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185830" w:rsidRPr="00185830" w:rsidRDefault="00185830" w:rsidP="00185830">
      <w:pPr>
        <w:tabs>
          <w:tab w:val="left" w:pos="288"/>
          <w:tab w:val="left" w:pos="4752"/>
          <w:tab w:val="left" w:pos="6390"/>
          <w:tab w:val="left" w:pos="9270"/>
        </w:tabs>
        <w:jc w:val="both"/>
        <w:rPr>
          <w:caps/>
          <w:color w:val="000000" w:themeColor="text1"/>
        </w:rPr>
      </w:pPr>
      <w:r w:rsidRPr="00185830">
        <w:rPr>
          <w:caps/>
          <w:color w:val="000000" w:themeColor="text1"/>
        </w:rPr>
        <w:t xml:space="preserve">NAME:  </w:t>
      </w:r>
      <w:r w:rsidR="00F40F1E">
        <w:rPr>
          <w:caps/>
          <w:color w:val="000000" w:themeColor="text1"/>
        </w:rPr>
        <w:t>XXXXXXXXXXXXXXXXXXXXX</w:t>
      </w:r>
      <w:r w:rsidRPr="00185830">
        <w:rPr>
          <w:caps/>
          <w:color w:val="000000" w:themeColor="text1"/>
        </w:rPr>
        <w:t xml:space="preserve">         </w:t>
      </w:r>
      <w:r w:rsidRPr="00185830">
        <w:rPr>
          <w:caps/>
          <w:color w:val="000000" w:themeColor="text1"/>
        </w:rPr>
        <w:tab/>
        <w:t xml:space="preserve">                             </w:t>
      </w:r>
      <w:r w:rsidR="0045047E">
        <w:rPr>
          <w:caps/>
          <w:color w:val="000000" w:themeColor="text1"/>
        </w:rPr>
        <w:t xml:space="preserve">  </w:t>
      </w:r>
      <w:r w:rsidRPr="00185830">
        <w:rPr>
          <w:caps/>
          <w:color w:val="000000" w:themeColor="text1"/>
        </w:rPr>
        <w:t>BRANCH OF SERVICE:  Army</w:t>
      </w:r>
    </w:p>
    <w:p w:rsidR="00185830" w:rsidRDefault="00185830" w:rsidP="00185830">
      <w:pPr>
        <w:tabs>
          <w:tab w:val="left" w:pos="288"/>
          <w:tab w:val="left" w:pos="5130"/>
        </w:tabs>
        <w:jc w:val="both"/>
        <w:rPr>
          <w:color w:val="000000" w:themeColor="text1"/>
        </w:rPr>
      </w:pPr>
      <w:r w:rsidRPr="00185830">
        <w:rPr>
          <w:caps/>
          <w:color w:val="000000" w:themeColor="text1"/>
        </w:rPr>
        <w:t>CASE NUMBER:  PD1200</w:t>
      </w:r>
      <w:r>
        <w:rPr>
          <w:caps/>
          <w:color w:val="000000" w:themeColor="text1"/>
        </w:rPr>
        <w:t>747</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Pr="00103F4B">
        <w:rPr>
          <w:color w:val="000000" w:themeColor="text1"/>
        </w:rPr>
        <w:t>200</w:t>
      </w:r>
      <w:r>
        <w:rPr>
          <w:color w:val="000000" w:themeColor="text1"/>
        </w:rPr>
        <w:t>30131</w:t>
      </w:r>
    </w:p>
    <w:p w:rsidR="00AD2379" w:rsidRDefault="00185830"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1B6F96">
        <w:rPr>
          <w:caps/>
          <w:color w:val="000000"/>
        </w:rPr>
        <w:t>1030</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185830" w:rsidRDefault="00185830" w:rsidP="00185830">
      <w:pPr>
        <w:tabs>
          <w:tab w:val="left" w:pos="288"/>
          <w:tab w:val="left" w:pos="4752"/>
        </w:tabs>
        <w:jc w:val="both"/>
        <w:rPr>
          <w:color w:val="000000"/>
        </w:rPr>
      </w:pPr>
      <w:r w:rsidRPr="001F29F9">
        <w:rPr>
          <w:color w:val="000000"/>
          <w:u w:val="single"/>
        </w:rPr>
        <w:t>SUMMARY OF CASE</w:t>
      </w:r>
      <w:r w:rsidRPr="001F29F9">
        <w:rPr>
          <w:color w:val="000000"/>
        </w:rPr>
        <w:t xml:space="preserve">: </w:t>
      </w:r>
      <w:r>
        <w:rPr>
          <w:color w:val="000000"/>
        </w:rPr>
        <w:t xml:space="preserve"> </w:t>
      </w:r>
      <w:r w:rsidRPr="001F29F9">
        <w:rPr>
          <w:color w:val="000000"/>
        </w:rPr>
        <w:t xml:space="preserve">Data extracted from the available evidence of record reflects that this covered individual (CI) was </w:t>
      </w:r>
      <w:r>
        <w:rPr>
          <w:color w:val="000000"/>
        </w:rPr>
        <w:t>an active duty Army</w:t>
      </w:r>
      <w:r w:rsidRPr="001F29F9">
        <w:rPr>
          <w:color w:val="000000"/>
        </w:rPr>
        <w:t xml:space="preserve"> </w:t>
      </w:r>
      <w:r>
        <w:rPr>
          <w:color w:val="000000"/>
        </w:rPr>
        <w:t>SGT/E-5 (11B</w:t>
      </w:r>
      <w:r w:rsidR="00A169F0">
        <w:rPr>
          <w:color w:val="000000"/>
        </w:rPr>
        <w:t>/</w:t>
      </w:r>
      <w:r>
        <w:rPr>
          <w:color w:val="000000"/>
        </w:rPr>
        <w:t>Infantryman) medically separated for a right ankle</w:t>
      </w:r>
      <w:r w:rsidRPr="001F29F9">
        <w:rPr>
          <w:color w:val="000000"/>
        </w:rPr>
        <w:t xml:space="preserve"> </w:t>
      </w:r>
      <w:r>
        <w:rPr>
          <w:color w:val="000000"/>
        </w:rPr>
        <w:t>condition</w:t>
      </w:r>
      <w:r w:rsidRPr="001F29F9">
        <w:rPr>
          <w:color w:val="000000"/>
        </w:rPr>
        <w:t xml:space="preserve">. </w:t>
      </w:r>
      <w:r>
        <w:rPr>
          <w:color w:val="000000"/>
        </w:rPr>
        <w:t xml:space="preserve"> He injured the ankle in 2000, and ultimately required surgical intervention.  The joint</w:t>
      </w:r>
      <w:r w:rsidRPr="00F566B7">
        <w:rPr>
          <w:color w:val="000000"/>
        </w:rPr>
        <w:t xml:space="preserve"> could not be adequately rehabilitated to meet the physical requirements of his Military Occupational Specialty or satis</w:t>
      </w:r>
      <w:r>
        <w:rPr>
          <w:color w:val="000000"/>
        </w:rPr>
        <w:t>fy physical fitness standards.</w:t>
      </w:r>
      <w:r w:rsidRPr="00F566B7">
        <w:rPr>
          <w:color w:val="000000"/>
        </w:rPr>
        <w:t xml:space="preserve"> </w:t>
      </w:r>
      <w:r>
        <w:rPr>
          <w:color w:val="000000"/>
        </w:rPr>
        <w:t xml:space="preserve"> </w:t>
      </w:r>
      <w:r w:rsidRPr="00103F4B">
        <w:rPr>
          <w:color w:val="000000"/>
        </w:rPr>
        <w:t>He</w:t>
      </w:r>
      <w:r>
        <w:rPr>
          <w:color w:val="000000"/>
        </w:rPr>
        <w:t xml:space="preserve"> </w:t>
      </w:r>
      <w:r w:rsidRPr="00F566B7">
        <w:rPr>
          <w:color w:val="000000"/>
        </w:rPr>
        <w:t xml:space="preserve">was </w:t>
      </w:r>
      <w:r>
        <w:rPr>
          <w:color w:val="000000"/>
        </w:rPr>
        <w:t xml:space="preserve">consequently </w:t>
      </w:r>
      <w:r w:rsidRPr="00F566B7">
        <w:rPr>
          <w:color w:val="000000"/>
        </w:rPr>
        <w:t xml:space="preserve">issued a permanent </w:t>
      </w:r>
      <w:r w:rsidRPr="00103F4B">
        <w:rPr>
          <w:color w:val="000000"/>
        </w:rPr>
        <w:t>L3</w:t>
      </w:r>
      <w:r w:rsidRPr="00F566B7">
        <w:rPr>
          <w:color w:val="000000"/>
        </w:rPr>
        <w:t xml:space="preserve"> profile and</w:t>
      </w:r>
      <w:r>
        <w:rPr>
          <w:color w:val="000000"/>
        </w:rPr>
        <w:t xml:space="preserve"> </w:t>
      </w:r>
      <w:r w:rsidRPr="00F566B7">
        <w:rPr>
          <w:color w:val="000000"/>
        </w:rPr>
        <w:t>referred for a Medical Evaluation Board (MEB).  The condition</w:t>
      </w:r>
      <w:r>
        <w:rPr>
          <w:color w:val="000000"/>
        </w:rPr>
        <w:t xml:space="preserve"> was</w:t>
      </w:r>
      <w:r w:rsidRPr="00F566B7">
        <w:rPr>
          <w:color w:val="000000"/>
        </w:rPr>
        <w:t xml:space="preserve"> forwarded to the Physical Evaluation Board (PEB) as medically unacceptable </w:t>
      </w:r>
      <w:r w:rsidRPr="00385708">
        <w:rPr>
          <w:color w:val="000000"/>
        </w:rPr>
        <w:t xml:space="preserve">IAW </w:t>
      </w:r>
      <w:r w:rsidRPr="001C6B53">
        <w:rPr>
          <w:color w:val="000000"/>
        </w:rPr>
        <w:t>AR 40-501</w:t>
      </w:r>
      <w:r w:rsidRPr="00F566B7">
        <w:rPr>
          <w:color w:val="000000"/>
        </w:rPr>
        <w:t>.  No other condi</w:t>
      </w:r>
      <w:r>
        <w:rPr>
          <w:color w:val="000000"/>
        </w:rPr>
        <w:t>tions were submitted by the MEB</w:t>
      </w:r>
      <w:r w:rsidRPr="00F566B7">
        <w:rPr>
          <w:color w:val="000000"/>
        </w:rPr>
        <w:t>.</w:t>
      </w:r>
      <w:r>
        <w:rPr>
          <w:color w:val="000000"/>
        </w:rPr>
        <w:t xml:space="preserve">  </w:t>
      </w:r>
      <w:r w:rsidRPr="001F29F9">
        <w:rPr>
          <w:color w:val="000000"/>
        </w:rPr>
        <w:t xml:space="preserve">The </w:t>
      </w:r>
      <w:r>
        <w:rPr>
          <w:color w:val="000000"/>
        </w:rPr>
        <w:t>PEB</w:t>
      </w:r>
      <w:r w:rsidR="00A169F0">
        <w:rPr>
          <w:color w:val="000000"/>
        </w:rPr>
        <w:t xml:space="preserve"> </w:t>
      </w:r>
      <w:r>
        <w:rPr>
          <w:color w:val="000000"/>
        </w:rPr>
        <w:t>adjudicated the right ankle condition as unfitting, rated 2</w:t>
      </w:r>
      <w:r w:rsidRPr="00726F84">
        <w:rPr>
          <w:color w:val="000000"/>
        </w:rPr>
        <w:t xml:space="preserve">0%, </w:t>
      </w:r>
      <w:r>
        <w:rPr>
          <w:color w:val="000000"/>
        </w:rPr>
        <w:t xml:space="preserve">citing criteria of </w:t>
      </w:r>
      <w:r w:rsidRPr="00726F84">
        <w:rPr>
          <w:color w:val="000000"/>
        </w:rPr>
        <w:t xml:space="preserve">the </w:t>
      </w:r>
      <w:r w:rsidRPr="009A7578">
        <w:rPr>
          <w:color w:val="000000"/>
        </w:rPr>
        <w:t>Veterans Administration Schedule for Rating Disabilities (VASRD)</w:t>
      </w:r>
      <w:r w:rsidRPr="00726F84">
        <w:rPr>
          <w:color w:val="000000"/>
        </w:rPr>
        <w:t>.</w:t>
      </w:r>
      <w:r w:rsidRPr="001F29F9">
        <w:rPr>
          <w:color w:val="000000"/>
        </w:rPr>
        <w:t xml:space="preserve"> </w:t>
      </w:r>
      <w:r>
        <w:rPr>
          <w:color w:val="000000"/>
        </w:rPr>
        <w:t xml:space="preserve"> The CI made no appeals</w:t>
      </w:r>
      <w:r w:rsidRPr="001F29F9">
        <w:rPr>
          <w:color w:val="000000"/>
        </w:rPr>
        <w:t xml:space="preserve"> and was medically </w:t>
      </w:r>
      <w:r w:rsidRPr="00726F84">
        <w:rPr>
          <w:color w:val="000000"/>
        </w:rPr>
        <w:t xml:space="preserve">separated with </w:t>
      </w:r>
      <w:r>
        <w:rPr>
          <w:color w:val="000000"/>
        </w:rPr>
        <w:t>that</w:t>
      </w:r>
      <w:r w:rsidRPr="001F29F9">
        <w:rPr>
          <w:color w:val="000000"/>
        </w:rPr>
        <w:t xml:space="preserve"> disability rating</w:t>
      </w:r>
      <w:r>
        <w:rPr>
          <w:color w:val="000000"/>
        </w:rPr>
        <w:t>.</w:t>
      </w:r>
    </w:p>
    <w:p w:rsidR="00185830" w:rsidRPr="001F29F9" w:rsidRDefault="00185830" w:rsidP="00185830">
      <w:pPr>
        <w:pBdr>
          <w:bottom w:val="single" w:sz="12" w:space="1" w:color="auto"/>
        </w:pBdr>
        <w:tabs>
          <w:tab w:val="left" w:pos="288"/>
          <w:tab w:val="left" w:pos="4752"/>
        </w:tabs>
        <w:jc w:val="both"/>
        <w:rPr>
          <w:color w:val="000000"/>
        </w:rPr>
      </w:pPr>
    </w:p>
    <w:p w:rsidR="00185830" w:rsidRPr="001F29F9" w:rsidRDefault="00185830" w:rsidP="00185830">
      <w:pPr>
        <w:tabs>
          <w:tab w:val="left" w:pos="288"/>
          <w:tab w:val="left" w:pos="4752"/>
        </w:tabs>
        <w:jc w:val="both"/>
        <w:rPr>
          <w:color w:val="000000"/>
        </w:rPr>
      </w:pPr>
    </w:p>
    <w:p w:rsidR="00185830" w:rsidRPr="001F29F9" w:rsidRDefault="00185830" w:rsidP="00185830">
      <w:pPr>
        <w:tabs>
          <w:tab w:val="left" w:pos="288"/>
          <w:tab w:val="left" w:pos="4752"/>
        </w:tabs>
        <w:jc w:val="both"/>
        <w:rPr>
          <w:color w:val="000000"/>
        </w:rPr>
      </w:pPr>
      <w:r w:rsidRPr="001F29F9">
        <w:rPr>
          <w:color w:val="000000"/>
          <w:u w:val="single"/>
        </w:rPr>
        <w:t>CI CONTENTION</w:t>
      </w:r>
      <w:r w:rsidRPr="001F29F9">
        <w:rPr>
          <w:color w:val="000000"/>
        </w:rPr>
        <w:t>:</w:t>
      </w:r>
      <w:r w:rsidRPr="00726F84">
        <w:rPr>
          <w:color w:val="000000"/>
        </w:rPr>
        <w:t xml:space="preserve"> </w:t>
      </w:r>
      <w:r w:rsidRPr="00F25A01">
        <w:rPr>
          <w:color w:val="000000"/>
        </w:rPr>
        <w:t>The application states (redacted for brevity, with preservation of content relevant to the Board’s scope and recommendations): “</w:t>
      </w:r>
      <w:r>
        <w:rPr>
          <w:color w:val="000000"/>
        </w:rPr>
        <w:t>Their [</w:t>
      </w:r>
      <w:r w:rsidRPr="00F25A01">
        <w:rPr>
          <w:i/>
          <w:color w:val="000000"/>
        </w:rPr>
        <w:t>sic</w:t>
      </w:r>
      <w:r>
        <w:rPr>
          <w:color w:val="000000"/>
        </w:rPr>
        <w:t>]</w:t>
      </w:r>
      <w:r w:rsidRPr="00F25A01">
        <w:rPr>
          <w:color w:val="000000"/>
        </w:rPr>
        <w:t xml:space="preserve"> is a bon</w:t>
      </w:r>
      <w:r>
        <w:rPr>
          <w:color w:val="000000"/>
        </w:rPr>
        <w:t>e sticking out of my Right Ankel [</w:t>
      </w:r>
      <w:r w:rsidRPr="00F25A01">
        <w:rPr>
          <w:i/>
          <w:color w:val="000000"/>
        </w:rPr>
        <w:t>sic</w:t>
      </w:r>
      <w:r>
        <w:rPr>
          <w:color w:val="000000"/>
        </w:rPr>
        <w:t>]</w:t>
      </w:r>
      <w:r w:rsidRPr="00F25A01">
        <w:rPr>
          <w:color w:val="000000"/>
        </w:rPr>
        <w:t>.  I was separated because the Doctor said he could not rep</w:t>
      </w:r>
      <w:r>
        <w:rPr>
          <w:color w:val="000000"/>
        </w:rPr>
        <w:t xml:space="preserve">air it. ... My right leg will buckle without warning.  They [presumably referring to VA] cut my disability from 20 to 10%, but the bone did not decrease in size nor the pain.  These problems are preventing me from doing a lot of things because I can’t wear boots.”  The application does not </w:t>
      </w:r>
      <w:r w:rsidRPr="00F72DEB">
        <w:rPr>
          <w:rFonts w:eastAsiaTheme="minorHAnsi"/>
          <w:color w:val="000000" w:themeColor="text1"/>
          <w:szCs w:val="24"/>
        </w:rPr>
        <w:t>specify a request for Board consideration of any additional conditions.</w:t>
      </w:r>
      <w:r>
        <w:rPr>
          <w:rFonts w:eastAsiaTheme="minorHAnsi"/>
          <w:color w:val="000000" w:themeColor="text1"/>
          <w:szCs w:val="24"/>
        </w:rPr>
        <w:t xml:space="preserve">  </w:t>
      </w:r>
      <w:r w:rsidR="001B6F96">
        <w:rPr>
          <w:rFonts w:eastAsiaTheme="minorHAnsi"/>
          <w:color w:val="000000" w:themeColor="text1"/>
          <w:szCs w:val="24"/>
        </w:rPr>
        <w:t>Scanned</w:t>
      </w:r>
      <w:r>
        <w:rPr>
          <w:rFonts w:eastAsiaTheme="minorHAnsi"/>
          <w:color w:val="000000" w:themeColor="text1"/>
          <w:szCs w:val="24"/>
        </w:rPr>
        <w:t xml:space="preserve"> </w:t>
      </w:r>
      <w:r w:rsidR="001B6F96">
        <w:rPr>
          <w:rFonts w:eastAsiaTheme="minorHAnsi"/>
          <w:color w:val="000000" w:themeColor="text1"/>
          <w:szCs w:val="24"/>
        </w:rPr>
        <w:t>photographs</w:t>
      </w:r>
      <w:r>
        <w:rPr>
          <w:rFonts w:eastAsiaTheme="minorHAnsi"/>
          <w:color w:val="000000" w:themeColor="text1"/>
          <w:szCs w:val="24"/>
        </w:rPr>
        <w:t xml:space="preserve"> of the ankle deformity were forwarded with the application and reviewed by the Board members.</w:t>
      </w:r>
    </w:p>
    <w:p w:rsidR="00185830" w:rsidRPr="001F29F9" w:rsidRDefault="00185830" w:rsidP="00185830">
      <w:pPr>
        <w:pBdr>
          <w:bottom w:val="single" w:sz="12" w:space="1" w:color="auto"/>
        </w:pBdr>
        <w:tabs>
          <w:tab w:val="left" w:pos="288"/>
          <w:tab w:val="left" w:pos="4752"/>
        </w:tabs>
        <w:jc w:val="both"/>
        <w:rPr>
          <w:color w:val="000000"/>
        </w:rPr>
      </w:pPr>
    </w:p>
    <w:p w:rsidR="00185830" w:rsidRPr="001F29F9" w:rsidRDefault="00185830" w:rsidP="00185830">
      <w:pPr>
        <w:tabs>
          <w:tab w:val="left" w:pos="288"/>
          <w:tab w:val="left" w:pos="4752"/>
        </w:tabs>
        <w:jc w:val="both"/>
        <w:rPr>
          <w:color w:val="000000"/>
        </w:rPr>
      </w:pPr>
    </w:p>
    <w:p w:rsidR="00185830" w:rsidRDefault="00185830" w:rsidP="00185830">
      <w:pPr>
        <w:tabs>
          <w:tab w:val="left" w:pos="288"/>
          <w:tab w:val="left" w:pos="4752"/>
        </w:tabs>
        <w:jc w:val="both"/>
        <w:rPr>
          <w:color w:val="auto"/>
        </w:rPr>
      </w:pPr>
      <w:r w:rsidRPr="006A714F">
        <w:rPr>
          <w:color w:val="auto"/>
          <w:u w:val="single"/>
        </w:rPr>
        <w:t>SCOPE OF REVIEW</w:t>
      </w:r>
      <w:r>
        <w:rPr>
          <w:color w:val="auto"/>
        </w:rPr>
        <w:t xml:space="preserve">:  </w:t>
      </w:r>
      <w:r w:rsidRPr="00CD2964">
        <w:rPr>
          <w:color w:val="auto"/>
        </w:rPr>
        <w:t>The Board wishes to clarify that the scope of its review as defined in Department of Defense Instruction (DoDI) 6040.44 (Enclosure 3, paragraph 5.e.2) is limited to those conditions which were determined by the PEB to be specifically unfitting for continued military service; or, when requested by the CI, those condition(s) “identified but not determined to be unfitting by the PEB</w:t>
      </w:r>
      <w:r w:rsidR="005E0930">
        <w:rPr>
          <w:color w:val="auto"/>
        </w:rPr>
        <w:t>.</w:t>
      </w:r>
      <w:r w:rsidRPr="00CD2964">
        <w:rPr>
          <w:color w:val="auto"/>
        </w:rPr>
        <w:t xml:space="preserve">”  The rating for the unfitting </w:t>
      </w:r>
      <w:r>
        <w:rPr>
          <w:color w:val="auto"/>
        </w:rPr>
        <w:t>ankle</w:t>
      </w:r>
      <w:r w:rsidRPr="00CD2964">
        <w:rPr>
          <w:color w:val="auto"/>
        </w:rPr>
        <w:t xml:space="preserve"> condition is addressed below; and, no additional conditions are within the DoDI 6040.44 defined purview of the Board.  Any conditions or contention not requested in this application, or otherwise outside the Board’s defined scope of review, remain eligible for future consideration by the Army Board for the</w:t>
      </w:r>
      <w:r w:rsidR="005E0930">
        <w:rPr>
          <w:color w:val="auto"/>
        </w:rPr>
        <w:t xml:space="preserve"> Correction of Military Records</w:t>
      </w:r>
      <w:r w:rsidRPr="00CD2964">
        <w:rPr>
          <w:color w:val="auto"/>
        </w:rPr>
        <w:t xml:space="preserve">. </w:t>
      </w:r>
      <w:r>
        <w:rPr>
          <w:color w:val="auto"/>
        </w:rPr>
        <w:t xml:space="preserve"> </w:t>
      </w:r>
    </w:p>
    <w:p w:rsidR="00185830" w:rsidRDefault="00185830" w:rsidP="00185830">
      <w:pPr>
        <w:tabs>
          <w:tab w:val="left" w:pos="288"/>
          <w:tab w:val="left" w:pos="4752"/>
        </w:tabs>
        <w:jc w:val="both"/>
        <w:rPr>
          <w:color w:val="auto"/>
        </w:rPr>
      </w:pPr>
    </w:p>
    <w:p w:rsidR="00185830" w:rsidRPr="00827112" w:rsidRDefault="00185830" w:rsidP="00185830">
      <w:pPr>
        <w:tabs>
          <w:tab w:val="left" w:pos="288"/>
          <w:tab w:val="left" w:pos="4752"/>
        </w:tabs>
        <w:jc w:val="both"/>
        <w:rPr>
          <w:color w:val="auto"/>
        </w:rPr>
      </w:pPr>
      <w:r w:rsidRPr="00827112">
        <w:rPr>
          <w:rFonts w:eastAsia="Calibri"/>
          <w:color w:val="auto"/>
          <w:szCs w:val="24"/>
        </w:rPr>
        <w:t>The Board acknowledges the CI’s information regarding the significant impairment with which his service-connected condition continues to burden him; but, must emphasize that the Disability Evaluation System</w:t>
      </w:r>
      <w:r w:rsidR="00A169F0">
        <w:rPr>
          <w:rFonts w:eastAsia="Calibri"/>
          <w:color w:val="auto"/>
          <w:szCs w:val="24"/>
        </w:rPr>
        <w:t xml:space="preserve"> (DES)</w:t>
      </w:r>
      <w:r w:rsidRPr="00827112">
        <w:rPr>
          <w:rFonts w:eastAsia="Calibri"/>
          <w:color w:val="auto"/>
          <w:szCs w:val="24"/>
        </w:rPr>
        <w:t xml:space="preserve"> has neither the role nor the authority to compensate members for anticipated future severity or potential complications of conditions res</w:t>
      </w:r>
      <w:r w:rsidR="005E0930">
        <w:rPr>
          <w:rFonts w:eastAsia="Calibri"/>
          <w:color w:val="auto"/>
          <w:szCs w:val="24"/>
        </w:rPr>
        <w:t xml:space="preserve">ulting in medical separation.  </w:t>
      </w:r>
      <w:r w:rsidRPr="00827112">
        <w:rPr>
          <w:rFonts w:eastAsia="Calibri"/>
          <w:color w:val="auto"/>
          <w:szCs w:val="24"/>
        </w:rPr>
        <w:t>That role and authority is granted by Congress to the Department of Veteran</w:t>
      </w:r>
      <w:r w:rsidR="001B6F96">
        <w:rPr>
          <w:rFonts w:eastAsia="Calibri"/>
          <w:color w:val="auto"/>
          <w:szCs w:val="24"/>
        </w:rPr>
        <w:t>s’</w:t>
      </w:r>
      <w:r w:rsidRPr="00827112">
        <w:rPr>
          <w:rFonts w:eastAsia="Calibri"/>
          <w:color w:val="auto"/>
          <w:szCs w:val="24"/>
        </w:rPr>
        <w:t xml:space="preserve"> Affairs</w:t>
      </w:r>
      <w:r w:rsidR="00A169F0">
        <w:rPr>
          <w:rFonts w:eastAsia="Calibri"/>
          <w:color w:val="auto"/>
          <w:szCs w:val="24"/>
        </w:rPr>
        <w:t xml:space="preserve"> (DVA)</w:t>
      </w:r>
      <w:r w:rsidRPr="00827112">
        <w:rPr>
          <w:rFonts w:eastAsia="Calibri"/>
          <w:color w:val="auto"/>
          <w:szCs w:val="24"/>
        </w:rPr>
        <w:t>, operating under a different set of laws.  Post-separation evidence is probative to the Board’s recommendation only to the extent that it reasonably reflects the disability at the time of separation.</w:t>
      </w:r>
      <w:r>
        <w:rPr>
          <w:rFonts w:eastAsia="Calibri"/>
          <w:color w:val="auto"/>
          <w:szCs w:val="24"/>
        </w:rPr>
        <w:t xml:space="preserve">  The Board </w:t>
      </w:r>
      <w:r w:rsidR="00C45179">
        <w:rPr>
          <w:rFonts w:eastAsia="Calibri"/>
          <w:color w:val="auto"/>
          <w:szCs w:val="24"/>
        </w:rPr>
        <w:t xml:space="preserve">further </w:t>
      </w:r>
      <w:r>
        <w:rPr>
          <w:rFonts w:eastAsia="Calibri"/>
          <w:color w:val="auto"/>
          <w:szCs w:val="24"/>
        </w:rPr>
        <w:t xml:space="preserve">notes the CI’s grievance with the </w:t>
      </w:r>
      <w:r w:rsidR="00A169F0">
        <w:rPr>
          <w:rFonts w:eastAsia="Calibri"/>
          <w:color w:val="auto"/>
          <w:szCs w:val="24"/>
        </w:rPr>
        <w:t>D</w:t>
      </w:r>
      <w:r>
        <w:rPr>
          <w:rFonts w:eastAsia="Calibri"/>
          <w:color w:val="auto"/>
          <w:szCs w:val="24"/>
        </w:rPr>
        <w:t xml:space="preserve">VA’s lowered rating; but, clarifies that it has no jurisdiction over the </w:t>
      </w:r>
      <w:r w:rsidR="00A169F0">
        <w:rPr>
          <w:rFonts w:eastAsia="Calibri"/>
          <w:color w:val="auto"/>
          <w:szCs w:val="24"/>
        </w:rPr>
        <w:t>DVA</w:t>
      </w:r>
      <w:r>
        <w:rPr>
          <w:rFonts w:eastAsia="Calibri"/>
          <w:color w:val="auto"/>
          <w:szCs w:val="24"/>
        </w:rPr>
        <w:t>.</w:t>
      </w:r>
    </w:p>
    <w:p w:rsidR="00185830" w:rsidRPr="001F29F9" w:rsidRDefault="00185830" w:rsidP="00185830">
      <w:pPr>
        <w:pBdr>
          <w:bottom w:val="single" w:sz="12" w:space="1" w:color="auto"/>
        </w:pBdr>
        <w:tabs>
          <w:tab w:val="left" w:pos="288"/>
          <w:tab w:val="left" w:pos="4752"/>
        </w:tabs>
        <w:jc w:val="both"/>
        <w:rPr>
          <w:color w:val="000000"/>
        </w:rPr>
      </w:pPr>
    </w:p>
    <w:p w:rsidR="00185830" w:rsidRPr="001F29F9" w:rsidRDefault="00185830" w:rsidP="00185830">
      <w:pPr>
        <w:jc w:val="both"/>
        <w:rPr>
          <w:color w:val="000000"/>
        </w:rPr>
      </w:pPr>
    </w:p>
    <w:p w:rsidR="00185830" w:rsidRPr="00827112" w:rsidRDefault="00185830" w:rsidP="00185830">
      <w:pPr>
        <w:spacing w:line="240" w:lineRule="auto"/>
        <w:jc w:val="left"/>
        <w:rPr>
          <w:color w:val="000000"/>
          <w:u w:val="single"/>
        </w:rPr>
      </w:pPr>
      <w:r w:rsidRPr="001F29F9">
        <w:rPr>
          <w:color w:val="000000"/>
          <w:u w:val="single"/>
        </w:rPr>
        <w:t>RATING COMPARISON</w:t>
      </w:r>
      <w:r w:rsidRPr="001F29F9">
        <w:rPr>
          <w:color w:val="000000"/>
        </w:rPr>
        <w:t>:</w:t>
      </w:r>
      <w:r w:rsidRPr="00726F84">
        <w:rPr>
          <w:color w:val="000000"/>
        </w:rPr>
        <w:t xml:space="preserve"> </w:t>
      </w:r>
    </w:p>
    <w:p w:rsidR="00185830" w:rsidRPr="001F29F9" w:rsidRDefault="00185830" w:rsidP="00185830">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898"/>
        <w:gridCol w:w="630"/>
        <w:gridCol w:w="720"/>
        <w:gridCol w:w="3060"/>
        <w:gridCol w:w="630"/>
        <w:gridCol w:w="720"/>
        <w:gridCol w:w="690"/>
      </w:tblGrid>
      <w:tr w:rsidR="00185830" w:rsidRPr="000D5DBE" w:rsidTr="00653CA6">
        <w:trPr>
          <w:trHeight w:val="170"/>
        </w:trPr>
        <w:tc>
          <w:tcPr>
            <w:tcW w:w="4248" w:type="dxa"/>
            <w:gridSpan w:val="3"/>
            <w:tcBorders>
              <w:right w:val="thinThickThinSmallGap" w:sz="24" w:space="0" w:color="auto"/>
            </w:tcBorders>
            <w:shd w:val="clear" w:color="auto" w:fill="D9D9D9"/>
            <w:vAlign w:val="center"/>
          </w:tcPr>
          <w:p w:rsidR="00185830" w:rsidRPr="00947728" w:rsidRDefault="00185830" w:rsidP="00653CA6">
            <w:pPr>
              <w:contextualSpacing/>
              <w:rPr>
                <w:rFonts w:cs="Calibri"/>
                <w:b/>
                <w:color w:val="auto"/>
                <w:sz w:val="18"/>
              </w:rPr>
            </w:pPr>
            <w:r>
              <w:rPr>
                <w:b/>
                <w:color w:val="auto"/>
                <w:sz w:val="18"/>
              </w:rPr>
              <w:t xml:space="preserve">Service </w:t>
            </w:r>
            <w:r w:rsidRPr="00947728">
              <w:rPr>
                <w:b/>
                <w:color w:val="auto"/>
                <w:sz w:val="18"/>
              </w:rPr>
              <w:t xml:space="preserve">PEB – Dated </w:t>
            </w:r>
            <w:r w:rsidRPr="00F273EB">
              <w:rPr>
                <w:b/>
                <w:color w:val="auto"/>
                <w:sz w:val="18"/>
              </w:rPr>
              <w:t>20021010</w:t>
            </w:r>
          </w:p>
        </w:tc>
        <w:tc>
          <w:tcPr>
            <w:tcW w:w="5100" w:type="dxa"/>
            <w:gridSpan w:val="4"/>
            <w:tcBorders>
              <w:left w:val="thinThickThinSmallGap" w:sz="24" w:space="0" w:color="auto"/>
            </w:tcBorders>
            <w:shd w:val="clear" w:color="auto" w:fill="D9D9D9"/>
            <w:vAlign w:val="center"/>
          </w:tcPr>
          <w:p w:rsidR="00185830" w:rsidRPr="00947728" w:rsidRDefault="00185830" w:rsidP="00653CA6">
            <w:pPr>
              <w:contextualSpacing/>
              <w:rPr>
                <w:rFonts w:cs="Calibri"/>
                <w:b/>
                <w:color w:val="auto"/>
                <w:sz w:val="18"/>
              </w:rPr>
            </w:pPr>
            <w:r>
              <w:rPr>
                <w:b/>
                <w:color w:val="auto"/>
                <w:sz w:val="18"/>
              </w:rPr>
              <w:t xml:space="preserve">VA </w:t>
            </w:r>
            <w:r w:rsidRPr="00947728">
              <w:rPr>
                <w:b/>
                <w:color w:val="auto"/>
                <w:sz w:val="18"/>
              </w:rPr>
              <w:t xml:space="preserve"> –</w:t>
            </w:r>
            <w:r>
              <w:rPr>
                <w:b/>
                <w:color w:val="auto"/>
                <w:sz w:val="18"/>
              </w:rPr>
              <w:t xml:space="preserve"> </w:t>
            </w:r>
            <w:r w:rsidRPr="00947728">
              <w:rPr>
                <w:b/>
                <w:color w:val="auto"/>
                <w:sz w:val="18"/>
              </w:rPr>
              <w:t xml:space="preserve">Effective </w:t>
            </w:r>
            <w:r w:rsidRPr="00F273EB">
              <w:rPr>
                <w:b/>
                <w:color w:val="auto"/>
                <w:sz w:val="18"/>
              </w:rPr>
              <w:t>200</w:t>
            </w:r>
            <w:r>
              <w:rPr>
                <w:b/>
                <w:color w:val="auto"/>
                <w:sz w:val="18"/>
              </w:rPr>
              <w:t>30201*</w:t>
            </w:r>
          </w:p>
        </w:tc>
      </w:tr>
      <w:tr w:rsidR="00185830" w:rsidRPr="000D5DBE" w:rsidTr="00653CA6">
        <w:trPr>
          <w:trHeight w:val="97"/>
        </w:trPr>
        <w:tc>
          <w:tcPr>
            <w:tcW w:w="2898" w:type="dxa"/>
            <w:tcBorders>
              <w:right w:val="single" w:sz="4" w:space="0" w:color="auto"/>
            </w:tcBorders>
            <w:shd w:val="clear" w:color="auto" w:fill="D9D9D9"/>
            <w:vAlign w:val="center"/>
          </w:tcPr>
          <w:p w:rsidR="00185830" w:rsidRPr="000D5DBE" w:rsidRDefault="00185830" w:rsidP="00653CA6">
            <w:pPr>
              <w:contextualSpacing/>
              <w:rPr>
                <w:rFonts w:cs="Calibri"/>
                <w:b/>
                <w:color w:val="000000"/>
                <w:sz w:val="18"/>
              </w:rPr>
            </w:pPr>
            <w:r w:rsidRPr="000D5DBE">
              <w:rPr>
                <w:b/>
                <w:color w:val="000000"/>
                <w:sz w:val="18"/>
              </w:rPr>
              <w:t>Condition</w:t>
            </w:r>
          </w:p>
        </w:tc>
        <w:tc>
          <w:tcPr>
            <w:tcW w:w="630" w:type="dxa"/>
            <w:tcBorders>
              <w:left w:val="single" w:sz="4" w:space="0" w:color="auto"/>
            </w:tcBorders>
            <w:shd w:val="clear" w:color="auto" w:fill="D9D9D9"/>
            <w:vAlign w:val="center"/>
          </w:tcPr>
          <w:p w:rsidR="00185830" w:rsidRPr="000D5DBE" w:rsidRDefault="00185830" w:rsidP="00653CA6">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185830" w:rsidRPr="000D5DBE" w:rsidRDefault="00185830" w:rsidP="00653CA6">
            <w:pPr>
              <w:contextualSpacing/>
              <w:rPr>
                <w:rFonts w:cs="Calibri"/>
                <w:b/>
                <w:color w:val="000000"/>
                <w:sz w:val="18"/>
              </w:rPr>
            </w:pPr>
            <w:r w:rsidRPr="000D5DBE">
              <w:rPr>
                <w:b/>
                <w:color w:val="000000"/>
                <w:sz w:val="18"/>
              </w:rPr>
              <w:t>Rating</w:t>
            </w:r>
          </w:p>
        </w:tc>
        <w:tc>
          <w:tcPr>
            <w:tcW w:w="3060" w:type="dxa"/>
            <w:tcBorders>
              <w:left w:val="thinThickThinSmallGap" w:sz="24" w:space="0" w:color="auto"/>
            </w:tcBorders>
            <w:shd w:val="clear" w:color="auto" w:fill="D9D9D9"/>
            <w:vAlign w:val="center"/>
          </w:tcPr>
          <w:p w:rsidR="00185830" w:rsidRPr="000D5DBE" w:rsidRDefault="00185830" w:rsidP="00653CA6">
            <w:pPr>
              <w:contextualSpacing/>
              <w:rPr>
                <w:rFonts w:cs="Calibri"/>
                <w:b/>
                <w:color w:val="000000"/>
                <w:sz w:val="18"/>
              </w:rPr>
            </w:pPr>
            <w:r w:rsidRPr="000D5DBE">
              <w:rPr>
                <w:b/>
                <w:color w:val="000000"/>
                <w:sz w:val="18"/>
              </w:rPr>
              <w:t>Condition</w:t>
            </w:r>
          </w:p>
        </w:tc>
        <w:tc>
          <w:tcPr>
            <w:tcW w:w="630" w:type="dxa"/>
            <w:shd w:val="clear" w:color="auto" w:fill="D9D9D9"/>
            <w:vAlign w:val="center"/>
          </w:tcPr>
          <w:p w:rsidR="00185830" w:rsidRPr="000D5DBE" w:rsidRDefault="00185830" w:rsidP="00653CA6">
            <w:pPr>
              <w:contextualSpacing/>
              <w:rPr>
                <w:rFonts w:cs="Calibri"/>
                <w:b/>
                <w:color w:val="000000"/>
                <w:sz w:val="18"/>
              </w:rPr>
            </w:pPr>
            <w:r w:rsidRPr="000D5DBE">
              <w:rPr>
                <w:b/>
                <w:color w:val="000000"/>
                <w:sz w:val="18"/>
              </w:rPr>
              <w:t>Code</w:t>
            </w:r>
          </w:p>
        </w:tc>
        <w:tc>
          <w:tcPr>
            <w:tcW w:w="720" w:type="dxa"/>
            <w:shd w:val="clear" w:color="auto" w:fill="D9D9D9"/>
            <w:vAlign w:val="center"/>
          </w:tcPr>
          <w:p w:rsidR="00185830" w:rsidRPr="000D5DBE" w:rsidRDefault="00185830" w:rsidP="00653CA6">
            <w:pPr>
              <w:contextualSpacing/>
              <w:rPr>
                <w:rFonts w:cs="Calibri"/>
                <w:b/>
                <w:color w:val="000000"/>
                <w:sz w:val="18"/>
              </w:rPr>
            </w:pPr>
            <w:r w:rsidRPr="000D5DBE">
              <w:rPr>
                <w:b/>
                <w:color w:val="000000"/>
                <w:sz w:val="18"/>
              </w:rPr>
              <w:t>Rating</w:t>
            </w:r>
          </w:p>
        </w:tc>
        <w:tc>
          <w:tcPr>
            <w:tcW w:w="690" w:type="dxa"/>
            <w:shd w:val="clear" w:color="auto" w:fill="D9D9D9"/>
            <w:vAlign w:val="center"/>
          </w:tcPr>
          <w:p w:rsidR="00185830" w:rsidRPr="000D5DBE" w:rsidRDefault="00185830" w:rsidP="00653CA6">
            <w:pPr>
              <w:contextualSpacing/>
              <w:rPr>
                <w:rFonts w:cs="Calibri"/>
                <w:b/>
                <w:color w:val="000000"/>
                <w:sz w:val="18"/>
              </w:rPr>
            </w:pPr>
            <w:r w:rsidRPr="000D5DBE">
              <w:rPr>
                <w:b/>
                <w:color w:val="000000"/>
                <w:sz w:val="18"/>
              </w:rPr>
              <w:t>Exam</w:t>
            </w:r>
          </w:p>
        </w:tc>
      </w:tr>
      <w:tr w:rsidR="00185830" w:rsidRPr="000D5DBE" w:rsidTr="00653CA6">
        <w:trPr>
          <w:trHeight w:val="118"/>
        </w:trPr>
        <w:tc>
          <w:tcPr>
            <w:tcW w:w="2898" w:type="dxa"/>
            <w:tcBorders>
              <w:right w:val="single" w:sz="4" w:space="0" w:color="auto"/>
            </w:tcBorders>
            <w:shd w:val="clear" w:color="auto" w:fill="FFFFFF"/>
            <w:vAlign w:val="center"/>
          </w:tcPr>
          <w:p w:rsidR="00185830" w:rsidRPr="001F29F9" w:rsidRDefault="00185830" w:rsidP="00653CA6">
            <w:pPr>
              <w:spacing w:line="220" w:lineRule="exact"/>
              <w:contextualSpacing/>
              <w:jc w:val="left"/>
              <w:rPr>
                <w:rFonts w:cs="Calibri"/>
                <w:color w:val="000000"/>
                <w:sz w:val="18"/>
              </w:rPr>
            </w:pPr>
            <w:r>
              <w:rPr>
                <w:rFonts w:cs="Calibri"/>
                <w:color w:val="000000"/>
                <w:sz w:val="18"/>
              </w:rPr>
              <w:t>Right Ankle Pain S/P Surgical Repair</w:t>
            </w:r>
          </w:p>
        </w:tc>
        <w:tc>
          <w:tcPr>
            <w:tcW w:w="630" w:type="dxa"/>
            <w:tcBorders>
              <w:left w:val="single" w:sz="4" w:space="0" w:color="auto"/>
            </w:tcBorders>
            <w:shd w:val="clear" w:color="auto" w:fill="FFFFFF"/>
            <w:vAlign w:val="center"/>
          </w:tcPr>
          <w:p w:rsidR="00185830" w:rsidRPr="001F29F9" w:rsidRDefault="00185830" w:rsidP="00653CA6">
            <w:pPr>
              <w:spacing w:line="220" w:lineRule="exact"/>
              <w:contextualSpacing/>
              <w:rPr>
                <w:rFonts w:cs="Calibri"/>
                <w:color w:val="000000"/>
                <w:sz w:val="18"/>
              </w:rPr>
            </w:pPr>
            <w:r>
              <w:rPr>
                <w:rFonts w:cs="Calibri"/>
                <w:color w:val="000000"/>
                <w:sz w:val="18"/>
              </w:rPr>
              <w:t>5271</w:t>
            </w:r>
          </w:p>
        </w:tc>
        <w:tc>
          <w:tcPr>
            <w:tcW w:w="720" w:type="dxa"/>
            <w:tcBorders>
              <w:right w:val="thinThickThinSmallGap" w:sz="24" w:space="0" w:color="auto"/>
            </w:tcBorders>
            <w:shd w:val="clear" w:color="auto" w:fill="FFFFFF"/>
            <w:vAlign w:val="center"/>
          </w:tcPr>
          <w:p w:rsidR="00185830" w:rsidRPr="001F29F9" w:rsidRDefault="00185830" w:rsidP="00653CA6">
            <w:pPr>
              <w:spacing w:line="220" w:lineRule="exact"/>
              <w:rPr>
                <w:rFonts w:cs="Calibri"/>
                <w:color w:val="000000"/>
                <w:sz w:val="18"/>
              </w:rPr>
            </w:pPr>
            <w:r>
              <w:rPr>
                <w:rFonts w:cs="Calibri"/>
                <w:color w:val="000000"/>
                <w:sz w:val="18"/>
              </w:rPr>
              <w:t>20%</w:t>
            </w:r>
          </w:p>
        </w:tc>
        <w:tc>
          <w:tcPr>
            <w:tcW w:w="3060" w:type="dxa"/>
            <w:tcBorders>
              <w:left w:val="thinThickThinSmallGap" w:sz="24" w:space="0" w:color="auto"/>
            </w:tcBorders>
            <w:shd w:val="clear" w:color="auto" w:fill="FFFFFF"/>
            <w:vAlign w:val="center"/>
          </w:tcPr>
          <w:p w:rsidR="00185830" w:rsidRPr="001F29F9" w:rsidRDefault="00185830" w:rsidP="00653CA6">
            <w:pPr>
              <w:spacing w:line="220" w:lineRule="exact"/>
              <w:contextualSpacing/>
              <w:jc w:val="left"/>
              <w:rPr>
                <w:rFonts w:cs="Calibri"/>
                <w:color w:val="000000"/>
                <w:sz w:val="18"/>
              </w:rPr>
            </w:pPr>
            <w:r>
              <w:rPr>
                <w:rFonts w:cs="Calibri"/>
                <w:color w:val="000000"/>
                <w:sz w:val="18"/>
              </w:rPr>
              <w:t xml:space="preserve">DJD, Right Ankle, Post Repair </w:t>
            </w:r>
          </w:p>
        </w:tc>
        <w:tc>
          <w:tcPr>
            <w:tcW w:w="630" w:type="dxa"/>
            <w:shd w:val="clear" w:color="auto" w:fill="FFFFFF"/>
            <w:vAlign w:val="center"/>
          </w:tcPr>
          <w:p w:rsidR="00185830" w:rsidRPr="001F29F9" w:rsidRDefault="00185830" w:rsidP="00653CA6">
            <w:pPr>
              <w:spacing w:line="220" w:lineRule="exact"/>
              <w:contextualSpacing/>
              <w:rPr>
                <w:rFonts w:cs="Calibri"/>
                <w:color w:val="000000"/>
                <w:sz w:val="18"/>
              </w:rPr>
            </w:pPr>
            <w:r>
              <w:rPr>
                <w:rFonts w:cs="Calibri"/>
                <w:color w:val="000000"/>
                <w:sz w:val="18"/>
              </w:rPr>
              <w:t>5003</w:t>
            </w:r>
          </w:p>
        </w:tc>
        <w:tc>
          <w:tcPr>
            <w:tcW w:w="720" w:type="dxa"/>
            <w:shd w:val="clear" w:color="auto" w:fill="FFFFFF"/>
            <w:vAlign w:val="center"/>
          </w:tcPr>
          <w:p w:rsidR="00185830" w:rsidRPr="001F29F9" w:rsidRDefault="00185830" w:rsidP="00653CA6">
            <w:pPr>
              <w:spacing w:line="220" w:lineRule="exact"/>
              <w:contextualSpacing/>
              <w:rPr>
                <w:rFonts w:cs="Calibri"/>
                <w:color w:val="000000"/>
                <w:sz w:val="18"/>
              </w:rPr>
            </w:pPr>
            <w:r>
              <w:rPr>
                <w:rFonts w:cs="Calibri"/>
                <w:color w:val="000000"/>
                <w:sz w:val="18"/>
              </w:rPr>
              <w:t>10%</w:t>
            </w:r>
          </w:p>
        </w:tc>
        <w:tc>
          <w:tcPr>
            <w:tcW w:w="690" w:type="dxa"/>
            <w:shd w:val="clear" w:color="auto" w:fill="FFFFFF"/>
            <w:vAlign w:val="center"/>
          </w:tcPr>
          <w:p w:rsidR="00185830" w:rsidRPr="001F29F9" w:rsidRDefault="00185830" w:rsidP="00653CA6">
            <w:pPr>
              <w:spacing w:line="220" w:lineRule="exact"/>
              <w:contextualSpacing/>
              <w:rPr>
                <w:rFonts w:cs="Calibri"/>
                <w:color w:val="000000"/>
                <w:sz w:val="18"/>
              </w:rPr>
            </w:pPr>
            <w:r>
              <w:rPr>
                <w:rFonts w:cs="Calibri"/>
                <w:color w:val="000000"/>
                <w:sz w:val="18"/>
              </w:rPr>
              <w:t>STR*</w:t>
            </w:r>
          </w:p>
        </w:tc>
      </w:tr>
      <w:tr w:rsidR="00185830" w:rsidRPr="000D5DBE" w:rsidTr="00653CA6">
        <w:trPr>
          <w:trHeight w:val="172"/>
        </w:trPr>
        <w:tc>
          <w:tcPr>
            <w:tcW w:w="4248" w:type="dxa"/>
            <w:gridSpan w:val="3"/>
            <w:tcBorders>
              <w:right w:val="thinThickThinSmallGap" w:sz="24" w:space="0" w:color="auto"/>
            </w:tcBorders>
            <w:shd w:val="clear" w:color="auto" w:fill="FFFFFF"/>
            <w:vAlign w:val="center"/>
          </w:tcPr>
          <w:p w:rsidR="00185830" w:rsidRPr="001F29F9" w:rsidRDefault="00185830" w:rsidP="00653CA6">
            <w:pPr>
              <w:spacing w:line="220" w:lineRule="exact"/>
              <w:contextualSpacing/>
              <w:rPr>
                <w:rFonts w:cs="Calibri"/>
                <w:color w:val="000000"/>
                <w:sz w:val="18"/>
              </w:rPr>
            </w:pPr>
            <w:r w:rsidRPr="000D5DBE">
              <w:rPr>
                <w:color w:val="000000"/>
                <w:sz w:val="18"/>
              </w:rPr>
              <w:t>No Additional MEB/PEB Entries</w:t>
            </w:r>
          </w:p>
        </w:tc>
        <w:tc>
          <w:tcPr>
            <w:tcW w:w="4410" w:type="dxa"/>
            <w:gridSpan w:val="3"/>
            <w:tcBorders>
              <w:left w:val="thinThickThinSmallGap" w:sz="24" w:space="0" w:color="auto"/>
            </w:tcBorders>
            <w:shd w:val="clear" w:color="auto" w:fill="FFFFFF"/>
            <w:vAlign w:val="center"/>
          </w:tcPr>
          <w:p w:rsidR="00185830" w:rsidRPr="001F29F9" w:rsidRDefault="00185830" w:rsidP="00653CA6">
            <w:pPr>
              <w:spacing w:line="220" w:lineRule="exact"/>
              <w:contextualSpacing/>
              <w:rPr>
                <w:rFonts w:cs="Calibri"/>
                <w:color w:val="000000"/>
                <w:sz w:val="18"/>
              </w:rPr>
            </w:pPr>
            <w:r>
              <w:rPr>
                <w:color w:val="000000"/>
                <w:sz w:val="18"/>
              </w:rPr>
              <w:t xml:space="preserve">0% X 4 </w:t>
            </w:r>
            <w:r w:rsidRPr="000D5DBE">
              <w:rPr>
                <w:color w:val="000000"/>
                <w:sz w:val="18"/>
              </w:rPr>
              <w:t>/</w:t>
            </w:r>
            <w:r>
              <w:rPr>
                <w:color w:val="000000"/>
                <w:sz w:val="18"/>
              </w:rPr>
              <w:t xml:space="preserve"> </w:t>
            </w:r>
            <w:r w:rsidRPr="000D5DBE">
              <w:rPr>
                <w:color w:val="000000"/>
                <w:sz w:val="18"/>
              </w:rPr>
              <w:t xml:space="preserve">Not Service Connected x </w:t>
            </w:r>
            <w:r>
              <w:rPr>
                <w:color w:val="000000"/>
                <w:sz w:val="18"/>
              </w:rPr>
              <w:t>3</w:t>
            </w:r>
          </w:p>
        </w:tc>
        <w:tc>
          <w:tcPr>
            <w:tcW w:w="690" w:type="dxa"/>
            <w:shd w:val="clear" w:color="auto" w:fill="FFFFFF"/>
            <w:vAlign w:val="center"/>
          </w:tcPr>
          <w:p w:rsidR="00185830" w:rsidRPr="001F29F9" w:rsidRDefault="00185830" w:rsidP="00653CA6">
            <w:pPr>
              <w:spacing w:line="220" w:lineRule="exact"/>
              <w:contextualSpacing/>
              <w:rPr>
                <w:rFonts w:cs="Calibri"/>
                <w:color w:val="000000"/>
                <w:sz w:val="18"/>
              </w:rPr>
            </w:pPr>
            <w:r>
              <w:rPr>
                <w:rFonts w:cs="Calibri"/>
                <w:color w:val="000000"/>
                <w:sz w:val="18"/>
              </w:rPr>
              <w:t>STR</w:t>
            </w:r>
          </w:p>
        </w:tc>
      </w:tr>
      <w:tr w:rsidR="00185830" w:rsidRPr="000D5DBE" w:rsidTr="00653CA6">
        <w:trPr>
          <w:trHeight w:val="124"/>
        </w:trPr>
        <w:tc>
          <w:tcPr>
            <w:tcW w:w="4248" w:type="dxa"/>
            <w:gridSpan w:val="3"/>
            <w:tcBorders>
              <w:right w:val="thinThickThinSmallGap" w:sz="24" w:space="0" w:color="auto"/>
            </w:tcBorders>
            <w:shd w:val="clear" w:color="auto" w:fill="D9D9D9"/>
          </w:tcPr>
          <w:p w:rsidR="00185830" w:rsidRPr="000D5DBE" w:rsidRDefault="005E0930" w:rsidP="00653CA6">
            <w:pPr>
              <w:contextualSpacing/>
              <w:rPr>
                <w:rFonts w:cs="Calibri"/>
                <w:b/>
                <w:color w:val="000000"/>
                <w:sz w:val="18"/>
              </w:rPr>
            </w:pPr>
            <w:r>
              <w:rPr>
                <w:b/>
                <w:color w:val="000000"/>
                <w:sz w:val="18"/>
              </w:rPr>
              <w:t>Combined:  2</w:t>
            </w:r>
            <w:r w:rsidR="00185830" w:rsidRPr="000D5DBE">
              <w:rPr>
                <w:b/>
                <w:color w:val="000000"/>
                <w:sz w:val="18"/>
              </w:rPr>
              <w:t>0%</w:t>
            </w:r>
          </w:p>
        </w:tc>
        <w:tc>
          <w:tcPr>
            <w:tcW w:w="5100" w:type="dxa"/>
            <w:gridSpan w:val="4"/>
            <w:tcBorders>
              <w:left w:val="thinThickThinSmallGap" w:sz="24" w:space="0" w:color="auto"/>
            </w:tcBorders>
            <w:shd w:val="clear" w:color="auto" w:fill="D9D9D9"/>
          </w:tcPr>
          <w:p w:rsidR="00185830" w:rsidRPr="000D5DBE" w:rsidRDefault="00185830" w:rsidP="005E0930">
            <w:pPr>
              <w:contextualSpacing/>
              <w:rPr>
                <w:rFonts w:cs="Calibri"/>
                <w:b/>
                <w:color w:val="000000"/>
                <w:sz w:val="18"/>
              </w:rPr>
            </w:pPr>
            <w:r>
              <w:rPr>
                <w:b/>
                <w:color w:val="000000"/>
                <w:sz w:val="18"/>
              </w:rPr>
              <w:t xml:space="preserve">Combined:  </w:t>
            </w:r>
            <w:r w:rsidR="005E0930">
              <w:rPr>
                <w:b/>
                <w:color w:val="000000"/>
                <w:sz w:val="18"/>
              </w:rPr>
              <w:t>1</w:t>
            </w:r>
            <w:r w:rsidRPr="000D5DBE">
              <w:rPr>
                <w:b/>
                <w:color w:val="000000"/>
                <w:sz w:val="18"/>
              </w:rPr>
              <w:t>0%</w:t>
            </w:r>
          </w:p>
        </w:tc>
      </w:tr>
    </w:tbl>
    <w:p w:rsidR="00185830" w:rsidRPr="00494FB3" w:rsidRDefault="00185830" w:rsidP="00185830">
      <w:pPr>
        <w:pBdr>
          <w:bottom w:val="single" w:sz="12" w:space="1" w:color="auto"/>
        </w:pBdr>
        <w:tabs>
          <w:tab w:val="left" w:pos="288"/>
          <w:tab w:val="left" w:pos="4752"/>
        </w:tabs>
        <w:jc w:val="both"/>
        <w:rPr>
          <w:color w:val="000000"/>
          <w:sz w:val="18"/>
          <w:szCs w:val="18"/>
        </w:rPr>
      </w:pPr>
      <w:r>
        <w:rPr>
          <w:color w:val="000000"/>
          <w:sz w:val="18"/>
          <w:szCs w:val="18"/>
        </w:rPr>
        <w:t xml:space="preserve">* STR = Service Treatment Record.  CI failed to show for scheduled VA Compensation and Pension examinations. </w:t>
      </w:r>
    </w:p>
    <w:p w:rsidR="00185830" w:rsidRPr="001F29F9" w:rsidRDefault="00185830" w:rsidP="00185830">
      <w:pPr>
        <w:pBdr>
          <w:bottom w:val="single" w:sz="12" w:space="1" w:color="auto"/>
        </w:pBdr>
        <w:tabs>
          <w:tab w:val="left" w:pos="288"/>
          <w:tab w:val="left" w:pos="4752"/>
        </w:tabs>
        <w:jc w:val="both"/>
        <w:rPr>
          <w:color w:val="000000"/>
        </w:rPr>
      </w:pPr>
    </w:p>
    <w:p w:rsidR="00185830" w:rsidRPr="001F29F9" w:rsidRDefault="00185830" w:rsidP="00185830">
      <w:pPr>
        <w:rPr>
          <w:color w:val="000000"/>
        </w:rPr>
      </w:pPr>
    </w:p>
    <w:p w:rsidR="00185830" w:rsidRPr="00726F84" w:rsidRDefault="00185830" w:rsidP="00185830">
      <w:pPr>
        <w:jc w:val="both"/>
        <w:rPr>
          <w:color w:val="000000"/>
        </w:rPr>
      </w:pPr>
      <w:r w:rsidRPr="001F29F9">
        <w:rPr>
          <w:color w:val="000000"/>
          <w:u w:val="single"/>
        </w:rPr>
        <w:t>ANALYSIS SUMMARY</w:t>
      </w:r>
      <w:r w:rsidRPr="001F29F9">
        <w:rPr>
          <w:color w:val="000000"/>
        </w:rPr>
        <w:t>:</w:t>
      </w:r>
      <w:r>
        <w:rPr>
          <w:color w:val="000000"/>
        </w:rPr>
        <w:t xml:space="preserve"> </w:t>
      </w:r>
    </w:p>
    <w:p w:rsidR="00E41C21" w:rsidRPr="00726F84" w:rsidRDefault="00E41C21" w:rsidP="00E41C21">
      <w:pPr>
        <w:jc w:val="both"/>
        <w:rPr>
          <w:color w:val="000000"/>
        </w:rPr>
      </w:pPr>
    </w:p>
    <w:p w:rsidR="00E41C21" w:rsidRDefault="00A40E72" w:rsidP="00E41C21">
      <w:pPr>
        <w:jc w:val="both"/>
        <w:rPr>
          <w:color w:val="000000"/>
        </w:rPr>
      </w:pPr>
      <w:r>
        <w:rPr>
          <w:color w:val="000000"/>
          <w:u w:val="single"/>
        </w:rPr>
        <w:t>Right Ankle</w:t>
      </w:r>
      <w:r w:rsidR="00E41C21" w:rsidRPr="009A7578">
        <w:rPr>
          <w:color w:val="000000"/>
          <w:u w:val="single"/>
        </w:rPr>
        <w:t xml:space="preserve"> Condition</w:t>
      </w:r>
      <w:r w:rsidR="00E41C21" w:rsidRPr="009A7578">
        <w:rPr>
          <w:color w:val="000000"/>
        </w:rPr>
        <w:t xml:space="preserve">. </w:t>
      </w:r>
      <w:r w:rsidR="00E41C21">
        <w:rPr>
          <w:color w:val="000000"/>
        </w:rPr>
        <w:t xml:space="preserve"> </w:t>
      </w:r>
      <w:r w:rsidR="00F8383B">
        <w:rPr>
          <w:color w:val="000000"/>
        </w:rPr>
        <w:t xml:space="preserve">The CI suffered an inversion injury of the ankle in March 2000; and, </w:t>
      </w:r>
      <w:r w:rsidR="00A169F0">
        <w:rPr>
          <w:color w:val="000000"/>
        </w:rPr>
        <w:t>X</w:t>
      </w:r>
      <w:r w:rsidR="00F8383B">
        <w:rPr>
          <w:color w:val="000000"/>
        </w:rPr>
        <w:t xml:space="preserve">-rays revealed a remote healed fracture of the tibia and degenerative joint disease (DJD) of the ankle, but no acute changes.  He suffered persistent pain and recurrent strains which </w:t>
      </w:r>
      <w:r w:rsidR="001B6F96">
        <w:rPr>
          <w:color w:val="000000"/>
        </w:rPr>
        <w:t>were</w:t>
      </w:r>
      <w:r w:rsidR="00F8383B">
        <w:rPr>
          <w:color w:val="000000"/>
        </w:rPr>
        <w:t xml:space="preserve"> treated by temporary profiles and conservative measures.  After symptoms failed to improve, a surgical Broström repair and debridement was performed in January 2002.  The surgery </w:t>
      </w:r>
      <w:r w:rsidR="007003A4">
        <w:rPr>
          <w:color w:val="000000"/>
        </w:rPr>
        <w:t>a</w:t>
      </w:r>
      <w:r w:rsidR="00F8383B">
        <w:rPr>
          <w:color w:val="000000"/>
        </w:rPr>
        <w:t xml:space="preserve">ffected improved stability, but the pain worsened.  Post-operative </w:t>
      </w:r>
      <w:r w:rsidR="00A169F0">
        <w:rPr>
          <w:color w:val="000000"/>
        </w:rPr>
        <w:t>X</w:t>
      </w:r>
      <w:r w:rsidR="00F8383B">
        <w:rPr>
          <w:color w:val="000000"/>
        </w:rPr>
        <w:t>-rays revealed intact hardware</w:t>
      </w:r>
      <w:r w:rsidR="00951E87">
        <w:rPr>
          <w:color w:val="000000"/>
        </w:rPr>
        <w:t xml:space="preserve">, slight angulation of the remote fracture, preserved mortise, joint space narrowing, and osteophyte formation.  The </w:t>
      </w:r>
      <w:r w:rsidR="00E41C21">
        <w:rPr>
          <w:color w:val="000000"/>
        </w:rPr>
        <w:t>narrative summary (NARSUM)</w:t>
      </w:r>
      <w:r w:rsidR="00951E87">
        <w:rPr>
          <w:color w:val="000000"/>
        </w:rPr>
        <w:t xml:space="preserve"> noted persistent pain; exacerbated by walking </w:t>
      </w:r>
      <w:r w:rsidR="00E87201">
        <w:rPr>
          <w:color w:val="000000"/>
        </w:rPr>
        <w:t>greater than</w:t>
      </w:r>
      <w:r w:rsidR="00951E87">
        <w:rPr>
          <w:color w:val="000000"/>
        </w:rPr>
        <w:t xml:space="preserve"> 100 meters and standing </w:t>
      </w:r>
      <w:r w:rsidR="00E87201">
        <w:rPr>
          <w:color w:val="000000"/>
        </w:rPr>
        <w:t>over 30 minutes, with an inability to run or jump.  The physical exam noted a “slight limp favoring the right side</w:t>
      </w:r>
      <w:r w:rsidR="0045047E">
        <w:rPr>
          <w:color w:val="000000"/>
        </w:rPr>
        <w:t>,</w:t>
      </w:r>
      <w:r w:rsidR="00E87201">
        <w:rPr>
          <w:color w:val="000000"/>
        </w:rPr>
        <w:t>”</w:t>
      </w:r>
      <w:bookmarkStart w:id="0" w:name="_GoBack"/>
      <w:bookmarkEnd w:id="0"/>
      <w:r w:rsidR="00E87201">
        <w:rPr>
          <w:color w:val="000000"/>
        </w:rPr>
        <w:t xml:space="preserve"> lateral and anterior tenderness, ligamental stability, and normal strength.  Range</w:t>
      </w:r>
      <w:r w:rsidR="00A169F0">
        <w:rPr>
          <w:color w:val="000000"/>
        </w:rPr>
        <w:t>-</w:t>
      </w:r>
      <w:r w:rsidR="00E87201">
        <w:rPr>
          <w:color w:val="000000"/>
        </w:rPr>
        <w:t>of</w:t>
      </w:r>
      <w:r w:rsidR="00A169F0">
        <w:rPr>
          <w:color w:val="000000"/>
        </w:rPr>
        <w:t>-</w:t>
      </w:r>
      <w:r w:rsidR="00E87201">
        <w:rPr>
          <w:color w:val="000000"/>
        </w:rPr>
        <w:t>motion (ROM) measu</w:t>
      </w:r>
      <w:r w:rsidR="00A169F0">
        <w:rPr>
          <w:color w:val="000000"/>
        </w:rPr>
        <w:t>rements noted dorsiflexion of 0 degrees</w:t>
      </w:r>
      <w:r w:rsidR="00E87201">
        <w:rPr>
          <w:color w:val="000000"/>
        </w:rPr>
        <w:t xml:space="preserve"> (normal 20</w:t>
      </w:r>
      <w:r w:rsidR="00A169F0">
        <w:rPr>
          <w:color w:val="000000"/>
        </w:rPr>
        <w:t xml:space="preserve"> degrees</w:t>
      </w:r>
      <w:r w:rsidR="00E87201">
        <w:rPr>
          <w:color w:val="000000"/>
        </w:rPr>
        <w:t>) and plantar flexion of 36</w:t>
      </w:r>
      <w:r w:rsidR="00A169F0">
        <w:rPr>
          <w:color w:val="000000"/>
        </w:rPr>
        <w:t xml:space="preserve"> degrees</w:t>
      </w:r>
      <w:r w:rsidR="00E87201">
        <w:rPr>
          <w:color w:val="000000"/>
        </w:rPr>
        <w:t xml:space="preserve"> (normal 45</w:t>
      </w:r>
      <w:r w:rsidR="00A169F0">
        <w:rPr>
          <w:color w:val="000000"/>
        </w:rPr>
        <w:t xml:space="preserve"> degrees</w:t>
      </w:r>
      <w:r w:rsidR="00E87201">
        <w:rPr>
          <w:color w:val="000000"/>
        </w:rPr>
        <w:t xml:space="preserve">).  Outpatient ROM measurements were similar.  </w:t>
      </w:r>
    </w:p>
    <w:p w:rsidR="00E87201" w:rsidRDefault="00E87201" w:rsidP="00E41C21">
      <w:pPr>
        <w:tabs>
          <w:tab w:val="left" w:pos="288"/>
          <w:tab w:val="left" w:pos="4752"/>
        </w:tabs>
        <w:jc w:val="both"/>
        <w:rPr>
          <w:color w:val="000000"/>
          <w:szCs w:val="24"/>
        </w:rPr>
      </w:pPr>
    </w:p>
    <w:p w:rsidR="00E41C21" w:rsidRDefault="00E41C21" w:rsidP="001F57A8">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E87201">
        <w:rPr>
          <w:rFonts w:cs="Times New Roman"/>
          <w:color w:val="auto"/>
        </w:rPr>
        <w:t xml:space="preserve">The PEB’s 20% rating under 5271 (limitation of motion) is for ‘marked’ limitation and the maximum allowable under the code.  </w:t>
      </w:r>
      <w:r w:rsidR="001F57A8">
        <w:rPr>
          <w:rFonts w:cs="Times New Roman"/>
          <w:color w:val="auto"/>
        </w:rPr>
        <w:t xml:space="preserve">No VASRD §4.71a ankle joint code is available which yields a rating higher than 20% in the absence of ankylosis (frozen joint), which was clearly not present.  The VA’s 10% rating under 5003 (degenerative arthritis) is accurate for that code, but the PEB’s coding is compliant with VASRD </w:t>
      </w:r>
      <w:r w:rsidR="001F57A8" w:rsidRPr="001F57A8">
        <w:rPr>
          <w:rFonts w:cs="Times New Roman"/>
          <w:color w:val="auto"/>
        </w:rPr>
        <w:t>§4.7 (higher of two evaluations)</w:t>
      </w:r>
      <w:r w:rsidR="001F57A8">
        <w:rPr>
          <w:rFonts w:cs="Times New Roman"/>
          <w:color w:val="auto"/>
        </w:rPr>
        <w:t xml:space="preserve">.  </w:t>
      </w:r>
      <w:r w:rsidR="001F57A8"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w:t>
      </w:r>
      <w:r w:rsidR="001F57A8">
        <w:rPr>
          <w:rFonts w:eastAsia="Calibri" w:cs="Times New Roman"/>
          <w:color w:val="auto"/>
          <w:szCs w:val="24"/>
        </w:rPr>
        <w:t>of</w:t>
      </w:r>
      <w:r w:rsidR="001F57A8" w:rsidRPr="00626902">
        <w:rPr>
          <w:rFonts w:eastAsia="Calibri" w:cs="Times New Roman"/>
          <w:color w:val="auto"/>
          <w:szCs w:val="24"/>
        </w:rPr>
        <w:t xml:space="preserve"> the </w:t>
      </w:r>
      <w:r w:rsidR="001F57A8">
        <w:rPr>
          <w:rFonts w:eastAsia="Calibri" w:cs="Times New Roman"/>
          <w:color w:val="auto"/>
          <w:szCs w:val="24"/>
        </w:rPr>
        <w:t>right ankle</w:t>
      </w:r>
      <w:r w:rsidR="001F57A8" w:rsidRPr="00626902">
        <w:rPr>
          <w:rFonts w:eastAsia="Calibri" w:cs="Times New Roman"/>
          <w:color w:val="auto"/>
          <w:szCs w:val="24"/>
        </w:rPr>
        <w:t xml:space="preserve"> condition.</w:t>
      </w:r>
      <w:r w:rsidRPr="00C15865">
        <w:rPr>
          <w:rFonts w:eastAsia="Calibri" w:cs="Times New Roman"/>
          <w:color w:val="auto"/>
          <w:szCs w:val="24"/>
        </w:rPr>
        <w:t xml:space="preserve">  </w:t>
      </w:r>
    </w:p>
    <w:p w:rsidR="00E41C21" w:rsidRPr="009A7578" w:rsidRDefault="00E41C21" w:rsidP="00E41C21">
      <w:pPr>
        <w:pBdr>
          <w:bottom w:val="single" w:sz="12" w:space="1" w:color="auto"/>
        </w:pBdr>
        <w:tabs>
          <w:tab w:val="left" w:pos="288"/>
          <w:tab w:val="left" w:pos="4752"/>
        </w:tabs>
        <w:jc w:val="both"/>
        <w:rPr>
          <w:color w:val="000000"/>
          <w:highlight w:val="magenta"/>
        </w:rPr>
      </w:pPr>
    </w:p>
    <w:p w:rsidR="00E41C21" w:rsidRPr="009A7578" w:rsidRDefault="00E41C21" w:rsidP="00E41C21">
      <w:pPr>
        <w:jc w:val="left"/>
        <w:rPr>
          <w:color w:val="000000"/>
          <w:highlight w:val="magenta"/>
        </w:rPr>
      </w:pPr>
    </w:p>
    <w:p w:rsidR="00E41C21" w:rsidRPr="00560F12" w:rsidRDefault="00E41C21" w:rsidP="00E41C21">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Pr>
          <w:rFonts w:cs="Times New Roman"/>
          <w:color w:val="auto"/>
        </w:rPr>
        <w:t xml:space="preserve"> </w:t>
      </w:r>
      <w:r w:rsidR="001F57A8" w:rsidRPr="00D8352E">
        <w:rPr>
          <w:rFonts w:cs="Times New Roman"/>
          <w:color w:val="auto"/>
        </w:rPr>
        <w:t>The Board did not surmise from the record or PEB ruling in this case that any prerogatives outside the VASRD were exercised.</w:t>
      </w:r>
      <w:r w:rsidR="001F57A8">
        <w:rPr>
          <w:rFonts w:cs="Times New Roman"/>
          <w:color w:val="auto"/>
        </w:rPr>
        <w:t xml:space="preserve"> </w:t>
      </w:r>
      <w:r w:rsidR="001F57A8" w:rsidRPr="00D8352E">
        <w:rPr>
          <w:rFonts w:cs="Times New Roman"/>
          <w:color w:val="auto"/>
        </w:rPr>
        <w:t xml:space="preserve"> </w:t>
      </w:r>
      <w:r w:rsidR="001F57A8" w:rsidRPr="00560F12">
        <w:rPr>
          <w:rFonts w:eastAsia="Calibri" w:cs="Times New Roman"/>
          <w:color w:val="auto"/>
          <w:szCs w:val="24"/>
        </w:rPr>
        <w:t xml:space="preserve">In the matter of the </w:t>
      </w:r>
      <w:r w:rsidR="001F57A8">
        <w:rPr>
          <w:rFonts w:eastAsia="Calibri" w:cs="Times New Roman"/>
          <w:color w:val="auto"/>
          <w:szCs w:val="24"/>
        </w:rPr>
        <w:t>right ankle</w:t>
      </w:r>
      <w:r w:rsidR="001F57A8" w:rsidRPr="00560F12">
        <w:rPr>
          <w:rFonts w:eastAsia="Calibri" w:cs="Times New Roman"/>
          <w:color w:val="auto"/>
          <w:szCs w:val="24"/>
        </w:rPr>
        <w:t xml:space="preserve"> </w:t>
      </w:r>
      <w:r w:rsidR="001F57A8" w:rsidRPr="001F57A8">
        <w:rPr>
          <w:rFonts w:eastAsia="Calibri" w:cs="Times New Roman"/>
          <w:color w:val="auto"/>
          <w:szCs w:val="24"/>
        </w:rPr>
        <w:t>condition and IAW VASRD §4.71a, the Board unanimously recommends no change in the PEB adjudication.</w:t>
      </w:r>
      <w:r w:rsidR="001F57A8" w:rsidRPr="00560F12">
        <w:rPr>
          <w:rFonts w:eastAsia="Calibri" w:cs="Times New Roman"/>
          <w:color w:val="auto"/>
          <w:szCs w:val="24"/>
        </w:rPr>
        <w:t xml:space="preserve">  </w:t>
      </w:r>
      <w:r w:rsidR="001F57A8" w:rsidRPr="003471C5">
        <w:rPr>
          <w:rFonts w:eastAsia="Calibri" w:cs="Times New Roman"/>
          <w:color w:val="auto"/>
          <w:szCs w:val="24"/>
        </w:rPr>
        <w:t>There were no other conditions within the Board’s scope of review for consideration.</w:t>
      </w:r>
      <w:r>
        <w:rPr>
          <w:rFonts w:eastAsia="Calibri" w:cs="Times New Roman"/>
          <w:color w:val="auto"/>
          <w:szCs w:val="24"/>
        </w:rPr>
        <w:tab/>
      </w:r>
    </w:p>
    <w:p w:rsidR="00E41C21" w:rsidRPr="009A7578" w:rsidRDefault="00E41C21" w:rsidP="00E41C21">
      <w:pPr>
        <w:pBdr>
          <w:bottom w:val="single" w:sz="12" w:space="1" w:color="auto"/>
        </w:pBdr>
        <w:tabs>
          <w:tab w:val="left" w:pos="288"/>
          <w:tab w:val="left" w:pos="4752"/>
        </w:tabs>
        <w:jc w:val="both"/>
        <w:rPr>
          <w:color w:val="000000"/>
          <w:highlight w:val="magenta"/>
        </w:rPr>
      </w:pPr>
    </w:p>
    <w:p w:rsidR="00E41C21" w:rsidRPr="009A7578" w:rsidRDefault="00E41C21" w:rsidP="00E41C21">
      <w:pPr>
        <w:jc w:val="left"/>
        <w:rPr>
          <w:color w:val="000000"/>
          <w:highlight w:val="magenta"/>
        </w:rPr>
      </w:pPr>
    </w:p>
    <w:p w:rsidR="00C7270F" w:rsidRDefault="00C7270F">
      <w:pPr>
        <w:spacing w:line="240" w:lineRule="auto"/>
        <w:jc w:val="left"/>
        <w:rPr>
          <w:color w:val="000000"/>
          <w:u w:val="single"/>
        </w:rPr>
      </w:pPr>
      <w:r>
        <w:rPr>
          <w:color w:val="000000"/>
          <w:u w:val="single"/>
        </w:rPr>
        <w:br w:type="page"/>
      </w:r>
    </w:p>
    <w:p w:rsidR="00E41C21" w:rsidRPr="001F29F9" w:rsidRDefault="00E41C21" w:rsidP="00E41C21">
      <w:pPr>
        <w:jc w:val="left"/>
        <w:rPr>
          <w:color w:val="000000"/>
        </w:rPr>
      </w:pPr>
      <w:r w:rsidRPr="009A7578">
        <w:rPr>
          <w:color w:val="000000"/>
          <w:u w:val="single"/>
        </w:rPr>
        <w:lastRenderedPageBreak/>
        <w:t>RECOMMENDATION</w:t>
      </w:r>
      <w:r w:rsidRPr="009A7578">
        <w:rPr>
          <w:color w:val="000000"/>
        </w:rPr>
        <w:t>: The</w:t>
      </w:r>
      <w:r w:rsidRPr="001F29F9">
        <w:rPr>
          <w:color w:val="000000"/>
        </w:rPr>
        <w:t xml:space="preserve"> Board, therefore, recommends that there be no recharacterization of the CI’s disability and separation determination, as follows:</w:t>
      </w:r>
    </w:p>
    <w:p w:rsidR="00E41C21" w:rsidRPr="001F29F9" w:rsidRDefault="00E41C21" w:rsidP="00E41C21">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E41C21" w:rsidRPr="000D5DBE" w:rsidTr="00D64A61">
        <w:trPr>
          <w:trHeight w:val="233"/>
          <w:jc w:val="center"/>
        </w:trPr>
        <w:tc>
          <w:tcPr>
            <w:tcW w:w="6768" w:type="dxa"/>
            <w:shd w:val="clear" w:color="auto" w:fill="D9D9D9"/>
            <w:vAlign w:val="center"/>
          </w:tcPr>
          <w:p w:rsidR="00E41C21" w:rsidRPr="000D5DBE" w:rsidRDefault="00E41C21" w:rsidP="00D64A61">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E41C21" w:rsidRPr="000D5DBE" w:rsidRDefault="00E41C21" w:rsidP="00D64A61">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E41C21" w:rsidRPr="000D5DBE" w:rsidRDefault="00E41C21" w:rsidP="00D64A61">
            <w:pPr>
              <w:tabs>
                <w:tab w:val="left" w:pos="288"/>
                <w:tab w:val="left" w:pos="4752"/>
              </w:tabs>
              <w:rPr>
                <w:b/>
                <w:color w:val="000000"/>
              </w:rPr>
            </w:pPr>
            <w:r w:rsidRPr="000D5DBE">
              <w:rPr>
                <w:b/>
                <w:color w:val="000000"/>
              </w:rPr>
              <w:t>RATING</w:t>
            </w:r>
          </w:p>
        </w:tc>
      </w:tr>
      <w:tr w:rsidR="00E41C21" w:rsidRPr="000D5DBE" w:rsidTr="00D64A61">
        <w:trPr>
          <w:jc w:val="center"/>
        </w:trPr>
        <w:tc>
          <w:tcPr>
            <w:tcW w:w="6768" w:type="dxa"/>
            <w:vAlign w:val="center"/>
          </w:tcPr>
          <w:p w:rsidR="00E41C21" w:rsidRPr="000D5DBE" w:rsidRDefault="001F57A8" w:rsidP="00D64A61">
            <w:pPr>
              <w:tabs>
                <w:tab w:val="left" w:pos="288"/>
                <w:tab w:val="left" w:pos="4752"/>
              </w:tabs>
              <w:jc w:val="left"/>
              <w:rPr>
                <w:color w:val="000000"/>
              </w:rPr>
            </w:pPr>
            <w:r>
              <w:rPr>
                <w:color w:val="000000"/>
              </w:rPr>
              <w:t>Surgical Residuals, Right Ankle</w:t>
            </w:r>
          </w:p>
        </w:tc>
        <w:tc>
          <w:tcPr>
            <w:tcW w:w="1530" w:type="dxa"/>
            <w:vAlign w:val="center"/>
          </w:tcPr>
          <w:p w:rsidR="00E41C21" w:rsidRPr="000D5DBE" w:rsidRDefault="001F57A8" w:rsidP="00D64A61">
            <w:pPr>
              <w:tabs>
                <w:tab w:val="left" w:pos="288"/>
                <w:tab w:val="left" w:pos="4752"/>
              </w:tabs>
              <w:rPr>
                <w:color w:val="000000"/>
              </w:rPr>
            </w:pPr>
            <w:r>
              <w:rPr>
                <w:color w:val="000000"/>
              </w:rPr>
              <w:t>5271</w:t>
            </w:r>
          </w:p>
        </w:tc>
        <w:tc>
          <w:tcPr>
            <w:tcW w:w="1026" w:type="dxa"/>
            <w:vAlign w:val="center"/>
          </w:tcPr>
          <w:p w:rsidR="00E41C21" w:rsidRPr="000D5DBE" w:rsidRDefault="001F57A8" w:rsidP="00D64A61">
            <w:pPr>
              <w:tabs>
                <w:tab w:val="left" w:pos="288"/>
                <w:tab w:val="left" w:pos="4752"/>
              </w:tabs>
              <w:rPr>
                <w:color w:val="000000"/>
              </w:rPr>
            </w:pPr>
            <w:r>
              <w:rPr>
                <w:color w:val="000000"/>
              </w:rPr>
              <w:t>2</w:t>
            </w:r>
            <w:r w:rsidR="00E41C21" w:rsidRPr="000D5DBE">
              <w:rPr>
                <w:color w:val="000000"/>
              </w:rPr>
              <w:t>0%</w:t>
            </w:r>
          </w:p>
        </w:tc>
      </w:tr>
      <w:tr w:rsidR="00E41C21" w:rsidRPr="000D5DBE" w:rsidTr="00D64A61">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E41C21" w:rsidRPr="000D5DBE" w:rsidRDefault="00E41C21" w:rsidP="00D64A61">
            <w:pPr>
              <w:tabs>
                <w:tab w:val="left" w:pos="288"/>
                <w:tab w:val="left" w:pos="4752"/>
              </w:tabs>
              <w:rPr>
                <w:b/>
                <w:color w:val="000000"/>
              </w:rPr>
            </w:pPr>
            <w:r w:rsidRPr="000D5DBE">
              <w:rPr>
                <w:b/>
                <w:color w:val="000000"/>
              </w:rPr>
              <w:t>COMBINED</w:t>
            </w:r>
          </w:p>
        </w:tc>
        <w:tc>
          <w:tcPr>
            <w:tcW w:w="1026" w:type="dxa"/>
            <w:shd w:val="clear" w:color="auto" w:fill="D9D9D9"/>
            <w:vAlign w:val="center"/>
          </w:tcPr>
          <w:p w:rsidR="00E41C21" w:rsidRPr="000D5DBE" w:rsidRDefault="001F57A8" w:rsidP="00D64A61">
            <w:pPr>
              <w:tabs>
                <w:tab w:val="left" w:pos="288"/>
                <w:tab w:val="left" w:pos="4752"/>
              </w:tabs>
              <w:rPr>
                <w:b/>
                <w:color w:val="000000"/>
              </w:rPr>
            </w:pPr>
            <w:r>
              <w:rPr>
                <w:b/>
                <w:color w:val="000000"/>
              </w:rPr>
              <w:t>2</w:t>
            </w:r>
            <w:r w:rsidR="00E41C21" w:rsidRPr="000D5DBE">
              <w:rPr>
                <w:b/>
                <w:color w:val="000000"/>
              </w:rPr>
              <w:t>0%</w:t>
            </w:r>
          </w:p>
        </w:tc>
      </w:tr>
    </w:tbl>
    <w:p w:rsidR="00E41C21" w:rsidRPr="001F29F9" w:rsidRDefault="00E41C21" w:rsidP="00E41C21">
      <w:pPr>
        <w:pBdr>
          <w:bottom w:val="single" w:sz="12" w:space="1" w:color="auto"/>
        </w:pBdr>
        <w:tabs>
          <w:tab w:val="left" w:pos="288"/>
          <w:tab w:val="left" w:pos="4752"/>
        </w:tabs>
        <w:jc w:val="both"/>
        <w:rPr>
          <w:color w:val="000000"/>
        </w:rPr>
      </w:pPr>
    </w:p>
    <w:p w:rsidR="00E41C21" w:rsidRPr="001F29F9" w:rsidRDefault="00E41C21" w:rsidP="00E41C21">
      <w:pPr>
        <w:rPr>
          <w:color w:val="000000"/>
        </w:rPr>
      </w:pPr>
    </w:p>
    <w:p w:rsidR="00E41C21" w:rsidRDefault="00E41C21" w:rsidP="00E41C21">
      <w:pPr>
        <w:tabs>
          <w:tab w:val="left" w:pos="288"/>
          <w:tab w:val="left" w:pos="4752"/>
        </w:tabs>
        <w:jc w:val="both"/>
        <w:rPr>
          <w:color w:val="000000"/>
        </w:rPr>
      </w:pPr>
      <w:r w:rsidRPr="001F29F9">
        <w:rPr>
          <w:color w:val="000000"/>
        </w:rPr>
        <w:t>The following documentary evidence was considered:</w:t>
      </w: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r w:rsidRPr="001F29F9">
        <w:rPr>
          <w:color w:val="000000"/>
        </w:rPr>
        <w:t xml:space="preserve">Exhibit A.  DD Form 294, dated </w:t>
      </w:r>
      <w:r w:rsidR="00185830">
        <w:rPr>
          <w:color w:val="000000"/>
        </w:rPr>
        <w:t>20120614</w:t>
      </w:r>
      <w:r w:rsidRPr="001F29F9">
        <w:rPr>
          <w:color w:val="000000"/>
        </w:rPr>
        <w:t>, w/atchs.</w:t>
      </w:r>
    </w:p>
    <w:p w:rsidR="00E41C21" w:rsidRPr="001F29F9" w:rsidRDefault="00E41C21" w:rsidP="00E41C21">
      <w:pPr>
        <w:tabs>
          <w:tab w:val="left" w:pos="288"/>
          <w:tab w:val="left" w:pos="4752"/>
        </w:tabs>
        <w:jc w:val="both"/>
        <w:rPr>
          <w:color w:val="000000"/>
        </w:rPr>
      </w:pPr>
      <w:r w:rsidRPr="001F29F9">
        <w:rPr>
          <w:color w:val="000000"/>
        </w:rPr>
        <w:t>Exhibit B.  Service Treatment Record.</w:t>
      </w:r>
    </w:p>
    <w:p w:rsidR="00E41C21" w:rsidRPr="001F29F9" w:rsidRDefault="00E41C21" w:rsidP="00E41C21">
      <w:pPr>
        <w:tabs>
          <w:tab w:val="left" w:pos="288"/>
          <w:tab w:val="left" w:pos="4752"/>
        </w:tabs>
        <w:jc w:val="both"/>
        <w:rPr>
          <w:color w:val="000000"/>
        </w:rPr>
      </w:pPr>
      <w:r w:rsidRPr="001F29F9">
        <w:rPr>
          <w:color w:val="000000"/>
        </w:rPr>
        <w:t>Exhibit C.  Department of Veterans Affairs Treatment Record.</w:t>
      </w: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0"/>
          <w:tab w:val="left" w:pos="4320"/>
        </w:tabs>
        <w:jc w:val="both"/>
        <w:rPr>
          <w:color w:val="000000"/>
        </w:rPr>
      </w:pPr>
      <w:r w:rsidRPr="001F29F9">
        <w:rPr>
          <w:color w:val="000000"/>
        </w:rPr>
        <w:tab/>
        <w:t xml:space="preserve">           </w:t>
      </w:r>
      <w:r w:rsidR="00F40F1E">
        <w:rPr>
          <w:color w:val="000000"/>
        </w:rPr>
        <w:t>XXXXXXXXXXXXXXXXX</w:t>
      </w:r>
    </w:p>
    <w:p w:rsidR="00E41C21" w:rsidRPr="001F29F9" w:rsidRDefault="00E41C21" w:rsidP="00E41C21">
      <w:pPr>
        <w:tabs>
          <w:tab w:val="left" w:pos="0"/>
          <w:tab w:val="left" w:pos="4320"/>
        </w:tabs>
        <w:jc w:val="both"/>
        <w:rPr>
          <w:color w:val="000000"/>
        </w:rPr>
      </w:pPr>
      <w:r w:rsidRPr="001F29F9">
        <w:rPr>
          <w:color w:val="000000"/>
        </w:rPr>
        <w:tab/>
        <w:t xml:space="preserve">           President</w:t>
      </w:r>
    </w:p>
    <w:p w:rsidR="00E87201" w:rsidRPr="00E87201" w:rsidRDefault="00E41C21" w:rsidP="00C7270F">
      <w:pPr>
        <w:tabs>
          <w:tab w:val="left" w:pos="0"/>
          <w:tab w:val="left" w:pos="4320"/>
        </w:tabs>
        <w:jc w:val="both"/>
        <w:rPr>
          <w:rFonts w:ascii="Janson Text" w:hAnsi="Janson Text" w:cs="Times New Roman"/>
          <w:b/>
          <w:color w:val="auto"/>
          <w:szCs w:val="24"/>
        </w:rPr>
      </w:pPr>
      <w:r w:rsidRPr="001F29F9">
        <w:rPr>
          <w:color w:val="000000"/>
        </w:rPr>
        <w:tab/>
        <w:t xml:space="preserve">           Physical Disability Board of Review</w:t>
      </w:r>
    </w:p>
    <w:p w:rsidR="00F40F1E" w:rsidRDefault="00F40F1E" w:rsidP="00E41C21">
      <w:pPr>
        <w:jc w:val="both"/>
        <w:rPr>
          <w:rFonts w:eastAsia="Calibri" w:cs="Times New Roman"/>
          <w:color w:val="auto"/>
          <w:szCs w:val="24"/>
        </w:rPr>
      </w:pPr>
    </w:p>
    <w:p w:rsidR="00F40F1E" w:rsidRDefault="00F40F1E">
      <w:pPr>
        <w:spacing w:line="240" w:lineRule="auto"/>
        <w:jc w:val="left"/>
        <w:rPr>
          <w:rFonts w:eastAsia="Calibri" w:cs="Times New Roman"/>
          <w:color w:val="auto"/>
          <w:szCs w:val="24"/>
        </w:rPr>
      </w:pPr>
      <w:r>
        <w:rPr>
          <w:rFonts w:eastAsia="Calibri" w:cs="Times New Roman"/>
          <w:color w:val="auto"/>
          <w:szCs w:val="24"/>
        </w:rPr>
        <w:br w:type="page"/>
      </w:r>
    </w:p>
    <w:p w:rsidR="00F40F1E" w:rsidRDefault="00F40F1E" w:rsidP="00F40F1E">
      <w:pPr>
        <w:sectPr w:rsidR="00F40F1E">
          <w:pgSz w:w="12240" w:h="15840"/>
          <w:pgMar w:top="2160" w:right="1440" w:bottom="1440" w:left="1440" w:header="720" w:footer="720" w:gutter="0"/>
          <w:cols w:space="720"/>
        </w:sectPr>
      </w:pPr>
    </w:p>
    <w:p w:rsidR="00F40F1E" w:rsidRDefault="00F40F1E" w:rsidP="00F40F1E">
      <w:pPr>
        <w:pStyle w:val="Header"/>
        <w:tabs>
          <w:tab w:val="left" w:pos="720"/>
        </w:tabs>
        <w:jc w:val="left"/>
      </w:pPr>
      <w:r>
        <w:lastRenderedPageBreak/>
        <w:t>SFMR-RB</w:t>
      </w:r>
      <w:r>
        <w:tab/>
      </w:r>
      <w:r>
        <w:tab/>
      </w:r>
      <w:r>
        <w:tab/>
      </w:r>
      <w:r>
        <w:tab/>
      </w:r>
      <w:r>
        <w:tab/>
      </w:r>
      <w:r>
        <w:tab/>
      </w:r>
      <w:r>
        <w:tab/>
      </w:r>
      <w:r>
        <w:tab/>
      </w:r>
      <w:r>
        <w:tab/>
      </w:r>
    </w:p>
    <w:p w:rsidR="00F40F1E" w:rsidRDefault="00F40F1E" w:rsidP="00F40F1E">
      <w:pPr>
        <w:pStyle w:val="Header"/>
        <w:tabs>
          <w:tab w:val="left" w:pos="720"/>
        </w:tabs>
        <w:jc w:val="left"/>
      </w:pPr>
    </w:p>
    <w:p w:rsidR="00F40F1E" w:rsidRDefault="00F40F1E" w:rsidP="00F40F1E">
      <w:pPr>
        <w:jc w:val="left"/>
      </w:pPr>
    </w:p>
    <w:p w:rsidR="00F40F1E" w:rsidRDefault="00F40F1E" w:rsidP="00F40F1E">
      <w:pPr>
        <w:jc w:val="left"/>
      </w:pPr>
      <w:r>
        <w:t xml:space="preserve">MEMORANDUM FOR Commander, US Army Physical Disability Agency </w:t>
      </w:r>
    </w:p>
    <w:p w:rsidR="00F40F1E" w:rsidRDefault="00F40F1E" w:rsidP="00F40F1E">
      <w:pPr>
        <w:jc w:val="left"/>
      </w:pPr>
      <w:r>
        <w:t xml:space="preserve">(TAPD-ZB </w:t>
      </w:r>
      <w:proofErr w:type="gramStart"/>
      <w:r>
        <w:t>/  )</w:t>
      </w:r>
      <w:proofErr w:type="gramEnd"/>
      <w:r>
        <w:t>, 2900 Crystal Drive, Suite 300, Arlington, VA  22202-3557</w:t>
      </w:r>
    </w:p>
    <w:p w:rsidR="00F40F1E" w:rsidRDefault="00F40F1E" w:rsidP="00F40F1E">
      <w:pPr>
        <w:jc w:val="left"/>
      </w:pPr>
    </w:p>
    <w:p w:rsidR="00F40F1E" w:rsidRDefault="00F40F1E" w:rsidP="00F40F1E">
      <w:pPr>
        <w:ind w:right="-180"/>
        <w:jc w:val="left"/>
      </w:pPr>
      <w:r>
        <w:t>SUBJECT:  Department of Defense Physical Disability Board of Review Recommendation for XXXXXXXXXXXXXXXXXXXXXXX, AR20120020023 (PD201200747)</w:t>
      </w:r>
    </w:p>
    <w:p w:rsidR="00F40F1E" w:rsidRDefault="00F40F1E" w:rsidP="00F40F1E">
      <w:pPr>
        <w:pStyle w:val="Header"/>
        <w:tabs>
          <w:tab w:val="left" w:pos="720"/>
        </w:tabs>
        <w:jc w:val="left"/>
      </w:pPr>
    </w:p>
    <w:p w:rsidR="00F40F1E" w:rsidRDefault="00F40F1E" w:rsidP="00F40F1E">
      <w:pPr>
        <w:jc w:val="left"/>
      </w:pPr>
    </w:p>
    <w:p w:rsidR="00F40F1E" w:rsidRDefault="00F40F1E" w:rsidP="00F40F1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F40F1E" w:rsidRDefault="00F40F1E" w:rsidP="00F40F1E">
      <w:pPr>
        <w:jc w:val="left"/>
      </w:pPr>
      <w:r>
        <w:t>This decision is final.  The individual concerned, counsel (if any), and any Members of Congress who have shown interest in this application have been notified of this decision by mail.</w:t>
      </w:r>
    </w:p>
    <w:p w:rsidR="00F40F1E" w:rsidRDefault="00F40F1E" w:rsidP="00F40F1E">
      <w:pPr>
        <w:jc w:val="left"/>
      </w:pPr>
    </w:p>
    <w:p w:rsidR="00F40F1E" w:rsidRDefault="00F40F1E" w:rsidP="00F40F1E">
      <w:pPr>
        <w:jc w:val="left"/>
      </w:pPr>
      <w:r>
        <w:t>BY ORDER OF THE SECRETARY OF THE ARMY:</w:t>
      </w:r>
    </w:p>
    <w:p w:rsidR="00F40F1E" w:rsidRDefault="00F40F1E" w:rsidP="00F40F1E">
      <w:pPr>
        <w:jc w:val="left"/>
      </w:pPr>
    </w:p>
    <w:p w:rsidR="00F40F1E" w:rsidRDefault="00F40F1E" w:rsidP="00F40F1E">
      <w:pPr>
        <w:jc w:val="left"/>
      </w:pPr>
    </w:p>
    <w:p w:rsidR="00F40F1E" w:rsidRDefault="00F40F1E" w:rsidP="00F40F1E">
      <w:pPr>
        <w:pStyle w:val="Header"/>
        <w:tabs>
          <w:tab w:val="left" w:pos="720"/>
        </w:tabs>
        <w:jc w:val="left"/>
      </w:pPr>
    </w:p>
    <w:p w:rsidR="00F40F1E" w:rsidRDefault="00F40F1E" w:rsidP="00F40F1E">
      <w:pPr>
        <w:jc w:val="left"/>
      </w:pPr>
    </w:p>
    <w:p w:rsidR="00F40F1E" w:rsidRDefault="00F40F1E" w:rsidP="00F40F1E">
      <w:pPr>
        <w:jc w:val="left"/>
      </w:pPr>
      <w:bookmarkStart w:id="1" w:name="OLE_LINK4"/>
      <w:bookmarkStart w:id="2" w:name="OLE_LINK3"/>
      <w:r>
        <w:t>Encl</w:t>
      </w:r>
      <w:r>
        <w:tab/>
      </w:r>
      <w:r>
        <w:tab/>
      </w:r>
      <w:r>
        <w:tab/>
      </w:r>
      <w:r>
        <w:tab/>
      </w:r>
      <w:r>
        <w:tab/>
      </w:r>
      <w:r>
        <w:tab/>
        <w:t xml:space="preserve">     XXXXXXXXXXXXXXXXXXXXXX</w:t>
      </w:r>
    </w:p>
    <w:p w:rsidR="00F40F1E" w:rsidRDefault="00F40F1E" w:rsidP="00F40F1E">
      <w:pPr>
        <w:jc w:val="left"/>
      </w:pPr>
      <w:r>
        <w:tab/>
      </w:r>
      <w:r>
        <w:tab/>
      </w:r>
      <w:r>
        <w:tab/>
      </w:r>
      <w:r>
        <w:tab/>
      </w:r>
      <w:r>
        <w:tab/>
      </w:r>
      <w:r>
        <w:tab/>
        <w:t xml:space="preserve">     Deputy Assistant Secretary</w:t>
      </w:r>
    </w:p>
    <w:p w:rsidR="00F40F1E" w:rsidRDefault="00F40F1E" w:rsidP="00F40F1E">
      <w:pPr>
        <w:jc w:val="left"/>
      </w:pPr>
      <w:r>
        <w:tab/>
      </w:r>
      <w:r>
        <w:tab/>
      </w:r>
      <w:r>
        <w:tab/>
      </w:r>
      <w:r>
        <w:tab/>
      </w:r>
      <w:r>
        <w:tab/>
      </w:r>
      <w:r>
        <w:tab/>
        <w:t xml:space="preserve">         (Army Review Boards)</w:t>
      </w:r>
      <w:bookmarkEnd w:id="1"/>
      <w:bookmarkEnd w:id="2"/>
    </w:p>
    <w:p w:rsidR="00F40F1E" w:rsidRDefault="00F40F1E" w:rsidP="00F40F1E">
      <w:pPr>
        <w:jc w:val="left"/>
      </w:pPr>
    </w:p>
    <w:p w:rsidR="00F40F1E" w:rsidRDefault="00F40F1E" w:rsidP="00F40F1E">
      <w:pPr>
        <w:jc w:val="left"/>
      </w:pPr>
      <w:r>
        <w:t xml:space="preserve">CF: </w:t>
      </w:r>
    </w:p>
    <w:p w:rsidR="00F40F1E" w:rsidRDefault="00F40F1E" w:rsidP="00F40F1E">
      <w:pPr>
        <w:jc w:val="left"/>
      </w:pPr>
      <w:r>
        <w:t xml:space="preserve">(  ) </w:t>
      </w:r>
      <w:proofErr w:type="spellStart"/>
      <w:proofErr w:type="gramStart"/>
      <w:r>
        <w:t>DoD</w:t>
      </w:r>
      <w:proofErr w:type="spellEnd"/>
      <w:proofErr w:type="gramEnd"/>
      <w:r>
        <w:t xml:space="preserve"> PDBR</w:t>
      </w:r>
    </w:p>
    <w:p w:rsidR="00F40F1E" w:rsidRDefault="00F40F1E" w:rsidP="00F40F1E">
      <w:pPr>
        <w:jc w:val="left"/>
      </w:pPr>
      <w:r>
        <w:t>(  ) DVA</w:t>
      </w:r>
    </w:p>
    <w:p w:rsidR="00F40F1E" w:rsidRDefault="00F40F1E" w:rsidP="00F40F1E">
      <w:pPr>
        <w:jc w:val="left"/>
      </w:pPr>
    </w:p>
    <w:p w:rsidR="00FE7EB9" w:rsidRPr="006235F5" w:rsidRDefault="00FE7EB9" w:rsidP="00F40F1E">
      <w:pPr>
        <w:jc w:val="left"/>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91" w:rsidRDefault="00957691">
      <w:r>
        <w:separator/>
      </w:r>
    </w:p>
  </w:endnote>
  <w:endnote w:type="continuationSeparator" w:id="0">
    <w:p w:rsidR="00957691" w:rsidRDefault="00957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anson Tex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023E50" w:rsidRPr="00023E50">
      <w:fldChar w:fldCharType="begin"/>
    </w:r>
    <w:r w:rsidR="00957691">
      <w:instrText xml:space="preserve"> PAGE   \* MERGEFORMAT </w:instrText>
    </w:r>
    <w:r w:rsidR="00023E50" w:rsidRPr="00023E50">
      <w:fldChar w:fldCharType="separate"/>
    </w:r>
    <w:r w:rsidR="00F40F1E" w:rsidRPr="00F40F1E">
      <w:rPr>
        <w:noProof/>
        <w:color w:val="auto"/>
      </w:rPr>
      <w:t>4</w:t>
    </w:r>
    <w:r w:rsidR="00023E50">
      <w:rPr>
        <w:noProof/>
        <w:color w:val="auto"/>
      </w:rPr>
      <w:fldChar w:fldCharType="end"/>
    </w:r>
    <w:r w:rsidRPr="00374247">
      <w:rPr>
        <w:color w:val="auto"/>
      </w:rPr>
      <w:t xml:space="preserve">                                                           </w:t>
    </w:r>
    <w:r w:rsidRPr="001D64F3">
      <w:rPr>
        <w:color w:val="auto"/>
      </w:rPr>
      <w:t>PD1</w:t>
    </w:r>
    <w:r w:rsidR="00E824DE">
      <w:rPr>
        <w:color w:val="auto"/>
      </w:rPr>
      <w:t>2</w:t>
    </w:r>
    <w:r w:rsidRPr="009369A6">
      <w:rPr>
        <w:color w:val="auto"/>
      </w:rPr>
      <w:t>00</w:t>
    </w:r>
    <w:r w:rsidR="00185830">
      <w:rPr>
        <w:color w:val="auto"/>
      </w:rPr>
      <w:t>747</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91" w:rsidRDefault="00957691">
      <w:r>
        <w:separator/>
      </w:r>
    </w:p>
  </w:footnote>
  <w:footnote w:type="continuationSeparator" w:id="0">
    <w:p w:rsidR="00957691" w:rsidRDefault="00957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341F"/>
    <w:rsid w:val="000145C2"/>
    <w:rsid w:val="0001473F"/>
    <w:rsid w:val="00014A47"/>
    <w:rsid w:val="00014A9E"/>
    <w:rsid w:val="00017778"/>
    <w:rsid w:val="0002088D"/>
    <w:rsid w:val="00020941"/>
    <w:rsid w:val="00021361"/>
    <w:rsid w:val="00022CF3"/>
    <w:rsid w:val="00023913"/>
    <w:rsid w:val="00023D43"/>
    <w:rsid w:val="00023E50"/>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830"/>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6F96"/>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58"/>
    <w:rsid w:val="001D7A56"/>
    <w:rsid w:val="001E15C0"/>
    <w:rsid w:val="001E18E0"/>
    <w:rsid w:val="001E18E2"/>
    <w:rsid w:val="001E19D0"/>
    <w:rsid w:val="001E2A30"/>
    <w:rsid w:val="001E2FF1"/>
    <w:rsid w:val="001E3FE1"/>
    <w:rsid w:val="001E41FE"/>
    <w:rsid w:val="001E4989"/>
    <w:rsid w:val="001E635C"/>
    <w:rsid w:val="001E6A77"/>
    <w:rsid w:val="001F0297"/>
    <w:rsid w:val="001F0A22"/>
    <w:rsid w:val="001F29F9"/>
    <w:rsid w:val="001F57A8"/>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2F69"/>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2D8"/>
    <w:rsid w:val="00284A26"/>
    <w:rsid w:val="00285095"/>
    <w:rsid w:val="00287006"/>
    <w:rsid w:val="00287122"/>
    <w:rsid w:val="0029030A"/>
    <w:rsid w:val="00290DE2"/>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02BD"/>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491E"/>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3ABC"/>
    <w:rsid w:val="00415EA4"/>
    <w:rsid w:val="0041604B"/>
    <w:rsid w:val="004172DB"/>
    <w:rsid w:val="004174F0"/>
    <w:rsid w:val="00417819"/>
    <w:rsid w:val="0041792D"/>
    <w:rsid w:val="00417999"/>
    <w:rsid w:val="00417C95"/>
    <w:rsid w:val="00420A1D"/>
    <w:rsid w:val="00420B1E"/>
    <w:rsid w:val="004211FD"/>
    <w:rsid w:val="00421485"/>
    <w:rsid w:val="004216DA"/>
    <w:rsid w:val="00421DEA"/>
    <w:rsid w:val="004227C4"/>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7E"/>
    <w:rsid w:val="004504E7"/>
    <w:rsid w:val="004509E2"/>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0D3"/>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327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68A4"/>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57A2C"/>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5F32"/>
    <w:rsid w:val="00576718"/>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0930"/>
    <w:rsid w:val="005E1416"/>
    <w:rsid w:val="005E1D67"/>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73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3A4"/>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0BB"/>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28"/>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46B1"/>
    <w:rsid w:val="00895DF8"/>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4FE9"/>
    <w:rsid w:val="009461E6"/>
    <w:rsid w:val="00950A3A"/>
    <w:rsid w:val="00951E87"/>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9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0110"/>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E7F51"/>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69F0"/>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58BA"/>
    <w:rsid w:val="00A36444"/>
    <w:rsid w:val="00A36CD4"/>
    <w:rsid w:val="00A40356"/>
    <w:rsid w:val="00A40E72"/>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224"/>
    <w:rsid w:val="00A63DF3"/>
    <w:rsid w:val="00A65C78"/>
    <w:rsid w:val="00A65F67"/>
    <w:rsid w:val="00A660A8"/>
    <w:rsid w:val="00A66A45"/>
    <w:rsid w:val="00A67591"/>
    <w:rsid w:val="00A67911"/>
    <w:rsid w:val="00A67CA6"/>
    <w:rsid w:val="00A70270"/>
    <w:rsid w:val="00A70E7B"/>
    <w:rsid w:val="00A717EA"/>
    <w:rsid w:val="00A730B0"/>
    <w:rsid w:val="00A7387A"/>
    <w:rsid w:val="00A73944"/>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535"/>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45D"/>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206"/>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45C0"/>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3443"/>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179"/>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270F"/>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66D6"/>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2E"/>
    <w:rsid w:val="00D2615F"/>
    <w:rsid w:val="00D26873"/>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B3F"/>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0D1"/>
    <w:rsid w:val="00E36080"/>
    <w:rsid w:val="00E362D2"/>
    <w:rsid w:val="00E36D76"/>
    <w:rsid w:val="00E40478"/>
    <w:rsid w:val="00E405EA"/>
    <w:rsid w:val="00E408B7"/>
    <w:rsid w:val="00E412EB"/>
    <w:rsid w:val="00E41637"/>
    <w:rsid w:val="00E4163A"/>
    <w:rsid w:val="00E41C21"/>
    <w:rsid w:val="00E42789"/>
    <w:rsid w:val="00E438A4"/>
    <w:rsid w:val="00E43F59"/>
    <w:rsid w:val="00E464F0"/>
    <w:rsid w:val="00E46EF3"/>
    <w:rsid w:val="00E47370"/>
    <w:rsid w:val="00E473E9"/>
    <w:rsid w:val="00E47B47"/>
    <w:rsid w:val="00E47E08"/>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4DE"/>
    <w:rsid w:val="00E82B6D"/>
    <w:rsid w:val="00E83187"/>
    <w:rsid w:val="00E831E9"/>
    <w:rsid w:val="00E837ED"/>
    <w:rsid w:val="00E84DDA"/>
    <w:rsid w:val="00E84DF2"/>
    <w:rsid w:val="00E8608F"/>
    <w:rsid w:val="00E86C1D"/>
    <w:rsid w:val="00E87201"/>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5A7"/>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379D7"/>
    <w:rsid w:val="00F40F1E"/>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383B"/>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327D"/>
    <w:rsid w:val="00FB42B7"/>
    <w:rsid w:val="00FB4484"/>
    <w:rsid w:val="00FB5565"/>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6D0E"/>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22079351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93D7-17DE-406B-8E2C-B733F794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2012-11-20T18:39:00Z</dcterms:created>
  <dcterms:modified xsi:type="dcterms:W3CDTF">2012-11-20T18:39:00Z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