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379" w:rsidRPr="00747D82" w:rsidRDefault="00AD2379" w:rsidP="000D4AF7">
      <w:pPr>
        <w:tabs>
          <w:tab w:val="left" w:pos="288"/>
          <w:tab w:val="left" w:pos="4770"/>
        </w:tabs>
        <w:rPr>
          <w:color w:val="auto"/>
        </w:rPr>
      </w:pPr>
      <w:r w:rsidRPr="00747D82">
        <w:rPr>
          <w:color w:val="auto"/>
        </w:rPr>
        <w:t>RECORD OF PROCEEDINGS</w:t>
      </w:r>
    </w:p>
    <w:p w:rsidR="00AD2379" w:rsidRPr="00747D82" w:rsidRDefault="00AD2379" w:rsidP="00BF0E94">
      <w:pPr>
        <w:tabs>
          <w:tab w:val="left" w:pos="288"/>
          <w:tab w:val="left" w:pos="4752"/>
        </w:tabs>
        <w:rPr>
          <w:color w:val="auto"/>
        </w:rPr>
      </w:pPr>
      <w:r w:rsidRPr="00747D82">
        <w:rPr>
          <w:color w:val="auto"/>
        </w:rPr>
        <w:t>PHYSICAL DISABILITY BOARD OF REVIEW</w:t>
      </w:r>
    </w:p>
    <w:p w:rsidR="00AD2379" w:rsidRPr="00747D82" w:rsidRDefault="00AD2379" w:rsidP="00BF0E94">
      <w:pPr>
        <w:tabs>
          <w:tab w:val="left" w:pos="288"/>
          <w:tab w:val="left" w:pos="4752"/>
        </w:tabs>
        <w:jc w:val="both"/>
        <w:rPr>
          <w:caps/>
          <w:color w:val="auto"/>
        </w:rPr>
      </w:pPr>
    </w:p>
    <w:p w:rsidR="0095270D" w:rsidRPr="00747D82" w:rsidRDefault="0095270D" w:rsidP="00DD5558">
      <w:pPr>
        <w:tabs>
          <w:tab w:val="right" w:pos="9360"/>
        </w:tabs>
        <w:jc w:val="both"/>
        <w:rPr>
          <w:caps/>
          <w:color w:val="auto"/>
        </w:rPr>
      </w:pPr>
      <w:r w:rsidRPr="00747D82">
        <w:rPr>
          <w:caps/>
          <w:color w:val="auto"/>
        </w:rPr>
        <w:t xml:space="preserve">NAME:  </w:t>
      </w:r>
      <w:r w:rsidR="007C7C39">
        <w:rPr>
          <w:caps/>
          <w:color w:val="auto"/>
        </w:rPr>
        <w:t xml:space="preserve"> </w:t>
      </w:r>
      <w:r w:rsidR="007C7C39">
        <w:rPr>
          <w:caps/>
          <w:color w:val="auto"/>
        </w:rPr>
        <w:tab/>
      </w:r>
      <w:r w:rsidRPr="00747D82">
        <w:rPr>
          <w:caps/>
          <w:color w:val="auto"/>
        </w:rPr>
        <w:t xml:space="preserve">BRANCH OF SERVICE:  </w:t>
      </w:r>
      <w:r w:rsidR="00DF70F4" w:rsidRPr="00747D82">
        <w:rPr>
          <w:caps/>
          <w:color w:val="auto"/>
        </w:rPr>
        <w:t xml:space="preserve">NAVY </w:t>
      </w:r>
    </w:p>
    <w:p w:rsidR="0095270D" w:rsidRPr="00747D82" w:rsidRDefault="0095270D" w:rsidP="00DD5558">
      <w:pPr>
        <w:tabs>
          <w:tab w:val="right" w:pos="9360"/>
        </w:tabs>
        <w:jc w:val="both"/>
        <w:rPr>
          <w:caps/>
          <w:color w:val="auto"/>
        </w:rPr>
      </w:pPr>
      <w:r w:rsidRPr="00747D82">
        <w:rPr>
          <w:caps/>
          <w:color w:val="auto"/>
        </w:rPr>
        <w:t>CASE NUMBER:  PD</w:t>
      </w:r>
      <w:r w:rsidR="001657BE" w:rsidRPr="00747D82">
        <w:rPr>
          <w:caps/>
          <w:color w:val="auto"/>
        </w:rPr>
        <w:t>12</w:t>
      </w:r>
      <w:r w:rsidRPr="00747D82">
        <w:rPr>
          <w:caps/>
          <w:color w:val="auto"/>
        </w:rPr>
        <w:t>00</w:t>
      </w:r>
      <w:r w:rsidR="00E13C4D" w:rsidRPr="00747D82">
        <w:rPr>
          <w:caps/>
          <w:color w:val="auto"/>
        </w:rPr>
        <w:t>289</w:t>
      </w:r>
      <w:r w:rsidR="00E13C4D" w:rsidRPr="00747D82">
        <w:rPr>
          <w:color w:val="auto"/>
        </w:rPr>
        <w:t xml:space="preserve">                           </w:t>
      </w:r>
      <w:r w:rsidR="00D52D97" w:rsidRPr="00747D82">
        <w:rPr>
          <w:color w:val="auto"/>
        </w:rPr>
        <w:t xml:space="preserve"> </w:t>
      </w:r>
      <w:r w:rsidR="00E13C4D" w:rsidRPr="00747D82">
        <w:rPr>
          <w:color w:val="auto"/>
        </w:rPr>
        <w:t xml:space="preserve">                             </w:t>
      </w:r>
      <w:r w:rsidR="009060CC" w:rsidRPr="00747D82">
        <w:rPr>
          <w:color w:val="auto"/>
        </w:rPr>
        <w:t xml:space="preserve">      </w:t>
      </w:r>
      <w:r w:rsidR="00D52D97" w:rsidRPr="00747D82">
        <w:rPr>
          <w:color w:val="auto"/>
        </w:rPr>
        <w:t xml:space="preserve">   </w:t>
      </w:r>
      <w:r w:rsidR="00E13C4D" w:rsidRPr="00747D82">
        <w:rPr>
          <w:color w:val="auto"/>
        </w:rPr>
        <w:t>SEPARATION DATE</w:t>
      </w:r>
      <w:r w:rsidR="00E339C1" w:rsidRPr="00747D82">
        <w:rPr>
          <w:color w:val="auto"/>
        </w:rPr>
        <w:t xml:space="preserve">: </w:t>
      </w:r>
      <w:r w:rsidR="00D52D97" w:rsidRPr="00747D82">
        <w:rPr>
          <w:color w:val="auto"/>
        </w:rPr>
        <w:t xml:space="preserve"> </w:t>
      </w:r>
      <w:r w:rsidR="00E339C1" w:rsidRPr="00747D82">
        <w:rPr>
          <w:color w:val="auto"/>
        </w:rPr>
        <w:t>20031117</w:t>
      </w:r>
    </w:p>
    <w:p w:rsidR="0095270D" w:rsidRDefault="0095270D" w:rsidP="00747D82">
      <w:pPr>
        <w:pBdr>
          <w:bottom w:val="single" w:sz="12" w:space="1" w:color="auto"/>
        </w:pBdr>
        <w:tabs>
          <w:tab w:val="left" w:pos="288"/>
          <w:tab w:val="left" w:pos="4752"/>
        </w:tabs>
        <w:jc w:val="both"/>
        <w:rPr>
          <w:caps/>
          <w:color w:val="auto"/>
        </w:rPr>
      </w:pPr>
      <w:r w:rsidRPr="00747D82">
        <w:rPr>
          <w:caps/>
          <w:color w:val="auto"/>
        </w:rPr>
        <w:t>BOARD DATE:</w:t>
      </w:r>
      <w:r w:rsidR="00B01038" w:rsidRPr="00747D82">
        <w:rPr>
          <w:caps/>
          <w:color w:val="auto"/>
        </w:rPr>
        <w:t xml:space="preserve"> </w:t>
      </w:r>
      <w:r w:rsidR="00E339C1" w:rsidRPr="00747D82">
        <w:rPr>
          <w:caps/>
          <w:color w:val="auto"/>
        </w:rPr>
        <w:t xml:space="preserve"> </w:t>
      </w:r>
      <w:r w:rsidRPr="00747D82">
        <w:rPr>
          <w:caps/>
          <w:color w:val="auto"/>
        </w:rPr>
        <w:t>2012</w:t>
      </w:r>
      <w:r w:rsidR="00747D82" w:rsidRPr="00747D82">
        <w:rPr>
          <w:caps/>
          <w:color w:val="auto"/>
        </w:rPr>
        <w:t>0913</w:t>
      </w:r>
    </w:p>
    <w:p w:rsidR="00D47299" w:rsidRPr="00747D82" w:rsidRDefault="00D47299" w:rsidP="00747D82">
      <w:pPr>
        <w:pBdr>
          <w:bottom w:val="single" w:sz="12" w:space="1" w:color="auto"/>
        </w:pBdr>
        <w:tabs>
          <w:tab w:val="left" w:pos="288"/>
          <w:tab w:val="left" w:pos="4752"/>
        </w:tabs>
        <w:jc w:val="both"/>
        <w:rPr>
          <w:color w:val="auto"/>
        </w:rPr>
      </w:pPr>
    </w:p>
    <w:p w:rsidR="00AD2379" w:rsidRPr="00747D82" w:rsidRDefault="00AD2379" w:rsidP="00E339C1">
      <w:pPr>
        <w:tabs>
          <w:tab w:val="left" w:pos="288"/>
          <w:tab w:val="left" w:pos="4752"/>
        </w:tabs>
        <w:jc w:val="both"/>
        <w:rPr>
          <w:color w:val="auto"/>
        </w:rPr>
      </w:pPr>
    </w:p>
    <w:p w:rsidR="00206A3E" w:rsidRPr="00747D82" w:rsidRDefault="00AD2379" w:rsidP="00E339C1">
      <w:pPr>
        <w:tabs>
          <w:tab w:val="left" w:pos="288"/>
          <w:tab w:val="left" w:pos="4752"/>
        </w:tabs>
        <w:jc w:val="both"/>
        <w:rPr>
          <w:color w:val="auto"/>
        </w:rPr>
      </w:pPr>
      <w:r w:rsidRPr="00747D82">
        <w:rPr>
          <w:color w:val="auto"/>
          <w:u w:val="single"/>
        </w:rPr>
        <w:t>SUMMARY OF CASE</w:t>
      </w:r>
      <w:r w:rsidRPr="00747D82">
        <w:rPr>
          <w:color w:val="auto"/>
        </w:rPr>
        <w:t>:</w:t>
      </w:r>
      <w:r w:rsidR="00532B33" w:rsidRPr="00747D82">
        <w:rPr>
          <w:color w:val="auto"/>
        </w:rPr>
        <w:t xml:space="preserve"> </w:t>
      </w:r>
      <w:r w:rsidRPr="00747D82">
        <w:rPr>
          <w:color w:val="auto"/>
        </w:rPr>
        <w:t xml:space="preserve"> Data extracted from the available evidence of record reflects that this covered individual (CI) was </w:t>
      </w:r>
      <w:r w:rsidR="00A70270" w:rsidRPr="00747D82">
        <w:rPr>
          <w:color w:val="auto"/>
        </w:rPr>
        <w:t>an</w:t>
      </w:r>
      <w:r w:rsidR="00BD3E04" w:rsidRPr="00747D82">
        <w:rPr>
          <w:color w:val="auto"/>
        </w:rPr>
        <w:t xml:space="preserve"> active duty SK2/E-5 (Aviation Storekeeper), medically separated for </w:t>
      </w:r>
      <w:r w:rsidR="00BD3E04" w:rsidRPr="00747D82">
        <w:rPr>
          <w:color w:val="auto"/>
          <w:szCs w:val="24"/>
        </w:rPr>
        <w:t xml:space="preserve">asthma.  </w:t>
      </w:r>
      <w:r w:rsidR="00EB2D60" w:rsidRPr="00747D82">
        <w:rPr>
          <w:color w:val="auto"/>
          <w:szCs w:val="24"/>
        </w:rPr>
        <w:t xml:space="preserve">Despite a comprehensive treatment regimen of bronchodilators, corticosteroids and anti inflammatory medications, the CI did not improve adequately to meet the physical requirements of </w:t>
      </w:r>
      <w:r w:rsidR="00EB2D60" w:rsidRPr="00747D82">
        <w:rPr>
          <w:color w:val="auto"/>
        </w:rPr>
        <w:t xml:space="preserve">his </w:t>
      </w:r>
      <w:r w:rsidR="00842F8F">
        <w:rPr>
          <w:color w:val="auto"/>
        </w:rPr>
        <w:t>r</w:t>
      </w:r>
      <w:r w:rsidR="00EB2D60" w:rsidRPr="00747D82">
        <w:rPr>
          <w:color w:val="auto"/>
        </w:rPr>
        <w:t xml:space="preserve">ating or satisfy physical fitness standards.  He was placed on limited duty [LIMDU] for </w:t>
      </w:r>
      <w:r w:rsidR="00842F8F">
        <w:rPr>
          <w:color w:val="auto"/>
        </w:rPr>
        <w:t>18</w:t>
      </w:r>
      <w:r w:rsidR="00EB2D60" w:rsidRPr="00747D82">
        <w:rPr>
          <w:color w:val="auto"/>
        </w:rPr>
        <w:t xml:space="preserve"> months and referred for a Medical Evaluation Board (MEB).  </w:t>
      </w:r>
      <w:r w:rsidR="00206A3E" w:rsidRPr="00747D82">
        <w:rPr>
          <w:color w:val="auto"/>
        </w:rPr>
        <w:t>A</w:t>
      </w:r>
      <w:r w:rsidR="00EB2D60" w:rsidRPr="00747D82">
        <w:rPr>
          <w:color w:val="auto"/>
        </w:rPr>
        <w:t xml:space="preserve">sthma </w:t>
      </w:r>
      <w:r w:rsidR="00206A3E" w:rsidRPr="00747D82">
        <w:rPr>
          <w:color w:val="auto"/>
        </w:rPr>
        <w:t xml:space="preserve">was listed on the NAVMED 6100/1 and was forwarded </w:t>
      </w:r>
      <w:r w:rsidR="00EB2D60" w:rsidRPr="00747D82">
        <w:rPr>
          <w:color w:val="auto"/>
        </w:rPr>
        <w:t>to the Ph</w:t>
      </w:r>
      <w:r w:rsidR="00206A3E" w:rsidRPr="00747D82">
        <w:rPr>
          <w:color w:val="auto"/>
        </w:rPr>
        <w:t>ysical Evaluation Board (PEB).  The informal PEB adjudicated asthma</w:t>
      </w:r>
      <w:r w:rsidR="00EB2D60" w:rsidRPr="00747D82">
        <w:rPr>
          <w:color w:val="auto"/>
        </w:rPr>
        <w:t xml:space="preserve"> </w:t>
      </w:r>
      <w:r w:rsidR="00D52D97" w:rsidRPr="00747D82">
        <w:rPr>
          <w:color w:val="auto"/>
        </w:rPr>
        <w:t>as unfitting rated at 10%</w:t>
      </w:r>
      <w:r w:rsidR="00EB2D60" w:rsidRPr="00747D82">
        <w:rPr>
          <w:color w:val="auto"/>
        </w:rPr>
        <w:t xml:space="preserve"> </w:t>
      </w:r>
      <w:r w:rsidR="00206A3E" w:rsidRPr="00747D82">
        <w:rPr>
          <w:color w:val="auto"/>
        </w:rPr>
        <w:t>with probable application of SECNAVINST 1850.4E</w:t>
      </w:r>
      <w:r w:rsidR="00D52D97" w:rsidRPr="00747D82">
        <w:rPr>
          <w:color w:val="auto"/>
        </w:rPr>
        <w:t xml:space="preserve"> and Department of Defense Instruction (DoDI) 1332.39</w:t>
      </w:r>
      <w:r w:rsidR="00206A3E" w:rsidRPr="00747D82">
        <w:rPr>
          <w:color w:val="auto"/>
        </w:rPr>
        <w:t xml:space="preserve">.  The CI made no appeals, and was medically separated with a 10% disability rating.  </w:t>
      </w:r>
    </w:p>
    <w:p w:rsidR="00042978" w:rsidRPr="00747D82" w:rsidRDefault="00042978" w:rsidP="00E339C1">
      <w:pPr>
        <w:pBdr>
          <w:bottom w:val="single" w:sz="12" w:space="1" w:color="auto"/>
        </w:pBdr>
        <w:tabs>
          <w:tab w:val="left" w:pos="288"/>
          <w:tab w:val="left" w:pos="4752"/>
        </w:tabs>
        <w:jc w:val="both"/>
        <w:rPr>
          <w:color w:val="auto"/>
        </w:rPr>
      </w:pPr>
    </w:p>
    <w:p w:rsidR="00042978" w:rsidRPr="00747D82" w:rsidRDefault="00042978" w:rsidP="00E339C1">
      <w:pPr>
        <w:jc w:val="both"/>
        <w:rPr>
          <w:color w:val="auto"/>
          <w:u w:val="single"/>
        </w:rPr>
      </w:pPr>
    </w:p>
    <w:p w:rsidR="00E212DF" w:rsidRPr="00747D82" w:rsidRDefault="00AD2379" w:rsidP="00E339C1">
      <w:pPr>
        <w:tabs>
          <w:tab w:val="left" w:pos="288"/>
          <w:tab w:val="left" w:pos="4752"/>
        </w:tabs>
        <w:jc w:val="both"/>
        <w:rPr>
          <w:color w:val="auto"/>
        </w:rPr>
      </w:pPr>
      <w:r w:rsidRPr="00747D82">
        <w:rPr>
          <w:color w:val="auto"/>
          <w:u w:val="single"/>
        </w:rPr>
        <w:t>CI CONTENTION</w:t>
      </w:r>
      <w:r w:rsidRPr="00747D82">
        <w:rPr>
          <w:color w:val="auto"/>
        </w:rPr>
        <w:t>:</w:t>
      </w:r>
      <w:r w:rsidR="0066684A" w:rsidRPr="00747D82">
        <w:rPr>
          <w:color w:val="auto"/>
        </w:rPr>
        <w:t xml:space="preserve"> </w:t>
      </w:r>
      <w:r w:rsidR="00E339C1" w:rsidRPr="00747D82">
        <w:rPr>
          <w:color w:val="auto"/>
        </w:rPr>
        <w:t xml:space="preserve"> </w:t>
      </w:r>
      <w:r w:rsidR="00FE5AAB" w:rsidRPr="00747D82">
        <w:rPr>
          <w:color w:val="auto"/>
        </w:rPr>
        <w:t xml:space="preserve">“Treating physician was deployed in support of Operation Iraqi Freedom. </w:t>
      </w:r>
      <w:r w:rsidR="008F5B85" w:rsidRPr="00747D82">
        <w:rPr>
          <w:color w:val="auto"/>
        </w:rPr>
        <w:t xml:space="preserve"> </w:t>
      </w:r>
      <w:r w:rsidR="00FE5AAB" w:rsidRPr="00747D82">
        <w:rPr>
          <w:color w:val="auto"/>
        </w:rPr>
        <w:t xml:space="preserve">Substitute physician submitted for PEB after two visits. </w:t>
      </w:r>
      <w:r w:rsidR="008F5B85" w:rsidRPr="00747D82">
        <w:rPr>
          <w:color w:val="auto"/>
        </w:rPr>
        <w:t xml:space="preserve"> </w:t>
      </w:r>
      <w:r w:rsidR="00FE5AAB" w:rsidRPr="00747D82">
        <w:rPr>
          <w:color w:val="auto"/>
        </w:rPr>
        <w:t xml:space="preserve">Treating physician was 0-6 Department Head. </w:t>
      </w:r>
      <w:r w:rsidR="00E339C1" w:rsidRPr="00747D82">
        <w:rPr>
          <w:color w:val="auto"/>
        </w:rPr>
        <w:t xml:space="preserve"> </w:t>
      </w:r>
      <w:proofErr w:type="gramStart"/>
      <w:r w:rsidR="00FE5AAB" w:rsidRPr="00747D82">
        <w:rPr>
          <w:color w:val="auto"/>
        </w:rPr>
        <w:t>Upon return from deployment, had final exam before separation.</w:t>
      </w:r>
      <w:proofErr w:type="gramEnd"/>
      <w:r w:rsidR="00E339C1" w:rsidRPr="00747D82">
        <w:rPr>
          <w:color w:val="auto"/>
        </w:rPr>
        <w:t xml:space="preserve"> </w:t>
      </w:r>
      <w:r w:rsidR="00FE5AAB" w:rsidRPr="00747D82">
        <w:rPr>
          <w:color w:val="auto"/>
        </w:rPr>
        <w:t xml:space="preserve"> Treating physician did not agree with substitute physician’s finding that was submitted to the PEB. </w:t>
      </w:r>
      <w:r w:rsidR="00E339C1" w:rsidRPr="00747D82">
        <w:rPr>
          <w:color w:val="auto"/>
        </w:rPr>
        <w:t xml:space="preserve"> </w:t>
      </w:r>
      <w:r w:rsidR="00FE5AAB" w:rsidRPr="00747D82">
        <w:rPr>
          <w:color w:val="auto"/>
        </w:rPr>
        <w:t xml:space="preserve">I was ready for separation and didn’t press the issue any further.” </w:t>
      </w:r>
      <w:r w:rsidR="006F674E" w:rsidRPr="00747D82">
        <w:rPr>
          <w:color w:val="auto"/>
        </w:rPr>
        <w:t xml:space="preserve"> </w:t>
      </w:r>
    </w:p>
    <w:p w:rsidR="004306E0" w:rsidRPr="00747D82" w:rsidRDefault="004306E0" w:rsidP="00E339C1">
      <w:pPr>
        <w:pBdr>
          <w:bottom w:val="single" w:sz="12" w:space="1" w:color="auto"/>
        </w:pBdr>
        <w:tabs>
          <w:tab w:val="left" w:pos="288"/>
          <w:tab w:val="left" w:pos="4752"/>
        </w:tabs>
        <w:jc w:val="both"/>
        <w:rPr>
          <w:color w:val="auto"/>
        </w:rPr>
      </w:pPr>
    </w:p>
    <w:p w:rsidR="007635A8" w:rsidRPr="00747D82" w:rsidRDefault="007635A8" w:rsidP="00E339C1">
      <w:pPr>
        <w:jc w:val="both"/>
        <w:rPr>
          <w:color w:val="auto"/>
          <w:u w:val="single"/>
        </w:rPr>
      </w:pPr>
    </w:p>
    <w:p w:rsidR="009239C0" w:rsidRPr="00747D82" w:rsidRDefault="00E339C1" w:rsidP="00E339C1">
      <w:pPr>
        <w:jc w:val="both"/>
        <w:rPr>
          <w:color w:val="auto"/>
          <w:u w:val="single"/>
        </w:rPr>
      </w:pPr>
      <w:r w:rsidRPr="00747D82">
        <w:rPr>
          <w:color w:val="auto"/>
          <w:u w:val="single"/>
        </w:rPr>
        <w:t>SCOPE OF REVIEW</w:t>
      </w:r>
      <w:r w:rsidRPr="00747D82">
        <w:rPr>
          <w:color w:val="auto"/>
        </w:rPr>
        <w:t>:  The Board wishes to clarify that the scope of its review as defined in DoDI 6040.44, Enclosure 3, paragraph 5.e. (2) is limited to those conditions which were determined by the PEB to be specifically unfitting for continued military service; or, when requested by the CI, those condition(s) “identified but not determined to be unfitting by the PEB.</w:t>
      </w:r>
      <w:r w:rsidR="00842F8F">
        <w:rPr>
          <w:color w:val="auto"/>
        </w:rPr>
        <w:t>”</w:t>
      </w:r>
      <w:r w:rsidRPr="00747D82">
        <w:rPr>
          <w:color w:val="auto"/>
        </w:rPr>
        <w:t xml:space="preserve">  </w:t>
      </w:r>
      <w:r w:rsidR="00FE5AAB" w:rsidRPr="00747D82">
        <w:rPr>
          <w:color w:val="auto"/>
        </w:rPr>
        <w:t xml:space="preserve">The ratings for unfitting conditions will be reviewed in all cases.  Any conditions or contention not requested in this application, or otherwise outside the Board’s defined scope of review, remain eligible for future consideration by the Board for Correction of Naval Records.  </w:t>
      </w:r>
    </w:p>
    <w:p w:rsidR="000B63CF" w:rsidRPr="00747D82" w:rsidRDefault="000B63CF" w:rsidP="00E339C1">
      <w:pPr>
        <w:pBdr>
          <w:bottom w:val="single" w:sz="12" w:space="1" w:color="auto"/>
        </w:pBdr>
        <w:tabs>
          <w:tab w:val="left" w:pos="288"/>
          <w:tab w:val="left" w:pos="4752"/>
        </w:tabs>
        <w:jc w:val="both"/>
        <w:rPr>
          <w:color w:val="auto"/>
        </w:rPr>
      </w:pPr>
    </w:p>
    <w:p w:rsidR="000B63CF" w:rsidRPr="00747D82" w:rsidRDefault="000B63CF" w:rsidP="00DD5558">
      <w:pPr>
        <w:jc w:val="both"/>
        <w:rPr>
          <w:color w:val="auto"/>
        </w:rPr>
      </w:pPr>
    </w:p>
    <w:p w:rsidR="00B01038" w:rsidRPr="00747D82" w:rsidRDefault="00B01038" w:rsidP="00B01038">
      <w:pPr>
        <w:tabs>
          <w:tab w:val="left" w:pos="288"/>
          <w:tab w:val="left" w:pos="4752"/>
        </w:tabs>
        <w:jc w:val="both"/>
        <w:rPr>
          <w:color w:val="auto"/>
          <w:szCs w:val="24"/>
        </w:rPr>
      </w:pPr>
      <w:r w:rsidRPr="00747D82">
        <w:rPr>
          <w:color w:val="000000" w:themeColor="text1"/>
          <w:szCs w:val="24"/>
          <w:u w:val="single"/>
        </w:rPr>
        <w:t>R</w:t>
      </w:r>
      <w:r w:rsidR="009D1046" w:rsidRPr="00747D82">
        <w:rPr>
          <w:color w:val="000000" w:themeColor="text1"/>
          <w:szCs w:val="24"/>
          <w:u w:val="single"/>
        </w:rPr>
        <w:t>ATING COMPARISON</w:t>
      </w:r>
      <w:r w:rsidR="009D1046" w:rsidRPr="00747D82">
        <w:rPr>
          <w:color w:val="000000" w:themeColor="text1"/>
          <w:szCs w:val="24"/>
        </w:rPr>
        <w:t>:</w:t>
      </w:r>
    </w:p>
    <w:p w:rsidR="00FE5AAB" w:rsidRPr="00747D82" w:rsidRDefault="00FE5AAB" w:rsidP="00B01038">
      <w:pPr>
        <w:tabs>
          <w:tab w:val="left" w:pos="288"/>
          <w:tab w:val="left" w:pos="4752"/>
        </w:tabs>
        <w:jc w:val="both"/>
        <w:rPr>
          <w:color w:val="auto"/>
          <w:szCs w:val="24"/>
          <w:u w:val="single"/>
        </w:rPr>
      </w:pPr>
    </w:p>
    <w:tbl>
      <w:tblPr>
        <w:tblStyle w:val="TableGrid"/>
        <w:tblW w:w="9369" w:type="dxa"/>
        <w:jc w:val="center"/>
        <w:tblInd w:w="9" w:type="dxa"/>
        <w:tblLayout w:type="fixed"/>
        <w:tblLook w:val="00A0" w:firstRow="1" w:lastRow="0" w:firstColumn="1" w:lastColumn="0" w:noHBand="0" w:noVBand="0"/>
      </w:tblPr>
      <w:tblGrid>
        <w:gridCol w:w="2169"/>
        <w:gridCol w:w="1080"/>
        <w:gridCol w:w="720"/>
        <w:gridCol w:w="2610"/>
        <w:gridCol w:w="1080"/>
        <w:gridCol w:w="720"/>
        <w:gridCol w:w="990"/>
      </w:tblGrid>
      <w:tr w:rsidR="00FE5AAB" w:rsidRPr="00747D82" w:rsidTr="004F72FC">
        <w:trPr>
          <w:trHeight w:val="170"/>
          <w:jc w:val="center"/>
        </w:trPr>
        <w:tc>
          <w:tcPr>
            <w:tcW w:w="3969" w:type="dxa"/>
            <w:gridSpan w:val="3"/>
            <w:tcBorders>
              <w:right w:val="thinThickThinSmallGap" w:sz="24" w:space="0" w:color="auto"/>
            </w:tcBorders>
            <w:shd w:val="clear" w:color="auto" w:fill="D9D9D9"/>
            <w:vAlign w:val="center"/>
          </w:tcPr>
          <w:p w:rsidR="00FE5AAB" w:rsidRPr="00747D82" w:rsidRDefault="00FE5AAB" w:rsidP="004F72FC">
            <w:pPr>
              <w:spacing w:line="180" w:lineRule="exact"/>
              <w:contextualSpacing/>
              <w:rPr>
                <w:rFonts w:cs="Calibri"/>
                <w:b/>
                <w:color w:val="auto"/>
                <w:sz w:val="18"/>
              </w:rPr>
            </w:pPr>
            <w:r w:rsidRPr="00747D82">
              <w:rPr>
                <w:b/>
                <w:color w:val="auto"/>
                <w:sz w:val="18"/>
              </w:rPr>
              <w:t>Service FPEB – Dated 20030708</w:t>
            </w:r>
          </w:p>
        </w:tc>
        <w:tc>
          <w:tcPr>
            <w:tcW w:w="5400" w:type="dxa"/>
            <w:gridSpan w:val="4"/>
            <w:tcBorders>
              <w:left w:val="thinThickThinSmallGap" w:sz="24" w:space="0" w:color="auto"/>
            </w:tcBorders>
            <w:shd w:val="clear" w:color="auto" w:fill="D9D9D9"/>
            <w:vAlign w:val="center"/>
          </w:tcPr>
          <w:p w:rsidR="00FE5AAB" w:rsidRPr="00747D82" w:rsidRDefault="00FE5AAB" w:rsidP="004F72FC">
            <w:pPr>
              <w:spacing w:line="180" w:lineRule="exact"/>
              <w:contextualSpacing/>
              <w:rPr>
                <w:rFonts w:cs="Calibri"/>
                <w:b/>
                <w:color w:val="auto"/>
                <w:sz w:val="18"/>
              </w:rPr>
            </w:pPr>
            <w:r w:rsidRPr="00747D82">
              <w:rPr>
                <w:b/>
                <w:color w:val="auto"/>
                <w:sz w:val="18"/>
              </w:rPr>
              <w:t>VA (2 Mos. Pre-Separation) – All Effective Date 20031118</w:t>
            </w:r>
          </w:p>
        </w:tc>
      </w:tr>
      <w:tr w:rsidR="00FE5AAB" w:rsidRPr="00747D82" w:rsidTr="004F72FC">
        <w:trPr>
          <w:trHeight w:val="97"/>
          <w:jc w:val="center"/>
        </w:trPr>
        <w:tc>
          <w:tcPr>
            <w:tcW w:w="2169" w:type="dxa"/>
            <w:tcBorders>
              <w:bottom w:val="single" w:sz="4" w:space="0" w:color="000000"/>
              <w:right w:val="single" w:sz="4" w:space="0" w:color="auto"/>
            </w:tcBorders>
            <w:shd w:val="clear" w:color="auto" w:fill="D9D9D9"/>
            <w:vAlign w:val="center"/>
          </w:tcPr>
          <w:p w:rsidR="00FE5AAB" w:rsidRPr="00747D82" w:rsidRDefault="00FE5AAB" w:rsidP="004F72FC">
            <w:pPr>
              <w:spacing w:line="180" w:lineRule="exact"/>
              <w:contextualSpacing/>
              <w:rPr>
                <w:rFonts w:cs="Calibri"/>
                <w:b/>
                <w:color w:val="auto"/>
                <w:sz w:val="18"/>
              </w:rPr>
            </w:pPr>
            <w:r w:rsidRPr="00747D8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E5AAB" w:rsidRPr="00747D82" w:rsidRDefault="00FE5AAB" w:rsidP="004F72FC">
            <w:pPr>
              <w:spacing w:line="180" w:lineRule="exact"/>
              <w:contextualSpacing/>
              <w:rPr>
                <w:rFonts w:cs="Calibri"/>
                <w:b/>
                <w:color w:val="auto"/>
                <w:sz w:val="18"/>
              </w:rPr>
            </w:pPr>
            <w:r w:rsidRPr="00747D8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E5AAB" w:rsidRPr="00747D82" w:rsidRDefault="00FE5AAB" w:rsidP="004F72FC">
            <w:pPr>
              <w:spacing w:line="180" w:lineRule="exact"/>
              <w:contextualSpacing/>
              <w:rPr>
                <w:rFonts w:cs="Calibri"/>
                <w:b/>
                <w:color w:val="auto"/>
                <w:sz w:val="18"/>
              </w:rPr>
            </w:pPr>
            <w:r w:rsidRPr="00747D82">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E5AAB" w:rsidRPr="00747D82" w:rsidRDefault="00FE5AAB" w:rsidP="004F72FC">
            <w:pPr>
              <w:spacing w:line="180" w:lineRule="exact"/>
              <w:contextualSpacing/>
              <w:rPr>
                <w:rFonts w:cs="Calibri"/>
                <w:b/>
                <w:color w:val="auto"/>
                <w:sz w:val="18"/>
              </w:rPr>
            </w:pPr>
            <w:r w:rsidRPr="00747D82">
              <w:rPr>
                <w:b/>
                <w:color w:val="auto"/>
                <w:sz w:val="18"/>
              </w:rPr>
              <w:t>Condition</w:t>
            </w:r>
          </w:p>
        </w:tc>
        <w:tc>
          <w:tcPr>
            <w:tcW w:w="1080" w:type="dxa"/>
            <w:tcBorders>
              <w:bottom w:val="single" w:sz="4" w:space="0" w:color="000000"/>
            </w:tcBorders>
            <w:shd w:val="clear" w:color="auto" w:fill="D9D9D9"/>
            <w:vAlign w:val="center"/>
          </w:tcPr>
          <w:p w:rsidR="00FE5AAB" w:rsidRPr="00747D82" w:rsidRDefault="00FE5AAB" w:rsidP="004F72FC">
            <w:pPr>
              <w:spacing w:line="180" w:lineRule="exact"/>
              <w:contextualSpacing/>
              <w:rPr>
                <w:rFonts w:cs="Calibri"/>
                <w:b/>
                <w:color w:val="auto"/>
                <w:sz w:val="18"/>
              </w:rPr>
            </w:pPr>
            <w:r w:rsidRPr="00747D82">
              <w:rPr>
                <w:b/>
                <w:color w:val="auto"/>
                <w:sz w:val="18"/>
              </w:rPr>
              <w:t>Code</w:t>
            </w:r>
          </w:p>
        </w:tc>
        <w:tc>
          <w:tcPr>
            <w:tcW w:w="720" w:type="dxa"/>
            <w:tcBorders>
              <w:bottom w:val="single" w:sz="4" w:space="0" w:color="000000"/>
            </w:tcBorders>
            <w:shd w:val="clear" w:color="auto" w:fill="D9D9D9"/>
            <w:vAlign w:val="center"/>
          </w:tcPr>
          <w:p w:rsidR="00FE5AAB" w:rsidRPr="00747D82" w:rsidRDefault="00FE5AAB" w:rsidP="004F72FC">
            <w:pPr>
              <w:spacing w:line="180" w:lineRule="exact"/>
              <w:contextualSpacing/>
              <w:rPr>
                <w:rFonts w:cs="Calibri"/>
                <w:b/>
                <w:color w:val="auto"/>
                <w:sz w:val="18"/>
              </w:rPr>
            </w:pPr>
            <w:r w:rsidRPr="00747D82">
              <w:rPr>
                <w:b/>
                <w:color w:val="auto"/>
                <w:sz w:val="18"/>
              </w:rPr>
              <w:t>Rating</w:t>
            </w:r>
          </w:p>
        </w:tc>
        <w:tc>
          <w:tcPr>
            <w:tcW w:w="990" w:type="dxa"/>
            <w:tcBorders>
              <w:bottom w:val="single" w:sz="4" w:space="0" w:color="000000"/>
            </w:tcBorders>
            <w:shd w:val="clear" w:color="auto" w:fill="D9D9D9"/>
            <w:vAlign w:val="center"/>
          </w:tcPr>
          <w:p w:rsidR="00FE5AAB" w:rsidRPr="00747D82" w:rsidRDefault="00FE5AAB" w:rsidP="004F72FC">
            <w:pPr>
              <w:spacing w:line="180" w:lineRule="exact"/>
              <w:contextualSpacing/>
              <w:rPr>
                <w:rFonts w:cs="Calibri"/>
                <w:b/>
                <w:color w:val="auto"/>
                <w:sz w:val="18"/>
              </w:rPr>
            </w:pPr>
            <w:r w:rsidRPr="00747D82">
              <w:rPr>
                <w:b/>
                <w:color w:val="auto"/>
                <w:sz w:val="18"/>
              </w:rPr>
              <w:t>Exam</w:t>
            </w:r>
          </w:p>
        </w:tc>
      </w:tr>
      <w:tr w:rsidR="00FE5AAB" w:rsidRPr="00747D82" w:rsidTr="004F72FC">
        <w:trPr>
          <w:trHeight w:val="118"/>
          <w:jc w:val="center"/>
        </w:trPr>
        <w:tc>
          <w:tcPr>
            <w:tcW w:w="2169" w:type="dxa"/>
            <w:tcBorders>
              <w:right w:val="single" w:sz="4" w:space="0" w:color="auto"/>
            </w:tcBorders>
            <w:shd w:val="clear" w:color="auto" w:fill="FFFFFF"/>
            <w:vAlign w:val="center"/>
          </w:tcPr>
          <w:p w:rsidR="00FE5AAB" w:rsidRPr="00747D82" w:rsidRDefault="00FE5AAB" w:rsidP="004F72FC">
            <w:pPr>
              <w:spacing w:line="180" w:lineRule="exact"/>
              <w:contextualSpacing/>
              <w:jc w:val="left"/>
              <w:rPr>
                <w:rFonts w:cs="Calibri"/>
                <w:color w:val="auto"/>
                <w:sz w:val="18"/>
              </w:rPr>
            </w:pPr>
            <w:r w:rsidRPr="00747D82">
              <w:rPr>
                <w:rFonts w:cs="Calibri"/>
                <w:color w:val="auto"/>
                <w:sz w:val="18"/>
              </w:rPr>
              <w:t>Asthma</w:t>
            </w:r>
          </w:p>
        </w:tc>
        <w:tc>
          <w:tcPr>
            <w:tcW w:w="1080" w:type="dxa"/>
            <w:tcBorders>
              <w:left w:val="single" w:sz="4" w:space="0" w:color="auto"/>
            </w:tcBorders>
            <w:shd w:val="clear" w:color="auto" w:fill="FFFFFF"/>
            <w:vAlign w:val="center"/>
          </w:tcPr>
          <w:p w:rsidR="00FE5AAB" w:rsidRPr="00747D82" w:rsidRDefault="00FE5AAB" w:rsidP="004F72FC">
            <w:pPr>
              <w:spacing w:line="180" w:lineRule="exact"/>
              <w:contextualSpacing/>
              <w:rPr>
                <w:rFonts w:cs="Calibri"/>
                <w:color w:val="auto"/>
                <w:sz w:val="18"/>
              </w:rPr>
            </w:pPr>
            <w:r w:rsidRPr="00747D82">
              <w:rPr>
                <w:rFonts w:cs="Calibri"/>
                <w:color w:val="auto"/>
                <w:sz w:val="18"/>
              </w:rPr>
              <w:t>6602</w:t>
            </w:r>
          </w:p>
        </w:tc>
        <w:tc>
          <w:tcPr>
            <w:tcW w:w="720" w:type="dxa"/>
            <w:tcBorders>
              <w:right w:val="thinThickThinSmallGap" w:sz="24" w:space="0" w:color="auto"/>
            </w:tcBorders>
            <w:shd w:val="clear" w:color="auto" w:fill="FFFFFF"/>
            <w:vAlign w:val="center"/>
          </w:tcPr>
          <w:p w:rsidR="00FE5AAB" w:rsidRPr="00747D82" w:rsidRDefault="00FE5AAB" w:rsidP="004F72FC">
            <w:pPr>
              <w:spacing w:line="180" w:lineRule="exact"/>
              <w:rPr>
                <w:rFonts w:cs="Calibri"/>
                <w:color w:val="auto"/>
                <w:sz w:val="18"/>
              </w:rPr>
            </w:pPr>
            <w:r w:rsidRPr="00747D82">
              <w:rPr>
                <w:rFonts w:cs="Calibri"/>
                <w:color w:val="auto"/>
                <w:sz w:val="18"/>
              </w:rPr>
              <w:t>10%</w:t>
            </w:r>
          </w:p>
        </w:tc>
        <w:tc>
          <w:tcPr>
            <w:tcW w:w="2610" w:type="dxa"/>
            <w:tcBorders>
              <w:left w:val="thinThickThinSmallGap" w:sz="24" w:space="0" w:color="auto"/>
            </w:tcBorders>
            <w:shd w:val="clear" w:color="auto" w:fill="FFFFFF"/>
            <w:vAlign w:val="center"/>
          </w:tcPr>
          <w:p w:rsidR="00FE5AAB" w:rsidRPr="00747D82" w:rsidRDefault="00FE5AAB" w:rsidP="004F72FC">
            <w:pPr>
              <w:spacing w:line="180" w:lineRule="exact"/>
              <w:contextualSpacing/>
              <w:jc w:val="left"/>
              <w:rPr>
                <w:rFonts w:cs="Calibri"/>
                <w:color w:val="auto"/>
                <w:sz w:val="18"/>
              </w:rPr>
            </w:pPr>
            <w:r w:rsidRPr="00747D82">
              <w:rPr>
                <w:rFonts w:cs="Calibri"/>
                <w:color w:val="auto"/>
                <w:sz w:val="18"/>
              </w:rPr>
              <w:t>Asthma</w:t>
            </w:r>
          </w:p>
        </w:tc>
        <w:tc>
          <w:tcPr>
            <w:tcW w:w="1080" w:type="dxa"/>
            <w:shd w:val="clear" w:color="auto" w:fill="FFFFFF"/>
            <w:vAlign w:val="center"/>
          </w:tcPr>
          <w:p w:rsidR="00FE5AAB" w:rsidRPr="00747D82" w:rsidRDefault="00FE5AAB" w:rsidP="004F72FC">
            <w:pPr>
              <w:spacing w:line="180" w:lineRule="exact"/>
              <w:contextualSpacing/>
              <w:rPr>
                <w:rFonts w:cs="Calibri"/>
                <w:color w:val="auto"/>
                <w:sz w:val="18"/>
              </w:rPr>
            </w:pPr>
            <w:r w:rsidRPr="00747D82">
              <w:rPr>
                <w:rFonts w:cs="Calibri"/>
                <w:color w:val="auto"/>
                <w:sz w:val="18"/>
              </w:rPr>
              <w:t>6602</w:t>
            </w:r>
          </w:p>
        </w:tc>
        <w:tc>
          <w:tcPr>
            <w:tcW w:w="720" w:type="dxa"/>
            <w:shd w:val="clear" w:color="auto" w:fill="FFFFFF"/>
            <w:vAlign w:val="center"/>
          </w:tcPr>
          <w:p w:rsidR="00FE5AAB" w:rsidRPr="00747D82" w:rsidRDefault="00FE5AAB" w:rsidP="004F72FC">
            <w:pPr>
              <w:spacing w:line="180" w:lineRule="exact"/>
              <w:contextualSpacing/>
              <w:rPr>
                <w:rFonts w:cs="Calibri"/>
                <w:color w:val="auto"/>
                <w:sz w:val="18"/>
              </w:rPr>
            </w:pPr>
            <w:r w:rsidRPr="00747D82">
              <w:rPr>
                <w:rFonts w:cs="Calibri"/>
                <w:color w:val="auto"/>
                <w:sz w:val="18"/>
              </w:rPr>
              <w:t>30%</w:t>
            </w:r>
          </w:p>
        </w:tc>
        <w:tc>
          <w:tcPr>
            <w:tcW w:w="990" w:type="dxa"/>
            <w:shd w:val="clear" w:color="auto" w:fill="FFFFFF"/>
            <w:vAlign w:val="center"/>
          </w:tcPr>
          <w:p w:rsidR="00FE5AAB" w:rsidRPr="00747D82" w:rsidRDefault="00FE5AAB" w:rsidP="004F72FC">
            <w:pPr>
              <w:spacing w:line="180" w:lineRule="exact"/>
              <w:contextualSpacing/>
              <w:rPr>
                <w:rFonts w:cs="Calibri"/>
                <w:color w:val="auto"/>
                <w:sz w:val="18"/>
              </w:rPr>
            </w:pPr>
            <w:r w:rsidRPr="00747D82">
              <w:rPr>
                <w:color w:val="auto"/>
                <w:sz w:val="18"/>
              </w:rPr>
              <w:t>20030904</w:t>
            </w:r>
          </w:p>
        </w:tc>
      </w:tr>
      <w:tr w:rsidR="002C2CB2" w:rsidRPr="00747D82" w:rsidTr="00352ECB">
        <w:trPr>
          <w:trHeight w:val="118"/>
          <w:jc w:val="center"/>
        </w:trPr>
        <w:tc>
          <w:tcPr>
            <w:tcW w:w="3969" w:type="dxa"/>
            <w:gridSpan w:val="3"/>
            <w:vMerge w:val="restart"/>
            <w:tcBorders>
              <w:right w:val="thinThickThinSmallGap" w:sz="24" w:space="0" w:color="auto"/>
            </w:tcBorders>
            <w:shd w:val="clear" w:color="auto" w:fill="FFFFFF"/>
            <w:vAlign w:val="center"/>
          </w:tcPr>
          <w:p w:rsidR="002C2CB2" w:rsidRPr="00747D82" w:rsidRDefault="002C2CB2" w:rsidP="004F72FC">
            <w:pPr>
              <w:spacing w:line="180" w:lineRule="exact"/>
              <w:rPr>
                <w:color w:val="auto"/>
                <w:sz w:val="18"/>
              </w:rPr>
            </w:pPr>
            <w:r w:rsidRPr="00747D82">
              <w:rPr>
                <w:rFonts w:cs="Calibri"/>
                <w:color w:val="auto"/>
                <w:sz w:val="18"/>
                <w:szCs w:val="18"/>
              </w:rPr>
              <w:t>↓No Additional MEB/PEB Entries↓</w:t>
            </w:r>
          </w:p>
        </w:tc>
        <w:tc>
          <w:tcPr>
            <w:tcW w:w="2610" w:type="dxa"/>
            <w:tcBorders>
              <w:left w:val="thinThickThinSmallGap" w:sz="24" w:space="0" w:color="auto"/>
            </w:tcBorders>
            <w:shd w:val="clear" w:color="auto" w:fill="FFFFFF"/>
            <w:vAlign w:val="center"/>
          </w:tcPr>
          <w:p w:rsidR="002C2CB2" w:rsidRPr="00747D82" w:rsidRDefault="002C2CB2" w:rsidP="004F72FC">
            <w:pPr>
              <w:spacing w:line="180" w:lineRule="exact"/>
              <w:contextualSpacing/>
              <w:jc w:val="left"/>
              <w:rPr>
                <w:color w:val="auto"/>
                <w:sz w:val="18"/>
              </w:rPr>
            </w:pPr>
            <w:r w:rsidRPr="00747D82">
              <w:rPr>
                <w:color w:val="auto"/>
                <w:sz w:val="18"/>
              </w:rPr>
              <w:t>Migraine Headaches</w:t>
            </w:r>
          </w:p>
        </w:tc>
        <w:tc>
          <w:tcPr>
            <w:tcW w:w="1080" w:type="dxa"/>
            <w:shd w:val="clear" w:color="auto" w:fill="FFFFFF"/>
            <w:vAlign w:val="center"/>
          </w:tcPr>
          <w:p w:rsidR="002C2CB2" w:rsidRPr="00747D82" w:rsidRDefault="002C2CB2" w:rsidP="004F72FC">
            <w:pPr>
              <w:spacing w:line="180" w:lineRule="exact"/>
              <w:contextualSpacing/>
              <w:rPr>
                <w:color w:val="auto"/>
                <w:sz w:val="18"/>
              </w:rPr>
            </w:pPr>
            <w:r w:rsidRPr="00747D82">
              <w:rPr>
                <w:color w:val="auto"/>
                <w:sz w:val="18"/>
              </w:rPr>
              <w:t>8100</w:t>
            </w:r>
          </w:p>
        </w:tc>
        <w:tc>
          <w:tcPr>
            <w:tcW w:w="720" w:type="dxa"/>
            <w:shd w:val="clear" w:color="auto" w:fill="FFFFFF"/>
            <w:vAlign w:val="center"/>
          </w:tcPr>
          <w:p w:rsidR="002C2CB2" w:rsidRPr="00747D82" w:rsidRDefault="002C2CB2" w:rsidP="004F72FC">
            <w:pPr>
              <w:spacing w:line="180" w:lineRule="exact"/>
              <w:contextualSpacing/>
              <w:rPr>
                <w:color w:val="auto"/>
                <w:sz w:val="18"/>
              </w:rPr>
            </w:pPr>
            <w:r w:rsidRPr="00747D82">
              <w:rPr>
                <w:color w:val="auto"/>
                <w:sz w:val="18"/>
              </w:rPr>
              <w:t>30%</w:t>
            </w:r>
          </w:p>
        </w:tc>
        <w:tc>
          <w:tcPr>
            <w:tcW w:w="990" w:type="dxa"/>
            <w:shd w:val="clear" w:color="auto" w:fill="FFFFFF"/>
            <w:vAlign w:val="center"/>
          </w:tcPr>
          <w:p w:rsidR="002C2CB2" w:rsidRPr="00747D82" w:rsidRDefault="002C2CB2" w:rsidP="004F72FC">
            <w:pPr>
              <w:spacing w:line="180" w:lineRule="exact"/>
              <w:contextualSpacing/>
              <w:rPr>
                <w:color w:val="auto"/>
                <w:sz w:val="18"/>
              </w:rPr>
            </w:pPr>
            <w:r w:rsidRPr="00747D82">
              <w:rPr>
                <w:color w:val="auto"/>
                <w:sz w:val="18"/>
              </w:rPr>
              <w:t>20030904</w:t>
            </w:r>
          </w:p>
        </w:tc>
      </w:tr>
      <w:tr w:rsidR="002C2CB2" w:rsidRPr="00747D82" w:rsidTr="00352ECB">
        <w:trPr>
          <w:trHeight w:val="118"/>
          <w:jc w:val="center"/>
        </w:trPr>
        <w:tc>
          <w:tcPr>
            <w:tcW w:w="3969" w:type="dxa"/>
            <w:gridSpan w:val="3"/>
            <w:vMerge/>
            <w:tcBorders>
              <w:right w:val="thinThickThinSmallGap" w:sz="24" w:space="0" w:color="auto"/>
            </w:tcBorders>
            <w:shd w:val="clear" w:color="auto" w:fill="FFFFFF"/>
            <w:vAlign w:val="center"/>
          </w:tcPr>
          <w:p w:rsidR="002C2CB2" w:rsidRPr="00747D82" w:rsidRDefault="002C2CB2" w:rsidP="004F72FC">
            <w:pPr>
              <w:spacing w:line="180" w:lineRule="exact"/>
              <w:rPr>
                <w:color w:val="auto"/>
                <w:sz w:val="18"/>
              </w:rPr>
            </w:pPr>
          </w:p>
        </w:tc>
        <w:tc>
          <w:tcPr>
            <w:tcW w:w="2610" w:type="dxa"/>
            <w:tcBorders>
              <w:left w:val="thinThickThinSmallGap" w:sz="24" w:space="0" w:color="auto"/>
            </w:tcBorders>
            <w:shd w:val="clear" w:color="auto" w:fill="FFFFFF"/>
            <w:vAlign w:val="center"/>
          </w:tcPr>
          <w:p w:rsidR="002C2CB2" w:rsidRPr="00747D82" w:rsidRDefault="002C2CB2" w:rsidP="004F72FC">
            <w:pPr>
              <w:spacing w:line="180" w:lineRule="exact"/>
              <w:contextualSpacing/>
              <w:jc w:val="left"/>
              <w:rPr>
                <w:color w:val="auto"/>
                <w:sz w:val="18"/>
              </w:rPr>
            </w:pPr>
            <w:r w:rsidRPr="00747D82">
              <w:rPr>
                <w:color w:val="auto"/>
                <w:sz w:val="18"/>
              </w:rPr>
              <w:t>Left Elbow Strain</w:t>
            </w:r>
          </w:p>
        </w:tc>
        <w:tc>
          <w:tcPr>
            <w:tcW w:w="1080" w:type="dxa"/>
            <w:shd w:val="clear" w:color="auto" w:fill="FFFFFF"/>
            <w:vAlign w:val="center"/>
          </w:tcPr>
          <w:p w:rsidR="002C2CB2" w:rsidRPr="00747D82" w:rsidRDefault="002C2CB2" w:rsidP="004F72FC">
            <w:pPr>
              <w:spacing w:line="180" w:lineRule="exact"/>
              <w:contextualSpacing/>
              <w:rPr>
                <w:color w:val="auto"/>
                <w:sz w:val="18"/>
              </w:rPr>
            </w:pPr>
            <w:r w:rsidRPr="00747D82">
              <w:rPr>
                <w:color w:val="auto"/>
                <w:sz w:val="18"/>
              </w:rPr>
              <w:t>5206</w:t>
            </w:r>
          </w:p>
        </w:tc>
        <w:tc>
          <w:tcPr>
            <w:tcW w:w="720" w:type="dxa"/>
            <w:shd w:val="clear" w:color="auto" w:fill="FFFFFF"/>
            <w:vAlign w:val="center"/>
          </w:tcPr>
          <w:p w:rsidR="002C2CB2" w:rsidRPr="00747D82" w:rsidRDefault="002C2CB2" w:rsidP="004F72FC">
            <w:pPr>
              <w:spacing w:line="180" w:lineRule="exact"/>
              <w:contextualSpacing/>
              <w:rPr>
                <w:color w:val="auto"/>
                <w:sz w:val="18"/>
              </w:rPr>
            </w:pPr>
            <w:r w:rsidRPr="00747D82">
              <w:rPr>
                <w:color w:val="auto"/>
                <w:sz w:val="18"/>
              </w:rPr>
              <w:t>10%</w:t>
            </w:r>
          </w:p>
        </w:tc>
        <w:tc>
          <w:tcPr>
            <w:tcW w:w="990" w:type="dxa"/>
            <w:shd w:val="clear" w:color="auto" w:fill="FFFFFF"/>
            <w:vAlign w:val="center"/>
          </w:tcPr>
          <w:p w:rsidR="002C2CB2" w:rsidRPr="00747D82" w:rsidRDefault="002C2CB2" w:rsidP="004F72FC">
            <w:pPr>
              <w:spacing w:line="180" w:lineRule="exact"/>
              <w:contextualSpacing/>
              <w:rPr>
                <w:color w:val="auto"/>
                <w:sz w:val="18"/>
              </w:rPr>
            </w:pPr>
            <w:r w:rsidRPr="00747D82">
              <w:rPr>
                <w:color w:val="auto"/>
                <w:sz w:val="18"/>
              </w:rPr>
              <w:t>20030904</w:t>
            </w:r>
          </w:p>
        </w:tc>
      </w:tr>
      <w:tr w:rsidR="002C2CB2" w:rsidRPr="00747D82" w:rsidTr="00352ECB">
        <w:trPr>
          <w:trHeight w:val="118"/>
          <w:jc w:val="center"/>
        </w:trPr>
        <w:tc>
          <w:tcPr>
            <w:tcW w:w="3969" w:type="dxa"/>
            <w:gridSpan w:val="3"/>
            <w:vMerge/>
            <w:tcBorders>
              <w:right w:val="thinThickThinSmallGap" w:sz="24" w:space="0" w:color="auto"/>
            </w:tcBorders>
            <w:shd w:val="clear" w:color="auto" w:fill="FFFFFF"/>
            <w:vAlign w:val="center"/>
          </w:tcPr>
          <w:p w:rsidR="002C2CB2" w:rsidRPr="00747D82" w:rsidRDefault="002C2CB2" w:rsidP="004F72FC">
            <w:pPr>
              <w:spacing w:line="180" w:lineRule="exact"/>
              <w:rPr>
                <w:color w:val="auto"/>
                <w:sz w:val="18"/>
              </w:rPr>
            </w:pPr>
          </w:p>
        </w:tc>
        <w:tc>
          <w:tcPr>
            <w:tcW w:w="2610" w:type="dxa"/>
            <w:tcBorders>
              <w:left w:val="thinThickThinSmallGap" w:sz="24" w:space="0" w:color="auto"/>
            </w:tcBorders>
            <w:shd w:val="clear" w:color="auto" w:fill="FFFFFF"/>
            <w:vAlign w:val="center"/>
          </w:tcPr>
          <w:p w:rsidR="002C2CB2" w:rsidRPr="00747D82" w:rsidRDefault="002C2CB2" w:rsidP="004F72FC">
            <w:pPr>
              <w:spacing w:line="180" w:lineRule="exact"/>
              <w:contextualSpacing/>
              <w:jc w:val="left"/>
              <w:rPr>
                <w:color w:val="auto"/>
                <w:sz w:val="18"/>
              </w:rPr>
            </w:pPr>
            <w:r w:rsidRPr="00747D82">
              <w:rPr>
                <w:color w:val="auto"/>
                <w:sz w:val="18"/>
              </w:rPr>
              <w:t>Left Knee Strain</w:t>
            </w:r>
          </w:p>
        </w:tc>
        <w:tc>
          <w:tcPr>
            <w:tcW w:w="1080" w:type="dxa"/>
            <w:shd w:val="clear" w:color="auto" w:fill="FFFFFF"/>
            <w:vAlign w:val="center"/>
          </w:tcPr>
          <w:p w:rsidR="002C2CB2" w:rsidRPr="00747D82" w:rsidRDefault="002C2CB2" w:rsidP="004F72FC">
            <w:pPr>
              <w:spacing w:line="180" w:lineRule="exact"/>
              <w:contextualSpacing/>
              <w:rPr>
                <w:color w:val="auto"/>
                <w:sz w:val="18"/>
              </w:rPr>
            </w:pPr>
            <w:r w:rsidRPr="00747D82">
              <w:rPr>
                <w:color w:val="auto"/>
                <w:sz w:val="18"/>
              </w:rPr>
              <w:t>5260</w:t>
            </w:r>
          </w:p>
        </w:tc>
        <w:tc>
          <w:tcPr>
            <w:tcW w:w="720" w:type="dxa"/>
            <w:shd w:val="clear" w:color="auto" w:fill="FFFFFF"/>
            <w:vAlign w:val="center"/>
          </w:tcPr>
          <w:p w:rsidR="002C2CB2" w:rsidRPr="00747D82" w:rsidRDefault="002C2CB2" w:rsidP="004F72FC">
            <w:pPr>
              <w:spacing w:line="180" w:lineRule="exact"/>
              <w:contextualSpacing/>
              <w:rPr>
                <w:color w:val="auto"/>
                <w:sz w:val="18"/>
              </w:rPr>
            </w:pPr>
            <w:r w:rsidRPr="00747D82">
              <w:rPr>
                <w:color w:val="auto"/>
                <w:sz w:val="18"/>
              </w:rPr>
              <w:t>10%</w:t>
            </w:r>
          </w:p>
        </w:tc>
        <w:tc>
          <w:tcPr>
            <w:tcW w:w="990" w:type="dxa"/>
            <w:shd w:val="clear" w:color="auto" w:fill="FFFFFF"/>
            <w:vAlign w:val="center"/>
          </w:tcPr>
          <w:p w:rsidR="002C2CB2" w:rsidRPr="00747D82" w:rsidRDefault="002C2CB2" w:rsidP="004F72FC">
            <w:pPr>
              <w:spacing w:line="180" w:lineRule="exact"/>
              <w:contextualSpacing/>
              <w:rPr>
                <w:color w:val="auto"/>
                <w:sz w:val="18"/>
              </w:rPr>
            </w:pPr>
            <w:r w:rsidRPr="00747D82">
              <w:rPr>
                <w:color w:val="auto"/>
                <w:sz w:val="18"/>
              </w:rPr>
              <w:t>20030904</w:t>
            </w:r>
          </w:p>
        </w:tc>
      </w:tr>
      <w:tr w:rsidR="002C2CB2" w:rsidRPr="00747D82" w:rsidTr="004F72FC">
        <w:trPr>
          <w:trHeight w:val="172"/>
          <w:jc w:val="center"/>
        </w:trPr>
        <w:tc>
          <w:tcPr>
            <w:tcW w:w="3969" w:type="dxa"/>
            <w:gridSpan w:val="3"/>
            <w:vMerge/>
            <w:tcBorders>
              <w:right w:val="thinThickThinSmallGap" w:sz="24" w:space="0" w:color="auto"/>
            </w:tcBorders>
            <w:shd w:val="clear" w:color="auto" w:fill="FFFFFF"/>
            <w:vAlign w:val="center"/>
          </w:tcPr>
          <w:p w:rsidR="002C2CB2" w:rsidRPr="00747D82" w:rsidRDefault="002C2CB2" w:rsidP="004F72FC">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2C2CB2" w:rsidRPr="00747D82" w:rsidRDefault="002C2CB2" w:rsidP="004F72FC">
            <w:pPr>
              <w:spacing w:line="180" w:lineRule="exact"/>
              <w:contextualSpacing/>
              <w:rPr>
                <w:rFonts w:cs="Calibri"/>
                <w:color w:val="auto"/>
                <w:sz w:val="18"/>
              </w:rPr>
            </w:pPr>
            <w:r w:rsidRPr="00747D82">
              <w:rPr>
                <w:color w:val="auto"/>
                <w:sz w:val="18"/>
              </w:rPr>
              <w:t>Not Service-Connected x 1</w:t>
            </w:r>
          </w:p>
        </w:tc>
        <w:tc>
          <w:tcPr>
            <w:tcW w:w="990" w:type="dxa"/>
            <w:shd w:val="clear" w:color="auto" w:fill="FFFFFF"/>
            <w:vAlign w:val="center"/>
          </w:tcPr>
          <w:p w:rsidR="002C2CB2" w:rsidRPr="00747D82" w:rsidRDefault="002C2CB2" w:rsidP="004F72FC">
            <w:pPr>
              <w:spacing w:line="180" w:lineRule="exact"/>
              <w:contextualSpacing/>
              <w:rPr>
                <w:rFonts w:cs="Calibri"/>
                <w:color w:val="auto"/>
                <w:sz w:val="18"/>
              </w:rPr>
            </w:pPr>
          </w:p>
        </w:tc>
      </w:tr>
      <w:tr w:rsidR="00FE5AAB" w:rsidRPr="00747D82" w:rsidTr="004F72FC">
        <w:trPr>
          <w:trHeight w:val="124"/>
          <w:jc w:val="center"/>
        </w:trPr>
        <w:tc>
          <w:tcPr>
            <w:tcW w:w="3969" w:type="dxa"/>
            <w:gridSpan w:val="3"/>
            <w:tcBorders>
              <w:right w:val="thinThickThinSmallGap" w:sz="24" w:space="0" w:color="auto"/>
            </w:tcBorders>
            <w:shd w:val="clear" w:color="auto" w:fill="D9D9D9"/>
          </w:tcPr>
          <w:p w:rsidR="00FE5AAB" w:rsidRPr="00747D82" w:rsidRDefault="00FE5AAB" w:rsidP="004F72FC">
            <w:pPr>
              <w:spacing w:line="180" w:lineRule="exact"/>
              <w:contextualSpacing/>
              <w:rPr>
                <w:rFonts w:cs="Calibri"/>
                <w:b/>
                <w:color w:val="auto"/>
                <w:sz w:val="18"/>
              </w:rPr>
            </w:pPr>
            <w:r w:rsidRPr="00747D82">
              <w:rPr>
                <w:b/>
                <w:color w:val="auto"/>
                <w:sz w:val="18"/>
              </w:rPr>
              <w:t>Combined:  10%</w:t>
            </w:r>
          </w:p>
        </w:tc>
        <w:tc>
          <w:tcPr>
            <w:tcW w:w="5400" w:type="dxa"/>
            <w:gridSpan w:val="4"/>
            <w:tcBorders>
              <w:left w:val="thinThickThinSmallGap" w:sz="24" w:space="0" w:color="auto"/>
            </w:tcBorders>
            <w:shd w:val="clear" w:color="auto" w:fill="D9D9D9"/>
          </w:tcPr>
          <w:p w:rsidR="00FE5AAB" w:rsidRPr="00747D82" w:rsidRDefault="00FE5AAB" w:rsidP="004F72FC">
            <w:pPr>
              <w:spacing w:line="180" w:lineRule="exact"/>
              <w:contextualSpacing/>
              <w:rPr>
                <w:rFonts w:cs="Calibri"/>
                <w:b/>
                <w:color w:val="auto"/>
                <w:sz w:val="18"/>
              </w:rPr>
            </w:pPr>
            <w:r w:rsidRPr="00747D82">
              <w:rPr>
                <w:b/>
                <w:color w:val="auto"/>
                <w:sz w:val="18"/>
              </w:rPr>
              <w:t>Combined:  60%</w:t>
            </w:r>
          </w:p>
        </w:tc>
      </w:tr>
    </w:tbl>
    <w:p w:rsidR="00F90376" w:rsidRPr="00747D82" w:rsidRDefault="00F90376" w:rsidP="00F90376">
      <w:pPr>
        <w:pBdr>
          <w:bottom w:val="single" w:sz="12" w:space="1" w:color="auto"/>
        </w:pBdr>
        <w:tabs>
          <w:tab w:val="left" w:pos="288"/>
          <w:tab w:val="left" w:pos="4752"/>
        </w:tabs>
        <w:jc w:val="both"/>
        <w:rPr>
          <w:color w:val="auto"/>
        </w:rPr>
      </w:pPr>
    </w:p>
    <w:p w:rsidR="00AD2379" w:rsidRPr="00747D82" w:rsidRDefault="00AD2379" w:rsidP="00165C7B">
      <w:pPr>
        <w:jc w:val="both"/>
        <w:rPr>
          <w:color w:val="auto"/>
        </w:rPr>
      </w:pPr>
    </w:p>
    <w:p w:rsidR="005B15FA" w:rsidRDefault="00AD2379" w:rsidP="00E339C1">
      <w:pPr>
        <w:pStyle w:val="Default"/>
        <w:spacing w:line="240" w:lineRule="exact"/>
        <w:jc w:val="both"/>
      </w:pPr>
      <w:r w:rsidRPr="00747D82">
        <w:rPr>
          <w:color w:val="auto"/>
          <w:u w:val="single"/>
        </w:rPr>
        <w:t>ANALYSIS SUMMARY</w:t>
      </w:r>
      <w:r w:rsidRPr="00747D82">
        <w:rPr>
          <w:color w:val="auto"/>
        </w:rPr>
        <w:t>:</w:t>
      </w:r>
      <w:r w:rsidR="00E339C1" w:rsidRPr="00747D82">
        <w:rPr>
          <w:color w:val="auto"/>
        </w:rPr>
        <w:t xml:space="preserve"> </w:t>
      </w:r>
      <w:r w:rsidR="005B15FA" w:rsidRPr="00747D82">
        <w:t xml:space="preserve"> The Board acknowledges the CI’s assertions that the substitute physician’s findings submitted to the PEB did not accurately reflect the CI’s condition.</w:t>
      </w:r>
      <w:r w:rsidR="00E339C1" w:rsidRPr="00747D82">
        <w:t xml:space="preserve"> </w:t>
      </w:r>
      <w:r w:rsidR="005B15FA" w:rsidRPr="00747D82">
        <w:t xml:space="preserve"> It is noted for the record that the Board has neither the jurisdiction nor authority to scrutinize or render opinions in reference to the CI’s statements in the application regarding suspected improprieties in the processing of his case.</w:t>
      </w:r>
      <w:r w:rsidR="00E339C1" w:rsidRPr="00747D82">
        <w:t xml:space="preserve"> </w:t>
      </w:r>
      <w:r w:rsidR="005B15FA" w:rsidRPr="00747D82">
        <w:t xml:space="preserve"> The Board’s role is confined to the review of </w:t>
      </w:r>
      <w:r w:rsidR="005B15FA" w:rsidRPr="00747D82">
        <w:lastRenderedPageBreak/>
        <w:t>medical records and all evidence at hand to assess the fairness of PEB rating determinations, compared to VASRD standards, based on seve</w:t>
      </w:r>
      <w:r w:rsidR="00842F8F">
        <w:t>rity at the time of separation.</w:t>
      </w:r>
    </w:p>
    <w:p w:rsidR="00842F8F" w:rsidRPr="00747D82" w:rsidRDefault="00842F8F" w:rsidP="00E339C1">
      <w:pPr>
        <w:pStyle w:val="Default"/>
        <w:spacing w:line="240" w:lineRule="exact"/>
        <w:jc w:val="both"/>
      </w:pPr>
    </w:p>
    <w:p w:rsidR="00FE5AAB" w:rsidRPr="009963C7" w:rsidRDefault="00FE5AAB" w:rsidP="00E339C1">
      <w:pPr>
        <w:jc w:val="both"/>
        <w:rPr>
          <w:color w:val="auto"/>
          <w:szCs w:val="24"/>
        </w:rPr>
      </w:pPr>
      <w:proofErr w:type="gramStart"/>
      <w:r w:rsidRPr="00747D82">
        <w:rPr>
          <w:color w:val="auto"/>
          <w:u w:val="single"/>
        </w:rPr>
        <w:t>Asthma Condition</w:t>
      </w:r>
      <w:r w:rsidRPr="00747D82">
        <w:rPr>
          <w:color w:val="auto"/>
        </w:rPr>
        <w:t>.</w:t>
      </w:r>
      <w:proofErr w:type="gramEnd"/>
      <w:r w:rsidRPr="00747D82">
        <w:rPr>
          <w:color w:val="auto"/>
        </w:rPr>
        <w:t xml:space="preserve">  </w:t>
      </w:r>
      <w:r w:rsidRPr="00747D82">
        <w:rPr>
          <w:color w:val="auto"/>
          <w:szCs w:val="24"/>
        </w:rPr>
        <w:t xml:space="preserve">There were two pulmonary function test (PFT) evaluations in evidence, with documentation of additional ratable criteria, which the Board weighed in arriving at its rating recommendation; as summarized in the chart below.  </w:t>
      </w:r>
    </w:p>
    <w:p w:rsidR="00747D82" w:rsidRPr="009963C7" w:rsidRDefault="00747D82" w:rsidP="00E339C1">
      <w:pPr>
        <w:jc w:val="both"/>
        <w:rPr>
          <w:color w:val="auto"/>
          <w:szCs w:val="24"/>
        </w:rPr>
      </w:pPr>
    </w:p>
    <w:tbl>
      <w:tblPr>
        <w:tblW w:w="7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520"/>
        <w:gridCol w:w="2628"/>
      </w:tblGrid>
      <w:tr w:rsidR="00FE5AAB" w:rsidRPr="009963C7" w:rsidTr="004F72FC">
        <w:trPr>
          <w:jc w:val="center"/>
        </w:trPr>
        <w:tc>
          <w:tcPr>
            <w:tcW w:w="208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E5AAB" w:rsidRPr="009963C7" w:rsidRDefault="00FE5AAB" w:rsidP="004F72FC">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Pulmonary Exam</w:t>
            </w:r>
          </w:p>
        </w:tc>
        <w:tc>
          <w:tcPr>
            <w:tcW w:w="2520" w:type="dxa"/>
            <w:tcBorders>
              <w:top w:val="single" w:sz="4" w:space="0" w:color="000000"/>
              <w:left w:val="single" w:sz="4" w:space="0" w:color="000000"/>
              <w:bottom w:val="single" w:sz="4" w:space="0" w:color="000000"/>
              <w:right w:val="single" w:sz="4" w:space="0" w:color="000000"/>
            </w:tcBorders>
            <w:shd w:val="pct15" w:color="auto" w:fill="auto"/>
            <w:vAlign w:val="center"/>
          </w:tcPr>
          <w:p w:rsidR="00FE5AAB" w:rsidRPr="009963C7" w:rsidRDefault="00FE5AAB" w:rsidP="009963C7">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 xml:space="preserve">MEB </w:t>
            </w:r>
            <w:r w:rsidR="00D01C7F" w:rsidRPr="009963C7">
              <w:rPr>
                <w:rFonts w:asciiTheme="majorHAnsi" w:eastAsia="Calibri" w:hAnsiTheme="majorHAnsi" w:cstheme="majorHAnsi"/>
                <w:color w:val="auto"/>
                <w:sz w:val="18"/>
                <w:szCs w:val="18"/>
              </w:rPr>
              <w:t>~8</w:t>
            </w:r>
            <w:r w:rsidRPr="009963C7">
              <w:rPr>
                <w:rFonts w:asciiTheme="majorHAnsi" w:eastAsia="Calibri" w:hAnsiTheme="majorHAnsi" w:cstheme="majorHAnsi"/>
                <w:color w:val="auto"/>
                <w:sz w:val="18"/>
                <w:szCs w:val="18"/>
              </w:rPr>
              <w:t xml:space="preserve"> Mo. Pre-Sep</w:t>
            </w:r>
          </w:p>
        </w:tc>
        <w:tc>
          <w:tcPr>
            <w:tcW w:w="2628" w:type="dxa"/>
            <w:tcBorders>
              <w:top w:val="single" w:sz="4" w:space="0" w:color="000000"/>
              <w:left w:val="single" w:sz="4" w:space="0" w:color="000000"/>
              <w:bottom w:val="single" w:sz="4" w:space="0" w:color="000000"/>
              <w:right w:val="single" w:sz="4" w:space="0" w:color="000000"/>
            </w:tcBorders>
            <w:shd w:val="pct15" w:color="auto" w:fill="auto"/>
            <w:vAlign w:val="center"/>
          </w:tcPr>
          <w:p w:rsidR="00FE5AAB" w:rsidRPr="009963C7" w:rsidRDefault="00FE5AAB" w:rsidP="009963C7">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VA ~2 Mo. Pre-Sep</w:t>
            </w:r>
          </w:p>
        </w:tc>
      </w:tr>
      <w:tr w:rsidR="00FE5AAB" w:rsidRPr="009963C7" w:rsidTr="004F72FC">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FE5AAB" w:rsidP="004F72FC">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FEV1 (% Predicted)</w:t>
            </w:r>
          </w:p>
        </w:tc>
        <w:tc>
          <w:tcPr>
            <w:tcW w:w="2520"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FE5AAB" w:rsidP="004F72FC">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78%</w:t>
            </w:r>
          </w:p>
        </w:tc>
        <w:tc>
          <w:tcPr>
            <w:tcW w:w="2628"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4F3A0D" w:rsidP="004F3A0D">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91% / 79% (Pre / Post)</w:t>
            </w:r>
          </w:p>
        </w:tc>
      </w:tr>
      <w:tr w:rsidR="00FE5AAB" w:rsidRPr="009963C7" w:rsidTr="004F72FC">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FE5AAB" w:rsidP="004F72FC">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FEV1/FVC</w:t>
            </w:r>
          </w:p>
        </w:tc>
        <w:tc>
          <w:tcPr>
            <w:tcW w:w="2520"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FE5AAB" w:rsidP="004F3A0D">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84%</w:t>
            </w:r>
          </w:p>
        </w:tc>
        <w:tc>
          <w:tcPr>
            <w:tcW w:w="2628"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4F3A0D" w:rsidP="004F3A0D">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84</w:t>
            </w:r>
            <w:r w:rsidR="003D3296" w:rsidRPr="009963C7">
              <w:rPr>
                <w:rFonts w:asciiTheme="majorHAnsi" w:eastAsia="Calibri" w:hAnsiTheme="majorHAnsi" w:cstheme="majorHAnsi"/>
                <w:color w:val="auto"/>
                <w:sz w:val="18"/>
                <w:szCs w:val="18"/>
              </w:rPr>
              <w:t>%</w:t>
            </w:r>
            <w:r w:rsidR="00D8388F" w:rsidRPr="009963C7">
              <w:rPr>
                <w:rFonts w:asciiTheme="majorHAnsi" w:eastAsia="Calibri" w:hAnsiTheme="majorHAnsi" w:cstheme="majorHAnsi"/>
                <w:color w:val="auto"/>
                <w:sz w:val="18"/>
                <w:szCs w:val="18"/>
              </w:rPr>
              <w:t xml:space="preserve"> </w:t>
            </w:r>
            <w:r w:rsidR="003D3296" w:rsidRPr="009963C7">
              <w:rPr>
                <w:rFonts w:asciiTheme="majorHAnsi" w:eastAsia="Calibri" w:hAnsiTheme="majorHAnsi" w:cstheme="majorHAnsi"/>
                <w:b/>
                <w:color w:val="auto"/>
                <w:sz w:val="18"/>
                <w:szCs w:val="18"/>
              </w:rPr>
              <w:t>/</w:t>
            </w:r>
            <w:r w:rsidR="003D3296" w:rsidRPr="009963C7">
              <w:rPr>
                <w:rFonts w:asciiTheme="majorHAnsi" w:eastAsia="Calibri" w:hAnsiTheme="majorHAnsi" w:cstheme="majorHAnsi"/>
                <w:color w:val="auto"/>
                <w:sz w:val="18"/>
                <w:szCs w:val="18"/>
              </w:rPr>
              <w:t xml:space="preserve"> 81%</w:t>
            </w:r>
            <w:r w:rsidRPr="009963C7">
              <w:rPr>
                <w:rFonts w:asciiTheme="majorHAnsi" w:eastAsia="Calibri" w:hAnsiTheme="majorHAnsi" w:cstheme="majorHAnsi"/>
                <w:color w:val="auto"/>
                <w:sz w:val="18"/>
                <w:szCs w:val="18"/>
              </w:rPr>
              <w:t xml:space="preserve"> (Pre / Post)</w:t>
            </w:r>
          </w:p>
        </w:tc>
      </w:tr>
      <w:tr w:rsidR="00FE5AAB" w:rsidRPr="009963C7" w:rsidTr="004F72FC">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FE5AAB" w:rsidP="001133AA">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Med</w:t>
            </w:r>
            <w:r w:rsidR="001133AA" w:rsidRPr="009963C7">
              <w:rPr>
                <w:rFonts w:asciiTheme="majorHAnsi" w:eastAsia="Calibri" w:hAnsiTheme="majorHAnsi" w:cstheme="majorHAnsi"/>
                <w:color w:val="auto"/>
                <w:sz w:val="18"/>
                <w:szCs w:val="18"/>
              </w:rPr>
              <w:t>ications</w:t>
            </w:r>
          </w:p>
        </w:tc>
        <w:tc>
          <w:tcPr>
            <w:tcW w:w="2520"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D01C7F" w:rsidP="00D52D97">
            <w:pPr>
              <w:spacing w:line="22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Serevent</w:t>
            </w:r>
            <w:r w:rsidR="00D52D97" w:rsidRPr="009963C7">
              <w:rPr>
                <w:rFonts w:asciiTheme="majorHAnsi" w:eastAsia="Calibri" w:hAnsiTheme="majorHAnsi" w:cstheme="majorHAnsi"/>
                <w:color w:val="auto"/>
                <w:sz w:val="18"/>
                <w:szCs w:val="18"/>
              </w:rPr>
              <w:t xml:space="preserve"> 2x/day</w:t>
            </w:r>
            <w:r w:rsidR="00D8388F" w:rsidRPr="009963C7">
              <w:rPr>
                <w:rFonts w:asciiTheme="majorHAnsi" w:eastAsia="Calibri" w:hAnsiTheme="majorHAnsi" w:cstheme="majorHAnsi"/>
                <w:color w:val="auto"/>
                <w:sz w:val="18"/>
                <w:szCs w:val="18"/>
              </w:rPr>
              <w:t xml:space="preserve"> inhaled</w:t>
            </w:r>
            <w:r w:rsidR="00D52D97" w:rsidRPr="009963C7">
              <w:rPr>
                <w:rFonts w:asciiTheme="majorHAnsi" w:eastAsia="Calibri" w:hAnsiTheme="majorHAnsi" w:cstheme="majorHAnsi"/>
                <w:color w:val="auto"/>
                <w:sz w:val="18"/>
                <w:szCs w:val="18"/>
              </w:rPr>
              <w:t>;</w:t>
            </w:r>
            <w:r w:rsidRPr="009963C7">
              <w:rPr>
                <w:rFonts w:asciiTheme="majorHAnsi" w:eastAsia="Calibri" w:hAnsiTheme="majorHAnsi" w:cstheme="majorHAnsi"/>
                <w:color w:val="auto"/>
                <w:sz w:val="18"/>
                <w:szCs w:val="18"/>
              </w:rPr>
              <w:t xml:space="preserve"> Singulair daily</w:t>
            </w:r>
            <w:r w:rsidR="00D8388F" w:rsidRPr="009963C7">
              <w:rPr>
                <w:rFonts w:asciiTheme="majorHAnsi" w:eastAsia="Calibri" w:hAnsiTheme="majorHAnsi" w:cstheme="majorHAnsi"/>
                <w:color w:val="auto"/>
                <w:sz w:val="18"/>
                <w:szCs w:val="18"/>
              </w:rPr>
              <w:t xml:space="preserve"> [oral]</w:t>
            </w:r>
            <w:r w:rsidRPr="009963C7">
              <w:rPr>
                <w:rFonts w:asciiTheme="majorHAnsi" w:eastAsia="Calibri" w:hAnsiTheme="majorHAnsi" w:cstheme="majorHAnsi"/>
                <w:color w:val="auto"/>
                <w:sz w:val="18"/>
                <w:szCs w:val="18"/>
              </w:rPr>
              <w:t>; Albuterol as needed</w:t>
            </w:r>
            <w:r w:rsidR="00D52D97" w:rsidRPr="009963C7">
              <w:rPr>
                <w:rFonts w:asciiTheme="majorHAnsi" w:eastAsia="Calibri" w:hAnsiTheme="majorHAnsi" w:cstheme="majorHAnsi"/>
                <w:color w:val="auto"/>
                <w:sz w:val="18"/>
                <w:szCs w:val="18"/>
              </w:rPr>
              <w:t xml:space="preserve"> (</w:t>
            </w:r>
            <w:r w:rsidR="003E1008" w:rsidRPr="009963C7">
              <w:rPr>
                <w:rFonts w:asciiTheme="majorHAnsi" w:eastAsia="Calibri" w:hAnsiTheme="majorHAnsi" w:cstheme="majorHAnsi"/>
                <w:color w:val="auto"/>
                <w:sz w:val="18"/>
                <w:szCs w:val="18"/>
              </w:rPr>
              <w:t>2-3 times a week</w:t>
            </w:r>
            <w:r w:rsidR="00D52D97" w:rsidRPr="009963C7">
              <w:rPr>
                <w:rFonts w:asciiTheme="majorHAnsi" w:eastAsia="Calibri" w:hAnsiTheme="majorHAnsi" w:cstheme="majorHAnsi"/>
                <w:color w:val="auto"/>
                <w:sz w:val="18"/>
                <w:szCs w:val="18"/>
              </w:rPr>
              <w:t>)</w:t>
            </w:r>
          </w:p>
        </w:tc>
        <w:tc>
          <w:tcPr>
            <w:tcW w:w="2628"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C72C49" w:rsidP="001133AA">
            <w:pPr>
              <w:spacing w:line="22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Serevent</w:t>
            </w:r>
            <w:r w:rsidR="001133AA" w:rsidRPr="009963C7">
              <w:rPr>
                <w:rFonts w:asciiTheme="majorHAnsi" w:eastAsia="Calibri" w:hAnsiTheme="majorHAnsi" w:cstheme="majorHAnsi"/>
                <w:color w:val="auto"/>
                <w:sz w:val="18"/>
                <w:szCs w:val="18"/>
              </w:rPr>
              <w:t xml:space="preserve"> 2x/day;</w:t>
            </w:r>
            <w:r w:rsidRPr="009963C7">
              <w:rPr>
                <w:rFonts w:asciiTheme="majorHAnsi" w:eastAsia="Calibri" w:hAnsiTheme="majorHAnsi" w:cstheme="majorHAnsi"/>
                <w:color w:val="auto"/>
                <w:sz w:val="18"/>
                <w:szCs w:val="18"/>
              </w:rPr>
              <w:t xml:space="preserve"> Singulair daily; Albuterol prn</w:t>
            </w:r>
          </w:p>
        </w:tc>
      </w:tr>
      <w:tr w:rsidR="00FE5AAB" w:rsidRPr="009963C7" w:rsidTr="004F72FC">
        <w:trPr>
          <w:jc w:val="center"/>
        </w:trPr>
        <w:tc>
          <w:tcPr>
            <w:tcW w:w="2088"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FE5AAB" w:rsidP="004F72FC">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w:t>
            </w:r>
            <w:r w:rsidRPr="009963C7">
              <w:rPr>
                <w:rFonts w:asciiTheme="majorHAnsi" w:hAnsiTheme="majorHAnsi" w:cstheme="majorHAnsi"/>
                <w:color w:val="auto"/>
                <w:sz w:val="18"/>
                <w:szCs w:val="18"/>
              </w:rPr>
              <w:t xml:space="preserve">4.97 </w:t>
            </w:r>
            <w:r w:rsidRPr="009963C7">
              <w:rPr>
                <w:rFonts w:asciiTheme="majorHAnsi" w:eastAsia="Calibri" w:hAnsiTheme="majorHAnsi" w:cstheme="majorHAnsi"/>
                <w:color w:val="auto"/>
                <w:sz w:val="18"/>
                <w:szCs w:val="18"/>
              </w:rPr>
              <w:t>Rating</w:t>
            </w:r>
          </w:p>
        </w:tc>
        <w:tc>
          <w:tcPr>
            <w:tcW w:w="2520"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A017B6" w:rsidP="000443B5">
            <w:pPr>
              <w:spacing w:line="260" w:lineRule="exact"/>
              <w:contextualSpacing/>
              <w:rPr>
                <w:rFonts w:asciiTheme="majorHAnsi" w:eastAsia="Calibri" w:hAnsiTheme="majorHAnsi" w:cstheme="majorHAnsi"/>
                <w:color w:val="auto"/>
                <w:sz w:val="18"/>
                <w:szCs w:val="18"/>
              </w:rPr>
            </w:pPr>
            <w:r w:rsidRPr="009963C7">
              <w:rPr>
                <w:rFonts w:asciiTheme="majorHAnsi" w:eastAsia="Calibri" w:hAnsiTheme="majorHAnsi" w:cstheme="majorHAnsi"/>
                <w:color w:val="auto"/>
                <w:sz w:val="18"/>
                <w:szCs w:val="18"/>
              </w:rPr>
              <w:t xml:space="preserve">30% </w:t>
            </w:r>
            <w:r w:rsidR="008709DC" w:rsidRPr="009963C7">
              <w:rPr>
                <w:rFonts w:asciiTheme="majorHAnsi" w:eastAsia="Calibri" w:hAnsiTheme="majorHAnsi" w:cstheme="majorHAnsi"/>
                <w:color w:val="auto"/>
                <w:sz w:val="18"/>
                <w:szCs w:val="18"/>
              </w:rPr>
              <w:t>(</w:t>
            </w:r>
            <w:r w:rsidR="004F779F" w:rsidRPr="009963C7">
              <w:rPr>
                <w:rFonts w:asciiTheme="majorHAnsi" w:eastAsia="Calibri" w:hAnsiTheme="majorHAnsi" w:cstheme="majorHAnsi"/>
                <w:color w:val="auto"/>
                <w:sz w:val="18"/>
                <w:szCs w:val="18"/>
              </w:rPr>
              <w:t>PEB 10%)</w:t>
            </w:r>
          </w:p>
        </w:tc>
        <w:tc>
          <w:tcPr>
            <w:tcW w:w="2628" w:type="dxa"/>
            <w:tcBorders>
              <w:top w:val="single" w:sz="4" w:space="0" w:color="000000"/>
              <w:left w:val="single" w:sz="4" w:space="0" w:color="000000"/>
              <w:bottom w:val="single" w:sz="4" w:space="0" w:color="000000"/>
              <w:right w:val="single" w:sz="4" w:space="0" w:color="000000"/>
            </w:tcBorders>
            <w:vAlign w:val="center"/>
          </w:tcPr>
          <w:p w:rsidR="00FE5AAB" w:rsidRPr="009963C7" w:rsidRDefault="00FE5AAB" w:rsidP="004F72FC">
            <w:pPr>
              <w:spacing w:line="260" w:lineRule="exact"/>
              <w:rPr>
                <w:rFonts w:asciiTheme="majorHAnsi" w:hAnsiTheme="majorHAnsi" w:cstheme="majorHAnsi"/>
                <w:color w:val="auto"/>
                <w:sz w:val="18"/>
                <w:szCs w:val="18"/>
              </w:rPr>
            </w:pPr>
            <w:r w:rsidRPr="009963C7">
              <w:rPr>
                <w:rFonts w:asciiTheme="majorHAnsi" w:eastAsia="Calibri" w:hAnsiTheme="majorHAnsi" w:cstheme="majorHAnsi"/>
                <w:color w:val="auto"/>
                <w:sz w:val="18"/>
                <w:szCs w:val="18"/>
              </w:rPr>
              <w:t>30%</w:t>
            </w:r>
          </w:p>
        </w:tc>
      </w:tr>
    </w:tbl>
    <w:p w:rsidR="00AD2379" w:rsidRPr="009963C7" w:rsidRDefault="00AD2379" w:rsidP="00D8388F">
      <w:pPr>
        <w:jc w:val="both"/>
        <w:rPr>
          <w:color w:val="auto"/>
        </w:rPr>
      </w:pPr>
    </w:p>
    <w:p w:rsidR="00D8388F" w:rsidRPr="00747D82" w:rsidRDefault="00F105B3" w:rsidP="00D8388F">
      <w:pPr>
        <w:shd w:val="clear" w:color="auto" w:fill="FFFFFF"/>
        <w:jc w:val="both"/>
        <w:outlineLvl w:val="1"/>
        <w:rPr>
          <w:color w:val="auto"/>
          <w:szCs w:val="24"/>
        </w:rPr>
      </w:pPr>
      <w:r w:rsidRPr="009963C7">
        <w:rPr>
          <w:color w:val="auto"/>
        </w:rPr>
        <w:t xml:space="preserve">The CI initially presented with excessive shortness of breath (SOB) with exercise in </w:t>
      </w:r>
      <w:r w:rsidR="00B657D9" w:rsidRPr="009963C7">
        <w:rPr>
          <w:color w:val="auto"/>
        </w:rPr>
        <w:t>S</w:t>
      </w:r>
      <w:r w:rsidR="00B657D9" w:rsidRPr="00747D82">
        <w:rPr>
          <w:color w:val="auto"/>
        </w:rPr>
        <w:t xml:space="preserve">eptember </w:t>
      </w:r>
      <w:r w:rsidRPr="00747D82">
        <w:rPr>
          <w:color w:val="auto"/>
        </w:rPr>
        <w:t>2000</w:t>
      </w:r>
      <w:r w:rsidR="00747D82" w:rsidRPr="00747D82">
        <w:rPr>
          <w:color w:val="auto"/>
          <w:sz w:val="18"/>
          <w:szCs w:val="18"/>
        </w:rPr>
        <w:t xml:space="preserve">.  </w:t>
      </w:r>
      <w:r w:rsidRPr="00747D82">
        <w:rPr>
          <w:color w:val="auto"/>
          <w:szCs w:val="24"/>
        </w:rPr>
        <w:t xml:space="preserve">The CI continued </w:t>
      </w:r>
      <w:r w:rsidR="002C2CB2" w:rsidRPr="00747D82">
        <w:rPr>
          <w:color w:val="auto"/>
          <w:szCs w:val="24"/>
        </w:rPr>
        <w:t xml:space="preserve">was diagnosed with mild exercise induced asthma </w:t>
      </w:r>
      <w:r w:rsidR="00785FEE" w:rsidRPr="00747D82">
        <w:rPr>
          <w:color w:val="auto"/>
          <w:szCs w:val="24"/>
        </w:rPr>
        <w:t>by</w:t>
      </w:r>
      <w:r w:rsidRPr="00747D82">
        <w:rPr>
          <w:color w:val="auto"/>
          <w:szCs w:val="24"/>
        </w:rPr>
        <w:t xml:space="preserve"> </w:t>
      </w:r>
      <w:r w:rsidR="00842F8F">
        <w:rPr>
          <w:color w:val="auto"/>
          <w:szCs w:val="24"/>
        </w:rPr>
        <w:t>p</w:t>
      </w:r>
      <w:r w:rsidRPr="00747D82">
        <w:rPr>
          <w:color w:val="auto"/>
          <w:szCs w:val="24"/>
        </w:rPr>
        <w:t>ulmonary in October 2001</w:t>
      </w:r>
      <w:r w:rsidR="00747D82" w:rsidRPr="00747D82">
        <w:rPr>
          <w:color w:val="auto"/>
          <w:sz w:val="18"/>
          <w:szCs w:val="18"/>
        </w:rPr>
        <w:t xml:space="preserve"> </w:t>
      </w:r>
      <w:r w:rsidR="002C2CB2" w:rsidRPr="00747D82">
        <w:rPr>
          <w:color w:val="auto"/>
          <w:szCs w:val="24"/>
        </w:rPr>
        <w:t>and</w:t>
      </w:r>
      <w:r w:rsidR="00B657D9" w:rsidRPr="00747D82">
        <w:rPr>
          <w:color w:val="auto"/>
          <w:szCs w:val="24"/>
        </w:rPr>
        <w:t xml:space="preserve"> was started on </w:t>
      </w:r>
      <w:r w:rsidR="00284E03" w:rsidRPr="00747D82">
        <w:rPr>
          <w:color w:val="auto"/>
          <w:szCs w:val="24"/>
        </w:rPr>
        <w:t>a daily</w:t>
      </w:r>
      <w:r w:rsidR="00B657D9" w:rsidRPr="00747D82">
        <w:rPr>
          <w:color w:val="auto"/>
          <w:szCs w:val="24"/>
        </w:rPr>
        <w:t xml:space="preserve"> </w:t>
      </w:r>
      <w:r w:rsidR="001133AA" w:rsidRPr="00747D82">
        <w:rPr>
          <w:color w:val="auto"/>
          <w:szCs w:val="24"/>
        </w:rPr>
        <w:t xml:space="preserve">inhaled </w:t>
      </w:r>
      <w:r w:rsidR="00B657D9" w:rsidRPr="00747D82">
        <w:rPr>
          <w:color w:val="auto"/>
          <w:szCs w:val="24"/>
        </w:rPr>
        <w:t>corticosteroid (Azmacort)</w:t>
      </w:r>
      <w:r w:rsidR="002C2CB2" w:rsidRPr="00747D82">
        <w:rPr>
          <w:color w:val="auto"/>
          <w:szCs w:val="24"/>
        </w:rPr>
        <w:t xml:space="preserve"> with a bronchodilator (Proventil) pre exercise and as needed</w:t>
      </w:r>
      <w:r w:rsidR="00284E03" w:rsidRPr="00747D82">
        <w:rPr>
          <w:color w:val="auto"/>
          <w:szCs w:val="24"/>
        </w:rPr>
        <w:t xml:space="preserve">.  Pulmonary </w:t>
      </w:r>
      <w:r w:rsidR="00842F8F">
        <w:rPr>
          <w:color w:val="auto"/>
          <w:szCs w:val="24"/>
        </w:rPr>
        <w:t>f</w:t>
      </w:r>
      <w:r w:rsidR="00284E03" w:rsidRPr="00747D82">
        <w:rPr>
          <w:color w:val="auto"/>
          <w:szCs w:val="24"/>
        </w:rPr>
        <w:t xml:space="preserve">unction </w:t>
      </w:r>
      <w:r w:rsidR="00842F8F">
        <w:rPr>
          <w:color w:val="auto"/>
          <w:szCs w:val="24"/>
        </w:rPr>
        <w:t>t</w:t>
      </w:r>
      <w:r w:rsidR="00284E03" w:rsidRPr="00747D82">
        <w:rPr>
          <w:color w:val="auto"/>
          <w:szCs w:val="24"/>
        </w:rPr>
        <w:t>est</w:t>
      </w:r>
      <w:r w:rsidR="00D8388F" w:rsidRPr="00747D82">
        <w:rPr>
          <w:color w:val="auto"/>
          <w:szCs w:val="24"/>
        </w:rPr>
        <w:t>ing</w:t>
      </w:r>
      <w:r w:rsidR="006D4677" w:rsidRPr="00747D82">
        <w:rPr>
          <w:color w:val="auto"/>
          <w:szCs w:val="24"/>
        </w:rPr>
        <w:t xml:space="preserve"> </w:t>
      </w:r>
      <w:r w:rsidR="00284E03" w:rsidRPr="00747D82">
        <w:rPr>
          <w:color w:val="auto"/>
          <w:szCs w:val="24"/>
        </w:rPr>
        <w:t>(PFT) demonstrated mild airflow obstruction and a borderline response to</w:t>
      </w:r>
      <w:r w:rsidR="00CB1823" w:rsidRPr="00747D82">
        <w:rPr>
          <w:color w:val="auto"/>
          <w:szCs w:val="24"/>
        </w:rPr>
        <w:t xml:space="preserve"> daily</w:t>
      </w:r>
      <w:r w:rsidR="00284E03" w:rsidRPr="00747D82">
        <w:rPr>
          <w:color w:val="auto"/>
          <w:szCs w:val="24"/>
        </w:rPr>
        <w:t xml:space="preserve"> bronchodilator therapy.  The CI was followed closely by </w:t>
      </w:r>
      <w:r w:rsidR="00842F8F">
        <w:rPr>
          <w:color w:val="auto"/>
          <w:szCs w:val="24"/>
        </w:rPr>
        <w:t>p</w:t>
      </w:r>
      <w:r w:rsidR="00E100BB" w:rsidRPr="00747D82">
        <w:rPr>
          <w:color w:val="auto"/>
          <w:szCs w:val="24"/>
        </w:rPr>
        <w:t xml:space="preserve">ulmonary with </w:t>
      </w:r>
      <w:r w:rsidR="00284E03" w:rsidRPr="00747D82">
        <w:rPr>
          <w:color w:val="auto"/>
          <w:szCs w:val="24"/>
        </w:rPr>
        <w:t xml:space="preserve">medication adjustments </w:t>
      </w:r>
      <w:r w:rsidR="00E100BB" w:rsidRPr="00747D82">
        <w:rPr>
          <w:color w:val="auto"/>
          <w:szCs w:val="24"/>
        </w:rPr>
        <w:t>with the addition of a second daily bronchodilator (Serevent</w:t>
      </w:r>
      <w:r w:rsidR="001133AA" w:rsidRPr="00747D82">
        <w:rPr>
          <w:color w:val="auto"/>
          <w:szCs w:val="24"/>
        </w:rPr>
        <w:t xml:space="preserve">/Salmeterol) </w:t>
      </w:r>
      <w:r w:rsidR="00D8388F" w:rsidRPr="00747D82">
        <w:rPr>
          <w:color w:val="auto"/>
          <w:szCs w:val="24"/>
        </w:rPr>
        <w:t xml:space="preserve">and a change in </w:t>
      </w:r>
      <w:r w:rsidR="00E100BB" w:rsidRPr="00747D82">
        <w:rPr>
          <w:color w:val="auto"/>
          <w:szCs w:val="24"/>
        </w:rPr>
        <w:t>h</w:t>
      </w:r>
      <w:r w:rsidR="00D8388F" w:rsidRPr="00747D82">
        <w:rPr>
          <w:color w:val="auto"/>
          <w:szCs w:val="24"/>
        </w:rPr>
        <w:t>is</w:t>
      </w:r>
      <w:r w:rsidR="00E100BB" w:rsidRPr="00747D82">
        <w:rPr>
          <w:color w:val="auto"/>
          <w:szCs w:val="24"/>
        </w:rPr>
        <w:t xml:space="preserve"> daily </w:t>
      </w:r>
      <w:r w:rsidR="00D8388F" w:rsidRPr="00747D82">
        <w:rPr>
          <w:color w:val="auto"/>
          <w:szCs w:val="24"/>
        </w:rPr>
        <w:t xml:space="preserve">inhaled </w:t>
      </w:r>
      <w:r w:rsidR="00E100BB" w:rsidRPr="00747D82">
        <w:rPr>
          <w:color w:val="auto"/>
          <w:szCs w:val="24"/>
        </w:rPr>
        <w:t>steroid therapy to include Flovent, then a transition to Advair</w:t>
      </w:r>
      <w:r w:rsidR="0052586C" w:rsidRPr="00747D82">
        <w:rPr>
          <w:color w:val="auto"/>
          <w:szCs w:val="24"/>
        </w:rPr>
        <w:t xml:space="preserve">.  </w:t>
      </w:r>
      <w:r w:rsidR="002C2CB2" w:rsidRPr="00747D82">
        <w:rPr>
          <w:color w:val="auto"/>
          <w:szCs w:val="24"/>
        </w:rPr>
        <w:t>T</w:t>
      </w:r>
      <w:r w:rsidR="0052586C" w:rsidRPr="00747D82">
        <w:rPr>
          <w:color w:val="auto"/>
          <w:szCs w:val="24"/>
        </w:rPr>
        <w:t xml:space="preserve">reated </w:t>
      </w:r>
      <w:r w:rsidR="00E9154D" w:rsidRPr="00747D82">
        <w:rPr>
          <w:color w:val="auto"/>
          <w:szCs w:val="24"/>
        </w:rPr>
        <w:t xml:space="preserve">for </w:t>
      </w:r>
      <w:r w:rsidR="00D8388F" w:rsidRPr="00747D82">
        <w:rPr>
          <w:color w:val="auto"/>
          <w:szCs w:val="24"/>
        </w:rPr>
        <w:t>possible exacerbating conditions (</w:t>
      </w:r>
      <w:r w:rsidR="0052586C" w:rsidRPr="00747D82">
        <w:rPr>
          <w:color w:val="auto"/>
          <w:szCs w:val="24"/>
        </w:rPr>
        <w:t>ga</w:t>
      </w:r>
      <w:r w:rsidR="00E9154D" w:rsidRPr="00747D82">
        <w:rPr>
          <w:color w:val="auto"/>
          <w:szCs w:val="24"/>
        </w:rPr>
        <w:t>stro esophageal reflux disease [</w:t>
      </w:r>
      <w:r w:rsidR="0052586C" w:rsidRPr="00747D82">
        <w:rPr>
          <w:color w:val="auto"/>
          <w:szCs w:val="24"/>
        </w:rPr>
        <w:t>GERD</w:t>
      </w:r>
      <w:r w:rsidR="00E9154D" w:rsidRPr="00747D82">
        <w:rPr>
          <w:color w:val="auto"/>
          <w:szCs w:val="24"/>
        </w:rPr>
        <w:t>]</w:t>
      </w:r>
      <w:r w:rsidR="0052586C" w:rsidRPr="00747D82">
        <w:rPr>
          <w:color w:val="auto"/>
          <w:szCs w:val="24"/>
        </w:rPr>
        <w:t xml:space="preserve"> and</w:t>
      </w:r>
      <w:r w:rsidR="00CB1823" w:rsidRPr="00747D82">
        <w:rPr>
          <w:color w:val="auto"/>
          <w:szCs w:val="24"/>
        </w:rPr>
        <w:t xml:space="preserve"> post nasal </w:t>
      </w:r>
      <w:r w:rsidR="00E339C1" w:rsidRPr="00747D82">
        <w:rPr>
          <w:color w:val="auto"/>
          <w:szCs w:val="24"/>
        </w:rPr>
        <w:t>drip</w:t>
      </w:r>
      <w:r w:rsidR="00D8388F" w:rsidRPr="00747D82">
        <w:rPr>
          <w:color w:val="auto"/>
          <w:szCs w:val="24"/>
        </w:rPr>
        <w:t xml:space="preserve">) </w:t>
      </w:r>
      <w:r w:rsidR="002C2CB2" w:rsidRPr="00747D82">
        <w:rPr>
          <w:color w:val="auto"/>
          <w:szCs w:val="24"/>
        </w:rPr>
        <w:t xml:space="preserve">did not decrease </w:t>
      </w:r>
      <w:r w:rsidR="00747D82">
        <w:rPr>
          <w:color w:val="auto"/>
          <w:szCs w:val="24"/>
        </w:rPr>
        <w:t>symptoms.</w:t>
      </w:r>
    </w:p>
    <w:p w:rsidR="00D8388F" w:rsidRPr="00747D82" w:rsidRDefault="00D8388F" w:rsidP="00D8388F">
      <w:pPr>
        <w:shd w:val="clear" w:color="auto" w:fill="FFFFFF"/>
        <w:jc w:val="both"/>
        <w:outlineLvl w:val="1"/>
        <w:rPr>
          <w:color w:val="auto"/>
          <w:szCs w:val="24"/>
        </w:rPr>
      </w:pPr>
    </w:p>
    <w:p w:rsidR="00E9154D" w:rsidRPr="00747D82" w:rsidRDefault="00CB1823" w:rsidP="00D8388F">
      <w:pPr>
        <w:shd w:val="clear" w:color="auto" w:fill="FFFFFF"/>
        <w:jc w:val="both"/>
        <w:outlineLvl w:val="1"/>
        <w:rPr>
          <w:color w:val="auto"/>
          <w:szCs w:val="24"/>
        </w:rPr>
      </w:pPr>
      <w:r w:rsidRPr="00747D82">
        <w:rPr>
          <w:color w:val="auto"/>
          <w:szCs w:val="24"/>
        </w:rPr>
        <w:t xml:space="preserve">At the MEB examination, </w:t>
      </w:r>
      <w:r w:rsidR="00011BD6">
        <w:rPr>
          <w:color w:val="auto"/>
          <w:szCs w:val="24"/>
        </w:rPr>
        <w:t xml:space="preserve">performed </w:t>
      </w:r>
      <w:r w:rsidR="00842F8F">
        <w:rPr>
          <w:color w:val="auto"/>
          <w:szCs w:val="24"/>
        </w:rPr>
        <w:t>8</w:t>
      </w:r>
      <w:r w:rsidRPr="00747D82">
        <w:rPr>
          <w:color w:val="auto"/>
          <w:szCs w:val="24"/>
        </w:rPr>
        <w:t xml:space="preserve"> months prior to separation, </w:t>
      </w:r>
      <w:r w:rsidR="00616168" w:rsidRPr="00747D82">
        <w:rPr>
          <w:color w:val="auto"/>
          <w:szCs w:val="24"/>
        </w:rPr>
        <w:t xml:space="preserve">the CI </w:t>
      </w:r>
      <w:r w:rsidR="002C2CB2" w:rsidRPr="00747D82">
        <w:rPr>
          <w:color w:val="auto"/>
          <w:szCs w:val="24"/>
        </w:rPr>
        <w:t>had</w:t>
      </w:r>
      <w:r w:rsidR="00616168" w:rsidRPr="00747D82">
        <w:rPr>
          <w:color w:val="auto"/>
          <w:szCs w:val="24"/>
        </w:rPr>
        <w:t xml:space="preserve"> persistent exercise intolerance and an inability to perform any significant exercise at a high level, along with occasional </w:t>
      </w:r>
      <w:r w:rsidR="00D8388F" w:rsidRPr="00747D82">
        <w:rPr>
          <w:color w:val="auto"/>
          <w:szCs w:val="24"/>
        </w:rPr>
        <w:t>(1-2x/week) nighttime symptoms</w:t>
      </w:r>
      <w:r w:rsidR="00616168" w:rsidRPr="00747D82">
        <w:rPr>
          <w:color w:val="auto"/>
          <w:szCs w:val="24"/>
        </w:rPr>
        <w:t xml:space="preserve">.  The CI </w:t>
      </w:r>
      <w:r w:rsidR="006D4677" w:rsidRPr="00747D82">
        <w:rPr>
          <w:color w:val="auto"/>
          <w:szCs w:val="24"/>
        </w:rPr>
        <w:t xml:space="preserve">was </w:t>
      </w:r>
      <w:r w:rsidR="00616168" w:rsidRPr="00747D82">
        <w:rPr>
          <w:color w:val="auto"/>
          <w:szCs w:val="24"/>
        </w:rPr>
        <w:t xml:space="preserve">continued </w:t>
      </w:r>
      <w:r w:rsidR="002C2CB2" w:rsidRPr="00747D82">
        <w:rPr>
          <w:color w:val="auto"/>
          <w:szCs w:val="24"/>
        </w:rPr>
        <w:t>medications</w:t>
      </w:r>
      <w:r w:rsidR="00616168" w:rsidRPr="00747D82">
        <w:rPr>
          <w:color w:val="auto"/>
          <w:szCs w:val="24"/>
        </w:rPr>
        <w:t xml:space="preserve"> of </w:t>
      </w:r>
      <w:proofErr w:type="gramStart"/>
      <w:r w:rsidR="00842F8F">
        <w:rPr>
          <w:color w:val="auto"/>
          <w:szCs w:val="24"/>
        </w:rPr>
        <w:t>2</w:t>
      </w:r>
      <w:r w:rsidR="006D4677" w:rsidRPr="00747D82">
        <w:rPr>
          <w:color w:val="auto"/>
          <w:szCs w:val="24"/>
        </w:rPr>
        <w:t xml:space="preserve"> daily </w:t>
      </w:r>
      <w:r w:rsidR="00D8388F" w:rsidRPr="00747D82">
        <w:rPr>
          <w:color w:val="auto"/>
          <w:szCs w:val="24"/>
        </w:rPr>
        <w:t xml:space="preserve">inhaled </w:t>
      </w:r>
      <w:r w:rsidR="006D4677" w:rsidRPr="00747D82">
        <w:rPr>
          <w:color w:val="auto"/>
          <w:szCs w:val="24"/>
        </w:rPr>
        <w:t xml:space="preserve">bronchodilator (Serevent), daily </w:t>
      </w:r>
      <w:r w:rsidR="00D8388F" w:rsidRPr="00747D82">
        <w:rPr>
          <w:color w:val="auto"/>
          <w:szCs w:val="24"/>
        </w:rPr>
        <w:t xml:space="preserve">oral </w:t>
      </w:r>
      <w:r w:rsidR="006D4677" w:rsidRPr="00747D82">
        <w:rPr>
          <w:color w:val="auto"/>
          <w:szCs w:val="24"/>
        </w:rPr>
        <w:t xml:space="preserve">leukotriene </w:t>
      </w:r>
      <w:r w:rsidR="00E339C1" w:rsidRPr="00747D82">
        <w:rPr>
          <w:color w:val="auto"/>
          <w:szCs w:val="24"/>
        </w:rPr>
        <w:t>inhibitor (</w:t>
      </w:r>
      <w:r w:rsidR="006D4677" w:rsidRPr="00747D82">
        <w:rPr>
          <w:color w:val="auto"/>
          <w:szCs w:val="24"/>
        </w:rPr>
        <w:t>Singulair)</w:t>
      </w:r>
      <w:r w:rsidR="002C2CB2" w:rsidRPr="00747D82">
        <w:rPr>
          <w:color w:val="auto"/>
          <w:szCs w:val="24"/>
        </w:rPr>
        <w:t>,</w:t>
      </w:r>
      <w:proofErr w:type="gramEnd"/>
      <w:r w:rsidR="006D4677" w:rsidRPr="00747D82">
        <w:rPr>
          <w:color w:val="auto"/>
          <w:szCs w:val="24"/>
        </w:rPr>
        <w:t xml:space="preserve"> and an as needed </w:t>
      </w:r>
      <w:r w:rsidR="00AA06E5" w:rsidRPr="00747D82">
        <w:rPr>
          <w:color w:val="auto"/>
          <w:szCs w:val="24"/>
        </w:rPr>
        <w:t xml:space="preserve">inhaled </w:t>
      </w:r>
      <w:r w:rsidR="006D4677" w:rsidRPr="00747D82">
        <w:rPr>
          <w:color w:val="auto"/>
          <w:szCs w:val="24"/>
        </w:rPr>
        <w:t xml:space="preserve">bronchodilator (Albuterol).  The </w:t>
      </w:r>
      <w:r w:rsidR="006D4677" w:rsidRPr="005702B8">
        <w:rPr>
          <w:color w:val="auto"/>
          <w:szCs w:val="24"/>
        </w:rPr>
        <w:t>PFT’s</w:t>
      </w:r>
      <w:r w:rsidR="006D4677" w:rsidRPr="00747D82">
        <w:rPr>
          <w:color w:val="auto"/>
          <w:szCs w:val="24"/>
        </w:rPr>
        <w:t xml:space="preserve"> </w:t>
      </w:r>
      <w:r w:rsidR="00D8388F" w:rsidRPr="00747D82">
        <w:rPr>
          <w:color w:val="auto"/>
          <w:szCs w:val="24"/>
        </w:rPr>
        <w:t xml:space="preserve">(charted above) </w:t>
      </w:r>
      <w:r w:rsidR="006D4677" w:rsidRPr="00747D82">
        <w:rPr>
          <w:color w:val="auto"/>
          <w:szCs w:val="24"/>
        </w:rPr>
        <w:t>demonstrated no significant response to bronchodilators and the findings were consistent with mild air flow obstruction.</w:t>
      </w:r>
      <w:r w:rsidR="00D8388F" w:rsidRPr="00747D82">
        <w:rPr>
          <w:color w:val="auto"/>
          <w:szCs w:val="24"/>
        </w:rPr>
        <w:t xml:space="preserve">  </w:t>
      </w:r>
      <w:r w:rsidR="002C2CB2" w:rsidRPr="00747D82">
        <w:rPr>
          <w:color w:val="auto"/>
          <w:szCs w:val="24"/>
        </w:rPr>
        <w:t>T</w:t>
      </w:r>
      <w:r w:rsidR="00AA06E5" w:rsidRPr="00747D82">
        <w:rPr>
          <w:rFonts w:asciiTheme="majorHAnsi" w:hAnsiTheme="majorHAnsi" w:cstheme="majorHAnsi"/>
          <w:color w:val="auto"/>
          <w:szCs w:val="24"/>
        </w:rPr>
        <w:t>reatment record</w:t>
      </w:r>
      <w:r w:rsidR="002C2CB2" w:rsidRPr="00747D82">
        <w:rPr>
          <w:rFonts w:asciiTheme="majorHAnsi" w:hAnsiTheme="majorHAnsi" w:cstheme="majorHAnsi"/>
          <w:color w:val="auto"/>
          <w:szCs w:val="24"/>
        </w:rPr>
        <w:t>s</w:t>
      </w:r>
      <w:r w:rsidR="00E9154D" w:rsidRPr="00747D82">
        <w:rPr>
          <w:rFonts w:asciiTheme="majorHAnsi" w:hAnsiTheme="majorHAnsi" w:cstheme="majorHAnsi"/>
          <w:color w:val="auto"/>
          <w:szCs w:val="24"/>
        </w:rPr>
        <w:t xml:space="preserve"> indicated the CI was followed by a Pulmonologist monthly for </w:t>
      </w:r>
      <w:r w:rsidR="005702B8">
        <w:rPr>
          <w:rFonts w:asciiTheme="majorHAnsi" w:hAnsiTheme="majorHAnsi" w:cstheme="majorHAnsi"/>
          <w:color w:val="auto"/>
          <w:szCs w:val="24"/>
        </w:rPr>
        <w:t>3</w:t>
      </w:r>
      <w:r w:rsidR="00E9154D" w:rsidRPr="00747D82">
        <w:rPr>
          <w:rFonts w:asciiTheme="majorHAnsi" w:hAnsiTheme="majorHAnsi" w:cstheme="majorHAnsi"/>
          <w:color w:val="auto"/>
          <w:szCs w:val="24"/>
        </w:rPr>
        <w:t xml:space="preserve"> months in 2003</w:t>
      </w:r>
      <w:r w:rsidR="00747D82" w:rsidRPr="00747D82">
        <w:rPr>
          <w:rFonts w:asciiTheme="majorHAnsi" w:hAnsiTheme="majorHAnsi" w:cstheme="majorHAnsi"/>
          <w:color w:val="auto"/>
          <w:sz w:val="18"/>
          <w:szCs w:val="18"/>
        </w:rPr>
        <w:t xml:space="preserve">; </w:t>
      </w:r>
      <w:r w:rsidR="00E9154D" w:rsidRPr="00747D82">
        <w:rPr>
          <w:rFonts w:asciiTheme="majorHAnsi" w:hAnsiTheme="majorHAnsi" w:cstheme="majorHAnsi"/>
          <w:color w:val="auto"/>
          <w:szCs w:val="24"/>
        </w:rPr>
        <w:t>however</w:t>
      </w:r>
      <w:r w:rsidR="00AA06E5" w:rsidRPr="00747D82">
        <w:rPr>
          <w:rFonts w:asciiTheme="majorHAnsi" w:hAnsiTheme="majorHAnsi" w:cstheme="majorHAnsi"/>
          <w:color w:val="auto"/>
          <w:szCs w:val="24"/>
        </w:rPr>
        <w:t>,</w:t>
      </w:r>
      <w:r w:rsidR="00E9154D" w:rsidRPr="00747D82">
        <w:rPr>
          <w:rFonts w:asciiTheme="majorHAnsi" w:hAnsiTheme="majorHAnsi" w:cstheme="majorHAnsi"/>
          <w:color w:val="auto"/>
          <w:szCs w:val="24"/>
        </w:rPr>
        <w:t xml:space="preserve"> the remainder of the follow-up was intermittent and </w:t>
      </w:r>
      <w:r w:rsidR="002C2CB2" w:rsidRPr="00747D82">
        <w:rPr>
          <w:rFonts w:asciiTheme="majorHAnsi" w:hAnsiTheme="majorHAnsi" w:cstheme="majorHAnsi"/>
          <w:color w:val="auto"/>
          <w:szCs w:val="24"/>
        </w:rPr>
        <w:t xml:space="preserve">the CI did not </w:t>
      </w:r>
      <w:r w:rsidR="00E9154D" w:rsidRPr="00747D82">
        <w:rPr>
          <w:rFonts w:asciiTheme="majorHAnsi" w:hAnsiTheme="majorHAnsi" w:cstheme="majorHAnsi"/>
          <w:color w:val="auto"/>
          <w:szCs w:val="24"/>
        </w:rPr>
        <w:t xml:space="preserve">require urgent care, ER visits or hospitalizations for asthma.  </w:t>
      </w:r>
      <w:r w:rsidR="00AA06E5" w:rsidRPr="00747D82">
        <w:rPr>
          <w:rFonts w:asciiTheme="majorHAnsi" w:hAnsiTheme="majorHAnsi" w:cstheme="majorHAnsi"/>
          <w:color w:val="auto"/>
          <w:szCs w:val="24"/>
        </w:rPr>
        <w:t xml:space="preserve">Records did not indicate treatment with </w:t>
      </w:r>
      <w:r w:rsidR="005702B8">
        <w:rPr>
          <w:rFonts w:asciiTheme="majorHAnsi" w:hAnsiTheme="majorHAnsi" w:cstheme="majorHAnsi"/>
          <w:color w:val="auto"/>
          <w:szCs w:val="24"/>
        </w:rPr>
        <w:t>3</w:t>
      </w:r>
      <w:r w:rsidR="00AA06E5" w:rsidRPr="00747D82">
        <w:rPr>
          <w:rFonts w:asciiTheme="majorHAnsi" w:hAnsiTheme="majorHAnsi" w:cstheme="majorHAnsi"/>
          <w:color w:val="auto"/>
          <w:szCs w:val="24"/>
        </w:rPr>
        <w:t xml:space="preserve"> or more courses of systemic (oral or parenteral) corticosteroids in the year prior to separation. </w:t>
      </w:r>
      <w:r w:rsidR="005702B8">
        <w:rPr>
          <w:rFonts w:asciiTheme="majorHAnsi" w:hAnsiTheme="majorHAnsi" w:cstheme="majorHAnsi"/>
          <w:color w:val="auto"/>
          <w:szCs w:val="24"/>
        </w:rPr>
        <w:t xml:space="preserve"> </w:t>
      </w:r>
      <w:r w:rsidR="002C2CB2" w:rsidRPr="00747D82">
        <w:rPr>
          <w:rFonts w:asciiTheme="majorHAnsi" w:hAnsiTheme="majorHAnsi" w:cstheme="majorHAnsi"/>
          <w:color w:val="auto"/>
          <w:szCs w:val="24"/>
        </w:rPr>
        <w:t xml:space="preserve">Chest </w:t>
      </w:r>
      <w:r w:rsidR="005702B8">
        <w:rPr>
          <w:rFonts w:asciiTheme="majorHAnsi" w:hAnsiTheme="majorHAnsi" w:cstheme="majorHAnsi"/>
          <w:color w:val="auto"/>
          <w:szCs w:val="24"/>
        </w:rPr>
        <w:t>X</w:t>
      </w:r>
      <w:r w:rsidR="002C2CB2" w:rsidRPr="00747D82">
        <w:rPr>
          <w:rFonts w:asciiTheme="majorHAnsi" w:hAnsiTheme="majorHAnsi" w:cstheme="majorHAnsi"/>
          <w:color w:val="auto"/>
          <w:szCs w:val="24"/>
        </w:rPr>
        <w:t>-rays were normal.</w:t>
      </w:r>
    </w:p>
    <w:p w:rsidR="00B039DD" w:rsidRPr="00747D82" w:rsidRDefault="00B039DD" w:rsidP="00D8388F">
      <w:pPr>
        <w:jc w:val="both"/>
        <w:rPr>
          <w:color w:val="auto"/>
          <w:szCs w:val="24"/>
        </w:rPr>
      </w:pPr>
    </w:p>
    <w:p w:rsidR="00CF0280" w:rsidRPr="00747D82" w:rsidRDefault="00CF0280" w:rsidP="00CF0280">
      <w:pPr>
        <w:jc w:val="both"/>
        <w:rPr>
          <w:color w:val="auto"/>
          <w:szCs w:val="24"/>
        </w:rPr>
      </w:pPr>
      <w:r w:rsidRPr="00747D82">
        <w:rPr>
          <w:color w:val="auto"/>
          <w:szCs w:val="24"/>
        </w:rPr>
        <w:t>At the VA Compensation and Pension (C&amp;P) exam</w:t>
      </w:r>
      <w:r w:rsidR="00D006E9" w:rsidRPr="00747D82">
        <w:rPr>
          <w:color w:val="auto"/>
          <w:szCs w:val="24"/>
        </w:rPr>
        <w:t xml:space="preserve"> </w:t>
      </w:r>
      <w:r w:rsidR="00011BD6">
        <w:rPr>
          <w:color w:val="auto"/>
          <w:szCs w:val="24"/>
        </w:rPr>
        <w:t xml:space="preserve">performed </w:t>
      </w:r>
      <w:r w:rsidR="005702B8">
        <w:rPr>
          <w:color w:val="auto"/>
          <w:szCs w:val="24"/>
        </w:rPr>
        <w:t>2</w:t>
      </w:r>
      <w:r w:rsidR="00D006E9" w:rsidRPr="00747D82">
        <w:rPr>
          <w:color w:val="auto"/>
          <w:szCs w:val="24"/>
        </w:rPr>
        <w:t xml:space="preserve"> months </w:t>
      </w:r>
      <w:r w:rsidR="00ED7820" w:rsidRPr="00747D82">
        <w:rPr>
          <w:color w:val="auto"/>
          <w:szCs w:val="24"/>
        </w:rPr>
        <w:t>prior to separation</w:t>
      </w:r>
      <w:r w:rsidR="00747D82" w:rsidRPr="00747D82">
        <w:rPr>
          <w:color w:val="auto"/>
          <w:szCs w:val="24"/>
        </w:rPr>
        <w:t>,</w:t>
      </w:r>
      <w:r w:rsidR="00D006E9" w:rsidRPr="00747D82">
        <w:rPr>
          <w:color w:val="auto"/>
          <w:szCs w:val="24"/>
        </w:rPr>
        <w:t xml:space="preserve"> the CI reported SOB, at </w:t>
      </w:r>
      <w:r w:rsidR="0038132B" w:rsidRPr="00747D82">
        <w:rPr>
          <w:color w:val="auto"/>
          <w:szCs w:val="24"/>
        </w:rPr>
        <w:t xml:space="preserve">rest and with physical exertion such as ambulating three city blocks in addition to limitations in performing heavy strenuous activities with lifting, pushing, pulling and carrying heavy objects.  </w:t>
      </w:r>
      <w:r w:rsidR="00D8388F" w:rsidRPr="00747D82">
        <w:rPr>
          <w:color w:val="auto"/>
          <w:szCs w:val="24"/>
        </w:rPr>
        <w:t xml:space="preserve">The CI noted limitations in activities of daily living with climbing stairs, pushing a lawnmower and taking out trash.  </w:t>
      </w:r>
      <w:r w:rsidR="0038132B" w:rsidRPr="00747D82">
        <w:rPr>
          <w:color w:val="auto"/>
          <w:szCs w:val="24"/>
        </w:rPr>
        <w:t xml:space="preserve">His </w:t>
      </w:r>
      <w:r w:rsidR="00E9154D" w:rsidRPr="00747D82">
        <w:rPr>
          <w:color w:val="auto"/>
          <w:szCs w:val="24"/>
        </w:rPr>
        <w:t xml:space="preserve">asthma medication treatment regimen continued </w:t>
      </w:r>
      <w:r w:rsidR="002C2CB2" w:rsidRPr="00747D82">
        <w:rPr>
          <w:color w:val="auto"/>
          <w:szCs w:val="24"/>
        </w:rPr>
        <w:t xml:space="preserve">with </w:t>
      </w:r>
      <w:r w:rsidR="009D3708" w:rsidRPr="00747D82">
        <w:rPr>
          <w:color w:val="auto"/>
          <w:szCs w:val="24"/>
        </w:rPr>
        <w:t xml:space="preserve">normal </w:t>
      </w:r>
      <w:r w:rsidR="002C2CB2" w:rsidRPr="00747D82">
        <w:rPr>
          <w:color w:val="auto"/>
          <w:szCs w:val="24"/>
        </w:rPr>
        <w:t xml:space="preserve">PFTs </w:t>
      </w:r>
      <w:r w:rsidR="009D3708" w:rsidRPr="00747D82">
        <w:rPr>
          <w:color w:val="auto"/>
          <w:szCs w:val="24"/>
        </w:rPr>
        <w:t>made worse with bronchodilators</w:t>
      </w:r>
      <w:r w:rsidR="002C2CB2" w:rsidRPr="00747D82">
        <w:rPr>
          <w:color w:val="auto"/>
          <w:szCs w:val="24"/>
        </w:rPr>
        <w:t xml:space="preserve"> </w:t>
      </w:r>
      <w:r w:rsidR="00E9154D" w:rsidRPr="00747D82">
        <w:rPr>
          <w:color w:val="auto"/>
          <w:szCs w:val="24"/>
        </w:rPr>
        <w:t xml:space="preserve">as </w:t>
      </w:r>
      <w:r w:rsidR="00747D82">
        <w:rPr>
          <w:color w:val="auto"/>
          <w:szCs w:val="24"/>
        </w:rPr>
        <w:t>summarized in the chart above.</w:t>
      </w:r>
    </w:p>
    <w:p w:rsidR="00CF0280" w:rsidRPr="00747D82" w:rsidRDefault="00CF0280" w:rsidP="0069687C">
      <w:pPr>
        <w:jc w:val="both"/>
        <w:rPr>
          <w:color w:val="auto"/>
          <w:szCs w:val="24"/>
        </w:rPr>
      </w:pPr>
    </w:p>
    <w:p w:rsidR="00AA06E5" w:rsidRPr="00747D82" w:rsidRDefault="00AD2379" w:rsidP="00E339C1">
      <w:pPr>
        <w:jc w:val="both"/>
        <w:rPr>
          <w:rFonts w:asciiTheme="majorHAnsi" w:hAnsiTheme="majorHAnsi" w:cstheme="majorHAnsi"/>
          <w:color w:val="auto"/>
          <w:szCs w:val="24"/>
        </w:rPr>
      </w:pPr>
      <w:r w:rsidRPr="00747D82">
        <w:rPr>
          <w:rFonts w:cs="Times New Roman"/>
          <w:color w:val="auto"/>
        </w:rPr>
        <w:t>The Board directs attenti</w:t>
      </w:r>
      <w:r w:rsidR="00782CC1" w:rsidRPr="00747D82">
        <w:rPr>
          <w:rFonts w:cs="Times New Roman"/>
          <w:color w:val="auto"/>
        </w:rPr>
        <w:t>on to its rating recommendation</w:t>
      </w:r>
      <w:r w:rsidRPr="00747D82">
        <w:rPr>
          <w:rFonts w:cs="Times New Roman"/>
          <w:color w:val="auto"/>
        </w:rPr>
        <w:t xml:space="preserve"> </w:t>
      </w:r>
      <w:r w:rsidR="00B13A51" w:rsidRPr="00747D82">
        <w:rPr>
          <w:rFonts w:cs="Times New Roman"/>
          <w:color w:val="auto"/>
        </w:rPr>
        <w:t>based on the above evidence</w:t>
      </w:r>
      <w:r w:rsidRPr="00747D82">
        <w:rPr>
          <w:rFonts w:cs="Times New Roman"/>
          <w:color w:val="auto"/>
        </w:rPr>
        <w:t>.</w:t>
      </w:r>
      <w:r w:rsidR="00165C7B" w:rsidRPr="00747D82">
        <w:rPr>
          <w:rFonts w:cs="Times New Roman"/>
          <w:color w:val="auto"/>
        </w:rPr>
        <w:t xml:space="preserve">  </w:t>
      </w:r>
      <w:r w:rsidR="00E9154D" w:rsidRPr="00747D82">
        <w:rPr>
          <w:rFonts w:cs="Times New Roman"/>
          <w:color w:val="auto"/>
        </w:rPr>
        <w:t xml:space="preserve">The PEB and VA both coded the asthma condition under 6602.  The </w:t>
      </w:r>
      <w:r w:rsidR="009D3708" w:rsidRPr="00747D82">
        <w:rPr>
          <w:rFonts w:cs="Times New Roman"/>
          <w:color w:val="auto"/>
        </w:rPr>
        <w:t xml:space="preserve">PEB </w:t>
      </w:r>
      <w:r w:rsidR="00E9154D" w:rsidRPr="00747D82">
        <w:rPr>
          <w:rFonts w:cs="Times New Roman"/>
          <w:color w:val="auto"/>
        </w:rPr>
        <w:t xml:space="preserve">PFTs </w:t>
      </w:r>
      <w:r w:rsidR="009D3708" w:rsidRPr="00747D82">
        <w:rPr>
          <w:rFonts w:cs="Times New Roman"/>
          <w:color w:val="auto"/>
        </w:rPr>
        <w:t xml:space="preserve">were in the range for the 10% criteria (71-80% predicted), while the VA PFTs were normal </w:t>
      </w:r>
      <w:r w:rsidR="00292861" w:rsidRPr="00747D82">
        <w:rPr>
          <w:rFonts w:cs="Times New Roman"/>
          <w:color w:val="auto"/>
        </w:rPr>
        <w:t xml:space="preserve">or </w:t>
      </w:r>
      <w:r w:rsidR="009D3708" w:rsidRPr="00747D82">
        <w:rPr>
          <w:rFonts w:cs="Times New Roman"/>
          <w:color w:val="auto"/>
        </w:rPr>
        <w:t>to the 10% criteria</w:t>
      </w:r>
      <w:r w:rsidR="00E9154D" w:rsidRPr="00747D82">
        <w:rPr>
          <w:rFonts w:cs="Times New Roman"/>
          <w:color w:val="auto"/>
        </w:rPr>
        <w:t xml:space="preserve">.  However, </w:t>
      </w:r>
      <w:r w:rsidR="00552ABC" w:rsidRPr="00747D82">
        <w:rPr>
          <w:rFonts w:cs="Times New Roman"/>
          <w:color w:val="auto"/>
        </w:rPr>
        <w:t>VASRD criteria differ</w:t>
      </w:r>
      <w:r w:rsidR="00E9154D" w:rsidRPr="00747D82">
        <w:rPr>
          <w:rFonts w:cs="Times New Roman"/>
          <w:color w:val="auto"/>
        </w:rPr>
        <w:t xml:space="preserve"> from DODI guidance that was in effect at the time</w:t>
      </w:r>
      <w:r w:rsidR="00292861" w:rsidRPr="00747D82">
        <w:rPr>
          <w:rFonts w:cs="Times New Roman"/>
          <w:color w:val="auto"/>
        </w:rPr>
        <w:t>,</w:t>
      </w:r>
      <w:r w:rsidR="00D938C5" w:rsidRPr="00747D82">
        <w:rPr>
          <w:rFonts w:cs="Times New Roman"/>
          <w:color w:val="auto"/>
        </w:rPr>
        <w:t xml:space="preserve"> and r</w:t>
      </w:r>
      <w:r w:rsidR="00C16CDF" w:rsidRPr="00747D82">
        <w:rPr>
          <w:rFonts w:cs="Times New Roman"/>
          <w:color w:val="auto"/>
        </w:rPr>
        <w:t xml:space="preserve">ating </w:t>
      </w:r>
      <w:r w:rsidR="00E9154D" w:rsidRPr="00747D82">
        <w:rPr>
          <w:rFonts w:cs="Times New Roman"/>
          <w:color w:val="auto"/>
        </w:rPr>
        <w:t xml:space="preserve">IAW </w:t>
      </w:r>
      <w:r w:rsidR="00C16CDF" w:rsidRPr="00747D82">
        <w:rPr>
          <w:rFonts w:cs="Times New Roman"/>
          <w:color w:val="auto"/>
        </w:rPr>
        <w:t xml:space="preserve">VASRD </w:t>
      </w:r>
      <w:r w:rsidR="00AA06E5" w:rsidRPr="00747D82">
        <w:rPr>
          <w:rFonts w:cs="Times New Roman"/>
          <w:color w:val="auto"/>
        </w:rPr>
        <w:t xml:space="preserve">criteria </w:t>
      </w:r>
      <w:r w:rsidR="00C16CDF" w:rsidRPr="00747D82">
        <w:rPr>
          <w:rFonts w:cs="Times New Roman"/>
          <w:color w:val="auto"/>
        </w:rPr>
        <w:t>alone, the CI’s medication history and use are the crux of the rating</w:t>
      </w:r>
      <w:r w:rsidR="0043004F" w:rsidRPr="00747D82">
        <w:rPr>
          <w:rFonts w:cs="Times New Roman"/>
          <w:color w:val="auto"/>
        </w:rPr>
        <w:t xml:space="preserve"> deliberations</w:t>
      </w:r>
      <w:r w:rsidR="00136F8F" w:rsidRPr="00747D82">
        <w:rPr>
          <w:rFonts w:cs="Times New Roman"/>
          <w:color w:val="auto"/>
        </w:rPr>
        <w:t xml:space="preserve"> in this case</w:t>
      </w:r>
      <w:r w:rsidR="0043004F" w:rsidRPr="00747D82">
        <w:rPr>
          <w:rFonts w:cs="Times New Roman"/>
          <w:color w:val="auto"/>
        </w:rPr>
        <w:t>.</w:t>
      </w:r>
    </w:p>
    <w:p w:rsidR="00AA06E5" w:rsidRPr="00747D82" w:rsidRDefault="00AA06E5" w:rsidP="00E339C1">
      <w:pPr>
        <w:jc w:val="both"/>
        <w:rPr>
          <w:rFonts w:asciiTheme="majorHAnsi" w:hAnsiTheme="majorHAnsi" w:cstheme="majorHAnsi"/>
          <w:color w:val="auto"/>
          <w:szCs w:val="24"/>
        </w:rPr>
      </w:pPr>
    </w:p>
    <w:p w:rsidR="00E9154D" w:rsidRPr="00747D82" w:rsidRDefault="00AA06E5" w:rsidP="00E339C1">
      <w:pPr>
        <w:jc w:val="both"/>
        <w:rPr>
          <w:rFonts w:cs="Times New Roman"/>
          <w:color w:val="auto"/>
        </w:rPr>
      </w:pPr>
      <w:r w:rsidRPr="00747D82">
        <w:rPr>
          <w:rFonts w:cs="Times New Roman"/>
          <w:color w:val="auto"/>
        </w:rPr>
        <w:lastRenderedPageBreak/>
        <w:t xml:space="preserve">The </w:t>
      </w:r>
      <w:r w:rsidR="005702B8">
        <w:rPr>
          <w:rFonts w:cs="Times New Roman"/>
          <w:color w:val="auto"/>
        </w:rPr>
        <w:t xml:space="preserve">narrative </w:t>
      </w:r>
      <w:r w:rsidR="00011BD6">
        <w:rPr>
          <w:rFonts w:cs="Times New Roman"/>
          <w:color w:val="auto"/>
        </w:rPr>
        <w:t>summary</w:t>
      </w:r>
      <w:r w:rsidR="005702B8">
        <w:rPr>
          <w:rFonts w:cs="Times New Roman"/>
          <w:color w:val="auto"/>
        </w:rPr>
        <w:t xml:space="preserve"> (</w:t>
      </w:r>
      <w:r w:rsidRPr="00747D82">
        <w:rPr>
          <w:rFonts w:cs="Times New Roman"/>
          <w:color w:val="auto"/>
        </w:rPr>
        <w:t>NARSUM</w:t>
      </w:r>
      <w:r w:rsidR="005702B8">
        <w:rPr>
          <w:rFonts w:cs="Times New Roman"/>
          <w:color w:val="auto"/>
        </w:rPr>
        <w:t>)</w:t>
      </w:r>
      <w:r w:rsidRPr="00747D82">
        <w:rPr>
          <w:rFonts w:cs="Times New Roman"/>
          <w:color w:val="auto"/>
        </w:rPr>
        <w:t xml:space="preserve">, </w:t>
      </w:r>
      <w:r w:rsidR="0043004F" w:rsidRPr="00747D82">
        <w:rPr>
          <w:rFonts w:cs="Times New Roman"/>
          <w:color w:val="auto"/>
        </w:rPr>
        <w:t>service treatment records</w:t>
      </w:r>
      <w:r w:rsidR="005702B8">
        <w:rPr>
          <w:rFonts w:cs="Times New Roman"/>
          <w:color w:val="auto"/>
        </w:rPr>
        <w:t xml:space="preserve"> (STR)</w:t>
      </w:r>
      <w:r w:rsidRPr="00747D82">
        <w:rPr>
          <w:rFonts w:cs="Times New Roman"/>
          <w:color w:val="auto"/>
        </w:rPr>
        <w:t>,</w:t>
      </w:r>
      <w:r w:rsidR="0043004F" w:rsidRPr="00747D82">
        <w:rPr>
          <w:rFonts w:cs="Times New Roman"/>
          <w:color w:val="auto"/>
        </w:rPr>
        <w:t xml:space="preserve"> </w:t>
      </w:r>
      <w:r w:rsidR="00A017B6" w:rsidRPr="00747D82">
        <w:rPr>
          <w:rFonts w:cs="Times New Roman"/>
          <w:color w:val="auto"/>
        </w:rPr>
        <w:t xml:space="preserve">and </w:t>
      </w:r>
      <w:r w:rsidR="005702B8">
        <w:rPr>
          <w:rFonts w:cs="Times New Roman"/>
          <w:color w:val="auto"/>
        </w:rPr>
        <w:t xml:space="preserve">prior to </w:t>
      </w:r>
      <w:r w:rsidR="0043004F" w:rsidRPr="00747D82">
        <w:rPr>
          <w:rFonts w:cs="Times New Roman"/>
          <w:color w:val="auto"/>
        </w:rPr>
        <w:t xml:space="preserve">separation </w:t>
      </w:r>
      <w:r w:rsidR="00176288" w:rsidRPr="00747D82">
        <w:rPr>
          <w:rFonts w:cs="Times New Roman"/>
          <w:color w:val="auto"/>
        </w:rPr>
        <w:t xml:space="preserve">VA C&amp;P </w:t>
      </w:r>
      <w:r w:rsidR="0043004F" w:rsidRPr="00747D82">
        <w:rPr>
          <w:rFonts w:cs="Times New Roman"/>
          <w:color w:val="auto"/>
        </w:rPr>
        <w:t xml:space="preserve">examination </w:t>
      </w:r>
      <w:r w:rsidR="00176288" w:rsidRPr="00747D82">
        <w:rPr>
          <w:rFonts w:cs="Times New Roman"/>
          <w:color w:val="auto"/>
        </w:rPr>
        <w:t xml:space="preserve">all indicate that the CI required and used daily inhalational bronchodilator </w:t>
      </w:r>
      <w:r w:rsidR="00D938C5" w:rsidRPr="00747D82">
        <w:rPr>
          <w:rFonts w:cs="Times New Roman"/>
          <w:color w:val="auto"/>
        </w:rPr>
        <w:t xml:space="preserve">and oral </w:t>
      </w:r>
      <w:r w:rsidR="00176288" w:rsidRPr="00747D82">
        <w:rPr>
          <w:rFonts w:cs="Times New Roman"/>
          <w:color w:val="auto"/>
        </w:rPr>
        <w:t xml:space="preserve">medications which would support a 30% rating IAW </w:t>
      </w:r>
      <w:r w:rsidR="00011BD6">
        <w:rPr>
          <w:rFonts w:cs="Times New Roman"/>
          <w:color w:val="auto"/>
        </w:rPr>
        <w:t>VASRD</w:t>
      </w:r>
      <w:r w:rsidR="00176288" w:rsidRPr="00747D82">
        <w:rPr>
          <w:rFonts w:cs="Times New Roman"/>
          <w:color w:val="auto"/>
        </w:rPr>
        <w:t xml:space="preserve"> code 6602 (“daily inhalational or oral bronchodilator therapy or inhalational anti-inflammatory medication”)</w:t>
      </w:r>
      <w:r w:rsidR="00136F8F" w:rsidRPr="00747D82">
        <w:rPr>
          <w:rFonts w:cs="Times New Roman"/>
          <w:color w:val="auto"/>
        </w:rPr>
        <w:t xml:space="preserve"> and VASRD §4.97</w:t>
      </w:r>
      <w:r w:rsidR="00176288" w:rsidRPr="00747D82">
        <w:rPr>
          <w:rFonts w:cs="Times New Roman"/>
          <w:color w:val="auto"/>
        </w:rPr>
        <w:t xml:space="preserve">.  </w:t>
      </w:r>
      <w:r w:rsidR="00136F8F" w:rsidRPr="00747D82">
        <w:rPr>
          <w:rFonts w:cs="Times New Roman"/>
          <w:color w:val="auto"/>
        </w:rPr>
        <w:t>I</w:t>
      </w:r>
      <w:r w:rsidR="00E9154D" w:rsidRPr="00747D82">
        <w:rPr>
          <w:rFonts w:cs="Times New Roman"/>
          <w:color w:val="auto"/>
        </w:rPr>
        <w:t>t is acknowledged that the VASRD is somewhat outdated for asthma since modern treatment has expanded to include many treatment agents not employed when the existing rating criteria were promulgated.  Contemporary regimens routinely employ daily maintenance with a variety of inhaled steroid (anti-inflammatory) and/or bronchodilator agents.</w:t>
      </w:r>
      <w:r w:rsidR="00E9154D" w:rsidRPr="00747D82">
        <w:rPr>
          <w:color w:val="auto"/>
          <w:szCs w:val="24"/>
        </w:rPr>
        <w:t xml:space="preserve">  The Board agreed that there was sufficient evidence to conclude that the CI </w:t>
      </w:r>
      <w:r w:rsidR="002C2CB2" w:rsidRPr="00747D82">
        <w:rPr>
          <w:color w:val="auto"/>
          <w:szCs w:val="24"/>
        </w:rPr>
        <w:t xml:space="preserve">was prescribed and used his </w:t>
      </w:r>
      <w:r w:rsidR="00E9154D" w:rsidRPr="00747D82">
        <w:rPr>
          <w:color w:val="auto"/>
          <w:szCs w:val="24"/>
        </w:rPr>
        <w:t>require</w:t>
      </w:r>
      <w:r w:rsidR="002C2CB2" w:rsidRPr="00747D82">
        <w:rPr>
          <w:color w:val="auto"/>
          <w:szCs w:val="24"/>
        </w:rPr>
        <w:t>d</w:t>
      </w:r>
      <w:r w:rsidR="00E9154D" w:rsidRPr="00747D82">
        <w:rPr>
          <w:color w:val="auto"/>
          <w:szCs w:val="24"/>
        </w:rPr>
        <w:t xml:space="preserve"> </w:t>
      </w:r>
      <w:r w:rsidR="002C2CB2" w:rsidRPr="00747D82">
        <w:rPr>
          <w:color w:val="auto"/>
          <w:szCs w:val="24"/>
        </w:rPr>
        <w:t>daily treatment</w:t>
      </w:r>
      <w:r w:rsidR="00E9154D" w:rsidRPr="00747D82">
        <w:rPr>
          <w:color w:val="auto"/>
          <w:szCs w:val="24"/>
        </w:rPr>
        <w:t>; and, therefore recommends 30% as the fair rating for asthma in this case.</w:t>
      </w:r>
      <w:r w:rsidR="002C2CB2" w:rsidRPr="00747D82">
        <w:rPr>
          <w:color w:val="auto"/>
          <w:szCs w:val="24"/>
        </w:rPr>
        <w:t xml:space="preserve">  </w:t>
      </w:r>
    </w:p>
    <w:p w:rsidR="00E9154D" w:rsidRPr="00747D82" w:rsidRDefault="00E9154D" w:rsidP="00E339C1">
      <w:pPr>
        <w:jc w:val="both"/>
        <w:rPr>
          <w:rFonts w:asciiTheme="majorHAnsi" w:hAnsiTheme="majorHAnsi" w:cstheme="majorHAnsi"/>
          <w:color w:val="auto"/>
          <w:szCs w:val="24"/>
        </w:rPr>
      </w:pPr>
    </w:p>
    <w:p w:rsidR="00B62BE3" w:rsidRPr="00747D82" w:rsidRDefault="00B62BE3" w:rsidP="00E339C1">
      <w:pPr>
        <w:jc w:val="both"/>
        <w:rPr>
          <w:rFonts w:eastAsia="Calibri" w:cs="Times New Roman"/>
          <w:color w:val="auto"/>
          <w:szCs w:val="24"/>
        </w:rPr>
      </w:pPr>
      <w:r w:rsidRPr="00747D82">
        <w:rPr>
          <w:rFonts w:eastAsia="Calibri" w:cs="Times New Roman"/>
          <w:color w:val="auto"/>
          <w:szCs w:val="24"/>
        </w:rPr>
        <w:t xml:space="preserve">After due deliberation, considering all of the evidence and mindful of VASRD §4.3 (reasonable doubt), the Board recommends a disability rating of 30% for the Asthma condition.  </w:t>
      </w:r>
    </w:p>
    <w:p w:rsidR="003863E9" w:rsidRPr="00747D82" w:rsidRDefault="003863E9" w:rsidP="00E339C1">
      <w:pPr>
        <w:pBdr>
          <w:bottom w:val="single" w:sz="12" w:space="1" w:color="auto"/>
        </w:pBdr>
        <w:tabs>
          <w:tab w:val="left" w:pos="288"/>
          <w:tab w:val="left" w:pos="4752"/>
        </w:tabs>
        <w:jc w:val="both"/>
        <w:rPr>
          <w:color w:val="auto"/>
        </w:rPr>
      </w:pPr>
    </w:p>
    <w:p w:rsidR="00AD2379" w:rsidRPr="00747D82" w:rsidRDefault="00AD2379" w:rsidP="00E339C1">
      <w:pPr>
        <w:jc w:val="both"/>
        <w:rPr>
          <w:color w:val="auto"/>
        </w:rPr>
      </w:pPr>
    </w:p>
    <w:p w:rsidR="00417BED" w:rsidRPr="00747D82" w:rsidRDefault="00AD2379" w:rsidP="00E339C1">
      <w:pPr>
        <w:jc w:val="both"/>
        <w:rPr>
          <w:rFonts w:eastAsia="Calibri" w:cs="Times New Roman"/>
          <w:color w:val="auto"/>
          <w:szCs w:val="24"/>
        </w:rPr>
      </w:pPr>
      <w:r w:rsidRPr="00747D82">
        <w:rPr>
          <w:color w:val="auto"/>
          <w:u w:val="single"/>
        </w:rPr>
        <w:t>BOARD FINDINGS</w:t>
      </w:r>
      <w:r w:rsidRPr="00747D8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747D82">
        <w:rPr>
          <w:rFonts w:cs="Times New Roman"/>
          <w:color w:val="auto"/>
        </w:rPr>
        <w:t>.</w:t>
      </w:r>
      <w:r w:rsidR="006B690F" w:rsidRPr="00747D82">
        <w:rPr>
          <w:rFonts w:cs="Times New Roman"/>
          <w:color w:val="auto"/>
        </w:rPr>
        <w:t xml:space="preserve">  </w:t>
      </w:r>
      <w:r w:rsidR="002C2CB2" w:rsidRPr="00747D82">
        <w:rPr>
          <w:rFonts w:eastAsia="Calibri" w:cs="Times New Roman"/>
          <w:color w:val="auto"/>
          <w:szCs w:val="24"/>
        </w:rPr>
        <w:t xml:space="preserve">As discussed above, PEB reliance on SECNAVINST </w:t>
      </w:r>
      <w:r w:rsidR="00136F8F" w:rsidRPr="00747D82">
        <w:rPr>
          <w:color w:val="auto"/>
        </w:rPr>
        <w:t xml:space="preserve">1850.4E or </w:t>
      </w:r>
      <w:r w:rsidR="002C2CB2" w:rsidRPr="00747D82">
        <w:rPr>
          <w:rFonts w:eastAsia="Calibri" w:cs="Times New Roman"/>
          <w:color w:val="auto"/>
          <w:szCs w:val="24"/>
        </w:rPr>
        <w:t xml:space="preserve">DoDI 1332.39 </w:t>
      </w:r>
      <w:r w:rsidR="00136F8F" w:rsidRPr="00747D82">
        <w:rPr>
          <w:rFonts w:eastAsia="Calibri" w:cs="Times New Roman"/>
          <w:color w:val="auto"/>
          <w:szCs w:val="24"/>
        </w:rPr>
        <w:t xml:space="preserve">for </w:t>
      </w:r>
      <w:r w:rsidR="002C2CB2" w:rsidRPr="00747D82">
        <w:rPr>
          <w:rFonts w:eastAsia="Calibri" w:cs="Times New Roman"/>
          <w:color w:val="auto"/>
          <w:szCs w:val="24"/>
        </w:rPr>
        <w:t xml:space="preserve">rating </w:t>
      </w:r>
      <w:r w:rsidR="005702B8" w:rsidRPr="005702B8">
        <w:rPr>
          <w:rFonts w:eastAsia="Calibri" w:cs="Times New Roman"/>
          <w:color w:val="auto"/>
          <w:szCs w:val="24"/>
        </w:rPr>
        <w:t>a</w:t>
      </w:r>
      <w:r w:rsidR="00136F8F" w:rsidRPr="005702B8">
        <w:rPr>
          <w:rFonts w:eastAsia="Calibri" w:cs="Times New Roman"/>
          <w:color w:val="auto"/>
          <w:szCs w:val="24"/>
        </w:rPr>
        <w:t>sthma</w:t>
      </w:r>
      <w:r w:rsidR="00136F8F" w:rsidRPr="00747D82">
        <w:rPr>
          <w:rFonts w:eastAsia="Calibri" w:cs="Times New Roman"/>
          <w:color w:val="auto"/>
          <w:szCs w:val="24"/>
        </w:rPr>
        <w:t xml:space="preserve"> </w:t>
      </w:r>
      <w:r w:rsidR="002C2CB2" w:rsidRPr="00747D82">
        <w:rPr>
          <w:rFonts w:eastAsia="Calibri" w:cs="Times New Roman"/>
          <w:color w:val="auto"/>
          <w:szCs w:val="24"/>
        </w:rPr>
        <w:t>was operant in this case and the condition was adjudicated independently of that instruction by the Board.</w:t>
      </w:r>
      <w:r w:rsidR="009963C7">
        <w:rPr>
          <w:rFonts w:eastAsia="Calibri" w:cs="Times New Roman"/>
          <w:color w:val="auto"/>
          <w:szCs w:val="24"/>
        </w:rPr>
        <w:t xml:space="preserve">  </w:t>
      </w:r>
      <w:r w:rsidR="00241B01" w:rsidRPr="00747D82">
        <w:rPr>
          <w:rFonts w:eastAsia="Calibri" w:cs="Times New Roman"/>
          <w:color w:val="auto"/>
          <w:szCs w:val="24"/>
        </w:rPr>
        <w:t xml:space="preserve">In the matter of the </w:t>
      </w:r>
      <w:r w:rsidR="005702B8">
        <w:rPr>
          <w:rFonts w:eastAsia="Calibri" w:cs="Times New Roman"/>
          <w:color w:val="auto"/>
          <w:szCs w:val="24"/>
        </w:rPr>
        <w:t>a</w:t>
      </w:r>
      <w:r w:rsidR="003D40F1" w:rsidRPr="00747D82">
        <w:rPr>
          <w:rFonts w:eastAsia="Calibri" w:cs="Times New Roman"/>
          <w:color w:val="auto"/>
          <w:szCs w:val="24"/>
        </w:rPr>
        <w:t xml:space="preserve">sthma </w:t>
      </w:r>
      <w:r w:rsidR="00241B01" w:rsidRPr="00747D82">
        <w:rPr>
          <w:rFonts w:eastAsia="Calibri" w:cs="Times New Roman"/>
          <w:color w:val="auto"/>
          <w:szCs w:val="24"/>
        </w:rPr>
        <w:t xml:space="preserve">condition, the Board unanimously recommends a disability rating of </w:t>
      </w:r>
      <w:r w:rsidR="003D40F1" w:rsidRPr="00747D82">
        <w:rPr>
          <w:rFonts w:eastAsia="Calibri" w:cs="Times New Roman"/>
          <w:color w:val="auto"/>
          <w:szCs w:val="24"/>
        </w:rPr>
        <w:t>30</w:t>
      </w:r>
      <w:r w:rsidR="00241B01" w:rsidRPr="00747D82">
        <w:rPr>
          <w:rFonts w:eastAsia="Calibri" w:cs="Times New Roman"/>
          <w:color w:val="auto"/>
          <w:szCs w:val="24"/>
        </w:rPr>
        <w:t xml:space="preserve">%, coded </w:t>
      </w:r>
      <w:r w:rsidR="003D40F1" w:rsidRPr="00747D82">
        <w:rPr>
          <w:rFonts w:eastAsia="Calibri" w:cs="Times New Roman"/>
          <w:color w:val="auto"/>
          <w:szCs w:val="24"/>
        </w:rPr>
        <w:t>6602</w:t>
      </w:r>
      <w:r w:rsidR="00241B01" w:rsidRPr="00747D82">
        <w:rPr>
          <w:rFonts w:eastAsia="Calibri" w:cs="Times New Roman"/>
          <w:color w:val="auto"/>
          <w:szCs w:val="24"/>
        </w:rPr>
        <w:t xml:space="preserve"> IAW VASRD §</w:t>
      </w:r>
      <w:r w:rsidR="003D40F1" w:rsidRPr="00747D82">
        <w:rPr>
          <w:rFonts w:eastAsia="Calibri" w:cs="Times New Roman"/>
          <w:color w:val="auto"/>
          <w:szCs w:val="24"/>
        </w:rPr>
        <w:t>4.97</w:t>
      </w:r>
      <w:r w:rsidR="00241B01" w:rsidRPr="00747D82">
        <w:rPr>
          <w:rFonts w:eastAsia="Calibri" w:cs="Times New Roman"/>
          <w:color w:val="auto"/>
          <w:szCs w:val="24"/>
        </w:rPr>
        <w:t>.</w:t>
      </w:r>
      <w:r w:rsidR="009963C7">
        <w:rPr>
          <w:rFonts w:eastAsia="Calibri" w:cs="Times New Roman"/>
          <w:color w:val="auto"/>
          <w:szCs w:val="24"/>
        </w:rPr>
        <w:t xml:space="preserve">  </w:t>
      </w:r>
      <w:r w:rsidR="00417BED" w:rsidRPr="00747D82">
        <w:rPr>
          <w:rFonts w:eastAsia="Calibri" w:cs="Times New Roman"/>
          <w:color w:val="auto"/>
          <w:szCs w:val="24"/>
        </w:rPr>
        <w:t>There were no other conditions within the Board’s scope of review for consideration.</w:t>
      </w:r>
    </w:p>
    <w:p w:rsidR="00AD2379" w:rsidRPr="00747D82" w:rsidRDefault="00AD2379" w:rsidP="00E339C1">
      <w:pPr>
        <w:pBdr>
          <w:bottom w:val="single" w:sz="12" w:space="1" w:color="auto"/>
        </w:pBdr>
        <w:tabs>
          <w:tab w:val="left" w:pos="288"/>
          <w:tab w:val="left" w:pos="4752"/>
        </w:tabs>
        <w:jc w:val="both"/>
        <w:rPr>
          <w:color w:val="auto"/>
        </w:rPr>
      </w:pPr>
    </w:p>
    <w:p w:rsidR="00AD2379" w:rsidRPr="00747D82" w:rsidRDefault="00AD2379" w:rsidP="00E339C1">
      <w:pPr>
        <w:jc w:val="both"/>
        <w:rPr>
          <w:color w:val="auto"/>
        </w:rPr>
      </w:pPr>
    </w:p>
    <w:p w:rsidR="00FA659A" w:rsidRPr="009963C7" w:rsidRDefault="00AD2379" w:rsidP="00FA659A">
      <w:pPr>
        <w:tabs>
          <w:tab w:val="left" w:pos="288"/>
          <w:tab w:val="left" w:pos="4752"/>
        </w:tabs>
        <w:jc w:val="both"/>
        <w:rPr>
          <w:rFonts w:eastAsia="Calibri" w:cs="Times New Roman"/>
          <w:color w:val="auto"/>
          <w:szCs w:val="24"/>
        </w:rPr>
      </w:pPr>
      <w:r w:rsidRPr="00747D82">
        <w:rPr>
          <w:color w:val="auto"/>
          <w:u w:val="single"/>
        </w:rPr>
        <w:t>RECOMMENDATION</w:t>
      </w:r>
      <w:r w:rsidRPr="00747D82">
        <w:rPr>
          <w:color w:val="auto"/>
        </w:rPr>
        <w:t xml:space="preserve">: </w:t>
      </w:r>
      <w:r w:rsidR="006B690F" w:rsidRPr="00747D82">
        <w:rPr>
          <w:color w:val="auto"/>
        </w:rPr>
        <w:t xml:space="preserve"> </w:t>
      </w:r>
      <w:r w:rsidR="00FA659A" w:rsidRPr="00747D82">
        <w:rPr>
          <w:rFonts w:eastAsia="Calibri" w:cs="Times New Roman"/>
          <w:color w:val="auto"/>
          <w:szCs w:val="24"/>
        </w:rPr>
        <w:t xml:space="preserve">The Board recommends that the CI’s prior determination be modified as follows; and, that the discharge with severance pay be recharacterized to reflect </w:t>
      </w:r>
      <w:r w:rsidR="00FA659A" w:rsidRPr="009963C7">
        <w:rPr>
          <w:rFonts w:eastAsia="Calibri" w:cs="Times New Roman"/>
          <w:color w:val="auto"/>
          <w:szCs w:val="24"/>
        </w:rPr>
        <w:t xml:space="preserve">permanent disability retirement, effective as of the date of his prior medical separation:  </w:t>
      </w:r>
    </w:p>
    <w:p w:rsidR="009E0622" w:rsidRPr="009963C7" w:rsidRDefault="009E0622" w:rsidP="009E062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8"/>
        <w:gridCol w:w="1530"/>
        <w:gridCol w:w="1026"/>
      </w:tblGrid>
      <w:tr w:rsidR="009E0622" w:rsidRPr="009963C7" w:rsidTr="004F72FC">
        <w:trPr>
          <w:trHeight w:val="233"/>
          <w:jc w:val="center"/>
        </w:trPr>
        <w:tc>
          <w:tcPr>
            <w:tcW w:w="6768" w:type="dxa"/>
            <w:shd w:val="clear" w:color="auto" w:fill="D9D9D9"/>
            <w:vAlign w:val="center"/>
          </w:tcPr>
          <w:p w:rsidR="009E0622" w:rsidRPr="009963C7" w:rsidRDefault="009E0622" w:rsidP="004F72FC">
            <w:pPr>
              <w:tabs>
                <w:tab w:val="left" w:pos="288"/>
                <w:tab w:val="left" w:pos="4752"/>
              </w:tabs>
              <w:rPr>
                <w:b/>
                <w:color w:val="auto"/>
              </w:rPr>
            </w:pPr>
            <w:r w:rsidRPr="009963C7">
              <w:rPr>
                <w:b/>
                <w:color w:val="auto"/>
              </w:rPr>
              <w:t>UNFITTING CONDITION</w:t>
            </w:r>
          </w:p>
        </w:tc>
        <w:tc>
          <w:tcPr>
            <w:tcW w:w="1530" w:type="dxa"/>
            <w:shd w:val="clear" w:color="auto" w:fill="D9D9D9"/>
            <w:vAlign w:val="center"/>
          </w:tcPr>
          <w:p w:rsidR="009E0622" w:rsidRPr="009963C7" w:rsidRDefault="009E0622" w:rsidP="004F72FC">
            <w:pPr>
              <w:tabs>
                <w:tab w:val="left" w:pos="288"/>
                <w:tab w:val="left" w:pos="4752"/>
              </w:tabs>
              <w:rPr>
                <w:b/>
                <w:color w:val="auto"/>
              </w:rPr>
            </w:pPr>
            <w:r w:rsidRPr="009963C7">
              <w:rPr>
                <w:b/>
                <w:color w:val="auto"/>
              </w:rPr>
              <w:t>VASRD CODE</w:t>
            </w:r>
          </w:p>
        </w:tc>
        <w:tc>
          <w:tcPr>
            <w:tcW w:w="1026" w:type="dxa"/>
            <w:shd w:val="clear" w:color="auto" w:fill="D9D9D9"/>
            <w:vAlign w:val="center"/>
          </w:tcPr>
          <w:p w:rsidR="009E0622" w:rsidRPr="009963C7" w:rsidRDefault="009E0622" w:rsidP="004F72FC">
            <w:pPr>
              <w:tabs>
                <w:tab w:val="left" w:pos="288"/>
                <w:tab w:val="left" w:pos="4752"/>
              </w:tabs>
              <w:rPr>
                <w:b/>
                <w:color w:val="auto"/>
              </w:rPr>
            </w:pPr>
            <w:r w:rsidRPr="009963C7">
              <w:rPr>
                <w:b/>
                <w:color w:val="auto"/>
              </w:rPr>
              <w:t>RATING</w:t>
            </w:r>
          </w:p>
        </w:tc>
      </w:tr>
      <w:tr w:rsidR="009E0622" w:rsidRPr="009963C7" w:rsidTr="004F72FC">
        <w:trPr>
          <w:jc w:val="center"/>
        </w:trPr>
        <w:tc>
          <w:tcPr>
            <w:tcW w:w="6768" w:type="dxa"/>
            <w:vAlign w:val="center"/>
          </w:tcPr>
          <w:p w:rsidR="009E0622" w:rsidRPr="009963C7" w:rsidRDefault="009E0622" w:rsidP="004F72FC">
            <w:pPr>
              <w:tabs>
                <w:tab w:val="left" w:pos="288"/>
                <w:tab w:val="left" w:pos="4752"/>
              </w:tabs>
              <w:jc w:val="left"/>
              <w:rPr>
                <w:color w:val="auto"/>
              </w:rPr>
            </w:pPr>
            <w:r w:rsidRPr="009963C7">
              <w:rPr>
                <w:color w:val="auto"/>
              </w:rPr>
              <w:t>Asthma</w:t>
            </w:r>
          </w:p>
        </w:tc>
        <w:tc>
          <w:tcPr>
            <w:tcW w:w="1530" w:type="dxa"/>
            <w:vAlign w:val="center"/>
          </w:tcPr>
          <w:p w:rsidR="009E0622" w:rsidRPr="009963C7" w:rsidRDefault="009E0622" w:rsidP="00FA659A">
            <w:pPr>
              <w:tabs>
                <w:tab w:val="left" w:pos="288"/>
                <w:tab w:val="left" w:pos="4752"/>
              </w:tabs>
              <w:rPr>
                <w:color w:val="auto"/>
              </w:rPr>
            </w:pPr>
            <w:r w:rsidRPr="009963C7">
              <w:rPr>
                <w:color w:val="auto"/>
              </w:rPr>
              <w:t>6602</w:t>
            </w:r>
          </w:p>
        </w:tc>
        <w:tc>
          <w:tcPr>
            <w:tcW w:w="1026" w:type="dxa"/>
            <w:vAlign w:val="center"/>
          </w:tcPr>
          <w:p w:rsidR="009E0622" w:rsidRPr="009963C7" w:rsidRDefault="009E0622" w:rsidP="00FA659A">
            <w:pPr>
              <w:tabs>
                <w:tab w:val="left" w:pos="288"/>
                <w:tab w:val="left" w:pos="4752"/>
              </w:tabs>
              <w:rPr>
                <w:color w:val="auto"/>
              </w:rPr>
            </w:pPr>
            <w:r w:rsidRPr="009963C7">
              <w:rPr>
                <w:color w:val="auto"/>
              </w:rPr>
              <w:t>30%</w:t>
            </w:r>
          </w:p>
        </w:tc>
      </w:tr>
      <w:tr w:rsidR="009E0622" w:rsidRPr="009963C7" w:rsidTr="004F72FC">
        <w:tblPrEx>
          <w:tblLook w:val="0000" w:firstRow="0" w:lastRow="0" w:firstColumn="0" w:lastColumn="0" w:noHBand="0" w:noVBand="0"/>
        </w:tblPrEx>
        <w:trPr>
          <w:gridBefore w:val="1"/>
          <w:wBefore w:w="6768" w:type="dxa"/>
          <w:trHeight w:val="152"/>
          <w:jc w:val="center"/>
        </w:trPr>
        <w:tc>
          <w:tcPr>
            <w:tcW w:w="1530" w:type="dxa"/>
            <w:tcBorders>
              <w:left w:val="single" w:sz="4" w:space="0" w:color="auto"/>
            </w:tcBorders>
            <w:shd w:val="clear" w:color="auto" w:fill="D9D9D9"/>
            <w:vAlign w:val="center"/>
          </w:tcPr>
          <w:p w:rsidR="009E0622" w:rsidRPr="009963C7" w:rsidRDefault="009E0622" w:rsidP="004F72FC">
            <w:pPr>
              <w:tabs>
                <w:tab w:val="left" w:pos="288"/>
                <w:tab w:val="left" w:pos="4752"/>
              </w:tabs>
              <w:rPr>
                <w:b/>
                <w:color w:val="auto"/>
              </w:rPr>
            </w:pPr>
            <w:r w:rsidRPr="009963C7">
              <w:rPr>
                <w:b/>
                <w:color w:val="auto"/>
              </w:rPr>
              <w:t>COMBINED</w:t>
            </w:r>
          </w:p>
        </w:tc>
        <w:tc>
          <w:tcPr>
            <w:tcW w:w="1026" w:type="dxa"/>
            <w:shd w:val="clear" w:color="auto" w:fill="D9D9D9"/>
            <w:vAlign w:val="center"/>
          </w:tcPr>
          <w:p w:rsidR="009E0622" w:rsidRPr="009963C7" w:rsidRDefault="009E0622" w:rsidP="004F72FC">
            <w:pPr>
              <w:tabs>
                <w:tab w:val="left" w:pos="288"/>
                <w:tab w:val="left" w:pos="4752"/>
              </w:tabs>
              <w:rPr>
                <w:b/>
                <w:color w:val="auto"/>
              </w:rPr>
            </w:pPr>
            <w:r w:rsidRPr="009963C7">
              <w:rPr>
                <w:b/>
                <w:color w:val="auto"/>
              </w:rPr>
              <w:t>30%</w:t>
            </w:r>
          </w:p>
        </w:tc>
      </w:tr>
    </w:tbl>
    <w:p w:rsidR="00AD2379" w:rsidRPr="009963C7" w:rsidRDefault="00747D82" w:rsidP="00747D82">
      <w:pPr>
        <w:tabs>
          <w:tab w:val="left" w:pos="288"/>
          <w:tab w:val="left" w:pos="1710"/>
        </w:tabs>
        <w:jc w:val="both"/>
        <w:rPr>
          <w:color w:val="auto"/>
        </w:rPr>
      </w:pPr>
      <w:r w:rsidRPr="009963C7">
        <w:rPr>
          <w:color w:val="auto"/>
        </w:rPr>
        <w:t>______________________________________________________________________________</w:t>
      </w:r>
    </w:p>
    <w:p w:rsidR="00AD2379" w:rsidRPr="009963C7" w:rsidRDefault="00AD2379" w:rsidP="006B690F">
      <w:pPr>
        <w:jc w:val="both"/>
        <w:rPr>
          <w:color w:val="auto"/>
        </w:rPr>
      </w:pPr>
    </w:p>
    <w:p w:rsidR="00AD2379" w:rsidRPr="009963C7" w:rsidRDefault="00AD2379" w:rsidP="006B690F">
      <w:pPr>
        <w:tabs>
          <w:tab w:val="left" w:pos="288"/>
          <w:tab w:val="left" w:pos="4752"/>
        </w:tabs>
        <w:jc w:val="both"/>
        <w:rPr>
          <w:color w:val="auto"/>
        </w:rPr>
      </w:pPr>
      <w:r w:rsidRPr="009963C7">
        <w:rPr>
          <w:color w:val="auto"/>
        </w:rPr>
        <w:t>The following documentary evidence was considered:</w:t>
      </w:r>
    </w:p>
    <w:p w:rsidR="005144A7" w:rsidRPr="009963C7"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9060CC">
        <w:rPr>
          <w:color w:val="auto"/>
        </w:rPr>
        <w:t>20</w:t>
      </w:r>
      <w:r w:rsidR="009060CC" w:rsidRPr="009060CC">
        <w:rPr>
          <w:color w:val="auto"/>
        </w:rPr>
        <w:t>120320</w:t>
      </w:r>
      <w:r w:rsidR="00ED7820">
        <w:rPr>
          <w:color w:val="auto"/>
        </w:rPr>
        <w:t>,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7C7C39">
        <w:rPr>
          <w:color w:val="auto"/>
        </w:rPr>
        <w:t xml:space="preserve"> </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7C7C39" w:rsidRDefault="00AD2379" w:rsidP="00BF0E94">
      <w:pPr>
        <w:tabs>
          <w:tab w:val="left" w:pos="0"/>
          <w:tab w:val="left" w:pos="4320"/>
        </w:tabs>
        <w:jc w:val="both"/>
        <w:rPr>
          <w:color w:val="auto"/>
        </w:rPr>
      </w:pPr>
      <w:r w:rsidRPr="00F64312">
        <w:rPr>
          <w:color w:val="auto"/>
        </w:rPr>
        <w:tab/>
        <w:t xml:space="preserve">           Physical Disability Board of Review</w:t>
      </w:r>
    </w:p>
    <w:p w:rsidR="007C7C39" w:rsidRDefault="007C7C39">
      <w:pPr>
        <w:spacing w:line="240" w:lineRule="auto"/>
        <w:jc w:val="left"/>
        <w:rPr>
          <w:color w:val="auto"/>
        </w:rPr>
      </w:pPr>
      <w:r>
        <w:rPr>
          <w:color w:val="auto"/>
        </w:rPr>
        <w:br w:type="page"/>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lastRenderedPageBreak/>
        <w:t>MEMORANDUM FOR DEPUTY COMMANDANT, MANPOWER &amp; RESERVE AFFAIRS</w:t>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ab/>
        <w:t xml:space="preserve">     </w:t>
      </w:r>
      <w:r w:rsidRPr="00973007">
        <w:rPr>
          <w:rFonts w:ascii="Courier New" w:hAnsi="Courier New" w:cs="Courier New"/>
          <w:color w:val="auto"/>
          <w:sz w:val="20"/>
        </w:rPr>
        <w:tab/>
        <w:t xml:space="preserve">          COMMANDER, NAVY PERSONNEL COMMAND</w:t>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ab/>
      </w:r>
      <w:r w:rsidRPr="00973007">
        <w:rPr>
          <w:rFonts w:ascii="Courier New" w:hAnsi="Courier New" w:cs="Courier New"/>
          <w:color w:val="auto"/>
          <w:sz w:val="20"/>
        </w:rPr>
        <w:tab/>
        <w:t xml:space="preserve">           </w:t>
      </w:r>
      <w:r w:rsidRPr="00973007">
        <w:rPr>
          <w:rFonts w:ascii="Courier New" w:hAnsi="Courier New" w:cs="Courier New"/>
          <w:color w:val="auto"/>
          <w:sz w:val="20"/>
        </w:rPr>
        <w:tab/>
        <w:t xml:space="preserve">                          </w:t>
      </w:r>
    </w:p>
    <w:p w:rsidR="007C7C39" w:rsidRPr="00973007" w:rsidRDefault="007C7C39" w:rsidP="007C7C39">
      <w:pPr>
        <w:spacing w:line="240" w:lineRule="auto"/>
        <w:jc w:val="left"/>
        <w:rPr>
          <w:rFonts w:ascii="Courier New" w:hAnsi="Courier New" w:cs="Courier New"/>
          <w:color w:val="auto"/>
          <w:sz w:val="20"/>
        </w:rPr>
      </w:pPr>
      <w:proofErr w:type="spellStart"/>
      <w:r w:rsidRPr="00973007">
        <w:rPr>
          <w:rFonts w:ascii="Courier New" w:hAnsi="Courier New" w:cs="Courier New"/>
          <w:color w:val="auto"/>
          <w:sz w:val="20"/>
        </w:rPr>
        <w:t>Subj</w:t>
      </w:r>
      <w:proofErr w:type="spellEnd"/>
      <w:r w:rsidRPr="00973007">
        <w:rPr>
          <w:rFonts w:ascii="Courier New" w:hAnsi="Courier New" w:cs="Courier New"/>
          <w:color w:val="auto"/>
          <w:sz w:val="20"/>
        </w:rPr>
        <w:t xml:space="preserve">:  PHYSICAL DISABILITY BOARD OF REVIEW (PDBR) RECOMMENDATIONS          </w:t>
      </w:r>
    </w:p>
    <w:p w:rsidR="007C7C39" w:rsidRPr="00973007" w:rsidRDefault="007C7C39" w:rsidP="007C7C39">
      <w:pPr>
        <w:spacing w:line="240" w:lineRule="auto"/>
        <w:jc w:val="left"/>
        <w:rPr>
          <w:rFonts w:ascii="Courier New" w:hAnsi="Courier New" w:cs="Courier New"/>
          <w:color w:val="auto"/>
          <w:sz w:val="20"/>
        </w:rPr>
      </w:pP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Ref:   (a) </w:t>
      </w:r>
      <w:proofErr w:type="spellStart"/>
      <w:r w:rsidRPr="00973007">
        <w:rPr>
          <w:rFonts w:ascii="Courier New" w:hAnsi="Courier New" w:cs="Courier New"/>
          <w:color w:val="auto"/>
          <w:sz w:val="20"/>
        </w:rPr>
        <w:t>DoDI</w:t>
      </w:r>
      <w:proofErr w:type="spellEnd"/>
      <w:r w:rsidRPr="00973007">
        <w:rPr>
          <w:rFonts w:ascii="Courier New" w:hAnsi="Courier New" w:cs="Courier New"/>
          <w:color w:val="auto"/>
          <w:sz w:val="20"/>
        </w:rPr>
        <w:t xml:space="preserve"> 6040.44</w:t>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(b) PDBR </w:t>
      </w:r>
      <w:proofErr w:type="spellStart"/>
      <w:r w:rsidRPr="00973007">
        <w:rPr>
          <w:rFonts w:ascii="Courier New" w:hAnsi="Courier New" w:cs="Courier New"/>
          <w:color w:val="auto"/>
          <w:sz w:val="20"/>
        </w:rPr>
        <w:t>ltr</w:t>
      </w:r>
      <w:proofErr w:type="spellEnd"/>
      <w:r w:rsidRPr="00973007">
        <w:rPr>
          <w:rFonts w:ascii="Courier New" w:hAnsi="Courier New" w:cs="Courier New"/>
          <w:color w:val="auto"/>
          <w:sz w:val="20"/>
        </w:rPr>
        <w:t xml:space="preserve"> </w:t>
      </w:r>
      <w:proofErr w:type="spellStart"/>
      <w:r w:rsidRPr="00973007">
        <w:rPr>
          <w:rFonts w:ascii="Courier New" w:hAnsi="Courier New" w:cs="Courier New"/>
          <w:color w:val="auto"/>
          <w:sz w:val="20"/>
        </w:rPr>
        <w:t>dtd</w:t>
      </w:r>
      <w:proofErr w:type="spellEnd"/>
      <w:r w:rsidRPr="00973007">
        <w:rPr>
          <w:rFonts w:ascii="Courier New" w:hAnsi="Courier New" w:cs="Courier New"/>
          <w:color w:val="auto"/>
          <w:sz w:val="20"/>
        </w:rPr>
        <w:t xml:space="preserve"> 3 Oct 12 ICO </w:t>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(c) PDBR </w:t>
      </w:r>
      <w:proofErr w:type="spellStart"/>
      <w:r w:rsidRPr="00973007">
        <w:rPr>
          <w:rFonts w:ascii="Courier New" w:hAnsi="Courier New" w:cs="Courier New"/>
          <w:color w:val="auto"/>
          <w:sz w:val="20"/>
        </w:rPr>
        <w:t>ltr</w:t>
      </w:r>
      <w:proofErr w:type="spellEnd"/>
      <w:r w:rsidRPr="00973007">
        <w:rPr>
          <w:rFonts w:ascii="Courier New" w:hAnsi="Courier New" w:cs="Courier New"/>
          <w:color w:val="auto"/>
          <w:sz w:val="20"/>
        </w:rPr>
        <w:t xml:space="preserve"> </w:t>
      </w:r>
      <w:proofErr w:type="spellStart"/>
      <w:r w:rsidRPr="00973007">
        <w:rPr>
          <w:rFonts w:ascii="Courier New" w:hAnsi="Courier New" w:cs="Courier New"/>
          <w:color w:val="auto"/>
          <w:sz w:val="20"/>
        </w:rPr>
        <w:t>dtd</w:t>
      </w:r>
      <w:proofErr w:type="spellEnd"/>
      <w:r w:rsidRPr="00973007">
        <w:rPr>
          <w:rFonts w:ascii="Courier New" w:hAnsi="Courier New" w:cs="Courier New"/>
          <w:color w:val="auto"/>
          <w:sz w:val="20"/>
        </w:rPr>
        <w:t xml:space="preserve"> 3 Oct 12 ICO </w:t>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(d) PDBR </w:t>
      </w:r>
      <w:proofErr w:type="spellStart"/>
      <w:r w:rsidRPr="00973007">
        <w:rPr>
          <w:rFonts w:ascii="Courier New" w:hAnsi="Courier New" w:cs="Courier New"/>
          <w:color w:val="auto"/>
          <w:sz w:val="20"/>
        </w:rPr>
        <w:t>ltr</w:t>
      </w:r>
      <w:proofErr w:type="spellEnd"/>
      <w:r w:rsidRPr="00973007">
        <w:rPr>
          <w:rFonts w:ascii="Courier New" w:hAnsi="Courier New" w:cs="Courier New"/>
          <w:color w:val="auto"/>
          <w:sz w:val="20"/>
        </w:rPr>
        <w:t xml:space="preserve"> </w:t>
      </w:r>
      <w:proofErr w:type="spellStart"/>
      <w:r w:rsidRPr="00973007">
        <w:rPr>
          <w:rFonts w:ascii="Courier New" w:hAnsi="Courier New" w:cs="Courier New"/>
          <w:color w:val="auto"/>
          <w:sz w:val="20"/>
        </w:rPr>
        <w:t>dtd</w:t>
      </w:r>
      <w:proofErr w:type="spellEnd"/>
      <w:r w:rsidRPr="00973007">
        <w:rPr>
          <w:rFonts w:ascii="Courier New" w:hAnsi="Courier New" w:cs="Courier New"/>
          <w:color w:val="auto"/>
          <w:sz w:val="20"/>
        </w:rPr>
        <w:t xml:space="preserve"> 12 Oct 12 ICO </w:t>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1.  Pursuant to reference (a) I approve the recommendations of the Physical Disability Board of Review set forth in references (b) through (d).</w:t>
      </w:r>
    </w:p>
    <w:p w:rsidR="007C7C39" w:rsidRPr="00973007" w:rsidRDefault="007C7C39" w:rsidP="007C7C39">
      <w:pPr>
        <w:spacing w:line="240" w:lineRule="auto"/>
        <w:jc w:val="left"/>
        <w:rPr>
          <w:rFonts w:ascii="Courier New" w:hAnsi="Courier New" w:cs="Courier New"/>
          <w:color w:val="auto"/>
          <w:sz w:val="20"/>
        </w:rPr>
      </w:pP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2.  The official records of the following individuals are to be corrected to reflect the stated disposition:</w:t>
      </w:r>
    </w:p>
    <w:p w:rsidR="007C7C39" w:rsidRPr="00973007" w:rsidRDefault="007C7C39" w:rsidP="007C7C39">
      <w:pPr>
        <w:spacing w:line="240" w:lineRule="auto"/>
        <w:jc w:val="left"/>
        <w:rPr>
          <w:rFonts w:ascii="Courier New" w:hAnsi="Courier New" w:cs="Courier New"/>
          <w:color w:val="auto"/>
          <w:sz w:val="20"/>
        </w:rPr>
      </w:pP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roofErr w:type="gramStart"/>
      <w:r w:rsidRPr="00973007">
        <w:rPr>
          <w:rFonts w:ascii="Courier New" w:hAnsi="Courier New" w:cs="Courier New"/>
          <w:color w:val="auto"/>
          <w:sz w:val="20"/>
        </w:rPr>
        <w:t xml:space="preserve">a  </w:t>
      </w:r>
      <w:r w:rsidRPr="00973007">
        <w:rPr>
          <w:rFonts w:ascii="Courier New" w:hAnsi="Courier New" w:cs="Courier New"/>
          <w:color w:val="auto"/>
          <w:sz w:val="20"/>
          <w:u w:val="single"/>
        </w:rPr>
        <w:t>former</w:t>
      </w:r>
      <w:proofErr w:type="gramEnd"/>
      <w:r w:rsidRPr="00973007">
        <w:rPr>
          <w:rFonts w:ascii="Courier New" w:hAnsi="Courier New" w:cs="Courier New"/>
          <w:color w:val="auto"/>
          <w:sz w:val="20"/>
          <w:u w:val="single"/>
        </w:rPr>
        <w:t xml:space="preserve"> USN, XXX-XX</w:t>
      </w:r>
      <w:r w:rsidRPr="00973007">
        <w:rPr>
          <w:rFonts w:ascii="Courier New" w:hAnsi="Courier New" w:cs="Courier New"/>
          <w:color w:val="auto"/>
          <w:sz w:val="20"/>
        </w:rPr>
        <w:t>:  Disability retirement with a final disability rating of 40 percent effective 18 June 2002.</w:t>
      </w:r>
    </w:p>
    <w:p w:rsidR="007C7C39" w:rsidRPr="00973007" w:rsidRDefault="007C7C39" w:rsidP="007C7C39">
      <w:pPr>
        <w:spacing w:line="240" w:lineRule="auto"/>
        <w:ind w:firstLine="720"/>
        <w:jc w:val="left"/>
        <w:rPr>
          <w:rFonts w:ascii="Courier New" w:hAnsi="Courier New" w:cs="Courier New"/>
          <w:color w:val="auto"/>
          <w:sz w:val="20"/>
        </w:rPr>
      </w:pP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roofErr w:type="gramStart"/>
      <w:r w:rsidRPr="00973007">
        <w:rPr>
          <w:rFonts w:ascii="Courier New" w:hAnsi="Courier New" w:cs="Courier New"/>
          <w:color w:val="auto"/>
          <w:sz w:val="20"/>
        </w:rPr>
        <w:t xml:space="preserve">b.  </w:t>
      </w:r>
      <w:r w:rsidRPr="00973007">
        <w:rPr>
          <w:rFonts w:ascii="Courier New" w:hAnsi="Courier New" w:cs="Courier New"/>
          <w:color w:val="auto"/>
          <w:sz w:val="20"/>
          <w:u w:val="single"/>
        </w:rPr>
        <w:t>former</w:t>
      </w:r>
      <w:proofErr w:type="gramEnd"/>
      <w:r w:rsidRPr="00973007">
        <w:rPr>
          <w:rFonts w:ascii="Courier New" w:hAnsi="Courier New" w:cs="Courier New"/>
          <w:color w:val="auto"/>
          <w:sz w:val="20"/>
          <w:u w:val="single"/>
        </w:rPr>
        <w:t xml:space="preserve"> USN, XXX-XX</w:t>
      </w:r>
      <w:r w:rsidRPr="00973007">
        <w:rPr>
          <w:rFonts w:ascii="Courier New" w:hAnsi="Courier New" w:cs="Courier New"/>
          <w:color w:val="auto"/>
          <w:sz w:val="20"/>
        </w:rPr>
        <w:t>:  Disability retirement with a final disability rating of 30 percent effective 17 November 2003.</w:t>
      </w:r>
    </w:p>
    <w:p w:rsidR="007C7C39" w:rsidRPr="00973007" w:rsidRDefault="007C7C39" w:rsidP="007C7C39">
      <w:pPr>
        <w:spacing w:line="240" w:lineRule="auto"/>
        <w:ind w:firstLine="720"/>
        <w:jc w:val="left"/>
        <w:rPr>
          <w:rFonts w:ascii="Courier New" w:hAnsi="Courier New" w:cs="Courier New"/>
          <w:color w:val="auto"/>
          <w:sz w:val="20"/>
        </w:rPr>
      </w:pP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 xml:space="preserve">    </w:t>
      </w:r>
      <w:proofErr w:type="gramStart"/>
      <w:r w:rsidRPr="00973007">
        <w:rPr>
          <w:rFonts w:ascii="Courier New" w:hAnsi="Courier New" w:cs="Courier New"/>
          <w:color w:val="auto"/>
          <w:sz w:val="20"/>
        </w:rPr>
        <w:t xml:space="preserve">c.  </w:t>
      </w:r>
      <w:r w:rsidRPr="00973007">
        <w:rPr>
          <w:rFonts w:ascii="Courier New" w:hAnsi="Courier New" w:cs="Courier New"/>
          <w:color w:val="auto"/>
          <w:sz w:val="20"/>
          <w:u w:val="single"/>
        </w:rPr>
        <w:t>XXX</w:t>
      </w:r>
      <w:proofErr w:type="gramEnd"/>
      <w:r w:rsidRPr="00973007">
        <w:rPr>
          <w:rFonts w:ascii="Courier New" w:hAnsi="Courier New" w:cs="Courier New"/>
          <w:color w:val="auto"/>
          <w:sz w:val="20"/>
          <w:u w:val="single"/>
        </w:rPr>
        <w:t xml:space="preserve"> XX former USMC</w:t>
      </w:r>
      <w:r w:rsidRPr="00973007">
        <w:rPr>
          <w:rFonts w:ascii="Courier New" w:hAnsi="Courier New" w:cs="Courier New"/>
          <w:color w:val="auto"/>
          <w:sz w:val="20"/>
        </w:rPr>
        <w:t>:  Disability separation with a final disability rating of 10 percent (increased from 0 percent) effective 30 December 2004.</w:t>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ab/>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3.  Please ensure all necessary actions are taken to implement these decisions, included the recoupment of disability severance pay if warranted, and subject members are notified once those actions are completed.</w:t>
      </w:r>
    </w:p>
    <w:p w:rsidR="007C7C39" w:rsidRPr="00973007" w:rsidRDefault="007C7C39" w:rsidP="007C7C39">
      <w:pPr>
        <w:spacing w:line="240" w:lineRule="auto"/>
        <w:jc w:val="left"/>
        <w:rPr>
          <w:rFonts w:ascii="Courier New" w:hAnsi="Courier New" w:cs="Courier New"/>
          <w:color w:val="auto"/>
          <w:sz w:val="20"/>
        </w:rPr>
      </w:pPr>
    </w:p>
    <w:p w:rsidR="007C7C39" w:rsidRPr="00973007" w:rsidRDefault="007C7C39" w:rsidP="007C7C39">
      <w:pPr>
        <w:spacing w:line="240" w:lineRule="auto"/>
        <w:jc w:val="left"/>
        <w:rPr>
          <w:rFonts w:ascii="Courier New" w:hAnsi="Courier New" w:cs="Courier New"/>
          <w:color w:val="auto"/>
          <w:sz w:val="20"/>
        </w:rPr>
      </w:pPr>
    </w:p>
    <w:p w:rsidR="007C7C39" w:rsidRPr="00973007" w:rsidRDefault="007C7C39" w:rsidP="007C7C39">
      <w:pPr>
        <w:spacing w:line="240" w:lineRule="auto"/>
        <w:jc w:val="left"/>
        <w:rPr>
          <w:rFonts w:ascii="Courier New" w:hAnsi="Courier New" w:cs="Courier New"/>
          <w:color w:val="auto"/>
          <w:sz w:val="20"/>
        </w:rPr>
      </w:pPr>
    </w:p>
    <w:p w:rsidR="007C7C39" w:rsidRPr="00973007" w:rsidRDefault="007C7C39" w:rsidP="007C7C39">
      <w:pPr>
        <w:tabs>
          <w:tab w:val="left" w:pos="4680"/>
        </w:tabs>
        <w:spacing w:line="240" w:lineRule="auto"/>
        <w:jc w:val="left"/>
        <w:rPr>
          <w:rFonts w:ascii="Courier New" w:hAnsi="Courier New" w:cs="Courier New"/>
          <w:color w:val="auto"/>
          <w:sz w:val="20"/>
        </w:rPr>
      </w:pPr>
      <w:r w:rsidRPr="00973007">
        <w:rPr>
          <w:rFonts w:ascii="Courier New" w:hAnsi="Courier New" w:cs="Courier New"/>
          <w:color w:val="auto"/>
          <w:sz w:val="20"/>
        </w:rPr>
        <w:tab/>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t xml:space="preserve">   Assistant General Counsel</w:t>
      </w:r>
    </w:p>
    <w:p w:rsidR="007C7C39" w:rsidRPr="00973007" w:rsidRDefault="007C7C39" w:rsidP="007C7C39">
      <w:pPr>
        <w:spacing w:line="240" w:lineRule="auto"/>
        <w:jc w:val="left"/>
        <w:rPr>
          <w:rFonts w:ascii="Courier New" w:hAnsi="Courier New" w:cs="Courier New"/>
          <w:color w:val="auto"/>
          <w:sz w:val="20"/>
        </w:rPr>
      </w:pP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r>
      <w:r w:rsidRPr="00973007">
        <w:rPr>
          <w:rFonts w:ascii="Courier New" w:hAnsi="Courier New" w:cs="Courier New"/>
          <w:color w:val="auto"/>
          <w:sz w:val="20"/>
        </w:rPr>
        <w:tab/>
        <w:t xml:space="preserve">     (Manpower &amp; Reserve Affairs)</w:t>
      </w:r>
    </w:p>
    <w:p w:rsidR="00DF3B06" w:rsidRPr="00F64312" w:rsidRDefault="00DF3B06" w:rsidP="00BF0E94">
      <w:pPr>
        <w:tabs>
          <w:tab w:val="left" w:pos="0"/>
          <w:tab w:val="left" w:pos="4320"/>
        </w:tabs>
        <w:jc w:val="both"/>
        <w:rPr>
          <w:color w:val="auto"/>
        </w:rPr>
      </w:pPr>
      <w:bookmarkStart w:id="0" w:name="_GoBack"/>
      <w:bookmarkEnd w:id="0"/>
    </w:p>
    <w:sectPr w:rsidR="00DF3B06" w:rsidRPr="00F6431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80" w:rsidRDefault="008A3280">
      <w:r>
        <w:separator/>
      </w:r>
    </w:p>
  </w:endnote>
  <w:endnote w:type="continuationSeparator" w:id="0">
    <w:p w:rsidR="008A3280" w:rsidRDefault="008A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4D" w:rsidRPr="00374247" w:rsidRDefault="00E13C4D" w:rsidP="00726F84">
    <w:pPr>
      <w:pStyle w:val="Footer"/>
      <w:ind w:firstLine="4320"/>
      <w:rPr>
        <w:color w:val="auto"/>
      </w:rPr>
    </w:pPr>
    <w:r w:rsidRPr="00374247">
      <w:rPr>
        <w:color w:val="auto"/>
      </w:rPr>
      <w:t xml:space="preserve">   </w:t>
    </w:r>
    <w:r w:rsidR="008A3280">
      <w:fldChar w:fldCharType="begin"/>
    </w:r>
    <w:r w:rsidR="008A3280">
      <w:instrText xml:space="preserve"> PAGE   \* MERGEFORMAT </w:instrText>
    </w:r>
    <w:r w:rsidR="008A3280">
      <w:fldChar w:fldCharType="separate"/>
    </w:r>
    <w:r w:rsidR="007C7C39" w:rsidRPr="007C7C39">
      <w:rPr>
        <w:noProof/>
        <w:color w:val="auto"/>
      </w:rPr>
      <w:t>3</w:t>
    </w:r>
    <w:r w:rsidR="008A3280">
      <w:rPr>
        <w:noProof/>
        <w:color w:val="auto"/>
      </w:rPr>
      <w:fldChar w:fldCharType="end"/>
    </w:r>
    <w:r w:rsidRPr="00FE5AAB">
      <w:rPr>
        <w:color w:val="auto"/>
      </w:rPr>
      <w:t xml:space="preserve">                                                           PD1</w:t>
    </w:r>
    <w:r w:rsidR="00FE5AAB" w:rsidRPr="00FE5AAB">
      <w:rPr>
        <w:color w:val="auto"/>
      </w:rPr>
      <w:t>200289</w:t>
    </w:r>
  </w:p>
  <w:p w:rsidR="00E13C4D" w:rsidRPr="00684CE6" w:rsidRDefault="00E13C4D">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80" w:rsidRDefault="008A3280">
      <w:r>
        <w:separator/>
      </w:r>
    </w:p>
  </w:footnote>
  <w:footnote w:type="continuationSeparator" w:id="0">
    <w:p w:rsidR="008A3280" w:rsidRDefault="008A3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printFractionalCharacterWidth/>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2"/>
  </w:compat>
  <w:rsids>
    <w:rsidRoot w:val="001C28D1"/>
    <w:rsid w:val="00001EFC"/>
    <w:rsid w:val="000024F5"/>
    <w:rsid w:val="000059FA"/>
    <w:rsid w:val="00006186"/>
    <w:rsid w:val="00006F87"/>
    <w:rsid w:val="00007107"/>
    <w:rsid w:val="00007BCC"/>
    <w:rsid w:val="00010ABA"/>
    <w:rsid w:val="00010AF0"/>
    <w:rsid w:val="00010B0F"/>
    <w:rsid w:val="00011BD6"/>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3B5"/>
    <w:rsid w:val="00044623"/>
    <w:rsid w:val="000452D7"/>
    <w:rsid w:val="00046203"/>
    <w:rsid w:val="00051622"/>
    <w:rsid w:val="00051A11"/>
    <w:rsid w:val="00051F89"/>
    <w:rsid w:val="00052234"/>
    <w:rsid w:val="00053D7C"/>
    <w:rsid w:val="00055E93"/>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446"/>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3AA"/>
    <w:rsid w:val="00113D2A"/>
    <w:rsid w:val="00114457"/>
    <w:rsid w:val="00114F20"/>
    <w:rsid w:val="00115078"/>
    <w:rsid w:val="0011590B"/>
    <w:rsid w:val="00116E39"/>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6F8F"/>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288"/>
    <w:rsid w:val="00176D63"/>
    <w:rsid w:val="00177659"/>
    <w:rsid w:val="001779E5"/>
    <w:rsid w:val="00180826"/>
    <w:rsid w:val="00181240"/>
    <w:rsid w:val="00181903"/>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9D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06A3E"/>
    <w:rsid w:val="00207731"/>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22C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3A5"/>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3542"/>
    <w:rsid w:val="00264148"/>
    <w:rsid w:val="002660AF"/>
    <w:rsid w:val="00270864"/>
    <w:rsid w:val="002712F7"/>
    <w:rsid w:val="0027159C"/>
    <w:rsid w:val="002722F2"/>
    <w:rsid w:val="00272731"/>
    <w:rsid w:val="00274549"/>
    <w:rsid w:val="00274E46"/>
    <w:rsid w:val="002752AE"/>
    <w:rsid w:val="00275AFD"/>
    <w:rsid w:val="002769AF"/>
    <w:rsid w:val="00276C86"/>
    <w:rsid w:val="00276FD0"/>
    <w:rsid w:val="00277217"/>
    <w:rsid w:val="002810A4"/>
    <w:rsid w:val="0028261C"/>
    <w:rsid w:val="00282DB6"/>
    <w:rsid w:val="00284A26"/>
    <w:rsid w:val="00284E03"/>
    <w:rsid w:val="00285095"/>
    <w:rsid w:val="002854EB"/>
    <w:rsid w:val="00287006"/>
    <w:rsid w:val="0029030A"/>
    <w:rsid w:val="00291A69"/>
    <w:rsid w:val="00292397"/>
    <w:rsid w:val="00292861"/>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5674"/>
    <w:rsid w:val="002B6FA0"/>
    <w:rsid w:val="002B7710"/>
    <w:rsid w:val="002C0910"/>
    <w:rsid w:val="002C0DEA"/>
    <w:rsid w:val="002C2CB2"/>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3C82"/>
    <w:rsid w:val="002F478B"/>
    <w:rsid w:val="002F6AD8"/>
    <w:rsid w:val="002F757C"/>
    <w:rsid w:val="002F7C06"/>
    <w:rsid w:val="002F7F81"/>
    <w:rsid w:val="00300A36"/>
    <w:rsid w:val="00301B45"/>
    <w:rsid w:val="00301ED3"/>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75B"/>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5DC3"/>
    <w:rsid w:val="0037628C"/>
    <w:rsid w:val="00376A07"/>
    <w:rsid w:val="00376B81"/>
    <w:rsid w:val="00376E08"/>
    <w:rsid w:val="00377BD2"/>
    <w:rsid w:val="00380601"/>
    <w:rsid w:val="00380FD4"/>
    <w:rsid w:val="0038132B"/>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17B"/>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296"/>
    <w:rsid w:val="003D3C22"/>
    <w:rsid w:val="003D40F1"/>
    <w:rsid w:val="003D56A0"/>
    <w:rsid w:val="003D609F"/>
    <w:rsid w:val="003D69F5"/>
    <w:rsid w:val="003D7084"/>
    <w:rsid w:val="003D7089"/>
    <w:rsid w:val="003D7DDB"/>
    <w:rsid w:val="003E024F"/>
    <w:rsid w:val="003E02C7"/>
    <w:rsid w:val="003E0543"/>
    <w:rsid w:val="003E061D"/>
    <w:rsid w:val="003E0B5A"/>
    <w:rsid w:val="003E1008"/>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060"/>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04F"/>
    <w:rsid w:val="004306E0"/>
    <w:rsid w:val="004316FD"/>
    <w:rsid w:val="00432AC3"/>
    <w:rsid w:val="00433F36"/>
    <w:rsid w:val="00434694"/>
    <w:rsid w:val="00434860"/>
    <w:rsid w:val="00434BBD"/>
    <w:rsid w:val="0043503A"/>
    <w:rsid w:val="00436ACC"/>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282"/>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A0D"/>
    <w:rsid w:val="004F3BFA"/>
    <w:rsid w:val="004F4E3C"/>
    <w:rsid w:val="004F5A1A"/>
    <w:rsid w:val="004F675A"/>
    <w:rsid w:val="004F779F"/>
    <w:rsid w:val="004F77A3"/>
    <w:rsid w:val="005000AB"/>
    <w:rsid w:val="00500EAF"/>
    <w:rsid w:val="00500F3C"/>
    <w:rsid w:val="005011A0"/>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921"/>
    <w:rsid w:val="00520EC8"/>
    <w:rsid w:val="005214A3"/>
    <w:rsid w:val="005222E7"/>
    <w:rsid w:val="00523488"/>
    <w:rsid w:val="00523A8B"/>
    <w:rsid w:val="00523E04"/>
    <w:rsid w:val="00524D3A"/>
    <w:rsid w:val="00524ED7"/>
    <w:rsid w:val="00525003"/>
    <w:rsid w:val="0052586C"/>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53DB"/>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2ABC"/>
    <w:rsid w:val="005533DE"/>
    <w:rsid w:val="005550A8"/>
    <w:rsid w:val="00555259"/>
    <w:rsid w:val="00555C66"/>
    <w:rsid w:val="005569EF"/>
    <w:rsid w:val="00556BDE"/>
    <w:rsid w:val="0056056C"/>
    <w:rsid w:val="00560D57"/>
    <w:rsid w:val="00560F12"/>
    <w:rsid w:val="00562922"/>
    <w:rsid w:val="00562A94"/>
    <w:rsid w:val="00563FAD"/>
    <w:rsid w:val="00565636"/>
    <w:rsid w:val="005701C1"/>
    <w:rsid w:val="005702B8"/>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2D7"/>
    <w:rsid w:val="005A1846"/>
    <w:rsid w:val="005A258C"/>
    <w:rsid w:val="005A3560"/>
    <w:rsid w:val="005A3E54"/>
    <w:rsid w:val="005A464E"/>
    <w:rsid w:val="005A62FC"/>
    <w:rsid w:val="005A6C99"/>
    <w:rsid w:val="005A7D5D"/>
    <w:rsid w:val="005B0040"/>
    <w:rsid w:val="005B011A"/>
    <w:rsid w:val="005B0283"/>
    <w:rsid w:val="005B15FA"/>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49C5"/>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168"/>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2A11"/>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677"/>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478B7"/>
    <w:rsid w:val="00747D8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5FEE"/>
    <w:rsid w:val="00786111"/>
    <w:rsid w:val="0079053E"/>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C7C39"/>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243"/>
    <w:rsid w:val="007E176C"/>
    <w:rsid w:val="007E2046"/>
    <w:rsid w:val="007E3883"/>
    <w:rsid w:val="007E4876"/>
    <w:rsid w:val="007E48CD"/>
    <w:rsid w:val="007E4ACB"/>
    <w:rsid w:val="007E4FBB"/>
    <w:rsid w:val="007E55BF"/>
    <w:rsid w:val="007E59E3"/>
    <w:rsid w:val="007E5E39"/>
    <w:rsid w:val="007E60D2"/>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07E9B"/>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2F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11E"/>
    <w:rsid w:val="00860869"/>
    <w:rsid w:val="00860E60"/>
    <w:rsid w:val="0086102A"/>
    <w:rsid w:val="0086162B"/>
    <w:rsid w:val="00861710"/>
    <w:rsid w:val="00861D5C"/>
    <w:rsid w:val="00861E7C"/>
    <w:rsid w:val="008626C2"/>
    <w:rsid w:val="00863B7C"/>
    <w:rsid w:val="0086429C"/>
    <w:rsid w:val="00865207"/>
    <w:rsid w:val="008656A7"/>
    <w:rsid w:val="00865FA3"/>
    <w:rsid w:val="00866231"/>
    <w:rsid w:val="008709DC"/>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280"/>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5B85"/>
    <w:rsid w:val="008F6E05"/>
    <w:rsid w:val="008F6FC8"/>
    <w:rsid w:val="009001FA"/>
    <w:rsid w:val="0090045D"/>
    <w:rsid w:val="00900906"/>
    <w:rsid w:val="00900D8F"/>
    <w:rsid w:val="00901229"/>
    <w:rsid w:val="009014E3"/>
    <w:rsid w:val="009020ED"/>
    <w:rsid w:val="009026E8"/>
    <w:rsid w:val="00902FDD"/>
    <w:rsid w:val="00905EA6"/>
    <w:rsid w:val="00905EEF"/>
    <w:rsid w:val="009060CC"/>
    <w:rsid w:val="00906919"/>
    <w:rsid w:val="00906EB7"/>
    <w:rsid w:val="00907FE6"/>
    <w:rsid w:val="009102BF"/>
    <w:rsid w:val="00911490"/>
    <w:rsid w:val="009115F2"/>
    <w:rsid w:val="00911B11"/>
    <w:rsid w:val="009130B8"/>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3E07"/>
    <w:rsid w:val="0099421F"/>
    <w:rsid w:val="00994D33"/>
    <w:rsid w:val="00994FC8"/>
    <w:rsid w:val="009963C7"/>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046"/>
    <w:rsid w:val="009D1ADE"/>
    <w:rsid w:val="009D2666"/>
    <w:rsid w:val="009D297C"/>
    <w:rsid w:val="009D3652"/>
    <w:rsid w:val="009D3708"/>
    <w:rsid w:val="009D37CA"/>
    <w:rsid w:val="009D4229"/>
    <w:rsid w:val="009D4268"/>
    <w:rsid w:val="009D5DE9"/>
    <w:rsid w:val="009D6F6C"/>
    <w:rsid w:val="009E0622"/>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17B6"/>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6E5"/>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3E94"/>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1038"/>
    <w:rsid w:val="00B02145"/>
    <w:rsid w:val="00B022DC"/>
    <w:rsid w:val="00B039DD"/>
    <w:rsid w:val="00B04562"/>
    <w:rsid w:val="00B0472F"/>
    <w:rsid w:val="00B06930"/>
    <w:rsid w:val="00B076B6"/>
    <w:rsid w:val="00B0773A"/>
    <w:rsid w:val="00B07955"/>
    <w:rsid w:val="00B10C71"/>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2BE3"/>
    <w:rsid w:val="00B643A6"/>
    <w:rsid w:val="00B64DD6"/>
    <w:rsid w:val="00B64F78"/>
    <w:rsid w:val="00B657D9"/>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3E04"/>
    <w:rsid w:val="00BD40AB"/>
    <w:rsid w:val="00BD40DE"/>
    <w:rsid w:val="00BD6297"/>
    <w:rsid w:val="00BD6806"/>
    <w:rsid w:val="00BD6939"/>
    <w:rsid w:val="00BD70F4"/>
    <w:rsid w:val="00BD7433"/>
    <w:rsid w:val="00BD761B"/>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D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CDF"/>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2C49"/>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0F9"/>
    <w:rsid w:val="00CA720B"/>
    <w:rsid w:val="00CB1823"/>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3DC1"/>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6E9"/>
    <w:rsid w:val="00D00981"/>
    <w:rsid w:val="00D01C7F"/>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2CA8"/>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7299"/>
    <w:rsid w:val="00D5062C"/>
    <w:rsid w:val="00D50AB9"/>
    <w:rsid w:val="00D50C8C"/>
    <w:rsid w:val="00D52393"/>
    <w:rsid w:val="00D523E4"/>
    <w:rsid w:val="00D5279D"/>
    <w:rsid w:val="00D52A1B"/>
    <w:rsid w:val="00D52AA7"/>
    <w:rsid w:val="00D52D9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88F"/>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8C5"/>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A7EE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3E03"/>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BB"/>
    <w:rsid w:val="00E100E3"/>
    <w:rsid w:val="00E1012B"/>
    <w:rsid w:val="00E103C8"/>
    <w:rsid w:val="00E1085B"/>
    <w:rsid w:val="00E10FA5"/>
    <w:rsid w:val="00E1308B"/>
    <w:rsid w:val="00E13C4D"/>
    <w:rsid w:val="00E14581"/>
    <w:rsid w:val="00E14623"/>
    <w:rsid w:val="00E15539"/>
    <w:rsid w:val="00E16541"/>
    <w:rsid w:val="00E179EB"/>
    <w:rsid w:val="00E17EC9"/>
    <w:rsid w:val="00E202F4"/>
    <w:rsid w:val="00E207C3"/>
    <w:rsid w:val="00E20C7C"/>
    <w:rsid w:val="00E212DF"/>
    <w:rsid w:val="00E21386"/>
    <w:rsid w:val="00E235F1"/>
    <w:rsid w:val="00E2421B"/>
    <w:rsid w:val="00E242AF"/>
    <w:rsid w:val="00E24849"/>
    <w:rsid w:val="00E2536E"/>
    <w:rsid w:val="00E25A99"/>
    <w:rsid w:val="00E25B8A"/>
    <w:rsid w:val="00E25EF8"/>
    <w:rsid w:val="00E2632B"/>
    <w:rsid w:val="00E26F75"/>
    <w:rsid w:val="00E27423"/>
    <w:rsid w:val="00E3077F"/>
    <w:rsid w:val="00E322F7"/>
    <w:rsid w:val="00E3369B"/>
    <w:rsid w:val="00E339C1"/>
    <w:rsid w:val="00E34958"/>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154D"/>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2D60"/>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5BD3"/>
    <w:rsid w:val="00F06451"/>
    <w:rsid w:val="00F07052"/>
    <w:rsid w:val="00F0706C"/>
    <w:rsid w:val="00F105B3"/>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380"/>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0F38"/>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59A"/>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71F"/>
    <w:rsid w:val="00FD1D5A"/>
    <w:rsid w:val="00FD4B85"/>
    <w:rsid w:val="00FD4D35"/>
    <w:rsid w:val="00FD5059"/>
    <w:rsid w:val="00FD554D"/>
    <w:rsid w:val="00FD5BCC"/>
    <w:rsid w:val="00FD5EB4"/>
    <w:rsid w:val="00FD5EB8"/>
    <w:rsid w:val="00FD6C2D"/>
    <w:rsid w:val="00FD7B23"/>
    <w:rsid w:val="00FE2A48"/>
    <w:rsid w:val="00FE2DEF"/>
    <w:rsid w:val="00FE323C"/>
    <w:rsid w:val="00FE3A27"/>
    <w:rsid w:val="00FE48A6"/>
    <w:rsid w:val="00FE5AAB"/>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0856">
      <w:bodyDiv w:val="1"/>
      <w:marLeft w:val="0"/>
      <w:marRight w:val="0"/>
      <w:marTop w:val="0"/>
      <w:marBottom w:val="0"/>
      <w:divBdr>
        <w:top w:val="none" w:sz="0" w:space="0" w:color="auto"/>
        <w:left w:val="none" w:sz="0" w:space="0" w:color="auto"/>
        <w:bottom w:val="none" w:sz="0" w:space="0" w:color="auto"/>
        <w:right w:val="none" w:sz="0" w:space="0" w:color="auto"/>
      </w:divBdr>
      <w:divsChild>
        <w:div w:id="1241330970">
          <w:marLeft w:val="0"/>
          <w:marRight w:val="0"/>
          <w:marTop w:val="0"/>
          <w:marBottom w:val="0"/>
          <w:divBdr>
            <w:top w:val="none" w:sz="0" w:space="0" w:color="auto"/>
            <w:left w:val="none" w:sz="0" w:space="0" w:color="auto"/>
            <w:bottom w:val="none" w:sz="0" w:space="0" w:color="auto"/>
            <w:right w:val="none" w:sz="0" w:space="0" w:color="auto"/>
          </w:divBdr>
          <w:divsChild>
            <w:div w:id="1055738790">
              <w:marLeft w:val="0"/>
              <w:marRight w:val="0"/>
              <w:marTop w:val="160"/>
              <w:marBottom w:val="320"/>
              <w:divBdr>
                <w:top w:val="none" w:sz="0" w:space="0" w:color="auto"/>
                <w:left w:val="none" w:sz="0" w:space="0" w:color="auto"/>
                <w:bottom w:val="none" w:sz="0" w:space="0" w:color="auto"/>
                <w:right w:val="none" w:sz="0" w:space="0" w:color="auto"/>
              </w:divBdr>
              <w:divsChild>
                <w:div w:id="178930224">
                  <w:marLeft w:val="0"/>
                  <w:marRight w:val="0"/>
                  <w:marTop w:val="0"/>
                  <w:marBottom w:val="0"/>
                  <w:divBdr>
                    <w:top w:val="none" w:sz="0" w:space="0" w:color="auto"/>
                    <w:left w:val="none" w:sz="0" w:space="0" w:color="auto"/>
                    <w:bottom w:val="none" w:sz="0" w:space="0" w:color="auto"/>
                    <w:right w:val="none" w:sz="0" w:space="0" w:color="auto"/>
                  </w:divBdr>
                  <w:divsChild>
                    <w:div w:id="209651371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1130517371">
      <w:bodyDiv w:val="1"/>
      <w:marLeft w:val="0"/>
      <w:marRight w:val="0"/>
      <w:marTop w:val="0"/>
      <w:marBottom w:val="0"/>
      <w:divBdr>
        <w:top w:val="none" w:sz="0" w:space="0" w:color="auto"/>
        <w:left w:val="none" w:sz="0" w:space="0" w:color="auto"/>
        <w:bottom w:val="none" w:sz="0" w:space="0" w:color="auto"/>
        <w:right w:val="none" w:sz="0" w:space="0" w:color="auto"/>
      </w:divBdr>
      <w:divsChild>
        <w:div w:id="299459332">
          <w:marLeft w:val="0"/>
          <w:marRight w:val="0"/>
          <w:marTop w:val="0"/>
          <w:marBottom w:val="0"/>
          <w:divBdr>
            <w:top w:val="none" w:sz="0" w:space="0" w:color="auto"/>
            <w:left w:val="none" w:sz="0" w:space="0" w:color="auto"/>
            <w:bottom w:val="none" w:sz="0" w:space="0" w:color="auto"/>
            <w:right w:val="none" w:sz="0" w:space="0" w:color="auto"/>
          </w:divBdr>
          <w:divsChild>
            <w:div w:id="1601525927">
              <w:marLeft w:val="0"/>
              <w:marRight w:val="0"/>
              <w:marTop w:val="160"/>
              <w:marBottom w:val="320"/>
              <w:divBdr>
                <w:top w:val="none" w:sz="0" w:space="0" w:color="auto"/>
                <w:left w:val="none" w:sz="0" w:space="0" w:color="auto"/>
                <w:bottom w:val="none" w:sz="0" w:space="0" w:color="auto"/>
                <w:right w:val="none" w:sz="0" w:space="0" w:color="auto"/>
              </w:divBdr>
              <w:divsChild>
                <w:div w:id="978191282">
                  <w:marLeft w:val="0"/>
                  <w:marRight w:val="0"/>
                  <w:marTop w:val="0"/>
                  <w:marBottom w:val="0"/>
                  <w:divBdr>
                    <w:top w:val="none" w:sz="0" w:space="0" w:color="auto"/>
                    <w:left w:val="none" w:sz="0" w:space="0" w:color="auto"/>
                    <w:bottom w:val="none" w:sz="0" w:space="0" w:color="auto"/>
                    <w:right w:val="none" w:sz="0" w:space="0" w:color="auto"/>
                  </w:divBdr>
                  <w:divsChild>
                    <w:div w:id="1442760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2012-10-02T13:30:00Z</cp:lastPrinted>
  <dcterms:created xsi:type="dcterms:W3CDTF">2012-09-13T19:52:00Z</dcterms:created>
  <dcterms:modified xsi:type="dcterms:W3CDTF">2012-11-06T17:52:00Z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