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B6FED" w:rsidRDefault="0095270D" w:rsidP="00DD5558">
      <w:pPr>
        <w:tabs>
          <w:tab w:val="right" w:pos="9360"/>
        </w:tabs>
        <w:jc w:val="both"/>
        <w:rPr>
          <w:caps/>
          <w:color w:val="auto"/>
        </w:rPr>
      </w:pPr>
      <w:r w:rsidRPr="0063071A">
        <w:rPr>
          <w:caps/>
          <w:color w:val="auto"/>
        </w:rPr>
        <w:t xml:space="preserve">NAME:  </w:t>
      </w:r>
      <w:r w:rsidR="00B20F6D">
        <w:rPr>
          <w:caps/>
          <w:color w:val="auto"/>
        </w:rPr>
        <w:t>XXXXXXXXXXXXXXX</w:t>
      </w:r>
      <w:r w:rsidR="00DD5558" w:rsidRPr="0063071A">
        <w:rPr>
          <w:caps/>
          <w:color w:val="auto"/>
        </w:rPr>
        <w:tab/>
      </w:r>
      <w:r w:rsidRPr="006B6FED">
        <w:rPr>
          <w:caps/>
          <w:color w:val="auto"/>
        </w:rPr>
        <w:t xml:space="preserve">BRANCH OF SERVICE:  </w:t>
      </w:r>
      <w:r w:rsidR="00DF70F4" w:rsidRPr="006B6FED">
        <w:rPr>
          <w:caps/>
          <w:color w:val="auto"/>
        </w:rPr>
        <w:t>Army</w:t>
      </w:r>
    </w:p>
    <w:p w:rsidR="0095270D" w:rsidRPr="006B6FED" w:rsidRDefault="0095270D" w:rsidP="00DD5558">
      <w:pPr>
        <w:tabs>
          <w:tab w:val="right" w:pos="9360"/>
        </w:tabs>
        <w:jc w:val="both"/>
        <w:rPr>
          <w:color w:val="auto"/>
        </w:rPr>
      </w:pPr>
      <w:r w:rsidRPr="006B6FED">
        <w:rPr>
          <w:caps/>
          <w:color w:val="auto"/>
        </w:rPr>
        <w:t>CASE NUMBER:  PD</w:t>
      </w:r>
      <w:r w:rsidR="001657BE" w:rsidRPr="006B6FED">
        <w:rPr>
          <w:caps/>
          <w:color w:val="auto"/>
        </w:rPr>
        <w:t>12</w:t>
      </w:r>
      <w:r w:rsidRPr="006B6FED">
        <w:rPr>
          <w:caps/>
          <w:color w:val="auto"/>
        </w:rPr>
        <w:t>00</w:t>
      </w:r>
      <w:r w:rsidR="00BA5149" w:rsidRPr="006B6FED">
        <w:rPr>
          <w:caps/>
          <w:color w:val="auto"/>
        </w:rPr>
        <w:t>171</w:t>
      </w:r>
      <w:r w:rsidR="00DD5558" w:rsidRPr="006B6FED">
        <w:rPr>
          <w:color w:val="auto"/>
        </w:rPr>
        <w:tab/>
      </w:r>
      <w:r w:rsidR="0018208F" w:rsidRPr="006B6FED">
        <w:rPr>
          <w:color w:val="auto"/>
        </w:rPr>
        <w:t>SE</w:t>
      </w:r>
      <w:r w:rsidRPr="006B6FED">
        <w:rPr>
          <w:color w:val="auto"/>
        </w:rPr>
        <w:t>PARATION DATE:  200</w:t>
      </w:r>
      <w:r w:rsidR="00BA5149" w:rsidRPr="006B6FED">
        <w:rPr>
          <w:color w:val="auto"/>
        </w:rPr>
        <w:t>40713</w:t>
      </w:r>
    </w:p>
    <w:p w:rsidR="006B6FED" w:rsidRDefault="0095270D" w:rsidP="0095270D">
      <w:pPr>
        <w:pBdr>
          <w:bottom w:val="single" w:sz="12" w:space="1" w:color="auto"/>
        </w:pBdr>
        <w:tabs>
          <w:tab w:val="left" w:pos="288"/>
          <w:tab w:val="left" w:pos="4752"/>
        </w:tabs>
        <w:jc w:val="both"/>
        <w:rPr>
          <w:caps/>
          <w:color w:val="auto"/>
        </w:rPr>
      </w:pPr>
      <w:r w:rsidRPr="00C42BC6">
        <w:rPr>
          <w:caps/>
          <w:color w:val="auto"/>
        </w:rPr>
        <w:t>BOARD DATE:  2012</w:t>
      </w:r>
      <w:r w:rsidR="00274B97">
        <w:rPr>
          <w:caps/>
          <w:color w:val="auto"/>
        </w:rPr>
        <w:t>0913</w:t>
      </w:r>
    </w:p>
    <w:p w:rsidR="0095270D" w:rsidRPr="00F64312" w:rsidRDefault="0095270D" w:rsidP="0095270D">
      <w:pPr>
        <w:pBdr>
          <w:bottom w:val="single" w:sz="12" w:space="1" w:color="auto"/>
        </w:pBdr>
        <w:tabs>
          <w:tab w:val="left" w:pos="288"/>
          <w:tab w:val="left" w:pos="4752"/>
        </w:tabs>
        <w:jc w:val="both"/>
        <w:rPr>
          <w:color w:val="auto"/>
        </w:rPr>
      </w:pPr>
    </w:p>
    <w:p w:rsidR="00317C40" w:rsidRPr="00F64312" w:rsidRDefault="00317C40" w:rsidP="00BF0E94">
      <w:pPr>
        <w:tabs>
          <w:tab w:val="left" w:pos="288"/>
          <w:tab w:val="left" w:pos="4752"/>
        </w:tabs>
        <w:jc w:val="both"/>
        <w:rPr>
          <w:color w:val="auto"/>
        </w:rPr>
      </w:pPr>
    </w:p>
    <w:p w:rsidR="000B1C9E" w:rsidRPr="006B6FED" w:rsidRDefault="00AD2379" w:rsidP="00BF0E94">
      <w:pPr>
        <w:tabs>
          <w:tab w:val="left" w:pos="288"/>
          <w:tab w:val="left" w:pos="4752"/>
        </w:tabs>
        <w:jc w:val="both"/>
        <w:rPr>
          <w:color w:val="auto"/>
          <w:szCs w:val="24"/>
        </w:rPr>
      </w:pPr>
      <w:r w:rsidRPr="00D06025">
        <w:rPr>
          <w:color w:val="auto"/>
          <w:u w:val="single"/>
        </w:rPr>
        <w:t>SUMMARY OF CASE</w:t>
      </w:r>
      <w:r w:rsidRPr="00D06025">
        <w:rPr>
          <w:color w:val="auto"/>
        </w:rPr>
        <w:t>:</w:t>
      </w:r>
      <w:r w:rsidR="00532B33" w:rsidRPr="00D06025">
        <w:rPr>
          <w:color w:val="auto"/>
        </w:rPr>
        <w:t xml:space="preserve"> </w:t>
      </w:r>
      <w:r w:rsidRPr="00D06025">
        <w:rPr>
          <w:color w:val="auto"/>
        </w:rPr>
        <w:t xml:space="preserve"> Data extracted from the available evidence of record reflects that this covered individual (CI) was </w:t>
      </w:r>
      <w:r w:rsidR="008D6AAF" w:rsidRPr="00D06025">
        <w:rPr>
          <w:color w:val="auto"/>
        </w:rPr>
        <w:t xml:space="preserve">an active duty SGT/E-5 (62B20 / </w:t>
      </w:r>
      <w:r w:rsidR="00075962" w:rsidRPr="00D06025">
        <w:rPr>
          <w:color w:val="auto"/>
        </w:rPr>
        <w:t xml:space="preserve">Construction </w:t>
      </w:r>
      <w:r w:rsidR="0074771F" w:rsidRPr="00D06025">
        <w:rPr>
          <w:color w:val="auto"/>
        </w:rPr>
        <w:t xml:space="preserve">Equipment </w:t>
      </w:r>
      <w:r w:rsidR="00075962" w:rsidRPr="00D06025">
        <w:rPr>
          <w:color w:val="auto"/>
        </w:rPr>
        <w:t>Repair</w:t>
      </w:r>
      <w:r w:rsidR="0074771F" w:rsidRPr="00D06025">
        <w:rPr>
          <w:color w:val="auto"/>
        </w:rPr>
        <w:t>er</w:t>
      </w:r>
      <w:r w:rsidR="008D6AAF" w:rsidRPr="00D06025">
        <w:rPr>
          <w:color w:val="auto"/>
        </w:rPr>
        <w:t xml:space="preserve">), </w:t>
      </w:r>
      <w:r w:rsidRPr="00D06025">
        <w:rPr>
          <w:color w:val="auto"/>
        </w:rPr>
        <w:t>medically separated for</w:t>
      </w:r>
      <w:r w:rsidR="006B6FED" w:rsidRPr="00D06025">
        <w:rPr>
          <w:color w:val="auto"/>
        </w:rPr>
        <w:t xml:space="preserve"> migraine headache condition</w:t>
      </w:r>
      <w:r w:rsidR="00047AAA" w:rsidRPr="00D06025">
        <w:rPr>
          <w:color w:val="auto"/>
          <w:szCs w:val="24"/>
        </w:rPr>
        <w:t>.</w:t>
      </w:r>
      <w:r w:rsidR="006B6FED" w:rsidRPr="00D06025">
        <w:rPr>
          <w:color w:val="auto"/>
          <w:szCs w:val="24"/>
        </w:rPr>
        <w:t xml:space="preserve">  </w:t>
      </w:r>
      <w:r w:rsidR="006B6FED" w:rsidRPr="00D06025">
        <w:rPr>
          <w:color w:val="auto"/>
        </w:rPr>
        <w:t>He did not respond adequately to treatment and was unable to perform within his Military Occupational Specialty (MOS), meet worldwide deployment standards or meet physical fitness standards.  He was issued a permanent P3 profile and underwent a Medical Evaluation Board (MEB).</w:t>
      </w:r>
      <w:r w:rsidR="006B6FED" w:rsidRPr="00D06025">
        <w:rPr>
          <w:color w:val="auto"/>
          <w:szCs w:val="24"/>
        </w:rPr>
        <w:t xml:space="preserve">  </w:t>
      </w:r>
      <w:r w:rsidR="00F15483" w:rsidRPr="00D06025">
        <w:rPr>
          <w:color w:val="auto"/>
        </w:rPr>
        <w:t xml:space="preserve">The MEB forwarded no other conditions for </w:t>
      </w:r>
      <w:r w:rsidR="0051591B">
        <w:rPr>
          <w:color w:val="auto"/>
        </w:rPr>
        <w:t>Physical Evaluation Board (</w:t>
      </w:r>
      <w:r w:rsidR="00F15483" w:rsidRPr="00D06025">
        <w:rPr>
          <w:color w:val="auto"/>
        </w:rPr>
        <w:t>PEB</w:t>
      </w:r>
      <w:r w:rsidR="0051591B">
        <w:rPr>
          <w:color w:val="auto"/>
        </w:rPr>
        <w:t>)</w:t>
      </w:r>
      <w:r w:rsidR="00F15483" w:rsidRPr="00D06025">
        <w:rPr>
          <w:color w:val="auto"/>
        </w:rPr>
        <w:t xml:space="preserve"> adjudication.</w:t>
      </w:r>
      <w:r w:rsidR="006B6FED" w:rsidRPr="00D06025">
        <w:rPr>
          <w:color w:val="auto"/>
          <w:szCs w:val="24"/>
        </w:rPr>
        <w:t xml:space="preserve">  </w:t>
      </w:r>
      <w:r w:rsidRPr="00D06025">
        <w:rPr>
          <w:color w:val="auto"/>
        </w:rPr>
        <w:t xml:space="preserve">The PEB adjudicated the </w:t>
      </w:r>
      <w:r w:rsidR="006B6FED" w:rsidRPr="00D06025">
        <w:rPr>
          <w:color w:val="auto"/>
        </w:rPr>
        <w:t>migraine headache</w:t>
      </w:r>
      <w:r w:rsidR="00047AAA" w:rsidRPr="00D06025">
        <w:rPr>
          <w:color w:val="auto"/>
        </w:rPr>
        <w:t xml:space="preserve"> </w:t>
      </w:r>
      <w:r w:rsidR="008530E3" w:rsidRPr="00D06025">
        <w:rPr>
          <w:color w:val="auto"/>
        </w:rPr>
        <w:t xml:space="preserve">condition as unfitting, rated </w:t>
      </w:r>
      <w:r w:rsidR="00047AAA" w:rsidRPr="00D06025">
        <w:rPr>
          <w:color w:val="auto"/>
        </w:rPr>
        <w:t>0</w:t>
      </w:r>
      <w:r w:rsidRPr="00D06025">
        <w:rPr>
          <w:color w:val="auto"/>
        </w:rPr>
        <w:t xml:space="preserve">%, </w:t>
      </w:r>
      <w:r w:rsidR="00047AAA" w:rsidRPr="00D06025">
        <w:rPr>
          <w:color w:val="auto"/>
        </w:rPr>
        <w:t xml:space="preserve">with application of the </w:t>
      </w:r>
      <w:r w:rsidR="00E438A4" w:rsidRPr="00D06025">
        <w:rPr>
          <w:color w:val="auto"/>
        </w:rPr>
        <w:t>Department of Defense Instruction (DoDI) 1332.</w:t>
      </w:r>
      <w:r w:rsidR="00031B79" w:rsidRPr="00D06025">
        <w:rPr>
          <w:color w:val="auto"/>
        </w:rPr>
        <w:t>39</w:t>
      </w:r>
      <w:r w:rsidR="00AA6FAA" w:rsidRPr="00D06025">
        <w:rPr>
          <w:color w:val="auto"/>
        </w:rPr>
        <w:t>.</w:t>
      </w:r>
      <w:r w:rsidR="006B6FED" w:rsidRPr="00D06025">
        <w:rPr>
          <w:color w:val="auto"/>
          <w:szCs w:val="24"/>
        </w:rPr>
        <w:t xml:space="preserve">  </w:t>
      </w:r>
      <w:r w:rsidRPr="00D06025">
        <w:rPr>
          <w:color w:val="auto"/>
        </w:rPr>
        <w:t xml:space="preserve">The CI made no appeals, and was medically separated with </w:t>
      </w:r>
      <w:r w:rsidR="00047AAA" w:rsidRPr="00D06025">
        <w:rPr>
          <w:color w:val="auto"/>
        </w:rPr>
        <w:t>a 0</w:t>
      </w:r>
      <w:r w:rsidR="0066684A" w:rsidRPr="00D06025">
        <w:rPr>
          <w:color w:val="auto"/>
        </w:rPr>
        <w:t xml:space="preserve">% </w:t>
      </w:r>
      <w:r w:rsidRPr="00D06025">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6B6FED" w:rsidRDefault="00AD2379" w:rsidP="006B6FED">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467CA7">
        <w:rPr>
          <w:color w:val="auto"/>
        </w:rPr>
        <w:t>“DAILY CHRONIC MIGRAINE HEADACHES.”</w:t>
      </w:r>
      <w:r w:rsidR="006B6FED">
        <w:rPr>
          <w:color w:val="auto"/>
        </w:rPr>
        <w:t xml:space="preserve">  “</w:t>
      </w:r>
      <w:r w:rsidR="006B6FED" w:rsidRPr="006B6FED">
        <w:rPr>
          <w:color w:val="auto"/>
        </w:rPr>
        <w:t>I still cannot understand how with all the medical evidence of my con</w:t>
      </w:r>
      <w:r w:rsidR="00AA6FAA">
        <w:rPr>
          <w:color w:val="auto"/>
        </w:rPr>
        <w:t xml:space="preserve">dition(s) at the time of my PEB </w:t>
      </w:r>
      <w:r w:rsidR="006B6FED" w:rsidRPr="006B6FED">
        <w:rPr>
          <w:color w:val="auto"/>
        </w:rPr>
        <w:t>Medical board they will find me unfit for</w:t>
      </w:r>
      <w:r w:rsidR="006B6FED">
        <w:rPr>
          <w:color w:val="auto"/>
        </w:rPr>
        <w:t xml:space="preserve"> </w:t>
      </w:r>
      <w:r w:rsidR="006B6FED" w:rsidRPr="006B6FED">
        <w:rPr>
          <w:color w:val="auto"/>
        </w:rPr>
        <w:t xml:space="preserve">duty, ending my military career, but yet they granted me 0% disability and no retirement. </w:t>
      </w:r>
      <w:r w:rsidR="00274B97">
        <w:rPr>
          <w:color w:val="auto"/>
        </w:rPr>
        <w:t xml:space="preserve"> </w:t>
      </w:r>
      <w:r w:rsidR="006B6FED" w:rsidRPr="006B6FED">
        <w:rPr>
          <w:color w:val="auto"/>
        </w:rPr>
        <w:t>The Department of Veterans Affairs acknowledges the</w:t>
      </w:r>
      <w:r w:rsidR="006B6FED">
        <w:rPr>
          <w:color w:val="auto"/>
        </w:rPr>
        <w:t xml:space="preserve"> </w:t>
      </w:r>
      <w:r w:rsidR="006B6FED" w:rsidRPr="006B6FED">
        <w:rPr>
          <w:color w:val="auto"/>
        </w:rPr>
        <w:t xml:space="preserve">same condition(s) granting </w:t>
      </w:r>
      <w:r w:rsidR="006B6FED" w:rsidRPr="00274B97">
        <w:rPr>
          <w:color w:val="auto"/>
        </w:rPr>
        <w:t xml:space="preserve">me a </w:t>
      </w:r>
      <w:r w:rsidR="00274B97" w:rsidRPr="00274B97">
        <w:rPr>
          <w:iCs/>
          <w:color w:val="auto"/>
        </w:rPr>
        <w:t>30%</w:t>
      </w:r>
      <w:r w:rsidR="006B6FED" w:rsidRPr="006B6FED">
        <w:rPr>
          <w:i/>
          <w:iCs/>
          <w:color w:val="auto"/>
        </w:rPr>
        <w:t xml:space="preserve"> </w:t>
      </w:r>
      <w:r w:rsidR="006B6FED" w:rsidRPr="006B6FED">
        <w:rPr>
          <w:color w:val="auto"/>
        </w:rPr>
        <w:t xml:space="preserve">disability. </w:t>
      </w:r>
      <w:r w:rsidR="006B6FED">
        <w:rPr>
          <w:color w:val="auto"/>
        </w:rPr>
        <w:t xml:space="preserve"> </w:t>
      </w:r>
      <w:r w:rsidR="006B6FED" w:rsidRPr="006B6FED">
        <w:rPr>
          <w:color w:val="auto"/>
        </w:rPr>
        <w:t>Is incredible to believe that one government agency can differ from another government agency on</w:t>
      </w:r>
      <w:r w:rsidR="006B6FED">
        <w:rPr>
          <w:color w:val="auto"/>
        </w:rPr>
        <w:t xml:space="preserve"> th</w:t>
      </w:r>
      <w:r w:rsidR="006B6FED" w:rsidRPr="006B6FED">
        <w:rPr>
          <w:color w:val="auto"/>
        </w:rPr>
        <w:t>e same condition(s) and have total different outcomes.</w:t>
      </w:r>
      <w:r w:rsidR="006B6FED">
        <w:rPr>
          <w:color w:val="auto"/>
        </w:rPr>
        <w:t xml:space="preserve"> </w:t>
      </w:r>
      <w:r w:rsidR="006B6FED" w:rsidRPr="006B6FED">
        <w:rPr>
          <w:color w:val="auto"/>
        </w:rPr>
        <w:t xml:space="preserve"> I strongly believe this was and is unfair. </w:t>
      </w:r>
      <w:r w:rsidR="006B6FED">
        <w:rPr>
          <w:color w:val="auto"/>
        </w:rPr>
        <w:t xml:space="preserve"> </w:t>
      </w:r>
      <w:r w:rsidR="006B6FED" w:rsidRPr="006B6FED">
        <w:rPr>
          <w:color w:val="auto"/>
        </w:rPr>
        <w:t>Through this form I appeal to you to do all the</w:t>
      </w:r>
      <w:r w:rsidR="006B6FED">
        <w:rPr>
          <w:color w:val="auto"/>
        </w:rPr>
        <w:t xml:space="preserve"> n</w:t>
      </w:r>
      <w:r w:rsidR="006B6FED" w:rsidRPr="006B6FED">
        <w:rPr>
          <w:color w:val="auto"/>
        </w:rPr>
        <w:t xml:space="preserve">ecessary investigations with my case. </w:t>
      </w:r>
      <w:r w:rsidR="006B6FED">
        <w:rPr>
          <w:color w:val="auto"/>
        </w:rPr>
        <w:t xml:space="preserve"> </w:t>
      </w:r>
      <w:r w:rsidR="006B6FED" w:rsidRPr="006B6FED">
        <w:rPr>
          <w:color w:val="auto"/>
        </w:rPr>
        <w:t>I have faith and trust that you will do so.</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w:t>
      </w:r>
      <w:r w:rsidRPr="00D06025">
        <w:rPr>
          <w:color w:val="auto"/>
        </w:rPr>
        <w:t>CI, those condition(s) “identified but not determined to be unfitting by the PEB.</w:t>
      </w:r>
      <w:r w:rsidR="0051591B">
        <w:rPr>
          <w:color w:val="auto"/>
        </w:rPr>
        <w:t>”</w:t>
      </w:r>
      <w:r w:rsidRPr="00D06025">
        <w:rPr>
          <w:color w:val="auto"/>
        </w:rPr>
        <w:t xml:space="preserve">  The ratings for unfitting conditions will be reviewed in all cases.  The </w:t>
      </w:r>
      <w:r w:rsidR="00737132" w:rsidRPr="00D06025">
        <w:rPr>
          <w:color w:val="auto"/>
        </w:rPr>
        <w:t>migraine headaches</w:t>
      </w:r>
      <w:r w:rsidRPr="00D06025">
        <w:rPr>
          <w:color w:val="auto"/>
        </w:rPr>
        <w:t xml:space="preserve"> condition requested for consideration meet</w:t>
      </w:r>
      <w:r w:rsidR="00737132" w:rsidRPr="00D06025">
        <w:rPr>
          <w:color w:val="auto"/>
        </w:rPr>
        <w:t>s</w:t>
      </w:r>
      <w:r w:rsidRPr="00D06025">
        <w:rPr>
          <w:color w:val="auto"/>
        </w:rPr>
        <w:t xml:space="preserve"> the criteria prescribed in DoDI 6040.44 for Board purview, and </w:t>
      </w:r>
      <w:r w:rsidR="00737132" w:rsidRPr="00D06025">
        <w:rPr>
          <w:color w:val="auto"/>
        </w:rPr>
        <w:t xml:space="preserve">is </w:t>
      </w:r>
      <w:r w:rsidRPr="00D06025">
        <w:rPr>
          <w:color w:val="auto"/>
        </w:rPr>
        <w:t xml:space="preserve">accordingly addressed below.  </w:t>
      </w:r>
      <w:r w:rsidR="006B6FED" w:rsidRPr="00D06025">
        <w:rPr>
          <w:color w:val="auto"/>
        </w:rPr>
        <w:t xml:space="preserve">The remaining conditions rated by the </w:t>
      </w:r>
      <w:r w:rsidR="0051591B">
        <w:rPr>
          <w:color w:val="auto"/>
        </w:rPr>
        <w:t>Department of Veterans Affairs (D</w:t>
      </w:r>
      <w:r w:rsidR="006B6FED" w:rsidRPr="00D06025">
        <w:rPr>
          <w:color w:val="auto"/>
        </w:rPr>
        <w:t>VA</w:t>
      </w:r>
      <w:r w:rsidR="0051591B">
        <w:rPr>
          <w:color w:val="auto"/>
        </w:rPr>
        <w:t>)</w:t>
      </w:r>
      <w:r w:rsidR="006B6FED" w:rsidRPr="00D06025">
        <w:rPr>
          <w:color w:val="auto"/>
        </w:rPr>
        <w:t xml:space="preserve"> at separation and listed on the DA </w:t>
      </w:r>
      <w:r w:rsidR="00AA6FAA" w:rsidRPr="00D06025">
        <w:rPr>
          <w:color w:val="auto"/>
        </w:rPr>
        <w:t>Form 294</w:t>
      </w:r>
      <w:r w:rsidR="006B6FED" w:rsidRPr="00D06025">
        <w:rPr>
          <w:color w:val="auto"/>
        </w:rPr>
        <w:t xml:space="preserve"> application are not within the Board’s purview.  </w:t>
      </w:r>
      <w:r w:rsidRPr="00D06025">
        <w:rPr>
          <w:color w:val="auto"/>
        </w:rPr>
        <w:t>Any conditions or contention not requested in this application, or otherwise outside the Board’s defined scope of review, remain eligible for future consideration 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3536C0" w:rsidRDefault="003536C0">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00407B65">
        <w:rPr>
          <w:color w:val="auto"/>
        </w:rPr>
        <w:t>:</w:t>
      </w:r>
    </w:p>
    <w:p w:rsidR="00F90376" w:rsidRPr="00F64312" w:rsidRDefault="00F90376" w:rsidP="00F90376">
      <w:pPr>
        <w:jc w:val="both"/>
        <w:rPr>
          <w:color w:val="auto"/>
        </w:rPr>
      </w:pPr>
    </w:p>
    <w:tbl>
      <w:tblPr>
        <w:tblStyle w:val="TableGrid"/>
        <w:tblW w:w="8931" w:type="dxa"/>
        <w:jc w:val="center"/>
        <w:tblInd w:w="3885" w:type="dxa"/>
        <w:tblLayout w:type="fixed"/>
        <w:tblLook w:val="00A0"/>
      </w:tblPr>
      <w:tblGrid>
        <w:gridCol w:w="1947"/>
        <w:gridCol w:w="1080"/>
        <w:gridCol w:w="720"/>
        <w:gridCol w:w="2394"/>
        <w:gridCol w:w="1080"/>
        <w:gridCol w:w="720"/>
        <w:gridCol w:w="990"/>
      </w:tblGrid>
      <w:tr w:rsidR="00F90376" w:rsidRPr="00F64312" w:rsidTr="00942DA3">
        <w:trPr>
          <w:trHeight w:val="170"/>
          <w:jc w:val="center"/>
        </w:trPr>
        <w:tc>
          <w:tcPr>
            <w:tcW w:w="3747" w:type="dxa"/>
            <w:gridSpan w:val="3"/>
            <w:tcBorders>
              <w:right w:val="thinThickThinSmallGap" w:sz="24" w:space="0" w:color="auto"/>
            </w:tcBorders>
            <w:shd w:val="clear" w:color="auto" w:fill="D9D9D9"/>
            <w:vAlign w:val="center"/>
          </w:tcPr>
          <w:p w:rsidR="00F90376" w:rsidRPr="00F64312" w:rsidRDefault="00F90376" w:rsidP="001F5FA2">
            <w:pPr>
              <w:spacing w:line="180" w:lineRule="exact"/>
              <w:contextualSpacing/>
              <w:rPr>
                <w:rFonts w:cs="Calibri"/>
                <w:b/>
                <w:color w:val="auto"/>
                <w:sz w:val="18"/>
              </w:rPr>
            </w:pPr>
            <w:r w:rsidRPr="00F64312">
              <w:rPr>
                <w:b/>
                <w:color w:val="auto"/>
                <w:sz w:val="18"/>
              </w:rPr>
              <w:t xml:space="preserve">Service </w:t>
            </w:r>
            <w:r w:rsidR="001F5FA2" w:rsidRPr="001F5FA2">
              <w:rPr>
                <w:b/>
                <w:color w:val="auto"/>
                <w:sz w:val="18"/>
              </w:rPr>
              <w:t>I</w:t>
            </w:r>
            <w:r w:rsidRPr="00F64312">
              <w:rPr>
                <w:b/>
                <w:color w:val="auto"/>
                <w:sz w:val="18"/>
              </w:rPr>
              <w:t xml:space="preserve">PEB – </w:t>
            </w:r>
            <w:r w:rsidRPr="001F5FA2">
              <w:rPr>
                <w:b/>
                <w:color w:val="auto"/>
                <w:sz w:val="18"/>
              </w:rPr>
              <w:t>Dated 200</w:t>
            </w:r>
            <w:r w:rsidR="001F5FA2" w:rsidRPr="001F5FA2">
              <w:rPr>
                <w:b/>
                <w:color w:val="auto"/>
                <w:sz w:val="18"/>
              </w:rPr>
              <w:t>40526</w:t>
            </w:r>
          </w:p>
        </w:tc>
        <w:tc>
          <w:tcPr>
            <w:tcW w:w="5184" w:type="dxa"/>
            <w:gridSpan w:val="4"/>
            <w:tcBorders>
              <w:lef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VA (</w:t>
            </w:r>
            <w:r w:rsidR="000C6696">
              <w:rPr>
                <w:b/>
                <w:color w:val="auto"/>
                <w:sz w:val="18"/>
              </w:rPr>
              <w:t>1</w:t>
            </w:r>
            <w:r w:rsidRPr="00F64312">
              <w:rPr>
                <w:b/>
                <w:color w:val="auto"/>
                <w:sz w:val="18"/>
              </w:rPr>
              <w:t xml:space="preserve"> Mos. </w:t>
            </w:r>
            <w:r w:rsidRPr="000C6696">
              <w:rPr>
                <w:b/>
                <w:color w:val="auto"/>
                <w:sz w:val="18"/>
              </w:rPr>
              <w:t>Post-Separation</w:t>
            </w:r>
            <w:r w:rsidRPr="00F64312">
              <w:rPr>
                <w:b/>
                <w:color w:val="auto"/>
                <w:sz w:val="18"/>
              </w:rPr>
              <w:t xml:space="preserve">) – All Effective Date </w:t>
            </w:r>
            <w:r w:rsidR="00A44DF7">
              <w:rPr>
                <w:b/>
                <w:color w:val="auto"/>
                <w:sz w:val="18"/>
              </w:rPr>
              <w:t>20040714</w:t>
            </w:r>
          </w:p>
        </w:tc>
      </w:tr>
      <w:tr w:rsidR="00F90376" w:rsidRPr="00F64312" w:rsidTr="00942DA3">
        <w:trPr>
          <w:trHeight w:val="97"/>
          <w:jc w:val="center"/>
        </w:trPr>
        <w:tc>
          <w:tcPr>
            <w:tcW w:w="1947"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394"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942DA3">
        <w:trPr>
          <w:trHeight w:val="118"/>
          <w:jc w:val="center"/>
        </w:trPr>
        <w:tc>
          <w:tcPr>
            <w:tcW w:w="1947" w:type="dxa"/>
            <w:tcBorders>
              <w:right w:val="single" w:sz="4" w:space="0" w:color="auto"/>
            </w:tcBorders>
            <w:shd w:val="clear" w:color="auto" w:fill="FFFFFF"/>
            <w:vAlign w:val="center"/>
          </w:tcPr>
          <w:p w:rsidR="00F90376" w:rsidRPr="00D06025" w:rsidRDefault="001F5FA2" w:rsidP="00210925">
            <w:pPr>
              <w:spacing w:line="180" w:lineRule="exact"/>
              <w:contextualSpacing/>
              <w:jc w:val="left"/>
              <w:rPr>
                <w:rFonts w:cs="Calibri"/>
                <w:color w:val="auto"/>
                <w:sz w:val="18"/>
              </w:rPr>
            </w:pPr>
            <w:r w:rsidRPr="00D06025">
              <w:rPr>
                <w:rFonts w:cs="Calibri"/>
                <w:color w:val="auto"/>
                <w:sz w:val="18"/>
              </w:rPr>
              <w:t>Migraine Cephalgia</w:t>
            </w:r>
            <w:r w:rsidR="00A44DF7" w:rsidRPr="00D06025">
              <w:rPr>
                <w:rFonts w:cs="Calibri"/>
                <w:color w:val="auto"/>
                <w:sz w:val="18"/>
              </w:rPr>
              <w:t xml:space="preserve"> w/ Tension Features</w:t>
            </w:r>
          </w:p>
        </w:tc>
        <w:tc>
          <w:tcPr>
            <w:tcW w:w="1080" w:type="dxa"/>
            <w:tcBorders>
              <w:left w:val="single" w:sz="4" w:space="0" w:color="auto"/>
            </w:tcBorders>
            <w:shd w:val="clear" w:color="auto" w:fill="FFFFFF"/>
            <w:vAlign w:val="center"/>
          </w:tcPr>
          <w:p w:rsidR="00F90376" w:rsidRPr="00D06025" w:rsidRDefault="00D1028F" w:rsidP="006B690F">
            <w:pPr>
              <w:spacing w:line="180" w:lineRule="exact"/>
              <w:contextualSpacing/>
              <w:rPr>
                <w:rFonts w:cs="Calibri"/>
                <w:color w:val="auto"/>
                <w:sz w:val="18"/>
              </w:rPr>
            </w:pPr>
            <w:r w:rsidRPr="00D06025">
              <w:rPr>
                <w:rFonts w:cs="Calibri"/>
                <w:color w:val="auto"/>
                <w:sz w:val="18"/>
              </w:rPr>
              <w:t>8100</w:t>
            </w:r>
          </w:p>
        </w:tc>
        <w:tc>
          <w:tcPr>
            <w:tcW w:w="720" w:type="dxa"/>
            <w:tcBorders>
              <w:right w:val="thinThickThinSmallGap" w:sz="24" w:space="0" w:color="auto"/>
            </w:tcBorders>
            <w:shd w:val="clear" w:color="auto" w:fill="FFFFFF"/>
            <w:vAlign w:val="center"/>
          </w:tcPr>
          <w:p w:rsidR="00F90376" w:rsidRPr="00D06025" w:rsidRDefault="00D1028F" w:rsidP="006B690F">
            <w:pPr>
              <w:spacing w:line="180" w:lineRule="exact"/>
              <w:rPr>
                <w:rFonts w:cs="Calibri"/>
                <w:color w:val="auto"/>
                <w:sz w:val="18"/>
              </w:rPr>
            </w:pPr>
            <w:r w:rsidRPr="00D06025">
              <w:rPr>
                <w:rFonts w:cs="Calibri"/>
                <w:color w:val="auto"/>
                <w:sz w:val="18"/>
              </w:rPr>
              <w:t>0%</w:t>
            </w:r>
          </w:p>
        </w:tc>
        <w:tc>
          <w:tcPr>
            <w:tcW w:w="2394" w:type="dxa"/>
            <w:tcBorders>
              <w:left w:val="thinThickThinSmallGap" w:sz="24" w:space="0" w:color="auto"/>
            </w:tcBorders>
            <w:shd w:val="clear" w:color="auto" w:fill="FFFFFF"/>
            <w:vAlign w:val="center"/>
          </w:tcPr>
          <w:p w:rsidR="00F90376" w:rsidRPr="00D06025" w:rsidRDefault="00A44DF7" w:rsidP="0017172C">
            <w:pPr>
              <w:spacing w:line="180" w:lineRule="exact"/>
              <w:contextualSpacing/>
              <w:jc w:val="left"/>
              <w:rPr>
                <w:rFonts w:cs="Calibri"/>
                <w:color w:val="auto"/>
                <w:sz w:val="18"/>
              </w:rPr>
            </w:pPr>
            <w:r w:rsidRPr="00D06025">
              <w:rPr>
                <w:rFonts w:cs="Calibri"/>
                <w:color w:val="auto"/>
                <w:sz w:val="18"/>
              </w:rPr>
              <w:t>Migraine Headaches w/Tension Features</w:t>
            </w:r>
          </w:p>
        </w:tc>
        <w:tc>
          <w:tcPr>
            <w:tcW w:w="1080" w:type="dxa"/>
            <w:shd w:val="clear" w:color="auto" w:fill="FFFFFF"/>
            <w:vAlign w:val="center"/>
          </w:tcPr>
          <w:p w:rsidR="00F90376" w:rsidRPr="00D06025" w:rsidRDefault="00A44DF7" w:rsidP="0017172C">
            <w:pPr>
              <w:spacing w:line="180" w:lineRule="exact"/>
              <w:contextualSpacing/>
              <w:rPr>
                <w:rFonts w:cs="Calibri"/>
                <w:color w:val="auto"/>
                <w:sz w:val="18"/>
              </w:rPr>
            </w:pPr>
            <w:r w:rsidRPr="00D06025">
              <w:rPr>
                <w:rFonts w:cs="Calibri"/>
                <w:color w:val="auto"/>
                <w:sz w:val="18"/>
              </w:rPr>
              <w:t>8199-8100</w:t>
            </w:r>
          </w:p>
        </w:tc>
        <w:tc>
          <w:tcPr>
            <w:tcW w:w="720" w:type="dxa"/>
            <w:shd w:val="clear" w:color="auto" w:fill="FFFFFF"/>
            <w:vAlign w:val="center"/>
          </w:tcPr>
          <w:p w:rsidR="00F90376" w:rsidRPr="00D06025" w:rsidRDefault="002E5426" w:rsidP="0017172C">
            <w:pPr>
              <w:spacing w:line="180" w:lineRule="exact"/>
              <w:contextualSpacing/>
              <w:rPr>
                <w:rFonts w:cs="Calibri"/>
                <w:color w:val="auto"/>
                <w:sz w:val="18"/>
              </w:rPr>
            </w:pPr>
            <w:r w:rsidRPr="00D06025">
              <w:rPr>
                <w:rFonts w:cs="Calibri"/>
                <w:color w:val="auto"/>
                <w:sz w:val="18"/>
              </w:rPr>
              <w:t>1</w:t>
            </w:r>
            <w:r w:rsidR="00A44DF7" w:rsidRPr="00D06025">
              <w:rPr>
                <w:rFonts w:cs="Calibri"/>
                <w:color w:val="auto"/>
                <w:sz w:val="18"/>
              </w:rPr>
              <w:t>0%</w:t>
            </w:r>
            <w:r w:rsidRPr="00D06025">
              <w:rPr>
                <w:rFonts w:cs="Calibri"/>
                <w:color w:val="auto"/>
                <w:sz w:val="18"/>
              </w:rPr>
              <w:t>*</w:t>
            </w:r>
          </w:p>
        </w:tc>
        <w:tc>
          <w:tcPr>
            <w:tcW w:w="990" w:type="dxa"/>
            <w:shd w:val="clear" w:color="auto" w:fill="FFFFFF"/>
            <w:vAlign w:val="center"/>
          </w:tcPr>
          <w:p w:rsidR="00F90376" w:rsidRPr="00F64312" w:rsidRDefault="00942DA3" w:rsidP="0017172C">
            <w:pPr>
              <w:spacing w:line="180" w:lineRule="exact"/>
              <w:contextualSpacing/>
              <w:rPr>
                <w:rFonts w:cs="Calibri"/>
                <w:color w:val="auto"/>
                <w:sz w:val="18"/>
              </w:rPr>
            </w:pPr>
            <w:r>
              <w:rPr>
                <w:color w:val="auto"/>
                <w:sz w:val="18"/>
              </w:rPr>
              <w:t>20040812</w:t>
            </w:r>
          </w:p>
        </w:tc>
      </w:tr>
      <w:tr w:rsidR="00D1028F" w:rsidRPr="00F64312" w:rsidTr="00942DA3">
        <w:trPr>
          <w:trHeight w:val="118"/>
          <w:jc w:val="center"/>
        </w:trPr>
        <w:tc>
          <w:tcPr>
            <w:tcW w:w="3747" w:type="dxa"/>
            <w:gridSpan w:val="3"/>
            <w:vMerge w:val="restart"/>
            <w:tcBorders>
              <w:right w:val="thinThickThinSmallGap" w:sz="24" w:space="0" w:color="auto"/>
            </w:tcBorders>
            <w:shd w:val="clear" w:color="auto" w:fill="FFFFFF"/>
            <w:vAlign w:val="center"/>
          </w:tcPr>
          <w:p w:rsidR="00D1028F" w:rsidRPr="00D06025" w:rsidRDefault="00D1028F" w:rsidP="006B690F">
            <w:pPr>
              <w:spacing w:line="180" w:lineRule="exact"/>
              <w:contextualSpacing/>
              <w:rPr>
                <w:color w:val="auto"/>
                <w:sz w:val="18"/>
              </w:rPr>
            </w:pPr>
            <w:r w:rsidRPr="00D06025">
              <w:rPr>
                <w:rFonts w:cs="Calibri"/>
                <w:color w:val="auto"/>
                <w:sz w:val="18"/>
                <w:szCs w:val="18"/>
              </w:rPr>
              <w:t>No Additional MEB/PEB Entries</w:t>
            </w:r>
          </w:p>
        </w:tc>
        <w:tc>
          <w:tcPr>
            <w:tcW w:w="2394" w:type="dxa"/>
            <w:tcBorders>
              <w:left w:val="thinThickThinSmallGap" w:sz="24" w:space="0" w:color="auto"/>
            </w:tcBorders>
            <w:shd w:val="clear" w:color="auto" w:fill="FFFFFF"/>
            <w:vAlign w:val="center"/>
          </w:tcPr>
          <w:p w:rsidR="00D1028F" w:rsidRPr="00D06025" w:rsidRDefault="00942DA3" w:rsidP="0017172C">
            <w:pPr>
              <w:spacing w:line="180" w:lineRule="exact"/>
              <w:contextualSpacing/>
              <w:jc w:val="left"/>
              <w:rPr>
                <w:color w:val="auto"/>
                <w:sz w:val="18"/>
              </w:rPr>
            </w:pPr>
            <w:r w:rsidRPr="00D06025">
              <w:rPr>
                <w:color w:val="auto"/>
                <w:sz w:val="18"/>
              </w:rPr>
              <w:t>Tendonitis, Left Shoulder</w:t>
            </w:r>
          </w:p>
        </w:tc>
        <w:tc>
          <w:tcPr>
            <w:tcW w:w="1080" w:type="dxa"/>
            <w:shd w:val="clear" w:color="auto" w:fill="FFFFFF"/>
            <w:vAlign w:val="center"/>
          </w:tcPr>
          <w:p w:rsidR="00D1028F" w:rsidRPr="00D06025" w:rsidRDefault="00942DA3" w:rsidP="0017172C">
            <w:pPr>
              <w:spacing w:line="180" w:lineRule="exact"/>
              <w:contextualSpacing/>
              <w:rPr>
                <w:color w:val="auto"/>
                <w:sz w:val="18"/>
              </w:rPr>
            </w:pPr>
            <w:r w:rsidRPr="00D06025">
              <w:rPr>
                <w:color w:val="auto"/>
                <w:sz w:val="18"/>
              </w:rPr>
              <w:t>5201-5024</w:t>
            </w:r>
          </w:p>
        </w:tc>
        <w:tc>
          <w:tcPr>
            <w:tcW w:w="720" w:type="dxa"/>
            <w:shd w:val="clear" w:color="auto" w:fill="FFFFFF"/>
            <w:vAlign w:val="center"/>
          </w:tcPr>
          <w:p w:rsidR="00D1028F" w:rsidRPr="00D06025" w:rsidRDefault="00942DA3" w:rsidP="0017172C">
            <w:pPr>
              <w:spacing w:line="180" w:lineRule="exact"/>
              <w:contextualSpacing/>
              <w:rPr>
                <w:color w:val="auto"/>
                <w:sz w:val="18"/>
              </w:rPr>
            </w:pPr>
            <w:r w:rsidRPr="00D06025">
              <w:rPr>
                <w:color w:val="auto"/>
                <w:sz w:val="18"/>
              </w:rPr>
              <w:t>10%</w:t>
            </w:r>
          </w:p>
        </w:tc>
        <w:tc>
          <w:tcPr>
            <w:tcW w:w="990" w:type="dxa"/>
            <w:shd w:val="clear" w:color="auto" w:fill="FFFFFF"/>
            <w:vAlign w:val="center"/>
          </w:tcPr>
          <w:p w:rsidR="00D1028F" w:rsidRPr="00F64312" w:rsidRDefault="00AF3A41" w:rsidP="0017172C">
            <w:pPr>
              <w:spacing w:line="180" w:lineRule="exact"/>
              <w:contextualSpacing/>
              <w:rPr>
                <w:color w:val="auto"/>
                <w:sz w:val="18"/>
                <w:highlight w:val="yellow"/>
              </w:rPr>
            </w:pPr>
            <w:r w:rsidRPr="00AF3A41">
              <w:rPr>
                <w:color w:val="auto"/>
                <w:sz w:val="18"/>
              </w:rPr>
              <w:t>20040819</w:t>
            </w:r>
          </w:p>
        </w:tc>
      </w:tr>
      <w:tr w:rsidR="00D1028F" w:rsidRPr="00F64312" w:rsidTr="00942DA3">
        <w:trPr>
          <w:trHeight w:val="118"/>
          <w:jc w:val="center"/>
        </w:trPr>
        <w:tc>
          <w:tcPr>
            <w:tcW w:w="3747" w:type="dxa"/>
            <w:gridSpan w:val="3"/>
            <w:vMerge/>
            <w:tcBorders>
              <w:right w:val="thinThickThinSmallGap" w:sz="24" w:space="0" w:color="auto"/>
            </w:tcBorders>
            <w:shd w:val="clear" w:color="auto" w:fill="FFFFFF"/>
            <w:vAlign w:val="center"/>
          </w:tcPr>
          <w:p w:rsidR="00D1028F" w:rsidRPr="00F64312" w:rsidRDefault="00D1028F" w:rsidP="006B690F">
            <w:pPr>
              <w:spacing w:line="180" w:lineRule="exact"/>
              <w:contextualSpacing/>
              <w:rPr>
                <w:color w:val="auto"/>
                <w:sz w:val="18"/>
              </w:rPr>
            </w:pPr>
          </w:p>
        </w:tc>
        <w:tc>
          <w:tcPr>
            <w:tcW w:w="2394" w:type="dxa"/>
            <w:tcBorders>
              <w:left w:val="thinThickThinSmallGap" w:sz="24" w:space="0" w:color="auto"/>
            </w:tcBorders>
            <w:shd w:val="clear" w:color="auto" w:fill="FFFFFF"/>
            <w:vAlign w:val="center"/>
          </w:tcPr>
          <w:p w:rsidR="00D1028F" w:rsidRPr="00F64312" w:rsidRDefault="00942DA3" w:rsidP="0017172C">
            <w:pPr>
              <w:spacing w:line="180" w:lineRule="exact"/>
              <w:contextualSpacing/>
              <w:jc w:val="left"/>
              <w:rPr>
                <w:color w:val="auto"/>
                <w:sz w:val="18"/>
              </w:rPr>
            </w:pPr>
            <w:r>
              <w:rPr>
                <w:color w:val="auto"/>
                <w:sz w:val="18"/>
              </w:rPr>
              <w:t>Tendonitis, Right Shoulder</w:t>
            </w:r>
          </w:p>
        </w:tc>
        <w:tc>
          <w:tcPr>
            <w:tcW w:w="1080" w:type="dxa"/>
            <w:shd w:val="clear" w:color="auto" w:fill="FFFFFF"/>
            <w:vAlign w:val="center"/>
          </w:tcPr>
          <w:p w:rsidR="00D1028F" w:rsidRPr="00F64312" w:rsidRDefault="00942DA3" w:rsidP="0017172C">
            <w:pPr>
              <w:spacing w:line="180" w:lineRule="exact"/>
              <w:contextualSpacing/>
              <w:rPr>
                <w:color w:val="auto"/>
                <w:sz w:val="18"/>
              </w:rPr>
            </w:pPr>
            <w:r>
              <w:rPr>
                <w:color w:val="auto"/>
                <w:sz w:val="18"/>
              </w:rPr>
              <w:t>5201-5024</w:t>
            </w:r>
          </w:p>
        </w:tc>
        <w:tc>
          <w:tcPr>
            <w:tcW w:w="720" w:type="dxa"/>
            <w:shd w:val="clear" w:color="auto" w:fill="FFFFFF"/>
            <w:vAlign w:val="center"/>
          </w:tcPr>
          <w:p w:rsidR="00D1028F" w:rsidRPr="00F64312" w:rsidRDefault="00942DA3" w:rsidP="0017172C">
            <w:pPr>
              <w:spacing w:line="180" w:lineRule="exact"/>
              <w:contextualSpacing/>
              <w:rPr>
                <w:color w:val="auto"/>
                <w:sz w:val="18"/>
              </w:rPr>
            </w:pPr>
            <w:r>
              <w:rPr>
                <w:color w:val="auto"/>
                <w:sz w:val="18"/>
              </w:rPr>
              <w:t>10%</w:t>
            </w:r>
          </w:p>
        </w:tc>
        <w:tc>
          <w:tcPr>
            <w:tcW w:w="990" w:type="dxa"/>
            <w:shd w:val="clear" w:color="auto" w:fill="FFFFFF"/>
            <w:vAlign w:val="center"/>
          </w:tcPr>
          <w:p w:rsidR="00D1028F" w:rsidRPr="00F64312" w:rsidRDefault="00AF3A41" w:rsidP="0017172C">
            <w:pPr>
              <w:spacing w:line="180" w:lineRule="exact"/>
              <w:contextualSpacing/>
              <w:rPr>
                <w:color w:val="auto"/>
                <w:sz w:val="18"/>
                <w:highlight w:val="yellow"/>
              </w:rPr>
            </w:pPr>
            <w:r w:rsidRPr="00AF3A41">
              <w:rPr>
                <w:color w:val="auto"/>
                <w:sz w:val="18"/>
              </w:rPr>
              <w:t>20040819</w:t>
            </w:r>
          </w:p>
        </w:tc>
      </w:tr>
      <w:tr w:rsidR="00A44DF7" w:rsidRPr="00F64312" w:rsidTr="00942DA3">
        <w:trPr>
          <w:trHeight w:val="118"/>
          <w:jc w:val="center"/>
        </w:trPr>
        <w:tc>
          <w:tcPr>
            <w:tcW w:w="3747" w:type="dxa"/>
            <w:gridSpan w:val="3"/>
            <w:vMerge/>
            <w:tcBorders>
              <w:right w:val="thinThickThinSmallGap" w:sz="24" w:space="0" w:color="auto"/>
            </w:tcBorders>
            <w:shd w:val="clear" w:color="auto" w:fill="FFFFFF"/>
            <w:vAlign w:val="center"/>
          </w:tcPr>
          <w:p w:rsidR="00A44DF7" w:rsidRPr="00F64312" w:rsidRDefault="00A44DF7" w:rsidP="006B690F">
            <w:pPr>
              <w:spacing w:line="180" w:lineRule="exact"/>
              <w:contextualSpacing/>
              <w:rPr>
                <w:color w:val="auto"/>
                <w:sz w:val="18"/>
              </w:rPr>
            </w:pPr>
          </w:p>
        </w:tc>
        <w:tc>
          <w:tcPr>
            <w:tcW w:w="2394" w:type="dxa"/>
            <w:tcBorders>
              <w:left w:val="thinThickThinSmallGap" w:sz="24" w:space="0" w:color="auto"/>
            </w:tcBorders>
            <w:shd w:val="clear" w:color="auto" w:fill="FFFFFF"/>
            <w:vAlign w:val="center"/>
          </w:tcPr>
          <w:p w:rsidR="00A44DF7" w:rsidRPr="00F64312" w:rsidRDefault="00942DA3" w:rsidP="0017172C">
            <w:pPr>
              <w:spacing w:line="180" w:lineRule="exact"/>
              <w:contextualSpacing/>
              <w:jc w:val="left"/>
              <w:rPr>
                <w:color w:val="auto"/>
                <w:sz w:val="18"/>
              </w:rPr>
            </w:pPr>
            <w:r>
              <w:rPr>
                <w:color w:val="auto"/>
                <w:sz w:val="18"/>
              </w:rPr>
              <w:t xml:space="preserve">Lumbosacral Strain </w:t>
            </w:r>
          </w:p>
        </w:tc>
        <w:tc>
          <w:tcPr>
            <w:tcW w:w="1080" w:type="dxa"/>
            <w:shd w:val="clear" w:color="auto" w:fill="FFFFFF"/>
            <w:vAlign w:val="center"/>
          </w:tcPr>
          <w:p w:rsidR="00A44DF7" w:rsidRPr="00F64312" w:rsidRDefault="00942DA3" w:rsidP="0017172C">
            <w:pPr>
              <w:spacing w:line="180" w:lineRule="exact"/>
              <w:contextualSpacing/>
              <w:rPr>
                <w:color w:val="auto"/>
                <w:sz w:val="18"/>
              </w:rPr>
            </w:pPr>
            <w:r>
              <w:rPr>
                <w:color w:val="auto"/>
                <w:sz w:val="18"/>
              </w:rPr>
              <w:t>5237</w:t>
            </w:r>
          </w:p>
        </w:tc>
        <w:tc>
          <w:tcPr>
            <w:tcW w:w="720" w:type="dxa"/>
            <w:shd w:val="clear" w:color="auto" w:fill="FFFFFF"/>
            <w:vAlign w:val="center"/>
          </w:tcPr>
          <w:p w:rsidR="00A44DF7" w:rsidRPr="00F64312" w:rsidRDefault="00942DA3" w:rsidP="0017172C">
            <w:pPr>
              <w:spacing w:line="180" w:lineRule="exact"/>
              <w:contextualSpacing/>
              <w:rPr>
                <w:color w:val="auto"/>
                <w:sz w:val="18"/>
              </w:rPr>
            </w:pPr>
            <w:r>
              <w:rPr>
                <w:color w:val="auto"/>
                <w:sz w:val="18"/>
              </w:rPr>
              <w:t>10%</w:t>
            </w:r>
          </w:p>
        </w:tc>
        <w:tc>
          <w:tcPr>
            <w:tcW w:w="990" w:type="dxa"/>
            <w:shd w:val="clear" w:color="auto" w:fill="FFFFFF"/>
            <w:vAlign w:val="center"/>
          </w:tcPr>
          <w:p w:rsidR="00A44DF7" w:rsidRPr="00F64312" w:rsidRDefault="00AF3A41" w:rsidP="0017172C">
            <w:pPr>
              <w:spacing w:line="180" w:lineRule="exact"/>
              <w:contextualSpacing/>
              <w:rPr>
                <w:color w:val="auto"/>
                <w:sz w:val="18"/>
                <w:highlight w:val="yellow"/>
              </w:rPr>
            </w:pPr>
            <w:r w:rsidRPr="00AF3A41">
              <w:rPr>
                <w:color w:val="auto"/>
                <w:sz w:val="18"/>
              </w:rPr>
              <w:t>20040819</w:t>
            </w:r>
          </w:p>
        </w:tc>
      </w:tr>
      <w:tr w:rsidR="00D1028F" w:rsidRPr="00F64312" w:rsidTr="00942DA3">
        <w:trPr>
          <w:trHeight w:val="118"/>
          <w:jc w:val="center"/>
        </w:trPr>
        <w:tc>
          <w:tcPr>
            <w:tcW w:w="3747" w:type="dxa"/>
            <w:gridSpan w:val="3"/>
            <w:vMerge/>
            <w:tcBorders>
              <w:right w:val="thinThickThinSmallGap" w:sz="24" w:space="0" w:color="auto"/>
            </w:tcBorders>
            <w:shd w:val="clear" w:color="auto" w:fill="FFFFFF"/>
            <w:vAlign w:val="center"/>
          </w:tcPr>
          <w:p w:rsidR="00D1028F" w:rsidRPr="00F64312" w:rsidRDefault="00D1028F" w:rsidP="006B690F">
            <w:pPr>
              <w:spacing w:line="180" w:lineRule="exact"/>
              <w:contextualSpacing/>
              <w:rPr>
                <w:color w:val="auto"/>
                <w:sz w:val="18"/>
              </w:rPr>
            </w:pPr>
          </w:p>
        </w:tc>
        <w:tc>
          <w:tcPr>
            <w:tcW w:w="2394" w:type="dxa"/>
            <w:tcBorders>
              <w:left w:val="thinThickThinSmallGap" w:sz="24" w:space="0" w:color="auto"/>
            </w:tcBorders>
            <w:shd w:val="clear" w:color="auto" w:fill="FFFFFF"/>
            <w:vAlign w:val="center"/>
          </w:tcPr>
          <w:p w:rsidR="00D1028F" w:rsidRPr="00F64312" w:rsidRDefault="00942DA3" w:rsidP="0017172C">
            <w:pPr>
              <w:spacing w:line="180" w:lineRule="exact"/>
              <w:contextualSpacing/>
              <w:jc w:val="left"/>
              <w:rPr>
                <w:color w:val="auto"/>
                <w:sz w:val="18"/>
              </w:rPr>
            </w:pPr>
            <w:r>
              <w:rPr>
                <w:color w:val="auto"/>
                <w:sz w:val="18"/>
              </w:rPr>
              <w:t>Hypertension</w:t>
            </w:r>
          </w:p>
        </w:tc>
        <w:tc>
          <w:tcPr>
            <w:tcW w:w="1080" w:type="dxa"/>
            <w:shd w:val="clear" w:color="auto" w:fill="FFFFFF"/>
            <w:vAlign w:val="center"/>
          </w:tcPr>
          <w:p w:rsidR="00D1028F" w:rsidRPr="00F64312" w:rsidRDefault="00942DA3" w:rsidP="0017172C">
            <w:pPr>
              <w:spacing w:line="180" w:lineRule="exact"/>
              <w:contextualSpacing/>
              <w:rPr>
                <w:color w:val="auto"/>
                <w:sz w:val="18"/>
              </w:rPr>
            </w:pPr>
            <w:r>
              <w:rPr>
                <w:color w:val="auto"/>
                <w:sz w:val="18"/>
              </w:rPr>
              <w:t>7101</w:t>
            </w:r>
          </w:p>
        </w:tc>
        <w:tc>
          <w:tcPr>
            <w:tcW w:w="720" w:type="dxa"/>
            <w:shd w:val="clear" w:color="auto" w:fill="FFFFFF"/>
            <w:vAlign w:val="center"/>
          </w:tcPr>
          <w:p w:rsidR="00D1028F" w:rsidRPr="00F64312" w:rsidRDefault="00942DA3" w:rsidP="0017172C">
            <w:pPr>
              <w:spacing w:line="180" w:lineRule="exact"/>
              <w:contextualSpacing/>
              <w:rPr>
                <w:color w:val="auto"/>
                <w:sz w:val="18"/>
              </w:rPr>
            </w:pPr>
            <w:r>
              <w:rPr>
                <w:color w:val="auto"/>
                <w:sz w:val="18"/>
              </w:rPr>
              <w:t>10%</w:t>
            </w:r>
          </w:p>
        </w:tc>
        <w:tc>
          <w:tcPr>
            <w:tcW w:w="990" w:type="dxa"/>
            <w:shd w:val="clear" w:color="auto" w:fill="FFFFFF"/>
            <w:vAlign w:val="center"/>
          </w:tcPr>
          <w:p w:rsidR="00D1028F" w:rsidRPr="00AF3A41" w:rsidRDefault="00AF3A41" w:rsidP="0017172C">
            <w:pPr>
              <w:spacing w:line="180" w:lineRule="exact"/>
              <w:contextualSpacing/>
              <w:rPr>
                <w:b/>
                <w:color w:val="auto"/>
                <w:sz w:val="18"/>
                <w:highlight w:val="yellow"/>
              </w:rPr>
            </w:pPr>
            <w:r w:rsidRPr="00AF3A41">
              <w:rPr>
                <w:color w:val="auto"/>
                <w:sz w:val="18"/>
              </w:rPr>
              <w:t>20040819</w:t>
            </w:r>
          </w:p>
        </w:tc>
      </w:tr>
      <w:tr w:rsidR="00D1028F" w:rsidRPr="00F64312" w:rsidTr="00942DA3">
        <w:trPr>
          <w:trHeight w:val="172"/>
          <w:jc w:val="center"/>
        </w:trPr>
        <w:tc>
          <w:tcPr>
            <w:tcW w:w="3747" w:type="dxa"/>
            <w:gridSpan w:val="3"/>
            <w:vMerge/>
            <w:tcBorders>
              <w:right w:val="thinThickThinSmallGap" w:sz="24" w:space="0" w:color="auto"/>
            </w:tcBorders>
            <w:shd w:val="clear" w:color="auto" w:fill="FFFFFF"/>
            <w:vAlign w:val="center"/>
          </w:tcPr>
          <w:p w:rsidR="00D1028F" w:rsidRPr="00F64312" w:rsidRDefault="00D1028F" w:rsidP="006B690F">
            <w:pPr>
              <w:spacing w:line="180" w:lineRule="exact"/>
              <w:contextualSpacing/>
              <w:rPr>
                <w:rFonts w:cs="Calibri"/>
                <w:color w:val="auto"/>
                <w:sz w:val="18"/>
              </w:rPr>
            </w:pPr>
          </w:p>
        </w:tc>
        <w:tc>
          <w:tcPr>
            <w:tcW w:w="4194" w:type="dxa"/>
            <w:gridSpan w:val="3"/>
            <w:tcBorders>
              <w:left w:val="thinThickThinSmallGap" w:sz="24" w:space="0" w:color="auto"/>
            </w:tcBorders>
            <w:shd w:val="clear" w:color="auto" w:fill="FFFFFF"/>
            <w:vAlign w:val="center"/>
          </w:tcPr>
          <w:p w:rsidR="00D1028F" w:rsidRPr="00F64312" w:rsidRDefault="00317C40" w:rsidP="003536C0">
            <w:pPr>
              <w:spacing w:line="180" w:lineRule="exact"/>
              <w:contextualSpacing/>
              <w:rPr>
                <w:rFonts w:cs="Calibri"/>
                <w:color w:val="auto"/>
                <w:sz w:val="18"/>
              </w:rPr>
            </w:pPr>
            <w:r>
              <w:rPr>
                <w:color w:val="auto"/>
                <w:sz w:val="18"/>
              </w:rPr>
              <w:t>0% X 7</w:t>
            </w:r>
            <w:r w:rsidR="00A44DF7">
              <w:rPr>
                <w:color w:val="auto"/>
                <w:sz w:val="18"/>
              </w:rPr>
              <w:t xml:space="preserve"> </w:t>
            </w:r>
            <w:r w:rsidR="00D1028F">
              <w:rPr>
                <w:color w:val="auto"/>
                <w:sz w:val="18"/>
              </w:rPr>
              <w:t>/ Not Service-</w:t>
            </w:r>
            <w:r w:rsidR="00D1028F" w:rsidRPr="00F64312">
              <w:rPr>
                <w:color w:val="auto"/>
                <w:sz w:val="18"/>
              </w:rPr>
              <w:t xml:space="preserve">Connected x </w:t>
            </w:r>
            <w:r>
              <w:rPr>
                <w:color w:val="auto"/>
                <w:sz w:val="18"/>
              </w:rPr>
              <w:t>1</w:t>
            </w:r>
          </w:p>
        </w:tc>
        <w:tc>
          <w:tcPr>
            <w:tcW w:w="990" w:type="dxa"/>
            <w:shd w:val="clear" w:color="auto" w:fill="FFFFFF"/>
            <w:vAlign w:val="center"/>
          </w:tcPr>
          <w:p w:rsidR="00D1028F" w:rsidRPr="00F64312" w:rsidRDefault="00AF3A41" w:rsidP="0017172C">
            <w:pPr>
              <w:spacing w:line="180" w:lineRule="exact"/>
              <w:contextualSpacing/>
              <w:rPr>
                <w:rFonts w:cs="Calibri"/>
                <w:color w:val="auto"/>
                <w:sz w:val="18"/>
              </w:rPr>
            </w:pPr>
            <w:r w:rsidRPr="00AF3A41">
              <w:rPr>
                <w:color w:val="auto"/>
                <w:sz w:val="18"/>
              </w:rPr>
              <w:t>2004081</w:t>
            </w:r>
            <w:r>
              <w:rPr>
                <w:color w:val="auto"/>
                <w:sz w:val="18"/>
              </w:rPr>
              <w:t>2</w:t>
            </w:r>
          </w:p>
        </w:tc>
      </w:tr>
      <w:tr w:rsidR="00F90376" w:rsidRPr="00F64312" w:rsidTr="00942DA3">
        <w:trPr>
          <w:trHeight w:val="124"/>
          <w:jc w:val="center"/>
        </w:trPr>
        <w:tc>
          <w:tcPr>
            <w:tcW w:w="3747"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E261DB">
              <w:rPr>
                <w:b/>
                <w:color w:val="auto"/>
                <w:sz w:val="18"/>
              </w:rPr>
              <w:t>0</w:t>
            </w:r>
            <w:r w:rsidRPr="00F64312">
              <w:rPr>
                <w:b/>
                <w:color w:val="auto"/>
                <w:sz w:val="18"/>
              </w:rPr>
              <w:t>%</w:t>
            </w:r>
          </w:p>
        </w:tc>
        <w:tc>
          <w:tcPr>
            <w:tcW w:w="5184" w:type="dxa"/>
            <w:gridSpan w:val="4"/>
            <w:tcBorders>
              <w:left w:val="thinThickThinSmallGap" w:sz="24" w:space="0" w:color="auto"/>
            </w:tcBorders>
            <w:shd w:val="clear" w:color="auto" w:fill="D9D9D9"/>
          </w:tcPr>
          <w:p w:rsidR="00F90376" w:rsidRPr="00F64312" w:rsidRDefault="00F90376" w:rsidP="002E5426">
            <w:pPr>
              <w:spacing w:line="180" w:lineRule="exact"/>
              <w:contextualSpacing/>
              <w:rPr>
                <w:rFonts w:cs="Calibri"/>
                <w:b/>
                <w:color w:val="auto"/>
                <w:sz w:val="18"/>
              </w:rPr>
            </w:pPr>
            <w:r w:rsidRPr="00D06025">
              <w:rPr>
                <w:b/>
                <w:color w:val="auto"/>
                <w:sz w:val="18"/>
              </w:rPr>
              <w:t xml:space="preserve">Combined:  </w:t>
            </w:r>
            <w:r w:rsidR="002E5426" w:rsidRPr="00D06025">
              <w:rPr>
                <w:b/>
                <w:color w:val="auto"/>
                <w:sz w:val="18"/>
              </w:rPr>
              <w:t>5</w:t>
            </w:r>
            <w:r w:rsidR="00942DA3" w:rsidRPr="00D06025">
              <w:rPr>
                <w:b/>
                <w:color w:val="auto"/>
                <w:sz w:val="18"/>
              </w:rPr>
              <w:t>0</w:t>
            </w:r>
            <w:r w:rsidRPr="00D06025">
              <w:rPr>
                <w:b/>
                <w:color w:val="auto"/>
                <w:sz w:val="18"/>
              </w:rPr>
              <w:t>%</w:t>
            </w:r>
            <w:r w:rsidR="002E5426" w:rsidRPr="00D06025">
              <w:rPr>
                <w:b/>
                <w:color w:val="auto"/>
                <w:sz w:val="18"/>
              </w:rPr>
              <w:t>**</w:t>
            </w:r>
          </w:p>
        </w:tc>
      </w:tr>
    </w:tbl>
    <w:p w:rsidR="002E5426" w:rsidRDefault="002E5426" w:rsidP="00F90376">
      <w:pPr>
        <w:pBdr>
          <w:bottom w:val="single" w:sz="12" w:space="1" w:color="auto"/>
        </w:pBdr>
        <w:tabs>
          <w:tab w:val="left" w:pos="288"/>
          <w:tab w:val="left" w:pos="4752"/>
        </w:tabs>
        <w:jc w:val="both"/>
        <w:rPr>
          <w:color w:val="auto"/>
          <w:sz w:val="20"/>
        </w:rPr>
      </w:pPr>
      <w:r>
        <w:rPr>
          <w:color w:val="auto"/>
          <w:sz w:val="20"/>
        </w:rPr>
        <w:t>*</w:t>
      </w:r>
      <w:r w:rsidR="00C2265C" w:rsidRPr="00C2265C">
        <w:rPr>
          <w:color w:val="auto"/>
          <w:sz w:val="20"/>
        </w:rPr>
        <w:t xml:space="preserve">VARD 20050831 </w:t>
      </w:r>
      <w:r>
        <w:rPr>
          <w:color w:val="auto"/>
          <w:sz w:val="20"/>
        </w:rPr>
        <w:t xml:space="preserve">increased </w:t>
      </w:r>
      <w:r w:rsidR="00C2265C" w:rsidRPr="00C2265C">
        <w:rPr>
          <w:color w:val="auto"/>
          <w:sz w:val="20"/>
        </w:rPr>
        <w:t xml:space="preserve">migraine headaches </w:t>
      </w:r>
      <w:r>
        <w:rPr>
          <w:color w:val="auto"/>
          <w:sz w:val="20"/>
        </w:rPr>
        <w:t xml:space="preserve">from 0% </w:t>
      </w:r>
      <w:r w:rsidRPr="00C2265C">
        <w:rPr>
          <w:color w:val="auto"/>
          <w:sz w:val="20"/>
        </w:rPr>
        <w:t>effective</w:t>
      </w:r>
      <w:r w:rsidR="00C2265C" w:rsidRPr="00C2265C">
        <w:rPr>
          <w:color w:val="auto"/>
          <w:sz w:val="20"/>
        </w:rPr>
        <w:t xml:space="preserve"> 20040714</w:t>
      </w:r>
    </w:p>
    <w:p w:rsidR="003D1D7A" w:rsidRPr="00C2265C" w:rsidRDefault="002E5426" w:rsidP="00F90376">
      <w:pPr>
        <w:pBdr>
          <w:bottom w:val="single" w:sz="12" w:space="1" w:color="auto"/>
        </w:pBdr>
        <w:tabs>
          <w:tab w:val="left" w:pos="288"/>
          <w:tab w:val="left" w:pos="4752"/>
        </w:tabs>
        <w:jc w:val="both"/>
        <w:rPr>
          <w:color w:val="auto"/>
          <w:sz w:val="20"/>
        </w:rPr>
      </w:pPr>
      <w:r>
        <w:rPr>
          <w:color w:val="auto"/>
          <w:sz w:val="20"/>
        </w:rPr>
        <w:t>**</w:t>
      </w:r>
      <w:r w:rsidR="003D1D7A">
        <w:rPr>
          <w:color w:val="auto"/>
          <w:sz w:val="20"/>
        </w:rPr>
        <w:t xml:space="preserve">VARD 20060926 rated </w:t>
      </w:r>
      <w:r w:rsidRPr="00C2265C">
        <w:rPr>
          <w:color w:val="auto"/>
          <w:sz w:val="20"/>
        </w:rPr>
        <w:t xml:space="preserve">migraine </w:t>
      </w:r>
      <w:r w:rsidRPr="00D06025">
        <w:rPr>
          <w:color w:val="auto"/>
          <w:sz w:val="20"/>
        </w:rPr>
        <w:t xml:space="preserve">headaches </w:t>
      </w:r>
      <w:r w:rsidR="003D1D7A" w:rsidRPr="00D06025">
        <w:rPr>
          <w:color w:val="auto"/>
          <w:sz w:val="20"/>
        </w:rPr>
        <w:t>30% effective 20050630</w:t>
      </w:r>
      <w:r w:rsidRPr="00D06025">
        <w:rPr>
          <w:color w:val="auto"/>
          <w:sz w:val="20"/>
        </w:rPr>
        <w:t xml:space="preserve"> for a combined total of 70%</w:t>
      </w:r>
    </w:p>
    <w:p w:rsidR="00C2265C" w:rsidRPr="00F64312" w:rsidRDefault="00C2265C"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2E5426">
        <w:rPr>
          <w:color w:val="auto"/>
          <w:u w:val="single"/>
        </w:rPr>
        <w:t>ANALYSIS SUMMARY</w:t>
      </w:r>
      <w:r w:rsidRPr="002E5426">
        <w:rPr>
          <w:color w:val="auto"/>
        </w:rPr>
        <w:t>:</w:t>
      </w:r>
      <w:r w:rsidR="00896C01" w:rsidRPr="002E5426">
        <w:rPr>
          <w:color w:val="auto"/>
        </w:rPr>
        <w:t xml:space="preserve"> </w:t>
      </w:r>
      <w:r w:rsidRPr="002E5426">
        <w:rPr>
          <w:color w:val="auto"/>
        </w:rPr>
        <w:t xml:space="preserve"> </w:t>
      </w:r>
      <w:r w:rsidR="002E5426" w:rsidRPr="002E5426">
        <w:rPr>
          <w:color w:val="auto"/>
          <w:szCs w:val="24"/>
        </w:rPr>
        <w:t xml:space="preserve">The Board notes the current </w:t>
      </w:r>
      <w:r w:rsidR="0051591B">
        <w:rPr>
          <w:color w:val="auto"/>
          <w:szCs w:val="24"/>
        </w:rPr>
        <w:t>D</w:t>
      </w:r>
      <w:r w:rsidR="002E5426" w:rsidRPr="002E5426">
        <w:rPr>
          <w:color w:val="auto"/>
          <w:szCs w:val="24"/>
        </w:rPr>
        <w:t xml:space="preserve">VA ratings listed by the CI for his migraine headache and </w:t>
      </w:r>
      <w:r w:rsidR="002E5426">
        <w:rPr>
          <w:color w:val="auto"/>
          <w:szCs w:val="24"/>
        </w:rPr>
        <w:t>also</w:t>
      </w:r>
      <w:r w:rsidR="00C62DA3">
        <w:rPr>
          <w:color w:val="auto"/>
          <w:szCs w:val="24"/>
        </w:rPr>
        <w:t xml:space="preserve"> of</w:t>
      </w:r>
      <w:r w:rsidR="002E5426">
        <w:rPr>
          <w:color w:val="auto"/>
          <w:szCs w:val="24"/>
        </w:rPr>
        <w:t xml:space="preserve"> </w:t>
      </w:r>
      <w:r w:rsidR="002E5426" w:rsidRPr="002E5426">
        <w:rPr>
          <w:color w:val="auto"/>
          <w:szCs w:val="24"/>
        </w:rPr>
        <w:t>all of his service</w:t>
      </w:r>
      <w:r w:rsidR="00522B3D">
        <w:rPr>
          <w:color w:val="auto"/>
          <w:szCs w:val="24"/>
        </w:rPr>
        <w:t>-</w:t>
      </w:r>
      <w:r w:rsidR="002E5426" w:rsidRPr="002E5426">
        <w:rPr>
          <w:color w:val="auto"/>
          <w:szCs w:val="24"/>
        </w:rPr>
        <w:t xml:space="preserve">connected conditions, must emphasize that its recommendations are premised on severity at the time of separation.  The </w:t>
      </w:r>
      <w:r w:rsidR="0051591B">
        <w:rPr>
          <w:color w:val="auto"/>
          <w:szCs w:val="24"/>
        </w:rPr>
        <w:t>D</w:t>
      </w:r>
      <w:r w:rsidR="002E5426" w:rsidRPr="002E5426">
        <w:rPr>
          <w:color w:val="auto"/>
          <w:szCs w:val="24"/>
        </w:rPr>
        <w:t xml:space="preserve">VA ratings which it considers in that regard are those rendered most proximate to separation. </w:t>
      </w:r>
      <w:r w:rsidR="00274B97">
        <w:rPr>
          <w:color w:val="auto"/>
          <w:szCs w:val="24"/>
        </w:rPr>
        <w:t xml:space="preserve"> </w:t>
      </w:r>
      <w:r w:rsidR="002E5426" w:rsidRPr="002E5426">
        <w:rPr>
          <w:color w:val="auto"/>
          <w:szCs w:val="24"/>
        </w:rPr>
        <w:t xml:space="preserve">The </w:t>
      </w:r>
      <w:r w:rsidR="0051591B">
        <w:rPr>
          <w:color w:val="auto"/>
          <w:szCs w:val="24"/>
        </w:rPr>
        <w:t>Disability Evaluation System (</w:t>
      </w:r>
      <w:r w:rsidR="002E5426" w:rsidRPr="0051591B">
        <w:rPr>
          <w:color w:val="auto"/>
          <w:szCs w:val="24"/>
        </w:rPr>
        <w:t>DES</w:t>
      </w:r>
      <w:r w:rsidR="0051591B">
        <w:rPr>
          <w:color w:val="auto"/>
          <w:szCs w:val="24"/>
        </w:rPr>
        <w:t>)</w:t>
      </w:r>
      <w:r w:rsidR="002E5426" w:rsidRPr="002E5426">
        <w:rPr>
          <w:color w:val="auto"/>
          <w:szCs w:val="24"/>
        </w:rPr>
        <w:t xml:space="preserve"> has neither the role nor the authority to compensate service members for anticipated future severity or potential complications of conditions resulting in medical separation. </w:t>
      </w:r>
      <w:r w:rsidR="00274B97">
        <w:rPr>
          <w:color w:val="auto"/>
          <w:szCs w:val="24"/>
        </w:rPr>
        <w:t xml:space="preserve"> </w:t>
      </w:r>
      <w:r w:rsidR="002E5426" w:rsidRPr="002E5426">
        <w:rPr>
          <w:color w:val="auto"/>
          <w:szCs w:val="24"/>
        </w:rPr>
        <w:t xml:space="preserve">That role and authority is granted by Congress to the </w:t>
      </w:r>
      <w:r w:rsidR="0051591B">
        <w:rPr>
          <w:color w:val="auto"/>
          <w:szCs w:val="24"/>
        </w:rPr>
        <w:t>DVA</w:t>
      </w:r>
      <w:r w:rsidR="002E5426" w:rsidRPr="002E5426">
        <w:rPr>
          <w:color w:val="auto"/>
          <w:szCs w:val="24"/>
        </w:rPr>
        <w:t xml:space="preserve">. </w:t>
      </w:r>
    </w:p>
    <w:p w:rsidR="00E17398" w:rsidRDefault="00E17398" w:rsidP="00B22D42">
      <w:pPr>
        <w:jc w:val="both"/>
        <w:rPr>
          <w:color w:val="auto"/>
          <w:highlight w:val="yellow"/>
        </w:rPr>
      </w:pPr>
    </w:p>
    <w:p w:rsidR="00542022" w:rsidRPr="00455E40" w:rsidRDefault="00E17398" w:rsidP="00455E40">
      <w:pPr>
        <w:autoSpaceDE w:val="0"/>
        <w:autoSpaceDN w:val="0"/>
        <w:adjustRightInd w:val="0"/>
        <w:jc w:val="both"/>
        <w:rPr>
          <w:color w:val="auto"/>
          <w:szCs w:val="24"/>
        </w:rPr>
      </w:pPr>
      <w:r w:rsidRPr="00E17398">
        <w:rPr>
          <w:color w:val="auto"/>
          <w:u w:val="single"/>
        </w:rPr>
        <w:t xml:space="preserve">Migraine </w:t>
      </w:r>
      <w:r w:rsidR="00031B79">
        <w:rPr>
          <w:color w:val="auto"/>
          <w:u w:val="single"/>
        </w:rPr>
        <w:t>Headache</w:t>
      </w:r>
      <w:r w:rsidRPr="00E17398">
        <w:rPr>
          <w:color w:val="auto"/>
          <w:u w:val="single"/>
        </w:rPr>
        <w:t xml:space="preserve"> Condition</w:t>
      </w:r>
      <w:r w:rsidR="00AD2379" w:rsidRPr="00F64312">
        <w:rPr>
          <w:color w:val="auto"/>
        </w:rPr>
        <w:t xml:space="preserve">. </w:t>
      </w:r>
      <w:r w:rsidR="00385708" w:rsidRPr="00F64312">
        <w:rPr>
          <w:color w:val="auto"/>
        </w:rPr>
        <w:t xml:space="preserve"> </w:t>
      </w:r>
      <w:r w:rsidR="00C62DA3" w:rsidRPr="003B148C">
        <w:rPr>
          <w:color w:val="000000"/>
        </w:rPr>
        <w:t xml:space="preserve">The CI experienced intermittent headaches since 2002 which </w:t>
      </w:r>
      <w:r w:rsidR="008D27DC" w:rsidRPr="003B148C">
        <w:rPr>
          <w:color w:val="000000"/>
        </w:rPr>
        <w:t>were typical for migraine an</w:t>
      </w:r>
      <w:r w:rsidR="008D27DC" w:rsidRPr="00D401D5">
        <w:rPr>
          <w:color w:val="000000"/>
        </w:rPr>
        <w:t xml:space="preserve">d diagnosed as such by </w:t>
      </w:r>
      <w:r w:rsidR="008D27DC" w:rsidRPr="00D401D5">
        <w:rPr>
          <w:color w:val="000000"/>
          <w:szCs w:val="24"/>
        </w:rPr>
        <w:t>Neuro</w:t>
      </w:r>
      <w:r w:rsidR="008D27DC" w:rsidRPr="00D401D5">
        <w:rPr>
          <w:color w:val="auto"/>
          <w:szCs w:val="24"/>
        </w:rPr>
        <w:t>logy</w:t>
      </w:r>
      <w:r w:rsidR="00C62DA3" w:rsidRPr="00D401D5">
        <w:rPr>
          <w:color w:val="auto"/>
          <w:szCs w:val="24"/>
        </w:rPr>
        <w:t xml:space="preserve">.  </w:t>
      </w:r>
      <w:r w:rsidR="003B148C" w:rsidRPr="00D401D5">
        <w:rPr>
          <w:color w:val="auto"/>
          <w:szCs w:val="24"/>
        </w:rPr>
        <w:t xml:space="preserve">These would last for a couple of days and were reported as severe.  </w:t>
      </w:r>
      <w:r w:rsidR="00C62DA3" w:rsidRPr="00D401D5">
        <w:rPr>
          <w:color w:val="auto"/>
          <w:szCs w:val="24"/>
        </w:rPr>
        <w:t>He also</w:t>
      </w:r>
      <w:r w:rsidR="003B148C" w:rsidRPr="00D401D5">
        <w:rPr>
          <w:color w:val="auto"/>
          <w:szCs w:val="24"/>
        </w:rPr>
        <w:t xml:space="preserve"> had</w:t>
      </w:r>
      <w:r w:rsidR="00C62DA3" w:rsidRPr="00D401D5">
        <w:rPr>
          <w:color w:val="auto"/>
          <w:szCs w:val="24"/>
        </w:rPr>
        <w:t xml:space="preserve"> a daily</w:t>
      </w:r>
      <w:r w:rsidR="003B148C" w:rsidRPr="00D401D5">
        <w:rPr>
          <w:color w:val="auto"/>
          <w:szCs w:val="24"/>
        </w:rPr>
        <w:t xml:space="preserve"> </w:t>
      </w:r>
      <w:r w:rsidR="00C62DA3" w:rsidRPr="00D401D5">
        <w:rPr>
          <w:color w:val="auto"/>
          <w:szCs w:val="24"/>
        </w:rPr>
        <w:t>headache as well which was constant and more diffuse</w:t>
      </w:r>
      <w:r w:rsidR="003B148C" w:rsidRPr="00D401D5">
        <w:rPr>
          <w:color w:val="auto"/>
          <w:szCs w:val="24"/>
        </w:rPr>
        <w:t xml:space="preserve">.  A brain MRI revealed a tortuous </w:t>
      </w:r>
      <w:r w:rsidR="00CE5138">
        <w:rPr>
          <w:color w:val="auto"/>
          <w:szCs w:val="24"/>
        </w:rPr>
        <w:t>left</w:t>
      </w:r>
      <w:r w:rsidR="003B148C" w:rsidRPr="00D401D5">
        <w:rPr>
          <w:color w:val="auto"/>
          <w:szCs w:val="24"/>
        </w:rPr>
        <w:t xml:space="preserve"> vertebral artery</w:t>
      </w:r>
      <w:r w:rsidR="003536C0">
        <w:rPr>
          <w:color w:val="auto"/>
          <w:szCs w:val="24"/>
        </w:rPr>
        <w:t>,</w:t>
      </w:r>
      <w:r w:rsidR="003B148C" w:rsidRPr="00D401D5">
        <w:rPr>
          <w:color w:val="auto"/>
          <w:szCs w:val="24"/>
        </w:rPr>
        <w:t xml:space="preserve"> which was abutting the left brainstem</w:t>
      </w:r>
      <w:r w:rsidR="003536C0">
        <w:rPr>
          <w:color w:val="auto"/>
          <w:szCs w:val="24"/>
        </w:rPr>
        <w:t xml:space="preserve">.  This </w:t>
      </w:r>
      <w:r w:rsidR="003B148C" w:rsidRPr="00D401D5">
        <w:rPr>
          <w:color w:val="auto"/>
          <w:szCs w:val="24"/>
        </w:rPr>
        <w:t xml:space="preserve">was evaluated by Neurosurgery who determined it </w:t>
      </w:r>
      <w:r w:rsidR="003536C0">
        <w:rPr>
          <w:color w:val="auto"/>
          <w:szCs w:val="24"/>
        </w:rPr>
        <w:t xml:space="preserve">was </w:t>
      </w:r>
      <w:r w:rsidR="003B148C" w:rsidRPr="00D401D5">
        <w:rPr>
          <w:color w:val="auto"/>
          <w:szCs w:val="24"/>
        </w:rPr>
        <w:t>a normal variant without need</w:t>
      </w:r>
      <w:r w:rsidR="00455E40">
        <w:rPr>
          <w:color w:val="auto"/>
          <w:szCs w:val="24"/>
        </w:rPr>
        <w:t xml:space="preserve">ing </w:t>
      </w:r>
      <w:r w:rsidR="003B148C" w:rsidRPr="00D401D5">
        <w:rPr>
          <w:color w:val="auto"/>
          <w:szCs w:val="24"/>
        </w:rPr>
        <w:t>surgical intervention</w:t>
      </w:r>
      <w:r w:rsidR="00455E40">
        <w:rPr>
          <w:color w:val="auto"/>
          <w:szCs w:val="24"/>
        </w:rPr>
        <w:t>.  The neurosurgeon</w:t>
      </w:r>
      <w:r w:rsidR="003B148C" w:rsidRPr="00D401D5">
        <w:rPr>
          <w:color w:val="auto"/>
          <w:szCs w:val="24"/>
        </w:rPr>
        <w:t xml:space="preserve"> further opined it was unlikely related to his current headache symptoms.  Several prophylaxis medications were tried without significant effect. </w:t>
      </w:r>
      <w:r w:rsidR="00455E40">
        <w:rPr>
          <w:color w:val="auto"/>
          <w:szCs w:val="24"/>
        </w:rPr>
        <w:t xml:space="preserve"> </w:t>
      </w:r>
      <w:r w:rsidR="003B148C" w:rsidRPr="00D401D5">
        <w:rPr>
          <w:color w:val="auto"/>
        </w:rPr>
        <w:t>Kevlar and physical exercise exacerbate</w:t>
      </w:r>
      <w:r w:rsidR="00455E40">
        <w:rPr>
          <w:color w:val="auto"/>
        </w:rPr>
        <w:t>d</w:t>
      </w:r>
      <w:r w:rsidR="003B148C" w:rsidRPr="00D401D5">
        <w:rPr>
          <w:color w:val="auto"/>
        </w:rPr>
        <w:t xml:space="preserve"> his headaches.  </w:t>
      </w:r>
      <w:r w:rsidR="008D27DC" w:rsidRPr="00D401D5">
        <w:rPr>
          <w:color w:val="000000"/>
        </w:rPr>
        <w:t xml:space="preserve">There </w:t>
      </w:r>
      <w:r w:rsidR="003B148C" w:rsidRPr="00D401D5">
        <w:rPr>
          <w:color w:val="000000"/>
        </w:rPr>
        <w:t>was</w:t>
      </w:r>
      <w:r w:rsidR="00D401D5" w:rsidRPr="00D401D5">
        <w:rPr>
          <w:color w:val="000000"/>
        </w:rPr>
        <w:t xml:space="preserve"> one </w:t>
      </w:r>
      <w:r w:rsidR="00455E40">
        <w:rPr>
          <w:color w:val="000000"/>
        </w:rPr>
        <w:t>emergency room encounter with</w:t>
      </w:r>
      <w:r w:rsidR="003B148C" w:rsidRPr="00D401D5">
        <w:rPr>
          <w:color w:val="000000"/>
        </w:rPr>
        <w:t xml:space="preserve"> </w:t>
      </w:r>
      <w:r w:rsidR="008D27DC" w:rsidRPr="00D401D5">
        <w:rPr>
          <w:color w:val="000000"/>
        </w:rPr>
        <w:t xml:space="preserve">rescue treatment of </w:t>
      </w:r>
      <w:r w:rsidR="003B148C" w:rsidRPr="00D401D5">
        <w:rPr>
          <w:color w:val="000000"/>
        </w:rPr>
        <w:t xml:space="preserve">a </w:t>
      </w:r>
      <w:r w:rsidR="008D27DC" w:rsidRPr="00D401D5">
        <w:rPr>
          <w:color w:val="000000"/>
        </w:rPr>
        <w:t>migraine headache in evidence for the 12</w:t>
      </w:r>
      <w:r w:rsidR="00522B3D">
        <w:rPr>
          <w:color w:val="000000"/>
        </w:rPr>
        <w:t>-</w:t>
      </w:r>
      <w:r w:rsidR="008D27DC" w:rsidRPr="00D401D5">
        <w:rPr>
          <w:color w:val="000000"/>
        </w:rPr>
        <w:t>month period preceding separation</w:t>
      </w:r>
      <w:r w:rsidR="003536C0">
        <w:rPr>
          <w:color w:val="000000"/>
        </w:rPr>
        <w:t>,</w:t>
      </w:r>
      <w:r w:rsidR="003B148C" w:rsidRPr="00D401D5">
        <w:rPr>
          <w:color w:val="000000"/>
        </w:rPr>
        <w:t xml:space="preserve"> which required</w:t>
      </w:r>
      <w:r w:rsidR="008D27DC" w:rsidRPr="00D401D5">
        <w:rPr>
          <w:color w:val="000000"/>
        </w:rPr>
        <w:t xml:space="preserve"> quarter’s assignment.</w:t>
      </w:r>
      <w:r w:rsidR="00455E40">
        <w:rPr>
          <w:color w:val="000000"/>
        </w:rPr>
        <w:t xml:space="preserve">  There were no outpatient encounters</w:t>
      </w:r>
      <w:r w:rsidR="00D06025">
        <w:rPr>
          <w:color w:val="000000"/>
        </w:rPr>
        <w:t xml:space="preserve"> in evidence for acute treatment</w:t>
      </w:r>
      <w:r w:rsidR="00455E40">
        <w:rPr>
          <w:color w:val="000000"/>
        </w:rPr>
        <w:t>.</w:t>
      </w:r>
      <w:r w:rsidR="00D401D5" w:rsidRPr="00D401D5">
        <w:rPr>
          <w:color w:val="000000"/>
        </w:rPr>
        <w:t xml:space="preserve">  </w:t>
      </w:r>
      <w:r w:rsidR="00E03CFE">
        <w:rPr>
          <w:color w:val="000000"/>
        </w:rPr>
        <w:t>The pharmacy log was reviewed for the year prior to separation</w:t>
      </w:r>
      <w:r w:rsidR="003536C0">
        <w:rPr>
          <w:color w:val="000000"/>
        </w:rPr>
        <w:t>,</w:t>
      </w:r>
      <w:r w:rsidR="00E03CFE">
        <w:rPr>
          <w:color w:val="000000"/>
        </w:rPr>
        <w:t xml:space="preserve"> which reflected one entry for a common abortive migraine medication</w:t>
      </w:r>
      <w:r w:rsidR="00455E40">
        <w:rPr>
          <w:color w:val="000000"/>
        </w:rPr>
        <w:t>,</w:t>
      </w:r>
      <w:r w:rsidR="00E03CFE">
        <w:rPr>
          <w:color w:val="000000"/>
        </w:rPr>
        <w:t xml:space="preserve"> Fioricet</w:t>
      </w:r>
      <w:r w:rsidR="00455E40">
        <w:rPr>
          <w:color w:val="000000"/>
        </w:rPr>
        <w:t>,</w:t>
      </w:r>
      <w:r w:rsidR="00E03CFE">
        <w:rPr>
          <w:color w:val="000000"/>
        </w:rPr>
        <w:t xml:space="preserve"> filled for</w:t>
      </w:r>
      <w:r w:rsidR="00455E40">
        <w:rPr>
          <w:color w:val="000000"/>
        </w:rPr>
        <w:t xml:space="preserve"> </w:t>
      </w:r>
      <w:r w:rsidR="00E03CFE">
        <w:rPr>
          <w:color w:val="000000"/>
        </w:rPr>
        <w:t>40 pills in May 2004</w:t>
      </w:r>
      <w:r w:rsidR="00455E40">
        <w:rPr>
          <w:color w:val="000000"/>
        </w:rPr>
        <w:t xml:space="preserve">. </w:t>
      </w:r>
      <w:r w:rsidR="00E03CFE">
        <w:rPr>
          <w:color w:val="000000"/>
        </w:rPr>
        <w:t xml:space="preserve"> </w:t>
      </w:r>
      <w:r w:rsidR="00455E40">
        <w:rPr>
          <w:color w:val="000000"/>
        </w:rPr>
        <w:t>There was also a</w:t>
      </w:r>
      <w:r w:rsidR="00E03CFE">
        <w:rPr>
          <w:color w:val="000000"/>
        </w:rPr>
        <w:t xml:space="preserve"> narcotic pain prescription for 6 pills filled in January 2004</w:t>
      </w:r>
      <w:r w:rsidR="003536C0">
        <w:rPr>
          <w:color w:val="000000"/>
        </w:rPr>
        <w:t xml:space="preserve">.  This </w:t>
      </w:r>
      <w:r w:rsidR="00E03CFE">
        <w:rPr>
          <w:color w:val="000000"/>
        </w:rPr>
        <w:t xml:space="preserve">correlates with </w:t>
      </w:r>
      <w:r w:rsidR="00455E40">
        <w:rPr>
          <w:color w:val="000000"/>
        </w:rPr>
        <w:t>the</w:t>
      </w:r>
      <w:r w:rsidR="00E03CFE">
        <w:rPr>
          <w:color w:val="000000"/>
        </w:rPr>
        <w:t xml:space="preserve"> emergency room headache visit for which he received quarters.  </w:t>
      </w:r>
      <w:r w:rsidR="003536C0">
        <w:rPr>
          <w:color w:val="000000"/>
        </w:rPr>
        <w:t xml:space="preserve">The </w:t>
      </w:r>
      <w:r w:rsidR="00522B3D">
        <w:rPr>
          <w:color w:val="000000"/>
        </w:rPr>
        <w:t>c</w:t>
      </w:r>
      <w:r w:rsidR="003536C0">
        <w:rPr>
          <w:color w:val="000000"/>
        </w:rPr>
        <w:t>ommander’s s</w:t>
      </w:r>
      <w:r w:rsidR="00D401D5" w:rsidRPr="00D401D5">
        <w:rPr>
          <w:color w:val="000000"/>
        </w:rPr>
        <w:t>tatement was not in evidence yet</w:t>
      </w:r>
      <w:r w:rsidR="006A7527">
        <w:rPr>
          <w:color w:val="000000"/>
        </w:rPr>
        <w:t>,</w:t>
      </w:r>
      <w:r w:rsidR="00D401D5" w:rsidRPr="00D401D5">
        <w:rPr>
          <w:color w:val="000000"/>
        </w:rPr>
        <w:t xml:space="preserve"> there was a memorandum for the President of the PEB from the CI’</w:t>
      </w:r>
      <w:r w:rsidR="00D401D5">
        <w:rPr>
          <w:color w:val="000000"/>
        </w:rPr>
        <w:t xml:space="preserve">s </w:t>
      </w:r>
      <w:r w:rsidR="006A7527">
        <w:rPr>
          <w:color w:val="000000"/>
        </w:rPr>
        <w:t>Non-Commissioned Officer in Charge (</w:t>
      </w:r>
      <w:r w:rsidR="00D401D5">
        <w:rPr>
          <w:color w:val="000000"/>
        </w:rPr>
        <w:t>NCOIC</w:t>
      </w:r>
      <w:r w:rsidR="006A7527">
        <w:rPr>
          <w:color w:val="000000"/>
        </w:rPr>
        <w:t>)</w:t>
      </w:r>
      <w:r w:rsidR="00D401D5">
        <w:rPr>
          <w:color w:val="000000"/>
        </w:rPr>
        <w:t xml:space="preserve">.  In this </w:t>
      </w:r>
      <w:r w:rsidR="006A7527">
        <w:rPr>
          <w:color w:val="000000"/>
        </w:rPr>
        <w:t xml:space="preserve">case </w:t>
      </w:r>
      <w:r w:rsidR="00D401D5">
        <w:rPr>
          <w:color w:val="000000"/>
        </w:rPr>
        <w:t>the NCOIC</w:t>
      </w:r>
      <w:r w:rsidR="00D401D5" w:rsidRPr="00D401D5">
        <w:rPr>
          <w:color w:val="000000"/>
        </w:rPr>
        <w:t xml:space="preserve"> documented</w:t>
      </w:r>
      <w:r w:rsidR="006A7527">
        <w:rPr>
          <w:color w:val="000000"/>
        </w:rPr>
        <w:t xml:space="preserve"> that</w:t>
      </w:r>
      <w:r w:rsidR="00D401D5" w:rsidRPr="00D401D5">
        <w:rPr>
          <w:color w:val="000000"/>
        </w:rPr>
        <w:t xml:space="preserve"> the CI was not working in his MOS as his unit was deployed to Iraq and documented he had frequent chronic headaches that he endured throughout the day.  His limitations included</w:t>
      </w:r>
      <w:r w:rsidR="003536C0">
        <w:rPr>
          <w:color w:val="000000"/>
        </w:rPr>
        <w:t>: unable to go to the field; fire his weapon; wear Kevlar;</w:t>
      </w:r>
      <w:r w:rsidR="00D401D5" w:rsidRPr="00D401D5">
        <w:rPr>
          <w:color w:val="000000"/>
        </w:rPr>
        <w:t xml:space="preserve"> </w:t>
      </w:r>
      <w:r w:rsidR="003536C0">
        <w:rPr>
          <w:color w:val="000000"/>
        </w:rPr>
        <w:t>wear MOPP gear; wear a f</w:t>
      </w:r>
      <w:r w:rsidR="00D401D5" w:rsidRPr="00D401D5">
        <w:rPr>
          <w:color w:val="000000"/>
        </w:rPr>
        <w:t>lak vest or LBE</w:t>
      </w:r>
      <w:r w:rsidR="003536C0">
        <w:rPr>
          <w:color w:val="000000"/>
        </w:rPr>
        <w:t xml:space="preserve">.  Additionally, </w:t>
      </w:r>
      <w:r w:rsidR="00D401D5" w:rsidRPr="00D401D5">
        <w:rPr>
          <w:color w:val="000000"/>
        </w:rPr>
        <w:t xml:space="preserve">his medications prevented him from operating or working on machinery.  He further documented these symptoms </w:t>
      </w:r>
      <w:r w:rsidR="006A7527">
        <w:rPr>
          <w:color w:val="000000"/>
        </w:rPr>
        <w:t xml:space="preserve">that </w:t>
      </w:r>
      <w:r w:rsidR="00D401D5" w:rsidRPr="00D401D5">
        <w:rPr>
          <w:color w:val="000000"/>
        </w:rPr>
        <w:t>prevent</w:t>
      </w:r>
      <w:r w:rsidR="006A7527">
        <w:rPr>
          <w:color w:val="000000"/>
        </w:rPr>
        <w:t>ed</w:t>
      </w:r>
      <w:r w:rsidR="00D401D5" w:rsidRPr="00D401D5">
        <w:rPr>
          <w:color w:val="000000"/>
        </w:rPr>
        <w:t xml:space="preserve"> him from doing his PMOS</w:t>
      </w:r>
      <w:r w:rsidR="003536C0">
        <w:rPr>
          <w:color w:val="000000"/>
        </w:rPr>
        <w:t>,</w:t>
      </w:r>
      <w:r w:rsidR="00D401D5" w:rsidRPr="00D401D5">
        <w:rPr>
          <w:color w:val="000000"/>
        </w:rPr>
        <w:t xml:space="preserve"> but his daily performance is one to emulate</w:t>
      </w:r>
      <w:r w:rsidR="003536C0">
        <w:rPr>
          <w:color w:val="000000"/>
        </w:rPr>
        <w:t>,</w:t>
      </w:r>
      <w:r w:rsidR="00E55456">
        <w:rPr>
          <w:color w:val="000000"/>
        </w:rPr>
        <w:t xml:space="preserve"> which was also corroborated by his treating Neurologist</w:t>
      </w:r>
      <w:r w:rsidR="00D401D5" w:rsidRPr="00D401D5">
        <w:rPr>
          <w:color w:val="000000"/>
        </w:rPr>
        <w:t>.</w:t>
      </w:r>
    </w:p>
    <w:p w:rsidR="008D27DC" w:rsidRDefault="008D27DC" w:rsidP="00B22D42">
      <w:pPr>
        <w:jc w:val="both"/>
        <w:rPr>
          <w:color w:val="000000"/>
        </w:rPr>
      </w:pPr>
    </w:p>
    <w:p w:rsidR="00CF0280" w:rsidRDefault="00CF0280" w:rsidP="0069687C">
      <w:pPr>
        <w:jc w:val="both"/>
        <w:rPr>
          <w:color w:val="auto"/>
          <w:szCs w:val="24"/>
        </w:rPr>
      </w:pPr>
      <w:r w:rsidRPr="00F64312">
        <w:rPr>
          <w:color w:val="auto"/>
          <w:szCs w:val="24"/>
        </w:rPr>
        <w:t>At the MEB exam, the CI reported</w:t>
      </w:r>
      <w:r w:rsidR="00E03CFE">
        <w:rPr>
          <w:color w:val="auto"/>
          <w:szCs w:val="24"/>
        </w:rPr>
        <w:t xml:space="preserve"> </w:t>
      </w:r>
      <w:r w:rsidR="00455E40">
        <w:rPr>
          <w:color w:val="auto"/>
          <w:szCs w:val="24"/>
        </w:rPr>
        <w:t xml:space="preserve">he took the well known migraine </w:t>
      </w:r>
      <w:r w:rsidR="009B33F5">
        <w:rPr>
          <w:color w:val="auto"/>
          <w:szCs w:val="24"/>
        </w:rPr>
        <w:t>P</w:t>
      </w:r>
      <w:r w:rsidR="00E55456">
        <w:rPr>
          <w:color w:val="auto"/>
          <w:szCs w:val="24"/>
        </w:rPr>
        <w:t>rophylaxis</w:t>
      </w:r>
      <w:r w:rsidR="00455E40">
        <w:rPr>
          <w:color w:val="auto"/>
          <w:szCs w:val="24"/>
        </w:rPr>
        <w:t xml:space="preserve"> medications</w:t>
      </w:r>
      <w:r w:rsidR="00455E40">
        <w:rPr>
          <w:rFonts w:ascii="Times New Roman" w:hAnsi="Times New Roman" w:cs="Times New Roman"/>
          <w:color w:val="auto"/>
          <w:sz w:val="20"/>
        </w:rPr>
        <w:t xml:space="preserve">, </w:t>
      </w:r>
      <w:proofErr w:type="spellStart"/>
      <w:r w:rsidR="003B148C" w:rsidRPr="003B148C">
        <w:rPr>
          <w:color w:val="auto"/>
          <w:szCs w:val="24"/>
        </w:rPr>
        <w:t>Elavil</w:t>
      </w:r>
      <w:proofErr w:type="spellEnd"/>
      <w:r w:rsidR="003B148C" w:rsidRPr="003B148C">
        <w:rPr>
          <w:color w:val="auto"/>
          <w:szCs w:val="24"/>
        </w:rPr>
        <w:t xml:space="preserve"> </w:t>
      </w:r>
      <w:r w:rsidR="00455E40">
        <w:rPr>
          <w:color w:val="auto"/>
          <w:szCs w:val="24"/>
        </w:rPr>
        <w:t xml:space="preserve">and </w:t>
      </w:r>
      <w:proofErr w:type="spellStart"/>
      <w:r w:rsidR="003B148C" w:rsidRPr="003B148C">
        <w:rPr>
          <w:color w:val="auto"/>
          <w:szCs w:val="24"/>
        </w:rPr>
        <w:t>Inderal</w:t>
      </w:r>
      <w:proofErr w:type="spellEnd"/>
      <w:r w:rsidR="003B148C" w:rsidRPr="003B148C">
        <w:rPr>
          <w:color w:val="auto"/>
          <w:szCs w:val="24"/>
        </w:rPr>
        <w:t xml:space="preserve"> LA </w:t>
      </w:r>
      <w:r w:rsidR="00455E40">
        <w:rPr>
          <w:color w:val="auto"/>
          <w:szCs w:val="24"/>
        </w:rPr>
        <w:t>and the common anti-inflam</w:t>
      </w:r>
      <w:r w:rsidR="00E55456">
        <w:rPr>
          <w:color w:val="auto"/>
          <w:szCs w:val="24"/>
        </w:rPr>
        <w:t>matory</w:t>
      </w:r>
      <w:r w:rsidR="00455E40">
        <w:rPr>
          <w:color w:val="auto"/>
          <w:szCs w:val="24"/>
        </w:rPr>
        <w:t xml:space="preserve"> medication, Motrin</w:t>
      </w:r>
      <w:r w:rsidR="00E55456">
        <w:rPr>
          <w:color w:val="auto"/>
          <w:szCs w:val="24"/>
        </w:rPr>
        <w:t xml:space="preserve">.  </w:t>
      </w:r>
      <w:r w:rsidRPr="00F64312">
        <w:rPr>
          <w:color w:val="auto"/>
          <w:szCs w:val="24"/>
        </w:rPr>
        <w:t xml:space="preserve">The MEB physical exam </w:t>
      </w:r>
      <w:r w:rsidR="00E03CFE">
        <w:rPr>
          <w:color w:val="auto"/>
          <w:szCs w:val="24"/>
        </w:rPr>
        <w:t>documented a normal neurologic exam</w:t>
      </w:r>
      <w:r w:rsidR="00455E40">
        <w:rPr>
          <w:color w:val="auto"/>
          <w:szCs w:val="24"/>
        </w:rPr>
        <w:t>.</w:t>
      </w:r>
      <w:r w:rsidR="00E55456">
        <w:rPr>
          <w:color w:val="auto"/>
          <w:szCs w:val="24"/>
        </w:rPr>
        <w:t xml:space="preserve">  The neurologist </w:t>
      </w:r>
      <w:r w:rsidR="00031B79">
        <w:rPr>
          <w:color w:val="auto"/>
          <w:szCs w:val="24"/>
        </w:rPr>
        <w:t>diagnosed</w:t>
      </w:r>
      <w:r w:rsidR="00E55456">
        <w:rPr>
          <w:color w:val="auto"/>
          <w:szCs w:val="24"/>
        </w:rPr>
        <w:t xml:space="preserve"> migraine cephalgia with tension features approaching chronic daily headache and assigned a pain assessment of </w:t>
      </w:r>
      <w:r w:rsidR="00E55456">
        <w:rPr>
          <w:color w:val="auto"/>
          <w:szCs w:val="24"/>
        </w:rPr>
        <w:lastRenderedPageBreak/>
        <w:t>slight and frequent.</w:t>
      </w:r>
      <w:r w:rsidR="00455E40">
        <w:rPr>
          <w:color w:val="auto"/>
          <w:szCs w:val="24"/>
        </w:rPr>
        <w:t xml:space="preserve">  </w:t>
      </w:r>
      <w:r w:rsidRPr="00F64312">
        <w:rPr>
          <w:color w:val="auto"/>
          <w:szCs w:val="24"/>
        </w:rPr>
        <w:t xml:space="preserve">At the VA Compensation and Pension (C&amp;P) </w:t>
      </w:r>
      <w:r w:rsidRPr="00B96471">
        <w:rPr>
          <w:color w:val="auto"/>
          <w:szCs w:val="24"/>
        </w:rPr>
        <w:t>exam</w:t>
      </w:r>
      <w:r w:rsidR="00ED7820" w:rsidRPr="00B96471">
        <w:rPr>
          <w:color w:val="auto"/>
          <w:szCs w:val="24"/>
        </w:rPr>
        <w:t xml:space="preserve"> </w:t>
      </w:r>
      <w:r w:rsidR="00522B3D">
        <w:rPr>
          <w:color w:val="auto"/>
          <w:szCs w:val="24"/>
        </w:rPr>
        <w:t>the CI</w:t>
      </w:r>
      <w:r w:rsidR="00031B79">
        <w:rPr>
          <w:color w:val="auto"/>
          <w:szCs w:val="24"/>
        </w:rPr>
        <w:t xml:space="preserve"> reported a similar headache historical account as in the MEB and additionally </w:t>
      </w:r>
      <w:r w:rsidR="00D06025">
        <w:rPr>
          <w:color w:val="auto"/>
          <w:szCs w:val="24"/>
        </w:rPr>
        <w:t xml:space="preserve">the use of </w:t>
      </w:r>
      <w:r w:rsidR="00E55456">
        <w:rPr>
          <w:color w:val="auto"/>
          <w:szCs w:val="24"/>
        </w:rPr>
        <w:t xml:space="preserve">Tylenol and Fioricet as needed for pain all of which provided good relief.  </w:t>
      </w:r>
      <w:r w:rsidR="008D27DC">
        <w:rPr>
          <w:color w:val="auto"/>
          <w:szCs w:val="24"/>
        </w:rPr>
        <w:t>T</w:t>
      </w:r>
      <w:r w:rsidR="009B33F5">
        <w:rPr>
          <w:color w:val="auto"/>
          <w:szCs w:val="24"/>
        </w:rPr>
        <w:t>he VA C&amp;P</w:t>
      </w:r>
      <w:r w:rsidR="008D27DC" w:rsidRPr="00F64312">
        <w:rPr>
          <w:color w:val="auto"/>
          <w:szCs w:val="24"/>
        </w:rPr>
        <w:t xml:space="preserve"> </w:t>
      </w:r>
      <w:r w:rsidR="008D27DC" w:rsidRPr="00B96471">
        <w:rPr>
          <w:color w:val="auto"/>
          <w:szCs w:val="24"/>
        </w:rPr>
        <w:t>exam</w:t>
      </w:r>
      <w:r w:rsidR="008D27DC">
        <w:rPr>
          <w:color w:val="auto"/>
          <w:szCs w:val="24"/>
        </w:rPr>
        <w:t xml:space="preserve"> documented</w:t>
      </w:r>
      <w:r w:rsidR="00E55456">
        <w:rPr>
          <w:color w:val="auto"/>
          <w:szCs w:val="24"/>
        </w:rPr>
        <w:t xml:space="preserve"> a normal neurologic exam.  </w:t>
      </w:r>
      <w:r w:rsidR="00D06025">
        <w:rPr>
          <w:color w:val="auto"/>
          <w:szCs w:val="24"/>
        </w:rPr>
        <w:t>The examiner diagnosed mixed headache with migraine without aura and tension type headache.</w:t>
      </w:r>
    </w:p>
    <w:p w:rsidR="008D27DC" w:rsidRPr="00F64312" w:rsidRDefault="008D27DC" w:rsidP="0069687C">
      <w:pPr>
        <w:jc w:val="both"/>
        <w:rPr>
          <w:color w:val="auto"/>
          <w:szCs w:val="24"/>
        </w:rPr>
      </w:pPr>
    </w:p>
    <w:p w:rsidR="00031B79" w:rsidRDefault="00AD2379" w:rsidP="00031B79">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031B79" w:rsidRPr="00031B79">
        <w:rPr>
          <w:rFonts w:cs="Times New Roman"/>
          <w:color w:val="auto"/>
        </w:rPr>
        <w:t>The Board note</w:t>
      </w:r>
      <w:r w:rsidR="006A7527">
        <w:rPr>
          <w:rFonts w:cs="Times New Roman"/>
          <w:color w:val="auto"/>
        </w:rPr>
        <w:t>s</w:t>
      </w:r>
      <w:r w:rsidR="00031B79" w:rsidRPr="00031B79">
        <w:rPr>
          <w:rFonts w:cs="Times New Roman"/>
          <w:color w:val="auto"/>
        </w:rPr>
        <w:t xml:space="preserve"> that both the MEB and </w:t>
      </w:r>
      <w:r w:rsidR="006A7527">
        <w:rPr>
          <w:rFonts w:cs="Times New Roman"/>
          <w:color w:val="auto"/>
        </w:rPr>
        <w:t>D</w:t>
      </w:r>
      <w:r w:rsidR="00031B79" w:rsidRPr="00031B79">
        <w:rPr>
          <w:rFonts w:cs="Times New Roman"/>
          <w:color w:val="auto"/>
        </w:rPr>
        <w:t>VA exams were complete, well documented and similar in terms of ratable data therefore</w:t>
      </w:r>
      <w:r w:rsidR="006A7527">
        <w:rPr>
          <w:rFonts w:cs="Times New Roman"/>
          <w:color w:val="auto"/>
        </w:rPr>
        <w:t>,</w:t>
      </w:r>
      <w:r w:rsidR="00031B79" w:rsidRPr="00031B79">
        <w:rPr>
          <w:rFonts w:cs="Times New Roman"/>
          <w:color w:val="auto"/>
        </w:rPr>
        <w:t xml:space="preserve"> the Board assigns both exams equal probative value.  The PEB and VA chose </w:t>
      </w:r>
      <w:r w:rsidR="00031B79">
        <w:rPr>
          <w:rFonts w:cs="Times New Roman"/>
          <w:color w:val="auto"/>
        </w:rPr>
        <w:t xml:space="preserve">the same primary </w:t>
      </w:r>
      <w:r w:rsidR="00031B79" w:rsidRPr="00031B79">
        <w:rPr>
          <w:rFonts w:cs="Times New Roman"/>
          <w:color w:val="auto"/>
        </w:rPr>
        <w:t>c</w:t>
      </w:r>
      <w:r w:rsidR="00031B79">
        <w:rPr>
          <w:rFonts w:cs="Times New Roman"/>
          <w:color w:val="auto"/>
        </w:rPr>
        <w:t>oding options for the condition</w:t>
      </w:r>
      <w:r w:rsidR="00031B79" w:rsidRPr="00031B79">
        <w:rPr>
          <w:rFonts w:cs="Times New Roman"/>
          <w:color w:val="auto"/>
        </w:rPr>
        <w:t xml:space="preserve"> and both were IAW §4.124a—Schedule of ratings–neurological conditions and convulsive disorders.  </w:t>
      </w:r>
    </w:p>
    <w:p w:rsidR="008D27DC" w:rsidRDefault="008D27DC" w:rsidP="00031B79">
      <w:pPr>
        <w:tabs>
          <w:tab w:val="left" w:pos="288"/>
          <w:tab w:val="left" w:pos="4752"/>
        </w:tabs>
        <w:jc w:val="left"/>
        <w:rPr>
          <w:rFonts w:asciiTheme="minorHAnsi" w:hAnsiTheme="minorHAnsi" w:cs="Times New Roman"/>
          <w:color w:val="auto"/>
          <w:szCs w:val="24"/>
        </w:rPr>
      </w:pPr>
      <w:r w:rsidRPr="00031B79">
        <w:rPr>
          <w:color w:val="auto"/>
          <w:szCs w:val="24"/>
        </w:rPr>
        <w:t xml:space="preserve">The </w:t>
      </w:r>
      <w:r w:rsidRPr="00031B79">
        <w:rPr>
          <w:color w:val="auto"/>
        </w:rPr>
        <w:t>VASRD §</w:t>
      </w:r>
      <w:r w:rsidRPr="00031B79">
        <w:rPr>
          <w:color w:val="auto"/>
          <w:szCs w:val="24"/>
        </w:rPr>
        <w:t>4.124a rating schedule for 8100 (Migraine) is excerpted below</w:t>
      </w:r>
      <w:r w:rsidRPr="007A0014">
        <w:rPr>
          <w:rFonts w:asciiTheme="minorHAnsi" w:hAnsiTheme="minorHAnsi" w:cs="Times New Roman"/>
          <w:color w:val="auto"/>
          <w:szCs w:val="24"/>
        </w:rPr>
        <w:t>:</w:t>
      </w:r>
    </w:p>
    <w:p w:rsidR="00031B79" w:rsidRPr="00031B79" w:rsidRDefault="00031B79" w:rsidP="00031B79">
      <w:pPr>
        <w:tabs>
          <w:tab w:val="left" w:pos="288"/>
          <w:tab w:val="left" w:pos="4752"/>
        </w:tabs>
        <w:jc w:val="left"/>
        <w:rPr>
          <w:rFonts w:cs="Times New Roman"/>
          <w:color w:val="auto"/>
        </w:rPr>
      </w:pP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Cs w:val="24"/>
        </w:rPr>
        <w:tab/>
      </w:r>
      <w:r w:rsidRPr="007A0014">
        <w:rPr>
          <w:rFonts w:ascii="Times New Roman" w:hAnsi="Times New Roman" w:cs="Times New Roman"/>
          <w:color w:val="auto"/>
          <w:szCs w:val="24"/>
        </w:rPr>
        <w:tab/>
      </w:r>
      <w:r w:rsidRPr="007A0014">
        <w:rPr>
          <w:rFonts w:ascii="Times New Roman" w:hAnsi="Times New Roman" w:cs="Times New Roman"/>
          <w:color w:val="auto"/>
          <w:sz w:val="20"/>
        </w:rPr>
        <w:t xml:space="preserve">With very frequent completely prostrating and prolonged attacks </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after="40"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r>
      <w:r w:rsidRPr="007A0014">
        <w:rPr>
          <w:rFonts w:ascii="Times New Roman" w:hAnsi="Times New Roman" w:cs="Times New Roman"/>
          <w:color w:val="auto"/>
          <w:sz w:val="20"/>
        </w:rPr>
        <w:tab/>
        <w:t>productive of severe economic inadaptability-------------------------------50</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t xml:space="preserve">With characteristic prostrating attacks occurring on an average once </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after="40"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r>
      <w:r w:rsidRPr="007A0014">
        <w:rPr>
          <w:rFonts w:ascii="Times New Roman" w:hAnsi="Times New Roman" w:cs="Times New Roman"/>
          <w:color w:val="auto"/>
          <w:sz w:val="20"/>
        </w:rPr>
        <w:tab/>
        <w:t>a month over last several months---------------------------------------------30</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t xml:space="preserve">With characteristic prostrating attacks averaging one in 2 months over </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after="40"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r>
      <w:r w:rsidRPr="007A0014">
        <w:rPr>
          <w:rFonts w:ascii="Times New Roman" w:hAnsi="Times New Roman" w:cs="Times New Roman"/>
          <w:color w:val="auto"/>
          <w:sz w:val="20"/>
        </w:rPr>
        <w:tab/>
        <w:t>last several months-------------------------------------------------------------10</w:t>
      </w:r>
    </w:p>
    <w:p w:rsidR="008D27DC" w:rsidRPr="007A0014" w:rsidRDefault="008D27DC" w:rsidP="008D27DC">
      <w:pPr>
        <w:tabs>
          <w:tab w:val="left" w:pos="720"/>
          <w:tab w:val="left" w:pos="1080"/>
          <w:tab w:val="left" w:pos="1440"/>
          <w:tab w:val="left" w:pos="1800"/>
          <w:tab w:val="left" w:pos="2160"/>
          <w:tab w:val="right" w:leader="dot" w:pos="9180"/>
        </w:tabs>
        <w:overflowPunct w:val="0"/>
        <w:autoSpaceDE w:val="0"/>
        <w:autoSpaceDN w:val="0"/>
        <w:adjustRightInd w:val="0"/>
        <w:spacing w:after="120" w:line="200" w:lineRule="exact"/>
        <w:ind w:left="720" w:right="720"/>
        <w:jc w:val="both"/>
        <w:textAlignment w:val="baseline"/>
        <w:rPr>
          <w:rFonts w:ascii="Times New Roman" w:hAnsi="Times New Roman" w:cs="Times New Roman"/>
          <w:color w:val="auto"/>
          <w:sz w:val="20"/>
        </w:rPr>
      </w:pPr>
      <w:r w:rsidRPr="007A0014">
        <w:rPr>
          <w:rFonts w:ascii="Times New Roman" w:hAnsi="Times New Roman" w:cs="Times New Roman"/>
          <w:color w:val="auto"/>
          <w:sz w:val="20"/>
        </w:rPr>
        <w:tab/>
      </w:r>
      <w:r w:rsidRPr="007A0014">
        <w:rPr>
          <w:rFonts w:ascii="Times New Roman" w:hAnsi="Times New Roman" w:cs="Times New Roman"/>
          <w:color w:val="auto"/>
          <w:sz w:val="20"/>
        </w:rPr>
        <w:tab/>
        <w:t>With less frequent attacks------------------------------------------------------------0</w:t>
      </w:r>
    </w:p>
    <w:p w:rsidR="008D27DC" w:rsidRDefault="008D27DC" w:rsidP="0069687C">
      <w:pPr>
        <w:tabs>
          <w:tab w:val="left" w:pos="288"/>
          <w:tab w:val="left" w:pos="4752"/>
        </w:tabs>
        <w:jc w:val="left"/>
        <w:rPr>
          <w:rFonts w:cs="Times New Roman"/>
          <w:color w:val="auto"/>
        </w:rPr>
      </w:pPr>
    </w:p>
    <w:p w:rsidR="00274B97" w:rsidRPr="00F64312" w:rsidRDefault="008D27DC" w:rsidP="00274B97">
      <w:pPr>
        <w:jc w:val="both"/>
        <w:rPr>
          <w:rFonts w:eastAsia="Calibri" w:cs="Times New Roman"/>
          <w:color w:val="auto"/>
          <w:szCs w:val="24"/>
        </w:rPr>
      </w:pPr>
      <w:r w:rsidRPr="007A0014">
        <w:rPr>
          <w:rFonts w:cs="Times New Roman"/>
          <w:color w:val="auto"/>
        </w:rPr>
        <w:t xml:space="preserve">It is clear that the rating under </w:t>
      </w:r>
      <w:r w:rsidR="00522B3D">
        <w:rPr>
          <w:rFonts w:cs="Times New Roman"/>
          <w:color w:val="auto"/>
        </w:rPr>
        <w:t xml:space="preserve">code </w:t>
      </w:r>
      <w:r w:rsidRPr="007A0014">
        <w:rPr>
          <w:rFonts w:cs="Times New Roman"/>
          <w:color w:val="auto"/>
        </w:rPr>
        <w:t xml:space="preserve">8100 hinges on the frequency of ‘prostrating’ attacks; and, it is incumbent on the Board to apply DoDI 6040.44-compliant and uniform criteria which would define a recurrent migraine episode as ‘prostrating’ and ratable.  Under DoDI 6040.44, the Board is directed to: “Use the VASRD in arriving at its recommendations, along with all applicable statutes, and any directives in effect at the time of the contested separation (to the extent they do not conflict with the VASRD in effect at the time of the contested separation).”  Since the VASRD does not provide a definition of ‘prostrating’, it can be argued that the Board is directed to apply the DoDI </w:t>
      </w:r>
      <w:r w:rsidRPr="00E87E27">
        <w:rPr>
          <w:rFonts w:cs="Times New Roman"/>
          <w:color w:val="auto"/>
        </w:rPr>
        <w:t xml:space="preserve">1332.39 definition which requires evidence that medical treatment is sought for each rated episode.  The Board, by precedence, has not required rigid proof of medical attention for each and every episode to characterize it as prostrating; but, does require reasonably convincing evidence that rated attacks force the abandonment of work or current activity to treat the migraine; although, self-management (medication and/or sleep) has been accommodated within this threshold.  </w:t>
      </w:r>
      <w:r w:rsidR="00E87E27" w:rsidRPr="00E87E27">
        <w:rPr>
          <w:color w:val="auto"/>
        </w:rPr>
        <w:t xml:space="preserve">The PEB’s DA Form 199 reflected application of the </w:t>
      </w:r>
      <w:proofErr w:type="spellStart"/>
      <w:r w:rsidR="00E87E27" w:rsidRPr="00E87E27">
        <w:rPr>
          <w:color w:val="auto"/>
        </w:rPr>
        <w:t>DoDI</w:t>
      </w:r>
      <w:proofErr w:type="spellEnd"/>
      <w:r w:rsidR="00E87E27" w:rsidRPr="00E87E27">
        <w:rPr>
          <w:color w:val="auto"/>
        </w:rPr>
        <w:t xml:space="preserve"> 1332.39 for rating, but its 0% determination was consistent with §</w:t>
      </w:r>
      <w:r w:rsidR="00E87E27" w:rsidRPr="00E87E27">
        <w:rPr>
          <w:color w:val="auto"/>
          <w:szCs w:val="24"/>
        </w:rPr>
        <w:t xml:space="preserve">4.124a </w:t>
      </w:r>
      <w:r w:rsidR="00E87E27" w:rsidRPr="00E87E27">
        <w:rPr>
          <w:color w:val="auto"/>
        </w:rPr>
        <w:t xml:space="preserve">standards.  </w:t>
      </w:r>
      <w:r w:rsidR="00031B79" w:rsidRPr="00E87E27">
        <w:rPr>
          <w:color w:val="auto"/>
          <w:szCs w:val="24"/>
        </w:rPr>
        <w:t>The</w:t>
      </w:r>
      <w:r w:rsidR="00031B79" w:rsidRPr="00E87E27">
        <w:rPr>
          <w:color w:val="000000"/>
          <w:szCs w:val="24"/>
        </w:rPr>
        <w:t xml:space="preserve"> VA rating decision (VARD) which conferred </w:t>
      </w:r>
      <w:r w:rsidR="00E87E27" w:rsidRPr="00E87E27">
        <w:rPr>
          <w:color w:val="000000"/>
          <w:szCs w:val="24"/>
        </w:rPr>
        <w:t>an</w:t>
      </w:r>
      <w:r w:rsidR="00031B79" w:rsidRPr="00E87E27">
        <w:rPr>
          <w:color w:val="000000"/>
          <w:szCs w:val="24"/>
        </w:rPr>
        <w:t xml:space="preserve"> initial 0% </w:t>
      </w:r>
      <w:r w:rsidR="00AA6FAA" w:rsidRPr="00E87E27">
        <w:rPr>
          <w:color w:val="000000"/>
          <w:szCs w:val="24"/>
        </w:rPr>
        <w:t>rating</w:t>
      </w:r>
      <w:r w:rsidR="00031B79" w:rsidRPr="00E87E27">
        <w:rPr>
          <w:color w:val="000000"/>
          <w:szCs w:val="24"/>
        </w:rPr>
        <w:t xml:space="preserve"> based</w:t>
      </w:r>
      <w:r w:rsidR="00E87E27" w:rsidRPr="00E87E27">
        <w:rPr>
          <w:color w:val="000000"/>
          <w:szCs w:val="24"/>
        </w:rPr>
        <w:t xml:space="preserve"> </w:t>
      </w:r>
      <w:r w:rsidR="00274B97">
        <w:rPr>
          <w:color w:val="000000"/>
          <w:szCs w:val="24"/>
        </w:rPr>
        <w:t xml:space="preserve">this </w:t>
      </w:r>
      <w:r w:rsidR="00E87E27" w:rsidRPr="00E87E27">
        <w:rPr>
          <w:color w:val="000000"/>
          <w:szCs w:val="24"/>
        </w:rPr>
        <w:t>on</w:t>
      </w:r>
      <w:r w:rsidR="00E87E27" w:rsidRPr="00E87E27">
        <w:rPr>
          <w:rFonts w:asciiTheme="majorHAnsi" w:hAnsiTheme="majorHAnsi" w:cstheme="majorHAnsi"/>
          <w:color w:val="auto"/>
          <w:szCs w:val="24"/>
        </w:rPr>
        <w:t xml:space="preserve"> no evidence in </w:t>
      </w:r>
      <w:r w:rsidR="00E87E27">
        <w:rPr>
          <w:rFonts w:asciiTheme="majorHAnsi" w:hAnsiTheme="majorHAnsi" w:cstheme="majorHAnsi"/>
          <w:color w:val="auto"/>
          <w:szCs w:val="24"/>
        </w:rPr>
        <w:t>the</w:t>
      </w:r>
      <w:r w:rsidR="00D06025">
        <w:rPr>
          <w:rFonts w:asciiTheme="majorHAnsi" w:hAnsiTheme="majorHAnsi" w:cstheme="majorHAnsi"/>
          <w:color w:val="auto"/>
          <w:szCs w:val="24"/>
        </w:rPr>
        <w:t xml:space="preserve"> service medical records of</w:t>
      </w:r>
      <w:r w:rsidR="00E87E27" w:rsidRPr="00E87E27">
        <w:rPr>
          <w:rFonts w:asciiTheme="majorHAnsi" w:hAnsiTheme="majorHAnsi" w:cstheme="majorHAnsi"/>
          <w:color w:val="auto"/>
          <w:szCs w:val="24"/>
        </w:rPr>
        <w:t xml:space="preserve"> lost time from work due to </w:t>
      </w:r>
      <w:r w:rsidR="00E87E27" w:rsidRPr="005456F6">
        <w:rPr>
          <w:rFonts w:asciiTheme="majorHAnsi" w:hAnsiTheme="majorHAnsi" w:cstheme="majorHAnsi"/>
          <w:color w:val="auto"/>
          <w:szCs w:val="24"/>
        </w:rPr>
        <w:t>headaches</w:t>
      </w:r>
      <w:r w:rsidR="00031B79" w:rsidRPr="005456F6">
        <w:rPr>
          <w:color w:val="000000"/>
          <w:szCs w:val="24"/>
        </w:rPr>
        <w:t xml:space="preserve">.  </w:t>
      </w:r>
      <w:r w:rsidR="00E87E27" w:rsidRPr="005456F6">
        <w:rPr>
          <w:color w:val="000000"/>
          <w:szCs w:val="24"/>
        </w:rPr>
        <w:t>The CI appealed and the</w:t>
      </w:r>
      <w:r w:rsidR="00031B79" w:rsidRPr="005456F6">
        <w:rPr>
          <w:color w:val="000000"/>
          <w:szCs w:val="24"/>
        </w:rPr>
        <w:t xml:space="preserve"> VA </w:t>
      </w:r>
      <w:r w:rsidR="00E87E27" w:rsidRPr="005456F6">
        <w:rPr>
          <w:color w:val="000000"/>
          <w:szCs w:val="24"/>
        </w:rPr>
        <w:t>Decision Review Officer</w:t>
      </w:r>
      <w:r w:rsidR="00332546" w:rsidRPr="005456F6">
        <w:rPr>
          <w:color w:val="000000"/>
          <w:szCs w:val="24"/>
        </w:rPr>
        <w:t xml:space="preserve"> (DRO)</w:t>
      </w:r>
      <w:r w:rsidR="00E87E27" w:rsidRPr="005456F6">
        <w:rPr>
          <w:color w:val="000000"/>
          <w:szCs w:val="24"/>
        </w:rPr>
        <w:t xml:space="preserve"> </w:t>
      </w:r>
      <w:r w:rsidR="00031B79" w:rsidRPr="005456F6">
        <w:rPr>
          <w:color w:val="000000"/>
          <w:szCs w:val="24"/>
        </w:rPr>
        <w:t xml:space="preserve">increase </w:t>
      </w:r>
      <w:r w:rsidR="00E87E27" w:rsidRPr="005456F6">
        <w:rPr>
          <w:color w:val="000000"/>
          <w:szCs w:val="24"/>
        </w:rPr>
        <w:t xml:space="preserve">this </w:t>
      </w:r>
      <w:r w:rsidR="00031B79" w:rsidRPr="005456F6">
        <w:rPr>
          <w:color w:val="000000"/>
          <w:szCs w:val="24"/>
        </w:rPr>
        <w:t xml:space="preserve">to a </w:t>
      </w:r>
      <w:r w:rsidR="00E87E27" w:rsidRPr="005456F6">
        <w:rPr>
          <w:color w:val="000000"/>
          <w:szCs w:val="24"/>
        </w:rPr>
        <w:t>1</w:t>
      </w:r>
      <w:r w:rsidR="00031B79" w:rsidRPr="005456F6">
        <w:rPr>
          <w:color w:val="000000"/>
          <w:szCs w:val="24"/>
        </w:rPr>
        <w:t xml:space="preserve">0% rating based </w:t>
      </w:r>
      <w:r w:rsidR="00E87E27" w:rsidRPr="005456F6">
        <w:rPr>
          <w:color w:val="000000"/>
          <w:szCs w:val="24"/>
        </w:rPr>
        <w:t xml:space="preserve">VA treatment reports from August 2004 through 2005 which documented on numerous and repeated occasions </w:t>
      </w:r>
      <w:r w:rsidR="00D06025">
        <w:rPr>
          <w:color w:val="000000"/>
          <w:szCs w:val="24"/>
        </w:rPr>
        <w:t xml:space="preserve">of </w:t>
      </w:r>
      <w:r w:rsidR="00E87E27" w:rsidRPr="005456F6">
        <w:rPr>
          <w:color w:val="000000"/>
          <w:szCs w:val="24"/>
        </w:rPr>
        <w:t xml:space="preserve">treatment for migraines to include injections.  These treatment records were not in evidence for review.  </w:t>
      </w:r>
      <w:r w:rsidR="00C62DA3" w:rsidRPr="005456F6">
        <w:rPr>
          <w:rFonts w:cs="Times New Roman"/>
          <w:color w:val="auto"/>
        </w:rPr>
        <w:t>The Board carefully considered the historical</w:t>
      </w:r>
      <w:r w:rsidR="00332546" w:rsidRPr="005456F6">
        <w:rPr>
          <w:rFonts w:cs="Times New Roman"/>
          <w:color w:val="auto"/>
        </w:rPr>
        <w:t>,</w:t>
      </w:r>
      <w:r w:rsidR="00C62DA3" w:rsidRPr="005456F6">
        <w:rPr>
          <w:rFonts w:cs="Times New Roman"/>
          <w:color w:val="auto"/>
        </w:rPr>
        <w:t xml:space="preserve"> </w:t>
      </w:r>
      <w:r w:rsidR="00332546" w:rsidRPr="005456F6">
        <w:rPr>
          <w:rFonts w:cs="Times New Roman"/>
          <w:color w:val="auto"/>
        </w:rPr>
        <w:t>subjective and</w:t>
      </w:r>
      <w:r w:rsidR="00E87E27" w:rsidRPr="005456F6">
        <w:rPr>
          <w:rFonts w:cs="Times New Roman"/>
          <w:color w:val="auto"/>
        </w:rPr>
        <w:t xml:space="preserve"> objective </w:t>
      </w:r>
      <w:r w:rsidR="00C62DA3" w:rsidRPr="005456F6">
        <w:rPr>
          <w:rFonts w:cs="Times New Roman"/>
          <w:color w:val="auto"/>
        </w:rPr>
        <w:t xml:space="preserve">data presented </w:t>
      </w:r>
      <w:r w:rsidR="00E87E27" w:rsidRPr="005456F6">
        <w:rPr>
          <w:rFonts w:cs="Times New Roman"/>
          <w:color w:val="auto"/>
        </w:rPr>
        <w:t xml:space="preserve">and </w:t>
      </w:r>
      <w:r w:rsidR="00C62DA3" w:rsidRPr="005456F6">
        <w:rPr>
          <w:rFonts w:cs="Times New Roman"/>
          <w:color w:val="auto"/>
        </w:rPr>
        <w:t xml:space="preserve">was ultimately confronted </w:t>
      </w:r>
      <w:r w:rsidR="00FA45E6">
        <w:rPr>
          <w:rFonts w:cs="Times New Roman"/>
          <w:color w:val="auto"/>
        </w:rPr>
        <w:t>with limited</w:t>
      </w:r>
      <w:r w:rsidR="00C62DA3" w:rsidRPr="005456F6">
        <w:rPr>
          <w:rFonts w:cs="Times New Roman"/>
          <w:color w:val="auto"/>
        </w:rPr>
        <w:t xml:space="preserve"> objective evidence or corroborating subjective evidence </w:t>
      </w:r>
      <w:r w:rsidR="00E83390">
        <w:rPr>
          <w:rFonts w:cs="Times New Roman"/>
          <w:color w:val="auto"/>
        </w:rPr>
        <w:t xml:space="preserve">for supporting </w:t>
      </w:r>
      <w:r w:rsidR="00FA45E6">
        <w:rPr>
          <w:rFonts w:cs="Times New Roman"/>
          <w:color w:val="auto"/>
        </w:rPr>
        <w:t xml:space="preserve">the </w:t>
      </w:r>
      <w:r w:rsidR="00E87E27" w:rsidRPr="005456F6">
        <w:rPr>
          <w:rFonts w:cs="Times New Roman"/>
          <w:color w:val="auto"/>
        </w:rPr>
        <w:t xml:space="preserve">10% </w:t>
      </w:r>
      <w:r w:rsidR="00C62DA3" w:rsidRPr="005456F6">
        <w:rPr>
          <w:rFonts w:cs="Times New Roman"/>
          <w:color w:val="auto"/>
        </w:rPr>
        <w:t xml:space="preserve">threshold </w:t>
      </w:r>
      <w:r w:rsidR="00FA45E6">
        <w:rPr>
          <w:rFonts w:cs="Times New Roman"/>
          <w:color w:val="auto"/>
        </w:rPr>
        <w:t>and all Board members agreed the 30%</w:t>
      </w:r>
      <w:r w:rsidR="00274B97">
        <w:rPr>
          <w:rFonts w:cs="Times New Roman"/>
          <w:color w:val="auto"/>
        </w:rPr>
        <w:t xml:space="preserve"> criteria</w:t>
      </w:r>
      <w:r w:rsidR="00FA45E6">
        <w:rPr>
          <w:rFonts w:cs="Times New Roman"/>
          <w:color w:val="auto"/>
        </w:rPr>
        <w:t xml:space="preserve"> is not </w:t>
      </w:r>
      <w:r w:rsidR="00E83390">
        <w:rPr>
          <w:rFonts w:cs="Times New Roman"/>
          <w:color w:val="auto"/>
        </w:rPr>
        <w:t>supported</w:t>
      </w:r>
      <w:r w:rsidR="00FA45E6">
        <w:rPr>
          <w:rFonts w:cs="Times New Roman"/>
          <w:color w:val="auto"/>
        </w:rPr>
        <w:t>.  The Board first considered the pharmacy log which reflects the abortive medications prescribed</w:t>
      </w:r>
      <w:r w:rsidR="00E83390" w:rsidRPr="00E83390">
        <w:rPr>
          <w:rFonts w:cs="Times New Roman"/>
          <w:color w:val="auto"/>
        </w:rPr>
        <w:t xml:space="preserve"> </w:t>
      </w:r>
      <w:r w:rsidR="00E83390">
        <w:rPr>
          <w:rFonts w:cs="Times New Roman"/>
          <w:color w:val="auto"/>
        </w:rPr>
        <w:t>in</w:t>
      </w:r>
      <w:r w:rsidR="00FA45E6">
        <w:rPr>
          <w:rFonts w:cs="Times New Roman"/>
          <w:color w:val="auto"/>
        </w:rPr>
        <w:t xml:space="preserve"> January 2004 for 6 pills and</w:t>
      </w:r>
      <w:r w:rsidR="00E83390">
        <w:rPr>
          <w:rFonts w:cs="Times New Roman"/>
          <w:color w:val="auto"/>
        </w:rPr>
        <w:t xml:space="preserve"> then in</w:t>
      </w:r>
      <w:r w:rsidR="00FA45E6">
        <w:rPr>
          <w:rFonts w:cs="Times New Roman"/>
          <w:color w:val="auto"/>
        </w:rPr>
        <w:t xml:space="preserve"> May 2004 for 40 pills</w:t>
      </w:r>
      <w:r w:rsidR="00E83390">
        <w:rPr>
          <w:rFonts w:cs="Times New Roman"/>
          <w:color w:val="auto"/>
        </w:rPr>
        <w:t>.</w:t>
      </w:r>
      <w:r w:rsidR="00FA45E6">
        <w:rPr>
          <w:rFonts w:cs="Times New Roman"/>
          <w:color w:val="auto"/>
        </w:rPr>
        <w:t xml:space="preserve"> </w:t>
      </w:r>
      <w:r w:rsidR="00E83390">
        <w:rPr>
          <w:rFonts w:cs="Times New Roman"/>
          <w:color w:val="auto"/>
        </w:rPr>
        <w:t xml:space="preserve"> </w:t>
      </w:r>
      <w:r w:rsidR="00274B97">
        <w:rPr>
          <w:rFonts w:cs="Times New Roman"/>
          <w:color w:val="auto"/>
        </w:rPr>
        <w:t xml:space="preserve">The </w:t>
      </w:r>
      <w:r w:rsidR="00E83390">
        <w:rPr>
          <w:rFonts w:eastAsia="Calibri" w:cs="Times New Roman"/>
          <w:color w:val="auto"/>
          <w:szCs w:val="24"/>
        </w:rPr>
        <w:t>Board members speculate</w:t>
      </w:r>
      <w:r w:rsidR="00274B97">
        <w:rPr>
          <w:rFonts w:eastAsia="Calibri" w:cs="Times New Roman"/>
          <w:color w:val="auto"/>
          <w:szCs w:val="24"/>
        </w:rPr>
        <w:t>d that</w:t>
      </w:r>
      <w:r w:rsidR="009F72F5">
        <w:rPr>
          <w:rFonts w:eastAsia="Calibri" w:cs="Times New Roman"/>
          <w:color w:val="auto"/>
          <w:szCs w:val="24"/>
        </w:rPr>
        <w:t xml:space="preserve"> the 6 pills fulfilled his need for abortive medication</w:t>
      </w:r>
      <w:r w:rsidR="00274B97">
        <w:rPr>
          <w:rFonts w:eastAsia="Calibri" w:cs="Times New Roman"/>
          <w:color w:val="auto"/>
          <w:szCs w:val="24"/>
        </w:rPr>
        <w:t xml:space="preserve"> for self management</w:t>
      </w:r>
      <w:r w:rsidR="009F72F5">
        <w:rPr>
          <w:rFonts w:eastAsia="Calibri" w:cs="Times New Roman"/>
          <w:color w:val="auto"/>
          <w:szCs w:val="24"/>
        </w:rPr>
        <w:t xml:space="preserve"> </w:t>
      </w:r>
      <w:r w:rsidR="00274B97">
        <w:rPr>
          <w:rFonts w:eastAsia="Calibri" w:cs="Times New Roman"/>
          <w:color w:val="auto"/>
          <w:szCs w:val="24"/>
        </w:rPr>
        <w:t>during those</w:t>
      </w:r>
      <w:r w:rsidR="00E83390">
        <w:rPr>
          <w:rFonts w:eastAsia="Calibri" w:cs="Times New Roman"/>
          <w:color w:val="auto"/>
          <w:szCs w:val="24"/>
        </w:rPr>
        <w:t xml:space="preserve"> four months which supports the 10% </w:t>
      </w:r>
      <w:r w:rsidR="00274B97">
        <w:rPr>
          <w:rFonts w:eastAsia="Calibri" w:cs="Times New Roman"/>
          <w:color w:val="auto"/>
          <w:szCs w:val="24"/>
        </w:rPr>
        <w:t>criteria</w:t>
      </w:r>
      <w:r w:rsidR="00E83390">
        <w:rPr>
          <w:rFonts w:eastAsia="Calibri" w:cs="Times New Roman"/>
          <w:color w:val="auto"/>
          <w:szCs w:val="24"/>
        </w:rPr>
        <w:t xml:space="preserve"> and the fact that he filled another </w:t>
      </w:r>
      <w:r w:rsidR="00274B97">
        <w:rPr>
          <w:rFonts w:eastAsia="Calibri" w:cs="Times New Roman"/>
          <w:color w:val="auto"/>
          <w:szCs w:val="24"/>
        </w:rPr>
        <w:t xml:space="preserve">abortive </w:t>
      </w:r>
      <w:r w:rsidR="00E83390">
        <w:rPr>
          <w:rFonts w:eastAsia="Calibri" w:cs="Times New Roman"/>
          <w:color w:val="auto"/>
          <w:szCs w:val="24"/>
        </w:rPr>
        <w:t xml:space="preserve">prescription reasonably supports self management of his migraine episodes.  </w:t>
      </w:r>
      <w:r w:rsidR="00274B97">
        <w:rPr>
          <w:rFonts w:eastAsia="Calibri" w:cs="Times New Roman"/>
          <w:color w:val="auto"/>
          <w:szCs w:val="24"/>
        </w:rPr>
        <w:t>In addition t</w:t>
      </w:r>
      <w:r w:rsidR="00E83390">
        <w:rPr>
          <w:rFonts w:eastAsia="Calibri" w:cs="Times New Roman"/>
          <w:color w:val="auto"/>
          <w:szCs w:val="24"/>
        </w:rPr>
        <w:t xml:space="preserve">he Board considered the </w:t>
      </w:r>
      <w:r w:rsidR="00332546" w:rsidRPr="005456F6">
        <w:rPr>
          <w:rFonts w:cs="Times New Roman"/>
          <w:color w:val="auto"/>
          <w:szCs w:val="24"/>
        </w:rPr>
        <w:t>VA treatment records</w:t>
      </w:r>
      <w:r w:rsidR="00E83390">
        <w:rPr>
          <w:rFonts w:cs="Times New Roman"/>
          <w:color w:val="auto"/>
          <w:szCs w:val="24"/>
        </w:rPr>
        <w:t xml:space="preserve"> which were</w:t>
      </w:r>
      <w:r w:rsidR="00332546" w:rsidRPr="005456F6">
        <w:rPr>
          <w:rFonts w:cs="Times New Roman"/>
          <w:color w:val="auto"/>
          <w:szCs w:val="24"/>
        </w:rPr>
        <w:t xml:space="preserve"> within the year of separation</w:t>
      </w:r>
      <w:r w:rsidR="00E83390">
        <w:rPr>
          <w:rFonts w:cs="Times New Roman"/>
          <w:color w:val="auto"/>
          <w:szCs w:val="24"/>
        </w:rPr>
        <w:t xml:space="preserve"> in which the VA rater cites the CI seeking abortive treatment numerous times and with injections which led to the 10% higher rating.  </w:t>
      </w:r>
      <w:r w:rsidR="00274B97" w:rsidRPr="00F64312">
        <w:rPr>
          <w:rFonts w:eastAsia="Calibri" w:cs="Times New Roman"/>
          <w:color w:val="auto"/>
          <w:szCs w:val="24"/>
        </w:rPr>
        <w:t xml:space="preserve">After due deliberation, </w:t>
      </w:r>
      <w:r w:rsidR="00274B97" w:rsidRPr="00F64312">
        <w:rPr>
          <w:rFonts w:eastAsia="Calibri" w:cs="Times New Roman"/>
          <w:color w:val="auto"/>
          <w:szCs w:val="24"/>
        </w:rPr>
        <w:lastRenderedPageBreak/>
        <w:t xml:space="preserve">considering all of the evidence and mindful of VASRD §4.3 (reasonable doubt), the Board recommends a disability rating </w:t>
      </w:r>
      <w:r w:rsidR="00274B97" w:rsidRPr="00274B97">
        <w:rPr>
          <w:rFonts w:eastAsia="Calibri" w:cs="Times New Roman"/>
          <w:color w:val="auto"/>
          <w:szCs w:val="24"/>
        </w:rPr>
        <w:t>of 10%for the migraine headache condition.</w:t>
      </w:r>
    </w:p>
    <w:p w:rsidR="00332546" w:rsidRPr="00F64312" w:rsidRDefault="00332546"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274B97"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165C7B" w:rsidRPr="00EC7A3A">
        <w:rPr>
          <w:rFonts w:eastAsia="Calibri" w:cs="Times New Roman"/>
          <w:color w:val="auto"/>
          <w:szCs w:val="24"/>
        </w:rPr>
        <w:t xml:space="preserve">As discussed above, PEB reliance on DoDI 1332.39 for rating </w:t>
      </w:r>
      <w:r w:rsidR="00EC7A3A" w:rsidRPr="00EC7A3A">
        <w:rPr>
          <w:rFonts w:eastAsia="Calibri" w:cs="Times New Roman"/>
          <w:color w:val="auto"/>
          <w:szCs w:val="24"/>
        </w:rPr>
        <w:t>0%</w:t>
      </w:r>
      <w:r w:rsidR="00165C7B" w:rsidRPr="00EC7A3A">
        <w:rPr>
          <w:rFonts w:eastAsia="Calibri" w:cs="Times New Roman"/>
          <w:color w:val="auto"/>
          <w:szCs w:val="24"/>
        </w:rPr>
        <w:t xml:space="preserve"> was operant in this case </w:t>
      </w:r>
      <w:r w:rsidR="00165C7B" w:rsidRPr="00274B97">
        <w:rPr>
          <w:rFonts w:eastAsia="Calibri" w:cs="Times New Roman"/>
          <w:color w:val="auto"/>
          <w:szCs w:val="24"/>
        </w:rPr>
        <w:t xml:space="preserve">and the condition was adjudicated independently of that instruction by the Board.  </w:t>
      </w:r>
      <w:r w:rsidR="005456F6" w:rsidRPr="00274B97">
        <w:rPr>
          <w:rFonts w:eastAsia="Calibri" w:cs="Times New Roman"/>
          <w:color w:val="auto"/>
          <w:szCs w:val="24"/>
        </w:rPr>
        <w:t>In the matter of the migraine headache condition, the Board unanimously recommends a disability rating of 10%, coded 8100 IAW VASRD §4.124a.</w:t>
      </w:r>
      <w:r w:rsidR="00274B97" w:rsidRPr="00274B97">
        <w:rPr>
          <w:rFonts w:cs="Times New Roman"/>
          <w:color w:val="auto"/>
        </w:rPr>
        <w:t xml:space="preserve">  </w:t>
      </w:r>
      <w:r w:rsidR="00417BED" w:rsidRPr="00274B97">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D06025" w:rsidRDefault="00AD2379" w:rsidP="00274B97">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D06025">
        <w:rPr>
          <w:rFonts w:eastAsia="Calibri" w:cs="Times New Roman"/>
          <w:color w:val="auto"/>
          <w:szCs w:val="24"/>
        </w:rPr>
        <w:t xml:space="preserve">The Board recommends that the CI’s prior determination be modified as follows, effective as of the date of his prior medical </w:t>
      </w:r>
      <w:r w:rsidR="00417BED" w:rsidRPr="00D06025">
        <w:rPr>
          <w:rFonts w:eastAsia="Calibri" w:cs="Times New Roman"/>
          <w:color w:val="auto"/>
          <w:szCs w:val="24"/>
        </w:rPr>
        <w:t>separation:</w:t>
      </w:r>
    </w:p>
    <w:p w:rsidR="00AD2379" w:rsidRPr="00D06025"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224"/>
      </w:tblGrid>
      <w:tr w:rsidR="00AD2379" w:rsidRPr="00D06025" w:rsidTr="00483797">
        <w:trPr>
          <w:trHeight w:val="233"/>
          <w:jc w:val="center"/>
        </w:trPr>
        <w:tc>
          <w:tcPr>
            <w:tcW w:w="6768" w:type="dxa"/>
            <w:shd w:val="clear" w:color="auto" w:fill="D9D9D9"/>
            <w:vAlign w:val="center"/>
          </w:tcPr>
          <w:p w:rsidR="00AD2379" w:rsidRPr="00D06025" w:rsidRDefault="00AD2379" w:rsidP="006B690F">
            <w:pPr>
              <w:tabs>
                <w:tab w:val="left" w:pos="288"/>
                <w:tab w:val="left" w:pos="4752"/>
              </w:tabs>
              <w:rPr>
                <w:b/>
                <w:color w:val="auto"/>
              </w:rPr>
            </w:pPr>
            <w:r w:rsidRPr="00D06025">
              <w:rPr>
                <w:b/>
                <w:color w:val="auto"/>
              </w:rPr>
              <w:t>UNFITTING CONDITION</w:t>
            </w:r>
          </w:p>
        </w:tc>
        <w:tc>
          <w:tcPr>
            <w:tcW w:w="1530" w:type="dxa"/>
            <w:shd w:val="clear" w:color="auto" w:fill="D9D9D9"/>
            <w:vAlign w:val="center"/>
          </w:tcPr>
          <w:p w:rsidR="00AD2379" w:rsidRPr="00D06025" w:rsidRDefault="00AD2379" w:rsidP="006B690F">
            <w:pPr>
              <w:tabs>
                <w:tab w:val="left" w:pos="288"/>
                <w:tab w:val="left" w:pos="4752"/>
              </w:tabs>
              <w:rPr>
                <w:b/>
                <w:color w:val="auto"/>
              </w:rPr>
            </w:pPr>
            <w:r w:rsidRPr="00D06025">
              <w:rPr>
                <w:b/>
                <w:color w:val="auto"/>
              </w:rPr>
              <w:t>VASRD CODE</w:t>
            </w:r>
          </w:p>
        </w:tc>
        <w:tc>
          <w:tcPr>
            <w:tcW w:w="1224" w:type="dxa"/>
            <w:shd w:val="clear" w:color="auto" w:fill="D9D9D9"/>
            <w:vAlign w:val="center"/>
          </w:tcPr>
          <w:p w:rsidR="00AD2379" w:rsidRPr="00D06025" w:rsidRDefault="00AD2379" w:rsidP="006B690F">
            <w:pPr>
              <w:tabs>
                <w:tab w:val="left" w:pos="288"/>
                <w:tab w:val="left" w:pos="4752"/>
              </w:tabs>
              <w:rPr>
                <w:b/>
                <w:color w:val="auto"/>
              </w:rPr>
            </w:pPr>
            <w:r w:rsidRPr="00D06025">
              <w:rPr>
                <w:b/>
                <w:color w:val="auto"/>
              </w:rPr>
              <w:t>RATING</w:t>
            </w:r>
          </w:p>
        </w:tc>
      </w:tr>
      <w:tr w:rsidR="00AD2379" w:rsidRPr="00D06025" w:rsidTr="00483797">
        <w:trPr>
          <w:jc w:val="center"/>
        </w:trPr>
        <w:tc>
          <w:tcPr>
            <w:tcW w:w="6768" w:type="dxa"/>
            <w:vAlign w:val="center"/>
          </w:tcPr>
          <w:p w:rsidR="00AD2379" w:rsidRPr="00D06025" w:rsidRDefault="00AA6FAA" w:rsidP="008E6294">
            <w:pPr>
              <w:tabs>
                <w:tab w:val="left" w:pos="288"/>
                <w:tab w:val="left" w:pos="4752"/>
              </w:tabs>
              <w:jc w:val="left"/>
              <w:rPr>
                <w:color w:val="auto"/>
              </w:rPr>
            </w:pPr>
            <w:r w:rsidRPr="00D06025">
              <w:rPr>
                <w:color w:val="auto"/>
              </w:rPr>
              <w:t>Migraine Cephalgia w/ Tension Features</w:t>
            </w:r>
          </w:p>
        </w:tc>
        <w:tc>
          <w:tcPr>
            <w:tcW w:w="1530" w:type="dxa"/>
            <w:vAlign w:val="center"/>
          </w:tcPr>
          <w:p w:rsidR="00AD2379" w:rsidRPr="00D06025" w:rsidRDefault="008E6294" w:rsidP="006B690F">
            <w:pPr>
              <w:tabs>
                <w:tab w:val="left" w:pos="288"/>
                <w:tab w:val="left" w:pos="4752"/>
              </w:tabs>
              <w:rPr>
                <w:color w:val="auto"/>
              </w:rPr>
            </w:pPr>
            <w:r w:rsidRPr="00D06025">
              <w:rPr>
                <w:color w:val="auto"/>
              </w:rPr>
              <w:t>8100</w:t>
            </w:r>
          </w:p>
        </w:tc>
        <w:tc>
          <w:tcPr>
            <w:tcW w:w="1224" w:type="dxa"/>
            <w:vAlign w:val="center"/>
          </w:tcPr>
          <w:p w:rsidR="00AD2379" w:rsidRPr="00D06025" w:rsidRDefault="008E6294" w:rsidP="00D06025">
            <w:pPr>
              <w:tabs>
                <w:tab w:val="left" w:pos="288"/>
                <w:tab w:val="left" w:pos="4752"/>
              </w:tabs>
              <w:rPr>
                <w:color w:val="auto"/>
              </w:rPr>
            </w:pPr>
            <w:r w:rsidRPr="00D06025">
              <w:rPr>
                <w:color w:val="auto"/>
              </w:rPr>
              <w:t>1</w:t>
            </w:r>
            <w:r w:rsidR="00AD2379" w:rsidRPr="00D06025">
              <w:rPr>
                <w:color w:val="auto"/>
              </w:rPr>
              <w:t>0%</w:t>
            </w:r>
          </w:p>
        </w:tc>
      </w:tr>
      <w:tr w:rsidR="00AD2379" w:rsidRPr="00F64312" w:rsidTr="00483797">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D06025" w:rsidRDefault="00AD2379" w:rsidP="006B690F">
            <w:pPr>
              <w:tabs>
                <w:tab w:val="left" w:pos="288"/>
                <w:tab w:val="left" w:pos="4752"/>
              </w:tabs>
              <w:rPr>
                <w:b/>
                <w:color w:val="auto"/>
              </w:rPr>
            </w:pPr>
            <w:r w:rsidRPr="00D06025">
              <w:rPr>
                <w:b/>
                <w:color w:val="auto"/>
              </w:rPr>
              <w:t>COMBINED</w:t>
            </w:r>
          </w:p>
        </w:tc>
        <w:tc>
          <w:tcPr>
            <w:tcW w:w="1224" w:type="dxa"/>
            <w:shd w:val="clear" w:color="auto" w:fill="D9D9D9"/>
            <w:vAlign w:val="center"/>
          </w:tcPr>
          <w:p w:rsidR="00AD2379" w:rsidRPr="00D06025" w:rsidRDefault="008E6294" w:rsidP="00D06025">
            <w:pPr>
              <w:tabs>
                <w:tab w:val="left" w:pos="288"/>
                <w:tab w:val="left" w:pos="4752"/>
              </w:tabs>
              <w:rPr>
                <w:b/>
                <w:color w:val="auto"/>
              </w:rPr>
            </w:pPr>
            <w:r w:rsidRPr="00D06025">
              <w:rPr>
                <w:color w:val="auto"/>
              </w:rPr>
              <w:t>10%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DB43B7">
        <w:rPr>
          <w:color w:val="auto"/>
        </w:rPr>
        <w:t>20120216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20F6D">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F84061" w:rsidRDefault="00F84061" w:rsidP="00E17398">
      <w:pPr>
        <w:autoSpaceDE w:val="0"/>
        <w:autoSpaceDN w:val="0"/>
        <w:adjustRightInd w:val="0"/>
        <w:spacing w:line="240" w:lineRule="auto"/>
        <w:jc w:val="left"/>
        <w:rPr>
          <w:rFonts w:asciiTheme="majorHAnsi" w:hAnsiTheme="majorHAnsi" w:cstheme="majorHAnsi"/>
          <w:color w:val="auto"/>
          <w:szCs w:val="24"/>
        </w:rPr>
      </w:pPr>
    </w:p>
    <w:p w:rsidR="00B20F6D" w:rsidRDefault="00B20F6D" w:rsidP="00E17398">
      <w:pPr>
        <w:autoSpaceDE w:val="0"/>
        <w:autoSpaceDN w:val="0"/>
        <w:adjustRightInd w:val="0"/>
        <w:spacing w:line="240" w:lineRule="auto"/>
        <w:jc w:val="left"/>
        <w:rPr>
          <w:rFonts w:asciiTheme="majorHAnsi" w:hAnsiTheme="majorHAnsi" w:cstheme="majorHAnsi"/>
          <w:color w:val="auto"/>
          <w:szCs w:val="24"/>
        </w:rPr>
      </w:pPr>
    </w:p>
    <w:p w:rsidR="00B20F6D" w:rsidRDefault="00B20F6D">
      <w:pPr>
        <w:spacing w:line="240" w:lineRule="auto"/>
        <w:jc w:val="left"/>
        <w:rPr>
          <w:rFonts w:asciiTheme="majorHAnsi" w:hAnsiTheme="majorHAnsi" w:cstheme="majorHAnsi"/>
          <w:color w:val="auto"/>
          <w:szCs w:val="24"/>
        </w:rPr>
      </w:pPr>
      <w:r>
        <w:rPr>
          <w:rFonts w:asciiTheme="majorHAnsi" w:hAnsiTheme="majorHAnsi" w:cstheme="majorHAnsi"/>
          <w:color w:val="auto"/>
          <w:szCs w:val="24"/>
        </w:rPr>
        <w:br w:type="page"/>
      </w:r>
    </w:p>
    <w:p w:rsidR="00B20F6D" w:rsidRDefault="00B20F6D" w:rsidP="00B20F6D">
      <w:pPr>
        <w:sectPr w:rsidR="00B20F6D">
          <w:pgSz w:w="12240" w:h="15840"/>
          <w:pgMar w:top="2160" w:right="1440" w:bottom="1440" w:left="1440" w:header="720" w:footer="720" w:gutter="0"/>
          <w:cols w:space="720"/>
        </w:sectPr>
      </w:pPr>
    </w:p>
    <w:p w:rsidR="00B20F6D" w:rsidRDefault="00B20F6D" w:rsidP="00B20F6D">
      <w:pPr>
        <w:pStyle w:val="Header"/>
        <w:tabs>
          <w:tab w:val="left" w:pos="720"/>
        </w:tabs>
        <w:jc w:val="left"/>
      </w:pPr>
      <w:r>
        <w:lastRenderedPageBreak/>
        <w:t>SFMR-RB</w:t>
      </w:r>
      <w:r>
        <w:tab/>
      </w:r>
      <w:r>
        <w:tab/>
      </w:r>
      <w:r>
        <w:tab/>
      </w:r>
      <w:r>
        <w:tab/>
      </w:r>
      <w:r>
        <w:tab/>
      </w:r>
      <w:r>
        <w:tab/>
      </w:r>
      <w:r>
        <w:tab/>
      </w:r>
      <w:r>
        <w:tab/>
      </w:r>
      <w:r>
        <w:tab/>
      </w:r>
    </w:p>
    <w:p w:rsidR="00B20F6D" w:rsidRDefault="00B20F6D" w:rsidP="00B20F6D">
      <w:pPr>
        <w:pStyle w:val="Header"/>
        <w:tabs>
          <w:tab w:val="left" w:pos="720"/>
        </w:tabs>
        <w:jc w:val="left"/>
      </w:pPr>
    </w:p>
    <w:p w:rsidR="00B20F6D" w:rsidRDefault="00B20F6D" w:rsidP="00B20F6D">
      <w:pPr>
        <w:jc w:val="left"/>
      </w:pPr>
    </w:p>
    <w:p w:rsidR="00B20F6D" w:rsidRDefault="00B20F6D" w:rsidP="00B20F6D">
      <w:pPr>
        <w:jc w:val="left"/>
      </w:pPr>
      <w:r>
        <w:t xml:space="preserve">MEMORANDUM FOR Commander, US Army Physical Disability Agency </w:t>
      </w:r>
    </w:p>
    <w:p w:rsidR="00B20F6D" w:rsidRDefault="00B20F6D" w:rsidP="00B20F6D">
      <w:pPr>
        <w:jc w:val="left"/>
      </w:pPr>
      <w:r>
        <w:t xml:space="preserve">(TAPD-ZB </w:t>
      </w:r>
      <w:proofErr w:type="gramStart"/>
      <w:r>
        <w:t>/  )</w:t>
      </w:r>
      <w:proofErr w:type="gramEnd"/>
      <w:r>
        <w:t>, 2900 Crystal Drive, Suite 300, Arlington, VA  22202</w:t>
      </w:r>
    </w:p>
    <w:p w:rsidR="00B20F6D" w:rsidRDefault="00B20F6D" w:rsidP="00B20F6D">
      <w:pPr>
        <w:jc w:val="left"/>
      </w:pPr>
    </w:p>
    <w:p w:rsidR="00B20F6D" w:rsidRDefault="00B20F6D" w:rsidP="00B20F6D">
      <w:pPr>
        <w:ind w:right="-180"/>
        <w:jc w:val="left"/>
      </w:pPr>
      <w:r>
        <w:t xml:space="preserve">SUBJECT:  Department of Defense Physical Disability Board of Review Recommendation </w:t>
      </w:r>
    </w:p>
    <w:p w:rsidR="00B20F6D" w:rsidRDefault="00B20F6D" w:rsidP="00B20F6D">
      <w:pPr>
        <w:pStyle w:val="Header"/>
        <w:tabs>
          <w:tab w:val="left" w:pos="720"/>
        </w:tabs>
        <w:jc w:val="left"/>
      </w:pPr>
      <w:proofErr w:type="gramStart"/>
      <w:r>
        <w:t>for</w:t>
      </w:r>
      <w:proofErr w:type="gramEnd"/>
      <w:r>
        <w:t xml:space="preserve"> XXXXXXXXXXXXXXXXXXXXXXXX, AR20120016888 (PD201200171)</w:t>
      </w:r>
    </w:p>
    <w:p w:rsidR="00B20F6D" w:rsidRDefault="00B20F6D" w:rsidP="00B20F6D">
      <w:pPr>
        <w:pStyle w:val="Header"/>
        <w:tabs>
          <w:tab w:val="left" w:pos="720"/>
        </w:tabs>
        <w:jc w:val="left"/>
      </w:pPr>
    </w:p>
    <w:p w:rsidR="00B20F6D" w:rsidRDefault="00B20F6D" w:rsidP="00B20F6D">
      <w:pPr>
        <w:jc w:val="left"/>
      </w:pPr>
    </w:p>
    <w:p w:rsidR="00B20F6D" w:rsidRDefault="00B20F6D" w:rsidP="00B20F6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B20F6D" w:rsidRDefault="00B20F6D" w:rsidP="00B20F6D">
      <w:pPr>
        <w:jc w:val="left"/>
      </w:pPr>
    </w:p>
    <w:p w:rsidR="00B20F6D" w:rsidRDefault="00B20F6D" w:rsidP="00B20F6D">
      <w:pPr>
        <w:jc w:val="left"/>
      </w:pPr>
      <w:r>
        <w:t xml:space="preserve">2.  I direct that all the Department of the Army records of the individual concerned be corrected accordingly no later than 120 days from the date of this memorandum.   </w:t>
      </w:r>
    </w:p>
    <w:p w:rsidR="00B20F6D" w:rsidRDefault="00B20F6D" w:rsidP="00B20F6D">
      <w:pPr>
        <w:jc w:val="left"/>
      </w:pPr>
    </w:p>
    <w:p w:rsidR="00B20F6D" w:rsidRDefault="00B20F6D" w:rsidP="00B20F6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20F6D" w:rsidRDefault="00B20F6D" w:rsidP="00B20F6D">
      <w:pPr>
        <w:jc w:val="left"/>
      </w:pPr>
    </w:p>
    <w:p w:rsidR="00B20F6D" w:rsidRDefault="00B20F6D" w:rsidP="00B20F6D">
      <w:pPr>
        <w:jc w:val="left"/>
      </w:pPr>
      <w:r>
        <w:t xml:space="preserve"> BY ORDER OF THE SECRETARY OF THE ARMY:</w:t>
      </w:r>
    </w:p>
    <w:p w:rsidR="00B20F6D" w:rsidRDefault="00B20F6D" w:rsidP="00B20F6D">
      <w:pPr>
        <w:jc w:val="left"/>
      </w:pPr>
    </w:p>
    <w:p w:rsidR="00B20F6D" w:rsidRDefault="00B20F6D" w:rsidP="00B20F6D">
      <w:pPr>
        <w:jc w:val="left"/>
      </w:pPr>
    </w:p>
    <w:p w:rsidR="00B20F6D" w:rsidRDefault="00B20F6D" w:rsidP="00B20F6D">
      <w:pPr>
        <w:pStyle w:val="Header"/>
        <w:tabs>
          <w:tab w:val="left" w:pos="720"/>
        </w:tabs>
        <w:jc w:val="left"/>
      </w:pPr>
    </w:p>
    <w:p w:rsidR="00B20F6D" w:rsidRDefault="00B20F6D" w:rsidP="00B20F6D">
      <w:pPr>
        <w:jc w:val="left"/>
      </w:pPr>
    </w:p>
    <w:p w:rsidR="00B20F6D" w:rsidRDefault="00B20F6D" w:rsidP="00B20F6D">
      <w:pPr>
        <w:jc w:val="left"/>
      </w:pPr>
      <w:bookmarkStart w:id="0" w:name="OLE_LINK4"/>
      <w:bookmarkStart w:id="1" w:name="OLE_LINK3"/>
      <w:r>
        <w:t>Encl</w:t>
      </w:r>
      <w:r>
        <w:tab/>
      </w:r>
      <w:r>
        <w:tab/>
      </w:r>
      <w:r>
        <w:tab/>
      </w:r>
      <w:r>
        <w:tab/>
      </w:r>
      <w:r>
        <w:tab/>
      </w:r>
      <w:r>
        <w:tab/>
        <w:t xml:space="preserve">     XXXXXXXXXXXXXXXXXXXX</w:t>
      </w:r>
    </w:p>
    <w:p w:rsidR="00B20F6D" w:rsidRDefault="00B20F6D" w:rsidP="00B20F6D">
      <w:pPr>
        <w:jc w:val="left"/>
      </w:pPr>
      <w:r>
        <w:tab/>
      </w:r>
      <w:r>
        <w:tab/>
      </w:r>
      <w:r>
        <w:tab/>
      </w:r>
      <w:r>
        <w:tab/>
      </w:r>
      <w:r>
        <w:tab/>
      </w:r>
      <w:r>
        <w:tab/>
        <w:t xml:space="preserve">     Deputy Assistant Secretary</w:t>
      </w:r>
    </w:p>
    <w:p w:rsidR="00B20F6D" w:rsidRDefault="00B20F6D" w:rsidP="00B20F6D">
      <w:pPr>
        <w:jc w:val="left"/>
      </w:pPr>
      <w:r>
        <w:tab/>
      </w:r>
      <w:r>
        <w:tab/>
      </w:r>
      <w:r>
        <w:tab/>
      </w:r>
      <w:r>
        <w:tab/>
      </w:r>
      <w:r>
        <w:tab/>
      </w:r>
      <w:r>
        <w:tab/>
        <w:t xml:space="preserve">         (Army Review Boards)</w:t>
      </w:r>
      <w:bookmarkEnd w:id="0"/>
      <w:bookmarkEnd w:id="1"/>
    </w:p>
    <w:p w:rsidR="00B20F6D" w:rsidRDefault="00B20F6D" w:rsidP="00B20F6D">
      <w:pPr>
        <w:jc w:val="left"/>
      </w:pPr>
    </w:p>
    <w:p w:rsidR="00B20F6D" w:rsidRDefault="00B20F6D" w:rsidP="00B20F6D">
      <w:pPr>
        <w:jc w:val="left"/>
      </w:pPr>
      <w:r>
        <w:t xml:space="preserve">CF: </w:t>
      </w:r>
    </w:p>
    <w:p w:rsidR="00B20F6D" w:rsidRDefault="00B20F6D" w:rsidP="00B20F6D">
      <w:pPr>
        <w:jc w:val="left"/>
      </w:pPr>
      <w:r>
        <w:t xml:space="preserve">(  ) </w:t>
      </w:r>
      <w:proofErr w:type="spellStart"/>
      <w:proofErr w:type="gramStart"/>
      <w:r>
        <w:t>DoD</w:t>
      </w:r>
      <w:proofErr w:type="spellEnd"/>
      <w:proofErr w:type="gramEnd"/>
      <w:r>
        <w:t xml:space="preserve"> PDBR</w:t>
      </w:r>
    </w:p>
    <w:p w:rsidR="00B20F6D" w:rsidRDefault="00B20F6D" w:rsidP="00B20F6D">
      <w:pPr>
        <w:jc w:val="left"/>
      </w:pPr>
      <w:r>
        <w:t>(  ) DVA</w:t>
      </w:r>
    </w:p>
    <w:p w:rsidR="00F84061" w:rsidRPr="00F84061" w:rsidRDefault="00F84061" w:rsidP="00B20F6D">
      <w:pPr>
        <w:autoSpaceDE w:val="0"/>
        <w:autoSpaceDN w:val="0"/>
        <w:adjustRightInd w:val="0"/>
        <w:spacing w:line="240" w:lineRule="auto"/>
        <w:jc w:val="left"/>
        <w:rPr>
          <w:rFonts w:asciiTheme="majorHAnsi" w:hAnsiTheme="majorHAnsi" w:cstheme="majorHAnsi"/>
          <w:color w:val="auto"/>
          <w:szCs w:val="24"/>
        </w:rPr>
      </w:pPr>
    </w:p>
    <w:sectPr w:rsidR="00F84061" w:rsidRPr="00F84061"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79" w:rsidRDefault="00122A79">
      <w:r>
        <w:separator/>
      </w:r>
    </w:p>
  </w:endnote>
  <w:endnote w:type="continuationSeparator" w:id="0">
    <w:p w:rsidR="00122A79" w:rsidRDefault="0012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F7" w:rsidRPr="00374247" w:rsidRDefault="00A44DF7" w:rsidP="00726F84">
    <w:pPr>
      <w:pStyle w:val="Footer"/>
      <w:ind w:firstLine="4320"/>
      <w:rPr>
        <w:color w:val="auto"/>
      </w:rPr>
    </w:pPr>
    <w:r w:rsidRPr="00374247">
      <w:rPr>
        <w:color w:val="auto"/>
      </w:rPr>
      <w:t xml:space="preserve">   </w:t>
    </w:r>
    <w:fldSimple w:instr=" PAGE   \* MERGEFORMAT ">
      <w:r w:rsidR="00B20F6D" w:rsidRPr="00B20F6D">
        <w:rPr>
          <w:noProof/>
          <w:color w:val="auto"/>
        </w:rPr>
        <w:t>5</w:t>
      </w:r>
    </w:fldSimple>
    <w:r w:rsidRPr="00374247">
      <w:rPr>
        <w:color w:val="auto"/>
      </w:rPr>
      <w:t xml:space="preserve">                                                           </w:t>
    </w:r>
    <w:r w:rsidRPr="00CB4589">
      <w:rPr>
        <w:color w:val="auto"/>
      </w:rPr>
      <w:t>PD1</w:t>
    </w:r>
    <w:r w:rsidR="006B6FED">
      <w:rPr>
        <w:color w:val="auto"/>
      </w:rPr>
      <w:t>2</w:t>
    </w:r>
    <w:r w:rsidRPr="00CB4589">
      <w:rPr>
        <w:color w:val="auto"/>
      </w:rPr>
      <w:t>00171</w:t>
    </w:r>
  </w:p>
  <w:p w:rsidR="00A44DF7" w:rsidRPr="00684CE6" w:rsidRDefault="00A44DF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79" w:rsidRDefault="00122A79">
      <w:r>
        <w:separator/>
      </w:r>
    </w:p>
  </w:footnote>
  <w:footnote w:type="continuationSeparator" w:id="0">
    <w:p w:rsidR="00122A79" w:rsidRDefault="0012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08C9"/>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2D6"/>
    <w:rsid w:val="00027C24"/>
    <w:rsid w:val="00030776"/>
    <w:rsid w:val="00031AF4"/>
    <w:rsid w:val="00031B79"/>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7AAA"/>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96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6696"/>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6AE"/>
    <w:rsid w:val="000F0928"/>
    <w:rsid w:val="000F0B3D"/>
    <w:rsid w:val="000F1E65"/>
    <w:rsid w:val="000F201B"/>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3E4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79"/>
    <w:rsid w:val="00122ABE"/>
    <w:rsid w:val="00122FC5"/>
    <w:rsid w:val="001231DC"/>
    <w:rsid w:val="0012453A"/>
    <w:rsid w:val="0012489B"/>
    <w:rsid w:val="001272AE"/>
    <w:rsid w:val="00130756"/>
    <w:rsid w:val="001315DD"/>
    <w:rsid w:val="00133517"/>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0E7"/>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6D31"/>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3F8"/>
    <w:rsid w:val="001A5320"/>
    <w:rsid w:val="001A5E62"/>
    <w:rsid w:val="001A6848"/>
    <w:rsid w:val="001A7538"/>
    <w:rsid w:val="001B06FB"/>
    <w:rsid w:val="001B0B1A"/>
    <w:rsid w:val="001B20E6"/>
    <w:rsid w:val="001B481D"/>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5FA2"/>
    <w:rsid w:val="001F6E0B"/>
    <w:rsid w:val="00200AA0"/>
    <w:rsid w:val="00200F21"/>
    <w:rsid w:val="00202325"/>
    <w:rsid w:val="00202736"/>
    <w:rsid w:val="00203652"/>
    <w:rsid w:val="00204562"/>
    <w:rsid w:val="00205B4F"/>
    <w:rsid w:val="002060B6"/>
    <w:rsid w:val="002066B5"/>
    <w:rsid w:val="0021092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AD"/>
    <w:rsid w:val="00216FCB"/>
    <w:rsid w:val="00217606"/>
    <w:rsid w:val="00217C09"/>
    <w:rsid w:val="00220F5C"/>
    <w:rsid w:val="00220FA9"/>
    <w:rsid w:val="002216BF"/>
    <w:rsid w:val="00221B9B"/>
    <w:rsid w:val="00222268"/>
    <w:rsid w:val="00225080"/>
    <w:rsid w:val="00225196"/>
    <w:rsid w:val="00225A60"/>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608"/>
    <w:rsid w:val="00270864"/>
    <w:rsid w:val="002712F7"/>
    <w:rsid w:val="0027159C"/>
    <w:rsid w:val="002722F2"/>
    <w:rsid w:val="00274549"/>
    <w:rsid w:val="00274B97"/>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C94"/>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426"/>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2FFD"/>
    <w:rsid w:val="002F478B"/>
    <w:rsid w:val="002F6AD8"/>
    <w:rsid w:val="002F7C06"/>
    <w:rsid w:val="002F7F81"/>
    <w:rsid w:val="00300A36"/>
    <w:rsid w:val="00301B45"/>
    <w:rsid w:val="003029D5"/>
    <w:rsid w:val="00303FB7"/>
    <w:rsid w:val="0030433B"/>
    <w:rsid w:val="00304511"/>
    <w:rsid w:val="00305856"/>
    <w:rsid w:val="00305867"/>
    <w:rsid w:val="0030678B"/>
    <w:rsid w:val="00306D16"/>
    <w:rsid w:val="0030700A"/>
    <w:rsid w:val="00307595"/>
    <w:rsid w:val="00307DA6"/>
    <w:rsid w:val="00310CD7"/>
    <w:rsid w:val="00313C3A"/>
    <w:rsid w:val="00313D7A"/>
    <w:rsid w:val="003140E5"/>
    <w:rsid w:val="00314517"/>
    <w:rsid w:val="0031525D"/>
    <w:rsid w:val="003155FB"/>
    <w:rsid w:val="00317C40"/>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546"/>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36C0"/>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60B"/>
    <w:rsid w:val="00373F64"/>
    <w:rsid w:val="00374247"/>
    <w:rsid w:val="00374EA1"/>
    <w:rsid w:val="0037520D"/>
    <w:rsid w:val="00375724"/>
    <w:rsid w:val="00375809"/>
    <w:rsid w:val="00375CF1"/>
    <w:rsid w:val="0037628C"/>
    <w:rsid w:val="00376A07"/>
    <w:rsid w:val="00376B81"/>
    <w:rsid w:val="00376E08"/>
    <w:rsid w:val="00377BD2"/>
    <w:rsid w:val="00380601"/>
    <w:rsid w:val="0038096A"/>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81"/>
    <w:rsid w:val="003A6A99"/>
    <w:rsid w:val="003A6E60"/>
    <w:rsid w:val="003A76AB"/>
    <w:rsid w:val="003A7FF8"/>
    <w:rsid w:val="003B148C"/>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D7A"/>
    <w:rsid w:val="003D2BA3"/>
    <w:rsid w:val="003D316B"/>
    <w:rsid w:val="003D3C22"/>
    <w:rsid w:val="003D414C"/>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62C"/>
    <w:rsid w:val="00403BFB"/>
    <w:rsid w:val="00404B45"/>
    <w:rsid w:val="00405BCF"/>
    <w:rsid w:val="004068E0"/>
    <w:rsid w:val="00406CC5"/>
    <w:rsid w:val="00406FCA"/>
    <w:rsid w:val="004074A4"/>
    <w:rsid w:val="00407B65"/>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5E40"/>
    <w:rsid w:val="0045645D"/>
    <w:rsid w:val="0045707D"/>
    <w:rsid w:val="004574C6"/>
    <w:rsid w:val="00457743"/>
    <w:rsid w:val="00457BCF"/>
    <w:rsid w:val="00457DCE"/>
    <w:rsid w:val="00460E3F"/>
    <w:rsid w:val="0046111A"/>
    <w:rsid w:val="004613A3"/>
    <w:rsid w:val="0046234A"/>
    <w:rsid w:val="00462F68"/>
    <w:rsid w:val="00463478"/>
    <w:rsid w:val="0046369B"/>
    <w:rsid w:val="00463781"/>
    <w:rsid w:val="004640E9"/>
    <w:rsid w:val="00464744"/>
    <w:rsid w:val="004647EB"/>
    <w:rsid w:val="00465230"/>
    <w:rsid w:val="00466CED"/>
    <w:rsid w:val="00466EB5"/>
    <w:rsid w:val="00467592"/>
    <w:rsid w:val="00467690"/>
    <w:rsid w:val="00467A14"/>
    <w:rsid w:val="00467CA7"/>
    <w:rsid w:val="004718E7"/>
    <w:rsid w:val="00472289"/>
    <w:rsid w:val="00472535"/>
    <w:rsid w:val="00472C97"/>
    <w:rsid w:val="0047570F"/>
    <w:rsid w:val="004761CC"/>
    <w:rsid w:val="00476229"/>
    <w:rsid w:val="004766C9"/>
    <w:rsid w:val="00480D4A"/>
    <w:rsid w:val="004815C2"/>
    <w:rsid w:val="00481DA1"/>
    <w:rsid w:val="00483797"/>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6A0"/>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3EE4"/>
    <w:rsid w:val="004C47D5"/>
    <w:rsid w:val="004C4CAF"/>
    <w:rsid w:val="004C5E33"/>
    <w:rsid w:val="004C60A3"/>
    <w:rsid w:val="004C6CDA"/>
    <w:rsid w:val="004C79F5"/>
    <w:rsid w:val="004D10D4"/>
    <w:rsid w:val="004D16BD"/>
    <w:rsid w:val="004D2031"/>
    <w:rsid w:val="004D2AAB"/>
    <w:rsid w:val="004D362B"/>
    <w:rsid w:val="004D3C7F"/>
    <w:rsid w:val="004D4140"/>
    <w:rsid w:val="004D42CB"/>
    <w:rsid w:val="004D4A0C"/>
    <w:rsid w:val="004D6E90"/>
    <w:rsid w:val="004D6F2B"/>
    <w:rsid w:val="004E0248"/>
    <w:rsid w:val="004E21A3"/>
    <w:rsid w:val="004E32EA"/>
    <w:rsid w:val="004E3517"/>
    <w:rsid w:val="004E6866"/>
    <w:rsid w:val="004F0C58"/>
    <w:rsid w:val="004F0C60"/>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1B"/>
    <w:rsid w:val="0051594B"/>
    <w:rsid w:val="005214A3"/>
    <w:rsid w:val="005222E7"/>
    <w:rsid w:val="00522B3D"/>
    <w:rsid w:val="00523154"/>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6F6"/>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4E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5BA"/>
    <w:rsid w:val="005C3758"/>
    <w:rsid w:val="005C4D72"/>
    <w:rsid w:val="005C50C1"/>
    <w:rsid w:val="005C62C2"/>
    <w:rsid w:val="005D0ABC"/>
    <w:rsid w:val="005D2306"/>
    <w:rsid w:val="005D2562"/>
    <w:rsid w:val="005D2666"/>
    <w:rsid w:val="005D2B14"/>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299F"/>
    <w:rsid w:val="0062359D"/>
    <w:rsid w:val="006235F5"/>
    <w:rsid w:val="00623634"/>
    <w:rsid w:val="00624D0C"/>
    <w:rsid w:val="00626902"/>
    <w:rsid w:val="00626A0F"/>
    <w:rsid w:val="006274B4"/>
    <w:rsid w:val="0063071A"/>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C64"/>
    <w:rsid w:val="006770AA"/>
    <w:rsid w:val="00680450"/>
    <w:rsid w:val="0068098E"/>
    <w:rsid w:val="006810BD"/>
    <w:rsid w:val="00681350"/>
    <w:rsid w:val="0068160C"/>
    <w:rsid w:val="00682486"/>
    <w:rsid w:val="006833A7"/>
    <w:rsid w:val="00684CE6"/>
    <w:rsid w:val="00684E2B"/>
    <w:rsid w:val="006857A0"/>
    <w:rsid w:val="00685DCE"/>
    <w:rsid w:val="006870CE"/>
    <w:rsid w:val="00687C7E"/>
    <w:rsid w:val="00687D3D"/>
    <w:rsid w:val="00690569"/>
    <w:rsid w:val="00690FDA"/>
    <w:rsid w:val="00691E61"/>
    <w:rsid w:val="00692180"/>
    <w:rsid w:val="00693516"/>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2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6FED"/>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32B4"/>
    <w:rsid w:val="006D4250"/>
    <w:rsid w:val="006D4E0E"/>
    <w:rsid w:val="006D5861"/>
    <w:rsid w:val="006D5CE2"/>
    <w:rsid w:val="006D5E1E"/>
    <w:rsid w:val="006D7854"/>
    <w:rsid w:val="006E06D1"/>
    <w:rsid w:val="006E122E"/>
    <w:rsid w:val="006E1313"/>
    <w:rsid w:val="006E154E"/>
    <w:rsid w:val="006E25A9"/>
    <w:rsid w:val="006E2DC8"/>
    <w:rsid w:val="006E51F4"/>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678F"/>
    <w:rsid w:val="007005EA"/>
    <w:rsid w:val="00700F8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7132"/>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71F"/>
    <w:rsid w:val="00750C82"/>
    <w:rsid w:val="00750E3A"/>
    <w:rsid w:val="00752035"/>
    <w:rsid w:val="0076100C"/>
    <w:rsid w:val="00761127"/>
    <w:rsid w:val="007612A5"/>
    <w:rsid w:val="00762A9D"/>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1A5"/>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85D"/>
    <w:rsid w:val="00843C11"/>
    <w:rsid w:val="008440D3"/>
    <w:rsid w:val="00844842"/>
    <w:rsid w:val="0084493E"/>
    <w:rsid w:val="00844A53"/>
    <w:rsid w:val="00844B99"/>
    <w:rsid w:val="00844DD0"/>
    <w:rsid w:val="008455C8"/>
    <w:rsid w:val="00845FA3"/>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792"/>
    <w:rsid w:val="008B1B11"/>
    <w:rsid w:val="008B1DF4"/>
    <w:rsid w:val="008B27FD"/>
    <w:rsid w:val="008B2E89"/>
    <w:rsid w:val="008B2FDB"/>
    <w:rsid w:val="008B3AF2"/>
    <w:rsid w:val="008B446D"/>
    <w:rsid w:val="008B515D"/>
    <w:rsid w:val="008B5D31"/>
    <w:rsid w:val="008B6705"/>
    <w:rsid w:val="008B7352"/>
    <w:rsid w:val="008C22F3"/>
    <w:rsid w:val="008C3223"/>
    <w:rsid w:val="008C3FD0"/>
    <w:rsid w:val="008C4F01"/>
    <w:rsid w:val="008C5152"/>
    <w:rsid w:val="008C6BB8"/>
    <w:rsid w:val="008C710E"/>
    <w:rsid w:val="008D1484"/>
    <w:rsid w:val="008D27DC"/>
    <w:rsid w:val="008D29E7"/>
    <w:rsid w:val="008D5104"/>
    <w:rsid w:val="008D6AAF"/>
    <w:rsid w:val="008D75F4"/>
    <w:rsid w:val="008D795D"/>
    <w:rsid w:val="008D7B07"/>
    <w:rsid w:val="008E0D8F"/>
    <w:rsid w:val="008E0F4E"/>
    <w:rsid w:val="008E11AC"/>
    <w:rsid w:val="008E1E94"/>
    <w:rsid w:val="008E2D99"/>
    <w:rsid w:val="008E30D4"/>
    <w:rsid w:val="008E38B0"/>
    <w:rsid w:val="008E3C90"/>
    <w:rsid w:val="008E4A60"/>
    <w:rsid w:val="008E6294"/>
    <w:rsid w:val="008E744D"/>
    <w:rsid w:val="008F1E08"/>
    <w:rsid w:val="008F30F4"/>
    <w:rsid w:val="008F58E1"/>
    <w:rsid w:val="008F6E05"/>
    <w:rsid w:val="008F6FC8"/>
    <w:rsid w:val="009001FA"/>
    <w:rsid w:val="0090045D"/>
    <w:rsid w:val="00900906"/>
    <w:rsid w:val="00900D8F"/>
    <w:rsid w:val="00900E31"/>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2DA3"/>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7E"/>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3F5"/>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C64"/>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18A3"/>
    <w:rsid w:val="009F3B63"/>
    <w:rsid w:val="009F43E2"/>
    <w:rsid w:val="009F491F"/>
    <w:rsid w:val="009F6292"/>
    <w:rsid w:val="009F6EC5"/>
    <w:rsid w:val="009F72F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4DF7"/>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C7B"/>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7564"/>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FAA"/>
    <w:rsid w:val="00AA73AF"/>
    <w:rsid w:val="00AB062D"/>
    <w:rsid w:val="00AB08F5"/>
    <w:rsid w:val="00AB0A8A"/>
    <w:rsid w:val="00AB1754"/>
    <w:rsid w:val="00AB1F8D"/>
    <w:rsid w:val="00AB27DD"/>
    <w:rsid w:val="00AB3383"/>
    <w:rsid w:val="00AB4BA4"/>
    <w:rsid w:val="00AB51F7"/>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492"/>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3A41"/>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F6D"/>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471"/>
    <w:rsid w:val="00BA1824"/>
    <w:rsid w:val="00BA2D98"/>
    <w:rsid w:val="00BA2F0C"/>
    <w:rsid w:val="00BA301E"/>
    <w:rsid w:val="00BA30D1"/>
    <w:rsid w:val="00BA30E1"/>
    <w:rsid w:val="00BA4609"/>
    <w:rsid w:val="00BA5149"/>
    <w:rsid w:val="00BA5BE2"/>
    <w:rsid w:val="00BA60FC"/>
    <w:rsid w:val="00BA6A9C"/>
    <w:rsid w:val="00BA7F46"/>
    <w:rsid w:val="00BB0388"/>
    <w:rsid w:val="00BB0A0A"/>
    <w:rsid w:val="00BB0AD0"/>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3F4E"/>
    <w:rsid w:val="00C05C6D"/>
    <w:rsid w:val="00C0671A"/>
    <w:rsid w:val="00C072D7"/>
    <w:rsid w:val="00C07F20"/>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65C"/>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BC6"/>
    <w:rsid w:val="00C42CBA"/>
    <w:rsid w:val="00C4338C"/>
    <w:rsid w:val="00C4348B"/>
    <w:rsid w:val="00C43C2B"/>
    <w:rsid w:val="00C45B27"/>
    <w:rsid w:val="00C4652E"/>
    <w:rsid w:val="00C472C7"/>
    <w:rsid w:val="00C5019E"/>
    <w:rsid w:val="00C50C8C"/>
    <w:rsid w:val="00C51962"/>
    <w:rsid w:val="00C5377C"/>
    <w:rsid w:val="00C53E8A"/>
    <w:rsid w:val="00C54DF3"/>
    <w:rsid w:val="00C55860"/>
    <w:rsid w:val="00C560A7"/>
    <w:rsid w:val="00C566C9"/>
    <w:rsid w:val="00C56A1F"/>
    <w:rsid w:val="00C56FC8"/>
    <w:rsid w:val="00C60F23"/>
    <w:rsid w:val="00C6170B"/>
    <w:rsid w:val="00C62DA3"/>
    <w:rsid w:val="00C62EB2"/>
    <w:rsid w:val="00C63431"/>
    <w:rsid w:val="00C64C87"/>
    <w:rsid w:val="00C65414"/>
    <w:rsid w:val="00C6590A"/>
    <w:rsid w:val="00C65BE0"/>
    <w:rsid w:val="00C665FE"/>
    <w:rsid w:val="00C706F0"/>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14F"/>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589"/>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6784"/>
    <w:rsid w:val="00CD76F8"/>
    <w:rsid w:val="00CD78A5"/>
    <w:rsid w:val="00CE02E8"/>
    <w:rsid w:val="00CE069E"/>
    <w:rsid w:val="00CE09F0"/>
    <w:rsid w:val="00CE0DE0"/>
    <w:rsid w:val="00CE214F"/>
    <w:rsid w:val="00CE2B1F"/>
    <w:rsid w:val="00CE2CC2"/>
    <w:rsid w:val="00CE3722"/>
    <w:rsid w:val="00CE449C"/>
    <w:rsid w:val="00CE5138"/>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025"/>
    <w:rsid w:val="00D061EB"/>
    <w:rsid w:val="00D06952"/>
    <w:rsid w:val="00D07A72"/>
    <w:rsid w:val="00D1028F"/>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1D5"/>
    <w:rsid w:val="00D40B1F"/>
    <w:rsid w:val="00D40D75"/>
    <w:rsid w:val="00D43978"/>
    <w:rsid w:val="00D43CBD"/>
    <w:rsid w:val="00D441F1"/>
    <w:rsid w:val="00D449F0"/>
    <w:rsid w:val="00D45319"/>
    <w:rsid w:val="00D462D7"/>
    <w:rsid w:val="00D46A33"/>
    <w:rsid w:val="00D504EC"/>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0AB2"/>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41"/>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3B7"/>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CFE"/>
    <w:rsid w:val="00E041E4"/>
    <w:rsid w:val="00E04AEE"/>
    <w:rsid w:val="00E06BBD"/>
    <w:rsid w:val="00E100E3"/>
    <w:rsid w:val="00E1012B"/>
    <w:rsid w:val="00E103C8"/>
    <w:rsid w:val="00E1085B"/>
    <w:rsid w:val="00E10FA5"/>
    <w:rsid w:val="00E1308B"/>
    <w:rsid w:val="00E14581"/>
    <w:rsid w:val="00E14623"/>
    <w:rsid w:val="00E15539"/>
    <w:rsid w:val="00E16541"/>
    <w:rsid w:val="00E17398"/>
    <w:rsid w:val="00E17EC9"/>
    <w:rsid w:val="00E202F4"/>
    <w:rsid w:val="00E207C3"/>
    <w:rsid w:val="00E20C7C"/>
    <w:rsid w:val="00E212DF"/>
    <w:rsid w:val="00E21386"/>
    <w:rsid w:val="00E2421B"/>
    <w:rsid w:val="00E242AF"/>
    <w:rsid w:val="00E24849"/>
    <w:rsid w:val="00E2536E"/>
    <w:rsid w:val="00E25A99"/>
    <w:rsid w:val="00E25B8A"/>
    <w:rsid w:val="00E25EF8"/>
    <w:rsid w:val="00E261DB"/>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456"/>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4B8"/>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390"/>
    <w:rsid w:val="00E84DDA"/>
    <w:rsid w:val="00E8608F"/>
    <w:rsid w:val="00E86C1D"/>
    <w:rsid w:val="00E87E27"/>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411"/>
    <w:rsid w:val="00EC2938"/>
    <w:rsid w:val="00EC337D"/>
    <w:rsid w:val="00EC38EF"/>
    <w:rsid w:val="00EC4849"/>
    <w:rsid w:val="00EC50C9"/>
    <w:rsid w:val="00EC58B4"/>
    <w:rsid w:val="00EC5BB2"/>
    <w:rsid w:val="00EC75AF"/>
    <w:rsid w:val="00EC7A3A"/>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684F"/>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847"/>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21C"/>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2D65"/>
    <w:rsid w:val="00F8311F"/>
    <w:rsid w:val="00F83248"/>
    <w:rsid w:val="00F83376"/>
    <w:rsid w:val="00F84061"/>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B5B"/>
    <w:rsid w:val="00FA24F2"/>
    <w:rsid w:val="00FA2DEF"/>
    <w:rsid w:val="00FA2F7B"/>
    <w:rsid w:val="00FA3C90"/>
    <w:rsid w:val="00FA3C97"/>
    <w:rsid w:val="00FA3D30"/>
    <w:rsid w:val="00FA45E6"/>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3FF"/>
    <w:rsid w:val="00FD554D"/>
    <w:rsid w:val="00FD5BCC"/>
    <w:rsid w:val="00FD5EB4"/>
    <w:rsid w:val="00FD5EB8"/>
    <w:rsid w:val="00FD6C2D"/>
    <w:rsid w:val="00FD7B23"/>
    <w:rsid w:val="00FE16A8"/>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00743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F021-01DC-4AB9-986C-2CA03ABA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2012-10-05T15:24:00Z</dcterms:created>
  <dcterms:modified xsi:type="dcterms:W3CDTF">2012-10-05T15:24:00Z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