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662602" w:rsidRDefault="0095270D" w:rsidP="00DD5558">
      <w:pPr>
        <w:tabs>
          <w:tab w:val="right" w:pos="9360"/>
        </w:tabs>
        <w:jc w:val="both"/>
        <w:rPr>
          <w:caps/>
          <w:color w:val="auto"/>
        </w:rPr>
      </w:pPr>
      <w:r w:rsidRPr="00662602">
        <w:rPr>
          <w:caps/>
          <w:color w:val="auto"/>
        </w:rPr>
        <w:t xml:space="preserve">NAME:  </w:t>
      </w:r>
      <w:r w:rsidR="007326F8">
        <w:rPr>
          <w:caps/>
          <w:color w:val="auto"/>
        </w:rPr>
        <w:t>XXXXXXXXXXXXXXX</w:t>
      </w:r>
      <w:r w:rsidR="00C03368">
        <w:rPr>
          <w:caps/>
          <w:color w:val="auto"/>
        </w:rPr>
        <w:t xml:space="preserve">                                                 </w:t>
      </w:r>
      <w:r w:rsidR="00884BD1">
        <w:rPr>
          <w:caps/>
          <w:color w:val="auto"/>
        </w:rPr>
        <w:t xml:space="preserve">    </w:t>
      </w:r>
      <w:r w:rsidR="00C03368">
        <w:rPr>
          <w:caps/>
          <w:color w:val="auto"/>
        </w:rPr>
        <w:t xml:space="preserve">    </w:t>
      </w:r>
      <w:r w:rsidRPr="00662602">
        <w:rPr>
          <w:caps/>
          <w:color w:val="auto"/>
        </w:rPr>
        <w:t xml:space="preserve">BRANCH OF SERVICE:  </w:t>
      </w:r>
      <w:r w:rsidR="00662602" w:rsidRPr="00662602">
        <w:rPr>
          <w:caps/>
          <w:color w:val="auto"/>
        </w:rPr>
        <w:t>Army</w:t>
      </w:r>
    </w:p>
    <w:p w:rsidR="0095270D" w:rsidRPr="00F64312" w:rsidRDefault="0095270D" w:rsidP="00DD5558">
      <w:pPr>
        <w:tabs>
          <w:tab w:val="right" w:pos="9360"/>
        </w:tabs>
        <w:jc w:val="both"/>
        <w:rPr>
          <w:color w:val="auto"/>
        </w:rPr>
      </w:pPr>
      <w:r w:rsidRPr="00662602">
        <w:rPr>
          <w:caps/>
          <w:color w:val="auto"/>
        </w:rPr>
        <w:t>CASE NUMBER:  PD</w:t>
      </w:r>
      <w:r w:rsidR="001657BE" w:rsidRPr="00662602">
        <w:rPr>
          <w:caps/>
          <w:color w:val="auto"/>
        </w:rPr>
        <w:t>12</w:t>
      </w:r>
      <w:r w:rsidRPr="00662602">
        <w:rPr>
          <w:caps/>
          <w:color w:val="auto"/>
        </w:rPr>
        <w:t>00</w:t>
      </w:r>
      <w:r w:rsidR="00662602" w:rsidRPr="00662602">
        <w:rPr>
          <w:caps/>
          <w:color w:val="auto"/>
        </w:rPr>
        <w:t>120</w:t>
      </w:r>
      <w:r w:rsidR="00DD5558">
        <w:rPr>
          <w:color w:val="auto"/>
        </w:rPr>
        <w:tab/>
      </w:r>
      <w:r w:rsidR="0018208F" w:rsidRPr="00F64312">
        <w:rPr>
          <w:color w:val="auto"/>
        </w:rPr>
        <w:t>SE</w:t>
      </w:r>
      <w:r w:rsidRPr="00F64312">
        <w:rPr>
          <w:color w:val="auto"/>
        </w:rPr>
        <w:t>PARATION DATE:  200</w:t>
      </w:r>
      <w:r w:rsidR="00662602">
        <w:rPr>
          <w:color w:val="auto"/>
        </w:rPr>
        <w:t>60617</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2F789A">
        <w:rPr>
          <w:caps/>
          <w:color w:val="auto"/>
        </w:rPr>
        <w:t>1009</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66684A" w:rsidRPr="00F64312" w:rsidRDefault="00AD2379" w:rsidP="00B2194A">
      <w:pPr>
        <w:tabs>
          <w:tab w:val="left" w:pos="288"/>
          <w:tab w:val="left" w:pos="4752"/>
        </w:tabs>
        <w:jc w:val="both"/>
        <w:rPr>
          <w:color w:val="auto"/>
        </w:rPr>
      </w:pPr>
      <w:r w:rsidRPr="00662602">
        <w:rPr>
          <w:color w:val="auto"/>
          <w:u w:val="single"/>
        </w:rPr>
        <w:t>SUMMARY OF CASE</w:t>
      </w:r>
      <w:r w:rsidRPr="00662602">
        <w:rPr>
          <w:color w:val="auto"/>
        </w:rPr>
        <w:t>:</w:t>
      </w:r>
      <w:r w:rsidR="00532B33" w:rsidRPr="00662602">
        <w:rPr>
          <w:color w:val="auto"/>
        </w:rPr>
        <w:t xml:space="preserve"> </w:t>
      </w:r>
      <w:r w:rsidRPr="00662602">
        <w:rPr>
          <w:color w:val="auto"/>
        </w:rPr>
        <w:t xml:space="preserve"> Data extracted from the available evidence of record reflects that this covered individual (CI) was </w:t>
      </w:r>
      <w:r w:rsidR="00A70270" w:rsidRPr="00662602">
        <w:rPr>
          <w:color w:val="auto"/>
        </w:rPr>
        <w:t>an active duty</w:t>
      </w:r>
      <w:r w:rsidR="0021565F" w:rsidRPr="00662602">
        <w:rPr>
          <w:color w:val="auto"/>
        </w:rPr>
        <w:t xml:space="preserve"> </w:t>
      </w:r>
      <w:r w:rsidR="0017172C" w:rsidRPr="00662602">
        <w:rPr>
          <w:color w:val="auto"/>
        </w:rPr>
        <w:t>SGT/E-5</w:t>
      </w:r>
      <w:r w:rsidRPr="00662602">
        <w:rPr>
          <w:color w:val="auto"/>
        </w:rPr>
        <w:t xml:space="preserve"> (</w:t>
      </w:r>
      <w:r w:rsidR="00662602" w:rsidRPr="00662602">
        <w:rPr>
          <w:color w:val="auto"/>
        </w:rPr>
        <w:t>42L</w:t>
      </w:r>
      <w:r w:rsidR="00112F44" w:rsidRPr="00662602">
        <w:rPr>
          <w:color w:val="auto"/>
        </w:rPr>
        <w:t>/</w:t>
      </w:r>
      <w:r w:rsidR="00166130" w:rsidRPr="00662602">
        <w:rPr>
          <w:color w:val="auto"/>
        </w:rPr>
        <w:t>Admin</w:t>
      </w:r>
      <w:r w:rsidR="00166130">
        <w:rPr>
          <w:color w:val="auto"/>
        </w:rPr>
        <w:t>istrative</w:t>
      </w:r>
      <w:r w:rsidR="00662602">
        <w:rPr>
          <w:color w:val="auto"/>
        </w:rPr>
        <w:t xml:space="preserve"> Specialist</w:t>
      </w:r>
      <w:r w:rsidR="00A70270" w:rsidRPr="00F64312">
        <w:rPr>
          <w:color w:val="auto"/>
        </w:rPr>
        <w:t>)</w:t>
      </w:r>
      <w:r w:rsidR="00565636" w:rsidRPr="00F64312">
        <w:rPr>
          <w:color w:val="auto"/>
        </w:rPr>
        <w:t>,</w:t>
      </w:r>
      <w:r w:rsidR="00A70270" w:rsidRPr="00F64312">
        <w:rPr>
          <w:color w:val="auto"/>
        </w:rPr>
        <w:t xml:space="preserve"> </w:t>
      </w:r>
      <w:r w:rsidRPr="00F64312">
        <w:rPr>
          <w:color w:val="auto"/>
        </w:rPr>
        <w:t xml:space="preserve">medically separated for </w:t>
      </w:r>
      <w:r w:rsidR="00F95A57">
        <w:rPr>
          <w:color w:val="auto"/>
        </w:rPr>
        <w:t>n</w:t>
      </w:r>
      <w:r w:rsidR="00662602">
        <w:rPr>
          <w:color w:val="auto"/>
          <w:szCs w:val="24"/>
        </w:rPr>
        <w:t>arcolepsy.</w:t>
      </w:r>
      <w:r w:rsidR="006D5E1E" w:rsidRPr="00F64312">
        <w:rPr>
          <w:color w:val="auto"/>
          <w:szCs w:val="24"/>
        </w:rPr>
        <w:t xml:space="preserve">  </w:t>
      </w:r>
      <w:r w:rsidR="00572603">
        <w:rPr>
          <w:color w:val="auto"/>
          <w:szCs w:val="24"/>
        </w:rPr>
        <w:t xml:space="preserve">The </w:t>
      </w:r>
      <w:r w:rsidR="00F95A57">
        <w:rPr>
          <w:color w:val="auto"/>
          <w:szCs w:val="24"/>
        </w:rPr>
        <w:t>n</w:t>
      </w:r>
      <w:r w:rsidR="00662602" w:rsidRPr="00662602">
        <w:rPr>
          <w:color w:val="auto"/>
        </w:rPr>
        <w:t>arcolepsy</w:t>
      </w:r>
      <w:r w:rsidR="002143E5" w:rsidRPr="00662602">
        <w:rPr>
          <w:color w:val="auto"/>
        </w:rPr>
        <w:t xml:space="preserve"> condition</w:t>
      </w:r>
      <w:r w:rsidR="00662602" w:rsidRPr="00662602">
        <w:rPr>
          <w:color w:val="auto"/>
        </w:rPr>
        <w:t xml:space="preserve"> </w:t>
      </w:r>
      <w:r w:rsidR="00F566B7" w:rsidRPr="00572603">
        <w:rPr>
          <w:color w:val="auto"/>
        </w:rPr>
        <w:t xml:space="preserve">could </w:t>
      </w:r>
      <w:r w:rsidR="00F15483" w:rsidRPr="00572603">
        <w:rPr>
          <w:color w:val="auto"/>
        </w:rPr>
        <w:t>not be adequately rehabilitated</w:t>
      </w:r>
      <w:r w:rsidR="00572603">
        <w:rPr>
          <w:color w:val="auto"/>
        </w:rPr>
        <w:t xml:space="preserve"> and the CI was unable </w:t>
      </w:r>
      <w:r w:rsidR="00F566B7" w:rsidRPr="00572603">
        <w:rPr>
          <w:color w:val="auto"/>
        </w:rPr>
        <w:t xml:space="preserve">to meet the physical requirements of </w:t>
      </w:r>
      <w:r w:rsidR="0021565F" w:rsidRPr="00572603">
        <w:rPr>
          <w:color w:val="auto"/>
        </w:rPr>
        <w:t>her</w:t>
      </w:r>
      <w:r w:rsidR="00F566B7" w:rsidRPr="00572603">
        <w:rPr>
          <w:color w:val="auto"/>
        </w:rPr>
        <w:t xml:space="preserve"> Military Occupational Specialty (MOS)</w:t>
      </w:r>
      <w:r w:rsidR="0021565F" w:rsidRPr="00572603">
        <w:rPr>
          <w:color w:val="auto"/>
        </w:rPr>
        <w:t xml:space="preserve"> </w:t>
      </w:r>
      <w:r w:rsidR="00F566B7" w:rsidRPr="00572603">
        <w:rPr>
          <w:color w:val="auto"/>
        </w:rPr>
        <w:t>or satis</w:t>
      </w:r>
      <w:r w:rsidR="009C12A1" w:rsidRPr="00572603">
        <w:rPr>
          <w:color w:val="auto"/>
        </w:rPr>
        <w:t>fy physical</w:t>
      </w:r>
      <w:r w:rsidR="009C12A1" w:rsidRPr="004B574F">
        <w:rPr>
          <w:color w:val="auto"/>
        </w:rPr>
        <w:t xml:space="preserve"> fitness standards.</w:t>
      </w:r>
      <w:r w:rsidR="00F566B7" w:rsidRPr="004B574F">
        <w:rPr>
          <w:color w:val="auto"/>
        </w:rPr>
        <w:t xml:space="preserve"> </w:t>
      </w:r>
      <w:r w:rsidR="009C12A1" w:rsidRPr="004B574F">
        <w:rPr>
          <w:color w:val="auto"/>
        </w:rPr>
        <w:t xml:space="preserve"> </w:t>
      </w:r>
      <w:r w:rsidR="006A0909" w:rsidRPr="004B574F">
        <w:rPr>
          <w:color w:val="auto"/>
        </w:rPr>
        <w:t>She</w:t>
      </w:r>
      <w:r w:rsidR="009C12A1" w:rsidRPr="004B574F">
        <w:rPr>
          <w:color w:val="auto"/>
        </w:rPr>
        <w:t xml:space="preserve"> </w:t>
      </w:r>
      <w:r w:rsidR="00F566B7" w:rsidRPr="004B574F">
        <w:rPr>
          <w:color w:val="auto"/>
        </w:rPr>
        <w:t xml:space="preserve">was issued a permanent </w:t>
      </w:r>
      <w:r w:rsidR="00662602" w:rsidRPr="004B574F">
        <w:rPr>
          <w:color w:val="auto"/>
        </w:rPr>
        <w:t>P3/S2</w:t>
      </w:r>
      <w:r w:rsidR="00F566B7" w:rsidRPr="004B574F">
        <w:rPr>
          <w:color w:val="auto"/>
        </w:rPr>
        <w:t xml:space="preserve"> profile and</w:t>
      </w:r>
      <w:r w:rsidR="009C12A1" w:rsidRPr="004B574F">
        <w:rPr>
          <w:color w:val="auto"/>
        </w:rPr>
        <w:t xml:space="preserve"> </w:t>
      </w:r>
      <w:r w:rsidR="00F566B7" w:rsidRPr="004B574F">
        <w:rPr>
          <w:color w:val="auto"/>
        </w:rPr>
        <w:t>referred for a Medical Evaluation Board (MEB).</w:t>
      </w:r>
      <w:r w:rsidR="00572603">
        <w:rPr>
          <w:color w:val="auto"/>
        </w:rPr>
        <w:t xml:space="preserve">  </w:t>
      </w:r>
      <w:r w:rsidR="00662602" w:rsidRPr="004B574F">
        <w:rPr>
          <w:color w:val="auto"/>
        </w:rPr>
        <w:t xml:space="preserve">Chronic </w:t>
      </w:r>
      <w:r w:rsidR="00F95A57">
        <w:rPr>
          <w:color w:val="auto"/>
        </w:rPr>
        <w:t>p</w:t>
      </w:r>
      <w:r w:rsidR="00662602" w:rsidRPr="004B574F">
        <w:rPr>
          <w:color w:val="auto"/>
        </w:rPr>
        <w:t xml:space="preserve">ain </w:t>
      </w:r>
      <w:r w:rsidR="00F95A57">
        <w:rPr>
          <w:color w:val="auto"/>
        </w:rPr>
        <w:t>s</w:t>
      </w:r>
      <w:r w:rsidR="00662602" w:rsidRPr="004B574F">
        <w:rPr>
          <w:color w:val="auto"/>
        </w:rPr>
        <w:t xml:space="preserve">yndrome to </w:t>
      </w:r>
      <w:r w:rsidR="00F95A57">
        <w:rPr>
          <w:color w:val="auto"/>
        </w:rPr>
        <w:t>n</w:t>
      </w:r>
      <w:r w:rsidR="00662602" w:rsidRPr="004B574F">
        <w:rPr>
          <w:color w:val="auto"/>
        </w:rPr>
        <w:t xml:space="preserve">arcolepsy, </w:t>
      </w:r>
      <w:r w:rsidR="00F95A57">
        <w:rPr>
          <w:color w:val="auto"/>
        </w:rPr>
        <w:t>m</w:t>
      </w:r>
      <w:r w:rsidR="00662602" w:rsidRPr="004B574F">
        <w:rPr>
          <w:color w:val="auto"/>
        </w:rPr>
        <w:t xml:space="preserve">ood </w:t>
      </w:r>
      <w:r w:rsidR="00F95A57">
        <w:rPr>
          <w:color w:val="auto"/>
        </w:rPr>
        <w:t>d</w:t>
      </w:r>
      <w:r w:rsidR="00662602" w:rsidRPr="004B574F">
        <w:rPr>
          <w:color w:val="auto"/>
        </w:rPr>
        <w:t xml:space="preserve">isorders due to </w:t>
      </w:r>
      <w:r w:rsidR="00F95A57">
        <w:rPr>
          <w:color w:val="auto"/>
        </w:rPr>
        <w:t>n</w:t>
      </w:r>
      <w:r w:rsidR="00662602" w:rsidRPr="004B574F">
        <w:rPr>
          <w:color w:val="auto"/>
        </w:rPr>
        <w:t xml:space="preserve">arcolepsy with </w:t>
      </w:r>
      <w:r w:rsidR="00F95A57">
        <w:rPr>
          <w:color w:val="auto"/>
        </w:rPr>
        <w:t>d</w:t>
      </w:r>
      <w:r w:rsidR="00662602" w:rsidRPr="004B574F">
        <w:rPr>
          <w:color w:val="auto"/>
        </w:rPr>
        <w:t xml:space="preserve">epressive </w:t>
      </w:r>
      <w:r w:rsidR="00F95A57">
        <w:rPr>
          <w:color w:val="auto"/>
        </w:rPr>
        <w:t>f</w:t>
      </w:r>
      <w:r w:rsidR="00662602" w:rsidRPr="004B574F">
        <w:rPr>
          <w:color w:val="auto"/>
        </w:rPr>
        <w:t xml:space="preserve">eatures, </w:t>
      </w:r>
      <w:r w:rsidR="00F95A57">
        <w:rPr>
          <w:color w:val="auto"/>
        </w:rPr>
        <w:t>t</w:t>
      </w:r>
      <w:r w:rsidR="00662602" w:rsidRPr="004B574F">
        <w:rPr>
          <w:color w:val="auto"/>
        </w:rPr>
        <w:t xml:space="preserve">hyroid </w:t>
      </w:r>
      <w:r w:rsidR="00F95A57">
        <w:rPr>
          <w:color w:val="auto"/>
        </w:rPr>
        <w:t>c</w:t>
      </w:r>
      <w:r w:rsidR="00662602" w:rsidRPr="004B574F">
        <w:rPr>
          <w:color w:val="auto"/>
        </w:rPr>
        <w:t xml:space="preserve">olloid </w:t>
      </w:r>
      <w:r w:rsidR="00F95A57">
        <w:rPr>
          <w:color w:val="auto"/>
        </w:rPr>
        <w:t>c</w:t>
      </w:r>
      <w:r w:rsidR="00662602" w:rsidRPr="004B574F">
        <w:rPr>
          <w:color w:val="auto"/>
        </w:rPr>
        <w:t xml:space="preserve">ysts, </w:t>
      </w:r>
      <w:proofErr w:type="spellStart"/>
      <w:r w:rsidR="00884BD1">
        <w:rPr>
          <w:color w:val="auto"/>
        </w:rPr>
        <w:t>g</w:t>
      </w:r>
      <w:r w:rsidR="00884BD1" w:rsidRPr="00884BD1">
        <w:rPr>
          <w:color w:val="auto"/>
        </w:rPr>
        <w:t>astroesophageal</w:t>
      </w:r>
      <w:proofErr w:type="spellEnd"/>
      <w:r w:rsidR="00884BD1" w:rsidRPr="00884BD1">
        <w:rPr>
          <w:color w:val="auto"/>
        </w:rPr>
        <w:t xml:space="preserve"> reflux disease </w:t>
      </w:r>
      <w:r w:rsidR="00884BD1">
        <w:rPr>
          <w:color w:val="auto"/>
        </w:rPr>
        <w:t>(</w:t>
      </w:r>
      <w:r w:rsidR="00662602" w:rsidRPr="004B574F">
        <w:rPr>
          <w:color w:val="auto"/>
        </w:rPr>
        <w:t>GERD</w:t>
      </w:r>
      <w:r w:rsidR="00884BD1">
        <w:rPr>
          <w:color w:val="auto"/>
        </w:rPr>
        <w:t>)</w:t>
      </w:r>
      <w:r w:rsidR="00662602" w:rsidRPr="004B574F">
        <w:rPr>
          <w:color w:val="auto"/>
        </w:rPr>
        <w:t xml:space="preserve"> and </w:t>
      </w:r>
      <w:r w:rsidR="00F95A57">
        <w:rPr>
          <w:color w:val="auto"/>
        </w:rPr>
        <w:t>r</w:t>
      </w:r>
      <w:r w:rsidR="00662602" w:rsidRPr="004B574F">
        <w:rPr>
          <w:color w:val="auto"/>
        </w:rPr>
        <w:t xml:space="preserve">ight </w:t>
      </w:r>
      <w:r w:rsidR="00F95A57">
        <w:rPr>
          <w:color w:val="auto"/>
        </w:rPr>
        <w:t>h</w:t>
      </w:r>
      <w:r w:rsidR="00662602" w:rsidRPr="004B574F">
        <w:rPr>
          <w:color w:val="auto"/>
        </w:rPr>
        <w:t xml:space="preserve">ip and </w:t>
      </w:r>
      <w:r w:rsidR="00F95A57">
        <w:rPr>
          <w:color w:val="auto"/>
        </w:rPr>
        <w:t>l</w:t>
      </w:r>
      <w:r w:rsidR="00662602" w:rsidRPr="004B574F">
        <w:rPr>
          <w:color w:val="auto"/>
        </w:rPr>
        <w:t xml:space="preserve">eg </w:t>
      </w:r>
      <w:r w:rsidR="00F95A57">
        <w:rPr>
          <w:color w:val="auto"/>
        </w:rPr>
        <w:t>p</w:t>
      </w:r>
      <w:r w:rsidR="00662602" w:rsidRPr="004B574F">
        <w:rPr>
          <w:color w:val="auto"/>
        </w:rPr>
        <w:t>ain</w:t>
      </w:r>
      <w:r w:rsidR="00F566B7" w:rsidRPr="004B574F">
        <w:rPr>
          <w:color w:val="auto"/>
        </w:rPr>
        <w:t xml:space="preserve"> </w:t>
      </w:r>
      <w:r w:rsidR="00071F0D" w:rsidRPr="004B574F">
        <w:rPr>
          <w:color w:val="auto"/>
        </w:rPr>
        <w:t>condition</w:t>
      </w:r>
      <w:r w:rsidR="00662602" w:rsidRPr="004B574F">
        <w:rPr>
          <w:color w:val="auto"/>
        </w:rPr>
        <w:t>s,</w:t>
      </w:r>
      <w:r w:rsidR="00071F0D" w:rsidRPr="004B574F">
        <w:rPr>
          <w:color w:val="auto"/>
        </w:rPr>
        <w:t xml:space="preserve"> identified in the rating chart below, were also identified and forwarded by the MEB</w:t>
      </w:r>
      <w:r w:rsidR="00F566B7" w:rsidRPr="004B574F">
        <w:rPr>
          <w:color w:val="auto"/>
        </w:rPr>
        <w:t>.</w:t>
      </w:r>
      <w:r w:rsidR="00572603">
        <w:rPr>
          <w:color w:val="auto"/>
        </w:rPr>
        <w:t xml:space="preserve">  </w:t>
      </w:r>
      <w:r w:rsidRPr="004B574F">
        <w:rPr>
          <w:color w:val="auto"/>
        </w:rPr>
        <w:t xml:space="preserve">The </w:t>
      </w:r>
      <w:r w:rsidR="00884BD1">
        <w:rPr>
          <w:color w:val="auto"/>
        </w:rPr>
        <w:t xml:space="preserve">Informal </w:t>
      </w:r>
      <w:r w:rsidRPr="004B574F">
        <w:rPr>
          <w:color w:val="auto"/>
        </w:rPr>
        <w:t>P</w:t>
      </w:r>
      <w:r w:rsidR="00F95A57">
        <w:rPr>
          <w:color w:val="auto"/>
        </w:rPr>
        <w:t xml:space="preserve">hysical </w:t>
      </w:r>
      <w:r w:rsidRPr="004B574F">
        <w:rPr>
          <w:color w:val="auto"/>
        </w:rPr>
        <w:t>E</w:t>
      </w:r>
      <w:r w:rsidR="00F95A57">
        <w:rPr>
          <w:color w:val="auto"/>
        </w:rPr>
        <w:t xml:space="preserve">valuation </w:t>
      </w:r>
      <w:r w:rsidRPr="004B574F">
        <w:rPr>
          <w:color w:val="auto"/>
        </w:rPr>
        <w:t>B</w:t>
      </w:r>
      <w:r w:rsidR="00F95A57">
        <w:rPr>
          <w:color w:val="auto"/>
        </w:rPr>
        <w:t>oard (</w:t>
      </w:r>
      <w:r w:rsidR="00884BD1">
        <w:rPr>
          <w:color w:val="auto"/>
        </w:rPr>
        <w:t>I</w:t>
      </w:r>
      <w:r w:rsidR="00F95A57">
        <w:rPr>
          <w:color w:val="auto"/>
        </w:rPr>
        <w:t>PEB)</w:t>
      </w:r>
      <w:r w:rsidRPr="004B574F">
        <w:rPr>
          <w:color w:val="auto"/>
        </w:rPr>
        <w:t xml:space="preserve"> adjudicated the </w:t>
      </w:r>
      <w:r w:rsidR="00F95A57">
        <w:rPr>
          <w:color w:val="auto"/>
        </w:rPr>
        <w:t>n</w:t>
      </w:r>
      <w:r w:rsidR="00662602" w:rsidRPr="004B574F">
        <w:rPr>
          <w:color w:val="auto"/>
        </w:rPr>
        <w:t>arcolepsy</w:t>
      </w:r>
      <w:r w:rsidR="008530E3" w:rsidRPr="004B574F">
        <w:rPr>
          <w:color w:val="auto"/>
        </w:rPr>
        <w:t xml:space="preserve"> condition</w:t>
      </w:r>
      <w:r w:rsidR="00662602" w:rsidRPr="004B574F">
        <w:rPr>
          <w:color w:val="auto"/>
        </w:rPr>
        <w:t xml:space="preserve"> </w:t>
      </w:r>
      <w:r w:rsidR="008530E3" w:rsidRPr="004B574F">
        <w:rPr>
          <w:color w:val="auto"/>
        </w:rPr>
        <w:t xml:space="preserve">as unfitting, rated </w:t>
      </w:r>
      <w:r w:rsidR="00662602" w:rsidRPr="004B574F">
        <w:rPr>
          <w:color w:val="auto"/>
        </w:rPr>
        <w:t>10</w:t>
      </w:r>
      <w:r w:rsidRPr="004B574F">
        <w:rPr>
          <w:color w:val="auto"/>
        </w:rPr>
        <w:t>%</w:t>
      </w:r>
      <w:r w:rsidR="00662602" w:rsidRPr="004B574F">
        <w:rPr>
          <w:color w:val="auto"/>
        </w:rPr>
        <w:t xml:space="preserve">, </w:t>
      </w:r>
      <w:r w:rsidR="00E46D90" w:rsidRPr="004B574F">
        <w:rPr>
          <w:color w:val="auto"/>
        </w:rPr>
        <w:t xml:space="preserve">with application of the </w:t>
      </w:r>
      <w:r w:rsidRPr="004B574F">
        <w:rPr>
          <w:color w:val="auto"/>
        </w:rPr>
        <w:t>Veteran</w:t>
      </w:r>
      <w:r w:rsidR="00BF72CA" w:rsidRPr="004B574F">
        <w:rPr>
          <w:color w:val="auto"/>
        </w:rPr>
        <w:t>’</w:t>
      </w:r>
      <w:r w:rsidRPr="004B574F">
        <w:rPr>
          <w:color w:val="auto"/>
        </w:rPr>
        <w:t>s A</w:t>
      </w:r>
      <w:r w:rsidR="00BF72CA" w:rsidRPr="004B574F">
        <w:rPr>
          <w:color w:val="auto"/>
        </w:rPr>
        <w:t>ffairs</w:t>
      </w:r>
      <w:r w:rsidRPr="004B574F">
        <w:rPr>
          <w:color w:val="auto"/>
        </w:rPr>
        <w:t xml:space="preserve"> Schedule for Rating Disabilities (VASRD)</w:t>
      </w:r>
      <w:r w:rsidR="00B2194A">
        <w:rPr>
          <w:color w:val="auto"/>
        </w:rPr>
        <w:t xml:space="preserve">.  </w:t>
      </w:r>
      <w:r w:rsidR="00380601" w:rsidRPr="004B574F">
        <w:rPr>
          <w:color w:val="auto"/>
        </w:rPr>
        <w:t>The remaining conditions were determined to be not unfitting</w:t>
      </w:r>
      <w:r w:rsidR="00A61A0A" w:rsidRPr="004B574F">
        <w:rPr>
          <w:color w:val="auto"/>
        </w:rPr>
        <w:t xml:space="preserve"> and </w:t>
      </w:r>
      <w:r w:rsidR="00572603">
        <w:rPr>
          <w:color w:val="auto"/>
        </w:rPr>
        <w:t>were</w:t>
      </w:r>
      <w:r w:rsidR="00662602" w:rsidRPr="004B574F">
        <w:rPr>
          <w:color w:val="auto"/>
        </w:rPr>
        <w:t xml:space="preserve"> not rated.</w:t>
      </w:r>
      <w:r w:rsidR="00B2194A">
        <w:rPr>
          <w:color w:val="auto"/>
        </w:rPr>
        <w:t xml:space="preserve">  </w:t>
      </w:r>
      <w:r w:rsidR="0066684A" w:rsidRPr="004B574F">
        <w:rPr>
          <w:color w:val="auto"/>
        </w:rPr>
        <w:t xml:space="preserve">The CI appealed </w:t>
      </w:r>
      <w:r w:rsidR="00B2194A">
        <w:rPr>
          <w:color w:val="auto"/>
        </w:rPr>
        <w:t>the decision and a</w:t>
      </w:r>
      <w:r w:rsidR="0066684A" w:rsidRPr="004B574F">
        <w:rPr>
          <w:color w:val="auto"/>
        </w:rPr>
        <w:t xml:space="preserve"> Formal PEB (FPEB) </w:t>
      </w:r>
      <w:r w:rsidR="00B2194A">
        <w:rPr>
          <w:color w:val="auto"/>
        </w:rPr>
        <w:t>determined the rating should be 20%</w:t>
      </w:r>
      <w:r w:rsidR="00572603">
        <w:rPr>
          <w:color w:val="auto"/>
        </w:rPr>
        <w:t xml:space="preserve"> due to a definite impact </w:t>
      </w:r>
      <w:r w:rsidR="00662602" w:rsidRPr="004B574F">
        <w:rPr>
          <w:color w:val="auto"/>
        </w:rPr>
        <w:t>on her industrial adaptability.</w:t>
      </w:r>
      <w:r w:rsidR="00165C7B" w:rsidRPr="00F64312">
        <w:rPr>
          <w:color w:val="auto"/>
        </w:rPr>
        <w:t xml:space="preserve">  </w:t>
      </w:r>
      <w:r w:rsidR="00572603">
        <w:rPr>
          <w:color w:val="auto"/>
        </w:rPr>
        <w:t xml:space="preserve">She </w:t>
      </w:r>
      <w:r w:rsidR="00572603" w:rsidRPr="004B574F">
        <w:rPr>
          <w:color w:val="auto"/>
        </w:rPr>
        <w:t>was then medically separated with a 20% 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4B574F">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4B574F">
        <w:rPr>
          <w:color w:val="auto"/>
        </w:rPr>
        <w:t>“</w:t>
      </w:r>
      <w:r w:rsidR="004B574F" w:rsidRPr="004B574F">
        <w:rPr>
          <w:color w:val="auto"/>
        </w:rPr>
        <w:t>The medical condition that I was diagnosed with as Narcolepsy and Mood Disorder were combined at the time of my discharge and also there is</w:t>
      </w:r>
      <w:r w:rsidR="004B574F">
        <w:rPr>
          <w:color w:val="auto"/>
        </w:rPr>
        <w:t xml:space="preserve"> </w:t>
      </w:r>
      <w:r w:rsidR="004B574F" w:rsidRPr="004B574F">
        <w:rPr>
          <w:color w:val="auto"/>
        </w:rPr>
        <w:t>not cure even though medications and lifestyle modifications are being made.</w:t>
      </w:r>
      <w:r w:rsidR="004B574F">
        <w:rPr>
          <w:color w:val="auto"/>
        </w:rPr>
        <w:t>”</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 xml:space="preserve">view as defined in </w:t>
      </w:r>
      <w:r w:rsidR="00F95A57">
        <w:rPr>
          <w:color w:val="auto"/>
        </w:rPr>
        <w:t>the Department of Defense Instruction (</w:t>
      </w:r>
      <w:r w:rsidR="00AE2B85">
        <w:rPr>
          <w:color w:val="auto"/>
        </w:rPr>
        <w:t>DoDI</w:t>
      </w:r>
      <w:r w:rsidR="00F95A57">
        <w:rPr>
          <w:color w:val="auto"/>
        </w:rPr>
        <w:t>)</w:t>
      </w:r>
      <w:r w:rsidR="00AE2B85">
        <w:rPr>
          <w:color w:val="auto"/>
        </w:rPr>
        <w:t xml:space="preserve"> 6040.44, Enclosure 3, paragraph 5.e.(2)</w:t>
      </w:r>
      <w:r w:rsidRPr="00C566C9">
        <w:rPr>
          <w:color w:val="auto"/>
        </w:rPr>
        <w:t xml:space="preserve"> is limited to those conditions which were determined by the PEB to be specifically unfitting for continued military </w:t>
      </w:r>
      <w:r w:rsidRPr="002F789A">
        <w:rPr>
          <w:color w:val="auto"/>
        </w:rPr>
        <w:t>service; or, when requested by the CI, those condition(s) “identified but not determined to be unfitting by the PEB.</w:t>
      </w:r>
      <w:r w:rsidR="00F95A57">
        <w:rPr>
          <w:color w:val="auto"/>
        </w:rPr>
        <w:t>”</w:t>
      </w:r>
      <w:r w:rsidRPr="002F789A">
        <w:rPr>
          <w:color w:val="auto"/>
        </w:rPr>
        <w:t xml:space="preserve">  The ratings for unfitting conditions will be reviewed in all cases.  The </w:t>
      </w:r>
      <w:r w:rsidR="00F95A57">
        <w:rPr>
          <w:color w:val="auto"/>
        </w:rPr>
        <w:t>m</w:t>
      </w:r>
      <w:r w:rsidR="004B574F" w:rsidRPr="002F789A">
        <w:rPr>
          <w:color w:val="auto"/>
        </w:rPr>
        <w:t xml:space="preserve">ood </w:t>
      </w:r>
      <w:r w:rsidR="00F95A57">
        <w:rPr>
          <w:color w:val="auto"/>
        </w:rPr>
        <w:t>d</w:t>
      </w:r>
      <w:r w:rsidR="004B574F" w:rsidRPr="002F789A">
        <w:rPr>
          <w:color w:val="auto"/>
        </w:rPr>
        <w:t>isorder</w:t>
      </w:r>
      <w:r w:rsidRPr="002F789A">
        <w:rPr>
          <w:color w:val="auto"/>
        </w:rPr>
        <w:t xml:space="preserve"> condition requested for consideration and the unfitting </w:t>
      </w:r>
      <w:r w:rsidR="00F95A57">
        <w:rPr>
          <w:color w:val="auto"/>
        </w:rPr>
        <w:t>n</w:t>
      </w:r>
      <w:r w:rsidR="004B574F" w:rsidRPr="002F789A">
        <w:rPr>
          <w:color w:val="auto"/>
        </w:rPr>
        <w:t xml:space="preserve">arcolepsy condition </w:t>
      </w:r>
      <w:r w:rsidRPr="002F789A">
        <w:rPr>
          <w:color w:val="auto"/>
        </w:rPr>
        <w:t>meet the criteria prescribed in DoDI 6040.44 for Board purview, and are accordingly addressed below</w:t>
      </w:r>
      <w:r w:rsidRPr="004B574F">
        <w:rPr>
          <w:color w:val="auto"/>
        </w:rPr>
        <w:t>.  Any conditions or contention not requested in this application, or otherwise outside the Board’s defined scope of review, remain eligible for future consideration by the Army Board for Correction of Military Records</w:t>
      </w:r>
      <w:r w:rsidR="004B574F" w:rsidRPr="004B574F">
        <w:rPr>
          <w:color w:val="auto"/>
        </w:rPr>
        <w:t>.</w:t>
      </w:r>
    </w:p>
    <w:p w:rsidR="00572603" w:rsidRDefault="00572603">
      <w:pPr>
        <w:spacing w:line="240" w:lineRule="auto"/>
        <w:jc w:val="left"/>
        <w:rPr>
          <w:color w:val="auto"/>
          <w:u w:val="single"/>
        </w:rPr>
      </w:pPr>
    </w:p>
    <w:p w:rsidR="00F95A57" w:rsidRDefault="00F95A57">
      <w:pPr>
        <w:spacing w:line="240" w:lineRule="auto"/>
        <w:jc w:val="left"/>
        <w:rPr>
          <w:color w:val="auto"/>
          <w:u w:val="single"/>
        </w:rPr>
      </w:pPr>
    </w:p>
    <w:p w:rsidR="00F95A57" w:rsidRDefault="00F95A57">
      <w:pPr>
        <w:spacing w:line="240" w:lineRule="auto"/>
        <w:jc w:val="left"/>
        <w:rPr>
          <w:color w:val="auto"/>
          <w:u w:val="single"/>
        </w:rPr>
      </w:pPr>
    </w:p>
    <w:p w:rsidR="00F95A57" w:rsidRDefault="00F95A57">
      <w:pPr>
        <w:spacing w:line="240" w:lineRule="auto"/>
        <w:jc w:val="left"/>
        <w:rPr>
          <w:color w:val="auto"/>
          <w:u w:val="single"/>
        </w:rPr>
      </w:pPr>
    </w:p>
    <w:p w:rsidR="00F95A57" w:rsidRDefault="00F95A57">
      <w:pPr>
        <w:spacing w:line="240" w:lineRule="auto"/>
        <w:jc w:val="left"/>
        <w:rPr>
          <w:color w:val="auto"/>
          <w:u w:val="single"/>
        </w:rPr>
      </w:pPr>
    </w:p>
    <w:p w:rsidR="00F95A57" w:rsidRDefault="00F95A57">
      <w:pPr>
        <w:spacing w:line="240" w:lineRule="auto"/>
        <w:jc w:val="left"/>
        <w:rPr>
          <w:color w:val="auto"/>
          <w:u w:val="single"/>
        </w:rPr>
      </w:pPr>
    </w:p>
    <w:p w:rsidR="00F95A57" w:rsidRDefault="00F95A57">
      <w:pPr>
        <w:spacing w:line="240" w:lineRule="auto"/>
        <w:jc w:val="left"/>
        <w:rPr>
          <w:color w:val="auto"/>
          <w:u w:val="single"/>
        </w:rPr>
      </w:pPr>
    </w:p>
    <w:p w:rsidR="00F95A57" w:rsidRDefault="00F95A57">
      <w:pPr>
        <w:spacing w:line="240" w:lineRule="auto"/>
        <w:jc w:val="left"/>
        <w:rPr>
          <w:color w:val="auto"/>
          <w:u w:val="single"/>
        </w:rPr>
      </w:pPr>
    </w:p>
    <w:p w:rsidR="00F95A57" w:rsidRDefault="00F95A57">
      <w:pPr>
        <w:spacing w:line="240" w:lineRule="auto"/>
        <w:jc w:val="left"/>
        <w:rPr>
          <w:color w:val="auto"/>
          <w:u w:val="single"/>
        </w:rPr>
      </w:pPr>
    </w:p>
    <w:p w:rsidR="00F95A57" w:rsidRDefault="00F95A57">
      <w:pPr>
        <w:spacing w:line="240" w:lineRule="auto"/>
        <w:jc w:val="left"/>
        <w:rPr>
          <w:color w:val="auto"/>
          <w:u w:val="single"/>
        </w:rPr>
      </w:pPr>
    </w:p>
    <w:p w:rsidR="00F95A57" w:rsidRDefault="00F95A57">
      <w:pPr>
        <w:spacing w:line="240" w:lineRule="auto"/>
        <w:jc w:val="left"/>
        <w:rPr>
          <w:color w:val="auto"/>
          <w:u w:val="single"/>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2795"/>
        <w:gridCol w:w="630"/>
        <w:gridCol w:w="720"/>
        <w:gridCol w:w="2700"/>
        <w:gridCol w:w="810"/>
        <w:gridCol w:w="724"/>
        <w:gridCol w:w="990"/>
      </w:tblGrid>
      <w:tr w:rsidR="00F90376" w:rsidRPr="004B574F" w:rsidTr="00584327">
        <w:trPr>
          <w:trHeight w:val="170"/>
          <w:jc w:val="center"/>
        </w:trPr>
        <w:tc>
          <w:tcPr>
            <w:tcW w:w="4145" w:type="dxa"/>
            <w:gridSpan w:val="3"/>
            <w:tcBorders>
              <w:right w:val="thinThickThinSmallGap" w:sz="24" w:space="0" w:color="auto"/>
            </w:tcBorders>
            <w:shd w:val="clear" w:color="auto" w:fill="D9D9D9"/>
            <w:vAlign w:val="center"/>
          </w:tcPr>
          <w:p w:rsidR="00F90376" w:rsidRPr="004B574F" w:rsidRDefault="00F90376" w:rsidP="004B574F">
            <w:pPr>
              <w:spacing w:line="180" w:lineRule="exact"/>
              <w:contextualSpacing/>
              <w:rPr>
                <w:rFonts w:cs="Calibri"/>
                <w:b/>
                <w:color w:val="auto"/>
                <w:sz w:val="18"/>
              </w:rPr>
            </w:pPr>
            <w:r w:rsidRPr="004B574F">
              <w:rPr>
                <w:b/>
                <w:color w:val="auto"/>
                <w:sz w:val="18"/>
              </w:rPr>
              <w:t xml:space="preserve">Service </w:t>
            </w:r>
            <w:r w:rsidR="004B574F" w:rsidRPr="004B574F">
              <w:rPr>
                <w:b/>
                <w:color w:val="auto"/>
                <w:sz w:val="18"/>
              </w:rPr>
              <w:t>F</w:t>
            </w:r>
            <w:r w:rsidRPr="004B574F">
              <w:rPr>
                <w:b/>
                <w:color w:val="auto"/>
                <w:sz w:val="18"/>
              </w:rPr>
              <w:t>PEB – Dated 200</w:t>
            </w:r>
            <w:r w:rsidR="004B574F" w:rsidRPr="004B574F">
              <w:rPr>
                <w:b/>
                <w:color w:val="auto"/>
                <w:sz w:val="18"/>
              </w:rPr>
              <w:t>60315</w:t>
            </w:r>
          </w:p>
        </w:tc>
        <w:tc>
          <w:tcPr>
            <w:tcW w:w="5224" w:type="dxa"/>
            <w:gridSpan w:val="4"/>
            <w:tcBorders>
              <w:left w:val="thinThickThinSmallGap" w:sz="24" w:space="0" w:color="auto"/>
            </w:tcBorders>
            <w:shd w:val="clear" w:color="auto" w:fill="D9D9D9"/>
            <w:vAlign w:val="center"/>
          </w:tcPr>
          <w:p w:rsidR="00F90376" w:rsidRPr="004B574F" w:rsidRDefault="00F90376" w:rsidP="004B574F">
            <w:pPr>
              <w:spacing w:line="180" w:lineRule="exact"/>
              <w:contextualSpacing/>
              <w:rPr>
                <w:rFonts w:cs="Calibri"/>
                <w:b/>
                <w:color w:val="auto"/>
                <w:sz w:val="18"/>
              </w:rPr>
            </w:pPr>
            <w:r w:rsidRPr="004B574F">
              <w:rPr>
                <w:b/>
                <w:color w:val="auto"/>
                <w:sz w:val="18"/>
              </w:rPr>
              <w:t>VA (</w:t>
            </w:r>
            <w:r w:rsidR="004B574F" w:rsidRPr="004B574F">
              <w:rPr>
                <w:b/>
                <w:color w:val="auto"/>
                <w:sz w:val="18"/>
              </w:rPr>
              <w:t>2</w:t>
            </w:r>
            <w:r w:rsidR="00706206">
              <w:rPr>
                <w:b/>
                <w:color w:val="auto"/>
                <w:sz w:val="18"/>
              </w:rPr>
              <w:t xml:space="preserve"> Months</w:t>
            </w:r>
            <w:r w:rsidRPr="004B574F">
              <w:rPr>
                <w:b/>
                <w:color w:val="auto"/>
                <w:sz w:val="18"/>
              </w:rPr>
              <w:t xml:space="preserve"> Post-Separation) – All Effective Date 200</w:t>
            </w:r>
            <w:r w:rsidR="004B574F" w:rsidRPr="004B574F">
              <w:rPr>
                <w:b/>
                <w:color w:val="auto"/>
                <w:sz w:val="18"/>
              </w:rPr>
              <w:t>60618</w:t>
            </w:r>
          </w:p>
        </w:tc>
      </w:tr>
      <w:tr w:rsidR="00F90376" w:rsidRPr="004B574F" w:rsidTr="00584327">
        <w:trPr>
          <w:trHeight w:val="97"/>
          <w:jc w:val="center"/>
        </w:trPr>
        <w:tc>
          <w:tcPr>
            <w:tcW w:w="2795" w:type="dxa"/>
            <w:tcBorders>
              <w:bottom w:val="single" w:sz="4" w:space="0" w:color="000000"/>
              <w:right w:val="single" w:sz="4" w:space="0" w:color="auto"/>
            </w:tcBorders>
            <w:shd w:val="clear" w:color="auto" w:fill="D9D9D9"/>
            <w:vAlign w:val="center"/>
          </w:tcPr>
          <w:p w:rsidR="00F90376" w:rsidRPr="004B574F" w:rsidRDefault="00F90376" w:rsidP="006B690F">
            <w:pPr>
              <w:spacing w:line="180" w:lineRule="exact"/>
              <w:contextualSpacing/>
              <w:rPr>
                <w:rFonts w:cs="Calibri"/>
                <w:b/>
                <w:color w:val="auto"/>
                <w:sz w:val="18"/>
              </w:rPr>
            </w:pPr>
            <w:r w:rsidRPr="004B574F">
              <w:rPr>
                <w:b/>
                <w:color w:val="auto"/>
                <w:sz w:val="18"/>
              </w:rPr>
              <w:t>Condition</w:t>
            </w:r>
          </w:p>
        </w:tc>
        <w:tc>
          <w:tcPr>
            <w:tcW w:w="630" w:type="dxa"/>
            <w:tcBorders>
              <w:left w:val="single" w:sz="4" w:space="0" w:color="auto"/>
              <w:bottom w:val="single" w:sz="4" w:space="0" w:color="000000"/>
            </w:tcBorders>
            <w:shd w:val="clear" w:color="auto" w:fill="D9D9D9"/>
            <w:vAlign w:val="center"/>
          </w:tcPr>
          <w:p w:rsidR="00F90376" w:rsidRPr="004B574F" w:rsidRDefault="00F90376" w:rsidP="006B690F">
            <w:pPr>
              <w:spacing w:line="180" w:lineRule="exact"/>
              <w:contextualSpacing/>
              <w:rPr>
                <w:rFonts w:cs="Calibri"/>
                <w:b/>
                <w:color w:val="auto"/>
                <w:sz w:val="18"/>
              </w:rPr>
            </w:pPr>
            <w:r w:rsidRPr="004B574F">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4B574F" w:rsidRDefault="00F90376" w:rsidP="006B690F">
            <w:pPr>
              <w:spacing w:line="180" w:lineRule="exact"/>
              <w:contextualSpacing/>
              <w:rPr>
                <w:rFonts w:cs="Calibri"/>
                <w:b/>
                <w:color w:val="auto"/>
                <w:sz w:val="18"/>
              </w:rPr>
            </w:pPr>
            <w:r w:rsidRPr="004B574F">
              <w:rPr>
                <w:b/>
                <w:color w:val="auto"/>
                <w:sz w:val="18"/>
              </w:rPr>
              <w:t>Rating</w:t>
            </w:r>
          </w:p>
        </w:tc>
        <w:tc>
          <w:tcPr>
            <w:tcW w:w="2700" w:type="dxa"/>
            <w:tcBorders>
              <w:left w:val="thinThickThinSmallGap" w:sz="24" w:space="0" w:color="auto"/>
              <w:bottom w:val="single" w:sz="4" w:space="0" w:color="000000"/>
            </w:tcBorders>
            <w:shd w:val="clear" w:color="auto" w:fill="D9D9D9"/>
            <w:vAlign w:val="center"/>
          </w:tcPr>
          <w:p w:rsidR="00F90376" w:rsidRPr="004B574F" w:rsidRDefault="00F90376" w:rsidP="006B690F">
            <w:pPr>
              <w:spacing w:line="180" w:lineRule="exact"/>
              <w:contextualSpacing/>
              <w:rPr>
                <w:rFonts w:cs="Calibri"/>
                <w:b/>
                <w:color w:val="auto"/>
                <w:sz w:val="18"/>
              </w:rPr>
            </w:pPr>
            <w:r w:rsidRPr="004B574F">
              <w:rPr>
                <w:b/>
                <w:color w:val="auto"/>
                <w:sz w:val="18"/>
              </w:rPr>
              <w:t>Condition</w:t>
            </w:r>
          </w:p>
        </w:tc>
        <w:tc>
          <w:tcPr>
            <w:tcW w:w="810" w:type="dxa"/>
            <w:tcBorders>
              <w:bottom w:val="single" w:sz="4" w:space="0" w:color="000000"/>
            </w:tcBorders>
            <w:shd w:val="clear" w:color="auto" w:fill="D9D9D9"/>
            <w:vAlign w:val="center"/>
          </w:tcPr>
          <w:p w:rsidR="00F90376" w:rsidRPr="004B574F" w:rsidRDefault="00F90376" w:rsidP="006B690F">
            <w:pPr>
              <w:spacing w:line="180" w:lineRule="exact"/>
              <w:contextualSpacing/>
              <w:rPr>
                <w:rFonts w:cs="Calibri"/>
                <w:b/>
                <w:color w:val="auto"/>
                <w:sz w:val="18"/>
              </w:rPr>
            </w:pPr>
            <w:r w:rsidRPr="004B574F">
              <w:rPr>
                <w:b/>
                <w:color w:val="auto"/>
                <w:sz w:val="18"/>
              </w:rPr>
              <w:t>Code</w:t>
            </w:r>
          </w:p>
        </w:tc>
        <w:tc>
          <w:tcPr>
            <w:tcW w:w="724" w:type="dxa"/>
            <w:tcBorders>
              <w:bottom w:val="single" w:sz="4" w:space="0" w:color="000000"/>
            </w:tcBorders>
            <w:shd w:val="clear" w:color="auto" w:fill="D9D9D9"/>
            <w:vAlign w:val="center"/>
          </w:tcPr>
          <w:p w:rsidR="00F90376" w:rsidRPr="004B574F" w:rsidRDefault="00F90376" w:rsidP="006B690F">
            <w:pPr>
              <w:spacing w:line="180" w:lineRule="exact"/>
              <w:contextualSpacing/>
              <w:rPr>
                <w:rFonts w:cs="Calibri"/>
                <w:b/>
                <w:color w:val="auto"/>
                <w:sz w:val="18"/>
              </w:rPr>
            </w:pPr>
            <w:r w:rsidRPr="004B574F">
              <w:rPr>
                <w:b/>
                <w:color w:val="auto"/>
                <w:sz w:val="18"/>
              </w:rPr>
              <w:t>Rating</w:t>
            </w:r>
          </w:p>
        </w:tc>
        <w:tc>
          <w:tcPr>
            <w:tcW w:w="990" w:type="dxa"/>
            <w:tcBorders>
              <w:bottom w:val="single" w:sz="4" w:space="0" w:color="000000"/>
            </w:tcBorders>
            <w:shd w:val="clear" w:color="auto" w:fill="D9D9D9"/>
            <w:vAlign w:val="center"/>
          </w:tcPr>
          <w:p w:rsidR="00F90376" w:rsidRPr="004B574F" w:rsidRDefault="00F90376" w:rsidP="006B690F">
            <w:pPr>
              <w:spacing w:line="180" w:lineRule="exact"/>
              <w:contextualSpacing/>
              <w:rPr>
                <w:rFonts w:cs="Calibri"/>
                <w:b/>
                <w:color w:val="auto"/>
                <w:sz w:val="18"/>
              </w:rPr>
            </w:pPr>
            <w:r w:rsidRPr="004B574F">
              <w:rPr>
                <w:b/>
                <w:color w:val="auto"/>
                <w:sz w:val="18"/>
              </w:rPr>
              <w:t>Exam</w:t>
            </w:r>
          </w:p>
        </w:tc>
      </w:tr>
      <w:tr w:rsidR="00584327" w:rsidRPr="004B574F" w:rsidTr="00584327">
        <w:trPr>
          <w:trHeight w:val="118"/>
          <w:jc w:val="center"/>
        </w:trPr>
        <w:tc>
          <w:tcPr>
            <w:tcW w:w="2795" w:type="dxa"/>
            <w:vMerge w:val="restart"/>
            <w:tcBorders>
              <w:right w:val="single" w:sz="4" w:space="0" w:color="auto"/>
            </w:tcBorders>
            <w:shd w:val="clear" w:color="auto" w:fill="FFFFFF"/>
            <w:vAlign w:val="center"/>
          </w:tcPr>
          <w:p w:rsidR="00584327" w:rsidRPr="004B574F" w:rsidRDefault="00584327" w:rsidP="006B690F">
            <w:pPr>
              <w:spacing w:line="180" w:lineRule="exact"/>
              <w:contextualSpacing/>
              <w:jc w:val="left"/>
              <w:rPr>
                <w:rFonts w:cs="Calibri"/>
                <w:color w:val="auto"/>
                <w:sz w:val="18"/>
              </w:rPr>
            </w:pPr>
            <w:r w:rsidRPr="004B574F">
              <w:rPr>
                <w:rFonts w:cs="Calibri"/>
                <w:color w:val="auto"/>
                <w:sz w:val="18"/>
              </w:rPr>
              <w:t>Narcolepsy</w:t>
            </w:r>
            <w:r>
              <w:rPr>
                <w:rFonts w:cs="Calibri"/>
                <w:color w:val="auto"/>
                <w:sz w:val="18"/>
              </w:rPr>
              <w:t xml:space="preserve"> with Diffuse Body Pain</w:t>
            </w:r>
          </w:p>
        </w:tc>
        <w:tc>
          <w:tcPr>
            <w:tcW w:w="630" w:type="dxa"/>
            <w:vMerge w:val="restart"/>
            <w:tcBorders>
              <w:left w:val="single" w:sz="4" w:space="0" w:color="auto"/>
            </w:tcBorders>
            <w:shd w:val="clear" w:color="auto" w:fill="FFFFFF"/>
            <w:vAlign w:val="center"/>
          </w:tcPr>
          <w:p w:rsidR="00584327" w:rsidRPr="004B574F" w:rsidRDefault="00584327" w:rsidP="00584327">
            <w:pPr>
              <w:spacing w:line="180" w:lineRule="exact"/>
              <w:contextualSpacing/>
              <w:rPr>
                <w:rFonts w:cs="Calibri"/>
                <w:color w:val="auto"/>
                <w:sz w:val="18"/>
              </w:rPr>
            </w:pPr>
            <w:r w:rsidRPr="004B574F">
              <w:rPr>
                <w:rFonts w:cs="Calibri"/>
                <w:color w:val="auto"/>
                <w:sz w:val="18"/>
              </w:rPr>
              <w:t>8108</w:t>
            </w:r>
          </w:p>
        </w:tc>
        <w:tc>
          <w:tcPr>
            <w:tcW w:w="720" w:type="dxa"/>
            <w:vMerge w:val="restart"/>
            <w:tcBorders>
              <w:right w:val="thinThickThinSmallGap" w:sz="24" w:space="0" w:color="auto"/>
            </w:tcBorders>
            <w:shd w:val="clear" w:color="auto" w:fill="FFFFFF"/>
            <w:vAlign w:val="center"/>
          </w:tcPr>
          <w:p w:rsidR="00584327" w:rsidRPr="004B574F" w:rsidRDefault="00584327" w:rsidP="00584327">
            <w:pPr>
              <w:spacing w:line="180" w:lineRule="exact"/>
              <w:rPr>
                <w:rFonts w:cs="Calibri"/>
                <w:color w:val="auto"/>
                <w:sz w:val="18"/>
              </w:rPr>
            </w:pPr>
            <w:r w:rsidRPr="004B574F">
              <w:rPr>
                <w:rFonts w:cs="Calibri"/>
                <w:color w:val="auto"/>
                <w:sz w:val="18"/>
              </w:rPr>
              <w:t>20%</w:t>
            </w:r>
          </w:p>
        </w:tc>
        <w:tc>
          <w:tcPr>
            <w:tcW w:w="2700" w:type="dxa"/>
            <w:tcBorders>
              <w:left w:val="thinThickThinSmallGap" w:sz="24" w:space="0" w:color="auto"/>
            </w:tcBorders>
            <w:shd w:val="clear" w:color="auto" w:fill="FFFFFF"/>
            <w:vAlign w:val="center"/>
          </w:tcPr>
          <w:p w:rsidR="00584327" w:rsidRPr="004B574F" w:rsidRDefault="00584327" w:rsidP="0017172C">
            <w:pPr>
              <w:spacing w:line="180" w:lineRule="exact"/>
              <w:contextualSpacing/>
              <w:jc w:val="left"/>
              <w:rPr>
                <w:rFonts w:cs="Calibri"/>
                <w:color w:val="auto"/>
                <w:sz w:val="18"/>
              </w:rPr>
            </w:pPr>
            <w:r w:rsidRPr="004B574F">
              <w:rPr>
                <w:rFonts w:cs="Calibri"/>
                <w:color w:val="auto"/>
                <w:sz w:val="18"/>
              </w:rPr>
              <w:t>Narcolepsy</w:t>
            </w:r>
          </w:p>
        </w:tc>
        <w:tc>
          <w:tcPr>
            <w:tcW w:w="810" w:type="dxa"/>
            <w:shd w:val="clear" w:color="auto" w:fill="FFFFFF"/>
            <w:vAlign w:val="center"/>
          </w:tcPr>
          <w:p w:rsidR="00584327" w:rsidRPr="004B574F" w:rsidRDefault="00584327" w:rsidP="0017172C">
            <w:pPr>
              <w:spacing w:line="180" w:lineRule="exact"/>
              <w:contextualSpacing/>
              <w:rPr>
                <w:rFonts w:cs="Calibri"/>
                <w:color w:val="auto"/>
                <w:sz w:val="18"/>
              </w:rPr>
            </w:pPr>
            <w:r w:rsidRPr="004B574F">
              <w:rPr>
                <w:rFonts w:cs="Calibri"/>
                <w:color w:val="auto"/>
                <w:sz w:val="18"/>
              </w:rPr>
              <w:t>8108</w:t>
            </w:r>
          </w:p>
        </w:tc>
        <w:tc>
          <w:tcPr>
            <w:tcW w:w="724" w:type="dxa"/>
            <w:shd w:val="clear" w:color="auto" w:fill="FFFFFF"/>
            <w:vAlign w:val="center"/>
          </w:tcPr>
          <w:p w:rsidR="00584327" w:rsidRPr="004B574F" w:rsidRDefault="00584327" w:rsidP="0017172C">
            <w:pPr>
              <w:spacing w:line="180" w:lineRule="exact"/>
              <w:contextualSpacing/>
              <w:rPr>
                <w:rFonts w:cs="Calibri"/>
                <w:color w:val="auto"/>
                <w:sz w:val="18"/>
              </w:rPr>
            </w:pPr>
            <w:r w:rsidRPr="004B574F">
              <w:rPr>
                <w:rFonts w:cs="Calibri"/>
                <w:color w:val="auto"/>
                <w:sz w:val="18"/>
              </w:rPr>
              <w:t>10%</w:t>
            </w:r>
            <w:r>
              <w:rPr>
                <w:rFonts w:cs="Calibri"/>
                <w:color w:val="auto"/>
                <w:sz w:val="18"/>
              </w:rPr>
              <w:t>*</w:t>
            </w:r>
          </w:p>
        </w:tc>
        <w:tc>
          <w:tcPr>
            <w:tcW w:w="990" w:type="dxa"/>
            <w:shd w:val="clear" w:color="auto" w:fill="FFFFFF"/>
            <w:vAlign w:val="center"/>
          </w:tcPr>
          <w:p w:rsidR="00584327" w:rsidRPr="004B574F" w:rsidRDefault="00584327" w:rsidP="0017172C">
            <w:pPr>
              <w:spacing w:line="180" w:lineRule="exact"/>
              <w:contextualSpacing/>
              <w:rPr>
                <w:rFonts w:cs="Calibri"/>
                <w:color w:val="auto"/>
                <w:sz w:val="18"/>
              </w:rPr>
            </w:pPr>
            <w:r w:rsidRPr="004B574F">
              <w:rPr>
                <w:color w:val="auto"/>
                <w:sz w:val="18"/>
              </w:rPr>
              <w:t>20060831</w:t>
            </w:r>
          </w:p>
        </w:tc>
      </w:tr>
      <w:tr w:rsidR="00584327" w:rsidRPr="004B574F" w:rsidTr="00584327">
        <w:trPr>
          <w:trHeight w:val="118"/>
          <w:jc w:val="center"/>
        </w:trPr>
        <w:tc>
          <w:tcPr>
            <w:tcW w:w="2795" w:type="dxa"/>
            <w:vMerge/>
            <w:tcBorders>
              <w:right w:val="single" w:sz="4" w:space="0" w:color="auto"/>
            </w:tcBorders>
            <w:shd w:val="clear" w:color="auto" w:fill="FFFFFF"/>
            <w:vAlign w:val="center"/>
          </w:tcPr>
          <w:p w:rsidR="00584327" w:rsidRPr="004B574F" w:rsidRDefault="00584327" w:rsidP="006B690F">
            <w:pPr>
              <w:spacing w:line="180" w:lineRule="exact"/>
              <w:contextualSpacing/>
              <w:jc w:val="left"/>
              <w:rPr>
                <w:color w:val="auto"/>
                <w:sz w:val="18"/>
              </w:rPr>
            </w:pPr>
          </w:p>
        </w:tc>
        <w:tc>
          <w:tcPr>
            <w:tcW w:w="630" w:type="dxa"/>
            <w:vMerge/>
            <w:tcBorders>
              <w:left w:val="single" w:sz="4" w:space="0" w:color="auto"/>
            </w:tcBorders>
            <w:shd w:val="clear" w:color="auto" w:fill="FFFFFF"/>
            <w:vAlign w:val="center"/>
          </w:tcPr>
          <w:p w:rsidR="00584327" w:rsidRPr="004B574F" w:rsidRDefault="00584327" w:rsidP="00584327">
            <w:pPr>
              <w:spacing w:line="180" w:lineRule="exact"/>
              <w:rPr>
                <w:color w:val="auto"/>
                <w:sz w:val="18"/>
              </w:rPr>
            </w:pPr>
          </w:p>
        </w:tc>
        <w:tc>
          <w:tcPr>
            <w:tcW w:w="720" w:type="dxa"/>
            <w:vMerge/>
            <w:tcBorders>
              <w:right w:val="thinThickThinSmallGap" w:sz="24" w:space="0" w:color="auto"/>
            </w:tcBorders>
            <w:shd w:val="clear" w:color="auto" w:fill="FFFFFF"/>
            <w:vAlign w:val="center"/>
          </w:tcPr>
          <w:p w:rsidR="00584327" w:rsidRPr="004B574F" w:rsidRDefault="00584327" w:rsidP="00584327">
            <w:pPr>
              <w:spacing w:line="180" w:lineRule="exact"/>
              <w:rPr>
                <w:color w:val="auto"/>
                <w:sz w:val="18"/>
              </w:rPr>
            </w:pPr>
          </w:p>
        </w:tc>
        <w:tc>
          <w:tcPr>
            <w:tcW w:w="2700" w:type="dxa"/>
            <w:tcBorders>
              <w:left w:val="thinThickThinSmallGap" w:sz="24" w:space="0" w:color="auto"/>
            </w:tcBorders>
            <w:shd w:val="clear" w:color="auto" w:fill="FFFFFF"/>
            <w:vAlign w:val="center"/>
          </w:tcPr>
          <w:p w:rsidR="00584327" w:rsidRPr="004B574F" w:rsidRDefault="00584327" w:rsidP="0017172C">
            <w:pPr>
              <w:spacing w:line="180" w:lineRule="exact"/>
              <w:contextualSpacing/>
              <w:jc w:val="left"/>
              <w:rPr>
                <w:color w:val="auto"/>
                <w:sz w:val="18"/>
              </w:rPr>
            </w:pPr>
            <w:r w:rsidRPr="004B574F">
              <w:rPr>
                <w:color w:val="auto"/>
                <w:sz w:val="18"/>
              </w:rPr>
              <w:t>Fibromyalgia</w:t>
            </w:r>
          </w:p>
        </w:tc>
        <w:tc>
          <w:tcPr>
            <w:tcW w:w="810" w:type="dxa"/>
            <w:shd w:val="clear" w:color="auto" w:fill="FFFFFF"/>
            <w:vAlign w:val="center"/>
          </w:tcPr>
          <w:p w:rsidR="00584327" w:rsidRPr="004B574F" w:rsidRDefault="00584327" w:rsidP="0017172C">
            <w:pPr>
              <w:spacing w:line="180" w:lineRule="exact"/>
              <w:contextualSpacing/>
              <w:rPr>
                <w:color w:val="auto"/>
                <w:sz w:val="18"/>
              </w:rPr>
            </w:pPr>
            <w:r w:rsidRPr="004B574F">
              <w:rPr>
                <w:color w:val="auto"/>
                <w:sz w:val="18"/>
              </w:rPr>
              <w:t>5025</w:t>
            </w:r>
          </w:p>
        </w:tc>
        <w:tc>
          <w:tcPr>
            <w:tcW w:w="724" w:type="dxa"/>
            <w:shd w:val="clear" w:color="auto" w:fill="FFFFFF"/>
            <w:vAlign w:val="center"/>
          </w:tcPr>
          <w:p w:rsidR="00584327" w:rsidRPr="004B574F" w:rsidRDefault="00584327" w:rsidP="0017172C">
            <w:pPr>
              <w:spacing w:line="180" w:lineRule="exact"/>
              <w:contextualSpacing/>
              <w:rPr>
                <w:color w:val="auto"/>
                <w:sz w:val="18"/>
              </w:rPr>
            </w:pPr>
            <w:r w:rsidRPr="004B574F">
              <w:rPr>
                <w:color w:val="auto"/>
                <w:sz w:val="18"/>
              </w:rPr>
              <w:t>0%</w:t>
            </w:r>
          </w:p>
        </w:tc>
        <w:tc>
          <w:tcPr>
            <w:tcW w:w="990" w:type="dxa"/>
            <w:shd w:val="clear" w:color="auto" w:fill="FFFFFF"/>
            <w:vAlign w:val="center"/>
          </w:tcPr>
          <w:p w:rsidR="00584327" w:rsidRPr="004B574F" w:rsidRDefault="00584327" w:rsidP="0017172C">
            <w:pPr>
              <w:spacing w:line="180" w:lineRule="exact"/>
              <w:contextualSpacing/>
              <w:rPr>
                <w:color w:val="auto"/>
                <w:sz w:val="18"/>
              </w:rPr>
            </w:pPr>
            <w:r w:rsidRPr="004B574F">
              <w:rPr>
                <w:color w:val="auto"/>
                <w:sz w:val="18"/>
              </w:rPr>
              <w:t>20060831</w:t>
            </w:r>
          </w:p>
        </w:tc>
      </w:tr>
      <w:tr w:rsidR="004B574F" w:rsidRPr="004B574F" w:rsidTr="00584327">
        <w:trPr>
          <w:trHeight w:val="118"/>
          <w:jc w:val="center"/>
        </w:trPr>
        <w:tc>
          <w:tcPr>
            <w:tcW w:w="2795" w:type="dxa"/>
            <w:tcBorders>
              <w:right w:val="single" w:sz="4" w:space="0" w:color="auto"/>
            </w:tcBorders>
            <w:shd w:val="clear" w:color="auto" w:fill="FFFFFF"/>
            <w:vAlign w:val="center"/>
          </w:tcPr>
          <w:p w:rsidR="004B574F" w:rsidRPr="004B574F" w:rsidRDefault="004B574F" w:rsidP="00706206">
            <w:pPr>
              <w:spacing w:line="180" w:lineRule="exact"/>
              <w:contextualSpacing/>
              <w:jc w:val="left"/>
              <w:rPr>
                <w:color w:val="auto"/>
                <w:sz w:val="18"/>
              </w:rPr>
            </w:pPr>
            <w:r w:rsidRPr="004B574F">
              <w:rPr>
                <w:color w:val="auto"/>
                <w:sz w:val="18"/>
              </w:rPr>
              <w:t>Mood Disorders due to Narcolepsy w</w:t>
            </w:r>
            <w:r w:rsidR="00706206">
              <w:rPr>
                <w:color w:val="auto"/>
                <w:sz w:val="18"/>
              </w:rPr>
              <w:t>ith</w:t>
            </w:r>
            <w:r w:rsidRPr="004B574F">
              <w:rPr>
                <w:color w:val="auto"/>
                <w:sz w:val="18"/>
              </w:rPr>
              <w:t xml:space="preserve"> Depressive Features</w:t>
            </w:r>
          </w:p>
        </w:tc>
        <w:tc>
          <w:tcPr>
            <w:tcW w:w="1350" w:type="dxa"/>
            <w:gridSpan w:val="2"/>
            <w:tcBorders>
              <w:left w:val="single" w:sz="4" w:space="0" w:color="auto"/>
              <w:right w:val="thinThickThinSmallGap" w:sz="24" w:space="0" w:color="auto"/>
            </w:tcBorders>
            <w:shd w:val="clear" w:color="auto" w:fill="FFFFFF"/>
            <w:vAlign w:val="center"/>
          </w:tcPr>
          <w:p w:rsidR="004B574F" w:rsidRPr="004B574F" w:rsidRDefault="00584327" w:rsidP="00584327">
            <w:pPr>
              <w:spacing w:line="180" w:lineRule="exact"/>
              <w:rPr>
                <w:color w:val="auto"/>
                <w:sz w:val="18"/>
              </w:rPr>
            </w:pPr>
            <w:r>
              <w:rPr>
                <w:color w:val="auto"/>
                <w:sz w:val="18"/>
              </w:rPr>
              <w:t>Not Unfitting</w:t>
            </w:r>
          </w:p>
        </w:tc>
        <w:tc>
          <w:tcPr>
            <w:tcW w:w="2700" w:type="dxa"/>
            <w:tcBorders>
              <w:left w:val="thinThickThinSmallGap" w:sz="24" w:space="0" w:color="auto"/>
            </w:tcBorders>
            <w:shd w:val="clear" w:color="auto" w:fill="FFFFFF"/>
            <w:vAlign w:val="center"/>
          </w:tcPr>
          <w:p w:rsidR="004B574F" w:rsidRPr="004B574F" w:rsidRDefault="004B574F" w:rsidP="0017172C">
            <w:pPr>
              <w:spacing w:line="180" w:lineRule="exact"/>
              <w:contextualSpacing/>
              <w:jc w:val="left"/>
              <w:rPr>
                <w:color w:val="auto"/>
                <w:sz w:val="18"/>
              </w:rPr>
            </w:pPr>
            <w:r w:rsidRPr="004B574F">
              <w:rPr>
                <w:color w:val="auto"/>
                <w:sz w:val="18"/>
              </w:rPr>
              <w:t>Mood Disorder</w:t>
            </w:r>
          </w:p>
        </w:tc>
        <w:tc>
          <w:tcPr>
            <w:tcW w:w="810" w:type="dxa"/>
            <w:shd w:val="clear" w:color="auto" w:fill="FFFFFF"/>
            <w:vAlign w:val="center"/>
          </w:tcPr>
          <w:p w:rsidR="004B574F" w:rsidRPr="004B574F" w:rsidRDefault="004B574F" w:rsidP="0017172C">
            <w:pPr>
              <w:spacing w:line="180" w:lineRule="exact"/>
              <w:contextualSpacing/>
              <w:rPr>
                <w:color w:val="auto"/>
                <w:sz w:val="18"/>
              </w:rPr>
            </w:pPr>
            <w:r w:rsidRPr="004B574F">
              <w:rPr>
                <w:color w:val="auto"/>
                <w:sz w:val="18"/>
              </w:rPr>
              <w:t>9435</w:t>
            </w:r>
          </w:p>
        </w:tc>
        <w:tc>
          <w:tcPr>
            <w:tcW w:w="724" w:type="dxa"/>
            <w:shd w:val="clear" w:color="auto" w:fill="FFFFFF"/>
            <w:vAlign w:val="center"/>
          </w:tcPr>
          <w:p w:rsidR="004B574F" w:rsidRPr="004B574F" w:rsidRDefault="004B574F" w:rsidP="0017172C">
            <w:pPr>
              <w:spacing w:line="180" w:lineRule="exact"/>
              <w:contextualSpacing/>
              <w:rPr>
                <w:color w:val="auto"/>
                <w:sz w:val="18"/>
              </w:rPr>
            </w:pPr>
            <w:r w:rsidRPr="004B574F">
              <w:rPr>
                <w:color w:val="auto"/>
                <w:sz w:val="18"/>
              </w:rPr>
              <w:t>10%</w:t>
            </w:r>
          </w:p>
        </w:tc>
        <w:tc>
          <w:tcPr>
            <w:tcW w:w="990" w:type="dxa"/>
            <w:shd w:val="clear" w:color="auto" w:fill="FFFFFF"/>
            <w:vAlign w:val="center"/>
          </w:tcPr>
          <w:p w:rsidR="004B574F" w:rsidRPr="004B574F" w:rsidRDefault="004B574F" w:rsidP="0017172C">
            <w:pPr>
              <w:spacing w:line="180" w:lineRule="exact"/>
              <w:contextualSpacing/>
              <w:rPr>
                <w:color w:val="auto"/>
                <w:sz w:val="18"/>
              </w:rPr>
            </w:pPr>
            <w:r w:rsidRPr="004B574F">
              <w:rPr>
                <w:color w:val="auto"/>
                <w:sz w:val="18"/>
              </w:rPr>
              <w:t>20060821</w:t>
            </w:r>
          </w:p>
        </w:tc>
      </w:tr>
      <w:tr w:rsidR="00584327" w:rsidRPr="004B574F" w:rsidTr="00584327">
        <w:trPr>
          <w:trHeight w:val="118"/>
          <w:jc w:val="center"/>
        </w:trPr>
        <w:tc>
          <w:tcPr>
            <w:tcW w:w="2795" w:type="dxa"/>
            <w:tcBorders>
              <w:right w:val="single" w:sz="4" w:space="0" w:color="auto"/>
            </w:tcBorders>
            <w:shd w:val="clear" w:color="auto" w:fill="FFFFFF"/>
            <w:vAlign w:val="center"/>
          </w:tcPr>
          <w:p w:rsidR="00584327" w:rsidRPr="004B574F" w:rsidRDefault="00584327" w:rsidP="006B690F">
            <w:pPr>
              <w:spacing w:line="180" w:lineRule="exact"/>
              <w:contextualSpacing/>
              <w:jc w:val="left"/>
              <w:rPr>
                <w:color w:val="auto"/>
                <w:sz w:val="18"/>
              </w:rPr>
            </w:pPr>
            <w:r w:rsidRPr="004B574F">
              <w:rPr>
                <w:color w:val="auto"/>
                <w:sz w:val="18"/>
              </w:rPr>
              <w:t>Thyroid Colloid Cysts</w:t>
            </w:r>
          </w:p>
        </w:tc>
        <w:tc>
          <w:tcPr>
            <w:tcW w:w="1350" w:type="dxa"/>
            <w:gridSpan w:val="2"/>
            <w:tcBorders>
              <w:left w:val="single" w:sz="4" w:space="0" w:color="auto"/>
              <w:right w:val="thinThickThinSmallGap" w:sz="24" w:space="0" w:color="auto"/>
            </w:tcBorders>
            <w:shd w:val="clear" w:color="auto" w:fill="FFFFFF"/>
            <w:vAlign w:val="center"/>
          </w:tcPr>
          <w:p w:rsidR="00584327" w:rsidRDefault="00584327" w:rsidP="00584327">
            <w:r w:rsidRPr="007F13B9">
              <w:rPr>
                <w:color w:val="auto"/>
                <w:sz w:val="18"/>
              </w:rPr>
              <w:t>Not Unfitting</w:t>
            </w:r>
          </w:p>
        </w:tc>
        <w:tc>
          <w:tcPr>
            <w:tcW w:w="2700" w:type="dxa"/>
            <w:tcBorders>
              <w:left w:val="thinThickThinSmallGap" w:sz="24" w:space="0" w:color="auto"/>
            </w:tcBorders>
            <w:shd w:val="clear" w:color="auto" w:fill="FFFFFF"/>
            <w:vAlign w:val="center"/>
          </w:tcPr>
          <w:p w:rsidR="00584327" w:rsidRPr="004B574F" w:rsidRDefault="00584327" w:rsidP="0017172C">
            <w:pPr>
              <w:spacing w:line="180" w:lineRule="exact"/>
              <w:contextualSpacing/>
              <w:jc w:val="left"/>
              <w:rPr>
                <w:color w:val="auto"/>
                <w:sz w:val="18"/>
              </w:rPr>
            </w:pPr>
            <w:r w:rsidRPr="004B574F">
              <w:rPr>
                <w:color w:val="auto"/>
                <w:sz w:val="18"/>
              </w:rPr>
              <w:t>Thyroid Nodules</w:t>
            </w:r>
          </w:p>
        </w:tc>
        <w:tc>
          <w:tcPr>
            <w:tcW w:w="810" w:type="dxa"/>
            <w:shd w:val="clear" w:color="auto" w:fill="FFFFFF"/>
            <w:vAlign w:val="center"/>
          </w:tcPr>
          <w:p w:rsidR="00584327" w:rsidRPr="004B574F" w:rsidRDefault="00584327" w:rsidP="0017172C">
            <w:pPr>
              <w:spacing w:line="180" w:lineRule="exact"/>
              <w:contextualSpacing/>
              <w:rPr>
                <w:color w:val="auto"/>
                <w:sz w:val="18"/>
              </w:rPr>
            </w:pPr>
            <w:r w:rsidRPr="004B574F">
              <w:rPr>
                <w:color w:val="auto"/>
                <w:sz w:val="18"/>
              </w:rPr>
              <w:t>7902</w:t>
            </w:r>
          </w:p>
        </w:tc>
        <w:tc>
          <w:tcPr>
            <w:tcW w:w="724" w:type="dxa"/>
            <w:shd w:val="clear" w:color="auto" w:fill="FFFFFF"/>
            <w:vAlign w:val="center"/>
          </w:tcPr>
          <w:p w:rsidR="00584327" w:rsidRPr="004B574F" w:rsidRDefault="00584327" w:rsidP="0017172C">
            <w:pPr>
              <w:spacing w:line="180" w:lineRule="exact"/>
              <w:contextualSpacing/>
              <w:rPr>
                <w:color w:val="auto"/>
                <w:sz w:val="18"/>
              </w:rPr>
            </w:pPr>
            <w:r w:rsidRPr="004B574F">
              <w:rPr>
                <w:color w:val="auto"/>
                <w:sz w:val="18"/>
              </w:rPr>
              <w:t>0%</w:t>
            </w:r>
          </w:p>
        </w:tc>
        <w:tc>
          <w:tcPr>
            <w:tcW w:w="990" w:type="dxa"/>
            <w:shd w:val="clear" w:color="auto" w:fill="FFFFFF"/>
            <w:vAlign w:val="center"/>
          </w:tcPr>
          <w:p w:rsidR="00584327" w:rsidRPr="004B574F" w:rsidRDefault="00584327" w:rsidP="0017172C">
            <w:pPr>
              <w:spacing w:line="180" w:lineRule="exact"/>
              <w:contextualSpacing/>
              <w:rPr>
                <w:color w:val="auto"/>
                <w:sz w:val="18"/>
              </w:rPr>
            </w:pPr>
            <w:r w:rsidRPr="004B574F">
              <w:rPr>
                <w:color w:val="auto"/>
                <w:sz w:val="18"/>
              </w:rPr>
              <w:t>20060831</w:t>
            </w:r>
          </w:p>
        </w:tc>
      </w:tr>
      <w:tr w:rsidR="00584327" w:rsidRPr="004B574F" w:rsidTr="00584327">
        <w:trPr>
          <w:trHeight w:val="97"/>
          <w:jc w:val="center"/>
        </w:trPr>
        <w:tc>
          <w:tcPr>
            <w:tcW w:w="2795" w:type="dxa"/>
            <w:tcBorders>
              <w:right w:val="single" w:sz="4" w:space="0" w:color="auto"/>
            </w:tcBorders>
            <w:shd w:val="clear" w:color="auto" w:fill="FFFFFF"/>
            <w:vAlign w:val="center"/>
          </w:tcPr>
          <w:p w:rsidR="00584327" w:rsidRPr="004B574F" w:rsidRDefault="00584327" w:rsidP="00584327">
            <w:pPr>
              <w:spacing w:line="180" w:lineRule="exact"/>
              <w:contextualSpacing/>
              <w:jc w:val="left"/>
              <w:rPr>
                <w:rFonts w:cs="Calibri"/>
                <w:color w:val="auto"/>
                <w:sz w:val="18"/>
              </w:rPr>
            </w:pPr>
            <w:r w:rsidRPr="004B574F">
              <w:rPr>
                <w:rFonts w:cs="Calibri"/>
                <w:color w:val="auto"/>
                <w:sz w:val="18"/>
              </w:rPr>
              <w:t>G</w:t>
            </w:r>
            <w:r>
              <w:rPr>
                <w:rFonts w:cs="Calibri"/>
                <w:color w:val="auto"/>
                <w:sz w:val="18"/>
              </w:rPr>
              <w:t xml:space="preserve">astroesophageal Reflux </w:t>
            </w:r>
            <w:r w:rsidRPr="004B574F">
              <w:rPr>
                <w:rFonts w:cs="Calibri"/>
                <w:color w:val="auto"/>
                <w:sz w:val="18"/>
              </w:rPr>
              <w:t>D</w:t>
            </w:r>
            <w:r>
              <w:rPr>
                <w:rFonts w:cs="Calibri"/>
                <w:color w:val="auto"/>
                <w:sz w:val="18"/>
              </w:rPr>
              <w:t>isease</w:t>
            </w:r>
          </w:p>
        </w:tc>
        <w:tc>
          <w:tcPr>
            <w:tcW w:w="1350" w:type="dxa"/>
            <w:gridSpan w:val="2"/>
            <w:tcBorders>
              <w:left w:val="single" w:sz="4" w:space="0" w:color="auto"/>
              <w:right w:val="thinThickThinSmallGap" w:sz="24" w:space="0" w:color="auto"/>
            </w:tcBorders>
            <w:shd w:val="clear" w:color="auto" w:fill="FFFFFF"/>
            <w:vAlign w:val="center"/>
          </w:tcPr>
          <w:p w:rsidR="00584327" w:rsidRDefault="00584327" w:rsidP="00584327">
            <w:r w:rsidRPr="007F13B9">
              <w:rPr>
                <w:color w:val="auto"/>
                <w:sz w:val="18"/>
              </w:rPr>
              <w:t>Not Unfitting</w:t>
            </w:r>
          </w:p>
        </w:tc>
        <w:tc>
          <w:tcPr>
            <w:tcW w:w="2700" w:type="dxa"/>
            <w:tcBorders>
              <w:left w:val="thinThickThinSmallGap" w:sz="24" w:space="0" w:color="auto"/>
              <w:right w:val="single" w:sz="4" w:space="0" w:color="auto"/>
            </w:tcBorders>
            <w:shd w:val="clear" w:color="auto" w:fill="FFFFFF"/>
            <w:vAlign w:val="center"/>
          </w:tcPr>
          <w:p w:rsidR="00584327" w:rsidRPr="004B574F" w:rsidRDefault="00584327" w:rsidP="004B574F">
            <w:pPr>
              <w:spacing w:line="180" w:lineRule="exact"/>
              <w:contextualSpacing/>
              <w:jc w:val="left"/>
              <w:rPr>
                <w:rFonts w:cs="Calibri"/>
                <w:color w:val="auto"/>
                <w:sz w:val="18"/>
              </w:rPr>
            </w:pPr>
            <w:r w:rsidRPr="004B574F">
              <w:rPr>
                <w:rFonts w:cs="Calibri"/>
                <w:color w:val="auto"/>
                <w:sz w:val="18"/>
              </w:rPr>
              <w:t>G</w:t>
            </w:r>
            <w:r>
              <w:rPr>
                <w:rFonts w:cs="Calibri"/>
                <w:color w:val="auto"/>
                <w:sz w:val="18"/>
              </w:rPr>
              <w:t xml:space="preserve">astroesophageal Reflux </w:t>
            </w:r>
            <w:r w:rsidRPr="004B574F">
              <w:rPr>
                <w:rFonts w:cs="Calibri"/>
                <w:color w:val="auto"/>
                <w:sz w:val="18"/>
              </w:rPr>
              <w:t>D</w:t>
            </w:r>
            <w:r>
              <w:rPr>
                <w:rFonts w:cs="Calibri"/>
                <w:color w:val="auto"/>
                <w:sz w:val="18"/>
              </w:rPr>
              <w:t>isease</w:t>
            </w:r>
          </w:p>
        </w:tc>
        <w:tc>
          <w:tcPr>
            <w:tcW w:w="810" w:type="dxa"/>
            <w:tcBorders>
              <w:left w:val="single" w:sz="4" w:space="0" w:color="auto"/>
              <w:right w:val="single" w:sz="4" w:space="0" w:color="auto"/>
            </w:tcBorders>
            <w:shd w:val="clear" w:color="auto" w:fill="FFFFFF"/>
            <w:vAlign w:val="center"/>
          </w:tcPr>
          <w:p w:rsidR="00584327" w:rsidRPr="004B574F" w:rsidRDefault="00584327" w:rsidP="0017172C">
            <w:pPr>
              <w:spacing w:line="180" w:lineRule="exact"/>
              <w:contextualSpacing/>
              <w:rPr>
                <w:color w:val="auto"/>
                <w:sz w:val="18"/>
              </w:rPr>
            </w:pPr>
            <w:r w:rsidRPr="004B574F">
              <w:rPr>
                <w:color w:val="auto"/>
                <w:sz w:val="18"/>
              </w:rPr>
              <w:t>7346</w:t>
            </w:r>
          </w:p>
        </w:tc>
        <w:tc>
          <w:tcPr>
            <w:tcW w:w="724" w:type="dxa"/>
            <w:tcBorders>
              <w:left w:val="single" w:sz="4" w:space="0" w:color="auto"/>
            </w:tcBorders>
            <w:shd w:val="clear" w:color="auto" w:fill="FFFFFF"/>
            <w:vAlign w:val="center"/>
          </w:tcPr>
          <w:p w:rsidR="00584327" w:rsidRPr="004B574F" w:rsidRDefault="00584327" w:rsidP="0017172C">
            <w:pPr>
              <w:spacing w:line="180" w:lineRule="exact"/>
              <w:contextualSpacing/>
              <w:rPr>
                <w:color w:val="auto"/>
                <w:sz w:val="18"/>
              </w:rPr>
            </w:pPr>
            <w:r w:rsidRPr="004B574F">
              <w:rPr>
                <w:color w:val="auto"/>
                <w:sz w:val="18"/>
              </w:rPr>
              <w:t>10%</w:t>
            </w:r>
          </w:p>
        </w:tc>
        <w:tc>
          <w:tcPr>
            <w:tcW w:w="990" w:type="dxa"/>
            <w:shd w:val="clear" w:color="auto" w:fill="FFFFFF"/>
            <w:vAlign w:val="center"/>
          </w:tcPr>
          <w:p w:rsidR="00584327" w:rsidRPr="004B574F" w:rsidRDefault="00584327" w:rsidP="0017172C">
            <w:pPr>
              <w:spacing w:line="180" w:lineRule="exact"/>
              <w:contextualSpacing/>
              <w:rPr>
                <w:rFonts w:cs="Calibri"/>
                <w:color w:val="auto"/>
                <w:sz w:val="18"/>
              </w:rPr>
            </w:pPr>
            <w:r w:rsidRPr="004B574F">
              <w:rPr>
                <w:rFonts w:cs="Calibri"/>
                <w:color w:val="auto"/>
                <w:sz w:val="18"/>
              </w:rPr>
              <w:t>20060831</w:t>
            </w:r>
          </w:p>
        </w:tc>
      </w:tr>
      <w:tr w:rsidR="00584327" w:rsidRPr="004B574F" w:rsidTr="00584327">
        <w:trPr>
          <w:trHeight w:val="97"/>
          <w:jc w:val="center"/>
        </w:trPr>
        <w:tc>
          <w:tcPr>
            <w:tcW w:w="2795" w:type="dxa"/>
            <w:tcBorders>
              <w:right w:val="single" w:sz="4" w:space="0" w:color="auto"/>
            </w:tcBorders>
            <w:shd w:val="clear" w:color="auto" w:fill="FFFFFF"/>
            <w:vAlign w:val="center"/>
          </w:tcPr>
          <w:p w:rsidR="00584327" w:rsidRPr="004B574F" w:rsidRDefault="00584327" w:rsidP="00584327">
            <w:pPr>
              <w:spacing w:line="180" w:lineRule="exact"/>
              <w:contextualSpacing/>
              <w:jc w:val="left"/>
              <w:rPr>
                <w:color w:val="auto"/>
                <w:sz w:val="18"/>
              </w:rPr>
            </w:pPr>
            <w:r w:rsidRPr="004B574F">
              <w:rPr>
                <w:color w:val="auto"/>
                <w:sz w:val="18"/>
              </w:rPr>
              <w:t>R</w:t>
            </w:r>
            <w:r>
              <w:rPr>
                <w:color w:val="auto"/>
                <w:sz w:val="18"/>
              </w:rPr>
              <w:t xml:space="preserve">ight Hip  and </w:t>
            </w:r>
            <w:r w:rsidRPr="004B574F">
              <w:rPr>
                <w:color w:val="auto"/>
                <w:sz w:val="18"/>
              </w:rPr>
              <w:t>Leg Pain</w:t>
            </w:r>
          </w:p>
        </w:tc>
        <w:tc>
          <w:tcPr>
            <w:tcW w:w="1350" w:type="dxa"/>
            <w:gridSpan w:val="2"/>
            <w:tcBorders>
              <w:left w:val="single" w:sz="4" w:space="0" w:color="auto"/>
              <w:right w:val="thinThickThinSmallGap" w:sz="24" w:space="0" w:color="auto"/>
            </w:tcBorders>
            <w:shd w:val="clear" w:color="auto" w:fill="FFFFFF"/>
            <w:vAlign w:val="center"/>
          </w:tcPr>
          <w:p w:rsidR="00584327" w:rsidRDefault="00584327" w:rsidP="00584327">
            <w:r w:rsidRPr="007F13B9">
              <w:rPr>
                <w:color w:val="auto"/>
                <w:sz w:val="18"/>
              </w:rPr>
              <w:t>Not Unfitting</w:t>
            </w:r>
          </w:p>
        </w:tc>
        <w:tc>
          <w:tcPr>
            <w:tcW w:w="2700" w:type="dxa"/>
            <w:tcBorders>
              <w:left w:val="thinThickThinSmallGap" w:sz="24" w:space="0" w:color="auto"/>
              <w:right w:val="single" w:sz="4" w:space="0" w:color="auto"/>
            </w:tcBorders>
            <w:shd w:val="clear" w:color="auto" w:fill="FFFFFF"/>
            <w:vAlign w:val="center"/>
          </w:tcPr>
          <w:p w:rsidR="00584327" w:rsidRPr="004B574F" w:rsidRDefault="00584327" w:rsidP="00A520D3">
            <w:pPr>
              <w:spacing w:line="180" w:lineRule="exact"/>
              <w:contextualSpacing/>
              <w:jc w:val="left"/>
              <w:rPr>
                <w:color w:val="auto"/>
                <w:sz w:val="18"/>
              </w:rPr>
            </w:pPr>
            <w:r w:rsidRPr="004B574F">
              <w:rPr>
                <w:color w:val="auto"/>
                <w:sz w:val="18"/>
              </w:rPr>
              <w:t>R</w:t>
            </w:r>
            <w:r>
              <w:rPr>
                <w:color w:val="auto"/>
                <w:sz w:val="18"/>
              </w:rPr>
              <w:t>igh</w:t>
            </w:r>
            <w:r w:rsidRPr="004B574F">
              <w:rPr>
                <w:color w:val="auto"/>
                <w:sz w:val="18"/>
              </w:rPr>
              <w:t>t Leg Conditi</w:t>
            </w:r>
            <w:r>
              <w:rPr>
                <w:color w:val="auto"/>
                <w:sz w:val="18"/>
              </w:rPr>
              <w:t>on</w:t>
            </w:r>
          </w:p>
        </w:tc>
        <w:tc>
          <w:tcPr>
            <w:tcW w:w="810" w:type="dxa"/>
            <w:tcBorders>
              <w:left w:val="single" w:sz="4" w:space="0" w:color="auto"/>
              <w:right w:val="single" w:sz="4" w:space="0" w:color="auto"/>
            </w:tcBorders>
            <w:shd w:val="clear" w:color="auto" w:fill="FFFFFF"/>
            <w:vAlign w:val="center"/>
          </w:tcPr>
          <w:p w:rsidR="00584327" w:rsidRPr="004B574F" w:rsidRDefault="00584327" w:rsidP="0017172C">
            <w:pPr>
              <w:spacing w:line="180" w:lineRule="exact"/>
              <w:contextualSpacing/>
              <w:rPr>
                <w:color w:val="auto"/>
                <w:sz w:val="18"/>
              </w:rPr>
            </w:pPr>
            <w:r w:rsidRPr="004B574F">
              <w:rPr>
                <w:color w:val="auto"/>
                <w:sz w:val="18"/>
              </w:rPr>
              <w:t>5299-5024</w:t>
            </w:r>
          </w:p>
        </w:tc>
        <w:tc>
          <w:tcPr>
            <w:tcW w:w="724" w:type="dxa"/>
            <w:tcBorders>
              <w:left w:val="single" w:sz="4" w:space="0" w:color="auto"/>
            </w:tcBorders>
            <w:shd w:val="clear" w:color="auto" w:fill="FFFFFF"/>
            <w:vAlign w:val="center"/>
          </w:tcPr>
          <w:p w:rsidR="00584327" w:rsidRPr="004B574F" w:rsidRDefault="00584327" w:rsidP="0017172C">
            <w:pPr>
              <w:spacing w:line="180" w:lineRule="exact"/>
              <w:contextualSpacing/>
              <w:rPr>
                <w:color w:val="auto"/>
                <w:sz w:val="18"/>
              </w:rPr>
            </w:pPr>
            <w:r w:rsidRPr="004B574F">
              <w:rPr>
                <w:color w:val="auto"/>
                <w:sz w:val="18"/>
              </w:rPr>
              <w:t>NSC</w:t>
            </w:r>
          </w:p>
        </w:tc>
        <w:tc>
          <w:tcPr>
            <w:tcW w:w="990" w:type="dxa"/>
            <w:shd w:val="clear" w:color="auto" w:fill="FFFFFF"/>
            <w:vAlign w:val="center"/>
          </w:tcPr>
          <w:p w:rsidR="00584327" w:rsidRPr="004B574F" w:rsidRDefault="00584327" w:rsidP="0017172C">
            <w:pPr>
              <w:spacing w:line="180" w:lineRule="exact"/>
              <w:contextualSpacing/>
              <w:rPr>
                <w:color w:val="auto"/>
                <w:sz w:val="18"/>
              </w:rPr>
            </w:pPr>
            <w:r w:rsidRPr="004B574F">
              <w:rPr>
                <w:color w:val="auto"/>
                <w:sz w:val="18"/>
              </w:rPr>
              <w:t>20060831</w:t>
            </w:r>
          </w:p>
        </w:tc>
      </w:tr>
      <w:tr w:rsidR="00584327" w:rsidRPr="004B574F" w:rsidTr="002F7725">
        <w:trPr>
          <w:trHeight w:val="97"/>
          <w:jc w:val="center"/>
        </w:trPr>
        <w:tc>
          <w:tcPr>
            <w:tcW w:w="4145" w:type="dxa"/>
            <w:gridSpan w:val="3"/>
            <w:vMerge w:val="restart"/>
            <w:tcBorders>
              <w:right w:val="thinThickThinSmallGap" w:sz="24" w:space="0" w:color="auto"/>
            </w:tcBorders>
            <w:shd w:val="clear" w:color="auto" w:fill="FFFFFF"/>
            <w:vAlign w:val="center"/>
          </w:tcPr>
          <w:p w:rsidR="00584327" w:rsidRPr="004B574F" w:rsidRDefault="00584327" w:rsidP="006B690F">
            <w:pPr>
              <w:spacing w:line="180" w:lineRule="exact"/>
              <w:contextualSpacing/>
              <w:rPr>
                <w:color w:val="auto"/>
                <w:sz w:val="18"/>
              </w:rPr>
            </w:pPr>
            <w:r w:rsidRPr="004B574F">
              <w:rPr>
                <w:rFonts w:cs="Calibri"/>
                <w:color w:val="auto"/>
                <w:sz w:val="18"/>
                <w:szCs w:val="18"/>
              </w:rPr>
              <w:t>↓No Additional MEB/PEB Entries↓</w:t>
            </w:r>
          </w:p>
        </w:tc>
        <w:tc>
          <w:tcPr>
            <w:tcW w:w="2700" w:type="dxa"/>
            <w:tcBorders>
              <w:left w:val="thinThickThinSmallGap" w:sz="24" w:space="0" w:color="auto"/>
              <w:right w:val="single" w:sz="4" w:space="0" w:color="auto"/>
            </w:tcBorders>
            <w:shd w:val="clear" w:color="auto" w:fill="FFFFFF"/>
            <w:vAlign w:val="center"/>
          </w:tcPr>
          <w:p w:rsidR="00584327" w:rsidRPr="004B574F" w:rsidRDefault="00584327" w:rsidP="004B574F">
            <w:pPr>
              <w:spacing w:line="180" w:lineRule="exact"/>
              <w:contextualSpacing/>
              <w:jc w:val="left"/>
              <w:rPr>
                <w:color w:val="auto"/>
                <w:sz w:val="18"/>
              </w:rPr>
            </w:pPr>
            <w:r w:rsidRPr="004B574F">
              <w:rPr>
                <w:color w:val="auto"/>
                <w:sz w:val="18"/>
              </w:rPr>
              <w:t>Tinnitus</w:t>
            </w:r>
          </w:p>
        </w:tc>
        <w:tc>
          <w:tcPr>
            <w:tcW w:w="810" w:type="dxa"/>
            <w:tcBorders>
              <w:left w:val="single" w:sz="4" w:space="0" w:color="auto"/>
              <w:right w:val="single" w:sz="4" w:space="0" w:color="auto"/>
            </w:tcBorders>
            <w:shd w:val="clear" w:color="auto" w:fill="FFFFFF"/>
            <w:vAlign w:val="center"/>
          </w:tcPr>
          <w:p w:rsidR="00584327" w:rsidRPr="004B574F" w:rsidRDefault="00584327" w:rsidP="0017172C">
            <w:pPr>
              <w:spacing w:line="180" w:lineRule="exact"/>
              <w:contextualSpacing/>
              <w:rPr>
                <w:color w:val="auto"/>
                <w:sz w:val="18"/>
              </w:rPr>
            </w:pPr>
            <w:r w:rsidRPr="004B574F">
              <w:rPr>
                <w:color w:val="auto"/>
                <w:sz w:val="18"/>
              </w:rPr>
              <w:t>6260</w:t>
            </w:r>
          </w:p>
        </w:tc>
        <w:tc>
          <w:tcPr>
            <w:tcW w:w="724" w:type="dxa"/>
            <w:tcBorders>
              <w:left w:val="single" w:sz="4" w:space="0" w:color="auto"/>
            </w:tcBorders>
            <w:shd w:val="clear" w:color="auto" w:fill="FFFFFF"/>
            <w:vAlign w:val="center"/>
          </w:tcPr>
          <w:p w:rsidR="00584327" w:rsidRPr="004B574F" w:rsidRDefault="00584327" w:rsidP="0017172C">
            <w:pPr>
              <w:spacing w:line="180" w:lineRule="exact"/>
              <w:contextualSpacing/>
              <w:rPr>
                <w:color w:val="auto"/>
                <w:sz w:val="18"/>
              </w:rPr>
            </w:pPr>
            <w:r w:rsidRPr="004B574F">
              <w:rPr>
                <w:color w:val="auto"/>
                <w:sz w:val="18"/>
              </w:rPr>
              <w:t>10%</w:t>
            </w:r>
          </w:p>
        </w:tc>
        <w:tc>
          <w:tcPr>
            <w:tcW w:w="990" w:type="dxa"/>
            <w:shd w:val="clear" w:color="auto" w:fill="FFFFFF"/>
            <w:vAlign w:val="center"/>
          </w:tcPr>
          <w:p w:rsidR="00584327" w:rsidRPr="004B574F" w:rsidRDefault="00584327" w:rsidP="0017172C">
            <w:pPr>
              <w:spacing w:line="180" w:lineRule="exact"/>
              <w:contextualSpacing/>
              <w:rPr>
                <w:color w:val="auto"/>
                <w:sz w:val="18"/>
              </w:rPr>
            </w:pPr>
            <w:r w:rsidRPr="004B574F">
              <w:rPr>
                <w:color w:val="auto"/>
                <w:sz w:val="18"/>
              </w:rPr>
              <w:t>20060803</w:t>
            </w:r>
          </w:p>
        </w:tc>
      </w:tr>
      <w:tr w:rsidR="00584327" w:rsidRPr="004B574F" w:rsidTr="00584327">
        <w:trPr>
          <w:trHeight w:val="172"/>
          <w:jc w:val="center"/>
        </w:trPr>
        <w:tc>
          <w:tcPr>
            <w:tcW w:w="4145" w:type="dxa"/>
            <w:gridSpan w:val="3"/>
            <w:vMerge/>
            <w:tcBorders>
              <w:right w:val="thinThickThinSmallGap" w:sz="24" w:space="0" w:color="auto"/>
            </w:tcBorders>
            <w:shd w:val="clear" w:color="auto" w:fill="FFFFFF"/>
            <w:vAlign w:val="center"/>
          </w:tcPr>
          <w:p w:rsidR="00584327" w:rsidRPr="004B574F" w:rsidRDefault="00584327" w:rsidP="006B690F">
            <w:pPr>
              <w:spacing w:line="180" w:lineRule="exact"/>
              <w:contextualSpacing/>
              <w:rPr>
                <w:rFonts w:cs="Calibri"/>
                <w:color w:val="auto"/>
                <w:sz w:val="18"/>
              </w:rPr>
            </w:pPr>
          </w:p>
        </w:tc>
        <w:tc>
          <w:tcPr>
            <w:tcW w:w="4234" w:type="dxa"/>
            <w:gridSpan w:val="3"/>
            <w:tcBorders>
              <w:left w:val="thinThickThinSmallGap" w:sz="24" w:space="0" w:color="auto"/>
            </w:tcBorders>
            <w:shd w:val="clear" w:color="auto" w:fill="FFFFFF"/>
            <w:vAlign w:val="center"/>
          </w:tcPr>
          <w:p w:rsidR="00584327" w:rsidRPr="004B574F" w:rsidRDefault="00584327" w:rsidP="004B574F">
            <w:pPr>
              <w:spacing w:line="180" w:lineRule="exact"/>
              <w:contextualSpacing/>
              <w:rPr>
                <w:rFonts w:cs="Calibri"/>
                <w:color w:val="auto"/>
                <w:sz w:val="18"/>
              </w:rPr>
            </w:pPr>
            <w:r w:rsidRPr="004B574F">
              <w:rPr>
                <w:color w:val="auto"/>
                <w:sz w:val="18"/>
              </w:rPr>
              <w:t>0% X 4 / Not Service-Connected x 19</w:t>
            </w:r>
          </w:p>
        </w:tc>
        <w:tc>
          <w:tcPr>
            <w:tcW w:w="990" w:type="dxa"/>
            <w:shd w:val="clear" w:color="auto" w:fill="FFFFFF"/>
            <w:vAlign w:val="center"/>
          </w:tcPr>
          <w:p w:rsidR="00584327" w:rsidRPr="004B574F" w:rsidRDefault="00584327" w:rsidP="0017172C">
            <w:pPr>
              <w:spacing w:line="180" w:lineRule="exact"/>
              <w:contextualSpacing/>
              <w:rPr>
                <w:rFonts w:cs="Calibri"/>
                <w:color w:val="auto"/>
                <w:sz w:val="18"/>
              </w:rPr>
            </w:pPr>
            <w:r w:rsidRPr="004B574F">
              <w:rPr>
                <w:rFonts w:cs="Calibri"/>
                <w:color w:val="auto"/>
                <w:sz w:val="18"/>
              </w:rPr>
              <w:t>20060831</w:t>
            </w:r>
          </w:p>
        </w:tc>
      </w:tr>
      <w:tr w:rsidR="00F90376" w:rsidRPr="004B574F" w:rsidTr="00584327">
        <w:trPr>
          <w:trHeight w:val="124"/>
          <w:jc w:val="center"/>
        </w:trPr>
        <w:tc>
          <w:tcPr>
            <w:tcW w:w="4145" w:type="dxa"/>
            <w:gridSpan w:val="3"/>
            <w:tcBorders>
              <w:right w:val="thinThickThinSmallGap" w:sz="24" w:space="0" w:color="auto"/>
            </w:tcBorders>
            <w:shd w:val="clear" w:color="auto" w:fill="D9D9D9"/>
          </w:tcPr>
          <w:p w:rsidR="00F90376" w:rsidRPr="004B574F" w:rsidRDefault="00F90376" w:rsidP="004B574F">
            <w:pPr>
              <w:spacing w:line="180" w:lineRule="exact"/>
              <w:contextualSpacing/>
              <w:rPr>
                <w:rFonts w:cs="Calibri"/>
                <w:b/>
                <w:color w:val="auto"/>
                <w:sz w:val="18"/>
              </w:rPr>
            </w:pPr>
            <w:r w:rsidRPr="004B574F">
              <w:rPr>
                <w:b/>
                <w:color w:val="auto"/>
                <w:sz w:val="18"/>
              </w:rPr>
              <w:t xml:space="preserve">Combined:  </w:t>
            </w:r>
            <w:r w:rsidR="004B574F" w:rsidRPr="004B574F">
              <w:rPr>
                <w:b/>
                <w:color w:val="auto"/>
                <w:sz w:val="18"/>
              </w:rPr>
              <w:t>20</w:t>
            </w:r>
            <w:r w:rsidRPr="004B574F">
              <w:rPr>
                <w:b/>
                <w:color w:val="auto"/>
                <w:sz w:val="18"/>
              </w:rPr>
              <w:t>%</w:t>
            </w:r>
          </w:p>
        </w:tc>
        <w:tc>
          <w:tcPr>
            <w:tcW w:w="5224" w:type="dxa"/>
            <w:gridSpan w:val="4"/>
            <w:tcBorders>
              <w:left w:val="thinThickThinSmallGap" w:sz="24" w:space="0" w:color="auto"/>
            </w:tcBorders>
            <w:shd w:val="clear" w:color="auto" w:fill="D9D9D9"/>
          </w:tcPr>
          <w:p w:rsidR="00F90376" w:rsidRPr="004B574F" w:rsidRDefault="00F90376" w:rsidP="004B574F">
            <w:pPr>
              <w:spacing w:line="180" w:lineRule="exact"/>
              <w:contextualSpacing/>
              <w:rPr>
                <w:rFonts w:cs="Calibri"/>
                <w:b/>
                <w:color w:val="auto"/>
                <w:sz w:val="18"/>
              </w:rPr>
            </w:pPr>
            <w:r w:rsidRPr="004B574F">
              <w:rPr>
                <w:b/>
                <w:color w:val="auto"/>
                <w:sz w:val="18"/>
              </w:rPr>
              <w:t xml:space="preserve">Combined:  </w:t>
            </w:r>
            <w:r w:rsidR="004B574F" w:rsidRPr="004B574F">
              <w:rPr>
                <w:b/>
                <w:color w:val="auto"/>
                <w:sz w:val="18"/>
              </w:rPr>
              <w:t>30</w:t>
            </w:r>
            <w:r w:rsidRPr="004B574F">
              <w:rPr>
                <w:b/>
                <w:color w:val="auto"/>
                <w:sz w:val="18"/>
              </w:rPr>
              <w:t>%</w:t>
            </w:r>
            <w:r w:rsidR="00706206">
              <w:rPr>
                <w:b/>
                <w:color w:val="auto"/>
                <w:sz w:val="18"/>
              </w:rPr>
              <w:t>**</w:t>
            </w:r>
          </w:p>
        </w:tc>
      </w:tr>
    </w:tbl>
    <w:p w:rsidR="00F90376" w:rsidRDefault="00706206" w:rsidP="00706206">
      <w:pPr>
        <w:pBdr>
          <w:bottom w:val="single" w:sz="12" w:space="1" w:color="auto"/>
        </w:pBdr>
        <w:tabs>
          <w:tab w:val="left" w:pos="288"/>
          <w:tab w:val="left" w:pos="4752"/>
        </w:tabs>
        <w:spacing w:line="200" w:lineRule="exact"/>
        <w:jc w:val="both"/>
        <w:rPr>
          <w:color w:val="auto"/>
          <w:sz w:val="20"/>
        </w:rPr>
      </w:pPr>
      <w:r w:rsidRPr="00706206">
        <w:rPr>
          <w:color w:val="auto"/>
          <w:sz w:val="20"/>
        </w:rPr>
        <w:t>*Increased</w:t>
      </w:r>
      <w:r>
        <w:rPr>
          <w:color w:val="auto"/>
          <w:sz w:val="20"/>
        </w:rPr>
        <w:t xml:space="preserve"> to 40% effective 20100111.</w:t>
      </w:r>
    </w:p>
    <w:p w:rsidR="00706206" w:rsidRPr="00706206" w:rsidRDefault="00706206" w:rsidP="00706206">
      <w:pPr>
        <w:pBdr>
          <w:bottom w:val="single" w:sz="12" w:space="1" w:color="auto"/>
        </w:pBdr>
        <w:tabs>
          <w:tab w:val="left" w:pos="288"/>
          <w:tab w:val="left" w:pos="4752"/>
        </w:tabs>
        <w:spacing w:line="200" w:lineRule="exact"/>
        <w:jc w:val="both"/>
        <w:rPr>
          <w:color w:val="auto"/>
          <w:sz w:val="20"/>
        </w:rPr>
      </w:pPr>
      <w:r>
        <w:rPr>
          <w:color w:val="auto"/>
          <w:sz w:val="20"/>
        </w:rPr>
        <w:t xml:space="preserve">**Increased to 70% effective 20100111 when Narcolepsy increased to 40% and headaches increased </w:t>
      </w:r>
      <w:r w:rsidR="00F0437C">
        <w:rPr>
          <w:color w:val="auto"/>
          <w:sz w:val="20"/>
        </w:rPr>
        <w:t>from</w:t>
      </w:r>
      <w:r>
        <w:rPr>
          <w:color w:val="auto"/>
          <w:sz w:val="20"/>
        </w:rPr>
        <w:t xml:space="preserve"> 0% to 30%.</w:t>
      </w:r>
    </w:p>
    <w:p w:rsidR="00706206" w:rsidRPr="00706206" w:rsidRDefault="00706206" w:rsidP="00706206">
      <w:pPr>
        <w:pBdr>
          <w:bottom w:val="single" w:sz="12" w:space="1" w:color="auto"/>
        </w:pBdr>
        <w:tabs>
          <w:tab w:val="left" w:pos="288"/>
          <w:tab w:val="left" w:pos="4752"/>
        </w:tabs>
        <w:jc w:val="both"/>
        <w:rPr>
          <w:sz w:val="20"/>
        </w:rPr>
      </w:pPr>
    </w:p>
    <w:p w:rsidR="00AD2379" w:rsidRPr="00F64312" w:rsidRDefault="00AD2379" w:rsidP="00165C7B">
      <w:pPr>
        <w:jc w:val="both"/>
        <w:rPr>
          <w:color w:val="auto"/>
        </w:rPr>
      </w:pPr>
    </w:p>
    <w:p w:rsidR="005F1EF5" w:rsidRPr="002F789A" w:rsidRDefault="00AD2379" w:rsidP="005F1EF5">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5F1EF5" w:rsidRPr="00F15CF9">
        <w:rPr>
          <w:color w:val="auto"/>
        </w:rPr>
        <w:t xml:space="preserve">The </w:t>
      </w:r>
      <w:r w:rsidR="005F1EF5" w:rsidRPr="002F789A">
        <w:rPr>
          <w:color w:val="auto"/>
        </w:rPr>
        <w:t xml:space="preserve">Board acknowledges the CI’s contention that suggests ratings should have been conferred for other conditions documented at the time of separation.  The Board wishes to clarify that it is subject to the same laws for disability entitlements as those under which the Disability Evaluation System (DES) operates.  While the DES considers all of the member's medical conditions, compensation can only be offered for those medical conditions that cut short a </w:t>
      </w:r>
      <w:r w:rsidR="00884BD1">
        <w:rPr>
          <w:color w:val="auto"/>
        </w:rPr>
        <w:t xml:space="preserve">service </w:t>
      </w:r>
      <w:r w:rsidR="005F1EF5" w:rsidRPr="002F789A">
        <w:rPr>
          <w:color w:val="auto"/>
        </w:rPr>
        <w:t>member’s career, and then only to the degree of severity present at the time of final disposition.  However the Department of Veteran</w:t>
      </w:r>
      <w:r w:rsidR="00F95A57">
        <w:rPr>
          <w:color w:val="auto"/>
        </w:rPr>
        <w:t>s’</w:t>
      </w:r>
      <w:r w:rsidR="005F1EF5" w:rsidRPr="002F789A">
        <w:rPr>
          <w:color w:val="auto"/>
        </w:rPr>
        <w:t xml:space="preserve"> Affairs (DVA), operating under a different set of laws (Title 38, United States Code), is empowered to compensate all service</w:t>
      </w:r>
      <w:r w:rsidR="00F95A57">
        <w:rPr>
          <w:color w:val="auto"/>
        </w:rPr>
        <w:t>-</w:t>
      </w:r>
      <w:r w:rsidR="005F1EF5" w:rsidRPr="002F789A">
        <w:rPr>
          <w:color w:val="auto"/>
        </w:rPr>
        <w:t xml:space="preserve">connected conditions and to periodically reevaluate said conditions for the purpose of adjusting the </w:t>
      </w:r>
      <w:r w:rsidR="00F95A57">
        <w:rPr>
          <w:color w:val="auto"/>
        </w:rPr>
        <w:t>V</w:t>
      </w:r>
      <w:r w:rsidR="005F1EF5" w:rsidRPr="002F789A">
        <w:rPr>
          <w:color w:val="auto"/>
        </w:rPr>
        <w:t xml:space="preserve">eteran’s disability rating should </w:t>
      </w:r>
      <w:r w:rsidR="00884BD1">
        <w:rPr>
          <w:color w:val="auto"/>
        </w:rPr>
        <w:t>the</w:t>
      </w:r>
      <w:r w:rsidR="005F1EF5" w:rsidRPr="002F789A">
        <w:rPr>
          <w:color w:val="auto"/>
        </w:rPr>
        <w:t xml:space="preserve"> degree of impairment vary over time.  The Board utilizes </w:t>
      </w:r>
      <w:r w:rsidR="00F95A57">
        <w:rPr>
          <w:color w:val="auto"/>
        </w:rPr>
        <w:t>D</w:t>
      </w:r>
      <w:r w:rsidR="005F1EF5" w:rsidRPr="002F789A">
        <w:rPr>
          <w:color w:val="auto"/>
        </w:rPr>
        <w:t xml:space="preserve">VA evidence proximal to separation in arriving at its recommendations; and, DoDI 6040.44 defines a 12-month interval for special consideration to post-separation evidence. </w:t>
      </w:r>
      <w:r w:rsidR="00F95A57">
        <w:rPr>
          <w:color w:val="auto"/>
        </w:rPr>
        <w:t xml:space="preserve"> </w:t>
      </w:r>
      <w:r w:rsidR="005F1EF5" w:rsidRPr="002F789A">
        <w:rPr>
          <w:color w:val="auto"/>
        </w:rPr>
        <w:t>The Board’s authority as defined in DoDI 6040.44, however, resides in evaluating the fairness of DES fitness determinations and rating decisions for disability at the time of separation and is limited to conditions adjudicated by the PEB as either unfitting or not unfitting.  Post-separation evidence therefore is probative only to the extent that it reasonably reflects the disability and fitness implications at the time of separation.</w:t>
      </w:r>
    </w:p>
    <w:p w:rsidR="00AD2379" w:rsidRPr="002F789A" w:rsidRDefault="00AD2379" w:rsidP="00B22D42">
      <w:pPr>
        <w:jc w:val="both"/>
        <w:rPr>
          <w:color w:val="auto"/>
        </w:rPr>
      </w:pPr>
    </w:p>
    <w:p w:rsidR="00572603" w:rsidRDefault="000455B6" w:rsidP="0069687C">
      <w:pPr>
        <w:jc w:val="both"/>
        <w:rPr>
          <w:color w:val="auto"/>
          <w:szCs w:val="24"/>
        </w:rPr>
      </w:pPr>
      <w:r w:rsidRPr="002F789A">
        <w:rPr>
          <w:rFonts w:eastAsia="Calibri" w:cs="Times New Roman"/>
          <w:color w:val="auto"/>
          <w:szCs w:val="24"/>
          <w:u w:val="single"/>
        </w:rPr>
        <w:t xml:space="preserve">Narcolepsy with Diffuse Body Pain </w:t>
      </w:r>
      <w:r w:rsidR="00AD2379" w:rsidRPr="002F789A">
        <w:rPr>
          <w:color w:val="auto"/>
          <w:u w:val="single"/>
        </w:rPr>
        <w:t>Condition</w:t>
      </w:r>
      <w:r w:rsidR="00AD2379" w:rsidRPr="002F789A">
        <w:rPr>
          <w:color w:val="auto"/>
        </w:rPr>
        <w:t xml:space="preserve">. </w:t>
      </w:r>
      <w:r w:rsidR="00385708" w:rsidRPr="002F789A">
        <w:rPr>
          <w:color w:val="auto"/>
        </w:rPr>
        <w:t xml:space="preserve"> The </w:t>
      </w:r>
      <w:r w:rsidRPr="002F789A">
        <w:rPr>
          <w:color w:val="auto"/>
        </w:rPr>
        <w:t xml:space="preserve">MEB </w:t>
      </w:r>
      <w:r w:rsidR="00385708" w:rsidRPr="002F789A">
        <w:rPr>
          <w:color w:val="auto"/>
        </w:rPr>
        <w:t xml:space="preserve">narrative summary (NARSUM) </w:t>
      </w:r>
      <w:r w:rsidR="002E712F">
        <w:rPr>
          <w:color w:val="auto"/>
        </w:rPr>
        <w:t>performed</w:t>
      </w:r>
      <w:r w:rsidRPr="002F789A">
        <w:rPr>
          <w:color w:val="auto"/>
        </w:rPr>
        <w:t xml:space="preserve"> in October 2005, </w:t>
      </w:r>
      <w:r w:rsidR="00F95A57">
        <w:rPr>
          <w:color w:val="auto"/>
        </w:rPr>
        <w:t>8</w:t>
      </w:r>
      <w:r w:rsidRPr="002F789A">
        <w:rPr>
          <w:color w:val="auto"/>
        </w:rPr>
        <w:t xml:space="preserve"> months prior to separation, noted an initial clinical presentation for fatigue in February 2001 with no further follow-up until May 2004 when the CI presented with complaints of excessive daytime sleepiness. </w:t>
      </w:r>
      <w:r w:rsidR="00F95A57">
        <w:rPr>
          <w:color w:val="auto"/>
        </w:rPr>
        <w:t xml:space="preserve"> </w:t>
      </w:r>
      <w:r w:rsidR="006A49F0" w:rsidRPr="002F789A">
        <w:rPr>
          <w:color w:val="auto"/>
        </w:rPr>
        <w:t xml:space="preserve">Sleep studies lead to a diagnosis of narcolepsy. </w:t>
      </w:r>
      <w:r w:rsidR="000C0E40" w:rsidRPr="002F789A">
        <w:rPr>
          <w:color w:val="auto"/>
        </w:rPr>
        <w:t xml:space="preserve"> </w:t>
      </w:r>
      <w:r w:rsidRPr="002F789A">
        <w:rPr>
          <w:color w:val="auto"/>
        </w:rPr>
        <w:t>In January 2005 the CI was evaluated for body aches and fatigue</w:t>
      </w:r>
      <w:r w:rsidR="006A49F0" w:rsidRPr="002F789A">
        <w:rPr>
          <w:color w:val="auto"/>
        </w:rPr>
        <w:t xml:space="preserve"> and received </w:t>
      </w:r>
      <w:r w:rsidR="002E712F">
        <w:rPr>
          <w:color w:val="auto"/>
        </w:rPr>
        <w:t>60</w:t>
      </w:r>
      <w:r w:rsidR="006A49F0" w:rsidRPr="002F789A">
        <w:rPr>
          <w:color w:val="auto"/>
        </w:rPr>
        <w:t xml:space="preserve"> days of doxycycline for possible disseminated Lyme disease. </w:t>
      </w:r>
      <w:r w:rsidR="000C0E40" w:rsidRPr="002F789A">
        <w:rPr>
          <w:color w:val="auto"/>
        </w:rPr>
        <w:t xml:space="preserve"> </w:t>
      </w:r>
      <w:r w:rsidR="005F14D0" w:rsidRPr="002F789A">
        <w:rPr>
          <w:color w:val="auto"/>
        </w:rPr>
        <w:t xml:space="preserve">Despite this treatment, the diffuse body pain and fatigue persisted and evaluation by physical medicine and rehabilitation suggested the possibility of fibromyalgia. </w:t>
      </w:r>
      <w:r w:rsidR="000C0E40" w:rsidRPr="002F789A">
        <w:rPr>
          <w:color w:val="auto"/>
        </w:rPr>
        <w:t xml:space="preserve"> </w:t>
      </w:r>
      <w:r w:rsidR="005F14D0" w:rsidRPr="002F789A">
        <w:rPr>
          <w:color w:val="auto"/>
        </w:rPr>
        <w:t xml:space="preserve">The NARSUM states a rheumatologist ruled out the diagnosis of fibromyalgia and opined the pain could be secondary to the sleep disorder. </w:t>
      </w:r>
      <w:r w:rsidR="000C0E40" w:rsidRPr="002F789A">
        <w:rPr>
          <w:color w:val="auto"/>
        </w:rPr>
        <w:t xml:space="preserve"> </w:t>
      </w:r>
      <w:r w:rsidR="005F14D0" w:rsidRPr="002F789A">
        <w:rPr>
          <w:color w:val="auto"/>
        </w:rPr>
        <w:t>However, this report is not present in the record available for review.</w:t>
      </w:r>
      <w:r w:rsidR="00DC677C" w:rsidRPr="002F789A">
        <w:rPr>
          <w:color w:val="auto"/>
        </w:rPr>
        <w:t xml:space="preserve"> </w:t>
      </w:r>
      <w:r w:rsidR="000C0E40" w:rsidRPr="002F789A">
        <w:rPr>
          <w:color w:val="auto"/>
        </w:rPr>
        <w:t xml:space="preserve"> </w:t>
      </w:r>
      <w:r w:rsidR="00DC677C" w:rsidRPr="002F789A">
        <w:rPr>
          <w:color w:val="auto"/>
        </w:rPr>
        <w:t xml:space="preserve">The CI was being treated with medication but continued to have excessive sleepiness and also reported cataplectic events. </w:t>
      </w:r>
      <w:r w:rsidR="000C0E40" w:rsidRPr="002F789A">
        <w:rPr>
          <w:color w:val="auto"/>
        </w:rPr>
        <w:t xml:space="preserve"> </w:t>
      </w:r>
      <w:r w:rsidR="00DC677C" w:rsidRPr="002F789A">
        <w:rPr>
          <w:color w:val="auto"/>
        </w:rPr>
        <w:t xml:space="preserve">The frequency of cataplexy is not reported in the NARSUM. </w:t>
      </w:r>
      <w:r w:rsidR="000C0E40" w:rsidRPr="002F789A">
        <w:rPr>
          <w:color w:val="auto"/>
        </w:rPr>
        <w:t xml:space="preserve"> </w:t>
      </w:r>
      <w:r w:rsidR="00DC677C" w:rsidRPr="002F789A">
        <w:rPr>
          <w:color w:val="auto"/>
        </w:rPr>
        <w:t xml:space="preserve">The NARSUM did not include a physical examination but the MEB </w:t>
      </w:r>
      <w:r w:rsidR="002E712F">
        <w:rPr>
          <w:color w:val="auto"/>
        </w:rPr>
        <w:t>h</w:t>
      </w:r>
      <w:r w:rsidR="00DC677C" w:rsidRPr="002F789A">
        <w:rPr>
          <w:color w:val="auto"/>
        </w:rPr>
        <w:t xml:space="preserve">istory and </w:t>
      </w:r>
      <w:r w:rsidR="002E712F">
        <w:rPr>
          <w:color w:val="auto"/>
        </w:rPr>
        <w:t>p</w:t>
      </w:r>
      <w:r w:rsidR="00DC677C" w:rsidRPr="002F789A">
        <w:rPr>
          <w:color w:val="auto"/>
        </w:rPr>
        <w:t xml:space="preserve">hysical examination </w:t>
      </w:r>
      <w:r w:rsidR="002E712F">
        <w:rPr>
          <w:color w:val="auto"/>
        </w:rPr>
        <w:t>performed</w:t>
      </w:r>
      <w:r w:rsidR="00DC677C" w:rsidRPr="002F789A">
        <w:rPr>
          <w:color w:val="auto"/>
        </w:rPr>
        <w:t xml:space="preserve"> in </w:t>
      </w:r>
      <w:r w:rsidR="00DC677C" w:rsidRPr="002F789A">
        <w:rPr>
          <w:color w:val="auto"/>
        </w:rPr>
        <w:lastRenderedPageBreak/>
        <w:t xml:space="preserve">November 2005 noted no physical abnormalities.  </w:t>
      </w:r>
      <w:r w:rsidR="00884BD1">
        <w:rPr>
          <w:color w:val="auto"/>
        </w:rPr>
        <w:t>T</w:t>
      </w:r>
      <w:r w:rsidR="002E712F">
        <w:rPr>
          <w:color w:val="auto"/>
        </w:rPr>
        <w:t>he</w:t>
      </w:r>
      <w:r w:rsidR="00DC677C" w:rsidRPr="002F789A">
        <w:rPr>
          <w:color w:val="auto"/>
        </w:rPr>
        <w:t xml:space="preserve"> VA </w:t>
      </w:r>
      <w:r w:rsidR="00CF0280" w:rsidRPr="002F789A">
        <w:rPr>
          <w:color w:val="auto"/>
          <w:szCs w:val="24"/>
        </w:rPr>
        <w:t>Compensation and Pension (C&amp;P) exam</w:t>
      </w:r>
      <w:r w:rsidR="00ED7820" w:rsidRPr="002F789A">
        <w:rPr>
          <w:color w:val="auto"/>
          <w:szCs w:val="24"/>
        </w:rPr>
        <w:t xml:space="preserve"> </w:t>
      </w:r>
      <w:r w:rsidR="002E712F">
        <w:rPr>
          <w:color w:val="auto"/>
          <w:szCs w:val="24"/>
        </w:rPr>
        <w:t>performed</w:t>
      </w:r>
      <w:r w:rsidR="00DC677C" w:rsidRPr="002F789A">
        <w:rPr>
          <w:color w:val="auto"/>
          <w:szCs w:val="24"/>
        </w:rPr>
        <w:t xml:space="preserve"> in August 2006, approximately </w:t>
      </w:r>
      <w:r w:rsidR="002E712F">
        <w:rPr>
          <w:color w:val="auto"/>
          <w:szCs w:val="24"/>
        </w:rPr>
        <w:t>2</w:t>
      </w:r>
      <w:r w:rsidR="00DC677C" w:rsidRPr="002F789A">
        <w:rPr>
          <w:color w:val="auto"/>
          <w:szCs w:val="24"/>
        </w:rPr>
        <w:t xml:space="preserve"> months after the CI separated included a similar clinical history and noted </w:t>
      </w:r>
      <w:r w:rsidR="00B2194A" w:rsidRPr="002F789A">
        <w:rPr>
          <w:color w:val="auto"/>
          <w:szCs w:val="24"/>
        </w:rPr>
        <w:t xml:space="preserve">two cataplectic attacks over the last </w:t>
      </w:r>
      <w:r w:rsidR="002E712F">
        <w:rPr>
          <w:color w:val="auto"/>
          <w:szCs w:val="24"/>
        </w:rPr>
        <w:t>2</w:t>
      </w:r>
      <w:r w:rsidR="00B2194A" w:rsidRPr="002F789A">
        <w:rPr>
          <w:color w:val="auto"/>
          <w:szCs w:val="24"/>
        </w:rPr>
        <w:t xml:space="preserve"> years, averaging one per year.</w:t>
      </w:r>
      <w:r w:rsidR="00DC677C" w:rsidRPr="002F789A">
        <w:rPr>
          <w:color w:val="auto"/>
          <w:szCs w:val="24"/>
        </w:rPr>
        <w:t xml:space="preserve"> </w:t>
      </w:r>
      <w:r w:rsidR="000C0E40" w:rsidRPr="002F789A">
        <w:rPr>
          <w:color w:val="auto"/>
          <w:szCs w:val="24"/>
        </w:rPr>
        <w:t xml:space="preserve"> </w:t>
      </w:r>
      <w:r w:rsidR="00B2194A" w:rsidRPr="002F789A">
        <w:rPr>
          <w:color w:val="auto"/>
          <w:szCs w:val="24"/>
        </w:rPr>
        <w:t>She had not been employed since she separated.</w:t>
      </w:r>
      <w:r w:rsidR="00B2194A">
        <w:rPr>
          <w:color w:val="auto"/>
          <w:szCs w:val="24"/>
        </w:rPr>
        <w:t xml:space="preserve"> </w:t>
      </w:r>
    </w:p>
    <w:p w:rsidR="00572603" w:rsidRDefault="00572603" w:rsidP="0069687C">
      <w:pPr>
        <w:jc w:val="both"/>
        <w:rPr>
          <w:color w:val="auto"/>
          <w:szCs w:val="24"/>
        </w:rPr>
      </w:pPr>
    </w:p>
    <w:p w:rsidR="00626902" w:rsidRPr="00F64312" w:rsidRDefault="00884BD1" w:rsidP="00241B01">
      <w:pPr>
        <w:jc w:val="both"/>
        <w:rPr>
          <w:rFonts w:eastAsia="Calibri" w:cs="Times New Roman"/>
          <w:color w:val="auto"/>
          <w:szCs w:val="24"/>
        </w:rPr>
      </w:pPr>
      <w:r>
        <w:rPr>
          <w:color w:val="auto"/>
          <w:szCs w:val="24"/>
        </w:rPr>
        <w:t>The IP</w:t>
      </w:r>
      <w:r w:rsidR="00B2194A">
        <w:rPr>
          <w:color w:val="auto"/>
          <w:szCs w:val="24"/>
        </w:rPr>
        <w:t xml:space="preserve">EB rated this condition at 10% but upon appeal, </w:t>
      </w:r>
      <w:r>
        <w:rPr>
          <w:color w:val="auto"/>
          <w:szCs w:val="24"/>
        </w:rPr>
        <w:t>the</w:t>
      </w:r>
      <w:r w:rsidR="00B2194A">
        <w:rPr>
          <w:color w:val="auto"/>
          <w:szCs w:val="24"/>
        </w:rPr>
        <w:t xml:space="preserve"> </w:t>
      </w:r>
      <w:r>
        <w:rPr>
          <w:color w:val="auto"/>
          <w:szCs w:val="24"/>
        </w:rPr>
        <w:t>FP</w:t>
      </w:r>
      <w:r w:rsidR="00B2194A">
        <w:rPr>
          <w:color w:val="auto"/>
          <w:szCs w:val="24"/>
        </w:rPr>
        <w:t>EB rated it at 20%</w:t>
      </w:r>
      <w:r w:rsidR="00572603">
        <w:rPr>
          <w:color w:val="auto"/>
          <w:szCs w:val="24"/>
        </w:rPr>
        <w:t xml:space="preserve"> stating “her impairment has a definite impact on her industrial adaptability.”</w:t>
      </w:r>
      <w:r w:rsidR="00B2194A">
        <w:rPr>
          <w:color w:val="auto"/>
          <w:szCs w:val="24"/>
        </w:rPr>
        <w:t xml:space="preserve"> </w:t>
      </w:r>
      <w:r w:rsidR="000C0E40">
        <w:rPr>
          <w:color w:val="auto"/>
          <w:szCs w:val="24"/>
        </w:rPr>
        <w:t xml:space="preserve"> </w:t>
      </w:r>
      <w:r w:rsidR="00572603">
        <w:rPr>
          <w:color w:val="auto"/>
          <w:szCs w:val="24"/>
        </w:rPr>
        <w:t>N</w:t>
      </w:r>
      <w:r w:rsidR="00B2194A">
        <w:rPr>
          <w:color w:val="auto"/>
          <w:szCs w:val="24"/>
        </w:rPr>
        <w:t xml:space="preserve">either record of proceedings notes the frequency of cataplectic attacks. </w:t>
      </w:r>
      <w:r w:rsidR="000C0E40">
        <w:rPr>
          <w:color w:val="auto"/>
          <w:szCs w:val="24"/>
        </w:rPr>
        <w:t xml:space="preserve"> </w:t>
      </w:r>
      <w:r w:rsidR="00B2194A">
        <w:rPr>
          <w:color w:val="auto"/>
          <w:szCs w:val="24"/>
        </w:rPr>
        <w:t>The VA rated the condition at 10% based on the frequency of attacks of one per year on average.</w:t>
      </w:r>
      <w:r w:rsidR="00572603">
        <w:rPr>
          <w:color w:val="auto"/>
          <w:szCs w:val="24"/>
        </w:rPr>
        <w:t xml:space="preserve">  </w:t>
      </w:r>
      <w:r w:rsidR="00AD2379" w:rsidRPr="00240503">
        <w:rPr>
          <w:rFonts w:cs="Times New Roman"/>
          <w:color w:val="auto"/>
        </w:rPr>
        <w:t>The Board directs attenti</w:t>
      </w:r>
      <w:r w:rsidR="00782CC1" w:rsidRPr="00240503">
        <w:rPr>
          <w:rFonts w:cs="Times New Roman"/>
          <w:color w:val="auto"/>
        </w:rPr>
        <w:t>on to its rating recommendation</w:t>
      </w:r>
      <w:r w:rsidR="00AD2379" w:rsidRPr="00240503">
        <w:rPr>
          <w:rFonts w:cs="Times New Roman"/>
          <w:color w:val="auto"/>
        </w:rPr>
        <w:t xml:space="preserve"> </w:t>
      </w:r>
      <w:r w:rsidR="00B13A51" w:rsidRPr="00240503">
        <w:rPr>
          <w:rFonts w:cs="Times New Roman"/>
          <w:color w:val="auto"/>
        </w:rPr>
        <w:t>based on the above evidence</w:t>
      </w:r>
      <w:r w:rsidR="00572603">
        <w:rPr>
          <w:rFonts w:cs="Times New Roman"/>
          <w:color w:val="auto"/>
        </w:rPr>
        <w:t xml:space="preserve">.  Neither the NARSUM nor the C&amp;P evaluations include any information that can be used to support a rating greater than 20%.  </w:t>
      </w:r>
      <w:r w:rsidR="00626902" w:rsidRPr="00F64312">
        <w:rPr>
          <w:rFonts w:eastAsia="Calibri" w:cs="Times New Roman"/>
          <w:color w:val="auto"/>
          <w:szCs w:val="24"/>
        </w:rPr>
        <w:t xml:space="preserve">After due deliberation, considering all of the </w:t>
      </w:r>
      <w:r w:rsidR="00626902" w:rsidRPr="002F789A">
        <w:rPr>
          <w:rFonts w:eastAsia="Calibri" w:cs="Times New Roman"/>
          <w:color w:val="auto"/>
          <w:szCs w:val="24"/>
        </w:rPr>
        <w:t xml:space="preserve">evidence and mindful of VASRD §4.3 (reasonable doubt), the Board concluded that there was insufficient cause to recommend a change in the PEB adjudication for the </w:t>
      </w:r>
      <w:r>
        <w:rPr>
          <w:rFonts w:eastAsia="Calibri" w:cs="Times New Roman"/>
          <w:color w:val="auto"/>
          <w:szCs w:val="24"/>
        </w:rPr>
        <w:t>n</w:t>
      </w:r>
      <w:r w:rsidR="00240503" w:rsidRPr="002F789A">
        <w:rPr>
          <w:rFonts w:eastAsia="Calibri" w:cs="Times New Roman"/>
          <w:color w:val="auto"/>
          <w:szCs w:val="24"/>
        </w:rPr>
        <w:t xml:space="preserve">arcolepsy with </w:t>
      </w:r>
      <w:r>
        <w:rPr>
          <w:rFonts w:eastAsia="Calibri" w:cs="Times New Roman"/>
          <w:color w:val="auto"/>
          <w:szCs w:val="24"/>
        </w:rPr>
        <w:t>d</w:t>
      </w:r>
      <w:r w:rsidR="00240503" w:rsidRPr="002F789A">
        <w:rPr>
          <w:rFonts w:eastAsia="Calibri" w:cs="Times New Roman"/>
          <w:color w:val="auto"/>
          <w:szCs w:val="24"/>
        </w:rPr>
        <w:t xml:space="preserve">iffuse </w:t>
      </w:r>
      <w:r>
        <w:rPr>
          <w:rFonts w:eastAsia="Calibri" w:cs="Times New Roman"/>
          <w:color w:val="auto"/>
          <w:szCs w:val="24"/>
        </w:rPr>
        <w:t>b</w:t>
      </w:r>
      <w:r w:rsidR="00240503" w:rsidRPr="002F789A">
        <w:rPr>
          <w:rFonts w:eastAsia="Calibri" w:cs="Times New Roman"/>
          <w:color w:val="auto"/>
          <w:szCs w:val="24"/>
        </w:rPr>
        <w:t xml:space="preserve">ody </w:t>
      </w:r>
      <w:r>
        <w:rPr>
          <w:rFonts w:eastAsia="Calibri" w:cs="Times New Roman"/>
          <w:color w:val="auto"/>
          <w:szCs w:val="24"/>
        </w:rPr>
        <w:t>p</w:t>
      </w:r>
      <w:bookmarkStart w:id="0" w:name="_GoBack"/>
      <w:bookmarkEnd w:id="0"/>
      <w:r w:rsidR="00240503" w:rsidRPr="002F789A">
        <w:rPr>
          <w:rFonts w:eastAsia="Calibri" w:cs="Times New Roman"/>
          <w:color w:val="auto"/>
          <w:szCs w:val="24"/>
        </w:rPr>
        <w:t>ain</w:t>
      </w:r>
      <w:r w:rsidR="00626902" w:rsidRPr="002F789A">
        <w:rPr>
          <w:rFonts w:eastAsia="Calibri" w:cs="Times New Roman"/>
          <w:color w:val="auto"/>
          <w:szCs w:val="24"/>
        </w:rPr>
        <w:t xml:space="preserve"> condition.</w:t>
      </w:r>
      <w:r w:rsidR="00165C7B" w:rsidRPr="00F64312">
        <w:rPr>
          <w:rFonts w:eastAsia="Calibri" w:cs="Times New Roman"/>
          <w:color w:val="auto"/>
          <w:szCs w:val="24"/>
        </w:rPr>
        <w:t xml:space="preserve">  </w:t>
      </w:r>
    </w:p>
    <w:p w:rsidR="00AD2379" w:rsidRPr="002F789A" w:rsidRDefault="00AD2379" w:rsidP="00BF0E94">
      <w:pPr>
        <w:jc w:val="left"/>
        <w:rPr>
          <w:rFonts w:eastAsia="HiddenHorzOCR"/>
          <w:color w:val="auto"/>
          <w:u w:val="single"/>
        </w:rPr>
      </w:pPr>
    </w:p>
    <w:p w:rsidR="003863E9" w:rsidRPr="00792790" w:rsidRDefault="006B690F" w:rsidP="003863E9">
      <w:pPr>
        <w:jc w:val="both"/>
        <w:rPr>
          <w:rFonts w:eastAsia="Calibri" w:cs="Times New Roman"/>
          <w:color w:val="auto"/>
          <w:szCs w:val="24"/>
        </w:rPr>
      </w:pPr>
      <w:r w:rsidRPr="002F789A">
        <w:rPr>
          <w:rFonts w:eastAsia="HiddenHorzOCR"/>
          <w:color w:val="auto"/>
          <w:u w:val="single"/>
        </w:rPr>
        <w:t xml:space="preserve">Contended </w:t>
      </w:r>
      <w:r w:rsidR="00AD2379" w:rsidRPr="002F789A">
        <w:rPr>
          <w:rFonts w:eastAsia="HiddenHorzOCR"/>
          <w:color w:val="auto"/>
          <w:u w:val="single"/>
        </w:rPr>
        <w:t>PEB Conditions</w:t>
      </w:r>
      <w:r w:rsidR="00AD2379" w:rsidRPr="002F789A">
        <w:rPr>
          <w:rFonts w:eastAsia="HiddenHorzOCR"/>
          <w:color w:val="auto"/>
        </w:rPr>
        <w:t>.</w:t>
      </w:r>
      <w:r w:rsidR="0001281C" w:rsidRPr="002F789A">
        <w:rPr>
          <w:rFonts w:eastAsia="HiddenHorzOCR"/>
          <w:color w:val="auto"/>
        </w:rPr>
        <w:t xml:space="preserve">  </w:t>
      </w:r>
      <w:r w:rsidR="008201EC" w:rsidRPr="002F789A">
        <w:rPr>
          <w:rFonts w:eastAsia="Calibri" w:cs="Times New Roman"/>
          <w:color w:val="auto"/>
          <w:szCs w:val="24"/>
        </w:rPr>
        <w:t>The contended condition</w:t>
      </w:r>
      <w:r w:rsidR="003863E9" w:rsidRPr="002F789A">
        <w:rPr>
          <w:rFonts w:eastAsia="Calibri" w:cs="Times New Roman"/>
          <w:color w:val="auto"/>
          <w:szCs w:val="24"/>
        </w:rPr>
        <w:t xml:space="preserve"> </w:t>
      </w:r>
      <w:r w:rsidR="002F789A" w:rsidRPr="002F789A">
        <w:rPr>
          <w:rFonts w:eastAsia="Calibri" w:cs="Times New Roman"/>
          <w:color w:val="auto"/>
          <w:szCs w:val="24"/>
        </w:rPr>
        <w:t xml:space="preserve">of </w:t>
      </w:r>
      <w:r w:rsidR="002E712F">
        <w:rPr>
          <w:rFonts w:eastAsia="Calibri" w:cs="Times New Roman"/>
          <w:color w:val="auto"/>
          <w:szCs w:val="24"/>
        </w:rPr>
        <w:t>m</w:t>
      </w:r>
      <w:r w:rsidR="002F789A" w:rsidRPr="002F789A">
        <w:rPr>
          <w:rFonts w:eastAsia="Calibri" w:cs="Times New Roman"/>
          <w:color w:val="auto"/>
          <w:szCs w:val="24"/>
        </w:rPr>
        <w:t xml:space="preserve">ood </w:t>
      </w:r>
      <w:r w:rsidR="002E712F">
        <w:rPr>
          <w:rFonts w:eastAsia="Calibri" w:cs="Times New Roman"/>
          <w:color w:val="auto"/>
          <w:szCs w:val="24"/>
        </w:rPr>
        <w:t>d</w:t>
      </w:r>
      <w:r w:rsidR="002F789A" w:rsidRPr="002F789A">
        <w:rPr>
          <w:rFonts w:eastAsia="Calibri" w:cs="Times New Roman"/>
          <w:color w:val="auto"/>
          <w:szCs w:val="24"/>
        </w:rPr>
        <w:t xml:space="preserve">isorders due to </w:t>
      </w:r>
      <w:r w:rsidR="002E712F">
        <w:rPr>
          <w:rFonts w:eastAsia="Calibri" w:cs="Times New Roman"/>
          <w:color w:val="auto"/>
          <w:szCs w:val="24"/>
        </w:rPr>
        <w:t>n</w:t>
      </w:r>
      <w:r w:rsidR="002F789A" w:rsidRPr="002F789A">
        <w:rPr>
          <w:rFonts w:eastAsia="Calibri" w:cs="Times New Roman"/>
          <w:color w:val="auto"/>
          <w:szCs w:val="24"/>
        </w:rPr>
        <w:t xml:space="preserve">arcolepsy with </w:t>
      </w:r>
      <w:r w:rsidR="002E712F">
        <w:rPr>
          <w:rFonts w:eastAsia="Calibri" w:cs="Times New Roman"/>
          <w:color w:val="auto"/>
          <w:szCs w:val="24"/>
        </w:rPr>
        <w:t>d</w:t>
      </w:r>
      <w:r w:rsidR="002F789A" w:rsidRPr="002F789A">
        <w:rPr>
          <w:rFonts w:eastAsia="Calibri" w:cs="Times New Roman"/>
          <w:color w:val="auto"/>
          <w:szCs w:val="24"/>
        </w:rPr>
        <w:t xml:space="preserve">epressive </w:t>
      </w:r>
      <w:r w:rsidR="002E712F">
        <w:rPr>
          <w:rFonts w:eastAsia="Calibri" w:cs="Times New Roman"/>
          <w:color w:val="auto"/>
          <w:szCs w:val="24"/>
        </w:rPr>
        <w:t>f</w:t>
      </w:r>
      <w:r w:rsidR="002F789A" w:rsidRPr="002F789A">
        <w:rPr>
          <w:rFonts w:eastAsia="Calibri" w:cs="Times New Roman"/>
          <w:color w:val="auto"/>
          <w:szCs w:val="24"/>
        </w:rPr>
        <w:t xml:space="preserve">eatures was </w:t>
      </w:r>
      <w:r w:rsidR="003863E9" w:rsidRPr="002F789A">
        <w:rPr>
          <w:rFonts w:eastAsia="Calibri" w:cs="Times New Roman"/>
          <w:color w:val="auto"/>
          <w:szCs w:val="24"/>
        </w:rPr>
        <w:t xml:space="preserve">adjudicated as </w:t>
      </w:r>
      <w:r w:rsidR="001C545A" w:rsidRPr="002F789A">
        <w:rPr>
          <w:rFonts w:eastAsia="Calibri" w:cs="Times New Roman"/>
          <w:color w:val="auto"/>
          <w:szCs w:val="24"/>
        </w:rPr>
        <w:t xml:space="preserve">not </w:t>
      </w:r>
      <w:r w:rsidR="003863E9" w:rsidRPr="002F789A">
        <w:rPr>
          <w:rFonts w:eastAsia="Calibri" w:cs="Times New Roman"/>
          <w:color w:val="auto"/>
          <w:szCs w:val="24"/>
        </w:rPr>
        <w:t>unfitting by the PEB</w:t>
      </w:r>
      <w:r w:rsidR="000F3BE8" w:rsidRPr="002F789A">
        <w:rPr>
          <w:rFonts w:eastAsia="Calibri" w:cs="Times New Roman"/>
          <w:color w:val="auto"/>
          <w:szCs w:val="24"/>
        </w:rPr>
        <w:t xml:space="preserve">.  </w:t>
      </w:r>
      <w:r w:rsidR="003863E9" w:rsidRPr="002F789A">
        <w:rPr>
          <w:rFonts w:eastAsia="Calibri" w:cs="Times New Roman"/>
          <w:color w:val="auto"/>
          <w:szCs w:val="24"/>
        </w:rPr>
        <w:t>The Board’s first charge with respect to th</w:t>
      </w:r>
      <w:r w:rsidR="00240503" w:rsidRPr="002F789A">
        <w:rPr>
          <w:rFonts w:eastAsia="Calibri" w:cs="Times New Roman"/>
          <w:color w:val="auto"/>
          <w:szCs w:val="24"/>
        </w:rPr>
        <w:t>is condition</w:t>
      </w:r>
      <w:r w:rsidR="003863E9" w:rsidRPr="002F789A">
        <w:rPr>
          <w:rFonts w:eastAsia="Calibri" w:cs="Times New Roman"/>
          <w:color w:val="auto"/>
          <w:szCs w:val="24"/>
        </w:rPr>
        <w:t xml:space="preserve"> is an assessment of the appropriateness of the PEB’s fitness adjudications.  The Board’s threshold for countering fitness determinations is higher than the VASRD §4.3 (reasonable doubt) standard used for its rating recommendations</w:t>
      </w:r>
      <w:r w:rsidR="003863E9" w:rsidRPr="00792790">
        <w:rPr>
          <w:rFonts w:eastAsia="Calibri" w:cs="Times New Roman"/>
          <w:color w:val="auto"/>
          <w:szCs w:val="24"/>
        </w:rPr>
        <w:t xml:space="preserve">, but remains adherent to the DoDI 6040.44 “fair and equitable” standard.  </w:t>
      </w:r>
    </w:p>
    <w:p w:rsidR="003863E9" w:rsidRPr="00792790" w:rsidRDefault="003863E9" w:rsidP="003863E9">
      <w:pPr>
        <w:jc w:val="both"/>
        <w:rPr>
          <w:rFonts w:eastAsia="Calibri" w:cs="Times New Roman"/>
          <w:color w:val="auto"/>
          <w:szCs w:val="24"/>
        </w:rPr>
      </w:pPr>
    </w:p>
    <w:p w:rsidR="003863E9" w:rsidRPr="00792790" w:rsidRDefault="005F1EF5" w:rsidP="003863E9">
      <w:pPr>
        <w:jc w:val="both"/>
        <w:rPr>
          <w:rFonts w:eastAsia="Calibri" w:cs="Times New Roman"/>
          <w:color w:val="auto"/>
          <w:szCs w:val="24"/>
        </w:rPr>
      </w:pPr>
      <w:r>
        <w:rPr>
          <w:color w:val="000000"/>
        </w:rPr>
        <w:t xml:space="preserve">The CI was </w:t>
      </w:r>
      <w:r w:rsidRPr="002F789A">
        <w:rPr>
          <w:color w:val="000000"/>
        </w:rPr>
        <w:t xml:space="preserve">on an S2 permanent profile for mood disorder due to narcolepsy. </w:t>
      </w:r>
      <w:r w:rsidR="000F3BE8" w:rsidRPr="002F789A">
        <w:rPr>
          <w:color w:val="000000"/>
        </w:rPr>
        <w:t xml:space="preserve"> </w:t>
      </w:r>
      <w:r w:rsidR="006F63EE" w:rsidRPr="002F789A">
        <w:rPr>
          <w:color w:val="000000"/>
        </w:rPr>
        <w:t>Her permanent P3S2 profile had four conditions listed and it is not clear which restriction</w:t>
      </w:r>
      <w:r w:rsidR="005B594E" w:rsidRPr="002F789A">
        <w:rPr>
          <w:color w:val="000000"/>
        </w:rPr>
        <w:t>s</w:t>
      </w:r>
      <w:r w:rsidR="006F63EE" w:rsidRPr="002F789A">
        <w:rPr>
          <w:color w:val="000000"/>
        </w:rPr>
        <w:t xml:space="preserve"> were attributed to which condition. </w:t>
      </w:r>
      <w:r w:rsidR="000F3BE8" w:rsidRPr="002F789A">
        <w:rPr>
          <w:color w:val="000000"/>
        </w:rPr>
        <w:t xml:space="preserve"> </w:t>
      </w:r>
      <w:r w:rsidR="006F63EE" w:rsidRPr="002F789A">
        <w:rPr>
          <w:color w:val="000000"/>
        </w:rPr>
        <w:t xml:space="preserve">The restriction </w:t>
      </w:r>
      <w:r w:rsidR="00240503" w:rsidRPr="002F789A">
        <w:rPr>
          <w:color w:val="000000"/>
        </w:rPr>
        <w:t>against</w:t>
      </w:r>
      <w:r w:rsidR="006F63EE" w:rsidRPr="002F789A">
        <w:rPr>
          <w:color w:val="000000"/>
        </w:rPr>
        <w:t xml:space="preserve"> carrying or firing a loaded weapon could be attributed to either the narcolepsy or the mood disorder. </w:t>
      </w:r>
      <w:r w:rsidR="002E712F">
        <w:rPr>
          <w:color w:val="000000"/>
        </w:rPr>
        <w:t xml:space="preserve"> </w:t>
      </w:r>
      <w:r w:rsidR="006F63EE" w:rsidRPr="002F789A">
        <w:rPr>
          <w:color w:val="000000"/>
        </w:rPr>
        <w:t>However</w:t>
      </w:r>
      <w:r w:rsidR="005B594E" w:rsidRPr="002F789A">
        <w:rPr>
          <w:color w:val="000000"/>
        </w:rPr>
        <w:t>,</w:t>
      </w:r>
      <w:r w:rsidR="006F63EE" w:rsidRPr="002F789A">
        <w:rPr>
          <w:color w:val="000000"/>
        </w:rPr>
        <w:t xml:space="preserve"> given the fact that the psychiatric portion of the profile was at level S2, </w:t>
      </w:r>
      <w:r w:rsidR="00240503" w:rsidRPr="002F789A">
        <w:rPr>
          <w:color w:val="000000"/>
        </w:rPr>
        <w:t>more likely than not,</w:t>
      </w:r>
      <w:r w:rsidR="006F63EE" w:rsidRPr="002F789A">
        <w:rPr>
          <w:color w:val="000000"/>
        </w:rPr>
        <w:t xml:space="preserve"> this restriction was attributed to the narcolepsy. </w:t>
      </w:r>
      <w:r w:rsidR="000F3BE8" w:rsidRPr="002F789A">
        <w:rPr>
          <w:color w:val="000000"/>
        </w:rPr>
        <w:t xml:space="preserve"> </w:t>
      </w:r>
      <w:r w:rsidR="006F63EE" w:rsidRPr="002F789A">
        <w:rPr>
          <w:color w:val="000000"/>
        </w:rPr>
        <w:t>When access to a weapon is due to a psychiatric condition, the profile is generally an S3.</w:t>
      </w:r>
      <w:r w:rsidRPr="002F789A">
        <w:rPr>
          <w:color w:val="000000"/>
        </w:rPr>
        <w:t xml:space="preserve"> </w:t>
      </w:r>
      <w:r w:rsidR="000F3BE8" w:rsidRPr="002F789A">
        <w:rPr>
          <w:color w:val="000000"/>
        </w:rPr>
        <w:t xml:space="preserve"> </w:t>
      </w:r>
      <w:r w:rsidR="006F63EE" w:rsidRPr="002F789A">
        <w:rPr>
          <w:color w:val="000000"/>
        </w:rPr>
        <w:t xml:space="preserve">Additionally, the paragraph containing the weapons access restriction mentions only narcolepsy. </w:t>
      </w:r>
      <w:r w:rsidR="000F3BE8" w:rsidRPr="002F789A">
        <w:rPr>
          <w:color w:val="000000"/>
        </w:rPr>
        <w:t xml:space="preserve"> </w:t>
      </w:r>
      <w:r w:rsidRPr="002F789A">
        <w:rPr>
          <w:color w:val="000000"/>
        </w:rPr>
        <w:t>The M</w:t>
      </w:r>
      <w:r w:rsidR="006F63EE" w:rsidRPr="002F789A">
        <w:rPr>
          <w:color w:val="000000"/>
        </w:rPr>
        <w:t>E</w:t>
      </w:r>
      <w:r w:rsidRPr="002F789A">
        <w:rPr>
          <w:color w:val="000000"/>
        </w:rPr>
        <w:t>B determined th</w:t>
      </w:r>
      <w:r w:rsidR="006F63EE" w:rsidRPr="002F789A">
        <w:rPr>
          <w:color w:val="000000"/>
        </w:rPr>
        <w:t>e mood disorder</w:t>
      </w:r>
      <w:r w:rsidRPr="002F789A">
        <w:rPr>
          <w:color w:val="000000"/>
        </w:rPr>
        <w:t xml:space="preserve"> condition was medically acceptable</w:t>
      </w:r>
      <w:r w:rsidR="006F63EE" w:rsidRPr="002F789A">
        <w:rPr>
          <w:color w:val="000000"/>
        </w:rPr>
        <w:t xml:space="preserve"> and the PEB agreed.</w:t>
      </w:r>
      <w:r w:rsidR="00001CA7" w:rsidRPr="002F789A">
        <w:rPr>
          <w:color w:val="000000"/>
        </w:rPr>
        <w:t xml:space="preserve">  </w:t>
      </w:r>
      <w:r w:rsidR="006F63EE" w:rsidRPr="002F789A">
        <w:rPr>
          <w:color w:val="000000"/>
        </w:rPr>
        <w:t>No mental illness condition was</w:t>
      </w:r>
      <w:r w:rsidR="003863E9" w:rsidRPr="002F789A">
        <w:rPr>
          <w:color w:val="000000"/>
        </w:rPr>
        <w:t xml:space="preserve"> implicated in the commander’s statement.  </w:t>
      </w:r>
      <w:r w:rsidR="00001CA7" w:rsidRPr="002F789A">
        <w:rPr>
          <w:color w:val="000000"/>
        </w:rPr>
        <w:t>This condition was</w:t>
      </w:r>
      <w:r w:rsidR="003863E9" w:rsidRPr="002F789A">
        <w:rPr>
          <w:color w:val="000000"/>
        </w:rPr>
        <w:t xml:space="preserve"> reviewed by the </w:t>
      </w:r>
      <w:r w:rsidR="00DF3B06" w:rsidRPr="002F789A">
        <w:rPr>
          <w:color w:val="000000"/>
        </w:rPr>
        <w:t>a</w:t>
      </w:r>
      <w:r w:rsidR="003863E9" w:rsidRPr="002F789A">
        <w:rPr>
          <w:color w:val="000000"/>
        </w:rPr>
        <w:t xml:space="preserve">ction </w:t>
      </w:r>
      <w:r w:rsidR="00DF3B06" w:rsidRPr="002F789A">
        <w:rPr>
          <w:color w:val="000000"/>
        </w:rPr>
        <w:t>o</w:t>
      </w:r>
      <w:r w:rsidR="003863E9" w:rsidRPr="002F789A">
        <w:rPr>
          <w:color w:val="000000"/>
        </w:rPr>
        <w:t xml:space="preserve">fficer and considered by the Board.  </w:t>
      </w:r>
      <w:r w:rsidR="005B594E" w:rsidRPr="002F789A">
        <w:rPr>
          <w:color w:val="000000"/>
        </w:rPr>
        <w:t xml:space="preserve">Although only one mental health outpatient note was available for review, the record contained reports of previous treatment with medications and therapy. </w:t>
      </w:r>
      <w:r w:rsidR="000F3BE8" w:rsidRPr="002F789A">
        <w:rPr>
          <w:color w:val="000000"/>
        </w:rPr>
        <w:t xml:space="preserve"> </w:t>
      </w:r>
      <w:r w:rsidR="00B70F93" w:rsidRPr="002F789A">
        <w:rPr>
          <w:color w:val="000000"/>
        </w:rPr>
        <w:t xml:space="preserve">A Psychiatric </w:t>
      </w:r>
      <w:r w:rsidR="002E712F">
        <w:rPr>
          <w:color w:val="000000"/>
        </w:rPr>
        <w:t>a</w:t>
      </w:r>
      <w:r w:rsidR="00B70F93" w:rsidRPr="002F789A">
        <w:rPr>
          <w:color w:val="000000"/>
        </w:rPr>
        <w:t xml:space="preserve">ddendum to the MEB NARSUM was </w:t>
      </w:r>
      <w:r w:rsidR="002E712F">
        <w:rPr>
          <w:color w:val="000000"/>
        </w:rPr>
        <w:t>performed</w:t>
      </w:r>
      <w:r w:rsidR="00B70F93" w:rsidRPr="002F789A">
        <w:rPr>
          <w:color w:val="000000"/>
        </w:rPr>
        <w:t xml:space="preserve"> on 27 July 200</w:t>
      </w:r>
      <w:r w:rsidR="005B594E" w:rsidRPr="002F789A">
        <w:rPr>
          <w:color w:val="000000"/>
        </w:rPr>
        <w:t>5</w:t>
      </w:r>
      <w:r w:rsidR="00B70F93" w:rsidRPr="002F789A">
        <w:rPr>
          <w:color w:val="000000"/>
        </w:rPr>
        <w:t xml:space="preserve"> </w:t>
      </w:r>
      <w:r w:rsidR="005B594E" w:rsidRPr="002F789A">
        <w:rPr>
          <w:color w:val="000000"/>
        </w:rPr>
        <w:t>(</w:t>
      </w:r>
      <w:r w:rsidR="002E712F">
        <w:rPr>
          <w:color w:val="000000"/>
        </w:rPr>
        <w:t>11</w:t>
      </w:r>
      <w:r w:rsidR="005B594E" w:rsidRPr="002F789A">
        <w:rPr>
          <w:color w:val="000000"/>
        </w:rPr>
        <w:t xml:space="preserve"> months prior to separation) </w:t>
      </w:r>
      <w:r w:rsidR="00B70F93" w:rsidRPr="002F789A">
        <w:rPr>
          <w:color w:val="000000"/>
        </w:rPr>
        <w:t xml:space="preserve">and the </w:t>
      </w:r>
      <w:r w:rsidR="005B594E" w:rsidRPr="002F789A">
        <w:rPr>
          <w:color w:val="000000"/>
        </w:rPr>
        <w:t>mental</w:t>
      </w:r>
      <w:r w:rsidR="00B70F93" w:rsidRPr="002F789A">
        <w:rPr>
          <w:color w:val="000000"/>
        </w:rPr>
        <w:t xml:space="preserve"> status examination</w:t>
      </w:r>
      <w:r w:rsidR="005B594E" w:rsidRPr="002F789A">
        <w:rPr>
          <w:color w:val="000000"/>
        </w:rPr>
        <w:t xml:space="preserve"> noted the CI</w:t>
      </w:r>
      <w:r w:rsidR="00B70F93" w:rsidRPr="002F789A">
        <w:rPr>
          <w:color w:val="000000"/>
        </w:rPr>
        <w:t xml:space="preserve"> was alert but appeared fatigued and her mo</w:t>
      </w:r>
      <w:r w:rsidR="00240503" w:rsidRPr="002F789A">
        <w:rPr>
          <w:color w:val="000000"/>
        </w:rPr>
        <w:t>o</w:t>
      </w:r>
      <w:r w:rsidR="00B70F93" w:rsidRPr="002F789A">
        <w:rPr>
          <w:color w:val="000000"/>
        </w:rPr>
        <w:t>d was slightly depressed</w:t>
      </w:r>
      <w:r w:rsidR="005B594E" w:rsidRPr="002F789A">
        <w:rPr>
          <w:color w:val="000000"/>
        </w:rPr>
        <w:t xml:space="preserve">. A Global Assessment of Functioning (GAF) was assessed as 67. </w:t>
      </w:r>
      <w:r w:rsidR="000F3BE8" w:rsidRPr="002F789A">
        <w:rPr>
          <w:color w:val="000000"/>
        </w:rPr>
        <w:t xml:space="preserve"> </w:t>
      </w:r>
      <w:r w:rsidR="005B594E" w:rsidRPr="002F789A">
        <w:rPr>
          <w:color w:val="000000"/>
        </w:rPr>
        <w:t xml:space="preserve">A C&amp;P examination for mental illness was </w:t>
      </w:r>
      <w:r w:rsidR="002E712F">
        <w:rPr>
          <w:color w:val="000000"/>
        </w:rPr>
        <w:t>performed</w:t>
      </w:r>
      <w:r w:rsidR="005B594E" w:rsidRPr="002F789A">
        <w:rPr>
          <w:color w:val="000000"/>
        </w:rPr>
        <w:t xml:space="preserve"> on 21 August 2006, </w:t>
      </w:r>
      <w:r w:rsidR="002E712F">
        <w:rPr>
          <w:color w:val="000000"/>
        </w:rPr>
        <w:t>2</w:t>
      </w:r>
      <w:r w:rsidR="005B594E" w:rsidRPr="002F789A">
        <w:rPr>
          <w:color w:val="000000"/>
        </w:rPr>
        <w:t xml:space="preserve"> mon</w:t>
      </w:r>
      <w:r w:rsidR="002E712F">
        <w:rPr>
          <w:color w:val="000000"/>
        </w:rPr>
        <w:t>ths after separation</w:t>
      </w:r>
      <w:r w:rsidR="005B594E" w:rsidRPr="002F789A">
        <w:rPr>
          <w:color w:val="000000"/>
        </w:rPr>
        <w:t xml:space="preserve">, and </w:t>
      </w:r>
      <w:r w:rsidR="002E712F">
        <w:rPr>
          <w:color w:val="000000"/>
        </w:rPr>
        <w:t>the</w:t>
      </w:r>
      <w:r w:rsidR="005B594E" w:rsidRPr="002F789A">
        <w:rPr>
          <w:color w:val="000000"/>
        </w:rPr>
        <w:t xml:space="preserve"> examiner noted a GAF of 70 to 80 with a diagnosis of mood disorder secondary to medical condition. </w:t>
      </w:r>
      <w:r w:rsidR="000F3BE8" w:rsidRPr="002F789A">
        <w:rPr>
          <w:color w:val="000000"/>
        </w:rPr>
        <w:t xml:space="preserve"> </w:t>
      </w:r>
      <w:r w:rsidR="005B594E" w:rsidRPr="002F789A">
        <w:rPr>
          <w:color w:val="000000"/>
        </w:rPr>
        <w:t xml:space="preserve">The CI had not worked since she had separated from the military and was looking for a job. </w:t>
      </w:r>
      <w:r w:rsidR="000F3BE8" w:rsidRPr="002F789A">
        <w:rPr>
          <w:color w:val="000000"/>
        </w:rPr>
        <w:t xml:space="preserve"> </w:t>
      </w:r>
      <w:r w:rsidR="005B594E" w:rsidRPr="002F789A">
        <w:rPr>
          <w:color w:val="000000"/>
        </w:rPr>
        <w:t xml:space="preserve">The mental status examination noted her affect was somewhat constricted in range and her mood was euthymic. </w:t>
      </w:r>
      <w:r w:rsidR="000F3BE8" w:rsidRPr="002F789A">
        <w:rPr>
          <w:color w:val="000000"/>
        </w:rPr>
        <w:t xml:space="preserve"> </w:t>
      </w:r>
      <w:r w:rsidR="003863E9" w:rsidRPr="002F789A">
        <w:rPr>
          <w:color w:val="000000"/>
        </w:rPr>
        <w:t xml:space="preserve">There was no indication from the record that </w:t>
      </w:r>
      <w:r w:rsidR="00001CA7" w:rsidRPr="002F789A">
        <w:rPr>
          <w:color w:val="000000"/>
        </w:rPr>
        <w:t>this</w:t>
      </w:r>
      <w:r w:rsidR="003863E9" w:rsidRPr="002F789A">
        <w:rPr>
          <w:color w:val="000000"/>
        </w:rPr>
        <w:t xml:space="preserve"> cond</w:t>
      </w:r>
      <w:r w:rsidR="00001CA7" w:rsidRPr="002F789A">
        <w:rPr>
          <w:color w:val="000000"/>
        </w:rPr>
        <w:t>ition</w:t>
      </w:r>
      <w:r w:rsidR="003863E9" w:rsidRPr="002F789A">
        <w:rPr>
          <w:color w:val="000000"/>
        </w:rPr>
        <w:t xml:space="preserve"> significantly interfered with</w:t>
      </w:r>
      <w:r w:rsidR="005B594E" w:rsidRPr="002F789A">
        <w:rPr>
          <w:color w:val="000000"/>
        </w:rPr>
        <w:t xml:space="preserve"> satisfactory duty performance.  </w:t>
      </w:r>
      <w:r w:rsidR="003863E9" w:rsidRPr="002F789A">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w:t>
      </w:r>
      <w:r w:rsidR="004F40DF">
        <w:rPr>
          <w:rFonts w:eastAsia="Calibri" w:cs="Times New Roman"/>
          <w:color w:val="auto"/>
          <w:szCs w:val="24"/>
        </w:rPr>
        <w:t>m</w:t>
      </w:r>
      <w:r w:rsidR="005B594E" w:rsidRPr="002F789A">
        <w:rPr>
          <w:rFonts w:eastAsia="Calibri" w:cs="Times New Roman"/>
          <w:color w:val="auto"/>
          <w:szCs w:val="24"/>
        </w:rPr>
        <w:t xml:space="preserve">ood </w:t>
      </w:r>
      <w:r w:rsidR="004F40DF">
        <w:rPr>
          <w:rFonts w:eastAsia="Calibri" w:cs="Times New Roman"/>
          <w:color w:val="auto"/>
          <w:szCs w:val="24"/>
        </w:rPr>
        <w:t>d</w:t>
      </w:r>
      <w:r w:rsidR="005B594E" w:rsidRPr="002F789A">
        <w:rPr>
          <w:rFonts w:eastAsia="Calibri" w:cs="Times New Roman"/>
          <w:color w:val="auto"/>
          <w:szCs w:val="24"/>
        </w:rPr>
        <w:t xml:space="preserve">isorders due to </w:t>
      </w:r>
      <w:r w:rsidR="004F40DF">
        <w:rPr>
          <w:rFonts w:eastAsia="Calibri" w:cs="Times New Roman"/>
          <w:color w:val="auto"/>
          <w:szCs w:val="24"/>
        </w:rPr>
        <w:t>n</w:t>
      </w:r>
      <w:r w:rsidR="005B594E" w:rsidRPr="002F789A">
        <w:rPr>
          <w:rFonts w:eastAsia="Calibri" w:cs="Times New Roman"/>
          <w:color w:val="auto"/>
          <w:szCs w:val="24"/>
        </w:rPr>
        <w:t xml:space="preserve">arcolepsy with </w:t>
      </w:r>
      <w:r w:rsidR="004F40DF">
        <w:rPr>
          <w:rFonts w:eastAsia="Calibri" w:cs="Times New Roman"/>
          <w:color w:val="auto"/>
          <w:szCs w:val="24"/>
        </w:rPr>
        <w:t>d</w:t>
      </w:r>
      <w:r w:rsidR="005B594E" w:rsidRPr="002F789A">
        <w:rPr>
          <w:rFonts w:eastAsia="Calibri" w:cs="Times New Roman"/>
          <w:color w:val="auto"/>
          <w:szCs w:val="24"/>
        </w:rPr>
        <w:t xml:space="preserve">epressive </w:t>
      </w:r>
      <w:r w:rsidR="004F40DF">
        <w:rPr>
          <w:rFonts w:eastAsia="Calibri" w:cs="Times New Roman"/>
          <w:color w:val="auto"/>
          <w:szCs w:val="24"/>
        </w:rPr>
        <w:t>f</w:t>
      </w:r>
      <w:r w:rsidR="005B594E" w:rsidRPr="002F789A">
        <w:rPr>
          <w:rFonts w:eastAsia="Calibri" w:cs="Times New Roman"/>
          <w:color w:val="auto"/>
          <w:szCs w:val="24"/>
        </w:rPr>
        <w:t>eatures condition</w:t>
      </w:r>
      <w:r w:rsidR="003863E9" w:rsidRPr="002F789A">
        <w:rPr>
          <w:rFonts w:eastAsia="Calibri" w:cs="Times New Roman"/>
          <w:color w:val="auto"/>
          <w:szCs w:val="24"/>
        </w:rPr>
        <w:t xml:space="preserve"> and, therefore, </w:t>
      </w:r>
      <w:r w:rsidR="005B594E" w:rsidRPr="002F789A">
        <w:rPr>
          <w:rFonts w:eastAsia="Calibri" w:cs="Times New Roman"/>
          <w:color w:val="auto"/>
          <w:szCs w:val="24"/>
        </w:rPr>
        <w:t>no additional disability rating</w:t>
      </w:r>
      <w:r w:rsidR="003863E9" w:rsidRPr="002F789A">
        <w:rPr>
          <w:rFonts w:eastAsia="Calibri" w:cs="Times New Roman"/>
          <w:color w:val="auto"/>
          <w:szCs w:val="24"/>
        </w:rPr>
        <w:t xml:space="preserve"> can be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lastRenderedPageBreak/>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240503">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572603">
        <w:rPr>
          <w:rFonts w:cs="Times New Roman"/>
          <w:color w:val="auto"/>
        </w:rPr>
        <w:t xml:space="preserve">  </w:t>
      </w:r>
      <w:r w:rsidR="00560F12" w:rsidRPr="00240503">
        <w:rPr>
          <w:rFonts w:eastAsia="Calibri" w:cs="Times New Roman"/>
          <w:color w:val="auto"/>
          <w:szCs w:val="24"/>
        </w:rPr>
        <w:t xml:space="preserve">In </w:t>
      </w:r>
      <w:r w:rsidR="00560F12" w:rsidRPr="002F789A">
        <w:rPr>
          <w:rFonts w:eastAsia="Calibri" w:cs="Times New Roman"/>
          <w:color w:val="auto"/>
          <w:szCs w:val="24"/>
        </w:rPr>
        <w:t xml:space="preserve">the matter of the </w:t>
      </w:r>
      <w:r w:rsidR="004F40DF">
        <w:rPr>
          <w:rFonts w:eastAsia="Calibri" w:cs="Times New Roman"/>
          <w:color w:val="auto"/>
          <w:szCs w:val="24"/>
        </w:rPr>
        <w:t>n</w:t>
      </w:r>
      <w:r w:rsidR="00240503" w:rsidRPr="002F789A">
        <w:rPr>
          <w:rFonts w:eastAsia="Calibri" w:cs="Times New Roman"/>
          <w:color w:val="auto"/>
          <w:szCs w:val="24"/>
        </w:rPr>
        <w:t xml:space="preserve">arcolepsy with </w:t>
      </w:r>
      <w:r w:rsidR="004F40DF">
        <w:rPr>
          <w:rFonts w:eastAsia="Calibri" w:cs="Times New Roman"/>
          <w:color w:val="auto"/>
          <w:szCs w:val="24"/>
        </w:rPr>
        <w:t>d</w:t>
      </w:r>
      <w:r w:rsidR="00240503" w:rsidRPr="002F789A">
        <w:rPr>
          <w:rFonts w:eastAsia="Calibri" w:cs="Times New Roman"/>
          <w:color w:val="auto"/>
          <w:szCs w:val="24"/>
        </w:rPr>
        <w:t xml:space="preserve">iffuse </w:t>
      </w:r>
      <w:r w:rsidR="004F40DF">
        <w:rPr>
          <w:rFonts w:eastAsia="Calibri" w:cs="Times New Roman"/>
          <w:color w:val="auto"/>
          <w:szCs w:val="24"/>
        </w:rPr>
        <w:t>b</w:t>
      </w:r>
      <w:r w:rsidR="00240503" w:rsidRPr="002F789A">
        <w:rPr>
          <w:rFonts w:eastAsia="Calibri" w:cs="Times New Roman"/>
          <w:color w:val="auto"/>
          <w:szCs w:val="24"/>
        </w:rPr>
        <w:t xml:space="preserve">ody </w:t>
      </w:r>
      <w:r w:rsidR="004F40DF">
        <w:rPr>
          <w:rFonts w:eastAsia="Calibri" w:cs="Times New Roman"/>
          <w:color w:val="auto"/>
          <w:szCs w:val="24"/>
        </w:rPr>
        <w:t>p</w:t>
      </w:r>
      <w:r w:rsidR="00240503" w:rsidRPr="002F789A">
        <w:rPr>
          <w:rFonts w:eastAsia="Calibri" w:cs="Times New Roman"/>
          <w:color w:val="auto"/>
          <w:szCs w:val="24"/>
        </w:rPr>
        <w:t>ain</w:t>
      </w:r>
      <w:r w:rsidR="00560F12" w:rsidRPr="002F789A">
        <w:rPr>
          <w:rFonts w:eastAsia="Calibri" w:cs="Times New Roman"/>
          <w:color w:val="auto"/>
          <w:szCs w:val="24"/>
        </w:rPr>
        <w:t xml:space="preserve"> condition and IAW VASRD §4.</w:t>
      </w:r>
      <w:r w:rsidR="00240503" w:rsidRPr="002F789A">
        <w:rPr>
          <w:rFonts w:eastAsia="Calibri" w:cs="Times New Roman"/>
          <w:color w:val="auto"/>
          <w:szCs w:val="24"/>
        </w:rPr>
        <w:t>124</w:t>
      </w:r>
      <w:r w:rsidR="00560F12" w:rsidRPr="002F789A">
        <w:rPr>
          <w:rFonts w:eastAsia="Calibri" w:cs="Times New Roman"/>
          <w:color w:val="auto"/>
          <w:szCs w:val="24"/>
        </w:rPr>
        <w:t>a, the Board unanimously recommends no change in the PEB adjudication.</w:t>
      </w:r>
      <w:r w:rsidR="00572603" w:rsidRPr="002F789A">
        <w:rPr>
          <w:rFonts w:eastAsia="Calibri" w:cs="Times New Roman"/>
          <w:color w:val="auto"/>
          <w:szCs w:val="24"/>
        </w:rPr>
        <w:t xml:space="preserve">  </w:t>
      </w:r>
      <w:r w:rsidR="00560F12" w:rsidRPr="002F789A">
        <w:rPr>
          <w:rFonts w:eastAsia="Calibri" w:cs="Times New Roman"/>
          <w:color w:val="auto"/>
          <w:szCs w:val="24"/>
        </w:rPr>
        <w:t xml:space="preserve">In the matter of the contended </w:t>
      </w:r>
      <w:r w:rsidR="004F40DF">
        <w:rPr>
          <w:rFonts w:eastAsia="Calibri" w:cs="Times New Roman"/>
          <w:color w:val="auto"/>
          <w:szCs w:val="24"/>
        </w:rPr>
        <w:t>m</w:t>
      </w:r>
      <w:r w:rsidR="00240503" w:rsidRPr="002F789A">
        <w:rPr>
          <w:rFonts w:eastAsia="Calibri" w:cs="Times New Roman"/>
          <w:color w:val="auto"/>
          <w:szCs w:val="24"/>
        </w:rPr>
        <w:t xml:space="preserve">ood </w:t>
      </w:r>
      <w:r w:rsidR="004F40DF">
        <w:rPr>
          <w:rFonts w:eastAsia="Calibri" w:cs="Times New Roman"/>
          <w:color w:val="auto"/>
          <w:szCs w:val="24"/>
        </w:rPr>
        <w:t>d</w:t>
      </w:r>
      <w:r w:rsidR="00240503" w:rsidRPr="002F789A">
        <w:rPr>
          <w:rFonts w:eastAsia="Calibri" w:cs="Times New Roman"/>
          <w:color w:val="auto"/>
          <w:szCs w:val="24"/>
        </w:rPr>
        <w:t xml:space="preserve">isorders due to </w:t>
      </w:r>
      <w:r w:rsidR="004F40DF">
        <w:rPr>
          <w:rFonts w:eastAsia="Calibri" w:cs="Times New Roman"/>
          <w:color w:val="auto"/>
          <w:szCs w:val="24"/>
        </w:rPr>
        <w:t>n</w:t>
      </w:r>
      <w:r w:rsidR="00240503" w:rsidRPr="002F789A">
        <w:rPr>
          <w:rFonts w:eastAsia="Calibri" w:cs="Times New Roman"/>
          <w:color w:val="auto"/>
          <w:szCs w:val="24"/>
        </w:rPr>
        <w:t xml:space="preserve">arcolepsy with </w:t>
      </w:r>
      <w:r w:rsidR="004F40DF">
        <w:rPr>
          <w:rFonts w:eastAsia="Calibri" w:cs="Times New Roman"/>
          <w:color w:val="auto"/>
          <w:szCs w:val="24"/>
        </w:rPr>
        <w:t>d</w:t>
      </w:r>
      <w:r w:rsidR="00240503" w:rsidRPr="002F789A">
        <w:rPr>
          <w:rFonts w:eastAsia="Calibri" w:cs="Times New Roman"/>
          <w:color w:val="auto"/>
          <w:szCs w:val="24"/>
        </w:rPr>
        <w:t xml:space="preserve">epressive </w:t>
      </w:r>
      <w:r w:rsidR="004F40DF">
        <w:rPr>
          <w:rFonts w:eastAsia="Calibri" w:cs="Times New Roman"/>
          <w:color w:val="auto"/>
          <w:szCs w:val="24"/>
        </w:rPr>
        <w:t>f</w:t>
      </w:r>
      <w:r w:rsidR="00240503" w:rsidRPr="002F789A">
        <w:rPr>
          <w:rFonts w:eastAsia="Calibri" w:cs="Times New Roman"/>
          <w:color w:val="auto"/>
          <w:szCs w:val="24"/>
        </w:rPr>
        <w:t>eatures condition</w:t>
      </w:r>
      <w:r w:rsidR="00560F12" w:rsidRPr="002F789A">
        <w:rPr>
          <w:rFonts w:eastAsia="Calibri" w:cs="Times New Roman"/>
          <w:color w:val="auto"/>
          <w:szCs w:val="24"/>
        </w:rPr>
        <w:t xml:space="preserve">, the Board unanimously </w:t>
      </w:r>
      <w:r w:rsidR="00417BED" w:rsidRPr="002F789A">
        <w:rPr>
          <w:rFonts w:eastAsia="Calibri" w:cs="Times New Roman"/>
          <w:color w:val="auto"/>
          <w:szCs w:val="24"/>
        </w:rPr>
        <w:t>recommends no change from the PEB determination as not unfitting.</w:t>
      </w:r>
      <w:r w:rsidR="00572603" w:rsidRPr="002F789A">
        <w:rPr>
          <w:rFonts w:eastAsia="Calibri" w:cs="Times New Roman"/>
          <w:color w:val="auto"/>
          <w:szCs w:val="24"/>
        </w:rPr>
        <w:t xml:space="preserve">  </w:t>
      </w:r>
      <w:r w:rsidR="00417BED" w:rsidRPr="002F789A">
        <w:rPr>
          <w:rFonts w:eastAsia="Calibri" w:cs="Times New Roman"/>
          <w:color w:val="auto"/>
          <w:szCs w:val="24"/>
        </w:rPr>
        <w:t>There were no other conditions within</w:t>
      </w:r>
      <w:r w:rsidR="00417BED" w:rsidRPr="00F64312">
        <w:rPr>
          <w:rFonts w:eastAsia="Calibri" w:cs="Times New Roman"/>
          <w:color w:val="auto"/>
          <w:szCs w:val="24"/>
        </w:rPr>
        <w:t xml:space="preserve"> the Board’s scope of review for consideration.</w:t>
      </w:r>
      <w:r w:rsidR="00165C7B" w:rsidRPr="00F64312">
        <w:rPr>
          <w:rFonts w:eastAsia="Calibri" w:cs="Times New Roman"/>
          <w:color w:val="auto"/>
          <w:szCs w:val="24"/>
        </w:rPr>
        <w:t xml:space="preserve">  </w:t>
      </w:r>
    </w:p>
    <w:p w:rsidR="00565636" w:rsidRPr="00F64312" w:rsidRDefault="00AD2379" w:rsidP="00572603">
      <w:pPr>
        <w:jc w:val="left"/>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187B91" w:rsidP="006B690F">
            <w:pPr>
              <w:tabs>
                <w:tab w:val="left" w:pos="288"/>
                <w:tab w:val="left" w:pos="4752"/>
              </w:tabs>
              <w:jc w:val="left"/>
              <w:rPr>
                <w:color w:val="auto"/>
              </w:rPr>
            </w:pPr>
            <w:r>
              <w:rPr>
                <w:color w:val="auto"/>
              </w:rPr>
              <w:t>Narcolepsy</w:t>
            </w:r>
          </w:p>
        </w:tc>
        <w:tc>
          <w:tcPr>
            <w:tcW w:w="1530" w:type="dxa"/>
            <w:vAlign w:val="center"/>
          </w:tcPr>
          <w:p w:rsidR="00AD2379" w:rsidRPr="005F1EF5" w:rsidRDefault="00187B91" w:rsidP="006B690F">
            <w:pPr>
              <w:tabs>
                <w:tab w:val="left" w:pos="288"/>
                <w:tab w:val="left" w:pos="4752"/>
              </w:tabs>
              <w:rPr>
                <w:color w:val="auto"/>
              </w:rPr>
            </w:pPr>
            <w:r w:rsidRPr="005F1EF5">
              <w:rPr>
                <w:color w:val="auto"/>
              </w:rPr>
              <w:t>8108</w:t>
            </w:r>
          </w:p>
        </w:tc>
        <w:tc>
          <w:tcPr>
            <w:tcW w:w="1026" w:type="dxa"/>
            <w:vAlign w:val="center"/>
          </w:tcPr>
          <w:p w:rsidR="00AD2379" w:rsidRPr="005F1EF5" w:rsidRDefault="0060169D" w:rsidP="006B690F">
            <w:pPr>
              <w:tabs>
                <w:tab w:val="left" w:pos="288"/>
                <w:tab w:val="left" w:pos="4752"/>
              </w:tabs>
              <w:rPr>
                <w:color w:val="auto"/>
              </w:rPr>
            </w:pPr>
            <w:r>
              <w:rPr>
                <w:color w:val="auto"/>
              </w:rPr>
              <w:t>2</w:t>
            </w:r>
            <w:r w:rsidR="00AD2379" w:rsidRPr="005F1EF5">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5F1EF5" w:rsidRDefault="00AD2379" w:rsidP="006B690F">
            <w:pPr>
              <w:tabs>
                <w:tab w:val="left" w:pos="288"/>
                <w:tab w:val="left" w:pos="4752"/>
              </w:tabs>
              <w:rPr>
                <w:b/>
                <w:color w:val="auto"/>
              </w:rPr>
            </w:pPr>
            <w:r w:rsidRPr="005F1EF5">
              <w:rPr>
                <w:b/>
                <w:color w:val="auto"/>
              </w:rPr>
              <w:t>COMBINED</w:t>
            </w:r>
          </w:p>
        </w:tc>
        <w:tc>
          <w:tcPr>
            <w:tcW w:w="1026" w:type="dxa"/>
            <w:shd w:val="clear" w:color="auto" w:fill="D9D9D9"/>
            <w:vAlign w:val="center"/>
          </w:tcPr>
          <w:p w:rsidR="00AD2379" w:rsidRPr="005F1EF5" w:rsidRDefault="0060169D" w:rsidP="006B690F">
            <w:pPr>
              <w:tabs>
                <w:tab w:val="left" w:pos="288"/>
                <w:tab w:val="left" w:pos="4752"/>
              </w:tabs>
              <w:rPr>
                <w:b/>
                <w:color w:val="auto"/>
              </w:rPr>
            </w:pPr>
            <w:r>
              <w:rPr>
                <w:b/>
                <w:color w:val="auto"/>
              </w:rPr>
              <w:t>2</w:t>
            </w:r>
            <w:r w:rsidR="00AD2379" w:rsidRPr="005F1EF5">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187B91">
        <w:rPr>
          <w:color w:val="auto"/>
        </w:rPr>
        <w:t>dated 20</w:t>
      </w:r>
      <w:r w:rsidR="00187B91" w:rsidRPr="00187B91">
        <w:rPr>
          <w:color w:val="auto"/>
        </w:rPr>
        <w:t>120202</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7326F8">
        <w:rPr>
          <w:color w:val="auto"/>
        </w:rPr>
        <w:t>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7326F8" w:rsidRDefault="007326F8" w:rsidP="008A1D26">
      <w:pPr>
        <w:tabs>
          <w:tab w:val="left" w:pos="0"/>
          <w:tab w:val="left" w:pos="4320"/>
        </w:tabs>
        <w:jc w:val="both"/>
        <w:rPr>
          <w:rFonts w:asciiTheme="majorHAnsi" w:hAnsiTheme="majorHAnsi"/>
          <w:color w:val="auto"/>
        </w:rPr>
      </w:pPr>
    </w:p>
    <w:p w:rsidR="007326F8" w:rsidRDefault="007326F8">
      <w:pPr>
        <w:spacing w:line="240" w:lineRule="auto"/>
        <w:jc w:val="left"/>
        <w:rPr>
          <w:rFonts w:asciiTheme="majorHAnsi" w:hAnsiTheme="majorHAnsi"/>
          <w:color w:val="auto"/>
        </w:rPr>
      </w:pPr>
      <w:r>
        <w:rPr>
          <w:rFonts w:asciiTheme="majorHAnsi" w:hAnsiTheme="majorHAnsi"/>
          <w:color w:val="auto"/>
        </w:rPr>
        <w:br w:type="page"/>
      </w:r>
    </w:p>
    <w:p w:rsidR="007326F8" w:rsidRDefault="007326F8" w:rsidP="007326F8">
      <w:pPr>
        <w:sectPr w:rsidR="007326F8">
          <w:pgSz w:w="12240" w:h="15840"/>
          <w:pgMar w:top="2160" w:right="1440" w:bottom="1440" w:left="1440" w:header="720" w:footer="720" w:gutter="0"/>
          <w:cols w:space="720"/>
        </w:sectPr>
      </w:pPr>
    </w:p>
    <w:p w:rsidR="007326F8" w:rsidRDefault="007326F8" w:rsidP="007326F8">
      <w:pPr>
        <w:pStyle w:val="Header"/>
        <w:tabs>
          <w:tab w:val="left" w:pos="720"/>
        </w:tabs>
        <w:jc w:val="left"/>
      </w:pPr>
      <w:r>
        <w:lastRenderedPageBreak/>
        <w:t>SFMR-RB</w:t>
      </w:r>
      <w:r>
        <w:tab/>
      </w:r>
      <w:r>
        <w:tab/>
      </w:r>
      <w:r>
        <w:tab/>
      </w:r>
      <w:r>
        <w:tab/>
      </w:r>
      <w:r>
        <w:tab/>
      </w:r>
      <w:r>
        <w:tab/>
      </w:r>
      <w:r>
        <w:tab/>
      </w:r>
      <w:r>
        <w:tab/>
      </w:r>
      <w:r>
        <w:tab/>
      </w:r>
    </w:p>
    <w:p w:rsidR="007326F8" w:rsidRDefault="007326F8" w:rsidP="007326F8">
      <w:pPr>
        <w:pStyle w:val="Header"/>
        <w:tabs>
          <w:tab w:val="left" w:pos="720"/>
        </w:tabs>
        <w:jc w:val="left"/>
      </w:pPr>
    </w:p>
    <w:p w:rsidR="007326F8" w:rsidRDefault="007326F8" w:rsidP="007326F8">
      <w:pPr>
        <w:jc w:val="left"/>
      </w:pPr>
    </w:p>
    <w:p w:rsidR="007326F8" w:rsidRDefault="007326F8" w:rsidP="007326F8">
      <w:pPr>
        <w:jc w:val="left"/>
      </w:pPr>
      <w:r>
        <w:t xml:space="preserve">MEMORANDUM FOR Commander, US Army Physical Disability Agency </w:t>
      </w:r>
    </w:p>
    <w:p w:rsidR="007326F8" w:rsidRDefault="007326F8" w:rsidP="007326F8">
      <w:pPr>
        <w:jc w:val="left"/>
      </w:pPr>
      <w:r>
        <w:t xml:space="preserve">(TAPD-ZB </w:t>
      </w:r>
      <w:proofErr w:type="gramStart"/>
      <w:r>
        <w:t>/  )</w:t>
      </w:r>
      <w:proofErr w:type="gramEnd"/>
      <w:r>
        <w:t>, 2900 Crystal Drive, Suite 300, Arlington, VA  22202-3557</w:t>
      </w:r>
    </w:p>
    <w:p w:rsidR="007326F8" w:rsidRDefault="007326F8" w:rsidP="007326F8">
      <w:pPr>
        <w:jc w:val="left"/>
      </w:pPr>
    </w:p>
    <w:p w:rsidR="007326F8" w:rsidRDefault="007326F8" w:rsidP="007326F8">
      <w:pPr>
        <w:ind w:right="-180"/>
        <w:jc w:val="left"/>
      </w:pPr>
      <w:r>
        <w:t>SUBJECT:  Department of Defense Physical Disability Board of Review Recommendation for XXXXXXXXXXXXXXXXXXXXXXXXX, AR20120019350 (PD201200120)</w:t>
      </w:r>
    </w:p>
    <w:p w:rsidR="007326F8" w:rsidRDefault="007326F8" w:rsidP="007326F8">
      <w:pPr>
        <w:pStyle w:val="Header"/>
        <w:tabs>
          <w:tab w:val="left" w:pos="720"/>
        </w:tabs>
        <w:jc w:val="left"/>
      </w:pPr>
    </w:p>
    <w:p w:rsidR="007326F8" w:rsidRDefault="007326F8" w:rsidP="007326F8">
      <w:pPr>
        <w:jc w:val="left"/>
      </w:pPr>
    </w:p>
    <w:p w:rsidR="007326F8" w:rsidRDefault="007326F8" w:rsidP="007326F8">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7326F8" w:rsidRDefault="007326F8" w:rsidP="007326F8">
      <w:pPr>
        <w:jc w:val="left"/>
      </w:pPr>
      <w:r>
        <w:t>This decision is final.  The individual concerned, counsel (if any), and any Members of Congress who have shown interest in this application have been notified of this decision by mail.</w:t>
      </w:r>
    </w:p>
    <w:p w:rsidR="007326F8" w:rsidRDefault="007326F8" w:rsidP="007326F8">
      <w:pPr>
        <w:jc w:val="left"/>
      </w:pPr>
    </w:p>
    <w:p w:rsidR="007326F8" w:rsidRDefault="007326F8" w:rsidP="007326F8">
      <w:pPr>
        <w:jc w:val="left"/>
      </w:pPr>
      <w:r>
        <w:t>BY ORDER OF THE SECRETARY OF THE ARMY:</w:t>
      </w:r>
    </w:p>
    <w:p w:rsidR="007326F8" w:rsidRDefault="007326F8" w:rsidP="007326F8">
      <w:pPr>
        <w:jc w:val="left"/>
      </w:pPr>
    </w:p>
    <w:p w:rsidR="007326F8" w:rsidRDefault="007326F8" w:rsidP="007326F8">
      <w:pPr>
        <w:jc w:val="left"/>
      </w:pPr>
    </w:p>
    <w:p w:rsidR="007326F8" w:rsidRDefault="007326F8" w:rsidP="007326F8">
      <w:pPr>
        <w:pStyle w:val="Header"/>
        <w:tabs>
          <w:tab w:val="left" w:pos="720"/>
        </w:tabs>
        <w:jc w:val="left"/>
      </w:pPr>
    </w:p>
    <w:p w:rsidR="007326F8" w:rsidRDefault="007326F8" w:rsidP="007326F8">
      <w:pPr>
        <w:jc w:val="left"/>
      </w:pPr>
    </w:p>
    <w:p w:rsidR="007326F8" w:rsidRDefault="007326F8" w:rsidP="007326F8">
      <w:pPr>
        <w:jc w:val="left"/>
      </w:pPr>
      <w:bookmarkStart w:id="1" w:name="OLE_LINK4"/>
      <w:bookmarkStart w:id="2" w:name="OLE_LINK3"/>
      <w:r>
        <w:t>Encl</w:t>
      </w:r>
      <w:r>
        <w:tab/>
      </w:r>
      <w:r>
        <w:tab/>
      </w:r>
      <w:r>
        <w:tab/>
      </w:r>
      <w:r>
        <w:tab/>
      </w:r>
      <w:r>
        <w:tab/>
      </w:r>
      <w:r>
        <w:tab/>
        <w:t xml:space="preserve">     XXXXXXXXXXXXXXXXXX</w:t>
      </w:r>
    </w:p>
    <w:p w:rsidR="007326F8" w:rsidRDefault="007326F8" w:rsidP="007326F8">
      <w:pPr>
        <w:jc w:val="left"/>
      </w:pPr>
      <w:r>
        <w:tab/>
      </w:r>
      <w:r>
        <w:tab/>
      </w:r>
      <w:r>
        <w:tab/>
      </w:r>
      <w:r>
        <w:tab/>
      </w:r>
      <w:r>
        <w:tab/>
      </w:r>
      <w:r>
        <w:tab/>
        <w:t xml:space="preserve">     Deputy Assistant Secretary</w:t>
      </w:r>
    </w:p>
    <w:p w:rsidR="007326F8" w:rsidRDefault="007326F8" w:rsidP="007326F8">
      <w:pPr>
        <w:jc w:val="left"/>
      </w:pPr>
      <w:r>
        <w:tab/>
      </w:r>
      <w:r>
        <w:tab/>
      </w:r>
      <w:r>
        <w:tab/>
      </w:r>
      <w:r>
        <w:tab/>
      </w:r>
      <w:r>
        <w:tab/>
      </w:r>
      <w:r>
        <w:tab/>
        <w:t xml:space="preserve">         (Army Review Boards)</w:t>
      </w:r>
      <w:bookmarkEnd w:id="1"/>
      <w:bookmarkEnd w:id="2"/>
    </w:p>
    <w:p w:rsidR="007326F8" w:rsidRDefault="007326F8" w:rsidP="007326F8">
      <w:pPr>
        <w:jc w:val="left"/>
      </w:pPr>
    </w:p>
    <w:p w:rsidR="007326F8" w:rsidRDefault="007326F8" w:rsidP="007326F8">
      <w:pPr>
        <w:jc w:val="left"/>
      </w:pPr>
      <w:r>
        <w:t xml:space="preserve">CF: </w:t>
      </w:r>
    </w:p>
    <w:p w:rsidR="007326F8" w:rsidRDefault="007326F8" w:rsidP="007326F8">
      <w:pPr>
        <w:jc w:val="left"/>
      </w:pPr>
      <w:r>
        <w:t xml:space="preserve">(  ) </w:t>
      </w:r>
      <w:proofErr w:type="spellStart"/>
      <w:proofErr w:type="gramStart"/>
      <w:r>
        <w:t>DoD</w:t>
      </w:r>
      <w:proofErr w:type="spellEnd"/>
      <w:proofErr w:type="gramEnd"/>
      <w:r>
        <w:t xml:space="preserve"> PDBR</w:t>
      </w:r>
    </w:p>
    <w:p w:rsidR="007326F8" w:rsidRDefault="007326F8" w:rsidP="007326F8">
      <w:pPr>
        <w:jc w:val="left"/>
      </w:pPr>
      <w:r>
        <w:t>(  ) DVA</w:t>
      </w:r>
    </w:p>
    <w:p w:rsidR="007326F8" w:rsidRDefault="007326F8" w:rsidP="007326F8"/>
    <w:p w:rsidR="00DF3B06" w:rsidRPr="008A1D26" w:rsidRDefault="00DF3B06" w:rsidP="008A1D26">
      <w:pPr>
        <w:tabs>
          <w:tab w:val="left" w:pos="0"/>
          <w:tab w:val="left" w:pos="4320"/>
        </w:tabs>
        <w:jc w:val="both"/>
        <w:rPr>
          <w:rFonts w:asciiTheme="majorHAnsi" w:hAnsiTheme="majorHAnsi"/>
          <w:color w:val="auto"/>
        </w:rPr>
      </w:pPr>
    </w:p>
    <w:sectPr w:rsidR="00DF3B06" w:rsidRPr="008A1D26"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A07" w:rsidRDefault="00931A07">
      <w:r>
        <w:separator/>
      </w:r>
    </w:p>
  </w:endnote>
  <w:endnote w:type="continuationSeparator" w:id="0">
    <w:p w:rsidR="00931A07" w:rsidRDefault="00931A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E40" w:rsidRPr="00374247" w:rsidRDefault="000C0E40" w:rsidP="00726F84">
    <w:pPr>
      <w:pStyle w:val="Footer"/>
      <w:ind w:firstLine="4320"/>
      <w:rPr>
        <w:color w:val="auto"/>
      </w:rPr>
    </w:pPr>
    <w:r w:rsidRPr="00374247">
      <w:rPr>
        <w:color w:val="auto"/>
      </w:rPr>
      <w:t xml:space="preserve">   </w:t>
    </w:r>
    <w:r w:rsidR="00E00140" w:rsidRPr="00E00140">
      <w:fldChar w:fldCharType="begin"/>
    </w:r>
    <w:r w:rsidR="00931A07">
      <w:instrText xml:space="preserve"> PAGE   \* MERGEFORMAT </w:instrText>
    </w:r>
    <w:r w:rsidR="00E00140" w:rsidRPr="00E00140">
      <w:fldChar w:fldCharType="separate"/>
    </w:r>
    <w:r w:rsidR="007326F8" w:rsidRPr="007326F8">
      <w:rPr>
        <w:noProof/>
        <w:color w:val="auto"/>
      </w:rPr>
      <w:t>5</w:t>
    </w:r>
    <w:r w:rsidR="00E00140">
      <w:rPr>
        <w:noProof/>
        <w:color w:val="auto"/>
      </w:rPr>
      <w:fldChar w:fldCharType="end"/>
    </w:r>
    <w:r w:rsidRPr="00187B91">
      <w:rPr>
        <w:color w:val="auto"/>
      </w:rPr>
      <w:t xml:space="preserve">                                </w:t>
    </w:r>
    <w:r>
      <w:rPr>
        <w:color w:val="auto"/>
      </w:rPr>
      <w:t xml:space="preserve">                           PD12</w:t>
    </w:r>
    <w:r w:rsidRPr="00187B91">
      <w:rPr>
        <w:color w:val="auto"/>
      </w:rPr>
      <w:t>00120</w:t>
    </w:r>
  </w:p>
  <w:p w:rsidR="000C0E40" w:rsidRPr="00684CE6" w:rsidRDefault="000C0E4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A07" w:rsidRDefault="00931A07">
      <w:r>
        <w:separator/>
      </w:r>
    </w:p>
  </w:footnote>
  <w:footnote w:type="continuationSeparator" w:id="0">
    <w:p w:rsidR="00931A07" w:rsidRDefault="00931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C6BB9"/>
    <w:multiLevelType w:val="hybridMultilevel"/>
    <w:tmpl w:val="05888098"/>
    <w:lvl w:ilvl="0" w:tplc="D3C845F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8"/>
  </w:num>
  <w:num w:numId="5">
    <w:abstractNumId w:val="4"/>
  </w:num>
  <w:num w:numId="6">
    <w:abstractNumId w:val="10"/>
  </w:num>
  <w:num w:numId="7">
    <w:abstractNumId w:val="0"/>
  </w:num>
  <w:num w:numId="8">
    <w:abstractNumId w:val="6"/>
  </w:num>
  <w:num w:numId="9">
    <w:abstractNumId w:val="18"/>
  </w:num>
  <w:num w:numId="10">
    <w:abstractNumId w:val="12"/>
  </w:num>
  <w:num w:numId="11">
    <w:abstractNumId w:val="5"/>
  </w:num>
  <w:num w:numId="12">
    <w:abstractNumId w:val="15"/>
  </w:num>
  <w:num w:numId="13">
    <w:abstractNumId w:val="9"/>
  </w:num>
  <w:num w:numId="14">
    <w:abstractNumId w:val="17"/>
  </w:num>
  <w:num w:numId="15">
    <w:abstractNumId w:val="22"/>
  </w:num>
  <w:num w:numId="16">
    <w:abstractNumId w:val="1"/>
  </w:num>
  <w:num w:numId="17">
    <w:abstractNumId w:val="20"/>
  </w:num>
  <w:num w:numId="18">
    <w:abstractNumId w:val="11"/>
  </w:num>
  <w:num w:numId="19">
    <w:abstractNumId w:val="14"/>
  </w:num>
  <w:num w:numId="20">
    <w:abstractNumId w:val="19"/>
  </w:num>
  <w:num w:numId="21">
    <w:abstractNumId w:val="16"/>
  </w:num>
  <w:num w:numId="22">
    <w:abstractNumId w:val="2"/>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CA7"/>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55B6"/>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0E40"/>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33F"/>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3BE8"/>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D40"/>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30"/>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87B91"/>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0503"/>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1C0"/>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1A2B"/>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12F"/>
    <w:rsid w:val="002E7570"/>
    <w:rsid w:val="002E764B"/>
    <w:rsid w:val="002E7C25"/>
    <w:rsid w:val="002F08D1"/>
    <w:rsid w:val="002F0D6A"/>
    <w:rsid w:val="002F0E28"/>
    <w:rsid w:val="002F195B"/>
    <w:rsid w:val="002F1A64"/>
    <w:rsid w:val="002F287E"/>
    <w:rsid w:val="002F2981"/>
    <w:rsid w:val="002F2D63"/>
    <w:rsid w:val="002F478B"/>
    <w:rsid w:val="002F6AD8"/>
    <w:rsid w:val="002F7725"/>
    <w:rsid w:val="002F789A"/>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1FCF"/>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68CB"/>
    <w:rsid w:val="004A712D"/>
    <w:rsid w:val="004A7C03"/>
    <w:rsid w:val="004B03F3"/>
    <w:rsid w:val="004B0CC9"/>
    <w:rsid w:val="004B1C61"/>
    <w:rsid w:val="004B2536"/>
    <w:rsid w:val="004B46D7"/>
    <w:rsid w:val="004B478D"/>
    <w:rsid w:val="004B574F"/>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0DF"/>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461"/>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2603"/>
    <w:rsid w:val="005738F5"/>
    <w:rsid w:val="00573D34"/>
    <w:rsid w:val="00574A1B"/>
    <w:rsid w:val="00575963"/>
    <w:rsid w:val="00575EBE"/>
    <w:rsid w:val="0058039C"/>
    <w:rsid w:val="00580A63"/>
    <w:rsid w:val="00583379"/>
    <w:rsid w:val="0058417C"/>
    <w:rsid w:val="00584327"/>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94E"/>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4D0"/>
    <w:rsid w:val="005F1AB6"/>
    <w:rsid w:val="005F1EF5"/>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169D"/>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60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1FE"/>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49F0"/>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3EE"/>
    <w:rsid w:val="006F674E"/>
    <w:rsid w:val="007005EA"/>
    <w:rsid w:val="0070220D"/>
    <w:rsid w:val="00703B6C"/>
    <w:rsid w:val="00703BB0"/>
    <w:rsid w:val="00704519"/>
    <w:rsid w:val="00704C40"/>
    <w:rsid w:val="00704C88"/>
    <w:rsid w:val="00704EA1"/>
    <w:rsid w:val="00705BE5"/>
    <w:rsid w:val="00705C40"/>
    <w:rsid w:val="00706206"/>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26F8"/>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5D9B"/>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6AF7"/>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6D1"/>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1EC"/>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84BD1"/>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1D26"/>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A07"/>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20D3"/>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E89"/>
    <w:rsid w:val="00B14EC6"/>
    <w:rsid w:val="00B14FAA"/>
    <w:rsid w:val="00B15BED"/>
    <w:rsid w:val="00B15D30"/>
    <w:rsid w:val="00B15F09"/>
    <w:rsid w:val="00B16D18"/>
    <w:rsid w:val="00B177DE"/>
    <w:rsid w:val="00B20624"/>
    <w:rsid w:val="00B2194A"/>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23EA"/>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0F93"/>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381B"/>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2E1"/>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368"/>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133B"/>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C677C"/>
    <w:rsid w:val="00DD1690"/>
    <w:rsid w:val="00DD286D"/>
    <w:rsid w:val="00DD2CAF"/>
    <w:rsid w:val="00DD3035"/>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140"/>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37C"/>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5A57"/>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8867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2012-10-16T13:41:00Z</cp:lastPrinted>
  <dcterms:created xsi:type="dcterms:W3CDTF">2012-11-05T16:17:00Z</dcterms:created>
  <dcterms:modified xsi:type="dcterms:W3CDTF">2012-11-05T16:17:00Z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