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CB77C3" w:rsidRDefault="0095270D" w:rsidP="00DD5558">
      <w:pPr>
        <w:tabs>
          <w:tab w:val="right" w:pos="9360"/>
        </w:tabs>
        <w:jc w:val="both"/>
        <w:rPr>
          <w:caps/>
          <w:color w:val="auto"/>
        </w:rPr>
      </w:pPr>
      <w:r w:rsidRPr="00CB77C3">
        <w:rPr>
          <w:caps/>
          <w:color w:val="auto"/>
        </w:rPr>
        <w:t xml:space="preserve">NAME:  </w:t>
      </w:r>
      <w:r w:rsidR="00946268">
        <w:rPr>
          <w:caps/>
          <w:color w:val="auto"/>
        </w:rPr>
        <w:t>XXXXXXXXXXXXXXXX</w:t>
      </w:r>
      <w:r w:rsidR="00CB77C3" w:rsidRPr="00CB77C3">
        <w:rPr>
          <w:caps/>
          <w:color w:val="auto"/>
        </w:rPr>
        <w:t xml:space="preserve"> </w:t>
      </w:r>
      <w:r w:rsidR="00DD5558" w:rsidRPr="00CB77C3">
        <w:rPr>
          <w:caps/>
          <w:color w:val="auto"/>
        </w:rPr>
        <w:tab/>
      </w:r>
      <w:r w:rsidRPr="00CB77C3">
        <w:rPr>
          <w:caps/>
          <w:color w:val="auto"/>
        </w:rPr>
        <w:t xml:space="preserve">BRANCH OF SERVICE:  </w:t>
      </w:r>
      <w:r w:rsidR="00CB77C3" w:rsidRPr="00CB77C3">
        <w:rPr>
          <w:caps/>
          <w:color w:val="auto"/>
        </w:rPr>
        <w:t>Army</w:t>
      </w:r>
    </w:p>
    <w:p w:rsidR="0095270D" w:rsidRPr="00F64312" w:rsidRDefault="0095270D" w:rsidP="00DD5558">
      <w:pPr>
        <w:tabs>
          <w:tab w:val="right" w:pos="9360"/>
        </w:tabs>
        <w:jc w:val="both"/>
        <w:rPr>
          <w:color w:val="auto"/>
        </w:rPr>
      </w:pPr>
      <w:r w:rsidRPr="00CB77C3">
        <w:rPr>
          <w:caps/>
          <w:color w:val="auto"/>
        </w:rPr>
        <w:t>CASE NUMBER:  PD</w:t>
      </w:r>
      <w:r w:rsidR="001657BE" w:rsidRPr="00CB77C3">
        <w:rPr>
          <w:caps/>
          <w:color w:val="auto"/>
        </w:rPr>
        <w:t>12</w:t>
      </w:r>
      <w:r w:rsidRPr="00CB77C3">
        <w:rPr>
          <w:caps/>
          <w:color w:val="auto"/>
        </w:rPr>
        <w:t>00</w:t>
      </w:r>
      <w:r w:rsidR="00CB77C3" w:rsidRPr="00CB77C3">
        <w:rPr>
          <w:caps/>
          <w:color w:val="auto"/>
        </w:rPr>
        <w:t>081</w:t>
      </w:r>
      <w:r w:rsidR="00DD5558">
        <w:rPr>
          <w:color w:val="auto"/>
        </w:rPr>
        <w:tab/>
      </w:r>
      <w:r w:rsidR="0018208F" w:rsidRPr="00F64312">
        <w:rPr>
          <w:color w:val="auto"/>
        </w:rPr>
        <w:t>SE</w:t>
      </w:r>
      <w:r w:rsidRPr="00F64312">
        <w:rPr>
          <w:color w:val="auto"/>
        </w:rPr>
        <w:t>PARATION DATE:  200</w:t>
      </w:r>
      <w:r w:rsidR="00CB77C3">
        <w:rPr>
          <w:color w:val="auto"/>
        </w:rPr>
        <w:t>80812</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ED7970">
        <w:rPr>
          <w:caps/>
          <w:color w:val="auto"/>
        </w:rPr>
        <w:t xml:space="preserve">1024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CB77C3" w:rsidRPr="00CB77C3">
        <w:rPr>
          <w:color w:val="auto"/>
        </w:rPr>
        <w:t>active duty SGT/E-</w:t>
      </w:r>
      <w:r w:rsidR="00CB77C3" w:rsidRPr="00ED7970">
        <w:rPr>
          <w:color w:val="auto"/>
        </w:rPr>
        <w:t>5 (42A10</w:t>
      </w:r>
      <w:r w:rsidR="003849D4">
        <w:rPr>
          <w:color w:val="auto"/>
        </w:rPr>
        <w:t>/</w:t>
      </w:r>
      <w:r w:rsidR="00CB77C3" w:rsidRPr="00ED7970">
        <w:rPr>
          <w:color w:val="auto"/>
        </w:rPr>
        <w:t>Human Resources</w:t>
      </w:r>
      <w:r w:rsidR="00CB77C3" w:rsidRPr="00CB77C3">
        <w:rPr>
          <w:color w:val="auto"/>
        </w:rPr>
        <w:t xml:space="preserve"> Specia</w:t>
      </w:r>
      <w:r w:rsidR="00586E96">
        <w:rPr>
          <w:color w:val="auto"/>
        </w:rPr>
        <w:t>list), medically separated for b</w:t>
      </w:r>
      <w:r w:rsidR="00CB77C3" w:rsidRPr="00CB77C3">
        <w:rPr>
          <w:color w:val="auto"/>
        </w:rPr>
        <w:t>ilat</w:t>
      </w:r>
      <w:r w:rsidR="00586E96">
        <w:rPr>
          <w:color w:val="auto"/>
        </w:rPr>
        <w:t>eral, right greater than left, knee chondromalacia p</w:t>
      </w:r>
      <w:r w:rsidR="00CB77C3" w:rsidRPr="00CB77C3">
        <w:rPr>
          <w:color w:val="auto"/>
        </w:rPr>
        <w:t>atella.</w:t>
      </w:r>
      <w:r w:rsidR="00CE5AB1">
        <w:rPr>
          <w:color w:val="auto"/>
        </w:rPr>
        <w:t xml:space="preserve">  </w:t>
      </w:r>
      <w:r w:rsidR="00F23DFD">
        <w:rPr>
          <w:color w:val="auto"/>
        </w:rPr>
        <w:t xml:space="preserve">The CI was diagnosed with systemic lupus </w:t>
      </w:r>
      <w:r w:rsidR="00F23DFD" w:rsidRPr="00F23DFD">
        <w:rPr>
          <w:color w:val="auto"/>
        </w:rPr>
        <w:t xml:space="preserve">erythematosus </w:t>
      </w:r>
      <w:r w:rsidR="00F23DFD">
        <w:rPr>
          <w:color w:val="auto"/>
        </w:rPr>
        <w:t>(SLE</w:t>
      </w:r>
      <w:r w:rsidR="00685796">
        <w:rPr>
          <w:color w:val="auto"/>
        </w:rPr>
        <w:t xml:space="preserve">; </w:t>
      </w:r>
      <w:r w:rsidR="00685796">
        <w:rPr>
          <w:color w:val="000000" w:themeColor="text1"/>
          <w:szCs w:val="24"/>
        </w:rPr>
        <w:t>an auto-immune disease</w:t>
      </w:r>
      <w:r w:rsidR="00F23DFD">
        <w:rPr>
          <w:color w:val="auto"/>
        </w:rPr>
        <w:t xml:space="preserve">) </w:t>
      </w:r>
      <w:r w:rsidR="00F23DFD" w:rsidRPr="00F23DFD">
        <w:rPr>
          <w:color w:val="auto"/>
        </w:rPr>
        <w:t xml:space="preserve">with arthritis in both knees in 2001. </w:t>
      </w:r>
      <w:r w:rsidR="00F23DFD">
        <w:rPr>
          <w:color w:val="auto"/>
        </w:rPr>
        <w:t xml:space="preserve"> She was well controlled on medication until knee ankle and wrist joints symptoms worsened in 2007.  </w:t>
      </w:r>
      <w:r w:rsidR="003A1621">
        <w:rPr>
          <w:color w:val="auto"/>
        </w:rPr>
        <w:t xml:space="preserve">Her </w:t>
      </w:r>
      <w:r w:rsidR="003A1621">
        <w:rPr>
          <w:color w:val="auto"/>
          <w:szCs w:val="24"/>
        </w:rPr>
        <w:t>b</w:t>
      </w:r>
      <w:r w:rsidR="00CB77C3" w:rsidRPr="00CB77C3">
        <w:rPr>
          <w:color w:val="auto"/>
        </w:rPr>
        <w:t xml:space="preserve">ilateral </w:t>
      </w:r>
      <w:r w:rsidR="003A1621">
        <w:rPr>
          <w:color w:val="auto"/>
        </w:rPr>
        <w:t>k</w:t>
      </w:r>
      <w:r w:rsidR="00CB77C3" w:rsidRPr="00CB77C3">
        <w:rPr>
          <w:color w:val="auto"/>
        </w:rPr>
        <w:t>nee</w:t>
      </w:r>
      <w:r w:rsidR="002143E5" w:rsidRPr="00CB77C3">
        <w:rPr>
          <w:color w:val="auto"/>
        </w:rPr>
        <w:t xml:space="preserve"> </w:t>
      </w:r>
      <w:r w:rsidR="002143E5" w:rsidRPr="003A1621">
        <w:rPr>
          <w:color w:val="auto"/>
        </w:rPr>
        <w:t>condition</w:t>
      </w:r>
      <w:r w:rsidR="00CB77C3" w:rsidRPr="003A1621">
        <w:rPr>
          <w:color w:val="auto"/>
        </w:rPr>
        <w:t xml:space="preserve"> </w:t>
      </w:r>
      <w:r w:rsidR="00F15483" w:rsidRPr="003A1621">
        <w:rPr>
          <w:color w:val="auto"/>
        </w:rPr>
        <w:t>did not im</w:t>
      </w:r>
      <w:r w:rsidR="003A1621" w:rsidRPr="003A1621">
        <w:rPr>
          <w:color w:val="auto"/>
        </w:rPr>
        <w:t xml:space="preserve">prove adequately with treatment </w:t>
      </w:r>
      <w:r w:rsidR="00F566B7" w:rsidRPr="003A1621">
        <w:rPr>
          <w:color w:val="auto"/>
        </w:rPr>
        <w:t>to meet the</w:t>
      </w:r>
      <w:r w:rsidR="00F566B7" w:rsidRPr="00F64312">
        <w:rPr>
          <w:color w:val="auto"/>
        </w:rPr>
        <w:t xml:space="preserve"> physical </w:t>
      </w:r>
      <w:r w:rsidR="00F566B7" w:rsidRPr="00CB77C3">
        <w:rPr>
          <w:color w:val="auto"/>
        </w:rPr>
        <w:t xml:space="preserve">requirements of </w:t>
      </w:r>
      <w:r w:rsidR="0021565F" w:rsidRPr="00CB77C3">
        <w:rPr>
          <w:color w:val="auto"/>
        </w:rPr>
        <w:t>her</w:t>
      </w:r>
      <w:r w:rsidR="00F566B7" w:rsidRPr="00CB77C3">
        <w:rPr>
          <w:color w:val="auto"/>
        </w:rPr>
        <w:t xml:space="preserve"> Military Occupational Specialty (MOS)</w:t>
      </w:r>
      <w:r w:rsidR="0021565F" w:rsidRPr="00CB77C3">
        <w:rPr>
          <w:color w:val="auto"/>
        </w:rPr>
        <w:t xml:space="preserve"> </w:t>
      </w:r>
      <w:r w:rsidR="00F566B7" w:rsidRPr="00CB77C3">
        <w:rPr>
          <w:color w:val="auto"/>
        </w:rPr>
        <w:t>satis</w:t>
      </w:r>
      <w:r w:rsidR="009C12A1" w:rsidRPr="00CB77C3">
        <w:rPr>
          <w:color w:val="auto"/>
        </w:rPr>
        <w:t>fy physical fitness standards.</w:t>
      </w:r>
      <w:r w:rsidR="00F566B7" w:rsidRPr="00CB77C3">
        <w:rPr>
          <w:color w:val="auto"/>
        </w:rPr>
        <w:t xml:space="preserve"> </w:t>
      </w:r>
      <w:r w:rsidR="009C12A1" w:rsidRPr="00CB77C3">
        <w:rPr>
          <w:color w:val="auto"/>
        </w:rPr>
        <w:t xml:space="preserve"> </w:t>
      </w:r>
      <w:r w:rsidR="006A0909" w:rsidRPr="00CB77C3">
        <w:rPr>
          <w:color w:val="auto"/>
        </w:rPr>
        <w:t>She</w:t>
      </w:r>
      <w:r w:rsidR="009C12A1" w:rsidRPr="00CB77C3">
        <w:rPr>
          <w:color w:val="auto"/>
        </w:rPr>
        <w:t xml:space="preserve"> </w:t>
      </w:r>
      <w:r w:rsidR="00F566B7" w:rsidRPr="00CB77C3">
        <w:rPr>
          <w:color w:val="auto"/>
        </w:rPr>
        <w:t xml:space="preserve">was </w:t>
      </w:r>
      <w:r w:rsidR="00F566B7" w:rsidRPr="00ED7970">
        <w:rPr>
          <w:color w:val="auto"/>
        </w:rPr>
        <w:t xml:space="preserve">issued a permanent </w:t>
      </w:r>
      <w:r w:rsidR="00CB77C3" w:rsidRPr="00ED7970">
        <w:rPr>
          <w:color w:val="auto"/>
        </w:rPr>
        <w:t>P2/U2/L3</w:t>
      </w:r>
      <w:r w:rsidR="00F566B7" w:rsidRPr="00ED7970">
        <w:rPr>
          <w:color w:val="auto"/>
        </w:rPr>
        <w:t xml:space="preserve"> profile and</w:t>
      </w:r>
      <w:r w:rsidR="009C12A1" w:rsidRPr="00ED7970">
        <w:rPr>
          <w:color w:val="auto"/>
        </w:rPr>
        <w:t xml:space="preserve"> </w:t>
      </w:r>
      <w:r w:rsidR="00F566B7" w:rsidRPr="00ED7970">
        <w:rPr>
          <w:color w:val="auto"/>
        </w:rPr>
        <w:t>referred for a Medical Evaluation Board (MEB).</w:t>
      </w:r>
      <w:r w:rsidR="006D5E1E" w:rsidRPr="00ED7970">
        <w:rPr>
          <w:color w:val="auto"/>
        </w:rPr>
        <w:t xml:space="preserve">  </w:t>
      </w:r>
      <w:r w:rsidR="00CB77C3" w:rsidRPr="00ED7970">
        <w:rPr>
          <w:color w:val="auto"/>
        </w:rPr>
        <w:t xml:space="preserve">Systemic </w:t>
      </w:r>
      <w:r w:rsidR="00586E96">
        <w:rPr>
          <w:color w:val="auto"/>
        </w:rPr>
        <w:t>l</w:t>
      </w:r>
      <w:r w:rsidR="00CB77C3" w:rsidRPr="00ED7970">
        <w:rPr>
          <w:color w:val="auto"/>
        </w:rPr>
        <w:t>upus</w:t>
      </w:r>
      <w:r w:rsidR="00F566B7" w:rsidRPr="00ED7970">
        <w:rPr>
          <w:color w:val="auto"/>
        </w:rPr>
        <w:t xml:space="preserve"> </w:t>
      </w:r>
      <w:r w:rsidR="00071F0D" w:rsidRPr="00ED7970">
        <w:rPr>
          <w:color w:val="auto"/>
        </w:rPr>
        <w:t>condition</w:t>
      </w:r>
      <w:r w:rsidR="00CB77C3" w:rsidRPr="00ED7970">
        <w:rPr>
          <w:color w:val="auto"/>
        </w:rPr>
        <w:t xml:space="preserve">, </w:t>
      </w:r>
      <w:r w:rsidR="00071F0D" w:rsidRPr="00ED7970">
        <w:rPr>
          <w:color w:val="auto"/>
        </w:rPr>
        <w:t>identified in the rating chart below, w</w:t>
      </w:r>
      <w:r w:rsidR="00CB77C3" w:rsidRPr="00ED7970">
        <w:rPr>
          <w:color w:val="auto"/>
        </w:rPr>
        <w:t>as</w:t>
      </w:r>
      <w:r w:rsidR="00071F0D" w:rsidRPr="00ED7970">
        <w:rPr>
          <w:color w:val="auto"/>
        </w:rPr>
        <w:t xml:space="preserve"> also identified and forwarded by the MEB</w:t>
      </w:r>
      <w:r w:rsidR="003A1621" w:rsidRPr="00ED7970">
        <w:rPr>
          <w:color w:val="auto"/>
        </w:rPr>
        <w:t xml:space="preserve"> as medically acceptable</w:t>
      </w:r>
      <w:r w:rsidR="00F566B7" w:rsidRPr="00ED7970">
        <w:rPr>
          <w:color w:val="auto"/>
        </w:rPr>
        <w:t xml:space="preserve">.  </w:t>
      </w:r>
      <w:r w:rsidRPr="00ED7970">
        <w:rPr>
          <w:color w:val="auto"/>
        </w:rPr>
        <w:t xml:space="preserve">The </w:t>
      </w:r>
      <w:r w:rsidR="003849D4">
        <w:rPr>
          <w:color w:val="auto"/>
        </w:rPr>
        <w:t>Physical Evaluation Board (</w:t>
      </w:r>
      <w:r w:rsidRPr="00ED7970">
        <w:rPr>
          <w:color w:val="auto"/>
        </w:rPr>
        <w:t>PEB</w:t>
      </w:r>
      <w:r w:rsidR="003849D4">
        <w:rPr>
          <w:color w:val="auto"/>
        </w:rPr>
        <w:t>)</w:t>
      </w:r>
      <w:r w:rsidRPr="00ED7970">
        <w:rPr>
          <w:color w:val="auto"/>
        </w:rPr>
        <w:t xml:space="preserve"> adjudicated the </w:t>
      </w:r>
      <w:r w:rsidR="00586E96">
        <w:rPr>
          <w:color w:val="auto"/>
        </w:rPr>
        <w:t>bilateral k</w:t>
      </w:r>
      <w:r w:rsidR="00CB77C3" w:rsidRPr="00ED7970">
        <w:rPr>
          <w:color w:val="auto"/>
        </w:rPr>
        <w:t>nee</w:t>
      </w:r>
      <w:r w:rsidR="008530E3" w:rsidRPr="00ED7970">
        <w:rPr>
          <w:color w:val="auto"/>
        </w:rPr>
        <w:t xml:space="preserve"> condition</w:t>
      </w:r>
      <w:r w:rsidR="00CB77C3" w:rsidRPr="00ED7970">
        <w:rPr>
          <w:color w:val="auto"/>
        </w:rPr>
        <w:t xml:space="preserve"> </w:t>
      </w:r>
      <w:r w:rsidR="008530E3" w:rsidRPr="00ED7970">
        <w:rPr>
          <w:color w:val="auto"/>
        </w:rPr>
        <w:t xml:space="preserve">as unfitting, rated </w:t>
      </w:r>
      <w:r w:rsidR="003A1621" w:rsidRPr="00ED7970">
        <w:rPr>
          <w:color w:val="auto"/>
        </w:rPr>
        <w:t>1</w:t>
      </w:r>
      <w:r w:rsidR="00CB77C3" w:rsidRPr="00ED7970">
        <w:rPr>
          <w:color w:val="auto"/>
        </w:rPr>
        <w:t>0%</w:t>
      </w:r>
      <w:r w:rsidRPr="00ED7970">
        <w:rPr>
          <w:color w:val="auto"/>
        </w:rPr>
        <w:t xml:space="preserve"> </w:t>
      </w:r>
      <w:r w:rsidR="003A1621" w:rsidRPr="00ED7970">
        <w:rPr>
          <w:color w:val="auto"/>
        </w:rPr>
        <w:t xml:space="preserve">for each knee </w:t>
      </w:r>
      <w:r w:rsidR="00E46D90" w:rsidRPr="00ED7970">
        <w:rPr>
          <w:color w:val="auto"/>
        </w:rPr>
        <w:t xml:space="preserve">with application of the </w:t>
      </w:r>
      <w:r w:rsidRPr="00ED7970">
        <w:rPr>
          <w:color w:val="auto"/>
        </w:rPr>
        <w:t>Veteran</w:t>
      </w:r>
      <w:r w:rsidR="00BF72CA" w:rsidRPr="00ED7970">
        <w:rPr>
          <w:color w:val="auto"/>
        </w:rPr>
        <w:t>’</w:t>
      </w:r>
      <w:r w:rsidRPr="00ED7970">
        <w:rPr>
          <w:color w:val="auto"/>
        </w:rPr>
        <w:t>s A</w:t>
      </w:r>
      <w:r w:rsidR="00BF72CA" w:rsidRPr="00ED7970">
        <w:rPr>
          <w:color w:val="auto"/>
        </w:rPr>
        <w:t>ffairs</w:t>
      </w:r>
      <w:r w:rsidRPr="00ED7970">
        <w:rPr>
          <w:color w:val="auto"/>
        </w:rPr>
        <w:t xml:space="preserve"> Schedule for Rating Disabilities (VASRD)</w:t>
      </w:r>
      <w:r w:rsidR="00CB77C3" w:rsidRPr="00ED7970">
        <w:rPr>
          <w:color w:val="auto"/>
        </w:rPr>
        <w:t>.</w:t>
      </w:r>
      <w:r w:rsidR="00CE5AB1" w:rsidRPr="00ED7970">
        <w:rPr>
          <w:color w:val="auto"/>
        </w:rPr>
        <w:t xml:space="preserve">  </w:t>
      </w:r>
      <w:r w:rsidR="00380601" w:rsidRPr="00ED7970">
        <w:rPr>
          <w:color w:val="auto"/>
        </w:rPr>
        <w:t>The remaining cond</w:t>
      </w:r>
      <w:r w:rsidR="00380601" w:rsidRPr="00CB77C3">
        <w:rPr>
          <w:color w:val="auto"/>
        </w:rPr>
        <w:t>ition</w:t>
      </w:r>
      <w:r w:rsidR="00CB77C3" w:rsidRPr="00CB77C3">
        <w:rPr>
          <w:color w:val="auto"/>
        </w:rPr>
        <w:t xml:space="preserve"> wa</w:t>
      </w:r>
      <w:r w:rsidR="00586E96">
        <w:rPr>
          <w:color w:val="auto"/>
        </w:rPr>
        <w:t xml:space="preserve">s determined not to </w:t>
      </w:r>
      <w:r w:rsidR="00C3182E">
        <w:rPr>
          <w:color w:val="auto"/>
        </w:rPr>
        <w:t>be unfitting</w:t>
      </w:r>
      <w:r w:rsidR="00CB77C3" w:rsidRPr="00CB77C3">
        <w:rPr>
          <w:color w:val="auto"/>
        </w:rPr>
        <w:t>.</w:t>
      </w:r>
      <w:r w:rsidR="001726BA" w:rsidRPr="00CB77C3">
        <w:rPr>
          <w:color w:val="auto"/>
        </w:rPr>
        <w:t xml:space="preserve">  </w:t>
      </w:r>
      <w:r w:rsidRPr="00CB77C3">
        <w:rPr>
          <w:color w:val="auto"/>
        </w:rPr>
        <w:t xml:space="preserve">The CI made no appeals, and was medically separated with </w:t>
      </w:r>
      <w:r w:rsidR="0066684A" w:rsidRPr="00CB77C3">
        <w:rPr>
          <w:color w:val="auto"/>
        </w:rPr>
        <w:t xml:space="preserve">a </w:t>
      </w:r>
      <w:r w:rsidR="00CB77C3" w:rsidRPr="00CB77C3">
        <w:rPr>
          <w:color w:val="auto"/>
        </w:rPr>
        <w:t>20</w:t>
      </w:r>
      <w:r w:rsidR="0066684A" w:rsidRPr="00CB77C3">
        <w:rPr>
          <w:color w:val="auto"/>
        </w:rPr>
        <w:t xml:space="preserve">% </w:t>
      </w:r>
      <w:r w:rsidRPr="00CB77C3">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CB77C3">
        <w:rPr>
          <w:color w:val="000000" w:themeColor="text1"/>
        </w:rPr>
        <w:t>“</w:t>
      </w:r>
      <w:r w:rsidR="00CB77C3" w:rsidRPr="00795670">
        <w:rPr>
          <w:color w:val="000000" w:themeColor="text1"/>
        </w:rPr>
        <w:t>The rating for the condition which rendered the m</w:t>
      </w:r>
      <w:r w:rsidR="00CB77C3">
        <w:rPr>
          <w:color w:val="000000" w:themeColor="text1"/>
        </w:rPr>
        <w:t>ember unfit should be changed b/</w:t>
      </w:r>
      <w:r w:rsidR="00CB77C3" w:rsidRPr="00795670">
        <w:rPr>
          <w:color w:val="000000" w:themeColor="text1"/>
        </w:rPr>
        <w:t xml:space="preserve">c when SM was separated the Army only awarded her </w:t>
      </w:r>
      <w:r w:rsidR="00CB77C3" w:rsidRPr="00ED7970">
        <w:rPr>
          <w:color w:val="000000" w:themeColor="text1"/>
        </w:rPr>
        <w:t>20% then about three months later VA awarded SM 40%, so the SM shoul</w:t>
      </w:r>
      <w:r w:rsidR="00CB77C3">
        <w:rPr>
          <w:color w:val="000000" w:themeColor="text1"/>
        </w:rPr>
        <w:t>d have been medically retired b/</w:t>
      </w:r>
      <w:r w:rsidR="00CB77C3" w:rsidRPr="00795670">
        <w:rPr>
          <w:color w:val="000000" w:themeColor="text1"/>
        </w:rPr>
        <w:t>c 30% is automatic medical retirement.</w:t>
      </w:r>
      <w:r w:rsidR="00CB77C3">
        <w:rPr>
          <w:color w:val="000000" w:themeColor="text1"/>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3849D4">
        <w:rPr>
          <w:color w:val="auto"/>
        </w:rPr>
        <w:t>the Department of Defense Instruction (</w:t>
      </w:r>
      <w:r w:rsidR="00AE2B85">
        <w:rPr>
          <w:color w:val="auto"/>
        </w:rPr>
        <w:t>DoDI</w:t>
      </w:r>
      <w:r w:rsidR="003849D4">
        <w:rPr>
          <w:color w:val="auto"/>
        </w:rPr>
        <w:t>)</w:t>
      </w:r>
      <w:r w:rsidR="00AE2B85">
        <w:rPr>
          <w:color w:val="auto"/>
        </w:rPr>
        <w:t xml:space="preserve">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w:t>
      </w:r>
      <w:r w:rsidRPr="00ED7970">
        <w:rPr>
          <w:color w:val="auto"/>
        </w:rPr>
        <w:t>continued military service; or, when requested by the CI, those condition(s) “identified but not determined to be unfitting by the PEB.</w:t>
      </w:r>
      <w:r w:rsidR="003849D4">
        <w:rPr>
          <w:color w:val="auto"/>
        </w:rPr>
        <w:t>”</w:t>
      </w:r>
      <w:r w:rsidRPr="00ED7970">
        <w:rPr>
          <w:color w:val="auto"/>
        </w:rPr>
        <w:t xml:space="preserve">  The ratings for unfitting conditions will be reviewed in all cases.  </w:t>
      </w:r>
      <w:r w:rsidR="00586E96">
        <w:rPr>
          <w:color w:val="auto"/>
        </w:rPr>
        <w:t>The systemic l</w:t>
      </w:r>
      <w:r w:rsidR="00C74DB4" w:rsidRPr="00ED7970">
        <w:rPr>
          <w:color w:val="auto"/>
        </w:rPr>
        <w:t xml:space="preserve">upus condition </w:t>
      </w:r>
      <w:r w:rsidR="00324DE8" w:rsidRPr="00ED7970">
        <w:rPr>
          <w:color w:val="auto"/>
        </w:rPr>
        <w:t xml:space="preserve">(part of the VA 40% rating) </w:t>
      </w:r>
      <w:r w:rsidR="00C74DB4" w:rsidRPr="00ED7970">
        <w:rPr>
          <w:color w:val="auto"/>
        </w:rPr>
        <w:t xml:space="preserve">requested for consideration and the unfitting </w:t>
      </w:r>
      <w:r w:rsidR="00324DE8" w:rsidRPr="00ED7970">
        <w:rPr>
          <w:color w:val="auto"/>
        </w:rPr>
        <w:t xml:space="preserve">bilateral knee </w:t>
      </w:r>
      <w:r w:rsidR="00C74DB4" w:rsidRPr="00ED7970">
        <w:rPr>
          <w:color w:val="auto"/>
        </w:rPr>
        <w:t>conditions meet the criteria prescribed in DoDI 6040.44 for Board purview, and are accordingly addressed below.</w:t>
      </w:r>
      <w:r w:rsidR="00324DE8" w:rsidRPr="00ED7970">
        <w:rPr>
          <w:color w:val="auto"/>
        </w:rPr>
        <w:t xml:space="preserve">  </w:t>
      </w:r>
      <w:r w:rsidR="00586E96">
        <w:rPr>
          <w:color w:val="auto"/>
        </w:rPr>
        <w:t>The other requested condition [o</w:t>
      </w:r>
      <w:r w:rsidR="00324DE8" w:rsidRPr="00ED7970">
        <w:rPr>
          <w:color w:val="auto"/>
        </w:rPr>
        <w:t xml:space="preserve">steopenia of both hips; part of the VA 40% rating] is not within the Board’s purview.  </w:t>
      </w:r>
      <w:r w:rsidRPr="00ED7970">
        <w:rPr>
          <w:color w:val="auto"/>
        </w:rPr>
        <w:t>Any conditions or contention not requested in this application, or otherwise outside the Board’s defined</w:t>
      </w:r>
      <w:r w:rsidRPr="00CB77C3">
        <w:rPr>
          <w:color w:val="auto"/>
        </w:rPr>
        <w:t xml:space="preserve"> scope of review, remain eligible for future consideration by the Army Board for Correction of Military Records</w:t>
      </w:r>
      <w:r w:rsidR="00CB77C3" w:rsidRPr="00CB77C3">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CE5AB1" w:rsidRDefault="00CE5AB1">
      <w:pPr>
        <w:spacing w:line="240" w:lineRule="auto"/>
        <w:jc w:val="left"/>
        <w:rPr>
          <w:color w:val="auto"/>
          <w:u w:val="single"/>
        </w:rPr>
      </w:pPr>
      <w:r>
        <w:rPr>
          <w:color w:val="auto"/>
          <w:u w:val="single"/>
        </w:rPr>
        <w:br w:type="page"/>
      </w:r>
    </w:p>
    <w:p w:rsidR="00AD2379" w:rsidRPr="00C75B29" w:rsidRDefault="00AD2379" w:rsidP="00BF0E94">
      <w:pPr>
        <w:jc w:val="left"/>
        <w:rPr>
          <w:color w:val="auto"/>
        </w:rPr>
      </w:pPr>
      <w:r w:rsidRPr="00F64312">
        <w:rPr>
          <w:color w:val="auto"/>
          <w:u w:val="single"/>
        </w:rPr>
        <w:lastRenderedPageBreak/>
        <w:t>RATING COMPARISON</w:t>
      </w:r>
      <w:r w:rsidRPr="00C75B29">
        <w:rPr>
          <w:color w:val="auto"/>
        </w:rPr>
        <w:t xml:space="preserve">: </w:t>
      </w:r>
      <w:r w:rsidR="00855E73" w:rsidRPr="00C75B29">
        <w:rPr>
          <w:color w:val="auto"/>
        </w:rPr>
        <w:t xml:space="preserve"> </w:t>
      </w:r>
    </w:p>
    <w:p w:rsidR="00CE5AB1" w:rsidRPr="00C75B29" w:rsidRDefault="00CE5AB1" w:rsidP="00BF0E94">
      <w:pPr>
        <w:jc w:val="left"/>
        <w:rPr>
          <w:color w:val="auto"/>
        </w:rPr>
      </w:pPr>
    </w:p>
    <w:tbl>
      <w:tblPr>
        <w:tblStyle w:val="TableGrid"/>
        <w:tblpPr w:leftFromText="187" w:rightFromText="187" w:vertAnchor="text" w:tblpXSpec="center" w:tblpY="1"/>
        <w:tblOverlap w:val="never"/>
        <w:tblW w:w="9378" w:type="dxa"/>
        <w:jc w:val="center"/>
        <w:tblLayout w:type="fixed"/>
        <w:tblLook w:val="04A0"/>
      </w:tblPr>
      <w:tblGrid>
        <w:gridCol w:w="1728"/>
        <w:gridCol w:w="1080"/>
        <w:gridCol w:w="630"/>
        <w:gridCol w:w="720"/>
        <w:gridCol w:w="2322"/>
        <w:gridCol w:w="1080"/>
        <w:gridCol w:w="828"/>
        <w:gridCol w:w="990"/>
      </w:tblGrid>
      <w:tr w:rsidR="00CE5AB1" w:rsidRPr="00C75B29" w:rsidTr="00C64F20">
        <w:trPr>
          <w:trHeight w:val="233"/>
          <w:jc w:val="center"/>
        </w:trPr>
        <w:tc>
          <w:tcPr>
            <w:tcW w:w="4158" w:type="dxa"/>
            <w:gridSpan w:val="4"/>
            <w:tcBorders>
              <w:right w:val="thinThickThinSmallGap" w:sz="24" w:space="0" w:color="auto"/>
            </w:tcBorders>
            <w:shd w:val="clear" w:color="auto" w:fill="D9D9D9" w:themeFill="background1" w:themeFillShade="D9"/>
            <w:vAlign w:val="center"/>
          </w:tcPr>
          <w:p w:rsidR="00CE5AB1" w:rsidRPr="00C75B29" w:rsidRDefault="00CE5AB1" w:rsidP="00C64F20">
            <w:pPr>
              <w:contextualSpacing/>
              <w:rPr>
                <w:rFonts w:cs="Calibri"/>
                <w:b/>
                <w:color w:val="auto"/>
                <w:sz w:val="18"/>
                <w:szCs w:val="18"/>
              </w:rPr>
            </w:pPr>
            <w:r w:rsidRPr="00C75B29">
              <w:rPr>
                <w:rFonts w:cs="Calibri"/>
                <w:b/>
                <w:color w:val="auto"/>
                <w:sz w:val="18"/>
                <w:szCs w:val="18"/>
              </w:rPr>
              <w:t>Service IPEB – Dated 20080612</w:t>
            </w:r>
          </w:p>
        </w:tc>
        <w:tc>
          <w:tcPr>
            <w:tcW w:w="5220" w:type="dxa"/>
            <w:gridSpan w:val="4"/>
            <w:tcBorders>
              <w:left w:val="thinThickThinSmallGap" w:sz="24" w:space="0" w:color="auto"/>
            </w:tcBorders>
            <w:shd w:val="clear" w:color="auto" w:fill="D9D9D9" w:themeFill="background1" w:themeFillShade="D9"/>
            <w:vAlign w:val="center"/>
          </w:tcPr>
          <w:p w:rsidR="00CE5AB1" w:rsidRPr="00C75B29" w:rsidRDefault="005711BB" w:rsidP="00C64F20">
            <w:pPr>
              <w:contextualSpacing/>
              <w:rPr>
                <w:rFonts w:cs="Calibri"/>
                <w:b/>
                <w:color w:val="auto"/>
                <w:sz w:val="18"/>
                <w:szCs w:val="18"/>
              </w:rPr>
            </w:pPr>
            <w:r w:rsidRPr="00C75B29">
              <w:rPr>
                <w:rFonts w:cs="Calibri"/>
                <w:b/>
                <w:color w:val="auto"/>
                <w:sz w:val="18"/>
                <w:szCs w:val="18"/>
              </w:rPr>
              <w:t>VA (</w:t>
            </w:r>
            <w:r w:rsidR="00CE5AB1" w:rsidRPr="00C75B29">
              <w:rPr>
                <w:rFonts w:cs="Calibri"/>
                <w:b/>
                <w:color w:val="auto"/>
                <w:sz w:val="18"/>
                <w:szCs w:val="18"/>
              </w:rPr>
              <w:t>At Separation) – All Effective Date 20080813</w:t>
            </w:r>
          </w:p>
        </w:tc>
      </w:tr>
      <w:tr w:rsidR="00CE5AB1" w:rsidRPr="00C75B29" w:rsidTr="00C64F20">
        <w:trPr>
          <w:trHeight w:val="278"/>
          <w:jc w:val="center"/>
        </w:trPr>
        <w:tc>
          <w:tcPr>
            <w:tcW w:w="1728" w:type="dxa"/>
            <w:tcBorders>
              <w:bottom w:val="single" w:sz="4" w:space="0" w:color="000000" w:themeColor="text1"/>
              <w:right w:val="single" w:sz="4" w:space="0" w:color="auto"/>
            </w:tcBorders>
            <w:shd w:val="clear" w:color="auto" w:fill="D9D9D9" w:themeFill="background1" w:themeFillShade="D9"/>
            <w:vAlign w:val="center"/>
          </w:tcPr>
          <w:p w:rsidR="00CE5AB1" w:rsidRPr="00C75B29" w:rsidRDefault="00CE5AB1" w:rsidP="00C64F20">
            <w:pPr>
              <w:contextualSpacing/>
              <w:rPr>
                <w:rFonts w:cs="Calibri"/>
                <w:b/>
                <w:color w:val="auto"/>
                <w:sz w:val="18"/>
                <w:szCs w:val="18"/>
              </w:rPr>
            </w:pPr>
            <w:r w:rsidRPr="00C75B29">
              <w:rPr>
                <w:rFonts w:cs="Calibri"/>
                <w:b/>
                <w:color w:val="auto"/>
                <w:sz w:val="18"/>
                <w:szCs w:val="18"/>
              </w:rPr>
              <w:t>Condition</w:t>
            </w:r>
          </w:p>
        </w:tc>
        <w:tc>
          <w:tcPr>
            <w:tcW w:w="1710" w:type="dxa"/>
            <w:gridSpan w:val="2"/>
            <w:tcBorders>
              <w:left w:val="single" w:sz="4" w:space="0" w:color="auto"/>
              <w:bottom w:val="single" w:sz="4" w:space="0" w:color="000000" w:themeColor="text1"/>
            </w:tcBorders>
            <w:shd w:val="clear" w:color="auto" w:fill="D9D9D9" w:themeFill="background1" w:themeFillShade="D9"/>
            <w:vAlign w:val="center"/>
          </w:tcPr>
          <w:p w:rsidR="00CE5AB1" w:rsidRPr="00C75B29" w:rsidRDefault="00CE5AB1" w:rsidP="00C64F20">
            <w:pPr>
              <w:contextualSpacing/>
              <w:rPr>
                <w:rFonts w:cs="Calibri"/>
                <w:b/>
                <w:color w:val="auto"/>
                <w:sz w:val="18"/>
                <w:szCs w:val="18"/>
              </w:rPr>
            </w:pPr>
            <w:r w:rsidRPr="00C75B29">
              <w:rPr>
                <w:rFonts w:cs="Calibri"/>
                <w:b/>
                <w:color w:val="auto"/>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CE5AB1" w:rsidRPr="00C75B29" w:rsidRDefault="00CE5AB1" w:rsidP="00C64F20">
            <w:pPr>
              <w:contextualSpacing/>
              <w:rPr>
                <w:rFonts w:cs="Calibri"/>
                <w:b/>
                <w:color w:val="auto"/>
                <w:sz w:val="18"/>
                <w:szCs w:val="18"/>
              </w:rPr>
            </w:pPr>
            <w:r w:rsidRPr="00C75B29">
              <w:rPr>
                <w:rFonts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CE5AB1" w:rsidRPr="00C75B29" w:rsidRDefault="00CE5AB1" w:rsidP="00C64F20">
            <w:pPr>
              <w:contextualSpacing/>
              <w:rPr>
                <w:rFonts w:cs="Calibri"/>
                <w:b/>
                <w:color w:val="auto"/>
                <w:sz w:val="18"/>
                <w:szCs w:val="18"/>
              </w:rPr>
            </w:pPr>
            <w:r w:rsidRPr="00C75B29">
              <w:rPr>
                <w:rFonts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CE5AB1" w:rsidRPr="00C75B29" w:rsidRDefault="00CE5AB1" w:rsidP="00C64F20">
            <w:pPr>
              <w:contextualSpacing/>
              <w:rPr>
                <w:rFonts w:cs="Calibri"/>
                <w:b/>
                <w:color w:val="auto"/>
                <w:sz w:val="18"/>
                <w:szCs w:val="18"/>
              </w:rPr>
            </w:pPr>
            <w:r w:rsidRPr="00C75B29">
              <w:rPr>
                <w:rFonts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CE5AB1" w:rsidRPr="00C75B29" w:rsidRDefault="00CE5AB1" w:rsidP="00C64F20">
            <w:pPr>
              <w:contextualSpacing/>
              <w:rPr>
                <w:rFonts w:cs="Calibri"/>
                <w:b/>
                <w:color w:val="auto"/>
                <w:sz w:val="18"/>
                <w:szCs w:val="18"/>
              </w:rPr>
            </w:pPr>
            <w:r w:rsidRPr="00C75B29">
              <w:rPr>
                <w:rFonts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CE5AB1" w:rsidRPr="00C75B29" w:rsidRDefault="00CE5AB1" w:rsidP="00C64F20">
            <w:pPr>
              <w:contextualSpacing/>
              <w:rPr>
                <w:rFonts w:cs="Calibri"/>
                <w:b/>
                <w:color w:val="auto"/>
                <w:sz w:val="18"/>
                <w:szCs w:val="18"/>
              </w:rPr>
            </w:pPr>
            <w:r w:rsidRPr="00C75B29">
              <w:rPr>
                <w:rFonts w:cs="Calibri"/>
                <w:b/>
                <w:color w:val="auto"/>
                <w:sz w:val="18"/>
                <w:szCs w:val="18"/>
              </w:rPr>
              <w:t>Exam</w:t>
            </w:r>
          </w:p>
        </w:tc>
      </w:tr>
      <w:tr w:rsidR="00CE5AB1" w:rsidRPr="00C75B29" w:rsidTr="00C64F20">
        <w:trPr>
          <w:trHeight w:val="287"/>
          <w:jc w:val="center"/>
        </w:trPr>
        <w:tc>
          <w:tcPr>
            <w:tcW w:w="1728" w:type="dxa"/>
            <w:vMerge w:val="restart"/>
            <w:tcBorders>
              <w:right w:val="single" w:sz="4" w:space="0" w:color="auto"/>
            </w:tcBorders>
            <w:shd w:val="clear" w:color="auto" w:fill="FFFFFF" w:themeFill="background1"/>
            <w:vAlign w:val="center"/>
          </w:tcPr>
          <w:p w:rsidR="00CE5AB1" w:rsidRPr="00C75B29" w:rsidRDefault="00CE5AB1" w:rsidP="00C64F20">
            <w:pPr>
              <w:spacing w:line="180" w:lineRule="exact"/>
              <w:contextualSpacing/>
              <w:jc w:val="left"/>
              <w:rPr>
                <w:rFonts w:cs="Calibri"/>
                <w:color w:val="auto"/>
                <w:sz w:val="18"/>
                <w:szCs w:val="18"/>
              </w:rPr>
            </w:pPr>
            <w:r w:rsidRPr="00C75B29">
              <w:rPr>
                <w:rFonts w:cs="Calibri"/>
                <w:color w:val="auto"/>
                <w:sz w:val="18"/>
                <w:szCs w:val="18"/>
              </w:rPr>
              <w:t>Bilateral Knee Chondromalacia Patella</w:t>
            </w:r>
          </w:p>
        </w:tc>
        <w:tc>
          <w:tcPr>
            <w:tcW w:w="1080" w:type="dxa"/>
            <w:vMerge w:val="restart"/>
            <w:tcBorders>
              <w:left w:val="single" w:sz="4" w:space="0" w:color="auto"/>
            </w:tcBorders>
            <w:shd w:val="clear" w:color="auto" w:fill="FFFFFF" w:themeFill="background1"/>
            <w:vAlign w:val="center"/>
          </w:tcPr>
          <w:p w:rsidR="00CE5AB1" w:rsidRPr="00C75B29" w:rsidRDefault="00CE5AB1" w:rsidP="00C64F20">
            <w:pPr>
              <w:spacing w:line="180" w:lineRule="exact"/>
              <w:contextualSpacing/>
              <w:rPr>
                <w:rFonts w:cs="Calibri"/>
                <w:color w:val="auto"/>
                <w:sz w:val="18"/>
                <w:szCs w:val="18"/>
              </w:rPr>
            </w:pPr>
            <w:r w:rsidRPr="00C75B29">
              <w:rPr>
                <w:rFonts w:cs="Calibri"/>
                <w:color w:val="auto"/>
                <w:sz w:val="18"/>
                <w:szCs w:val="18"/>
              </w:rPr>
              <w:t>5099-5003</w:t>
            </w:r>
          </w:p>
        </w:tc>
        <w:tc>
          <w:tcPr>
            <w:tcW w:w="630" w:type="dxa"/>
            <w:tcBorders>
              <w:left w:val="single" w:sz="4" w:space="0" w:color="auto"/>
            </w:tcBorders>
            <w:shd w:val="clear" w:color="auto" w:fill="FFFFFF" w:themeFill="background1"/>
            <w:vAlign w:val="center"/>
          </w:tcPr>
          <w:p w:rsidR="00CE5AB1" w:rsidRPr="00C75B29" w:rsidRDefault="00CE5AB1" w:rsidP="00C64F20">
            <w:pPr>
              <w:spacing w:line="180" w:lineRule="exact"/>
              <w:contextualSpacing/>
              <w:jc w:val="left"/>
              <w:rPr>
                <w:rFonts w:cs="Calibri"/>
                <w:color w:val="auto"/>
                <w:sz w:val="18"/>
                <w:szCs w:val="18"/>
              </w:rPr>
            </w:pPr>
            <w:r w:rsidRPr="00C75B29">
              <w:rPr>
                <w:rFonts w:cs="Calibri"/>
                <w:color w:val="auto"/>
                <w:sz w:val="18"/>
                <w:szCs w:val="18"/>
              </w:rPr>
              <w:t>Left</w:t>
            </w:r>
          </w:p>
        </w:tc>
        <w:tc>
          <w:tcPr>
            <w:tcW w:w="720" w:type="dxa"/>
            <w:tcBorders>
              <w:right w:val="thinThickThinSmallGap" w:sz="24" w:space="0" w:color="auto"/>
            </w:tcBorders>
            <w:shd w:val="clear" w:color="auto" w:fill="FFFFFF" w:themeFill="background1"/>
            <w:vAlign w:val="center"/>
          </w:tcPr>
          <w:p w:rsidR="00CE5AB1" w:rsidRPr="00C75B29" w:rsidRDefault="00CE5AB1" w:rsidP="00C64F20">
            <w:pPr>
              <w:spacing w:line="180" w:lineRule="exact"/>
              <w:rPr>
                <w:rFonts w:cs="Calibri"/>
                <w:color w:val="auto"/>
                <w:sz w:val="18"/>
                <w:szCs w:val="18"/>
              </w:rPr>
            </w:pPr>
            <w:r w:rsidRPr="00C75B29">
              <w:rPr>
                <w:rFonts w:cs="Calibri"/>
                <w:color w:val="auto"/>
                <w:sz w:val="18"/>
                <w:szCs w:val="18"/>
              </w:rPr>
              <w:t>10%</w:t>
            </w:r>
          </w:p>
        </w:tc>
        <w:tc>
          <w:tcPr>
            <w:tcW w:w="2322" w:type="dxa"/>
            <w:tcBorders>
              <w:left w:val="thinThickThinSmallGap" w:sz="24" w:space="0" w:color="auto"/>
            </w:tcBorders>
            <w:shd w:val="clear" w:color="auto" w:fill="FFFFFF" w:themeFill="background1"/>
            <w:vAlign w:val="center"/>
          </w:tcPr>
          <w:p w:rsidR="00CE5AB1" w:rsidRPr="00C75B29" w:rsidRDefault="00CE5AB1" w:rsidP="00C64F20">
            <w:pPr>
              <w:spacing w:line="180" w:lineRule="exact"/>
              <w:contextualSpacing/>
              <w:jc w:val="left"/>
              <w:rPr>
                <w:rFonts w:cs="Calibri"/>
                <w:color w:val="auto"/>
                <w:sz w:val="18"/>
                <w:szCs w:val="18"/>
              </w:rPr>
            </w:pPr>
            <w:r w:rsidRPr="00C75B29">
              <w:rPr>
                <w:rFonts w:cs="Calibri"/>
                <w:color w:val="auto"/>
                <w:sz w:val="18"/>
                <w:szCs w:val="18"/>
              </w:rPr>
              <w:t>Lt Patellar Chondromalacia</w:t>
            </w:r>
          </w:p>
        </w:tc>
        <w:tc>
          <w:tcPr>
            <w:tcW w:w="1080" w:type="dxa"/>
            <w:shd w:val="clear" w:color="auto" w:fill="FFFFFF" w:themeFill="background1"/>
            <w:vAlign w:val="center"/>
          </w:tcPr>
          <w:p w:rsidR="00CE5AB1" w:rsidRPr="00C75B29" w:rsidRDefault="00CE5AB1" w:rsidP="00C64F20">
            <w:pPr>
              <w:spacing w:line="180" w:lineRule="exact"/>
              <w:contextualSpacing/>
              <w:rPr>
                <w:rFonts w:cs="Calibri"/>
                <w:color w:val="auto"/>
                <w:sz w:val="18"/>
                <w:szCs w:val="18"/>
              </w:rPr>
            </w:pPr>
            <w:r w:rsidRPr="00C75B29">
              <w:rPr>
                <w:rFonts w:cs="Calibri"/>
                <w:color w:val="auto"/>
                <w:sz w:val="18"/>
                <w:szCs w:val="18"/>
              </w:rPr>
              <w:t>5260-5014</w:t>
            </w:r>
          </w:p>
        </w:tc>
        <w:tc>
          <w:tcPr>
            <w:tcW w:w="828" w:type="dxa"/>
            <w:shd w:val="clear" w:color="auto" w:fill="FFFFFF" w:themeFill="background1"/>
            <w:vAlign w:val="center"/>
          </w:tcPr>
          <w:p w:rsidR="00CE5AB1" w:rsidRPr="00C75B29" w:rsidRDefault="00CE5AB1" w:rsidP="00C64F20">
            <w:pPr>
              <w:spacing w:line="180" w:lineRule="exact"/>
              <w:contextualSpacing/>
              <w:rPr>
                <w:rFonts w:cs="Calibri"/>
                <w:color w:val="auto"/>
                <w:sz w:val="18"/>
                <w:szCs w:val="18"/>
              </w:rPr>
            </w:pPr>
            <w:r w:rsidRPr="00C75B29">
              <w:rPr>
                <w:rFonts w:cs="Calibri"/>
                <w:color w:val="auto"/>
                <w:sz w:val="18"/>
                <w:szCs w:val="18"/>
              </w:rPr>
              <w:t>10%</w:t>
            </w:r>
          </w:p>
        </w:tc>
        <w:tc>
          <w:tcPr>
            <w:tcW w:w="990" w:type="dxa"/>
            <w:shd w:val="clear" w:color="auto" w:fill="FFFFFF" w:themeFill="background1"/>
            <w:vAlign w:val="center"/>
          </w:tcPr>
          <w:p w:rsidR="00CE5AB1" w:rsidRPr="00C75B29" w:rsidRDefault="00CE5AB1" w:rsidP="00C64F20">
            <w:pPr>
              <w:spacing w:line="180" w:lineRule="exact"/>
              <w:contextualSpacing/>
              <w:rPr>
                <w:rFonts w:cs="Calibri"/>
                <w:color w:val="auto"/>
                <w:sz w:val="18"/>
                <w:szCs w:val="18"/>
              </w:rPr>
            </w:pPr>
            <w:r w:rsidRPr="00C75B29">
              <w:rPr>
                <w:rFonts w:cs="Calibri"/>
                <w:color w:val="auto"/>
                <w:sz w:val="18"/>
                <w:szCs w:val="18"/>
              </w:rPr>
              <w:t>20080814</w:t>
            </w:r>
          </w:p>
        </w:tc>
      </w:tr>
      <w:tr w:rsidR="00CE5AB1" w:rsidRPr="00C75B29" w:rsidTr="00C64F20">
        <w:trPr>
          <w:trHeight w:val="287"/>
          <w:jc w:val="center"/>
        </w:trPr>
        <w:tc>
          <w:tcPr>
            <w:tcW w:w="1728" w:type="dxa"/>
            <w:vMerge/>
            <w:tcBorders>
              <w:right w:val="single" w:sz="4" w:space="0" w:color="auto"/>
            </w:tcBorders>
            <w:shd w:val="clear" w:color="auto" w:fill="FFFFFF" w:themeFill="background1"/>
            <w:vAlign w:val="center"/>
          </w:tcPr>
          <w:p w:rsidR="00CE5AB1" w:rsidRPr="00C75B29" w:rsidRDefault="00CE5AB1" w:rsidP="00C64F20">
            <w:pPr>
              <w:spacing w:line="180" w:lineRule="exact"/>
              <w:contextualSpacing/>
              <w:jc w:val="left"/>
              <w:rPr>
                <w:rFonts w:cs="Calibri"/>
                <w:color w:val="auto"/>
                <w:sz w:val="18"/>
                <w:szCs w:val="18"/>
              </w:rPr>
            </w:pPr>
          </w:p>
        </w:tc>
        <w:tc>
          <w:tcPr>
            <w:tcW w:w="1080" w:type="dxa"/>
            <w:vMerge/>
            <w:tcBorders>
              <w:left w:val="single" w:sz="4" w:space="0" w:color="auto"/>
            </w:tcBorders>
            <w:shd w:val="clear" w:color="auto" w:fill="FFFFFF" w:themeFill="background1"/>
            <w:vAlign w:val="center"/>
          </w:tcPr>
          <w:p w:rsidR="00CE5AB1" w:rsidRPr="00C75B29" w:rsidRDefault="00CE5AB1" w:rsidP="00C64F20">
            <w:pPr>
              <w:spacing w:line="180" w:lineRule="exact"/>
              <w:contextualSpacing/>
              <w:rPr>
                <w:rFonts w:cs="Calibri"/>
                <w:color w:val="auto"/>
                <w:sz w:val="18"/>
                <w:szCs w:val="18"/>
              </w:rPr>
            </w:pPr>
          </w:p>
        </w:tc>
        <w:tc>
          <w:tcPr>
            <w:tcW w:w="630" w:type="dxa"/>
            <w:tcBorders>
              <w:left w:val="single" w:sz="4" w:space="0" w:color="auto"/>
            </w:tcBorders>
            <w:shd w:val="clear" w:color="auto" w:fill="FFFFFF" w:themeFill="background1"/>
            <w:vAlign w:val="center"/>
          </w:tcPr>
          <w:p w:rsidR="00CE5AB1" w:rsidRPr="00C75B29" w:rsidRDefault="00CE5AB1" w:rsidP="00C64F20">
            <w:pPr>
              <w:spacing w:line="180" w:lineRule="exact"/>
              <w:contextualSpacing/>
              <w:jc w:val="left"/>
              <w:rPr>
                <w:rFonts w:cs="Calibri"/>
                <w:color w:val="auto"/>
                <w:sz w:val="18"/>
                <w:szCs w:val="18"/>
              </w:rPr>
            </w:pPr>
            <w:r w:rsidRPr="00C75B29">
              <w:rPr>
                <w:rFonts w:cs="Calibri"/>
                <w:color w:val="auto"/>
                <w:sz w:val="18"/>
                <w:szCs w:val="18"/>
              </w:rPr>
              <w:t>Right</w:t>
            </w:r>
          </w:p>
        </w:tc>
        <w:tc>
          <w:tcPr>
            <w:tcW w:w="720" w:type="dxa"/>
            <w:tcBorders>
              <w:right w:val="thinThickThinSmallGap" w:sz="24" w:space="0" w:color="auto"/>
            </w:tcBorders>
            <w:shd w:val="clear" w:color="auto" w:fill="FFFFFF" w:themeFill="background1"/>
            <w:vAlign w:val="center"/>
          </w:tcPr>
          <w:p w:rsidR="00CE5AB1" w:rsidRPr="00C75B29" w:rsidRDefault="00CE5AB1" w:rsidP="00C64F20">
            <w:pPr>
              <w:spacing w:line="180" w:lineRule="exact"/>
              <w:rPr>
                <w:rFonts w:cs="Calibri"/>
                <w:color w:val="auto"/>
                <w:sz w:val="18"/>
                <w:szCs w:val="18"/>
              </w:rPr>
            </w:pPr>
            <w:r w:rsidRPr="00C75B29">
              <w:rPr>
                <w:rFonts w:cs="Calibri"/>
                <w:color w:val="auto"/>
                <w:sz w:val="18"/>
                <w:szCs w:val="18"/>
              </w:rPr>
              <w:t>10%</w:t>
            </w:r>
          </w:p>
        </w:tc>
        <w:tc>
          <w:tcPr>
            <w:tcW w:w="2322" w:type="dxa"/>
            <w:tcBorders>
              <w:left w:val="thinThickThinSmallGap" w:sz="24" w:space="0" w:color="auto"/>
            </w:tcBorders>
            <w:shd w:val="clear" w:color="auto" w:fill="FFFFFF" w:themeFill="background1"/>
            <w:vAlign w:val="center"/>
          </w:tcPr>
          <w:p w:rsidR="00CE5AB1" w:rsidRPr="00C75B29" w:rsidRDefault="00CE5AB1" w:rsidP="00C64F20">
            <w:pPr>
              <w:spacing w:line="180" w:lineRule="exact"/>
              <w:contextualSpacing/>
              <w:jc w:val="left"/>
              <w:rPr>
                <w:rFonts w:cs="Calibri"/>
                <w:color w:val="auto"/>
                <w:sz w:val="18"/>
                <w:szCs w:val="18"/>
              </w:rPr>
            </w:pPr>
            <w:r w:rsidRPr="00C75B29">
              <w:rPr>
                <w:rFonts w:cs="Calibri"/>
                <w:color w:val="auto"/>
                <w:sz w:val="18"/>
                <w:szCs w:val="18"/>
              </w:rPr>
              <w:t>Rt Patellar Chondromalacia</w:t>
            </w:r>
          </w:p>
        </w:tc>
        <w:tc>
          <w:tcPr>
            <w:tcW w:w="1080" w:type="dxa"/>
            <w:shd w:val="clear" w:color="auto" w:fill="FFFFFF" w:themeFill="background1"/>
            <w:vAlign w:val="center"/>
          </w:tcPr>
          <w:p w:rsidR="00CE5AB1" w:rsidRPr="00C75B29" w:rsidRDefault="00CE5AB1" w:rsidP="00C64F20">
            <w:pPr>
              <w:spacing w:line="180" w:lineRule="exact"/>
              <w:contextualSpacing/>
              <w:rPr>
                <w:rFonts w:cs="Calibri"/>
                <w:color w:val="auto"/>
                <w:sz w:val="18"/>
                <w:szCs w:val="18"/>
              </w:rPr>
            </w:pPr>
            <w:r w:rsidRPr="00C75B29">
              <w:rPr>
                <w:rFonts w:cs="Calibri"/>
                <w:color w:val="auto"/>
                <w:sz w:val="18"/>
                <w:szCs w:val="18"/>
              </w:rPr>
              <w:t>5260-5014</w:t>
            </w:r>
          </w:p>
        </w:tc>
        <w:tc>
          <w:tcPr>
            <w:tcW w:w="828" w:type="dxa"/>
            <w:shd w:val="clear" w:color="auto" w:fill="FFFFFF" w:themeFill="background1"/>
            <w:vAlign w:val="center"/>
          </w:tcPr>
          <w:p w:rsidR="00CE5AB1" w:rsidRPr="00C75B29" w:rsidRDefault="00CE5AB1" w:rsidP="00C64F20">
            <w:pPr>
              <w:spacing w:line="180" w:lineRule="exact"/>
              <w:contextualSpacing/>
              <w:rPr>
                <w:rFonts w:cs="Calibri"/>
                <w:color w:val="auto"/>
                <w:sz w:val="18"/>
                <w:szCs w:val="18"/>
              </w:rPr>
            </w:pPr>
            <w:r w:rsidRPr="00C75B29">
              <w:rPr>
                <w:rFonts w:cs="Calibri"/>
                <w:color w:val="auto"/>
                <w:sz w:val="18"/>
                <w:szCs w:val="18"/>
              </w:rPr>
              <w:t>10%</w:t>
            </w:r>
          </w:p>
        </w:tc>
        <w:tc>
          <w:tcPr>
            <w:tcW w:w="990" w:type="dxa"/>
            <w:shd w:val="clear" w:color="auto" w:fill="FFFFFF" w:themeFill="background1"/>
            <w:vAlign w:val="center"/>
          </w:tcPr>
          <w:p w:rsidR="00CE5AB1" w:rsidRPr="00C75B29" w:rsidRDefault="00CE5AB1" w:rsidP="00C64F20">
            <w:pPr>
              <w:spacing w:line="180" w:lineRule="exact"/>
              <w:contextualSpacing/>
              <w:rPr>
                <w:rFonts w:cs="Calibri"/>
                <w:color w:val="auto"/>
                <w:sz w:val="18"/>
                <w:szCs w:val="18"/>
              </w:rPr>
            </w:pPr>
            <w:r w:rsidRPr="00C75B29">
              <w:rPr>
                <w:rFonts w:cs="Calibri"/>
                <w:color w:val="auto"/>
                <w:sz w:val="18"/>
                <w:szCs w:val="18"/>
              </w:rPr>
              <w:t>20080814</w:t>
            </w:r>
          </w:p>
        </w:tc>
      </w:tr>
      <w:tr w:rsidR="00CE5AB1" w:rsidRPr="00C75B29" w:rsidTr="00C64F20">
        <w:trPr>
          <w:trHeight w:val="287"/>
          <w:jc w:val="center"/>
        </w:trPr>
        <w:tc>
          <w:tcPr>
            <w:tcW w:w="1728" w:type="dxa"/>
            <w:tcBorders>
              <w:right w:val="single" w:sz="4" w:space="0" w:color="auto"/>
            </w:tcBorders>
            <w:shd w:val="clear" w:color="auto" w:fill="FFFFFF" w:themeFill="background1"/>
            <w:vAlign w:val="center"/>
          </w:tcPr>
          <w:p w:rsidR="00CE5AB1" w:rsidRPr="00C75B29" w:rsidRDefault="00CE5AB1" w:rsidP="00C64F20">
            <w:pPr>
              <w:spacing w:line="180" w:lineRule="exact"/>
              <w:contextualSpacing/>
              <w:jc w:val="left"/>
              <w:rPr>
                <w:rFonts w:cs="Calibri"/>
                <w:color w:val="auto"/>
                <w:sz w:val="18"/>
                <w:szCs w:val="18"/>
              </w:rPr>
            </w:pPr>
            <w:r w:rsidRPr="00C75B29">
              <w:rPr>
                <w:rFonts w:cs="Calibri"/>
                <w:color w:val="auto"/>
                <w:sz w:val="18"/>
                <w:szCs w:val="18"/>
              </w:rPr>
              <w:t>Systemic Lupus</w:t>
            </w:r>
          </w:p>
        </w:tc>
        <w:tc>
          <w:tcPr>
            <w:tcW w:w="2430" w:type="dxa"/>
            <w:gridSpan w:val="3"/>
            <w:tcBorders>
              <w:left w:val="single" w:sz="4" w:space="0" w:color="auto"/>
              <w:right w:val="thinThickThinSmallGap" w:sz="24" w:space="0" w:color="auto"/>
            </w:tcBorders>
            <w:shd w:val="clear" w:color="auto" w:fill="FFFFFF" w:themeFill="background1"/>
            <w:vAlign w:val="center"/>
          </w:tcPr>
          <w:p w:rsidR="00CE5AB1" w:rsidRPr="00C75B29" w:rsidRDefault="00CE5AB1" w:rsidP="00C64F20">
            <w:pPr>
              <w:spacing w:line="180" w:lineRule="exact"/>
              <w:rPr>
                <w:rFonts w:cs="Calibri"/>
                <w:color w:val="auto"/>
                <w:sz w:val="18"/>
                <w:szCs w:val="18"/>
              </w:rPr>
            </w:pPr>
            <w:r w:rsidRPr="00C75B29">
              <w:rPr>
                <w:rFonts w:cs="Calibri"/>
                <w:color w:val="auto"/>
                <w:sz w:val="18"/>
                <w:szCs w:val="18"/>
              </w:rPr>
              <w:t>Medically Acceptable</w:t>
            </w:r>
          </w:p>
        </w:tc>
        <w:tc>
          <w:tcPr>
            <w:tcW w:w="2322" w:type="dxa"/>
            <w:tcBorders>
              <w:left w:val="thinThickThinSmallGap" w:sz="24" w:space="0" w:color="auto"/>
              <w:right w:val="single" w:sz="4" w:space="0" w:color="auto"/>
            </w:tcBorders>
            <w:shd w:val="clear" w:color="auto" w:fill="FFFFFF" w:themeFill="background1"/>
            <w:vAlign w:val="center"/>
          </w:tcPr>
          <w:p w:rsidR="00CE5AB1" w:rsidRPr="00C75B29" w:rsidRDefault="00CE5AB1" w:rsidP="00C64F20">
            <w:pPr>
              <w:spacing w:line="180" w:lineRule="exact"/>
              <w:contextualSpacing/>
              <w:jc w:val="left"/>
              <w:rPr>
                <w:rFonts w:cs="Calibri"/>
                <w:color w:val="auto"/>
                <w:sz w:val="18"/>
                <w:szCs w:val="18"/>
              </w:rPr>
            </w:pPr>
            <w:r w:rsidRPr="00C75B29">
              <w:rPr>
                <w:rFonts w:cs="Calibri"/>
                <w:color w:val="auto"/>
                <w:sz w:val="18"/>
                <w:szCs w:val="18"/>
              </w:rPr>
              <w:t>Systemic Lupus Erythematosus</w:t>
            </w:r>
          </w:p>
        </w:tc>
        <w:tc>
          <w:tcPr>
            <w:tcW w:w="1080" w:type="dxa"/>
            <w:tcBorders>
              <w:left w:val="single" w:sz="4" w:space="0" w:color="auto"/>
            </w:tcBorders>
            <w:shd w:val="clear" w:color="auto" w:fill="FFFFFF" w:themeFill="background1"/>
            <w:vAlign w:val="center"/>
          </w:tcPr>
          <w:p w:rsidR="00CE5AB1" w:rsidRPr="00C75B29" w:rsidRDefault="00CE5AB1" w:rsidP="00C64F20">
            <w:pPr>
              <w:spacing w:line="180" w:lineRule="exact"/>
              <w:contextualSpacing/>
              <w:rPr>
                <w:rFonts w:cs="Calibri"/>
                <w:color w:val="auto"/>
                <w:sz w:val="18"/>
                <w:szCs w:val="18"/>
              </w:rPr>
            </w:pPr>
            <w:r w:rsidRPr="00C75B29">
              <w:rPr>
                <w:rFonts w:cs="Calibri"/>
                <w:color w:val="auto"/>
                <w:sz w:val="18"/>
                <w:szCs w:val="18"/>
              </w:rPr>
              <w:t>6350</w:t>
            </w:r>
          </w:p>
        </w:tc>
        <w:tc>
          <w:tcPr>
            <w:tcW w:w="828" w:type="dxa"/>
            <w:shd w:val="clear" w:color="auto" w:fill="FFFFFF" w:themeFill="background1"/>
            <w:vAlign w:val="center"/>
          </w:tcPr>
          <w:p w:rsidR="00CE5AB1" w:rsidRPr="00C75B29" w:rsidRDefault="00CE5AB1" w:rsidP="00C64F20">
            <w:pPr>
              <w:spacing w:line="180" w:lineRule="exact"/>
              <w:contextualSpacing/>
              <w:rPr>
                <w:rFonts w:cs="Calibri"/>
                <w:color w:val="auto"/>
                <w:sz w:val="18"/>
                <w:szCs w:val="18"/>
              </w:rPr>
            </w:pPr>
            <w:r w:rsidRPr="00C75B29">
              <w:rPr>
                <w:rFonts w:cs="Calibri"/>
                <w:color w:val="auto"/>
                <w:sz w:val="18"/>
                <w:szCs w:val="18"/>
              </w:rPr>
              <w:t>10%</w:t>
            </w:r>
          </w:p>
        </w:tc>
        <w:tc>
          <w:tcPr>
            <w:tcW w:w="990" w:type="dxa"/>
            <w:shd w:val="clear" w:color="auto" w:fill="FFFFFF" w:themeFill="background1"/>
            <w:vAlign w:val="center"/>
          </w:tcPr>
          <w:p w:rsidR="00CE5AB1" w:rsidRPr="00C75B29" w:rsidRDefault="00CE5AB1" w:rsidP="00C64F20">
            <w:pPr>
              <w:spacing w:line="180" w:lineRule="exact"/>
              <w:contextualSpacing/>
              <w:rPr>
                <w:rFonts w:cs="Calibri"/>
                <w:color w:val="auto"/>
                <w:sz w:val="18"/>
                <w:szCs w:val="18"/>
              </w:rPr>
            </w:pPr>
            <w:r w:rsidRPr="00C75B29">
              <w:rPr>
                <w:rFonts w:cs="Calibri"/>
                <w:color w:val="auto"/>
                <w:sz w:val="18"/>
                <w:szCs w:val="18"/>
              </w:rPr>
              <w:t>20080805</w:t>
            </w:r>
          </w:p>
        </w:tc>
      </w:tr>
      <w:tr w:rsidR="00CE5AB1" w:rsidRPr="00C75B29" w:rsidTr="00C64F20">
        <w:trPr>
          <w:trHeight w:val="287"/>
          <w:jc w:val="center"/>
        </w:trPr>
        <w:tc>
          <w:tcPr>
            <w:tcW w:w="4158" w:type="dxa"/>
            <w:gridSpan w:val="4"/>
            <w:vMerge w:val="restart"/>
            <w:tcBorders>
              <w:right w:val="thinThickThinSmallGap" w:sz="24" w:space="0" w:color="auto"/>
            </w:tcBorders>
            <w:shd w:val="clear" w:color="auto" w:fill="FFFFFF" w:themeFill="background1"/>
            <w:vAlign w:val="center"/>
          </w:tcPr>
          <w:p w:rsidR="00CE5AB1" w:rsidRPr="00C75B29" w:rsidRDefault="00CE5AB1" w:rsidP="00C64F20">
            <w:pPr>
              <w:spacing w:line="180" w:lineRule="exact"/>
              <w:contextualSpacing/>
              <w:rPr>
                <w:rFonts w:cs="Calibri"/>
                <w:color w:val="auto"/>
                <w:sz w:val="18"/>
                <w:szCs w:val="18"/>
              </w:rPr>
            </w:pPr>
            <w:r w:rsidRPr="00C75B29">
              <w:rPr>
                <w:rFonts w:cs="Calibri"/>
                <w:color w:val="auto"/>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CE5AB1" w:rsidRPr="00C75B29" w:rsidRDefault="00CE5AB1" w:rsidP="00C64F20">
            <w:pPr>
              <w:spacing w:line="180" w:lineRule="exact"/>
              <w:contextualSpacing/>
              <w:jc w:val="left"/>
              <w:rPr>
                <w:rFonts w:cs="Calibri"/>
                <w:color w:val="auto"/>
                <w:sz w:val="18"/>
                <w:szCs w:val="18"/>
              </w:rPr>
            </w:pPr>
            <w:r w:rsidRPr="00C75B29">
              <w:rPr>
                <w:rFonts w:cs="Calibri"/>
                <w:color w:val="auto"/>
                <w:sz w:val="18"/>
                <w:szCs w:val="18"/>
              </w:rPr>
              <w:t>Osteopenia, Both Hips</w:t>
            </w:r>
          </w:p>
        </w:tc>
        <w:tc>
          <w:tcPr>
            <w:tcW w:w="1080" w:type="dxa"/>
            <w:tcBorders>
              <w:left w:val="single" w:sz="4" w:space="0" w:color="auto"/>
            </w:tcBorders>
            <w:shd w:val="clear" w:color="auto" w:fill="FFFFFF" w:themeFill="background1"/>
            <w:vAlign w:val="center"/>
          </w:tcPr>
          <w:p w:rsidR="00CE5AB1" w:rsidRPr="00C75B29" w:rsidRDefault="00CE5AB1" w:rsidP="00C64F20">
            <w:pPr>
              <w:spacing w:line="180" w:lineRule="exact"/>
              <w:contextualSpacing/>
              <w:rPr>
                <w:rFonts w:cs="Calibri"/>
                <w:color w:val="auto"/>
                <w:sz w:val="18"/>
                <w:szCs w:val="18"/>
              </w:rPr>
            </w:pPr>
            <w:r w:rsidRPr="00C75B29">
              <w:rPr>
                <w:rFonts w:cs="Calibri"/>
                <w:color w:val="auto"/>
                <w:sz w:val="18"/>
                <w:szCs w:val="18"/>
              </w:rPr>
              <w:t>5013</w:t>
            </w:r>
          </w:p>
        </w:tc>
        <w:tc>
          <w:tcPr>
            <w:tcW w:w="828" w:type="dxa"/>
            <w:shd w:val="clear" w:color="auto" w:fill="FFFFFF" w:themeFill="background1"/>
            <w:vAlign w:val="center"/>
          </w:tcPr>
          <w:p w:rsidR="00CE5AB1" w:rsidRPr="00C75B29" w:rsidRDefault="00CE5AB1" w:rsidP="00C64F20">
            <w:pPr>
              <w:spacing w:line="180" w:lineRule="exact"/>
              <w:contextualSpacing/>
              <w:rPr>
                <w:rFonts w:cs="Calibri"/>
                <w:color w:val="auto"/>
                <w:sz w:val="18"/>
                <w:szCs w:val="18"/>
              </w:rPr>
            </w:pPr>
            <w:r w:rsidRPr="00C75B29">
              <w:rPr>
                <w:rFonts w:cs="Calibri"/>
                <w:color w:val="auto"/>
                <w:sz w:val="18"/>
                <w:szCs w:val="18"/>
              </w:rPr>
              <w:t>10%</w:t>
            </w:r>
          </w:p>
        </w:tc>
        <w:tc>
          <w:tcPr>
            <w:tcW w:w="990" w:type="dxa"/>
            <w:shd w:val="clear" w:color="auto" w:fill="FFFFFF" w:themeFill="background1"/>
            <w:vAlign w:val="center"/>
          </w:tcPr>
          <w:p w:rsidR="00CE5AB1" w:rsidRPr="00C75B29" w:rsidRDefault="00CE5AB1" w:rsidP="00C64F20">
            <w:pPr>
              <w:spacing w:line="180" w:lineRule="exact"/>
              <w:contextualSpacing/>
              <w:rPr>
                <w:rFonts w:cs="Calibri"/>
                <w:color w:val="auto"/>
                <w:sz w:val="18"/>
                <w:szCs w:val="18"/>
              </w:rPr>
            </w:pPr>
            <w:r w:rsidRPr="00C75B29">
              <w:rPr>
                <w:rFonts w:cs="Calibri"/>
                <w:color w:val="auto"/>
                <w:sz w:val="18"/>
                <w:szCs w:val="18"/>
              </w:rPr>
              <w:t>20080814</w:t>
            </w:r>
          </w:p>
        </w:tc>
      </w:tr>
      <w:tr w:rsidR="00CE5AB1" w:rsidRPr="00C75B29" w:rsidTr="00C64F20">
        <w:trPr>
          <w:trHeight w:val="260"/>
          <w:jc w:val="center"/>
        </w:trPr>
        <w:tc>
          <w:tcPr>
            <w:tcW w:w="4158" w:type="dxa"/>
            <w:gridSpan w:val="4"/>
            <w:vMerge/>
            <w:tcBorders>
              <w:right w:val="thinThickThinSmallGap" w:sz="24" w:space="0" w:color="auto"/>
            </w:tcBorders>
            <w:shd w:val="clear" w:color="auto" w:fill="FFFFFF" w:themeFill="background1"/>
          </w:tcPr>
          <w:p w:rsidR="00CE5AB1" w:rsidRPr="00C75B29" w:rsidRDefault="00CE5AB1" w:rsidP="00C64F20">
            <w:pPr>
              <w:spacing w:line="180" w:lineRule="exact"/>
              <w:contextualSpacing/>
              <w:rPr>
                <w:rFonts w:cs="Calibri"/>
                <w:color w:val="auto"/>
                <w:sz w:val="18"/>
                <w:szCs w:val="18"/>
              </w:rPr>
            </w:pPr>
          </w:p>
        </w:tc>
        <w:tc>
          <w:tcPr>
            <w:tcW w:w="4230" w:type="dxa"/>
            <w:gridSpan w:val="3"/>
            <w:tcBorders>
              <w:left w:val="thinThickThinSmallGap" w:sz="24" w:space="0" w:color="auto"/>
            </w:tcBorders>
            <w:shd w:val="clear" w:color="auto" w:fill="FFFFFF" w:themeFill="background1"/>
            <w:vAlign w:val="center"/>
          </w:tcPr>
          <w:p w:rsidR="00CE5AB1" w:rsidRPr="00C75B29" w:rsidRDefault="00CE5AB1" w:rsidP="00C64F20">
            <w:pPr>
              <w:spacing w:line="180" w:lineRule="exact"/>
              <w:contextualSpacing/>
              <w:rPr>
                <w:rFonts w:cs="Calibri"/>
                <w:color w:val="auto"/>
                <w:sz w:val="18"/>
                <w:szCs w:val="18"/>
              </w:rPr>
            </w:pPr>
            <w:r w:rsidRPr="00C75B29">
              <w:rPr>
                <w:rFonts w:cs="Calibri"/>
                <w:color w:val="auto"/>
                <w:sz w:val="18"/>
                <w:szCs w:val="18"/>
              </w:rPr>
              <w:t>0% x 4/Not Service Connected x 2</w:t>
            </w:r>
          </w:p>
        </w:tc>
        <w:tc>
          <w:tcPr>
            <w:tcW w:w="990" w:type="dxa"/>
            <w:shd w:val="clear" w:color="auto" w:fill="FFFFFF" w:themeFill="background1"/>
            <w:vAlign w:val="center"/>
          </w:tcPr>
          <w:p w:rsidR="00CE5AB1" w:rsidRPr="00C75B29" w:rsidRDefault="00CE5AB1" w:rsidP="00C64F20">
            <w:pPr>
              <w:spacing w:line="180" w:lineRule="exact"/>
              <w:contextualSpacing/>
              <w:rPr>
                <w:rFonts w:cs="Calibri"/>
                <w:color w:val="auto"/>
                <w:sz w:val="18"/>
                <w:szCs w:val="18"/>
              </w:rPr>
            </w:pPr>
            <w:r w:rsidRPr="00C75B29">
              <w:rPr>
                <w:rFonts w:cs="Calibri"/>
                <w:color w:val="auto"/>
                <w:sz w:val="18"/>
                <w:szCs w:val="18"/>
              </w:rPr>
              <w:t>20080805</w:t>
            </w:r>
          </w:p>
        </w:tc>
      </w:tr>
      <w:tr w:rsidR="00CE5AB1" w:rsidRPr="00C75B29" w:rsidTr="00C64F20">
        <w:trPr>
          <w:trHeight w:val="242"/>
          <w:jc w:val="center"/>
        </w:trPr>
        <w:tc>
          <w:tcPr>
            <w:tcW w:w="4158" w:type="dxa"/>
            <w:gridSpan w:val="4"/>
            <w:tcBorders>
              <w:right w:val="thinThickThinSmallGap" w:sz="24" w:space="0" w:color="auto"/>
            </w:tcBorders>
            <w:shd w:val="clear" w:color="auto" w:fill="D9D9D9" w:themeFill="background1" w:themeFillShade="D9"/>
            <w:vAlign w:val="center"/>
          </w:tcPr>
          <w:p w:rsidR="00CE5AB1" w:rsidRPr="00C75B29" w:rsidRDefault="00CE5AB1" w:rsidP="00C64F20">
            <w:pPr>
              <w:contextualSpacing/>
              <w:rPr>
                <w:rFonts w:cs="Calibri"/>
                <w:b/>
                <w:color w:val="auto"/>
                <w:sz w:val="18"/>
                <w:szCs w:val="18"/>
              </w:rPr>
            </w:pPr>
            <w:r w:rsidRPr="00C75B29">
              <w:rPr>
                <w:rFonts w:cs="Calibri"/>
                <w:b/>
                <w:color w:val="auto"/>
                <w:sz w:val="18"/>
                <w:szCs w:val="18"/>
              </w:rPr>
              <w:t>Combined:  20%</w:t>
            </w:r>
          </w:p>
        </w:tc>
        <w:tc>
          <w:tcPr>
            <w:tcW w:w="5220" w:type="dxa"/>
            <w:gridSpan w:val="4"/>
            <w:tcBorders>
              <w:left w:val="thinThickThinSmallGap" w:sz="24" w:space="0" w:color="auto"/>
            </w:tcBorders>
            <w:shd w:val="clear" w:color="auto" w:fill="D9D9D9" w:themeFill="background1" w:themeFillShade="D9"/>
            <w:vAlign w:val="center"/>
          </w:tcPr>
          <w:p w:rsidR="00CE5AB1" w:rsidRPr="00C75B29" w:rsidRDefault="00CE5AB1" w:rsidP="00C64F20">
            <w:pPr>
              <w:contextualSpacing/>
              <w:rPr>
                <w:rFonts w:cs="Calibri"/>
                <w:b/>
                <w:color w:val="auto"/>
                <w:sz w:val="18"/>
                <w:szCs w:val="18"/>
              </w:rPr>
            </w:pPr>
            <w:r w:rsidRPr="00C75B29">
              <w:rPr>
                <w:rFonts w:cs="Calibri"/>
                <w:b/>
                <w:color w:val="auto"/>
                <w:sz w:val="18"/>
                <w:szCs w:val="18"/>
              </w:rPr>
              <w:t>Combined:  40%</w:t>
            </w:r>
          </w:p>
        </w:tc>
      </w:tr>
    </w:tbl>
    <w:p w:rsidR="00F90376" w:rsidRPr="00C75B29" w:rsidRDefault="00F90376" w:rsidP="00F90376">
      <w:pPr>
        <w:pBdr>
          <w:bottom w:val="single" w:sz="12" w:space="1" w:color="auto"/>
        </w:pBdr>
        <w:tabs>
          <w:tab w:val="left" w:pos="288"/>
          <w:tab w:val="left" w:pos="4752"/>
        </w:tabs>
        <w:jc w:val="both"/>
        <w:rPr>
          <w:color w:val="auto"/>
        </w:rPr>
      </w:pPr>
    </w:p>
    <w:p w:rsidR="00AD2379" w:rsidRPr="00C75B29" w:rsidRDefault="00AD2379" w:rsidP="00165C7B">
      <w:pPr>
        <w:jc w:val="both"/>
        <w:rPr>
          <w:color w:val="auto"/>
        </w:rPr>
      </w:pPr>
    </w:p>
    <w:p w:rsidR="00AD2379" w:rsidRPr="00F64312" w:rsidRDefault="00AD2379" w:rsidP="00726F84">
      <w:pPr>
        <w:jc w:val="both"/>
        <w:rPr>
          <w:color w:val="auto"/>
        </w:rPr>
      </w:pPr>
      <w:r w:rsidRPr="00C75B29">
        <w:rPr>
          <w:color w:val="auto"/>
          <w:u w:val="single"/>
        </w:rPr>
        <w:t>ANALYSIS SUMMARY</w:t>
      </w:r>
      <w:r w:rsidRPr="00C75B29">
        <w:rPr>
          <w:color w:val="auto"/>
        </w:rPr>
        <w:t>:</w:t>
      </w:r>
      <w:r w:rsidR="00896C01" w:rsidRPr="00F64312">
        <w:rPr>
          <w:color w:val="auto"/>
        </w:rPr>
        <w:t xml:space="preserve"> </w:t>
      </w:r>
      <w:r w:rsidRPr="00F64312">
        <w:rPr>
          <w:color w:val="auto"/>
        </w:rPr>
        <w:t xml:space="preserve"> </w:t>
      </w:r>
    </w:p>
    <w:p w:rsidR="00AD2379" w:rsidRPr="00F64312" w:rsidRDefault="00AD2379" w:rsidP="00B22D42">
      <w:pPr>
        <w:jc w:val="both"/>
        <w:rPr>
          <w:color w:val="auto"/>
          <w:highlight w:val="yellow"/>
        </w:rPr>
      </w:pPr>
    </w:p>
    <w:p w:rsidR="0069687C" w:rsidRPr="00F64312" w:rsidRDefault="00CB77C3" w:rsidP="0069687C">
      <w:pPr>
        <w:jc w:val="both"/>
        <w:rPr>
          <w:color w:val="auto"/>
          <w:szCs w:val="24"/>
        </w:rPr>
      </w:pPr>
      <w:r w:rsidRPr="00CB77C3">
        <w:rPr>
          <w:color w:val="auto"/>
          <w:u w:val="single"/>
        </w:rPr>
        <w:t>Bilateral Knee</w:t>
      </w:r>
      <w:r w:rsidR="00AD2379" w:rsidRPr="00CB77C3">
        <w:rPr>
          <w:color w:val="auto"/>
          <w:u w:val="single"/>
        </w:rPr>
        <w:t xml:space="preserve"> Condition</w:t>
      </w:r>
      <w:r w:rsidR="00AD2379" w:rsidRPr="00CB77C3">
        <w:rPr>
          <w:color w:val="auto"/>
        </w:rPr>
        <w:t>.</w:t>
      </w:r>
      <w:r w:rsidR="00AD2379" w:rsidRPr="00F64312">
        <w:rPr>
          <w:color w:val="auto"/>
        </w:rPr>
        <w:t xml:space="preserve"> </w:t>
      </w:r>
      <w:r w:rsidR="00385708" w:rsidRPr="00F64312">
        <w:rPr>
          <w:color w:val="auto"/>
        </w:rPr>
        <w:t xml:space="preserve"> </w:t>
      </w:r>
      <w:r w:rsidR="0069687C" w:rsidRPr="00F64312">
        <w:rPr>
          <w:color w:val="auto"/>
          <w:szCs w:val="24"/>
        </w:rPr>
        <w:t xml:space="preserve">There </w:t>
      </w:r>
      <w:r>
        <w:rPr>
          <w:color w:val="auto"/>
          <w:szCs w:val="24"/>
        </w:rPr>
        <w:t>w</w:t>
      </w:r>
      <w:r w:rsidR="00A0543F">
        <w:rPr>
          <w:color w:val="auto"/>
          <w:szCs w:val="24"/>
        </w:rPr>
        <w:t xml:space="preserve">ere </w:t>
      </w:r>
      <w:r w:rsidR="00586E96">
        <w:rPr>
          <w:color w:val="auto"/>
          <w:szCs w:val="24"/>
        </w:rPr>
        <w:t>two</w:t>
      </w:r>
      <w:r w:rsidR="00001EFC">
        <w:rPr>
          <w:color w:val="auto"/>
          <w:szCs w:val="24"/>
        </w:rPr>
        <w:t xml:space="preserve"> goniometric range</w:t>
      </w:r>
      <w:r w:rsidR="003849D4">
        <w:rPr>
          <w:color w:val="auto"/>
          <w:szCs w:val="24"/>
        </w:rPr>
        <w:t>-</w:t>
      </w:r>
      <w:r w:rsidR="00001EFC">
        <w:rPr>
          <w:color w:val="auto"/>
          <w:szCs w:val="24"/>
        </w:rPr>
        <w:t>of</w:t>
      </w:r>
      <w:r w:rsidR="003849D4">
        <w:rPr>
          <w:color w:val="auto"/>
          <w:szCs w:val="24"/>
        </w:rPr>
        <w:t>-</w:t>
      </w:r>
      <w:r>
        <w:rPr>
          <w:color w:val="auto"/>
          <w:szCs w:val="24"/>
        </w:rPr>
        <w:t>motion (ROM) evaluation</w:t>
      </w:r>
      <w:r w:rsidR="00A0543F">
        <w:rPr>
          <w:color w:val="auto"/>
          <w:szCs w:val="24"/>
        </w:rPr>
        <w:t xml:space="preserve">s </w:t>
      </w:r>
      <w:r w:rsidR="0069687C" w:rsidRPr="00F64312">
        <w:rPr>
          <w:color w:val="auto"/>
          <w:szCs w:val="24"/>
        </w:rPr>
        <w:t>in evidence, with documentation of additional ratable criteria, which the Board weighed in arriving at its rating recommendation; as summarized in the chart below.</w:t>
      </w:r>
    </w:p>
    <w:p w:rsidR="00836B7B" w:rsidRPr="00F64312" w:rsidRDefault="00836B7B" w:rsidP="0069687C">
      <w:pPr>
        <w:jc w:val="both"/>
        <w:rPr>
          <w:color w:val="auto"/>
          <w:szCs w:val="24"/>
        </w:rPr>
      </w:pPr>
    </w:p>
    <w:tbl>
      <w:tblPr>
        <w:tblW w:w="6826" w:type="dxa"/>
        <w:jc w:val="center"/>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3"/>
        <w:gridCol w:w="1170"/>
        <w:gridCol w:w="1080"/>
        <w:gridCol w:w="1260"/>
        <w:gridCol w:w="1313"/>
      </w:tblGrid>
      <w:tr w:rsidR="00CB77C3" w:rsidRPr="00A0543F" w:rsidTr="00CB77C3">
        <w:trPr>
          <w:trHeight w:val="467"/>
          <w:jc w:val="center"/>
        </w:trPr>
        <w:tc>
          <w:tcPr>
            <w:tcW w:w="200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CB77C3" w:rsidRPr="00A0543F" w:rsidRDefault="00CB77C3" w:rsidP="00CB77C3">
            <w:pPr>
              <w:spacing w:line="200" w:lineRule="exact"/>
              <w:rPr>
                <w:rFonts w:asciiTheme="majorHAnsi" w:eastAsia="Calibri" w:hAnsiTheme="majorHAnsi" w:cstheme="majorHAnsi"/>
                <w:color w:val="auto"/>
                <w:sz w:val="18"/>
                <w:szCs w:val="18"/>
              </w:rPr>
            </w:pPr>
            <w:r w:rsidRPr="00A0543F">
              <w:rPr>
                <w:rFonts w:asciiTheme="majorHAnsi" w:hAnsiTheme="majorHAnsi" w:cstheme="majorHAnsi"/>
                <w:color w:val="auto"/>
                <w:sz w:val="18"/>
                <w:szCs w:val="18"/>
              </w:rPr>
              <w:t>Knee ROM</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B77C3" w:rsidRPr="00A0543F" w:rsidRDefault="00CB77C3" w:rsidP="00C75B29">
            <w:pPr>
              <w:spacing w:line="200" w:lineRule="exact"/>
              <w:contextualSpacing/>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MEB ~4 Mo. Pre-Sep</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B77C3" w:rsidRPr="00A0543F" w:rsidRDefault="00CB77C3" w:rsidP="00C75B29">
            <w:pPr>
              <w:spacing w:line="200" w:lineRule="exact"/>
              <w:contextualSpacing/>
              <w:rPr>
                <w:rFonts w:asciiTheme="majorHAnsi" w:eastAsiaTheme="minorHAnsi" w:hAnsiTheme="majorHAnsi" w:cstheme="majorHAnsi"/>
                <w:color w:val="auto"/>
                <w:sz w:val="18"/>
                <w:szCs w:val="18"/>
              </w:rPr>
            </w:pPr>
            <w:r w:rsidRPr="00A0543F">
              <w:rPr>
                <w:rFonts w:asciiTheme="majorHAnsi" w:eastAsia="Calibri" w:hAnsiTheme="majorHAnsi" w:cstheme="majorHAnsi"/>
                <w:color w:val="auto"/>
                <w:sz w:val="18"/>
                <w:szCs w:val="18"/>
              </w:rPr>
              <w:t>VA</w:t>
            </w:r>
            <w:r w:rsidRPr="00A0543F">
              <w:rPr>
                <w:rFonts w:asciiTheme="majorHAnsi" w:eastAsiaTheme="minorHAnsi" w:hAnsiTheme="majorHAnsi" w:cstheme="majorHAnsi"/>
                <w:color w:val="auto"/>
                <w:sz w:val="18"/>
                <w:szCs w:val="18"/>
              </w:rPr>
              <w:t xml:space="preserve"> C&amp;P </w:t>
            </w:r>
            <w:r w:rsidRPr="00A0543F">
              <w:rPr>
                <w:rFonts w:asciiTheme="majorHAnsi" w:eastAsia="Calibri" w:hAnsiTheme="majorHAnsi" w:cstheme="majorHAnsi"/>
                <w:color w:val="auto"/>
                <w:sz w:val="18"/>
                <w:szCs w:val="18"/>
              </w:rPr>
              <w:t>~</w:t>
            </w:r>
            <w:r w:rsidR="00E14DBC" w:rsidRPr="00A0543F">
              <w:rPr>
                <w:rFonts w:asciiTheme="majorHAnsi" w:eastAsia="Calibri" w:hAnsiTheme="majorHAnsi" w:cstheme="majorHAnsi"/>
                <w:color w:val="auto"/>
                <w:sz w:val="18"/>
                <w:szCs w:val="18"/>
              </w:rPr>
              <w:t xml:space="preserve">At </w:t>
            </w:r>
            <w:r w:rsidRPr="00A0543F">
              <w:rPr>
                <w:rFonts w:asciiTheme="majorHAnsi" w:eastAsia="Calibri" w:hAnsiTheme="majorHAnsi" w:cstheme="majorHAnsi"/>
                <w:color w:val="auto"/>
                <w:sz w:val="18"/>
                <w:szCs w:val="18"/>
              </w:rPr>
              <w:t>Sep</w:t>
            </w:r>
          </w:p>
        </w:tc>
      </w:tr>
      <w:tr w:rsidR="00CB77C3" w:rsidRPr="00A0543F" w:rsidTr="00CB77C3">
        <w:trPr>
          <w:trHeight w:val="467"/>
          <w:jc w:val="center"/>
        </w:trPr>
        <w:tc>
          <w:tcPr>
            <w:tcW w:w="2003"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CB77C3" w:rsidRPr="00A0543F" w:rsidRDefault="00CB77C3" w:rsidP="00CB77C3">
            <w:pPr>
              <w:spacing w:line="200" w:lineRule="exact"/>
              <w:rPr>
                <w:rFonts w:asciiTheme="majorHAnsi" w:eastAsia="Calibri" w:hAnsiTheme="majorHAnsi" w:cstheme="majorHAnsi"/>
                <w:color w:val="auto"/>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B77C3" w:rsidRPr="00A0543F" w:rsidRDefault="00CB77C3" w:rsidP="00CB77C3">
            <w:pPr>
              <w:spacing w:line="200" w:lineRule="exact"/>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Left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B77C3" w:rsidRPr="00A0543F" w:rsidRDefault="00CB77C3" w:rsidP="00CB77C3">
            <w:pPr>
              <w:spacing w:line="200" w:lineRule="exact"/>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Right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B77C3" w:rsidRPr="00A0543F" w:rsidRDefault="00CB77C3" w:rsidP="00CB77C3">
            <w:pPr>
              <w:spacing w:line="200" w:lineRule="exact"/>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Left</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B77C3" w:rsidRPr="00A0543F" w:rsidRDefault="00CB77C3" w:rsidP="00CB77C3">
            <w:pPr>
              <w:spacing w:line="200" w:lineRule="exact"/>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Right</w:t>
            </w:r>
          </w:p>
        </w:tc>
      </w:tr>
      <w:tr w:rsidR="00CB77C3" w:rsidRPr="00A0543F" w:rsidTr="00CB77C3">
        <w:trPr>
          <w:jc w:val="center"/>
        </w:trPr>
        <w:tc>
          <w:tcPr>
            <w:tcW w:w="2003" w:type="dxa"/>
            <w:tcBorders>
              <w:top w:val="single" w:sz="4" w:space="0" w:color="000000"/>
              <w:left w:val="single" w:sz="4" w:space="0" w:color="000000"/>
              <w:bottom w:val="single" w:sz="4" w:space="0" w:color="000000"/>
              <w:right w:val="single" w:sz="4" w:space="0" w:color="000000"/>
            </w:tcBorders>
            <w:vAlign w:val="center"/>
            <w:hideMark/>
          </w:tcPr>
          <w:p w:rsidR="00CB77C3" w:rsidRPr="00A0543F" w:rsidRDefault="00CB77C3" w:rsidP="00CB77C3">
            <w:pPr>
              <w:spacing w:line="220" w:lineRule="exact"/>
              <w:contextualSpacing/>
              <w:rPr>
                <w:rFonts w:asciiTheme="majorHAnsi" w:hAnsiTheme="majorHAnsi" w:cstheme="majorHAnsi"/>
                <w:color w:val="auto"/>
                <w:sz w:val="18"/>
                <w:szCs w:val="18"/>
              </w:rPr>
            </w:pPr>
            <w:r w:rsidRPr="00A0543F">
              <w:rPr>
                <w:rFonts w:asciiTheme="majorHAnsi" w:hAnsiTheme="majorHAnsi" w:cstheme="majorHAnsi"/>
                <w:color w:val="auto"/>
                <w:sz w:val="18"/>
                <w:szCs w:val="18"/>
              </w:rPr>
              <w:t>Flexion (140⁰ Normal)</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B77C3" w:rsidRPr="00A0543F" w:rsidRDefault="00CB77C3" w:rsidP="00E14DBC">
            <w:pPr>
              <w:spacing w:line="200" w:lineRule="exact"/>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13</w:t>
            </w:r>
            <w:r w:rsidR="00E14DBC" w:rsidRPr="00A0543F">
              <w:rPr>
                <w:rFonts w:asciiTheme="majorHAnsi" w:eastAsia="Calibri" w:hAnsiTheme="majorHAnsi" w:cstheme="majorHAnsi"/>
                <w:color w:val="auto"/>
                <w:sz w:val="18"/>
                <w:szCs w:val="18"/>
              </w:rPr>
              <w:t>0</w:t>
            </w:r>
            <w:r w:rsidRPr="00A0543F">
              <w:rPr>
                <w:rFonts w:asciiTheme="majorHAnsi" w:eastAsia="Calibri" w:hAnsiTheme="majorHAnsi" w:cstheme="majorHAnsi"/>
                <w:color w:val="auto"/>
                <w:sz w:val="18"/>
                <w:szCs w:val="18"/>
              </w:rPr>
              <w:t>⁰</w:t>
            </w:r>
          </w:p>
        </w:tc>
        <w:tc>
          <w:tcPr>
            <w:tcW w:w="1080" w:type="dxa"/>
            <w:tcBorders>
              <w:top w:val="single" w:sz="4" w:space="0" w:color="000000"/>
              <w:left w:val="single" w:sz="4" w:space="0" w:color="000000"/>
              <w:bottom w:val="single" w:sz="4" w:space="0" w:color="000000"/>
              <w:right w:val="single" w:sz="4" w:space="0" w:color="000000"/>
            </w:tcBorders>
            <w:vAlign w:val="center"/>
          </w:tcPr>
          <w:p w:rsidR="00CB77C3" w:rsidRPr="00A0543F" w:rsidRDefault="00CB77C3" w:rsidP="00E14DBC">
            <w:pPr>
              <w:spacing w:line="200" w:lineRule="exact"/>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1</w:t>
            </w:r>
            <w:r w:rsidR="00E14DBC" w:rsidRPr="00A0543F">
              <w:rPr>
                <w:rFonts w:asciiTheme="majorHAnsi" w:eastAsia="Calibri" w:hAnsiTheme="majorHAnsi" w:cstheme="majorHAnsi"/>
                <w:color w:val="auto"/>
                <w:sz w:val="18"/>
                <w:szCs w:val="18"/>
              </w:rPr>
              <w:t>2</w:t>
            </w:r>
            <w:r w:rsidRPr="00A0543F">
              <w:rPr>
                <w:rFonts w:asciiTheme="majorHAnsi" w:eastAsia="Calibri" w:hAnsiTheme="majorHAnsi" w:cstheme="majorHAnsi"/>
                <w:color w:val="auto"/>
                <w:sz w:val="18"/>
                <w:szCs w:val="18"/>
              </w:rPr>
              <w:t>5⁰</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CB77C3" w:rsidRPr="00A0543F" w:rsidRDefault="00E14DBC" w:rsidP="00CB77C3">
            <w:pPr>
              <w:spacing w:line="200" w:lineRule="exact"/>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135</w:t>
            </w:r>
            <w:r w:rsidR="00CB77C3" w:rsidRPr="00A0543F">
              <w:rPr>
                <w:rFonts w:asciiTheme="majorHAnsi" w:eastAsia="Calibri" w:hAnsiTheme="majorHAnsi" w:cstheme="majorHAnsi"/>
                <w:color w:val="auto"/>
                <w:sz w:val="18"/>
                <w:szCs w:val="18"/>
              </w:rPr>
              <w:t>⁰</w:t>
            </w:r>
          </w:p>
        </w:tc>
        <w:tc>
          <w:tcPr>
            <w:tcW w:w="1313" w:type="dxa"/>
            <w:tcBorders>
              <w:top w:val="single" w:sz="4" w:space="0" w:color="000000"/>
              <w:left w:val="single" w:sz="4" w:space="0" w:color="000000"/>
              <w:bottom w:val="single" w:sz="4" w:space="0" w:color="000000"/>
              <w:right w:val="single" w:sz="4" w:space="0" w:color="000000"/>
            </w:tcBorders>
            <w:vAlign w:val="center"/>
          </w:tcPr>
          <w:p w:rsidR="00CB77C3" w:rsidRPr="00A0543F" w:rsidRDefault="00E14DBC" w:rsidP="00CB77C3">
            <w:pPr>
              <w:spacing w:line="200" w:lineRule="exact"/>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135</w:t>
            </w:r>
            <w:r w:rsidR="00CB77C3" w:rsidRPr="00A0543F">
              <w:rPr>
                <w:rFonts w:asciiTheme="majorHAnsi" w:eastAsia="Calibri" w:hAnsiTheme="majorHAnsi" w:cstheme="majorHAnsi"/>
                <w:color w:val="auto"/>
                <w:sz w:val="18"/>
                <w:szCs w:val="18"/>
              </w:rPr>
              <w:t>⁰</w:t>
            </w:r>
          </w:p>
        </w:tc>
      </w:tr>
      <w:tr w:rsidR="00CB77C3" w:rsidRPr="00A0543F" w:rsidTr="00CB77C3">
        <w:trPr>
          <w:jc w:val="center"/>
        </w:trPr>
        <w:tc>
          <w:tcPr>
            <w:tcW w:w="2003" w:type="dxa"/>
            <w:tcBorders>
              <w:top w:val="single" w:sz="4" w:space="0" w:color="000000"/>
              <w:left w:val="single" w:sz="4" w:space="0" w:color="000000"/>
              <w:bottom w:val="single" w:sz="4" w:space="0" w:color="000000"/>
              <w:right w:val="single" w:sz="4" w:space="0" w:color="000000"/>
            </w:tcBorders>
            <w:vAlign w:val="center"/>
            <w:hideMark/>
          </w:tcPr>
          <w:p w:rsidR="00CB77C3" w:rsidRPr="00A0543F" w:rsidRDefault="00CB77C3" w:rsidP="00CB77C3">
            <w:pPr>
              <w:spacing w:line="220" w:lineRule="exact"/>
              <w:contextualSpacing/>
              <w:rPr>
                <w:rFonts w:asciiTheme="majorHAnsi" w:hAnsiTheme="majorHAnsi" w:cstheme="majorHAnsi"/>
                <w:color w:val="auto"/>
                <w:sz w:val="18"/>
                <w:szCs w:val="18"/>
              </w:rPr>
            </w:pPr>
            <w:r w:rsidRPr="00A0543F">
              <w:rPr>
                <w:rFonts w:asciiTheme="majorHAnsi" w:hAnsiTheme="majorHAnsi" w:cstheme="majorHAnsi"/>
                <w:color w:val="auto"/>
                <w:sz w:val="18"/>
                <w:szCs w:val="18"/>
              </w:rPr>
              <w:t>Extension (0⁰ Normal)</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B77C3" w:rsidRPr="00A0543F" w:rsidRDefault="00CB77C3" w:rsidP="00CB77C3">
            <w:pPr>
              <w:spacing w:line="200" w:lineRule="exact"/>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0⁰</w:t>
            </w:r>
          </w:p>
        </w:tc>
        <w:tc>
          <w:tcPr>
            <w:tcW w:w="1080" w:type="dxa"/>
            <w:tcBorders>
              <w:top w:val="single" w:sz="4" w:space="0" w:color="000000"/>
              <w:left w:val="single" w:sz="4" w:space="0" w:color="000000"/>
              <w:bottom w:val="single" w:sz="4" w:space="0" w:color="000000"/>
              <w:right w:val="single" w:sz="4" w:space="0" w:color="000000"/>
            </w:tcBorders>
            <w:vAlign w:val="center"/>
          </w:tcPr>
          <w:p w:rsidR="00CB77C3" w:rsidRPr="00A0543F" w:rsidRDefault="00CB77C3" w:rsidP="00CB77C3">
            <w:pPr>
              <w:spacing w:line="200" w:lineRule="exact"/>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0⁰</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CB77C3" w:rsidRPr="00A0543F" w:rsidRDefault="00E14DBC" w:rsidP="00CB77C3">
            <w:pPr>
              <w:spacing w:line="200" w:lineRule="exact"/>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0</w:t>
            </w:r>
            <w:r w:rsidR="00CB77C3" w:rsidRPr="00A0543F">
              <w:rPr>
                <w:rFonts w:asciiTheme="majorHAnsi" w:eastAsia="Calibri" w:hAnsiTheme="majorHAnsi" w:cstheme="majorHAnsi"/>
                <w:color w:val="auto"/>
                <w:sz w:val="18"/>
                <w:szCs w:val="18"/>
              </w:rPr>
              <w:t>⁰</w:t>
            </w:r>
          </w:p>
        </w:tc>
        <w:tc>
          <w:tcPr>
            <w:tcW w:w="1313" w:type="dxa"/>
            <w:tcBorders>
              <w:top w:val="single" w:sz="4" w:space="0" w:color="000000"/>
              <w:left w:val="single" w:sz="4" w:space="0" w:color="000000"/>
              <w:bottom w:val="single" w:sz="4" w:space="0" w:color="000000"/>
              <w:right w:val="single" w:sz="4" w:space="0" w:color="000000"/>
            </w:tcBorders>
            <w:vAlign w:val="center"/>
          </w:tcPr>
          <w:p w:rsidR="00CB77C3" w:rsidRPr="00A0543F" w:rsidRDefault="00E14DBC" w:rsidP="00CB77C3">
            <w:pPr>
              <w:spacing w:line="200" w:lineRule="exact"/>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0</w:t>
            </w:r>
            <w:r w:rsidR="00CB77C3" w:rsidRPr="00A0543F">
              <w:rPr>
                <w:rFonts w:asciiTheme="majorHAnsi" w:eastAsia="Calibri" w:hAnsiTheme="majorHAnsi" w:cstheme="majorHAnsi"/>
                <w:color w:val="auto"/>
                <w:sz w:val="18"/>
                <w:szCs w:val="18"/>
              </w:rPr>
              <w:t>⁰</w:t>
            </w:r>
          </w:p>
        </w:tc>
      </w:tr>
      <w:tr w:rsidR="00E14DBC" w:rsidRPr="00A0543F" w:rsidTr="00E70406">
        <w:trPr>
          <w:jc w:val="center"/>
        </w:trPr>
        <w:tc>
          <w:tcPr>
            <w:tcW w:w="2003" w:type="dxa"/>
            <w:tcBorders>
              <w:top w:val="single" w:sz="4" w:space="0" w:color="000000"/>
              <w:left w:val="single" w:sz="4" w:space="0" w:color="000000"/>
              <w:bottom w:val="single" w:sz="4" w:space="0" w:color="000000"/>
              <w:right w:val="single" w:sz="4" w:space="0" w:color="000000"/>
            </w:tcBorders>
            <w:vAlign w:val="center"/>
            <w:hideMark/>
          </w:tcPr>
          <w:p w:rsidR="00E14DBC" w:rsidRPr="00A0543F" w:rsidRDefault="00E14DBC" w:rsidP="00CB77C3">
            <w:pPr>
              <w:tabs>
                <w:tab w:val="left" w:pos="288"/>
                <w:tab w:val="left" w:pos="4752"/>
              </w:tabs>
              <w:spacing w:line="200" w:lineRule="exact"/>
              <w:rPr>
                <w:rFonts w:asciiTheme="majorHAnsi" w:eastAsiaTheme="minorHAnsi" w:hAnsiTheme="majorHAnsi" w:cstheme="majorHAnsi"/>
                <w:color w:val="auto"/>
                <w:sz w:val="18"/>
                <w:szCs w:val="18"/>
              </w:rPr>
            </w:pPr>
            <w:r w:rsidRPr="00A0543F">
              <w:rPr>
                <w:rFonts w:asciiTheme="majorHAnsi" w:eastAsiaTheme="minorHAnsi" w:hAnsiTheme="majorHAnsi" w:cstheme="majorHAnsi"/>
                <w:color w:val="auto"/>
                <w:sz w:val="18"/>
                <w:szCs w:val="18"/>
              </w:rPr>
              <w:t>Comment</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rsidR="00E14DBC" w:rsidRPr="00A0543F" w:rsidRDefault="001E301F" w:rsidP="00586E96">
            <w:pPr>
              <w:spacing w:line="200" w:lineRule="exact"/>
              <w:contextualSpacing/>
              <w:jc w:val="left"/>
              <w:rPr>
                <w:rFonts w:asciiTheme="majorHAnsi" w:eastAsia="Calibri" w:hAnsiTheme="majorHAnsi" w:cstheme="majorHAnsi"/>
                <w:color w:val="auto"/>
                <w:sz w:val="18"/>
                <w:szCs w:val="18"/>
                <w:highlight w:val="lightGray"/>
              </w:rPr>
            </w:pPr>
            <w:r>
              <w:rPr>
                <w:rFonts w:asciiTheme="majorHAnsi" w:eastAsia="Calibri" w:hAnsiTheme="majorHAnsi" w:cstheme="majorHAnsi"/>
                <w:color w:val="auto"/>
                <w:sz w:val="18"/>
                <w:szCs w:val="18"/>
              </w:rPr>
              <w:t>Minimal synovitis; grating on flex/ext; no instability</w:t>
            </w:r>
          </w:p>
        </w:tc>
        <w:tc>
          <w:tcPr>
            <w:tcW w:w="2573" w:type="dxa"/>
            <w:gridSpan w:val="2"/>
            <w:tcBorders>
              <w:top w:val="single" w:sz="4" w:space="0" w:color="000000"/>
              <w:left w:val="single" w:sz="4" w:space="0" w:color="000000"/>
              <w:bottom w:val="single" w:sz="4" w:space="0" w:color="000000"/>
              <w:right w:val="single" w:sz="4" w:space="0" w:color="000000"/>
            </w:tcBorders>
            <w:vAlign w:val="center"/>
          </w:tcPr>
          <w:p w:rsidR="00E14DBC" w:rsidRPr="00A0543F" w:rsidRDefault="005711BB" w:rsidP="00586E96">
            <w:pPr>
              <w:spacing w:line="200" w:lineRule="exact"/>
              <w:contextualSpacing/>
              <w:jc w:val="left"/>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Tender; no</w:t>
            </w:r>
            <w:r w:rsidR="00A0543F" w:rsidRPr="00A0543F">
              <w:rPr>
                <w:rFonts w:asciiTheme="majorHAnsi" w:eastAsia="Calibri" w:hAnsiTheme="majorHAnsi" w:cstheme="majorHAnsi"/>
                <w:color w:val="auto"/>
                <w:sz w:val="18"/>
                <w:szCs w:val="18"/>
              </w:rPr>
              <w:t xml:space="preserve"> crepitus, </w:t>
            </w:r>
            <w:r w:rsidRPr="00A0543F">
              <w:rPr>
                <w:rFonts w:asciiTheme="majorHAnsi" w:eastAsia="Calibri" w:hAnsiTheme="majorHAnsi" w:cstheme="majorHAnsi"/>
                <w:color w:val="auto"/>
                <w:sz w:val="18"/>
                <w:szCs w:val="18"/>
              </w:rPr>
              <w:t>instability</w:t>
            </w:r>
            <w:r w:rsidR="00A0543F" w:rsidRPr="00A0543F">
              <w:rPr>
                <w:rFonts w:asciiTheme="majorHAnsi" w:eastAsia="Calibri" w:hAnsiTheme="majorHAnsi" w:cstheme="majorHAnsi"/>
                <w:color w:val="auto"/>
                <w:sz w:val="18"/>
                <w:szCs w:val="18"/>
              </w:rPr>
              <w:t>, or change on repetition</w:t>
            </w:r>
          </w:p>
        </w:tc>
      </w:tr>
      <w:tr w:rsidR="00CB77C3" w:rsidRPr="00A0543F" w:rsidTr="00CB77C3">
        <w:trPr>
          <w:jc w:val="center"/>
        </w:trPr>
        <w:tc>
          <w:tcPr>
            <w:tcW w:w="2003" w:type="dxa"/>
            <w:tcBorders>
              <w:top w:val="single" w:sz="4" w:space="0" w:color="000000"/>
              <w:left w:val="single" w:sz="4" w:space="0" w:color="000000"/>
              <w:bottom w:val="single" w:sz="4" w:space="0" w:color="000000"/>
              <w:right w:val="single" w:sz="4" w:space="0" w:color="000000"/>
            </w:tcBorders>
            <w:vAlign w:val="center"/>
            <w:hideMark/>
          </w:tcPr>
          <w:p w:rsidR="00CB77C3" w:rsidRPr="00A0543F" w:rsidRDefault="00CB77C3" w:rsidP="00CB77C3">
            <w:pPr>
              <w:tabs>
                <w:tab w:val="left" w:pos="288"/>
                <w:tab w:val="left" w:pos="4752"/>
              </w:tabs>
              <w:spacing w:line="200" w:lineRule="exact"/>
              <w:rPr>
                <w:rFonts w:asciiTheme="majorHAnsi" w:eastAsiaTheme="minorHAnsi" w:hAnsiTheme="majorHAnsi" w:cstheme="majorHAnsi"/>
                <w:color w:val="auto"/>
                <w:sz w:val="18"/>
                <w:szCs w:val="18"/>
              </w:rPr>
            </w:pPr>
            <w:r w:rsidRPr="00A0543F">
              <w:rPr>
                <w:rFonts w:asciiTheme="majorHAnsi" w:eastAsiaTheme="minorHAnsi" w:hAnsiTheme="majorHAnsi" w:cstheme="majorHAnsi"/>
                <w:color w:val="auto"/>
                <w:sz w:val="18"/>
                <w:szCs w:val="18"/>
              </w:rPr>
              <w:t>§4.71a Rating</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B77C3" w:rsidRPr="00A0543F" w:rsidRDefault="005711BB" w:rsidP="00CB77C3">
            <w:pPr>
              <w:spacing w:line="200" w:lineRule="exact"/>
              <w:contextualSpacing/>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CB77C3" w:rsidRPr="00A0543F" w:rsidRDefault="005711BB" w:rsidP="00CB77C3">
            <w:pPr>
              <w:spacing w:line="200" w:lineRule="exact"/>
              <w:contextualSpacing/>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10%</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CB77C3" w:rsidRPr="00A0543F" w:rsidRDefault="005711BB" w:rsidP="00CB77C3">
            <w:pPr>
              <w:spacing w:line="200" w:lineRule="exact"/>
              <w:contextualSpacing/>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10</w:t>
            </w:r>
            <w:r w:rsidR="00CB77C3" w:rsidRPr="00A0543F">
              <w:rPr>
                <w:rFonts w:asciiTheme="majorHAnsi" w:eastAsia="Calibri" w:hAnsiTheme="majorHAnsi" w:cstheme="majorHAnsi"/>
                <w:color w:val="auto"/>
                <w:sz w:val="18"/>
                <w:szCs w:val="18"/>
              </w:rPr>
              <w:t>%</w:t>
            </w:r>
          </w:p>
        </w:tc>
        <w:tc>
          <w:tcPr>
            <w:tcW w:w="1313" w:type="dxa"/>
            <w:tcBorders>
              <w:top w:val="single" w:sz="4" w:space="0" w:color="000000"/>
              <w:left w:val="single" w:sz="4" w:space="0" w:color="000000"/>
              <w:bottom w:val="single" w:sz="4" w:space="0" w:color="000000"/>
              <w:right w:val="single" w:sz="4" w:space="0" w:color="000000"/>
            </w:tcBorders>
            <w:vAlign w:val="center"/>
          </w:tcPr>
          <w:p w:rsidR="00CB77C3" w:rsidRPr="00A0543F" w:rsidRDefault="005711BB" w:rsidP="00CB77C3">
            <w:pPr>
              <w:spacing w:line="200" w:lineRule="exact"/>
              <w:contextualSpacing/>
              <w:rPr>
                <w:rFonts w:asciiTheme="majorHAnsi" w:eastAsia="Calibri" w:hAnsiTheme="majorHAnsi" w:cstheme="majorHAnsi"/>
                <w:color w:val="auto"/>
                <w:sz w:val="18"/>
                <w:szCs w:val="18"/>
              </w:rPr>
            </w:pPr>
            <w:r w:rsidRPr="00A0543F">
              <w:rPr>
                <w:rFonts w:asciiTheme="majorHAnsi" w:eastAsia="Calibri" w:hAnsiTheme="majorHAnsi" w:cstheme="majorHAnsi"/>
                <w:color w:val="auto"/>
                <w:sz w:val="18"/>
                <w:szCs w:val="18"/>
              </w:rPr>
              <w:t>10%</w:t>
            </w:r>
          </w:p>
        </w:tc>
      </w:tr>
    </w:tbl>
    <w:p w:rsidR="00CF0280" w:rsidRPr="00A0543F" w:rsidRDefault="00CF0280" w:rsidP="0069687C">
      <w:pPr>
        <w:jc w:val="both"/>
        <w:rPr>
          <w:color w:val="auto"/>
          <w:szCs w:val="24"/>
        </w:rPr>
      </w:pPr>
    </w:p>
    <w:p w:rsidR="00CF0280" w:rsidRPr="00F64312" w:rsidRDefault="00CF0280" w:rsidP="00CF0280">
      <w:pPr>
        <w:jc w:val="both"/>
        <w:rPr>
          <w:color w:val="auto"/>
          <w:szCs w:val="24"/>
        </w:rPr>
      </w:pPr>
      <w:r w:rsidRPr="00A0543F">
        <w:rPr>
          <w:color w:val="auto"/>
          <w:szCs w:val="24"/>
        </w:rPr>
        <w:t>At the MEB exam, the CI reported</w:t>
      </w:r>
      <w:r w:rsidR="001E301F">
        <w:rPr>
          <w:color w:val="auto"/>
          <w:szCs w:val="24"/>
        </w:rPr>
        <w:t xml:space="preserve"> worsened pain in both of her knees</w:t>
      </w:r>
      <w:r w:rsidR="005E7274">
        <w:rPr>
          <w:color w:val="auto"/>
          <w:szCs w:val="24"/>
        </w:rPr>
        <w:t xml:space="preserve"> with episodic swelling</w:t>
      </w:r>
      <w:r w:rsidR="001E301F">
        <w:rPr>
          <w:color w:val="auto"/>
          <w:szCs w:val="24"/>
        </w:rPr>
        <w:t xml:space="preserve">.  The NARSUM, orthopedic and rheumatology exams of the knees demonstrated grating or crepitus on ROM evaluation and formal ROM testing is summarized above.  </w:t>
      </w:r>
      <w:r w:rsidR="00720724">
        <w:rPr>
          <w:color w:val="auto"/>
          <w:szCs w:val="24"/>
        </w:rPr>
        <w:t>Knee r</w:t>
      </w:r>
      <w:r w:rsidR="00A0543F">
        <w:rPr>
          <w:color w:val="auto"/>
          <w:szCs w:val="24"/>
        </w:rPr>
        <w:t xml:space="preserve">adiographs found no </w:t>
      </w:r>
      <w:r w:rsidR="001E301F">
        <w:rPr>
          <w:color w:val="auto"/>
          <w:szCs w:val="24"/>
        </w:rPr>
        <w:t>significant abnormalities.</w:t>
      </w:r>
      <w:r w:rsidR="00586E96">
        <w:rPr>
          <w:color w:val="auto"/>
          <w:szCs w:val="24"/>
        </w:rPr>
        <w:t xml:space="preserve"> </w:t>
      </w:r>
      <w:r w:rsidR="003849D4">
        <w:rPr>
          <w:color w:val="auto"/>
          <w:szCs w:val="24"/>
        </w:rPr>
        <w:t xml:space="preserve"> </w:t>
      </w:r>
      <w:r w:rsidR="001E301F">
        <w:rPr>
          <w:color w:val="auto"/>
          <w:szCs w:val="24"/>
        </w:rPr>
        <w:t xml:space="preserve">Assessment was “chondromalacia patella, bilateral knees UP paragraph 3-14e Pain both knees consistent with knee joint involvement of systemic lupus </w:t>
      </w:r>
      <w:proofErr w:type="spellStart"/>
      <w:r w:rsidR="001E301F">
        <w:rPr>
          <w:color w:val="auto"/>
          <w:szCs w:val="24"/>
        </w:rPr>
        <w:t>erythematosus</w:t>
      </w:r>
      <w:proofErr w:type="spellEnd"/>
      <w:r w:rsidR="001E301F">
        <w:rPr>
          <w:color w:val="auto"/>
          <w:szCs w:val="24"/>
        </w:rPr>
        <w:t>, medically acceptable</w:t>
      </w:r>
      <w:r w:rsidR="00C3182E">
        <w:rPr>
          <w:color w:val="auto"/>
          <w:szCs w:val="24"/>
        </w:rPr>
        <w:t>.</w:t>
      </w:r>
      <w:r w:rsidR="001E301F">
        <w:rPr>
          <w:color w:val="auto"/>
          <w:szCs w:val="24"/>
        </w:rPr>
        <w:t xml:space="preserve">”  </w:t>
      </w:r>
      <w:r w:rsidRPr="00F64312">
        <w:rPr>
          <w:color w:val="auto"/>
          <w:szCs w:val="24"/>
        </w:rPr>
        <w:t xml:space="preserve">At the VA Compensation and Pension (C&amp;P) </w:t>
      </w:r>
      <w:r w:rsidRPr="00E14DBC">
        <w:rPr>
          <w:color w:val="auto"/>
          <w:szCs w:val="24"/>
        </w:rPr>
        <w:t>exam</w:t>
      </w:r>
      <w:r w:rsidR="00ED7820" w:rsidRPr="00E14DBC">
        <w:rPr>
          <w:color w:val="auto"/>
          <w:szCs w:val="24"/>
        </w:rPr>
        <w:t xml:space="preserve"> </w:t>
      </w:r>
      <w:r w:rsidR="005E7274">
        <w:rPr>
          <w:color w:val="auto"/>
          <w:szCs w:val="24"/>
        </w:rPr>
        <w:t>a few days after</w:t>
      </w:r>
      <w:r w:rsidR="00ED7820" w:rsidRPr="00E14DBC">
        <w:rPr>
          <w:color w:val="auto"/>
          <w:szCs w:val="24"/>
        </w:rPr>
        <w:t xml:space="preserve"> separation</w:t>
      </w:r>
      <w:r w:rsidRPr="00F64312">
        <w:rPr>
          <w:color w:val="auto"/>
          <w:szCs w:val="24"/>
        </w:rPr>
        <w:t>, the CI reported</w:t>
      </w:r>
      <w:r w:rsidR="005E7274">
        <w:rPr>
          <w:color w:val="auto"/>
          <w:szCs w:val="24"/>
        </w:rPr>
        <w:t xml:space="preserve"> similar knee symptoms and limitations.  </w:t>
      </w:r>
      <w:r w:rsidR="00586E96">
        <w:rPr>
          <w:color w:val="auto"/>
          <w:szCs w:val="24"/>
        </w:rPr>
        <w:t>The exam is summarized above.</w:t>
      </w:r>
    </w:p>
    <w:p w:rsidR="00CF0280" w:rsidRPr="00F64312" w:rsidRDefault="00CF0280" w:rsidP="0069687C">
      <w:pPr>
        <w:jc w:val="both"/>
        <w:rPr>
          <w:color w:val="auto"/>
          <w:szCs w:val="24"/>
        </w:rPr>
      </w:pPr>
    </w:p>
    <w:p w:rsidR="00626902" w:rsidRPr="00F64312" w:rsidRDefault="00AD2379" w:rsidP="00A0543F">
      <w:pPr>
        <w:tabs>
          <w:tab w:val="left" w:pos="288"/>
          <w:tab w:val="left" w:pos="4752"/>
        </w:tabs>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5E7274">
        <w:rPr>
          <w:rFonts w:cs="Times New Roman"/>
          <w:color w:val="auto"/>
        </w:rPr>
        <w:t xml:space="preserve">The PEB rated each knee at 10% as 5099-5003 and the VA rated each knee at 10% as </w:t>
      </w:r>
      <w:r w:rsidR="005E7274" w:rsidRPr="005E7274">
        <w:rPr>
          <w:rFonts w:cs="Times New Roman"/>
          <w:color w:val="auto"/>
        </w:rPr>
        <w:t>5260-5014</w:t>
      </w:r>
      <w:r w:rsidR="005E7274">
        <w:rPr>
          <w:rFonts w:cs="Times New Roman"/>
          <w:color w:val="auto"/>
        </w:rPr>
        <w:t xml:space="preserve"> (limited leg flexion-</w:t>
      </w:r>
      <w:r w:rsidR="00586E96">
        <w:rPr>
          <w:rFonts w:cs="Times New Roman"/>
          <w:color w:val="auto"/>
        </w:rPr>
        <w:t>o</w:t>
      </w:r>
      <w:r w:rsidR="005E7274" w:rsidRPr="005E7274">
        <w:rPr>
          <w:rFonts w:cs="Times New Roman"/>
          <w:color w:val="auto"/>
        </w:rPr>
        <w:t>steomalacia</w:t>
      </w:r>
      <w:r w:rsidR="005E7274">
        <w:rPr>
          <w:rFonts w:cs="Times New Roman"/>
          <w:color w:val="auto"/>
        </w:rPr>
        <w:t xml:space="preserve">).  Both use the criteria of VASRD 5003 and application of §4.59 (painful motion) and/or §4.40 functional loss), and neither coding scheme is predominate.  </w:t>
      </w:r>
      <w:r w:rsidR="00A0543F">
        <w:rPr>
          <w:rFonts w:cs="Times New Roman"/>
          <w:color w:val="auto"/>
        </w:rPr>
        <w:t xml:space="preserve">All exams met the 10% criteria for painful or pain-limited ROM for each knee.  </w:t>
      </w:r>
      <w:r w:rsidR="00626902" w:rsidRPr="00F64312">
        <w:rPr>
          <w:rFonts w:eastAsia="Calibri" w:cs="Times New Roman"/>
          <w:color w:val="auto"/>
          <w:szCs w:val="24"/>
        </w:rPr>
        <w:t>After due deliberation, considering all of the evidence and mindful of VASRD §4.3 (reasonable doubt), the Board concluded that there was insufficient cause to recommend a change in the PEB adjudication</w:t>
      </w:r>
      <w:r w:rsidR="00A0543F">
        <w:rPr>
          <w:rFonts w:eastAsia="Calibri" w:cs="Times New Roman"/>
          <w:color w:val="auto"/>
          <w:szCs w:val="24"/>
        </w:rPr>
        <w:t>s</w:t>
      </w:r>
      <w:r w:rsidR="00626902" w:rsidRPr="00F64312">
        <w:rPr>
          <w:rFonts w:eastAsia="Calibri" w:cs="Times New Roman"/>
          <w:color w:val="auto"/>
          <w:szCs w:val="24"/>
        </w:rPr>
        <w:t xml:space="preserve"> </w:t>
      </w:r>
      <w:r w:rsidR="00A0543F">
        <w:rPr>
          <w:rFonts w:eastAsia="Calibri" w:cs="Times New Roman"/>
          <w:color w:val="auto"/>
          <w:szCs w:val="24"/>
        </w:rPr>
        <w:t>of 10% for the right knee and 10% for the left knee conditions</w:t>
      </w:r>
      <w:r w:rsidR="00626902" w:rsidRPr="00F64312">
        <w:rPr>
          <w:rFonts w:eastAsia="Calibri" w:cs="Times New Roman"/>
          <w:color w:val="auto"/>
          <w:szCs w:val="24"/>
        </w:rPr>
        <w:t>.</w:t>
      </w:r>
    </w:p>
    <w:p w:rsidR="00AD2379" w:rsidRPr="00F64312" w:rsidRDefault="00AD2379" w:rsidP="00BF0E94">
      <w:pPr>
        <w:jc w:val="left"/>
        <w:rPr>
          <w:rFonts w:eastAsia="HiddenHorzOCR"/>
          <w:color w:val="auto"/>
          <w:highlight w:val="magenta"/>
          <w:u w:val="single"/>
        </w:rPr>
      </w:pPr>
    </w:p>
    <w:p w:rsidR="00ED7970" w:rsidRDefault="006B690F" w:rsidP="002B0F44">
      <w:pPr>
        <w:jc w:val="both"/>
        <w:rPr>
          <w:rFonts w:eastAsia="Calibri" w:cs="Times New Roman"/>
          <w:color w:val="auto"/>
          <w:szCs w:val="24"/>
        </w:rPr>
      </w:pPr>
      <w:r w:rsidRPr="00F64312">
        <w:rPr>
          <w:rFonts w:eastAsia="HiddenHorzOCR"/>
          <w:color w:val="auto"/>
          <w:u w:val="single"/>
        </w:rPr>
        <w:t xml:space="preserve">Contended </w:t>
      </w:r>
      <w:r w:rsidR="00AD2379" w:rsidRPr="00F64312">
        <w:rPr>
          <w:rFonts w:eastAsia="HiddenHorzOCR"/>
          <w:color w:val="auto"/>
          <w:u w:val="single"/>
        </w:rPr>
        <w:t>PEB Condition</w:t>
      </w:r>
      <w:r w:rsidR="00AD2379" w:rsidRPr="00C75B29">
        <w:rPr>
          <w:rFonts w:eastAsia="HiddenHorzOCR"/>
          <w:color w:val="auto"/>
        </w:rPr>
        <w:t>.</w:t>
      </w:r>
      <w:r w:rsidR="0001281C" w:rsidRPr="00C75B29">
        <w:rPr>
          <w:rFonts w:eastAsia="HiddenHorzOCR"/>
          <w:color w:val="auto"/>
        </w:rPr>
        <w:t xml:space="preserve">  </w:t>
      </w:r>
      <w:r w:rsidR="003863E9" w:rsidRPr="00C75B29">
        <w:rPr>
          <w:rFonts w:eastAsia="Calibri" w:cs="Times New Roman"/>
          <w:color w:val="auto"/>
          <w:szCs w:val="24"/>
        </w:rPr>
        <w:t xml:space="preserve">The contended condition adjudicated as </w:t>
      </w:r>
      <w:r w:rsidR="001C545A" w:rsidRPr="00C75B29">
        <w:rPr>
          <w:rFonts w:eastAsia="Calibri" w:cs="Times New Roman"/>
          <w:color w:val="auto"/>
          <w:szCs w:val="24"/>
        </w:rPr>
        <w:t xml:space="preserve">not </w:t>
      </w:r>
      <w:r w:rsidR="003863E9" w:rsidRPr="00C75B29">
        <w:rPr>
          <w:rFonts w:eastAsia="Calibri" w:cs="Times New Roman"/>
          <w:color w:val="auto"/>
          <w:szCs w:val="24"/>
        </w:rPr>
        <w:t>unfitting by the PEB w</w:t>
      </w:r>
      <w:r w:rsidR="00451788" w:rsidRPr="00C75B29">
        <w:rPr>
          <w:rFonts w:eastAsia="Calibri" w:cs="Times New Roman"/>
          <w:color w:val="auto"/>
          <w:szCs w:val="24"/>
        </w:rPr>
        <w:t>as</w:t>
      </w:r>
      <w:r w:rsidR="003863E9" w:rsidRPr="00C75B29">
        <w:rPr>
          <w:rFonts w:eastAsia="Calibri" w:cs="Times New Roman"/>
          <w:color w:val="auto"/>
          <w:szCs w:val="24"/>
        </w:rPr>
        <w:t xml:space="preserve"> </w:t>
      </w:r>
      <w:r w:rsidR="00586E96">
        <w:rPr>
          <w:color w:val="000000" w:themeColor="text1"/>
          <w:szCs w:val="24"/>
        </w:rPr>
        <w:t>systemic l</w:t>
      </w:r>
      <w:r w:rsidR="00451788" w:rsidRPr="00C75B29">
        <w:rPr>
          <w:color w:val="000000" w:themeColor="text1"/>
          <w:szCs w:val="24"/>
        </w:rPr>
        <w:t>upus</w:t>
      </w:r>
      <w:r w:rsidR="00E7429E" w:rsidRPr="00C75B29">
        <w:rPr>
          <w:color w:val="000000" w:themeColor="text1"/>
          <w:szCs w:val="24"/>
        </w:rPr>
        <w:t xml:space="preserve"> (SLE)</w:t>
      </w:r>
      <w:r w:rsidR="00451788" w:rsidRPr="00C75B29">
        <w:rPr>
          <w:rFonts w:eastAsia="Calibri" w:cs="Times New Roman"/>
          <w:color w:val="auto"/>
          <w:szCs w:val="24"/>
        </w:rPr>
        <w:t xml:space="preserve">.  </w:t>
      </w:r>
      <w:r w:rsidR="003863E9" w:rsidRPr="00C75B29">
        <w:rPr>
          <w:rFonts w:eastAsia="Calibri" w:cs="Times New Roman"/>
          <w:color w:val="auto"/>
          <w:szCs w:val="24"/>
        </w:rPr>
        <w:t>The Board’s first charge with respect to th</w:t>
      </w:r>
      <w:r w:rsidR="00451788" w:rsidRPr="00C75B29">
        <w:rPr>
          <w:rFonts w:eastAsia="Calibri" w:cs="Times New Roman"/>
          <w:color w:val="auto"/>
          <w:szCs w:val="24"/>
        </w:rPr>
        <w:t>i</w:t>
      </w:r>
      <w:r w:rsidR="003863E9" w:rsidRPr="00C75B29">
        <w:rPr>
          <w:rFonts w:eastAsia="Calibri" w:cs="Times New Roman"/>
          <w:color w:val="auto"/>
          <w:szCs w:val="24"/>
        </w:rPr>
        <w:t>s condition is an assessment of the appropriateness of the</w:t>
      </w:r>
      <w:r w:rsidR="003863E9" w:rsidRPr="00792790">
        <w:rPr>
          <w:rFonts w:eastAsia="Calibri" w:cs="Times New Roman"/>
          <w:color w:val="auto"/>
          <w:szCs w:val="24"/>
        </w:rPr>
        <w:t xml:space="preserve"> PEB’s fitness adjudication.  The Board’s threshold for countering fitness determinations is higher than the VASRD §4.3 (reasonable doubt) standard used for its rating recommendations, but remains adherent to the DoDI 6040.44 “fair and equitable” standard.  </w:t>
      </w:r>
      <w:r w:rsidR="00AE0C98">
        <w:rPr>
          <w:color w:val="000000"/>
        </w:rPr>
        <w:t xml:space="preserve">SLE was </w:t>
      </w:r>
      <w:r w:rsidR="003863E9">
        <w:rPr>
          <w:color w:val="000000"/>
        </w:rPr>
        <w:t>profiled</w:t>
      </w:r>
      <w:r w:rsidR="00AE0C98">
        <w:rPr>
          <w:color w:val="000000"/>
        </w:rPr>
        <w:t xml:space="preserve"> as P2 </w:t>
      </w:r>
      <w:r w:rsidR="00685796">
        <w:rPr>
          <w:color w:val="000000"/>
        </w:rPr>
        <w:t xml:space="preserve">on the final profile which had been changed from a </w:t>
      </w:r>
      <w:r w:rsidR="00685796">
        <w:rPr>
          <w:color w:val="000000"/>
        </w:rPr>
        <w:lastRenderedPageBreak/>
        <w:t xml:space="preserve">prior P3 profile.  The MEB </w:t>
      </w:r>
      <w:r w:rsidR="00AE0C98">
        <w:rPr>
          <w:color w:val="000000"/>
        </w:rPr>
        <w:t xml:space="preserve">judged </w:t>
      </w:r>
      <w:r w:rsidR="00685796">
        <w:rPr>
          <w:color w:val="000000"/>
        </w:rPr>
        <w:t xml:space="preserve">SLE </w:t>
      </w:r>
      <w:r w:rsidR="00AE0C98">
        <w:rPr>
          <w:color w:val="000000"/>
        </w:rPr>
        <w:t>meet retention standards.  T</w:t>
      </w:r>
      <w:r w:rsidR="003863E9" w:rsidRPr="00244791">
        <w:rPr>
          <w:color w:val="000000"/>
        </w:rPr>
        <w:t>he commander’s statement</w:t>
      </w:r>
      <w:r w:rsidR="00AE0C98">
        <w:rPr>
          <w:color w:val="000000"/>
        </w:rPr>
        <w:t xml:space="preserve"> specified SLE </w:t>
      </w:r>
      <w:r w:rsidR="00685796" w:rsidRPr="00061B9B">
        <w:rPr>
          <w:rFonts w:eastAsia="Calibri" w:cs="Times New Roman"/>
          <w:color w:val="auto"/>
          <w:szCs w:val="24"/>
        </w:rPr>
        <w:t>interfered with duty performance.  The CI had long</w:t>
      </w:r>
      <w:r w:rsidR="001C2761">
        <w:rPr>
          <w:rFonts w:eastAsia="Calibri" w:cs="Times New Roman"/>
          <w:color w:val="auto"/>
          <w:szCs w:val="24"/>
        </w:rPr>
        <w:t>-</w:t>
      </w:r>
      <w:r w:rsidR="00685796" w:rsidRPr="00061B9B">
        <w:rPr>
          <w:rFonts w:eastAsia="Calibri" w:cs="Times New Roman"/>
          <w:color w:val="auto"/>
          <w:szCs w:val="24"/>
        </w:rPr>
        <w:t xml:space="preserve">standing SLE “on medication with reasonable control” from 2001 to 2007.  </w:t>
      </w:r>
      <w:r w:rsidR="00E7429E" w:rsidRPr="00061B9B">
        <w:rPr>
          <w:rFonts w:eastAsia="Calibri" w:cs="Times New Roman"/>
          <w:color w:val="auto"/>
          <w:szCs w:val="24"/>
        </w:rPr>
        <w:t xml:space="preserve">SLE symptom worsening was predominately increased joint pain </w:t>
      </w:r>
      <w:r w:rsidR="00BA6302">
        <w:rPr>
          <w:rFonts w:eastAsia="Calibri" w:cs="Times New Roman"/>
          <w:color w:val="auto"/>
          <w:szCs w:val="24"/>
        </w:rPr>
        <w:t xml:space="preserve">(chronic arthritis) </w:t>
      </w:r>
      <w:r w:rsidR="00E7429E" w:rsidRPr="00061B9B">
        <w:rPr>
          <w:rFonts w:eastAsia="Calibri" w:cs="Times New Roman"/>
          <w:color w:val="auto"/>
          <w:szCs w:val="24"/>
        </w:rPr>
        <w:t xml:space="preserve">with </w:t>
      </w:r>
      <w:r w:rsidR="00C75B29">
        <w:rPr>
          <w:rFonts w:eastAsia="Calibri" w:cs="Times New Roman"/>
          <w:color w:val="auto"/>
          <w:szCs w:val="24"/>
        </w:rPr>
        <w:t>the NARSUM indicating</w:t>
      </w:r>
      <w:r w:rsidR="00061B9B">
        <w:rPr>
          <w:rFonts w:eastAsia="Calibri" w:cs="Times New Roman"/>
          <w:color w:val="auto"/>
          <w:szCs w:val="24"/>
        </w:rPr>
        <w:t xml:space="preserve"> </w:t>
      </w:r>
      <w:r w:rsidR="00E7429E" w:rsidRPr="00061B9B">
        <w:rPr>
          <w:rFonts w:eastAsia="Calibri" w:cs="Times New Roman"/>
          <w:color w:val="auto"/>
          <w:szCs w:val="24"/>
        </w:rPr>
        <w:t>“Pain both knees consistent with knee joint involvement of systemic lupus erythematosus.”  The CI had been on oral systemic steroids for 8 years (Prednisone 15 mg/day), and was also taking Plaquenil and Relafen (anti-arthritic medications)</w:t>
      </w:r>
      <w:r w:rsidR="00BA6302">
        <w:rPr>
          <w:rFonts w:eastAsia="Calibri" w:cs="Times New Roman"/>
          <w:color w:val="auto"/>
          <w:szCs w:val="24"/>
        </w:rPr>
        <w:t xml:space="preserve">. </w:t>
      </w:r>
      <w:r w:rsidR="00C75B29">
        <w:rPr>
          <w:rFonts w:eastAsia="Calibri" w:cs="Times New Roman"/>
          <w:color w:val="auto"/>
          <w:szCs w:val="24"/>
        </w:rPr>
        <w:t xml:space="preserve"> </w:t>
      </w:r>
      <w:r w:rsidR="00E7429E" w:rsidRPr="00061B9B">
        <w:rPr>
          <w:rFonts w:eastAsia="Calibri" w:cs="Times New Roman"/>
          <w:color w:val="auto"/>
          <w:szCs w:val="24"/>
        </w:rPr>
        <w:t xml:space="preserve">The </w:t>
      </w:r>
      <w:r w:rsidR="003849D4">
        <w:rPr>
          <w:rFonts w:eastAsia="Calibri" w:cs="Times New Roman"/>
          <w:color w:val="auto"/>
          <w:szCs w:val="24"/>
        </w:rPr>
        <w:t>narrative summary (</w:t>
      </w:r>
      <w:r w:rsidR="00E7429E" w:rsidRPr="003849D4">
        <w:rPr>
          <w:rFonts w:eastAsia="Calibri" w:cs="Times New Roman"/>
          <w:color w:val="auto"/>
          <w:szCs w:val="24"/>
        </w:rPr>
        <w:t>NARSUM</w:t>
      </w:r>
      <w:r w:rsidR="003849D4">
        <w:rPr>
          <w:rFonts w:eastAsia="Calibri" w:cs="Times New Roman"/>
          <w:color w:val="auto"/>
          <w:szCs w:val="24"/>
        </w:rPr>
        <w:t>)</w:t>
      </w:r>
      <w:r w:rsidR="00E7429E" w:rsidRPr="00061B9B">
        <w:rPr>
          <w:rFonts w:eastAsia="Calibri" w:cs="Times New Roman"/>
          <w:color w:val="auto"/>
          <w:szCs w:val="24"/>
        </w:rPr>
        <w:t xml:space="preserve"> </w:t>
      </w:r>
      <w:r w:rsidR="00061B9B">
        <w:rPr>
          <w:rFonts w:eastAsia="Calibri" w:cs="Times New Roman"/>
          <w:color w:val="auto"/>
          <w:szCs w:val="24"/>
        </w:rPr>
        <w:t>and treatment records specified that joint pain was due to SLE and that the symptoms of the bilateral knee joints w</w:t>
      </w:r>
      <w:r w:rsidR="00AE51DE">
        <w:rPr>
          <w:rFonts w:eastAsia="Calibri" w:cs="Times New Roman"/>
          <w:color w:val="auto"/>
          <w:szCs w:val="24"/>
        </w:rPr>
        <w:t>ere unfitting.</w:t>
      </w:r>
    </w:p>
    <w:p w:rsidR="00ED7970" w:rsidRDefault="00ED7970" w:rsidP="002B0F44">
      <w:pPr>
        <w:jc w:val="both"/>
        <w:rPr>
          <w:rFonts w:eastAsia="Calibri" w:cs="Times New Roman"/>
          <w:color w:val="auto"/>
          <w:szCs w:val="24"/>
        </w:rPr>
      </w:pPr>
    </w:p>
    <w:p w:rsidR="00DC67B5" w:rsidRPr="002B0F44" w:rsidRDefault="002B0F44" w:rsidP="002B0F44">
      <w:pPr>
        <w:jc w:val="both"/>
        <w:rPr>
          <w:rFonts w:eastAsia="Calibri" w:cs="Times New Roman"/>
          <w:color w:val="auto"/>
          <w:szCs w:val="24"/>
        </w:rPr>
      </w:pPr>
      <w:r>
        <w:rPr>
          <w:rFonts w:eastAsia="Calibri" w:cs="Times New Roman"/>
          <w:color w:val="auto"/>
          <w:szCs w:val="24"/>
        </w:rPr>
        <w:t xml:space="preserve">The CI denied significant flares of her SLE, aside from the multiple joint pain worsening in 2007 in the NARSUM (flares were “approximately once a year” in the VA exam history).  </w:t>
      </w:r>
      <w:r w:rsidR="00BA6302" w:rsidRPr="00F64312">
        <w:rPr>
          <w:rFonts w:cs="Times New Roman"/>
          <w:color w:val="auto"/>
        </w:rPr>
        <w:t xml:space="preserve">The Board directs attention to its </w:t>
      </w:r>
      <w:r w:rsidR="00BA6302">
        <w:rPr>
          <w:rFonts w:cs="Times New Roman"/>
          <w:color w:val="auto"/>
        </w:rPr>
        <w:t xml:space="preserve">fit/unfit </w:t>
      </w:r>
      <w:r w:rsidR="00BA6302" w:rsidRPr="00C75B29">
        <w:rPr>
          <w:rFonts w:cs="Times New Roman"/>
          <w:color w:val="auto"/>
        </w:rPr>
        <w:t xml:space="preserve">recommendation based on the above evidence.  The preponderance of the evidence indicated that worsening of the </w:t>
      </w:r>
      <w:r w:rsidRPr="00C75B29">
        <w:rPr>
          <w:rFonts w:cs="Times New Roman"/>
          <w:color w:val="auto"/>
        </w:rPr>
        <w:t xml:space="preserve">CI’s </w:t>
      </w:r>
      <w:r w:rsidR="00BA6302" w:rsidRPr="00C75B29">
        <w:rPr>
          <w:rFonts w:cs="Times New Roman"/>
          <w:color w:val="auto"/>
        </w:rPr>
        <w:t xml:space="preserve">SLE condition was responsible for her knee pain condition.  The Board adjudged that the </w:t>
      </w:r>
      <w:r w:rsidRPr="00C75B29">
        <w:rPr>
          <w:rFonts w:cs="Times New Roman"/>
          <w:color w:val="auto"/>
        </w:rPr>
        <w:t xml:space="preserve">worsening of the </w:t>
      </w:r>
      <w:r w:rsidR="00BA6302" w:rsidRPr="00C75B29">
        <w:rPr>
          <w:rFonts w:cs="Times New Roman"/>
          <w:color w:val="auto"/>
        </w:rPr>
        <w:t xml:space="preserve">SLE condition that increased the joint pain conditions </w:t>
      </w:r>
      <w:r w:rsidRPr="00C75B29">
        <w:rPr>
          <w:rFonts w:cs="Times New Roman"/>
          <w:color w:val="auto"/>
        </w:rPr>
        <w:t xml:space="preserve">to </w:t>
      </w:r>
      <w:r w:rsidR="00BA6302" w:rsidRPr="00C75B29">
        <w:rPr>
          <w:rFonts w:cs="Times New Roman"/>
          <w:color w:val="auto"/>
        </w:rPr>
        <w:t>unfitting</w:t>
      </w:r>
      <w:r w:rsidRPr="00C75B29">
        <w:rPr>
          <w:rFonts w:cs="Times New Roman"/>
          <w:color w:val="auto"/>
        </w:rPr>
        <w:t>, also clearly indicated that the SLE should be adjudged unfitting.</w:t>
      </w:r>
      <w:r>
        <w:rPr>
          <w:rFonts w:cs="Times New Roman"/>
          <w:color w:val="auto"/>
        </w:rPr>
        <w:t xml:space="preserve">  </w:t>
      </w:r>
      <w:r>
        <w:rPr>
          <w:rFonts w:eastAsia="Calibri" w:cs="Times New Roman"/>
          <w:color w:val="auto"/>
          <w:szCs w:val="24"/>
        </w:rPr>
        <w:t>With regard to rating the SLE condition, exacerbations were at most once a year and multiple joint pains and other manifestations of SLE met the 10% rating criteria of “</w:t>
      </w:r>
      <w:r w:rsidR="00061B9B" w:rsidRPr="002B0F44">
        <w:rPr>
          <w:rFonts w:eastAsia="Calibri" w:cs="Times New Roman"/>
          <w:color w:val="auto"/>
          <w:szCs w:val="24"/>
        </w:rPr>
        <w:t xml:space="preserve">symptomatic during the past </w:t>
      </w:r>
      <w:r w:rsidR="00AE51DE">
        <w:rPr>
          <w:rFonts w:eastAsia="Calibri" w:cs="Times New Roman"/>
          <w:color w:val="auto"/>
          <w:szCs w:val="24"/>
        </w:rPr>
        <w:t>two</w:t>
      </w:r>
      <w:r w:rsidR="00061B9B" w:rsidRPr="002B0F44">
        <w:rPr>
          <w:rFonts w:eastAsia="Calibri" w:cs="Times New Roman"/>
          <w:color w:val="auto"/>
          <w:szCs w:val="24"/>
        </w:rPr>
        <w:t xml:space="preserve"> years</w:t>
      </w:r>
      <w:r w:rsidRPr="002B0F44">
        <w:rPr>
          <w:rFonts w:eastAsia="Calibri" w:cs="Times New Roman"/>
          <w:color w:val="auto"/>
          <w:szCs w:val="24"/>
        </w:rPr>
        <w:t>”</w:t>
      </w:r>
      <w:r w:rsidR="00DC67B5">
        <w:rPr>
          <w:rFonts w:eastAsia="Calibri" w:cs="Times New Roman"/>
          <w:color w:val="auto"/>
          <w:szCs w:val="24"/>
        </w:rPr>
        <w:t xml:space="preserve"> for code </w:t>
      </w:r>
      <w:r w:rsidR="00DC67B5" w:rsidRPr="00DC67B5">
        <w:rPr>
          <w:rFonts w:eastAsia="Calibri" w:cs="Times New Roman"/>
          <w:color w:val="auto"/>
          <w:szCs w:val="24"/>
        </w:rPr>
        <w:t xml:space="preserve">6350 </w:t>
      </w:r>
      <w:r w:rsidR="00DC67B5">
        <w:rPr>
          <w:rFonts w:eastAsia="Calibri" w:cs="Times New Roman"/>
          <w:color w:val="auto"/>
          <w:szCs w:val="24"/>
        </w:rPr>
        <w:t>(</w:t>
      </w:r>
      <w:r w:rsidR="00DC67B5" w:rsidRPr="00DC67B5">
        <w:rPr>
          <w:rFonts w:eastAsia="Calibri" w:cs="Times New Roman"/>
          <w:color w:val="auto"/>
          <w:szCs w:val="24"/>
        </w:rPr>
        <w:t xml:space="preserve">Lupus erythematosus, systemic </w:t>
      </w:r>
      <w:r w:rsidR="00DC67B5">
        <w:rPr>
          <w:rFonts w:eastAsia="Calibri" w:cs="Times New Roman"/>
          <w:color w:val="auto"/>
          <w:szCs w:val="24"/>
        </w:rPr>
        <w:t>[</w:t>
      </w:r>
      <w:r w:rsidR="00DC67B5" w:rsidRPr="00DC67B5">
        <w:rPr>
          <w:rFonts w:eastAsia="Calibri" w:cs="Times New Roman"/>
          <w:color w:val="auto"/>
          <w:szCs w:val="24"/>
        </w:rPr>
        <w:t>disseminated</w:t>
      </w:r>
      <w:r w:rsidR="00DC67B5">
        <w:rPr>
          <w:rFonts w:eastAsia="Calibri" w:cs="Times New Roman"/>
          <w:color w:val="auto"/>
          <w:szCs w:val="24"/>
        </w:rPr>
        <w:t>]</w:t>
      </w:r>
      <w:r w:rsidR="00DC67B5" w:rsidRPr="00DC67B5">
        <w:rPr>
          <w:rFonts w:eastAsia="Calibri" w:cs="Times New Roman"/>
          <w:color w:val="auto"/>
          <w:szCs w:val="24"/>
        </w:rPr>
        <w:t>)</w:t>
      </w:r>
      <w:r w:rsidR="00DC67B5">
        <w:rPr>
          <w:rFonts w:eastAsia="Calibri" w:cs="Times New Roman"/>
          <w:color w:val="auto"/>
          <w:szCs w:val="24"/>
        </w:rPr>
        <w:t xml:space="preserve">.  </w:t>
      </w:r>
      <w:r w:rsidR="00DC67B5" w:rsidRPr="00DC67B5">
        <w:rPr>
          <w:rFonts w:eastAsia="Calibri" w:cs="Times New Roman"/>
          <w:color w:val="auto"/>
          <w:szCs w:val="24"/>
        </w:rPr>
        <w:t xml:space="preserve">After due </w:t>
      </w:r>
      <w:r w:rsidR="00DC67B5" w:rsidRPr="00C75B29">
        <w:rPr>
          <w:rFonts w:eastAsia="Calibri" w:cs="Times New Roman"/>
          <w:color w:val="auto"/>
          <w:szCs w:val="24"/>
        </w:rPr>
        <w:t>deliberation, the Board agreed that the preponderance of the evidence with regard to the functional impairment of SLE favors its recommendation as an additionally unfitting condition for disability rating.  It is appropriately coded 6350 and meets the VASRD §4.88b criteria for a 10% rating</w:t>
      </w:r>
      <w:r w:rsidR="00DC67B5" w:rsidRPr="00DC67B5">
        <w:rPr>
          <w:rFonts w:eastAsia="Calibri" w:cs="Times New Roman"/>
          <w:color w:val="auto"/>
          <w:szCs w:val="24"/>
        </w:rPr>
        <w:t>.</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w:t>
      </w:r>
      <w:r w:rsidRPr="00C75B29">
        <w:rPr>
          <w:color w:val="auto"/>
        </w:rPr>
        <w:t>not be considered by the Board to the extent they were inconsistent with the VASRD in effect at the time of the adjudication</w:t>
      </w:r>
      <w:r w:rsidRPr="00C75B29">
        <w:rPr>
          <w:rFonts w:cs="Times New Roman"/>
          <w:color w:val="auto"/>
        </w:rPr>
        <w:t>.</w:t>
      </w:r>
      <w:r w:rsidR="006B690F" w:rsidRPr="00C75B29">
        <w:rPr>
          <w:rFonts w:cs="Times New Roman"/>
          <w:color w:val="auto"/>
        </w:rPr>
        <w:t xml:space="preserve">  </w:t>
      </w:r>
      <w:r w:rsidRPr="00C75B29">
        <w:rPr>
          <w:rFonts w:cs="Times New Roman"/>
          <w:color w:val="auto"/>
        </w:rPr>
        <w:t>The Board did not surmise from the record or PEB ruling in this case that any prerogatives outside the VASRD were exercised.</w:t>
      </w:r>
      <w:r w:rsidR="006B690F" w:rsidRPr="00C75B29">
        <w:rPr>
          <w:rFonts w:cs="Times New Roman"/>
          <w:color w:val="auto"/>
        </w:rPr>
        <w:t xml:space="preserve">  </w:t>
      </w:r>
      <w:r w:rsidR="00560F12" w:rsidRPr="00C75B29">
        <w:rPr>
          <w:rFonts w:eastAsia="Calibri" w:cs="Times New Roman"/>
          <w:color w:val="auto"/>
          <w:szCs w:val="24"/>
        </w:rPr>
        <w:t xml:space="preserve">In the matter of the </w:t>
      </w:r>
      <w:r w:rsidR="00DC67B5" w:rsidRPr="00C75B29">
        <w:rPr>
          <w:rFonts w:eastAsia="Calibri" w:cs="Times New Roman"/>
          <w:color w:val="auto"/>
          <w:szCs w:val="24"/>
        </w:rPr>
        <w:t>left and right knee</w:t>
      </w:r>
      <w:r w:rsidR="00560F12" w:rsidRPr="00C75B29">
        <w:rPr>
          <w:rFonts w:eastAsia="Calibri" w:cs="Times New Roman"/>
          <w:color w:val="auto"/>
          <w:szCs w:val="24"/>
        </w:rPr>
        <w:t xml:space="preserve"> condition</w:t>
      </w:r>
      <w:r w:rsidR="00DC67B5" w:rsidRPr="00C75B29">
        <w:rPr>
          <w:rFonts w:eastAsia="Calibri" w:cs="Times New Roman"/>
          <w:color w:val="auto"/>
          <w:szCs w:val="24"/>
        </w:rPr>
        <w:t>s</w:t>
      </w:r>
      <w:r w:rsidR="00560F12" w:rsidRPr="00C75B29">
        <w:rPr>
          <w:rFonts w:eastAsia="Calibri" w:cs="Times New Roman"/>
          <w:color w:val="auto"/>
          <w:szCs w:val="24"/>
        </w:rPr>
        <w:t xml:space="preserve"> and IAW VASRD §4.71a, the Board unanimously recommends no change in the PEB adjudication</w:t>
      </w:r>
      <w:r w:rsidR="00DC67B5" w:rsidRPr="00C75B29">
        <w:rPr>
          <w:rFonts w:eastAsia="Calibri" w:cs="Times New Roman"/>
          <w:color w:val="auto"/>
          <w:szCs w:val="24"/>
        </w:rPr>
        <w:t>s</w:t>
      </w:r>
      <w:r w:rsidR="00560F12" w:rsidRPr="00C75B29">
        <w:rPr>
          <w:rFonts w:eastAsia="Calibri" w:cs="Times New Roman"/>
          <w:color w:val="auto"/>
          <w:szCs w:val="24"/>
        </w:rPr>
        <w:t>.</w:t>
      </w:r>
      <w:r w:rsidR="006B690F" w:rsidRPr="00C75B29">
        <w:rPr>
          <w:rFonts w:eastAsia="Calibri" w:cs="Times New Roman"/>
          <w:color w:val="auto"/>
          <w:szCs w:val="24"/>
        </w:rPr>
        <w:t xml:space="preserve">  </w:t>
      </w:r>
      <w:r w:rsidR="00AB08F5" w:rsidRPr="00C75B29">
        <w:rPr>
          <w:rFonts w:eastAsia="Calibri" w:cs="Times New Roman"/>
          <w:color w:val="auto"/>
          <w:szCs w:val="24"/>
        </w:rPr>
        <w:t xml:space="preserve">In the matter of the contended </w:t>
      </w:r>
      <w:r w:rsidR="005E7274" w:rsidRPr="00C75B29">
        <w:rPr>
          <w:color w:val="auto"/>
        </w:rPr>
        <w:t xml:space="preserve">systemic lupus erythematosus (SLE) </w:t>
      </w:r>
      <w:r w:rsidR="00AB08F5" w:rsidRPr="00C75B29">
        <w:rPr>
          <w:rFonts w:eastAsia="Calibri" w:cs="Times New Roman"/>
          <w:color w:val="auto"/>
          <w:szCs w:val="24"/>
        </w:rPr>
        <w:t>condition, the Board unanimously agrees that it was unfitting</w:t>
      </w:r>
      <w:r w:rsidR="00417BED" w:rsidRPr="00C75B29">
        <w:rPr>
          <w:rFonts w:eastAsia="Calibri" w:cs="Times New Roman"/>
          <w:color w:val="auto"/>
          <w:szCs w:val="24"/>
        </w:rPr>
        <w:t>;</w:t>
      </w:r>
      <w:r w:rsidR="00AB08F5" w:rsidRPr="00C75B29">
        <w:rPr>
          <w:rFonts w:eastAsia="Calibri" w:cs="Times New Roman"/>
          <w:color w:val="auto"/>
          <w:szCs w:val="24"/>
        </w:rPr>
        <w:t xml:space="preserve"> and</w:t>
      </w:r>
      <w:r w:rsidR="00417BED" w:rsidRPr="00C75B29">
        <w:rPr>
          <w:rFonts w:eastAsia="Calibri" w:cs="Times New Roman"/>
          <w:color w:val="auto"/>
          <w:szCs w:val="24"/>
        </w:rPr>
        <w:t>,</w:t>
      </w:r>
      <w:r w:rsidR="00AB08F5" w:rsidRPr="00C75B29">
        <w:rPr>
          <w:rFonts w:eastAsia="Calibri" w:cs="Times New Roman"/>
          <w:color w:val="auto"/>
          <w:szCs w:val="24"/>
        </w:rPr>
        <w:t xml:space="preserve"> </w:t>
      </w:r>
      <w:r w:rsidR="00417BED" w:rsidRPr="00C75B29">
        <w:rPr>
          <w:rFonts w:eastAsia="Calibri" w:cs="Times New Roman"/>
          <w:color w:val="auto"/>
          <w:szCs w:val="24"/>
        </w:rPr>
        <w:t xml:space="preserve">unanimously recommends a disability rating of </w:t>
      </w:r>
      <w:r w:rsidR="005E7274" w:rsidRPr="00C75B29">
        <w:rPr>
          <w:rFonts w:eastAsia="Calibri" w:cs="Times New Roman"/>
          <w:color w:val="auto"/>
          <w:szCs w:val="24"/>
        </w:rPr>
        <w:t>10</w:t>
      </w:r>
      <w:r w:rsidR="00417BED" w:rsidRPr="00C75B29">
        <w:rPr>
          <w:rFonts w:eastAsia="Calibri" w:cs="Times New Roman"/>
          <w:color w:val="auto"/>
          <w:szCs w:val="24"/>
        </w:rPr>
        <w:t xml:space="preserve">%, coded </w:t>
      </w:r>
      <w:r w:rsidR="005E7274" w:rsidRPr="00C75B29">
        <w:rPr>
          <w:rFonts w:eastAsia="Calibri" w:cs="Times New Roman"/>
          <w:color w:val="auto"/>
          <w:szCs w:val="24"/>
        </w:rPr>
        <w:t xml:space="preserve">6350 IAW </w:t>
      </w:r>
      <w:r w:rsidR="005E7274" w:rsidRPr="00C75B29">
        <w:rPr>
          <w:color w:val="auto"/>
        </w:rPr>
        <w:t>VASRD §4.88b</w:t>
      </w:r>
      <w:r w:rsidR="00417BED" w:rsidRPr="00C75B29">
        <w:rPr>
          <w:color w:val="auto"/>
        </w:rPr>
        <w:t>.</w:t>
      </w:r>
      <w:r w:rsidR="00417BED" w:rsidRPr="00C75B29">
        <w:rPr>
          <w:rFonts w:eastAsia="Calibri" w:cs="Times New Roman"/>
          <w:color w:val="auto"/>
          <w:szCs w:val="24"/>
        </w:rPr>
        <w:t xml:space="preserve">  There were no other conditions w</w:t>
      </w:r>
      <w:r w:rsidR="00417BED" w:rsidRPr="00F64312">
        <w:rPr>
          <w:rFonts w:eastAsia="Calibri" w:cs="Times New Roman"/>
          <w:color w:val="auto"/>
          <w:szCs w:val="24"/>
        </w:rPr>
        <w:t>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ED7970" w:rsidRDefault="00AD2379" w:rsidP="00DC67B5">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recharacterized to reflect </w:t>
      </w:r>
      <w:r w:rsidR="00565636" w:rsidRPr="00ED7970">
        <w:rPr>
          <w:rFonts w:eastAsia="Calibri" w:cs="Times New Roman"/>
          <w:color w:val="auto"/>
          <w:szCs w:val="24"/>
        </w:rPr>
        <w:t>permanent disability retirement, effective as of the date of her</w:t>
      </w:r>
      <w:r w:rsidR="00417BED" w:rsidRPr="00ED7970">
        <w:rPr>
          <w:rFonts w:eastAsia="Calibri" w:cs="Times New Roman"/>
          <w:color w:val="auto"/>
          <w:szCs w:val="24"/>
        </w:rPr>
        <w:t xml:space="preserve"> prior medical separation:</w:t>
      </w:r>
    </w:p>
    <w:p w:rsidR="00AD2379" w:rsidRPr="00ED7970" w:rsidRDefault="00AD2379" w:rsidP="00BF0E94">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2"/>
        <w:gridCol w:w="216"/>
        <w:gridCol w:w="720"/>
        <w:gridCol w:w="1530"/>
        <w:gridCol w:w="1026"/>
      </w:tblGrid>
      <w:tr w:rsidR="00071071" w:rsidRPr="00ED7970" w:rsidTr="006B690F">
        <w:trPr>
          <w:trHeight w:val="233"/>
          <w:jc w:val="center"/>
        </w:trPr>
        <w:tc>
          <w:tcPr>
            <w:tcW w:w="6768" w:type="dxa"/>
            <w:gridSpan w:val="3"/>
            <w:tcBorders>
              <w:right w:val="single" w:sz="4" w:space="0" w:color="auto"/>
            </w:tcBorders>
            <w:shd w:val="clear" w:color="auto" w:fill="D9D9D9"/>
            <w:vAlign w:val="center"/>
          </w:tcPr>
          <w:p w:rsidR="00071071" w:rsidRPr="00ED7970" w:rsidRDefault="00071071" w:rsidP="006B690F">
            <w:pPr>
              <w:tabs>
                <w:tab w:val="left" w:pos="288"/>
                <w:tab w:val="left" w:pos="4752"/>
              </w:tabs>
              <w:rPr>
                <w:b/>
                <w:color w:val="auto"/>
              </w:rPr>
            </w:pPr>
            <w:r w:rsidRPr="00ED7970">
              <w:rPr>
                <w:b/>
                <w:color w:val="auto"/>
              </w:rPr>
              <w:t>UNFITTING CONDITION</w:t>
            </w:r>
          </w:p>
        </w:tc>
        <w:tc>
          <w:tcPr>
            <w:tcW w:w="1530" w:type="dxa"/>
            <w:tcBorders>
              <w:left w:val="single" w:sz="4" w:space="0" w:color="auto"/>
            </w:tcBorders>
            <w:shd w:val="clear" w:color="auto" w:fill="D9D9D9"/>
            <w:vAlign w:val="center"/>
          </w:tcPr>
          <w:p w:rsidR="00071071" w:rsidRPr="00ED7970" w:rsidRDefault="00071071" w:rsidP="006B690F">
            <w:pPr>
              <w:tabs>
                <w:tab w:val="left" w:pos="288"/>
                <w:tab w:val="left" w:pos="4752"/>
              </w:tabs>
              <w:rPr>
                <w:b/>
                <w:color w:val="auto"/>
              </w:rPr>
            </w:pPr>
            <w:r w:rsidRPr="00ED7970">
              <w:rPr>
                <w:b/>
                <w:color w:val="auto"/>
              </w:rPr>
              <w:t>VASRD CODE</w:t>
            </w:r>
          </w:p>
        </w:tc>
        <w:tc>
          <w:tcPr>
            <w:tcW w:w="1026" w:type="dxa"/>
            <w:shd w:val="clear" w:color="auto" w:fill="D9D9D9"/>
            <w:vAlign w:val="center"/>
          </w:tcPr>
          <w:p w:rsidR="00071071" w:rsidRPr="00ED7970" w:rsidRDefault="00071071" w:rsidP="006B690F">
            <w:pPr>
              <w:tabs>
                <w:tab w:val="left" w:pos="288"/>
                <w:tab w:val="left" w:pos="4752"/>
              </w:tabs>
              <w:rPr>
                <w:b/>
                <w:color w:val="auto"/>
              </w:rPr>
            </w:pPr>
            <w:r w:rsidRPr="00ED7970">
              <w:rPr>
                <w:b/>
                <w:color w:val="auto"/>
              </w:rPr>
              <w:t>RATING</w:t>
            </w:r>
          </w:p>
        </w:tc>
      </w:tr>
      <w:tr w:rsidR="00CE5AB1" w:rsidRPr="00ED7970" w:rsidTr="00CE5AB1">
        <w:trPr>
          <w:jc w:val="center"/>
        </w:trPr>
        <w:tc>
          <w:tcPr>
            <w:tcW w:w="5832" w:type="dxa"/>
            <w:vMerge w:val="restart"/>
            <w:tcBorders>
              <w:right w:val="single" w:sz="4" w:space="0" w:color="auto"/>
            </w:tcBorders>
            <w:vAlign w:val="center"/>
          </w:tcPr>
          <w:p w:rsidR="00CE5AB1" w:rsidRPr="00ED7970" w:rsidRDefault="00CE5AB1" w:rsidP="006B690F">
            <w:pPr>
              <w:tabs>
                <w:tab w:val="left" w:pos="288"/>
                <w:tab w:val="left" w:pos="4752"/>
              </w:tabs>
              <w:jc w:val="left"/>
              <w:rPr>
                <w:color w:val="auto"/>
              </w:rPr>
            </w:pPr>
            <w:r w:rsidRPr="00ED7970">
              <w:rPr>
                <w:color w:val="auto"/>
              </w:rPr>
              <w:t>Bilateral, Right Greater than Left, Knee Chondromalacia Patella</w:t>
            </w:r>
          </w:p>
        </w:tc>
        <w:tc>
          <w:tcPr>
            <w:tcW w:w="936" w:type="dxa"/>
            <w:gridSpan w:val="2"/>
            <w:tcBorders>
              <w:right w:val="single" w:sz="4" w:space="0" w:color="auto"/>
            </w:tcBorders>
            <w:vAlign w:val="center"/>
          </w:tcPr>
          <w:p w:rsidR="00CE5AB1" w:rsidRPr="00ED7970" w:rsidRDefault="00CE5AB1" w:rsidP="00CE5AB1">
            <w:pPr>
              <w:tabs>
                <w:tab w:val="left" w:pos="288"/>
                <w:tab w:val="left" w:pos="4752"/>
              </w:tabs>
              <w:rPr>
                <w:color w:val="auto"/>
              </w:rPr>
            </w:pPr>
            <w:r w:rsidRPr="00ED7970">
              <w:rPr>
                <w:color w:val="auto"/>
              </w:rPr>
              <w:t>Left</w:t>
            </w:r>
          </w:p>
        </w:tc>
        <w:tc>
          <w:tcPr>
            <w:tcW w:w="1530" w:type="dxa"/>
            <w:tcBorders>
              <w:left w:val="single" w:sz="4" w:space="0" w:color="auto"/>
            </w:tcBorders>
            <w:vAlign w:val="center"/>
          </w:tcPr>
          <w:p w:rsidR="00CE5AB1" w:rsidRPr="00ED7970" w:rsidRDefault="00CE5AB1" w:rsidP="006B690F">
            <w:pPr>
              <w:tabs>
                <w:tab w:val="left" w:pos="288"/>
                <w:tab w:val="left" w:pos="4752"/>
              </w:tabs>
              <w:rPr>
                <w:color w:val="auto"/>
              </w:rPr>
            </w:pPr>
            <w:r w:rsidRPr="00ED7970">
              <w:rPr>
                <w:color w:val="auto"/>
              </w:rPr>
              <w:t>5099-5003</w:t>
            </w:r>
          </w:p>
        </w:tc>
        <w:tc>
          <w:tcPr>
            <w:tcW w:w="1026" w:type="dxa"/>
            <w:vAlign w:val="center"/>
          </w:tcPr>
          <w:p w:rsidR="00CE5AB1" w:rsidRPr="00ED7970" w:rsidRDefault="00CE5AB1" w:rsidP="006B690F">
            <w:pPr>
              <w:tabs>
                <w:tab w:val="left" w:pos="288"/>
                <w:tab w:val="left" w:pos="4752"/>
              </w:tabs>
              <w:rPr>
                <w:color w:val="auto"/>
              </w:rPr>
            </w:pPr>
            <w:r w:rsidRPr="00ED7970">
              <w:rPr>
                <w:color w:val="auto"/>
              </w:rPr>
              <w:t>10%</w:t>
            </w:r>
          </w:p>
        </w:tc>
      </w:tr>
      <w:tr w:rsidR="00CE5AB1" w:rsidRPr="00ED7970" w:rsidTr="00CE5AB1">
        <w:trPr>
          <w:jc w:val="center"/>
        </w:trPr>
        <w:tc>
          <w:tcPr>
            <w:tcW w:w="5832" w:type="dxa"/>
            <w:vMerge/>
            <w:tcBorders>
              <w:right w:val="single" w:sz="4" w:space="0" w:color="auto"/>
            </w:tcBorders>
            <w:vAlign w:val="center"/>
          </w:tcPr>
          <w:p w:rsidR="00CE5AB1" w:rsidRPr="00ED7970" w:rsidRDefault="00CE5AB1" w:rsidP="006B690F">
            <w:pPr>
              <w:tabs>
                <w:tab w:val="left" w:pos="288"/>
                <w:tab w:val="left" w:pos="4752"/>
              </w:tabs>
              <w:jc w:val="left"/>
              <w:rPr>
                <w:color w:val="auto"/>
              </w:rPr>
            </w:pPr>
          </w:p>
        </w:tc>
        <w:tc>
          <w:tcPr>
            <w:tcW w:w="936" w:type="dxa"/>
            <w:gridSpan w:val="2"/>
            <w:tcBorders>
              <w:right w:val="single" w:sz="4" w:space="0" w:color="auto"/>
            </w:tcBorders>
            <w:vAlign w:val="center"/>
          </w:tcPr>
          <w:p w:rsidR="00CE5AB1" w:rsidRPr="00ED7970" w:rsidRDefault="00CE5AB1" w:rsidP="00CE5AB1">
            <w:pPr>
              <w:tabs>
                <w:tab w:val="left" w:pos="288"/>
                <w:tab w:val="left" w:pos="4752"/>
              </w:tabs>
              <w:rPr>
                <w:color w:val="auto"/>
              </w:rPr>
            </w:pPr>
            <w:r w:rsidRPr="00ED7970">
              <w:rPr>
                <w:color w:val="auto"/>
              </w:rPr>
              <w:t>Right</w:t>
            </w:r>
          </w:p>
        </w:tc>
        <w:tc>
          <w:tcPr>
            <w:tcW w:w="1530" w:type="dxa"/>
            <w:tcBorders>
              <w:left w:val="single" w:sz="4" w:space="0" w:color="auto"/>
            </w:tcBorders>
            <w:vAlign w:val="center"/>
          </w:tcPr>
          <w:p w:rsidR="00CE5AB1" w:rsidRPr="00ED7970" w:rsidRDefault="00CE5AB1" w:rsidP="006B690F">
            <w:pPr>
              <w:tabs>
                <w:tab w:val="left" w:pos="288"/>
                <w:tab w:val="left" w:pos="4752"/>
              </w:tabs>
              <w:rPr>
                <w:color w:val="auto"/>
              </w:rPr>
            </w:pPr>
            <w:r w:rsidRPr="00ED7970">
              <w:rPr>
                <w:color w:val="auto"/>
              </w:rPr>
              <w:t>5099-5003</w:t>
            </w:r>
          </w:p>
        </w:tc>
        <w:tc>
          <w:tcPr>
            <w:tcW w:w="1026" w:type="dxa"/>
            <w:vAlign w:val="center"/>
          </w:tcPr>
          <w:p w:rsidR="00CE5AB1" w:rsidRPr="00ED7970" w:rsidRDefault="00CE5AB1" w:rsidP="006B690F">
            <w:pPr>
              <w:tabs>
                <w:tab w:val="left" w:pos="288"/>
                <w:tab w:val="left" w:pos="4752"/>
              </w:tabs>
              <w:rPr>
                <w:color w:val="auto"/>
              </w:rPr>
            </w:pPr>
            <w:r w:rsidRPr="00ED7970">
              <w:rPr>
                <w:color w:val="auto"/>
              </w:rPr>
              <w:t>10%</w:t>
            </w:r>
          </w:p>
        </w:tc>
      </w:tr>
      <w:tr w:rsidR="005E7274" w:rsidRPr="00ED7970" w:rsidTr="00F11B46">
        <w:trPr>
          <w:jc w:val="center"/>
        </w:trPr>
        <w:tc>
          <w:tcPr>
            <w:tcW w:w="6768" w:type="dxa"/>
            <w:gridSpan w:val="3"/>
            <w:tcBorders>
              <w:right w:val="single" w:sz="4" w:space="0" w:color="auto"/>
            </w:tcBorders>
            <w:vAlign w:val="center"/>
          </w:tcPr>
          <w:p w:rsidR="005E7274" w:rsidRPr="00ED7970" w:rsidRDefault="005E7274" w:rsidP="00DC67B5">
            <w:pPr>
              <w:tabs>
                <w:tab w:val="left" w:pos="288"/>
                <w:tab w:val="left" w:pos="4752"/>
              </w:tabs>
              <w:jc w:val="left"/>
              <w:rPr>
                <w:color w:val="auto"/>
              </w:rPr>
            </w:pPr>
            <w:r w:rsidRPr="00ED7970">
              <w:rPr>
                <w:color w:val="auto"/>
              </w:rPr>
              <w:t>Systemic Lupus Erythematosus</w:t>
            </w:r>
          </w:p>
        </w:tc>
        <w:tc>
          <w:tcPr>
            <w:tcW w:w="1530" w:type="dxa"/>
            <w:tcBorders>
              <w:left w:val="single" w:sz="4" w:space="0" w:color="auto"/>
            </w:tcBorders>
            <w:vAlign w:val="center"/>
          </w:tcPr>
          <w:p w:rsidR="005E7274" w:rsidRPr="00ED7970" w:rsidRDefault="005E7274" w:rsidP="006B690F">
            <w:pPr>
              <w:tabs>
                <w:tab w:val="left" w:pos="288"/>
                <w:tab w:val="left" w:pos="4752"/>
              </w:tabs>
              <w:rPr>
                <w:color w:val="auto"/>
              </w:rPr>
            </w:pPr>
            <w:r w:rsidRPr="00ED7970">
              <w:rPr>
                <w:color w:val="auto"/>
              </w:rPr>
              <w:t>6350</w:t>
            </w:r>
          </w:p>
        </w:tc>
        <w:tc>
          <w:tcPr>
            <w:tcW w:w="1026" w:type="dxa"/>
            <w:vAlign w:val="center"/>
          </w:tcPr>
          <w:p w:rsidR="005E7274" w:rsidRPr="00ED7970" w:rsidRDefault="005E7274" w:rsidP="006B690F">
            <w:pPr>
              <w:tabs>
                <w:tab w:val="left" w:pos="288"/>
                <w:tab w:val="left" w:pos="4752"/>
              </w:tabs>
              <w:rPr>
                <w:color w:val="auto"/>
              </w:rPr>
            </w:pPr>
            <w:r w:rsidRPr="00ED7970">
              <w:rPr>
                <w:color w:val="auto"/>
              </w:rPr>
              <w:t>10%</w:t>
            </w:r>
          </w:p>
        </w:tc>
      </w:tr>
      <w:tr w:rsidR="00071071" w:rsidRPr="00ED7970" w:rsidTr="006B690F">
        <w:tblPrEx>
          <w:tblLook w:val="0000"/>
        </w:tblPrEx>
        <w:trPr>
          <w:gridBefore w:val="2"/>
          <w:wBefore w:w="6048" w:type="dxa"/>
          <w:trHeight w:val="152"/>
          <w:jc w:val="center"/>
        </w:trPr>
        <w:tc>
          <w:tcPr>
            <w:tcW w:w="2250" w:type="dxa"/>
            <w:gridSpan w:val="2"/>
            <w:tcBorders>
              <w:left w:val="single" w:sz="4" w:space="0" w:color="auto"/>
            </w:tcBorders>
            <w:shd w:val="clear" w:color="auto" w:fill="D9D9D9"/>
            <w:vAlign w:val="center"/>
          </w:tcPr>
          <w:p w:rsidR="00071071" w:rsidRPr="00ED7970" w:rsidRDefault="00071071" w:rsidP="006B690F">
            <w:pPr>
              <w:tabs>
                <w:tab w:val="left" w:pos="288"/>
                <w:tab w:val="left" w:pos="4752"/>
              </w:tabs>
              <w:rPr>
                <w:b/>
                <w:color w:val="auto"/>
              </w:rPr>
            </w:pPr>
            <w:r w:rsidRPr="00ED7970">
              <w:rPr>
                <w:b/>
                <w:color w:val="auto"/>
              </w:rPr>
              <w:t>COMBINED (w/ BLF)</w:t>
            </w:r>
          </w:p>
        </w:tc>
        <w:tc>
          <w:tcPr>
            <w:tcW w:w="1026" w:type="dxa"/>
            <w:shd w:val="clear" w:color="auto" w:fill="D9D9D9"/>
            <w:vAlign w:val="center"/>
          </w:tcPr>
          <w:p w:rsidR="00071071" w:rsidRPr="00ED7970" w:rsidRDefault="005E7274" w:rsidP="006B690F">
            <w:pPr>
              <w:tabs>
                <w:tab w:val="left" w:pos="288"/>
                <w:tab w:val="left" w:pos="4752"/>
              </w:tabs>
              <w:rPr>
                <w:b/>
                <w:color w:val="auto"/>
              </w:rPr>
            </w:pPr>
            <w:r w:rsidRPr="00ED7970">
              <w:rPr>
                <w:b/>
                <w:color w:val="auto"/>
              </w:rPr>
              <w:t>3</w:t>
            </w:r>
            <w:r w:rsidR="00071071" w:rsidRPr="00ED7970">
              <w:rPr>
                <w:b/>
                <w:color w:val="auto"/>
              </w:rPr>
              <w:t>0%</w:t>
            </w:r>
          </w:p>
        </w:tc>
      </w:tr>
    </w:tbl>
    <w:p w:rsidR="00DC67B5" w:rsidRPr="00ED7970" w:rsidRDefault="00DC67B5" w:rsidP="006B690F">
      <w:pPr>
        <w:pBdr>
          <w:bottom w:val="single" w:sz="12" w:space="1" w:color="auto"/>
        </w:pBdr>
        <w:tabs>
          <w:tab w:val="left" w:pos="288"/>
          <w:tab w:val="left" w:pos="4752"/>
        </w:tabs>
        <w:jc w:val="both"/>
        <w:rPr>
          <w:color w:val="auto"/>
        </w:rPr>
      </w:pPr>
    </w:p>
    <w:p w:rsidR="00AD2379" w:rsidRPr="00ED7970" w:rsidRDefault="00AD2379" w:rsidP="006B690F">
      <w:pPr>
        <w:jc w:val="both"/>
        <w:rPr>
          <w:color w:val="auto"/>
        </w:rPr>
      </w:pPr>
    </w:p>
    <w:p w:rsidR="001C2761" w:rsidRDefault="001C2761">
      <w:pPr>
        <w:spacing w:line="240" w:lineRule="auto"/>
        <w:jc w:val="left"/>
        <w:rPr>
          <w:color w:val="auto"/>
        </w:rPr>
      </w:pPr>
      <w:r>
        <w:rPr>
          <w:color w:val="auto"/>
        </w:rPr>
        <w:br w:type="page"/>
      </w:r>
    </w:p>
    <w:p w:rsidR="00AD2379" w:rsidRPr="00ED7970" w:rsidRDefault="00AD2379" w:rsidP="006B690F">
      <w:pPr>
        <w:tabs>
          <w:tab w:val="left" w:pos="288"/>
          <w:tab w:val="left" w:pos="4752"/>
        </w:tabs>
        <w:jc w:val="both"/>
        <w:rPr>
          <w:color w:val="auto"/>
        </w:rPr>
      </w:pPr>
      <w:bookmarkStart w:id="0" w:name="_GoBack"/>
      <w:bookmarkEnd w:id="0"/>
      <w:r w:rsidRPr="00ED7970">
        <w:rPr>
          <w:color w:val="auto"/>
        </w:rPr>
        <w:lastRenderedPageBreak/>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E14DBC">
        <w:rPr>
          <w:color w:val="auto"/>
        </w:rPr>
        <w:t>20</w:t>
      </w:r>
      <w:r w:rsidR="00E14DBC" w:rsidRPr="00E14DBC">
        <w:rPr>
          <w:color w:val="auto"/>
        </w:rPr>
        <w:t>120124</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946268">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946268" w:rsidRDefault="00AD2379" w:rsidP="00BF0E94">
      <w:pPr>
        <w:tabs>
          <w:tab w:val="left" w:pos="0"/>
          <w:tab w:val="left" w:pos="4320"/>
        </w:tabs>
        <w:jc w:val="both"/>
        <w:rPr>
          <w:color w:val="auto"/>
        </w:rPr>
      </w:pPr>
      <w:r w:rsidRPr="00F64312">
        <w:rPr>
          <w:color w:val="auto"/>
        </w:rPr>
        <w:tab/>
        <w:t xml:space="preserve">           Physical Disability Board of Review</w:t>
      </w:r>
    </w:p>
    <w:p w:rsidR="00946268" w:rsidRDefault="00946268">
      <w:pPr>
        <w:spacing w:line="240" w:lineRule="auto"/>
        <w:jc w:val="left"/>
        <w:rPr>
          <w:color w:val="auto"/>
        </w:rPr>
      </w:pPr>
      <w:r>
        <w:rPr>
          <w:color w:val="auto"/>
        </w:rPr>
        <w:br w:type="page"/>
      </w:r>
    </w:p>
    <w:p w:rsidR="00946268" w:rsidRDefault="00946268" w:rsidP="00946268">
      <w:pPr>
        <w:pStyle w:val="Header"/>
        <w:tabs>
          <w:tab w:val="left" w:pos="720"/>
        </w:tabs>
        <w:jc w:val="left"/>
      </w:pPr>
      <w:r>
        <w:lastRenderedPageBreak/>
        <w:t>SFMR-RB</w:t>
      </w:r>
      <w:r>
        <w:tab/>
      </w:r>
      <w:r>
        <w:tab/>
      </w:r>
      <w:r>
        <w:tab/>
      </w:r>
      <w:r>
        <w:tab/>
      </w:r>
      <w:r>
        <w:tab/>
      </w:r>
      <w:r>
        <w:tab/>
      </w:r>
      <w:r>
        <w:tab/>
      </w:r>
      <w:r>
        <w:tab/>
      </w:r>
      <w:r>
        <w:tab/>
      </w:r>
    </w:p>
    <w:p w:rsidR="00946268" w:rsidRDefault="00946268" w:rsidP="00946268">
      <w:pPr>
        <w:pStyle w:val="Header"/>
        <w:tabs>
          <w:tab w:val="left" w:pos="720"/>
        </w:tabs>
        <w:jc w:val="left"/>
      </w:pPr>
    </w:p>
    <w:p w:rsidR="00946268" w:rsidRDefault="00946268" w:rsidP="00946268">
      <w:pPr>
        <w:jc w:val="left"/>
      </w:pPr>
    </w:p>
    <w:p w:rsidR="00946268" w:rsidRDefault="00946268" w:rsidP="00946268">
      <w:pPr>
        <w:jc w:val="left"/>
      </w:pPr>
      <w:r>
        <w:t xml:space="preserve">MEMORANDUM FOR Commander, US Army Physical Disability Agency </w:t>
      </w:r>
    </w:p>
    <w:p w:rsidR="00946268" w:rsidRDefault="00946268" w:rsidP="00946268">
      <w:pPr>
        <w:jc w:val="left"/>
      </w:pPr>
      <w:r>
        <w:t xml:space="preserve">(TAPD-ZB </w:t>
      </w:r>
      <w:proofErr w:type="gramStart"/>
      <w:r>
        <w:t>/  )</w:t>
      </w:r>
      <w:proofErr w:type="gramEnd"/>
      <w:r>
        <w:t>, 2900 Crystal Drive, Suite 300, Arlington, VA  22202-3557</w:t>
      </w:r>
    </w:p>
    <w:p w:rsidR="00946268" w:rsidRDefault="00946268" w:rsidP="00946268">
      <w:pPr>
        <w:jc w:val="left"/>
      </w:pPr>
    </w:p>
    <w:p w:rsidR="00946268" w:rsidRDefault="00946268" w:rsidP="00946268">
      <w:pPr>
        <w:jc w:val="left"/>
      </w:pPr>
    </w:p>
    <w:p w:rsidR="00946268" w:rsidRDefault="00946268" w:rsidP="00946268">
      <w:pPr>
        <w:ind w:right="-180"/>
        <w:jc w:val="left"/>
      </w:pPr>
      <w:r>
        <w:t xml:space="preserve">SUBJECT:  Department of Defense Physical Disability Board of Review Recommendation </w:t>
      </w:r>
    </w:p>
    <w:p w:rsidR="00946268" w:rsidRDefault="00946268" w:rsidP="00946268">
      <w:pPr>
        <w:pStyle w:val="Header"/>
        <w:tabs>
          <w:tab w:val="left" w:pos="720"/>
        </w:tabs>
        <w:jc w:val="left"/>
      </w:pPr>
      <w:proofErr w:type="gramStart"/>
      <w:r>
        <w:t>for</w:t>
      </w:r>
      <w:proofErr w:type="gramEnd"/>
      <w:r>
        <w:t xml:space="preserve"> XXXXXXXXXXXXXXXXXXXXX, AR20120020008 (PD201200081)</w:t>
      </w:r>
    </w:p>
    <w:p w:rsidR="00946268" w:rsidRDefault="00946268" w:rsidP="00946268">
      <w:pPr>
        <w:pStyle w:val="Header"/>
        <w:tabs>
          <w:tab w:val="left" w:pos="720"/>
        </w:tabs>
        <w:jc w:val="left"/>
      </w:pPr>
    </w:p>
    <w:p w:rsidR="00946268" w:rsidRDefault="00946268" w:rsidP="00946268">
      <w:pPr>
        <w:jc w:val="left"/>
      </w:pPr>
    </w:p>
    <w:p w:rsidR="00946268" w:rsidRDefault="00946268" w:rsidP="00946268">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946268" w:rsidRDefault="00946268" w:rsidP="00946268">
      <w:pPr>
        <w:jc w:val="left"/>
      </w:pPr>
    </w:p>
    <w:p w:rsidR="00946268" w:rsidRDefault="00946268" w:rsidP="00946268">
      <w:pPr>
        <w:jc w:val="left"/>
      </w:pPr>
      <w:r>
        <w:t>2.  I direct that all the Department of the Army records of the individual concerned be corrected accordingly no later than 120 days from the date of this memorandum:</w:t>
      </w:r>
    </w:p>
    <w:p w:rsidR="00946268" w:rsidRDefault="00946268" w:rsidP="00946268">
      <w:pPr>
        <w:jc w:val="left"/>
      </w:pPr>
    </w:p>
    <w:p w:rsidR="00946268" w:rsidRDefault="00946268" w:rsidP="00946268">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946268" w:rsidRDefault="00946268" w:rsidP="00946268">
      <w:pPr>
        <w:jc w:val="left"/>
      </w:pPr>
    </w:p>
    <w:p w:rsidR="00946268" w:rsidRDefault="00946268" w:rsidP="00946268">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946268" w:rsidRDefault="00946268" w:rsidP="00946268">
      <w:pPr>
        <w:jc w:val="left"/>
      </w:pPr>
    </w:p>
    <w:p w:rsidR="00946268" w:rsidRDefault="00946268" w:rsidP="00946268">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946268" w:rsidRDefault="00946268" w:rsidP="00946268">
      <w:pPr>
        <w:jc w:val="left"/>
      </w:pPr>
    </w:p>
    <w:p w:rsidR="00946268" w:rsidRDefault="00946268" w:rsidP="00946268">
      <w:pPr>
        <w:jc w:val="left"/>
      </w:pPr>
      <w:r>
        <w:tab/>
      </w:r>
      <w:proofErr w:type="gramStart"/>
      <w:r>
        <w:t>d.  Affording</w:t>
      </w:r>
      <w:proofErr w:type="gramEnd"/>
      <w:r>
        <w:t xml:space="preserve"> the individual the opportunity to elect Survivor Benefit Plan (SBP) and medical TRICARE retiree options.</w:t>
      </w:r>
    </w:p>
    <w:p w:rsidR="00946268" w:rsidRDefault="00946268" w:rsidP="00946268">
      <w:pPr>
        <w:jc w:val="left"/>
      </w:pPr>
    </w:p>
    <w:p w:rsidR="00946268" w:rsidRDefault="00946268" w:rsidP="00946268">
      <w:pPr>
        <w:jc w:val="left"/>
      </w:pPr>
    </w:p>
    <w:p w:rsidR="00946268" w:rsidRDefault="00946268" w:rsidP="00946268">
      <w:pPr>
        <w:jc w:val="left"/>
      </w:pPr>
    </w:p>
    <w:p w:rsidR="00946268" w:rsidRDefault="00946268" w:rsidP="00946268">
      <w:pPr>
        <w:jc w:val="left"/>
      </w:pPr>
    </w:p>
    <w:p w:rsidR="00946268" w:rsidRDefault="00946268" w:rsidP="00946268">
      <w:pPr>
        <w:jc w:val="left"/>
      </w:pPr>
    </w:p>
    <w:p w:rsidR="00946268" w:rsidRDefault="00946268" w:rsidP="00946268">
      <w:pPr>
        <w:jc w:val="left"/>
      </w:pPr>
    </w:p>
    <w:p w:rsidR="00946268" w:rsidRDefault="00946268" w:rsidP="00946268">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946268" w:rsidRDefault="00946268" w:rsidP="00946268">
      <w:pPr>
        <w:jc w:val="left"/>
      </w:pPr>
    </w:p>
    <w:p w:rsidR="00946268" w:rsidRDefault="00946268" w:rsidP="00946268">
      <w:pPr>
        <w:jc w:val="left"/>
      </w:pPr>
      <w:r>
        <w:t>BY ORDER OF THE SECRETARY OF THE ARMY:</w:t>
      </w:r>
    </w:p>
    <w:p w:rsidR="00946268" w:rsidRDefault="00946268" w:rsidP="00946268">
      <w:pPr>
        <w:jc w:val="left"/>
      </w:pPr>
    </w:p>
    <w:p w:rsidR="00946268" w:rsidRDefault="00946268" w:rsidP="00946268">
      <w:pPr>
        <w:jc w:val="left"/>
      </w:pPr>
    </w:p>
    <w:p w:rsidR="00946268" w:rsidRDefault="00946268" w:rsidP="00946268">
      <w:pPr>
        <w:pStyle w:val="Header"/>
        <w:tabs>
          <w:tab w:val="left" w:pos="720"/>
        </w:tabs>
        <w:jc w:val="left"/>
      </w:pPr>
    </w:p>
    <w:p w:rsidR="00946268" w:rsidRDefault="00946268" w:rsidP="00946268">
      <w:pPr>
        <w:jc w:val="left"/>
      </w:pPr>
    </w:p>
    <w:p w:rsidR="00946268" w:rsidRDefault="00946268" w:rsidP="00946268">
      <w:pPr>
        <w:jc w:val="left"/>
      </w:pPr>
      <w:bookmarkStart w:id="1" w:name="OLE_LINK4"/>
      <w:bookmarkStart w:id="2" w:name="OLE_LINK3"/>
      <w:r>
        <w:t>Encl</w:t>
      </w:r>
      <w:r>
        <w:tab/>
      </w:r>
      <w:r>
        <w:tab/>
      </w:r>
      <w:r>
        <w:tab/>
      </w:r>
      <w:r>
        <w:tab/>
      </w:r>
      <w:r>
        <w:tab/>
      </w:r>
      <w:r>
        <w:tab/>
        <w:t xml:space="preserve">     XXXXXXXXXXXXXXXXXXXXXX</w:t>
      </w:r>
    </w:p>
    <w:p w:rsidR="00946268" w:rsidRDefault="00946268" w:rsidP="00946268">
      <w:pPr>
        <w:jc w:val="left"/>
      </w:pPr>
      <w:r>
        <w:tab/>
      </w:r>
      <w:r>
        <w:tab/>
      </w:r>
      <w:r>
        <w:tab/>
      </w:r>
      <w:r>
        <w:tab/>
      </w:r>
      <w:r>
        <w:tab/>
      </w:r>
      <w:r>
        <w:tab/>
        <w:t xml:space="preserve">     Deputy Assistant Secretary</w:t>
      </w:r>
    </w:p>
    <w:p w:rsidR="00946268" w:rsidRDefault="00946268" w:rsidP="00946268">
      <w:pPr>
        <w:jc w:val="left"/>
      </w:pPr>
      <w:r>
        <w:tab/>
      </w:r>
      <w:r>
        <w:tab/>
      </w:r>
      <w:r>
        <w:tab/>
      </w:r>
      <w:r>
        <w:tab/>
      </w:r>
      <w:r>
        <w:tab/>
      </w:r>
      <w:r>
        <w:tab/>
        <w:t xml:space="preserve">         (Army Review Boards)</w:t>
      </w:r>
      <w:bookmarkEnd w:id="1"/>
      <w:bookmarkEnd w:id="2"/>
    </w:p>
    <w:p w:rsidR="00946268" w:rsidRDefault="00946268" w:rsidP="00946268">
      <w:pPr>
        <w:jc w:val="left"/>
      </w:pPr>
    </w:p>
    <w:p w:rsidR="00946268" w:rsidRDefault="00946268" w:rsidP="00946268">
      <w:pPr>
        <w:jc w:val="left"/>
      </w:pPr>
      <w:r>
        <w:t xml:space="preserve">CF: </w:t>
      </w:r>
    </w:p>
    <w:p w:rsidR="00946268" w:rsidRDefault="00946268" w:rsidP="00946268">
      <w:pPr>
        <w:jc w:val="left"/>
      </w:pPr>
      <w:r>
        <w:t xml:space="preserve">(  ) </w:t>
      </w:r>
      <w:proofErr w:type="spellStart"/>
      <w:proofErr w:type="gramStart"/>
      <w:r>
        <w:t>DoD</w:t>
      </w:r>
      <w:proofErr w:type="spellEnd"/>
      <w:proofErr w:type="gramEnd"/>
      <w:r>
        <w:t xml:space="preserve"> PDBR</w:t>
      </w:r>
    </w:p>
    <w:p w:rsidR="00946268" w:rsidRDefault="00946268" w:rsidP="00946268">
      <w:pPr>
        <w:jc w:val="left"/>
      </w:pPr>
      <w:r>
        <w:t>(  ) DVA</w:t>
      </w:r>
    </w:p>
    <w:p w:rsidR="00AD2379" w:rsidRDefault="00AD2379" w:rsidP="00946268">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C30" w:rsidRDefault="00423C30">
      <w:r>
        <w:separator/>
      </w:r>
    </w:p>
  </w:endnote>
  <w:endnote w:type="continuationSeparator" w:id="0">
    <w:p w:rsidR="00423C30" w:rsidRDefault="00423C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C3" w:rsidRPr="00374247" w:rsidRDefault="00CB77C3" w:rsidP="00726F84">
    <w:pPr>
      <w:pStyle w:val="Footer"/>
      <w:ind w:firstLine="4320"/>
      <w:rPr>
        <w:color w:val="auto"/>
      </w:rPr>
    </w:pPr>
    <w:r w:rsidRPr="00374247">
      <w:rPr>
        <w:color w:val="auto"/>
      </w:rPr>
      <w:t xml:space="preserve">   </w:t>
    </w:r>
    <w:r w:rsidR="00961132" w:rsidRPr="00961132">
      <w:fldChar w:fldCharType="begin"/>
    </w:r>
    <w:r w:rsidR="00423C30">
      <w:instrText xml:space="preserve"> PAGE   \* MERGEFORMAT </w:instrText>
    </w:r>
    <w:r w:rsidR="00961132" w:rsidRPr="00961132">
      <w:fldChar w:fldCharType="separate"/>
    </w:r>
    <w:r w:rsidR="00946268" w:rsidRPr="00946268">
      <w:rPr>
        <w:noProof/>
        <w:color w:val="auto"/>
      </w:rPr>
      <w:t>5</w:t>
    </w:r>
    <w:r w:rsidR="00961132">
      <w:rPr>
        <w:noProof/>
        <w:color w:val="auto"/>
      </w:rPr>
      <w:fldChar w:fldCharType="end"/>
    </w:r>
    <w:r w:rsidRPr="00E14DBC">
      <w:rPr>
        <w:color w:val="auto"/>
      </w:rPr>
      <w:t xml:space="preserve">                                                           </w:t>
    </w:r>
    <w:r w:rsidR="00E14DBC" w:rsidRPr="00E14DBC">
      <w:rPr>
        <w:color w:val="auto"/>
      </w:rPr>
      <w:t>PD</w:t>
    </w:r>
    <w:r w:rsidRPr="00E14DBC">
      <w:rPr>
        <w:color w:val="auto"/>
      </w:rPr>
      <w:t>1200</w:t>
    </w:r>
    <w:r w:rsidR="00E14DBC" w:rsidRPr="00E14DBC">
      <w:rPr>
        <w:color w:val="auto"/>
      </w:rPr>
      <w:t>081</w:t>
    </w:r>
  </w:p>
  <w:p w:rsidR="00CB77C3" w:rsidRPr="00684CE6" w:rsidRDefault="00CB77C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C30" w:rsidRDefault="00423C30">
      <w:r>
        <w:separator/>
      </w:r>
    </w:p>
  </w:footnote>
  <w:footnote w:type="continuationSeparator" w:id="0">
    <w:p w:rsidR="00423C30" w:rsidRDefault="00423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C5429"/>
    <w:multiLevelType w:val="multilevel"/>
    <w:tmpl w:val="CD3A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A5621"/>
    <w:multiLevelType w:val="multilevel"/>
    <w:tmpl w:val="FE54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2"/>
  </w:num>
  <w:num w:numId="4">
    <w:abstractNumId w:val="9"/>
  </w:num>
  <w:num w:numId="5">
    <w:abstractNumId w:val="4"/>
  </w:num>
  <w:num w:numId="6">
    <w:abstractNumId w:val="11"/>
  </w:num>
  <w:num w:numId="7">
    <w:abstractNumId w:val="0"/>
  </w:num>
  <w:num w:numId="8">
    <w:abstractNumId w:val="7"/>
  </w:num>
  <w:num w:numId="9">
    <w:abstractNumId w:val="19"/>
  </w:num>
  <w:num w:numId="10">
    <w:abstractNumId w:val="13"/>
  </w:num>
  <w:num w:numId="11">
    <w:abstractNumId w:val="6"/>
  </w:num>
  <w:num w:numId="12">
    <w:abstractNumId w:val="16"/>
  </w:num>
  <w:num w:numId="13">
    <w:abstractNumId w:val="10"/>
  </w:num>
  <w:num w:numId="14">
    <w:abstractNumId w:val="18"/>
  </w:num>
  <w:num w:numId="15">
    <w:abstractNumId w:val="23"/>
  </w:num>
  <w:num w:numId="16">
    <w:abstractNumId w:val="1"/>
  </w:num>
  <w:num w:numId="17">
    <w:abstractNumId w:val="21"/>
  </w:num>
  <w:num w:numId="18">
    <w:abstractNumId w:val="12"/>
  </w:num>
  <w:num w:numId="19">
    <w:abstractNumId w:val="15"/>
  </w:num>
  <w:num w:numId="20">
    <w:abstractNumId w:val="20"/>
  </w:num>
  <w:num w:numId="21">
    <w:abstractNumId w:val="17"/>
  </w:num>
  <w:num w:numId="22">
    <w:abstractNumId w:val="2"/>
  </w:num>
  <w:num w:numId="23">
    <w:abstractNumId w:val="8"/>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B9B"/>
    <w:rsid w:val="00061D69"/>
    <w:rsid w:val="00063BE5"/>
    <w:rsid w:val="0006431E"/>
    <w:rsid w:val="000647B0"/>
    <w:rsid w:val="000652EA"/>
    <w:rsid w:val="00065E21"/>
    <w:rsid w:val="000673ED"/>
    <w:rsid w:val="00067854"/>
    <w:rsid w:val="00067E30"/>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169E"/>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33F"/>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761"/>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01F"/>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0F44"/>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4DE8"/>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49D4"/>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1621"/>
    <w:rsid w:val="003A1819"/>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2A2E"/>
    <w:rsid w:val="003B3A77"/>
    <w:rsid w:val="003B4319"/>
    <w:rsid w:val="003B523A"/>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101"/>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3C30"/>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788"/>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1BB"/>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96"/>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74"/>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9A1"/>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96"/>
    <w:rsid w:val="006857A0"/>
    <w:rsid w:val="006870CE"/>
    <w:rsid w:val="00687C7E"/>
    <w:rsid w:val="00687D3D"/>
    <w:rsid w:val="006901E1"/>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724"/>
    <w:rsid w:val="00720968"/>
    <w:rsid w:val="00720BCA"/>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75C"/>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6D1"/>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3C6E"/>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46268"/>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132"/>
    <w:rsid w:val="00961479"/>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543F"/>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4CD"/>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446"/>
    <w:rsid w:val="00AD5771"/>
    <w:rsid w:val="00AD6870"/>
    <w:rsid w:val="00AD68C5"/>
    <w:rsid w:val="00AD7F8F"/>
    <w:rsid w:val="00AE0BF9"/>
    <w:rsid w:val="00AE0C98"/>
    <w:rsid w:val="00AE1273"/>
    <w:rsid w:val="00AE18C5"/>
    <w:rsid w:val="00AE2540"/>
    <w:rsid w:val="00AE2B85"/>
    <w:rsid w:val="00AE2CF4"/>
    <w:rsid w:val="00AE2D29"/>
    <w:rsid w:val="00AE2F15"/>
    <w:rsid w:val="00AE3367"/>
    <w:rsid w:val="00AE4624"/>
    <w:rsid w:val="00AE4B3E"/>
    <w:rsid w:val="00AE4B90"/>
    <w:rsid w:val="00AE51DE"/>
    <w:rsid w:val="00AE5E14"/>
    <w:rsid w:val="00AE6115"/>
    <w:rsid w:val="00AE625B"/>
    <w:rsid w:val="00AF00AA"/>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68F"/>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302"/>
    <w:rsid w:val="00BA6A9C"/>
    <w:rsid w:val="00BA7F46"/>
    <w:rsid w:val="00BB0388"/>
    <w:rsid w:val="00BB0A0A"/>
    <w:rsid w:val="00BB133C"/>
    <w:rsid w:val="00BB1927"/>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6842"/>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82E"/>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4DB4"/>
    <w:rsid w:val="00C75B29"/>
    <w:rsid w:val="00C75F3D"/>
    <w:rsid w:val="00C80511"/>
    <w:rsid w:val="00C80655"/>
    <w:rsid w:val="00C81838"/>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7C3"/>
    <w:rsid w:val="00CB7A3E"/>
    <w:rsid w:val="00CB7FF7"/>
    <w:rsid w:val="00CC0D0E"/>
    <w:rsid w:val="00CC1253"/>
    <w:rsid w:val="00CC19B3"/>
    <w:rsid w:val="00CC2044"/>
    <w:rsid w:val="00CC39D2"/>
    <w:rsid w:val="00CC55D6"/>
    <w:rsid w:val="00CC59B4"/>
    <w:rsid w:val="00CC69EC"/>
    <w:rsid w:val="00CC78A2"/>
    <w:rsid w:val="00CC7D17"/>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5AB1"/>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0F8"/>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6DB"/>
    <w:rsid w:val="00D93A41"/>
    <w:rsid w:val="00D93B9A"/>
    <w:rsid w:val="00D94F76"/>
    <w:rsid w:val="00D95984"/>
    <w:rsid w:val="00D95C64"/>
    <w:rsid w:val="00D95E8E"/>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67B5"/>
    <w:rsid w:val="00DD1690"/>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4DBC"/>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29E"/>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80"/>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97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3DFD"/>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paragraph" w:styleId="Heading3">
    <w:name w:val="heading 3"/>
    <w:basedOn w:val="Normal"/>
    <w:link w:val="Heading3Char"/>
    <w:uiPriority w:val="9"/>
    <w:qFormat/>
    <w:rsid w:val="00E7429E"/>
    <w:pPr>
      <w:spacing w:line="240" w:lineRule="auto"/>
      <w:jc w:val="left"/>
      <w:outlineLvl w:val="2"/>
    </w:pPr>
    <w:rPr>
      <w:rFonts w:ascii="Times New Roman" w:hAnsi="Times New Roman" w:cs="Times New Roman"/>
      <w:color w:val="auto"/>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E7429E"/>
    <w:rPr>
      <w:rFonts w:ascii="Times New Roman" w:hAnsi="Times New Roman" w:cs="Times New Roman"/>
      <w:sz w:val="30"/>
      <w:szCs w:val="30"/>
    </w:rPr>
  </w:style>
  <w:style w:type="character" w:styleId="HTMLCite">
    <w:name w:val="HTML Cite"/>
    <w:basedOn w:val="DefaultParagraphFont"/>
    <w:uiPriority w:val="99"/>
    <w:semiHidden/>
    <w:unhideWhenUsed/>
    <w:rsid w:val="00E7429E"/>
    <w:rPr>
      <w:i w:val="0"/>
      <w:iCs w:val="0"/>
      <w:color w:val="388222"/>
    </w:rPr>
  </w:style>
  <w:style w:type="character" w:styleId="Strong">
    <w:name w:val="Strong"/>
    <w:basedOn w:val="DefaultParagraphFont"/>
    <w:uiPriority w:val="22"/>
    <w:qFormat/>
    <w:rsid w:val="00E742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8693440">
      <w:bodyDiv w:val="1"/>
      <w:marLeft w:val="0"/>
      <w:marRight w:val="0"/>
      <w:marTop w:val="0"/>
      <w:marBottom w:val="0"/>
      <w:divBdr>
        <w:top w:val="none" w:sz="0" w:space="0" w:color="auto"/>
        <w:left w:val="none" w:sz="0" w:space="0" w:color="auto"/>
        <w:bottom w:val="none" w:sz="0" w:space="0" w:color="auto"/>
        <w:right w:val="none" w:sz="0" w:space="0" w:color="auto"/>
      </w:divBdr>
    </w:div>
    <w:div w:id="1267035203">
      <w:bodyDiv w:val="1"/>
      <w:marLeft w:val="0"/>
      <w:marRight w:val="0"/>
      <w:marTop w:val="0"/>
      <w:marBottom w:val="0"/>
      <w:divBdr>
        <w:top w:val="none" w:sz="0" w:space="0" w:color="auto"/>
        <w:left w:val="none" w:sz="0" w:space="0" w:color="auto"/>
        <w:bottom w:val="none" w:sz="0" w:space="0" w:color="auto"/>
        <w:right w:val="none" w:sz="0" w:space="0" w:color="auto"/>
      </w:divBdr>
      <w:divsChild>
        <w:div w:id="917981558">
          <w:marLeft w:val="0"/>
          <w:marRight w:val="0"/>
          <w:marTop w:val="0"/>
          <w:marBottom w:val="0"/>
          <w:divBdr>
            <w:top w:val="none" w:sz="0" w:space="0" w:color="auto"/>
            <w:left w:val="none" w:sz="0" w:space="0" w:color="auto"/>
            <w:bottom w:val="none" w:sz="0" w:space="0" w:color="auto"/>
            <w:right w:val="none" w:sz="0" w:space="0" w:color="auto"/>
          </w:divBdr>
          <w:divsChild>
            <w:div w:id="1510287608">
              <w:marLeft w:val="0"/>
              <w:marRight w:val="0"/>
              <w:marTop w:val="0"/>
              <w:marBottom w:val="0"/>
              <w:divBdr>
                <w:top w:val="none" w:sz="0" w:space="0" w:color="auto"/>
                <w:left w:val="none" w:sz="0" w:space="0" w:color="auto"/>
                <w:bottom w:val="none" w:sz="0" w:space="0" w:color="auto"/>
                <w:right w:val="none" w:sz="0" w:space="0" w:color="auto"/>
              </w:divBdr>
              <w:divsChild>
                <w:div w:id="1873613023">
                  <w:marLeft w:val="0"/>
                  <w:marRight w:val="0"/>
                  <w:marTop w:val="0"/>
                  <w:marBottom w:val="0"/>
                  <w:divBdr>
                    <w:top w:val="none" w:sz="0" w:space="0" w:color="auto"/>
                    <w:left w:val="none" w:sz="0" w:space="0" w:color="auto"/>
                    <w:bottom w:val="none" w:sz="0" w:space="0" w:color="auto"/>
                    <w:right w:val="none" w:sz="0" w:space="0" w:color="auto"/>
                  </w:divBdr>
                  <w:divsChild>
                    <w:div w:id="30301724">
                      <w:marLeft w:val="0"/>
                      <w:marRight w:val="0"/>
                      <w:marTop w:val="0"/>
                      <w:marBottom w:val="0"/>
                      <w:divBdr>
                        <w:top w:val="none" w:sz="0" w:space="0" w:color="auto"/>
                        <w:left w:val="none" w:sz="0" w:space="0" w:color="auto"/>
                        <w:bottom w:val="none" w:sz="0" w:space="0" w:color="auto"/>
                        <w:right w:val="none" w:sz="0" w:space="0" w:color="auto"/>
                      </w:divBdr>
                      <w:divsChild>
                        <w:div w:id="740717873">
                          <w:marLeft w:val="0"/>
                          <w:marRight w:val="0"/>
                          <w:marTop w:val="0"/>
                          <w:marBottom w:val="0"/>
                          <w:divBdr>
                            <w:top w:val="none" w:sz="0" w:space="0" w:color="auto"/>
                            <w:left w:val="none" w:sz="0" w:space="0" w:color="auto"/>
                            <w:bottom w:val="none" w:sz="0" w:space="0" w:color="auto"/>
                            <w:right w:val="none" w:sz="0" w:space="0" w:color="auto"/>
                          </w:divBdr>
                          <w:divsChild>
                            <w:div w:id="1575117432">
                              <w:marLeft w:val="-208"/>
                              <w:marRight w:val="0"/>
                              <w:marTop w:val="0"/>
                              <w:marBottom w:val="0"/>
                              <w:divBdr>
                                <w:top w:val="none" w:sz="0" w:space="0" w:color="auto"/>
                                <w:left w:val="none" w:sz="0" w:space="0" w:color="auto"/>
                                <w:bottom w:val="none" w:sz="0" w:space="0" w:color="auto"/>
                                <w:right w:val="none" w:sz="0" w:space="0" w:color="auto"/>
                              </w:divBdr>
                              <w:divsChild>
                                <w:div w:id="620067808">
                                  <w:marLeft w:val="0"/>
                                  <w:marRight w:val="0"/>
                                  <w:marTop w:val="0"/>
                                  <w:marBottom w:val="0"/>
                                  <w:divBdr>
                                    <w:top w:val="none" w:sz="0" w:space="0" w:color="auto"/>
                                    <w:left w:val="none" w:sz="0" w:space="0" w:color="auto"/>
                                    <w:bottom w:val="none" w:sz="0" w:space="0" w:color="auto"/>
                                    <w:right w:val="none" w:sz="0" w:space="0" w:color="auto"/>
                                  </w:divBdr>
                                  <w:divsChild>
                                    <w:div w:id="1051344337">
                                      <w:marLeft w:val="0"/>
                                      <w:marRight w:val="0"/>
                                      <w:marTop w:val="0"/>
                                      <w:marBottom w:val="0"/>
                                      <w:divBdr>
                                        <w:top w:val="none" w:sz="0" w:space="0" w:color="auto"/>
                                        <w:left w:val="none" w:sz="0" w:space="0" w:color="auto"/>
                                        <w:bottom w:val="none" w:sz="0" w:space="0" w:color="auto"/>
                                        <w:right w:val="none" w:sz="0" w:space="0" w:color="auto"/>
                                      </w:divBdr>
                                      <w:divsChild>
                                        <w:div w:id="1545672587">
                                          <w:marLeft w:val="0"/>
                                          <w:marRight w:val="0"/>
                                          <w:marTop w:val="0"/>
                                          <w:marBottom w:val="0"/>
                                          <w:divBdr>
                                            <w:top w:val="none" w:sz="0" w:space="0" w:color="auto"/>
                                            <w:left w:val="none" w:sz="0" w:space="0" w:color="auto"/>
                                            <w:bottom w:val="none" w:sz="0" w:space="0" w:color="auto"/>
                                            <w:right w:val="none" w:sz="0" w:space="0" w:color="auto"/>
                                          </w:divBdr>
                                          <w:divsChild>
                                            <w:div w:id="454176673">
                                              <w:marLeft w:val="0"/>
                                              <w:marRight w:val="0"/>
                                              <w:marTop w:val="0"/>
                                              <w:marBottom w:val="0"/>
                                              <w:divBdr>
                                                <w:top w:val="none" w:sz="0" w:space="0" w:color="auto"/>
                                                <w:left w:val="none" w:sz="0" w:space="0" w:color="auto"/>
                                                <w:bottom w:val="none" w:sz="0" w:space="0" w:color="auto"/>
                                                <w:right w:val="none" w:sz="0" w:space="0" w:color="auto"/>
                                              </w:divBdr>
                                              <w:divsChild>
                                                <w:div w:id="1769472161">
                                                  <w:marLeft w:val="0"/>
                                                  <w:marRight w:val="0"/>
                                                  <w:marTop w:val="0"/>
                                                  <w:marBottom w:val="0"/>
                                                  <w:divBdr>
                                                    <w:top w:val="none" w:sz="0" w:space="0" w:color="auto"/>
                                                    <w:left w:val="none" w:sz="0" w:space="0" w:color="auto"/>
                                                    <w:bottom w:val="none" w:sz="0" w:space="0" w:color="auto"/>
                                                    <w:right w:val="none" w:sz="0" w:space="0" w:color="auto"/>
                                                  </w:divBdr>
                                                  <w:divsChild>
                                                    <w:div w:id="359862906">
                                                      <w:marLeft w:val="0"/>
                                                      <w:marRight w:val="0"/>
                                                      <w:marTop w:val="0"/>
                                                      <w:marBottom w:val="0"/>
                                                      <w:divBdr>
                                                        <w:top w:val="none" w:sz="0" w:space="0" w:color="auto"/>
                                                        <w:left w:val="none" w:sz="0" w:space="0" w:color="auto"/>
                                                        <w:bottom w:val="none" w:sz="0" w:space="0" w:color="auto"/>
                                                        <w:right w:val="none" w:sz="0" w:space="0" w:color="auto"/>
                                                      </w:divBdr>
                                                      <w:divsChild>
                                                        <w:div w:id="1695839187">
                                                          <w:marLeft w:val="0"/>
                                                          <w:marRight w:val="0"/>
                                                          <w:marTop w:val="0"/>
                                                          <w:marBottom w:val="0"/>
                                                          <w:divBdr>
                                                            <w:top w:val="none" w:sz="0" w:space="0" w:color="auto"/>
                                                            <w:left w:val="none" w:sz="0" w:space="0" w:color="auto"/>
                                                            <w:bottom w:val="none" w:sz="0" w:space="0" w:color="auto"/>
                                                            <w:right w:val="none" w:sz="0" w:space="0" w:color="auto"/>
                                                          </w:divBdr>
                                                        </w:div>
                                                        <w:div w:id="1846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3107408">
      <w:bodyDiv w:val="1"/>
      <w:marLeft w:val="0"/>
      <w:marRight w:val="0"/>
      <w:marTop w:val="0"/>
      <w:marBottom w:val="0"/>
      <w:divBdr>
        <w:top w:val="none" w:sz="0" w:space="0" w:color="auto"/>
        <w:left w:val="none" w:sz="0" w:space="0" w:color="auto"/>
        <w:bottom w:val="none" w:sz="0" w:space="0" w:color="auto"/>
        <w:right w:val="none" w:sz="0" w:space="0" w:color="auto"/>
      </w:divBdr>
      <w:divsChild>
        <w:div w:id="409936351">
          <w:marLeft w:val="0"/>
          <w:marRight w:val="0"/>
          <w:marTop w:val="0"/>
          <w:marBottom w:val="0"/>
          <w:divBdr>
            <w:top w:val="none" w:sz="0" w:space="0" w:color="auto"/>
            <w:left w:val="none" w:sz="0" w:space="0" w:color="auto"/>
            <w:bottom w:val="none" w:sz="0" w:space="0" w:color="auto"/>
            <w:right w:val="none" w:sz="0" w:space="0" w:color="auto"/>
          </w:divBdr>
          <w:divsChild>
            <w:div w:id="1942759234">
              <w:marLeft w:val="0"/>
              <w:marRight w:val="0"/>
              <w:marTop w:val="0"/>
              <w:marBottom w:val="0"/>
              <w:divBdr>
                <w:top w:val="none" w:sz="0" w:space="0" w:color="auto"/>
                <w:left w:val="none" w:sz="0" w:space="0" w:color="auto"/>
                <w:bottom w:val="none" w:sz="0" w:space="0" w:color="auto"/>
                <w:right w:val="none" w:sz="0" w:space="0" w:color="auto"/>
              </w:divBdr>
              <w:divsChild>
                <w:div w:id="801271875">
                  <w:marLeft w:val="0"/>
                  <w:marRight w:val="0"/>
                  <w:marTop w:val="0"/>
                  <w:marBottom w:val="0"/>
                  <w:divBdr>
                    <w:top w:val="none" w:sz="0" w:space="0" w:color="auto"/>
                    <w:left w:val="none" w:sz="0" w:space="0" w:color="auto"/>
                    <w:bottom w:val="none" w:sz="0" w:space="0" w:color="auto"/>
                    <w:right w:val="none" w:sz="0" w:space="0" w:color="auto"/>
                  </w:divBdr>
                  <w:divsChild>
                    <w:div w:id="1206138331">
                      <w:marLeft w:val="0"/>
                      <w:marRight w:val="0"/>
                      <w:marTop w:val="0"/>
                      <w:marBottom w:val="0"/>
                      <w:divBdr>
                        <w:top w:val="none" w:sz="0" w:space="0" w:color="auto"/>
                        <w:left w:val="none" w:sz="0" w:space="0" w:color="auto"/>
                        <w:bottom w:val="none" w:sz="0" w:space="0" w:color="auto"/>
                        <w:right w:val="none" w:sz="0" w:space="0" w:color="auto"/>
                      </w:divBdr>
                      <w:divsChild>
                        <w:div w:id="125709600">
                          <w:marLeft w:val="0"/>
                          <w:marRight w:val="0"/>
                          <w:marTop w:val="0"/>
                          <w:marBottom w:val="0"/>
                          <w:divBdr>
                            <w:top w:val="none" w:sz="0" w:space="0" w:color="auto"/>
                            <w:left w:val="none" w:sz="0" w:space="0" w:color="auto"/>
                            <w:bottom w:val="none" w:sz="0" w:space="0" w:color="auto"/>
                            <w:right w:val="none" w:sz="0" w:space="0" w:color="auto"/>
                          </w:divBdr>
                          <w:divsChild>
                            <w:div w:id="911348557">
                              <w:marLeft w:val="-208"/>
                              <w:marRight w:val="0"/>
                              <w:marTop w:val="0"/>
                              <w:marBottom w:val="0"/>
                              <w:divBdr>
                                <w:top w:val="none" w:sz="0" w:space="0" w:color="auto"/>
                                <w:left w:val="none" w:sz="0" w:space="0" w:color="auto"/>
                                <w:bottom w:val="none" w:sz="0" w:space="0" w:color="auto"/>
                                <w:right w:val="none" w:sz="0" w:space="0" w:color="auto"/>
                              </w:divBdr>
                              <w:divsChild>
                                <w:div w:id="1361083599">
                                  <w:marLeft w:val="0"/>
                                  <w:marRight w:val="0"/>
                                  <w:marTop w:val="0"/>
                                  <w:marBottom w:val="0"/>
                                  <w:divBdr>
                                    <w:top w:val="none" w:sz="0" w:space="0" w:color="auto"/>
                                    <w:left w:val="none" w:sz="0" w:space="0" w:color="auto"/>
                                    <w:bottom w:val="none" w:sz="0" w:space="0" w:color="auto"/>
                                    <w:right w:val="none" w:sz="0" w:space="0" w:color="auto"/>
                                  </w:divBdr>
                                  <w:divsChild>
                                    <w:div w:id="1030910803">
                                      <w:marLeft w:val="0"/>
                                      <w:marRight w:val="0"/>
                                      <w:marTop w:val="0"/>
                                      <w:marBottom w:val="0"/>
                                      <w:divBdr>
                                        <w:top w:val="none" w:sz="0" w:space="0" w:color="auto"/>
                                        <w:left w:val="none" w:sz="0" w:space="0" w:color="auto"/>
                                        <w:bottom w:val="none" w:sz="0" w:space="0" w:color="auto"/>
                                        <w:right w:val="none" w:sz="0" w:space="0" w:color="auto"/>
                                      </w:divBdr>
                                      <w:divsChild>
                                        <w:div w:id="928081645">
                                          <w:marLeft w:val="0"/>
                                          <w:marRight w:val="0"/>
                                          <w:marTop w:val="0"/>
                                          <w:marBottom w:val="0"/>
                                          <w:divBdr>
                                            <w:top w:val="none" w:sz="0" w:space="0" w:color="auto"/>
                                            <w:left w:val="none" w:sz="0" w:space="0" w:color="auto"/>
                                            <w:bottom w:val="none" w:sz="0" w:space="0" w:color="auto"/>
                                            <w:right w:val="none" w:sz="0" w:space="0" w:color="auto"/>
                                          </w:divBdr>
                                          <w:divsChild>
                                            <w:div w:id="542791871">
                                              <w:marLeft w:val="0"/>
                                              <w:marRight w:val="0"/>
                                              <w:marTop w:val="0"/>
                                              <w:marBottom w:val="0"/>
                                              <w:divBdr>
                                                <w:top w:val="none" w:sz="0" w:space="0" w:color="auto"/>
                                                <w:left w:val="none" w:sz="0" w:space="0" w:color="auto"/>
                                                <w:bottom w:val="none" w:sz="0" w:space="0" w:color="auto"/>
                                                <w:right w:val="none" w:sz="0" w:space="0" w:color="auto"/>
                                              </w:divBdr>
                                              <w:divsChild>
                                                <w:div w:id="9459145">
                                                  <w:marLeft w:val="0"/>
                                                  <w:marRight w:val="0"/>
                                                  <w:marTop w:val="0"/>
                                                  <w:marBottom w:val="0"/>
                                                  <w:divBdr>
                                                    <w:top w:val="none" w:sz="0" w:space="0" w:color="auto"/>
                                                    <w:left w:val="none" w:sz="0" w:space="0" w:color="auto"/>
                                                    <w:bottom w:val="none" w:sz="0" w:space="0" w:color="auto"/>
                                                    <w:right w:val="none" w:sz="0" w:space="0" w:color="auto"/>
                                                  </w:divBdr>
                                                  <w:divsChild>
                                                    <w:div w:id="291907103">
                                                      <w:marLeft w:val="0"/>
                                                      <w:marRight w:val="0"/>
                                                      <w:marTop w:val="0"/>
                                                      <w:marBottom w:val="0"/>
                                                      <w:divBdr>
                                                        <w:top w:val="none" w:sz="0" w:space="0" w:color="auto"/>
                                                        <w:left w:val="none" w:sz="0" w:space="0" w:color="auto"/>
                                                        <w:bottom w:val="none" w:sz="0" w:space="0" w:color="auto"/>
                                                        <w:right w:val="none" w:sz="0" w:space="0" w:color="auto"/>
                                                      </w:divBdr>
                                                      <w:divsChild>
                                                        <w:div w:id="830874356">
                                                          <w:marLeft w:val="0"/>
                                                          <w:marRight w:val="0"/>
                                                          <w:marTop w:val="0"/>
                                                          <w:marBottom w:val="0"/>
                                                          <w:divBdr>
                                                            <w:top w:val="none" w:sz="0" w:space="0" w:color="auto"/>
                                                            <w:left w:val="none" w:sz="0" w:space="0" w:color="auto"/>
                                                            <w:bottom w:val="none" w:sz="0" w:space="0" w:color="auto"/>
                                                            <w:right w:val="none" w:sz="0" w:space="0" w:color="auto"/>
                                                          </w:divBdr>
                                                        </w:div>
                                                        <w:div w:id="18675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2012-11-21T15:49:00Z</dcterms:created>
  <dcterms:modified xsi:type="dcterms:W3CDTF">2012-11-21T15:49:00Z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