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A153A0" w:rsidRDefault="00F629C0" w:rsidP="00C44AEA">
      <w:pPr>
        <w:tabs>
          <w:tab w:val="left" w:pos="288"/>
          <w:tab w:val="left" w:pos="4752"/>
          <w:tab w:val="left" w:pos="5130"/>
          <w:tab w:val="left" w:pos="6390"/>
          <w:tab w:val="left" w:pos="9270"/>
        </w:tabs>
        <w:jc w:val="both"/>
        <w:rPr>
          <w:caps/>
          <w:color w:val="000000" w:themeColor="text1"/>
        </w:rPr>
      </w:pPr>
      <w:r w:rsidRPr="001F29F9">
        <w:rPr>
          <w:caps/>
          <w:color w:val="000000" w:themeColor="text1"/>
        </w:rPr>
        <w:t xml:space="preserve">NAME:  </w:t>
      </w:r>
      <w:r w:rsidR="0073009F">
        <w:rPr>
          <w:caps/>
          <w:color w:val="000000" w:themeColor="text1"/>
        </w:rPr>
        <w:t>XXXXXXXXXXXXXXXX</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A153A0">
        <w:rPr>
          <w:caps/>
          <w:color w:val="000000" w:themeColor="text1"/>
        </w:rPr>
        <w:tab/>
      </w:r>
      <w:r w:rsidR="00A153A0">
        <w:rPr>
          <w:caps/>
          <w:color w:val="000000" w:themeColor="text1"/>
        </w:rPr>
        <w:tab/>
        <w:t xml:space="preserve">                </w:t>
      </w:r>
      <w:r w:rsidR="00CF0709">
        <w:rPr>
          <w:caps/>
          <w:color w:val="000000" w:themeColor="text1"/>
        </w:rPr>
        <w:t xml:space="preserve">     </w:t>
      </w:r>
      <w:r w:rsidR="00A153A0">
        <w:rPr>
          <w:caps/>
          <w:color w:val="000000" w:themeColor="text1"/>
        </w:rPr>
        <w:t xml:space="preserve">     </w:t>
      </w:r>
      <w:r w:rsidRPr="001F29F9">
        <w:rPr>
          <w:caps/>
          <w:color w:val="000000" w:themeColor="text1"/>
        </w:rPr>
        <w:t xml:space="preserve">BRANCH OF SERVICE: </w:t>
      </w:r>
      <w:r w:rsidR="00A153A0" w:rsidRPr="00A153A0">
        <w:rPr>
          <w:caps/>
          <w:color w:val="000000" w:themeColor="text1"/>
        </w:rPr>
        <w:t>Army</w:t>
      </w:r>
    </w:p>
    <w:p w:rsidR="00DE3AAD" w:rsidRPr="001F29F9" w:rsidRDefault="00012733" w:rsidP="00C44AEA">
      <w:pPr>
        <w:tabs>
          <w:tab w:val="left" w:pos="288"/>
          <w:tab w:val="left" w:pos="4166"/>
          <w:tab w:val="left" w:pos="4752"/>
          <w:tab w:val="left" w:pos="5130"/>
          <w:tab w:val="left" w:pos="6390"/>
          <w:tab w:val="left" w:pos="9270"/>
        </w:tabs>
        <w:jc w:val="both"/>
        <w:rPr>
          <w:caps/>
          <w:color w:val="000000" w:themeColor="text1"/>
        </w:rPr>
      </w:pPr>
      <w:r w:rsidRPr="00A153A0">
        <w:rPr>
          <w:caps/>
          <w:color w:val="000000" w:themeColor="text1"/>
        </w:rPr>
        <w:t>C</w:t>
      </w:r>
      <w:r w:rsidR="00DE3AAD" w:rsidRPr="00A153A0">
        <w:rPr>
          <w:caps/>
          <w:color w:val="000000" w:themeColor="text1"/>
        </w:rPr>
        <w:t>ASE NUMBER:  PD</w:t>
      </w:r>
      <w:r w:rsidR="008F58E1" w:rsidRPr="00A153A0">
        <w:rPr>
          <w:caps/>
          <w:color w:val="000000" w:themeColor="text1"/>
        </w:rPr>
        <w:t>1</w:t>
      </w:r>
      <w:r w:rsidR="00A153A0" w:rsidRPr="00A153A0">
        <w:rPr>
          <w:caps/>
          <w:color w:val="000000" w:themeColor="text1"/>
        </w:rPr>
        <w:t>2</w:t>
      </w:r>
      <w:r w:rsidR="00DE3AAD" w:rsidRPr="00A153A0">
        <w:rPr>
          <w:caps/>
          <w:color w:val="000000" w:themeColor="text1"/>
        </w:rPr>
        <w:t>00</w:t>
      </w:r>
      <w:r w:rsidR="00A153A0" w:rsidRPr="00A153A0">
        <w:rPr>
          <w:caps/>
          <w:color w:val="000000" w:themeColor="text1"/>
        </w:rPr>
        <w:t>026</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DE3AAD" w:rsidRPr="001F29F9">
        <w:rPr>
          <w:color w:val="000000" w:themeColor="text1"/>
        </w:rPr>
        <w:t>SEPARATION DATE:  200</w:t>
      </w:r>
      <w:r w:rsidR="00A153A0">
        <w:rPr>
          <w:color w:val="000000" w:themeColor="text1"/>
        </w:rPr>
        <w:t>20818</w:t>
      </w:r>
    </w:p>
    <w:p w:rsidR="00CF4104" w:rsidRPr="00040BCB" w:rsidRDefault="004F3639" w:rsidP="00CF4104">
      <w:pPr>
        <w:tabs>
          <w:tab w:val="left" w:pos="288"/>
          <w:tab w:val="left" w:pos="5130"/>
        </w:tabs>
        <w:jc w:val="both"/>
        <w:rPr>
          <w:color w:val="000000" w:themeColor="text1"/>
        </w:rPr>
      </w:pPr>
      <w:r w:rsidRPr="001F29F9">
        <w:rPr>
          <w:caps/>
          <w:color w:val="000000" w:themeColor="text1"/>
        </w:rPr>
        <w:t>BOARD DATE:  201</w:t>
      </w:r>
      <w:r w:rsidR="009D6610">
        <w:rPr>
          <w:caps/>
          <w:color w:val="000000" w:themeColor="text1"/>
        </w:rPr>
        <w:t>2</w:t>
      </w:r>
      <w:r w:rsidR="00CF4104">
        <w:rPr>
          <w:caps/>
          <w:color w:val="000000" w:themeColor="text1"/>
        </w:rPr>
        <w:t>1</w:t>
      </w:r>
      <w:r w:rsidR="006F1556">
        <w:rPr>
          <w:caps/>
          <w:color w:val="000000" w:themeColor="text1"/>
        </w:rPr>
        <w:t>10</w:t>
      </w:r>
      <w:r w:rsidR="00C30977">
        <w:rPr>
          <w:caps/>
          <w:color w:val="000000" w:themeColor="text1"/>
        </w:rPr>
        <w:t>2</w:t>
      </w:r>
      <w:r w:rsidR="003B2143" w:rsidRPr="001F29F9">
        <w:rPr>
          <w:caps/>
          <w:color w:val="000000" w:themeColor="text1"/>
        </w:rPr>
        <w:tab/>
      </w:r>
      <w:r w:rsidR="003B2143" w:rsidRPr="001F29F9">
        <w:rPr>
          <w:rFonts w:cs="Times New Roman"/>
          <w:caps/>
          <w:color w:val="000000" w:themeColor="text1"/>
          <w:szCs w:val="24"/>
        </w:rPr>
        <w:t xml:space="preserve">                               </w:t>
      </w:r>
      <w:r w:rsidR="00CF4104" w:rsidRPr="00F64312">
        <w:rPr>
          <w:color w:val="auto"/>
        </w:rPr>
        <w:t xml:space="preserve"> </w:t>
      </w:r>
    </w:p>
    <w:p w:rsidR="00CF4104" w:rsidRPr="00F64312" w:rsidRDefault="00CF4104" w:rsidP="00CF4104">
      <w:pPr>
        <w:pBdr>
          <w:bottom w:val="single" w:sz="12" w:space="1" w:color="auto"/>
        </w:pBdr>
        <w:tabs>
          <w:tab w:val="left" w:pos="288"/>
          <w:tab w:val="left" w:pos="4752"/>
        </w:tabs>
        <w:jc w:val="both"/>
        <w:rPr>
          <w:color w:val="auto"/>
        </w:rPr>
      </w:pPr>
    </w:p>
    <w:p w:rsidR="00CF4104" w:rsidRPr="00F64312" w:rsidRDefault="00CF4104" w:rsidP="00CF4104">
      <w:pPr>
        <w:jc w:val="left"/>
        <w:rPr>
          <w:color w:val="auto"/>
          <w:u w:val="single"/>
        </w:rPr>
      </w:pPr>
    </w:p>
    <w:p w:rsidR="00F63FC7" w:rsidRPr="00D16942" w:rsidRDefault="00CF4104" w:rsidP="00BF0E94">
      <w:pPr>
        <w:tabs>
          <w:tab w:val="left" w:pos="288"/>
          <w:tab w:val="left" w:pos="4752"/>
        </w:tabs>
        <w:jc w:val="both"/>
        <w:rPr>
          <w:color w:val="000000" w:themeColor="text1"/>
          <w:szCs w:val="24"/>
        </w:rPr>
      </w:pPr>
      <w:r>
        <w:rPr>
          <w:color w:val="000000" w:themeColor="text1"/>
          <w:u w:val="single"/>
        </w:rPr>
        <w:t>S</w:t>
      </w:r>
      <w:r w:rsidR="00FB0E80" w:rsidRPr="001F29F9">
        <w:rPr>
          <w:color w:val="000000" w:themeColor="text1"/>
          <w:u w:val="single"/>
        </w:rPr>
        <w:t>UMMARY OF CASE</w:t>
      </w:r>
      <w:r w:rsidR="00FB0E80"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w:t>
      </w:r>
      <w:r w:rsidR="002E65E6" w:rsidRPr="001F29F9">
        <w:rPr>
          <w:color w:val="000000" w:themeColor="text1"/>
          <w:szCs w:val="24"/>
        </w:rPr>
        <w:t xml:space="preserve"> </w:t>
      </w:r>
      <w:r w:rsidR="00661BA2" w:rsidRPr="001F29F9">
        <w:rPr>
          <w:color w:val="000000" w:themeColor="text1"/>
          <w:szCs w:val="24"/>
        </w:rPr>
        <w:t>SGT/E-5</w:t>
      </w:r>
      <w:r w:rsidR="00705C40" w:rsidRPr="001F29F9">
        <w:rPr>
          <w:color w:val="000000" w:themeColor="text1"/>
          <w:szCs w:val="24"/>
        </w:rPr>
        <w:t xml:space="preserve"> (</w:t>
      </w:r>
      <w:r w:rsidR="00A153A0">
        <w:rPr>
          <w:color w:val="000000" w:themeColor="text1"/>
          <w:szCs w:val="24"/>
        </w:rPr>
        <w:t>13M</w:t>
      </w:r>
      <w:r w:rsidR="00C44AEA">
        <w:rPr>
          <w:color w:val="000000" w:themeColor="text1"/>
          <w:szCs w:val="24"/>
        </w:rPr>
        <w:t>20</w:t>
      </w:r>
      <w:r w:rsidR="002873B4">
        <w:rPr>
          <w:color w:val="000000" w:themeColor="text1"/>
          <w:szCs w:val="24"/>
        </w:rPr>
        <w:t>/</w:t>
      </w:r>
      <w:r w:rsidR="00C44AEA">
        <w:rPr>
          <w:color w:val="000000" w:themeColor="text1"/>
          <w:szCs w:val="24"/>
        </w:rPr>
        <w:t xml:space="preserve">Multiple Launch </w:t>
      </w:r>
      <w:r w:rsidR="00A153A0" w:rsidRPr="00A153A0">
        <w:rPr>
          <w:color w:val="000000" w:themeColor="text1"/>
          <w:szCs w:val="24"/>
        </w:rPr>
        <w:t>Rocket System Crewmember</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medically separated for</w:t>
      </w:r>
      <w:r w:rsidR="00A153A0">
        <w:rPr>
          <w:color w:val="000000" w:themeColor="text1"/>
          <w:szCs w:val="24"/>
        </w:rPr>
        <w:t xml:space="preserve"> </w:t>
      </w:r>
      <w:r w:rsidR="00A153A0" w:rsidRPr="00A153A0">
        <w:rPr>
          <w:color w:val="000000" w:themeColor="text1"/>
          <w:szCs w:val="24"/>
        </w:rPr>
        <w:t>comple</w:t>
      </w:r>
      <w:r>
        <w:rPr>
          <w:color w:val="000000" w:themeColor="text1"/>
          <w:szCs w:val="24"/>
        </w:rPr>
        <w:t>x partial seizures</w:t>
      </w:r>
      <w:r w:rsidR="00EA0096">
        <w:rPr>
          <w:color w:val="000000" w:themeColor="text1"/>
          <w:szCs w:val="24"/>
        </w:rPr>
        <w:t xml:space="preserve"> (CPS)</w:t>
      </w:r>
      <w:r w:rsidR="00A153A0" w:rsidRPr="00A153A0">
        <w:rPr>
          <w:color w:val="000000" w:themeColor="text1"/>
          <w:szCs w:val="24"/>
        </w:rPr>
        <w:t>.</w:t>
      </w:r>
      <w:r>
        <w:rPr>
          <w:color w:val="000000" w:themeColor="text1"/>
          <w:szCs w:val="24"/>
        </w:rPr>
        <w:t xml:space="preserve">  He was treated but </w:t>
      </w:r>
      <w:r w:rsidR="00643C8F" w:rsidRPr="001F29F9">
        <w:rPr>
          <w:color w:val="000000" w:themeColor="text1"/>
          <w:szCs w:val="24"/>
        </w:rPr>
        <w:t>did not respond adequately</w:t>
      </w:r>
      <w:r>
        <w:rPr>
          <w:color w:val="000000" w:themeColor="text1"/>
          <w:szCs w:val="24"/>
        </w:rPr>
        <w:t xml:space="preserve"> and was unable</w:t>
      </w:r>
      <w:r w:rsidR="00643C8F" w:rsidRPr="001F29F9">
        <w:rPr>
          <w:color w:val="000000" w:themeColor="text1"/>
          <w:szCs w:val="24"/>
        </w:rPr>
        <w:t xml:space="preserve"> to </w:t>
      </w:r>
      <w:r>
        <w:rPr>
          <w:color w:val="000000" w:themeColor="text1"/>
          <w:szCs w:val="24"/>
        </w:rPr>
        <w:t>fully perform his required military duties</w:t>
      </w:r>
      <w:r w:rsidR="00643C8F" w:rsidRPr="00A153A0">
        <w:rPr>
          <w:color w:val="000000" w:themeColor="text1"/>
          <w:szCs w:val="24"/>
        </w:rPr>
        <w:t>.  He was issued a permanent profile and underwent a Medical Evaluation Board (MEB).</w:t>
      </w:r>
      <w:r w:rsidR="00D16942">
        <w:rPr>
          <w:color w:val="000000" w:themeColor="text1"/>
          <w:szCs w:val="24"/>
        </w:rPr>
        <w:t xml:space="preserve">  One single condition (c</w:t>
      </w:r>
      <w:r w:rsidR="00A153A0" w:rsidRPr="00A153A0">
        <w:rPr>
          <w:color w:val="000000" w:themeColor="text1"/>
          <w:szCs w:val="24"/>
        </w:rPr>
        <w:t>omplex partial seizure</w:t>
      </w:r>
      <w:r w:rsidR="00D16942">
        <w:rPr>
          <w:color w:val="000000" w:themeColor="text1"/>
          <w:szCs w:val="24"/>
        </w:rPr>
        <w:t>s)</w:t>
      </w:r>
      <w:r w:rsidR="00A153A0" w:rsidRPr="00A153A0">
        <w:rPr>
          <w:color w:val="000000" w:themeColor="text1"/>
          <w:szCs w:val="24"/>
        </w:rPr>
        <w:t xml:space="preserve"> </w:t>
      </w:r>
      <w:r w:rsidR="009D6610" w:rsidRPr="00A153A0">
        <w:rPr>
          <w:color w:val="000000" w:themeColor="text1"/>
          <w:szCs w:val="24"/>
        </w:rPr>
        <w:t>was</w:t>
      </w:r>
      <w:r w:rsidR="000A33C8" w:rsidRPr="00A153A0">
        <w:rPr>
          <w:color w:val="000000" w:themeColor="text1"/>
          <w:szCs w:val="24"/>
        </w:rPr>
        <w:t xml:space="preserve"> forwarded to the Physical Evaluation Board (PEB) as medically unacceptable</w:t>
      </w:r>
      <w:r w:rsidR="00376E08" w:rsidRPr="00A153A0">
        <w:rPr>
          <w:color w:val="000000" w:themeColor="text1"/>
          <w:szCs w:val="24"/>
        </w:rPr>
        <w:t>.</w:t>
      </w:r>
      <w:r w:rsidR="00685503">
        <w:rPr>
          <w:color w:val="000000" w:themeColor="text1"/>
          <w:szCs w:val="24"/>
        </w:rPr>
        <w:t xml:space="preserve">  </w:t>
      </w:r>
      <w:r w:rsidR="00842BAA" w:rsidRPr="00A153A0">
        <w:rPr>
          <w:color w:val="000000" w:themeColor="text1"/>
          <w:szCs w:val="24"/>
        </w:rPr>
        <w:t xml:space="preserve">The PEB </w:t>
      </w:r>
      <w:r w:rsidR="00D16942">
        <w:rPr>
          <w:color w:val="000000" w:themeColor="text1"/>
          <w:szCs w:val="24"/>
        </w:rPr>
        <w:t xml:space="preserve">found the </w:t>
      </w:r>
      <w:r w:rsidR="00EA0096">
        <w:rPr>
          <w:color w:val="000000" w:themeColor="text1"/>
          <w:szCs w:val="24"/>
        </w:rPr>
        <w:t>CPS condition</w:t>
      </w:r>
      <w:r w:rsidR="00A153A0" w:rsidRPr="00A153A0">
        <w:rPr>
          <w:color w:val="000000" w:themeColor="text1"/>
          <w:szCs w:val="24"/>
        </w:rPr>
        <w:t xml:space="preserve"> </w:t>
      </w:r>
      <w:r w:rsidR="00842BAA" w:rsidRPr="00A153A0">
        <w:rPr>
          <w:color w:val="000000" w:themeColor="text1"/>
          <w:szCs w:val="24"/>
        </w:rPr>
        <w:t xml:space="preserve">unfitting, </w:t>
      </w:r>
      <w:r w:rsidR="00D16942">
        <w:rPr>
          <w:color w:val="000000" w:themeColor="text1"/>
          <w:szCs w:val="24"/>
        </w:rPr>
        <w:t xml:space="preserve">and </w:t>
      </w:r>
      <w:r w:rsidR="00CC16D5">
        <w:rPr>
          <w:color w:val="000000" w:themeColor="text1"/>
          <w:szCs w:val="24"/>
        </w:rPr>
        <w:t xml:space="preserve">assigned a rating of </w:t>
      </w:r>
      <w:r w:rsidR="00A153A0" w:rsidRPr="00A153A0">
        <w:rPr>
          <w:color w:val="000000" w:themeColor="text1"/>
          <w:szCs w:val="24"/>
        </w:rPr>
        <w:t>20</w:t>
      </w:r>
      <w:r w:rsidR="00842BAA" w:rsidRPr="00A153A0">
        <w:rPr>
          <w:color w:val="000000" w:themeColor="text1"/>
          <w:szCs w:val="24"/>
        </w:rPr>
        <w:t>%</w:t>
      </w:r>
      <w:r w:rsidR="00A558EF" w:rsidRPr="001F29F9">
        <w:rPr>
          <w:color w:val="000000" w:themeColor="text1"/>
          <w:szCs w:val="24"/>
        </w:rPr>
        <w:t>.</w:t>
      </w:r>
      <w:r w:rsidR="00D16942">
        <w:rPr>
          <w:color w:val="000000" w:themeColor="text1"/>
          <w:szCs w:val="24"/>
        </w:rPr>
        <w:t xml:space="preserve">  The CI accepted the PEB findings</w:t>
      </w:r>
      <w:r w:rsidR="00190E48" w:rsidRPr="001F29F9">
        <w:rPr>
          <w:color w:val="000000" w:themeColor="text1"/>
        </w:rPr>
        <w:t xml:space="preserve">, </w:t>
      </w:r>
      <w:r w:rsidR="00B20624" w:rsidRPr="001F29F9">
        <w:rPr>
          <w:color w:val="000000" w:themeColor="text1"/>
        </w:rPr>
        <w:t xml:space="preserve">and was medically separated with a </w:t>
      </w:r>
      <w:r w:rsidR="00A153A0">
        <w:rPr>
          <w:color w:val="000000" w:themeColor="text1"/>
        </w:rPr>
        <w:t>20</w:t>
      </w:r>
      <w:r w:rsidR="00D16942">
        <w:rPr>
          <w:color w:val="000000" w:themeColor="text1"/>
        </w:rPr>
        <w:t xml:space="preserve">% </w:t>
      </w:r>
      <w:r w:rsidR="00B20624" w:rsidRPr="001F29F9">
        <w:rPr>
          <w:color w:val="000000" w:themeColor="text1"/>
        </w:rPr>
        <w:t>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C651B1" w:rsidRPr="00B23A2C" w:rsidRDefault="002C6E5B" w:rsidP="00C651B1">
      <w:pPr>
        <w:tabs>
          <w:tab w:val="left" w:pos="288"/>
          <w:tab w:val="left" w:pos="4752"/>
        </w:tabs>
        <w:jc w:val="both"/>
        <w:rPr>
          <w:color w:val="auto"/>
        </w:rPr>
      </w:pPr>
      <w:r w:rsidRPr="001F29F9">
        <w:rPr>
          <w:color w:val="000000" w:themeColor="text1"/>
          <w:u w:val="single"/>
        </w:rPr>
        <w:t>CI</w:t>
      </w:r>
      <w:r w:rsidR="00C651B1">
        <w:rPr>
          <w:color w:val="000000" w:themeColor="text1"/>
          <w:u w:val="single"/>
        </w:rPr>
        <w:t>’s</w:t>
      </w:r>
      <w:r w:rsidRPr="001F29F9">
        <w:rPr>
          <w:color w:val="000000" w:themeColor="text1"/>
          <w:u w:val="single"/>
        </w:rPr>
        <w:t xml:space="preserve"> CONTENTION</w:t>
      </w:r>
      <w:r w:rsidRPr="001F29F9">
        <w:rPr>
          <w:color w:val="000000" w:themeColor="text1"/>
        </w:rPr>
        <w:t>:</w:t>
      </w:r>
      <w:r w:rsidR="00A153A0">
        <w:rPr>
          <w:color w:val="000000" w:themeColor="text1"/>
        </w:rPr>
        <w:t xml:space="preserve">  “Should have been retired for medical condition.  Please refer to attachment.”</w:t>
      </w:r>
      <w:r w:rsidR="00F3401E">
        <w:rPr>
          <w:color w:val="000000" w:themeColor="text1"/>
        </w:rPr>
        <w:t xml:space="preserve">  </w:t>
      </w:r>
      <w:r w:rsidR="00D16942">
        <w:rPr>
          <w:color w:val="000000" w:themeColor="text1"/>
        </w:rPr>
        <w:t xml:space="preserve">In addition to the </w:t>
      </w:r>
      <w:r w:rsidR="00AD7117">
        <w:rPr>
          <w:color w:val="000000" w:themeColor="text1"/>
        </w:rPr>
        <w:t xml:space="preserve">statement </w:t>
      </w:r>
      <w:r w:rsidR="004D1A66">
        <w:rPr>
          <w:color w:val="000000" w:themeColor="text1"/>
        </w:rPr>
        <w:t>in Block 3 of DD Form 294</w:t>
      </w:r>
      <w:r w:rsidR="00D16942">
        <w:rPr>
          <w:color w:val="000000" w:themeColor="text1"/>
        </w:rPr>
        <w:t>, t</w:t>
      </w:r>
      <w:r w:rsidR="00F3401E">
        <w:rPr>
          <w:color w:val="000000" w:themeColor="text1"/>
        </w:rPr>
        <w:t xml:space="preserve">he CI </w:t>
      </w:r>
      <w:r w:rsidR="00D16942">
        <w:rPr>
          <w:color w:val="000000" w:themeColor="text1"/>
        </w:rPr>
        <w:t xml:space="preserve">submitted a </w:t>
      </w:r>
      <w:r w:rsidR="00F3401E">
        <w:rPr>
          <w:color w:val="000000" w:themeColor="text1"/>
        </w:rPr>
        <w:t xml:space="preserve">one-page </w:t>
      </w:r>
      <w:r w:rsidR="00C651B1">
        <w:rPr>
          <w:color w:val="000000" w:themeColor="text1"/>
        </w:rPr>
        <w:t>memo</w:t>
      </w:r>
      <w:r w:rsidR="00F3401E">
        <w:rPr>
          <w:color w:val="000000" w:themeColor="text1"/>
        </w:rPr>
        <w:t xml:space="preserve"> </w:t>
      </w:r>
      <w:r w:rsidR="00C651B1" w:rsidRPr="00F64312">
        <w:rPr>
          <w:rFonts w:eastAsia="Cambria"/>
          <w:color w:val="auto"/>
          <w:szCs w:val="24"/>
        </w:rPr>
        <w:t xml:space="preserve">which was reviewed </w:t>
      </w:r>
      <w:r w:rsidR="00C651B1">
        <w:rPr>
          <w:rFonts w:eastAsia="Cambria"/>
          <w:color w:val="auto"/>
          <w:szCs w:val="24"/>
        </w:rPr>
        <w:t xml:space="preserve">and considered </w:t>
      </w:r>
      <w:r w:rsidR="00C651B1" w:rsidRPr="00F64312">
        <w:rPr>
          <w:rFonts w:eastAsia="Cambria"/>
          <w:color w:val="auto"/>
          <w:szCs w:val="24"/>
        </w:rPr>
        <w:t>by the Board.</w:t>
      </w:r>
    </w:p>
    <w:p w:rsidR="00C651B1" w:rsidRPr="00F64312" w:rsidRDefault="00C651B1" w:rsidP="00C651B1">
      <w:pPr>
        <w:pBdr>
          <w:bottom w:val="single" w:sz="12" w:space="1" w:color="auto"/>
        </w:pBdr>
        <w:tabs>
          <w:tab w:val="left" w:pos="288"/>
          <w:tab w:val="left" w:pos="4752"/>
        </w:tabs>
        <w:jc w:val="both"/>
        <w:rPr>
          <w:color w:val="auto"/>
        </w:rPr>
      </w:pPr>
    </w:p>
    <w:p w:rsidR="00C651B1" w:rsidRPr="00F64312" w:rsidRDefault="00C651B1" w:rsidP="00C651B1">
      <w:pPr>
        <w:jc w:val="both"/>
        <w:rPr>
          <w:color w:val="auto"/>
          <w:u w:val="single"/>
        </w:rPr>
      </w:pPr>
    </w:p>
    <w:p w:rsidR="00C651B1" w:rsidRPr="00C566C9" w:rsidRDefault="00C651B1" w:rsidP="00C651B1">
      <w:pPr>
        <w:jc w:val="both"/>
        <w:rPr>
          <w:color w:val="auto"/>
        </w:rPr>
      </w:pPr>
      <w:r w:rsidRPr="006A714F">
        <w:rPr>
          <w:color w:val="auto"/>
          <w:u w:val="single"/>
        </w:rPr>
        <w:t>SCOPE OF REVIEW</w:t>
      </w:r>
      <w:r>
        <w:rPr>
          <w:color w:val="auto"/>
        </w:rPr>
        <w:t xml:space="preserve">:  </w:t>
      </w:r>
      <w:r w:rsidRPr="00C566C9">
        <w:rPr>
          <w:color w:val="auto"/>
        </w:rPr>
        <w:t>The Board</w:t>
      </w:r>
      <w:r>
        <w:rPr>
          <w:color w:val="auto"/>
        </w:rPr>
        <w:t>’s</w:t>
      </w:r>
      <w:r w:rsidRPr="00C566C9">
        <w:rPr>
          <w:color w:val="auto"/>
        </w:rPr>
        <w:t xml:space="preserve"> scope of re</w:t>
      </w:r>
      <w:r>
        <w:rPr>
          <w:color w:val="auto"/>
        </w:rPr>
        <w:t xml:space="preserve">view as defined in </w:t>
      </w:r>
      <w:r w:rsidR="002873B4">
        <w:rPr>
          <w:color w:val="auto"/>
        </w:rPr>
        <w:t>the Department of Defense Instruction (</w:t>
      </w:r>
      <w:r>
        <w:rPr>
          <w:color w:val="auto"/>
        </w:rPr>
        <w:t>DoDI</w:t>
      </w:r>
      <w:r w:rsidR="002873B4">
        <w:rPr>
          <w:color w:val="auto"/>
        </w:rPr>
        <w:t>)</w:t>
      </w:r>
      <w:r>
        <w:rPr>
          <w:color w:val="auto"/>
        </w:rPr>
        <w:t xml:space="preserve"> </w:t>
      </w:r>
      <w:proofErr w:type="gramStart"/>
      <w:r>
        <w:rPr>
          <w:color w:val="auto"/>
        </w:rPr>
        <w:t>6040.44,</w:t>
      </w:r>
      <w:proofErr w:type="gramEnd"/>
      <w:r>
        <w:rPr>
          <w:color w:val="auto"/>
        </w:rPr>
        <w:t xml:space="preserve"> </w:t>
      </w:r>
      <w:r w:rsidRPr="00C566C9">
        <w:rPr>
          <w:color w:val="auto"/>
        </w:rPr>
        <w:t>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Pr>
          <w:color w:val="auto"/>
        </w:rPr>
        <w:t>.</w:t>
      </w:r>
      <w:r w:rsidRPr="00C566C9">
        <w:rPr>
          <w:color w:val="auto"/>
        </w:rPr>
        <w:t>”</w:t>
      </w:r>
      <w:r>
        <w:rPr>
          <w:color w:val="auto"/>
        </w:rPr>
        <w:t xml:space="preserve">  </w:t>
      </w:r>
      <w:r w:rsidRPr="009239C0">
        <w:rPr>
          <w:color w:val="auto"/>
        </w:rPr>
        <w:t xml:space="preserve">The unfitting </w:t>
      </w:r>
      <w:r>
        <w:rPr>
          <w:color w:val="auto"/>
        </w:rPr>
        <w:t xml:space="preserve">neurological condition (complex partial seizures) </w:t>
      </w:r>
      <w:r w:rsidRPr="00CC4DE9">
        <w:rPr>
          <w:color w:val="auto"/>
        </w:rPr>
        <w:t>meet</w:t>
      </w:r>
      <w:r>
        <w:rPr>
          <w:color w:val="auto"/>
        </w:rPr>
        <w:t>s</w:t>
      </w:r>
      <w:r w:rsidRPr="00CC4DE9">
        <w:rPr>
          <w:color w:val="auto"/>
        </w:rPr>
        <w:t xml:space="preserve"> the criteria prescribed in DoDI 6040.44 for Board purview, and </w:t>
      </w:r>
      <w:r>
        <w:rPr>
          <w:color w:val="auto"/>
        </w:rPr>
        <w:t>is</w:t>
      </w:r>
      <w:r w:rsidRPr="00CC4DE9">
        <w:rPr>
          <w:color w:val="auto"/>
        </w:rPr>
        <w:t xml:space="preserve"> accordingly </w:t>
      </w:r>
      <w:r>
        <w:rPr>
          <w:color w:val="auto"/>
        </w:rPr>
        <w:t>addressed below.  No other conditions are</w:t>
      </w:r>
      <w:r w:rsidRPr="00CC4DE9">
        <w:rPr>
          <w:color w:val="auto"/>
        </w:rPr>
        <w:t xml:space="preserve"> within the Board’s purview.  Any condition outside the Board’s</w:t>
      </w:r>
      <w:r>
        <w:rPr>
          <w:color w:val="auto"/>
        </w:rPr>
        <w:t xml:space="preserve"> defined scope of review may be</w:t>
      </w:r>
      <w:r w:rsidR="002B2BFE">
        <w:rPr>
          <w:color w:val="auto"/>
        </w:rPr>
        <w:t xml:space="preserve"> eligible for </w:t>
      </w:r>
      <w:r w:rsidRPr="00CC4DE9">
        <w:rPr>
          <w:color w:val="auto"/>
        </w:rPr>
        <w:t>consideration by the Army Board for Correction of Military Records.</w:t>
      </w:r>
    </w:p>
    <w:p w:rsidR="00C651B1" w:rsidRPr="00F64312" w:rsidRDefault="00C651B1" w:rsidP="00C651B1">
      <w:pPr>
        <w:pBdr>
          <w:bottom w:val="single" w:sz="12" w:space="1" w:color="auto"/>
        </w:pBdr>
        <w:tabs>
          <w:tab w:val="left" w:pos="288"/>
          <w:tab w:val="left" w:pos="4752"/>
        </w:tabs>
        <w:jc w:val="both"/>
        <w:rPr>
          <w:color w:val="auto"/>
        </w:rPr>
      </w:pPr>
    </w:p>
    <w:p w:rsidR="00C651B1" w:rsidRDefault="00C651B1" w:rsidP="00C651B1">
      <w:pPr>
        <w:jc w:val="left"/>
        <w:rPr>
          <w:color w:val="auto"/>
          <w:u w:val="single"/>
        </w:rPr>
      </w:pPr>
    </w:p>
    <w:p w:rsidR="00C8590C" w:rsidRPr="001F29F9" w:rsidRDefault="007F0AB7" w:rsidP="00BF0E94">
      <w:pPr>
        <w:jc w:val="left"/>
        <w:rPr>
          <w:color w:val="000000" w:themeColor="text1"/>
          <w:szCs w:val="28"/>
          <w:highlight w:val="magenta"/>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BF0E94">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B4E22" w:rsidRPr="001F29F9"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C651B1" w:rsidP="00C651B1">
            <w:pPr>
              <w:contextualSpacing/>
              <w:rPr>
                <w:rFonts w:ascii="Calibri" w:hAnsi="Calibri" w:cs="Calibri"/>
                <w:b/>
                <w:color w:val="000000" w:themeColor="text1"/>
                <w:sz w:val="18"/>
                <w:szCs w:val="18"/>
              </w:rPr>
            </w:pPr>
            <w:r>
              <w:rPr>
                <w:rFonts w:ascii="Calibri" w:hAnsi="Calibri" w:cs="Calibri"/>
                <w:b/>
                <w:color w:val="000000" w:themeColor="text1"/>
                <w:sz w:val="18"/>
                <w:szCs w:val="18"/>
              </w:rPr>
              <w:t>Army</w:t>
            </w:r>
            <w:r w:rsidR="00B731E4" w:rsidRPr="001F29F9">
              <w:rPr>
                <w:rFonts w:ascii="Calibri" w:hAnsi="Calibri" w:cs="Calibri"/>
                <w:b/>
                <w:color w:val="000000" w:themeColor="text1"/>
                <w:sz w:val="18"/>
                <w:szCs w:val="18"/>
              </w:rPr>
              <w:t xml:space="preserve"> PEB – </w:t>
            </w:r>
            <w:r>
              <w:rPr>
                <w:rFonts w:ascii="Calibri" w:hAnsi="Calibri" w:cs="Calibri"/>
                <w:b/>
                <w:color w:val="000000" w:themeColor="text1"/>
                <w:sz w:val="18"/>
                <w:szCs w:val="18"/>
              </w:rPr>
              <w:t>d</w:t>
            </w:r>
            <w:r w:rsidR="00B731E4" w:rsidRPr="001F29F9">
              <w:rPr>
                <w:rFonts w:ascii="Calibri" w:hAnsi="Calibri" w:cs="Calibri"/>
                <w:b/>
                <w:color w:val="000000" w:themeColor="text1"/>
                <w:sz w:val="18"/>
                <w:szCs w:val="18"/>
              </w:rPr>
              <w:t>ated 200</w:t>
            </w:r>
            <w:r w:rsidR="00F3401E">
              <w:rPr>
                <w:rFonts w:ascii="Calibri" w:hAnsi="Calibri" w:cs="Calibri"/>
                <w:b/>
                <w:color w:val="000000" w:themeColor="text1"/>
                <w:sz w:val="18"/>
                <w:szCs w:val="18"/>
              </w:rPr>
              <w:t>20701</w:t>
            </w:r>
          </w:p>
        </w:tc>
        <w:tc>
          <w:tcPr>
            <w:tcW w:w="5220" w:type="dxa"/>
            <w:gridSpan w:val="4"/>
            <w:tcBorders>
              <w:left w:val="thinThickThinSmallGap" w:sz="24" w:space="0" w:color="auto"/>
            </w:tcBorders>
            <w:shd w:val="clear" w:color="auto" w:fill="D9D9D9" w:themeFill="background1" w:themeFillShade="D9"/>
            <w:vAlign w:val="center"/>
          </w:tcPr>
          <w:p w:rsidR="002B4E22" w:rsidRPr="001F29F9" w:rsidRDefault="002B4E22" w:rsidP="004A168F">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F3401E">
              <w:rPr>
                <w:rFonts w:ascii="Calibri" w:hAnsi="Calibri" w:cs="Calibri"/>
                <w:b/>
                <w:color w:val="000000" w:themeColor="text1"/>
                <w:sz w:val="18"/>
                <w:szCs w:val="18"/>
              </w:rPr>
              <w:t>~11</w:t>
            </w:r>
            <w:r w:rsidR="0079154B" w:rsidRPr="001F29F9">
              <w:rPr>
                <w:rFonts w:ascii="Calibri" w:hAnsi="Calibri" w:cs="Calibri"/>
                <w:b/>
                <w:color w:val="000000" w:themeColor="text1"/>
                <w:sz w:val="18"/>
                <w:szCs w:val="18"/>
              </w:rPr>
              <w:t xml:space="preserve"> </w:t>
            </w:r>
            <w:r w:rsidR="00C651B1">
              <w:rPr>
                <w:rFonts w:ascii="Calibri" w:hAnsi="Calibri" w:cs="Calibri"/>
                <w:b/>
                <w:color w:val="000000" w:themeColor="text1"/>
                <w:sz w:val="18"/>
                <w:szCs w:val="18"/>
              </w:rPr>
              <w:t>m</w:t>
            </w:r>
            <w:r w:rsidRPr="001F29F9">
              <w:rPr>
                <w:rFonts w:ascii="Calibri" w:hAnsi="Calibri" w:cs="Calibri"/>
                <w:b/>
                <w:color w:val="000000" w:themeColor="text1"/>
                <w:sz w:val="18"/>
                <w:szCs w:val="18"/>
              </w:rPr>
              <w:t xml:space="preserve">o. </w:t>
            </w:r>
            <w:r w:rsidRPr="00F3401E">
              <w:rPr>
                <w:rFonts w:ascii="Calibri" w:hAnsi="Calibri" w:cs="Calibri"/>
                <w:b/>
                <w:color w:val="000000" w:themeColor="text1"/>
                <w:sz w:val="18"/>
                <w:szCs w:val="18"/>
              </w:rPr>
              <w:t>Pr</w:t>
            </w:r>
            <w:r w:rsidR="007272F1" w:rsidRPr="00F3401E">
              <w:rPr>
                <w:rFonts w:ascii="Calibri" w:hAnsi="Calibri" w:cs="Calibri"/>
                <w:b/>
                <w:color w:val="000000" w:themeColor="text1"/>
                <w:sz w:val="18"/>
                <w:szCs w:val="18"/>
              </w:rPr>
              <w:t>e</w:t>
            </w:r>
            <w:r w:rsidRPr="001F29F9">
              <w:rPr>
                <w:rFonts w:ascii="Calibri" w:hAnsi="Calibri" w:cs="Calibri"/>
                <w:b/>
                <w:color w:val="000000" w:themeColor="text1"/>
                <w:sz w:val="18"/>
                <w:szCs w:val="18"/>
              </w:rPr>
              <w:t xml:space="preserve"> Separation) – All Effective </w:t>
            </w:r>
            <w:r w:rsidR="002D08F3" w:rsidRPr="001F29F9">
              <w:rPr>
                <w:rFonts w:ascii="Calibri" w:hAnsi="Calibri" w:cs="Calibri"/>
                <w:b/>
                <w:color w:val="000000" w:themeColor="text1"/>
                <w:sz w:val="18"/>
                <w:szCs w:val="18"/>
              </w:rPr>
              <w:t>200</w:t>
            </w:r>
            <w:r w:rsidR="00F3401E">
              <w:rPr>
                <w:rFonts w:ascii="Calibri" w:hAnsi="Calibri" w:cs="Calibri"/>
                <w:b/>
                <w:color w:val="000000" w:themeColor="text1"/>
                <w:sz w:val="18"/>
                <w:szCs w:val="18"/>
              </w:rPr>
              <w:t>20819</w:t>
            </w:r>
          </w:p>
        </w:tc>
      </w:tr>
      <w:tr w:rsidR="002B4E22" w:rsidRPr="001F29F9" w:rsidTr="008051EB">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03C21" w:rsidRPr="001F29F9" w:rsidTr="008051EB">
        <w:trPr>
          <w:trHeight w:val="287"/>
          <w:jc w:val="center"/>
        </w:trPr>
        <w:tc>
          <w:tcPr>
            <w:tcW w:w="2178" w:type="dxa"/>
            <w:tcBorders>
              <w:right w:val="single" w:sz="4" w:space="0" w:color="auto"/>
            </w:tcBorders>
            <w:shd w:val="clear" w:color="auto" w:fill="FFFFFF" w:themeFill="background1"/>
            <w:vAlign w:val="center"/>
          </w:tcPr>
          <w:p w:rsidR="00BC5860" w:rsidRPr="001F29F9" w:rsidRDefault="00F3401E">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 xml:space="preserve">Complex Partial Seizures </w:t>
            </w:r>
          </w:p>
        </w:tc>
        <w:tc>
          <w:tcPr>
            <w:tcW w:w="1080" w:type="dxa"/>
            <w:tcBorders>
              <w:left w:val="single" w:sz="4" w:space="0" w:color="auto"/>
            </w:tcBorders>
            <w:shd w:val="clear" w:color="auto" w:fill="FFFFFF" w:themeFill="background1"/>
            <w:vAlign w:val="center"/>
          </w:tcPr>
          <w:p w:rsidR="00BC5860" w:rsidRPr="001F29F9" w:rsidRDefault="00F3401E">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8914</w:t>
            </w:r>
          </w:p>
        </w:tc>
        <w:tc>
          <w:tcPr>
            <w:tcW w:w="900" w:type="dxa"/>
            <w:tcBorders>
              <w:right w:val="thinThickThinSmallGap" w:sz="24" w:space="0" w:color="auto"/>
            </w:tcBorders>
            <w:shd w:val="clear" w:color="auto" w:fill="FFFFFF" w:themeFill="background1"/>
            <w:vAlign w:val="center"/>
          </w:tcPr>
          <w:p w:rsidR="00BC5860" w:rsidRPr="001F29F9" w:rsidRDefault="00F3401E">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20</w:t>
            </w:r>
            <w:r w:rsidR="00C03C21" w:rsidRPr="001F29F9">
              <w:rPr>
                <w:rFonts w:ascii="Calibri" w:hAnsi="Calibri" w:cs="Calibri"/>
                <w:color w:val="000000" w:themeColor="text1"/>
                <w:sz w:val="18"/>
                <w:szCs w:val="18"/>
              </w:rPr>
              <w:t>%</w:t>
            </w:r>
          </w:p>
        </w:tc>
        <w:tc>
          <w:tcPr>
            <w:tcW w:w="2322" w:type="dxa"/>
            <w:tcBorders>
              <w:left w:val="thinThickThinSmallGap" w:sz="24" w:space="0" w:color="auto"/>
            </w:tcBorders>
            <w:shd w:val="clear" w:color="auto" w:fill="FFFFFF" w:themeFill="background1"/>
            <w:vAlign w:val="center"/>
          </w:tcPr>
          <w:p w:rsidR="00BC5860" w:rsidRPr="001F29F9" w:rsidRDefault="00F3401E">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Complex Partial Seizures</w:t>
            </w:r>
          </w:p>
        </w:tc>
        <w:tc>
          <w:tcPr>
            <w:tcW w:w="1080" w:type="dxa"/>
            <w:shd w:val="clear" w:color="auto" w:fill="FFFFFF" w:themeFill="background1"/>
            <w:vAlign w:val="center"/>
          </w:tcPr>
          <w:p w:rsidR="00BC5860" w:rsidRPr="001F29F9" w:rsidRDefault="00F3401E">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8911</w:t>
            </w:r>
          </w:p>
        </w:tc>
        <w:tc>
          <w:tcPr>
            <w:tcW w:w="828" w:type="dxa"/>
            <w:shd w:val="clear" w:color="auto" w:fill="FFFFFF" w:themeFill="background1"/>
            <w:vAlign w:val="center"/>
          </w:tcPr>
          <w:p w:rsidR="00BC5860" w:rsidRPr="001F29F9" w:rsidRDefault="00F3401E" w:rsidP="00F3401E">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40</w:t>
            </w:r>
            <w:r w:rsidR="00C03C21" w:rsidRPr="001F29F9">
              <w:rPr>
                <w:rFonts w:ascii="Calibri" w:hAnsi="Calibri" w:cs="Calibri"/>
                <w:color w:val="000000" w:themeColor="text1"/>
                <w:sz w:val="18"/>
                <w:szCs w:val="18"/>
              </w:rPr>
              <w:t>%</w:t>
            </w:r>
          </w:p>
        </w:tc>
        <w:tc>
          <w:tcPr>
            <w:tcW w:w="990" w:type="dxa"/>
            <w:shd w:val="clear" w:color="auto" w:fill="FFFFFF" w:themeFill="background1"/>
            <w:vAlign w:val="center"/>
          </w:tcPr>
          <w:p w:rsidR="00BC5860" w:rsidRPr="001F29F9" w:rsidRDefault="00C03C21" w:rsidP="00F3401E">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F3401E">
              <w:rPr>
                <w:rFonts w:ascii="Calibri" w:hAnsi="Calibri" w:cs="Calibri"/>
                <w:color w:val="000000" w:themeColor="text1"/>
                <w:sz w:val="18"/>
                <w:szCs w:val="18"/>
              </w:rPr>
              <w:t>11030</w:t>
            </w:r>
          </w:p>
        </w:tc>
      </w:tr>
      <w:tr w:rsidR="00F3401E" w:rsidRPr="001F29F9" w:rsidTr="007A0E97">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F3401E" w:rsidRPr="001F29F9" w:rsidRDefault="00F3401E" w:rsidP="007A0E97">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F3401E" w:rsidRPr="001F29F9" w:rsidRDefault="00F3401E" w:rsidP="00F9677B">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L</w:t>
            </w:r>
            <w:r w:rsidR="00F9677B">
              <w:rPr>
                <w:rFonts w:ascii="Calibri" w:hAnsi="Calibri" w:cs="Calibri"/>
                <w:color w:val="000000" w:themeColor="text1"/>
                <w:sz w:val="18"/>
                <w:szCs w:val="18"/>
              </w:rPr>
              <w:t>ef</w:t>
            </w:r>
            <w:r>
              <w:rPr>
                <w:rFonts w:ascii="Calibri" w:hAnsi="Calibri" w:cs="Calibri"/>
                <w:color w:val="000000" w:themeColor="text1"/>
                <w:sz w:val="18"/>
                <w:szCs w:val="18"/>
              </w:rPr>
              <w:t xml:space="preserve">t Knee </w:t>
            </w:r>
            <w:r w:rsidR="00F9677B">
              <w:rPr>
                <w:rFonts w:ascii="Calibri" w:hAnsi="Calibri" w:cs="Calibri"/>
                <w:color w:val="000000" w:themeColor="text1"/>
                <w:sz w:val="18"/>
                <w:szCs w:val="18"/>
              </w:rPr>
              <w:t>Pain</w:t>
            </w:r>
          </w:p>
        </w:tc>
        <w:tc>
          <w:tcPr>
            <w:tcW w:w="1080" w:type="dxa"/>
            <w:tcBorders>
              <w:left w:val="single" w:sz="4" w:space="0" w:color="auto"/>
            </w:tcBorders>
            <w:shd w:val="clear" w:color="auto" w:fill="FFFFFF" w:themeFill="background1"/>
            <w:vAlign w:val="center"/>
          </w:tcPr>
          <w:p w:rsidR="00F3401E" w:rsidRPr="001F29F9" w:rsidRDefault="00F3401E">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5260</w:t>
            </w:r>
          </w:p>
        </w:tc>
        <w:tc>
          <w:tcPr>
            <w:tcW w:w="828" w:type="dxa"/>
            <w:shd w:val="clear" w:color="auto" w:fill="FFFFFF" w:themeFill="background1"/>
            <w:vAlign w:val="center"/>
          </w:tcPr>
          <w:p w:rsidR="00F3401E" w:rsidRPr="001F29F9" w:rsidRDefault="00F3401E">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F3401E" w:rsidRPr="001F29F9" w:rsidRDefault="00F3401E">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11030</w:t>
            </w:r>
          </w:p>
        </w:tc>
      </w:tr>
      <w:tr w:rsidR="00F3401E" w:rsidRPr="001F29F9" w:rsidTr="007A0E97">
        <w:trPr>
          <w:trHeight w:val="287"/>
          <w:jc w:val="center"/>
        </w:trPr>
        <w:tc>
          <w:tcPr>
            <w:tcW w:w="4158" w:type="dxa"/>
            <w:gridSpan w:val="3"/>
            <w:vMerge/>
            <w:tcBorders>
              <w:right w:val="thinThickThinSmallGap" w:sz="24" w:space="0" w:color="auto"/>
            </w:tcBorders>
            <w:shd w:val="clear" w:color="auto" w:fill="FFFFFF" w:themeFill="background1"/>
            <w:vAlign w:val="center"/>
          </w:tcPr>
          <w:p w:rsidR="00F3401E" w:rsidRPr="001F29F9" w:rsidRDefault="00F3401E" w:rsidP="007A0E97">
            <w:pPr>
              <w:spacing w:line="180" w:lineRule="exact"/>
              <w:contextualSpacing/>
              <w:rPr>
                <w:rFonts w:ascii="Calibri" w:eastAsia="Times New Roman" w:hAnsi="Calibri" w:cs="Calibri"/>
                <w:color w:val="000000" w:themeColor="text1"/>
                <w:sz w:val="18"/>
                <w:szCs w:val="18"/>
                <w:highlight w:val="yellow"/>
              </w:rPr>
            </w:pPr>
          </w:p>
        </w:tc>
        <w:tc>
          <w:tcPr>
            <w:tcW w:w="2322" w:type="dxa"/>
            <w:tcBorders>
              <w:left w:val="thinThickThinSmallGap" w:sz="24" w:space="0" w:color="auto"/>
              <w:right w:val="single" w:sz="4" w:space="0" w:color="auto"/>
            </w:tcBorders>
            <w:shd w:val="clear" w:color="auto" w:fill="FFFFFF" w:themeFill="background1"/>
            <w:vAlign w:val="center"/>
          </w:tcPr>
          <w:p w:rsidR="00F3401E" w:rsidRPr="001F29F9" w:rsidRDefault="00F3401E" w:rsidP="00CC16D5">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w:t>
            </w:r>
            <w:r w:rsidR="00F9677B">
              <w:rPr>
                <w:rFonts w:ascii="Calibri" w:eastAsia="Times New Roman" w:hAnsi="Calibri" w:cs="Calibri"/>
                <w:color w:val="000000" w:themeColor="text1"/>
                <w:sz w:val="18"/>
                <w:szCs w:val="18"/>
              </w:rPr>
              <w:t>ight</w:t>
            </w:r>
            <w:r>
              <w:rPr>
                <w:rFonts w:ascii="Calibri" w:eastAsia="Times New Roman" w:hAnsi="Calibri" w:cs="Calibri"/>
                <w:color w:val="000000" w:themeColor="text1"/>
                <w:sz w:val="18"/>
                <w:szCs w:val="18"/>
              </w:rPr>
              <w:t xml:space="preserve"> Knee </w:t>
            </w:r>
            <w:r w:rsidR="00F9677B">
              <w:rPr>
                <w:rFonts w:ascii="Calibri" w:eastAsia="Times New Roman" w:hAnsi="Calibri" w:cs="Calibri"/>
                <w:color w:val="000000" w:themeColor="text1"/>
                <w:sz w:val="18"/>
                <w:szCs w:val="18"/>
              </w:rPr>
              <w:t>Pain</w:t>
            </w:r>
          </w:p>
        </w:tc>
        <w:tc>
          <w:tcPr>
            <w:tcW w:w="1080" w:type="dxa"/>
            <w:tcBorders>
              <w:left w:val="single" w:sz="4" w:space="0" w:color="auto"/>
            </w:tcBorders>
            <w:shd w:val="clear" w:color="auto" w:fill="FFFFFF" w:themeFill="background1"/>
            <w:vAlign w:val="center"/>
          </w:tcPr>
          <w:p w:rsidR="00F3401E" w:rsidRPr="001F29F9" w:rsidRDefault="00F3401E">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5260</w:t>
            </w:r>
          </w:p>
        </w:tc>
        <w:tc>
          <w:tcPr>
            <w:tcW w:w="828" w:type="dxa"/>
            <w:shd w:val="clear" w:color="auto" w:fill="FFFFFF" w:themeFill="background1"/>
            <w:vAlign w:val="center"/>
          </w:tcPr>
          <w:p w:rsidR="00F3401E" w:rsidRPr="001F29F9" w:rsidRDefault="00F3401E">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F3401E" w:rsidRPr="001F29F9" w:rsidRDefault="00F3401E">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200</w:t>
            </w:r>
            <w:r>
              <w:rPr>
                <w:rFonts w:ascii="Calibri" w:hAnsi="Calibri" w:cs="Calibri"/>
                <w:color w:val="000000" w:themeColor="text1"/>
                <w:sz w:val="18"/>
                <w:szCs w:val="18"/>
              </w:rPr>
              <w:t>11030</w:t>
            </w:r>
          </w:p>
        </w:tc>
      </w:tr>
      <w:tr w:rsidR="00F3401E" w:rsidRPr="001F29F9" w:rsidTr="00F3401E">
        <w:trPr>
          <w:trHeight w:val="266"/>
          <w:jc w:val="center"/>
        </w:trPr>
        <w:tc>
          <w:tcPr>
            <w:tcW w:w="4158" w:type="dxa"/>
            <w:gridSpan w:val="3"/>
            <w:vMerge/>
            <w:tcBorders>
              <w:right w:val="thinThickThinSmallGap" w:sz="24" w:space="0" w:color="auto"/>
            </w:tcBorders>
            <w:shd w:val="clear" w:color="auto" w:fill="FFFFFF" w:themeFill="background1"/>
            <w:vAlign w:val="center"/>
          </w:tcPr>
          <w:p w:rsidR="00F3401E" w:rsidRPr="001F29F9" w:rsidRDefault="00F3401E">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F3401E" w:rsidRPr="001F29F9" w:rsidRDefault="00F3401E" w:rsidP="002B2BFE">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Not Service Connected</w:t>
            </w:r>
            <w:r w:rsidR="002B2BFE">
              <w:rPr>
                <w:rFonts w:ascii="Calibri" w:hAnsi="Calibri" w:cs="Calibri"/>
                <w:color w:val="000000" w:themeColor="text1"/>
                <w:sz w:val="18"/>
                <w:szCs w:val="18"/>
              </w:rPr>
              <w:t xml:space="preserve"> (NSC)</w:t>
            </w:r>
            <w:r w:rsidRPr="001F29F9">
              <w:rPr>
                <w:rFonts w:ascii="Calibri" w:hAnsi="Calibri" w:cs="Calibri"/>
                <w:color w:val="000000" w:themeColor="text1"/>
                <w:sz w:val="18"/>
                <w:szCs w:val="18"/>
              </w:rPr>
              <w:t xml:space="preserve"> x </w:t>
            </w:r>
            <w:r w:rsidR="002B2BFE">
              <w:rPr>
                <w:rFonts w:ascii="Calibri" w:hAnsi="Calibri" w:cs="Calibri"/>
                <w:color w:val="000000" w:themeColor="text1"/>
                <w:sz w:val="18"/>
                <w:szCs w:val="18"/>
              </w:rPr>
              <w:t>1</w:t>
            </w:r>
          </w:p>
        </w:tc>
        <w:tc>
          <w:tcPr>
            <w:tcW w:w="990" w:type="dxa"/>
            <w:shd w:val="clear" w:color="auto" w:fill="FFFFFF" w:themeFill="background1"/>
            <w:vAlign w:val="center"/>
          </w:tcPr>
          <w:p w:rsidR="00F3401E" w:rsidRPr="001F29F9" w:rsidRDefault="00F3401E" w:rsidP="007A0E97">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11030</w:t>
            </w:r>
          </w:p>
        </w:tc>
      </w:tr>
      <w:tr w:rsidR="007A65A9" w:rsidRPr="001F29F9"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F3401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F3401E">
              <w:rPr>
                <w:rFonts w:ascii="Calibri" w:hAnsi="Calibri" w:cs="Calibri"/>
                <w:b/>
                <w:color w:val="000000" w:themeColor="text1"/>
                <w:sz w:val="18"/>
                <w:szCs w:val="18"/>
              </w:rPr>
              <w:t>20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F3401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F3401E">
              <w:rPr>
                <w:rFonts w:ascii="Calibri" w:hAnsi="Calibri" w:cs="Calibri"/>
                <w:b/>
                <w:color w:val="000000" w:themeColor="text1"/>
                <w:sz w:val="18"/>
                <w:szCs w:val="18"/>
              </w:rPr>
              <w:t>5</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F3401E" w:rsidRDefault="00F3401E" w:rsidP="009369A6">
      <w:pPr>
        <w:jc w:val="left"/>
        <w:rPr>
          <w:color w:val="000000" w:themeColor="text1"/>
          <w:szCs w:val="24"/>
          <w:u w:val="single"/>
        </w:rPr>
      </w:pPr>
    </w:p>
    <w:p w:rsidR="004C60A3" w:rsidRPr="001F29F9" w:rsidRDefault="002C6E5B" w:rsidP="00BF0E94">
      <w:pPr>
        <w:jc w:val="left"/>
        <w:rPr>
          <w:color w:val="000000" w:themeColor="text1"/>
          <w:szCs w:val="24"/>
          <w:u w:val="single"/>
        </w:rPr>
      </w:pPr>
      <w:r w:rsidRPr="001F29F9">
        <w:rPr>
          <w:color w:val="000000" w:themeColor="text1"/>
          <w:szCs w:val="24"/>
          <w:u w:val="single"/>
        </w:rPr>
        <w:t>ANALYSIS SUMMARY</w:t>
      </w:r>
      <w:r w:rsidRPr="001F29F9">
        <w:rPr>
          <w:color w:val="000000" w:themeColor="text1"/>
          <w:szCs w:val="24"/>
        </w:rPr>
        <w:t>:</w:t>
      </w:r>
    </w:p>
    <w:p w:rsidR="002F6AD8" w:rsidRPr="001F29F9" w:rsidRDefault="002F6AD8" w:rsidP="00BF0E94">
      <w:pPr>
        <w:jc w:val="left"/>
        <w:rPr>
          <w:color w:val="000000" w:themeColor="text1"/>
          <w:szCs w:val="24"/>
          <w:u w:val="single"/>
        </w:rPr>
      </w:pPr>
    </w:p>
    <w:p w:rsidR="00CF4104" w:rsidRDefault="00F3401E" w:rsidP="00BF0E94">
      <w:pPr>
        <w:jc w:val="both"/>
        <w:rPr>
          <w:color w:val="000000" w:themeColor="text1"/>
          <w:szCs w:val="24"/>
        </w:rPr>
      </w:pPr>
      <w:proofErr w:type="gramStart"/>
      <w:r w:rsidRPr="00F3401E">
        <w:rPr>
          <w:color w:val="000000" w:themeColor="text1"/>
          <w:szCs w:val="24"/>
          <w:u w:val="single"/>
        </w:rPr>
        <w:t>Complex Partial Seizures</w:t>
      </w:r>
      <w:r w:rsidR="002B2BFE">
        <w:rPr>
          <w:color w:val="000000" w:themeColor="text1"/>
          <w:szCs w:val="24"/>
        </w:rPr>
        <w:t>.</w:t>
      </w:r>
      <w:proofErr w:type="gramEnd"/>
      <w:r w:rsidR="00EC084F">
        <w:rPr>
          <w:color w:val="000000" w:themeColor="text1"/>
          <w:szCs w:val="24"/>
        </w:rPr>
        <w:t xml:space="preserve">  </w:t>
      </w:r>
      <w:r w:rsidR="004C7E01">
        <w:rPr>
          <w:color w:val="000000" w:themeColor="text1"/>
          <w:szCs w:val="24"/>
        </w:rPr>
        <w:t>In April 2001, t</w:t>
      </w:r>
      <w:r w:rsidR="00EC084F">
        <w:rPr>
          <w:color w:val="000000" w:themeColor="text1"/>
          <w:szCs w:val="24"/>
        </w:rPr>
        <w:t xml:space="preserve">he CI </w:t>
      </w:r>
      <w:r w:rsidR="004C7E01">
        <w:rPr>
          <w:color w:val="000000" w:themeColor="text1"/>
          <w:szCs w:val="24"/>
        </w:rPr>
        <w:t xml:space="preserve">presented with a history of spells during which he would </w:t>
      </w:r>
      <w:r w:rsidR="00DC171B">
        <w:rPr>
          <w:color w:val="000000" w:themeColor="text1"/>
          <w:szCs w:val="24"/>
        </w:rPr>
        <w:t>have</w:t>
      </w:r>
      <w:r w:rsidR="004C7E01">
        <w:rPr>
          <w:color w:val="000000" w:themeColor="text1"/>
          <w:szCs w:val="24"/>
        </w:rPr>
        <w:t xml:space="preserve"> lightheaded</w:t>
      </w:r>
      <w:r w:rsidR="00DC171B">
        <w:rPr>
          <w:color w:val="000000" w:themeColor="text1"/>
          <w:szCs w:val="24"/>
        </w:rPr>
        <w:t xml:space="preserve">ness, one-sided weakness, </w:t>
      </w:r>
      <w:r w:rsidR="004C7E01">
        <w:rPr>
          <w:color w:val="000000" w:themeColor="text1"/>
          <w:szCs w:val="24"/>
        </w:rPr>
        <w:t xml:space="preserve">and </w:t>
      </w:r>
      <w:r w:rsidR="00C44AEA">
        <w:rPr>
          <w:color w:val="000000" w:themeColor="text1"/>
          <w:szCs w:val="24"/>
        </w:rPr>
        <w:t xml:space="preserve">a </w:t>
      </w:r>
      <w:r w:rsidR="004C7E01">
        <w:rPr>
          <w:color w:val="000000" w:themeColor="text1"/>
          <w:szCs w:val="24"/>
        </w:rPr>
        <w:t>“funny feeling</w:t>
      </w:r>
      <w:r w:rsidR="00C44AEA">
        <w:rPr>
          <w:color w:val="000000" w:themeColor="text1"/>
          <w:szCs w:val="24"/>
        </w:rPr>
        <w:t>,</w:t>
      </w:r>
      <w:r w:rsidR="004C7E01">
        <w:rPr>
          <w:color w:val="000000" w:themeColor="text1"/>
          <w:szCs w:val="24"/>
        </w:rPr>
        <w:t xml:space="preserve">” </w:t>
      </w:r>
      <w:r w:rsidR="00C44AEA">
        <w:rPr>
          <w:color w:val="000000" w:themeColor="text1"/>
          <w:szCs w:val="24"/>
        </w:rPr>
        <w:t>s</w:t>
      </w:r>
      <w:r w:rsidR="004C7E01">
        <w:rPr>
          <w:color w:val="000000" w:themeColor="text1"/>
          <w:szCs w:val="24"/>
        </w:rPr>
        <w:t>ometimes</w:t>
      </w:r>
      <w:r w:rsidR="007C1440">
        <w:rPr>
          <w:color w:val="000000" w:themeColor="text1"/>
          <w:szCs w:val="24"/>
        </w:rPr>
        <w:t>, a spinning sensation.</w:t>
      </w:r>
      <w:r w:rsidR="004C7E01">
        <w:rPr>
          <w:color w:val="000000" w:themeColor="text1"/>
          <w:szCs w:val="24"/>
        </w:rPr>
        <w:t xml:space="preserve"> </w:t>
      </w:r>
      <w:r w:rsidR="00C44AEA">
        <w:rPr>
          <w:color w:val="000000" w:themeColor="text1"/>
          <w:szCs w:val="24"/>
        </w:rPr>
        <w:t xml:space="preserve"> </w:t>
      </w:r>
      <w:r w:rsidR="004C7E01">
        <w:rPr>
          <w:color w:val="000000" w:themeColor="text1"/>
          <w:szCs w:val="24"/>
        </w:rPr>
        <w:t xml:space="preserve">He </w:t>
      </w:r>
      <w:r w:rsidR="00EC084F">
        <w:rPr>
          <w:color w:val="000000" w:themeColor="text1"/>
          <w:szCs w:val="24"/>
        </w:rPr>
        <w:t xml:space="preserve">was </w:t>
      </w:r>
      <w:r w:rsidR="004C7E01">
        <w:rPr>
          <w:color w:val="000000" w:themeColor="text1"/>
          <w:szCs w:val="24"/>
        </w:rPr>
        <w:t xml:space="preserve">seen by Neurology and </w:t>
      </w:r>
      <w:r w:rsidR="00EC084F">
        <w:rPr>
          <w:color w:val="000000" w:themeColor="text1"/>
          <w:szCs w:val="24"/>
        </w:rPr>
        <w:t>diagnosed with epilepsy.</w:t>
      </w:r>
      <w:r w:rsidR="001E0970">
        <w:rPr>
          <w:color w:val="000000" w:themeColor="text1"/>
          <w:szCs w:val="24"/>
        </w:rPr>
        <w:t xml:space="preserve">  Shortly thereafter, a MEB</w:t>
      </w:r>
      <w:r w:rsidR="00DC171B">
        <w:rPr>
          <w:color w:val="000000" w:themeColor="text1"/>
          <w:szCs w:val="24"/>
        </w:rPr>
        <w:t xml:space="preserve"> was initiated</w:t>
      </w:r>
      <w:r w:rsidR="001E0970">
        <w:rPr>
          <w:color w:val="000000" w:themeColor="text1"/>
          <w:szCs w:val="24"/>
        </w:rPr>
        <w:t xml:space="preserve">.  His MEB </w:t>
      </w:r>
      <w:r w:rsidR="005F67EC">
        <w:rPr>
          <w:color w:val="000000" w:themeColor="text1"/>
          <w:szCs w:val="24"/>
        </w:rPr>
        <w:t>clinical e</w:t>
      </w:r>
      <w:r w:rsidR="00DC171B">
        <w:rPr>
          <w:color w:val="000000" w:themeColor="text1"/>
          <w:szCs w:val="24"/>
        </w:rPr>
        <w:t>xam</w:t>
      </w:r>
      <w:r w:rsidR="001E0970">
        <w:rPr>
          <w:color w:val="000000" w:themeColor="text1"/>
          <w:szCs w:val="24"/>
        </w:rPr>
        <w:t xml:space="preserve"> was </w:t>
      </w:r>
      <w:r w:rsidR="002873B4">
        <w:rPr>
          <w:color w:val="000000" w:themeColor="text1"/>
          <w:szCs w:val="24"/>
        </w:rPr>
        <w:t xml:space="preserve">performed on 1 November 2001 at </w:t>
      </w:r>
      <w:r w:rsidR="001E0970">
        <w:rPr>
          <w:color w:val="000000" w:themeColor="text1"/>
          <w:szCs w:val="24"/>
        </w:rPr>
        <w:t>Fort Sill</w:t>
      </w:r>
      <w:r w:rsidR="00CF0709">
        <w:rPr>
          <w:color w:val="000000" w:themeColor="text1"/>
          <w:szCs w:val="24"/>
        </w:rPr>
        <w:t>, OK</w:t>
      </w:r>
      <w:r w:rsidR="00855FB9">
        <w:rPr>
          <w:color w:val="000000" w:themeColor="text1"/>
          <w:szCs w:val="24"/>
        </w:rPr>
        <w:t xml:space="preserve">.  </w:t>
      </w:r>
      <w:r w:rsidR="001E0970">
        <w:rPr>
          <w:color w:val="000000" w:themeColor="text1"/>
          <w:szCs w:val="24"/>
        </w:rPr>
        <w:t xml:space="preserve">At that time, </w:t>
      </w:r>
      <w:r w:rsidR="00DC171B">
        <w:rPr>
          <w:color w:val="000000" w:themeColor="text1"/>
          <w:szCs w:val="24"/>
        </w:rPr>
        <w:t>t</w:t>
      </w:r>
      <w:r w:rsidR="001E0970">
        <w:rPr>
          <w:color w:val="000000" w:themeColor="text1"/>
          <w:szCs w:val="24"/>
        </w:rPr>
        <w:t xml:space="preserve">he </w:t>
      </w:r>
      <w:r w:rsidR="00DC171B">
        <w:rPr>
          <w:color w:val="000000" w:themeColor="text1"/>
          <w:szCs w:val="24"/>
        </w:rPr>
        <w:t xml:space="preserve">examiner noted that </w:t>
      </w:r>
      <w:r w:rsidR="001E0970">
        <w:rPr>
          <w:color w:val="000000" w:themeColor="text1"/>
          <w:szCs w:val="24"/>
        </w:rPr>
        <w:t xml:space="preserve">seizures </w:t>
      </w:r>
      <w:r w:rsidR="00DC171B">
        <w:rPr>
          <w:color w:val="000000" w:themeColor="text1"/>
          <w:szCs w:val="24"/>
        </w:rPr>
        <w:t xml:space="preserve">were occurring </w:t>
      </w:r>
      <w:r w:rsidR="00A952AB">
        <w:rPr>
          <w:color w:val="000000" w:themeColor="text1"/>
          <w:szCs w:val="24"/>
        </w:rPr>
        <w:t xml:space="preserve">about </w:t>
      </w:r>
      <w:r w:rsidR="00F00D80">
        <w:rPr>
          <w:color w:val="000000" w:themeColor="text1"/>
          <w:szCs w:val="24"/>
        </w:rPr>
        <w:t>2-3</w:t>
      </w:r>
      <w:r w:rsidR="00A952AB">
        <w:rPr>
          <w:color w:val="000000" w:themeColor="text1"/>
          <w:szCs w:val="24"/>
        </w:rPr>
        <w:t xml:space="preserve"> times per </w:t>
      </w:r>
      <w:r w:rsidR="001E0970">
        <w:rPr>
          <w:color w:val="000000" w:themeColor="text1"/>
          <w:szCs w:val="24"/>
        </w:rPr>
        <w:t xml:space="preserve">week.  </w:t>
      </w:r>
      <w:r w:rsidR="00075812">
        <w:rPr>
          <w:color w:val="000000" w:themeColor="text1"/>
          <w:szCs w:val="24"/>
        </w:rPr>
        <w:t xml:space="preserve">The </w:t>
      </w:r>
      <w:r w:rsidR="00075812">
        <w:rPr>
          <w:color w:val="000000" w:themeColor="text1"/>
          <w:szCs w:val="24"/>
        </w:rPr>
        <w:lastRenderedPageBreak/>
        <w:t xml:space="preserve">seizure episodes were preceded by a </w:t>
      </w:r>
      <w:proofErr w:type="spellStart"/>
      <w:r w:rsidR="00075812">
        <w:rPr>
          <w:color w:val="000000" w:themeColor="text1"/>
          <w:szCs w:val="24"/>
        </w:rPr>
        <w:t>prodrome</w:t>
      </w:r>
      <w:proofErr w:type="spellEnd"/>
      <w:r w:rsidR="00075812">
        <w:rPr>
          <w:color w:val="000000" w:themeColor="text1"/>
          <w:szCs w:val="24"/>
        </w:rPr>
        <w:t xml:space="preserve"> of </w:t>
      </w:r>
      <w:r w:rsidR="00F2629B">
        <w:rPr>
          <w:color w:val="000000" w:themeColor="text1"/>
          <w:szCs w:val="24"/>
        </w:rPr>
        <w:t xml:space="preserve">headache, left arm, and left leg jerking just prior to the seizure spell.  The CI </w:t>
      </w:r>
      <w:r w:rsidR="00855FB9">
        <w:rPr>
          <w:color w:val="000000" w:themeColor="text1"/>
          <w:szCs w:val="24"/>
        </w:rPr>
        <w:t>was taking anti-</w:t>
      </w:r>
      <w:proofErr w:type="spellStart"/>
      <w:r w:rsidR="00855FB9">
        <w:rPr>
          <w:color w:val="000000" w:themeColor="text1"/>
          <w:szCs w:val="24"/>
        </w:rPr>
        <w:t>convulsant</w:t>
      </w:r>
      <w:proofErr w:type="spellEnd"/>
      <w:r w:rsidR="00855FB9">
        <w:rPr>
          <w:color w:val="000000" w:themeColor="text1"/>
          <w:szCs w:val="24"/>
        </w:rPr>
        <w:t xml:space="preserve"> medicat</w:t>
      </w:r>
      <w:r w:rsidR="004D1A66">
        <w:rPr>
          <w:color w:val="000000" w:themeColor="text1"/>
          <w:szCs w:val="24"/>
        </w:rPr>
        <w:t>ion (</w:t>
      </w:r>
      <w:proofErr w:type="spellStart"/>
      <w:r w:rsidR="004D1A66">
        <w:rPr>
          <w:color w:val="000000" w:themeColor="text1"/>
          <w:szCs w:val="24"/>
        </w:rPr>
        <w:t>Tegretol</w:t>
      </w:r>
      <w:proofErr w:type="spellEnd"/>
      <w:r w:rsidR="004D1A66">
        <w:rPr>
          <w:color w:val="000000" w:themeColor="text1"/>
          <w:szCs w:val="24"/>
        </w:rPr>
        <w:t>)</w:t>
      </w:r>
      <w:r w:rsidR="00855FB9">
        <w:rPr>
          <w:color w:val="000000" w:themeColor="text1"/>
          <w:szCs w:val="24"/>
        </w:rPr>
        <w:t xml:space="preserve">, and pain medication (Motrin) as needed for headache.  His neurological exam was normal.  </w:t>
      </w:r>
      <w:r w:rsidR="00AD7117">
        <w:rPr>
          <w:color w:val="000000" w:themeColor="text1"/>
          <w:szCs w:val="24"/>
        </w:rPr>
        <w:t xml:space="preserve">Two days prior, the CI had been seen for a VA </w:t>
      </w:r>
      <w:r w:rsidR="00C44AEA">
        <w:rPr>
          <w:color w:val="000000" w:themeColor="text1"/>
          <w:szCs w:val="24"/>
        </w:rPr>
        <w:t>C</w:t>
      </w:r>
      <w:r w:rsidR="00AD7117">
        <w:rPr>
          <w:color w:val="000000" w:themeColor="text1"/>
          <w:szCs w:val="24"/>
        </w:rPr>
        <w:t xml:space="preserve">ompensation and </w:t>
      </w:r>
      <w:r w:rsidR="00C44AEA">
        <w:rPr>
          <w:color w:val="000000" w:themeColor="text1"/>
          <w:szCs w:val="24"/>
        </w:rPr>
        <w:t>P</w:t>
      </w:r>
      <w:r w:rsidR="00AD7117">
        <w:rPr>
          <w:color w:val="000000" w:themeColor="text1"/>
          <w:szCs w:val="24"/>
        </w:rPr>
        <w:t xml:space="preserve">ension (C&amp;P) exam.  </w:t>
      </w:r>
      <w:r w:rsidR="00A53E30">
        <w:rPr>
          <w:color w:val="000000" w:themeColor="text1"/>
          <w:szCs w:val="24"/>
        </w:rPr>
        <w:t xml:space="preserve">At that time, the examiner had noted that seizures were occurring about </w:t>
      </w:r>
      <w:r w:rsidR="00F00D80">
        <w:rPr>
          <w:color w:val="000000" w:themeColor="text1"/>
          <w:szCs w:val="24"/>
        </w:rPr>
        <w:t>3-4</w:t>
      </w:r>
      <w:r w:rsidR="00A53E30">
        <w:rPr>
          <w:color w:val="000000" w:themeColor="text1"/>
          <w:szCs w:val="24"/>
        </w:rPr>
        <w:t xml:space="preserve"> times per week.  In March 2002, the CI was seen by a civilian Neurologist and </w:t>
      </w:r>
      <w:r w:rsidR="00BF3008">
        <w:rPr>
          <w:color w:val="000000" w:themeColor="text1"/>
          <w:szCs w:val="24"/>
        </w:rPr>
        <w:t xml:space="preserve">the </w:t>
      </w:r>
      <w:r w:rsidR="00C44AEA">
        <w:rPr>
          <w:color w:val="000000" w:themeColor="text1"/>
          <w:szCs w:val="24"/>
        </w:rPr>
        <w:t xml:space="preserve">CI’s </w:t>
      </w:r>
      <w:r w:rsidR="00BF3008">
        <w:rPr>
          <w:color w:val="000000" w:themeColor="text1"/>
          <w:szCs w:val="24"/>
        </w:rPr>
        <w:t>carbamazepine blood level</w:t>
      </w:r>
      <w:r w:rsidR="007A0E97">
        <w:rPr>
          <w:color w:val="000000" w:themeColor="text1"/>
          <w:szCs w:val="24"/>
        </w:rPr>
        <w:t xml:space="preserve"> was found to be </w:t>
      </w:r>
      <w:proofErr w:type="spellStart"/>
      <w:r w:rsidR="007A0E97">
        <w:rPr>
          <w:color w:val="000000" w:themeColor="text1"/>
          <w:szCs w:val="24"/>
        </w:rPr>
        <w:t>subtherapeutic</w:t>
      </w:r>
      <w:proofErr w:type="spellEnd"/>
      <w:r w:rsidR="007A0E97">
        <w:rPr>
          <w:color w:val="000000" w:themeColor="text1"/>
          <w:szCs w:val="24"/>
        </w:rPr>
        <w:t>.  The CI increased his medication compliance, and the frequency of his seizures improved dramatically.</w:t>
      </w:r>
      <w:r w:rsidR="00F00D80">
        <w:rPr>
          <w:color w:val="000000" w:themeColor="text1"/>
          <w:szCs w:val="24"/>
        </w:rPr>
        <w:t xml:space="preserve">  </w:t>
      </w:r>
      <w:r w:rsidR="00F776B6">
        <w:rPr>
          <w:color w:val="000000" w:themeColor="text1"/>
          <w:szCs w:val="24"/>
        </w:rPr>
        <w:t xml:space="preserve">On </w:t>
      </w:r>
      <w:r w:rsidR="00807A65">
        <w:rPr>
          <w:color w:val="000000" w:themeColor="text1"/>
          <w:szCs w:val="24"/>
        </w:rPr>
        <w:t>18</w:t>
      </w:r>
      <w:r w:rsidR="00F776B6">
        <w:rPr>
          <w:color w:val="000000" w:themeColor="text1"/>
          <w:szCs w:val="24"/>
        </w:rPr>
        <w:t xml:space="preserve"> June 2002, the CI was seen </w:t>
      </w:r>
      <w:r w:rsidR="005B2A26">
        <w:rPr>
          <w:color w:val="000000" w:themeColor="text1"/>
          <w:szCs w:val="24"/>
        </w:rPr>
        <w:t xml:space="preserve">for follow-up </w:t>
      </w:r>
      <w:r w:rsidR="00F776B6">
        <w:rPr>
          <w:color w:val="000000" w:themeColor="text1"/>
          <w:szCs w:val="24"/>
        </w:rPr>
        <w:t xml:space="preserve">by </w:t>
      </w:r>
      <w:r w:rsidR="005B2A26">
        <w:rPr>
          <w:color w:val="000000" w:themeColor="text1"/>
          <w:szCs w:val="24"/>
        </w:rPr>
        <w:t>his</w:t>
      </w:r>
      <w:r w:rsidR="00807A65">
        <w:rPr>
          <w:color w:val="000000" w:themeColor="text1"/>
          <w:szCs w:val="24"/>
        </w:rPr>
        <w:t xml:space="preserve"> neurologist.  </w:t>
      </w:r>
      <w:r w:rsidR="00075812">
        <w:rPr>
          <w:color w:val="000000" w:themeColor="text1"/>
          <w:szCs w:val="24"/>
        </w:rPr>
        <w:t>The</w:t>
      </w:r>
      <w:r w:rsidR="00807A65">
        <w:rPr>
          <w:color w:val="000000" w:themeColor="text1"/>
          <w:szCs w:val="24"/>
        </w:rPr>
        <w:t xml:space="preserve"> seizures were still occurring, but had improved with the use of </w:t>
      </w:r>
      <w:proofErr w:type="spellStart"/>
      <w:r w:rsidR="00807A65">
        <w:rPr>
          <w:color w:val="000000" w:themeColor="text1"/>
          <w:szCs w:val="24"/>
        </w:rPr>
        <w:t>Trileptal</w:t>
      </w:r>
      <w:proofErr w:type="spellEnd"/>
      <w:r w:rsidR="00807A65">
        <w:rPr>
          <w:color w:val="000000" w:themeColor="text1"/>
          <w:szCs w:val="24"/>
        </w:rPr>
        <w:t>.</w:t>
      </w:r>
      <w:r w:rsidR="00F2629B">
        <w:rPr>
          <w:color w:val="000000" w:themeColor="text1"/>
          <w:szCs w:val="24"/>
        </w:rPr>
        <w:t xml:space="preserve">  </w:t>
      </w:r>
      <w:r w:rsidR="005F67EC">
        <w:rPr>
          <w:color w:val="000000" w:themeColor="text1"/>
          <w:szCs w:val="24"/>
        </w:rPr>
        <w:t>On 1 July 2002, t</w:t>
      </w:r>
      <w:r w:rsidR="00F2629B">
        <w:rPr>
          <w:color w:val="000000" w:themeColor="text1"/>
          <w:szCs w:val="24"/>
        </w:rPr>
        <w:t>he</w:t>
      </w:r>
      <w:r w:rsidR="00F776B6">
        <w:rPr>
          <w:color w:val="000000" w:themeColor="text1"/>
          <w:szCs w:val="24"/>
        </w:rPr>
        <w:t xml:space="preserve"> </w:t>
      </w:r>
      <w:r w:rsidR="00F00D80">
        <w:rPr>
          <w:color w:val="000000" w:themeColor="text1"/>
          <w:szCs w:val="24"/>
        </w:rPr>
        <w:t xml:space="preserve">Army </w:t>
      </w:r>
      <w:r w:rsidR="00F776B6">
        <w:rPr>
          <w:color w:val="000000" w:themeColor="text1"/>
          <w:szCs w:val="24"/>
        </w:rPr>
        <w:t xml:space="preserve">PEB found him unfit due to </w:t>
      </w:r>
      <w:r w:rsidR="00CF4104" w:rsidRPr="00A153A0">
        <w:rPr>
          <w:color w:val="000000" w:themeColor="text1"/>
          <w:szCs w:val="24"/>
        </w:rPr>
        <w:t>complex partial seizures.</w:t>
      </w:r>
      <w:r w:rsidR="00F00D80">
        <w:rPr>
          <w:color w:val="000000" w:themeColor="text1"/>
          <w:szCs w:val="24"/>
        </w:rPr>
        <w:t xml:space="preserve">  As noted above, he was medically separated with a disability rating of 20%.</w:t>
      </w:r>
      <w:r w:rsidR="00F776B6">
        <w:rPr>
          <w:color w:val="000000" w:themeColor="text1"/>
          <w:szCs w:val="24"/>
        </w:rPr>
        <w:t xml:space="preserve"> </w:t>
      </w:r>
    </w:p>
    <w:p w:rsidR="00F00D80" w:rsidRDefault="00F00D80" w:rsidP="00BF0E94">
      <w:pPr>
        <w:jc w:val="both"/>
        <w:rPr>
          <w:color w:val="000000" w:themeColor="text1"/>
          <w:szCs w:val="24"/>
        </w:rPr>
      </w:pPr>
    </w:p>
    <w:p w:rsidR="003B1CDE" w:rsidRPr="00AD6F1B" w:rsidRDefault="00F00D80" w:rsidP="00A02AA8">
      <w:pPr>
        <w:jc w:val="both"/>
        <w:rPr>
          <w:color w:val="000000" w:themeColor="text1"/>
          <w:szCs w:val="24"/>
        </w:rPr>
      </w:pPr>
      <w:r w:rsidRPr="0095601C">
        <w:rPr>
          <w:rFonts w:cs="Calibri"/>
          <w:color w:val="000000" w:themeColor="text1"/>
          <w:szCs w:val="24"/>
        </w:rPr>
        <w:t xml:space="preserve">The Board carefully reviewed all </w:t>
      </w:r>
      <w:r w:rsidR="00C44AEA" w:rsidRPr="0095601C">
        <w:rPr>
          <w:rFonts w:cs="Calibri"/>
          <w:color w:val="000000" w:themeColor="text1"/>
          <w:szCs w:val="24"/>
        </w:rPr>
        <w:t xml:space="preserve">available </w:t>
      </w:r>
      <w:r w:rsidRPr="0095601C">
        <w:rPr>
          <w:rFonts w:cs="Calibri"/>
          <w:color w:val="000000" w:themeColor="text1"/>
          <w:szCs w:val="24"/>
        </w:rPr>
        <w:t>eviden</w:t>
      </w:r>
      <w:r w:rsidR="00C44AEA">
        <w:rPr>
          <w:rFonts w:cs="Calibri"/>
          <w:color w:val="000000" w:themeColor="text1"/>
          <w:szCs w:val="24"/>
        </w:rPr>
        <w:t>ce</w:t>
      </w:r>
      <w:r w:rsidRPr="0095601C">
        <w:rPr>
          <w:rFonts w:cs="Calibri"/>
          <w:color w:val="000000" w:themeColor="text1"/>
          <w:szCs w:val="24"/>
        </w:rPr>
        <w:t>.</w:t>
      </w:r>
      <w:r w:rsidR="0095601C" w:rsidRPr="0095601C">
        <w:rPr>
          <w:rFonts w:cs="Calibri"/>
          <w:color w:val="000000" w:themeColor="text1"/>
          <w:szCs w:val="24"/>
        </w:rPr>
        <w:t xml:space="preserve">  </w:t>
      </w:r>
      <w:r w:rsidR="00C44AEA">
        <w:rPr>
          <w:rFonts w:cs="Calibri"/>
          <w:color w:val="000000" w:themeColor="text1"/>
          <w:szCs w:val="24"/>
        </w:rPr>
        <w:t>Per</w:t>
      </w:r>
      <w:r w:rsidR="0095601C" w:rsidRPr="0095601C">
        <w:rPr>
          <w:rFonts w:cs="Calibri"/>
          <w:color w:val="000000" w:themeColor="text1"/>
          <w:szCs w:val="24"/>
        </w:rPr>
        <w:t xml:space="preserve"> the VA Schedule for Rating Disabilities (VASRD) </w:t>
      </w:r>
      <w:r w:rsidR="0095601C">
        <w:rPr>
          <w:rFonts w:cs="Calibri"/>
          <w:bCs/>
          <w:color w:val="auto"/>
          <w:szCs w:val="24"/>
        </w:rPr>
        <w:t>§</w:t>
      </w:r>
      <w:r w:rsidR="0095601C" w:rsidRPr="0095601C">
        <w:rPr>
          <w:rFonts w:cs="Calibri"/>
          <w:bCs/>
          <w:color w:val="auto"/>
          <w:szCs w:val="24"/>
        </w:rPr>
        <w:t>4.124a</w:t>
      </w:r>
      <w:r w:rsidR="003B1CDE">
        <w:rPr>
          <w:rFonts w:cs="Calibri"/>
          <w:color w:val="000000" w:themeColor="text1"/>
          <w:szCs w:val="24"/>
        </w:rPr>
        <w:t xml:space="preserve">, a minor seizure may </w:t>
      </w:r>
      <w:r w:rsidR="001D0F84">
        <w:rPr>
          <w:rFonts w:cs="Calibri"/>
          <w:color w:val="000000" w:themeColor="text1"/>
          <w:szCs w:val="24"/>
        </w:rPr>
        <w:t>be</w:t>
      </w:r>
      <w:r w:rsidR="003B1CDE">
        <w:rPr>
          <w:rFonts w:cs="Calibri"/>
          <w:color w:val="000000" w:themeColor="text1"/>
          <w:szCs w:val="24"/>
        </w:rPr>
        <w:t xml:space="preserve"> a brief interruption in conscious</w:t>
      </w:r>
      <w:r w:rsidR="001D0F84">
        <w:rPr>
          <w:rFonts w:cs="Calibri"/>
          <w:color w:val="000000" w:themeColor="text1"/>
          <w:szCs w:val="24"/>
        </w:rPr>
        <w:t xml:space="preserve"> control</w:t>
      </w:r>
      <w:r w:rsidR="00C44AEA">
        <w:rPr>
          <w:rFonts w:cs="Calibri"/>
          <w:color w:val="000000" w:themeColor="text1"/>
          <w:szCs w:val="24"/>
        </w:rPr>
        <w:t>,</w:t>
      </w:r>
      <w:r w:rsidR="001D0F84">
        <w:rPr>
          <w:rFonts w:cs="Calibri"/>
          <w:color w:val="000000" w:themeColor="text1"/>
          <w:szCs w:val="24"/>
        </w:rPr>
        <w:t xml:space="preserve"> sometimes </w:t>
      </w:r>
      <w:r w:rsidR="003B1CDE">
        <w:rPr>
          <w:rFonts w:cs="Calibri"/>
          <w:color w:val="000000" w:themeColor="text1"/>
          <w:szCs w:val="24"/>
        </w:rPr>
        <w:t>associated with staring, blinking, or other motor activity.</w:t>
      </w:r>
      <w:r w:rsidR="00C44AEA">
        <w:rPr>
          <w:rFonts w:cs="Calibri"/>
          <w:color w:val="000000" w:themeColor="text1"/>
          <w:szCs w:val="24"/>
        </w:rPr>
        <w:t xml:space="preserve">  The CI’s seizure spells </w:t>
      </w:r>
      <w:r w:rsidR="001D0F84">
        <w:rPr>
          <w:rFonts w:cs="Calibri"/>
          <w:color w:val="000000" w:themeColor="text1"/>
          <w:szCs w:val="24"/>
        </w:rPr>
        <w:t>f</w:t>
      </w:r>
      <w:r w:rsidR="00C44AEA">
        <w:rPr>
          <w:rFonts w:cs="Calibri"/>
          <w:color w:val="000000" w:themeColor="text1"/>
          <w:szCs w:val="24"/>
        </w:rPr>
        <w:t>e</w:t>
      </w:r>
      <w:r w:rsidR="001D0F84">
        <w:rPr>
          <w:rFonts w:cs="Calibri"/>
          <w:color w:val="000000" w:themeColor="text1"/>
          <w:szCs w:val="24"/>
        </w:rPr>
        <w:t>ll into that category.  There is no evidence in the treatment record that he ever had a generalized, tonic-</w:t>
      </w:r>
      <w:proofErr w:type="spellStart"/>
      <w:r w:rsidR="001D0F84">
        <w:rPr>
          <w:rFonts w:cs="Calibri"/>
          <w:color w:val="000000" w:themeColor="text1"/>
          <w:szCs w:val="24"/>
        </w:rPr>
        <w:t>clonic</w:t>
      </w:r>
      <w:proofErr w:type="spellEnd"/>
      <w:r w:rsidR="001D0F84">
        <w:rPr>
          <w:rFonts w:cs="Calibri"/>
          <w:color w:val="000000" w:themeColor="text1"/>
          <w:szCs w:val="24"/>
        </w:rPr>
        <w:t xml:space="preserve"> </w:t>
      </w:r>
      <w:r w:rsidR="004A168F">
        <w:rPr>
          <w:rFonts w:cs="Calibri"/>
          <w:color w:val="000000" w:themeColor="text1"/>
          <w:szCs w:val="24"/>
        </w:rPr>
        <w:t xml:space="preserve">(major) </w:t>
      </w:r>
      <w:r w:rsidR="001D0F84">
        <w:rPr>
          <w:rFonts w:cs="Calibri"/>
          <w:color w:val="000000" w:themeColor="text1"/>
          <w:szCs w:val="24"/>
        </w:rPr>
        <w:t xml:space="preserve">seizure episode.  In </w:t>
      </w:r>
      <w:r w:rsidR="00C44AEA">
        <w:rPr>
          <w:rFonts w:cs="Calibri"/>
          <w:color w:val="000000" w:themeColor="text1"/>
          <w:szCs w:val="24"/>
        </w:rPr>
        <w:t>a</w:t>
      </w:r>
      <w:r w:rsidR="001D0F84">
        <w:rPr>
          <w:rFonts w:cs="Calibri"/>
          <w:color w:val="000000" w:themeColor="text1"/>
          <w:szCs w:val="24"/>
        </w:rPr>
        <w:t xml:space="preserve"> MEB </w:t>
      </w:r>
      <w:r w:rsidR="00623EF2">
        <w:rPr>
          <w:rFonts w:cs="Calibri"/>
          <w:color w:val="000000" w:themeColor="text1"/>
          <w:szCs w:val="24"/>
        </w:rPr>
        <w:t xml:space="preserve">Addendum </w:t>
      </w:r>
      <w:r w:rsidR="00C44AEA">
        <w:rPr>
          <w:rFonts w:cs="Calibri"/>
          <w:color w:val="000000" w:themeColor="text1"/>
          <w:szCs w:val="24"/>
        </w:rPr>
        <w:t>dated</w:t>
      </w:r>
      <w:r w:rsidR="00623EF2">
        <w:rPr>
          <w:rFonts w:cs="Calibri"/>
          <w:color w:val="000000" w:themeColor="text1"/>
          <w:szCs w:val="24"/>
        </w:rPr>
        <w:t xml:space="preserve"> 9 May 2002, it is documented that </w:t>
      </w:r>
      <w:r w:rsidR="00C44AEA">
        <w:rPr>
          <w:rFonts w:cs="Calibri"/>
          <w:color w:val="000000" w:themeColor="text1"/>
          <w:szCs w:val="24"/>
        </w:rPr>
        <w:t>t</w:t>
      </w:r>
      <w:r w:rsidR="003E3C04">
        <w:rPr>
          <w:rFonts w:cs="Calibri"/>
          <w:color w:val="000000" w:themeColor="text1"/>
          <w:szCs w:val="24"/>
        </w:rPr>
        <w:t>h</w:t>
      </w:r>
      <w:r w:rsidR="00C44AEA">
        <w:rPr>
          <w:rFonts w:cs="Calibri"/>
          <w:color w:val="000000" w:themeColor="text1"/>
          <w:szCs w:val="24"/>
        </w:rPr>
        <w:t>e CI’</w:t>
      </w:r>
      <w:r w:rsidR="003E3C04">
        <w:rPr>
          <w:rFonts w:cs="Calibri"/>
          <w:color w:val="000000" w:themeColor="text1"/>
          <w:szCs w:val="24"/>
        </w:rPr>
        <w:t>s</w:t>
      </w:r>
      <w:r w:rsidR="00623EF2">
        <w:rPr>
          <w:rFonts w:cs="Calibri"/>
          <w:color w:val="000000" w:themeColor="text1"/>
          <w:szCs w:val="24"/>
        </w:rPr>
        <w:t xml:space="preserve"> seizures were occurring about twice week</w:t>
      </w:r>
      <w:r w:rsidR="003E3C04">
        <w:rPr>
          <w:rFonts w:cs="Calibri"/>
          <w:color w:val="000000" w:themeColor="text1"/>
          <w:szCs w:val="24"/>
        </w:rPr>
        <w:t>ly</w:t>
      </w:r>
      <w:r w:rsidR="00623EF2">
        <w:rPr>
          <w:rFonts w:cs="Calibri"/>
          <w:color w:val="000000" w:themeColor="text1"/>
          <w:szCs w:val="24"/>
        </w:rPr>
        <w:t xml:space="preserve">.  Previously they had been more frequent (5-6 per week) but that was due to medication noncompliance.  On 18 June 2002, </w:t>
      </w:r>
      <w:r w:rsidR="00C44AEA">
        <w:rPr>
          <w:rFonts w:cs="Calibri"/>
          <w:color w:val="000000" w:themeColor="text1"/>
          <w:szCs w:val="24"/>
        </w:rPr>
        <w:t xml:space="preserve">the civilian neurologist </w:t>
      </w:r>
      <w:r w:rsidR="00623EF2">
        <w:rPr>
          <w:rFonts w:cs="Calibri"/>
          <w:color w:val="000000" w:themeColor="text1"/>
          <w:szCs w:val="24"/>
        </w:rPr>
        <w:t xml:space="preserve">wrote that the CI was having </w:t>
      </w:r>
      <w:r w:rsidR="00C44AEA">
        <w:rPr>
          <w:rFonts w:cs="Calibri"/>
          <w:color w:val="000000" w:themeColor="text1"/>
          <w:szCs w:val="24"/>
        </w:rPr>
        <w:t>fewer</w:t>
      </w:r>
      <w:r w:rsidR="00623EF2">
        <w:rPr>
          <w:rFonts w:cs="Calibri"/>
          <w:color w:val="000000" w:themeColor="text1"/>
          <w:szCs w:val="24"/>
        </w:rPr>
        <w:t xml:space="preserve"> spells with the use of </w:t>
      </w:r>
      <w:proofErr w:type="spellStart"/>
      <w:r w:rsidR="00623EF2">
        <w:rPr>
          <w:rFonts w:cs="Calibri"/>
          <w:color w:val="000000" w:themeColor="text1"/>
          <w:szCs w:val="24"/>
        </w:rPr>
        <w:t>Trileptal</w:t>
      </w:r>
      <w:proofErr w:type="spellEnd"/>
      <w:r w:rsidR="00623EF2">
        <w:rPr>
          <w:rFonts w:cs="Calibri"/>
          <w:color w:val="000000" w:themeColor="text1"/>
          <w:szCs w:val="24"/>
        </w:rPr>
        <w:t xml:space="preserve">.  According to the VASRD </w:t>
      </w:r>
      <w:r w:rsidR="00623EF2">
        <w:rPr>
          <w:rFonts w:cs="Calibri"/>
          <w:bCs/>
          <w:color w:val="auto"/>
          <w:szCs w:val="24"/>
        </w:rPr>
        <w:t>§</w:t>
      </w:r>
      <w:r w:rsidR="00623EF2" w:rsidRPr="0095601C">
        <w:rPr>
          <w:rFonts w:cs="Calibri"/>
          <w:bCs/>
          <w:color w:val="auto"/>
          <w:szCs w:val="24"/>
        </w:rPr>
        <w:t>4.124a</w:t>
      </w:r>
      <w:r w:rsidR="00623EF2">
        <w:rPr>
          <w:rFonts w:cs="Calibri"/>
          <w:color w:val="000000" w:themeColor="text1"/>
          <w:szCs w:val="24"/>
        </w:rPr>
        <w:t xml:space="preserve"> General Rating Formula, a rating of 20% is warranted for </w:t>
      </w:r>
      <w:r w:rsidR="003E3C04">
        <w:rPr>
          <w:rFonts w:cs="Calibri"/>
          <w:color w:val="000000" w:themeColor="text1"/>
          <w:szCs w:val="24"/>
        </w:rPr>
        <w:t xml:space="preserve">a history of at least </w:t>
      </w:r>
      <w:r w:rsidR="002873B4">
        <w:rPr>
          <w:rFonts w:cs="Calibri"/>
          <w:color w:val="000000" w:themeColor="text1"/>
          <w:szCs w:val="24"/>
        </w:rPr>
        <w:t>2</w:t>
      </w:r>
      <w:r w:rsidR="003E3C04">
        <w:rPr>
          <w:rFonts w:cs="Calibri"/>
          <w:color w:val="000000" w:themeColor="text1"/>
          <w:szCs w:val="24"/>
        </w:rPr>
        <w:t xml:space="preserve"> </w:t>
      </w:r>
      <w:r w:rsidR="00623EF2">
        <w:rPr>
          <w:rFonts w:cs="Calibri"/>
          <w:color w:val="000000" w:themeColor="text1"/>
          <w:szCs w:val="24"/>
        </w:rPr>
        <w:t xml:space="preserve">minor seizures </w:t>
      </w:r>
      <w:r w:rsidR="003E3C04">
        <w:rPr>
          <w:rFonts w:cs="Calibri"/>
          <w:color w:val="000000" w:themeColor="text1"/>
          <w:szCs w:val="24"/>
        </w:rPr>
        <w:t xml:space="preserve">in the last </w:t>
      </w:r>
      <w:r w:rsidR="002873B4">
        <w:rPr>
          <w:rFonts w:cs="Calibri"/>
          <w:color w:val="000000" w:themeColor="text1"/>
          <w:szCs w:val="24"/>
        </w:rPr>
        <w:t>6</w:t>
      </w:r>
      <w:r w:rsidR="003E3C04">
        <w:rPr>
          <w:rFonts w:cs="Calibri"/>
          <w:color w:val="000000" w:themeColor="text1"/>
          <w:szCs w:val="24"/>
        </w:rPr>
        <w:t xml:space="preserve"> months.  A higher rating of 40% is </w:t>
      </w:r>
      <w:r w:rsidR="00B92264">
        <w:rPr>
          <w:rFonts w:cs="Calibri"/>
          <w:color w:val="000000" w:themeColor="text1"/>
          <w:szCs w:val="24"/>
        </w:rPr>
        <w:t xml:space="preserve">not </w:t>
      </w:r>
      <w:r w:rsidR="003E3C04">
        <w:rPr>
          <w:rFonts w:cs="Calibri"/>
          <w:color w:val="000000" w:themeColor="text1"/>
          <w:szCs w:val="24"/>
        </w:rPr>
        <w:t xml:space="preserve">warranted for minor seizures </w:t>
      </w:r>
      <w:r w:rsidR="00B92264">
        <w:rPr>
          <w:rFonts w:cs="Calibri"/>
          <w:color w:val="000000" w:themeColor="text1"/>
          <w:szCs w:val="24"/>
        </w:rPr>
        <w:t xml:space="preserve">unless they are </w:t>
      </w:r>
      <w:r w:rsidR="003E3C04">
        <w:rPr>
          <w:rFonts w:cs="Calibri"/>
          <w:color w:val="000000" w:themeColor="text1"/>
          <w:szCs w:val="24"/>
        </w:rPr>
        <w:t xml:space="preserve">averaging at least 5-8 times per week.  As noted above, the CI’s seizure spells were occurring approximately twice weekly, not 5-8 times per week. </w:t>
      </w:r>
      <w:r w:rsidR="00AD6F1B">
        <w:rPr>
          <w:rFonts w:eastAsia="HiddenHorzOCR"/>
          <w:color w:val="000000" w:themeColor="text1"/>
          <w:szCs w:val="24"/>
        </w:rPr>
        <w:t xml:space="preserve">The evidence in the treatment record does not show sufficient justification for a rating greater than 20%.  </w:t>
      </w:r>
      <w:r w:rsidR="00AD6F1B" w:rsidRPr="00F64312">
        <w:rPr>
          <w:rFonts w:eastAsia="Calibri" w:cs="Times New Roman"/>
          <w:color w:val="auto"/>
          <w:szCs w:val="24"/>
        </w:rPr>
        <w:t>After due deliberation, considering all of the evidence and mindful of VASRD §4.3 (reasonable doubt), the Board concluded that there was insufficient cause to recommend a change in the PEB adjudication for the</w:t>
      </w:r>
      <w:r w:rsidR="00AD6F1B">
        <w:rPr>
          <w:rFonts w:eastAsia="Calibri" w:cs="Times New Roman"/>
          <w:color w:val="auto"/>
          <w:szCs w:val="24"/>
        </w:rPr>
        <w:t xml:space="preserve"> complex partial seizure </w:t>
      </w:r>
      <w:r w:rsidR="005D5E27">
        <w:rPr>
          <w:rFonts w:eastAsia="Calibri" w:cs="Times New Roman"/>
          <w:color w:val="auto"/>
          <w:szCs w:val="24"/>
        </w:rPr>
        <w:t xml:space="preserve">(CPS) </w:t>
      </w:r>
      <w:r w:rsidR="00AD6F1B" w:rsidRPr="00F64312">
        <w:rPr>
          <w:rFonts w:eastAsia="Calibri" w:cs="Times New Roman"/>
          <w:color w:val="auto"/>
          <w:szCs w:val="24"/>
        </w:rPr>
        <w:t xml:space="preserve">condition.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AD6F1B" w:rsidRPr="00FE44CB" w:rsidRDefault="00AD6F1B" w:rsidP="00AD6F1B">
      <w:pPr>
        <w:jc w:val="both"/>
        <w:rPr>
          <w:rFonts w:cs="Times New Roman"/>
          <w:color w:val="auto"/>
        </w:rPr>
      </w:pPr>
      <w:r w:rsidRPr="004A168F">
        <w:rPr>
          <w:color w:val="auto"/>
          <w:u w:val="single"/>
        </w:rPr>
        <w:t>BOARD FINDINGS</w:t>
      </w:r>
      <w:r w:rsidRPr="004A168F">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4A168F">
        <w:rPr>
          <w:rFonts w:cs="Times New Roman"/>
          <w:color w:val="auto"/>
        </w:rPr>
        <w:t>.  The Board did not surmise from the record or PEB ruling in this case that any prerogatives outside the VASRD were exercised.</w:t>
      </w:r>
      <w:r w:rsidR="00FE44CB" w:rsidRPr="004A168F">
        <w:rPr>
          <w:rFonts w:cs="Times New Roman"/>
          <w:color w:val="auto"/>
        </w:rPr>
        <w:t xml:space="preserve">  </w:t>
      </w:r>
      <w:r w:rsidRPr="004A168F">
        <w:rPr>
          <w:rFonts w:eastAsia="Calibri" w:cs="Times New Roman"/>
          <w:color w:val="auto"/>
          <w:szCs w:val="24"/>
        </w:rPr>
        <w:t>In the matter of the complex partial seizure condition and IAW VASRD §4.124a, the Board unanimously recommends no change in the PEB adjudication.  There were no other conditions within the Board’s scope of review for consideration.</w:t>
      </w:r>
      <w:r w:rsidRPr="00F64312">
        <w:rPr>
          <w:rFonts w:eastAsia="Calibri" w:cs="Times New Roman"/>
          <w:color w:val="auto"/>
          <w:szCs w:val="24"/>
        </w:rPr>
        <w:t xml:space="preserve">  </w:t>
      </w:r>
    </w:p>
    <w:p w:rsidR="00AD6F1B" w:rsidRPr="00F64312" w:rsidRDefault="00AD6F1B" w:rsidP="00AD6F1B">
      <w:pPr>
        <w:pBdr>
          <w:bottom w:val="single" w:sz="12" w:space="1" w:color="auto"/>
        </w:pBdr>
        <w:tabs>
          <w:tab w:val="left" w:pos="288"/>
          <w:tab w:val="left" w:pos="4752"/>
        </w:tabs>
        <w:jc w:val="both"/>
        <w:rPr>
          <w:color w:val="auto"/>
          <w:highlight w:val="magenta"/>
        </w:rPr>
      </w:pPr>
    </w:p>
    <w:p w:rsidR="00AD6F1B" w:rsidRDefault="00AD6F1B" w:rsidP="00AD6F1B">
      <w:pPr>
        <w:jc w:val="left"/>
        <w:rPr>
          <w:color w:val="auto"/>
          <w:u w:val="single"/>
        </w:rPr>
      </w:pPr>
    </w:p>
    <w:p w:rsidR="00575188" w:rsidRPr="00AD6F1B" w:rsidRDefault="00AD6F1B" w:rsidP="00AD6F1B">
      <w:pPr>
        <w:jc w:val="left"/>
        <w:rPr>
          <w:color w:val="auto"/>
        </w:rPr>
      </w:pPr>
      <w:r w:rsidRPr="00F64312">
        <w:rPr>
          <w:color w:val="auto"/>
          <w:u w:val="single"/>
        </w:rPr>
        <w:t>RECOMMENDATION</w:t>
      </w:r>
      <w:r w:rsidRPr="00F64312">
        <w:rPr>
          <w:color w:val="auto"/>
        </w:rPr>
        <w:t xml:space="preserve">:  The Board, therefore, recommends that there be no </w:t>
      </w:r>
      <w:proofErr w:type="spellStart"/>
      <w:r w:rsidRPr="00F64312">
        <w:rPr>
          <w:color w:val="auto"/>
        </w:rPr>
        <w:t>recharacterization</w:t>
      </w:r>
      <w:proofErr w:type="spellEnd"/>
      <w:r w:rsidRPr="00F64312">
        <w:rPr>
          <w:color w:val="auto"/>
        </w:rPr>
        <w:t xml:space="preserve"> of the CI’s disability and separation determination, as follows: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AD6F1B" w:rsidP="00BF0E94">
            <w:pPr>
              <w:tabs>
                <w:tab w:val="left" w:pos="288"/>
                <w:tab w:val="left" w:pos="4752"/>
              </w:tabs>
              <w:jc w:val="left"/>
              <w:rPr>
                <w:color w:val="000000" w:themeColor="text1"/>
                <w:szCs w:val="24"/>
              </w:rPr>
            </w:pPr>
            <w:r>
              <w:rPr>
                <w:color w:val="000000" w:themeColor="text1"/>
                <w:szCs w:val="24"/>
              </w:rPr>
              <w:t>Complex partial seizures</w:t>
            </w:r>
          </w:p>
        </w:tc>
        <w:tc>
          <w:tcPr>
            <w:tcW w:w="1710" w:type="dxa"/>
            <w:vAlign w:val="center"/>
          </w:tcPr>
          <w:p w:rsidR="00A95BBA" w:rsidRPr="001F29F9" w:rsidRDefault="00AD6F1B" w:rsidP="00AD6F1B">
            <w:pPr>
              <w:tabs>
                <w:tab w:val="left" w:pos="288"/>
                <w:tab w:val="left" w:pos="4752"/>
              </w:tabs>
              <w:rPr>
                <w:color w:val="000000" w:themeColor="text1"/>
                <w:szCs w:val="24"/>
              </w:rPr>
            </w:pPr>
            <w:r w:rsidRPr="00FE44CB">
              <w:rPr>
                <w:color w:val="000000" w:themeColor="text1"/>
                <w:szCs w:val="24"/>
              </w:rPr>
              <w:t>8914</w:t>
            </w:r>
          </w:p>
        </w:tc>
        <w:tc>
          <w:tcPr>
            <w:tcW w:w="1170" w:type="dxa"/>
            <w:vAlign w:val="center"/>
          </w:tcPr>
          <w:p w:rsidR="00A95BBA" w:rsidRPr="001F29F9" w:rsidRDefault="00AD6F1B" w:rsidP="00BF0E94">
            <w:pPr>
              <w:tabs>
                <w:tab w:val="left" w:pos="288"/>
                <w:tab w:val="left" w:pos="4752"/>
              </w:tabs>
              <w:rPr>
                <w:color w:val="000000" w:themeColor="text1"/>
                <w:szCs w:val="24"/>
              </w:rPr>
            </w:pPr>
            <w:r w:rsidRPr="00FE44CB">
              <w:rPr>
                <w:color w:val="000000" w:themeColor="text1"/>
                <w:szCs w:val="24"/>
              </w:rPr>
              <w:t>2</w:t>
            </w:r>
            <w:r w:rsidR="00A95BBA" w:rsidRPr="00FE44CB">
              <w:rPr>
                <w:color w:val="000000" w:themeColor="text1"/>
                <w:szCs w:val="24"/>
              </w:rPr>
              <w:t>0</w:t>
            </w:r>
            <w:r w:rsidR="00A95BBA" w:rsidRPr="001F29F9">
              <w:rPr>
                <w:color w:val="000000" w:themeColor="text1"/>
                <w:szCs w:val="24"/>
              </w:rPr>
              <w:t>%</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AD6F1B" w:rsidP="00BF0E94">
            <w:pPr>
              <w:tabs>
                <w:tab w:val="left" w:pos="288"/>
                <w:tab w:val="left" w:pos="4752"/>
              </w:tabs>
              <w:rPr>
                <w:b/>
                <w:color w:val="000000" w:themeColor="text1"/>
                <w:szCs w:val="24"/>
              </w:rPr>
            </w:pPr>
            <w:r w:rsidRPr="00FE44CB">
              <w:rPr>
                <w:b/>
                <w:color w:val="000000" w:themeColor="text1"/>
                <w:szCs w:val="24"/>
              </w:rPr>
              <w:t>2</w:t>
            </w:r>
            <w:r w:rsidR="00A95BBA" w:rsidRPr="00FE44CB">
              <w:rPr>
                <w:b/>
                <w:color w:val="000000" w:themeColor="text1"/>
                <w:szCs w:val="24"/>
              </w:rPr>
              <w:t>0</w:t>
            </w:r>
            <w:r w:rsidR="00A95BBA" w:rsidRPr="001F29F9">
              <w:rPr>
                <w:b/>
                <w:color w:val="000000" w:themeColor="text1"/>
                <w:szCs w:val="24"/>
              </w:rPr>
              <w:t>%</w:t>
            </w:r>
          </w:p>
        </w:tc>
      </w:tr>
    </w:tbl>
    <w:p w:rsidR="000D1CF4" w:rsidRPr="00FE44CB" w:rsidRDefault="000D1CF4" w:rsidP="00BF0E94">
      <w:pPr>
        <w:tabs>
          <w:tab w:val="left" w:pos="288"/>
          <w:tab w:val="left" w:pos="1710"/>
        </w:tabs>
        <w:jc w:val="both"/>
        <w:rPr>
          <w:color w:val="000000" w:themeColor="text1"/>
          <w:szCs w:val="24"/>
        </w:rPr>
      </w:pPr>
    </w:p>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685503" w:rsidRDefault="00685503" w:rsidP="00BF0E94">
      <w:pPr>
        <w:tabs>
          <w:tab w:val="left" w:pos="288"/>
          <w:tab w:val="left" w:pos="4752"/>
        </w:tabs>
        <w:jc w:val="both"/>
        <w:rPr>
          <w:color w:val="000000" w:themeColor="text1"/>
        </w:rPr>
      </w:pPr>
    </w:p>
    <w:p w:rsidR="00685503" w:rsidRDefault="00685503" w:rsidP="00BF0E94">
      <w:pPr>
        <w:tabs>
          <w:tab w:val="left" w:pos="288"/>
          <w:tab w:val="left" w:pos="4752"/>
        </w:tabs>
        <w:jc w:val="both"/>
        <w:rPr>
          <w:color w:val="000000" w:themeColor="text1"/>
        </w:rPr>
      </w:pPr>
    </w:p>
    <w:p w:rsidR="00685503" w:rsidRDefault="00685503" w:rsidP="00BF0E94">
      <w:pPr>
        <w:tabs>
          <w:tab w:val="left" w:pos="288"/>
          <w:tab w:val="left" w:pos="4752"/>
        </w:tabs>
        <w:jc w:val="both"/>
        <w:rPr>
          <w:color w:val="000000" w:themeColor="text1"/>
        </w:rPr>
      </w:pPr>
    </w:p>
    <w:p w:rsidR="00685503" w:rsidRDefault="00685503" w:rsidP="00BF0E94">
      <w:pPr>
        <w:tabs>
          <w:tab w:val="left" w:pos="288"/>
          <w:tab w:val="left" w:pos="4752"/>
        </w:tabs>
        <w:jc w:val="both"/>
        <w:rPr>
          <w:color w:val="000000" w:themeColor="text1"/>
        </w:rPr>
      </w:pPr>
    </w:p>
    <w:p w:rsidR="00685503" w:rsidRDefault="00685503" w:rsidP="00BF0E94">
      <w:pPr>
        <w:tabs>
          <w:tab w:val="left" w:pos="288"/>
          <w:tab w:val="left" w:pos="4752"/>
        </w:tabs>
        <w:jc w:val="both"/>
        <w:rPr>
          <w:color w:val="000000" w:themeColor="text1"/>
        </w:rPr>
      </w:pPr>
    </w:p>
    <w:p w:rsidR="00D91DA6" w:rsidRPr="001F29F9" w:rsidRDefault="00FB1725" w:rsidP="00BF0E94">
      <w:pPr>
        <w:tabs>
          <w:tab w:val="left" w:pos="288"/>
          <w:tab w:val="left" w:pos="4752"/>
        </w:tabs>
        <w:jc w:val="both"/>
        <w:rPr>
          <w:color w:val="000000" w:themeColor="text1"/>
        </w:rPr>
      </w:pPr>
      <w:r w:rsidRPr="001F29F9">
        <w:rPr>
          <w:color w:val="000000" w:themeColor="text1"/>
        </w:rPr>
        <w:lastRenderedPageBreak/>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w:t>
      </w:r>
      <w:proofErr w:type="gramStart"/>
      <w:r w:rsidRPr="001F29F9">
        <w:rPr>
          <w:color w:val="000000" w:themeColor="text1"/>
        </w:rPr>
        <w:t>294,</w:t>
      </w:r>
      <w:proofErr w:type="gramEnd"/>
      <w:r w:rsidRPr="001F29F9">
        <w:rPr>
          <w:color w:val="000000" w:themeColor="text1"/>
        </w:rPr>
        <w:t xml:space="preserve"> </w:t>
      </w:r>
      <w:r w:rsidRPr="001F29F9">
        <w:rPr>
          <w:color w:val="000000" w:themeColor="text1"/>
          <w:szCs w:val="24"/>
        </w:rPr>
        <w:t>dated 20</w:t>
      </w:r>
      <w:r w:rsidR="001215DF" w:rsidRPr="001F29F9">
        <w:rPr>
          <w:color w:val="000000" w:themeColor="text1"/>
          <w:szCs w:val="24"/>
        </w:rPr>
        <w:t>1</w:t>
      </w:r>
      <w:r w:rsidR="00575188">
        <w:rPr>
          <w:color w:val="000000" w:themeColor="text1"/>
          <w:szCs w:val="24"/>
        </w:rPr>
        <w:t>20106</w:t>
      </w:r>
      <w:r w:rsidRPr="001F29F9">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B.  </w:t>
      </w:r>
      <w:proofErr w:type="gramStart"/>
      <w:r w:rsidRPr="001F29F9">
        <w:rPr>
          <w:color w:val="000000" w:themeColor="text1"/>
        </w:rPr>
        <w:t>Service Treatment Record.</w:t>
      </w:r>
      <w:proofErr w:type="gramEnd"/>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C.  </w:t>
      </w:r>
      <w:proofErr w:type="gramStart"/>
      <w:r w:rsidRPr="001F29F9">
        <w:rPr>
          <w:color w:val="000000" w:themeColor="text1"/>
        </w:rPr>
        <w:t>Department of Veterans</w:t>
      </w:r>
      <w:r w:rsidR="00CF0709">
        <w:rPr>
          <w:color w:val="000000" w:themeColor="text1"/>
        </w:rPr>
        <w:t>’</w:t>
      </w:r>
      <w:bookmarkStart w:id="0" w:name="_GoBack"/>
      <w:bookmarkEnd w:id="0"/>
      <w:r w:rsidRPr="001F29F9">
        <w:rPr>
          <w:color w:val="000000" w:themeColor="text1"/>
        </w:rPr>
        <w:t xml:space="preserve"> Affairs Treatment Record.</w:t>
      </w:r>
      <w:proofErr w:type="gramEnd"/>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73009F">
        <w:rPr>
          <w:color w:val="000000" w:themeColor="text1"/>
          <w:szCs w:val="24"/>
        </w:rPr>
        <w:t>XXXXXXXXXXXXXXXXX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8E3C90" w:rsidRDefault="002F195B" w:rsidP="00A558EF">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CF4104" w:rsidRDefault="00CF4104" w:rsidP="00BF0E94">
      <w:pPr>
        <w:jc w:val="left"/>
        <w:rPr>
          <w:color w:val="000000" w:themeColor="text1"/>
          <w:szCs w:val="24"/>
          <w:u w:val="single"/>
        </w:rPr>
      </w:pPr>
    </w:p>
    <w:p w:rsidR="0073009F" w:rsidRDefault="0073009F" w:rsidP="00CF4104">
      <w:pPr>
        <w:tabs>
          <w:tab w:val="left" w:pos="288"/>
          <w:tab w:val="left" w:pos="5130"/>
        </w:tabs>
        <w:jc w:val="both"/>
        <w:rPr>
          <w:color w:val="000000" w:themeColor="text1"/>
        </w:rPr>
      </w:pPr>
    </w:p>
    <w:p w:rsidR="0073009F" w:rsidRDefault="0073009F">
      <w:pPr>
        <w:rPr>
          <w:color w:val="000000" w:themeColor="text1"/>
        </w:rPr>
      </w:pPr>
      <w:r>
        <w:rPr>
          <w:color w:val="000000" w:themeColor="text1"/>
        </w:rPr>
        <w:br w:type="page"/>
      </w:r>
    </w:p>
    <w:p w:rsidR="0073009F" w:rsidRDefault="0073009F" w:rsidP="0073009F">
      <w:pPr>
        <w:pStyle w:val="Header"/>
        <w:tabs>
          <w:tab w:val="left" w:pos="720"/>
        </w:tabs>
        <w:jc w:val="left"/>
      </w:pPr>
      <w:r>
        <w:lastRenderedPageBreak/>
        <w:t>SFMR-RB</w:t>
      </w:r>
      <w:r>
        <w:tab/>
      </w:r>
      <w:r>
        <w:tab/>
      </w:r>
      <w:r>
        <w:tab/>
      </w:r>
      <w:r>
        <w:tab/>
      </w:r>
      <w:r>
        <w:tab/>
      </w:r>
      <w:r>
        <w:tab/>
      </w:r>
      <w:r>
        <w:tab/>
      </w:r>
      <w:r>
        <w:tab/>
      </w:r>
      <w:r>
        <w:tab/>
      </w:r>
    </w:p>
    <w:p w:rsidR="0073009F" w:rsidRDefault="0073009F" w:rsidP="0073009F">
      <w:pPr>
        <w:pStyle w:val="Header"/>
        <w:tabs>
          <w:tab w:val="left" w:pos="720"/>
        </w:tabs>
        <w:jc w:val="left"/>
      </w:pPr>
    </w:p>
    <w:p w:rsidR="0073009F" w:rsidRDefault="0073009F" w:rsidP="0073009F">
      <w:pPr>
        <w:jc w:val="left"/>
      </w:pPr>
    </w:p>
    <w:p w:rsidR="0073009F" w:rsidRDefault="0073009F" w:rsidP="0073009F">
      <w:pPr>
        <w:jc w:val="left"/>
      </w:pPr>
      <w:r>
        <w:t xml:space="preserve">MEMORANDUM FOR Commander, US Army Physical Disability Agency </w:t>
      </w:r>
    </w:p>
    <w:p w:rsidR="0073009F" w:rsidRDefault="0073009F" w:rsidP="0073009F">
      <w:pPr>
        <w:jc w:val="left"/>
      </w:pPr>
      <w:r>
        <w:t xml:space="preserve">(TAPD-ZB </w:t>
      </w:r>
      <w:proofErr w:type="gramStart"/>
      <w:r>
        <w:t>/  )</w:t>
      </w:r>
      <w:proofErr w:type="gramEnd"/>
      <w:r>
        <w:t>, 2900 Crystal Drive, Suite 300, Arlington, VA  22202-3557</w:t>
      </w:r>
    </w:p>
    <w:p w:rsidR="0073009F" w:rsidRDefault="0073009F" w:rsidP="0073009F">
      <w:pPr>
        <w:jc w:val="left"/>
      </w:pPr>
    </w:p>
    <w:p w:rsidR="0073009F" w:rsidRDefault="0073009F" w:rsidP="0073009F">
      <w:pPr>
        <w:ind w:right="-180"/>
        <w:jc w:val="left"/>
      </w:pPr>
      <w:r>
        <w:t>SUBJECT:  Department of Defense Physical Disability Board of Review Recommendation for XXXXXXXXXXXXXXXXXX, AR20120020007 (PD201200026)</w:t>
      </w:r>
    </w:p>
    <w:p w:rsidR="0073009F" w:rsidRDefault="0073009F" w:rsidP="0073009F">
      <w:pPr>
        <w:pStyle w:val="Header"/>
        <w:tabs>
          <w:tab w:val="left" w:pos="720"/>
        </w:tabs>
        <w:jc w:val="left"/>
      </w:pPr>
    </w:p>
    <w:p w:rsidR="0073009F" w:rsidRDefault="0073009F" w:rsidP="0073009F">
      <w:pPr>
        <w:jc w:val="left"/>
      </w:pPr>
    </w:p>
    <w:p w:rsidR="0073009F" w:rsidRDefault="0073009F" w:rsidP="0073009F">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73009F" w:rsidRDefault="0073009F" w:rsidP="0073009F">
      <w:pPr>
        <w:jc w:val="left"/>
      </w:pPr>
      <w:r>
        <w:t>This decision is final.  The individual concerned, counsel (if any), and any Members of Congress who have shown interest in this application have been notified of this decision by mail.</w:t>
      </w:r>
    </w:p>
    <w:p w:rsidR="0073009F" w:rsidRDefault="0073009F" w:rsidP="0073009F">
      <w:pPr>
        <w:jc w:val="left"/>
      </w:pPr>
    </w:p>
    <w:p w:rsidR="0073009F" w:rsidRDefault="0073009F" w:rsidP="0073009F">
      <w:pPr>
        <w:jc w:val="left"/>
      </w:pPr>
      <w:r>
        <w:t xml:space="preserve"> BY ORDER OF THE SECRETARY OF THE ARMY:</w:t>
      </w:r>
    </w:p>
    <w:p w:rsidR="0073009F" w:rsidRDefault="0073009F" w:rsidP="0073009F">
      <w:pPr>
        <w:jc w:val="left"/>
      </w:pPr>
    </w:p>
    <w:p w:rsidR="0073009F" w:rsidRDefault="0073009F" w:rsidP="0073009F">
      <w:pPr>
        <w:jc w:val="left"/>
      </w:pPr>
    </w:p>
    <w:p w:rsidR="0073009F" w:rsidRDefault="0073009F" w:rsidP="0073009F">
      <w:pPr>
        <w:pStyle w:val="Header"/>
        <w:tabs>
          <w:tab w:val="left" w:pos="720"/>
        </w:tabs>
        <w:jc w:val="left"/>
      </w:pPr>
    </w:p>
    <w:p w:rsidR="0073009F" w:rsidRDefault="0073009F" w:rsidP="0073009F">
      <w:pPr>
        <w:jc w:val="left"/>
      </w:pPr>
    </w:p>
    <w:p w:rsidR="0073009F" w:rsidRDefault="0073009F" w:rsidP="0073009F">
      <w:pPr>
        <w:jc w:val="left"/>
      </w:pPr>
      <w:bookmarkStart w:id="1" w:name="OLE_LINK4"/>
      <w:bookmarkStart w:id="2" w:name="OLE_LINK3"/>
      <w:r>
        <w:t>Encl</w:t>
      </w:r>
      <w:r>
        <w:tab/>
      </w:r>
      <w:r>
        <w:tab/>
      </w:r>
      <w:r>
        <w:tab/>
      </w:r>
      <w:r>
        <w:tab/>
      </w:r>
      <w:r>
        <w:tab/>
      </w:r>
      <w:r>
        <w:tab/>
        <w:t xml:space="preserve">     XXXXXXXXXXXXXXXXXXXXXX</w:t>
      </w:r>
    </w:p>
    <w:p w:rsidR="0073009F" w:rsidRDefault="0073009F" w:rsidP="0073009F">
      <w:pPr>
        <w:jc w:val="left"/>
      </w:pPr>
      <w:r>
        <w:tab/>
      </w:r>
      <w:r>
        <w:tab/>
      </w:r>
      <w:r>
        <w:tab/>
      </w:r>
      <w:r>
        <w:tab/>
      </w:r>
      <w:r>
        <w:tab/>
      </w:r>
      <w:r>
        <w:tab/>
        <w:t xml:space="preserve">     Deputy Assistant Secretary</w:t>
      </w:r>
    </w:p>
    <w:p w:rsidR="0073009F" w:rsidRDefault="0073009F" w:rsidP="0073009F">
      <w:pPr>
        <w:jc w:val="left"/>
      </w:pPr>
      <w:r>
        <w:tab/>
      </w:r>
      <w:r>
        <w:tab/>
      </w:r>
      <w:r>
        <w:tab/>
      </w:r>
      <w:r>
        <w:tab/>
      </w:r>
      <w:r>
        <w:tab/>
      </w:r>
      <w:r>
        <w:tab/>
        <w:t xml:space="preserve">         (Army Review Boards)</w:t>
      </w:r>
      <w:bookmarkEnd w:id="1"/>
      <w:bookmarkEnd w:id="2"/>
    </w:p>
    <w:p w:rsidR="0073009F" w:rsidRDefault="0073009F" w:rsidP="0073009F">
      <w:pPr>
        <w:jc w:val="left"/>
      </w:pPr>
    </w:p>
    <w:p w:rsidR="0073009F" w:rsidRDefault="0073009F" w:rsidP="0073009F">
      <w:pPr>
        <w:jc w:val="left"/>
      </w:pPr>
      <w:r>
        <w:t xml:space="preserve">CF: </w:t>
      </w:r>
    </w:p>
    <w:p w:rsidR="0073009F" w:rsidRDefault="0073009F" w:rsidP="0073009F">
      <w:pPr>
        <w:jc w:val="left"/>
      </w:pPr>
      <w:r>
        <w:t xml:space="preserve">(  ) </w:t>
      </w:r>
      <w:proofErr w:type="spellStart"/>
      <w:proofErr w:type="gramStart"/>
      <w:r>
        <w:t>DoD</w:t>
      </w:r>
      <w:proofErr w:type="spellEnd"/>
      <w:proofErr w:type="gramEnd"/>
      <w:r>
        <w:t xml:space="preserve"> PDBR</w:t>
      </w:r>
    </w:p>
    <w:p w:rsidR="0073009F" w:rsidRDefault="0073009F" w:rsidP="0073009F">
      <w:pPr>
        <w:jc w:val="left"/>
      </w:pPr>
      <w:r>
        <w:t>(  ) DVA</w:t>
      </w:r>
    </w:p>
    <w:p w:rsidR="0073009F" w:rsidRDefault="0073009F" w:rsidP="0073009F">
      <w:pPr>
        <w:jc w:val="left"/>
      </w:pPr>
    </w:p>
    <w:p w:rsidR="00CF4104" w:rsidRPr="001F29F9" w:rsidRDefault="00CF4104" w:rsidP="0073009F">
      <w:pPr>
        <w:tabs>
          <w:tab w:val="left" w:pos="288"/>
          <w:tab w:val="left" w:pos="5130"/>
        </w:tabs>
        <w:jc w:val="left"/>
        <w:rPr>
          <w:color w:val="000000" w:themeColor="text1"/>
        </w:rPr>
      </w:pPr>
    </w:p>
    <w:sectPr w:rsidR="00CF4104"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8D9" w:rsidRDefault="001948D9">
      <w:r>
        <w:separator/>
      </w:r>
    </w:p>
  </w:endnote>
  <w:endnote w:type="continuationSeparator" w:id="0">
    <w:p w:rsidR="001948D9" w:rsidRDefault="001948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623EF2" w:rsidRPr="00374247" w:rsidRDefault="00623EF2" w:rsidP="00374247">
        <w:pPr>
          <w:pStyle w:val="Footer"/>
          <w:ind w:firstLine="4320"/>
          <w:rPr>
            <w:color w:val="auto"/>
            <w:szCs w:val="24"/>
          </w:rPr>
        </w:pPr>
        <w:r w:rsidRPr="00374247">
          <w:rPr>
            <w:color w:val="auto"/>
            <w:szCs w:val="24"/>
          </w:rPr>
          <w:t xml:space="preserve">   </w:t>
        </w:r>
        <w:r w:rsidR="00CE3B60" w:rsidRPr="00374247">
          <w:rPr>
            <w:color w:val="auto"/>
            <w:szCs w:val="24"/>
          </w:rPr>
          <w:fldChar w:fldCharType="begin"/>
        </w:r>
        <w:r w:rsidRPr="00374247">
          <w:rPr>
            <w:color w:val="auto"/>
            <w:szCs w:val="24"/>
          </w:rPr>
          <w:instrText xml:space="preserve"> PAGE   \* MERGEFORMAT </w:instrText>
        </w:r>
        <w:r w:rsidR="00CE3B60" w:rsidRPr="00374247">
          <w:rPr>
            <w:color w:val="auto"/>
            <w:szCs w:val="24"/>
          </w:rPr>
          <w:fldChar w:fldCharType="separate"/>
        </w:r>
        <w:r w:rsidR="0073009F" w:rsidRPr="0073009F">
          <w:rPr>
            <w:noProof/>
            <w:color w:val="auto"/>
          </w:rPr>
          <w:t>4</w:t>
        </w:r>
        <w:r w:rsidR="00CE3B60"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2</w:t>
        </w:r>
        <w:r w:rsidRPr="001D64F3">
          <w:rPr>
            <w:color w:val="auto"/>
            <w:szCs w:val="24"/>
          </w:rPr>
          <w:t>00</w:t>
        </w:r>
        <w:r>
          <w:rPr>
            <w:color w:val="auto"/>
            <w:szCs w:val="24"/>
          </w:rPr>
          <w:t>026</w:t>
        </w:r>
      </w:p>
    </w:sdtContent>
  </w:sdt>
  <w:p w:rsidR="00623EF2" w:rsidRPr="00684CE6" w:rsidRDefault="00623EF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8D9" w:rsidRDefault="001948D9">
      <w:r>
        <w:separator/>
      </w:r>
    </w:p>
  </w:footnote>
  <w:footnote w:type="continuationSeparator" w:id="0">
    <w:p w:rsidR="001948D9" w:rsidRDefault="00194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03B4"/>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BCB"/>
    <w:rsid w:val="00040FC4"/>
    <w:rsid w:val="000416F8"/>
    <w:rsid w:val="00042C26"/>
    <w:rsid w:val="00043382"/>
    <w:rsid w:val="00044623"/>
    <w:rsid w:val="000452D7"/>
    <w:rsid w:val="00051622"/>
    <w:rsid w:val="00051A11"/>
    <w:rsid w:val="00052234"/>
    <w:rsid w:val="00053D7C"/>
    <w:rsid w:val="000575C5"/>
    <w:rsid w:val="000577C9"/>
    <w:rsid w:val="00060BB8"/>
    <w:rsid w:val="00060FFD"/>
    <w:rsid w:val="00061D69"/>
    <w:rsid w:val="0006431E"/>
    <w:rsid w:val="000652EA"/>
    <w:rsid w:val="00065599"/>
    <w:rsid w:val="00065E21"/>
    <w:rsid w:val="000673ED"/>
    <w:rsid w:val="00067854"/>
    <w:rsid w:val="00070DED"/>
    <w:rsid w:val="00072433"/>
    <w:rsid w:val="00072B3E"/>
    <w:rsid w:val="0007388C"/>
    <w:rsid w:val="0007488B"/>
    <w:rsid w:val="00075702"/>
    <w:rsid w:val="00075812"/>
    <w:rsid w:val="00075A0C"/>
    <w:rsid w:val="000775C2"/>
    <w:rsid w:val="00077835"/>
    <w:rsid w:val="000806AD"/>
    <w:rsid w:val="00080BDF"/>
    <w:rsid w:val="00080C57"/>
    <w:rsid w:val="00080F1B"/>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1F54"/>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356"/>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27AEC"/>
    <w:rsid w:val="00130756"/>
    <w:rsid w:val="001315DD"/>
    <w:rsid w:val="001343DA"/>
    <w:rsid w:val="0013525F"/>
    <w:rsid w:val="00135385"/>
    <w:rsid w:val="00135F74"/>
    <w:rsid w:val="00136204"/>
    <w:rsid w:val="001364D1"/>
    <w:rsid w:val="001374C7"/>
    <w:rsid w:val="00140FA4"/>
    <w:rsid w:val="00141BC9"/>
    <w:rsid w:val="001421FD"/>
    <w:rsid w:val="001425C8"/>
    <w:rsid w:val="00142EBA"/>
    <w:rsid w:val="00143B79"/>
    <w:rsid w:val="00145965"/>
    <w:rsid w:val="00146B12"/>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8D9"/>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0F84"/>
    <w:rsid w:val="001D150B"/>
    <w:rsid w:val="001D169A"/>
    <w:rsid w:val="001D2224"/>
    <w:rsid w:val="001D31AA"/>
    <w:rsid w:val="001D37B9"/>
    <w:rsid w:val="001D3DC0"/>
    <w:rsid w:val="001D4F88"/>
    <w:rsid w:val="001D64F3"/>
    <w:rsid w:val="001D68CF"/>
    <w:rsid w:val="001D6A8C"/>
    <w:rsid w:val="001D7A56"/>
    <w:rsid w:val="001E0970"/>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1D39"/>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4BA8"/>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873B4"/>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BFE"/>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1F30"/>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5D3"/>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1CDE"/>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C04"/>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87DF5"/>
    <w:rsid w:val="0049255F"/>
    <w:rsid w:val="0049445D"/>
    <w:rsid w:val="00494D39"/>
    <w:rsid w:val="00495350"/>
    <w:rsid w:val="00495E3C"/>
    <w:rsid w:val="00496041"/>
    <w:rsid w:val="00497156"/>
    <w:rsid w:val="004A0C79"/>
    <w:rsid w:val="004A168F"/>
    <w:rsid w:val="004A24D2"/>
    <w:rsid w:val="004A3214"/>
    <w:rsid w:val="004A4136"/>
    <w:rsid w:val="004A417B"/>
    <w:rsid w:val="004A4378"/>
    <w:rsid w:val="004A712D"/>
    <w:rsid w:val="004A7C03"/>
    <w:rsid w:val="004B03F3"/>
    <w:rsid w:val="004B0CC9"/>
    <w:rsid w:val="004B2536"/>
    <w:rsid w:val="004B3E4A"/>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587"/>
    <w:rsid w:val="004C5E33"/>
    <w:rsid w:val="004C60A3"/>
    <w:rsid w:val="004C6CDA"/>
    <w:rsid w:val="004C7E01"/>
    <w:rsid w:val="004D10D4"/>
    <w:rsid w:val="004D16BD"/>
    <w:rsid w:val="004D1A66"/>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2941"/>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1C7D"/>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188"/>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A26"/>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27"/>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7EC"/>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3EF2"/>
    <w:rsid w:val="00624D0C"/>
    <w:rsid w:val="00624ECA"/>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0A9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503"/>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556"/>
    <w:rsid w:val="006F1928"/>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4EC"/>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09F"/>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0E97"/>
    <w:rsid w:val="007A14A4"/>
    <w:rsid w:val="007A168F"/>
    <w:rsid w:val="007A2346"/>
    <w:rsid w:val="007A28E4"/>
    <w:rsid w:val="007A3BB3"/>
    <w:rsid w:val="007A3F16"/>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1440"/>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C0A"/>
    <w:rsid w:val="00804E0E"/>
    <w:rsid w:val="008051EB"/>
    <w:rsid w:val="0080588E"/>
    <w:rsid w:val="00805AFD"/>
    <w:rsid w:val="00806397"/>
    <w:rsid w:val="008078D8"/>
    <w:rsid w:val="0080798E"/>
    <w:rsid w:val="00807A65"/>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5FB9"/>
    <w:rsid w:val="00856428"/>
    <w:rsid w:val="00856AC7"/>
    <w:rsid w:val="00856FA4"/>
    <w:rsid w:val="00860869"/>
    <w:rsid w:val="00860E60"/>
    <w:rsid w:val="0086102A"/>
    <w:rsid w:val="0086162B"/>
    <w:rsid w:val="00861710"/>
    <w:rsid w:val="00861D5C"/>
    <w:rsid w:val="00861E7C"/>
    <w:rsid w:val="008620B7"/>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5030"/>
    <w:rsid w:val="008E744D"/>
    <w:rsid w:val="008F1E08"/>
    <w:rsid w:val="008F30F4"/>
    <w:rsid w:val="008F58E1"/>
    <w:rsid w:val="008F6129"/>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04C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601C"/>
    <w:rsid w:val="009576BC"/>
    <w:rsid w:val="00957899"/>
    <w:rsid w:val="00957927"/>
    <w:rsid w:val="00960357"/>
    <w:rsid w:val="0096168C"/>
    <w:rsid w:val="00961840"/>
    <w:rsid w:val="009625E3"/>
    <w:rsid w:val="00962AE4"/>
    <w:rsid w:val="00962F2D"/>
    <w:rsid w:val="00963A7A"/>
    <w:rsid w:val="0096449D"/>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60C"/>
    <w:rsid w:val="00984EBF"/>
    <w:rsid w:val="00985099"/>
    <w:rsid w:val="00985D32"/>
    <w:rsid w:val="00986514"/>
    <w:rsid w:val="00986FCC"/>
    <w:rsid w:val="00990FD6"/>
    <w:rsid w:val="009911CD"/>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304A"/>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D6610"/>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3A0"/>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261"/>
    <w:rsid w:val="00A40356"/>
    <w:rsid w:val="00A40FFB"/>
    <w:rsid w:val="00A41468"/>
    <w:rsid w:val="00A414A9"/>
    <w:rsid w:val="00A44141"/>
    <w:rsid w:val="00A44513"/>
    <w:rsid w:val="00A44CCA"/>
    <w:rsid w:val="00A44D75"/>
    <w:rsid w:val="00A47CF1"/>
    <w:rsid w:val="00A50418"/>
    <w:rsid w:val="00A50B17"/>
    <w:rsid w:val="00A53A9B"/>
    <w:rsid w:val="00A53E30"/>
    <w:rsid w:val="00A54A47"/>
    <w:rsid w:val="00A558EF"/>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2AB"/>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6F1B"/>
    <w:rsid w:val="00AD7117"/>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35B"/>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2264"/>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425"/>
    <w:rsid w:val="00BB65CE"/>
    <w:rsid w:val="00BB7012"/>
    <w:rsid w:val="00BC09D1"/>
    <w:rsid w:val="00BC1CF3"/>
    <w:rsid w:val="00BC2BE0"/>
    <w:rsid w:val="00BC3573"/>
    <w:rsid w:val="00BC394A"/>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008"/>
    <w:rsid w:val="00BF3FB9"/>
    <w:rsid w:val="00BF4012"/>
    <w:rsid w:val="00BF4720"/>
    <w:rsid w:val="00BF4E41"/>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97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4AEA"/>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1B1"/>
    <w:rsid w:val="00C65414"/>
    <w:rsid w:val="00C665FE"/>
    <w:rsid w:val="00C70F8C"/>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6A5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6D5"/>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3B60"/>
    <w:rsid w:val="00CF0709"/>
    <w:rsid w:val="00CF158D"/>
    <w:rsid w:val="00CF2166"/>
    <w:rsid w:val="00CF4104"/>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6942"/>
    <w:rsid w:val="00D17DD9"/>
    <w:rsid w:val="00D20AC0"/>
    <w:rsid w:val="00D226CF"/>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318"/>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1B"/>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4F97"/>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859"/>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2D66"/>
    <w:rsid w:val="00E956DB"/>
    <w:rsid w:val="00E9763D"/>
    <w:rsid w:val="00EA0096"/>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84F"/>
    <w:rsid w:val="00EC0E65"/>
    <w:rsid w:val="00EC1251"/>
    <w:rsid w:val="00EC1586"/>
    <w:rsid w:val="00EC2938"/>
    <w:rsid w:val="00EC337D"/>
    <w:rsid w:val="00EC38EF"/>
    <w:rsid w:val="00EC50C9"/>
    <w:rsid w:val="00EC58B4"/>
    <w:rsid w:val="00EC5BB2"/>
    <w:rsid w:val="00EC7206"/>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D80"/>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29B"/>
    <w:rsid w:val="00F26432"/>
    <w:rsid w:val="00F3197A"/>
    <w:rsid w:val="00F32139"/>
    <w:rsid w:val="00F33CF0"/>
    <w:rsid w:val="00F33D56"/>
    <w:rsid w:val="00F3401E"/>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776B6"/>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77B"/>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44CB"/>
    <w:rsid w:val="00FE5D0A"/>
    <w:rsid w:val="00FE6469"/>
    <w:rsid w:val="00FE7C6D"/>
    <w:rsid w:val="00FF05D0"/>
    <w:rsid w:val="00FF06CE"/>
    <w:rsid w:val="00FF0DC2"/>
    <w:rsid w:val="00FF0FF7"/>
    <w:rsid w:val="00FF1022"/>
    <w:rsid w:val="00FF10A2"/>
    <w:rsid w:val="00FF1438"/>
    <w:rsid w:val="00FF2EAD"/>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73009F"/>
    <w:rPr>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356154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2C05-60D0-495B-B274-5554C367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2012-11-21T15:51:00Z</dcterms:created>
  <dcterms:modified xsi:type="dcterms:W3CDTF">2012-11-21T15:51:00Z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