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AD6D78" w:rsidRDefault="00F629C0" w:rsidP="00374844">
      <w:pPr>
        <w:tabs>
          <w:tab w:val="right" w:pos="9360"/>
        </w:tabs>
        <w:jc w:val="both"/>
        <w:rPr>
          <w:caps/>
          <w:color w:val="000000" w:themeColor="text1"/>
        </w:rPr>
      </w:pPr>
      <w:r w:rsidRPr="00AD6D78">
        <w:rPr>
          <w:caps/>
          <w:color w:val="000000" w:themeColor="text1"/>
        </w:rPr>
        <w:t xml:space="preserve">NAME:  </w:t>
      </w:r>
      <w:r w:rsidR="00B16492">
        <w:rPr>
          <w:caps/>
          <w:color w:val="000000" w:themeColor="text1"/>
        </w:rPr>
        <w:t>XXXXXXXXXXXX</w:t>
      </w:r>
      <w:r w:rsidR="002C711D">
        <w:rPr>
          <w:caps/>
          <w:color w:val="000000" w:themeColor="text1"/>
        </w:rPr>
        <w:tab/>
      </w:r>
      <w:r w:rsidRPr="00AD6D78">
        <w:rPr>
          <w:caps/>
          <w:color w:val="000000" w:themeColor="text1"/>
        </w:rPr>
        <w:t xml:space="preserve">BRANCH OF SERVICE: </w:t>
      </w:r>
      <w:r w:rsidR="004C24C5" w:rsidRPr="00AD6D78">
        <w:rPr>
          <w:caps/>
          <w:color w:val="000000" w:themeColor="text1"/>
        </w:rPr>
        <w:t xml:space="preserve"> </w:t>
      </w:r>
      <w:r w:rsidR="00332DE3" w:rsidRPr="00AD6D78">
        <w:rPr>
          <w:caps/>
          <w:color w:val="000000" w:themeColor="text1"/>
        </w:rPr>
        <w:t>Army</w:t>
      </w:r>
    </w:p>
    <w:p w:rsidR="00DE3AAD" w:rsidRPr="001F29F9" w:rsidRDefault="00012733" w:rsidP="002C711D">
      <w:pPr>
        <w:tabs>
          <w:tab w:val="right" w:pos="9360"/>
        </w:tabs>
        <w:jc w:val="both"/>
        <w:rPr>
          <w:caps/>
          <w:color w:val="000000" w:themeColor="text1"/>
        </w:rPr>
      </w:pPr>
      <w:r w:rsidRPr="00AD6D78">
        <w:rPr>
          <w:caps/>
          <w:color w:val="000000" w:themeColor="text1"/>
        </w:rPr>
        <w:t>C</w:t>
      </w:r>
      <w:r w:rsidR="00DE3AAD" w:rsidRPr="00AD6D78">
        <w:rPr>
          <w:caps/>
          <w:color w:val="000000" w:themeColor="text1"/>
        </w:rPr>
        <w:t>ASE NUMBER:  PD</w:t>
      </w:r>
      <w:r w:rsidR="008F58E1" w:rsidRPr="00AD6D78">
        <w:rPr>
          <w:caps/>
          <w:color w:val="000000" w:themeColor="text1"/>
        </w:rPr>
        <w:t>1</w:t>
      </w:r>
      <w:r w:rsidR="00DE7D9B">
        <w:rPr>
          <w:caps/>
          <w:color w:val="000000" w:themeColor="text1"/>
        </w:rPr>
        <w:t>2</w:t>
      </w:r>
      <w:r w:rsidR="00DE3AAD" w:rsidRPr="00AD6D78">
        <w:rPr>
          <w:caps/>
          <w:color w:val="000000" w:themeColor="text1"/>
        </w:rPr>
        <w:t>00</w:t>
      </w:r>
      <w:r w:rsidR="00AD6D78" w:rsidRPr="00AD6D78">
        <w:rPr>
          <w:caps/>
          <w:color w:val="000000" w:themeColor="text1"/>
        </w:rPr>
        <w:t>017</w:t>
      </w:r>
      <w:r w:rsidR="00DE3AAD" w:rsidRPr="001F29F9">
        <w:rPr>
          <w:color w:val="000000" w:themeColor="text1"/>
        </w:rPr>
        <w:t xml:space="preserve"> </w:t>
      </w:r>
      <w:r w:rsidR="009F7673">
        <w:rPr>
          <w:color w:val="000000" w:themeColor="text1"/>
        </w:rPr>
        <w:tab/>
      </w:r>
      <w:r w:rsidR="002C711D">
        <w:rPr>
          <w:color w:val="000000" w:themeColor="text1"/>
        </w:rPr>
        <w:t xml:space="preserve"> </w:t>
      </w:r>
      <w:r w:rsidR="00DE3AAD" w:rsidRPr="001F29F9">
        <w:rPr>
          <w:color w:val="000000" w:themeColor="text1"/>
        </w:rPr>
        <w:t>SEPARATION DATE:  200</w:t>
      </w:r>
      <w:r w:rsidR="00AD6D78">
        <w:rPr>
          <w:color w:val="000000" w:themeColor="text1"/>
        </w:rPr>
        <w:t>30815</w:t>
      </w:r>
    </w:p>
    <w:p w:rsidR="003B2143" w:rsidRPr="001F29F9" w:rsidRDefault="00417428" w:rsidP="009F7673">
      <w:pPr>
        <w:tabs>
          <w:tab w:val="left" w:pos="288"/>
          <w:tab w:val="left" w:pos="5130"/>
        </w:tabs>
        <w:jc w:val="both"/>
        <w:rPr>
          <w:color w:val="000000" w:themeColor="text1"/>
        </w:rPr>
      </w:pPr>
      <w:r>
        <w:rPr>
          <w:caps/>
          <w:color w:val="000000" w:themeColor="text1"/>
        </w:rPr>
        <w:t>BOARD DATE:  2012</w:t>
      </w:r>
      <w:r w:rsidR="0093043F">
        <w:rPr>
          <w:caps/>
          <w:color w:val="000000" w:themeColor="text1"/>
        </w:rPr>
        <w:t>0524</w:t>
      </w:r>
      <w:r w:rsidR="003B2143" w:rsidRPr="001F29F9">
        <w:rPr>
          <w:caps/>
          <w:color w:val="000000" w:themeColor="text1"/>
        </w:rPr>
        <w:tab/>
      </w:r>
    </w:p>
    <w:p w:rsidR="009F7673" w:rsidRPr="001F29F9" w:rsidRDefault="009F7673" w:rsidP="009F7673">
      <w:pPr>
        <w:pBdr>
          <w:bottom w:val="single" w:sz="12" w:space="1" w:color="auto"/>
        </w:pBdr>
        <w:tabs>
          <w:tab w:val="left" w:pos="288"/>
          <w:tab w:val="left" w:pos="4752"/>
        </w:tabs>
        <w:jc w:val="both"/>
        <w:rPr>
          <w:color w:val="000000" w:themeColor="text1"/>
        </w:rPr>
      </w:pPr>
    </w:p>
    <w:p w:rsidR="009369A6" w:rsidRPr="00AD6D78" w:rsidRDefault="009369A6" w:rsidP="00BF0E94">
      <w:pPr>
        <w:tabs>
          <w:tab w:val="left" w:pos="288"/>
          <w:tab w:val="left" w:pos="4752"/>
        </w:tabs>
        <w:jc w:val="both"/>
        <w:rPr>
          <w:color w:val="000000" w:themeColor="text1"/>
        </w:rPr>
      </w:pPr>
    </w:p>
    <w:p w:rsidR="00F63FC7" w:rsidRPr="009F7673" w:rsidRDefault="00FB0E80" w:rsidP="00BF0E94">
      <w:pPr>
        <w:tabs>
          <w:tab w:val="left" w:pos="288"/>
          <w:tab w:val="left" w:pos="4752"/>
        </w:tabs>
        <w:jc w:val="both"/>
        <w:rPr>
          <w:color w:val="000000" w:themeColor="text1"/>
          <w:szCs w:val="24"/>
        </w:rPr>
      </w:pPr>
      <w:r w:rsidRPr="00AD6D78">
        <w:rPr>
          <w:color w:val="000000" w:themeColor="text1"/>
          <w:u w:val="single"/>
        </w:rPr>
        <w:t>SUMMARY OF CASE</w:t>
      </w:r>
      <w:r w:rsidRPr="00AD6D78">
        <w:rPr>
          <w:color w:val="000000" w:themeColor="text1"/>
        </w:rPr>
        <w:t xml:space="preserve">:  </w:t>
      </w:r>
      <w:r w:rsidR="009759C2" w:rsidRPr="00AD6D78">
        <w:rPr>
          <w:color w:val="000000" w:themeColor="text1"/>
        </w:rPr>
        <w:t>Data extracted from the available evidence of record reflects that this covered individual (CI)</w:t>
      </w:r>
      <w:r w:rsidR="00570754" w:rsidRPr="00AD6D78">
        <w:rPr>
          <w:color w:val="000000" w:themeColor="text1"/>
        </w:rPr>
        <w:t xml:space="preserve"> </w:t>
      </w:r>
      <w:r w:rsidR="002C6E5B" w:rsidRPr="00AD6D78">
        <w:rPr>
          <w:color w:val="000000" w:themeColor="text1"/>
          <w:szCs w:val="24"/>
        </w:rPr>
        <w:t xml:space="preserve">was </w:t>
      </w:r>
      <w:r w:rsidR="00E322F7" w:rsidRPr="00AD6D78">
        <w:rPr>
          <w:color w:val="000000" w:themeColor="text1"/>
          <w:szCs w:val="24"/>
        </w:rPr>
        <w:t>an</w:t>
      </w:r>
      <w:r w:rsidR="00AD6D78" w:rsidRPr="00AD6D78">
        <w:rPr>
          <w:color w:val="000000" w:themeColor="text1"/>
          <w:szCs w:val="24"/>
        </w:rPr>
        <w:t xml:space="preserve"> </w:t>
      </w:r>
      <w:r w:rsidR="00E322F7" w:rsidRPr="00AD6D78">
        <w:rPr>
          <w:color w:val="000000" w:themeColor="text1"/>
          <w:szCs w:val="24"/>
        </w:rPr>
        <w:t>active duty</w:t>
      </w:r>
      <w:r w:rsidR="002E65E6" w:rsidRPr="00AD6D78">
        <w:rPr>
          <w:color w:val="000000" w:themeColor="text1"/>
          <w:szCs w:val="24"/>
        </w:rPr>
        <w:t xml:space="preserve"> </w:t>
      </w:r>
      <w:r w:rsidR="00661BA2" w:rsidRPr="00AD6D78">
        <w:rPr>
          <w:color w:val="000000" w:themeColor="text1"/>
          <w:szCs w:val="24"/>
        </w:rPr>
        <w:t>S</w:t>
      </w:r>
      <w:r w:rsidR="00AD6D78" w:rsidRPr="00AD6D78">
        <w:rPr>
          <w:color w:val="000000" w:themeColor="text1"/>
          <w:szCs w:val="24"/>
        </w:rPr>
        <w:t>PC</w:t>
      </w:r>
      <w:r w:rsidR="00661BA2" w:rsidRPr="00AD6D78">
        <w:rPr>
          <w:color w:val="000000" w:themeColor="text1"/>
          <w:szCs w:val="24"/>
        </w:rPr>
        <w:t>/E-</w:t>
      </w:r>
      <w:r w:rsidR="00AD6D78" w:rsidRPr="00AD6D78">
        <w:rPr>
          <w:color w:val="000000" w:themeColor="text1"/>
          <w:szCs w:val="24"/>
        </w:rPr>
        <w:t>4</w:t>
      </w:r>
      <w:r w:rsidR="00705C40" w:rsidRPr="00AD6D78">
        <w:rPr>
          <w:color w:val="000000" w:themeColor="text1"/>
          <w:szCs w:val="24"/>
        </w:rPr>
        <w:t xml:space="preserve"> (</w:t>
      </w:r>
      <w:r w:rsidR="00AD6D78" w:rsidRPr="00AD6D78">
        <w:rPr>
          <w:color w:val="000000" w:themeColor="text1"/>
          <w:szCs w:val="24"/>
        </w:rPr>
        <w:t>91W10</w:t>
      </w:r>
      <w:r w:rsidR="002C711D">
        <w:rPr>
          <w:color w:val="000000" w:themeColor="text1"/>
          <w:szCs w:val="24"/>
        </w:rPr>
        <w:t xml:space="preserve">, </w:t>
      </w:r>
      <w:r w:rsidR="00AD6D78" w:rsidRPr="00AD6D78">
        <w:rPr>
          <w:color w:val="000000" w:themeColor="text1"/>
          <w:szCs w:val="24"/>
        </w:rPr>
        <w:t>Medic</w:t>
      </w:r>
      <w:r w:rsidR="00E322F7" w:rsidRPr="00AD6D78">
        <w:rPr>
          <w:color w:val="000000" w:themeColor="text1"/>
          <w:szCs w:val="24"/>
        </w:rPr>
        <w:t>)</w:t>
      </w:r>
      <w:r w:rsidR="00C75F3D" w:rsidRPr="00AD6D78">
        <w:rPr>
          <w:color w:val="000000" w:themeColor="text1"/>
          <w:szCs w:val="24"/>
        </w:rPr>
        <w:t xml:space="preserve">, </w:t>
      </w:r>
      <w:r w:rsidR="002C6E5B" w:rsidRPr="00AD6D78">
        <w:rPr>
          <w:color w:val="000000" w:themeColor="text1"/>
          <w:szCs w:val="24"/>
        </w:rPr>
        <w:t xml:space="preserve">medically separated for </w:t>
      </w:r>
      <w:r w:rsidR="00B2699A" w:rsidRPr="00AD6D78">
        <w:rPr>
          <w:color w:val="000000" w:themeColor="text1"/>
          <w:szCs w:val="24"/>
        </w:rPr>
        <w:t xml:space="preserve">right ankle </w:t>
      </w:r>
      <w:r w:rsidR="009F7673">
        <w:rPr>
          <w:color w:val="000000" w:themeColor="text1"/>
          <w:szCs w:val="24"/>
        </w:rPr>
        <w:t>condition</w:t>
      </w:r>
      <w:r w:rsidR="00E455A4">
        <w:rPr>
          <w:color w:val="000000" w:themeColor="text1"/>
          <w:szCs w:val="24"/>
        </w:rPr>
        <w:t xml:space="preserve"> after an inversion injury</w:t>
      </w:r>
      <w:r w:rsidR="00AD6D78" w:rsidRPr="00AD6D78">
        <w:rPr>
          <w:color w:val="000000" w:themeColor="text1"/>
          <w:szCs w:val="24"/>
        </w:rPr>
        <w:t>.</w:t>
      </w:r>
      <w:r w:rsidR="009F7673">
        <w:rPr>
          <w:color w:val="000000" w:themeColor="text1"/>
          <w:szCs w:val="24"/>
        </w:rPr>
        <w:t xml:space="preserve">  </w:t>
      </w:r>
      <w:r w:rsidR="00643C8F" w:rsidRPr="00AD6D78">
        <w:rPr>
          <w:color w:val="000000" w:themeColor="text1"/>
          <w:szCs w:val="24"/>
        </w:rPr>
        <w:t xml:space="preserve">She did not respond adequately to </w:t>
      </w:r>
      <w:r w:rsidR="009F7673">
        <w:rPr>
          <w:color w:val="000000" w:themeColor="text1"/>
          <w:szCs w:val="24"/>
        </w:rPr>
        <w:t xml:space="preserve">conservative and operative </w:t>
      </w:r>
      <w:r w:rsidR="00643C8F" w:rsidRPr="00AD6D78">
        <w:rPr>
          <w:color w:val="000000" w:themeColor="text1"/>
          <w:szCs w:val="24"/>
        </w:rPr>
        <w:t xml:space="preserve">treatment and was unable to perform within her Military Occupational Specialty (MOS) or meet physical fitness standards.  </w:t>
      </w:r>
      <w:r w:rsidR="00AD6D78" w:rsidRPr="00AD6D78">
        <w:rPr>
          <w:color w:val="000000" w:themeColor="text1"/>
          <w:szCs w:val="24"/>
        </w:rPr>
        <w:t>She</w:t>
      </w:r>
      <w:r w:rsidR="00643C8F" w:rsidRPr="00AD6D78">
        <w:rPr>
          <w:color w:val="000000" w:themeColor="text1"/>
          <w:szCs w:val="24"/>
        </w:rPr>
        <w:t xml:space="preserve"> was issued a permanent </w:t>
      </w:r>
      <w:r w:rsidR="00AD6D78" w:rsidRPr="00AD6D78">
        <w:rPr>
          <w:color w:val="000000" w:themeColor="text1"/>
          <w:szCs w:val="24"/>
        </w:rPr>
        <w:t>L3</w:t>
      </w:r>
      <w:r w:rsidR="00643C8F" w:rsidRPr="00AD6D78">
        <w:rPr>
          <w:color w:val="000000" w:themeColor="text1"/>
          <w:szCs w:val="24"/>
        </w:rPr>
        <w:t xml:space="preserve"> profile and underwent a Medical Evaluation Board (MEB).</w:t>
      </w:r>
      <w:r w:rsidR="009F7673">
        <w:rPr>
          <w:color w:val="000000" w:themeColor="text1"/>
          <w:szCs w:val="24"/>
        </w:rPr>
        <w:t xml:space="preserve">  </w:t>
      </w:r>
      <w:r w:rsidR="002C711D">
        <w:rPr>
          <w:color w:val="000000" w:themeColor="text1"/>
          <w:szCs w:val="24"/>
        </w:rPr>
        <w:t>Right a</w:t>
      </w:r>
      <w:r w:rsidR="00AD6D78" w:rsidRPr="00AD6D78">
        <w:rPr>
          <w:color w:val="000000" w:themeColor="text1"/>
          <w:szCs w:val="24"/>
        </w:rPr>
        <w:t>n</w:t>
      </w:r>
      <w:r w:rsidR="002C711D">
        <w:rPr>
          <w:color w:val="000000" w:themeColor="text1"/>
          <w:szCs w:val="24"/>
        </w:rPr>
        <w:t>kle j</w:t>
      </w:r>
      <w:r w:rsidR="00AD6D78" w:rsidRPr="00AD6D78">
        <w:rPr>
          <w:color w:val="000000" w:themeColor="text1"/>
          <w:szCs w:val="24"/>
        </w:rPr>
        <w:t>oint ROM</w:t>
      </w:r>
      <w:r w:rsidR="00015F1A">
        <w:rPr>
          <w:color w:val="000000" w:themeColor="text1"/>
          <w:szCs w:val="24"/>
        </w:rPr>
        <w:t xml:space="preserve"> &lt;10 d</w:t>
      </w:r>
      <w:r w:rsidR="00AD6D78" w:rsidRPr="00AD6D78">
        <w:rPr>
          <w:color w:val="000000" w:themeColor="text1"/>
          <w:szCs w:val="24"/>
        </w:rPr>
        <w:t xml:space="preserve">egrees and </w:t>
      </w:r>
      <w:r w:rsidR="00015F1A">
        <w:rPr>
          <w:color w:val="000000" w:themeColor="text1"/>
          <w:szCs w:val="24"/>
        </w:rPr>
        <w:t>right talus e</w:t>
      </w:r>
      <w:r w:rsidR="00AD6D78" w:rsidRPr="00AD6D78">
        <w:rPr>
          <w:color w:val="000000" w:themeColor="text1"/>
          <w:szCs w:val="24"/>
        </w:rPr>
        <w:t xml:space="preserve">arly </w:t>
      </w:r>
      <w:proofErr w:type="spellStart"/>
      <w:r w:rsidR="00015F1A">
        <w:rPr>
          <w:color w:val="000000" w:themeColor="text1"/>
          <w:szCs w:val="24"/>
        </w:rPr>
        <w:t>avascular</w:t>
      </w:r>
      <w:proofErr w:type="spellEnd"/>
      <w:r w:rsidR="00015F1A">
        <w:rPr>
          <w:color w:val="000000" w:themeColor="text1"/>
          <w:szCs w:val="24"/>
        </w:rPr>
        <w:t xml:space="preserve"> n</w:t>
      </w:r>
      <w:r w:rsidR="00AD6D78" w:rsidRPr="00AD6D78">
        <w:rPr>
          <w:color w:val="000000" w:themeColor="text1"/>
          <w:szCs w:val="24"/>
        </w:rPr>
        <w:t>ecrosis</w:t>
      </w:r>
      <w:r w:rsidR="000A33C8" w:rsidRPr="00AD6D78">
        <w:rPr>
          <w:color w:val="000000" w:themeColor="text1"/>
          <w:szCs w:val="24"/>
        </w:rPr>
        <w:t xml:space="preserve"> were forwarded to the Physical Evaluation Board (PEB) as medically unacceptable IAW AR 40-501</w:t>
      </w:r>
      <w:r w:rsidR="00376E08" w:rsidRPr="00AD6D78">
        <w:rPr>
          <w:color w:val="000000" w:themeColor="text1"/>
          <w:szCs w:val="24"/>
        </w:rPr>
        <w:t>.</w:t>
      </w:r>
      <w:r w:rsidR="007D6E61">
        <w:rPr>
          <w:color w:val="000000" w:themeColor="text1"/>
          <w:szCs w:val="24"/>
        </w:rPr>
        <w:t xml:space="preserve"> </w:t>
      </w:r>
      <w:r w:rsidR="00015F1A">
        <w:rPr>
          <w:color w:val="000000" w:themeColor="text1"/>
          <w:szCs w:val="24"/>
        </w:rPr>
        <w:t xml:space="preserve"> </w:t>
      </w:r>
      <w:r w:rsidR="001A5E62" w:rsidRPr="00AD6D78">
        <w:rPr>
          <w:color w:val="000000" w:themeColor="text1"/>
          <w:szCs w:val="24"/>
        </w:rPr>
        <w:t xml:space="preserve">No other conditions appeared on the MEB’s submission.  </w:t>
      </w:r>
      <w:r w:rsidR="00842BAA" w:rsidRPr="00AD6D78">
        <w:rPr>
          <w:color w:val="000000" w:themeColor="text1"/>
          <w:szCs w:val="24"/>
        </w:rPr>
        <w:t xml:space="preserve">The </w:t>
      </w:r>
      <w:r w:rsidR="00015F1A">
        <w:rPr>
          <w:color w:val="000000" w:themeColor="text1"/>
          <w:szCs w:val="24"/>
        </w:rPr>
        <w:t>PEB</w:t>
      </w:r>
      <w:r w:rsidR="00842BAA" w:rsidRPr="0093043F">
        <w:rPr>
          <w:color w:val="000000" w:themeColor="text1"/>
          <w:szCs w:val="24"/>
        </w:rPr>
        <w:t xml:space="preserve"> adjudicated </w:t>
      </w:r>
      <w:r w:rsidR="00015F1A">
        <w:rPr>
          <w:color w:val="000000" w:themeColor="text1"/>
          <w:szCs w:val="24"/>
        </w:rPr>
        <w:t>r</w:t>
      </w:r>
      <w:r w:rsidR="009F7673" w:rsidRPr="0093043F">
        <w:rPr>
          <w:color w:val="000000" w:themeColor="text1"/>
          <w:szCs w:val="24"/>
        </w:rPr>
        <w:t xml:space="preserve">ight </w:t>
      </w:r>
      <w:r w:rsidR="00015F1A">
        <w:rPr>
          <w:color w:val="000000" w:themeColor="text1"/>
          <w:szCs w:val="24"/>
        </w:rPr>
        <w:t>a</w:t>
      </w:r>
      <w:r w:rsidR="00AD6D78" w:rsidRPr="0093043F">
        <w:rPr>
          <w:color w:val="000000" w:themeColor="text1"/>
          <w:szCs w:val="24"/>
        </w:rPr>
        <w:t>nkle</w:t>
      </w:r>
      <w:r w:rsidR="00842BAA" w:rsidRPr="0093043F">
        <w:rPr>
          <w:color w:val="000000" w:themeColor="text1"/>
          <w:szCs w:val="24"/>
        </w:rPr>
        <w:t xml:space="preserve"> </w:t>
      </w:r>
      <w:r w:rsidR="009F7673" w:rsidRPr="0093043F">
        <w:rPr>
          <w:color w:val="000000" w:themeColor="text1"/>
          <w:szCs w:val="24"/>
        </w:rPr>
        <w:t>pain</w:t>
      </w:r>
      <w:r w:rsidR="00842BAA" w:rsidRPr="0093043F">
        <w:rPr>
          <w:color w:val="000000" w:themeColor="text1"/>
          <w:szCs w:val="24"/>
        </w:rPr>
        <w:t xml:space="preserve"> as unfitting, rated </w:t>
      </w:r>
      <w:r w:rsidR="00AD6D78" w:rsidRPr="0093043F">
        <w:rPr>
          <w:color w:val="000000" w:themeColor="text1"/>
          <w:szCs w:val="24"/>
        </w:rPr>
        <w:t xml:space="preserve">20%; </w:t>
      </w:r>
      <w:r w:rsidR="00842BAA" w:rsidRPr="0093043F">
        <w:rPr>
          <w:color w:val="000000" w:themeColor="text1"/>
          <w:szCs w:val="24"/>
        </w:rPr>
        <w:t xml:space="preserve">with </w:t>
      </w:r>
      <w:r w:rsidR="00AD6D78" w:rsidRPr="0093043F">
        <w:rPr>
          <w:color w:val="000000" w:themeColor="text1"/>
          <w:szCs w:val="24"/>
        </w:rPr>
        <w:t xml:space="preserve">likely </w:t>
      </w:r>
      <w:r w:rsidR="00842BAA" w:rsidRPr="0093043F">
        <w:rPr>
          <w:color w:val="000000" w:themeColor="text1"/>
          <w:szCs w:val="24"/>
        </w:rPr>
        <w:t>application of the US Army Physical Disability Agency (USAPDA) pain policy.</w:t>
      </w:r>
      <w:r w:rsidR="009F7673">
        <w:rPr>
          <w:color w:val="000000" w:themeColor="text1"/>
          <w:szCs w:val="24"/>
        </w:rPr>
        <w:t xml:space="preserve">  </w:t>
      </w:r>
      <w:r w:rsidR="00B20624" w:rsidRPr="00AD6D78">
        <w:rPr>
          <w:color w:val="000000" w:themeColor="text1"/>
        </w:rPr>
        <w:t xml:space="preserve">The CI </w:t>
      </w:r>
      <w:r w:rsidR="00190E48" w:rsidRPr="00AD6D78">
        <w:rPr>
          <w:color w:val="000000" w:themeColor="text1"/>
        </w:rPr>
        <w:t xml:space="preserve">made no appeals, </w:t>
      </w:r>
      <w:r w:rsidR="00B20624" w:rsidRPr="00AD6D78">
        <w:rPr>
          <w:color w:val="000000" w:themeColor="text1"/>
        </w:rPr>
        <w:t>and was</w:t>
      </w:r>
      <w:r w:rsidR="00B20624" w:rsidRPr="001F29F9">
        <w:rPr>
          <w:color w:val="000000" w:themeColor="text1"/>
        </w:rPr>
        <w:t xml:space="preserve"> medically separated with a </w:t>
      </w:r>
      <w:r w:rsidR="00AD6D78">
        <w:rPr>
          <w:color w:val="000000" w:themeColor="text1"/>
        </w:rPr>
        <w:t>20</w:t>
      </w:r>
      <w:r w:rsidR="00B20624"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9F7673"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AD6D78">
        <w:rPr>
          <w:color w:val="000000" w:themeColor="text1"/>
        </w:rPr>
        <w:t xml:space="preserve">  “</w:t>
      </w:r>
      <w:r w:rsidR="00AD6D78" w:rsidRPr="00AD6D78">
        <w:rPr>
          <w:color w:val="000000" w:themeColor="text1"/>
        </w:rPr>
        <w:t>I feel that the rating I recieved should be changed because my foot was never properly taken care of while I was still active. I was still having lots</w:t>
      </w:r>
      <w:r w:rsidR="00AD6D78">
        <w:rPr>
          <w:color w:val="000000" w:themeColor="text1"/>
        </w:rPr>
        <w:t xml:space="preserve"> </w:t>
      </w:r>
      <w:r w:rsidR="00AD6D78" w:rsidRPr="00AD6D78">
        <w:rPr>
          <w:color w:val="000000" w:themeColor="text1"/>
        </w:rPr>
        <w:t>of problems after the surgery with pain, swelling and range of motion. My foot got so bad, that in 2007 I had to have another surgery on my right</w:t>
      </w:r>
      <w:r w:rsidR="00AD6D78">
        <w:rPr>
          <w:color w:val="000000" w:themeColor="text1"/>
        </w:rPr>
        <w:t xml:space="preserve"> </w:t>
      </w:r>
      <w:r w:rsidR="00AD6D78" w:rsidRPr="00AD6D78">
        <w:rPr>
          <w:color w:val="000000" w:themeColor="text1"/>
        </w:rPr>
        <w:t>Achilles Tendon done by Dr Lance Weaver. After the surgery I went to PT for rehab, but I still have very limited range of motion</w:t>
      </w:r>
      <w:r w:rsidR="00AD6D78" w:rsidRPr="00AD6D78">
        <w:rPr>
          <w:color w:val="auto"/>
        </w:rPr>
        <w:t>. It was</w:t>
      </w:r>
      <w:r w:rsidR="00AD6D78" w:rsidRPr="00AD6D78">
        <w:rPr>
          <w:color w:val="000000" w:themeColor="text1"/>
        </w:rPr>
        <w:t xml:space="preserve"> also found during my VA exam that I have pes valgus, bilateral feet which was service connected.”</w:t>
      </w:r>
      <w:r w:rsidR="009F7673">
        <w:rPr>
          <w:color w:val="000000" w:themeColor="text1"/>
        </w:rPr>
        <w:t xml:space="preserve">  </w:t>
      </w:r>
      <w:r w:rsidR="00D54DDB" w:rsidRPr="00AD6D78">
        <w:rPr>
          <w:rFonts w:eastAsiaTheme="minorHAnsi"/>
          <w:color w:val="000000" w:themeColor="text1"/>
          <w:szCs w:val="24"/>
        </w:rPr>
        <w:t>She</w:t>
      </w:r>
      <w:r w:rsidR="00ED5284" w:rsidRPr="00AD6D78">
        <w:rPr>
          <w:rFonts w:eastAsiaTheme="minorHAnsi"/>
          <w:color w:val="000000" w:themeColor="text1"/>
          <w:szCs w:val="24"/>
        </w:rPr>
        <w:t xml:space="preserve"> elaborates no specific contentions regarding rating or coding and mentions no additionally contended</w:t>
      </w:r>
      <w:r w:rsidR="00ED5284" w:rsidRPr="001F29F9">
        <w:rPr>
          <w:rFonts w:eastAsiaTheme="minorHAnsi"/>
          <w:color w:val="000000" w:themeColor="text1"/>
          <w:szCs w:val="24"/>
        </w:rPr>
        <w:t xml:space="preserve"> conditions.</w:t>
      </w:r>
    </w:p>
    <w:p w:rsidR="004174F0" w:rsidRPr="001F29F9" w:rsidRDefault="004174F0" w:rsidP="00BF0E94">
      <w:pPr>
        <w:pBdr>
          <w:bottom w:val="single" w:sz="12" w:space="1" w:color="auto"/>
        </w:pBdr>
        <w:tabs>
          <w:tab w:val="left" w:pos="288"/>
          <w:tab w:val="left" w:pos="4752"/>
        </w:tabs>
        <w:jc w:val="both"/>
        <w:rPr>
          <w:color w:val="000000" w:themeColor="text1"/>
        </w:rPr>
      </w:pPr>
    </w:p>
    <w:p w:rsidR="00AD6D78" w:rsidRDefault="00AD6D78" w:rsidP="00BF0E94">
      <w:pPr>
        <w:jc w:val="left"/>
        <w:rPr>
          <w:color w:val="000000" w:themeColor="text1"/>
        </w:rPr>
      </w:pPr>
    </w:p>
    <w:p w:rsidR="009F7673" w:rsidRPr="00C566C9" w:rsidRDefault="009F7673" w:rsidP="009F7673">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r w:rsidR="009A05C8">
        <w:rPr>
          <w:color w:val="auto"/>
        </w:rPr>
        <w:t>. (</w:t>
      </w:r>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374844">
        <w:rPr>
          <w:color w:val="auto"/>
        </w:rPr>
        <w:t>.</w:t>
      </w:r>
      <w:r w:rsidRPr="00C566C9">
        <w:rPr>
          <w:color w:val="auto"/>
        </w:rPr>
        <w:t>”</w:t>
      </w:r>
      <w:r>
        <w:rPr>
          <w:color w:val="auto"/>
        </w:rPr>
        <w:t xml:space="preserve">  </w:t>
      </w:r>
      <w:r w:rsidR="00015F1A">
        <w:rPr>
          <w:color w:val="auto"/>
        </w:rPr>
        <w:t xml:space="preserve">The </w:t>
      </w:r>
      <w:r w:rsidRPr="009239C0">
        <w:rPr>
          <w:color w:val="auto"/>
        </w:rPr>
        <w:t xml:space="preserve">ratings for </w:t>
      </w:r>
      <w:r w:rsidRPr="009F7673">
        <w:rPr>
          <w:color w:val="auto"/>
        </w:rPr>
        <w:t xml:space="preserve">unfitting conditions will be reviewed in all cases.  The </w:t>
      </w:r>
      <w:r w:rsidRPr="009F7673">
        <w:rPr>
          <w:color w:val="000000" w:themeColor="text1"/>
        </w:rPr>
        <w:t xml:space="preserve">pes valgus, bilateral feet condition </w:t>
      </w:r>
      <w:r w:rsidRPr="009F7673">
        <w:rPr>
          <w:color w:val="auto"/>
        </w:rPr>
        <w:t xml:space="preserve">is not within the Board’s purview. </w:t>
      </w:r>
      <w:r w:rsidR="00C02B04">
        <w:rPr>
          <w:color w:val="auto"/>
        </w:rPr>
        <w:t xml:space="preserve"> </w:t>
      </w:r>
      <w:r w:rsidRPr="009F7673">
        <w:rPr>
          <w:color w:val="auto"/>
        </w:rPr>
        <w:t>Any conditions or contention not requested in this application, or otherwise outside the Board’s defined scope of review, remain eligible for future consider</w:t>
      </w:r>
      <w:r w:rsidR="00015F1A">
        <w:rPr>
          <w:color w:val="auto"/>
        </w:rPr>
        <w:t xml:space="preserve">ation by the Army Board for </w:t>
      </w:r>
      <w:r w:rsidRPr="009F7673">
        <w:rPr>
          <w:color w:val="auto"/>
        </w:rPr>
        <w:t>Correction of Military Records (BCMR).</w:t>
      </w:r>
      <w:r>
        <w:rPr>
          <w:color w:val="auto"/>
        </w:rPr>
        <w:t xml:space="preserve"> </w:t>
      </w:r>
    </w:p>
    <w:p w:rsidR="009F7673" w:rsidRPr="001F29F9" w:rsidRDefault="009F7673" w:rsidP="009F7673">
      <w:pPr>
        <w:pBdr>
          <w:bottom w:val="single" w:sz="12" w:space="1" w:color="auto"/>
        </w:pBdr>
        <w:tabs>
          <w:tab w:val="left" w:pos="288"/>
          <w:tab w:val="left" w:pos="4752"/>
        </w:tabs>
        <w:jc w:val="both"/>
        <w:rPr>
          <w:color w:val="000000" w:themeColor="text1"/>
        </w:rPr>
      </w:pPr>
    </w:p>
    <w:p w:rsidR="009F7673" w:rsidRDefault="009F7673" w:rsidP="009F7673">
      <w:pPr>
        <w:jc w:val="left"/>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AD6D78">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2B4E22" w:rsidRPr="00DE7D9B"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DE7D9B" w:rsidRDefault="00B731E4" w:rsidP="00AD6D78">
            <w:pPr>
              <w:contextualSpacing/>
              <w:rPr>
                <w:rFonts w:ascii="Calibri" w:hAnsi="Calibri" w:cs="Calibri"/>
                <w:b/>
                <w:color w:val="000000" w:themeColor="text1"/>
                <w:sz w:val="18"/>
                <w:szCs w:val="18"/>
              </w:rPr>
            </w:pPr>
            <w:r w:rsidRPr="00DE7D9B">
              <w:rPr>
                <w:rFonts w:ascii="Calibri" w:hAnsi="Calibri" w:cs="Calibri"/>
                <w:b/>
                <w:color w:val="000000" w:themeColor="text1"/>
                <w:sz w:val="18"/>
                <w:szCs w:val="18"/>
              </w:rPr>
              <w:t xml:space="preserve">Service </w:t>
            </w:r>
            <w:r w:rsidR="00AD6D78" w:rsidRPr="00DE7D9B">
              <w:rPr>
                <w:rFonts w:ascii="Calibri" w:hAnsi="Calibri" w:cs="Calibri"/>
                <w:b/>
                <w:color w:val="000000" w:themeColor="text1"/>
                <w:sz w:val="18"/>
                <w:szCs w:val="18"/>
              </w:rPr>
              <w:t>I</w:t>
            </w:r>
            <w:r w:rsidRPr="00DE7D9B">
              <w:rPr>
                <w:rFonts w:ascii="Calibri" w:hAnsi="Calibri" w:cs="Calibri"/>
                <w:b/>
                <w:color w:val="000000" w:themeColor="text1"/>
                <w:sz w:val="18"/>
                <w:szCs w:val="18"/>
              </w:rPr>
              <w:t>PEB – Dated 200</w:t>
            </w:r>
            <w:r w:rsidR="00AD6D78" w:rsidRPr="00DE7D9B">
              <w:rPr>
                <w:rFonts w:ascii="Calibri" w:hAnsi="Calibri" w:cs="Calibri"/>
                <w:b/>
                <w:color w:val="000000" w:themeColor="text1"/>
                <w:sz w:val="18"/>
                <w:szCs w:val="18"/>
              </w:rPr>
              <w:t>30423</w:t>
            </w:r>
          </w:p>
        </w:tc>
        <w:tc>
          <w:tcPr>
            <w:tcW w:w="5220" w:type="dxa"/>
            <w:gridSpan w:val="4"/>
            <w:tcBorders>
              <w:left w:val="thinThickThinSmallGap" w:sz="24" w:space="0" w:color="auto"/>
            </w:tcBorders>
            <w:shd w:val="clear" w:color="auto" w:fill="D9D9D9" w:themeFill="background1" w:themeFillShade="D9"/>
            <w:vAlign w:val="center"/>
          </w:tcPr>
          <w:p w:rsidR="002B4E22" w:rsidRPr="00DE7D9B" w:rsidRDefault="002B4E22" w:rsidP="00AD6D78">
            <w:pPr>
              <w:contextualSpacing/>
              <w:rPr>
                <w:rFonts w:ascii="Calibri" w:hAnsi="Calibri" w:cs="Calibri"/>
                <w:b/>
                <w:color w:val="000000" w:themeColor="text1"/>
                <w:sz w:val="18"/>
                <w:szCs w:val="18"/>
              </w:rPr>
            </w:pPr>
            <w:r w:rsidRPr="00DE7D9B">
              <w:rPr>
                <w:rFonts w:ascii="Calibri" w:hAnsi="Calibri" w:cs="Calibri"/>
                <w:b/>
                <w:color w:val="000000" w:themeColor="text1"/>
                <w:sz w:val="18"/>
                <w:szCs w:val="18"/>
              </w:rPr>
              <w:t>VA (</w:t>
            </w:r>
            <w:r w:rsidR="00AD6D78" w:rsidRPr="00DE7D9B">
              <w:rPr>
                <w:rFonts w:ascii="Calibri" w:hAnsi="Calibri" w:cs="Calibri"/>
                <w:b/>
                <w:color w:val="000000" w:themeColor="text1"/>
                <w:sz w:val="18"/>
                <w:szCs w:val="18"/>
              </w:rPr>
              <w:t>5</w:t>
            </w:r>
            <w:r w:rsidR="0079154B" w:rsidRPr="00DE7D9B">
              <w:rPr>
                <w:rFonts w:ascii="Calibri" w:hAnsi="Calibri" w:cs="Calibri"/>
                <w:b/>
                <w:color w:val="000000" w:themeColor="text1"/>
                <w:sz w:val="18"/>
                <w:szCs w:val="18"/>
              </w:rPr>
              <w:t xml:space="preserve"> </w:t>
            </w:r>
            <w:r w:rsidRPr="00DE7D9B">
              <w:rPr>
                <w:rFonts w:ascii="Calibri" w:hAnsi="Calibri" w:cs="Calibri"/>
                <w:b/>
                <w:color w:val="000000" w:themeColor="text1"/>
                <w:sz w:val="18"/>
                <w:szCs w:val="18"/>
              </w:rPr>
              <w:t xml:space="preserve">Mo. After Separation) – All Effective Date </w:t>
            </w:r>
            <w:r w:rsidR="002D08F3" w:rsidRPr="00DE7D9B">
              <w:rPr>
                <w:rFonts w:ascii="Calibri" w:hAnsi="Calibri" w:cs="Calibri"/>
                <w:b/>
                <w:color w:val="000000" w:themeColor="text1"/>
                <w:sz w:val="18"/>
                <w:szCs w:val="18"/>
              </w:rPr>
              <w:t>200</w:t>
            </w:r>
            <w:r w:rsidR="00AD6D78" w:rsidRPr="00DE7D9B">
              <w:rPr>
                <w:rFonts w:ascii="Calibri" w:hAnsi="Calibri" w:cs="Calibri"/>
                <w:b/>
                <w:color w:val="000000" w:themeColor="text1"/>
                <w:sz w:val="18"/>
                <w:szCs w:val="18"/>
              </w:rPr>
              <w:t>30816</w:t>
            </w:r>
          </w:p>
        </w:tc>
      </w:tr>
      <w:tr w:rsidR="002B4E22" w:rsidRPr="001F29F9" w:rsidTr="008051EB">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DE7D9B" w:rsidRDefault="002B4E22" w:rsidP="00BF0E94">
            <w:pPr>
              <w:contextualSpacing/>
              <w:rPr>
                <w:rFonts w:ascii="Calibri" w:hAnsi="Calibri" w:cs="Calibri"/>
                <w:b/>
                <w:color w:val="000000" w:themeColor="text1"/>
                <w:sz w:val="18"/>
                <w:szCs w:val="18"/>
              </w:rPr>
            </w:pPr>
            <w:r w:rsidRPr="00DE7D9B">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DE7D9B" w:rsidRDefault="002B4E22" w:rsidP="00BF0E94">
            <w:pPr>
              <w:contextualSpacing/>
              <w:rPr>
                <w:rFonts w:ascii="Calibri" w:hAnsi="Calibri" w:cs="Calibri"/>
                <w:b/>
                <w:color w:val="000000" w:themeColor="text1"/>
                <w:sz w:val="18"/>
                <w:szCs w:val="18"/>
              </w:rPr>
            </w:pPr>
            <w:r w:rsidRPr="00DE7D9B">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DE7D9B" w:rsidRDefault="002B4E22" w:rsidP="00BF0E94">
            <w:pPr>
              <w:contextualSpacing/>
              <w:rPr>
                <w:rFonts w:ascii="Calibri" w:hAnsi="Calibri" w:cs="Calibri"/>
                <w:b/>
                <w:color w:val="000000" w:themeColor="text1"/>
                <w:sz w:val="18"/>
                <w:szCs w:val="18"/>
              </w:rPr>
            </w:pPr>
            <w:r w:rsidRPr="00DE7D9B">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DE7D9B" w:rsidRDefault="002B4E22" w:rsidP="00BF0E94">
            <w:pPr>
              <w:contextualSpacing/>
              <w:rPr>
                <w:rFonts w:ascii="Calibri" w:hAnsi="Calibri" w:cs="Calibri"/>
                <w:b/>
                <w:color w:val="000000" w:themeColor="text1"/>
                <w:sz w:val="18"/>
                <w:szCs w:val="18"/>
              </w:rPr>
            </w:pPr>
            <w:r w:rsidRPr="00DE7D9B">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DE7D9B" w:rsidRDefault="002B4E22" w:rsidP="00BF0E94">
            <w:pPr>
              <w:contextualSpacing/>
              <w:rPr>
                <w:rFonts w:ascii="Calibri" w:hAnsi="Calibri" w:cs="Calibri"/>
                <w:b/>
                <w:color w:val="000000" w:themeColor="text1"/>
                <w:sz w:val="18"/>
                <w:szCs w:val="18"/>
              </w:rPr>
            </w:pPr>
            <w:r w:rsidRPr="00DE7D9B">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DE7D9B" w:rsidRDefault="002B4E22" w:rsidP="00BF0E94">
            <w:pPr>
              <w:contextualSpacing/>
              <w:rPr>
                <w:rFonts w:ascii="Calibri" w:hAnsi="Calibri" w:cs="Calibri"/>
                <w:b/>
                <w:color w:val="000000" w:themeColor="text1"/>
                <w:sz w:val="18"/>
                <w:szCs w:val="18"/>
              </w:rPr>
            </w:pPr>
            <w:r w:rsidRPr="00DE7D9B">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DE7D9B">
              <w:rPr>
                <w:rFonts w:ascii="Calibri" w:hAnsi="Calibri" w:cs="Calibri"/>
                <w:b/>
                <w:color w:val="000000" w:themeColor="text1"/>
                <w:sz w:val="18"/>
                <w:szCs w:val="18"/>
              </w:rPr>
              <w:t>Exam</w:t>
            </w:r>
          </w:p>
        </w:tc>
      </w:tr>
      <w:tr w:rsidR="00C03C21" w:rsidRPr="001F29F9" w:rsidTr="008051EB">
        <w:trPr>
          <w:trHeight w:val="287"/>
          <w:jc w:val="center"/>
        </w:trPr>
        <w:tc>
          <w:tcPr>
            <w:tcW w:w="2178" w:type="dxa"/>
            <w:tcBorders>
              <w:right w:val="single" w:sz="4" w:space="0" w:color="auto"/>
            </w:tcBorders>
            <w:shd w:val="clear" w:color="auto" w:fill="FFFFFF" w:themeFill="background1"/>
            <w:vAlign w:val="center"/>
          </w:tcPr>
          <w:p w:rsidR="00BC5860" w:rsidRPr="001F29F9" w:rsidRDefault="00AD6D78">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Rt Ankle Pain</w:t>
            </w:r>
          </w:p>
        </w:tc>
        <w:tc>
          <w:tcPr>
            <w:tcW w:w="1080" w:type="dxa"/>
            <w:tcBorders>
              <w:left w:val="single" w:sz="4" w:space="0" w:color="auto"/>
            </w:tcBorders>
            <w:shd w:val="clear" w:color="auto" w:fill="FFFFFF" w:themeFill="background1"/>
            <w:vAlign w:val="center"/>
          </w:tcPr>
          <w:p w:rsidR="00BC5860" w:rsidRPr="0093043F" w:rsidRDefault="00AD6D78">
            <w:pPr>
              <w:spacing w:line="180" w:lineRule="exact"/>
              <w:contextualSpacing/>
              <w:rPr>
                <w:rFonts w:ascii="Calibri" w:eastAsia="Times New Roman" w:hAnsi="Calibri" w:cs="Calibri"/>
                <w:color w:val="000000" w:themeColor="text1"/>
                <w:sz w:val="18"/>
                <w:szCs w:val="18"/>
              </w:rPr>
            </w:pPr>
            <w:r w:rsidRPr="0093043F">
              <w:rPr>
                <w:rFonts w:ascii="Calibri" w:hAnsi="Calibri" w:cs="Calibri"/>
                <w:color w:val="000000" w:themeColor="text1"/>
                <w:sz w:val="18"/>
                <w:szCs w:val="18"/>
              </w:rPr>
              <w:t>5271</w:t>
            </w:r>
          </w:p>
        </w:tc>
        <w:tc>
          <w:tcPr>
            <w:tcW w:w="900" w:type="dxa"/>
            <w:tcBorders>
              <w:right w:val="thinThickThinSmallGap" w:sz="24" w:space="0" w:color="auto"/>
            </w:tcBorders>
            <w:shd w:val="clear" w:color="auto" w:fill="FFFFFF" w:themeFill="background1"/>
            <w:vAlign w:val="center"/>
          </w:tcPr>
          <w:p w:rsidR="00BC5860" w:rsidRPr="0093043F" w:rsidRDefault="00AD6D78">
            <w:pPr>
              <w:spacing w:line="180" w:lineRule="exact"/>
              <w:rPr>
                <w:rFonts w:ascii="Calibri" w:eastAsia="Times New Roman" w:hAnsi="Calibri" w:cs="Calibri"/>
                <w:color w:val="000000" w:themeColor="text1"/>
                <w:sz w:val="18"/>
                <w:szCs w:val="18"/>
              </w:rPr>
            </w:pPr>
            <w:r w:rsidRPr="0093043F">
              <w:rPr>
                <w:rFonts w:ascii="Calibri" w:hAnsi="Calibri" w:cs="Calibri"/>
                <w:color w:val="000000" w:themeColor="text1"/>
                <w:sz w:val="18"/>
                <w:szCs w:val="18"/>
              </w:rPr>
              <w:t>20%</w:t>
            </w:r>
          </w:p>
        </w:tc>
        <w:tc>
          <w:tcPr>
            <w:tcW w:w="2322" w:type="dxa"/>
            <w:tcBorders>
              <w:left w:val="thinThickThinSmallGap" w:sz="24" w:space="0" w:color="auto"/>
            </w:tcBorders>
            <w:shd w:val="clear" w:color="auto" w:fill="FFFFFF" w:themeFill="background1"/>
            <w:vAlign w:val="center"/>
          </w:tcPr>
          <w:p w:rsidR="00BC5860" w:rsidRPr="0093043F" w:rsidRDefault="00AD6D78">
            <w:pPr>
              <w:spacing w:line="180" w:lineRule="exact"/>
              <w:contextualSpacing/>
              <w:jc w:val="left"/>
              <w:rPr>
                <w:rFonts w:ascii="Calibri" w:eastAsia="Times New Roman" w:hAnsi="Calibri" w:cs="Calibri"/>
                <w:color w:val="000000" w:themeColor="text1"/>
                <w:sz w:val="18"/>
                <w:szCs w:val="18"/>
              </w:rPr>
            </w:pPr>
            <w:r w:rsidRPr="0093043F">
              <w:rPr>
                <w:rFonts w:ascii="Calibri" w:hAnsi="Calibri" w:cs="Calibri"/>
                <w:color w:val="000000" w:themeColor="text1"/>
                <w:sz w:val="18"/>
                <w:szCs w:val="18"/>
              </w:rPr>
              <w:t>Tarsal Tunnel Release, Rt Ankle w/ Talus Avascular Necrosis</w:t>
            </w:r>
          </w:p>
        </w:tc>
        <w:tc>
          <w:tcPr>
            <w:tcW w:w="1080" w:type="dxa"/>
            <w:shd w:val="clear" w:color="auto" w:fill="FFFFFF" w:themeFill="background1"/>
            <w:vAlign w:val="center"/>
          </w:tcPr>
          <w:p w:rsidR="00BC5860" w:rsidRPr="0093043F" w:rsidRDefault="00AD6D78">
            <w:pPr>
              <w:spacing w:line="180" w:lineRule="exact"/>
              <w:contextualSpacing/>
              <w:rPr>
                <w:rFonts w:ascii="Calibri" w:eastAsia="Times New Roman" w:hAnsi="Calibri" w:cs="Calibri"/>
                <w:color w:val="000000" w:themeColor="text1"/>
                <w:sz w:val="18"/>
                <w:szCs w:val="18"/>
              </w:rPr>
            </w:pPr>
            <w:r w:rsidRPr="0093043F">
              <w:rPr>
                <w:rFonts w:ascii="Calibri" w:hAnsi="Calibri" w:cs="Calibri"/>
                <w:color w:val="000000" w:themeColor="text1"/>
                <w:sz w:val="18"/>
                <w:szCs w:val="18"/>
              </w:rPr>
              <w:t>5283-5271</w:t>
            </w:r>
          </w:p>
        </w:tc>
        <w:tc>
          <w:tcPr>
            <w:tcW w:w="828" w:type="dxa"/>
            <w:shd w:val="clear" w:color="auto" w:fill="FFFFFF" w:themeFill="background1"/>
            <w:vAlign w:val="center"/>
          </w:tcPr>
          <w:p w:rsidR="00BC5860" w:rsidRPr="0093043F" w:rsidRDefault="00AD6D78">
            <w:pPr>
              <w:spacing w:line="180" w:lineRule="exact"/>
              <w:contextualSpacing/>
              <w:rPr>
                <w:rFonts w:ascii="Calibri" w:eastAsia="Times New Roman" w:hAnsi="Calibri" w:cs="Calibri"/>
                <w:color w:val="000000" w:themeColor="text1"/>
                <w:sz w:val="18"/>
                <w:szCs w:val="18"/>
              </w:rPr>
            </w:pPr>
            <w:r w:rsidRPr="0093043F">
              <w:rPr>
                <w:rFonts w:ascii="Calibri" w:hAnsi="Calibri" w:cs="Calibri"/>
                <w:color w:val="000000" w:themeColor="text1"/>
                <w:sz w:val="18"/>
                <w:szCs w:val="18"/>
              </w:rPr>
              <w:t>10%</w:t>
            </w:r>
          </w:p>
        </w:tc>
        <w:tc>
          <w:tcPr>
            <w:tcW w:w="990" w:type="dxa"/>
            <w:shd w:val="clear" w:color="auto" w:fill="FFFFFF" w:themeFill="background1"/>
            <w:vAlign w:val="center"/>
          </w:tcPr>
          <w:p w:rsidR="00BC5860" w:rsidRPr="001F29F9" w:rsidRDefault="00AD6D78">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20040129</w:t>
            </w:r>
          </w:p>
        </w:tc>
      </w:tr>
      <w:tr w:rsidR="00AD6D78" w:rsidRPr="001F29F9" w:rsidTr="00AD6D78">
        <w:trPr>
          <w:trHeight w:val="287"/>
          <w:jc w:val="center"/>
        </w:trPr>
        <w:tc>
          <w:tcPr>
            <w:tcW w:w="4158" w:type="dxa"/>
            <w:gridSpan w:val="3"/>
            <w:tcBorders>
              <w:right w:val="thinThickThinSmallGap" w:sz="24" w:space="0" w:color="auto"/>
            </w:tcBorders>
            <w:shd w:val="clear" w:color="auto" w:fill="FFFFFF" w:themeFill="background1"/>
            <w:vAlign w:val="center"/>
          </w:tcPr>
          <w:p w:rsidR="00AD6D78" w:rsidRPr="001F29F9" w:rsidRDefault="00DE7D9B" w:rsidP="00AD6D78">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AD6D78" w:rsidRPr="001F29F9" w:rsidRDefault="00AD6D78">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Pes Valgus, Bilateral Feet</w:t>
            </w:r>
          </w:p>
        </w:tc>
        <w:tc>
          <w:tcPr>
            <w:tcW w:w="1080" w:type="dxa"/>
            <w:tcBorders>
              <w:left w:val="single" w:sz="4" w:space="0" w:color="auto"/>
            </w:tcBorders>
            <w:shd w:val="clear" w:color="auto" w:fill="FFFFFF" w:themeFill="background1"/>
            <w:vAlign w:val="center"/>
          </w:tcPr>
          <w:p w:rsidR="00AD6D78" w:rsidRPr="001F29F9" w:rsidRDefault="00AD6D78">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5299-5276</w:t>
            </w:r>
          </w:p>
        </w:tc>
        <w:tc>
          <w:tcPr>
            <w:tcW w:w="828" w:type="dxa"/>
            <w:shd w:val="clear" w:color="auto" w:fill="FFFFFF" w:themeFill="background1"/>
            <w:vAlign w:val="center"/>
          </w:tcPr>
          <w:p w:rsidR="00AD6D78" w:rsidRPr="001F29F9" w:rsidRDefault="00AD6D78">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p>
        </w:tc>
        <w:tc>
          <w:tcPr>
            <w:tcW w:w="990" w:type="dxa"/>
            <w:shd w:val="clear" w:color="auto" w:fill="FFFFFF" w:themeFill="background1"/>
            <w:vAlign w:val="center"/>
          </w:tcPr>
          <w:p w:rsidR="00AD6D78" w:rsidRPr="001F29F9" w:rsidRDefault="00AD6D78">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20040129</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DE7D9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DE7D9B">
              <w:rPr>
                <w:rFonts w:ascii="Calibri" w:hAnsi="Calibri" w:cs="Calibri"/>
                <w:b/>
                <w:color w:val="000000" w:themeColor="text1"/>
                <w:sz w:val="18"/>
                <w:szCs w:val="18"/>
              </w:rPr>
              <w:t>20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DE7D9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DE7D9B">
              <w:rPr>
                <w:rFonts w:ascii="Calibri" w:hAnsi="Calibri" w:cs="Calibri"/>
                <w:b/>
                <w:color w:val="000000" w:themeColor="text1"/>
                <w:sz w:val="18"/>
                <w:szCs w:val="18"/>
              </w:rPr>
              <w:t>2</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DE7D9B" w:rsidRDefault="00DE7D9B" w:rsidP="00DE7D9B">
      <w:pPr>
        <w:jc w:val="both"/>
        <w:rPr>
          <w:color w:val="000000" w:themeColor="text1"/>
        </w:rPr>
      </w:pPr>
    </w:p>
    <w:p w:rsidR="002C6E5B" w:rsidRPr="00DE7D9B" w:rsidRDefault="002C6E5B" w:rsidP="00DE7D9B">
      <w:pPr>
        <w:jc w:val="both"/>
        <w:rPr>
          <w:color w:val="000000" w:themeColor="text1"/>
        </w:rPr>
      </w:pPr>
      <w:r w:rsidRPr="001F29F9">
        <w:rPr>
          <w:color w:val="000000" w:themeColor="text1"/>
          <w:szCs w:val="24"/>
          <w:u w:val="single"/>
        </w:rPr>
        <w:t>ANALYSIS SUMMARY</w:t>
      </w:r>
      <w:r w:rsidRPr="001F29F9">
        <w:rPr>
          <w:color w:val="000000" w:themeColor="text1"/>
          <w:szCs w:val="24"/>
        </w:rPr>
        <w:t>:</w:t>
      </w:r>
      <w:r w:rsidR="009F7673" w:rsidRPr="009F7673">
        <w:rPr>
          <w:rFonts w:eastAsiaTheme="minorHAnsi" w:cstheme="minorBidi"/>
          <w:color w:val="auto"/>
          <w:szCs w:val="24"/>
        </w:rPr>
        <w:t xml:space="preserve"> </w:t>
      </w:r>
      <w:r w:rsidR="00015F1A">
        <w:rPr>
          <w:rFonts w:eastAsiaTheme="minorHAnsi" w:cstheme="minorBidi"/>
          <w:color w:val="auto"/>
          <w:szCs w:val="24"/>
        </w:rPr>
        <w:t xml:space="preserve"> </w:t>
      </w:r>
      <w:r w:rsidR="009F7673" w:rsidRPr="001633DF">
        <w:rPr>
          <w:rFonts w:eastAsiaTheme="minorHAnsi" w:cstheme="minorBidi"/>
          <w:color w:val="auto"/>
          <w:szCs w:val="24"/>
        </w:rPr>
        <w:t>The Board acknowledges the sentiment expressed in the CI’s application regarding the significant impairment with which h</w:t>
      </w:r>
      <w:r w:rsidR="009F7673">
        <w:rPr>
          <w:rFonts w:eastAsiaTheme="minorHAnsi" w:cstheme="minorBidi"/>
          <w:color w:val="auto"/>
          <w:szCs w:val="24"/>
        </w:rPr>
        <w:t>er</w:t>
      </w:r>
      <w:r w:rsidR="009F7673" w:rsidRPr="001633DF">
        <w:rPr>
          <w:rFonts w:eastAsiaTheme="minorHAnsi" w:cstheme="minorBidi"/>
          <w:color w:val="auto"/>
          <w:szCs w:val="24"/>
        </w:rPr>
        <w:t xml:space="preserve"> service-connected condition continue to burden h</w:t>
      </w:r>
      <w:r w:rsidR="009F7673">
        <w:rPr>
          <w:rFonts w:eastAsiaTheme="minorHAnsi" w:cstheme="minorBidi"/>
          <w:color w:val="auto"/>
          <w:szCs w:val="24"/>
        </w:rPr>
        <w:t>er</w:t>
      </w:r>
      <w:r w:rsidR="009F7673" w:rsidRPr="001633DF">
        <w:rPr>
          <w:rFonts w:eastAsiaTheme="minorHAnsi" w:cstheme="minorBidi"/>
          <w:color w:val="auto"/>
          <w:szCs w:val="24"/>
        </w:rPr>
        <w:t xml:space="preserve">.  It is a fact, however, that the </w:t>
      </w:r>
      <w:r w:rsidR="00015F1A">
        <w:rPr>
          <w:rFonts w:eastAsiaTheme="minorHAnsi" w:cstheme="minorBidi"/>
          <w:color w:val="auto"/>
          <w:szCs w:val="24"/>
        </w:rPr>
        <w:t>Disability Evaluation System (</w:t>
      </w:r>
      <w:r w:rsidR="009F7673" w:rsidRPr="001633DF">
        <w:rPr>
          <w:rFonts w:eastAsiaTheme="minorHAnsi" w:cstheme="minorBidi"/>
          <w:color w:val="auto"/>
          <w:szCs w:val="24"/>
        </w:rPr>
        <w:t xml:space="preserve">DES) has neither the role nor the authority to compensate service members for anticipated future severity or potential complications of conditions resulting in medical separation.  This role and authority is granted by Congress to the Department of </w:t>
      </w:r>
      <w:proofErr w:type="spellStart"/>
      <w:r w:rsidR="009F7673" w:rsidRPr="001633DF">
        <w:rPr>
          <w:rFonts w:eastAsiaTheme="minorHAnsi" w:cstheme="minorBidi"/>
          <w:color w:val="auto"/>
          <w:szCs w:val="24"/>
        </w:rPr>
        <w:t>Veteran</w:t>
      </w:r>
      <w:r w:rsidR="00374844">
        <w:rPr>
          <w:rFonts w:eastAsiaTheme="minorHAnsi" w:cstheme="minorBidi"/>
          <w:color w:val="auto"/>
          <w:szCs w:val="24"/>
        </w:rPr>
        <w:t>’</w:t>
      </w:r>
      <w:r w:rsidR="00015F1A">
        <w:rPr>
          <w:rFonts w:eastAsiaTheme="minorHAnsi" w:cstheme="minorBidi"/>
          <w:color w:val="auto"/>
          <w:szCs w:val="24"/>
        </w:rPr>
        <w:t>s</w:t>
      </w:r>
      <w:proofErr w:type="spellEnd"/>
      <w:r w:rsidR="009F7673" w:rsidRPr="001633DF">
        <w:rPr>
          <w:rFonts w:eastAsiaTheme="minorHAnsi" w:cstheme="minorBidi"/>
          <w:color w:val="auto"/>
          <w:szCs w:val="24"/>
        </w:rPr>
        <w:t xml:space="preserve"> Affairs (DVA).  The DVA, operating under a different set of laws (Title 38, United States Code), is empowered to compensate </w:t>
      </w:r>
      <w:r w:rsidR="009F7673">
        <w:rPr>
          <w:rFonts w:eastAsiaTheme="minorHAnsi" w:cstheme="minorBidi"/>
          <w:color w:val="auto"/>
          <w:szCs w:val="24"/>
        </w:rPr>
        <w:t xml:space="preserve">all </w:t>
      </w:r>
      <w:r w:rsidR="009F7673" w:rsidRPr="001633DF">
        <w:rPr>
          <w:rFonts w:eastAsiaTheme="minorHAnsi" w:cstheme="minorBidi"/>
          <w:color w:val="auto"/>
          <w:szCs w:val="24"/>
        </w:rPr>
        <w:t>service</w:t>
      </w:r>
      <w:r w:rsidR="00374844">
        <w:rPr>
          <w:rFonts w:eastAsiaTheme="minorHAnsi" w:cstheme="minorBidi"/>
          <w:color w:val="auto"/>
          <w:szCs w:val="24"/>
        </w:rPr>
        <w:t>-</w:t>
      </w:r>
      <w:r w:rsidR="009F7673" w:rsidRPr="001633DF">
        <w:rPr>
          <w:rFonts w:eastAsiaTheme="minorHAnsi" w:cstheme="minorBidi"/>
          <w:color w:val="auto"/>
          <w:szCs w:val="24"/>
        </w:rPr>
        <w:t xml:space="preserve"> connected conditions and to periodically re-evaluate said conditions for the purpose of adjusting the vete</w:t>
      </w:r>
      <w:r w:rsidR="00015F1A">
        <w:rPr>
          <w:rFonts w:eastAsiaTheme="minorHAnsi" w:cstheme="minorBidi"/>
          <w:color w:val="auto"/>
          <w:szCs w:val="24"/>
        </w:rPr>
        <w:t>ran’s disability rating should the</w:t>
      </w:r>
      <w:r w:rsidR="009F7673" w:rsidRPr="001633DF">
        <w:rPr>
          <w:rFonts w:eastAsiaTheme="minorHAnsi" w:cstheme="minorBidi"/>
          <w:color w:val="auto"/>
          <w:szCs w:val="24"/>
        </w:rPr>
        <w:t xml:space="preserve"> degree of impairment vary over time.  The Board utilizes VA evidence proximate to separation in arriving at its recommendations; and, DoDI 6040.44 defines a 12</w:t>
      </w:r>
      <w:r w:rsidR="00015F1A">
        <w:rPr>
          <w:rFonts w:eastAsiaTheme="minorHAnsi" w:cstheme="minorBidi"/>
          <w:color w:val="auto"/>
          <w:szCs w:val="24"/>
        </w:rPr>
        <w:t>-</w:t>
      </w:r>
      <w:r w:rsidR="009F7673" w:rsidRPr="001633DF">
        <w:rPr>
          <w:rFonts w:eastAsiaTheme="minorHAnsi" w:cstheme="minorBidi"/>
          <w:color w:val="auto"/>
          <w:szCs w:val="24"/>
        </w:rPr>
        <w:t xml:space="preserve">month interval for special consideration to post-separation evidence. </w:t>
      </w:r>
      <w:r w:rsidR="009F7673">
        <w:rPr>
          <w:rFonts w:eastAsiaTheme="minorHAnsi" w:cstheme="minorBidi"/>
          <w:color w:val="auto"/>
          <w:szCs w:val="24"/>
        </w:rPr>
        <w:t xml:space="preserve"> </w:t>
      </w:r>
      <w:r w:rsidR="009F7673" w:rsidRPr="001633DF">
        <w:rPr>
          <w:rFonts w:eastAsiaTheme="minorHAnsi" w:cstheme="minorBidi"/>
          <w:color w:val="auto"/>
          <w:szCs w:val="24"/>
        </w:rPr>
        <w:t>The Board’s authority as defined in DoDI 6044.40, however, resides</w:t>
      </w:r>
      <w:r w:rsidR="00015F1A">
        <w:rPr>
          <w:rFonts w:eastAsiaTheme="minorHAnsi" w:cstheme="minorBidi"/>
          <w:color w:val="auto"/>
          <w:szCs w:val="24"/>
        </w:rPr>
        <w:t xml:space="preserve"> in evaluating the fairness of </w:t>
      </w:r>
      <w:r w:rsidR="009F7673" w:rsidRPr="001633DF">
        <w:rPr>
          <w:rFonts w:eastAsiaTheme="minorHAnsi" w:cstheme="minorBidi"/>
          <w:color w:val="auto"/>
          <w:szCs w:val="24"/>
        </w:rPr>
        <w:t>DES rating determinations for the disability existing at the time of separation.  Post-separation evidence therefore is probative only to the extent that it reasonably reflects the disability at the time of separation.</w:t>
      </w:r>
    </w:p>
    <w:p w:rsidR="003A76AB" w:rsidRPr="001F29F9" w:rsidRDefault="003A76AB" w:rsidP="00BF0E94">
      <w:pPr>
        <w:jc w:val="left"/>
        <w:rPr>
          <w:color w:val="000000" w:themeColor="text1"/>
          <w:szCs w:val="24"/>
          <w:highlight w:val="yellow"/>
        </w:rPr>
      </w:pPr>
    </w:p>
    <w:p w:rsidR="00615A66" w:rsidRDefault="00C02B04" w:rsidP="00B2699A">
      <w:pPr>
        <w:jc w:val="both"/>
        <w:rPr>
          <w:color w:val="000000" w:themeColor="text1"/>
          <w:szCs w:val="24"/>
        </w:rPr>
      </w:pPr>
      <w:r w:rsidRPr="00B2699A">
        <w:rPr>
          <w:color w:val="000000" w:themeColor="text1"/>
          <w:szCs w:val="24"/>
          <w:u w:val="single"/>
        </w:rPr>
        <w:t xml:space="preserve">Right </w:t>
      </w:r>
      <w:r w:rsidR="00DE7D9B" w:rsidRPr="00B2699A">
        <w:rPr>
          <w:color w:val="000000" w:themeColor="text1"/>
          <w:szCs w:val="24"/>
          <w:u w:val="single"/>
        </w:rPr>
        <w:t>Ankle</w:t>
      </w:r>
      <w:r w:rsidR="0080588E" w:rsidRPr="00B2699A">
        <w:rPr>
          <w:color w:val="000000" w:themeColor="text1"/>
          <w:szCs w:val="24"/>
          <w:u w:val="single"/>
        </w:rPr>
        <w:t xml:space="preserve"> </w:t>
      </w:r>
      <w:r w:rsidR="003F2EEE" w:rsidRPr="00B2699A">
        <w:rPr>
          <w:color w:val="000000" w:themeColor="text1"/>
          <w:szCs w:val="24"/>
          <w:u w:val="single"/>
        </w:rPr>
        <w:t>Condition</w:t>
      </w:r>
      <w:r w:rsidR="003F2EEE" w:rsidRPr="00B2699A">
        <w:rPr>
          <w:color w:val="000000" w:themeColor="text1"/>
          <w:szCs w:val="24"/>
        </w:rPr>
        <w:t xml:space="preserve">.  </w:t>
      </w:r>
      <w:r w:rsidR="00B2699A" w:rsidRPr="00B2699A">
        <w:rPr>
          <w:color w:val="000000" w:themeColor="text1"/>
          <w:szCs w:val="24"/>
        </w:rPr>
        <w:t>The CI had an inversion injury of her right ankle which</w:t>
      </w:r>
      <w:r w:rsidRPr="00B2699A">
        <w:rPr>
          <w:color w:val="000000" w:themeColor="text1"/>
          <w:szCs w:val="24"/>
        </w:rPr>
        <w:t xml:space="preserve"> </w:t>
      </w:r>
      <w:r w:rsidR="00B2699A" w:rsidRPr="00B2699A">
        <w:rPr>
          <w:color w:val="000000" w:themeColor="text1"/>
          <w:szCs w:val="24"/>
        </w:rPr>
        <w:t>led to</w:t>
      </w:r>
      <w:r w:rsidRPr="00B2699A">
        <w:rPr>
          <w:color w:val="000000" w:themeColor="text1"/>
          <w:szCs w:val="24"/>
        </w:rPr>
        <w:t xml:space="preserve"> pe</w:t>
      </w:r>
      <w:r w:rsidR="00B2699A" w:rsidRPr="00B2699A">
        <w:rPr>
          <w:color w:val="000000" w:themeColor="text1"/>
          <w:szCs w:val="24"/>
        </w:rPr>
        <w:t xml:space="preserve">rsistent pain </w:t>
      </w:r>
      <w:r w:rsidR="0093043F">
        <w:rPr>
          <w:color w:val="000000" w:themeColor="text1"/>
          <w:szCs w:val="24"/>
        </w:rPr>
        <w:t xml:space="preserve">around the </w:t>
      </w:r>
      <w:r w:rsidR="00B2699A" w:rsidRPr="00B2699A">
        <w:rPr>
          <w:color w:val="000000" w:themeColor="text1"/>
          <w:szCs w:val="24"/>
        </w:rPr>
        <w:t>medial malleolus and subsequent</w:t>
      </w:r>
      <w:r w:rsidRPr="00B2699A">
        <w:rPr>
          <w:color w:val="000000" w:themeColor="text1"/>
          <w:szCs w:val="24"/>
        </w:rPr>
        <w:t xml:space="preserve"> tarsal tunnel release</w:t>
      </w:r>
      <w:r w:rsidR="00B2699A" w:rsidRPr="00B2699A">
        <w:rPr>
          <w:color w:val="000000" w:themeColor="text1"/>
          <w:szCs w:val="24"/>
        </w:rPr>
        <w:t xml:space="preserve"> by podiatry for definitive care.  She continued to have</w:t>
      </w:r>
      <w:r w:rsidRPr="00B2699A">
        <w:rPr>
          <w:color w:val="000000" w:themeColor="text1"/>
          <w:szCs w:val="24"/>
        </w:rPr>
        <w:t xml:space="preserve"> persistent pain </w:t>
      </w:r>
      <w:r w:rsidR="0093043F">
        <w:rPr>
          <w:color w:val="000000" w:themeColor="text1"/>
          <w:szCs w:val="24"/>
        </w:rPr>
        <w:t xml:space="preserve">and </w:t>
      </w:r>
      <w:r w:rsidR="00B2699A" w:rsidRPr="00B2699A">
        <w:rPr>
          <w:color w:val="000000" w:themeColor="text1"/>
          <w:szCs w:val="24"/>
        </w:rPr>
        <w:t>was additionally diagnosed</w:t>
      </w:r>
      <w:r w:rsidRPr="00B2699A">
        <w:rPr>
          <w:color w:val="000000" w:themeColor="text1"/>
          <w:szCs w:val="24"/>
        </w:rPr>
        <w:t xml:space="preserve"> with </w:t>
      </w:r>
      <w:r w:rsidR="009A05C8">
        <w:rPr>
          <w:color w:val="000000" w:themeColor="text1"/>
          <w:szCs w:val="24"/>
        </w:rPr>
        <w:t>an avascular necrosis</w:t>
      </w:r>
      <w:r w:rsidRPr="00B2699A">
        <w:rPr>
          <w:color w:val="000000" w:themeColor="text1"/>
          <w:szCs w:val="24"/>
        </w:rPr>
        <w:t xml:space="preserve"> of talus</w:t>
      </w:r>
      <w:r w:rsidR="00B2699A" w:rsidRPr="00B2699A">
        <w:rPr>
          <w:color w:val="000000" w:themeColor="text1"/>
          <w:szCs w:val="24"/>
        </w:rPr>
        <w:t xml:space="preserve"> and was referred </w:t>
      </w:r>
      <w:r w:rsidR="0093043F">
        <w:rPr>
          <w:color w:val="000000" w:themeColor="text1"/>
          <w:szCs w:val="24"/>
        </w:rPr>
        <w:t>for a</w:t>
      </w:r>
      <w:r w:rsidR="00B2699A" w:rsidRPr="00B2699A">
        <w:rPr>
          <w:color w:val="000000" w:themeColor="text1"/>
          <w:szCs w:val="24"/>
        </w:rPr>
        <w:t xml:space="preserve"> MEB.  P</w:t>
      </w:r>
      <w:r w:rsidR="003C169B" w:rsidRPr="00B2699A">
        <w:rPr>
          <w:color w:val="000000" w:themeColor="text1"/>
          <w:szCs w:val="24"/>
        </w:rPr>
        <w:t>rior to her surgery she was better able to pe</w:t>
      </w:r>
      <w:r w:rsidR="00B2699A" w:rsidRPr="00B2699A">
        <w:rPr>
          <w:color w:val="000000" w:themeColor="text1"/>
          <w:szCs w:val="24"/>
        </w:rPr>
        <w:t>rf</w:t>
      </w:r>
      <w:r w:rsidR="003C169B" w:rsidRPr="00B2699A">
        <w:rPr>
          <w:color w:val="000000" w:themeColor="text1"/>
          <w:szCs w:val="24"/>
        </w:rPr>
        <w:t>orm her j</w:t>
      </w:r>
      <w:r w:rsidR="0093043F">
        <w:rPr>
          <w:color w:val="000000" w:themeColor="text1"/>
          <w:szCs w:val="24"/>
        </w:rPr>
        <w:t>ob</w:t>
      </w:r>
      <w:r w:rsidR="00B2699A" w:rsidRPr="00B2699A">
        <w:rPr>
          <w:color w:val="000000" w:themeColor="text1"/>
          <w:szCs w:val="24"/>
        </w:rPr>
        <w:t xml:space="preserve"> </w:t>
      </w:r>
      <w:r w:rsidR="00687230">
        <w:rPr>
          <w:color w:val="000000" w:themeColor="text1"/>
          <w:szCs w:val="24"/>
        </w:rPr>
        <w:t xml:space="preserve">and </w:t>
      </w:r>
      <w:r w:rsidR="00374844">
        <w:rPr>
          <w:color w:val="000000" w:themeColor="text1"/>
          <w:szCs w:val="24"/>
        </w:rPr>
        <w:t xml:space="preserve">after </w:t>
      </w:r>
      <w:r w:rsidR="00B2699A" w:rsidRPr="00B2699A">
        <w:rPr>
          <w:color w:val="000000" w:themeColor="text1"/>
          <w:szCs w:val="24"/>
        </w:rPr>
        <w:t xml:space="preserve">surgery she </w:t>
      </w:r>
      <w:r w:rsidR="00374844">
        <w:rPr>
          <w:color w:val="000000" w:themeColor="text1"/>
          <w:szCs w:val="24"/>
        </w:rPr>
        <w:t>was</w:t>
      </w:r>
      <w:r w:rsidR="00B2699A" w:rsidRPr="00B2699A">
        <w:rPr>
          <w:color w:val="000000" w:themeColor="text1"/>
          <w:szCs w:val="24"/>
        </w:rPr>
        <w:t xml:space="preserve"> on</w:t>
      </w:r>
      <w:r w:rsidR="003C169B" w:rsidRPr="00B2699A">
        <w:rPr>
          <w:color w:val="000000" w:themeColor="text1"/>
          <w:szCs w:val="24"/>
        </w:rPr>
        <w:t xml:space="preserve"> indoor desk duty only. </w:t>
      </w:r>
      <w:r w:rsidR="00B2699A" w:rsidRPr="00B2699A">
        <w:rPr>
          <w:color w:val="000000" w:themeColor="text1"/>
          <w:szCs w:val="24"/>
        </w:rPr>
        <w:t xml:space="preserve"> </w:t>
      </w:r>
      <w:r w:rsidR="003C169B" w:rsidRPr="00B2699A">
        <w:rPr>
          <w:color w:val="000000" w:themeColor="text1"/>
          <w:szCs w:val="24"/>
        </w:rPr>
        <w:t xml:space="preserve">She </w:t>
      </w:r>
      <w:r w:rsidR="00B2699A" w:rsidRPr="00B2699A">
        <w:rPr>
          <w:color w:val="000000" w:themeColor="text1"/>
          <w:szCs w:val="24"/>
        </w:rPr>
        <w:t>was</w:t>
      </w:r>
      <w:r w:rsidR="003C169B" w:rsidRPr="00B2699A">
        <w:rPr>
          <w:color w:val="000000" w:themeColor="text1"/>
          <w:szCs w:val="24"/>
        </w:rPr>
        <w:t xml:space="preserve"> not able to pass the </w:t>
      </w:r>
      <w:r w:rsidR="00B2699A" w:rsidRPr="00B2699A">
        <w:rPr>
          <w:bCs/>
          <w:color w:val="000000" w:themeColor="text1"/>
          <w:szCs w:val="24"/>
        </w:rPr>
        <w:t>army physical fitness test</w:t>
      </w:r>
      <w:r w:rsidR="003C169B" w:rsidRPr="00B2699A">
        <w:rPr>
          <w:bCs/>
          <w:color w:val="000000" w:themeColor="text1"/>
          <w:szCs w:val="24"/>
        </w:rPr>
        <w:t xml:space="preserve"> </w:t>
      </w:r>
      <w:r w:rsidR="003C169B" w:rsidRPr="00B2699A">
        <w:rPr>
          <w:color w:val="000000" w:themeColor="text1"/>
          <w:szCs w:val="24"/>
        </w:rPr>
        <w:t>or alternate event</w:t>
      </w:r>
      <w:r w:rsidR="00B2699A" w:rsidRPr="00B2699A">
        <w:rPr>
          <w:color w:val="000000" w:themeColor="text1"/>
          <w:szCs w:val="24"/>
        </w:rPr>
        <w:t xml:space="preserve">, stand for 15 minutes per hour, wear the back pack or </w:t>
      </w:r>
      <w:r w:rsidR="009A05C8" w:rsidRPr="00B2699A">
        <w:rPr>
          <w:color w:val="000000" w:themeColor="text1"/>
          <w:szCs w:val="24"/>
        </w:rPr>
        <w:t>load bearing</w:t>
      </w:r>
      <w:r w:rsidR="00B2699A" w:rsidRPr="00B2699A">
        <w:rPr>
          <w:color w:val="000000" w:themeColor="text1"/>
          <w:szCs w:val="24"/>
        </w:rPr>
        <w:t xml:space="preserve"> equipment for long periods of time but she was able to road march one mile and wear her Kevlar and her protective mask.  </w:t>
      </w:r>
      <w:r w:rsidR="00A57C35" w:rsidRPr="00B2699A">
        <w:rPr>
          <w:color w:val="000000" w:themeColor="text1"/>
          <w:szCs w:val="24"/>
        </w:rPr>
        <w:t>There were</w:t>
      </w:r>
      <w:r w:rsidR="00015F1A">
        <w:rPr>
          <w:color w:val="000000" w:themeColor="text1"/>
          <w:szCs w:val="24"/>
        </w:rPr>
        <w:t xml:space="preserve"> two</w:t>
      </w:r>
      <w:r w:rsidR="00A57C35" w:rsidRPr="00B2699A">
        <w:rPr>
          <w:color w:val="000000" w:themeColor="text1"/>
          <w:szCs w:val="24"/>
        </w:rPr>
        <w:t xml:space="preserve"> </w:t>
      </w:r>
      <w:proofErr w:type="gramStart"/>
      <w:r w:rsidR="00A57C35" w:rsidRPr="00B2699A">
        <w:rPr>
          <w:color w:val="000000" w:themeColor="text1"/>
          <w:szCs w:val="24"/>
        </w:rPr>
        <w:t>range</w:t>
      </w:r>
      <w:proofErr w:type="gramEnd"/>
      <w:r w:rsidR="0080588E" w:rsidRPr="00B2699A">
        <w:rPr>
          <w:color w:val="000000" w:themeColor="text1"/>
          <w:szCs w:val="24"/>
        </w:rPr>
        <w:t xml:space="preserve"> </w:t>
      </w:r>
      <w:r w:rsidR="00A57C35" w:rsidRPr="00B2699A">
        <w:rPr>
          <w:color w:val="000000" w:themeColor="text1"/>
          <w:szCs w:val="24"/>
        </w:rPr>
        <w:t>of</w:t>
      </w:r>
      <w:r w:rsidR="0080588E" w:rsidRPr="00B2699A">
        <w:rPr>
          <w:color w:val="000000" w:themeColor="text1"/>
          <w:szCs w:val="24"/>
        </w:rPr>
        <w:t xml:space="preserve"> </w:t>
      </w:r>
      <w:r w:rsidR="00A57C35" w:rsidRPr="00B2699A">
        <w:rPr>
          <w:color w:val="000000" w:themeColor="text1"/>
          <w:szCs w:val="24"/>
        </w:rPr>
        <w:t>motion (ROM) evaluations in evidence, with documentation of additional ratable criteria, which the Board weighed in arriving at its rating recommendation.</w:t>
      </w:r>
    </w:p>
    <w:p w:rsidR="00D6456E" w:rsidRDefault="00D6456E" w:rsidP="004F6FD1">
      <w:pPr>
        <w:jc w:val="left"/>
        <w:rPr>
          <w:color w:val="000000" w:themeColor="text1"/>
          <w:szCs w:val="24"/>
        </w:rPr>
      </w:pPr>
    </w:p>
    <w:tbl>
      <w:tblPr>
        <w:tblW w:w="7167" w:type="dxa"/>
        <w:jc w:val="center"/>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6"/>
        <w:gridCol w:w="2176"/>
        <w:gridCol w:w="2915"/>
      </w:tblGrid>
      <w:tr w:rsidR="00D6456E" w:rsidRPr="00D6456E" w:rsidTr="00982965">
        <w:trPr>
          <w:trHeight w:val="296"/>
          <w:jc w:val="center"/>
        </w:trPr>
        <w:tc>
          <w:tcPr>
            <w:tcW w:w="2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6456E" w:rsidRPr="003C169B" w:rsidRDefault="00D6456E" w:rsidP="00982965">
            <w:pPr>
              <w:rPr>
                <w:rFonts w:asciiTheme="minorHAnsi" w:eastAsia="Calibri" w:hAnsiTheme="minorHAnsi"/>
                <w:color w:val="auto"/>
                <w:sz w:val="18"/>
                <w:szCs w:val="18"/>
              </w:rPr>
            </w:pPr>
            <w:r w:rsidRPr="003C169B">
              <w:rPr>
                <w:rFonts w:asciiTheme="minorHAnsi" w:eastAsia="Calibri" w:hAnsiTheme="minorHAnsi"/>
                <w:color w:val="auto"/>
                <w:sz w:val="18"/>
                <w:szCs w:val="18"/>
              </w:rPr>
              <w:t xml:space="preserve">Goniometric ROM – </w:t>
            </w:r>
          </w:p>
          <w:p w:rsidR="00D6456E" w:rsidRPr="003C169B" w:rsidRDefault="003C169B" w:rsidP="00982965">
            <w:pPr>
              <w:rPr>
                <w:rFonts w:asciiTheme="minorHAnsi" w:eastAsia="Calibri" w:hAnsiTheme="minorHAnsi"/>
                <w:color w:val="auto"/>
                <w:sz w:val="18"/>
                <w:szCs w:val="18"/>
              </w:rPr>
            </w:pPr>
            <w:r w:rsidRPr="003C169B">
              <w:rPr>
                <w:rFonts w:asciiTheme="minorHAnsi" w:eastAsia="Calibri" w:hAnsiTheme="minorHAnsi"/>
                <w:color w:val="auto"/>
                <w:sz w:val="18"/>
                <w:szCs w:val="18"/>
              </w:rPr>
              <w:t>Right</w:t>
            </w:r>
            <w:r w:rsidR="00D6456E" w:rsidRPr="003C169B">
              <w:rPr>
                <w:rFonts w:asciiTheme="minorHAnsi" w:eastAsia="Calibri" w:hAnsiTheme="minorHAnsi"/>
                <w:color w:val="auto"/>
                <w:sz w:val="18"/>
                <w:szCs w:val="18"/>
              </w:rPr>
              <w:t xml:space="preserve"> Ankle</w:t>
            </w:r>
          </w:p>
        </w:tc>
        <w:tc>
          <w:tcPr>
            <w:tcW w:w="21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6456E" w:rsidRPr="003C169B" w:rsidRDefault="003C169B" w:rsidP="00D6456E">
            <w:pPr>
              <w:rPr>
                <w:rFonts w:asciiTheme="minorHAnsi" w:eastAsia="Calibri" w:hAnsiTheme="minorHAnsi"/>
                <w:color w:val="auto"/>
                <w:sz w:val="18"/>
                <w:szCs w:val="18"/>
              </w:rPr>
            </w:pPr>
            <w:r w:rsidRPr="003C169B">
              <w:rPr>
                <w:rFonts w:asciiTheme="minorHAnsi" w:eastAsia="Calibri" w:hAnsiTheme="minorHAnsi"/>
                <w:color w:val="auto"/>
                <w:sz w:val="18"/>
                <w:szCs w:val="18"/>
              </w:rPr>
              <w:t>MEB</w:t>
            </w:r>
            <w:r w:rsidR="00D6456E" w:rsidRPr="003C169B">
              <w:rPr>
                <w:rFonts w:asciiTheme="minorHAnsi" w:eastAsia="Calibri" w:hAnsiTheme="minorHAnsi"/>
                <w:color w:val="auto"/>
                <w:sz w:val="18"/>
                <w:szCs w:val="18"/>
              </w:rPr>
              <w:t xml:space="preserve"> 6 Mo Pre-Sep</w:t>
            </w:r>
          </w:p>
        </w:tc>
        <w:tc>
          <w:tcPr>
            <w:tcW w:w="29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D6456E" w:rsidRPr="003C169B" w:rsidRDefault="00D6456E" w:rsidP="00D6456E">
            <w:pPr>
              <w:rPr>
                <w:rFonts w:asciiTheme="minorHAnsi" w:eastAsia="Calibri" w:hAnsiTheme="minorHAnsi"/>
                <w:color w:val="auto"/>
                <w:sz w:val="18"/>
                <w:szCs w:val="18"/>
              </w:rPr>
            </w:pPr>
            <w:r w:rsidRPr="003C169B">
              <w:rPr>
                <w:rFonts w:asciiTheme="minorHAnsi" w:eastAsia="Calibri" w:hAnsiTheme="minorHAnsi"/>
                <w:color w:val="auto"/>
                <w:sz w:val="18"/>
                <w:szCs w:val="18"/>
              </w:rPr>
              <w:t>VA</w:t>
            </w:r>
            <w:r w:rsidRPr="003C169B">
              <w:rPr>
                <w:rFonts w:asciiTheme="minorHAnsi" w:eastAsiaTheme="minorHAnsi" w:hAnsiTheme="minorHAnsi" w:cstheme="minorBidi"/>
                <w:color w:val="auto"/>
                <w:sz w:val="18"/>
                <w:szCs w:val="18"/>
              </w:rPr>
              <w:t xml:space="preserve"> C&amp;P-</w:t>
            </w:r>
            <w:r w:rsidRPr="003C169B">
              <w:rPr>
                <w:rFonts w:asciiTheme="minorHAnsi" w:eastAsia="Calibri" w:hAnsiTheme="minorHAnsi"/>
                <w:color w:val="auto"/>
                <w:sz w:val="18"/>
                <w:szCs w:val="18"/>
              </w:rPr>
              <w:t xml:space="preserve">5 Mo </w:t>
            </w:r>
            <w:r w:rsidRPr="003C169B">
              <w:rPr>
                <w:rFonts w:eastAsia="Calibri"/>
                <w:color w:val="000000" w:themeColor="text1"/>
                <w:sz w:val="18"/>
                <w:szCs w:val="18"/>
              </w:rPr>
              <w:t>After</w:t>
            </w:r>
            <w:r w:rsidRPr="003C169B">
              <w:rPr>
                <w:rFonts w:asciiTheme="minorHAnsi" w:eastAsia="Calibri" w:hAnsiTheme="minorHAnsi"/>
                <w:color w:val="auto"/>
                <w:sz w:val="18"/>
                <w:szCs w:val="18"/>
              </w:rPr>
              <w:t xml:space="preserve"> -Sep</w:t>
            </w:r>
          </w:p>
        </w:tc>
      </w:tr>
      <w:tr w:rsidR="00D6456E" w:rsidRPr="00D6456E" w:rsidTr="00982965">
        <w:trPr>
          <w:trHeight w:val="284"/>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D6456E" w:rsidRPr="003C169B" w:rsidRDefault="00D6456E" w:rsidP="00982965">
            <w:pPr>
              <w:rPr>
                <w:rFonts w:asciiTheme="minorHAnsi" w:eastAsia="Calibri" w:hAnsiTheme="minorHAnsi"/>
                <w:color w:val="auto"/>
                <w:sz w:val="18"/>
                <w:szCs w:val="18"/>
              </w:rPr>
            </w:pPr>
            <w:r w:rsidRPr="003C169B">
              <w:rPr>
                <w:rFonts w:asciiTheme="minorHAnsi" w:eastAsia="Calibri" w:hAnsiTheme="minorHAnsi"/>
                <w:color w:val="auto"/>
                <w:sz w:val="18"/>
                <w:szCs w:val="18"/>
              </w:rPr>
              <w:t>Dorsiflexion (0-20)</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D6456E" w:rsidRPr="003C169B" w:rsidRDefault="003C169B" w:rsidP="00982965">
            <w:pPr>
              <w:rPr>
                <w:rFonts w:asciiTheme="minorHAnsi" w:eastAsia="Calibri" w:hAnsiTheme="minorHAnsi"/>
                <w:color w:val="auto"/>
                <w:sz w:val="18"/>
                <w:szCs w:val="18"/>
              </w:rPr>
            </w:pPr>
            <w:r w:rsidRPr="003C169B">
              <w:rPr>
                <w:rFonts w:asciiTheme="minorHAnsi" w:eastAsia="Calibri" w:hAnsiTheme="minorHAnsi"/>
                <w:color w:val="auto"/>
                <w:sz w:val="18"/>
                <w:szCs w:val="18"/>
              </w:rPr>
              <w:t>0</w:t>
            </w:r>
            <w:r w:rsidR="00D6456E" w:rsidRPr="003C169B">
              <w:rPr>
                <w:rFonts w:asciiTheme="minorHAnsi" w:eastAsia="Calibri" w:hAnsiTheme="minorHAnsi" w:cs="Cambria Math"/>
                <w:color w:val="auto"/>
                <w:sz w:val="18"/>
                <w:szCs w:val="18"/>
              </w:rPr>
              <w:t>⁰</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D6456E" w:rsidRPr="003C169B" w:rsidRDefault="003C169B" w:rsidP="00982965">
            <w:pPr>
              <w:rPr>
                <w:rFonts w:asciiTheme="minorHAnsi" w:eastAsia="Calibri" w:hAnsiTheme="minorHAnsi"/>
                <w:color w:val="auto"/>
                <w:sz w:val="18"/>
                <w:szCs w:val="18"/>
              </w:rPr>
            </w:pPr>
            <w:r w:rsidRPr="003C169B">
              <w:rPr>
                <w:rFonts w:asciiTheme="minorHAnsi" w:eastAsia="Calibri" w:hAnsiTheme="minorHAnsi"/>
                <w:color w:val="auto"/>
                <w:sz w:val="18"/>
                <w:szCs w:val="18"/>
              </w:rPr>
              <w:t>0</w:t>
            </w:r>
            <w:r w:rsidR="00D6456E" w:rsidRPr="003C169B">
              <w:rPr>
                <w:rFonts w:asciiTheme="minorHAnsi" w:eastAsia="Calibri" w:hAnsiTheme="minorHAnsi" w:cs="Cambria Math"/>
                <w:color w:val="auto"/>
                <w:sz w:val="18"/>
                <w:szCs w:val="18"/>
              </w:rPr>
              <w:t>⁰</w:t>
            </w:r>
          </w:p>
        </w:tc>
      </w:tr>
      <w:tr w:rsidR="00D6456E" w:rsidRPr="00D6456E" w:rsidTr="00982965">
        <w:trPr>
          <w:trHeight w:val="284"/>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D6456E" w:rsidRPr="003C169B" w:rsidRDefault="00D6456E" w:rsidP="00982965">
            <w:pPr>
              <w:spacing w:line="180" w:lineRule="exact"/>
              <w:rPr>
                <w:rFonts w:asciiTheme="minorHAnsi" w:eastAsia="Calibri" w:hAnsiTheme="minorHAnsi"/>
                <w:color w:val="auto"/>
                <w:sz w:val="18"/>
                <w:szCs w:val="18"/>
              </w:rPr>
            </w:pPr>
            <w:r w:rsidRPr="003C169B">
              <w:rPr>
                <w:rFonts w:asciiTheme="minorHAnsi" w:eastAsia="Calibri" w:hAnsiTheme="minorHAnsi"/>
                <w:color w:val="auto"/>
                <w:sz w:val="18"/>
                <w:szCs w:val="18"/>
              </w:rPr>
              <w:t>Plantar Flexion (0-45)</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D6456E" w:rsidRPr="003C169B" w:rsidRDefault="00D6456E" w:rsidP="00982965">
            <w:pPr>
              <w:spacing w:line="180" w:lineRule="exact"/>
              <w:rPr>
                <w:rFonts w:asciiTheme="minorHAnsi" w:eastAsia="Calibri" w:hAnsiTheme="minorHAnsi"/>
                <w:color w:val="auto"/>
                <w:sz w:val="18"/>
                <w:szCs w:val="18"/>
              </w:rPr>
            </w:pPr>
            <w:r w:rsidRPr="003C169B">
              <w:rPr>
                <w:rFonts w:asciiTheme="minorHAnsi" w:eastAsia="Calibri" w:hAnsiTheme="minorHAnsi"/>
                <w:color w:val="auto"/>
                <w:sz w:val="18"/>
                <w:szCs w:val="18"/>
              </w:rPr>
              <w:t>40</w:t>
            </w:r>
            <w:r w:rsidRPr="003C169B">
              <w:rPr>
                <w:rFonts w:asciiTheme="minorHAnsi" w:eastAsia="Calibri" w:hAnsiTheme="minorHAnsi" w:cs="Cambria Math"/>
                <w:color w:val="auto"/>
                <w:sz w:val="18"/>
                <w:szCs w:val="18"/>
              </w:rPr>
              <w:t>⁰</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D6456E" w:rsidRPr="003C169B" w:rsidRDefault="003C169B" w:rsidP="00982965">
            <w:pPr>
              <w:spacing w:line="180" w:lineRule="exact"/>
              <w:rPr>
                <w:rFonts w:asciiTheme="minorHAnsi" w:eastAsia="Calibri" w:hAnsiTheme="minorHAnsi"/>
                <w:color w:val="auto"/>
                <w:sz w:val="18"/>
                <w:szCs w:val="18"/>
              </w:rPr>
            </w:pPr>
            <w:r w:rsidRPr="003C169B">
              <w:rPr>
                <w:rFonts w:asciiTheme="minorHAnsi" w:eastAsia="Calibri" w:hAnsiTheme="minorHAnsi"/>
                <w:color w:val="auto"/>
                <w:sz w:val="18"/>
                <w:szCs w:val="18"/>
              </w:rPr>
              <w:t>40</w:t>
            </w:r>
            <w:r w:rsidR="00D6456E" w:rsidRPr="003C169B">
              <w:rPr>
                <w:rFonts w:asciiTheme="minorHAnsi" w:eastAsia="Calibri" w:hAnsiTheme="minorHAnsi" w:cs="Cambria Math"/>
                <w:color w:val="auto"/>
                <w:sz w:val="18"/>
                <w:szCs w:val="18"/>
              </w:rPr>
              <w:t>⁰</w:t>
            </w:r>
          </w:p>
        </w:tc>
      </w:tr>
      <w:tr w:rsidR="00D6456E" w:rsidRPr="00D6456E" w:rsidTr="00982965">
        <w:trPr>
          <w:trHeight w:val="284"/>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D6456E" w:rsidRPr="00E26096" w:rsidRDefault="00D6456E" w:rsidP="00982965">
            <w:pPr>
              <w:spacing w:line="180" w:lineRule="exact"/>
              <w:rPr>
                <w:rFonts w:asciiTheme="minorHAnsi" w:eastAsia="Calibri" w:hAnsiTheme="minorHAnsi"/>
                <w:color w:val="auto"/>
                <w:sz w:val="18"/>
                <w:szCs w:val="18"/>
              </w:rPr>
            </w:pPr>
            <w:r w:rsidRPr="00E26096">
              <w:rPr>
                <w:rFonts w:asciiTheme="minorHAnsi" w:eastAsia="Calibri" w:hAnsiTheme="minorHAnsi"/>
                <w:color w:val="auto"/>
                <w:sz w:val="18"/>
                <w:szCs w:val="18"/>
              </w:rPr>
              <w:t>Comment</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D6456E" w:rsidRPr="00E26096" w:rsidRDefault="00E26096" w:rsidP="00982965">
            <w:pPr>
              <w:spacing w:line="180" w:lineRule="exact"/>
              <w:rPr>
                <w:rFonts w:asciiTheme="minorHAnsi" w:eastAsia="Calibri" w:hAnsiTheme="minorHAnsi"/>
                <w:color w:val="auto"/>
                <w:sz w:val="18"/>
                <w:szCs w:val="18"/>
              </w:rPr>
            </w:pPr>
            <w:r w:rsidRPr="00E26096">
              <w:rPr>
                <w:rFonts w:asciiTheme="minorHAnsi" w:eastAsia="Calibri" w:hAnsiTheme="minorHAnsi"/>
                <w:color w:val="auto"/>
                <w:sz w:val="18"/>
                <w:szCs w:val="18"/>
              </w:rPr>
              <w:t>Splinting on dorsiflexion due to pain, no crepitus, stance abnormal, unable to do heel raise</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D6456E" w:rsidRPr="00E26096" w:rsidRDefault="00E26096" w:rsidP="00982965">
            <w:pPr>
              <w:spacing w:line="180" w:lineRule="exact"/>
              <w:rPr>
                <w:rFonts w:asciiTheme="minorHAnsi" w:eastAsia="Calibri" w:hAnsiTheme="minorHAnsi"/>
                <w:color w:val="auto"/>
                <w:sz w:val="18"/>
                <w:szCs w:val="18"/>
              </w:rPr>
            </w:pPr>
            <w:r w:rsidRPr="00E26096">
              <w:rPr>
                <w:rFonts w:asciiTheme="minorHAnsi" w:eastAsia="Calibri" w:hAnsiTheme="minorHAnsi"/>
                <w:color w:val="auto"/>
                <w:sz w:val="18"/>
                <w:szCs w:val="18"/>
              </w:rPr>
              <w:t xml:space="preserve">Cautious gait, unable to heel or toe walk, </w:t>
            </w:r>
          </w:p>
        </w:tc>
      </w:tr>
      <w:tr w:rsidR="00D6456E" w:rsidRPr="00D6456E" w:rsidTr="00982965">
        <w:trPr>
          <w:trHeight w:val="295"/>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D6456E" w:rsidRPr="003C169B" w:rsidRDefault="00D6456E" w:rsidP="00982965">
            <w:pPr>
              <w:tabs>
                <w:tab w:val="left" w:pos="288"/>
                <w:tab w:val="left" w:pos="4752"/>
              </w:tabs>
              <w:spacing w:line="180" w:lineRule="exact"/>
              <w:rPr>
                <w:rFonts w:asciiTheme="minorHAnsi" w:eastAsiaTheme="minorHAnsi" w:hAnsiTheme="minorHAnsi"/>
                <w:color w:val="auto"/>
                <w:sz w:val="18"/>
                <w:szCs w:val="18"/>
              </w:rPr>
            </w:pPr>
            <w:r w:rsidRPr="003C169B">
              <w:rPr>
                <w:rFonts w:asciiTheme="minorHAnsi" w:eastAsiaTheme="minorHAnsi" w:hAnsiTheme="minorHAnsi"/>
                <w:color w:val="auto"/>
                <w:sz w:val="18"/>
                <w:szCs w:val="18"/>
              </w:rPr>
              <w:t>§4.71a Rating*</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D6456E" w:rsidRPr="003C169B" w:rsidRDefault="00D6456E" w:rsidP="00982965">
            <w:pPr>
              <w:pStyle w:val="ListParagraph"/>
              <w:spacing w:after="0" w:line="180" w:lineRule="exact"/>
              <w:ind w:left="0"/>
              <w:rPr>
                <w:rFonts w:eastAsia="Calibri" w:cs="Times New Roman"/>
                <w:sz w:val="18"/>
                <w:szCs w:val="18"/>
              </w:rPr>
            </w:pPr>
            <w:r w:rsidRPr="003C169B">
              <w:rPr>
                <w:rFonts w:eastAsia="Calibri" w:cs="Times New Roman"/>
                <w:sz w:val="18"/>
                <w:szCs w:val="18"/>
              </w:rPr>
              <w:t>20%</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D6456E" w:rsidRPr="003C169B" w:rsidRDefault="003C169B" w:rsidP="00982965">
            <w:pPr>
              <w:pStyle w:val="ListParagraph"/>
              <w:spacing w:after="0" w:line="180" w:lineRule="exact"/>
              <w:ind w:left="0"/>
              <w:rPr>
                <w:rFonts w:eastAsia="Calibri" w:cs="Times New Roman"/>
                <w:sz w:val="18"/>
                <w:szCs w:val="18"/>
              </w:rPr>
            </w:pPr>
            <w:r w:rsidRPr="003C169B">
              <w:rPr>
                <w:rFonts w:eastAsia="Calibri" w:cs="Times New Roman"/>
                <w:sz w:val="18"/>
                <w:szCs w:val="18"/>
              </w:rPr>
              <w:t>20%</w:t>
            </w:r>
          </w:p>
        </w:tc>
      </w:tr>
      <w:tr w:rsidR="00D6456E" w:rsidRPr="00D6456E" w:rsidTr="00982965">
        <w:trPr>
          <w:trHeight w:val="295"/>
          <w:jc w:val="center"/>
        </w:trPr>
        <w:tc>
          <w:tcPr>
            <w:tcW w:w="2076" w:type="dxa"/>
            <w:tcBorders>
              <w:top w:val="single" w:sz="4" w:space="0" w:color="000000"/>
              <w:left w:val="single" w:sz="4" w:space="0" w:color="000000"/>
              <w:bottom w:val="single" w:sz="4" w:space="0" w:color="000000"/>
              <w:right w:val="single" w:sz="4" w:space="0" w:color="000000"/>
            </w:tcBorders>
            <w:vAlign w:val="center"/>
            <w:hideMark/>
          </w:tcPr>
          <w:p w:rsidR="00D6456E" w:rsidRPr="003C169B" w:rsidRDefault="00D6456E" w:rsidP="00982965">
            <w:pPr>
              <w:tabs>
                <w:tab w:val="left" w:pos="288"/>
                <w:tab w:val="left" w:pos="4752"/>
              </w:tabs>
              <w:spacing w:line="180" w:lineRule="exact"/>
              <w:rPr>
                <w:rFonts w:asciiTheme="minorHAnsi" w:eastAsiaTheme="minorHAnsi" w:hAnsiTheme="minorHAnsi"/>
                <w:color w:val="auto"/>
                <w:sz w:val="18"/>
                <w:szCs w:val="18"/>
              </w:rPr>
            </w:pPr>
            <w:r w:rsidRPr="003C169B">
              <w:rPr>
                <w:rFonts w:asciiTheme="minorHAnsi" w:eastAsiaTheme="minorHAnsi" w:hAnsiTheme="minorHAnsi"/>
                <w:color w:val="auto"/>
                <w:sz w:val="18"/>
                <w:szCs w:val="18"/>
              </w:rPr>
              <w:t>§4.124a Rating*</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D6456E" w:rsidRPr="003C169B" w:rsidRDefault="00E26096" w:rsidP="00982965">
            <w:pPr>
              <w:pStyle w:val="ListParagraph"/>
              <w:spacing w:after="0" w:line="180" w:lineRule="exact"/>
              <w:ind w:left="0"/>
              <w:rPr>
                <w:rFonts w:eastAsia="Calibri" w:cs="Times New Roman"/>
                <w:sz w:val="18"/>
                <w:szCs w:val="18"/>
              </w:rPr>
            </w:pPr>
            <w:r>
              <w:rPr>
                <w:rFonts w:eastAsia="Calibri" w:cs="Times New Roman"/>
                <w:sz w:val="18"/>
                <w:szCs w:val="18"/>
              </w:rPr>
              <w:t>10</w:t>
            </w:r>
            <w:r w:rsidR="00D6456E" w:rsidRPr="003C169B">
              <w:rPr>
                <w:rFonts w:eastAsia="Calibri" w:cs="Times New Roman"/>
                <w:sz w:val="18"/>
                <w:szCs w:val="18"/>
              </w:rPr>
              <w:t>%</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D6456E" w:rsidRPr="003C169B" w:rsidRDefault="00E26096" w:rsidP="00982965">
            <w:pPr>
              <w:pStyle w:val="ListParagraph"/>
              <w:spacing w:after="0" w:line="180" w:lineRule="exact"/>
              <w:ind w:left="0"/>
              <w:rPr>
                <w:rFonts w:eastAsia="Calibri" w:cs="Times New Roman"/>
                <w:sz w:val="18"/>
                <w:szCs w:val="18"/>
              </w:rPr>
            </w:pPr>
            <w:r>
              <w:rPr>
                <w:rFonts w:eastAsia="Calibri" w:cs="Times New Roman"/>
                <w:sz w:val="18"/>
                <w:szCs w:val="18"/>
              </w:rPr>
              <w:t>10</w:t>
            </w:r>
            <w:r w:rsidR="00D6456E" w:rsidRPr="003C169B">
              <w:rPr>
                <w:rFonts w:eastAsia="Calibri" w:cs="Times New Roman"/>
                <w:sz w:val="18"/>
                <w:szCs w:val="18"/>
              </w:rPr>
              <w:t>%</w:t>
            </w:r>
          </w:p>
        </w:tc>
      </w:tr>
    </w:tbl>
    <w:p w:rsidR="004F6FD1" w:rsidRDefault="00D6456E" w:rsidP="003C169B">
      <w:pPr>
        <w:rPr>
          <w:color w:val="000000" w:themeColor="text1"/>
          <w:szCs w:val="24"/>
        </w:rPr>
      </w:pPr>
      <w:r w:rsidRPr="00D6456E">
        <w:rPr>
          <w:rFonts w:asciiTheme="minorHAnsi" w:hAnsiTheme="minorHAnsi"/>
          <w:color w:val="auto"/>
          <w:sz w:val="20"/>
          <w:szCs w:val="24"/>
        </w:rPr>
        <w:t>* Ratings may overlap and are not independent</w:t>
      </w:r>
    </w:p>
    <w:p w:rsidR="00417428" w:rsidRDefault="00417428" w:rsidP="004F6FD1">
      <w:pPr>
        <w:jc w:val="left"/>
        <w:rPr>
          <w:color w:val="000000" w:themeColor="text1"/>
          <w:szCs w:val="24"/>
        </w:rPr>
      </w:pPr>
    </w:p>
    <w:p w:rsidR="003C169B" w:rsidRPr="00E53794" w:rsidRDefault="000E0A02" w:rsidP="00E53794">
      <w:pPr>
        <w:jc w:val="both"/>
        <w:rPr>
          <w:rFonts w:asciiTheme="minorHAnsi" w:hAnsiTheme="minorHAnsi"/>
          <w:color w:val="auto"/>
          <w:szCs w:val="24"/>
        </w:rPr>
      </w:pPr>
      <w:r w:rsidRPr="00E53794">
        <w:rPr>
          <w:rFonts w:asciiTheme="minorHAnsi" w:hAnsiTheme="minorHAnsi"/>
          <w:color w:val="auto"/>
          <w:szCs w:val="24"/>
        </w:rPr>
        <w:t>At the MEB exam, the CI reported</w:t>
      </w:r>
      <w:r w:rsidR="003C169B" w:rsidRPr="00E53794">
        <w:rPr>
          <w:rFonts w:asciiTheme="minorHAnsi" w:hAnsiTheme="minorHAnsi"/>
          <w:color w:val="auto"/>
          <w:szCs w:val="24"/>
        </w:rPr>
        <w:t xml:space="preserve"> continued </w:t>
      </w:r>
      <w:r w:rsidR="00204644" w:rsidRPr="00E53794">
        <w:rPr>
          <w:rFonts w:asciiTheme="minorHAnsi" w:hAnsiTheme="minorHAnsi"/>
          <w:color w:val="auto"/>
          <w:szCs w:val="24"/>
        </w:rPr>
        <w:t xml:space="preserve">daily </w:t>
      </w:r>
      <w:r w:rsidR="003C169B" w:rsidRPr="00E53794">
        <w:rPr>
          <w:rFonts w:asciiTheme="minorHAnsi" w:hAnsiTheme="minorHAnsi"/>
          <w:color w:val="auto"/>
          <w:szCs w:val="24"/>
        </w:rPr>
        <w:t xml:space="preserve">pain </w:t>
      </w:r>
      <w:r w:rsidR="00204644" w:rsidRPr="00E53794">
        <w:rPr>
          <w:rFonts w:asciiTheme="minorHAnsi" w:hAnsiTheme="minorHAnsi"/>
          <w:color w:val="auto"/>
          <w:szCs w:val="24"/>
        </w:rPr>
        <w:t xml:space="preserve">4 on a scale of 1-10 currently with 8 being the </w:t>
      </w:r>
      <w:r w:rsidR="00204644" w:rsidRPr="00E53794">
        <w:rPr>
          <w:rFonts w:asciiTheme="minorHAnsi" w:hAnsiTheme="minorHAnsi"/>
          <w:iCs/>
          <w:color w:val="auto"/>
          <w:szCs w:val="24"/>
        </w:rPr>
        <w:t xml:space="preserve">worse, </w:t>
      </w:r>
      <w:r w:rsidR="00204644" w:rsidRPr="00E53794">
        <w:rPr>
          <w:rFonts w:asciiTheme="minorHAnsi" w:hAnsiTheme="minorHAnsi"/>
          <w:color w:val="auto"/>
          <w:szCs w:val="24"/>
        </w:rPr>
        <w:t>stiff</w:t>
      </w:r>
      <w:r w:rsidR="00687230">
        <w:rPr>
          <w:rFonts w:asciiTheme="minorHAnsi" w:hAnsiTheme="minorHAnsi"/>
          <w:color w:val="auto"/>
          <w:szCs w:val="24"/>
        </w:rPr>
        <w:t xml:space="preserve"> right ankle, </w:t>
      </w:r>
      <w:r w:rsidR="00204644" w:rsidRPr="00E53794">
        <w:rPr>
          <w:rFonts w:asciiTheme="minorHAnsi" w:hAnsiTheme="minorHAnsi"/>
          <w:color w:val="auto"/>
          <w:szCs w:val="24"/>
        </w:rPr>
        <w:t>only able to walk on the lateral side of the r</w:t>
      </w:r>
      <w:r w:rsidR="00B2699A">
        <w:rPr>
          <w:rFonts w:asciiTheme="minorHAnsi" w:hAnsiTheme="minorHAnsi"/>
          <w:color w:val="auto"/>
          <w:szCs w:val="24"/>
        </w:rPr>
        <w:t>i</w:t>
      </w:r>
      <w:r w:rsidR="00204644" w:rsidRPr="00E53794">
        <w:rPr>
          <w:rFonts w:asciiTheme="minorHAnsi" w:hAnsiTheme="minorHAnsi"/>
          <w:color w:val="auto"/>
          <w:szCs w:val="24"/>
        </w:rPr>
        <w:t xml:space="preserve">ght foot </w:t>
      </w:r>
      <w:r w:rsidR="00687230">
        <w:rPr>
          <w:rFonts w:asciiTheme="minorHAnsi" w:hAnsiTheme="minorHAnsi"/>
          <w:color w:val="auto"/>
          <w:szCs w:val="24"/>
        </w:rPr>
        <w:t>with</w:t>
      </w:r>
      <w:r w:rsidR="003C169B" w:rsidRPr="00E53794">
        <w:rPr>
          <w:rFonts w:asciiTheme="minorHAnsi" w:hAnsiTheme="minorHAnsi"/>
          <w:color w:val="auto"/>
          <w:szCs w:val="24"/>
        </w:rPr>
        <w:t xml:space="preserve"> </w:t>
      </w:r>
      <w:r w:rsidR="00B2699A">
        <w:rPr>
          <w:rFonts w:asciiTheme="minorHAnsi" w:hAnsiTheme="minorHAnsi"/>
          <w:color w:val="auto"/>
          <w:szCs w:val="24"/>
        </w:rPr>
        <w:t xml:space="preserve">numbness and tingling </w:t>
      </w:r>
      <w:r w:rsidR="00E455A4" w:rsidRPr="00E53794">
        <w:rPr>
          <w:rFonts w:asciiTheme="minorHAnsi" w:hAnsiTheme="minorHAnsi"/>
          <w:color w:val="auto"/>
          <w:szCs w:val="24"/>
        </w:rPr>
        <w:t xml:space="preserve">of the </w:t>
      </w:r>
      <w:r w:rsidR="003C169B" w:rsidRPr="00E53794">
        <w:rPr>
          <w:rFonts w:asciiTheme="minorHAnsi" w:hAnsiTheme="minorHAnsi"/>
          <w:color w:val="auto"/>
          <w:szCs w:val="24"/>
        </w:rPr>
        <w:t xml:space="preserve">heel </w:t>
      </w:r>
      <w:r w:rsidR="00E455A4" w:rsidRPr="00E53794">
        <w:rPr>
          <w:rFonts w:asciiTheme="minorHAnsi" w:hAnsiTheme="minorHAnsi"/>
          <w:color w:val="auto"/>
          <w:szCs w:val="24"/>
        </w:rPr>
        <w:t xml:space="preserve">and lateral foot </w:t>
      </w:r>
      <w:r w:rsidR="003C169B" w:rsidRPr="00E53794">
        <w:rPr>
          <w:rFonts w:asciiTheme="minorHAnsi" w:hAnsiTheme="minorHAnsi"/>
          <w:color w:val="auto"/>
          <w:szCs w:val="24"/>
        </w:rPr>
        <w:t>area</w:t>
      </w:r>
      <w:r w:rsidR="00687230">
        <w:rPr>
          <w:rFonts w:asciiTheme="minorHAnsi" w:hAnsiTheme="minorHAnsi"/>
          <w:color w:val="auto"/>
          <w:szCs w:val="24"/>
        </w:rPr>
        <w:t xml:space="preserve"> since surgery</w:t>
      </w:r>
      <w:r w:rsidR="003C169B" w:rsidRPr="00E53794">
        <w:rPr>
          <w:rFonts w:asciiTheme="minorHAnsi" w:hAnsiTheme="minorHAnsi"/>
          <w:color w:val="auto"/>
          <w:szCs w:val="24"/>
        </w:rPr>
        <w:t>.</w:t>
      </w:r>
      <w:r w:rsidR="00E455A4" w:rsidRPr="00E53794">
        <w:rPr>
          <w:rFonts w:asciiTheme="minorHAnsi" w:hAnsiTheme="minorHAnsi"/>
          <w:color w:val="auto"/>
          <w:szCs w:val="24"/>
        </w:rPr>
        <w:t xml:space="preserve">  </w:t>
      </w:r>
      <w:r w:rsidR="00204644" w:rsidRPr="00E53794">
        <w:rPr>
          <w:rFonts w:asciiTheme="minorHAnsi" w:hAnsiTheme="minorHAnsi"/>
          <w:color w:val="auto"/>
          <w:szCs w:val="24"/>
        </w:rPr>
        <w:t>S</w:t>
      </w:r>
      <w:r w:rsidR="003C169B" w:rsidRPr="00E53794">
        <w:rPr>
          <w:rFonts w:asciiTheme="minorHAnsi" w:hAnsiTheme="minorHAnsi"/>
          <w:color w:val="auto"/>
          <w:szCs w:val="24"/>
        </w:rPr>
        <w:t xml:space="preserve">he </w:t>
      </w:r>
      <w:r w:rsidR="00204644" w:rsidRPr="00E53794">
        <w:rPr>
          <w:rFonts w:asciiTheme="minorHAnsi" w:hAnsiTheme="minorHAnsi"/>
          <w:color w:val="auto"/>
          <w:szCs w:val="24"/>
        </w:rPr>
        <w:t>reported being able</w:t>
      </w:r>
      <w:r w:rsidR="003C169B" w:rsidRPr="00E53794">
        <w:rPr>
          <w:rFonts w:asciiTheme="minorHAnsi" w:hAnsiTheme="minorHAnsi"/>
          <w:color w:val="auto"/>
          <w:szCs w:val="24"/>
        </w:rPr>
        <w:t xml:space="preserve"> </w:t>
      </w:r>
      <w:r w:rsidR="00204644" w:rsidRPr="00E53794">
        <w:rPr>
          <w:rFonts w:asciiTheme="minorHAnsi" w:hAnsiTheme="minorHAnsi"/>
          <w:color w:val="auto"/>
          <w:szCs w:val="24"/>
        </w:rPr>
        <w:t xml:space="preserve">to </w:t>
      </w:r>
      <w:r w:rsidR="003C169B" w:rsidRPr="00E53794">
        <w:rPr>
          <w:rFonts w:asciiTheme="minorHAnsi" w:hAnsiTheme="minorHAnsi"/>
          <w:color w:val="auto"/>
          <w:szCs w:val="24"/>
        </w:rPr>
        <w:t xml:space="preserve">walk on a </w:t>
      </w:r>
      <w:r w:rsidR="00B2699A">
        <w:rPr>
          <w:rFonts w:asciiTheme="minorHAnsi" w:hAnsiTheme="minorHAnsi"/>
          <w:color w:val="auto"/>
          <w:szCs w:val="24"/>
        </w:rPr>
        <w:t>t</w:t>
      </w:r>
      <w:r w:rsidR="003C169B" w:rsidRPr="00E53794">
        <w:rPr>
          <w:rFonts w:asciiTheme="minorHAnsi" w:hAnsiTheme="minorHAnsi"/>
          <w:color w:val="auto"/>
          <w:szCs w:val="24"/>
        </w:rPr>
        <w:t>readmill for</w:t>
      </w:r>
      <w:r w:rsidR="00204644" w:rsidRPr="00E53794">
        <w:rPr>
          <w:rFonts w:asciiTheme="minorHAnsi" w:hAnsiTheme="minorHAnsi"/>
          <w:color w:val="auto"/>
          <w:szCs w:val="24"/>
        </w:rPr>
        <w:t xml:space="preserve"> </w:t>
      </w:r>
      <w:r w:rsidR="003C169B" w:rsidRPr="00E53794">
        <w:rPr>
          <w:rFonts w:asciiTheme="minorHAnsi" w:hAnsiTheme="minorHAnsi"/>
          <w:color w:val="auto"/>
          <w:szCs w:val="24"/>
        </w:rPr>
        <w:t xml:space="preserve">only one mile </w:t>
      </w:r>
      <w:r w:rsidR="00204644" w:rsidRPr="00E53794">
        <w:rPr>
          <w:rFonts w:asciiTheme="minorHAnsi" w:hAnsiTheme="minorHAnsi"/>
          <w:color w:val="auto"/>
          <w:szCs w:val="24"/>
        </w:rPr>
        <w:t>before</w:t>
      </w:r>
      <w:r w:rsidR="003C169B" w:rsidRPr="00E53794">
        <w:rPr>
          <w:rFonts w:asciiTheme="minorHAnsi" w:hAnsiTheme="minorHAnsi"/>
          <w:color w:val="auto"/>
          <w:szCs w:val="24"/>
        </w:rPr>
        <w:t xml:space="preserve"> her foot swell</w:t>
      </w:r>
      <w:r w:rsidR="00204644" w:rsidRPr="00E53794">
        <w:rPr>
          <w:rFonts w:asciiTheme="minorHAnsi" w:hAnsiTheme="minorHAnsi"/>
          <w:color w:val="auto"/>
          <w:szCs w:val="24"/>
        </w:rPr>
        <w:t xml:space="preserve">ed, </w:t>
      </w:r>
      <w:r w:rsidR="003C169B" w:rsidRPr="00E53794">
        <w:rPr>
          <w:rFonts w:asciiTheme="minorHAnsi" w:hAnsiTheme="minorHAnsi"/>
          <w:color w:val="auto"/>
          <w:szCs w:val="24"/>
        </w:rPr>
        <w:t>her boots cause</w:t>
      </w:r>
      <w:r w:rsidR="00204644" w:rsidRPr="00E53794">
        <w:rPr>
          <w:rFonts w:asciiTheme="minorHAnsi" w:hAnsiTheme="minorHAnsi"/>
          <w:color w:val="auto"/>
          <w:szCs w:val="24"/>
        </w:rPr>
        <w:t>d</w:t>
      </w:r>
      <w:r w:rsidR="003C169B" w:rsidRPr="00E53794">
        <w:rPr>
          <w:rFonts w:asciiTheme="minorHAnsi" w:hAnsiTheme="minorHAnsi"/>
          <w:color w:val="auto"/>
          <w:szCs w:val="24"/>
        </w:rPr>
        <w:t xml:space="preserve"> pain </w:t>
      </w:r>
      <w:r w:rsidR="00204644" w:rsidRPr="00E53794">
        <w:rPr>
          <w:rFonts w:asciiTheme="minorHAnsi" w:hAnsiTheme="minorHAnsi"/>
          <w:color w:val="auto"/>
          <w:szCs w:val="24"/>
        </w:rPr>
        <w:t>and when the temperature is cold</w:t>
      </w:r>
      <w:r w:rsidR="003C169B" w:rsidRPr="00E53794">
        <w:rPr>
          <w:rFonts w:asciiTheme="minorHAnsi" w:hAnsiTheme="minorHAnsi"/>
          <w:color w:val="auto"/>
          <w:szCs w:val="24"/>
        </w:rPr>
        <w:t>,</w:t>
      </w:r>
      <w:r w:rsidR="00204644" w:rsidRPr="00E53794">
        <w:rPr>
          <w:rFonts w:asciiTheme="minorHAnsi" w:hAnsiTheme="minorHAnsi"/>
          <w:color w:val="auto"/>
          <w:szCs w:val="24"/>
        </w:rPr>
        <w:t xml:space="preserve"> </w:t>
      </w:r>
      <w:r w:rsidR="009A05C8" w:rsidRPr="00E53794">
        <w:rPr>
          <w:rFonts w:asciiTheme="minorHAnsi" w:hAnsiTheme="minorHAnsi"/>
          <w:color w:val="auto"/>
          <w:szCs w:val="24"/>
        </w:rPr>
        <w:t>and her</w:t>
      </w:r>
      <w:r w:rsidR="003C169B" w:rsidRPr="00E53794">
        <w:rPr>
          <w:rFonts w:asciiTheme="minorHAnsi" w:hAnsiTheme="minorHAnsi"/>
          <w:color w:val="auto"/>
          <w:szCs w:val="24"/>
        </w:rPr>
        <w:t xml:space="preserve"> </w:t>
      </w:r>
      <w:r w:rsidR="00204644" w:rsidRPr="00E53794">
        <w:rPr>
          <w:rFonts w:asciiTheme="minorHAnsi" w:hAnsiTheme="minorHAnsi"/>
          <w:color w:val="auto"/>
          <w:szCs w:val="24"/>
        </w:rPr>
        <w:t>f</w:t>
      </w:r>
      <w:r w:rsidR="003C169B" w:rsidRPr="00E53794">
        <w:rPr>
          <w:rFonts w:asciiTheme="minorHAnsi" w:hAnsiTheme="minorHAnsi"/>
          <w:color w:val="auto"/>
          <w:szCs w:val="24"/>
        </w:rPr>
        <w:t>oot tu</w:t>
      </w:r>
      <w:r w:rsidR="00204644" w:rsidRPr="00E53794">
        <w:rPr>
          <w:rFonts w:asciiTheme="minorHAnsi" w:hAnsiTheme="minorHAnsi"/>
          <w:color w:val="auto"/>
          <w:szCs w:val="24"/>
        </w:rPr>
        <w:t>r</w:t>
      </w:r>
      <w:r w:rsidR="003C169B" w:rsidRPr="00E53794">
        <w:rPr>
          <w:rFonts w:asciiTheme="minorHAnsi" w:hAnsiTheme="minorHAnsi"/>
          <w:color w:val="auto"/>
          <w:szCs w:val="24"/>
        </w:rPr>
        <w:t>ns colors and takes a while to warm up.</w:t>
      </w:r>
      <w:r w:rsidR="00204644" w:rsidRPr="00E53794">
        <w:rPr>
          <w:rFonts w:asciiTheme="minorHAnsi" w:hAnsiTheme="minorHAnsi"/>
          <w:color w:val="auto"/>
          <w:szCs w:val="24"/>
        </w:rPr>
        <w:t xml:space="preserve"> </w:t>
      </w:r>
      <w:r w:rsidR="003C169B" w:rsidRPr="00E53794">
        <w:rPr>
          <w:rFonts w:asciiTheme="minorHAnsi" w:hAnsiTheme="minorHAnsi"/>
          <w:i/>
          <w:iCs/>
          <w:color w:val="000000" w:themeColor="text1"/>
          <w:sz w:val="20"/>
        </w:rPr>
        <w:t xml:space="preserve"> </w:t>
      </w:r>
      <w:r w:rsidR="003C169B" w:rsidRPr="00E53794">
        <w:rPr>
          <w:rFonts w:asciiTheme="minorHAnsi" w:hAnsiTheme="minorHAnsi"/>
          <w:iCs/>
          <w:color w:val="auto"/>
          <w:szCs w:val="24"/>
        </w:rPr>
        <w:t>Her</w:t>
      </w:r>
      <w:r w:rsidR="003C169B" w:rsidRPr="00E53794">
        <w:rPr>
          <w:rFonts w:asciiTheme="minorHAnsi" w:hAnsiTheme="minorHAnsi"/>
          <w:i/>
          <w:iCs/>
          <w:color w:val="auto"/>
          <w:szCs w:val="24"/>
        </w:rPr>
        <w:t xml:space="preserve"> </w:t>
      </w:r>
      <w:r w:rsidR="003C169B" w:rsidRPr="00E53794">
        <w:rPr>
          <w:rFonts w:asciiTheme="minorHAnsi" w:hAnsiTheme="minorHAnsi"/>
          <w:color w:val="auto"/>
          <w:szCs w:val="24"/>
        </w:rPr>
        <w:t>current medications include</w:t>
      </w:r>
      <w:r w:rsidR="00687230">
        <w:rPr>
          <w:rFonts w:asciiTheme="minorHAnsi" w:hAnsiTheme="minorHAnsi"/>
          <w:color w:val="auto"/>
          <w:szCs w:val="24"/>
        </w:rPr>
        <w:t>d</w:t>
      </w:r>
      <w:r w:rsidR="003C169B" w:rsidRPr="00E53794">
        <w:rPr>
          <w:rFonts w:asciiTheme="minorHAnsi" w:hAnsiTheme="minorHAnsi"/>
          <w:color w:val="auto"/>
          <w:szCs w:val="24"/>
        </w:rPr>
        <w:t xml:space="preserve"> Desipramine</w:t>
      </w:r>
      <w:r w:rsidR="00204644" w:rsidRPr="00E53794">
        <w:rPr>
          <w:rFonts w:asciiTheme="minorHAnsi" w:hAnsiTheme="minorHAnsi"/>
          <w:color w:val="auto"/>
          <w:szCs w:val="24"/>
        </w:rPr>
        <w:t xml:space="preserve"> (antidepressant used for pain)</w:t>
      </w:r>
      <w:r w:rsidR="003C169B" w:rsidRPr="00E53794">
        <w:rPr>
          <w:rFonts w:asciiTheme="minorHAnsi" w:hAnsiTheme="minorHAnsi"/>
          <w:color w:val="auto"/>
          <w:szCs w:val="24"/>
        </w:rPr>
        <w:t xml:space="preserve"> and Depo</w:t>
      </w:r>
      <w:r w:rsidR="00204644" w:rsidRPr="00E53794">
        <w:rPr>
          <w:rFonts w:asciiTheme="minorHAnsi" w:hAnsiTheme="minorHAnsi"/>
          <w:color w:val="auto"/>
          <w:szCs w:val="24"/>
        </w:rPr>
        <w:t>provera</w:t>
      </w:r>
      <w:r w:rsidR="003C169B" w:rsidRPr="00E53794">
        <w:rPr>
          <w:rFonts w:asciiTheme="minorHAnsi" w:hAnsiTheme="minorHAnsi"/>
          <w:color w:val="auto"/>
          <w:szCs w:val="24"/>
        </w:rPr>
        <w:t>.</w:t>
      </w:r>
      <w:r w:rsidR="00204644" w:rsidRPr="00E53794">
        <w:rPr>
          <w:rFonts w:asciiTheme="minorHAnsi" w:hAnsiTheme="minorHAnsi"/>
          <w:color w:val="auto"/>
          <w:szCs w:val="24"/>
        </w:rPr>
        <w:t xml:space="preserve"> </w:t>
      </w:r>
      <w:r w:rsidR="00B2699A">
        <w:rPr>
          <w:rFonts w:asciiTheme="minorHAnsi" w:hAnsiTheme="minorHAnsi"/>
          <w:color w:val="auto"/>
          <w:szCs w:val="24"/>
        </w:rPr>
        <w:t xml:space="preserve"> </w:t>
      </w:r>
      <w:r w:rsidRPr="00E53794">
        <w:rPr>
          <w:rFonts w:asciiTheme="minorHAnsi" w:hAnsiTheme="minorHAnsi"/>
          <w:color w:val="auto"/>
          <w:szCs w:val="24"/>
        </w:rPr>
        <w:t>The MEB physical exam demonstrate</w:t>
      </w:r>
      <w:r w:rsidR="00204644" w:rsidRPr="00E53794">
        <w:rPr>
          <w:rFonts w:asciiTheme="minorHAnsi" w:hAnsiTheme="minorHAnsi"/>
          <w:color w:val="auto"/>
          <w:szCs w:val="24"/>
        </w:rPr>
        <w:t>d normal vascular</w:t>
      </w:r>
      <w:r w:rsidR="00687230">
        <w:rPr>
          <w:rFonts w:asciiTheme="minorHAnsi" w:hAnsiTheme="minorHAnsi"/>
          <w:color w:val="auto"/>
          <w:szCs w:val="24"/>
        </w:rPr>
        <w:t xml:space="preserve"> exam</w:t>
      </w:r>
      <w:r w:rsidR="00204644" w:rsidRPr="00E53794">
        <w:rPr>
          <w:rFonts w:asciiTheme="minorHAnsi" w:hAnsiTheme="minorHAnsi"/>
          <w:color w:val="auto"/>
          <w:szCs w:val="24"/>
        </w:rPr>
        <w:t xml:space="preserve">, </w:t>
      </w:r>
      <w:r w:rsidR="003C169B" w:rsidRPr="00E53794">
        <w:rPr>
          <w:rFonts w:asciiTheme="minorHAnsi" w:hAnsiTheme="minorHAnsi"/>
          <w:color w:val="auto"/>
          <w:szCs w:val="24"/>
        </w:rPr>
        <w:t>negative Ti</w:t>
      </w:r>
      <w:r w:rsidR="007D6E61">
        <w:rPr>
          <w:rFonts w:asciiTheme="minorHAnsi" w:hAnsiTheme="minorHAnsi"/>
          <w:color w:val="auto"/>
          <w:szCs w:val="24"/>
        </w:rPr>
        <w:t>n</w:t>
      </w:r>
      <w:r w:rsidR="003C169B" w:rsidRPr="00E53794">
        <w:rPr>
          <w:rFonts w:asciiTheme="minorHAnsi" w:hAnsiTheme="minorHAnsi"/>
          <w:color w:val="auto"/>
          <w:szCs w:val="24"/>
        </w:rPr>
        <w:t xml:space="preserve">el's </w:t>
      </w:r>
      <w:r w:rsidR="00687230" w:rsidRPr="00E53794">
        <w:rPr>
          <w:rFonts w:asciiTheme="minorHAnsi" w:hAnsiTheme="minorHAnsi"/>
          <w:color w:val="auto"/>
          <w:szCs w:val="24"/>
        </w:rPr>
        <w:t xml:space="preserve">at the tarsal tunnel, </w:t>
      </w:r>
      <w:r w:rsidR="003C169B" w:rsidRPr="00E53794">
        <w:rPr>
          <w:rFonts w:asciiTheme="minorHAnsi" w:hAnsiTheme="minorHAnsi"/>
          <w:color w:val="auto"/>
          <w:szCs w:val="24"/>
        </w:rPr>
        <w:t xml:space="preserve">tenderness to </w:t>
      </w:r>
      <w:r w:rsidR="003C169B" w:rsidRPr="00E53794">
        <w:rPr>
          <w:rFonts w:asciiTheme="minorHAnsi" w:hAnsiTheme="minorHAnsi"/>
          <w:iCs/>
          <w:color w:val="auto"/>
          <w:szCs w:val="24"/>
        </w:rPr>
        <w:t>palpation</w:t>
      </w:r>
      <w:r w:rsidR="003C169B" w:rsidRPr="00E53794">
        <w:rPr>
          <w:rFonts w:asciiTheme="minorHAnsi" w:hAnsiTheme="minorHAnsi"/>
          <w:i/>
          <w:iCs/>
          <w:color w:val="auto"/>
          <w:szCs w:val="24"/>
        </w:rPr>
        <w:t xml:space="preserve"> </w:t>
      </w:r>
      <w:r w:rsidR="00687230">
        <w:rPr>
          <w:rFonts w:asciiTheme="minorHAnsi" w:hAnsiTheme="minorHAnsi"/>
          <w:color w:val="auto"/>
          <w:szCs w:val="24"/>
        </w:rPr>
        <w:t>at surgical site</w:t>
      </w:r>
      <w:r w:rsidR="00204644" w:rsidRPr="00E53794">
        <w:rPr>
          <w:rFonts w:asciiTheme="minorHAnsi" w:hAnsiTheme="minorHAnsi"/>
          <w:color w:val="auto"/>
          <w:szCs w:val="24"/>
        </w:rPr>
        <w:t>,</w:t>
      </w:r>
      <w:r w:rsidR="00E44465" w:rsidRPr="00E53794">
        <w:rPr>
          <w:rFonts w:asciiTheme="minorHAnsi" w:hAnsiTheme="minorHAnsi"/>
          <w:color w:val="auto"/>
          <w:szCs w:val="24"/>
        </w:rPr>
        <w:t xml:space="preserve"> d</w:t>
      </w:r>
      <w:r w:rsidR="00687230">
        <w:rPr>
          <w:rFonts w:asciiTheme="minorHAnsi" w:hAnsiTheme="minorHAnsi"/>
          <w:color w:val="auto"/>
          <w:szCs w:val="24"/>
        </w:rPr>
        <w:t>ecreased sensation at the bottom of her heel</w:t>
      </w:r>
      <w:r w:rsidR="00E44465" w:rsidRPr="00E53794">
        <w:rPr>
          <w:rFonts w:asciiTheme="minorHAnsi" w:hAnsiTheme="minorHAnsi"/>
          <w:color w:val="auto"/>
          <w:szCs w:val="24"/>
        </w:rPr>
        <w:t xml:space="preserve"> and a tingling sensation </w:t>
      </w:r>
      <w:r w:rsidR="00687230">
        <w:rPr>
          <w:rFonts w:asciiTheme="minorHAnsi" w:hAnsiTheme="minorHAnsi"/>
          <w:color w:val="auto"/>
          <w:szCs w:val="24"/>
        </w:rPr>
        <w:t>at</w:t>
      </w:r>
      <w:r w:rsidR="00E44465" w:rsidRPr="00E53794">
        <w:rPr>
          <w:rFonts w:asciiTheme="minorHAnsi" w:hAnsiTheme="minorHAnsi"/>
          <w:color w:val="auto"/>
          <w:szCs w:val="24"/>
        </w:rPr>
        <w:t xml:space="preserve"> </w:t>
      </w:r>
      <w:r w:rsidR="00687230">
        <w:rPr>
          <w:rFonts w:asciiTheme="minorHAnsi" w:hAnsiTheme="minorHAnsi"/>
          <w:color w:val="auto"/>
          <w:szCs w:val="24"/>
        </w:rPr>
        <w:t xml:space="preserve">the bottom of her fifth </w:t>
      </w:r>
      <w:r w:rsidR="00687230" w:rsidRPr="00687230">
        <w:rPr>
          <w:rFonts w:asciiTheme="minorHAnsi" w:hAnsiTheme="minorHAnsi"/>
          <w:color w:val="auto"/>
          <w:szCs w:val="24"/>
        </w:rPr>
        <w:t>toe</w:t>
      </w:r>
      <w:r w:rsidR="00E44465" w:rsidRPr="00687230">
        <w:rPr>
          <w:rFonts w:asciiTheme="minorHAnsi" w:hAnsiTheme="minorHAnsi"/>
          <w:color w:val="auto"/>
          <w:szCs w:val="24"/>
        </w:rPr>
        <w:t>.</w:t>
      </w:r>
      <w:r w:rsidR="00E44465" w:rsidRPr="00687230">
        <w:rPr>
          <w:rFonts w:asciiTheme="minorHAnsi" w:hAnsiTheme="minorHAnsi"/>
          <w:color w:val="000000" w:themeColor="text1"/>
          <w:szCs w:val="24"/>
        </w:rPr>
        <w:t xml:space="preserve"> </w:t>
      </w:r>
      <w:r w:rsidR="00687230" w:rsidRPr="00687230">
        <w:rPr>
          <w:rFonts w:asciiTheme="minorHAnsi" w:hAnsiTheme="minorHAnsi"/>
          <w:color w:val="000000" w:themeColor="text1"/>
          <w:szCs w:val="24"/>
        </w:rPr>
        <w:t xml:space="preserve"> The </w:t>
      </w:r>
      <w:r w:rsidR="009A05C8">
        <w:rPr>
          <w:rFonts w:asciiTheme="minorHAnsi" w:hAnsiTheme="minorHAnsi"/>
          <w:color w:val="auto"/>
          <w:szCs w:val="24"/>
        </w:rPr>
        <w:t>s</w:t>
      </w:r>
      <w:r w:rsidR="00687230" w:rsidRPr="00687230">
        <w:rPr>
          <w:rFonts w:asciiTheme="minorHAnsi" w:hAnsiTheme="minorHAnsi"/>
          <w:color w:val="auto"/>
          <w:szCs w:val="24"/>
        </w:rPr>
        <w:t>kin</w:t>
      </w:r>
      <w:r w:rsidR="00687230">
        <w:rPr>
          <w:rFonts w:asciiTheme="minorHAnsi" w:hAnsiTheme="minorHAnsi"/>
          <w:color w:val="auto"/>
          <w:szCs w:val="24"/>
        </w:rPr>
        <w:t xml:space="preserve"> exam</w:t>
      </w:r>
      <w:r w:rsidR="00E44465" w:rsidRPr="00E53794">
        <w:rPr>
          <w:rFonts w:asciiTheme="minorHAnsi" w:hAnsiTheme="minorHAnsi"/>
          <w:color w:val="auto"/>
          <w:szCs w:val="24"/>
        </w:rPr>
        <w:t xml:space="preserve"> reveal</w:t>
      </w:r>
      <w:r w:rsidR="00204644" w:rsidRPr="00E53794">
        <w:rPr>
          <w:rFonts w:asciiTheme="minorHAnsi" w:hAnsiTheme="minorHAnsi"/>
          <w:color w:val="auto"/>
          <w:szCs w:val="24"/>
        </w:rPr>
        <w:t>ed</w:t>
      </w:r>
      <w:r w:rsidR="00E44465" w:rsidRPr="00E53794">
        <w:rPr>
          <w:rFonts w:asciiTheme="minorHAnsi" w:hAnsiTheme="minorHAnsi"/>
          <w:color w:val="auto"/>
          <w:szCs w:val="24"/>
        </w:rPr>
        <w:t xml:space="preserve"> a well healed </w:t>
      </w:r>
      <w:r w:rsidR="00E44465" w:rsidRPr="00E53794">
        <w:rPr>
          <w:rFonts w:asciiTheme="minorHAnsi" w:hAnsiTheme="minorHAnsi"/>
          <w:color w:val="auto"/>
          <w:szCs w:val="24"/>
        </w:rPr>
        <w:lastRenderedPageBreak/>
        <w:t>surgical s</w:t>
      </w:r>
      <w:r w:rsidR="00687230">
        <w:rPr>
          <w:rFonts w:asciiTheme="minorHAnsi" w:hAnsiTheme="minorHAnsi"/>
          <w:color w:val="auto"/>
          <w:szCs w:val="24"/>
        </w:rPr>
        <w:t>c</w:t>
      </w:r>
      <w:r w:rsidR="00E44465" w:rsidRPr="00E53794">
        <w:rPr>
          <w:rFonts w:asciiTheme="minorHAnsi" w:hAnsiTheme="minorHAnsi"/>
          <w:color w:val="auto"/>
          <w:szCs w:val="24"/>
        </w:rPr>
        <w:t>ar at the</w:t>
      </w:r>
      <w:r w:rsidR="00204644" w:rsidRPr="00E53794">
        <w:rPr>
          <w:rFonts w:asciiTheme="minorHAnsi" w:hAnsiTheme="minorHAnsi"/>
          <w:color w:val="auto"/>
          <w:szCs w:val="24"/>
        </w:rPr>
        <w:t xml:space="preserve"> </w:t>
      </w:r>
      <w:r w:rsidR="00E44465" w:rsidRPr="00E53794">
        <w:rPr>
          <w:rFonts w:asciiTheme="minorHAnsi" w:hAnsiTheme="minorHAnsi"/>
          <w:color w:val="auto"/>
          <w:szCs w:val="24"/>
        </w:rPr>
        <w:t>right medial tarsal tunnel area approximately 10cm</w:t>
      </w:r>
      <w:r w:rsidR="00B2699A">
        <w:rPr>
          <w:rFonts w:asciiTheme="minorHAnsi" w:hAnsiTheme="minorHAnsi"/>
          <w:color w:val="auto"/>
          <w:szCs w:val="24"/>
        </w:rPr>
        <w:t xml:space="preserve"> (</w:t>
      </w:r>
      <w:r w:rsidR="00687230">
        <w:rPr>
          <w:rFonts w:asciiTheme="minorHAnsi" w:hAnsiTheme="minorHAnsi"/>
          <w:color w:val="auto"/>
          <w:szCs w:val="24"/>
        </w:rPr>
        <w:t>3.9 inch</w:t>
      </w:r>
      <w:r w:rsidR="00B2699A">
        <w:rPr>
          <w:rFonts w:asciiTheme="minorHAnsi" w:hAnsiTheme="minorHAnsi"/>
          <w:color w:val="auto"/>
          <w:szCs w:val="24"/>
        </w:rPr>
        <w:t>)</w:t>
      </w:r>
      <w:r w:rsidR="00E44465" w:rsidRPr="00E53794">
        <w:rPr>
          <w:rFonts w:asciiTheme="minorHAnsi" w:hAnsiTheme="minorHAnsi"/>
          <w:color w:val="auto"/>
          <w:szCs w:val="24"/>
        </w:rPr>
        <w:t xml:space="preserve"> in </w:t>
      </w:r>
      <w:r w:rsidR="009A05C8" w:rsidRPr="00E53794">
        <w:rPr>
          <w:rFonts w:asciiTheme="minorHAnsi" w:hAnsiTheme="minorHAnsi"/>
          <w:color w:val="auto"/>
          <w:szCs w:val="24"/>
        </w:rPr>
        <w:t>length;</w:t>
      </w:r>
      <w:r w:rsidR="00204644" w:rsidRPr="00E53794">
        <w:rPr>
          <w:rFonts w:asciiTheme="minorHAnsi" w:hAnsiTheme="minorHAnsi"/>
          <w:color w:val="auto"/>
          <w:szCs w:val="24"/>
        </w:rPr>
        <w:t xml:space="preserve"> </w:t>
      </w:r>
      <w:r w:rsidR="009A05C8">
        <w:rPr>
          <w:rFonts w:asciiTheme="minorHAnsi" w:hAnsiTheme="minorHAnsi"/>
          <w:color w:val="auto"/>
          <w:szCs w:val="24"/>
        </w:rPr>
        <w:t>temperature and turgor</w:t>
      </w:r>
      <w:r w:rsidR="00E44465" w:rsidRPr="00E53794">
        <w:rPr>
          <w:rFonts w:asciiTheme="minorHAnsi" w:hAnsiTheme="minorHAnsi"/>
          <w:color w:val="auto"/>
          <w:szCs w:val="24"/>
        </w:rPr>
        <w:t xml:space="preserve"> </w:t>
      </w:r>
      <w:r w:rsidR="00E53794" w:rsidRPr="00E53794">
        <w:rPr>
          <w:rFonts w:asciiTheme="minorHAnsi" w:hAnsiTheme="minorHAnsi"/>
          <w:color w:val="auto"/>
          <w:szCs w:val="24"/>
        </w:rPr>
        <w:t>were</w:t>
      </w:r>
      <w:r w:rsidR="00E44465" w:rsidRPr="00E53794">
        <w:rPr>
          <w:rFonts w:asciiTheme="minorHAnsi" w:hAnsiTheme="minorHAnsi"/>
          <w:color w:val="auto"/>
          <w:szCs w:val="24"/>
        </w:rPr>
        <w:t xml:space="preserve"> normal</w:t>
      </w:r>
      <w:r w:rsidR="00204644" w:rsidRPr="00E53794">
        <w:rPr>
          <w:rFonts w:asciiTheme="minorHAnsi" w:hAnsiTheme="minorHAnsi"/>
          <w:color w:val="auto"/>
          <w:szCs w:val="24"/>
        </w:rPr>
        <w:t xml:space="preserve">, </w:t>
      </w:r>
      <w:r w:rsidR="00E44465" w:rsidRPr="00E53794">
        <w:rPr>
          <w:rFonts w:asciiTheme="minorHAnsi" w:hAnsiTheme="minorHAnsi"/>
          <w:color w:val="auto"/>
          <w:szCs w:val="24"/>
        </w:rPr>
        <w:t>no excessive sweati</w:t>
      </w:r>
      <w:r w:rsidR="00E53794" w:rsidRPr="00E53794">
        <w:rPr>
          <w:rFonts w:asciiTheme="minorHAnsi" w:hAnsiTheme="minorHAnsi"/>
          <w:color w:val="auto"/>
          <w:szCs w:val="24"/>
        </w:rPr>
        <w:t>n</w:t>
      </w:r>
      <w:r w:rsidR="00E44465" w:rsidRPr="00E53794">
        <w:rPr>
          <w:rFonts w:asciiTheme="minorHAnsi" w:hAnsiTheme="minorHAnsi"/>
          <w:color w:val="auto"/>
          <w:szCs w:val="24"/>
        </w:rPr>
        <w:t xml:space="preserve">g and no discolorations. </w:t>
      </w:r>
      <w:r w:rsidR="00204644" w:rsidRPr="00E53794">
        <w:rPr>
          <w:rFonts w:asciiTheme="minorHAnsi" w:hAnsiTheme="minorHAnsi"/>
          <w:color w:val="auto"/>
          <w:szCs w:val="24"/>
        </w:rPr>
        <w:t xml:space="preserve"> </w:t>
      </w:r>
      <w:r w:rsidR="00E44465" w:rsidRPr="00E53794">
        <w:rPr>
          <w:rFonts w:asciiTheme="minorHAnsi" w:hAnsiTheme="minorHAnsi"/>
          <w:color w:val="auto"/>
          <w:szCs w:val="24"/>
        </w:rPr>
        <w:t>The subtalar joint ha</w:t>
      </w:r>
      <w:r w:rsidR="00204644" w:rsidRPr="00E53794">
        <w:rPr>
          <w:rFonts w:asciiTheme="minorHAnsi" w:hAnsiTheme="minorHAnsi"/>
          <w:color w:val="auto"/>
          <w:szCs w:val="24"/>
        </w:rPr>
        <w:t xml:space="preserve">d </w:t>
      </w:r>
      <w:r w:rsidR="00E44465" w:rsidRPr="00E53794">
        <w:rPr>
          <w:rFonts w:asciiTheme="minorHAnsi" w:hAnsiTheme="minorHAnsi"/>
          <w:color w:val="auto"/>
          <w:szCs w:val="24"/>
        </w:rPr>
        <w:t>20 degrees of inversion without pain, 10 degrees of eversion with pain</w:t>
      </w:r>
      <w:r w:rsidR="002F56D6" w:rsidRPr="00E53794">
        <w:rPr>
          <w:rFonts w:asciiTheme="minorHAnsi" w:hAnsiTheme="minorHAnsi"/>
          <w:color w:val="auto"/>
          <w:szCs w:val="24"/>
        </w:rPr>
        <w:t>, t</w:t>
      </w:r>
      <w:r w:rsidR="00E44465" w:rsidRPr="00E53794">
        <w:rPr>
          <w:rFonts w:asciiTheme="minorHAnsi" w:hAnsiTheme="minorHAnsi"/>
          <w:color w:val="auto"/>
          <w:szCs w:val="24"/>
        </w:rPr>
        <w:t>he</w:t>
      </w:r>
      <w:r w:rsidR="00687230">
        <w:rPr>
          <w:rFonts w:asciiTheme="minorHAnsi" w:hAnsiTheme="minorHAnsi"/>
          <w:color w:val="auto"/>
          <w:szCs w:val="24"/>
        </w:rPr>
        <w:t xml:space="preserve"> toe</w:t>
      </w:r>
      <w:r w:rsidR="00E44465" w:rsidRPr="00E53794">
        <w:rPr>
          <w:rFonts w:asciiTheme="minorHAnsi" w:hAnsiTheme="minorHAnsi"/>
          <w:color w:val="auto"/>
          <w:szCs w:val="24"/>
        </w:rPr>
        <w:t xml:space="preserve"> joints ha</w:t>
      </w:r>
      <w:r w:rsidR="002F56D6" w:rsidRPr="00E53794">
        <w:rPr>
          <w:rFonts w:asciiTheme="minorHAnsi" w:hAnsiTheme="minorHAnsi"/>
          <w:color w:val="auto"/>
          <w:szCs w:val="24"/>
        </w:rPr>
        <w:t>d</w:t>
      </w:r>
      <w:r w:rsidR="00E44465" w:rsidRPr="00E53794">
        <w:rPr>
          <w:rFonts w:asciiTheme="minorHAnsi" w:hAnsiTheme="minorHAnsi"/>
          <w:color w:val="auto"/>
          <w:szCs w:val="24"/>
        </w:rPr>
        <w:t xml:space="preserve"> full ROM</w:t>
      </w:r>
      <w:r w:rsidR="002F56D6" w:rsidRPr="00E53794">
        <w:rPr>
          <w:rFonts w:asciiTheme="minorHAnsi" w:hAnsiTheme="minorHAnsi"/>
          <w:color w:val="auto"/>
          <w:szCs w:val="24"/>
        </w:rPr>
        <w:t xml:space="preserve"> and there was no crepitus </w:t>
      </w:r>
      <w:r w:rsidR="002F56D6" w:rsidRPr="00E53794">
        <w:rPr>
          <w:rFonts w:asciiTheme="minorHAnsi" w:hAnsiTheme="minorHAnsi"/>
          <w:iCs/>
          <w:color w:val="auto"/>
          <w:szCs w:val="24"/>
        </w:rPr>
        <w:t>noted</w:t>
      </w:r>
      <w:r w:rsidR="009A05C8">
        <w:rPr>
          <w:rFonts w:asciiTheme="minorHAnsi" w:hAnsiTheme="minorHAnsi"/>
          <w:iCs/>
          <w:color w:val="auto"/>
          <w:szCs w:val="24"/>
        </w:rPr>
        <w:t>.</w:t>
      </w:r>
      <w:r w:rsidR="002F56D6" w:rsidRPr="00E53794">
        <w:rPr>
          <w:rFonts w:asciiTheme="minorHAnsi" w:hAnsiTheme="minorHAnsi"/>
          <w:iCs/>
          <w:color w:val="auto"/>
          <w:szCs w:val="24"/>
        </w:rPr>
        <w:t xml:space="preserve"> </w:t>
      </w:r>
      <w:r w:rsidR="002F56D6" w:rsidRPr="00E53794">
        <w:rPr>
          <w:rFonts w:asciiTheme="minorHAnsi" w:hAnsiTheme="minorHAnsi"/>
          <w:color w:val="auto"/>
          <w:szCs w:val="24"/>
        </w:rPr>
        <w:t xml:space="preserve"> </w:t>
      </w:r>
      <w:r w:rsidR="00E44465" w:rsidRPr="00E53794">
        <w:rPr>
          <w:rFonts w:asciiTheme="minorHAnsi" w:hAnsiTheme="minorHAnsi"/>
          <w:color w:val="auto"/>
          <w:szCs w:val="24"/>
        </w:rPr>
        <w:t>On stanc</w:t>
      </w:r>
      <w:r w:rsidR="002F56D6" w:rsidRPr="00E53794">
        <w:rPr>
          <w:rFonts w:asciiTheme="minorHAnsi" w:hAnsiTheme="minorHAnsi"/>
          <w:color w:val="auto"/>
          <w:szCs w:val="24"/>
        </w:rPr>
        <w:t>e, she did</w:t>
      </w:r>
      <w:r w:rsidR="00E44465" w:rsidRPr="00E53794">
        <w:rPr>
          <w:rFonts w:asciiTheme="minorHAnsi" w:hAnsiTheme="minorHAnsi"/>
          <w:color w:val="auto"/>
          <w:szCs w:val="24"/>
        </w:rPr>
        <w:t xml:space="preserve"> not allow the second and third toes to touch the</w:t>
      </w:r>
      <w:r w:rsidR="002F56D6" w:rsidRPr="00E53794">
        <w:rPr>
          <w:rFonts w:asciiTheme="minorHAnsi" w:hAnsiTheme="minorHAnsi"/>
          <w:color w:val="auto"/>
          <w:szCs w:val="24"/>
        </w:rPr>
        <w:t xml:space="preserve"> g</w:t>
      </w:r>
      <w:r w:rsidR="00E44465" w:rsidRPr="00E53794">
        <w:rPr>
          <w:rFonts w:asciiTheme="minorHAnsi" w:hAnsiTheme="minorHAnsi"/>
          <w:color w:val="auto"/>
          <w:szCs w:val="24"/>
        </w:rPr>
        <w:t>round</w:t>
      </w:r>
      <w:r w:rsidR="002F56D6" w:rsidRPr="00E53794">
        <w:rPr>
          <w:rFonts w:asciiTheme="minorHAnsi" w:hAnsiTheme="minorHAnsi"/>
          <w:color w:val="auto"/>
          <w:szCs w:val="24"/>
        </w:rPr>
        <w:t xml:space="preserve">, they were </w:t>
      </w:r>
      <w:r w:rsidR="00E44465" w:rsidRPr="00E53794">
        <w:rPr>
          <w:rFonts w:asciiTheme="minorHAnsi" w:hAnsiTheme="minorHAnsi"/>
          <w:color w:val="auto"/>
          <w:szCs w:val="24"/>
        </w:rPr>
        <w:t>dorsiflexing</w:t>
      </w:r>
      <w:r w:rsidR="002F56D6" w:rsidRPr="00E53794">
        <w:rPr>
          <w:rFonts w:asciiTheme="minorHAnsi" w:hAnsiTheme="minorHAnsi"/>
          <w:color w:val="auto"/>
          <w:szCs w:val="24"/>
        </w:rPr>
        <w:t xml:space="preserve"> and s</w:t>
      </w:r>
      <w:r w:rsidR="00E44465" w:rsidRPr="00E53794">
        <w:rPr>
          <w:rFonts w:asciiTheme="minorHAnsi" w:hAnsiTheme="minorHAnsi"/>
          <w:color w:val="auto"/>
          <w:szCs w:val="24"/>
        </w:rPr>
        <w:t>he state</w:t>
      </w:r>
      <w:r w:rsidR="002F56D6" w:rsidRPr="00E53794">
        <w:rPr>
          <w:rFonts w:asciiTheme="minorHAnsi" w:hAnsiTheme="minorHAnsi"/>
          <w:color w:val="auto"/>
          <w:szCs w:val="24"/>
        </w:rPr>
        <w:t>d</w:t>
      </w:r>
      <w:r w:rsidR="00E44465" w:rsidRPr="00E53794">
        <w:rPr>
          <w:rFonts w:asciiTheme="minorHAnsi" w:hAnsiTheme="minorHAnsi"/>
          <w:color w:val="auto"/>
          <w:szCs w:val="24"/>
        </w:rPr>
        <w:t xml:space="preserve"> that </w:t>
      </w:r>
      <w:r w:rsidR="002F56D6" w:rsidRPr="00E53794">
        <w:rPr>
          <w:rFonts w:asciiTheme="minorHAnsi" w:hAnsiTheme="minorHAnsi"/>
          <w:color w:val="auto"/>
          <w:szCs w:val="24"/>
        </w:rPr>
        <w:t>this was</w:t>
      </w:r>
      <w:r w:rsidR="00E44465" w:rsidRPr="00E53794">
        <w:rPr>
          <w:rFonts w:asciiTheme="minorHAnsi" w:hAnsiTheme="minorHAnsi"/>
          <w:color w:val="auto"/>
          <w:szCs w:val="24"/>
        </w:rPr>
        <w:t xml:space="preserve"> involuntary. </w:t>
      </w:r>
      <w:r w:rsidR="002F56D6" w:rsidRPr="00E53794">
        <w:rPr>
          <w:rFonts w:asciiTheme="minorHAnsi" w:hAnsiTheme="minorHAnsi"/>
          <w:color w:val="auto"/>
          <w:szCs w:val="24"/>
        </w:rPr>
        <w:t xml:space="preserve"> She was </w:t>
      </w:r>
      <w:r w:rsidR="00E44465" w:rsidRPr="00E53794">
        <w:rPr>
          <w:rFonts w:asciiTheme="minorHAnsi" w:hAnsiTheme="minorHAnsi"/>
          <w:color w:val="auto"/>
          <w:szCs w:val="24"/>
        </w:rPr>
        <w:t>unable to bring the medial column to</w:t>
      </w:r>
      <w:r w:rsidR="002F56D6" w:rsidRPr="00E53794">
        <w:rPr>
          <w:rFonts w:asciiTheme="minorHAnsi" w:hAnsiTheme="minorHAnsi"/>
          <w:color w:val="auto"/>
          <w:szCs w:val="24"/>
        </w:rPr>
        <w:t xml:space="preserve"> </w:t>
      </w:r>
      <w:r w:rsidR="00E44465" w:rsidRPr="00E53794">
        <w:rPr>
          <w:rFonts w:asciiTheme="minorHAnsi" w:hAnsiTheme="minorHAnsi"/>
          <w:color w:val="auto"/>
          <w:szCs w:val="24"/>
        </w:rPr>
        <w:t xml:space="preserve">plantigrade. </w:t>
      </w:r>
      <w:r w:rsidR="002F56D6" w:rsidRPr="00E53794">
        <w:rPr>
          <w:rFonts w:asciiTheme="minorHAnsi" w:hAnsiTheme="minorHAnsi"/>
          <w:color w:val="auto"/>
          <w:szCs w:val="24"/>
        </w:rPr>
        <w:t xml:space="preserve"> </w:t>
      </w:r>
      <w:r w:rsidR="00E44465" w:rsidRPr="00E53794">
        <w:rPr>
          <w:rFonts w:asciiTheme="minorHAnsi" w:hAnsiTheme="minorHAnsi"/>
          <w:color w:val="auto"/>
          <w:szCs w:val="24"/>
        </w:rPr>
        <w:t xml:space="preserve">On rising to tiptoe, she </w:t>
      </w:r>
      <w:r w:rsidR="002F56D6" w:rsidRPr="00E53794">
        <w:rPr>
          <w:rFonts w:asciiTheme="minorHAnsi" w:hAnsiTheme="minorHAnsi"/>
          <w:color w:val="auto"/>
          <w:szCs w:val="24"/>
        </w:rPr>
        <w:t>was</w:t>
      </w:r>
      <w:r w:rsidR="00E44465" w:rsidRPr="00E53794">
        <w:rPr>
          <w:rFonts w:asciiTheme="minorHAnsi" w:hAnsiTheme="minorHAnsi"/>
          <w:color w:val="auto"/>
          <w:szCs w:val="24"/>
        </w:rPr>
        <w:t xml:space="preserve"> rolling her foot to the lateral aspect to avoid normal weight bearing to the</w:t>
      </w:r>
      <w:r w:rsidR="002F56D6" w:rsidRPr="00E53794">
        <w:rPr>
          <w:rFonts w:asciiTheme="minorHAnsi" w:hAnsiTheme="minorHAnsi"/>
          <w:color w:val="auto"/>
          <w:szCs w:val="24"/>
        </w:rPr>
        <w:t xml:space="preserve"> </w:t>
      </w:r>
      <w:r w:rsidR="00E44465" w:rsidRPr="00E53794">
        <w:rPr>
          <w:rFonts w:asciiTheme="minorHAnsi" w:hAnsiTheme="minorHAnsi"/>
          <w:color w:val="auto"/>
          <w:szCs w:val="24"/>
        </w:rPr>
        <w:t>medial column</w:t>
      </w:r>
      <w:r w:rsidR="002F56D6" w:rsidRPr="00E53794">
        <w:rPr>
          <w:rFonts w:asciiTheme="minorHAnsi" w:hAnsiTheme="minorHAnsi"/>
          <w:color w:val="auto"/>
          <w:szCs w:val="24"/>
        </w:rPr>
        <w:t xml:space="preserve"> and s</w:t>
      </w:r>
      <w:r w:rsidR="00E44465" w:rsidRPr="00E53794">
        <w:rPr>
          <w:rFonts w:asciiTheme="minorHAnsi" w:hAnsiTheme="minorHAnsi"/>
          <w:color w:val="auto"/>
          <w:szCs w:val="24"/>
        </w:rPr>
        <w:t xml:space="preserve">he </w:t>
      </w:r>
      <w:r w:rsidR="002F56D6" w:rsidRPr="00E53794">
        <w:rPr>
          <w:rFonts w:asciiTheme="minorHAnsi" w:hAnsiTheme="minorHAnsi"/>
          <w:color w:val="auto"/>
          <w:szCs w:val="24"/>
        </w:rPr>
        <w:t>was</w:t>
      </w:r>
      <w:r w:rsidR="00E44465" w:rsidRPr="00E53794">
        <w:rPr>
          <w:rFonts w:asciiTheme="minorHAnsi" w:hAnsiTheme="minorHAnsi"/>
          <w:color w:val="auto"/>
          <w:szCs w:val="24"/>
        </w:rPr>
        <w:t xml:space="preserve"> unable to do a heel rise.</w:t>
      </w:r>
      <w:r w:rsidR="002F56D6" w:rsidRPr="00E53794">
        <w:rPr>
          <w:rFonts w:asciiTheme="minorHAnsi" w:hAnsiTheme="minorHAnsi"/>
          <w:color w:val="auto"/>
          <w:szCs w:val="24"/>
        </w:rPr>
        <w:t xml:space="preserve">  </w:t>
      </w:r>
      <w:r w:rsidR="00E44465" w:rsidRPr="00E53794">
        <w:rPr>
          <w:rFonts w:asciiTheme="minorHAnsi" w:hAnsiTheme="minorHAnsi"/>
          <w:color w:val="auto"/>
          <w:szCs w:val="24"/>
        </w:rPr>
        <w:t>X-rays d</w:t>
      </w:r>
      <w:r w:rsidR="002F56D6" w:rsidRPr="00E53794">
        <w:rPr>
          <w:rFonts w:asciiTheme="minorHAnsi" w:hAnsiTheme="minorHAnsi"/>
          <w:color w:val="auto"/>
          <w:szCs w:val="24"/>
        </w:rPr>
        <w:t>id</w:t>
      </w:r>
      <w:r w:rsidR="00E44465" w:rsidRPr="00E53794">
        <w:rPr>
          <w:rFonts w:asciiTheme="minorHAnsi" w:hAnsiTheme="minorHAnsi"/>
          <w:color w:val="auto"/>
          <w:szCs w:val="24"/>
        </w:rPr>
        <w:t xml:space="preserve"> not reveal any changes to the tal</w:t>
      </w:r>
      <w:r w:rsidR="002F56D6" w:rsidRPr="00E53794">
        <w:rPr>
          <w:rFonts w:asciiTheme="minorHAnsi" w:hAnsiTheme="minorHAnsi"/>
          <w:color w:val="auto"/>
          <w:szCs w:val="24"/>
        </w:rPr>
        <w:t>a</w:t>
      </w:r>
      <w:r w:rsidR="00E44465" w:rsidRPr="00E53794">
        <w:rPr>
          <w:rFonts w:asciiTheme="minorHAnsi" w:hAnsiTheme="minorHAnsi"/>
          <w:color w:val="auto"/>
          <w:szCs w:val="24"/>
        </w:rPr>
        <w:t xml:space="preserve">r body. </w:t>
      </w:r>
      <w:r w:rsidR="002F56D6" w:rsidRPr="00E53794">
        <w:rPr>
          <w:rFonts w:asciiTheme="minorHAnsi" w:hAnsiTheme="minorHAnsi"/>
          <w:color w:val="auto"/>
          <w:szCs w:val="24"/>
        </w:rPr>
        <w:t xml:space="preserve"> </w:t>
      </w:r>
      <w:r w:rsidR="00E44465" w:rsidRPr="00E53794">
        <w:rPr>
          <w:rFonts w:asciiTheme="minorHAnsi" w:hAnsiTheme="minorHAnsi"/>
          <w:color w:val="auto"/>
          <w:szCs w:val="24"/>
        </w:rPr>
        <w:t xml:space="preserve">The </w:t>
      </w:r>
      <w:r w:rsidR="00015F1A">
        <w:rPr>
          <w:rFonts w:asciiTheme="minorHAnsi" w:hAnsiTheme="minorHAnsi"/>
          <w:color w:val="auto"/>
          <w:szCs w:val="24"/>
        </w:rPr>
        <w:t>magnetic resonance image (</w:t>
      </w:r>
      <w:r w:rsidR="00E44465" w:rsidRPr="00E53794">
        <w:rPr>
          <w:rFonts w:asciiTheme="minorHAnsi" w:hAnsiTheme="minorHAnsi"/>
          <w:color w:val="auto"/>
          <w:szCs w:val="24"/>
        </w:rPr>
        <w:t>MRI</w:t>
      </w:r>
      <w:r w:rsidR="00015F1A">
        <w:rPr>
          <w:rFonts w:asciiTheme="minorHAnsi" w:hAnsiTheme="minorHAnsi"/>
          <w:color w:val="auto"/>
          <w:szCs w:val="24"/>
        </w:rPr>
        <w:t>)</w:t>
      </w:r>
      <w:r w:rsidR="00E44465" w:rsidRPr="00E53794">
        <w:rPr>
          <w:rFonts w:asciiTheme="minorHAnsi" w:hAnsiTheme="minorHAnsi"/>
          <w:color w:val="auto"/>
          <w:szCs w:val="24"/>
        </w:rPr>
        <w:t xml:space="preserve"> from the German economy d</w:t>
      </w:r>
      <w:r w:rsidR="002F56D6" w:rsidRPr="00E53794">
        <w:rPr>
          <w:rFonts w:asciiTheme="minorHAnsi" w:hAnsiTheme="minorHAnsi"/>
          <w:color w:val="auto"/>
          <w:szCs w:val="24"/>
        </w:rPr>
        <w:t>id</w:t>
      </w:r>
      <w:r w:rsidR="00E44465" w:rsidRPr="00E53794">
        <w:rPr>
          <w:rFonts w:asciiTheme="minorHAnsi" w:hAnsiTheme="minorHAnsi"/>
          <w:color w:val="auto"/>
          <w:szCs w:val="24"/>
        </w:rPr>
        <w:t xml:space="preserve"> show small splotches of increased intensity to the inferior talar body</w:t>
      </w:r>
      <w:r w:rsidR="002F56D6" w:rsidRPr="00E53794">
        <w:rPr>
          <w:rFonts w:asciiTheme="minorHAnsi" w:hAnsiTheme="minorHAnsi"/>
          <w:color w:val="auto"/>
          <w:szCs w:val="24"/>
        </w:rPr>
        <w:t xml:space="preserve"> </w:t>
      </w:r>
      <w:r w:rsidR="00E44465" w:rsidRPr="00E53794">
        <w:rPr>
          <w:rFonts w:asciiTheme="minorHAnsi" w:hAnsiTheme="minorHAnsi"/>
          <w:color w:val="auto"/>
          <w:szCs w:val="24"/>
        </w:rPr>
        <w:t>not involving the subtalar joint and no</w:t>
      </w:r>
      <w:r w:rsidR="002F56D6" w:rsidRPr="00E53794">
        <w:rPr>
          <w:rFonts w:asciiTheme="minorHAnsi" w:hAnsiTheme="minorHAnsi"/>
          <w:color w:val="auto"/>
          <w:szCs w:val="24"/>
        </w:rPr>
        <w:t>t</w:t>
      </w:r>
      <w:r w:rsidR="00E44465" w:rsidRPr="00E53794">
        <w:rPr>
          <w:rFonts w:asciiTheme="minorHAnsi" w:hAnsiTheme="minorHAnsi"/>
          <w:color w:val="auto"/>
          <w:szCs w:val="24"/>
        </w:rPr>
        <w:t xml:space="preserve"> involving the ankle joint.  </w:t>
      </w:r>
      <w:r w:rsidR="002F56D6" w:rsidRPr="00E53794">
        <w:rPr>
          <w:rFonts w:asciiTheme="minorHAnsi" w:hAnsiTheme="minorHAnsi"/>
          <w:color w:val="auto"/>
          <w:szCs w:val="24"/>
        </w:rPr>
        <w:t>The examiner opined she had a n</w:t>
      </w:r>
      <w:r w:rsidR="00E44465" w:rsidRPr="00E53794">
        <w:rPr>
          <w:rFonts w:asciiTheme="minorHAnsi" w:hAnsiTheme="minorHAnsi"/>
          <w:color w:val="auto"/>
          <w:szCs w:val="24"/>
        </w:rPr>
        <w:t>europathy to the right posterior tibial nerve leadin</w:t>
      </w:r>
      <w:r w:rsidR="002F56D6" w:rsidRPr="00E53794">
        <w:rPr>
          <w:rFonts w:asciiTheme="minorHAnsi" w:hAnsiTheme="minorHAnsi"/>
          <w:color w:val="auto"/>
          <w:szCs w:val="24"/>
        </w:rPr>
        <w:t>g to numbness of the right heel and t</w:t>
      </w:r>
      <w:r w:rsidR="00E44465" w:rsidRPr="00E53794">
        <w:rPr>
          <w:rFonts w:asciiTheme="minorHAnsi" w:hAnsiTheme="minorHAnsi"/>
          <w:color w:val="auto"/>
          <w:szCs w:val="24"/>
        </w:rPr>
        <w:t>he talar</w:t>
      </w:r>
      <w:r w:rsidR="002F56D6" w:rsidRPr="00E53794">
        <w:rPr>
          <w:rFonts w:asciiTheme="minorHAnsi" w:hAnsiTheme="minorHAnsi"/>
          <w:color w:val="auto"/>
          <w:szCs w:val="24"/>
        </w:rPr>
        <w:t xml:space="preserve"> </w:t>
      </w:r>
      <w:r w:rsidR="00E44465" w:rsidRPr="00E53794">
        <w:rPr>
          <w:rFonts w:asciiTheme="minorHAnsi" w:hAnsiTheme="minorHAnsi"/>
          <w:color w:val="auto"/>
          <w:szCs w:val="24"/>
        </w:rPr>
        <w:t>body changes on the most recent MRI may be early avascular necrosis changes, which are not visible on x-ray.</w:t>
      </w:r>
    </w:p>
    <w:p w:rsidR="000E0A02" w:rsidRPr="00E53794" w:rsidRDefault="000E0A02" w:rsidP="00E53794">
      <w:pPr>
        <w:jc w:val="both"/>
        <w:rPr>
          <w:rFonts w:asciiTheme="minorHAnsi" w:hAnsiTheme="minorHAnsi"/>
          <w:color w:val="auto"/>
          <w:szCs w:val="24"/>
        </w:rPr>
      </w:pPr>
    </w:p>
    <w:p w:rsidR="00982965" w:rsidRPr="00264ADC" w:rsidRDefault="000E0A02" w:rsidP="00E53794">
      <w:pPr>
        <w:jc w:val="both"/>
        <w:rPr>
          <w:rFonts w:asciiTheme="minorHAnsi" w:hAnsiTheme="minorHAnsi"/>
          <w:color w:val="000000" w:themeColor="text1"/>
          <w:szCs w:val="24"/>
        </w:rPr>
      </w:pPr>
      <w:r w:rsidRPr="00E53794">
        <w:rPr>
          <w:rFonts w:asciiTheme="minorHAnsi" w:hAnsiTheme="minorHAnsi"/>
          <w:color w:val="auto"/>
          <w:szCs w:val="24"/>
        </w:rPr>
        <w:t xml:space="preserve">At the </w:t>
      </w:r>
      <w:r w:rsidR="008474F9">
        <w:rPr>
          <w:rFonts w:asciiTheme="minorHAnsi" w:hAnsiTheme="minorHAnsi"/>
          <w:color w:val="auto"/>
          <w:szCs w:val="24"/>
        </w:rPr>
        <w:t xml:space="preserve">VA </w:t>
      </w:r>
      <w:r w:rsidRPr="00E53794">
        <w:rPr>
          <w:rFonts w:asciiTheme="minorHAnsi" w:hAnsiTheme="minorHAnsi"/>
          <w:color w:val="auto"/>
          <w:szCs w:val="24"/>
        </w:rPr>
        <w:t>Compensation and Pension (C&amp;P) exam after separation, the CI reported</w:t>
      </w:r>
      <w:r w:rsidR="00E44465" w:rsidRPr="00E53794">
        <w:rPr>
          <w:rFonts w:asciiTheme="minorHAnsi" w:hAnsiTheme="minorHAnsi"/>
          <w:color w:val="auto"/>
          <w:szCs w:val="24"/>
        </w:rPr>
        <w:t xml:space="preserve"> pain</w:t>
      </w:r>
      <w:r w:rsidR="002F56D6" w:rsidRPr="00E53794">
        <w:rPr>
          <w:rFonts w:asciiTheme="minorHAnsi" w:hAnsiTheme="minorHAnsi"/>
          <w:color w:val="auto"/>
          <w:szCs w:val="24"/>
        </w:rPr>
        <w:t>, worse in the morning and with stair</w:t>
      </w:r>
      <w:r w:rsidR="00390E30" w:rsidRPr="00E53794">
        <w:rPr>
          <w:rFonts w:asciiTheme="minorHAnsi" w:hAnsiTheme="minorHAnsi"/>
          <w:color w:val="auto"/>
          <w:szCs w:val="24"/>
        </w:rPr>
        <w:t>s</w:t>
      </w:r>
      <w:r w:rsidR="002F56D6" w:rsidRPr="00E53794">
        <w:rPr>
          <w:rFonts w:asciiTheme="minorHAnsi" w:hAnsiTheme="minorHAnsi"/>
          <w:color w:val="auto"/>
          <w:szCs w:val="24"/>
        </w:rPr>
        <w:t xml:space="preserve">, </w:t>
      </w:r>
      <w:r w:rsidR="00E44465" w:rsidRPr="00E53794">
        <w:rPr>
          <w:rFonts w:asciiTheme="minorHAnsi" w:hAnsiTheme="minorHAnsi"/>
          <w:color w:val="auto"/>
          <w:szCs w:val="24"/>
        </w:rPr>
        <w:t xml:space="preserve">involving the right foot with </w:t>
      </w:r>
      <w:r w:rsidR="002F56D6" w:rsidRPr="00E53794">
        <w:rPr>
          <w:rFonts w:asciiTheme="minorHAnsi" w:hAnsiTheme="minorHAnsi"/>
          <w:color w:val="auto"/>
          <w:szCs w:val="24"/>
        </w:rPr>
        <w:t>limited m</w:t>
      </w:r>
      <w:r w:rsidR="00E44465" w:rsidRPr="00E53794">
        <w:rPr>
          <w:rFonts w:asciiTheme="minorHAnsi" w:hAnsiTheme="minorHAnsi"/>
          <w:color w:val="auto"/>
          <w:szCs w:val="24"/>
        </w:rPr>
        <w:t>obility of the</w:t>
      </w:r>
      <w:r w:rsidR="002F56D6" w:rsidRPr="00E53794">
        <w:rPr>
          <w:rFonts w:asciiTheme="minorHAnsi" w:hAnsiTheme="minorHAnsi"/>
          <w:color w:val="auto"/>
          <w:szCs w:val="24"/>
        </w:rPr>
        <w:t xml:space="preserve"> upper ankle joint, and a </w:t>
      </w:r>
      <w:r w:rsidR="00E44465" w:rsidRPr="00E53794">
        <w:rPr>
          <w:rFonts w:asciiTheme="minorHAnsi" w:hAnsiTheme="minorHAnsi"/>
          <w:color w:val="auto"/>
          <w:szCs w:val="24"/>
        </w:rPr>
        <w:t>feeling of coldness in the right foot and the area of</w:t>
      </w:r>
      <w:r w:rsidR="00390E30" w:rsidRPr="00E53794">
        <w:rPr>
          <w:rFonts w:asciiTheme="minorHAnsi" w:hAnsiTheme="minorHAnsi"/>
          <w:color w:val="auto"/>
          <w:szCs w:val="24"/>
        </w:rPr>
        <w:t xml:space="preserve"> </w:t>
      </w:r>
      <w:r w:rsidR="00E44465" w:rsidRPr="00E53794">
        <w:rPr>
          <w:rFonts w:asciiTheme="minorHAnsi" w:hAnsiTheme="minorHAnsi"/>
          <w:color w:val="auto"/>
          <w:szCs w:val="24"/>
        </w:rPr>
        <w:t>the inner malleolus.</w:t>
      </w:r>
      <w:r w:rsidR="002F56D6" w:rsidRPr="00E53794">
        <w:rPr>
          <w:rFonts w:asciiTheme="minorHAnsi" w:hAnsiTheme="minorHAnsi"/>
          <w:color w:val="auto"/>
          <w:szCs w:val="24"/>
        </w:rPr>
        <w:t xml:space="preserve">  </w:t>
      </w:r>
      <w:r w:rsidR="00E44465" w:rsidRPr="00E53794">
        <w:rPr>
          <w:rFonts w:asciiTheme="minorHAnsi" w:hAnsiTheme="minorHAnsi"/>
          <w:color w:val="auto"/>
          <w:szCs w:val="24"/>
        </w:rPr>
        <w:t xml:space="preserve">She </w:t>
      </w:r>
      <w:r w:rsidR="00390E30" w:rsidRPr="00E53794">
        <w:rPr>
          <w:rFonts w:asciiTheme="minorHAnsi" w:hAnsiTheme="minorHAnsi"/>
          <w:color w:val="auto"/>
          <w:szCs w:val="24"/>
        </w:rPr>
        <w:t>was taking</w:t>
      </w:r>
      <w:r w:rsidR="00E44465" w:rsidRPr="00E53794">
        <w:rPr>
          <w:rFonts w:asciiTheme="minorHAnsi" w:hAnsiTheme="minorHAnsi"/>
          <w:color w:val="auto"/>
          <w:szCs w:val="24"/>
        </w:rPr>
        <w:t xml:space="preserve"> pain medication.</w:t>
      </w:r>
      <w:r w:rsidR="00390E30" w:rsidRPr="00E53794">
        <w:rPr>
          <w:rFonts w:asciiTheme="minorHAnsi" w:hAnsiTheme="minorHAnsi"/>
          <w:color w:val="auto"/>
          <w:szCs w:val="24"/>
        </w:rPr>
        <w:t xml:space="preserve">  </w:t>
      </w:r>
      <w:r w:rsidRPr="00E53794">
        <w:rPr>
          <w:rFonts w:asciiTheme="minorHAnsi" w:hAnsiTheme="minorHAnsi"/>
          <w:color w:val="auto"/>
          <w:szCs w:val="24"/>
        </w:rPr>
        <w:t xml:space="preserve">The C&amp;P physical exam </w:t>
      </w:r>
      <w:r w:rsidR="00E53794" w:rsidRPr="00E53794">
        <w:rPr>
          <w:rFonts w:asciiTheme="minorHAnsi" w:hAnsiTheme="minorHAnsi"/>
          <w:color w:val="auto"/>
          <w:szCs w:val="24"/>
        </w:rPr>
        <w:t>was similar to the MEB exam in addition demonstrated</w:t>
      </w:r>
      <w:r w:rsidR="00E53794" w:rsidRPr="00E53794">
        <w:rPr>
          <w:rFonts w:asciiTheme="minorHAnsi" w:hAnsiTheme="minorHAnsi"/>
          <w:color w:val="000000" w:themeColor="text1"/>
          <w:szCs w:val="24"/>
        </w:rPr>
        <w:t xml:space="preserve"> </w:t>
      </w:r>
      <w:r w:rsidR="00390E30" w:rsidRPr="00E53794">
        <w:rPr>
          <w:rFonts w:asciiTheme="minorHAnsi" w:hAnsiTheme="minorHAnsi"/>
          <w:color w:val="000000" w:themeColor="text1"/>
          <w:szCs w:val="24"/>
        </w:rPr>
        <w:t>a cautious gait with</w:t>
      </w:r>
      <w:r w:rsidR="00E44465" w:rsidRPr="00E53794">
        <w:rPr>
          <w:rFonts w:asciiTheme="minorHAnsi" w:hAnsiTheme="minorHAnsi"/>
          <w:color w:val="000000" w:themeColor="text1"/>
          <w:szCs w:val="24"/>
        </w:rPr>
        <w:t xml:space="preserve"> no us</w:t>
      </w:r>
      <w:r w:rsidR="00390E30" w:rsidRPr="00E53794">
        <w:rPr>
          <w:rFonts w:asciiTheme="minorHAnsi" w:hAnsiTheme="minorHAnsi"/>
          <w:color w:val="000000" w:themeColor="text1"/>
          <w:szCs w:val="24"/>
        </w:rPr>
        <w:t>e</w:t>
      </w:r>
      <w:r w:rsidR="009A05C8">
        <w:rPr>
          <w:rFonts w:asciiTheme="minorHAnsi" w:hAnsiTheme="minorHAnsi"/>
          <w:color w:val="000000" w:themeColor="text1"/>
          <w:szCs w:val="24"/>
        </w:rPr>
        <w:t xml:space="preserve"> of orthop</w:t>
      </w:r>
      <w:r w:rsidR="00E44465" w:rsidRPr="00E53794">
        <w:rPr>
          <w:rFonts w:asciiTheme="minorHAnsi" w:hAnsiTheme="minorHAnsi"/>
          <w:color w:val="000000" w:themeColor="text1"/>
          <w:szCs w:val="24"/>
        </w:rPr>
        <w:t>edic aids</w:t>
      </w:r>
      <w:r w:rsidR="00390E30" w:rsidRPr="00E53794">
        <w:rPr>
          <w:rFonts w:asciiTheme="minorHAnsi" w:hAnsiTheme="minorHAnsi"/>
          <w:color w:val="000000" w:themeColor="text1"/>
          <w:szCs w:val="24"/>
        </w:rPr>
        <w:t>,</w:t>
      </w:r>
      <w:r w:rsidR="00E53794" w:rsidRPr="00E53794">
        <w:rPr>
          <w:rFonts w:asciiTheme="minorHAnsi" w:hAnsiTheme="minorHAnsi"/>
          <w:color w:val="000000" w:themeColor="text1"/>
          <w:szCs w:val="24"/>
        </w:rPr>
        <w:t xml:space="preserve"> o</w:t>
      </w:r>
      <w:r w:rsidR="00390E30" w:rsidRPr="00E53794">
        <w:rPr>
          <w:rFonts w:asciiTheme="minorHAnsi" w:hAnsiTheme="minorHAnsi"/>
          <w:color w:val="000000" w:themeColor="text1"/>
          <w:szCs w:val="24"/>
        </w:rPr>
        <w:t>n stance,</w:t>
      </w:r>
      <w:r w:rsidR="00E44465" w:rsidRPr="00E53794">
        <w:rPr>
          <w:rFonts w:asciiTheme="minorHAnsi" w:hAnsiTheme="minorHAnsi"/>
          <w:color w:val="000000" w:themeColor="text1"/>
          <w:szCs w:val="24"/>
        </w:rPr>
        <w:t xml:space="preserve"> feet show</w:t>
      </w:r>
      <w:r w:rsidR="00E53794" w:rsidRPr="00E53794">
        <w:rPr>
          <w:rFonts w:asciiTheme="minorHAnsi" w:hAnsiTheme="minorHAnsi"/>
          <w:color w:val="000000" w:themeColor="text1"/>
          <w:szCs w:val="24"/>
        </w:rPr>
        <w:t>ed</w:t>
      </w:r>
      <w:r w:rsidR="00E44465" w:rsidRPr="00E53794">
        <w:rPr>
          <w:rFonts w:asciiTheme="minorHAnsi" w:hAnsiTheme="minorHAnsi"/>
          <w:color w:val="000000" w:themeColor="text1"/>
          <w:szCs w:val="24"/>
        </w:rPr>
        <w:t xml:space="preserve"> a significant pes valgus deformity</w:t>
      </w:r>
      <w:r w:rsidR="00E53794" w:rsidRPr="00E53794">
        <w:rPr>
          <w:rFonts w:asciiTheme="minorHAnsi" w:hAnsiTheme="minorHAnsi"/>
          <w:color w:val="000000" w:themeColor="text1"/>
          <w:szCs w:val="24"/>
        </w:rPr>
        <w:t xml:space="preserve">, considerable signs of callous over the lateral portion of the right heel on the plantar side.  Walking on toes and heels could not be demonstrated.  </w:t>
      </w:r>
      <w:r w:rsidR="00E44465" w:rsidRPr="00E53794">
        <w:rPr>
          <w:rFonts w:asciiTheme="minorHAnsi" w:hAnsiTheme="minorHAnsi"/>
          <w:color w:val="000000" w:themeColor="text1"/>
          <w:szCs w:val="24"/>
        </w:rPr>
        <w:t>The</w:t>
      </w:r>
      <w:r w:rsidR="00E53794" w:rsidRPr="00E53794">
        <w:rPr>
          <w:rFonts w:asciiTheme="minorHAnsi" w:hAnsiTheme="minorHAnsi"/>
          <w:color w:val="000000" w:themeColor="text1"/>
          <w:szCs w:val="24"/>
        </w:rPr>
        <w:t xml:space="preserve"> </w:t>
      </w:r>
      <w:r w:rsidR="00E44465" w:rsidRPr="00E53794">
        <w:rPr>
          <w:rFonts w:asciiTheme="minorHAnsi" w:hAnsiTheme="minorHAnsi"/>
          <w:color w:val="000000" w:themeColor="text1"/>
          <w:szCs w:val="24"/>
        </w:rPr>
        <w:t>Achilles tendon show</w:t>
      </w:r>
      <w:r w:rsidR="00E53794" w:rsidRPr="00E53794">
        <w:rPr>
          <w:rFonts w:asciiTheme="minorHAnsi" w:hAnsiTheme="minorHAnsi"/>
          <w:color w:val="000000" w:themeColor="text1"/>
          <w:szCs w:val="24"/>
        </w:rPr>
        <w:t>ed</w:t>
      </w:r>
      <w:r w:rsidR="00E44465" w:rsidRPr="00E53794">
        <w:rPr>
          <w:rFonts w:asciiTheme="minorHAnsi" w:hAnsiTheme="minorHAnsi"/>
          <w:color w:val="000000" w:themeColor="text1"/>
          <w:szCs w:val="24"/>
        </w:rPr>
        <w:t xml:space="preserve"> a slight sensitivity to pressure on the right side in the distal attachment area</w:t>
      </w:r>
      <w:r w:rsidR="00E53794" w:rsidRPr="00E53794">
        <w:rPr>
          <w:rFonts w:asciiTheme="minorHAnsi" w:hAnsiTheme="minorHAnsi"/>
          <w:color w:val="000000" w:themeColor="text1"/>
          <w:szCs w:val="24"/>
        </w:rPr>
        <w:t xml:space="preserve"> </w:t>
      </w:r>
      <w:r w:rsidR="00E44465" w:rsidRPr="00E53794">
        <w:rPr>
          <w:rFonts w:asciiTheme="minorHAnsi" w:hAnsiTheme="minorHAnsi"/>
          <w:color w:val="000000" w:themeColor="text1"/>
          <w:szCs w:val="24"/>
        </w:rPr>
        <w:t>over the calcaneus</w:t>
      </w:r>
      <w:r w:rsidR="00E53794" w:rsidRPr="00E53794">
        <w:rPr>
          <w:rFonts w:asciiTheme="minorHAnsi" w:hAnsiTheme="minorHAnsi"/>
          <w:color w:val="000000" w:themeColor="text1"/>
          <w:szCs w:val="24"/>
        </w:rPr>
        <w:t xml:space="preserve"> but was</w:t>
      </w:r>
      <w:r w:rsidR="00E44465" w:rsidRPr="00E53794">
        <w:rPr>
          <w:rFonts w:asciiTheme="minorHAnsi" w:hAnsiTheme="minorHAnsi"/>
          <w:color w:val="000000" w:themeColor="text1"/>
          <w:szCs w:val="24"/>
        </w:rPr>
        <w:t xml:space="preserve"> stable on both sides</w:t>
      </w:r>
      <w:r w:rsidR="00E53794" w:rsidRPr="00E53794">
        <w:rPr>
          <w:rFonts w:asciiTheme="minorHAnsi" w:hAnsiTheme="minorHAnsi"/>
          <w:color w:val="000000" w:themeColor="text1"/>
          <w:szCs w:val="24"/>
        </w:rPr>
        <w:t xml:space="preserve"> and n</w:t>
      </w:r>
      <w:r w:rsidR="00982965" w:rsidRPr="00E53794">
        <w:rPr>
          <w:rFonts w:asciiTheme="minorHAnsi" w:hAnsiTheme="minorHAnsi"/>
          <w:color w:val="000000" w:themeColor="text1"/>
          <w:szCs w:val="24"/>
        </w:rPr>
        <w:t>o motor deficits.</w:t>
      </w:r>
      <w:r w:rsidR="00264ADC">
        <w:rPr>
          <w:rFonts w:asciiTheme="minorHAnsi" w:hAnsiTheme="minorHAnsi"/>
          <w:color w:val="000000" w:themeColor="text1"/>
          <w:szCs w:val="24"/>
        </w:rPr>
        <w:t xml:space="preserve">  </w:t>
      </w:r>
      <w:r w:rsidR="00E53794" w:rsidRPr="00E53794">
        <w:rPr>
          <w:rFonts w:asciiTheme="minorHAnsi" w:hAnsiTheme="minorHAnsi"/>
          <w:color w:val="auto"/>
          <w:szCs w:val="24"/>
        </w:rPr>
        <w:t xml:space="preserve">X-rays were normal and ultrasounds revealed normal </w:t>
      </w:r>
      <w:r w:rsidR="00687230">
        <w:rPr>
          <w:rFonts w:asciiTheme="minorHAnsi" w:hAnsiTheme="minorHAnsi"/>
          <w:color w:val="auto"/>
          <w:szCs w:val="24"/>
        </w:rPr>
        <w:t>a</w:t>
      </w:r>
      <w:r w:rsidR="00E53794" w:rsidRPr="00E53794">
        <w:rPr>
          <w:rFonts w:asciiTheme="minorHAnsi" w:hAnsiTheme="minorHAnsi"/>
          <w:color w:val="auto"/>
          <w:szCs w:val="24"/>
        </w:rPr>
        <w:t xml:space="preserve">chilles tendons and synovitis </w:t>
      </w:r>
      <w:r w:rsidR="009A05C8" w:rsidRPr="00E53794">
        <w:rPr>
          <w:rFonts w:asciiTheme="minorHAnsi" w:hAnsiTheme="minorHAnsi"/>
          <w:color w:val="auto"/>
          <w:szCs w:val="24"/>
        </w:rPr>
        <w:t>of</w:t>
      </w:r>
      <w:r w:rsidR="00E53794" w:rsidRPr="00E53794">
        <w:rPr>
          <w:rFonts w:asciiTheme="minorHAnsi" w:hAnsiTheme="minorHAnsi"/>
          <w:color w:val="auto"/>
          <w:szCs w:val="24"/>
        </w:rPr>
        <w:t xml:space="preserve"> the tendon of the right posterior tibial muscle.  </w:t>
      </w:r>
      <w:r w:rsidR="00264ADC">
        <w:rPr>
          <w:rFonts w:asciiTheme="minorHAnsi" w:hAnsiTheme="minorHAnsi"/>
          <w:color w:val="auto"/>
          <w:szCs w:val="24"/>
        </w:rPr>
        <w:t>The examiner diagnosed c</w:t>
      </w:r>
      <w:r w:rsidR="00E53794" w:rsidRPr="00E53794">
        <w:rPr>
          <w:rFonts w:asciiTheme="minorHAnsi" w:hAnsiTheme="minorHAnsi"/>
          <w:color w:val="auto"/>
          <w:szCs w:val="24"/>
        </w:rPr>
        <w:t>hronic tendinitis of the right p</w:t>
      </w:r>
      <w:r w:rsidR="009A05C8">
        <w:rPr>
          <w:rFonts w:asciiTheme="minorHAnsi" w:hAnsiTheme="minorHAnsi"/>
          <w:color w:val="auto"/>
          <w:szCs w:val="24"/>
        </w:rPr>
        <w:t>osterior tibial tendon after tars</w:t>
      </w:r>
      <w:r w:rsidR="00E53794" w:rsidRPr="00E53794">
        <w:rPr>
          <w:rFonts w:asciiTheme="minorHAnsi" w:hAnsiTheme="minorHAnsi"/>
          <w:color w:val="auto"/>
          <w:szCs w:val="24"/>
        </w:rPr>
        <w:t xml:space="preserve">al tunnel release and repeated inversion trauma of the foot.  </w:t>
      </w:r>
    </w:p>
    <w:p w:rsidR="000E0A02" w:rsidRPr="00F64312" w:rsidRDefault="000E0A02" w:rsidP="000E0A02">
      <w:pPr>
        <w:jc w:val="both"/>
        <w:rPr>
          <w:color w:val="auto"/>
          <w:szCs w:val="24"/>
        </w:rPr>
      </w:pPr>
    </w:p>
    <w:p w:rsidR="000E0A02" w:rsidRPr="0072778F" w:rsidRDefault="000E0A02" w:rsidP="00262C9A">
      <w:pPr>
        <w:jc w:val="both"/>
        <w:rPr>
          <w:rFonts w:asciiTheme="minorHAnsi" w:hAnsiTheme="minorHAnsi"/>
          <w:color w:val="auto"/>
          <w:szCs w:val="24"/>
        </w:rPr>
      </w:pPr>
      <w:r w:rsidRPr="00E53794">
        <w:rPr>
          <w:rFonts w:asciiTheme="minorHAnsi" w:hAnsiTheme="minorHAnsi"/>
          <w:color w:val="auto"/>
        </w:rPr>
        <w:t xml:space="preserve">The Board directs attention to its rating recommendation based on the above evidence.  </w:t>
      </w:r>
      <w:r w:rsidR="00756A31" w:rsidRPr="00E53794">
        <w:rPr>
          <w:rFonts w:asciiTheme="minorHAnsi" w:hAnsiTheme="minorHAnsi"/>
          <w:color w:val="auto"/>
        </w:rPr>
        <w:t xml:space="preserve">The Board notes that both the MEB and VA exams were complete, well documented, and similar in terms of ratable data; and, therefore assigns them equal probative value.  </w:t>
      </w:r>
      <w:r w:rsidRPr="00E53794">
        <w:rPr>
          <w:rFonts w:asciiTheme="minorHAnsi" w:hAnsiTheme="minorHAnsi"/>
          <w:color w:val="auto"/>
        </w:rPr>
        <w:t xml:space="preserve">PEB and VA chose different coding options for the condition, but this did not bear on rating.  </w:t>
      </w:r>
      <w:r w:rsidR="0048526D" w:rsidRPr="00E53794">
        <w:rPr>
          <w:rFonts w:asciiTheme="minorHAnsi" w:hAnsiTheme="minorHAnsi"/>
          <w:color w:val="auto"/>
        </w:rPr>
        <w:t xml:space="preserve">The PEB’s DA Form 199 reflected application of the USAPDA pain policy for rating, but its 20% determination was consistent with §4.71a standards.  </w:t>
      </w:r>
      <w:r w:rsidR="00982965" w:rsidRPr="00E53794">
        <w:rPr>
          <w:rFonts w:asciiTheme="minorHAnsi" w:hAnsiTheme="minorHAnsi"/>
          <w:color w:val="auto"/>
        </w:rPr>
        <w:t>The PEB chose to rate right ankle pain</w:t>
      </w:r>
      <w:r w:rsidR="00687230">
        <w:rPr>
          <w:rFonts w:asciiTheme="minorHAnsi" w:hAnsiTheme="minorHAnsi"/>
          <w:color w:val="auto"/>
        </w:rPr>
        <w:t xml:space="preserve">, subsuming limited ankle </w:t>
      </w:r>
      <w:r w:rsidR="009A05C8">
        <w:rPr>
          <w:rFonts w:asciiTheme="minorHAnsi" w:hAnsiTheme="minorHAnsi"/>
          <w:color w:val="auto"/>
        </w:rPr>
        <w:t>ROM</w:t>
      </w:r>
      <w:r w:rsidR="00687230">
        <w:rPr>
          <w:rFonts w:asciiTheme="minorHAnsi" w:hAnsiTheme="minorHAnsi"/>
          <w:color w:val="auto"/>
        </w:rPr>
        <w:t xml:space="preserve"> and avascular necrosis,</w:t>
      </w:r>
      <w:r w:rsidR="00756A31" w:rsidRPr="00E53794">
        <w:rPr>
          <w:rFonts w:asciiTheme="minorHAnsi" w:hAnsiTheme="minorHAnsi"/>
          <w:color w:val="auto"/>
        </w:rPr>
        <w:t xml:space="preserve"> </w:t>
      </w:r>
      <w:r w:rsidR="00756A31" w:rsidRPr="00FA1725">
        <w:rPr>
          <w:rFonts w:asciiTheme="minorHAnsi" w:hAnsiTheme="minorHAnsi"/>
          <w:color w:val="auto"/>
        </w:rPr>
        <w:t>and was generous in allowing 20%</w:t>
      </w:r>
      <w:r w:rsidR="009A05C8">
        <w:rPr>
          <w:rFonts w:asciiTheme="minorHAnsi" w:hAnsiTheme="minorHAnsi"/>
          <w:color w:val="auto"/>
        </w:rPr>
        <w:t xml:space="preserve">, </w:t>
      </w:r>
      <w:r w:rsidR="00982965" w:rsidRPr="00FA1725">
        <w:rPr>
          <w:rFonts w:asciiTheme="minorHAnsi" w:hAnsiTheme="minorHAnsi"/>
          <w:color w:val="auto"/>
        </w:rPr>
        <w:t>the highest evaluation for th</w:t>
      </w:r>
      <w:r w:rsidR="00756A31" w:rsidRPr="00FA1725">
        <w:rPr>
          <w:rFonts w:asciiTheme="minorHAnsi" w:hAnsiTheme="minorHAnsi"/>
          <w:color w:val="auto"/>
        </w:rPr>
        <w:t xml:space="preserve">e 5271 </w:t>
      </w:r>
      <w:r w:rsidR="00982965" w:rsidRPr="00FA1725">
        <w:rPr>
          <w:rFonts w:asciiTheme="minorHAnsi" w:hAnsiTheme="minorHAnsi"/>
          <w:color w:val="auto"/>
        </w:rPr>
        <w:t>code</w:t>
      </w:r>
      <w:r w:rsidR="00756A31" w:rsidRPr="00FA1725">
        <w:rPr>
          <w:rFonts w:asciiTheme="minorHAnsi" w:hAnsiTheme="minorHAnsi"/>
          <w:color w:val="000000"/>
          <w:sz w:val="23"/>
          <w:szCs w:val="23"/>
        </w:rPr>
        <w:t xml:space="preserve"> (</w:t>
      </w:r>
      <w:r w:rsidR="00374844">
        <w:rPr>
          <w:rFonts w:asciiTheme="minorHAnsi" w:hAnsiTheme="minorHAnsi"/>
          <w:color w:val="auto"/>
        </w:rPr>
        <w:t>a</w:t>
      </w:r>
      <w:r w:rsidR="000453BF" w:rsidRPr="00FA1725">
        <w:rPr>
          <w:rFonts w:asciiTheme="minorHAnsi" w:hAnsiTheme="minorHAnsi"/>
          <w:color w:val="auto"/>
        </w:rPr>
        <w:t xml:space="preserve">nkle, limited motion of).  </w:t>
      </w:r>
      <w:r w:rsidR="00982965" w:rsidRPr="00FA1725">
        <w:rPr>
          <w:rFonts w:asciiTheme="minorHAnsi" w:hAnsiTheme="minorHAnsi"/>
          <w:color w:val="auto"/>
        </w:rPr>
        <w:t xml:space="preserve">The VA chose to code </w:t>
      </w:r>
      <w:r w:rsidR="00264ADC" w:rsidRPr="00FA1725">
        <w:rPr>
          <w:rFonts w:asciiTheme="minorHAnsi" w:hAnsiTheme="minorHAnsi"/>
          <w:color w:val="auto"/>
        </w:rPr>
        <w:t>ta</w:t>
      </w:r>
      <w:r w:rsidR="00FA1725" w:rsidRPr="00FA1725">
        <w:rPr>
          <w:rFonts w:asciiTheme="minorHAnsi" w:hAnsiTheme="minorHAnsi"/>
          <w:color w:val="auto"/>
        </w:rPr>
        <w:t>rsal tunnel release, right</w:t>
      </w:r>
      <w:r w:rsidR="00264ADC" w:rsidRPr="00FA1725">
        <w:rPr>
          <w:rFonts w:asciiTheme="minorHAnsi" w:hAnsiTheme="minorHAnsi"/>
          <w:color w:val="auto"/>
        </w:rPr>
        <w:t xml:space="preserve"> ankle with talus avascular</w:t>
      </w:r>
      <w:r w:rsidR="0072778F">
        <w:rPr>
          <w:rFonts w:asciiTheme="minorHAnsi" w:hAnsiTheme="minorHAnsi"/>
          <w:color w:val="auto"/>
        </w:rPr>
        <w:t xml:space="preserve"> necrosis</w:t>
      </w:r>
      <w:r w:rsidR="00264ADC" w:rsidRPr="00FA1725">
        <w:rPr>
          <w:rFonts w:asciiTheme="minorHAnsi" w:hAnsiTheme="minorHAnsi"/>
          <w:color w:val="auto"/>
        </w:rPr>
        <w:t xml:space="preserve"> </w:t>
      </w:r>
      <w:r w:rsidR="00982965" w:rsidRPr="00FA1725">
        <w:rPr>
          <w:rFonts w:asciiTheme="minorHAnsi" w:hAnsiTheme="minorHAnsi"/>
          <w:color w:val="auto"/>
        </w:rPr>
        <w:t>to 5271</w:t>
      </w:r>
      <w:r w:rsidR="00FA1725" w:rsidRPr="00FA1725">
        <w:rPr>
          <w:rFonts w:asciiTheme="minorHAnsi" w:hAnsiTheme="minorHAnsi"/>
          <w:color w:val="auto"/>
        </w:rPr>
        <w:t xml:space="preserve"> </w:t>
      </w:r>
      <w:r w:rsidR="00FA1725">
        <w:rPr>
          <w:rFonts w:asciiTheme="minorHAnsi" w:hAnsiTheme="minorHAnsi"/>
          <w:color w:val="auto"/>
        </w:rPr>
        <w:t xml:space="preserve">and </w:t>
      </w:r>
      <w:r w:rsidR="00FA1725" w:rsidRPr="00FA1725">
        <w:rPr>
          <w:rFonts w:asciiTheme="minorHAnsi" w:hAnsiTheme="minorHAnsi"/>
          <w:color w:val="auto"/>
        </w:rPr>
        <w:t>analogous to</w:t>
      </w:r>
      <w:r w:rsidR="00982965" w:rsidRPr="00FA1725">
        <w:rPr>
          <w:rFonts w:asciiTheme="minorHAnsi" w:hAnsiTheme="minorHAnsi"/>
          <w:color w:val="auto"/>
        </w:rPr>
        <w:t xml:space="preserve"> </w:t>
      </w:r>
      <w:r w:rsidR="00FA1725" w:rsidRPr="00FA1725">
        <w:rPr>
          <w:rFonts w:asciiTheme="minorHAnsi" w:hAnsiTheme="minorHAnsi"/>
          <w:color w:val="auto"/>
        </w:rPr>
        <w:t xml:space="preserve">5283 </w:t>
      </w:r>
      <w:r w:rsidR="00374844">
        <w:rPr>
          <w:rFonts w:asciiTheme="minorHAnsi" w:hAnsiTheme="minorHAnsi"/>
          <w:color w:val="auto"/>
          <w:szCs w:val="24"/>
        </w:rPr>
        <w:t>(t</w:t>
      </w:r>
      <w:r w:rsidR="00FA1725" w:rsidRPr="00FA1725">
        <w:rPr>
          <w:rFonts w:asciiTheme="minorHAnsi" w:hAnsiTheme="minorHAnsi"/>
          <w:color w:val="auto"/>
          <w:szCs w:val="24"/>
        </w:rPr>
        <w:t>arsal, or metatarsal bones, malunion of, or nonunion of)</w:t>
      </w:r>
      <w:r w:rsidR="00FA1725" w:rsidRPr="00FA1725">
        <w:rPr>
          <w:rFonts w:asciiTheme="minorHAnsi" w:hAnsiTheme="minorHAnsi"/>
          <w:color w:val="auto"/>
        </w:rPr>
        <w:t xml:space="preserve"> </w:t>
      </w:r>
      <w:r w:rsidR="00FA1725">
        <w:rPr>
          <w:rFonts w:asciiTheme="minorHAnsi" w:hAnsiTheme="minorHAnsi"/>
          <w:color w:val="auto"/>
        </w:rPr>
        <w:t xml:space="preserve">and </w:t>
      </w:r>
      <w:r w:rsidR="00982965" w:rsidRPr="00FA1725">
        <w:rPr>
          <w:rFonts w:asciiTheme="minorHAnsi" w:hAnsiTheme="minorHAnsi"/>
          <w:color w:val="auto"/>
        </w:rPr>
        <w:t xml:space="preserve">rated 10% for moderate limited motion </w:t>
      </w:r>
      <w:r w:rsidR="00FA1725" w:rsidRPr="00FA1725">
        <w:rPr>
          <w:rFonts w:asciiTheme="minorHAnsi" w:hAnsiTheme="minorHAnsi"/>
          <w:color w:val="auto"/>
        </w:rPr>
        <w:t>an</w:t>
      </w:r>
      <w:r w:rsidR="00262C9A">
        <w:rPr>
          <w:rFonts w:asciiTheme="minorHAnsi" w:hAnsiTheme="minorHAnsi"/>
          <w:color w:val="auto"/>
        </w:rPr>
        <w:t xml:space="preserve">d </w:t>
      </w:r>
      <w:r w:rsidR="000453BF" w:rsidRPr="00FA1725">
        <w:rPr>
          <w:rFonts w:asciiTheme="minorHAnsi" w:hAnsiTheme="minorHAnsi"/>
          <w:color w:val="auto"/>
        </w:rPr>
        <w:t>symptoms.</w:t>
      </w:r>
      <w:r w:rsidR="000453BF" w:rsidRPr="005E4172">
        <w:rPr>
          <w:rFonts w:asciiTheme="minorHAnsi" w:hAnsiTheme="minorHAnsi"/>
          <w:color w:val="000000" w:themeColor="text1"/>
          <w:szCs w:val="24"/>
        </w:rPr>
        <w:t xml:space="preserve">  </w:t>
      </w:r>
      <w:r w:rsidR="008C5DC3" w:rsidRPr="005E4172">
        <w:rPr>
          <w:rFonts w:asciiTheme="minorHAnsi" w:hAnsiTheme="minorHAnsi"/>
          <w:color w:val="auto"/>
          <w:szCs w:val="24"/>
        </w:rPr>
        <w:t xml:space="preserve">The Board agreed </w:t>
      </w:r>
      <w:r w:rsidR="00FA1725" w:rsidRPr="005E4172">
        <w:rPr>
          <w:rFonts w:asciiTheme="minorHAnsi" w:hAnsiTheme="minorHAnsi"/>
          <w:color w:val="auto"/>
          <w:szCs w:val="24"/>
        </w:rPr>
        <w:t>pain was the predominant disability</w:t>
      </w:r>
      <w:r w:rsidR="00FA1725">
        <w:rPr>
          <w:rFonts w:asciiTheme="minorHAnsi" w:hAnsiTheme="minorHAnsi"/>
          <w:color w:val="auto"/>
          <w:szCs w:val="24"/>
        </w:rPr>
        <w:t xml:space="preserve"> and further agreed </w:t>
      </w:r>
      <w:r w:rsidR="008C5DC3" w:rsidRPr="005E4172">
        <w:rPr>
          <w:rFonts w:asciiTheme="minorHAnsi" w:hAnsiTheme="minorHAnsi"/>
          <w:color w:val="auto"/>
          <w:szCs w:val="24"/>
        </w:rPr>
        <w:t xml:space="preserve">when considering pain it was difficult to </w:t>
      </w:r>
      <w:r w:rsidR="00FA1725">
        <w:rPr>
          <w:rFonts w:asciiTheme="minorHAnsi" w:hAnsiTheme="minorHAnsi"/>
          <w:color w:val="auto"/>
          <w:szCs w:val="24"/>
        </w:rPr>
        <w:t>discern</w:t>
      </w:r>
      <w:r w:rsidR="008C5DC3" w:rsidRPr="005E4172">
        <w:rPr>
          <w:rFonts w:asciiTheme="minorHAnsi" w:hAnsiTheme="minorHAnsi"/>
          <w:color w:val="auto"/>
          <w:szCs w:val="24"/>
        </w:rPr>
        <w:t xml:space="preserve"> if the </w:t>
      </w:r>
      <w:r w:rsidR="00262C9A">
        <w:rPr>
          <w:rFonts w:asciiTheme="minorHAnsi" w:hAnsiTheme="minorHAnsi"/>
          <w:color w:val="auto"/>
          <w:szCs w:val="24"/>
        </w:rPr>
        <w:t xml:space="preserve">avascular necrosis (musculoskeletal) </w:t>
      </w:r>
      <w:r w:rsidR="008C5DC3" w:rsidRPr="005E4172">
        <w:rPr>
          <w:rFonts w:asciiTheme="minorHAnsi" w:hAnsiTheme="minorHAnsi"/>
          <w:color w:val="auto"/>
          <w:szCs w:val="24"/>
        </w:rPr>
        <w:t xml:space="preserve">or the </w:t>
      </w:r>
      <w:r w:rsidR="00262C9A" w:rsidRPr="0072778F">
        <w:rPr>
          <w:rFonts w:asciiTheme="minorHAnsi" w:hAnsiTheme="minorHAnsi"/>
          <w:color w:val="auto"/>
          <w:szCs w:val="24"/>
        </w:rPr>
        <w:t>tarsal tunnel (</w:t>
      </w:r>
      <w:r w:rsidR="008C5DC3" w:rsidRPr="0072778F">
        <w:rPr>
          <w:rFonts w:asciiTheme="minorHAnsi" w:hAnsiTheme="minorHAnsi"/>
          <w:color w:val="auto"/>
          <w:szCs w:val="24"/>
        </w:rPr>
        <w:t>neurologic</w:t>
      </w:r>
      <w:r w:rsidR="00262C9A" w:rsidRPr="0072778F">
        <w:rPr>
          <w:rFonts w:asciiTheme="minorHAnsi" w:hAnsiTheme="minorHAnsi"/>
          <w:color w:val="auto"/>
          <w:szCs w:val="24"/>
        </w:rPr>
        <w:t>)</w:t>
      </w:r>
      <w:r w:rsidR="008C5DC3" w:rsidRPr="0072778F">
        <w:rPr>
          <w:rFonts w:asciiTheme="minorHAnsi" w:hAnsiTheme="minorHAnsi"/>
          <w:color w:val="auto"/>
          <w:szCs w:val="24"/>
        </w:rPr>
        <w:t xml:space="preserve"> was the predominant </w:t>
      </w:r>
      <w:r w:rsidR="00FA1725" w:rsidRPr="0072778F">
        <w:rPr>
          <w:rFonts w:asciiTheme="minorHAnsi" w:hAnsiTheme="minorHAnsi"/>
          <w:color w:val="auto"/>
          <w:szCs w:val="24"/>
        </w:rPr>
        <w:t>clinical pathology</w:t>
      </w:r>
      <w:r w:rsidR="009A05C8" w:rsidRPr="0072778F">
        <w:rPr>
          <w:rFonts w:asciiTheme="minorHAnsi" w:hAnsiTheme="minorHAnsi"/>
          <w:color w:val="auto"/>
          <w:szCs w:val="24"/>
        </w:rPr>
        <w:t xml:space="preserve"> </w:t>
      </w:r>
      <w:r w:rsidR="00262C9A" w:rsidRPr="0072778F">
        <w:rPr>
          <w:rFonts w:asciiTheme="minorHAnsi" w:hAnsiTheme="minorHAnsi"/>
          <w:color w:val="auto"/>
          <w:szCs w:val="24"/>
        </w:rPr>
        <w:t xml:space="preserve">for creating the right ankle pain and agreed both were likely.  Therefore </w:t>
      </w:r>
      <w:r w:rsidR="00FA1725" w:rsidRPr="0072778F">
        <w:rPr>
          <w:rFonts w:asciiTheme="minorHAnsi" w:hAnsiTheme="minorHAnsi"/>
          <w:color w:val="auto"/>
          <w:szCs w:val="24"/>
        </w:rPr>
        <w:t>when considering higher ratings</w:t>
      </w:r>
      <w:r w:rsidR="0072778F" w:rsidRPr="0072778F">
        <w:rPr>
          <w:rFonts w:asciiTheme="minorHAnsi" w:hAnsiTheme="minorHAnsi"/>
          <w:color w:val="auto"/>
          <w:szCs w:val="24"/>
        </w:rPr>
        <w:t xml:space="preserve"> and to avoid pyramiding IAW VASRD 4.14 </w:t>
      </w:r>
      <w:r w:rsidR="00262C9A" w:rsidRPr="0072778F">
        <w:rPr>
          <w:rFonts w:asciiTheme="minorHAnsi" w:hAnsiTheme="minorHAnsi"/>
          <w:color w:val="auto"/>
          <w:szCs w:val="24"/>
        </w:rPr>
        <w:t xml:space="preserve">the Board looked at rating </w:t>
      </w:r>
      <w:r w:rsidR="0072778F" w:rsidRPr="0072778F">
        <w:rPr>
          <w:rFonts w:asciiTheme="minorHAnsi" w:hAnsiTheme="minorHAnsi"/>
          <w:color w:val="auto"/>
          <w:szCs w:val="24"/>
        </w:rPr>
        <w:t xml:space="preserve">residual chronic right ankle </w:t>
      </w:r>
      <w:r w:rsidR="00262C9A" w:rsidRPr="0072778F">
        <w:rPr>
          <w:rFonts w:asciiTheme="minorHAnsi" w:hAnsiTheme="minorHAnsi"/>
          <w:color w:val="auto"/>
          <w:szCs w:val="24"/>
        </w:rPr>
        <w:t xml:space="preserve">pain </w:t>
      </w:r>
      <w:r w:rsidR="0072778F" w:rsidRPr="0072778F">
        <w:rPr>
          <w:rFonts w:asciiTheme="minorHAnsi" w:hAnsiTheme="minorHAnsi"/>
          <w:color w:val="auto"/>
          <w:szCs w:val="24"/>
        </w:rPr>
        <w:t xml:space="preserve">either </w:t>
      </w:r>
      <w:r w:rsidR="00262C9A" w:rsidRPr="0072778F">
        <w:rPr>
          <w:rFonts w:asciiTheme="minorHAnsi" w:hAnsiTheme="minorHAnsi"/>
          <w:color w:val="auto"/>
          <w:szCs w:val="24"/>
        </w:rPr>
        <w:t xml:space="preserve">IAW </w:t>
      </w:r>
      <w:r w:rsidR="00262C9A" w:rsidRPr="0072778F">
        <w:rPr>
          <w:color w:val="auto"/>
          <w:szCs w:val="24"/>
        </w:rPr>
        <w:t>§4.71a</w:t>
      </w:r>
      <w:r w:rsidR="00262C9A" w:rsidRPr="0072778F">
        <w:rPr>
          <w:rFonts w:asciiTheme="minorHAnsi" w:hAnsiTheme="minorHAnsi"/>
          <w:color w:val="auto"/>
          <w:szCs w:val="24"/>
        </w:rPr>
        <w:t xml:space="preserve"> or </w:t>
      </w:r>
      <w:r w:rsidR="00262C9A" w:rsidRPr="0072778F">
        <w:rPr>
          <w:bCs/>
          <w:color w:val="auto"/>
          <w:szCs w:val="24"/>
        </w:rPr>
        <w:t>§4.124</w:t>
      </w:r>
      <w:r w:rsidR="0072778F" w:rsidRPr="0072778F">
        <w:rPr>
          <w:bCs/>
          <w:color w:val="auto"/>
          <w:szCs w:val="24"/>
        </w:rPr>
        <w:t xml:space="preserve"> not both</w:t>
      </w:r>
      <w:r w:rsidR="00262C9A" w:rsidRPr="0072778F">
        <w:rPr>
          <w:rFonts w:asciiTheme="minorHAnsi" w:hAnsiTheme="minorHAnsi"/>
          <w:color w:val="auto"/>
          <w:szCs w:val="24"/>
        </w:rPr>
        <w:t>.</w:t>
      </w:r>
      <w:r w:rsidR="00FA1725" w:rsidRPr="0072778F">
        <w:rPr>
          <w:rFonts w:asciiTheme="minorHAnsi" w:hAnsiTheme="minorHAnsi"/>
          <w:color w:val="auto"/>
          <w:szCs w:val="24"/>
        </w:rPr>
        <w:t xml:space="preserve">  </w:t>
      </w:r>
      <w:r w:rsidR="004A1910" w:rsidRPr="0072778F">
        <w:rPr>
          <w:rFonts w:asciiTheme="minorHAnsi" w:hAnsiTheme="minorHAnsi"/>
          <w:color w:val="auto"/>
          <w:szCs w:val="24"/>
        </w:rPr>
        <w:t>The Board looked for higher rati</w:t>
      </w:r>
      <w:r w:rsidR="00374844">
        <w:rPr>
          <w:rFonts w:asciiTheme="minorHAnsi" w:hAnsiTheme="minorHAnsi"/>
          <w:color w:val="auto"/>
          <w:szCs w:val="24"/>
        </w:rPr>
        <w:t>ngs using analogous 5284 code (f</w:t>
      </w:r>
      <w:r w:rsidR="004A1910" w:rsidRPr="0072778F">
        <w:rPr>
          <w:rFonts w:asciiTheme="minorHAnsi" w:hAnsiTheme="minorHAnsi"/>
          <w:color w:val="auto"/>
          <w:szCs w:val="24"/>
        </w:rPr>
        <w:t>oot injuries, other</w:t>
      </w:r>
      <w:r w:rsidR="005E4172" w:rsidRPr="0072778F">
        <w:rPr>
          <w:rFonts w:asciiTheme="minorHAnsi" w:hAnsiTheme="minorHAnsi"/>
          <w:color w:val="auto"/>
          <w:szCs w:val="24"/>
        </w:rPr>
        <w:t xml:space="preserve">) and </w:t>
      </w:r>
      <w:r w:rsidR="00262C9A" w:rsidRPr="0072778F">
        <w:rPr>
          <w:rFonts w:asciiTheme="minorHAnsi" w:hAnsiTheme="minorHAnsi"/>
          <w:color w:val="auto"/>
          <w:szCs w:val="24"/>
        </w:rPr>
        <w:t xml:space="preserve">the </w:t>
      </w:r>
      <w:r w:rsidR="00374844">
        <w:rPr>
          <w:rFonts w:asciiTheme="minorHAnsi" w:hAnsiTheme="minorHAnsi"/>
          <w:color w:val="auto"/>
          <w:szCs w:val="24"/>
        </w:rPr>
        <w:t>8625 (neuritis and the p</w:t>
      </w:r>
      <w:r w:rsidR="004A1910" w:rsidRPr="0072778F">
        <w:rPr>
          <w:rFonts w:asciiTheme="minorHAnsi" w:hAnsiTheme="minorHAnsi"/>
          <w:color w:val="auto"/>
          <w:szCs w:val="24"/>
        </w:rPr>
        <w:t>oste</w:t>
      </w:r>
      <w:r w:rsidR="00374844">
        <w:rPr>
          <w:rFonts w:asciiTheme="minorHAnsi" w:hAnsiTheme="minorHAnsi"/>
          <w:color w:val="auto"/>
          <w:szCs w:val="24"/>
        </w:rPr>
        <w:t xml:space="preserve">rior </w:t>
      </w:r>
      <w:proofErr w:type="spellStart"/>
      <w:r w:rsidR="00374844">
        <w:rPr>
          <w:rFonts w:asciiTheme="minorHAnsi" w:hAnsiTheme="minorHAnsi"/>
          <w:color w:val="auto"/>
          <w:szCs w:val="24"/>
        </w:rPr>
        <w:t>tibial</w:t>
      </w:r>
      <w:proofErr w:type="spellEnd"/>
      <w:r w:rsidR="00374844">
        <w:rPr>
          <w:rFonts w:asciiTheme="minorHAnsi" w:hAnsiTheme="minorHAnsi"/>
          <w:color w:val="auto"/>
          <w:szCs w:val="24"/>
        </w:rPr>
        <w:t xml:space="preserve"> nerve [tarsal tunnel]</w:t>
      </w:r>
      <w:r w:rsidR="004A1910" w:rsidRPr="0072778F">
        <w:rPr>
          <w:rFonts w:asciiTheme="minorHAnsi" w:hAnsiTheme="minorHAnsi"/>
          <w:color w:val="auto"/>
          <w:szCs w:val="24"/>
        </w:rPr>
        <w:t>) code but there was insufficient evidence to justify a higher rating under these codes.</w:t>
      </w:r>
      <w:r w:rsidR="004A1910" w:rsidRPr="0072778F">
        <w:rPr>
          <w:rFonts w:cs="Times New Roman"/>
          <w:color w:val="auto"/>
          <w:szCs w:val="24"/>
        </w:rPr>
        <w:t xml:space="preserve">  </w:t>
      </w:r>
      <w:r w:rsidR="0072778F" w:rsidRPr="0072778F">
        <w:rPr>
          <w:rFonts w:asciiTheme="minorHAnsi" w:hAnsiTheme="minorHAnsi"/>
          <w:color w:val="auto"/>
          <w:szCs w:val="24"/>
        </w:rPr>
        <w:t xml:space="preserve">Board precedent is that a functional impairment tied to fitness is required to support a recommendation for addition of a peripheral nerve rating at separation.  </w:t>
      </w:r>
      <w:r w:rsidR="004A1910" w:rsidRPr="0072778F">
        <w:rPr>
          <w:color w:val="auto"/>
          <w:szCs w:val="24"/>
        </w:rPr>
        <w:t>The sensory component in this case had no functional implications</w:t>
      </w:r>
      <w:r w:rsidR="0072778F">
        <w:rPr>
          <w:color w:val="auto"/>
          <w:szCs w:val="24"/>
        </w:rPr>
        <w:t xml:space="preserve"> and there </w:t>
      </w:r>
      <w:r w:rsidR="004A1910" w:rsidRPr="0072778F">
        <w:rPr>
          <w:color w:val="auto"/>
          <w:szCs w:val="24"/>
        </w:rPr>
        <w:t>was no motor impairment.  Since there was no evidence of functional impairment in this case, the Board cannot support a recommendation for additional separate rating based on peripheral nerve impairment</w:t>
      </w:r>
      <w:r w:rsidR="00FA1725" w:rsidRPr="0072778F">
        <w:rPr>
          <w:color w:val="auto"/>
          <w:szCs w:val="24"/>
        </w:rPr>
        <w:t>.</w:t>
      </w:r>
      <w:r w:rsidR="004A1910" w:rsidRPr="0072778F">
        <w:rPr>
          <w:rFonts w:asciiTheme="minorHAnsi" w:hAnsiTheme="minorHAnsi"/>
          <w:color w:val="auto"/>
          <w:szCs w:val="24"/>
        </w:rPr>
        <w:t xml:space="preserve"> </w:t>
      </w:r>
      <w:r w:rsidR="004A1910" w:rsidRPr="0072778F">
        <w:rPr>
          <w:rFonts w:asciiTheme="minorHAnsi" w:hAnsiTheme="minorHAnsi"/>
          <w:color w:val="000000" w:themeColor="text1"/>
          <w:szCs w:val="24"/>
        </w:rPr>
        <w:t xml:space="preserve"> </w:t>
      </w:r>
      <w:r w:rsidRPr="0072778F">
        <w:rPr>
          <w:color w:val="auto"/>
          <w:szCs w:val="24"/>
        </w:rPr>
        <w:t xml:space="preserve">After due deliberation, considering all of the evidence and mindful of VASRD §4.3 (reasonable doubt), the Board concluded that there </w:t>
      </w:r>
      <w:r w:rsidRPr="0072778F">
        <w:rPr>
          <w:color w:val="auto"/>
          <w:szCs w:val="24"/>
        </w:rPr>
        <w:lastRenderedPageBreak/>
        <w:t>was insufficient cause to recommend a change in the PEB adjudication for the right ankle condition; since, the applied code achieved the maximal rating allowed by the VASRD.</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9A05C8" w:rsidRPr="00F64312" w:rsidRDefault="00C56FC8" w:rsidP="009A05C8">
      <w:pPr>
        <w:jc w:val="both"/>
        <w:rPr>
          <w:rFonts w:eastAsia="Calibr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A05C8" w:rsidRPr="009A05C8">
        <w:rPr>
          <w:rFonts w:cs="Times New Roman"/>
          <w:color w:val="auto"/>
        </w:rPr>
        <w:t xml:space="preserve"> </w:t>
      </w:r>
      <w:r w:rsidR="009A05C8">
        <w:rPr>
          <w:rFonts w:cs="Times New Roman"/>
          <w:color w:val="auto"/>
        </w:rPr>
        <w:t xml:space="preserve"> </w:t>
      </w:r>
      <w:r w:rsidR="009A05C8" w:rsidRPr="00F64312">
        <w:rPr>
          <w:rFonts w:cs="Times New Roman"/>
          <w:color w:val="auto"/>
        </w:rPr>
        <w:t xml:space="preserve">The Board did not surmise from the record or PEB ruling in this case that any prerogatives outside the VASRD were exercised.  </w:t>
      </w:r>
      <w:r w:rsidR="009A05C8" w:rsidRPr="00F64312">
        <w:rPr>
          <w:rFonts w:eastAsia="Calibri" w:cs="Times New Roman"/>
          <w:color w:val="auto"/>
          <w:szCs w:val="24"/>
        </w:rPr>
        <w:t>A</w:t>
      </w:r>
      <w:r w:rsidR="009A05C8" w:rsidRPr="009A05C8">
        <w:rPr>
          <w:rFonts w:eastAsia="Calibri" w:cs="Times New Roman"/>
          <w:color w:val="auto"/>
          <w:szCs w:val="24"/>
        </w:rPr>
        <w:t>s discussed above, PEB reliance on the USAPDA pain policy for rating right ankle condition was operant in this case and the condition was adjudicated independently of that policy by the Board.  In the matter of the right ankle condition and IAW VASRD §4.71a, the Board unanimously recommends no change in the PEB adjudication.</w:t>
      </w:r>
      <w:r w:rsidR="009A05C8" w:rsidRPr="00F64312">
        <w:rPr>
          <w:rFonts w:eastAsia="Calibri" w:cs="Times New Roman"/>
          <w:color w:val="auto"/>
          <w:szCs w:val="24"/>
        </w:rPr>
        <w:t xml:space="preserve">  There were no other conditions within the Board’s scope of review for consideration.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596BD9" w:rsidRDefault="00C56FC8" w:rsidP="00596BD9">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596BD9">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93043F"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93043F" w:rsidRDefault="00A95BBA" w:rsidP="00BF0E94">
            <w:pPr>
              <w:tabs>
                <w:tab w:val="left" w:pos="288"/>
                <w:tab w:val="left" w:pos="4752"/>
              </w:tabs>
              <w:rPr>
                <w:b/>
                <w:color w:val="000000" w:themeColor="text1"/>
                <w:szCs w:val="24"/>
              </w:rPr>
            </w:pPr>
            <w:r w:rsidRPr="0093043F">
              <w:rPr>
                <w:b/>
                <w:color w:val="000000" w:themeColor="text1"/>
                <w:szCs w:val="24"/>
              </w:rPr>
              <w:t>VASRD CODE</w:t>
            </w:r>
          </w:p>
        </w:tc>
        <w:tc>
          <w:tcPr>
            <w:tcW w:w="1170" w:type="dxa"/>
            <w:shd w:val="clear" w:color="auto" w:fill="D9D9D9"/>
            <w:vAlign w:val="center"/>
          </w:tcPr>
          <w:p w:rsidR="00A95BBA" w:rsidRPr="0093043F" w:rsidRDefault="00A95BBA" w:rsidP="00BF0E94">
            <w:pPr>
              <w:tabs>
                <w:tab w:val="left" w:pos="288"/>
                <w:tab w:val="left" w:pos="4752"/>
              </w:tabs>
              <w:rPr>
                <w:b/>
                <w:color w:val="000000" w:themeColor="text1"/>
                <w:szCs w:val="24"/>
              </w:rPr>
            </w:pPr>
            <w:r w:rsidRPr="0093043F">
              <w:rPr>
                <w:b/>
                <w:color w:val="000000" w:themeColor="text1"/>
                <w:szCs w:val="24"/>
              </w:rPr>
              <w:t>RATING</w:t>
            </w:r>
          </w:p>
        </w:tc>
      </w:tr>
      <w:tr w:rsidR="00A95BBA" w:rsidRPr="0093043F" w:rsidTr="0080588E">
        <w:trPr>
          <w:jc w:val="center"/>
        </w:trPr>
        <w:tc>
          <w:tcPr>
            <w:tcW w:w="6282" w:type="dxa"/>
            <w:vAlign w:val="center"/>
          </w:tcPr>
          <w:p w:rsidR="00A95BBA" w:rsidRPr="001F29F9" w:rsidRDefault="00982965" w:rsidP="00BF0E94">
            <w:pPr>
              <w:tabs>
                <w:tab w:val="left" w:pos="288"/>
                <w:tab w:val="left" w:pos="4752"/>
              </w:tabs>
              <w:jc w:val="left"/>
              <w:rPr>
                <w:color w:val="000000" w:themeColor="text1"/>
                <w:szCs w:val="24"/>
              </w:rPr>
            </w:pPr>
            <w:r>
              <w:rPr>
                <w:color w:val="000000" w:themeColor="text1"/>
                <w:szCs w:val="24"/>
              </w:rPr>
              <w:t>Right</w:t>
            </w:r>
            <w:r w:rsidR="00DE7D9B">
              <w:rPr>
                <w:color w:val="000000" w:themeColor="text1"/>
                <w:szCs w:val="24"/>
              </w:rPr>
              <w:t xml:space="preserve"> Ankle Pain</w:t>
            </w:r>
          </w:p>
        </w:tc>
        <w:tc>
          <w:tcPr>
            <w:tcW w:w="1710" w:type="dxa"/>
            <w:vAlign w:val="center"/>
          </w:tcPr>
          <w:p w:rsidR="00A95BBA" w:rsidRPr="0093043F" w:rsidRDefault="00DE7D9B" w:rsidP="00BF0E94">
            <w:pPr>
              <w:tabs>
                <w:tab w:val="left" w:pos="288"/>
                <w:tab w:val="left" w:pos="4752"/>
              </w:tabs>
              <w:rPr>
                <w:color w:val="000000" w:themeColor="text1"/>
                <w:szCs w:val="24"/>
              </w:rPr>
            </w:pPr>
            <w:r w:rsidRPr="0093043F">
              <w:rPr>
                <w:color w:val="000000" w:themeColor="text1"/>
                <w:szCs w:val="24"/>
              </w:rPr>
              <w:t>5271</w:t>
            </w:r>
          </w:p>
        </w:tc>
        <w:tc>
          <w:tcPr>
            <w:tcW w:w="1170" w:type="dxa"/>
            <w:vAlign w:val="center"/>
          </w:tcPr>
          <w:p w:rsidR="00A95BBA" w:rsidRPr="0093043F" w:rsidRDefault="005E4172" w:rsidP="00BF0E94">
            <w:pPr>
              <w:tabs>
                <w:tab w:val="left" w:pos="288"/>
                <w:tab w:val="left" w:pos="4752"/>
              </w:tabs>
              <w:rPr>
                <w:color w:val="000000" w:themeColor="text1"/>
                <w:szCs w:val="24"/>
              </w:rPr>
            </w:pPr>
            <w:r w:rsidRPr="0093043F">
              <w:rPr>
                <w:color w:val="000000" w:themeColor="text1"/>
                <w:szCs w:val="24"/>
              </w:rPr>
              <w:t>2</w:t>
            </w:r>
            <w:r w:rsidR="00A95BBA" w:rsidRPr="0093043F">
              <w:rPr>
                <w:color w:val="000000" w:themeColor="text1"/>
                <w:szCs w:val="24"/>
              </w:rPr>
              <w:t>0%</w:t>
            </w:r>
          </w:p>
        </w:tc>
      </w:tr>
      <w:tr w:rsidR="00A95BBA" w:rsidRPr="0093043F"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93043F" w:rsidRDefault="00A95BBA" w:rsidP="00BF0E94">
            <w:pPr>
              <w:tabs>
                <w:tab w:val="left" w:pos="288"/>
                <w:tab w:val="left" w:pos="4752"/>
              </w:tabs>
              <w:rPr>
                <w:b/>
                <w:color w:val="000000" w:themeColor="text1"/>
                <w:szCs w:val="24"/>
              </w:rPr>
            </w:pPr>
            <w:r w:rsidRPr="0093043F">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93043F" w:rsidRDefault="005E4172" w:rsidP="00BF0E94">
            <w:pPr>
              <w:tabs>
                <w:tab w:val="left" w:pos="288"/>
                <w:tab w:val="left" w:pos="4752"/>
              </w:tabs>
              <w:rPr>
                <w:b/>
                <w:color w:val="000000" w:themeColor="text1"/>
                <w:szCs w:val="24"/>
              </w:rPr>
            </w:pPr>
            <w:r w:rsidRPr="0093043F">
              <w:rPr>
                <w:b/>
                <w:color w:val="000000" w:themeColor="text1"/>
                <w:szCs w:val="24"/>
              </w:rPr>
              <w:t>2</w:t>
            </w:r>
            <w:r w:rsidR="00A95BBA" w:rsidRPr="0093043F">
              <w:rPr>
                <w:b/>
                <w:color w:val="000000" w:themeColor="text1"/>
                <w:szCs w:val="24"/>
              </w:rPr>
              <w:t>0%</w:t>
            </w:r>
          </w:p>
        </w:tc>
      </w:tr>
    </w:tbl>
    <w:p w:rsidR="00D6456E" w:rsidRPr="001F29F9" w:rsidRDefault="00D6456E"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DE7D9B">
        <w:rPr>
          <w:color w:val="000000" w:themeColor="text1"/>
          <w:szCs w:val="24"/>
        </w:rPr>
        <w:t>11230</w:t>
      </w:r>
      <w:r w:rsidR="00374844">
        <w:rPr>
          <w:color w:val="000000" w:themeColor="text1"/>
        </w:rPr>
        <w:t>, w/</w:t>
      </w:r>
      <w:proofErr w:type="spellStart"/>
      <w:r w:rsidR="00374844">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374844">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374844">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B16492">
        <w:rPr>
          <w:color w:val="000000" w:themeColor="text1"/>
          <w:szCs w:val="24"/>
        </w:rPr>
        <w:t>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C02B04" w:rsidRDefault="008E3C90" w:rsidP="00262C9A">
      <w:pPr>
        <w:rPr>
          <w:color w:val="000000" w:themeColor="text1"/>
          <w:szCs w:val="24"/>
          <w:u w:val="single"/>
        </w:rPr>
      </w:pPr>
      <w:r w:rsidRPr="001F29F9">
        <w:rPr>
          <w:color w:val="000000" w:themeColor="text1"/>
          <w:szCs w:val="24"/>
          <w:u w:val="single"/>
        </w:rPr>
        <w:br w:type="page"/>
      </w:r>
    </w:p>
    <w:p w:rsidR="00B16492" w:rsidRDefault="00B16492" w:rsidP="00B16492">
      <w:pPr>
        <w:sectPr w:rsidR="00B16492">
          <w:pgSz w:w="12240" w:h="15840"/>
          <w:pgMar w:top="2160" w:right="1440" w:bottom="1440" w:left="1440" w:header="720" w:footer="720" w:gutter="0"/>
          <w:cols w:space="720"/>
        </w:sectPr>
      </w:pPr>
    </w:p>
    <w:p w:rsidR="00B16492" w:rsidRDefault="00B16492" w:rsidP="00B16492">
      <w:pPr>
        <w:pStyle w:val="Header"/>
        <w:tabs>
          <w:tab w:val="left" w:pos="720"/>
        </w:tabs>
        <w:jc w:val="left"/>
      </w:pPr>
      <w:r>
        <w:lastRenderedPageBreak/>
        <w:t>SFMR-RB</w:t>
      </w:r>
      <w:r>
        <w:tab/>
      </w:r>
      <w:r>
        <w:tab/>
      </w:r>
      <w:r>
        <w:tab/>
      </w:r>
      <w:r>
        <w:tab/>
      </w:r>
      <w:r>
        <w:tab/>
      </w:r>
      <w:r>
        <w:tab/>
      </w:r>
      <w:r>
        <w:tab/>
      </w:r>
      <w:r>
        <w:tab/>
      </w:r>
      <w:r>
        <w:tab/>
      </w:r>
    </w:p>
    <w:p w:rsidR="00B16492" w:rsidRDefault="00B16492" w:rsidP="00B16492">
      <w:pPr>
        <w:pStyle w:val="Header"/>
        <w:tabs>
          <w:tab w:val="left" w:pos="720"/>
        </w:tabs>
        <w:jc w:val="left"/>
      </w:pPr>
    </w:p>
    <w:p w:rsidR="00B16492" w:rsidRDefault="00B16492" w:rsidP="00B16492">
      <w:pPr>
        <w:jc w:val="left"/>
      </w:pPr>
    </w:p>
    <w:p w:rsidR="00B16492" w:rsidRDefault="00B16492" w:rsidP="00B16492">
      <w:pPr>
        <w:jc w:val="left"/>
      </w:pPr>
      <w:r>
        <w:t xml:space="preserve">MEMORANDUM FOR Commander, US Army Physical Disability Agency </w:t>
      </w:r>
    </w:p>
    <w:p w:rsidR="00B16492" w:rsidRDefault="00B16492" w:rsidP="00B16492">
      <w:pPr>
        <w:jc w:val="left"/>
      </w:pPr>
      <w:r>
        <w:t xml:space="preserve">(TAPD-ZB </w:t>
      </w:r>
      <w:proofErr w:type="gramStart"/>
      <w:r>
        <w:t>/  )</w:t>
      </w:r>
      <w:proofErr w:type="gramEnd"/>
      <w:r>
        <w:t>, 2900 Crystal Drive, Suite 300, Arlington, VA  22202</w:t>
      </w:r>
    </w:p>
    <w:p w:rsidR="00B16492" w:rsidRDefault="00B16492" w:rsidP="00B16492">
      <w:pPr>
        <w:jc w:val="left"/>
      </w:pPr>
    </w:p>
    <w:p w:rsidR="00B16492" w:rsidRDefault="00B16492" w:rsidP="00B16492">
      <w:pPr>
        <w:ind w:right="-180"/>
        <w:jc w:val="left"/>
      </w:pPr>
      <w:r>
        <w:t>SUBJECT:  Department of Defense Physical Disability Board of Review Recommendation for XXXXXXXXXXXXXX, AR20120010149 (PD201200017)</w:t>
      </w:r>
    </w:p>
    <w:p w:rsidR="00B16492" w:rsidRDefault="00B16492" w:rsidP="00B16492">
      <w:pPr>
        <w:pStyle w:val="Header"/>
        <w:tabs>
          <w:tab w:val="left" w:pos="720"/>
        </w:tabs>
        <w:jc w:val="left"/>
      </w:pPr>
    </w:p>
    <w:p w:rsidR="00B16492" w:rsidRDefault="00B16492" w:rsidP="00B16492">
      <w:pPr>
        <w:jc w:val="left"/>
      </w:pPr>
    </w:p>
    <w:p w:rsidR="00B16492" w:rsidRDefault="00B16492" w:rsidP="00B16492">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B16492" w:rsidRDefault="00B16492" w:rsidP="00B16492">
      <w:pPr>
        <w:jc w:val="left"/>
      </w:pPr>
      <w:r>
        <w:t>This decision is final.  The individual concerned, counsel (if any), and any Members of Congress who have shown interest in this application have been notified of this decision by mail.</w:t>
      </w:r>
    </w:p>
    <w:p w:rsidR="00B16492" w:rsidRDefault="00B16492" w:rsidP="00B16492">
      <w:pPr>
        <w:jc w:val="left"/>
      </w:pPr>
    </w:p>
    <w:p w:rsidR="00B16492" w:rsidRDefault="00B16492" w:rsidP="00B16492">
      <w:pPr>
        <w:jc w:val="left"/>
      </w:pPr>
      <w:r>
        <w:t>BY ORDER OF THE SECRETARY OF THE ARMY:</w:t>
      </w:r>
    </w:p>
    <w:p w:rsidR="00B16492" w:rsidRDefault="00B16492" w:rsidP="00B16492">
      <w:pPr>
        <w:jc w:val="left"/>
      </w:pPr>
    </w:p>
    <w:p w:rsidR="00B16492" w:rsidRDefault="00B16492" w:rsidP="00B16492">
      <w:pPr>
        <w:jc w:val="left"/>
      </w:pPr>
    </w:p>
    <w:p w:rsidR="00B16492" w:rsidRDefault="00B16492" w:rsidP="00B16492">
      <w:pPr>
        <w:pStyle w:val="Header"/>
        <w:tabs>
          <w:tab w:val="left" w:pos="720"/>
        </w:tabs>
        <w:jc w:val="left"/>
      </w:pPr>
    </w:p>
    <w:p w:rsidR="00B16492" w:rsidRDefault="00B16492" w:rsidP="00B16492">
      <w:pPr>
        <w:jc w:val="left"/>
      </w:pPr>
    </w:p>
    <w:p w:rsidR="00B16492" w:rsidRDefault="00B16492" w:rsidP="00B16492">
      <w:pPr>
        <w:jc w:val="left"/>
      </w:pPr>
      <w:bookmarkStart w:id="0" w:name="OLE_LINK4"/>
      <w:bookmarkStart w:id="1" w:name="OLE_LINK3"/>
      <w:r>
        <w:t>Encl</w:t>
      </w:r>
      <w:r>
        <w:tab/>
      </w:r>
      <w:r>
        <w:tab/>
      </w:r>
      <w:r>
        <w:tab/>
      </w:r>
      <w:r>
        <w:tab/>
      </w:r>
      <w:r>
        <w:tab/>
      </w:r>
      <w:r>
        <w:tab/>
        <w:t xml:space="preserve">     XXXXXXXXXXXXX</w:t>
      </w:r>
    </w:p>
    <w:p w:rsidR="00B16492" w:rsidRDefault="00B16492" w:rsidP="00B16492">
      <w:pPr>
        <w:jc w:val="left"/>
      </w:pPr>
      <w:r>
        <w:tab/>
      </w:r>
      <w:r>
        <w:tab/>
      </w:r>
      <w:r>
        <w:tab/>
      </w:r>
      <w:r>
        <w:tab/>
      </w:r>
      <w:r>
        <w:tab/>
      </w:r>
      <w:r>
        <w:tab/>
        <w:t xml:space="preserve">     Deputy Assistant Secretary</w:t>
      </w:r>
    </w:p>
    <w:p w:rsidR="00B16492" w:rsidRDefault="00B16492" w:rsidP="00B16492">
      <w:pPr>
        <w:jc w:val="left"/>
      </w:pPr>
      <w:r>
        <w:tab/>
      </w:r>
      <w:r>
        <w:tab/>
      </w:r>
      <w:r>
        <w:tab/>
      </w:r>
      <w:r>
        <w:tab/>
      </w:r>
      <w:r>
        <w:tab/>
      </w:r>
      <w:r>
        <w:tab/>
        <w:t xml:space="preserve">         (Army Review Boards)</w:t>
      </w:r>
      <w:bookmarkEnd w:id="0"/>
      <w:bookmarkEnd w:id="1"/>
    </w:p>
    <w:p w:rsidR="00B16492" w:rsidRDefault="00B16492" w:rsidP="00B16492">
      <w:pPr>
        <w:jc w:val="left"/>
      </w:pPr>
    </w:p>
    <w:p w:rsidR="00B16492" w:rsidRDefault="00B16492" w:rsidP="00B16492">
      <w:pPr>
        <w:jc w:val="left"/>
      </w:pPr>
      <w:r>
        <w:t xml:space="preserve">CF: </w:t>
      </w:r>
    </w:p>
    <w:p w:rsidR="00B16492" w:rsidRDefault="00B16492" w:rsidP="00B16492">
      <w:pPr>
        <w:jc w:val="left"/>
      </w:pPr>
      <w:r>
        <w:t xml:space="preserve">(  ) </w:t>
      </w:r>
      <w:proofErr w:type="spellStart"/>
      <w:proofErr w:type="gramStart"/>
      <w:r>
        <w:t>DoD</w:t>
      </w:r>
      <w:proofErr w:type="spellEnd"/>
      <w:proofErr w:type="gramEnd"/>
      <w:r>
        <w:t xml:space="preserve"> PDBR</w:t>
      </w:r>
    </w:p>
    <w:p w:rsidR="00B16492" w:rsidRDefault="00B16492" w:rsidP="00B16492">
      <w:pPr>
        <w:jc w:val="left"/>
      </w:pPr>
      <w:r>
        <w:t>(  ) DVA</w:t>
      </w:r>
    </w:p>
    <w:p w:rsidR="00B16492" w:rsidRDefault="00B16492" w:rsidP="00B16492">
      <w:pPr>
        <w:jc w:val="left"/>
      </w:pPr>
    </w:p>
    <w:p w:rsidR="00327616" w:rsidRPr="00C02B04" w:rsidRDefault="00327616" w:rsidP="00B16492">
      <w:pPr>
        <w:jc w:val="left"/>
        <w:rPr>
          <w:rFonts w:asciiTheme="minorHAnsi" w:hAnsiTheme="minorHAnsi"/>
          <w:color w:val="000000" w:themeColor="text1"/>
          <w:szCs w:val="24"/>
        </w:rPr>
      </w:pPr>
    </w:p>
    <w:sectPr w:rsidR="00327616" w:rsidRPr="00C02B04"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21D" w:rsidRDefault="00E3621D">
      <w:r>
        <w:separator/>
      </w:r>
    </w:p>
  </w:endnote>
  <w:endnote w:type="continuationSeparator" w:id="0">
    <w:p w:rsidR="00E3621D" w:rsidRDefault="00E362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E53794" w:rsidRPr="00374247" w:rsidRDefault="00E53794" w:rsidP="00374247">
        <w:pPr>
          <w:pStyle w:val="Footer"/>
          <w:ind w:firstLine="4320"/>
          <w:rPr>
            <w:color w:val="auto"/>
            <w:szCs w:val="24"/>
          </w:rPr>
        </w:pPr>
        <w:r w:rsidRPr="00374247">
          <w:rPr>
            <w:color w:val="auto"/>
            <w:szCs w:val="24"/>
          </w:rPr>
          <w:t xml:space="preserve">   </w:t>
        </w:r>
        <w:r w:rsidR="00C6160A" w:rsidRPr="00374247">
          <w:rPr>
            <w:color w:val="auto"/>
            <w:szCs w:val="24"/>
          </w:rPr>
          <w:fldChar w:fldCharType="begin"/>
        </w:r>
        <w:r w:rsidRPr="00374247">
          <w:rPr>
            <w:color w:val="auto"/>
            <w:szCs w:val="24"/>
          </w:rPr>
          <w:instrText xml:space="preserve"> PAGE   \* MERGEFORMAT </w:instrText>
        </w:r>
        <w:r w:rsidR="00C6160A" w:rsidRPr="00374247">
          <w:rPr>
            <w:color w:val="auto"/>
            <w:szCs w:val="24"/>
          </w:rPr>
          <w:fldChar w:fldCharType="separate"/>
        </w:r>
        <w:r w:rsidR="00B16492" w:rsidRPr="00B16492">
          <w:rPr>
            <w:noProof/>
            <w:color w:val="auto"/>
          </w:rPr>
          <w:t>4</w:t>
        </w:r>
        <w:r w:rsidR="00C6160A"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w:t>
        </w:r>
        <w:r w:rsidRPr="001D64F3">
          <w:rPr>
            <w:color w:val="auto"/>
            <w:szCs w:val="24"/>
          </w:rPr>
          <w:t>00</w:t>
        </w:r>
        <w:r>
          <w:rPr>
            <w:color w:val="auto"/>
            <w:szCs w:val="24"/>
          </w:rPr>
          <w:t>017</w:t>
        </w:r>
      </w:p>
    </w:sdtContent>
  </w:sdt>
  <w:p w:rsidR="00E53794" w:rsidRPr="00684CE6" w:rsidRDefault="00E5379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21D" w:rsidRDefault="00E3621D">
      <w:r>
        <w:separator/>
      </w:r>
    </w:p>
  </w:footnote>
  <w:footnote w:type="continuationSeparator" w:id="0">
    <w:p w:rsidR="00E3621D" w:rsidRDefault="00E36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rsids>
    <w:rsidRoot w:val="001C28D1"/>
    <w:rsid w:val="000024F5"/>
    <w:rsid w:val="000041AB"/>
    <w:rsid w:val="000059FA"/>
    <w:rsid w:val="00006186"/>
    <w:rsid w:val="00006F87"/>
    <w:rsid w:val="00007107"/>
    <w:rsid w:val="00010ABA"/>
    <w:rsid w:val="00010B0F"/>
    <w:rsid w:val="00012428"/>
    <w:rsid w:val="00012733"/>
    <w:rsid w:val="00013417"/>
    <w:rsid w:val="000145C2"/>
    <w:rsid w:val="0001473F"/>
    <w:rsid w:val="00014A47"/>
    <w:rsid w:val="00014A9E"/>
    <w:rsid w:val="00015F1A"/>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53BF"/>
    <w:rsid w:val="00050BA8"/>
    <w:rsid w:val="00051622"/>
    <w:rsid w:val="00051A11"/>
    <w:rsid w:val="00052234"/>
    <w:rsid w:val="00053D7C"/>
    <w:rsid w:val="000575C5"/>
    <w:rsid w:val="000577C9"/>
    <w:rsid w:val="00060FFD"/>
    <w:rsid w:val="00061D69"/>
    <w:rsid w:val="00062DC2"/>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1B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0A02"/>
    <w:rsid w:val="000E0F00"/>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108B"/>
    <w:rsid w:val="00202325"/>
    <w:rsid w:val="00202736"/>
    <w:rsid w:val="00203652"/>
    <w:rsid w:val="002042EA"/>
    <w:rsid w:val="00204562"/>
    <w:rsid w:val="00204644"/>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C9A"/>
    <w:rsid w:val="00262EA5"/>
    <w:rsid w:val="0026318D"/>
    <w:rsid w:val="00264148"/>
    <w:rsid w:val="00264ADC"/>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C711D"/>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56D6"/>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844"/>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0E30"/>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69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079FF"/>
    <w:rsid w:val="004101B2"/>
    <w:rsid w:val="0041147E"/>
    <w:rsid w:val="004123D7"/>
    <w:rsid w:val="00412658"/>
    <w:rsid w:val="004129DA"/>
    <w:rsid w:val="00415EA4"/>
    <w:rsid w:val="0041604B"/>
    <w:rsid w:val="004172DB"/>
    <w:rsid w:val="00417428"/>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2B3"/>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26D"/>
    <w:rsid w:val="0048599A"/>
    <w:rsid w:val="00486818"/>
    <w:rsid w:val="00487C4C"/>
    <w:rsid w:val="0049255F"/>
    <w:rsid w:val="0049445D"/>
    <w:rsid w:val="00494D39"/>
    <w:rsid w:val="00495350"/>
    <w:rsid w:val="00495E3C"/>
    <w:rsid w:val="00496041"/>
    <w:rsid w:val="00497156"/>
    <w:rsid w:val="004A0C79"/>
    <w:rsid w:val="004A1910"/>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6FD1"/>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2EAC"/>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2A2"/>
    <w:rsid w:val="00583379"/>
    <w:rsid w:val="0058417C"/>
    <w:rsid w:val="005854F9"/>
    <w:rsid w:val="00586EC6"/>
    <w:rsid w:val="00587DDE"/>
    <w:rsid w:val="00593043"/>
    <w:rsid w:val="00595B60"/>
    <w:rsid w:val="00595B63"/>
    <w:rsid w:val="00595BF0"/>
    <w:rsid w:val="00596AFB"/>
    <w:rsid w:val="00596BD9"/>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4172"/>
    <w:rsid w:val="005E54DC"/>
    <w:rsid w:val="005E65DC"/>
    <w:rsid w:val="005E6AEE"/>
    <w:rsid w:val="005E72B2"/>
    <w:rsid w:val="005E79A0"/>
    <w:rsid w:val="005F097E"/>
    <w:rsid w:val="005F1115"/>
    <w:rsid w:val="005F1AB6"/>
    <w:rsid w:val="005F27F2"/>
    <w:rsid w:val="005F2B27"/>
    <w:rsid w:val="005F3567"/>
    <w:rsid w:val="005F3AFE"/>
    <w:rsid w:val="005F3DFC"/>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E09"/>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23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2778F"/>
    <w:rsid w:val="0073062D"/>
    <w:rsid w:val="0073093B"/>
    <w:rsid w:val="0073254D"/>
    <w:rsid w:val="007340F3"/>
    <w:rsid w:val="007347BB"/>
    <w:rsid w:val="00735704"/>
    <w:rsid w:val="00736A49"/>
    <w:rsid w:val="00740008"/>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6A31"/>
    <w:rsid w:val="0076100C"/>
    <w:rsid w:val="007612A5"/>
    <w:rsid w:val="007620A6"/>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D6E61"/>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3FA"/>
    <w:rsid w:val="00844842"/>
    <w:rsid w:val="0084493E"/>
    <w:rsid w:val="00844A53"/>
    <w:rsid w:val="00844B99"/>
    <w:rsid w:val="00844DD0"/>
    <w:rsid w:val="008455C8"/>
    <w:rsid w:val="00846407"/>
    <w:rsid w:val="008474F9"/>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4809"/>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5DC3"/>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756"/>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043F"/>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2965"/>
    <w:rsid w:val="009842F3"/>
    <w:rsid w:val="00984EBF"/>
    <w:rsid w:val="00985099"/>
    <w:rsid w:val="00985D32"/>
    <w:rsid w:val="00986514"/>
    <w:rsid w:val="00986FCC"/>
    <w:rsid w:val="00990FD6"/>
    <w:rsid w:val="009935C3"/>
    <w:rsid w:val="0099421F"/>
    <w:rsid w:val="00994FC8"/>
    <w:rsid w:val="009A05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673"/>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97CF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6D78"/>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492"/>
    <w:rsid w:val="00B16D18"/>
    <w:rsid w:val="00B177DE"/>
    <w:rsid w:val="00B20624"/>
    <w:rsid w:val="00B21F2F"/>
    <w:rsid w:val="00B23436"/>
    <w:rsid w:val="00B237F1"/>
    <w:rsid w:val="00B23F10"/>
    <w:rsid w:val="00B24328"/>
    <w:rsid w:val="00B24ED4"/>
    <w:rsid w:val="00B24F33"/>
    <w:rsid w:val="00B26354"/>
    <w:rsid w:val="00B2699A"/>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882"/>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2B0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60A"/>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49E"/>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456E"/>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D9B"/>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096"/>
    <w:rsid w:val="00E2632B"/>
    <w:rsid w:val="00E26F75"/>
    <w:rsid w:val="00E27423"/>
    <w:rsid w:val="00E3077F"/>
    <w:rsid w:val="00E322F7"/>
    <w:rsid w:val="00E3369B"/>
    <w:rsid w:val="00E3621D"/>
    <w:rsid w:val="00E362D2"/>
    <w:rsid w:val="00E36D76"/>
    <w:rsid w:val="00E40478"/>
    <w:rsid w:val="00E405EA"/>
    <w:rsid w:val="00E408B7"/>
    <w:rsid w:val="00E412EB"/>
    <w:rsid w:val="00E41637"/>
    <w:rsid w:val="00E42789"/>
    <w:rsid w:val="00E43F59"/>
    <w:rsid w:val="00E44465"/>
    <w:rsid w:val="00E455A4"/>
    <w:rsid w:val="00E464F0"/>
    <w:rsid w:val="00E46EF3"/>
    <w:rsid w:val="00E47370"/>
    <w:rsid w:val="00E473E9"/>
    <w:rsid w:val="00E47B47"/>
    <w:rsid w:val="00E50BEB"/>
    <w:rsid w:val="00E53460"/>
    <w:rsid w:val="00E53794"/>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4F87"/>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1725"/>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 w:val="00FF6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B16492"/>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499852346">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672B6-33D5-42D4-B310-71295F71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2110</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2012-06-28T13:40:00Z</dcterms:created>
  <dcterms:modified xsi:type="dcterms:W3CDTF">2012-06-28T13:40:00Z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