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A86CCE" w:rsidP="00DD5558">
      <w:pPr>
        <w:tabs>
          <w:tab w:val="right" w:pos="9360"/>
        </w:tabs>
        <w:jc w:val="both"/>
        <w:rPr>
          <w:caps/>
          <w:color w:val="auto"/>
        </w:rPr>
      </w:pPr>
      <w:r w:rsidRPr="00F64312">
        <w:rPr>
          <w:caps/>
          <w:color w:val="auto"/>
        </w:rPr>
        <w:t xml:space="preserve">NAME: </w:t>
      </w:r>
      <w:r w:rsidR="0028023C">
        <w:rPr>
          <w:caps/>
          <w:color w:val="auto"/>
        </w:rPr>
        <w:t>XXXXXXXXXXXXXX</w:t>
      </w:r>
      <w:r>
        <w:rPr>
          <w:caps/>
          <w:color w:val="auto"/>
        </w:rPr>
        <w:t xml:space="preserve">  </w:t>
      </w:r>
      <w:r>
        <w:rPr>
          <w:caps/>
          <w:color w:val="auto"/>
        </w:rPr>
        <w:tab/>
      </w:r>
      <w:r w:rsidRPr="00F64312">
        <w:rPr>
          <w:caps/>
          <w:color w:val="auto"/>
        </w:rPr>
        <w:t>BRANCH OF SERVICE:</w:t>
      </w:r>
      <w:r w:rsidRPr="00845636">
        <w:rPr>
          <w:caps/>
          <w:color w:val="auto"/>
        </w:rPr>
        <w:t xml:space="preserve"> Army</w:t>
      </w:r>
    </w:p>
    <w:p w:rsidR="0095270D" w:rsidRPr="00B00CD8" w:rsidRDefault="0095270D" w:rsidP="00DD5558">
      <w:pPr>
        <w:tabs>
          <w:tab w:val="right" w:pos="9360"/>
        </w:tabs>
        <w:jc w:val="both"/>
        <w:rPr>
          <w:color w:val="auto"/>
        </w:rPr>
      </w:pPr>
      <w:r w:rsidRPr="00F64312">
        <w:rPr>
          <w:caps/>
          <w:color w:val="auto"/>
        </w:rPr>
        <w:t xml:space="preserve">CASE NUMBER:  </w:t>
      </w:r>
      <w:r w:rsidRPr="00B00CD8">
        <w:rPr>
          <w:caps/>
          <w:color w:val="auto"/>
        </w:rPr>
        <w:t>PD</w:t>
      </w:r>
      <w:r w:rsidR="001657BE" w:rsidRPr="00B00CD8">
        <w:rPr>
          <w:caps/>
          <w:color w:val="auto"/>
        </w:rPr>
        <w:t>12</w:t>
      </w:r>
      <w:r w:rsidRPr="00B00CD8">
        <w:rPr>
          <w:caps/>
          <w:color w:val="auto"/>
        </w:rPr>
        <w:t>00</w:t>
      </w:r>
      <w:r w:rsidR="00845636" w:rsidRPr="00B00CD8">
        <w:rPr>
          <w:caps/>
          <w:color w:val="auto"/>
        </w:rPr>
        <w:t>010</w:t>
      </w:r>
      <w:r w:rsidR="00DD5558" w:rsidRPr="00B00CD8">
        <w:rPr>
          <w:color w:val="auto"/>
        </w:rPr>
        <w:tab/>
      </w:r>
      <w:r w:rsidR="0018208F" w:rsidRPr="00B00CD8">
        <w:rPr>
          <w:color w:val="auto"/>
        </w:rPr>
        <w:t>SE</w:t>
      </w:r>
      <w:r w:rsidRPr="00B00CD8">
        <w:rPr>
          <w:color w:val="auto"/>
        </w:rPr>
        <w:t>PARATION DATE:  200</w:t>
      </w:r>
      <w:r w:rsidR="00845636" w:rsidRPr="00B00CD8">
        <w:rPr>
          <w:color w:val="auto"/>
        </w:rPr>
        <w:t>2020</w:t>
      </w:r>
      <w:r w:rsidR="00076A74" w:rsidRPr="00B00CD8">
        <w:rPr>
          <w:color w:val="auto"/>
        </w:rPr>
        <w:t>5</w:t>
      </w:r>
    </w:p>
    <w:p w:rsidR="0095270D" w:rsidRPr="00172AE0" w:rsidRDefault="0095270D" w:rsidP="00B00CD8">
      <w:pPr>
        <w:pBdr>
          <w:bottom w:val="single" w:sz="12" w:space="1" w:color="auto"/>
        </w:pBdr>
        <w:tabs>
          <w:tab w:val="left" w:pos="288"/>
          <w:tab w:val="left" w:pos="4752"/>
        </w:tabs>
        <w:jc w:val="both"/>
        <w:rPr>
          <w:color w:val="auto"/>
        </w:rPr>
      </w:pPr>
      <w:r w:rsidRPr="00B00CD8">
        <w:rPr>
          <w:caps/>
          <w:color w:val="auto"/>
        </w:rPr>
        <w:t>BOARD DATE:  2012</w:t>
      </w:r>
      <w:r w:rsidR="00B00CD8" w:rsidRPr="00B00CD8">
        <w:rPr>
          <w:caps/>
          <w:color w:val="auto"/>
        </w:rPr>
        <w:t>0821</w:t>
      </w:r>
      <w:r w:rsidR="00532B33" w:rsidRPr="00B00CD8">
        <w:rPr>
          <w:caps/>
          <w:color w:val="auto"/>
        </w:rPr>
        <w:t xml:space="preserve"> </w:t>
      </w:r>
      <w:r w:rsidR="00172AE0">
        <w:rPr>
          <w:caps/>
          <w:color w:val="auto"/>
        </w:rPr>
        <w:t xml:space="preserve"> </w:t>
      </w:r>
    </w:p>
    <w:p w:rsidR="00155FF2" w:rsidRPr="00B00CD8" w:rsidRDefault="00155FF2" w:rsidP="0095270D">
      <w:pPr>
        <w:pBdr>
          <w:bottom w:val="single" w:sz="12" w:space="1" w:color="auto"/>
        </w:pBdr>
        <w:tabs>
          <w:tab w:val="left" w:pos="288"/>
          <w:tab w:val="left" w:pos="4752"/>
        </w:tabs>
        <w:jc w:val="both"/>
        <w:rPr>
          <w:color w:val="auto"/>
        </w:rPr>
      </w:pPr>
    </w:p>
    <w:p w:rsidR="00AD2379" w:rsidRPr="00B00CD8" w:rsidRDefault="00AD2379" w:rsidP="00BF0E94">
      <w:pPr>
        <w:tabs>
          <w:tab w:val="left" w:pos="288"/>
          <w:tab w:val="left" w:pos="4752"/>
        </w:tabs>
        <w:jc w:val="both"/>
        <w:rPr>
          <w:color w:val="auto"/>
        </w:rPr>
      </w:pPr>
    </w:p>
    <w:p w:rsidR="0066684A" w:rsidRPr="00F64312" w:rsidRDefault="00AD2379" w:rsidP="0094484F">
      <w:pPr>
        <w:tabs>
          <w:tab w:val="left" w:pos="288"/>
          <w:tab w:val="left" w:pos="4752"/>
        </w:tabs>
        <w:jc w:val="both"/>
        <w:rPr>
          <w:color w:val="auto"/>
        </w:rPr>
      </w:pPr>
      <w:r w:rsidRPr="00B00CD8">
        <w:rPr>
          <w:color w:val="auto"/>
          <w:u w:val="single"/>
        </w:rPr>
        <w:t>SUMMARY OF CASE</w:t>
      </w:r>
      <w:r w:rsidRPr="00B00CD8">
        <w:rPr>
          <w:color w:val="auto"/>
        </w:rPr>
        <w:t>:</w:t>
      </w:r>
      <w:r w:rsidR="00532B33" w:rsidRPr="00B00CD8">
        <w:rPr>
          <w:color w:val="auto"/>
        </w:rPr>
        <w:t xml:space="preserve"> </w:t>
      </w:r>
      <w:r w:rsidRPr="00B00CD8">
        <w:rPr>
          <w:color w:val="auto"/>
        </w:rPr>
        <w:t xml:space="preserve"> Data extracted from the available evidence of record reflects that this covered individual (CI) was </w:t>
      </w:r>
      <w:r w:rsidR="00A70270" w:rsidRPr="00B00CD8">
        <w:rPr>
          <w:color w:val="auto"/>
        </w:rPr>
        <w:t>an active duty</w:t>
      </w:r>
      <w:r w:rsidR="0021565F" w:rsidRPr="00B00CD8">
        <w:rPr>
          <w:color w:val="auto"/>
        </w:rPr>
        <w:t xml:space="preserve"> </w:t>
      </w:r>
      <w:r w:rsidR="00E64362" w:rsidRPr="00B00CD8">
        <w:rPr>
          <w:color w:val="auto"/>
        </w:rPr>
        <w:t>Soldier,</w:t>
      </w:r>
      <w:r w:rsidRPr="00B00CD8">
        <w:rPr>
          <w:color w:val="auto"/>
        </w:rPr>
        <w:t xml:space="preserve"> </w:t>
      </w:r>
      <w:r w:rsidR="0017172C" w:rsidRPr="00B00CD8">
        <w:rPr>
          <w:color w:val="auto"/>
        </w:rPr>
        <w:t>S</w:t>
      </w:r>
      <w:r w:rsidR="00E64362" w:rsidRPr="00B00CD8">
        <w:rPr>
          <w:color w:val="auto"/>
        </w:rPr>
        <w:t>S</w:t>
      </w:r>
      <w:r w:rsidR="0017172C" w:rsidRPr="00B00CD8">
        <w:rPr>
          <w:color w:val="auto"/>
        </w:rPr>
        <w:t>G/E-</w:t>
      </w:r>
      <w:r w:rsidR="00E64362" w:rsidRPr="00B00CD8">
        <w:rPr>
          <w:color w:val="auto"/>
        </w:rPr>
        <w:t>6</w:t>
      </w:r>
      <w:r w:rsidRPr="00B00CD8">
        <w:rPr>
          <w:color w:val="auto"/>
        </w:rPr>
        <w:t>(</w:t>
      </w:r>
      <w:r w:rsidR="00E64362" w:rsidRPr="00B00CD8">
        <w:rPr>
          <w:color w:val="auto"/>
        </w:rPr>
        <w:t>79R</w:t>
      </w:r>
      <w:r w:rsidR="00112F44" w:rsidRPr="00B00CD8">
        <w:rPr>
          <w:color w:val="auto"/>
        </w:rPr>
        <w:t xml:space="preserve">, </w:t>
      </w:r>
      <w:r w:rsidR="00E64362" w:rsidRPr="00B00CD8">
        <w:rPr>
          <w:color w:val="auto"/>
        </w:rPr>
        <w:t>Recruiter</w:t>
      </w:r>
      <w:r w:rsidR="00A70270" w:rsidRPr="00B00CD8">
        <w:rPr>
          <w:color w:val="auto"/>
        </w:rPr>
        <w:t>)</w:t>
      </w:r>
      <w:r w:rsidR="00565636" w:rsidRPr="00B00CD8">
        <w:rPr>
          <w:color w:val="auto"/>
        </w:rPr>
        <w:t>,</w:t>
      </w:r>
      <w:r w:rsidR="00A70270" w:rsidRPr="00B00CD8">
        <w:rPr>
          <w:color w:val="auto"/>
        </w:rPr>
        <w:t xml:space="preserve"> </w:t>
      </w:r>
      <w:r w:rsidRPr="00B00CD8">
        <w:rPr>
          <w:color w:val="auto"/>
        </w:rPr>
        <w:t>medically separated for</w:t>
      </w:r>
      <w:r w:rsidR="00E64362" w:rsidRPr="00B00CD8">
        <w:rPr>
          <w:color w:val="auto"/>
        </w:rPr>
        <w:t xml:space="preserve"> chronic right shoulder and arm</w:t>
      </w:r>
      <w:r w:rsidR="00F61508" w:rsidRPr="00B00CD8">
        <w:rPr>
          <w:color w:val="auto"/>
        </w:rPr>
        <w:t xml:space="preserve"> pain.  </w:t>
      </w:r>
      <w:r w:rsidR="00925E28" w:rsidRPr="00B00CD8">
        <w:rPr>
          <w:color w:val="auto"/>
        </w:rPr>
        <w:t xml:space="preserve">The CI had right upper extremity and neck pain including right arm numbness and tingling since 1991.  </w:t>
      </w:r>
      <w:r w:rsidR="0046749A" w:rsidRPr="00B00CD8">
        <w:rPr>
          <w:color w:val="auto"/>
        </w:rPr>
        <w:t xml:space="preserve">He had surgery for decompression of </w:t>
      </w:r>
      <w:r w:rsidR="0023676D" w:rsidRPr="00B00CD8">
        <w:rPr>
          <w:color w:val="auto"/>
        </w:rPr>
        <w:t>thoracic outlet syndrome</w:t>
      </w:r>
      <w:r w:rsidR="0046749A" w:rsidRPr="00B00CD8">
        <w:rPr>
          <w:color w:val="auto"/>
        </w:rPr>
        <w:t xml:space="preserve"> in 1996.  Return of symptoms and a new </w:t>
      </w:r>
      <w:r w:rsidR="006418DC">
        <w:rPr>
          <w:color w:val="auto"/>
        </w:rPr>
        <w:t>magnetic resonance imaging (</w:t>
      </w:r>
      <w:r w:rsidR="0046749A" w:rsidRPr="00B00CD8">
        <w:rPr>
          <w:color w:val="auto"/>
        </w:rPr>
        <w:t>MRI</w:t>
      </w:r>
      <w:r w:rsidR="006418DC">
        <w:rPr>
          <w:color w:val="auto"/>
        </w:rPr>
        <w:t>)</w:t>
      </w:r>
      <w:r w:rsidR="0046749A" w:rsidRPr="00B00CD8">
        <w:rPr>
          <w:color w:val="auto"/>
        </w:rPr>
        <w:t xml:space="preserve"> indicating a herniated cervical disc led to </w:t>
      </w:r>
      <w:r w:rsidR="0023676D" w:rsidRPr="00B00CD8">
        <w:rPr>
          <w:color w:val="auto"/>
        </w:rPr>
        <w:t xml:space="preserve">cervical discectomy fusion and plating in March 2001.  </w:t>
      </w:r>
      <w:r w:rsidR="00EE480B" w:rsidRPr="00B00CD8">
        <w:rPr>
          <w:color w:val="auto"/>
        </w:rPr>
        <w:t>The symptoms</w:t>
      </w:r>
      <w:r w:rsidR="0023676D" w:rsidRPr="00B00CD8">
        <w:rPr>
          <w:color w:val="auto"/>
        </w:rPr>
        <w:t xml:space="preserve"> </w:t>
      </w:r>
      <w:r w:rsidR="00F15483" w:rsidRPr="00B00CD8">
        <w:rPr>
          <w:color w:val="auto"/>
        </w:rPr>
        <w:t>did not im</w:t>
      </w:r>
      <w:r w:rsidR="0023676D" w:rsidRPr="00B00CD8">
        <w:rPr>
          <w:color w:val="auto"/>
        </w:rPr>
        <w:t xml:space="preserve">prove adequately with treatment </w:t>
      </w:r>
      <w:r w:rsidR="00F566B7" w:rsidRPr="00B00CD8">
        <w:rPr>
          <w:color w:val="auto"/>
        </w:rPr>
        <w:t>to meet the physical requirements of his Military Occupational Specialty (MOS)</w:t>
      </w:r>
      <w:r w:rsidR="006A0909" w:rsidRPr="00B00CD8">
        <w:rPr>
          <w:color w:val="auto"/>
        </w:rPr>
        <w:t xml:space="preserve"> </w:t>
      </w:r>
      <w:r w:rsidR="00F566B7" w:rsidRPr="00B00CD8">
        <w:rPr>
          <w:color w:val="auto"/>
        </w:rPr>
        <w:t>or satis</w:t>
      </w:r>
      <w:r w:rsidR="009C12A1" w:rsidRPr="00B00CD8">
        <w:rPr>
          <w:color w:val="auto"/>
        </w:rPr>
        <w:t>fy physical fitness standards.</w:t>
      </w:r>
      <w:r w:rsidR="00F566B7" w:rsidRPr="00B00CD8">
        <w:rPr>
          <w:color w:val="auto"/>
        </w:rPr>
        <w:t xml:space="preserve"> </w:t>
      </w:r>
      <w:r w:rsidR="009C12A1" w:rsidRPr="00B00CD8">
        <w:rPr>
          <w:color w:val="auto"/>
        </w:rPr>
        <w:t xml:space="preserve"> He </w:t>
      </w:r>
      <w:r w:rsidR="00F566B7" w:rsidRPr="00B00CD8">
        <w:rPr>
          <w:color w:val="auto"/>
        </w:rPr>
        <w:t xml:space="preserve">was issued a permanent </w:t>
      </w:r>
      <w:r w:rsidR="0019019A" w:rsidRPr="00B00CD8">
        <w:rPr>
          <w:color w:val="auto"/>
        </w:rPr>
        <w:t>U</w:t>
      </w:r>
      <w:r w:rsidR="00F566B7" w:rsidRPr="00B00CD8">
        <w:rPr>
          <w:color w:val="auto"/>
        </w:rPr>
        <w:t>3 profile</w:t>
      </w:r>
      <w:r w:rsidR="00252A84" w:rsidRPr="00B00CD8">
        <w:rPr>
          <w:color w:val="auto"/>
        </w:rPr>
        <w:t xml:space="preserve"> </w:t>
      </w:r>
      <w:r w:rsidR="00F566B7" w:rsidRPr="00B00CD8">
        <w:rPr>
          <w:color w:val="auto"/>
        </w:rPr>
        <w:t>and</w:t>
      </w:r>
      <w:r w:rsidR="009C12A1" w:rsidRPr="00B00CD8">
        <w:rPr>
          <w:color w:val="auto"/>
        </w:rPr>
        <w:t xml:space="preserve"> </w:t>
      </w:r>
      <w:r w:rsidR="00F566B7" w:rsidRPr="00B00CD8">
        <w:rPr>
          <w:color w:val="auto"/>
        </w:rPr>
        <w:t>referred for a Medical Evaluation Board (MEB).</w:t>
      </w:r>
      <w:r w:rsidR="006D5E1E" w:rsidRPr="00B00CD8">
        <w:rPr>
          <w:color w:val="auto"/>
        </w:rPr>
        <w:t xml:space="preserve">  </w:t>
      </w:r>
      <w:r w:rsidR="00321ACB" w:rsidRPr="00B00CD8">
        <w:rPr>
          <w:color w:val="auto"/>
        </w:rPr>
        <w:t xml:space="preserve">The CI’s appeal to the MEB concerning thoracic outlet syndrome pain was considered by the MEB.  </w:t>
      </w:r>
      <w:r w:rsidR="00553557" w:rsidRPr="00B00CD8">
        <w:rPr>
          <w:color w:val="auto"/>
        </w:rPr>
        <w:t xml:space="preserve">The MEB forwarded </w:t>
      </w:r>
      <w:r w:rsidR="001D714D" w:rsidRPr="00B00CD8">
        <w:rPr>
          <w:color w:val="auto"/>
        </w:rPr>
        <w:t>“</w:t>
      </w:r>
      <w:r w:rsidR="00553557" w:rsidRPr="00B00CD8">
        <w:rPr>
          <w:color w:val="auto"/>
        </w:rPr>
        <w:t>cervical herniated nucleus pulposus w/neck and right upper extremity pain</w:t>
      </w:r>
      <w:r w:rsidR="001D714D" w:rsidRPr="00B00CD8">
        <w:rPr>
          <w:color w:val="auto"/>
        </w:rPr>
        <w:t>.  Pain is</w:t>
      </w:r>
      <w:r w:rsidR="00553557" w:rsidRPr="00B00CD8">
        <w:rPr>
          <w:color w:val="auto"/>
        </w:rPr>
        <w:t xml:space="preserve"> constant and slight</w:t>
      </w:r>
      <w:r w:rsidR="001D714D" w:rsidRPr="00B00CD8">
        <w:rPr>
          <w:color w:val="auto"/>
        </w:rPr>
        <w:t xml:space="preserve">” </w:t>
      </w:r>
      <w:r w:rsidR="0074327F" w:rsidRPr="00B00CD8">
        <w:rPr>
          <w:color w:val="auto"/>
        </w:rPr>
        <w:t xml:space="preserve">as </w:t>
      </w:r>
      <w:r w:rsidR="00553557" w:rsidRPr="00B00CD8">
        <w:rPr>
          <w:color w:val="auto"/>
        </w:rPr>
        <w:t xml:space="preserve">medically unacceptable IAW AR 40-501. </w:t>
      </w:r>
      <w:r w:rsidR="0074327F" w:rsidRPr="00B00CD8">
        <w:rPr>
          <w:color w:val="auto"/>
        </w:rPr>
        <w:t xml:space="preserve"> Thoracic outlet syndrome was also</w:t>
      </w:r>
      <w:r w:rsidR="00553557" w:rsidRPr="00B00CD8">
        <w:rPr>
          <w:color w:val="auto"/>
        </w:rPr>
        <w:t xml:space="preserve"> forwarded by the MEB</w:t>
      </w:r>
      <w:r w:rsidR="0074327F" w:rsidRPr="00B00CD8">
        <w:rPr>
          <w:color w:val="auto"/>
        </w:rPr>
        <w:t xml:space="preserve"> without indication of not meeting standards</w:t>
      </w:r>
      <w:r w:rsidR="00553557" w:rsidRPr="00B00CD8">
        <w:rPr>
          <w:color w:val="auto"/>
        </w:rPr>
        <w:t>.</w:t>
      </w:r>
      <w:r w:rsidR="0074327F" w:rsidRPr="00B00CD8">
        <w:rPr>
          <w:color w:val="auto"/>
        </w:rPr>
        <w:t xml:space="preserve"> </w:t>
      </w:r>
      <w:r w:rsidR="00F566B7" w:rsidRPr="00B00CD8">
        <w:rPr>
          <w:color w:val="auto"/>
        </w:rPr>
        <w:t xml:space="preserve"> </w:t>
      </w:r>
      <w:r w:rsidRPr="00B00CD8">
        <w:rPr>
          <w:color w:val="auto"/>
        </w:rPr>
        <w:t xml:space="preserve">The </w:t>
      </w:r>
      <w:r w:rsidR="006418DC">
        <w:rPr>
          <w:color w:val="auto"/>
        </w:rPr>
        <w:t>Physical Evaluation Board (</w:t>
      </w:r>
      <w:r w:rsidRPr="00B00CD8">
        <w:rPr>
          <w:color w:val="auto"/>
        </w:rPr>
        <w:t>PEB</w:t>
      </w:r>
      <w:r w:rsidR="006418DC">
        <w:rPr>
          <w:color w:val="auto"/>
        </w:rPr>
        <w:t>)</w:t>
      </w:r>
      <w:r w:rsidRPr="00B00CD8">
        <w:rPr>
          <w:color w:val="auto"/>
        </w:rPr>
        <w:t xml:space="preserve"> adjudicated </w:t>
      </w:r>
      <w:r w:rsidR="0074327F" w:rsidRPr="00B00CD8">
        <w:rPr>
          <w:color w:val="auto"/>
        </w:rPr>
        <w:t>“</w:t>
      </w:r>
      <w:r w:rsidR="000A5864" w:rsidRPr="00B00CD8">
        <w:rPr>
          <w:color w:val="auto"/>
        </w:rPr>
        <w:t>chronic pain, right shoulder and arm</w:t>
      </w:r>
      <w:r w:rsidR="0074327F" w:rsidRPr="00B00CD8">
        <w:rPr>
          <w:color w:val="auto"/>
        </w:rPr>
        <w:t xml:space="preserve">, without neurologic or electrodiagnostic abnormality, status post C6-7 anterior cervical discectomy, fusion, and plating.  </w:t>
      </w:r>
      <w:r w:rsidR="00F61508" w:rsidRPr="00B00CD8">
        <w:rPr>
          <w:color w:val="auto"/>
        </w:rPr>
        <w:t>Rated as slight/constant</w:t>
      </w:r>
      <w:r w:rsidR="0074327F" w:rsidRPr="00B00CD8">
        <w:rPr>
          <w:color w:val="auto"/>
        </w:rPr>
        <w:t xml:space="preserve">” </w:t>
      </w:r>
      <w:r w:rsidR="008530E3" w:rsidRPr="00B00CD8">
        <w:rPr>
          <w:color w:val="auto"/>
        </w:rPr>
        <w:t xml:space="preserve">as unfitting, rated </w:t>
      </w:r>
      <w:r w:rsidR="000A5864" w:rsidRPr="00B00CD8">
        <w:rPr>
          <w:color w:val="auto"/>
        </w:rPr>
        <w:t>10%,</w:t>
      </w:r>
      <w:r w:rsidRPr="00B00CD8">
        <w:rPr>
          <w:color w:val="auto"/>
        </w:rPr>
        <w:t xml:space="preserve"> </w:t>
      </w:r>
      <w:r w:rsidR="00E46D90" w:rsidRPr="00B00CD8">
        <w:rPr>
          <w:color w:val="auto"/>
        </w:rPr>
        <w:t xml:space="preserve">with </w:t>
      </w:r>
      <w:r w:rsidR="001D714D" w:rsidRPr="00B00CD8">
        <w:rPr>
          <w:color w:val="auto"/>
        </w:rPr>
        <w:t xml:space="preserve">specified </w:t>
      </w:r>
      <w:r w:rsidR="00E46D90" w:rsidRPr="00B00CD8">
        <w:rPr>
          <w:color w:val="auto"/>
        </w:rPr>
        <w:t xml:space="preserve">application of the </w:t>
      </w:r>
      <w:r w:rsidR="0065689C" w:rsidRPr="00B00CD8">
        <w:rPr>
          <w:color w:val="auto"/>
          <w:szCs w:val="24"/>
        </w:rPr>
        <w:t>US Army Physical Disability Agency (USAPDA) pain policy</w:t>
      </w:r>
      <w:r w:rsidR="00BF72CA" w:rsidRPr="00B00CD8">
        <w:rPr>
          <w:color w:val="auto"/>
        </w:rPr>
        <w:t>.</w:t>
      </w:r>
      <w:r w:rsidR="00165C7B" w:rsidRPr="00B00CD8">
        <w:rPr>
          <w:color w:val="auto"/>
        </w:rPr>
        <w:t xml:space="preserve">  </w:t>
      </w:r>
      <w:r w:rsidR="000A5864" w:rsidRPr="00B00CD8">
        <w:rPr>
          <w:color w:val="auto"/>
        </w:rPr>
        <w:t xml:space="preserve">The PEB adjudicated the thoracic outlet syndrome as not unfitting. </w:t>
      </w:r>
      <w:r w:rsidR="0074327F" w:rsidRPr="00B00CD8">
        <w:rPr>
          <w:color w:val="auto"/>
        </w:rPr>
        <w:t xml:space="preserve"> </w:t>
      </w:r>
      <w:r w:rsidR="0066684A" w:rsidRPr="00B00CD8">
        <w:rPr>
          <w:color w:val="auto"/>
        </w:rPr>
        <w:t>The CI appealed to the Formal PEB (FPEB)</w:t>
      </w:r>
      <w:r w:rsidR="0094484F" w:rsidRPr="00B00CD8">
        <w:rPr>
          <w:color w:val="auto"/>
        </w:rPr>
        <w:t>; however, he withdrew his appeal</w:t>
      </w:r>
      <w:r w:rsidR="00ED7820" w:rsidRPr="00B00CD8">
        <w:rPr>
          <w:color w:val="auto"/>
        </w:rPr>
        <w:t xml:space="preserve">, </w:t>
      </w:r>
      <w:r w:rsidR="0066684A" w:rsidRPr="00B00CD8">
        <w:rPr>
          <w:color w:val="auto"/>
        </w:rPr>
        <w:t xml:space="preserve">and was then medically separated with a </w:t>
      </w:r>
      <w:r w:rsidR="0094484F" w:rsidRPr="00B00CD8">
        <w:rPr>
          <w:color w:val="auto"/>
        </w:rPr>
        <w:t>10</w:t>
      </w:r>
      <w:r w:rsidR="0066684A" w:rsidRPr="00B00CD8">
        <w:rPr>
          <w:color w:val="auto"/>
        </w:rPr>
        <w:t>%</w:t>
      </w:r>
      <w:r w:rsidR="0066684A" w:rsidRPr="0094484F">
        <w:rPr>
          <w:color w:val="auto"/>
        </w:rPr>
        <w:t xml:space="preserve"> disability rating.</w:t>
      </w:r>
      <w:r w:rsidR="00165C7B" w:rsidRPr="00F64312">
        <w:rPr>
          <w:color w:val="auto"/>
        </w:rPr>
        <w:t xml:space="preserve"> </w:t>
      </w:r>
      <w:r w:rsidR="001D714D">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AF4529" w:rsidRPr="00F64312" w:rsidRDefault="00AD2379" w:rsidP="0074327F">
      <w:pPr>
        <w:autoSpaceDE w:val="0"/>
        <w:autoSpaceDN w:val="0"/>
        <w:adjustRightInd w:val="0"/>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74327F">
        <w:rPr>
          <w:color w:val="auto"/>
        </w:rPr>
        <w:t xml:space="preserve"> </w:t>
      </w:r>
      <w:r w:rsidR="00AF4529" w:rsidRPr="001C305F">
        <w:rPr>
          <w:color w:val="auto"/>
          <w:szCs w:val="24"/>
        </w:rPr>
        <w:t>“</w:t>
      </w:r>
      <w:r w:rsidR="00B95483" w:rsidRPr="001C305F">
        <w:rPr>
          <w:color w:val="auto"/>
          <w:szCs w:val="24"/>
        </w:rPr>
        <w:t xml:space="preserve">The result of my PEB was a 10% </w:t>
      </w:r>
      <w:r w:rsidR="00B95483" w:rsidRPr="00B00CD8">
        <w:rPr>
          <w:color w:val="auto"/>
          <w:szCs w:val="24"/>
        </w:rPr>
        <w:t xml:space="preserve">disability rating. </w:t>
      </w:r>
      <w:r w:rsidR="0074327F" w:rsidRPr="00B00CD8">
        <w:rPr>
          <w:color w:val="auto"/>
          <w:szCs w:val="24"/>
        </w:rPr>
        <w:t xml:space="preserve"> </w:t>
      </w:r>
      <w:r w:rsidR="00B95483" w:rsidRPr="00B00CD8">
        <w:rPr>
          <w:color w:val="auto"/>
          <w:szCs w:val="24"/>
        </w:rPr>
        <w:t>Before and after my PEB I had seen several different doctors with varying opinions on thoracic outlet syndrome some understood and recognized it and treated it with OT and PT then the decompression surgery.</w:t>
      </w:r>
      <w:r w:rsidR="00596192" w:rsidRPr="00B00CD8">
        <w:rPr>
          <w:color w:val="auto"/>
          <w:szCs w:val="24"/>
        </w:rPr>
        <w:t xml:space="preserve"> </w:t>
      </w:r>
      <w:r w:rsidR="0074327F" w:rsidRPr="00B00CD8">
        <w:rPr>
          <w:color w:val="auto"/>
          <w:szCs w:val="24"/>
        </w:rPr>
        <w:t xml:space="preserve"> </w:t>
      </w:r>
      <w:r w:rsidR="00596192" w:rsidRPr="00B00CD8">
        <w:rPr>
          <w:color w:val="auto"/>
          <w:szCs w:val="24"/>
        </w:rPr>
        <w:t xml:space="preserve">After my decompression surgery where two muscles </w:t>
      </w:r>
      <w:r w:rsidR="00A86CCE" w:rsidRPr="00B00CD8">
        <w:rPr>
          <w:color w:val="auto"/>
          <w:szCs w:val="24"/>
        </w:rPr>
        <w:t>was</w:t>
      </w:r>
      <w:r w:rsidR="00596192" w:rsidRPr="00B00CD8">
        <w:rPr>
          <w:color w:val="auto"/>
          <w:szCs w:val="24"/>
        </w:rPr>
        <w:t xml:space="preserve"> taken out of the right side of my neck I had early success but it didn't cure the overall problem that I still live with today. </w:t>
      </w:r>
      <w:r w:rsidR="0074327F" w:rsidRPr="00B00CD8">
        <w:rPr>
          <w:color w:val="auto"/>
          <w:szCs w:val="24"/>
        </w:rPr>
        <w:t xml:space="preserve"> </w:t>
      </w:r>
      <w:r w:rsidR="00596192" w:rsidRPr="00B00CD8">
        <w:rPr>
          <w:color w:val="auto"/>
          <w:szCs w:val="24"/>
        </w:rPr>
        <w:t xml:space="preserve">My second neck surgery corrected a bulging disk I </w:t>
      </w:r>
      <w:r w:rsidR="0074327F" w:rsidRPr="00B00CD8">
        <w:rPr>
          <w:color w:val="auto"/>
          <w:szCs w:val="24"/>
        </w:rPr>
        <w:t>h</w:t>
      </w:r>
      <w:r w:rsidR="00596192" w:rsidRPr="00B00CD8">
        <w:rPr>
          <w:color w:val="auto"/>
          <w:szCs w:val="24"/>
        </w:rPr>
        <w:t xml:space="preserve">ad between C-6 and C-7. </w:t>
      </w:r>
      <w:r w:rsidR="0074327F" w:rsidRPr="00B00CD8">
        <w:rPr>
          <w:color w:val="auto"/>
          <w:szCs w:val="24"/>
        </w:rPr>
        <w:t xml:space="preserve"> </w:t>
      </w:r>
      <w:r w:rsidR="00596192" w:rsidRPr="00B00CD8">
        <w:rPr>
          <w:color w:val="auto"/>
          <w:szCs w:val="24"/>
        </w:rPr>
        <w:t>After this surgery I had less shaking in my right and leg [</w:t>
      </w:r>
      <w:r w:rsidR="00596192" w:rsidRPr="00B00CD8">
        <w:rPr>
          <w:i/>
          <w:color w:val="auto"/>
          <w:szCs w:val="24"/>
        </w:rPr>
        <w:t>sic</w:t>
      </w:r>
      <w:r w:rsidR="00596192" w:rsidRPr="00B00CD8">
        <w:rPr>
          <w:color w:val="auto"/>
          <w:szCs w:val="24"/>
        </w:rPr>
        <w:t xml:space="preserve">] however I still have loss of strength and pain shooting down my arm. </w:t>
      </w:r>
      <w:r w:rsidR="0074327F" w:rsidRPr="00B00CD8">
        <w:rPr>
          <w:color w:val="auto"/>
          <w:szCs w:val="24"/>
        </w:rPr>
        <w:t xml:space="preserve"> </w:t>
      </w:r>
      <w:r w:rsidR="00596192" w:rsidRPr="00B00CD8">
        <w:rPr>
          <w:color w:val="auto"/>
          <w:szCs w:val="24"/>
        </w:rPr>
        <w:t xml:space="preserve">After months of PT OR OT </w:t>
      </w:r>
      <w:r w:rsidR="00052C47" w:rsidRPr="00B00CD8">
        <w:rPr>
          <w:color w:val="auto"/>
          <w:szCs w:val="24"/>
        </w:rPr>
        <w:t>[</w:t>
      </w:r>
      <w:r w:rsidR="00052C47" w:rsidRPr="00B00CD8">
        <w:rPr>
          <w:i/>
          <w:color w:val="auto"/>
          <w:szCs w:val="24"/>
        </w:rPr>
        <w:t>sic</w:t>
      </w:r>
      <w:r w:rsidR="00052C47" w:rsidRPr="00B00CD8">
        <w:rPr>
          <w:color w:val="auto"/>
          <w:szCs w:val="24"/>
        </w:rPr>
        <w:t xml:space="preserve">] </w:t>
      </w:r>
      <w:r w:rsidR="00596192" w:rsidRPr="00B00CD8">
        <w:rPr>
          <w:color w:val="auto"/>
          <w:szCs w:val="24"/>
        </w:rPr>
        <w:t xml:space="preserve">the answer was to assign me to the pain clinic. </w:t>
      </w:r>
      <w:r w:rsidR="0074327F" w:rsidRPr="00B00CD8">
        <w:rPr>
          <w:color w:val="auto"/>
          <w:szCs w:val="24"/>
        </w:rPr>
        <w:t xml:space="preserve"> </w:t>
      </w:r>
      <w:r w:rsidR="00596192" w:rsidRPr="00B00CD8">
        <w:rPr>
          <w:color w:val="auto"/>
          <w:szCs w:val="24"/>
        </w:rPr>
        <w:t xml:space="preserve">Unfortunately the pain clinic only offered drugs and how to learn with the pain. </w:t>
      </w:r>
      <w:r w:rsidR="0074327F" w:rsidRPr="00B00CD8">
        <w:rPr>
          <w:color w:val="auto"/>
          <w:szCs w:val="24"/>
        </w:rPr>
        <w:t xml:space="preserve"> </w:t>
      </w:r>
      <w:r w:rsidR="00596192" w:rsidRPr="00B00CD8">
        <w:rPr>
          <w:color w:val="auto"/>
          <w:szCs w:val="24"/>
        </w:rPr>
        <w:t xml:space="preserve">I was also taught to stretch or build the chest and arm where I </w:t>
      </w:r>
      <w:r w:rsidR="00162118" w:rsidRPr="00B00CD8">
        <w:rPr>
          <w:color w:val="auto"/>
          <w:szCs w:val="24"/>
        </w:rPr>
        <w:t>h</w:t>
      </w:r>
      <w:r w:rsidR="00596192" w:rsidRPr="00B00CD8">
        <w:rPr>
          <w:color w:val="auto"/>
          <w:szCs w:val="24"/>
        </w:rPr>
        <w:t>ad the most pain.</w:t>
      </w:r>
      <w:r w:rsidR="001C305F" w:rsidRPr="00B00CD8">
        <w:rPr>
          <w:color w:val="auto"/>
          <w:szCs w:val="24"/>
        </w:rPr>
        <w:t xml:space="preserve"> </w:t>
      </w:r>
      <w:r w:rsidR="0074327F" w:rsidRPr="00B00CD8">
        <w:rPr>
          <w:color w:val="auto"/>
          <w:szCs w:val="24"/>
        </w:rPr>
        <w:t xml:space="preserve"> </w:t>
      </w:r>
      <w:r w:rsidR="00596192" w:rsidRPr="00B00CD8">
        <w:rPr>
          <w:color w:val="auto"/>
          <w:szCs w:val="24"/>
        </w:rPr>
        <w:t xml:space="preserve">At the time this diagnoses I was assigned to the US Army Recruiting Command in Omaha, NE. </w:t>
      </w:r>
      <w:r w:rsidR="0074327F" w:rsidRPr="00B00CD8">
        <w:rPr>
          <w:color w:val="auto"/>
          <w:szCs w:val="24"/>
        </w:rPr>
        <w:t xml:space="preserve"> </w:t>
      </w:r>
      <w:r w:rsidR="00596192" w:rsidRPr="00B00CD8">
        <w:rPr>
          <w:color w:val="auto"/>
          <w:szCs w:val="24"/>
        </w:rPr>
        <w:t>My duties included visiting high schools, meeting</w:t>
      </w:r>
      <w:r w:rsidR="001C305F" w:rsidRPr="00B00CD8">
        <w:rPr>
          <w:color w:val="auto"/>
          <w:szCs w:val="24"/>
        </w:rPr>
        <w:t xml:space="preserve"> </w:t>
      </w:r>
      <w:r w:rsidR="00596192" w:rsidRPr="00B00CD8">
        <w:rPr>
          <w:color w:val="auto"/>
          <w:szCs w:val="24"/>
        </w:rPr>
        <w:t>with school officials, introducing the Army [</w:t>
      </w:r>
      <w:r w:rsidR="00596192" w:rsidRPr="00B00CD8">
        <w:rPr>
          <w:i/>
          <w:color w:val="auto"/>
          <w:szCs w:val="24"/>
        </w:rPr>
        <w:t>sic</w:t>
      </w:r>
      <w:r w:rsidR="00596192" w:rsidRPr="00B00CD8">
        <w:rPr>
          <w:color w:val="auto"/>
          <w:szCs w:val="24"/>
        </w:rPr>
        <w:t xml:space="preserve">] community leaders, parents and students. </w:t>
      </w:r>
      <w:r w:rsidR="0074327F" w:rsidRPr="00B00CD8">
        <w:rPr>
          <w:color w:val="auto"/>
          <w:szCs w:val="24"/>
        </w:rPr>
        <w:t xml:space="preserve"> </w:t>
      </w:r>
      <w:r w:rsidR="00596192" w:rsidRPr="00B00CD8">
        <w:rPr>
          <w:color w:val="auto"/>
          <w:szCs w:val="24"/>
        </w:rPr>
        <w:t>The duties also include reporting information to our</w:t>
      </w:r>
      <w:r w:rsidR="001C305F" w:rsidRPr="00B00CD8">
        <w:rPr>
          <w:color w:val="auto"/>
          <w:szCs w:val="24"/>
        </w:rPr>
        <w:t xml:space="preserve"> </w:t>
      </w:r>
      <w:r w:rsidR="00596192" w:rsidRPr="00B00CD8">
        <w:rPr>
          <w:color w:val="auto"/>
          <w:szCs w:val="24"/>
        </w:rPr>
        <w:t xml:space="preserve">recruiting company, Battalion and Brigade of recruiting efforts. </w:t>
      </w:r>
      <w:r w:rsidR="0074327F" w:rsidRPr="00B00CD8">
        <w:rPr>
          <w:color w:val="auto"/>
          <w:szCs w:val="24"/>
        </w:rPr>
        <w:t xml:space="preserve"> </w:t>
      </w:r>
      <w:r w:rsidR="00596192" w:rsidRPr="00B00CD8">
        <w:rPr>
          <w:color w:val="auto"/>
          <w:szCs w:val="24"/>
        </w:rPr>
        <w:t>I found this to be a challenge while on the different medications I was given.</w:t>
      </w:r>
      <w:r w:rsidR="0074327F" w:rsidRPr="00B00CD8">
        <w:rPr>
          <w:color w:val="auto"/>
          <w:szCs w:val="24"/>
        </w:rPr>
        <w:t xml:space="preserve"> </w:t>
      </w:r>
      <w:r w:rsidR="00596192" w:rsidRPr="00B00CD8">
        <w:rPr>
          <w:color w:val="auto"/>
          <w:szCs w:val="24"/>
        </w:rPr>
        <w:t xml:space="preserve"> I</w:t>
      </w:r>
      <w:r w:rsidR="001C305F" w:rsidRPr="00B00CD8">
        <w:rPr>
          <w:color w:val="auto"/>
          <w:szCs w:val="24"/>
        </w:rPr>
        <w:t xml:space="preserve"> </w:t>
      </w:r>
      <w:r w:rsidR="00596192" w:rsidRPr="00B00CD8">
        <w:rPr>
          <w:color w:val="auto"/>
          <w:szCs w:val="24"/>
        </w:rPr>
        <w:t xml:space="preserve">finally had to make the decision to either take the meds or live with the pain or go through a PEB to seek other options. </w:t>
      </w:r>
      <w:r w:rsidR="0074327F" w:rsidRPr="00B00CD8">
        <w:rPr>
          <w:color w:val="auto"/>
          <w:szCs w:val="24"/>
        </w:rPr>
        <w:t xml:space="preserve"> </w:t>
      </w:r>
      <w:r w:rsidR="00596192" w:rsidRPr="00B00CD8">
        <w:rPr>
          <w:color w:val="auto"/>
          <w:szCs w:val="24"/>
        </w:rPr>
        <w:t>I chose the PEB.</w:t>
      </w:r>
      <w:r w:rsidR="001C305F" w:rsidRPr="00B00CD8">
        <w:rPr>
          <w:color w:val="auto"/>
          <w:szCs w:val="24"/>
        </w:rPr>
        <w:t xml:space="preserve"> </w:t>
      </w:r>
      <w:r w:rsidR="0074327F" w:rsidRPr="00B00CD8">
        <w:rPr>
          <w:color w:val="auto"/>
          <w:szCs w:val="24"/>
        </w:rPr>
        <w:t xml:space="preserve"> </w:t>
      </w:r>
      <w:r w:rsidR="00596192" w:rsidRPr="00B00CD8">
        <w:rPr>
          <w:color w:val="auto"/>
          <w:szCs w:val="24"/>
        </w:rPr>
        <w:t xml:space="preserve">The board results came </w:t>
      </w:r>
      <w:r w:rsidR="00D173DA" w:rsidRPr="00B00CD8">
        <w:rPr>
          <w:color w:val="auto"/>
          <w:szCs w:val="24"/>
        </w:rPr>
        <w:t>b</w:t>
      </w:r>
      <w:r w:rsidR="00596192" w:rsidRPr="00B00CD8">
        <w:rPr>
          <w:color w:val="auto"/>
          <w:szCs w:val="24"/>
        </w:rPr>
        <w:t xml:space="preserve">ack that I was unfit for duty with a 10% rating. </w:t>
      </w:r>
      <w:r w:rsidR="0074327F" w:rsidRPr="00B00CD8">
        <w:rPr>
          <w:color w:val="auto"/>
          <w:szCs w:val="24"/>
        </w:rPr>
        <w:t xml:space="preserve"> </w:t>
      </w:r>
      <w:r w:rsidR="00596192" w:rsidRPr="00B00CD8">
        <w:rPr>
          <w:color w:val="auto"/>
          <w:szCs w:val="24"/>
        </w:rPr>
        <w:t xml:space="preserve">My current VA rating is 50%. </w:t>
      </w:r>
      <w:r w:rsidR="0074327F" w:rsidRPr="00B00CD8">
        <w:rPr>
          <w:color w:val="auto"/>
          <w:szCs w:val="24"/>
        </w:rPr>
        <w:t xml:space="preserve"> </w:t>
      </w:r>
      <w:r w:rsidR="00596192" w:rsidRPr="00B00CD8">
        <w:rPr>
          <w:color w:val="auto"/>
          <w:szCs w:val="24"/>
        </w:rPr>
        <w:t>Today I still suffer with the same problems</w:t>
      </w:r>
      <w:r w:rsidR="00D173DA" w:rsidRPr="00B00CD8">
        <w:rPr>
          <w:color w:val="auto"/>
          <w:szCs w:val="24"/>
        </w:rPr>
        <w:t xml:space="preserve"> </w:t>
      </w:r>
      <w:r w:rsidR="00596192" w:rsidRPr="00B00CD8">
        <w:rPr>
          <w:color w:val="auto"/>
          <w:szCs w:val="24"/>
        </w:rPr>
        <w:t>however I am not under the physical standards or requirements that I had to maintain as a soldier.</w:t>
      </w:r>
      <w:r w:rsidR="001C305F" w:rsidRPr="00B00CD8">
        <w:rPr>
          <w:color w:val="auto"/>
          <w:szCs w:val="24"/>
        </w:rPr>
        <w:t xml:space="preserve"> </w:t>
      </w:r>
      <w:r w:rsidR="0074327F" w:rsidRPr="00B00CD8">
        <w:rPr>
          <w:color w:val="auto"/>
          <w:szCs w:val="24"/>
        </w:rPr>
        <w:t xml:space="preserve"> </w:t>
      </w:r>
      <w:r w:rsidR="001C305F" w:rsidRPr="00B00CD8">
        <w:rPr>
          <w:color w:val="auto"/>
          <w:szCs w:val="24"/>
        </w:rPr>
        <w:t xml:space="preserve">The rating for the conditions should be raised due to the impact it had on my ability to perform my duties as a soldier. </w:t>
      </w:r>
      <w:r w:rsidR="0074327F" w:rsidRPr="00B00CD8">
        <w:rPr>
          <w:color w:val="auto"/>
          <w:szCs w:val="24"/>
        </w:rPr>
        <w:t xml:space="preserve"> </w:t>
      </w:r>
      <w:r w:rsidR="001C305F" w:rsidRPr="00B00CD8">
        <w:rPr>
          <w:color w:val="auto"/>
          <w:szCs w:val="24"/>
        </w:rPr>
        <w:t>My performance as a soldier was always near the top or excellent every category during evaluations except for physical standards this is why I changed careers to recruiting. [</w:t>
      </w:r>
      <w:r w:rsidR="001C305F" w:rsidRPr="00B00CD8">
        <w:rPr>
          <w:i/>
          <w:color w:val="auto"/>
          <w:szCs w:val="24"/>
        </w:rPr>
        <w:t>sic</w:t>
      </w:r>
      <w:r w:rsidR="001C305F" w:rsidRPr="00B00CD8">
        <w:rPr>
          <w:color w:val="auto"/>
          <w:szCs w:val="24"/>
        </w:rPr>
        <w:t>] The physical demands of recruiting were a lot less than those of a truck driver however with</w:t>
      </w:r>
      <w:r w:rsidR="001C305F" w:rsidRPr="001C305F">
        <w:rPr>
          <w:color w:val="auto"/>
          <w:szCs w:val="24"/>
        </w:rPr>
        <w:t xml:space="preserve"> my explanation above </w:t>
      </w:r>
      <w:r w:rsidR="001C305F" w:rsidRPr="00B00CD8">
        <w:rPr>
          <w:color w:val="auto"/>
          <w:szCs w:val="24"/>
        </w:rPr>
        <w:t xml:space="preserve">it became very challenging to maintain the minimal day to day standards of </w:t>
      </w:r>
      <w:r w:rsidR="001C305F" w:rsidRPr="00B00CD8">
        <w:rPr>
          <w:color w:val="auto"/>
          <w:szCs w:val="24"/>
        </w:rPr>
        <w:lastRenderedPageBreak/>
        <w:t>recruiting duty.</w:t>
      </w:r>
      <w:r w:rsidR="0074327F" w:rsidRPr="00B00CD8">
        <w:rPr>
          <w:color w:val="auto"/>
          <w:szCs w:val="24"/>
        </w:rPr>
        <w:t xml:space="preserve"> </w:t>
      </w:r>
      <w:r w:rsidR="001C305F" w:rsidRPr="00B00CD8">
        <w:rPr>
          <w:color w:val="auto"/>
          <w:szCs w:val="24"/>
        </w:rPr>
        <w:t xml:space="preserve"> I do not have any further records to add to the past PEB however I have seen my VA doctor for continued treatment for thoracic outlet syndrome and neck and arm pain. </w:t>
      </w:r>
      <w:r w:rsidR="0074327F" w:rsidRPr="00B00CD8">
        <w:rPr>
          <w:color w:val="auto"/>
          <w:szCs w:val="24"/>
        </w:rPr>
        <w:t xml:space="preserve"> </w:t>
      </w:r>
      <w:r w:rsidR="001C305F" w:rsidRPr="00B00CD8">
        <w:rPr>
          <w:color w:val="auto"/>
          <w:szCs w:val="24"/>
        </w:rPr>
        <w:t>Thank you for reviewing my PEB and I hope you find that living thoracic outlet is a life changing ailment that effects the way a person has to live</w:t>
      </w:r>
      <w:r w:rsidR="001C305F" w:rsidRPr="001C305F">
        <w:rPr>
          <w:color w:val="auto"/>
          <w:szCs w:val="24"/>
        </w:rPr>
        <w:t xml:space="preserve"> day to day.”</w:t>
      </w:r>
      <w:r w:rsidR="001D714D">
        <w:rPr>
          <w:color w:val="auto"/>
          <w:szCs w:val="24"/>
        </w:rPr>
        <w:t xml:space="preserve">  </w:t>
      </w:r>
    </w:p>
    <w:p w:rsidR="004306E0" w:rsidRPr="00F64312" w:rsidRDefault="004306E0" w:rsidP="0074327F">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w:t>
      </w:r>
      <w:r w:rsidRPr="00B00CD8">
        <w:rPr>
          <w:color w:val="auto"/>
          <w:u w:val="single"/>
        </w:rPr>
        <w:t>EVIEW</w:t>
      </w:r>
      <w:r w:rsidRPr="00B00CD8">
        <w:rPr>
          <w:color w:val="auto"/>
        </w:rPr>
        <w:t>:  The Board wishes to clarify that the scope of its re</w:t>
      </w:r>
      <w:r w:rsidR="00AE2B85" w:rsidRPr="00B00CD8">
        <w:rPr>
          <w:color w:val="auto"/>
        </w:rPr>
        <w:t>view as defined in DoDI 6040.44, Enclosure 3, paragraph 5.e.(2)</w:t>
      </w:r>
      <w:r w:rsidRPr="00B00CD8">
        <w:rPr>
          <w:color w:val="auto"/>
        </w:rPr>
        <w:t xml:space="preserve"> is limited to those conditions which were determined by the PEB to be specifically unfitting for continued military service; or, when requested by the CI, those condition(s) “identified but not determined to be unfitting by the PEB”.  The ratings for unfitting conditions will be reviewed in all cases. </w:t>
      </w:r>
      <w:r w:rsidR="001D714D" w:rsidRPr="00B00CD8">
        <w:rPr>
          <w:color w:val="auto"/>
        </w:rPr>
        <w:t xml:space="preserve"> </w:t>
      </w:r>
      <w:r w:rsidR="00F86623" w:rsidRPr="00B00CD8">
        <w:rPr>
          <w:color w:val="auto"/>
        </w:rPr>
        <w:t>T</w:t>
      </w:r>
      <w:r w:rsidRPr="00B00CD8">
        <w:rPr>
          <w:color w:val="auto"/>
        </w:rPr>
        <w:t xml:space="preserve">he </w:t>
      </w:r>
      <w:r w:rsidR="00F86623" w:rsidRPr="00B00CD8">
        <w:rPr>
          <w:color w:val="auto"/>
        </w:rPr>
        <w:t>thoracic outlet syndrome</w:t>
      </w:r>
      <w:r w:rsidR="002E0E3B" w:rsidRPr="00B00CD8">
        <w:rPr>
          <w:color w:val="auto"/>
        </w:rPr>
        <w:t xml:space="preserve"> condition </w:t>
      </w:r>
      <w:r w:rsidRPr="00B00CD8">
        <w:rPr>
          <w:color w:val="auto"/>
        </w:rPr>
        <w:t>as requested for consideration meet</w:t>
      </w:r>
      <w:r w:rsidR="00F86623" w:rsidRPr="00B00CD8">
        <w:rPr>
          <w:color w:val="auto"/>
        </w:rPr>
        <w:t>s</w:t>
      </w:r>
      <w:r w:rsidRPr="00B00CD8">
        <w:rPr>
          <w:color w:val="auto"/>
        </w:rPr>
        <w:t xml:space="preserve"> the criteria prescribed in DoDI 6040.44 for Board purview; and, </w:t>
      </w:r>
      <w:r w:rsidR="00F86623" w:rsidRPr="00B00CD8">
        <w:rPr>
          <w:color w:val="auto"/>
        </w:rPr>
        <w:t>is</w:t>
      </w:r>
      <w:r w:rsidRPr="00B00CD8">
        <w:rPr>
          <w:color w:val="auto"/>
        </w:rPr>
        <w:t xml:space="preserve"> addressed below, in addition to a review of the ratings for the unfitting </w:t>
      </w:r>
      <w:r w:rsidR="002E0E3B" w:rsidRPr="00B00CD8">
        <w:rPr>
          <w:color w:val="auto"/>
        </w:rPr>
        <w:t xml:space="preserve">chronic right shoulder and arm pain following cervical surgery </w:t>
      </w:r>
      <w:r w:rsidRPr="00B00CD8">
        <w:rPr>
          <w:color w:val="auto"/>
        </w:rPr>
        <w:t>condition.</w:t>
      </w:r>
      <w:r w:rsidR="00F86623" w:rsidRPr="00B00CD8">
        <w:rPr>
          <w:color w:val="auto"/>
        </w:rPr>
        <w:t xml:space="preserve"> </w:t>
      </w:r>
      <w:r w:rsidR="001D714D" w:rsidRPr="00B00CD8">
        <w:rPr>
          <w:color w:val="auto"/>
        </w:rPr>
        <w:t xml:space="preserve"> </w:t>
      </w:r>
      <w:r w:rsidR="009A42FB" w:rsidRPr="00B00CD8">
        <w:rPr>
          <w:color w:val="auto"/>
        </w:rPr>
        <w:t>The remaining conditions rated by the VA at separation and submitted with the DA Form 294 application are not within the Board’s purview</w:t>
      </w:r>
      <w:r w:rsidR="00CA2075" w:rsidRPr="00B00CD8">
        <w:rPr>
          <w:color w:val="auto"/>
        </w:rPr>
        <w:t xml:space="preserve"> [the VA-rated history of right elbow fracture had non-painful limited motion and was therefore not within the scope of the Board].</w:t>
      </w:r>
      <w:r w:rsidR="009A42FB" w:rsidRPr="00B00CD8">
        <w:rPr>
          <w:color w:val="auto"/>
        </w:rPr>
        <w:t xml:space="preserve">  </w:t>
      </w:r>
      <w:r w:rsidRPr="00B00CD8">
        <w:rPr>
          <w:color w:val="auto"/>
        </w:rPr>
        <w:t>Any conditions or contention not requested in this application, or otherwise outside the Board’s defined scope of review, remain eligible for future consideration by the Army Board for the Correction of Military Records</w:t>
      </w:r>
      <w:r w:rsidR="006418DC">
        <w:rPr>
          <w:color w:val="auto"/>
        </w:rPr>
        <w:t>.</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172AE0" w:rsidRDefault="00AD2379" w:rsidP="00BF0E94">
      <w:pPr>
        <w:jc w:val="left"/>
        <w:rPr>
          <w:color w:val="auto"/>
        </w:rPr>
      </w:pPr>
      <w:r w:rsidRPr="00F64312">
        <w:rPr>
          <w:color w:val="auto"/>
          <w:u w:val="single"/>
        </w:rPr>
        <w:t>RATING COMPARISON</w:t>
      </w:r>
      <w:r w:rsidRPr="00F64312">
        <w:rPr>
          <w:color w:val="auto"/>
        </w:rPr>
        <w:t xml:space="preserve">: </w:t>
      </w:r>
      <w:r w:rsidR="00B00CD8">
        <w:rPr>
          <w:color w:val="auto"/>
        </w:rPr>
        <w:t xml:space="preserve"> </w:t>
      </w:r>
    </w:p>
    <w:p w:rsidR="00F90376" w:rsidRPr="00172AE0" w:rsidRDefault="00F90376" w:rsidP="00F90376">
      <w:pPr>
        <w:jc w:val="both"/>
        <w:rPr>
          <w:color w:val="auto"/>
        </w:rPr>
      </w:pPr>
    </w:p>
    <w:tbl>
      <w:tblPr>
        <w:tblStyle w:val="TableGrid"/>
        <w:tblW w:w="9455" w:type="dxa"/>
        <w:jc w:val="center"/>
        <w:tblInd w:w="9" w:type="dxa"/>
        <w:tblLayout w:type="fixed"/>
        <w:tblLook w:val="00A0"/>
      </w:tblPr>
      <w:tblGrid>
        <w:gridCol w:w="2169"/>
        <w:gridCol w:w="1080"/>
        <w:gridCol w:w="720"/>
        <w:gridCol w:w="2610"/>
        <w:gridCol w:w="1166"/>
        <w:gridCol w:w="720"/>
        <w:gridCol w:w="990"/>
      </w:tblGrid>
      <w:tr w:rsidR="00F90376" w:rsidRPr="00172AE0" w:rsidTr="008A1FB7">
        <w:trPr>
          <w:trHeight w:val="170"/>
          <w:jc w:val="center"/>
        </w:trPr>
        <w:tc>
          <w:tcPr>
            <w:tcW w:w="3969" w:type="dxa"/>
            <w:gridSpan w:val="3"/>
            <w:tcBorders>
              <w:right w:val="thinThickThinSmallGap" w:sz="24" w:space="0" w:color="auto"/>
            </w:tcBorders>
            <w:shd w:val="clear" w:color="auto" w:fill="D9D9D9"/>
            <w:vAlign w:val="center"/>
          </w:tcPr>
          <w:p w:rsidR="00F90376" w:rsidRPr="00172AE0" w:rsidRDefault="00F90376" w:rsidP="00505CC5">
            <w:pPr>
              <w:spacing w:line="180" w:lineRule="exact"/>
              <w:contextualSpacing/>
              <w:rPr>
                <w:rFonts w:cs="Calibri"/>
                <w:b/>
                <w:color w:val="auto"/>
                <w:sz w:val="18"/>
              </w:rPr>
            </w:pPr>
            <w:r w:rsidRPr="00172AE0">
              <w:rPr>
                <w:b/>
                <w:color w:val="auto"/>
                <w:sz w:val="18"/>
              </w:rPr>
              <w:t>Service PEB – Dated 200</w:t>
            </w:r>
            <w:r w:rsidR="00505CC5" w:rsidRPr="00172AE0">
              <w:rPr>
                <w:b/>
                <w:color w:val="auto"/>
                <w:sz w:val="18"/>
              </w:rPr>
              <w:t>11115</w:t>
            </w:r>
          </w:p>
        </w:tc>
        <w:tc>
          <w:tcPr>
            <w:tcW w:w="5486" w:type="dxa"/>
            <w:gridSpan w:val="4"/>
            <w:tcBorders>
              <w:left w:val="thinThickThinSmallGap" w:sz="24" w:space="0" w:color="auto"/>
            </w:tcBorders>
            <w:shd w:val="clear" w:color="auto" w:fill="D9D9D9"/>
            <w:vAlign w:val="center"/>
          </w:tcPr>
          <w:p w:rsidR="00F90376" w:rsidRPr="00172AE0" w:rsidRDefault="00F90376" w:rsidP="00BB2C6A">
            <w:pPr>
              <w:spacing w:line="180" w:lineRule="exact"/>
              <w:contextualSpacing/>
              <w:rPr>
                <w:rFonts w:cs="Calibri"/>
                <w:b/>
                <w:color w:val="auto"/>
                <w:sz w:val="18"/>
              </w:rPr>
            </w:pPr>
            <w:r w:rsidRPr="00172AE0">
              <w:rPr>
                <w:b/>
                <w:color w:val="auto"/>
                <w:sz w:val="18"/>
              </w:rPr>
              <w:t>VA (</w:t>
            </w:r>
            <w:r w:rsidR="00BB2C6A" w:rsidRPr="00172AE0">
              <w:rPr>
                <w:b/>
                <w:color w:val="auto"/>
                <w:sz w:val="18"/>
              </w:rPr>
              <w:t>3</w:t>
            </w:r>
            <w:r w:rsidRPr="00172AE0">
              <w:rPr>
                <w:b/>
                <w:color w:val="auto"/>
                <w:sz w:val="18"/>
              </w:rPr>
              <w:t xml:space="preserve"> Mos. Pre-Separation) – All Effective Date 200</w:t>
            </w:r>
            <w:r w:rsidR="00BB2C6A" w:rsidRPr="00172AE0">
              <w:rPr>
                <w:b/>
                <w:color w:val="auto"/>
                <w:sz w:val="18"/>
              </w:rPr>
              <w:t>20602</w:t>
            </w:r>
          </w:p>
        </w:tc>
      </w:tr>
      <w:tr w:rsidR="00F90376" w:rsidRPr="00172AE0" w:rsidTr="008A1FB7">
        <w:trPr>
          <w:trHeight w:val="97"/>
          <w:jc w:val="center"/>
        </w:trPr>
        <w:tc>
          <w:tcPr>
            <w:tcW w:w="2169" w:type="dxa"/>
            <w:tcBorders>
              <w:bottom w:val="single" w:sz="4" w:space="0" w:color="000000"/>
              <w:right w:val="single" w:sz="4" w:space="0" w:color="auto"/>
            </w:tcBorders>
            <w:shd w:val="clear" w:color="auto" w:fill="D9D9D9"/>
            <w:vAlign w:val="center"/>
          </w:tcPr>
          <w:p w:rsidR="00F90376" w:rsidRPr="00172AE0" w:rsidRDefault="00F90376" w:rsidP="006B690F">
            <w:pPr>
              <w:spacing w:line="180" w:lineRule="exact"/>
              <w:contextualSpacing/>
              <w:rPr>
                <w:rFonts w:cs="Calibri"/>
                <w:b/>
                <w:color w:val="auto"/>
                <w:sz w:val="18"/>
              </w:rPr>
            </w:pPr>
            <w:r w:rsidRPr="00172AE0">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172AE0" w:rsidRDefault="00F90376" w:rsidP="006B690F">
            <w:pPr>
              <w:spacing w:line="180" w:lineRule="exact"/>
              <w:contextualSpacing/>
              <w:rPr>
                <w:rFonts w:cs="Calibri"/>
                <w:b/>
                <w:color w:val="auto"/>
                <w:sz w:val="18"/>
              </w:rPr>
            </w:pPr>
            <w:r w:rsidRPr="00172AE0">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172AE0" w:rsidRDefault="00F90376" w:rsidP="006B690F">
            <w:pPr>
              <w:spacing w:line="180" w:lineRule="exact"/>
              <w:contextualSpacing/>
              <w:rPr>
                <w:rFonts w:cs="Calibri"/>
                <w:b/>
                <w:color w:val="auto"/>
                <w:sz w:val="18"/>
              </w:rPr>
            </w:pPr>
            <w:r w:rsidRPr="00172AE0">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172AE0" w:rsidRDefault="00F90376" w:rsidP="006B690F">
            <w:pPr>
              <w:spacing w:line="180" w:lineRule="exact"/>
              <w:contextualSpacing/>
              <w:rPr>
                <w:rFonts w:cs="Calibri"/>
                <w:b/>
                <w:color w:val="auto"/>
                <w:sz w:val="18"/>
              </w:rPr>
            </w:pPr>
            <w:r w:rsidRPr="00172AE0">
              <w:rPr>
                <w:b/>
                <w:color w:val="auto"/>
                <w:sz w:val="18"/>
              </w:rPr>
              <w:t>Condition</w:t>
            </w:r>
          </w:p>
        </w:tc>
        <w:tc>
          <w:tcPr>
            <w:tcW w:w="1166" w:type="dxa"/>
            <w:tcBorders>
              <w:bottom w:val="single" w:sz="4" w:space="0" w:color="000000"/>
            </w:tcBorders>
            <w:shd w:val="clear" w:color="auto" w:fill="D9D9D9"/>
            <w:vAlign w:val="center"/>
          </w:tcPr>
          <w:p w:rsidR="00F90376" w:rsidRPr="00172AE0" w:rsidRDefault="00F90376" w:rsidP="006B690F">
            <w:pPr>
              <w:spacing w:line="180" w:lineRule="exact"/>
              <w:contextualSpacing/>
              <w:rPr>
                <w:rFonts w:cs="Calibri"/>
                <w:b/>
                <w:color w:val="auto"/>
                <w:sz w:val="18"/>
              </w:rPr>
            </w:pPr>
            <w:r w:rsidRPr="00172AE0">
              <w:rPr>
                <w:b/>
                <w:color w:val="auto"/>
                <w:sz w:val="18"/>
              </w:rPr>
              <w:t>Code</w:t>
            </w:r>
          </w:p>
        </w:tc>
        <w:tc>
          <w:tcPr>
            <w:tcW w:w="720" w:type="dxa"/>
            <w:tcBorders>
              <w:bottom w:val="single" w:sz="4" w:space="0" w:color="000000"/>
            </w:tcBorders>
            <w:shd w:val="clear" w:color="auto" w:fill="D9D9D9"/>
            <w:vAlign w:val="center"/>
          </w:tcPr>
          <w:p w:rsidR="00F90376" w:rsidRPr="00172AE0" w:rsidRDefault="00F90376" w:rsidP="006B690F">
            <w:pPr>
              <w:spacing w:line="180" w:lineRule="exact"/>
              <w:contextualSpacing/>
              <w:rPr>
                <w:rFonts w:cs="Calibri"/>
                <w:b/>
                <w:color w:val="auto"/>
                <w:sz w:val="18"/>
              </w:rPr>
            </w:pPr>
            <w:r w:rsidRPr="00172AE0">
              <w:rPr>
                <w:b/>
                <w:color w:val="auto"/>
                <w:sz w:val="18"/>
              </w:rPr>
              <w:t>Rating</w:t>
            </w:r>
          </w:p>
        </w:tc>
        <w:tc>
          <w:tcPr>
            <w:tcW w:w="990" w:type="dxa"/>
            <w:tcBorders>
              <w:bottom w:val="single" w:sz="4" w:space="0" w:color="000000"/>
            </w:tcBorders>
            <w:shd w:val="clear" w:color="auto" w:fill="D9D9D9"/>
            <w:vAlign w:val="center"/>
          </w:tcPr>
          <w:p w:rsidR="00F90376" w:rsidRPr="00172AE0" w:rsidRDefault="00F90376" w:rsidP="006B690F">
            <w:pPr>
              <w:spacing w:line="180" w:lineRule="exact"/>
              <w:contextualSpacing/>
              <w:rPr>
                <w:rFonts w:cs="Calibri"/>
                <w:b/>
                <w:color w:val="auto"/>
                <w:sz w:val="18"/>
              </w:rPr>
            </w:pPr>
            <w:r w:rsidRPr="00172AE0">
              <w:rPr>
                <w:b/>
                <w:color w:val="auto"/>
                <w:sz w:val="18"/>
              </w:rPr>
              <w:t>Exam</w:t>
            </w:r>
          </w:p>
        </w:tc>
      </w:tr>
      <w:tr w:rsidR="00BF014E" w:rsidRPr="00172AE0" w:rsidTr="00BF014E">
        <w:trPr>
          <w:trHeight w:val="620"/>
          <w:jc w:val="center"/>
        </w:trPr>
        <w:tc>
          <w:tcPr>
            <w:tcW w:w="2169" w:type="dxa"/>
            <w:vMerge w:val="restart"/>
            <w:tcBorders>
              <w:right w:val="single" w:sz="4" w:space="0" w:color="auto"/>
            </w:tcBorders>
            <w:shd w:val="clear" w:color="auto" w:fill="FFFFFF"/>
            <w:vAlign w:val="center"/>
          </w:tcPr>
          <w:p w:rsidR="00BF014E" w:rsidRPr="00172AE0" w:rsidRDefault="00BF014E" w:rsidP="006B690F">
            <w:pPr>
              <w:spacing w:line="180" w:lineRule="exact"/>
              <w:contextualSpacing/>
              <w:jc w:val="left"/>
              <w:rPr>
                <w:rFonts w:cs="Calibri"/>
                <w:color w:val="auto"/>
                <w:sz w:val="18"/>
              </w:rPr>
            </w:pPr>
            <w:r w:rsidRPr="00172AE0">
              <w:rPr>
                <w:rFonts w:cs="Calibri"/>
                <w:color w:val="auto"/>
                <w:sz w:val="18"/>
              </w:rPr>
              <w:t>Chronic Pain, R Shoulder &amp; Arm, w/o Neurologic or Electrodiagnostic Abnormality, S/P C6-7 Anterior Cervical Discectomy, Fusion, &amp; Plating</w:t>
            </w:r>
          </w:p>
        </w:tc>
        <w:tc>
          <w:tcPr>
            <w:tcW w:w="1080" w:type="dxa"/>
            <w:vMerge w:val="restart"/>
            <w:tcBorders>
              <w:left w:val="single" w:sz="4" w:space="0" w:color="auto"/>
            </w:tcBorders>
            <w:shd w:val="clear" w:color="auto" w:fill="FFFFFF"/>
            <w:vAlign w:val="center"/>
          </w:tcPr>
          <w:p w:rsidR="00BF014E" w:rsidRPr="00172AE0" w:rsidRDefault="00BF014E" w:rsidP="006B690F">
            <w:pPr>
              <w:spacing w:line="180" w:lineRule="exact"/>
              <w:contextualSpacing/>
              <w:rPr>
                <w:rFonts w:cs="Calibri"/>
                <w:color w:val="auto"/>
                <w:sz w:val="18"/>
              </w:rPr>
            </w:pPr>
            <w:r w:rsidRPr="00172AE0">
              <w:rPr>
                <w:rFonts w:cs="Calibri"/>
                <w:color w:val="auto"/>
                <w:sz w:val="18"/>
              </w:rPr>
              <w:t>5099-5003</w:t>
            </w:r>
          </w:p>
        </w:tc>
        <w:tc>
          <w:tcPr>
            <w:tcW w:w="720" w:type="dxa"/>
            <w:vMerge w:val="restart"/>
            <w:tcBorders>
              <w:right w:val="thinThickThinSmallGap" w:sz="24" w:space="0" w:color="auto"/>
            </w:tcBorders>
            <w:shd w:val="clear" w:color="auto" w:fill="FFFFFF"/>
            <w:vAlign w:val="center"/>
          </w:tcPr>
          <w:p w:rsidR="00BF014E" w:rsidRPr="00172AE0" w:rsidRDefault="00BF014E" w:rsidP="006B690F">
            <w:pPr>
              <w:spacing w:line="180" w:lineRule="exact"/>
              <w:rPr>
                <w:rFonts w:cs="Calibri"/>
                <w:color w:val="auto"/>
                <w:sz w:val="18"/>
              </w:rPr>
            </w:pPr>
            <w:r w:rsidRPr="00172AE0">
              <w:rPr>
                <w:rFonts w:cs="Calibri"/>
                <w:color w:val="auto"/>
                <w:sz w:val="18"/>
              </w:rPr>
              <w:t>10%</w:t>
            </w:r>
          </w:p>
        </w:tc>
        <w:tc>
          <w:tcPr>
            <w:tcW w:w="2610" w:type="dxa"/>
            <w:tcBorders>
              <w:left w:val="thinThickThinSmallGap" w:sz="24" w:space="0" w:color="auto"/>
            </w:tcBorders>
            <w:shd w:val="clear" w:color="auto" w:fill="FFFFFF"/>
            <w:vAlign w:val="center"/>
          </w:tcPr>
          <w:p w:rsidR="00BF014E" w:rsidRPr="00172AE0" w:rsidRDefault="00BF014E" w:rsidP="0017172C">
            <w:pPr>
              <w:spacing w:line="180" w:lineRule="exact"/>
              <w:contextualSpacing/>
              <w:jc w:val="left"/>
              <w:rPr>
                <w:rFonts w:cs="Calibri"/>
                <w:color w:val="auto"/>
                <w:sz w:val="18"/>
              </w:rPr>
            </w:pPr>
            <w:r w:rsidRPr="00172AE0">
              <w:rPr>
                <w:rFonts w:cs="Calibri"/>
                <w:color w:val="auto"/>
                <w:sz w:val="18"/>
              </w:rPr>
              <w:t>Degenerative Changes in the R Shoulder</w:t>
            </w:r>
          </w:p>
        </w:tc>
        <w:tc>
          <w:tcPr>
            <w:tcW w:w="1166" w:type="dxa"/>
            <w:shd w:val="clear" w:color="auto" w:fill="FFFFFF"/>
            <w:vAlign w:val="center"/>
          </w:tcPr>
          <w:p w:rsidR="00BF014E" w:rsidRPr="00172AE0" w:rsidRDefault="00BF014E" w:rsidP="0017172C">
            <w:pPr>
              <w:spacing w:line="180" w:lineRule="exact"/>
              <w:contextualSpacing/>
              <w:rPr>
                <w:rFonts w:cs="Calibri"/>
                <w:color w:val="auto"/>
                <w:sz w:val="18"/>
              </w:rPr>
            </w:pPr>
            <w:r w:rsidRPr="00172AE0">
              <w:rPr>
                <w:rFonts w:cs="Calibri"/>
                <w:color w:val="auto"/>
                <w:sz w:val="18"/>
              </w:rPr>
              <w:t>5003</w:t>
            </w:r>
          </w:p>
        </w:tc>
        <w:tc>
          <w:tcPr>
            <w:tcW w:w="720" w:type="dxa"/>
            <w:shd w:val="clear" w:color="auto" w:fill="FFFFFF"/>
            <w:vAlign w:val="center"/>
          </w:tcPr>
          <w:p w:rsidR="00BF014E" w:rsidRPr="00172AE0" w:rsidRDefault="00BF014E" w:rsidP="0017172C">
            <w:pPr>
              <w:spacing w:line="180" w:lineRule="exact"/>
              <w:contextualSpacing/>
              <w:rPr>
                <w:rFonts w:cs="Calibri"/>
                <w:color w:val="auto"/>
                <w:sz w:val="18"/>
              </w:rPr>
            </w:pPr>
            <w:r w:rsidRPr="00172AE0">
              <w:rPr>
                <w:rFonts w:cs="Calibri"/>
                <w:color w:val="auto"/>
                <w:sz w:val="18"/>
              </w:rPr>
              <w:t>10%</w:t>
            </w:r>
          </w:p>
        </w:tc>
        <w:tc>
          <w:tcPr>
            <w:tcW w:w="990" w:type="dxa"/>
            <w:shd w:val="clear" w:color="auto" w:fill="FFFFFF"/>
            <w:vAlign w:val="center"/>
          </w:tcPr>
          <w:p w:rsidR="00BF014E" w:rsidRPr="00172AE0" w:rsidRDefault="00BF014E" w:rsidP="001C419C">
            <w:pPr>
              <w:spacing w:line="180" w:lineRule="exact"/>
              <w:contextualSpacing/>
              <w:rPr>
                <w:rFonts w:cs="Calibri"/>
                <w:color w:val="auto"/>
                <w:sz w:val="18"/>
              </w:rPr>
            </w:pPr>
            <w:r w:rsidRPr="00172AE0">
              <w:rPr>
                <w:color w:val="auto"/>
                <w:sz w:val="18"/>
              </w:rPr>
              <w:t>20011222</w:t>
            </w:r>
          </w:p>
        </w:tc>
      </w:tr>
      <w:tr w:rsidR="00BF014E" w:rsidRPr="00172AE0" w:rsidTr="008A1FB7">
        <w:trPr>
          <w:trHeight w:val="180"/>
          <w:jc w:val="center"/>
        </w:trPr>
        <w:tc>
          <w:tcPr>
            <w:tcW w:w="2169" w:type="dxa"/>
            <w:vMerge/>
            <w:tcBorders>
              <w:right w:val="single" w:sz="4" w:space="0" w:color="auto"/>
            </w:tcBorders>
            <w:shd w:val="clear" w:color="auto" w:fill="FFFFFF"/>
            <w:vAlign w:val="center"/>
          </w:tcPr>
          <w:p w:rsidR="00BF014E" w:rsidRPr="00172AE0" w:rsidRDefault="00BF014E" w:rsidP="006B690F">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BF014E" w:rsidRPr="00172AE0" w:rsidRDefault="00BF014E"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BF014E" w:rsidRPr="00172AE0" w:rsidRDefault="00BF014E" w:rsidP="006B690F">
            <w:pPr>
              <w:spacing w:line="180" w:lineRule="exact"/>
              <w:rPr>
                <w:color w:val="auto"/>
                <w:sz w:val="18"/>
              </w:rPr>
            </w:pPr>
          </w:p>
        </w:tc>
        <w:tc>
          <w:tcPr>
            <w:tcW w:w="2610" w:type="dxa"/>
            <w:vMerge w:val="restart"/>
            <w:tcBorders>
              <w:left w:val="thinThickThinSmallGap" w:sz="24" w:space="0" w:color="auto"/>
            </w:tcBorders>
            <w:shd w:val="clear" w:color="auto" w:fill="FFFFFF"/>
            <w:vAlign w:val="center"/>
          </w:tcPr>
          <w:p w:rsidR="00BF014E" w:rsidRPr="00172AE0" w:rsidRDefault="00BF014E" w:rsidP="001D714D">
            <w:pPr>
              <w:spacing w:line="180" w:lineRule="exact"/>
              <w:contextualSpacing/>
              <w:jc w:val="left"/>
              <w:rPr>
                <w:color w:val="auto"/>
                <w:sz w:val="18"/>
              </w:rPr>
            </w:pPr>
            <w:r w:rsidRPr="00172AE0">
              <w:rPr>
                <w:color w:val="auto"/>
                <w:sz w:val="18"/>
              </w:rPr>
              <w:t>Thoracic Outlet Syndrome, ORIF of C6-C7 &amp; Mild Neural Foraminal Narrowing at C6-C7 w/Limitation of Motion*</w:t>
            </w:r>
          </w:p>
        </w:tc>
        <w:tc>
          <w:tcPr>
            <w:tcW w:w="1166" w:type="dxa"/>
            <w:vMerge w:val="restart"/>
            <w:shd w:val="clear" w:color="auto" w:fill="FFFFFF"/>
            <w:vAlign w:val="center"/>
          </w:tcPr>
          <w:p w:rsidR="00BF014E" w:rsidRPr="00172AE0" w:rsidRDefault="00BF014E" w:rsidP="0017172C">
            <w:pPr>
              <w:spacing w:line="180" w:lineRule="exact"/>
              <w:contextualSpacing/>
              <w:rPr>
                <w:color w:val="auto"/>
                <w:sz w:val="18"/>
              </w:rPr>
            </w:pPr>
            <w:r w:rsidRPr="00172AE0">
              <w:rPr>
                <w:color w:val="auto"/>
                <w:sz w:val="18"/>
              </w:rPr>
              <w:t>5290-8710*</w:t>
            </w:r>
          </w:p>
        </w:tc>
        <w:tc>
          <w:tcPr>
            <w:tcW w:w="720" w:type="dxa"/>
            <w:vMerge w:val="restart"/>
            <w:shd w:val="clear" w:color="auto" w:fill="FFFFFF"/>
            <w:vAlign w:val="center"/>
          </w:tcPr>
          <w:p w:rsidR="00BF014E" w:rsidRPr="00172AE0" w:rsidRDefault="00BF014E" w:rsidP="0017172C">
            <w:pPr>
              <w:spacing w:line="180" w:lineRule="exact"/>
              <w:contextualSpacing/>
              <w:rPr>
                <w:color w:val="auto"/>
                <w:sz w:val="18"/>
              </w:rPr>
            </w:pPr>
            <w:r w:rsidRPr="00172AE0">
              <w:rPr>
                <w:color w:val="auto"/>
                <w:sz w:val="18"/>
              </w:rPr>
              <w:t>20%*</w:t>
            </w:r>
          </w:p>
        </w:tc>
        <w:tc>
          <w:tcPr>
            <w:tcW w:w="990" w:type="dxa"/>
            <w:vMerge w:val="restart"/>
            <w:shd w:val="clear" w:color="auto" w:fill="FFFFFF"/>
            <w:vAlign w:val="center"/>
          </w:tcPr>
          <w:p w:rsidR="00BF014E" w:rsidRPr="00172AE0" w:rsidRDefault="00BF014E" w:rsidP="0017172C">
            <w:pPr>
              <w:spacing w:line="180" w:lineRule="exact"/>
              <w:contextualSpacing/>
              <w:rPr>
                <w:color w:val="auto"/>
                <w:sz w:val="18"/>
              </w:rPr>
            </w:pPr>
            <w:r w:rsidRPr="00172AE0">
              <w:rPr>
                <w:color w:val="auto"/>
                <w:sz w:val="18"/>
              </w:rPr>
              <w:t>20011222</w:t>
            </w:r>
          </w:p>
        </w:tc>
      </w:tr>
      <w:tr w:rsidR="00037124" w:rsidRPr="00172AE0" w:rsidTr="008A1FB7">
        <w:trPr>
          <w:trHeight w:val="180"/>
          <w:jc w:val="center"/>
        </w:trPr>
        <w:tc>
          <w:tcPr>
            <w:tcW w:w="2169" w:type="dxa"/>
            <w:vMerge w:val="restart"/>
            <w:tcBorders>
              <w:right w:val="single" w:sz="4" w:space="0" w:color="auto"/>
            </w:tcBorders>
            <w:shd w:val="clear" w:color="auto" w:fill="FFFFFF"/>
            <w:vAlign w:val="center"/>
          </w:tcPr>
          <w:p w:rsidR="00037124" w:rsidRPr="00172AE0" w:rsidRDefault="00037124" w:rsidP="001D714D">
            <w:pPr>
              <w:spacing w:line="180" w:lineRule="exact"/>
              <w:contextualSpacing/>
              <w:jc w:val="left"/>
              <w:rPr>
                <w:color w:val="auto"/>
                <w:sz w:val="18"/>
              </w:rPr>
            </w:pPr>
            <w:r w:rsidRPr="00172AE0">
              <w:rPr>
                <w:color w:val="auto"/>
                <w:sz w:val="18"/>
              </w:rPr>
              <w:t>Thoracic Outlet Syndrome</w:t>
            </w:r>
          </w:p>
        </w:tc>
        <w:tc>
          <w:tcPr>
            <w:tcW w:w="1800" w:type="dxa"/>
            <w:gridSpan w:val="2"/>
            <w:vMerge w:val="restart"/>
            <w:tcBorders>
              <w:left w:val="single" w:sz="4" w:space="0" w:color="auto"/>
              <w:right w:val="thinThickThinSmallGap" w:sz="24" w:space="0" w:color="auto"/>
            </w:tcBorders>
            <w:shd w:val="clear" w:color="auto" w:fill="FFFFFF"/>
            <w:vAlign w:val="center"/>
          </w:tcPr>
          <w:p w:rsidR="00037124" w:rsidRPr="00172AE0" w:rsidRDefault="00037124" w:rsidP="006B690F">
            <w:pPr>
              <w:spacing w:line="180" w:lineRule="exact"/>
              <w:rPr>
                <w:color w:val="auto"/>
                <w:sz w:val="18"/>
              </w:rPr>
            </w:pPr>
            <w:r w:rsidRPr="00172AE0">
              <w:rPr>
                <w:color w:val="auto"/>
                <w:sz w:val="18"/>
              </w:rPr>
              <w:t>Not Unfitting</w:t>
            </w:r>
          </w:p>
        </w:tc>
        <w:tc>
          <w:tcPr>
            <w:tcW w:w="2610" w:type="dxa"/>
            <w:vMerge/>
            <w:tcBorders>
              <w:left w:val="thinThickThinSmallGap" w:sz="24" w:space="0" w:color="auto"/>
            </w:tcBorders>
            <w:shd w:val="clear" w:color="auto" w:fill="FFFFFF"/>
            <w:vAlign w:val="center"/>
          </w:tcPr>
          <w:p w:rsidR="00037124" w:rsidRPr="00172AE0" w:rsidRDefault="00037124" w:rsidP="001D714D">
            <w:pPr>
              <w:spacing w:line="180" w:lineRule="exact"/>
              <w:contextualSpacing/>
              <w:jc w:val="left"/>
              <w:rPr>
                <w:color w:val="auto"/>
                <w:sz w:val="18"/>
              </w:rPr>
            </w:pPr>
          </w:p>
        </w:tc>
        <w:tc>
          <w:tcPr>
            <w:tcW w:w="1166" w:type="dxa"/>
            <w:vMerge/>
            <w:shd w:val="clear" w:color="auto" w:fill="FFFFFF"/>
            <w:vAlign w:val="center"/>
          </w:tcPr>
          <w:p w:rsidR="00037124" w:rsidRPr="00172AE0" w:rsidRDefault="00037124" w:rsidP="0017172C">
            <w:pPr>
              <w:spacing w:line="180" w:lineRule="exact"/>
              <w:contextualSpacing/>
              <w:rPr>
                <w:color w:val="auto"/>
                <w:sz w:val="18"/>
              </w:rPr>
            </w:pPr>
          </w:p>
        </w:tc>
        <w:tc>
          <w:tcPr>
            <w:tcW w:w="720" w:type="dxa"/>
            <w:vMerge/>
            <w:shd w:val="clear" w:color="auto" w:fill="FFFFFF"/>
            <w:vAlign w:val="center"/>
          </w:tcPr>
          <w:p w:rsidR="00037124" w:rsidRPr="00172AE0" w:rsidRDefault="00037124" w:rsidP="0017172C">
            <w:pPr>
              <w:spacing w:line="180" w:lineRule="exact"/>
              <w:contextualSpacing/>
              <w:rPr>
                <w:color w:val="auto"/>
                <w:sz w:val="18"/>
              </w:rPr>
            </w:pPr>
          </w:p>
        </w:tc>
        <w:tc>
          <w:tcPr>
            <w:tcW w:w="990" w:type="dxa"/>
            <w:vMerge/>
            <w:shd w:val="clear" w:color="auto" w:fill="FFFFFF"/>
            <w:vAlign w:val="center"/>
          </w:tcPr>
          <w:p w:rsidR="00037124" w:rsidRPr="00172AE0" w:rsidRDefault="00037124" w:rsidP="0017172C">
            <w:pPr>
              <w:spacing w:line="180" w:lineRule="exact"/>
              <w:contextualSpacing/>
              <w:rPr>
                <w:color w:val="auto"/>
                <w:sz w:val="18"/>
              </w:rPr>
            </w:pPr>
          </w:p>
        </w:tc>
      </w:tr>
      <w:tr w:rsidR="00037124" w:rsidRPr="00172AE0" w:rsidTr="008A1FB7">
        <w:trPr>
          <w:trHeight w:val="118"/>
          <w:jc w:val="center"/>
        </w:trPr>
        <w:tc>
          <w:tcPr>
            <w:tcW w:w="2169" w:type="dxa"/>
            <w:vMerge/>
            <w:tcBorders>
              <w:right w:val="single" w:sz="4" w:space="0" w:color="auto"/>
            </w:tcBorders>
            <w:shd w:val="clear" w:color="auto" w:fill="FFFFFF"/>
            <w:vAlign w:val="center"/>
          </w:tcPr>
          <w:p w:rsidR="00037124" w:rsidRPr="00172AE0" w:rsidRDefault="00037124" w:rsidP="001D714D">
            <w:pPr>
              <w:spacing w:line="180" w:lineRule="exact"/>
              <w:contextualSpacing/>
              <w:jc w:val="left"/>
              <w:rPr>
                <w:color w:val="auto"/>
                <w:sz w:val="18"/>
              </w:rPr>
            </w:pPr>
          </w:p>
        </w:tc>
        <w:tc>
          <w:tcPr>
            <w:tcW w:w="1800" w:type="dxa"/>
            <w:gridSpan w:val="2"/>
            <w:vMerge/>
            <w:tcBorders>
              <w:left w:val="single" w:sz="4" w:space="0" w:color="auto"/>
              <w:right w:val="thinThickThinSmallGap" w:sz="24" w:space="0" w:color="auto"/>
            </w:tcBorders>
            <w:shd w:val="clear" w:color="auto" w:fill="FFFFFF"/>
            <w:vAlign w:val="center"/>
          </w:tcPr>
          <w:p w:rsidR="00037124" w:rsidRPr="00172AE0" w:rsidRDefault="00037124"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037124" w:rsidRPr="00172AE0" w:rsidRDefault="00037124" w:rsidP="00990A8B">
            <w:pPr>
              <w:spacing w:line="180" w:lineRule="exact"/>
              <w:contextualSpacing/>
              <w:jc w:val="left"/>
              <w:rPr>
                <w:color w:val="auto"/>
                <w:sz w:val="18"/>
              </w:rPr>
            </w:pPr>
            <w:r w:rsidRPr="00172AE0">
              <w:rPr>
                <w:color w:val="auto"/>
                <w:sz w:val="18"/>
              </w:rPr>
              <w:t>R (Wrist) Ulnar Styloid Process, Old Ununited Fracture</w:t>
            </w:r>
          </w:p>
        </w:tc>
        <w:tc>
          <w:tcPr>
            <w:tcW w:w="1166" w:type="dxa"/>
            <w:shd w:val="clear" w:color="auto" w:fill="FFFFFF"/>
            <w:vAlign w:val="center"/>
          </w:tcPr>
          <w:p w:rsidR="00037124" w:rsidRPr="00172AE0" w:rsidRDefault="00037124" w:rsidP="00990A8B">
            <w:pPr>
              <w:spacing w:line="180" w:lineRule="exact"/>
              <w:contextualSpacing/>
              <w:rPr>
                <w:color w:val="auto"/>
                <w:sz w:val="18"/>
              </w:rPr>
            </w:pPr>
            <w:r w:rsidRPr="00172AE0">
              <w:rPr>
                <w:color w:val="auto"/>
                <w:sz w:val="18"/>
              </w:rPr>
              <w:t>5215</w:t>
            </w:r>
          </w:p>
        </w:tc>
        <w:tc>
          <w:tcPr>
            <w:tcW w:w="720" w:type="dxa"/>
            <w:shd w:val="clear" w:color="auto" w:fill="FFFFFF"/>
            <w:vAlign w:val="center"/>
          </w:tcPr>
          <w:p w:rsidR="00037124" w:rsidRPr="00172AE0" w:rsidRDefault="00037124" w:rsidP="00990A8B">
            <w:pPr>
              <w:spacing w:line="180" w:lineRule="exact"/>
              <w:contextualSpacing/>
              <w:rPr>
                <w:color w:val="auto"/>
                <w:sz w:val="18"/>
              </w:rPr>
            </w:pPr>
            <w:r w:rsidRPr="00172AE0">
              <w:rPr>
                <w:color w:val="auto"/>
                <w:sz w:val="18"/>
              </w:rPr>
              <w:t>10%</w:t>
            </w:r>
          </w:p>
        </w:tc>
        <w:tc>
          <w:tcPr>
            <w:tcW w:w="990" w:type="dxa"/>
            <w:shd w:val="clear" w:color="auto" w:fill="FFFFFF"/>
            <w:vAlign w:val="center"/>
          </w:tcPr>
          <w:p w:rsidR="00037124" w:rsidRPr="00172AE0" w:rsidRDefault="00037124" w:rsidP="00990A8B">
            <w:pPr>
              <w:spacing w:line="180" w:lineRule="exact"/>
              <w:contextualSpacing/>
              <w:rPr>
                <w:color w:val="auto"/>
                <w:sz w:val="18"/>
              </w:rPr>
            </w:pPr>
            <w:r w:rsidRPr="00172AE0">
              <w:rPr>
                <w:color w:val="auto"/>
                <w:sz w:val="18"/>
              </w:rPr>
              <w:t>20011222</w:t>
            </w:r>
          </w:p>
        </w:tc>
      </w:tr>
      <w:tr w:rsidR="00037124" w:rsidRPr="00172AE0" w:rsidTr="008A1FB7">
        <w:trPr>
          <w:trHeight w:val="118"/>
          <w:jc w:val="center"/>
        </w:trPr>
        <w:tc>
          <w:tcPr>
            <w:tcW w:w="3969" w:type="dxa"/>
            <w:gridSpan w:val="3"/>
            <w:vMerge w:val="restart"/>
            <w:tcBorders>
              <w:right w:val="thinThickThinSmallGap" w:sz="24" w:space="0" w:color="auto"/>
            </w:tcBorders>
            <w:shd w:val="clear" w:color="auto" w:fill="FFFFFF"/>
            <w:vAlign w:val="center"/>
          </w:tcPr>
          <w:p w:rsidR="00037124" w:rsidRPr="00172AE0" w:rsidRDefault="00037124" w:rsidP="006B690F">
            <w:pPr>
              <w:spacing w:line="180" w:lineRule="exact"/>
              <w:rPr>
                <w:color w:val="auto"/>
                <w:sz w:val="18"/>
              </w:rPr>
            </w:pPr>
            <w:r w:rsidRPr="00172AE0">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037124" w:rsidRPr="00172AE0" w:rsidRDefault="00037124" w:rsidP="00990A8B">
            <w:pPr>
              <w:spacing w:line="180" w:lineRule="exact"/>
              <w:contextualSpacing/>
              <w:jc w:val="left"/>
              <w:rPr>
                <w:color w:val="auto"/>
                <w:sz w:val="18"/>
              </w:rPr>
            </w:pPr>
            <w:r w:rsidRPr="00172AE0">
              <w:rPr>
                <w:color w:val="auto"/>
                <w:sz w:val="18"/>
              </w:rPr>
              <w:t>Tinnitus</w:t>
            </w:r>
          </w:p>
        </w:tc>
        <w:tc>
          <w:tcPr>
            <w:tcW w:w="1166" w:type="dxa"/>
            <w:shd w:val="clear" w:color="auto" w:fill="FFFFFF"/>
            <w:vAlign w:val="center"/>
          </w:tcPr>
          <w:p w:rsidR="00037124" w:rsidRPr="00172AE0" w:rsidRDefault="00037124" w:rsidP="00990A8B">
            <w:pPr>
              <w:spacing w:line="180" w:lineRule="exact"/>
              <w:contextualSpacing/>
              <w:rPr>
                <w:color w:val="auto"/>
                <w:sz w:val="18"/>
              </w:rPr>
            </w:pPr>
            <w:r w:rsidRPr="00172AE0">
              <w:rPr>
                <w:color w:val="auto"/>
                <w:sz w:val="18"/>
              </w:rPr>
              <w:t>6260</w:t>
            </w:r>
          </w:p>
        </w:tc>
        <w:tc>
          <w:tcPr>
            <w:tcW w:w="720" w:type="dxa"/>
            <w:shd w:val="clear" w:color="auto" w:fill="FFFFFF"/>
            <w:vAlign w:val="center"/>
          </w:tcPr>
          <w:p w:rsidR="00037124" w:rsidRPr="00172AE0" w:rsidRDefault="00037124" w:rsidP="00990A8B">
            <w:pPr>
              <w:spacing w:line="180" w:lineRule="exact"/>
              <w:contextualSpacing/>
              <w:rPr>
                <w:color w:val="auto"/>
                <w:sz w:val="18"/>
              </w:rPr>
            </w:pPr>
            <w:r w:rsidRPr="00172AE0">
              <w:rPr>
                <w:color w:val="auto"/>
                <w:sz w:val="18"/>
              </w:rPr>
              <w:t>10%</w:t>
            </w:r>
          </w:p>
        </w:tc>
        <w:tc>
          <w:tcPr>
            <w:tcW w:w="990" w:type="dxa"/>
            <w:shd w:val="clear" w:color="auto" w:fill="FFFFFF"/>
            <w:vAlign w:val="center"/>
          </w:tcPr>
          <w:p w:rsidR="00037124" w:rsidRPr="00172AE0" w:rsidRDefault="00037124" w:rsidP="00990A8B">
            <w:pPr>
              <w:spacing w:line="180" w:lineRule="exact"/>
              <w:contextualSpacing/>
              <w:rPr>
                <w:color w:val="auto"/>
                <w:sz w:val="18"/>
              </w:rPr>
            </w:pPr>
            <w:r w:rsidRPr="00172AE0">
              <w:rPr>
                <w:color w:val="auto"/>
                <w:sz w:val="18"/>
              </w:rPr>
              <w:t>20011222</w:t>
            </w:r>
          </w:p>
        </w:tc>
      </w:tr>
      <w:tr w:rsidR="00037124" w:rsidRPr="00172AE0" w:rsidTr="008A1FB7">
        <w:trPr>
          <w:trHeight w:val="118"/>
          <w:jc w:val="center"/>
        </w:trPr>
        <w:tc>
          <w:tcPr>
            <w:tcW w:w="3969" w:type="dxa"/>
            <w:gridSpan w:val="3"/>
            <w:vMerge/>
            <w:tcBorders>
              <w:right w:val="thinThickThinSmallGap" w:sz="24" w:space="0" w:color="auto"/>
            </w:tcBorders>
            <w:shd w:val="clear" w:color="auto" w:fill="FFFFFF"/>
            <w:vAlign w:val="center"/>
          </w:tcPr>
          <w:p w:rsidR="00037124" w:rsidRPr="00172AE0" w:rsidRDefault="00037124"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037124" w:rsidRPr="00172AE0" w:rsidRDefault="00037124" w:rsidP="00990A8B">
            <w:pPr>
              <w:spacing w:line="180" w:lineRule="exact"/>
              <w:contextualSpacing/>
              <w:jc w:val="left"/>
              <w:rPr>
                <w:color w:val="auto"/>
                <w:sz w:val="18"/>
              </w:rPr>
            </w:pPr>
            <w:r w:rsidRPr="00172AE0">
              <w:rPr>
                <w:color w:val="auto"/>
                <w:sz w:val="18"/>
              </w:rPr>
              <w:t>Schmorl’s Node L4, With Limitation of Motion</w:t>
            </w:r>
          </w:p>
        </w:tc>
        <w:tc>
          <w:tcPr>
            <w:tcW w:w="1166" w:type="dxa"/>
            <w:shd w:val="clear" w:color="auto" w:fill="FFFFFF"/>
            <w:vAlign w:val="center"/>
          </w:tcPr>
          <w:p w:rsidR="00037124" w:rsidRPr="00172AE0" w:rsidRDefault="00037124" w:rsidP="00990A8B">
            <w:pPr>
              <w:spacing w:line="180" w:lineRule="exact"/>
              <w:contextualSpacing/>
              <w:rPr>
                <w:color w:val="auto"/>
                <w:sz w:val="18"/>
              </w:rPr>
            </w:pPr>
            <w:r w:rsidRPr="00172AE0">
              <w:rPr>
                <w:color w:val="auto"/>
                <w:sz w:val="18"/>
              </w:rPr>
              <w:t>5292</w:t>
            </w:r>
          </w:p>
        </w:tc>
        <w:tc>
          <w:tcPr>
            <w:tcW w:w="720" w:type="dxa"/>
            <w:shd w:val="clear" w:color="auto" w:fill="FFFFFF"/>
            <w:vAlign w:val="center"/>
          </w:tcPr>
          <w:p w:rsidR="00037124" w:rsidRPr="00172AE0" w:rsidRDefault="00037124" w:rsidP="00990A8B">
            <w:pPr>
              <w:spacing w:line="180" w:lineRule="exact"/>
              <w:contextualSpacing/>
              <w:rPr>
                <w:color w:val="auto"/>
                <w:sz w:val="18"/>
              </w:rPr>
            </w:pPr>
            <w:r w:rsidRPr="00172AE0">
              <w:rPr>
                <w:color w:val="auto"/>
                <w:sz w:val="18"/>
              </w:rPr>
              <w:t>10%</w:t>
            </w:r>
          </w:p>
        </w:tc>
        <w:tc>
          <w:tcPr>
            <w:tcW w:w="990" w:type="dxa"/>
            <w:shd w:val="clear" w:color="auto" w:fill="FFFFFF"/>
            <w:vAlign w:val="center"/>
          </w:tcPr>
          <w:p w:rsidR="00037124" w:rsidRPr="00172AE0" w:rsidRDefault="00037124" w:rsidP="00990A8B">
            <w:pPr>
              <w:spacing w:line="180" w:lineRule="exact"/>
              <w:contextualSpacing/>
              <w:rPr>
                <w:color w:val="auto"/>
                <w:sz w:val="18"/>
              </w:rPr>
            </w:pPr>
            <w:r w:rsidRPr="00172AE0">
              <w:rPr>
                <w:color w:val="auto"/>
                <w:sz w:val="18"/>
              </w:rPr>
              <w:t>20011222</w:t>
            </w:r>
          </w:p>
        </w:tc>
      </w:tr>
      <w:tr w:rsidR="00AC3A58" w:rsidRPr="00172AE0" w:rsidTr="008A1FB7">
        <w:trPr>
          <w:trHeight w:val="172"/>
          <w:jc w:val="center"/>
        </w:trPr>
        <w:tc>
          <w:tcPr>
            <w:tcW w:w="3969" w:type="dxa"/>
            <w:gridSpan w:val="3"/>
            <w:vMerge/>
            <w:tcBorders>
              <w:right w:val="thinThickThinSmallGap" w:sz="24" w:space="0" w:color="auto"/>
            </w:tcBorders>
            <w:shd w:val="clear" w:color="auto" w:fill="FFFFFF"/>
            <w:vAlign w:val="center"/>
          </w:tcPr>
          <w:p w:rsidR="00AC3A58" w:rsidRPr="00172AE0" w:rsidRDefault="00AC3A58" w:rsidP="006B690F">
            <w:pPr>
              <w:spacing w:line="180" w:lineRule="exact"/>
              <w:contextualSpacing/>
              <w:rPr>
                <w:rFonts w:cs="Calibri"/>
                <w:color w:val="auto"/>
                <w:sz w:val="18"/>
              </w:rPr>
            </w:pPr>
          </w:p>
        </w:tc>
        <w:tc>
          <w:tcPr>
            <w:tcW w:w="4496" w:type="dxa"/>
            <w:gridSpan w:val="3"/>
            <w:tcBorders>
              <w:left w:val="thinThickThinSmallGap" w:sz="24" w:space="0" w:color="auto"/>
            </w:tcBorders>
            <w:shd w:val="clear" w:color="auto" w:fill="FFFFFF"/>
            <w:vAlign w:val="center"/>
          </w:tcPr>
          <w:p w:rsidR="00AC3A58" w:rsidRPr="00172AE0" w:rsidRDefault="00AC3A58" w:rsidP="005B5449">
            <w:pPr>
              <w:spacing w:line="180" w:lineRule="exact"/>
              <w:contextualSpacing/>
              <w:rPr>
                <w:rFonts w:cs="Calibri"/>
                <w:color w:val="auto"/>
                <w:sz w:val="18"/>
              </w:rPr>
            </w:pPr>
            <w:r w:rsidRPr="00172AE0">
              <w:rPr>
                <w:color w:val="auto"/>
                <w:sz w:val="18"/>
              </w:rPr>
              <w:t>0% X 3 / Not Service-Connected x 1</w:t>
            </w:r>
          </w:p>
        </w:tc>
        <w:tc>
          <w:tcPr>
            <w:tcW w:w="990" w:type="dxa"/>
            <w:shd w:val="clear" w:color="auto" w:fill="FFFFFF"/>
            <w:vAlign w:val="center"/>
          </w:tcPr>
          <w:p w:rsidR="00AC3A58" w:rsidRPr="00172AE0" w:rsidRDefault="00AC3A58" w:rsidP="0017172C">
            <w:pPr>
              <w:spacing w:line="180" w:lineRule="exact"/>
              <w:contextualSpacing/>
              <w:rPr>
                <w:rFonts w:cs="Calibri"/>
                <w:color w:val="auto"/>
                <w:sz w:val="18"/>
              </w:rPr>
            </w:pPr>
            <w:r w:rsidRPr="00172AE0">
              <w:rPr>
                <w:color w:val="auto"/>
                <w:sz w:val="18"/>
              </w:rPr>
              <w:t>20011222</w:t>
            </w:r>
          </w:p>
        </w:tc>
      </w:tr>
      <w:tr w:rsidR="00F90376" w:rsidRPr="00172AE0" w:rsidTr="008A1FB7">
        <w:trPr>
          <w:trHeight w:val="124"/>
          <w:jc w:val="center"/>
        </w:trPr>
        <w:tc>
          <w:tcPr>
            <w:tcW w:w="3969" w:type="dxa"/>
            <w:gridSpan w:val="3"/>
            <w:tcBorders>
              <w:right w:val="thinThickThinSmallGap" w:sz="24" w:space="0" w:color="auto"/>
            </w:tcBorders>
            <w:shd w:val="clear" w:color="auto" w:fill="D9D9D9"/>
          </w:tcPr>
          <w:p w:rsidR="00F90376" w:rsidRPr="00172AE0" w:rsidRDefault="00F90376" w:rsidP="005B5449">
            <w:pPr>
              <w:spacing w:line="180" w:lineRule="exact"/>
              <w:contextualSpacing/>
              <w:rPr>
                <w:rFonts w:cs="Calibri"/>
                <w:b/>
                <w:color w:val="auto"/>
                <w:sz w:val="18"/>
              </w:rPr>
            </w:pPr>
            <w:r w:rsidRPr="00172AE0">
              <w:rPr>
                <w:b/>
                <w:color w:val="auto"/>
                <w:sz w:val="18"/>
              </w:rPr>
              <w:t xml:space="preserve">Combined:  </w:t>
            </w:r>
            <w:r w:rsidR="005B5449" w:rsidRPr="00172AE0">
              <w:rPr>
                <w:b/>
                <w:color w:val="auto"/>
                <w:sz w:val="18"/>
              </w:rPr>
              <w:t>10</w:t>
            </w:r>
            <w:r w:rsidRPr="00172AE0">
              <w:rPr>
                <w:b/>
                <w:color w:val="auto"/>
                <w:sz w:val="18"/>
              </w:rPr>
              <w:t>%</w:t>
            </w:r>
          </w:p>
        </w:tc>
        <w:tc>
          <w:tcPr>
            <w:tcW w:w="5486" w:type="dxa"/>
            <w:gridSpan w:val="4"/>
            <w:tcBorders>
              <w:left w:val="thinThickThinSmallGap" w:sz="24" w:space="0" w:color="auto"/>
            </w:tcBorders>
            <w:shd w:val="clear" w:color="auto" w:fill="D9D9D9"/>
          </w:tcPr>
          <w:p w:rsidR="00F90376" w:rsidRPr="00172AE0" w:rsidRDefault="00F90376" w:rsidP="001C419C">
            <w:pPr>
              <w:spacing w:line="180" w:lineRule="exact"/>
              <w:contextualSpacing/>
              <w:rPr>
                <w:rFonts w:cs="Calibri"/>
                <w:b/>
                <w:color w:val="auto"/>
                <w:sz w:val="18"/>
              </w:rPr>
            </w:pPr>
            <w:r w:rsidRPr="00172AE0">
              <w:rPr>
                <w:b/>
                <w:color w:val="auto"/>
                <w:sz w:val="18"/>
              </w:rPr>
              <w:t xml:space="preserve">Combined:  </w:t>
            </w:r>
            <w:r w:rsidR="001C419C" w:rsidRPr="00172AE0">
              <w:rPr>
                <w:b/>
                <w:color w:val="auto"/>
                <w:sz w:val="18"/>
              </w:rPr>
              <w:t>50</w:t>
            </w:r>
            <w:r w:rsidRPr="00172AE0">
              <w:rPr>
                <w:b/>
                <w:color w:val="auto"/>
                <w:sz w:val="18"/>
              </w:rPr>
              <w:t>%</w:t>
            </w:r>
          </w:p>
        </w:tc>
      </w:tr>
    </w:tbl>
    <w:p w:rsidR="00F55630" w:rsidRDefault="00F90376" w:rsidP="00F55630">
      <w:pPr>
        <w:pBdr>
          <w:bottom w:val="single" w:sz="12" w:space="1" w:color="auto"/>
        </w:pBdr>
        <w:tabs>
          <w:tab w:val="left" w:pos="288"/>
          <w:tab w:val="left" w:pos="4752"/>
        </w:tabs>
        <w:spacing w:line="180" w:lineRule="exact"/>
        <w:jc w:val="both"/>
        <w:rPr>
          <w:color w:val="auto"/>
          <w:sz w:val="18"/>
          <w:szCs w:val="18"/>
        </w:rPr>
      </w:pPr>
      <w:r w:rsidRPr="00172AE0">
        <w:rPr>
          <w:color w:val="auto"/>
          <w:sz w:val="18"/>
          <w:szCs w:val="18"/>
        </w:rPr>
        <w:t>*</w:t>
      </w:r>
      <w:r w:rsidR="00BA119B" w:rsidRPr="00172AE0">
        <w:rPr>
          <w:color w:val="auto"/>
          <w:sz w:val="18"/>
          <w:szCs w:val="18"/>
        </w:rPr>
        <w:t>Th</w:t>
      </w:r>
      <w:r w:rsidR="002E0E3B" w:rsidRPr="00172AE0">
        <w:rPr>
          <w:color w:val="auto"/>
          <w:sz w:val="18"/>
          <w:szCs w:val="18"/>
        </w:rPr>
        <w:t>e</w:t>
      </w:r>
      <w:r w:rsidR="00BA119B" w:rsidRPr="00172AE0">
        <w:rPr>
          <w:color w:val="auto"/>
          <w:sz w:val="18"/>
          <w:szCs w:val="18"/>
        </w:rPr>
        <w:t xml:space="preserve"> </w:t>
      </w:r>
      <w:r w:rsidR="002E0E3B" w:rsidRPr="00172AE0">
        <w:rPr>
          <w:color w:val="auto"/>
          <w:sz w:val="18"/>
          <w:szCs w:val="18"/>
        </w:rPr>
        <w:t xml:space="preserve">5290-8710 </w:t>
      </w:r>
      <w:r w:rsidR="00BA119B" w:rsidRPr="00172AE0">
        <w:rPr>
          <w:color w:val="auto"/>
          <w:sz w:val="18"/>
          <w:szCs w:val="18"/>
        </w:rPr>
        <w:t xml:space="preserve">condition </w:t>
      </w:r>
      <w:r w:rsidR="002E0E3B" w:rsidRPr="00172AE0">
        <w:rPr>
          <w:color w:val="auto"/>
          <w:sz w:val="18"/>
          <w:szCs w:val="18"/>
        </w:rPr>
        <w:t>a</w:t>
      </w:r>
      <w:r w:rsidR="002E7BA9" w:rsidRPr="00172AE0">
        <w:rPr>
          <w:color w:val="auto"/>
          <w:sz w:val="18"/>
          <w:szCs w:val="18"/>
        </w:rPr>
        <w:t>nd</w:t>
      </w:r>
      <w:r w:rsidR="002E0E3B" w:rsidRPr="00172AE0">
        <w:rPr>
          <w:color w:val="auto"/>
          <w:sz w:val="18"/>
          <w:szCs w:val="18"/>
        </w:rPr>
        <w:t xml:space="preserve"> 20% </w:t>
      </w:r>
      <w:r w:rsidR="002E7BA9" w:rsidRPr="00172AE0">
        <w:rPr>
          <w:color w:val="auto"/>
          <w:sz w:val="18"/>
          <w:szCs w:val="18"/>
        </w:rPr>
        <w:t xml:space="preserve">rating </w:t>
      </w:r>
      <w:r w:rsidR="00BA119B" w:rsidRPr="00172AE0">
        <w:rPr>
          <w:color w:val="auto"/>
          <w:sz w:val="18"/>
          <w:szCs w:val="18"/>
        </w:rPr>
        <w:t>was replaced w</w:t>
      </w:r>
      <w:r w:rsidR="002E0E3B" w:rsidRPr="00172AE0">
        <w:rPr>
          <w:color w:val="auto"/>
          <w:sz w:val="18"/>
          <w:szCs w:val="18"/>
        </w:rPr>
        <w:t xml:space="preserve">ith:  </w:t>
      </w:r>
      <w:r w:rsidR="00BA119B" w:rsidRPr="00172AE0">
        <w:rPr>
          <w:color w:val="auto"/>
          <w:sz w:val="18"/>
          <w:szCs w:val="18"/>
        </w:rPr>
        <w:t>Thoracic Outlet</w:t>
      </w:r>
      <w:r w:rsidR="00BA119B" w:rsidRPr="00B00CD8">
        <w:rPr>
          <w:color w:val="auto"/>
          <w:sz w:val="18"/>
          <w:szCs w:val="18"/>
        </w:rPr>
        <w:t xml:space="preserve"> Syndrome w/Radicular Symptoms, RUE, 8710-8513</w:t>
      </w:r>
      <w:r w:rsidR="002E0E3B" w:rsidRPr="00B00CD8">
        <w:rPr>
          <w:color w:val="auto"/>
          <w:sz w:val="18"/>
          <w:szCs w:val="18"/>
        </w:rPr>
        <w:t xml:space="preserve"> at</w:t>
      </w:r>
      <w:r w:rsidR="00BA119B" w:rsidRPr="00B00CD8">
        <w:rPr>
          <w:color w:val="auto"/>
          <w:sz w:val="18"/>
          <w:szCs w:val="18"/>
        </w:rPr>
        <w:t xml:space="preserve"> 20%</w:t>
      </w:r>
      <w:r w:rsidR="00F55630" w:rsidRPr="00B00CD8">
        <w:rPr>
          <w:color w:val="auto"/>
          <w:sz w:val="18"/>
          <w:szCs w:val="18"/>
        </w:rPr>
        <w:t xml:space="preserve"> </w:t>
      </w:r>
      <w:r w:rsidR="00B00CD8" w:rsidRPr="00B00CD8">
        <w:rPr>
          <w:color w:val="auto"/>
          <w:sz w:val="18"/>
          <w:szCs w:val="18"/>
        </w:rPr>
        <w:t>plus</w:t>
      </w:r>
      <w:r w:rsidR="00F55630" w:rsidRPr="00B00CD8">
        <w:rPr>
          <w:color w:val="auto"/>
          <w:sz w:val="18"/>
          <w:szCs w:val="18"/>
        </w:rPr>
        <w:t xml:space="preserve"> Post ORIF of C6-C7, 5290 at 10%</w:t>
      </w:r>
      <w:r w:rsidR="00BA119B" w:rsidRPr="00B00CD8">
        <w:rPr>
          <w:color w:val="auto"/>
          <w:sz w:val="18"/>
          <w:szCs w:val="18"/>
        </w:rPr>
        <w:t xml:space="preserve">, </w:t>
      </w:r>
      <w:r w:rsidR="002E0E3B" w:rsidRPr="00B00CD8">
        <w:rPr>
          <w:color w:val="auto"/>
          <w:sz w:val="18"/>
          <w:szCs w:val="18"/>
        </w:rPr>
        <w:t xml:space="preserve">based on exam of 20031118, </w:t>
      </w:r>
      <w:r w:rsidR="00BA119B" w:rsidRPr="00B00CD8">
        <w:rPr>
          <w:color w:val="auto"/>
          <w:sz w:val="18"/>
          <w:szCs w:val="18"/>
        </w:rPr>
        <w:t xml:space="preserve">effective </w:t>
      </w:r>
      <w:r w:rsidR="002E0E3B" w:rsidRPr="00B00CD8">
        <w:rPr>
          <w:color w:val="auto"/>
          <w:sz w:val="18"/>
          <w:szCs w:val="18"/>
        </w:rPr>
        <w:t>20030608 (combined 50% was unchanged)</w:t>
      </w:r>
      <w:r w:rsidR="002E0E3B" w:rsidRPr="00F55630">
        <w:rPr>
          <w:color w:val="auto"/>
          <w:sz w:val="18"/>
          <w:szCs w:val="18"/>
        </w:rPr>
        <w:t xml:space="preserve">  </w:t>
      </w:r>
    </w:p>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2E7BA9" w:rsidRPr="002E7BA9" w:rsidRDefault="00AD2379" w:rsidP="008352B9">
      <w:pPr>
        <w:autoSpaceDE w:val="0"/>
        <w:autoSpaceDN w:val="0"/>
        <w:adjustRightInd w:val="0"/>
        <w:jc w:val="both"/>
        <w:rPr>
          <w:color w:val="auto"/>
        </w:rPr>
      </w:pPr>
      <w:r w:rsidRPr="00B00CD8">
        <w:rPr>
          <w:color w:val="auto"/>
          <w:u w:val="single"/>
        </w:rPr>
        <w:t>ANALYSIS SUMMARY</w:t>
      </w:r>
      <w:r w:rsidRPr="00B00CD8">
        <w:rPr>
          <w:color w:val="auto"/>
        </w:rPr>
        <w:t>:</w:t>
      </w:r>
      <w:r w:rsidR="00896C01" w:rsidRPr="00B00CD8">
        <w:rPr>
          <w:color w:val="auto"/>
        </w:rPr>
        <w:t xml:space="preserve"> </w:t>
      </w:r>
      <w:r w:rsidRPr="00B00CD8">
        <w:rPr>
          <w:color w:val="auto"/>
        </w:rPr>
        <w:t xml:space="preserve"> </w:t>
      </w:r>
      <w:r w:rsidR="002E7BA9" w:rsidRPr="00B00CD8">
        <w:rPr>
          <w:color w:val="auto"/>
          <w:szCs w:val="24"/>
        </w:rPr>
        <w:t>The Board acknowledges the sentiment expressed in the CI’s application regarding the significant impairment with which his service-incurred condition continues to burden him.  The Board wishes to clarify that it is subject to the same laws for disability entitlements as those under which the Disability Evaluation System (DES) operates.  The DES has neither the role nor the authority to compensate service members for anticipated future severity or potential complications of conditions resulting in medical separation.</w:t>
      </w:r>
      <w:r w:rsidR="002E7BA9" w:rsidRPr="002E7BA9">
        <w:rPr>
          <w:color w:val="auto"/>
          <w:szCs w:val="24"/>
        </w:rPr>
        <w:t xml:space="preserve">  That role and authority is granted by Congress to the Department of Veteran Affairs (DVA), operating under a different set of laws (Title 38, United States Code).  The Board evaluates </w:t>
      </w:r>
      <w:r w:rsidR="006418DC">
        <w:rPr>
          <w:color w:val="auto"/>
          <w:szCs w:val="24"/>
        </w:rPr>
        <w:t>D</w:t>
      </w:r>
      <w:r w:rsidR="002E7BA9" w:rsidRPr="002E7BA9">
        <w:rPr>
          <w:color w:val="auto"/>
          <w:szCs w:val="24"/>
        </w:rPr>
        <w:t xml:space="preserve">VA evidence proximal to separation in arriving at its recommendations, but its authority resides in evaluating the fairness of DES fitness decisions and rating determinations for disability at the time of separation.  The Board further acknowledges the CI’s contention for ratings for other conditions documented at the time of separation, and notes that its recommendations in that regard must </w:t>
      </w:r>
      <w:r w:rsidR="002E7BA9" w:rsidRPr="002E7BA9">
        <w:rPr>
          <w:color w:val="auto"/>
          <w:szCs w:val="24"/>
        </w:rPr>
        <w:lastRenderedPageBreak/>
        <w:t>comply with the same governance.  While the DES considers all of the service member's medical conditions, compensation can only be offered for those medical conditions that cut  short a service member’s career, and then only to the degree of severity present at the time of final disposition.  The DVA, however, is empowered to compensate service</w:t>
      </w:r>
      <w:r w:rsidR="006418DC">
        <w:rPr>
          <w:color w:val="auto"/>
          <w:szCs w:val="24"/>
        </w:rPr>
        <w:t>-</w:t>
      </w:r>
      <w:r w:rsidR="002E7BA9" w:rsidRPr="002E7BA9">
        <w:rPr>
          <w:color w:val="auto"/>
          <w:szCs w:val="24"/>
        </w:rPr>
        <w:t xml:space="preserve">connected conditions and to periodically re-evaluate said conditions for the purpose of adjusting the veteran’s disability rating should his degree of impairment vary over time.  </w:t>
      </w:r>
    </w:p>
    <w:p w:rsidR="002E7BA9" w:rsidRDefault="002E7BA9" w:rsidP="008352B9">
      <w:pPr>
        <w:autoSpaceDE w:val="0"/>
        <w:autoSpaceDN w:val="0"/>
        <w:adjustRightInd w:val="0"/>
        <w:jc w:val="both"/>
        <w:rPr>
          <w:color w:val="auto"/>
        </w:rPr>
      </w:pPr>
    </w:p>
    <w:p w:rsidR="008352B9" w:rsidRPr="00B00CD8" w:rsidRDefault="005E6BC6" w:rsidP="008352B9">
      <w:pPr>
        <w:autoSpaceDE w:val="0"/>
        <w:autoSpaceDN w:val="0"/>
        <w:adjustRightInd w:val="0"/>
        <w:jc w:val="both"/>
        <w:rPr>
          <w:color w:val="auto"/>
          <w:szCs w:val="24"/>
        </w:rPr>
      </w:pPr>
      <w:r>
        <w:rPr>
          <w:color w:val="auto"/>
          <w:szCs w:val="24"/>
        </w:rPr>
        <w:t>Also of note, t</w:t>
      </w:r>
      <w:r w:rsidR="008352B9" w:rsidRPr="00650428">
        <w:rPr>
          <w:color w:val="auto"/>
          <w:szCs w:val="24"/>
        </w:rPr>
        <w:t xml:space="preserve">he 2001 Veterans’ Administration Schedule for Rating Disabilities (VASRD) coding and rating standards for the spine, which were in effect at the time of separation, were changed in </w:t>
      </w:r>
      <w:r w:rsidR="008352B9" w:rsidRPr="00B00CD8">
        <w:rPr>
          <w:color w:val="auto"/>
          <w:szCs w:val="24"/>
        </w:rPr>
        <w:t>September 2002 regarding criteria for code 5293 (Intervertebral disc syndrome), and then to the current §4.71a rating standards in 2004.  The 2001 standards for</w:t>
      </w:r>
      <w:r w:rsidR="006418DC">
        <w:rPr>
          <w:color w:val="auto"/>
          <w:szCs w:val="24"/>
        </w:rPr>
        <w:t xml:space="preserve"> code</w:t>
      </w:r>
      <w:r w:rsidR="008352B9" w:rsidRPr="00B00CD8">
        <w:rPr>
          <w:color w:val="auto"/>
          <w:szCs w:val="24"/>
        </w:rPr>
        <w:t xml:space="preserve"> 5293 included radicular pain rather than incapacitating episodes.  The older spine rating were </w:t>
      </w:r>
      <w:r w:rsidR="0046749A" w:rsidRPr="00B00CD8">
        <w:rPr>
          <w:color w:val="auto"/>
          <w:szCs w:val="24"/>
        </w:rPr>
        <w:t xml:space="preserve">also </w:t>
      </w:r>
      <w:r w:rsidR="008352B9" w:rsidRPr="00B00CD8">
        <w:rPr>
          <w:color w:val="auto"/>
          <w:szCs w:val="24"/>
        </w:rPr>
        <w:t xml:space="preserve">based on range of motion (ROM) impairment </w:t>
      </w:r>
      <w:r w:rsidR="0046749A" w:rsidRPr="00B00CD8">
        <w:rPr>
          <w:color w:val="auto"/>
          <w:szCs w:val="24"/>
        </w:rPr>
        <w:t xml:space="preserve">which </w:t>
      </w:r>
      <w:r w:rsidR="008352B9" w:rsidRPr="00B00CD8">
        <w:rPr>
          <w:color w:val="auto"/>
          <w:szCs w:val="24"/>
        </w:rPr>
        <w:t xml:space="preserve">were subject to the rater’s opinion regarding degree of severity, whereas the current standards specify rating thresholds in degrees of ROM impairment.  The older spine ratings did not have the general spine rating formula provision of including pain (whether or not it radiates).  For the reader’s convenience, the 2001 rating codes under discussion in this case are excerpted below.  </w:t>
      </w:r>
    </w:p>
    <w:p w:rsidR="008352B9" w:rsidRPr="00B00CD8" w:rsidRDefault="008352B9" w:rsidP="008352B9">
      <w:pPr>
        <w:autoSpaceDE w:val="0"/>
        <w:autoSpaceDN w:val="0"/>
        <w:adjustRightInd w:val="0"/>
        <w:jc w:val="both"/>
        <w:rPr>
          <w:color w:val="auto"/>
          <w:szCs w:val="24"/>
        </w:rPr>
      </w:pPr>
    </w:p>
    <w:p w:rsidR="008352B9" w:rsidRPr="00B00CD8" w:rsidRDefault="008352B9" w:rsidP="008352B9">
      <w:pPr>
        <w:spacing w:line="200" w:lineRule="exact"/>
        <w:ind w:left="720" w:right="720"/>
        <w:jc w:val="left"/>
        <w:rPr>
          <w:rFonts w:cs="Times New Roman"/>
          <w:color w:val="auto"/>
          <w:sz w:val="20"/>
        </w:rPr>
      </w:pPr>
      <w:r w:rsidRPr="00B00CD8">
        <w:rPr>
          <w:rFonts w:cs="Times New Roman"/>
          <w:color w:val="auto"/>
          <w:sz w:val="20"/>
        </w:rPr>
        <w:t>5290 Spine, limitation of motion of, cervical:</w:t>
      </w:r>
    </w:p>
    <w:p w:rsidR="008352B9" w:rsidRPr="00B00CD8" w:rsidRDefault="008352B9" w:rsidP="008352B9">
      <w:pPr>
        <w:spacing w:line="200" w:lineRule="exact"/>
        <w:ind w:left="1440" w:right="720"/>
        <w:jc w:val="left"/>
        <w:rPr>
          <w:rFonts w:cs="Times New Roman"/>
          <w:color w:val="auto"/>
          <w:sz w:val="20"/>
        </w:rPr>
      </w:pPr>
      <w:r w:rsidRPr="00B00CD8">
        <w:rPr>
          <w:rFonts w:cs="Times New Roman"/>
          <w:color w:val="auto"/>
          <w:sz w:val="20"/>
        </w:rPr>
        <w:t>Severe........................................................ 30</w:t>
      </w:r>
    </w:p>
    <w:p w:rsidR="008352B9" w:rsidRPr="00B00CD8" w:rsidRDefault="008352B9" w:rsidP="008352B9">
      <w:pPr>
        <w:spacing w:line="200" w:lineRule="exact"/>
        <w:ind w:left="1440" w:right="720"/>
        <w:jc w:val="left"/>
        <w:rPr>
          <w:rFonts w:cs="Times New Roman"/>
          <w:color w:val="auto"/>
          <w:sz w:val="20"/>
        </w:rPr>
      </w:pPr>
      <w:r w:rsidRPr="00B00CD8">
        <w:rPr>
          <w:rFonts w:cs="Times New Roman"/>
          <w:color w:val="auto"/>
          <w:sz w:val="20"/>
        </w:rPr>
        <w:t>Moderate.......................</w:t>
      </w:r>
      <w:r w:rsidR="00A86CCE">
        <w:rPr>
          <w:rFonts w:cs="Times New Roman"/>
          <w:color w:val="auto"/>
          <w:sz w:val="20"/>
        </w:rPr>
        <w:t>............................</w:t>
      </w:r>
      <w:r w:rsidRPr="00B00CD8">
        <w:rPr>
          <w:rFonts w:cs="Times New Roman"/>
          <w:color w:val="auto"/>
          <w:sz w:val="20"/>
        </w:rPr>
        <w:t>20</w:t>
      </w:r>
    </w:p>
    <w:p w:rsidR="008352B9" w:rsidRPr="00B00CD8" w:rsidRDefault="008352B9" w:rsidP="008352B9">
      <w:pPr>
        <w:spacing w:line="200" w:lineRule="exact"/>
        <w:ind w:left="1440" w:right="720"/>
        <w:jc w:val="left"/>
        <w:rPr>
          <w:rFonts w:cs="Times New Roman"/>
          <w:color w:val="auto"/>
          <w:sz w:val="20"/>
        </w:rPr>
      </w:pPr>
      <w:r w:rsidRPr="00B00CD8">
        <w:rPr>
          <w:rFonts w:cs="Times New Roman"/>
          <w:color w:val="auto"/>
          <w:sz w:val="20"/>
        </w:rPr>
        <w:t>Slight.......................................................</w:t>
      </w:r>
      <w:r w:rsidR="00A86CCE">
        <w:rPr>
          <w:rFonts w:cs="Times New Roman"/>
          <w:color w:val="auto"/>
          <w:sz w:val="20"/>
        </w:rPr>
        <w:t>..</w:t>
      </w:r>
      <w:r w:rsidRPr="00B00CD8">
        <w:rPr>
          <w:rFonts w:cs="Times New Roman"/>
          <w:color w:val="auto"/>
          <w:sz w:val="20"/>
        </w:rPr>
        <w:t>. 10</w:t>
      </w:r>
    </w:p>
    <w:p w:rsidR="008352B9" w:rsidRPr="00B00CD8" w:rsidRDefault="008352B9" w:rsidP="008352B9">
      <w:pPr>
        <w:spacing w:line="200" w:lineRule="exact"/>
        <w:ind w:left="720" w:right="720"/>
        <w:jc w:val="left"/>
        <w:rPr>
          <w:rFonts w:cs="Times New Roman"/>
          <w:color w:val="auto"/>
          <w:sz w:val="20"/>
        </w:rPr>
      </w:pPr>
      <w:r w:rsidRPr="00B00CD8">
        <w:rPr>
          <w:rFonts w:cs="Times New Roman"/>
          <w:color w:val="auto"/>
          <w:sz w:val="20"/>
        </w:rPr>
        <w:t>5291 Spine, limitation of motion of, dorsal:</w:t>
      </w:r>
    </w:p>
    <w:p w:rsidR="008352B9" w:rsidRPr="00B00CD8" w:rsidRDefault="008352B9" w:rsidP="008352B9">
      <w:pPr>
        <w:spacing w:line="200" w:lineRule="exact"/>
        <w:ind w:left="1440" w:right="720"/>
        <w:jc w:val="left"/>
        <w:rPr>
          <w:rFonts w:cs="Times New Roman"/>
          <w:color w:val="auto"/>
          <w:sz w:val="20"/>
        </w:rPr>
      </w:pPr>
      <w:r w:rsidRPr="00B00CD8">
        <w:rPr>
          <w:rFonts w:cs="Times New Roman"/>
          <w:color w:val="auto"/>
          <w:sz w:val="20"/>
        </w:rPr>
        <w:t>Severe........................................................</w:t>
      </w:r>
      <w:r w:rsidR="00A86CCE">
        <w:rPr>
          <w:rFonts w:cs="Times New Roman"/>
          <w:color w:val="auto"/>
          <w:sz w:val="20"/>
        </w:rPr>
        <w:t>.</w:t>
      </w:r>
      <w:r w:rsidRPr="00B00CD8">
        <w:rPr>
          <w:rFonts w:cs="Times New Roman"/>
          <w:color w:val="auto"/>
          <w:sz w:val="20"/>
        </w:rPr>
        <w:t xml:space="preserve"> 10</w:t>
      </w:r>
    </w:p>
    <w:p w:rsidR="008352B9" w:rsidRPr="00B00CD8" w:rsidRDefault="008352B9" w:rsidP="008352B9">
      <w:pPr>
        <w:spacing w:line="200" w:lineRule="exact"/>
        <w:ind w:left="1440" w:right="720"/>
        <w:jc w:val="left"/>
        <w:rPr>
          <w:rFonts w:cs="Times New Roman"/>
          <w:color w:val="auto"/>
          <w:sz w:val="20"/>
        </w:rPr>
      </w:pPr>
      <w:r w:rsidRPr="00B00CD8">
        <w:rPr>
          <w:rFonts w:cs="Times New Roman"/>
          <w:color w:val="auto"/>
          <w:sz w:val="20"/>
        </w:rPr>
        <w:t>Moderate.....................</w:t>
      </w:r>
      <w:r w:rsidR="00A86CCE">
        <w:rPr>
          <w:rFonts w:cs="Times New Roman"/>
          <w:color w:val="auto"/>
          <w:sz w:val="20"/>
        </w:rPr>
        <w:t>..............................</w:t>
      </w:r>
      <w:r w:rsidRPr="00B00CD8">
        <w:rPr>
          <w:rFonts w:cs="Times New Roman"/>
          <w:color w:val="auto"/>
          <w:sz w:val="20"/>
        </w:rPr>
        <w:t>. 10</w:t>
      </w:r>
    </w:p>
    <w:p w:rsidR="008352B9" w:rsidRPr="00B00CD8" w:rsidRDefault="008352B9" w:rsidP="008352B9">
      <w:pPr>
        <w:spacing w:line="200" w:lineRule="exact"/>
        <w:ind w:left="1440" w:right="720"/>
        <w:jc w:val="left"/>
        <w:rPr>
          <w:rFonts w:cs="Times New Roman"/>
          <w:color w:val="auto"/>
          <w:sz w:val="20"/>
        </w:rPr>
      </w:pPr>
      <w:r w:rsidRPr="00B00CD8">
        <w:rPr>
          <w:rFonts w:cs="Times New Roman"/>
          <w:color w:val="auto"/>
          <w:sz w:val="20"/>
        </w:rPr>
        <w:t>Slight.......................................................</w:t>
      </w:r>
      <w:r w:rsidR="00A86CCE">
        <w:rPr>
          <w:rFonts w:cs="Times New Roman"/>
          <w:color w:val="auto"/>
          <w:sz w:val="20"/>
        </w:rPr>
        <w:t>.....</w:t>
      </w:r>
      <w:r w:rsidRPr="00B00CD8">
        <w:rPr>
          <w:rFonts w:cs="Times New Roman"/>
          <w:color w:val="auto"/>
          <w:sz w:val="20"/>
        </w:rPr>
        <w:t>. 0</w:t>
      </w:r>
    </w:p>
    <w:p w:rsidR="008352B9" w:rsidRPr="00B00CD8" w:rsidRDefault="008352B9" w:rsidP="008352B9">
      <w:pPr>
        <w:spacing w:line="200" w:lineRule="exact"/>
        <w:ind w:left="720" w:right="720"/>
        <w:jc w:val="left"/>
        <w:rPr>
          <w:rFonts w:cs="Times New Roman"/>
          <w:color w:val="auto"/>
          <w:sz w:val="20"/>
        </w:rPr>
      </w:pPr>
      <w:r w:rsidRPr="00B00CD8">
        <w:rPr>
          <w:rFonts w:cs="Times New Roman"/>
          <w:color w:val="auto"/>
          <w:sz w:val="20"/>
        </w:rPr>
        <w:t xml:space="preserve">5293 Intervertebral disc syndrome: </w:t>
      </w:r>
    </w:p>
    <w:p w:rsidR="008352B9" w:rsidRPr="00B00CD8" w:rsidRDefault="008352B9" w:rsidP="008352B9">
      <w:pPr>
        <w:spacing w:line="200" w:lineRule="exact"/>
        <w:ind w:left="1440" w:right="720"/>
        <w:jc w:val="left"/>
        <w:rPr>
          <w:rFonts w:cs="Times New Roman"/>
          <w:color w:val="auto"/>
          <w:sz w:val="20"/>
        </w:rPr>
      </w:pPr>
      <w:r w:rsidRPr="00B00CD8">
        <w:rPr>
          <w:rFonts w:cs="Times New Roman"/>
          <w:color w:val="auto"/>
          <w:sz w:val="20"/>
        </w:rPr>
        <w:t xml:space="preserve">Pronounced; with persistent symptoms compatible with sciatic neuropathy with characteristic pain and demonstrable muscle spasm, absent ankle jerk, or other neurological findings appropriate </w:t>
      </w:r>
    </w:p>
    <w:p w:rsidR="008352B9" w:rsidRPr="00B00CD8" w:rsidRDefault="008352B9" w:rsidP="008352B9">
      <w:pPr>
        <w:spacing w:line="200" w:lineRule="exact"/>
        <w:ind w:left="1440" w:right="720"/>
        <w:jc w:val="left"/>
        <w:rPr>
          <w:rFonts w:cs="Times New Roman"/>
          <w:color w:val="auto"/>
          <w:sz w:val="20"/>
        </w:rPr>
      </w:pPr>
      <w:r w:rsidRPr="00B00CD8">
        <w:rPr>
          <w:rFonts w:cs="Times New Roman"/>
          <w:color w:val="auto"/>
          <w:sz w:val="20"/>
        </w:rPr>
        <w:t>to site of diseased disc, little intermittent relief ............. 60</w:t>
      </w:r>
    </w:p>
    <w:p w:rsidR="008352B9" w:rsidRPr="00B00CD8" w:rsidRDefault="008352B9" w:rsidP="008352B9">
      <w:pPr>
        <w:spacing w:line="200" w:lineRule="exact"/>
        <w:ind w:left="1440" w:right="720"/>
        <w:jc w:val="left"/>
        <w:rPr>
          <w:rFonts w:cs="Times New Roman"/>
          <w:color w:val="auto"/>
          <w:sz w:val="20"/>
        </w:rPr>
      </w:pPr>
      <w:r w:rsidRPr="00B00CD8">
        <w:rPr>
          <w:rFonts w:cs="Times New Roman"/>
          <w:color w:val="auto"/>
          <w:sz w:val="20"/>
        </w:rPr>
        <w:t>Severe; recurring attacks, with intermittent relief.......... 40</w:t>
      </w:r>
    </w:p>
    <w:p w:rsidR="008352B9" w:rsidRPr="00B00CD8" w:rsidRDefault="008352B9" w:rsidP="008352B9">
      <w:pPr>
        <w:spacing w:line="200" w:lineRule="exact"/>
        <w:ind w:left="1440" w:right="720"/>
        <w:jc w:val="left"/>
        <w:rPr>
          <w:rFonts w:cs="Times New Roman"/>
          <w:color w:val="auto"/>
          <w:sz w:val="20"/>
        </w:rPr>
      </w:pPr>
      <w:r w:rsidRPr="00B00CD8">
        <w:rPr>
          <w:rFonts w:cs="Times New Roman"/>
          <w:color w:val="auto"/>
          <w:sz w:val="20"/>
        </w:rPr>
        <w:t>Moderate; recurring attacks ...............</w:t>
      </w:r>
      <w:r w:rsidR="0023676D" w:rsidRPr="00B00CD8">
        <w:rPr>
          <w:rFonts w:cs="Times New Roman"/>
          <w:color w:val="auto"/>
          <w:sz w:val="20"/>
        </w:rPr>
        <w:t>............................ 20</w:t>
      </w:r>
    </w:p>
    <w:p w:rsidR="008352B9" w:rsidRPr="00B00CD8" w:rsidRDefault="008352B9" w:rsidP="008352B9">
      <w:pPr>
        <w:spacing w:line="200" w:lineRule="exact"/>
        <w:ind w:left="1440" w:right="720"/>
        <w:jc w:val="left"/>
        <w:rPr>
          <w:rFonts w:cs="Times New Roman"/>
          <w:color w:val="auto"/>
          <w:sz w:val="20"/>
        </w:rPr>
      </w:pPr>
      <w:r w:rsidRPr="00B00CD8">
        <w:rPr>
          <w:rFonts w:cs="Times New Roman"/>
          <w:color w:val="auto"/>
          <w:sz w:val="20"/>
        </w:rPr>
        <w:t>Mild ...............................................................................</w:t>
      </w:r>
      <w:r w:rsidR="00A86CCE">
        <w:rPr>
          <w:rFonts w:cs="Times New Roman"/>
          <w:color w:val="auto"/>
          <w:sz w:val="20"/>
        </w:rPr>
        <w:t>..</w:t>
      </w:r>
      <w:r w:rsidRPr="00B00CD8">
        <w:rPr>
          <w:rFonts w:cs="Times New Roman"/>
          <w:color w:val="auto"/>
          <w:sz w:val="20"/>
        </w:rPr>
        <w:t xml:space="preserve"> 10</w:t>
      </w:r>
    </w:p>
    <w:p w:rsidR="008352B9" w:rsidRPr="00A63E74" w:rsidRDefault="008352B9" w:rsidP="008352B9">
      <w:pPr>
        <w:spacing w:line="200" w:lineRule="exact"/>
        <w:ind w:left="1440" w:right="720"/>
        <w:jc w:val="left"/>
        <w:rPr>
          <w:rFonts w:cs="Times New Roman"/>
          <w:color w:val="auto"/>
          <w:sz w:val="20"/>
        </w:rPr>
      </w:pPr>
      <w:r w:rsidRPr="00B00CD8">
        <w:rPr>
          <w:rFonts w:cs="Times New Roman"/>
          <w:color w:val="auto"/>
          <w:sz w:val="20"/>
        </w:rPr>
        <w:t xml:space="preserve">Postoperative, </w:t>
      </w:r>
      <w:proofErr w:type="gramStart"/>
      <w:r w:rsidRPr="00B00CD8">
        <w:rPr>
          <w:rFonts w:cs="Times New Roman"/>
          <w:color w:val="auto"/>
          <w:sz w:val="20"/>
        </w:rPr>
        <w:t>cured ....................................................</w:t>
      </w:r>
      <w:r w:rsidR="00A86CCE">
        <w:rPr>
          <w:rFonts w:cs="Times New Roman"/>
          <w:color w:val="auto"/>
          <w:sz w:val="20"/>
        </w:rPr>
        <w:t>..</w:t>
      </w:r>
      <w:r w:rsidRPr="00B00CD8">
        <w:rPr>
          <w:rFonts w:cs="Times New Roman"/>
          <w:color w:val="auto"/>
          <w:sz w:val="20"/>
        </w:rPr>
        <w:t>..</w:t>
      </w:r>
      <w:proofErr w:type="gramEnd"/>
      <w:r w:rsidRPr="00B00CD8">
        <w:rPr>
          <w:rFonts w:cs="Times New Roman"/>
          <w:color w:val="auto"/>
          <w:sz w:val="20"/>
        </w:rPr>
        <w:t xml:space="preserve"> 0</w:t>
      </w:r>
    </w:p>
    <w:p w:rsidR="008352B9" w:rsidRPr="00A63E74" w:rsidRDefault="008352B9" w:rsidP="008352B9">
      <w:pPr>
        <w:autoSpaceDE w:val="0"/>
        <w:autoSpaceDN w:val="0"/>
        <w:adjustRightInd w:val="0"/>
        <w:jc w:val="both"/>
        <w:rPr>
          <w:color w:val="auto"/>
          <w:szCs w:val="24"/>
        </w:rPr>
      </w:pPr>
    </w:p>
    <w:p w:rsidR="004D2955" w:rsidRPr="00B00CD8" w:rsidRDefault="0023676D" w:rsidP="000C76F1">
      <w:pPr>
        <w:tabs>
          <w:tab w:val="left" w:pos="288"/>
          <w:tab w:val="left" w:pos="4752"/>
        </w:tabs>
        <w:jc w:val="both"/>
        <w:rPr>
          <w:color w:val="auto"/>
        </w:rPr>
      </w:pPr>
      <w:r w:rsidRPr="0023676D">
        <w:rPr>
          <w:color w:val="auto"/>
          <w:u w:val="single"/>
        </w:rPr>
        <w:t>Chronic Pain, R Shoulder &amp; Arm, w/o Neurologic or Electrodiagnostic Abnormality, S/P C6-7 Anterior Cervical Discectomy, Fusion, &amp; Plating</w:t>
      </w:r>
      <w:r w:rsidR="00AD2379" w:rsidRPr="000C76F1">
        <w:rPr>
          <w:color w:val="auto"/>
          <w:szCs w:val="24"/>
        </w:rPr>
        <w:t xml:space="preserve">. </w:t>
      </w:r>
      <w:r w:rsidR="00385708" w:rsidRPr="000C76F1">
        <w:rPr>
          <w:color w:val="auto"/>
          <w:szCs w:val="24"/>
        </w:rPr>
        <w:t xml:space="preserve"> </w:t>
      </w:r>
      <w:r w:rsidR="00781AA2">
        <w:rPr>
          <w:color w:val="auto"/>
        </w:rPr>
        <w:t xml:space="preserve">The CI was right hand dominant.  </w:t>
      </w:r>
      <w:r w:rsidR="003C6B9E" w:rsidRPr="000C76F1">
        <w:rPr>
          <w:color w:val="auto"/>
          <w:szCs w:val="24"/>
        </w:rPr>
        <w:t xml:space="preserve">The PEB combined </w:t>
      </w:r>
      <w:r w:rsidR="000C76F1" w:rsidRPr="000C76F1">
        <w:rPr>
          <w:color w:val="auto"/>
          <w:szCs w:val="24"/>
        </w:rPr>
        <w:t>right shoulder</w:t>
      </w:r>
      <w:r w:rsidR="000C76F1">
        <w:rPr>
          <w:color w:val="auto"/>
          <w:szCs w:val="24"/>
        </w:rPr>
        <w:t xml:space="preserve"> pain</w:t>
      </w:r>
      <w:r w:rsidR="000C76F1" w:rsidRPr="000C76F1">
        <w:rPr>
          <w:color w:val="auto"/>
          <w:szCs w:val="24"/>
        </w:rPr>
        <w:t xml:space="preserve">, right arm </w:t>
      </w:r>
      <w:r w:rsidR="000C76F1">
        <w:rPr>
          <w:color w:val="auto"/>
          <w:szCs w:val="24"/>
        </w:rPr>
        <w:t xml:space="preserve">pain </w:t>
      </w:r>
      <w:r w:rsidR="000C76F1" w:rsidRPr="000C76F1">
        <w:rPr>
          <w:color w:val="auto"/>
          <w:szCs w:val="24"/>
        </w:rPr>
        <w:t xml:space="preserve">and cervical fusion as </w:t>
      </w:r>
      <w:r w:rsidR="003C6B9E" w:rsidRPr="000C76F1">
        <w:rPr>
          <w:color w:val="auto"/>
          <w:szCs w:val="24"/>
        </w:rPr>
        <w:t>the single unfitting and solely rated condition, coded analogously to 5</w:t>
      </w:r>
      <w:r w:rsidR="000C76F1" w:rsidRPr="000C76F1">
        <w:rPr>
          <w:color w:val="auto"/>
          <w:szCs w:val="24"/>
        </w:rPr>
        <w:t>0</w:t>
      </w:r>
      <w:r w:rsidR="003C6B9E" w:rsidRPr="000C76F1">
        <w:rPr>
          <w:color w:val="auto"/>
          <w:szCs w:val="24"/>
        </w:rPr>
        <w:t>0</w:t>
      </w:r>
      <w:r w:rsidR="000C76F1" w:rsidRPr="000C76F1">
        <w:rPr>
          <w:color w:val="auto"/>
          <w:szCs w:val="24"/>
        </w:rPr>
        <w:t>3</w:t>
      </w:r>
      <w:r w:rsidR="003C6B9E" w:rsidRPr="000C76F1">
        <w:rPr>
          <w:color w:val="auto"/>
          <w:szCs w:val="24"/>
        </w:rPr>
        <w:t xml:space="preserve">.  Although this approach complies with </w:t>
      </w:r>
      <w:r w:rsidR="000C76F1" w:rsidRPr="000C76F1">
        <w:rPr>
          <w:color w:val="auto"/>
          <w:szCs w:val="24"/>
        </w:rPr>
        <w:t>the USAPDA pain policy and AR 635.40 (B.24</w:t>
      </w:r>
      <w:r w:rsidR="003C6B9E" w:rsidRPr="000C76F1">
        <w:rPr>
          <w:color w:val="auto"/>
          <w:szCs w:val="24"/>
        </w:rPr>
        <w:t>); the Board must apply separate codes and ratings in its recommendations, if compensable ratings for each condition are achieved IAW VASRD</w:t>
      </w:r>
      <w:r w:rsidR="000C76F1" w:rsidRPr="000C76F1">
        <w:rPr>
          <w:color w:val="auto"/>
          <w:szCs w:val="24"/>
        </w:rPr>
        <w:t>-only rating.</w:t>
      </w:r>
      <w:r w:rsidR="003C6B9E" w:rsidRPr="000C76F1">
        <w:rPr>
          <w:color w:val="auto"/>
          <w:szCs w:val="24"/>
        </w:rPr>
        <w:t xml:space="preserve">  If the Board judges that two or more separate ratings are warranted in such cases, however, it must satisfy the requirement that each ‘unbundled’ condition was reasonably </w:t>
      </w:r>
      <w:r w:rsidR="003C6B9E" w:rsidRPr="00B00CD8">
        <w:rPr>
          <w:color w:val="auto"/>
          <w:szCs w:val="24"/>
        </w:rPr>
        <w:t xml:space="preserve">unfitting, by itself or in combination.  Not uncommonly this approach by the PEB reflects its judgment that the constellation of conditions was unfitting; and, that there was no need for separate fitness adjudications, not a judgment that each condition was unfitting. </w:t>
      </w:r>
      <w:r w:rsidR="000C76F1" w:rsidRPr="00B00CD8">
        <w:rPr>
          <w:color w:val="auto"/>
          <w:szCs w:val="24"/>
        </w:rPr>
        <w:t xml:space="preserve"> </w:t>
      </w:r>
      <w:r w:rsidR="003C6B9E" w:rsidRPr="00B00CD8">
        <w:rPr>
          <w:color w:val="auto"/>
          <w:szCs w:val="24"/>
        </w:rPr>
        <w:t>Thus the Board must exercise the prerogative of separate fitness recommendations in this circumstance, with the caveat that its recommendations may not produce a lower combined rating than that of the PEB.</w:t>
      </w:r>
      <w:r w:rsidR="000C76F1" w:rsidRPr="00B00CD8">
        <w:rPr>
          <w:color w:val="auto"/>
          <w:szCs w:val="24"/>
        </w:rPr>
        <w:t xml:space="preserve">  </w:t>
      </w:r>
      <w:r w:rsidR="003C6B9E" w:rsidRPr="00B00CD8">
        <w:rPr>
          <w:color w:val="auto"/>
        </w:rPr>
        <w:t xml:space="preserve">The PEB disability description did not separately attribute the CI’s right arm (RUE) pain, right shoulder pain, or cervical fusion to specific joints, nerves, or diagnoses used in VASRD-only coding and rating.  The PEB’s phrase of “without neurologic or electrodiagnostic abnormality” is interpreted from usual (historical) Army use, as excluding objective neurologic signs such as electrodiagnostic testing abnormalities or loss of reflexes, but does not exclude subjective symptoms of radiating pain or paresthesias.  The CI had multiple diagnoses which potentially overlapped and caused the CI’s disability picture; therefore, the cervical spine </w:t>
      </w:r>
      <w:r w:rsidR="003C6B9E" w:rsidRPr="00B00CD8">
        <w:rPr>
          <w:color w:val="auto"/>
        </w:rPr>
        <w:lastRenderedPageBreak/>
        <w:t xml:space="preserve">condition, right shoulder condition, </w:t>
      </w:r>
      <w:r w:rsidR="00BB06BF" w:rsidRPr="00B00CD8">
        <w:rPr>
          <w:color w:val="auto"/>
        </w:rPr>
        <w:t>and right arm pain</w:t>
      </w:r>
      <w:r w:rsidR="003C6B9E" w:rsidRPr="00B00CD8">
        <w:rPr>
          <w:color w:val="auto"/>
        </w:rPr>
        <w:t xml:space="preserve"> </w:t>
      </w:r>
      <w:r w:rsidR="00781AA2" w:rsidRPr="00B00CD8">
        <w:rPr>
          <w:color w:val="auto"/>
        </w:rPr>
        <w:t xml:space="preserve">(to include wrist fracture) </w:t>
      </w:r>
      <w:r w:rsidR="003C6B9E" w:rsidRPr="00B00CD8">
        <w:rPr>
          <w:color w:val="auto"/>
        </w:rPr>
        <w:t>will be discussed below.</w:t>
      </w:r>
      <w:r w:rsidR="00BB06BF" w:rsidRPr="00B00CD8">
        <w:rPr>
          <w:color w:val="auto"/>
        </w:rPr>
        <w:t xml:space="preserve">  Although the PEB adjudicated thoracic outlet syndrome as not unfitting, any RUE, shoulder, or neck residuals of thoracic outlet decompression surgery</w:t>
      </w:r>
      <w:r w:rsidR="003C6B9E" w:rsidRPr="00B00CD8">
        <w:rPr>
          <w:color w:val="auto"/>
        </w:rPr>
        <w:t xml:space="preserve"> </w:t>
      </w:r>
      <w:r w:rsidR="00BB06BF" w:rsidRPr="00B00CD8">
        <w:rPr>
          <w:color w:val="auto"/>
        </w:rPr>
        <w:t xml:space="preserve">will be considered in rating considerations and will be discussed below.  </w:t>
      </w:r>
      <w:r w:rsidR="004D2955" w:rsidRPr="00B00CD8">
        <w:rPr>
          <w:color w:val="auto"/>
        </w:rPr>
        <w:t xml:space="preserve">The VA-rated conditions aligning with the PEB symptoms included right shoulder, cervical fusion with thoracic outlet syndrome (later separated into cervical fusion and RUE radicular symptoms from thoracic outlet syndrome), and right wrist limitation.  </w:t>
      </w:r>
    </w:p>
    <w:p w:rsidR="004D2955" w:rsidRPr="00B00CD8" w:rsidRDefault="004D2955" w:rsidP="000C76F1">
      <w:pPr>
        <w:tabs>
          <w:tab w:val="left" w:pos="288"/>
          <w:tab w:val="left" w:pos="4752"/>
        </w:tabs>
        <w:jc w:val="both"/>
        <w:rPr>
          <w:color w:val="auto"/>
        </w:rPr>
      </w:pPr>
    </w:p>
    <w:p w:rsidR="0069687C" w:rsidRPr="00B00CD8" w:rsidRDefault="00BB06BF" w:rsidP="0069687C">
      <w:pPr>
        <w:jc w:val="both"/>
        <w:rPr>
          <w:color w:val="auto"/>
          <w:szCs w:val="24"/>
        </w:rPr>
      </w:pPr>
      <w:r w:rsidRPr="00B00CD8">
        <w:rPr>
          <w:color w:val="auto"/>
        </w:rPr>
        <w:t xml:space="preserve">The NARSUM indicated the CI had right upper extremity and neck pain including right arm numbness and tingling since 1991.  </w:t>
      </w:r>
      <w:r w:rsidRPr="00B00CD8">
        <w:rPr>
          <w:color w:val="auto"/>
          <w:szCs w:val="24"/>
        </w:rPr>
        <w:t xml:space="preserve">Review of the records indicated that the CI had a right shoulder injury (1982) with recurrent dislocations and two shoulder surgeries (1983) prior to entry into service.  Orthopedic consult for his entry physical (MEPS) indicated no post-surgical dislocations, full </w:t>
      </w:r>
      <w:r w:rsidR="00C86FD6" w:rsidRPr="00B00CD8">
        <w:rPr>
          <w:color w:val="auto"/>
          <w:szCs w:val="24"/>
        </w:rPr>
        <w:t>painless-</w:t>
      </w:r>
      <w:r w:rsidRPr="00B00CD8">
        <w:rPr>
          <w:color w:val="auto"/>
          <w:szCs w:val="24"/>
        </w:rPr>
        <w:t xml:space="preserve">ROM and a good prognosis.  </w:t>
      </w:r>
      <w:r w:rsidR="00C86FD6" w:rsidRPr="00B00CD8">
        <w:rPr>
          <w:color w:val="auto"/>
          <w:szCs w:val="24"/>
        </w:rPr>
        <w:t>The CI</w:t>
      </w:r>
      <w:r w:rsidRPr="00B00CD8">
        <w:rPr>
          <w:color w:val="auto"/>
          <w:szCs w:val="24"/>
        </w:rPr>
        <w:t xml:space="preserve"> had a right shoulder dislocation in June 1990 that was self-reduced.  </w:t>
      </w:r>
      <w:r w:rsidR="00781AA2" w:rsidRPr="00B00CD8">
        <w:rPr>
          <w:color w:val="auto"/>
          <w:szCs w:val="24"/>
        </w:rPr>
        <w:t>The CI had a right wrist (distal radius) fracture in 1992 (radiographs indicated no union of the styloid) with wrist and hand complaints.  Following e</w:t>
      </w:r>
      <w:r w:rsidRPr="00B00CD8">
        <w:rPr>
          <w:color w:val="auto"/>
          <w:szCs w:val="24"/>
        </w:rPr>
        <w:t>xacerbation of shoulder pain in 1995</w:t>
      </w:r>
      <w:r w:rsidR="00781AA2" w:rsidRPr="00B00CD8">
        <w:rPr>
          <w:color w:val="auto"/>
          <w:szCs w:val="24"/>
        </w:rPr>
        <w:t>,</w:t>
      </w:r>
      <w:r w:rsidRPr="00B00CD8">
        <w:rPr>
          <w:color w:val="auto"/>
          <w:szCs w:val="24"/>
        </w:rPr>
        <w:t xml:space="preserve"> radiographs showed degenerative changes of the shoulder (glenohumeral) joint.  Multiple orthopedic, vascular and surgery clinic evaluations in 1995 for shoulder pain and arm paresthesias included electrodiagnostic studies (EMG/NCV—mild prolonged latencies on the right with stimulation) and the clinical picture was consistent with thoracic outlet syndrome.  </w:t>
      </w:r>
      <w:r w:rsidR="00C86FD6" w:rsidRPr="00B00CD8">
        <w:rPr>
          <w:color w:val="auto"/>
          <w:szCs w:val="24"/>
        </w:rPr>
        <w:t xml:space="preserve">Cervical spine MRI demonstrated minimal spondylosis and the CI underwent thoracic outlet surgery (scalene muscle resection) in 1996 </w:t>
      </w:r>
      <w:r w:rsidRPr="00B00CD8">
        <w:rPr>
          <w:color w:val="auto"/>
          <w:szCs w:val="24"/>
        </w:rPr>
        <w:t>with good “symptom relief (with all but the most strenuous activity [running])” that lasted for 9 months</w:t>
      </w:r>
      <w:r w:rsidR="00C86FD6" w:rsidRPr="00B00CD8">
        <w:rPr>
          <w:color w:val="auto"/>
          <w:szCs w:val="24"/>
        </w:rPr>
        <w:t>.</w:t>
      </w:r>
      <w:r w:rsidRPr="00B00CD8">
        <w:rPr>
          <w:color w:val="auto"/>
          <w:szCs w:val="24"/>
        </w:rPr>
        <w:t xml:space="preserve">  </w:t>
      </w:r>
      <w:r w:rsidR="00C86FD6" w:rsidRPr="00B00CD8">
        <w:rPr>
          <w:color w:val="auto"/>
          <w:szCs w:val="24"/>
        </w:rPr>
        <w:t xml:space="preserve">Post-surgical recurrence of symptoms </w:t>
      </w:r>
      <w:r w:rsidR="00EC7F58" w:rsidRPr="00B00CD8">
        <w:rPr>
          <w:color w:val="auto"/>
          <w:szCs w:val="24"/>
        </w:rPr>
        <w:t>(</w:t>
      </w:r>
      <w:r w:rsidR="00C86FD6" w:rsidRPr="00B00CD8">
        <w:rPr>
          <w:color w:val="auto"/>
          <w:szCs w:val="24"/>
        </w:rPr>
        <w:t xml:space="preserve">right hand and forearm paresthesias, </w:t>
      </w:r>
      <w:r w:rsidR="00EC7F58" w:rsidRPr="00B00CD8">
        <w:rPr>
          <w:color w:val="auto"/>
          <w:szCs w:val="24"/>
        </w:rPr>
        <w:t xml:space="preserve">increased subjective fatigue in the RUE, </w:t>
      </w:r>
      <w:r w:rsidR="00715EB9" w:rsidRPr="00B00CD8">
        <w:rPr>
          <w:color w:val="auto"/>
          <w:szCs w:val="24"/>
        </w:rPr>
        <w:t xml:space="preserve">decreased grip strength, </w:t>
      </w:r>
      <w:r w:rsidR="00EC7F58" w:rsidRPr="00B00CD8">
        <w:rPr>
          <w:color w:val="auto"/>
          <w:szCs w:val="24"/>
        </w:rPr>
        <w:t xml:space="preserve">right-sided scapular pain </w:t>
      </w:r>
      <w:r w:rsidR="00715EB9" w:rsidRPr="00B00CD8">
        <w:rPr>
          <w:color w:val="auto"/>
          <w:szCs w:val="24"/>
        </w:rPr>
        <w:t xml:space="preserve">with </w:t>
      </w:r>
      <w:r w:rsidR="00EC7F58" w:rsidRPr="00B00CD8">
        <w:rPr>
          <w:color w:val="auto"/>
          <w:szCs w:val="24"/>
        </w:rPr>
        <w:t>exam findings of decreased light touch in ulnar distribution of RUE and a positive Tinels at the right supraclavic</w:t>
      </w:r>
      <w:r w:rsidR="00172AE0">
        <w:rPr>
          <w:color w:val="auto"/>
          <w:szCs w:val="24"/>
        </w:rPr>
        <w:t>ular</w:t>
      </w:r>
      <w:r w:rsidR="00EC7F58" w:rsidRPr="00B00CD8">
        <w:rPr>
          <w:color w:val="auto"/>
          <w:szCs w:val="24"/>
        </w:rPr>
        <w:t xml:space="preserve"> region with a </w:t>
      </w:r>
      <w:r w:rsidR="00C86FD6" w:rsidRPr="00B00CD8">
        <w:rPr>
          <w:color w:val="auto"/>
          <w:szCs w:val="24"/>
        </w:rPr>
        <w:t>diag</w:t>
      </w:r>
      <w:r w:rsidR="00EC7F58" w:rsidRPr="00B00CD8">
        <w:rPr>
          <w:color w:val="auto"/>
          <w:szCs w:val="24"/>
        </w:rPr>
        <w:t>nosis of ulnar nerve entrapment)</w:t>
      </w:r>
      <w:r w:rsidR="00C86FD6" w:rsidRPr="00B00CD8">
        <w:rPr>
          <w:color w:val="auto"/>
          <w:szCs w:val="24"/>
        </w:rPr>
        <w:t>, increased neck pain and new MRI findings of a large disc herniation at C6-7 on the right</w:t>
      </w:r>
      <w:r w:rsidR="00EC7F58" w:rsidRPr="00B00CD8">
        <w:rPr>
          <w:color w:val="auto"/>
          <w:szCs w:val="24"/>
        </w:rPr>
        <w:t>,</w:t>
      </w:r>
      <w:r w:rsidR="00C86FD6" w:rsidRPr="00B00CD8">
        <w:rPr>
          <w:color w:val="auto"/>
          <w:szCs w:val="24"/>
        </w:rPr>
        <w:t xml:space="preserve"> led to anterior cervical discectomy fusion and plating in March 2001.  Only the neck burning pain was resolved and the CI continued to have </w:t>
      </w:r>
      <w:r w:rsidR="00EC7F58" w:rsidRPr="00B00CD8">
        <w:rPr>
          <w:color w:val="auto"/>
          <w:szCs w:val="24"/>
        </w:rPr>
        <w:t xml:space="preserve">right </w:t>
      </w:r>
      <w:r w:rsidR="00C86FD6" w:rsidRPr="00B00CD8">
        <w:rPr>
          <w:color w:val="auto"/>
          <w:szCs w:val="24"/>
        </w:rPr>
        <w:t>shoulder and arm pain</w:t>
      </w:r>
      <w:r w:rsidR="00C86FD6" w:rsidRPr="00C86FD6">
        <w:rPr>
          <w:color w:val="auto"/>
          <w:szCs w:val="24"/>
        </w:rPr>
        <w:t xml:space="preserve"> complaints</w:t>
      </w:r>
      <w:r w:rsidR="00037124">
        <w:rPr>
          <w:color w:val="auto"/>
          <w:szCs w:val="24"/>
        </w:rPr>
        <w:t xml:space="preserve">. </w:t>
      </w:r>
      <w:r w:rsidR="00C86FD6" w:rsidRPr="00C86FD6">
        <w:rPr>
          <w:color w:val="auto"/>
          <w:szCs w:val="24"/>
        </w:rPr>
        <w:t xml:space="preserve"> </w:t>
      </w:r>
      <w:r w:rsidR="0069687C" w:rsidRPr="00F64312">
        <w:rPr>
          <w:color w:val="auto"/>
          <w:szCs w:val="24"/>
        </w:rPr>
        <w:t xml:space="preserve">There were </w:t>
      </w:r>
      <w:r w:rsidR="005B018E">
        <w:rPr>
          <w:color w:val="auto"/>
          <w:szCs w:val="24"/>
        </w:rPr>
        <w:t>2</w:t>
      </w:r>
      <w:r w:rsidR="00001EFC">
        <w:rPr>
          <w:color w:val="auto"/>
          <w:szCs w:val="24"/>
        </w:rPr>
        <w:t xml:space="preserve"> </w:t>
      </w:r>
      <w:r w:rsidR="00653669">
        <w:rPr>
          <w:color w:val="auto"/>
          <w:szCs w:val="24"/>
        </w:rPr>
        <w:t xml:space="preserve">cervical </w:t>
      </w:r>
      <w:r w:rsidR="00001EFC">
        <w:rPr>
          <w:color w:val="auto"/>
          <w:szCs w:val="24"/>
        </w:rPr>
        <w:t xml:space="preserve">range of </w:t>
      </w:r>
      <w:r w:rsidR="0069687C" w:rsidRPr="00F64312">
        <w:rPr>
          <w:color w:val="auto"/>
          <w:szCs w:val="24"/>
        </w:rPr>
        <w:t>motion (ROM) evaluations</w:t>
      </w:r>
      <w:r w:rsidR="00CA2075">
        <w:rPr>
          <w:color w:val="auto"/>
          <w:szCs w:val="24"/>
        </w:rPr>
        <w:t xml:space="preserve"> </w:t>
      </w:r>
      <w:r w:rsidR="0069687C" w:rsidRPr="00F64312">
        <w:rPr>
          <w:color w:val="auto"/>
          <w:szCs w:val="24"/>
        </w:rPr>
        <w:t xml:space="preserve">in evidence, with documentation of additional ratable criteria, which the Board weighed in arriving at its rating recommendation; as summarized in the </w:t>
      </w:r>
      <w:r w:rsidR="0069687C" w:rsidRPr="00B00CD8">
        <w:rPr>
          <w:color w:val="auto"/>
          <w:szCs w:val="24"/>
        </w:rPr>
        <w:t>chart below.</w:t>
      </w:r>
      <w:r w:rsidR="00165C7B" w:rsidRPr="00B00CD8">
        <w:rPr>
          <w:color w:val="auto"/>
          <w:szCs w:val="24"/>
        </w:rPr>
        <w:t xml:space="preserve">  </w:t>
      </w:r>
    </w:p>
    <w:p w:rsidR="005B018E" w:rsidRPr="00B00CD8" w:rsidRDefault="005B018E" w:rsidP="00043CC2">
      <w:pPr>
        <w:jc w:val="left"/>
        <w:rPr>
          <w:rFonts w:eastAsia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2872"/>
        <w:gridCol w:w="2340"/>
      </w:tblGrid>
      <w:tr w:rsidR="00B00CD8" w:rsidRPr="00B00CD8" w:rsidTr="00781AA2">
        <w:trPr>
          <w:jc w:val="center"/>
        </w:trPr>
        <w:tc>
          <w:tcPr>
            <w:tcW w:w="201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00CD8" w:rsidRPr="00B00CD8" w:rsidRDefault="00B00CD8" w:rsidP="005B5449">
            <w:pPr>
              <w:spacing w:line="180" w:lineRule="exact"/>
              <w:contextualSpacing/>
              <w:rPr>
                <w:rFonts w:asciiTheme="majorHAnsi" w:eastAsia="Calibri" w:hAnsiTheme="majorHAnsi" w:cstheme="majorHAnsi"/>
                <w:b/>
                <w:color w:val="auto"/>
                <w:sz w:val="18"/>
                <w:szCs w:val="18"/>
              </w:rPr>
            </w:pPr>
            <w:r w:rsidRPr="00B00CD8">
              <w:rPr>
                <w:rFonts w:asciiTheme="majorHAnsi" w:eastAsia="Calibri" w:hAnsiTheme="majorHAnsi" w:cstheme="majorHAnsi"/>
                <w:color w:val="auto"/>
                <w:sz w:val="18"/>
                <w:szCs w:val="18"/>
              </w:rPr>
              <w:t>Cervical ROM</w:t>
            </w:r>
          </w:p>
        </w:tc>
        <w:tc>
          <w:tcPr>
            <w:tcW w:w="287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00CD8" w:rsidRPr="00B00CD8" w:rsidRDefault="00B00CD8" w:rsidP="00B00CD8">
            <w:pPr>
              <w:spacing w:line="200" w:lineRule="exact"/>
              <w:contextualSpacing/>
              <w:rPr>
                <w:rFonts w:asciiTheme="majorHAnsi" w:eastAsia="Calibri" w:hAnsiTheme="majorHAnsi" w:cstheme="majorHAnsi"/>
                <w:color w:val="auto"/>
                <w:sz w:val="18"/>
                <w:szCs w:val="18"/>
              </w:rPr>
            </w:pPr>
            <w:r w:rsidRPr="00B00CD8">
              <w:rPr>
                <w:rFonts w:asciiTheme="majorHAnsi" w:eastAsia="Calibri" w:hAnsiTheme="majorHAnsi" w:cstheme="majorHAnsi"/>
                <w:color w:val="auto"/>
                <w:sz w:val="18"/>
                <w:szCs w:val="18"/>
              </w:rPr>
              <w:t>MEB ~6 Mo. Pre-Sep</w:t>
            </w:r>
          </w:p>
        </w:tc>
        <w:tc>
          <w:tcPr>
            <w:tcW w:w="234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00CD8" w:rsidRPr="00B00CD8" w:rsidRDefault="00B00CD8" w:rsidP="00B00CD8">
            <w:pPr>
              <w:spacing w:line="200" w:lineRule="exact"/>
              <w:contextualSpacing/>
              <w:rPr>
                <w:rFonts w:asciiTheme="majorHAnsi" w:eastAsia="Calibri" w:hAnsiTheme="majorHAnsi" w:cstheme="majorHAnsi"/>
                <w:color w:val="auto"/>
                <w:sz w:val="18"/>
                <w:szCs w:val="18"/>
              </w:rPr>
            </w:pPr>
            <w:r w:rsidRPr="00B00CD8">
              <w:rPr>
                <w:rFonts w:asciiTheme="majorHAnsi" w:eastAsia="Calibri" w:hAnsiTheme="majorHAnsi" w:cstheme="majorHAnsi"/>
                <w:color w:val="auto"/>
                <w:sz w:val="18"/>
                <w:szCs w:val="18"/>
              </w:rPr>
              <w:t>VA</w:t>
            </w:r>
            <w:r w:rsidRPr="00B00CD8">
              <w:rPr>
                <w:rFonts w:asciiTheme="majorHAnsi" w:eastAsiaTheme="minorHAnsi" w:hAnsiTheme="majorHAnsi" w:cstheme="majorHAnsi"/>
                <w:color w:val="auto"/>
                <w:sz w:val="18"/>
                <w:szCs w:val="18"/>
              </w:rPr>
              <w:t xml:space="preserve"> C&amp;P </w:t>
            </w:r>
            <w:r w:rsidRPr="00B00CD8">
              <w:rPr>
                <w:rFonts w:asciiTheme="majorHAnsi" w:eastAsia="Calibri" w:hAnsiTheme="majorHAnsi" w:cstheme="majorHAnsi"/>
                <w:color w:val="auto"/>
                <w:sz w:val="18"/>
                <w:szCs w:val="18"/>
              </w:rPr>
              <w:t>~3 Mo. Pre-Sep</w:t>
            </w:r>
          </w:p>
        </w:tc>
      </w:tr>
      <w:tr w:rsidR="00B00CD8" w:rsidRPr="00B00CD8" w:rsidTr="00781AA2">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B00CD8" w:rsidRPr="00B00CD8" w:rsidRDefault="00B00CD8" w:rsidP="005B5449">
            <w:pPr>
              <w:spacing w:line="180" w:lineRule="exact"/>
              <w:contextualSpacing/>
              <w:rPr>
                <w:rFonts w:asciiTheme="majorHAnsi" w:eastAsia="Calibri" w:hAnsiTheme="majorHAnsi" w:cstheme="majorHAnsi"/>
                <w:color w:val="auto"/>
                <w:sz w:val="18"/>
                <w:szCs w:val="18"/>
              </w:rPr>
            </w:pPr>
            <w:r w:rsidRPr="00B00CD8">
              <w:rPr>
                <w:rFonts w:asciiTheme="majorHAnsi" w:eastAsia="Calibri" w:hAnsiTheme="majorHAnsi" w:cstheme="majorHAnsi"/>
                <w:color w:val="auto"/>
                <w:sz w:val="18"/>
                <w:szCs w:val="18"/>
              </w:rPr>
              <w:t>Flex (45⁰ Normal)</w:t>
            </w:r>
          </w:p>
        </w:tc>
        <w:tc>
          <w:tcPr>
            <w:tcW w:w="2872" w:type="dxa"/>
            <w:tcBorders>
              <w:top w:val="single" w:sz="4" w:space="0" w:color="000000"/>
              <w:left w:val="single" w:sz="4" w:space="0" w:color="000000"/>
              <w:bottom w:val="single" w:sz="4" w:space="0" w:color="000000"/>
              <w:right w:val="single" w:sz="4" w:space="0" w:color="000000"/>
            </w:tcBorders>
            <w:vAlign w:val="center"/>
          </w:tcPr>
          <w:p w:rsidR="00B00CD8" w:rsidRPr="00B00CD8" w:rsidRDefault="00B00CD8" w:rsidP="00377A77">
            <w:pPr>
              <w:spacing w:line="180" w:lineRule="exact"/>
              <w:contextualSpacing/>
              <w:rPr>
                <w:rFonts w:asciiTheme="majorHAnsi" w:eastAsia="Calibri" w:hAnsiTheme="majorHAnsi" w:cstheme="majorHAnsi"/>
                <w:color w:val="auto"/>
                <w:sz w:val="18"/>
                <w:szCs w:val="18"/>
              </w:rPr>
            </w:pPr>
            <w:r w:rsidRPr="00B00CD8">
              <w:rPr>
                <w:rFonts w:asciiTheme="majorHAnsi" w:eastAsia="Calibri" w:hAnsiTheme="majorHAnsi" w:cstheme="majorHAnsi"/>
                <w:color w:val="auto"/>
                <w:sz w:val="18"/>
                <w:szCs w:val="18"/>
              </w:rPr>
              <w:t>90⁰</w:t>
            </w:r>
          </w:p>
        </w:tc>
        <w:tc>
          <w:tcPr>
            <w:tcW w:w="2340" w:type="dxa"/>
            <w:tcBorders>
              <w:top w:val="single" w:sz="4" w:space="0" w:color="000000"/>
              <w:left w:val="single" w:sz="4" w:space="0" w:color="000000"/>
              <w:bottom w:val="single" w:sz="4" w:space="0" w:color="000000"/>
              <w:right w:val="single" w:sz="4" w:space="0" w:color="000000"/>
            </w:tcBorders>
            <w:vAlign w:val="center"/>
          </w:tcPr>
          <w:p w:rsidR="00B00CD8" w:rsidRPr="00B00CD8" w:rsidRDefault="00B00CD8" w:rsidP="002E3965">
            <w:pPr>
              <w:spacing w:line="180" w:lineRule="exact"/>
              <w:contextualSpacing/>
              <w:rPr>
                <w:rFonts w:asciiTheme="majorHAnsi" w:eastAsia="Calibri" w:hAnsiTheme="majorHAnsi" w:cstheme="majorHAnsi"/>
                <w:color w:val="auto"/>
                <w:sz w:val="18"/>
                <w:szCs w:val="18"/>
              </w:rPr>
            </w:pPr>
            <w:r w:rsidRPr="00B00CD8">
              <w:rPr>
                <w:rFonts w:asciiTheme="majorHAnsi" w:eastAsia="Calibri" w:hAnsiTheme="majorHAnsi" w:cstheme="majorHAnsi"/>
                <w:color w:val="auto"/>
                <w:sz w:val="18"/>
                <w:szCs w:val="18"/>
              </w:rPr>
              <w:t>20⁰</w:t>
            </w:r>
          </w:p>
        </w:tc>
      </w:tr>
      <w:tr w:rsidR="00B00CD8" w:rsidRPr="00B00CD8" w:rsidTr="00781AA2">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B00CD8" w:rsidRPr="00B00CD8" w:rsidRDefault="00B00CD8" w:rsidP="005B5449">
            <w:pPr>
              <w:spacing w:line="180" w:lineRule="exact"/>
              <w:contextualSpacing/>
              <w:rPr>
                <w:rFonts w:asciiTheme="majorHAnsi" w:eastAsia="Calibri" w:hAnsiTheme="majorHAnsi" w:cstheme="majorHAnsi"/>
                <w:color w:val="auto"/>
                <w:sz w:val="18"/>
                <w:szCs w:val="18"/>
              </w:rPr>
            </w:pPr>
            <w:r w:rsidRPr="00B00CD8">
              <w:rPr>
                <w:rFonts w:asciiTheme="majorHAnsi" w:eastAsia="Calibri" w:hAnsiTheme="majorHAnsi" w:cstheme="majorHAnsi"/>
                <w:color w:val="auto"/>
                <w:sz w:val="18"/>
                <w:szCs w:val="18"/>
              </w:rPr>
              <w:t>Ext (0-45)</w:t>
            </w:r>
          </w:p>
        </w:tc>
        <w:tc>
          <w:tcPr>
            <w:tcW w:w="2872" w:type="dxa"/>
            <w:tcBorders>
              <w:top w:val="single" w:sz="4" w:space="0" w:color="000000"/>
              <w:left w:val="single" w:sz="4" w:space="0" w:color="000000"/>
              <w:bottom w:val="single" w:sz="4" w:space="0" w:color="000000"/>
              <w:right w:val="single" w:sz="4" w:space="0" w:color="000000"/>
            </w:tcBorders>
            <w:vAlign w:val="center"/>
          </w:tcPr>
          <w:p w:rsidR="00B00CD8" w:rsidRPr="00B00CD8" w:rsidRDefault="00B00CD8" w:rsidP="00377A77">
            <w:pPr>
              <w:spacing w:line="180" w:lineRule="exact"/>
              <w:contextualSpacing/>
              <w:rPr>
                <w:rFonts w:asciiTheme="majorHAnsi" w:eastAsia="Calibri" w:hAnsiTheme="majorHAnsi" w:cstheme="majorHAnsi"/>
                <w:color w:val="auto"/>
                <w:sz w:val="18"/>
                <w:szCs w:val="18"/>
              </w:rPr>
            </w:pPr>
            <w:r w:rsidRPr="00B00CD8">
              <w:rPr>
                <w:rFonts w:asciiTheme="majorHAnsi" w:eastAsia="Calibri" w:hAnsiTheme="majorHAnsi" w:cstheme="majorHAnsi"/>
                <w:color w:val="auto"/>
                <w:sz w:val="18"/>
                <w:szCs w:val="18"/>
              </w:rPr>
              <w:t>15⁰</w:t>
            </w:r>
          </w:p>
        </w:tc>
        <w:tc>
          <w:tcPr>
            <w:tcW w:w="2340" w:type="dxa"/>
            <w:tcBorders>
              <w:top w:val="single" w:sz="4" w:space="0" w:color="000000"/>
              <w:left w:val="single" w:sz="4" w:space="0" w:color="000000"/>
              <w:bottom w:val="single" w:sz="4" w:space="0" w:color="000000"/>
              <w:right w:val="single" w:sz="4" w:space="0" w:color="000000"/>
            </w:tcBorders>
            <w:vAlign w:val="center"/>
          </w:tcPr>
          <w:p w:rsidR="00B00CD8" w:rsidRPr="00B00CD8" w:rsidRDefault="00B00CD8" w:rsidP="002E3965">
            <w:pPr>
              <w:spacing w:line="180" w:lineRule="exact"/>
              <w:contextualSpacing/>
              <w:rPr>
                <w:rFonts w:asciiTheme="majorHAnsi" w:eastAsia="Calibri" w:hAnsiTheme="majorHAnsi" w:cstheme="majorHAnsi"/>
                <w:color w:val="auto"/>
                <w:sz w:val="18"/>
                <w:szCs w:val="18"/>
              </w:rPr>
            </w:pPr>
            <w:r w:rsidRPr="00B00CD8">
              <w:rPr>
                <w:rFonts w:asciiTheme="majorHAnsi" w:eastAsia="Calibri" w:hAnsiTheme="majorHAnsi" w:cstheme="majorHAnsi"/>
                <w:color w:val="auto"/>
                <w:sz w:val="18"/>
                <w:szCs w:val="18"/>
              </w:rPr>
              <w:t>20⁰</w:t>
            </w:r>
          </w:p>
        </w:tc>
      </w:tr>
      <w:tr w:rsidR="00B00CD8" w:rsidRPr="00B00CD8" w:rsidTr="00781AA2">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B00CD8" w:rsidRPr="00B00CD8" w:rsidRDefault="00B00CD8" w:rsidP="005B5449">
            <w:pPr>
              <w:spacing w:line="180" w:lineRule="exact"/>
              <w:contextualSpacing/>
              <w:rPr>
                <w:rFonts w:asciiTheme="majorHAnsi" w:eastAsia="Calibri" w:hAnsiTheme="majorHAnsi" w:cstheme="majorHAnsi"/>
                <w:color w:val="auto"/>
                <w:sz w:val="18"/>
                <w:szCs w:val="18"/>
              </w:rPr>
            </w:pPr>
            <w:r w:rsidRPr="00B00CD8">
              <w:rPr>
                <w:rFonts w:asciiTheme="majorHAnsi" w:eastAsia="Calibri" w:hAnsiTheme="majorHAnsi" w:cstheme="majorHAnsi"/>
                <w:color w:val="auto"/>
                <w:sz w:val="18"/>
                <w:szCs w:val="18"/>
              </w:rPr>
              <w:t>R Lat Flex (0-45)</w:t>
            </w:r>
          </w:p>
        </w:tc>
        <w:tc>
          <w:tcPr>
            <w:tcW w:w="2872" w:type="dxa"/>
            <w:tcBorders>
              <w:top w:val="single" w:sz="4" w:space="0" w:color="000000"/>
              <w:left w:val="single" w:sz="4" w:space="0" w:color="000000"/>
              <w:bottom w:val="single" w:sz="4" w:space="0" w:color="000000"/>
              <w:right w:val="single" w:sz="4" w:space="0" w:color="000000"/>
            </w:tcBorders>
            <w:vAlign w:val="center"/>
          </w:tcPr>
          <w:p w:rsidR="00B00CD8" w:rsidRPr="00B00CD8" w:rsidRDefault="00B00CD8" w:rsidP="005B5449">
            <w:pPr>
              <w:spacing w:line="180" w:lineRule="exact"/>
              <w:contextualSpacing/>
              <w:rPr>
                <w:rFonts w:asciiTheme="majorHAnsi" w:eastAsia="Calibri" w:hAnsiTheme="majorHAnsi" w:cstheme="majorHAnsi"/>
                <w:color w:val="auto"/>
                <w:sz w:val="18"/>
                <w:szCs w:val="18"/>
              </w:rPr>
            </w:pPr>
            <w:r w:rsidRPr="00B00CD8">
              <w:rPr>
                <w:rFonts w:asciiTheme="majorHAnsi" w:eastAsia="Calibri" w:hAnsiTheme="majorHAnsi" w:cstheme="majorHAnsi"/>
                <w:color w:val="auto"/>
                <w:sz w:val="18"/>
                <w:szCs w:val="18"/>
              </w:rPr>
              <w:t>-</w:t>
            </w:r>
          </w:p>
        </w:tc>
        <w:tc>
          <w:tcPr>
            <w:tcW w:w="2340" w:type="dxa"/>
            <w:tcBorders>
              <w:top w:val="single" w:sz="4" w:space="0" w:color="000000"/>
              <w:left w:val="single" w:sz="4" w:space="0" w:color="000000"/>
              <w:bottom w:val="single" w:sz="4" w:space="0" w:color="000000"/>
              <w:right w:val="single" w:sz="4" w:space="0" w:color="000000"/>
            </w:tcBorders>
            <w:vAlign w:val="center"/>
          </w:tcPr>
          <w:p w:rsidR="00B00CD8" w:rsidRPr="00B00CD8" w:rsidRDefault="00B00CD8" w:rsidP="002E3965">
            <w:pPr>
              <w:spacing w:line="180" w:lineRule="exact"/>
              <w:contextualSpacing/>
              <w:rPr>
                <w:rFonts w:asciiTheme="majorHAnsi" w:eastAsia="Calibri" w:hAnsiTheme="majorHAnsi" w:cstheme="majorHAnsi"/>
                <w:color w:val="auto"/>
                <w:sz w:val="18"/>
                <w:szCs w:val="18"/>
              </w:rPr>
            </w:pPr>
            <w:r w:rsidRPr="00B00CD8">
              <w:rPr>
                <w:rFonts w:asciiTheme="majorHAnsi" w:eastAsia="Calibri" w:hAnsiTheme="majorHAnsi" w:cstheme="majorHAnsi"/>
                <w:color w:val="auto"/>
                <w:sz w:val="18"/>
                <w:szCs w:val="18"/>
              </w:rPr>
              <w:t>20⁰</w:t>
            </w:r>
          </w:p>
        </w:tc>
      </w:tr>
      <w:tr w:rsidR="00B00CD8" w:rsidRPr="00B00CD8" w:rsidTr="00781AA2">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B00CD8" w:rsidRPr="00B00CD8" w:rsidRDefault="00B00CD8" w:rsidP="005B5449">
            <w:pPr>
              <w:spacing w:line="180" w:lineRule="exact"/>
              <w:contextualSpacing/>
              <w:rPr>
                <w:rFonts w:asciiTheme="majorHAnsi" w:eastAsia="Calibri" w:hAnsiTheme="majorHAnsi" w:cstheme="majorHAnsi"/>
                <w:color w:val="auto"/>
                <w:sz w:val="18"/>
                <w:szCs w:val="18"/>
              </w:rPr>
            </w:pPr>
            <w:r w:rsidRPr="00B00CD8">
              <w:rPr>
                <w:rFonts w:asciiTheme="majorHAnsi" w:eastAsia="Calibri" w:hAnsiTheme="majorHAnsi" w:cstheme="majorHAnsi"/>
                <w:color w:val="auto"/>
                <w:sz w:val="18"/>
                <w:szCs w:val="18"/>
              </w:rPr>
              <w:t>L Lat Flex (0-45)</w:t>
            </w:r>
          </w:p>
        </w:tc>
        <w:tc>
          <w:tcPr>
            <w:tcW w:w="2872" w:type="dxa"/>
            <w:tcBorders>
              <w:top w:val="single" w:sz="4" w:space="0" w:color="000000"/>
              <w:left w:val="single" w:sz="4" w:space="0" w:color="000000"/>
              <w:bottom w:val="single" w:sz="4" w:space="0" w:color="000000"/>
              <w:right w:val="single" w:sz="4" w:space="0" w:color="000000"/>
            </w:tcBorders>
            <w:vAlign w:val="center"/>
          </w:tcPr>
          <w:p w:rsidR="00B00CD8" w:rsidRPr="00B00CD8" w:rsidRDefault="00B00CD8" w:rsidP="005B5449">
            <w:pPr>
              <w:spacing w:line="180" w:lineRule="exact"/>
              <w:contextualSpacing/>
              <w:rPr>
                <w:rFonts w:asciiTheme="majorHAnsi" w:eastAsia="Calibri" w:hAnsiTheme="majorHAnsi" w:cstheme="majorHAnsi"/>
                <w:color w:val="auto"/>
                <w:sz w:val="18"/>
                <w:szCs w:val="18"/>
              </w:rPr>
            </w:pPr>
            <w:r w:rsidRPr="00B00CD8">
              <w:rPr>
                <w:rFonts w:asciiTheme="majorHAnsi" w:eastAsia="Calibri" w:hAnsiTheme="majorHAnsi" w:cstheme="majorHAnsi"/>
                <w:color w:val="auto"/>
                <w:sz w:val="18"/>
                <w:szCs w:val="18"/>
              </w:rPr>
              <w:t>-</w:t>
            </w:r>
          </w:p>
        </w:tc>
        <w:tc>
          <w:tcPr>
            <w:tcW w:w="2340" w:type="dxa"/>
            <w:tcBorders>
              <w:top w:val="single" w:sz="4" w:space="0" w:color="000000"/>
              <w:left w:val="single" w:sz="4" w:space="0" w:color="000000"/>
              <w:bottom w:val="single" w:sz="4" w:space="0" w:color="000000"/>
              <w:right w:val="single" w:sz="4" w:space="0" w:color="000000"/>
            </w:tcBorders>
            <w:vAlign w:val="center"/>
          </w:tcPr>
          <w:p w:rsidR="00B00CD8" w:rsidRPr="00B00CD8" w:rsidRDefault="00B00CD8" w:rsidP="002E3965">
            <w:pPr>
              <w:spacing w:line="180" w:lineRule="exact"/>
              <w:contextualSpacing/>
              <w:rPr>
                <w:rFonts w:asciiTheme="majorHAnsi" w:eastAsia="Calibri" w:hAnsiTheme="majorHAnsi" w:cstheme="majorHAnsi"/>
                <w:color w:val="auto"/>
                <w:sz w:val="18"/>
                <w:szCs w:val="18"/>
              </w:rPr>
            </w:pPr>
            <w:r w:rsidRPr="00B00CD8">
              <w:rPr>
                <w:rFonts w:asciiTheme="majorHAnsi" w:eastAsia="Calibri" w:hAnsiTheme="majorHAnsi" w:cstheme="majorHAnsi"/>
                <w:color w:val="auto"/>
                <w:sz w:val="18"/>
                <w:szCs w:val="18"/>
              </w:rPr>
              <w:t>20⁰</w:t>
            </w:r>
          </w:p>
        </w:tc>
      </w:tr>
      <w:tr w:rsidR="00B00CD8" w:rsidRPr="00B00CD8" w:rsidTr="00781AA2">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B00CD8" w:rsidRPr="00B00CD8" w:rsidRDefault="00B00CD8" w:rsidP="005B5449">
            <w:pPr>
              <w:spacing w:line="180" w:lineRule="exact"/>
              <w:contextualSpacing/>
              <w:rPr>
                <w:rFonts w:asciiTheme="majorHAnsi" w:eastAsia="Calibri" w:hAnsiTheme="majorHAnsi" w:cstheme="majorHAnsi"/>
                <w:color w:val="auto"/>
                <w:sz w:val="18"/>
                <w:szCs w:val="18"/>
              </w:rPr>
            </w:pPr>
            <w:r w:rsidRPr="00B00CD8">
              <w:rPr>
                <w:rFonts w:asciiTheme="majorHAnsi" w:eastAsia="Calibri" w:hAnsiTheme="majorHAnsi" w:cstheme="majorHAnsi"/>
                <w:color w:val="auto"/>
                <w:sz w:val="18"/>
                <w:szCs w:val="18"/>
              </w:rPr>
              <w:t>R Rotation (0-80)</w:t>
            </w:r>
          </w:p>
        </w:tc>
        <w:tc>
          <w:tcPr>
            <w:tcW w:w="2872" w:type="dxa"/>
            <w:tcBorders>
              <w:top w:val="single" w:sz="4" w:space="0" w:color="000000"/>
              <w:left w:val="single" w:sz="4" w:space="0" w:color="000000"/>
              <w:bottom w:val="single" w:sz="4" w:space="0" w:color="000000"/>
              <w:right w:val="single" w:sz="4" w:space="0" w:color="000000"/>
            </w:tcBorders>
            <w:vAlign w:val="center"/>
          </w:tcPr>
          <w:p w:rsidR="00B00CD8" w:rsidRPr="00B00CD8" w:rsidRDefault="00B00CD8" w:rsidP="005B5449">
            <w:pPr>
              <w:spacing w:line="180" w:lineRule="exact"/>
              <w:contextualSpacing/>
              <w:rPr>
                <w:rFonts w:asciiTheme="majorHAnsi" w:eastAsia="Calibri" w:hAnsiTheme="majorHAnsi" w:cstheme="majorHAnsi"/>
                <w:color w:val="auto"/>
                <w:sz w:val="18"/>
                <w:szCs w:val="18"/>
              </w:rPr>
            </w:pPr>
            <w:r w:rsidRPr="00B00CD8">
              <w:rPr>
                <w:rFonts w:asciiTheme="majorHAnsi" w:eastAsia="Calibri" w:hAnsiTheme="majorHAnsi" w:cstheme="majorHAnsi"/>
                <w:color w:val="auto"/>
                <w:sz w:val="18"/>
                <w:szCs w:val="18"/>
              </w:rPr>
              <w:t>-</w:t>
            </w:r>
          </w:p>
        </w:tc>
        <w:tc>
          <w:tcPr>
            <w:tcW w:w="2340" w:type="dxa"/>
            <w:tcBorders>
              <w:top w:val="single" w:sz="4" w:space="0" w:color="000000"/>
              <w:left w:val="single" w:sz="4" w:space="0" w:color="000000"/>
              <w:bottom w:val="single" w:sz="4" w:space="0" w:color="000000"/>
              <w:right w:val="single" w:sz="4" w:space="0" w:color="000000"/>
            </w:tcBorders>
            <w:vAlign w:val="center"/>
          </w:tcPr>
          <w:p w:rsidR="00B00CD8" w:rsidRPr="00B00CD8" w:rsidRDefault="00B00CD8" w:rsidP="002E3965">
            <w:pPr>
              <w:spacing w:line="180" w:lineRule="exact"/>
              <w:contextualSpacing/>
              <w:rPr>
                <w:rFonts w:asciiTheme="majorHAnsi" w:eastAsia="Calibri" w:hAnsiTheme="majorHAnsi" w:cstheme="majorHAnsi"/>
                <w:color w:val="auto"/>
                <w:sz w:val="18"/>
                <w:szCs w:val="18"/>
              </w:rPr>
            </w:pPr>
            <w:r w:rsidRPr="00B00CD8">
              <w:rPr>
                <w:rFonts w:asciiTheme="majorHAnsi" w:eastAsia="Calibri" w:hAnsiTheme="majorHAnsi" w:cstheme="majorHAnsi"/>
                <w:color w:val="auto"/>
                <w:sz w:val="18"/>
                <w:szCs w:val="18"/>
              </w:rPr>
              <w:t>55⁰</w:t>
            </w:r>
          </w:p>
        </w:tc>
      </w:tr>
      <w:tr w:rsidR="00B00CD8" w:rsidRPr="00B00CD8" w:rsidTr="00781AA2">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B00CD8" w:rsidRPr="00B00CD8" w:rsidRDefault="00B00CD8" w:rsidP="005B5449">
            <w:pPr>
              <w:spacing w:line="180" w:lineRule="exact"/>
              <w:contextualSpacing/>
              <w:rPr>
                <w:rFonts w:asciiTheme="majorHAnsi" w:eastAsia="Calibri" w:hAnsiTheme="majorHAnsi" w:cstheme="majorHAnsi"/>
                <w:color w:val="auto"/>
                <w:sz w:val="18"/>
                <w:szCs w:val="18"/>
              </w:rPr>
            </w:pPr>
            <w:r w:rsidRPr="00B00CD8">
              <w:rPr>
                <w:rFonts w:asciiTheme="majorHAnsi" w:eastAsia="Calibri" w:hAnsiTheme="majorHAnsi" w:cstheme="majorHAnsi"/>
                <w:color w:val="auto"/>
                <w:sz w:val="18"/>
                <w:szCs w:val="18"/>
              </w:rPr>
              <w:t>L Rotation (0-80)</w:t>
            </w:r>
          </w:p>
        </w:tc>
        <w:tc>
          <w:tcPr>
            <w:tcW w:w="2872" w:type="dxa"/>
            <w:tcBorders>
              <w:top w:val="single" w:sz="4" w:space="0" w:color="000000"/>
              <w:left w:val="single" w:sz="4" w:space="0" w:color="000000"/>
              <w:bottom w:val="single" w:sz="4" w:space="0" w:color="000000"/>
              <w:right w:val="single" w:sz="4" w:space="0" w:color="000000"/>
            </w:tcBorders>
            <w:vAlign w:val="center"/>
          </w:tcPr>
          <w:p w:rsidR="00B00CD8" w:rsidRPr="00B00CD8" w:rsidRDefault="00B00CD8" w:rsidP="005B5449">
            <w:pPr>
              <w:spacing w:line="180" w:lineRule="exact"/>
              <w:contextualSpacing/>
              <w:rPr>
                <w:rFonts w:asciiTheme="majorHAnsi" w:eastAsia="Calibri" w:hAnsiTheme="majorHAnsi" w:cstheme="majorHAnsi"/>
                <w:color w:val="auto"/>
                <w:sz w:val="18"/>
                <w:szCs w:val="18"/>
              </w:rPr>
            </w:pPr>
            <w:r w:rsidRPr="00B00CD8">
              <w:rPr>
                <w:rFonts w:asciiTheme="majorHAnsi" w:eastAsia="Calibri" w:hAnsiTheme="majorHAnsi" w:cstheme="majorHAnsi"/>
                <w:color w:val="auto"/>
                <w:sz w:val="18"/>
                <w:szCs w:val="18"/>
              </w:rPr>
              <w:t>-</w:t>
            </w:r>
          </w:p>
        </w:tc>
        <w:tc>
          <w:tcPr>
            <w:tcW w:w="2340" w:type="dxa"/>
            <w:tcBorders>
              <w:top w:val="single" w:sz="4" w:space="0" w:color="000000"/>
              <w:left w:val="single" w:sz="4" w:space="0" w:color="000000"/>
              <w:bottom w:val="single" w:sz="4" w:space="0" w:color="000000"/>
              <w:right w:val="single" w:sz="4" w:space="0" w:color="000000"/>
            </w:tcBorders>
            <w:vAlign w:val="center"/>
          </w:tcPr>
          <w:p w:rsidR="00B00CD8" w:rsidRPr="00B00CD8" w:rsidRDefault="00B00CD8" w:rsidP="002E3965">
            <w:pPr>
              <w:spacing w:line="180" w:lineRule="exact"/>
              <w:contextualSpacing/>
              <w:rPr>
                <w:rFonts w:asciiTheme="majorHAnsi" w:eastAsia="Calibri" w:hAnsiTheme="majorHAnsi" w:cstheme="majorHAnsi"/>
                <w:color w:val="auto"/>
                <w:sz w:val="18"/>
                <w:szCs w:val="18"/>
              </w:rPr>
            </w:pPr>
            <w:r w:rsidRPr="00B00CD8">
              <w:rPr>
                <w:rFonts w:asciiTheme="majorHAnsi" w:eastAsia="Calibri" w:hAnsiTheme="majorHAnsi" w:cstheme="majorHAnsi"/>
                <w:color w:val="auto"/>
                <w:sz w:val="18"/>
                <w:szCs w:val="18"/>
              </w:rPr>
              <w:t>55⁰</w:t>
            </w:r>
          </w:p>
        </w:tc>
      </w:tr>
      <w:tr w:rsidR="00B00CD8" w:rsidRPr="00B00CD8" w:rsidTr="00781AA2">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B00CD8" w:rsidRPr="00B00CD8" w:rsidRDefault="00B00CD8" w:rsidP="005B5449">
            <w:pPr>
              <w:spacing w:line="180" w:lineRule="exact"/>
              <w:contextualSpacing/>
              <w:rPr>
                <w:rFonts w:asciiTheme="majorHAnsi" w:eastAsia="Calibri" w:hAnsiTheme="majorHAnsi" w:cstheme="majorHAnsi"/>
                <w:color w:val="auto"/>
                <w:sz w:val="18"/>
                <w:szCs w:val="18"/>
              </w:rPr>
            </w:pPr>
            <w:r w:rsidRPr="00B00CD8">
              <w:rPr>
                <w:rFonts w:asciiTheme="majorHAnsi" w:eastAsia="Calibri" w:hAnsiTheme="majorHAnsi" w:cstheme="majorHAnsi"/>
                <w:color w:val="auto"/>
                <w:sz w:val="18"/>
                <w:szCs w:val="18"/>
              </w:rPr>
              <w:t>COMBINED (340⁰)</w:t>
            </w:r>
          </w:p>
        </w:tc>
        <w:tc>
          <w:tcPr>
            <w:tcW w:w="2872" w:type="dxa"/>
            <w:tcBorders>
              <w:top w:val="single" w:sz="4" w:space="0" w:color="000000"/>
              <w:left w:val="single" w:sz="4" w:space="0" w:color="000000"/>
              <w:bottom w:val="single" w:sz="4" w:space="0" w:color="000000"/>
              <w:right w:val="single" w:sz="4" w:space="0" w:color="000000"/>
            </w:tcBorders>
            <w:vAlign w:val="center"/>
          </w:tcPr>
          <w:p w:rsidR="00B00CD8" w:rsidRPr="00B00CD8" w:rsidRDefault="00B00CD8" w:rsidP="005B5449">
            <w:pPr>
              <w:spacing w:line="180" w:lineRule="exact"/>
              <w:rPr>
                <w:rFonts w:asciiTheme="majorHAnsi" w:hAnsiTheme="majorHAnsi" w:cstheme="majorHAnsi"/>
                <w:color w:val="auto"/>
                <w:sz w:val="18"/>
                <w:szCs w:val="18"/>
              </w:rPr>
            </w:pPr>
            <w:r w:rsidRPr="00B00CD8">
              <w:rPr>
                <w:rFonts w:asciiTheme="majorHAnsi" w:eastAsia="Calibri" w:hAnsiTheme="majorHAnsi" w:cstheme="majorHAnsi"/>
                <w:color w:val="auto"/>
                <w:sz w:val="18"/>
                <w:szCs w:val="18"/>
              </w:rPr>
              <w:t>-</w:t>
            </w:r>
          </w:p>
        </w:tc>
        <w:tc>
          <w:tcPr>
            <w:tcW w:w="2340" w:type="dxa"/>
            <w:tcBorders>
              <w:top w:val="single" w:sz="4" w:space="0" w:color="000000"/>
              <w:left w:val="single" w:sz="4" w:space="0" w:color="000000"/>
              <w:bottom w:val="single" w:sz="4" w:space="0" w:color="000000"/>
              <w:right w:val="single" w:sz="4" w:space="0" w:color="000000"/>
            </w:tcBorders>
            <w:vAlign w:val="center"/>
          </w:tcPr>
          <w:p w:rsidR="00B00CD8" w:rsidRPr="00B00CD8" w:rsidRDefault="00B00CD8" w:rsidP="005B5449">
            <w:pPr>
              <w:spacing w:line="180" w:lineRule="exact"/>
              <w:rPr>
                <w:rFonts w:asciiTheme="majorHAnsi" w:hAnsiTheme="majorHAnsi" w:cstheme="majorHAnsi"/>
                <w:color w:val="auto"/>
                <w:sz w:val="18"/>
                <w:szCs w:val="18"/>
              </w:rPr>
            </w:pPr>
            <w:r w:rsidRPr="00B00CD8">
              <w:rPr>
                <w:rFonts w:asciiTheme="majorHAnsi" w:eastAsia="Calibri" w:hAnsiTheme="majorHAnsi" w:cstheme="majorHAnsi"/>
                <w:color w:val="auto"/>
                <w:sz w:val="18"/>
                <w:szCs w:val="18"/>
              </w:rPr>
              <w:t>190⁰</w:t>
            </w:r>
          </w:p>
        </w:tc>
      </w:tr>
      <w:tr w:rsidR="00B00CD8" w:rsidRPr="00B00CD8" w:rsidTr="00781AA2">
        <w:trPr>
          <w:jc w:val="center"/>
        </w:trPr>
        <w:tc>
          <w:tcPr>
            <w:tcW w:w="2010" w:type="dxa"/>
            <w:tcBorders>
              <w:top w:val="single" w:sz="4" w:space="0" w:color="000000"/>
              <w:left w:val="single" w:sz="4" w:space="0" w:color="000000"/>
              <w:bottom w:val="single" w:sz="4" w:space="0" w:color="auto"/>
              <w:right w:val="single" w:sz="4" w:space="0" w:color="000000"/>
            </w:tcBorders>
            <w:vAlign w:val="center"/>
            <w:hideMark/>
          </w:tcPr>
          <w:p w:rsidR="00B00CD8" w:rsidRPr="00B00CD8" w:rsidRDefault="00B00CD8" w:rsidP="00E41FF1">
            <w:pPr>
              <w:spacing w:line="180" w:lineRule="exact"/>
              <w:contextualSpacing/>
              <w:rPr>
                <w:rFonts w:asciiTheme="majorHAnsi" w:eastAsia="Calibri" w:hAnsiTheme="majorHAnsi" w:cstheme="majorHAnsi"/>
                <w:color w:val="auto"/>
                <w:sz w:val="18"/>
                <w:szCs w:val="18"/>
              </w:rPr>
            </w:pPr>
            <w:r w:rsidRPr="00B00CD8">
              <w:rPr>
                <w:rFonts w:asciiTheme="majorHAnsi" w:eastAsia="Calibri" w:hAnsiTheme="majorHAnsi" w:cstheme="majorHAnsi"/>
                <w:color w:val="auto"/>
                <w:sz w:val="18"/>
                <w:szCs w:val="18"/>
              </w:rPr>
              <w:t>Comment:  Surgery 11 Mo. Pre-Sep (20010302)</w:t>
            </w:r>
          </w:p>
        </w:tc>
        <w:tc>
          <w:tcPr>
            <w:tcW w:w="2872" w:type="dxa"/>
            <w:tcBorders>
              <w:top w:val="single" w:sz="4" w:space="0" w:color="000000"/>
              <w:left w:val="single" w:sz="4" w:space="0" w:color="000000"/>
              <w:bottom w:val="single" w:sz="4" w:space="0" w:color="auto"/>
              <w:right w:val="single" w:sz="4" w:space="0" w:color="000000"/>
            </w:tcBorders>
            <w:vAlign w:val="center"/>
          </w:tcPr>
          <w:p w:rsidR="00B00CD8" w:rsidRPr="00B00CD8" w:rsidRDefault="00B00CD8" w:rsidP="00D921E0">
            <w:pPr>
              <w:pStyle w:val="ListParagraph"/>
              <w:spacing w:after="0" w:line="200" w:lineRule="exact"/>
              <w:ind w:left="0"/>
              <w:rPr>
                <w:rFonts w:asciiTheme="majorHAnsi" w:eastAsia="Calibri" w:hAnsiTheme="majorHAnsi" w:cstheme="majorHAnsi"/>
                <w:sz w:val="18"/>
                <w:szCs w:val="18"/>
              </w:rPr>
            </w:pPr>
            <w:r w:rsidRPr="00B00CD8">
              <w:rPr>
                <w:rFonts w:asciiTheme="majorHAnsi" w:eastAsia="Calibri" w:hAnsiTheme="majorHAnsi" w:cstheme="majorHAnsi"/>
                <w:sz w:val="18"/>
                <w:szCs w:val="18"/>
              </w:rPr>
              <w:t>Sensation decreased pin prick in C7 distribution; motor 5/5; reflexes 1+ symmetric; Spurling sign positive</w:t>
            </w:r>
          </w:p>
        </w:tc>
        <w:tc>
          <w:tcPr>
            <w:tcW w:w="2340" w:type="dxa"/>
            <w:tcBorders>
              <w:top w:val="single" w:sz="4" w:space="0" w:color="000000"/>
              <w:left w:val="single" w:sz="4" w:space="0" w:color="000000"/>
              <w:bottom w:val="single" w:sz="4" w:space="0" w:color="auto"/>
              <w:right w:val="single" w:sz="4" w:space="0" w:color="000000"/>
            </w:tcBorders>
            <w:vAlign w:val="center"/>
          </w:tcPr>
          <w:p w:rsidR="00B00CD8" w:rsidRPr="00B00CD8" w:rsidRDefault="00B00CD8" w:rsidP="00653669">
            <w:pPr>
              <w:pStyle w:val="ListParagraph"/>
              <w:spacing w:after="0" w:line="200" w:lineRule="exact"/>
              <w:ind w:left="0"/>
              <w:rPr>
                <w:rFonts w:asciiTheme="majorHAnsi" w:eastAsia="Calibri" w:hAnsiTheme="majorHAnsi" w:cstheme="majorHAnsi"/>
                <w:sz w:val="18"/>
                <w:szCs w:val="18"/>
              </w:rPr>
            </w:pPr>
            <w:r w:rsidRPr="00B00CD8">
              <w:rPr>
                <w:rFonts w:asciiTheme="majorHAnsi" w:eastAsia="Calibri" w:hAnsiTheme="majorHAnsi" w:cstheme="majorHAnsi"/>
                <w:sz w:val="18"/>
                <w:szCs w:val="18"/>
              </w:rPr>
              <w:t>Repetition increases pain and fatigability with no ROM changes</w:t>
            </w:r>
          </w:p>
        </w:tc>
      </w:tr>
      <w:tr w:rsidR="00B00CD8" w:rsidRPr="00B00CD8" w:rsidTr="00781AA2">
        <w:trPr>
          <w:jc w:val="center"/>
        </w:trPr>
        <w:tc>
          <w:tcPr>
            <w:tcW w:w="2010" w:type="dxa"/>
            <w:tcBorders>
              <w:top w:val="single" w:sz="4" w:space="0" w:color="000000"/>
              <w:left w:val="single" w:sz="4" w:space="0" w:color="000000"/>
              <w:bottom w:val="single" w:sz="4" w:space="0" w:color="auto"/>
              <w:right w:val="single" w:sz="4" w:space="0" w:color="000000"/>
            </w:tcBorders>
            <w:vAlign w:val="center"/>
            <w:hideMark/>
          </w:tcPr>
          <w:p w:rsidR="00B00CD8" w:rsidRPr="00B00CD8" w:rsidRDefault="00B00CD8" w:rsidP="005B5449">
            <w:pPr>
              <w:spacing w:line="180" w:lineRule="exact"/>
              <w:contextualSpacing/>
              <w:rPr>
                <w:rFonts w:asciiTheme="majorHAnsi" w:eastAsia="Calibri" w:hAnsiTheme="majorHAnsi" w:cstheme="majorHAnsi"/>
                <w:color w:val="auto"/>
                <w:sz w:val="18"/>
                <w:szCs w:val="18"/>
              </w:rPr>
            </w:pPr>
            <w:r w:rsidRPr="00B00CD8">
              <w:rPr>
                <w:rFonts w:asciiTheme="majorHAnsi" w:eastAsia="Calibri" w:hAnsiTheme="majorHAnsi" w:cstheme="majorHAnsi"/>
                <w:color w:val="auto"/>
                <w:sz w:val="18"/>
                <w:szCs w:val="18"/>
              </w:rPr>
              <w:t>§4.71a Rating</w:t>
            </w:r>
          </w:p>
        </w:tc>
        <w:tc>
          <w:tcPr>
            <w:tcW w:w="2872" w:type="dxa"/>
            <w:tcBorders>
              <w:top w:val="single" w:sz="4" w:space="0" w:color="000000"/>
              <w:left w:val="single" w:sz="4" w:space="0" w:color="000000"/>
              <w:bottom w:val="single" w:sz="4" w:space="0" w:color="auto"/>
              <w:right w:val="single" w:sz="4" w:space="0" w:color="000000"/>
            </w:tcBorders>
            <w:vAlign w:val="center"/>
          </w:tcPr>
          <w:p w:rsidR="00B00CD8" w:rsidRPr="00B00CD8" w:rsidRDefault="00B00CD8" w:rsidP="00653669">
            <w:pPr>
              <w:pStyle w:val="ListParagraph"/>
              <w:spacing w:after="0" w:line="200" w:lineRule="exact"/>
              <w:ind w:left="0"/>
              <w:rPr>
                <w:rFonts w:asciiTheme="majorHAnsi" w:eastAsia="Calibri" w:hAnsiTheme="majorHAnsi" w:cstheme="majorHAnsi"/>
                <w:sz w:val="18"/>
                <w:szCs w:val="18"/>
              </w:rPr>
            </w:pPr>
            <w:r w:rsidRPr="00B00CD8">
              <w:rPr>
                <w:rFonts w:asciiTheme="majorHAnsi" w:eastAsia="Calibri" w:hAnsiTheme="majorHAnsi" w:cstheme="majorHAnsi"/>
                <w:sz w:val="18"/>
                <w:szCs w:val="18"/>
              </w:rPr>
              <w:t>20%</w:t>
            </w:r>
          </w:p>
        </w:tc>
        <w:tc>
          <w:tcPr>
            <w:tcW w:w="2340" w:type="dxa"/>
            <w:tcBorders>
              <w:top w:val="single" w:sz="4" w:space="0" w:color="000000"/>
              <w:left w:val="single" w:sz="4" w:space="0" w:color="000000"/>
              <w:bottom w:val="single" w:sz="4" w:space="0" w:color="auto"/>
              <w:right w:val="single" w:sz="4" w:space="0" w:color="000000"/>
            </w:tcBorders>
            <w:vAlign w:val="center"/>
          </w:tcPr>
          <w:p w:rsidR="00B00CD8" w:rsidRPr="00B00CD8" w:rsidRDefault="00B00CD8" w:rsidP="005B5449">
            <w:pPr>
              <w:pStyle w:val="ListParagraph"/>
              <w:spacing w:after="0" w:line="200" w:lineRule="exact"/>
              <w:ind w:left="0"/>
              <w:rPr>
                <w:rFonts w:asciiTheme="majorHAnsi" w:eastAsia="Calibri" w:hAnsiTheme="majorHAnsi" w:cstheme="majorHAnsi"/>
                <w:sz w:val="18"/>
                <w:szCs w:val="18"/>
              </w:rPr>
            </w:pPr>
            <w:r w:rsidRPr="00B00CD8">
              <w:rPr>
                <w:rFonts w:asciiTheme="majorHAnsi" w:eastAsia="Calibri" w:hAnsiTheme="majorHAnsi" w:cstheme="majorHAnsi"/>
                <w:sz w:val="18"/>
                <w:szCs w:val="18"/>
              </w:rPr>
              <w:t>20%</w:t>
            </w:r>
          </w:p>
        </w:tc>
      </w:tr>
    </w:tbl>
    <w:p w:rsidR="00836B7B" w:rsidRPr="00B00CD8" w:rsidRDefault="00836B7B" w:rsidP="0069687C">
      <w:pPr>
        <w:jc w:val="both"/>
        <w:rPr>
          <w:color w:val="auto"/>
          <w:szCs w:val="24"/>
        </w:rPr>
      </w:pPr>
    </w:p>
    <w:p w:rsidR="00CF0280" w:rsidRPr="00B00CD8" w:rsidRDefault="00CF0280" w:rsidP="00300A51">
      <w:pPr>
        <w:jc w:val="both"/>
        <w:rPr>
          <w:color w:val="auto"/>
          <w:szCs w:val="24"/>
        </w:rPr>
      </w:pPr>
      <w:r w:rsidRPr="00B00CD8">
        <w:rPr>
          <w:color w:val="auto"/>
        </w:rPr>
        <w:t>At the MEB exam, the CI reported</w:t>
      </w:r>
      <w:r w:rsidR="00CA2075" w:rsidRPr="00B00CD8">
        <w:rPr>
          <w:color w:val="auto"/>
        </w:rPr>
        <w:t xml:space="preserve"> RUE burning pain, numbness in the arm, </w:t>
      </w:r>
      <w:r w:rsidR="00300A51" w:rsidRPr="00B00CD8">
        <w:rPr>
          <w:color w:val="auto"/>
        </w:rPr>
        <w:t xml:space="preserve">and </w:t>
      </w:r>
      <w:r w:rsidR="00CA2075" w:rsidRPr="00B00CD8">
        <w:rPr>
          <w:color w:val="auto"/>
        </w:rPr>
        <w:t>pain on the anterior chest and inner arm</w:t>
      </w:r>
      <w:r w:rsidR="00300A51" w:rsidRPr="00B00CD8">
        <w:rPr>
          <w:color w:val="auto"/>
        </w:rPr>
        <w:t xml:space="preserve">. </w:t>
      </w:r>
      <w:r w:rsidR="00CA2075" w:rsidRPr="00B00CD8">
        <w:rPr>
          <w:color w:val="auto"/>
        </w:rPr>
        <w:t xml:space="preserve"> </w:t>
      </w:r>
      <w:r w:rsidR="00300A51" w:rsidRPr="00B00CD8">
        <w:rPr>
          <w:color w:val="auto"/>
        </w:rPr>
        <w:t>“The numbness and pain wakes him</w:t>
      </w:r>
      <w:r w:rsidR="00300A51">
        <w:rPr>
          <w:color w:val="auto"/>
        </w:rPr>
        <w:t xml:space="preserve"> from sleep at night” and high impact activity aggravates the pain.  </w:t>
      </w:r>
      <w:r w:rsidRPr="00300A51">
        <w:rPr>
          <w:color w:val="auto"/>
        </w:rPr>
        <w:t>The MEB physical exam noted</w:t>
      </w:r>
      <w:r w:rsidR="00EE480B">
        <w:rPr>
          <w:color w:val="auto"/>
        </w:rPr>
        <w:t xml:space="preserve"> limited cervical ROM </w:t>
      </w:r>
      <w:r w:rsidR="00EE480B" w:rsidRPr="00B00CD8">
        <w:rPr>
          <w:color w:val="auto"/>
        </w:rPr>
        <w:t xml:space="preserve">decreased sensation and positive Spurling sign </w:t>
      </w:r>
      <w:r w:rsidR="004D2955" w:rsidRPr="00B00CD8">
        <w:rPr>
          <w:color w:val="auto"/>
        </w:rPr>
        <w:t xml:space="preserve">(provocative cervical </w:t>
      </w:r>
      <w:r w:rsidR="00EE480B" w:rsidRPr="00B00CD8">
        <w:rPr>
          <w:color w:val="auto"/>
        </w:rPr>
        <w:t>radicul</w:t>
      </w:r>
      <w:r w:rsidR="004D2955" w:rsidRPr="00B00CD8">
        <w:rPr>
          <w:color w:val="auto"/>
        </w:rPr>
        <w:t>opathy</w:t>
      </w:r>
      <w:r w:rsidR="00EE480B" w:rsidRPr="00B00CD8">
        <w:rPr>
          <w:color w:val="auto"/>
        </w:rPr>
        <w:t xml:space="preserve"> maneuver</w:t>
      </w:r>
      <w:r w:rsidR="004D2955" w:rsidRPr="00B00CD8">
        <w:rPr>
          <w:color w:val="auto"/>
        </w:rPr>
        <w:t xml:space="preserve">).  </w:t>
      </w:r>
      <w:r w:rsidR="00F07A0C" w:rsidRPr="00B00CD8">
        <w:rPr>
          <w:color w:val="auto"/>
          <w:szCs w:val="24"/>
        </w:rPr>
        <w:t xml:space="preserve">Post-PEB and pre-separation trigger point injections appeared to provide symptom “relief and improved arm strength”, while a subsequent treatment note listed diagnoses of “chronic pain syndrome/fibromyalgia and osteoarthritis – generalized and mild to moderate at this time” (non-rheumatologist).  </w:t>
      </w:r>
      <w:r w:rsidR="00321ACB" w:rsidRPr="00B00CD8">
        <w:rPr>
          <w:color w:val="auto"/>
          <w:szCs w:val="24"/>
        </w:rPr>
        <w:t xml:space="preserve">The MEB exam of the neck is summarized above and other findings were good distal pulses.  </w:t>
      </w:r>
      <w:r w:rsidR="00990A8B" w:rsidRPr="00B00CD8">
        <w:rPr>
          <w:color w:val="auto"/>
          <w:szCs w:val="24"/>
        </w:rPr>
        <w:t xml:space="preserve">The PEB requested additional information provided to the PEB included a neurosurgeon update indicating the “neurogenic thoracic outlet syndrome is a controversial diagnosis,” reiteration of MEB exam findings of decreased sensation in (right) the C7 </w:t>
      </w:r>
      <w:r w:rsidR="00990A8B" w:rsidRPr="00B00CD8">
        <w:rPr>
          <w:color w:val="auto"/>
          <w:szCs w:val="24"/>
        </w:rPr>
        <w:lastRenderedPageBreak/>
        <w:t xml:space="preserve">distribution, and a physical medicine and rehabilitation consult.  The CI’s complaints were “persistent sharp and shooting pain intermittently involving the right anterior chest and radiating to the right shoulder, posterior aspect of the right arm, ulnar forearm, and into the small finger and ring finger with associated paraesthesias.”  The CI was using narcotic pain medication and exam demonstrated normal strength, reflexes and sensory exam.  Tinel test was positive at the </w:t>
      </w:r>
      <w:r w:rsidR="00155FF2" w:rsidRPr="00B00CD8">
        <w:rPr>
          <w:color w:val="auto"/>
          <w:szCs w:val="24"/>
        </w:rPr>
        <w:t xml:space="preserve">right elbow over the ulnar nerve and Spurling </w:t>
      </w:r>
      <w:r w:rsidR="00A86CCE" w:rsidRPr="00B00CD8">
        <w:rPr>
          <w:color w:val="auto"/>
          <w:szCs w:val="24"/>
        </w:rPr>
        <w:t>test</w:t>
      </w:r>
      <w:r w:rsidR="00155FF2" w:rsidRPr="00B00CD8">
        <w:rPr>
          <w:color w:val="auto"/>
          <w:szCs w:val="24"/>
        </w:rPr>
        <w:t xml:space="preserve"> was negative.  E</w:t>
      </w:r>
      <w:r w:rsidR="00990A8B" w:rsidRPr="00B00CD8">
        <w:rPr>
          <w:color w:val="auto"/>
          <w:szCs w:val="24"/>
        </w:rPr>
        <w:t xml:space="preserve">lectrodiagnostic </w:t>
      </w:r>
      <w:r w:rsidR="00155FF2" w:rsidRPr="00B00CD8">
        <w:rPr>
          <w:color w:val="auto"/>
          <w:szCs w:val="24"/>
        </w:rPr>
        <w:t xml:space="preserve">testing </w:t>
      </w:r>
      <w:r w:rsidR="00990A8B" w:rsidRPr="00B00CD8">
        <w:rPr>
          <w:color w:val="auto"/>
          <w:szCs w:val="24"/>
        </w:rPr>
        <w:t>was normal</w:t>
      </w:r>
      <w:r w:rsidR="00155FF2" w:rsidRPr="00B00CD8">
        <w:rPr>
          <w:color w:val="auto"/>
          <w:szCs w:val="24"/>
        </w:rPr>
        <w:t xml:space="preserve"> and the diagnosis included “No conclusive clinical evidence of a vascular or neurogenic thoracic outlet syndrome at this time.”  </w:t>
      </w:r>
    </w:p>
    <w:p w:rsidR="00321ACB" w:rsidRPr="00B00CD8" w:rsidRDefault="00321ACB" w:rsidP="00300A51">
      <w:pPr>
        <w:jc w:val="both"/>
        <w:rPr>
          <w:color w:val="auto"/>
          <w:szCs w:val="24"/>
        </w:rPr>
      </w:pPr>
    </w:p>
    <w:p w:rsidR="00CA2075" w:rsidRPr="00155FF2" w:rsidRDefault="00CA2075" w:rsidP="00155FF2">
      <w:pPr>
        <w:jc w:val="both"/>
        <w:rPr>
          <w:color w:val="auto"/>
          <w:szCs w:val="24"/>
        </w:rPr>
      </w:pPr>
      <w:r w:rsidRPr="00B00CD8">
        <w:rPr>
          <w:color w:val="auto"/>
          <w:szCs w:val="24"/>
        </w:rPr>
        <w:t xml:space="preserve">At the VA Compensation and Pension (C&amp;P) exam </w:t>
      </w:r>
      <w:r w:rsidR="00216A19">
        <w:rPr>
          <w:color w:val="auto"/>
          <w:szCs w:val="24"/>
        </w:rPr>
        <w:t xml:space="preserve">performed </w:t>
      </w:r>
      <w:r w:rsidRPr="00B00CD8">
        <w:rPr>
          <w:color w:val="auto"/>
          <w:szCs w:val="24"/>
        </w:rPr>
        <w:t>prior to separation, the CI reported</w:t>
      </w:r>
      <w:r w:rsidR="00F07A0C" w:rsidRPr="00B00CD8">
        <w:rPr>
          <w:color w:val="auto"/>
          <w:szCs w:val="24"/>
        </w:rPr>
        <w:t xml:space="preserve"> </w:t>
      </w:r>
      <w:r w:rsidR="00321ACB" w:rsidRPr="00B00CD8">
        <w:rPr>
          <w:color w:val="auto"/>
          <w:szCs w:val="24"/>
        </w:rPr>
        <w:t xml:space="preserve">a similar history with </w:t>
      </w:r>
      <w:r w:rsidR="00F07A0C" w:rsidRPr="00B00CD8">
        <w:rPr>
          <w:color w:val="auto"/>
          <w:szCs w:val="24"/>
        </w:rPr>
        <w:t xml:space="preserve">symptoms including </w:t>
      </w:r>
      <w:r w:rsidR="00155FF2" w:rsidRPr="00B00CD8">
        <w:rPr>
          <w:color w:val="auto"/>
          <w:szCs w:val="24"/>
        </w:rPr>
        <w:t>loss of strength in the right arm, frequent arm and the hand ‘going to sleep’, frequent episodes of pain in the right arm, decreased right wrist strength with “frequently drops items”; as well as pain, weakness, and stiffness in the neck with flare-ups.  Exam demonstrated painful motion of the right shoulder to VA normal limits, painful motion of wrist of the VA normal limits with radiographs showing an old un-united fracture of the right ulnar styloid process and degenerative and postoperative changes of the right shoulder and pain-limited cervical ROM as</w:t>
      </w:r>
      <w:r w:rsidR="00155FF2">
        <w:rPr>
          <w:color w:val="auto"/>
          <w:szCs w:val="24"/>
        </w:rPr>
        <w:t xml:space="preserve"> summarized above.  Cervical spine imaging showed in-place fixation of C6 to C7 with narrowed, ill-defined disc space bilaterally.  </w:t>
      </w:r>
    </w:p>
    <w:p w:rsidR="00155FF2" w:rsidRPr="00F64312" w:rsidRDefault="00155FF2" w:rsidP="00155FF2">
      <w:pPr>
        <w:jc w:val="both"/>
        <w:rPr>
          <w:color w:val="auto"/>
          <w:szCs w:val="24"/>
        </w:rPr>
      </w:pPr>
    </w:p>
    <w:p w:rsidR="002B3CBC" w:rsidRPr="00B00CD8" w:rsidRDefault="00AD2379" w:rsidP="00172AE0">
      <w:pPr>
        <w:tabs>
          <w:tab w:val="left" w:pos="288"/>
          <w:tab w:val="left" w:pos="4752"/>
        </w:tabs>
        <w:jc w:val="both"/>
        <w:rPr>
          <w:rFonts w:eastAsia="Calibri" w:cs="Times New Roman"/>
          <w:color w:val="auto"/>
          <w:szCs w:val="24"/>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165C7B" w:rsidRPr="00F64312">
        <w:rPr>
          <w:rFonts w:cs="Times New Roman"/>
          <w:color w:val="auto"/>
        </w:rPr>
        <w:t xml:space="preserve">  </w:t>
      </w:r>
      <w:r w:rsidR="00155FF2">
        <w:rPr>
          <w:rFonts w:cs="Times New Roman"/>
          <w:color w:val="auto"/>
        </w:rPr>
        <w:t xml:space="preserve">The multiple VA ratings of the same symptom complex as the </w:t>
      </w:r>
      <w:r w:rsidR="002B3CBC">
        <w:rPr>
          <w:rFonts w:cs="Times New Roman"/>
          <w:color w:val="auto"/>
        </w:rPr>
        <w:t>P</w:t>
      </w:r>
      <w:r w:rsidR="00155FF2">
        <w:rPr>
          <w:rFonts w:cs="Times New Roman"/>
          <w:color w:val="auto"/>
        </w:rPr>
        <w:t xml:space="preserve">EB disability description was discussed in detail.  </w:t>
      </w:r>
      <w:r w:rsidR="00A86CCE">
        <w:rPr>
          <w:rFonts w:cs="Times New Roman"/>
          <w:color w:val="auto"/>
        </w:rPr>
        <w:t>The Board considered the CI’s multiple conditions, underlying pathology of the neck, shoulder and scalene area, ulnar nerve and wrist; and determined that the bulk of the CI’s symptoms aligned with analogous coding to VASRD 5293, Intervertebral Disc S</w:t>
      </w:r>
      <w:r w:rsidR="00A86CCE" w:rsidRPr="00155FF2">
        <w:rPr>
          <w:rFonts w:cs="Times New Roman"/>
          <w:color w:val="auto"/>
        </w:rPr>
        <w:t xml:space="preserve">yndrome with </w:t>
      </w:r>
      <w:r w:rsidR="00A86CCE" w:rsidRPr="00B00CD8">
        <w:rPr>
          <w:rFonts w:cs="Times New Roman"/>
          <w:color w:val="auto"/>
        </w:rPr>
        <w:t xml:space="preserve">symptoms compatible with neuropathy.  </w:t>
      </w:r>
      <w:r w:rsidR="00155FF2" w:rsidRPr="00B00CD8">
        <w:rPr>
          <w:rFonts w:cs="Times New Roman"/>
          <w:color w:val="auto"/>
        </w:rPr>
        <w:t>The CI’s disability picture was worse than that envisioned by the “Moderate, recurring attacks</w:t>
      </w:r>
      <w:r w:rsidR="002B3CBC" w:rsidRPr="00B00CD8">
        <w:rPr>
          <w:rFonts w:cs="Times New Roman"/>
          <w:color w:val="auto"/>
        </w:rPr>
        <w:t>”</w:t>
      </w:r>
      <w:r w:rsidR="00155FF2" w:rsidRPr="00B00CD8">
        <w:rPr>
          <w:rFonts w:cs="Times New Roman"/>
          <w:color w:val="auto"/>
        </w:rPr>
        <w:t xml:space="preserve"> (20%) rating level, and multiple shoulder and arm symptoms preceded the onset of cervical pathology and did not align with cervical radicular symptoms.  The Board considered that additional analogous rating of the shoulder at 10% as 5099-5003 fairly encompassed the non-cervical pathology of degenerative changes with muscle surgery.  The wrist condition </w:t>
      </w:r>
      <w:r w:rsidR="002B3CBC" w:rsidRPr="00B00CD8">
        <w:rPr>
          <w:rFonts w:cs="Times New Roman"/>
          <w:color w:val="auto"/>
        </w:rPr>
        <w:t xml:space="preserve">and ulnar nerve findings </w:t>
      </w:r>
      <w:r w:rsidR="00155FF2" w:rsidRPr="00B00CD8">
        <w:rPr>
          <w:rFonts w:cs="Times New Roman"/>
          <w:color w:val="auto"/>
        </w:rPr>
        <w:t>w</w:t>
      </w:r>
      <w:r w:rsidR="002B3CBC" w:rsidRPr="00B00CD8">
        <w:rPr>
          <w:rFonts w:cs="Times New Roman"/>
          <w:color w:val="auto"/>
        </w:rPr>
        <w:t>ere</w:t>
      </w:r>
      <w:r w:rsidR="00155FF2" w:rsidRPr="00B00CD8">
        <w:rPr>
          <w:rFonts w:cs="Times New Roman"/>
          <w:color w:val="auto"/>
        </w:rPr>
        <w:t xml:space="preserve"> better attributed to the radicular symptoms of the cervical condition given the mixed picture of peripheral (shoulder/elbow/wrist-level</w:t>
      </w:r>
      <w:r w:rsidR="00155FF2" w:rsidRPr="00155FF2">
        <w:rPr>
          <w:rFonts w:cs="Times New Roman"/>
          <w:color w:val="auto"/>
        </w:rPr>
        <w:t xml:space="preserve">) radiculopathy that is encompassed under coding of either 5293 (cervical level) or the VA applied upper radicular group peripheral nerve </w:t>
      </w:r>
      <w:r w:rsidR="002B3CBC">
        <w:rPr>
          <w:rFonts w:cs="Times New Roman"/>
          <w:color w:val="auto"/>
        </w:rPr>
        <w:t xml:space="preserve">(8710) </w:t>
      </w:r>
      <w:r w:rsidR="00155FF2" w:rsidRPr="002B3CBC">
        <w:rPr>
          <w:rFonts w:eastAsia="Calibri" w:cs="Times New Roman"/>
          <w:color w:val="auto"/>
          <w:szCs w:val="24"/>
        </w:rPr>
        <w:t xml:space="preserve">coding.  </w:t>
      </w:r>
      <w:r w:rsidR="00241B01" w:rsidRPr="00F64312">
        <w:rPr>
          <w:rFonts w:eastAsia="Calibri" w:cs="Times New Roman"/>
          <w:color w:val="auto"/>
          <w:szCs w:val="24"/>
        </w:rPr>
        <w:t xml:space="preserve">After due </w:t>
      </w:r>
      <w:r w:rsidR="00241B01" w:rsidRPr="002B3CBC">
        <w:rPr>
          <w:rFonts w:eastAsia="Calibri" w:cs="Times New Roman"/>
          <w:color w:val="auto"/>
          <w:szCs w:val="24"/>
        </w:rPr>
        <w:t>deliberation, considering all of the evidence and mindful of VASRD §4.3 (reasonable doubt</w:t>
      </w:r>
      <w:r w:rsidR="00241B01" w:rsidRPr="00B00CD8">
        <w:rPr>
          <w:rFonts w:eastAsia="Calibri" w:cs="Times New Roman"/>
          <w:color w:val="auto"/>
          <w:szCs w:val="24"/>
        </w:rPr>
        <w:t xml:space="preserve">), </w:t>
      </w:r>
      <w:r w:rsidR="002B3CBC" w:rsidRPr="00B00CD8">
        <w:rPr>
          <w:rFonts w:eastAsia="Calibri" w:cs="Times New Roman"/>
          <w:color w:val="auto"/>
          <w:szCs w:val="24"/>
        </w:rPr>
        <w:t xml:space="preserve">§4.7 (higher of two evaluations), §4.40 (functional loss) and §4.14 (avoidance of pyramiding) </w:t>
      </w:r>
      <w:r w:rsidR="00241B01" w:rsidRPr="00B00CD8">
        <w:rPr>
          <w:rFonts w:eastAsia="Calibri" w:cs="Times New Roman"/>
          <w:color w:val="auto"/>
          <w:szCs w:val="24"/>
        </w:rPr>
        <w:t>the Board recommends disability rating</w:t>
      </w:r>
      <w:r w:rsidR="002B3CBC" w:rsidRPr="00B00CD8">
        <w:rPr>
          <w:rFonts w:eastAsia="Calibri" w:cs="Times New Roman"/>
          <w:color w:val="auto"/>
          <w:szCs w:val="24"/>
        </w:rPr>
        <w:t>s</w:t>
      </w:r>
      <w:r w:rsidR="00241B01" w:rsidRPr="00B00CD8">
        <w:rPr>
          <w:rFonts w:eastAsia="Calibri" w:cs="Times New Roman"/>
          <w:color w:val="auto"/>
          <w:szCs w:val="24"/>
        </w:rPr>
        <w:t xml:space="preserve"> of </w:t>
      </w:r>
      <w:r w:rsidR="002B3CBC" w:rsidRPr="00B00CD8">
        <w:rPr>
          <w:rFonts w:eastAsia="Calibri" w:cs="Times New Roman"/>
          <w:color w:val="auto"/>
          <w:szCs w:val="24"/>
        </w:rPr>
        <w:t>20</w:t>
      </w:r>
      <w:r w:rsidR="00241B01" w:rsidRPr="00B00CD8">
        <w:rPr>
          <w:rFonts w:eastAsia="Calibri" w:cs="Times New Roman"/>
          <w:color w:val="auto"/>
          <w:szCs w:val="24"/>
        </w:rPr>
        <w:t xml:space="preserve">% </w:t>
      </w:r>
      <w:r w:rsidR="002B3CBC" w:rsidRPr="00B00CD8">
        <w:rPr>
          <w:rFonts w:eastAsia="Calibri" w:cs="Times New Roman"/>
          <w:color w:val="auto"/>
          <w:szCs w:val="24"/>
        </w:rPr>
        <w:t xml:space="preserve">coded 5299-5293 for the cervical spine fusion and arm pain (radicular) condition and a separate 10% rating for the shoulder pain condition coded 5099-5003, and no other unfitting or ratable conditions.  </w:t>
      </w:r>
    </w:p>
    <w:p w:rsidR="00781AA2" w:rsidRPr="00B00CD8" w:rsidRDefault="00781AA2" w:rsidP="002B3CBC">
      <w:pPr>
        <w:jc w:val="both"/>
        <w:rPr>
          <w:rFonts w:eastAsia="Calibri" w:cs="Times New Roman"/>
          <w:color w:val="auto"/>
          <w:szCs w:val="24"/>
        </w:rPr>
      </w:pPr>
    </w:p>
    <w:p w:rsidR="003863E9" w:rsidRPr="00792790" w:rsidRDefault="006B690F" w:rsidP="003863E9">
      <w:pPr>
        <w:jc w:val="both"/>
        <w:rPr>
          <w:rFonts w:eastAsia="Calibri" w:cs="Times New Roman"/>
          <w:color w:val="auto"/>
          <w:szCs w:val="24"/>
        </w:rPr>
      </w:pPr>
      <w:r w:rsidRPr="00B00CD8">
        <w:rPr>
          <w:rFonts w:eastAsia="HiddenHorzOCR"/>
          <w:color w:val="auto"/>
          <w:u w:val="single"/>
        </w:rPr>
        <w:t xml:space="preserve">Contended </w:t>
      </w:r>
      <w:r w:rsidR="00AD2379" w:rsidRPr="00B00CD8">
        <w:rPr>
          <w:rFonts w:eastAsia="HiddenHorzOCR"/>
          <w:color w:val="auto"/>
          <w:u w:val="single"/>
        </w:rPr>
        <w:t>PEB Conditions</w:t>
      </w:r>
      <w:r w:rsidR="00AD2379" w:rsidRPr="00B00CD8">
        <w:rPr>
          <w:rFonts w:eastAsia="HiddenHorzOCR"/>
          <w:color w:val="auto"/>
        </w:rPr>
        <w:t>.</w:t>
      </w:r>
      <w:r w:rsidR="0001281C" w:rsidRPr="00B00CD8">
        <w:rPr>
          <w:rFonts w:eastAsia="HiddenHorzOCR"/>
          <w:color w:val="auto"/>
        </w:rPr>
        <w:t xml:space="preserve">  </w:t>
      </w:r>
      <w:r w:rsidR="003863E9" w:rsidRPr="00B00CD8">
        <w:rPr>
          <w:rFonts w:eastAsia="Calibri" w:cs="Times New Roman"/>
          <w:color w:val="auto"/>
          <w:szCs w:val="24"/>
        </w:rPr>
        <w:t xml:space="preserve">The contended condition adjudicated as </w:t>
      </w:r>
      <w:r w:rsidR="001C545A" w:rsidRPr="00B00CD8">
        <w:rPr>
          <w:rFonts w:eastAsia="Calibri" w:cs="Times New Roman"/>
          <w:color w:val="auto"/>
          <w:szCs w:val="24"/>
        </w:rPr>
        <w:t xml:space="preserve">not </w:t>
      </w:r>
      <w:r w:rsidR="003863E9" w:rsidRPr="00B00CD8">
        <w:rPr>
          <w:rFonts w:eastAsia="Calibri" w:cs="Times New Roman"/>
          <w:color w:val="auto"/>
          <w:szCs w:val="24"/>
        </w:rPr>
        <w:t>unfitting by the PEB w</w:t>
      </w:r>
      <w:r w:rsidR="001D714D" w:rsidRPr="00B00CD8">
        <w:rPr>
          <w:rFonts w:eastAsia="Calibri" w:cs="Times New Roman"/>
          <w:color w:val="auto"/>
          <w:szCs w:val="24"/>
        </w:rPr>
        <w:t>as</w:t>
      </w:r>
      <w:r w:rsidR="003863E9" w:rsidRPr="00B00CD8">
        <w:rPr>
          <w:rFonts w:eastAsia="Calibri" w:cs="Times New Roman"/>
          <w:color w:val="auto"/>
          <w:szCs w:val="24"/>
        </w:rPr>
        <w:t xml:space="preserve"> </w:t>
      </w:r>
      <w:r w:rsidR="001D714D" w:rsidRPr="00B00CD8">
        <w:rPr>
          <w:rFonts w:eastAsia="Calibri" w:cs="Times New Roman"/>
          <w:color w:val="auto"/>
          <w:szCs w:val="24"/>
        </w:rPr>
        <w:t xml:space="preserve">thoracic outlet syndrome.  </w:t>
      </w:r>
      <w:r w:rsidR="003863E9" w:rsidRPr="00B00CD8">
        <w:rPr>
          <w:rFonts w:eastAsia="Calibri" w:cs="Times New Roman"/>
          <w:color w:val="auto"/>
          <w:szCs w:val="24"/>
        </w:rPr>
        <w:t>The Board’s first charge with respect to th</w:t>
      </w:r>
      <w:r w:rsidR="001D714D" w:rsidRPr="00B00CD8">
        <w:rPr>
          <w:rFonts w:eastAsia="Calibri" w:cs="Times New Roman"/>
          <w:color w:val="auto"/>
          <w:szCs w:val="24"/>
        </w:rPr>
        <w:t>i</w:t>
      </w:r>
      <w:r w:rsidR="003863E9" w:rsidRPr="00B00CD8">
        <w:rPr>
          <w:rFonts w:eastAsia="Calibri" w:cs="Times New Roman"/>
          <w:color w:val="auto"/>
          <w:szCs w:val="24"/>
        </w:rPr>
        <w:t>s condition is an assessment of the appropriateness of the PEB’s</w:t>
      </w:r>
      <w:r w:rsidR="003863E9" w:rsidRPr="00792790">
        <w:rPr>
          <w:rFonts w:eastAsia="Calibri" w:cs="Times New Roman"/>
          <w:color w:val="auto"/>
          <w:szCs w:val="24"/>
        </w:rPr>
        <w:t xml:space="preserve"> fitness adjudication.  The Board’s threshold for countering fitness determinations is higher than the VASRD §4.3 (reasonable doubt) standard used for </w:t>
      </w:r>
      <w:r w:rsidR="003863E9" w:rsidRPr="00B00CD8">
        <w:rPr>
          <w:rFonts w:eastAsia="Calibri" w:cs="Times New Roman"/>
          <w:color w:val="auto"/>
          <w:szCs w:val="24"/>
        </w:rPr>
        <w:t xml:space="preserve">its rating recommendations, but remains adherent to the DoDI 6040.44 “fair and equitable” standard.  </w:t>
      </w:r>
      <w:r w:rsidR="00AE0371" w:rsidRPr="00B00CD8">
        <w:rPr>
          <w:rFonts w:eastAsia="Calibri" w:cs="Times New Roman"/>
          <w:color w:val="auto"/>
          <w:szCs w:val="24"/>
        </w:rPr>
        <w:t xml:space="preserve">There was significant potential symptom overlap from </w:t>
      </w:r>
      <w:r w:rsidR="00155FF2" w:rsidRPr="00B00CD8">
        <w:rPr>
          <w:rFonts w:eastAsia="Calibri" w:cs="Times New Roman"/>
          <w:color w:val="auto"/>
          <w:szCs w:val="24"/>
        </w:rPr>
        <w:t xml:space="preserve">any disability attributable to </w:t>
      </w:r>
      <w:r w:rsidR="00AE0371" w:rsidRPr="00B00CD8">
        <w:rPr>
          <w:rFonts w:eastAsia="Calibri" w:cs="Times New Roman"/>
          <w:color w:val="auto"/>
          <w:szCs w:val="24"/>
        </w:rPr>
        <w:t xml:space="preserve">the CI’s </w:t>
      </w:r>
      <w:r w:rsidR="00155FF2" w:rsidRPr="00B00CD8">
        <w:rPr>
          <w:rFonts w:eastAsia="Calibri" w:cs="Times New Roman"/>
          <w:color w:val="auto"/>
          <w:szCs w:val="24"/>
        </w:rPr>
        <w:t xml:space="preserve">primary unfitting </w:t>
      </w:r>
      <w:r w:rsidR="00AE0371" w:rsidRPr="00B00CD8">
        <w:rPr>
          <w:rFonts w:eastAsia="Calibri" w:cs="Times New Roman"/>
          <w:color w:val="auto"/>
          <w:szCs w:val="24"/>
        </w:rPr>
        <w:t xml:space="preserve">chronic right shoulder and arm pain condition </w:t>
      </w:r>
      <w:r w:rsidR="00155FF2" w:rsidRPr="00B00CD8">
        <w:rPr>
          <w:rFonts w:eastAsia="Calibri" w:cs="Times New Roman"/>
          <w:color w:val="auto"/>
          <w:szCs w:val="24"/>
        </w:rPr>
        <w:t xml:space="preserve">as </w:t>
      </w:r>
      <w:r w:rsidR="00AE0371" w:rsidRPr="00B00CD8">
        <w:rPr>
          <w:rFonts w:eastAsia="Calibri" w:cs="Times New Roman"/>
          <w:color w:val="auto"/>
          <w:szCs w:val="24"/>
        </w:rPr>
        <w:t>discussed above</w:t>
      </w:r>
      <w:r w:rsidR="00155FF2" w:rsidRPr="00B00CD8">
        <w:rPr>
          <w:rFonts w:eastAsia="Calibri" w:cs="Times New Roman"/>
          <w:color w:val="auto"/>
          <w:szCs w:val="24"/>
        </w:rPr>
        <w:t xml:space="preserve"> and any residuals of decompression surgery for thoracic outlet syndrome</w:t>
      </w:r>
      <w:r w:rsidR="00AE0371" w:rsidRPr="00B00CD8">
        <w:rPr>
          <w:rFonts w:eastAsia="Calibri" w:cs="Times New Roman"/>
          <w:color w:val="auto"/>
          <w:szCs w:val="24"/>
        </w:rPr>
        <w:t xml:space="preserve">.  </w:t>
      </w:r>
      <w:r w:rsidR="00155FF2" w:rsidRPr="00B00CD8">
        <w:rPr>
          <w:rFonts w:eastAsia="Calibri" w:cs="Times New Roman"/>
          <w:color w:val="auto"/>
          <w:szCs w:val="24"/>
        </w:rPr>
        <w:t>S</w:t>
      </w:r>
      <w:r w:rsidR="00AE0371" w:rsidRPr="00B00CD8">
        <w:rPr>
          <w:rFonts w:eastAsia="Calibri" w:cs="Times New Roman"/>
          <w:color w:val="auto"/>
          <w:szCs w:val="24"/>
        </w:rPr>
        <w:t xml:space="preserve">pecialty consult proximate to the PEB indicated “No conclusive clinical evidence of a vascular or neurogenic thoracic outlet syndrome at this time.”  </w:t>
      </w:r>
      <w:r w:rsidR="003863E9" w:rsidRPr="00B00CD8">
        <w:rPr>
          <w:rFonts w:eastAsia="Calibri" w:cs="Times New Roman"/>
          <w:color w:val="auto"/>
          <w:szCs w:val="24"/>
        </w:rPr>
        <w:t>After due deliberation in consideration of the preponderance of the evidence, the Board concluded that there was insufficient cause to recommend a change in the PEB fitness determination</w:t>
      </w:r>
      <w:r w:rsidR="003863E9" w:rsidRPr="00792790">
        <w:rPr>
          <w:rFonts w:eastAsia="Calibri" w:cs="Times New Roman"/>
          <w:color w:val="auto"/>
          <w:szCs w:val="24"/>
        </w:rPr>
        <w:t xml:space="preserve"> for the </w:t>
      </w:r>
      <w:r w:rsidR="00AE0371">
        <w:rPr>
          <w:rFonts w:eastAsia="Calibri" w:cs="Times New Roman"/>
          <w:color w:val="auto"/>
          <w:szCs w:val="24"/>
        </w:rPr>
        <w:t>thoracic outlet syndrome</w:t>
      </w:r>
      <w:r w:rsidR="003863E9" w:rsidRPr="00792790">
        <w:rPr>
          <w:rFonts w:eastAsia="Calibri" w:cs="Times New Roman"/>
          <w:color w:val="auto"/>
          <w:szCs w:val="24"/>
        </w:rPr>
        <w:t xml:space="preserve"> condition; and, therefore, no additional disability ratings can be recommended.</w:t>
      </w:r>
      <w:r w:rsidR="00BB06BF">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417BED" w:rsidRPr="00F64312" w:rsidRDefault="00AD2379" w:rsidP="00417BED">
      <w:pPr>
        <w:jc w:val="both"/>
        <w:rPr>
          <w:rFonts w:eastAsia="Calibri" w:cs="Times New Roman"/>
          <w:color w:val="auto"/>
          <w:szCs w:val="24"/>
        </w:rPr>
      </w:pPr>
      <w:bookmarkStart w:id="0" w:name="_GoBack"/>
      <w:bookmarkEnd w:id="0"/>
      <w:r w:rsidRPr="00F64312">
        <w:rPr>
          <w:color w:val="auto"/>
          <w:u w:val="single"/>
        </w:rPr>
        <w:lastRenderedPageBreak/>
        <w:t>BOARD FINDINGS</w:t>
      </w:r>
      <w:r w:rsidRPr="00F64312">
        <w:rPr>
          <w:color w:val="auto"/>
        </w:rPr>
        <w:t xml:space="preserve">:  IAW DoDI 6040.44, provisions of DoD or Military Department regulations or </w:t>
      </w:r>
      <w:r w:rsidRPr="00B00CD8">
        <w:rPr>
          <w:color w:val="auto"/>
        </w:rPr>
        <w:t>guidelines relied upon by the PEB will not be considered by the Board to the extent they were inconsistent with the VASRD in effect at the time of the adjudication</w:t>
      </w:r>
      <w:r w:rsidRPr="00B00CD8">
        <w:rPr>
          <w:rFonts w:cs="Times New Roman"/>
          <w:color w:val="auto"/>
        </w:rPr>
        <w:t>.</w:t>
      </w:r>
      <w:r w:rsidR="006B690F" w:rsidRPr="00B00CD8">
        <w:rPr>
          <w:rFonts w:cs="Times New Roman"/>
          <w:color w:val="auto"/>
        </w:rPr>
        <w:t xml:space="preserve">  </w:t>
      </w:r>
      <w:r w:rsidR="00241B01" w:rsidRPr="00B00CD8">
        <w:rPr>
          <w:rFonts w:eastAsia="Calibri" w:cs="Times New Roman"/>
          <w:color w:val="auto"/>
          <w:szCs w:val="24"/>
        </w:rPr>
        <w:t xml:space="preserve">As discussed above, PEB reliance on the USAPDA pain policy for </w:t>
      </w:r>
      <w:r w:rsidR="00241B01" w:rsidRPr="00B00CD8">
        <w:rPr>
          <w:color w:val="auto"/>
        </w:rPr>
        <w:t xml:space="preserve">rating </w:t>
      </w:r>
      <w:r w:rsidR="001D714D" w:rsidRPr="00B00CD8">
        <w:rPr>
          <w:color w:val="auto"/>
        </w:rPr>
        <w:t xml:space="preserve">chronic pain, right shoulder and arm </w:t>
      </w:r>
      <w:r w:rsidR="002B3CBC" w:rsidRPr="00B00CD8">
        <w:rPr>
          <w:color w:val="auto"/>
        </w:rPr>
        <w:t xml:space="preserve">status post C6-7 discectomy, fusion, and plating </w:t>
      </w:r>
      <w:r w:rsidR="001D714D" w:rsidRPr="00B00CD8">
        <w:rPr>
          <w:color w:val="auto"/>
        </w:rPr>
        <w:t xml:space="preserve">condition </w:t>
      </w:r>
      <w:r w:rsidR="00241B01" w:rsidRPr="00B00CD8">
        <w:rPr>
          <w:color w:val="auto"/>
        </w:rPr>
        <w:t>was</w:t>
      </w:r>
      <w:r w:rsidR="00241B01" w:rsidRPr="00B00CD8">
        <w:rPr>
          <w:rFonts w:eastAsia="Calibri" w:cs="Times New Roman"/>
          <w:color w:val="auto"/>
          <w:szCs w:val="24"/>
        </w:rPr>
        <w:t xml:space="preserve"> operant in this case and the condition was adjudicated independently of that policy by the Board.</w:t>
      </w:r>
      <w:r w:rsidR="006B690F" w:rsidRPr="00B00CD8">
        <w:rPr>
          <w:rFonts w:eastAsia="Calibri" w:cs="Times New Roman"/>
          <w:color w:val="auto"/>
          <w:szCs w:val="24"/>
        </w:rPr>
        <w:t xml:space="preserve">  </w:t>
      </w:r>
      <w:r w:rsidR="002B3CBC" w:rsidRPr="00B00CD8">
        <w:rPr>
          <w:color w:val="auto"/>
          <w:szCs w:val="24"/>
        </w:rPr>
        <w:t xml:space="preserve">In the matter of the </w:t>
      </w:r>
      <w:r w:rsidR="002B3CBC" w:rsidRPr="00B00CD8">
        <w:rPr>
          <w:color w:val="auto"/>
        </w:rPr>
        <w:t>chronic pain, right shoulder and arm status post C6-7 discectomy, fusion, and plating</w:t>
      </w:r>
      <w:r w:rsidR="002B3CBC" w:rsidRPr="00B00CD8">
        <w:rPr>
          <w:color w:val="auto"/>
          <w:szCs w:val="24"/>
        </w:rPr>
        <w:t xml:space="preserve"> condition, the Board unanimously recommends that it be rated for two separate unfitting conditions as follows:  </w:t>
      </w:r>
      <w:r w:rsidR="002B3CBC" w:rsidRPr="00B00CD8">
        <w:rPr>
          <w:rFonts w:eastAsia="Calibri" w:cs="Times New Roman"/>
          <w:color w:val="auto"/>
          <w:szCs w:val="24"/>
        </w:rPr>
        <w:t>cervical spine fusion and (radicular) right arm pain</w:t>
      </w:r>
      <w:r w:rsidR="002B3CBC" w:rsidRPr="00B00CD8">
        <w:rPr>
          <w:color w:val="auto"/>
          <w:szCs w:val="24"/>
        </w:rPr>
        <w:t xml:space="preserve"> coded </w:t>
      </w:r>
      <w:r w:rsidR="002B3CBC" w:rsidRPr="00B00CD8">
        <w:rPr>
          <w:rFonts w:eastAsia="Calibri" w:cs="Times New Roman"/>
          <w:color w:val="auto"/>
          <w:szCs w:val="24"/>
        </w:rPr>
        <w:t xml:space="preserve">5299-5293 </w:t>
      </w:r>
      <w:r w:rsidR="002B3CBC" w:rsidRPr="00B00CD8">
        <w:rPr>
          <w:color w:val="auto"/>
          <w:szCs w:val="24"/>
        </w:rPr>
        <w:t>and rated 20%</w:t>
      </w:r>
      <w:r w:rsidR="00172AE0">
        <w:rPr>
          <w:color w:val="auto"/>
          <w:szCs w:val="24"/>
        </w:rPr>
        <w:t>,</w:t>
      </w:r>
      <w:r w:rsidR="002B3CBC" w:rsidRPr="00B00CD8">
        <w:rPr>
          <w:color w:val="auto"/>
          <w:szCs w:val="24"/>
        </w:rPr>
        <w:t xml:space="preserve"> and right </w:t>
      </w:r>
      <w:r w:rsidR="002B3CBC" w:rsidRPr="00B00CD8">
        <w:rPr>
          <w:rFonts w:eastAsia="Calibri" w:cs="Times New Roman"/>
          <w:color w:val="auto"/>
          <w:szCs w:val="24"/>
        </w:rPr>
        <w:t>shoulder pain</w:t>
      </w:r>
      <w:r w:rsidR="002B3CBC" w:rsidRPr="00B00CD8">
        <w:rPr>
          <w:color w:val="auto"/>
          <w:szCs w:val="24"/>
        </w:rPr>
        <w:t xml:space="preserve"> coded </w:t>
      </w:r>
      <w:r w:rsidR="002B3CBC" w:rsidRPr="00B00CD8">
        <w:rPr>
          <w:rFonts w:eastAsia="Calibri" w:cs="Times New Roman"/>
          <w:color w:val="auto"/>
          <w:szCs w:val="24"/>
        </w:rPr>
        <w:t>5099-5003</w:t>
      </w:r>
      <w:r w:rsidR="002B3CBC" w:rsidRPr="00B00CD8">
        <w:rPr>
          <w:color w:val="auto"/>
          <w:szCs w:val="24"/>
        </w:rPr>
        <w:t xml:space="preserve"> and rated 10%; both IAW VASRD §4.71a.  </w:t>
      </w:r>
      <w:r w:rsidR="00560F12" w:rsidRPr="00B00CD8">
        <w:rPr>
          <w:rFonts w:eastAsia="Calibri" w:cs="Times New Roman"/>
          <w:color w:val="auto"/>
          <w:szCs w:val="24"/>
        </w:rPr>
        <w:t xml:space="preserve">In the matter of the contended </w:t>
      </w:r>
      <w:r w:rsidR="00D921E0" w:rsidRPr="00B00CD8">
        <w:rPr>
          <w:rFonts w:eastAsia="Calibri" w:cs="Times New Roman"/>
          <w:color w:val="auto"/>
          <w:szCs w:val="24"/>
        </w:rPr>
        <w:t>thoracic outlet syndrome</w:t>
      </w:r>
      <w:r w:rsidR="00560F12" w:rsidRPr="00B00CD8">
        <w:rPr>
          <w:rFonts w:eastAsia="Calibri" w:cs="Times New Roman"/>
          <w:color w:val="auto"/>
          <w:szCs w:val="24"/>
        </w:rPr>
        <w:t xml:space="preserve"> condition, the Board unanimously </w:t>
      </w:r>
      <w:r w:rsidR="00417BED" w:rsidRPr="00B00CD8">
        <w:rPr>
          <w:rFonts w:eastAsia="Calibri" w:cs="Times New Roman"/>
          <w:color w:val="auto"/>
          <w:szCs w:val="24"/>
        </w:rPr>
        <w:t>recommends no change from the PEB determination as not unfitting.</w:t>
      </w:r>
      <w:r w:rsidR="00165C7B" w:rsidRPr="00B00CD8">
        <w:rPr>
          <w:rFonts w:eastAsia="Calibri" w:cs="Times New Roman"/>
          <w:color w:val="auto"/>
          <w:szCs w:val="24"/>
        </w:rPr>
        <w:t xml:space="preserve">  </w:t>
      </w:r>
      <w:r w:rsidR="00417BED" w:rsidRPr="00B00CD8">
        <w:rPr>
          <w:rFonts w:eastAsia="Calibri" w:cs="Times New Roman"/>
          <w:color w:val="auto"/>
          <w:szCs w:val="24"/>
        </w:rPr>
        <w:t>There were no other conditions within the Board’s scope of</w:t>
      </w:r>
      <w:r w:rsidR="00417BED" w:rsidRPr="00F64312">
        <w:rPr>
          <w:rFonts w:eastAsia="Calibri" w:cs="Times New Roman"/>
          <w:color w:val="auto"/>
          <w:szCs w:val="24"/>
        </w:rPr>
        <w:t xml:space="preserve">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172AE0" w:rsidRDefault="00AD2379" w:rsidP="002B3CBC">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The Board recommends that the CI’s prior determination be modified as follows</w:t>
      </w:r>
      <w:r w:rsidR="00417BED" w:rsidRPr="00F64312">
        <w:rPr>
          <w:rFonts w:eastAsia="Calibri" w:cs="Times New Roman"/>
          <w:color w:val="auto"/>
          <w:szCs w:val="24"/>
        </w:rPr>
        <w:t>;</w:t>
      </w:r>
      <w:r w:rsidR="00565636" w:rsidRPr="00F64312">
        <w:rPr>
          <w:rFonts w:eastAsia="Calibri" w:cs="Times New Roman"/>
          <w:color w:val="auto"/>
          <w:szCs w:val="24"/>
        </w:rPr>
        <w:t xml:space="preserve"> and</w:t>
      </w:r>
      <w:r w:rsidR="00417BED" w:rsidRPr="00F64312">
        <w:rPr>
          <w:rFonts w:eastAsia="Calibri" w:cs="Times New Roman"/>
          <w:color w:val="auto"/>
          <w:szCs w:val="24"/>
        </w:rPr>
        <w:t>,</w:t>
      </w:r>
      <w:r w:rsidR="00565636" w:rsidRPr="00F64312">
        <w:rPr>
          <w:rFonts w:eastAsia="Calibri" w:cs="Times New Roman"/>
          <w:color w:val="auto"/>
          <w:szCs w:val="24"/>
        </w:rPr>
        <w:t xml:space="preserve"> that the discharge with severance pay be </w:t>
      </w:r>
      <w:r w:rsidR="00565636" w:rsidRPr="00B00CD8">
        <w:rPr>
          <w:rFonts w:eastAsia="Calibri" w:cs="Times New Roman"/>
          <w:color w:val="auto"/>
          <w:szCs w:val="24"/>
        </w:rPr>
        <w:t xml:space="preserve">recharacterized to reflect </w:t>
      </w:r>
      <w:r w:rsidR="00565636" w:rsidRPr="00172AE0">
        <w:rPr>
          <w:rFonts w:eastAsia="Calibri" w:cs="Times New Roman"/>
          <w:color w:val="auto"/>
          <w:szCs w:val="24"/>
        </w:rPr>
        <w:t>permanent disability retirement, effective as of the date of his</w:t>
      </w:r>
      <w:r w:rsidR="00417BED" w:rsidRPr="00172AE0">
        <w:rPr>
          <w:rFonts w:eastAsia="Calibri" w:cs="Times New Roman"/>
          <w:color w:val="auto"/>
          <w:szCs w:val="24"/>
        </w:rPr>
        <w:t xml:space="preserve"> prior medical separation:</w:t>
      </w:r>
      <w:r w:rsidR="006B690F" w:rsidRPr="00172AE0">
        <w:rPr>
          <w:rFonts w:eastAsia="Calibri" w:cs="Times New Roman"/>
          <w:color w:val="auto"/>
          <w:szCs w:val="24"/>
        </w:rPr>
        <w:t xml:space="preserve">  </w:t>
      </w:r>
    </w:p>
    <w:p w:rsidR="00AD2379" w:rsidRPr="00172AE0"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172AE0" w:rsidTr="006B690F">
        <w:trPr>
          <w:trHeight w:val="233"/>
          <w:jc w:val="center"/>
        </w:trPr>
        <w:tc>
          <w:tcPr>
            <w:tcW w:w="6768" w:type="dxa"/>
            <w:shd w:val="clear" w:color="auto" w:fill="D9D9D9"/>
            <w:vAlign w:val="center"/>
          </w:tcPr>
          <w:p w:rsidR="00AD2379" w:rsidRPr="00172AE0" w:rsidRDefault="00AD2379" w:rsidP="006B690F">
            <w:pPr>
              <w:tabs>
                <w:tab w:val="left" w:pos="288"/>
                <w:tab w:val="left" w:pos="4752"/>
              </w:tabs>
              <w:rPr>
                <w:b/>
                <w:color w:val="auto"/>
              </w:rPr>
            </w:pPr>
            <w:r w:rsidRPr="00172AE0">
              <w:rPr>
                <w:b/>
                <w:color w:val="auto"/>
              </w:rPr>
              <w:t>UNFITTING CONDITION</w:t>
            </w:r>
          </w:p>
        </w:tc>
        <w:tc>
          <w:tcPr>
            <w:tcW w:w="1530" w:type="dxa"/>
            <w:shd w:val="clear" w:color="auto" w:fill="D9D9D9"/>
            <w:vAlign w:val="center"/>
          </w:tcPr>
          <w:p w:rsidR="00AD2379" w:rsidRPr="00172AE0" w:rsidRDefault="00AD2379" w:rsidP="006B690F">
            <w:pPr>
              <w:tabs>
                <w:tab w:val="left" w:pos="288"/>
                <w:tab w:val="left" w:pos="4752"/>
              </w:tabs>
              <w:rPr>
                <w:b/>
                <w:color w:val="auto"/>
              </w:rPr>
            </w:pPr>
            <w:r w:rsidRPr="00172AE0">
              <w:rPr>
                <w:b/>
                <w:color w:val="auto"/>
              </w:rPr>
              <w:t>VASRD CODE</w:t>
            </w:r>
          </w:p>
        </w:tc>
        <w:tc>
          <w:tcPr>
            <w:tcW w:w="1026" w:type="dxa"/>
            <w:shd w:val="clear" w:color="auto" w:fill="D9D9D9"/>
            <w:vAlign w:val="center"/>
          </w:tcPr>
          <w:p w:rsidR="00AD2379" w:rsidRPr="00172AE0" w:rsidRDefault="00AD2379" w:rsidP="006B690F">
            <w:pPr>
              <w:tabs>
                <w:tab w:val="left" w:pos="288"/>
                <w:tab w:val="left" w:pos="4752"/>
              </w:tabs>
              <w:rPr>
                <w:b/>
                <w:color w:val="auto"/>
              </w:rPr>
            </w:pPr>
            <w:r w:rsidRPr="00172AE0">
              <w:rPr>
                <w:b/>
                <w:color w:val="auto"/>
              </w:rPr>
              <w:t>RATING</w:t>
            </w:r>
          </w:p>
        </w:tc>
      </w:tr>
      <w:tr w:rsidR="00AD2379" w:rsidRPr="00172AE0" w:rsidTr="006B690F">
        <w:trPr>
          <w:jc w:val="center"/>
        </w:trPr>
        <w:tc>
          <w:tcPr>
            <w:tcW w:w="6768" w:type="dxa"/>
            <w:vAlign w:val="center"/>
          </w:tcPr>
          <w:p w:rsidR="00AD2379" w:rsidRPr="00172AE0" w:rsidRDefault="004660FF" w:rsidP="004660FF">
            <w:pPr>
              <w:tabs>
                <w:tab w:val="left" w:pos="288"/>
                <w:tab w:val="left" w:pos="4752"/>
              </w:tabs>
              <w:jc w:val="left"/>
              <w:rPr>
                <w:color w:val="auto"/>
              </w:rPr>
            </w:pPr>
            <w:r w:rsidRPr="00172AE0">
              <w:rPr>
                <w:color w:val="auto"/>
              </w:rPr>
              <w:t xml:space="preserve">Status Post C6-7 Anterior Cervical Discectomy, Fusion, and Plating with Chronic </w:t>
            </w:r>
            <w:r w:rsidR="002B3CBC" w:rsidRPr="00172AE0">
              <w:rPr>
                <w:color w:val="auto"/>
              </w:rPr>
              <w:t xml:space="preserve">Right </w:t>
            </w:r>
            <w:r w:rsidRPr="00172AE0">
              <w:rPr>
                <w:color w:val="auto"/>
              </w:rPr>
              <w:t>Arm Pain</w:t>
            </w:r>
          </w:p>
        </w:tc>
        <w:tc>
          <w:tcPr>
            <w:tcW w:w="1530" w:type="dxa"/>
            <w:vAlign w:val="center"/>
          </w:tcPr>
          <w:p w:rsidR="00AD2379" w:rsidRPr="00172AE0" w:rsidRDefault="004660FF" w:rsidP="006B690F">
            <w:pPr>
              <w:tabs>
                <w:tab w:val="left" w:pos="288"/>
                <w:tab w:val="left" w:pos="4752"/>
              </w:tabs>
              <w:rPr>
                <w:color w:val="auto"/>
              </w:rPr>
            </w:pPr>
            <w:r w:rsidRPr="00172AE0">
              <w:rPr>
                <w:color w:val="auto"/>
              </w:rPr>
              <w:t>5299-5293</w:t>
            </w:r>
          </w:p>
        </w:tc>
        <w:tc>
          <w:tcPr>
            <w:tcW w:w="1026" w:type="dxa"/>
            <w:vAlign w:val="center"/>
          </w:tcPr>
          <w:p w:rsidR="00AD2379" w:rsidRPr="00172AE0" w:rsidRDefault="004660FF" w:rsidP="006B690F">
            <w:pPr>
              <w:tabs>
                <w:tab w:val="left" w:pos="288"/>
                <w:tab w:val="left" w:pos="4752"/>
              </w:tabs>
              <w:rPr>
                <w:color w:val="auto"/>
              </w:rPr>
            </w:pPr>
            <w:r w:rsidRPr="00172AE0">
              <w:rPr>
                <w:color w:val="auto"/>
              </w:rPr>
              <w:t>2</w:t>
            </w:r>
            <w:r w:rsidR="00AD2379" w:rsidRPr="00172AE0">
              <w:rPr>
                <w:color w:val="auto"/>
              </w:rPr>
              <w:t>0%</w:t>
            </w:r>
          </w:p>
        </w:tc>
      </w:tr>
      <w:tr w:rsidR="008352B9" w:rsidRPr="00172AE0" w:rsidTr="006B690F">
        <w:trPr>
          <w:jc w:val="center"/>
        </w:trPr>
        <w:tc>
          <w:tcPr>
            <w:tcW w:w="6768" w:type="dxa"/>
            <w:vAlign w:val="center"/>
          </w:tcPr>
          <w:p w:rsidR="008352B9" w:rsidRPr="00172AE0" w:rsidRDefault="004660FF" w:rsidP="006B690F">
            <w:pPr>
              <w:tabs>
                <w:tab w:val="left" w:pos="288"/>
                <w:tab w:val="left" w:pos="4752"/>
              </w:tabs>
              <w:jc w:val="left"/>
              <w:rPr>
                <w:color w:val="auto"/>
              </w:rPr>
            </w:pPr>
            <w:r w:rsidRPr="00172AE0">
              <w:rPr>
                <w:color w:val="auto"/>
              </w:rPr>
              <w:t>Right Shoulder Pain</w:t>
            </w:r>
          </w:p>
        </w:tc>
        <w:tc>
          <w:tcPr>
            <w:tcW w:w="1530" w:type="dxa"/>
            <w:vAlign w:val="center"/>
          </w:tcPr>
          <w:p w:rsidR="008352B9" w:rsidRPr="00172AE0" w:rsidRDefault="004660FF" w:rsidP="006B690F">
            <w:pPr>
              <w:tabs>
                <w:tab w:val="left" w:pos="288"/>
                <w:tab w:val="left" w:pos="4752"/>
              </w:tabs>
              <w:rPr>
                <w:color w:val="auto"/>
              </w:rPr>
            </w:pPr>
            <w:r w:rsidRPr="00172AE0">
              <w:rPr>
                <w:color w:val="auto"/>
              </w:rPr>
              <w:t>5099-5003</w:t>
            </w:r>
          </w:p>
        </w:tc>
        <w:tc>
          <w:tcPr>
            <w:tcW w:w="1026" w:type="dxa"/>
            <w:vAlign w:val="center"/>
          </w:tcPr>
          <w:p w:rsidR="008352B9" w:rsidRPr="00172AE0" w:rsidRDefault="004660FF" w:rsidP="006B690F">
            <w:pPr>
              <w:tabs>
                <w:tab w:val="left" w:pos="288"/>
                <w:tab w:val="left" w:pos="4752"/>
              </w:tabs>
              <w:rPr>
                <w:color w:val="auto"/>
              </w:rPr>
            </w:pPr>
            <w:r w:rsidRPr="00172AE0">
              <w:rPr>
                <w:color w:val="auto"/>
              </w:rPr>
              <w:t>10%</w:t>
            </w:r>
          </w:p>
        </w:tc>
      </w:tr>
      <w:tr w:rsidR="00AD2379" w:rsidRPr="00172AE0"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172AE0" w:rsidRDefault="00AD2379" w:rsidP="006B690F">
            <w:pPr>
              <w:tabs>
                <w:tab w:val="left" w:pos="288"/>
                <w:tab w:val="left" w:pos="4752"/>
              </w:tabs>
              <w:rPr>
                <w:b/>
                <w:color w:val="auto"/>
              </w:rPr>
            </w:pPr>
            <w:r w:rsidRPr="00172AE0">
              <w:rPr>
                <w:b/>
                <w:color w:val="auto"/>
              </w:rPr>
              <w:t>COMBINED</w:t>
            </w:r>
          </w:p>
        </w:tc>
        <w:tc>
          <w:tcPr>
            <w:tcW w:w="1026" w:type="dxa"/>
            <w:shd w:val="clear" w:color="auto" w:fill="D9D9D9"/>
            <w:vAlign w:val="center"/>
          </w:tcPr>
          <w:p w:rsidR="00AD2379" w:rsidRPr="00172AE0" w:rsidRDefault="004660FF" w:rsidP="006B690F">
            <w:pPr>
              <w:tabs>
                <w:tab w:val="left" w:pos="288"/>
                <w:tab w:val="left" w:pos="4752"/>
              </w:tabs>
              <w:rPr>
                <w:b/>
                <w:color w:val="auto"/>
              </w:rPr>
            </w:pPr>
            <w:r w:rsidRPr="00172AE0">
              <w:rPr>
                <w:b/>
                <w:color w:val="auto"/>
              </w:rPr>
              <w:t>3</w:t>
            </w:r>
            <w:r w:rsidR="00AD2379" w:rsidRPr="00172AE0">
              <w:rPr>
                <w:b/>
                <w:color w:val="auto"/>
              </w:rPr>
              <w:t>0%</w:t>
            </w:r>
          </w:p>
        </w:tc>
      </w:tr>
    </w:tbl>
    <w:p w:rsidR="00AD2379" w:rsidRPr="00172AE0" w:rsidRDefault="00AD2379" w:rsidP="006B690F">
      <w:pPr>
        <w:pBdr>
          <w:bottom w:val="single" w:sz="12" w:space="1" w:color="auto"/>
        </w:pBdr>
        <w:tabs>
          <w:tab w:val="left" w:pos="288"/>
          <w:tab w:val="left" w:pos="4752"/>
        </w:tabs>
        <w:jc w:val="both"/>
        <w:rPr>
          <w:color w:val="auto"/>
        </w:rPr>
      </w:pPr>
    </w:p>
    <w:p w:rsidR="00AD2379" w:rsidRPr="00172AE0" w:rsidRDefault="00AD2379" w:rsidP="006B690F">
      <w:pPr>
        <w:jc w:val="both"/>
        <w:rPr>
          <w:color w:val="auto"/>
        </w:rPr>
      </w:pPr>
    </w:p>
    <w:p w:rsidR="00AD2379" w:rsidRPr="00172AE0" w:rsidRDefault="00AD2379" w:rsidP="006B690F">
      <w:pPr>
        <w:tabs>
          <w:tab w:val="left" w:pos="288"/>
          <w:tab w:val="left" w:pos="4752"/>
        </w:tabs>
        <w:jc w:val="both"/>
        <w:rPr>
          <w:color w:val="auto"/>
        </w:rPr>
      </w:pPr>
      <w:r w:rsidRPr="00172AE0">
        <w:rPr>
          <w:color w:val="auto"/>
        </w:rPr>
        <w:t>The following documentary evidence was considered:</w:t>
      </w:r>
    </w:p>
    <w:p w:rsidR="005144A7" w:rsidRPr="00172AE0"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845636">
        <w:rPr>
          <w:color w:val="auto"/>
        </w:rPr>
        <w:t>20</w:t>
      </w:r>
      <w:r w:rsidR="00845636" w:rsidRPr="00845636">
        <w:rPr>
          <w:color w:val="auto"/>
        </w:rPr>
        <w:t>111231</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28023C">
        <w:rPr>
          <w:color w:val="auto"/>
        </w:rPr>
        <w:t>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28023C" w:rsidRDefault="00AD2379" w:rsidP="00BF0E94">
      <w:pPr>
        <w:tabs>
          <w:tab w:val="left" w:pos="0"/>
          <w:tab w:val="left" w:pos="4320"/>
        </w:tabs>
        <w:jc w:val="both"/>
        <w:rPr>
          <w:color w:val="auto"/>
        </w:rPr>
      </w:pPr>
      <w:r w:rsidRPr="00F64312">
        <w:rPr>
          <w:color w:val="auto"/>
        </w:rPr>
        <w:tab/>
        <w:t xml:space="preserve">           Physical Disability Board of Review</w:t>
      </w:r>
    </w:p>
    <w:p w:rsidR="0028023C" w:rsidRDefault="0028023C">
      <w:pPr>
        <w:spacing w:line="240" w:lineRule="auto"/>
        <w:jc w:val="left"/>
        <w:rPr>
          <w:color w:val="auto"/>
        </w:rPr>
      </w:pPr>
      <w:r>
        <w:rPr>
          <w:color w:val="auto"/>
        </w:rPr>
        <w:br w:type="page"/>
      </w:r>
    </w:p>
    <w:p w:rsidR="0028023C" w:rsidRDefault="0028023C" w:rsidP="0028023C">
      <w:pPr>
        <w:pStyle w:val="Header"/>
        <w:tabs>
          <w:tab w:val="left" w:pos="720"/>
        </w:tabs>
        <w:jc w:val="left"/>
      </w:pPr>
      <w:r>
        <w:lastRenderedPageBreak/>
        <w:t>SFMR-RB</w:t>
      </w:r>
      <w:r>
        <w:tab/>
      </w:r>
      <w:r>
        <w:tab/>
      </w:r>
      <w:r>
        <w:tab/>
      </w:r>
      <w:r>
        <w:tab/>
      </w:r>
      <w:r>
        <w:tab/>
      </w:r>
      <w:r>
        <w:tab/>
      </w:r>
      <w:r>
        <w:tab/>
      </w:r>
      <w:r>
        <w:tab/>
      </w:r>
      <w:r>
        <w:tab/>
      </w:r>
    </w:p>
    <w:p w:rsidR="0028023C" w:rsidRDefault="0028023C" w:rsidP="0028023C">
      <w:pPr>
        <w:pStyle w:val="Header"/>
        <w:tabs>
          <w:tab w:val="left" w:pos="720"/>
        </w:tabs>
        <w:jc w:val="left"/>
      </w:pPr>
    </w:p>
    <w:p w:rsidR="0028023C" w:rsidRDefault="0028023C" w:rsidP="0028023C">
      <w:pPr>
        <w:jc w:val="left"/>
      </w:pPr>
    </w:p>
    <w:p w:rsidR="0028023C" w:rsidRDefault="0028023C" w:rsidP="0028023C">
      <w:pPr>
        <w:jc w:val="left"/>
      </w:pPr>
      <w:r>
        <w:t xml:space="preserve">MEMORANDUM FOR Commander, US Army Physical Disability Agency </w:t>
      </w:r>
    </w:p>
    <w:p w:rsidR="0028023C" w:rsidRDefault="0028023C" w:rsidP="0028023C">
      <w:pPr>
        <w:jc w:val="left"/>
      </w:pPr>
      <w:r>
        <w:t xml:space="preserve">(TAPD-ZB </w:t>
      </w:r>
      <w:proofErr w:type="gramStart"/>
      <w:r>
        <w:t>/  )</w:t>
      </w:r>
      <w:proofErr w:type="gramEnd"/>
      <w:r>
        <w:t>, 2900 Crystal Drive, Suite 300, Arlington, VA  22202</w:t>
      </w:r>
    </w:p>
    <w:p w:rsidR="0028023C" w:rsidRDefault="0028023C" w:rsidP="0028023C">
      <w:pPr>
        <w:jc w:val="left"/>
      </w:pPr>
    </w:p>
    <w:p w:rsidR="0028023C" w:rsidRDefault="0028023C" w:rsidP="0028023C">
      <w:pPr>
        <w:ind w:right="-180"/>
        <w:jc w:val="left"/>
      </w:pPr>
      <w:r>
        <w:t xml:space="preserve">SUBJECT:  Department of Defense Physical Disability Board of Review Recommendation </w:t>
      </w:r>
    </w:p>
    <w:p w:rsidR="0028023C" w:rsidRDefault="0028023C" w:rsidP="0028023C">
      <w:pPr>
        <w:pStyle w:val="Header"/>
        <w:tabs>
          <w:tab w:val="left" w:pos="720"/>
        </w:tabs>
        <w:jc w:val="left"/>
      </w:pPr>
      <w:proofErr w:type="gramStart"/>
      <w:r>
        <w:t>for</w:t>
      </w:r>
      <w:proofErr w:type="gramEnd"/>
      <w:r>
        <w:t xml:space="preserve"> </w:t>
      </w:r>
      <w:r w:rsidR="006B4E9B">
        <w:t>XXXXXXXXXXXXXXXXXXXXXXXXXXXX</w:t>
      </w:r>
      <w:r>
        <w:t>, AR20120016152 (PD201200010)</w:t>
      </w:r>
    </w:p>
    <w:p w:rsidR="0028023C" w:rsidRDefault="0028023C" w:rsidP="0028023C">
      <w:pPr>
        <w:pStyle w:val="Header"/>
        <w:tabs>
          <w:tab w:val="left" w:pos="720"/>
        </w:tabs>
        <w:jc w:val="left"/>
      </w:pPr>
    </w:p>
    <w:p w:rsidR="0028023C" w:rsidRDefault="0028023C" w:rsidP="0028023C">
      <w:pPr>
        <w:jc w:val="left"/>
      </w:pPr>
    </w:p>
    <w:p w:rsidR="0028023C" w:rsidRDefault="0028023C" w:rsidP="0028023C">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28023C" w:rsidRDefault="0028023C" w:rsidP="0028023C">
      <w:pPr>
        <w:jc w:val="left"/>
      </w:pPr>
    </w:p>
    <w:p w:rsidR="0028023C" w:rsidRDefault="0028023C" w:rsidP="0028023C">
      <w:pPr>
        <w:jc w:val="left"/>
      </w:pPr>
      <w:r>
        <w:t>2.  I direct that all the Department of the Army records of the individual concerned be corrected accordingly no later than 120 days from the date of this memorandum:</w:t>
      </w:r>
    </w:p>
    <w:p w:rsidR="0028023C" w:rsidRDefault="0028023C" w:rsidP="0028023C">
      <w:pPr>
        <w:jc w:val="left"/>
      </w:pPr>
    </w:p>
    <w:p w:rsidR="0028023C" w:rsidRDefault="0028023C" w:rsidP="0028023C">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28023C" w:rsidRDefault="0028023C" w:rsidP="0028023C">
      <w:pPr>
        <w:jc w:val="left"/>
      </w:pPr>
    </w:p>
    <w:p w:rsidR="0028023C" w:rsidRDefault="0028023C" w:rsidP="0028023C">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28023C" w:rsidRDefault="0028023C" w:rsidP="0028023C">
      <w:pPr>
        <w:jc w:val="left"/>
      </w:pPr>
    </w:p>
    <w:p w:rsidR="0028023C" w:rsidRDefault="0028023C" w:rsidP="0028023C">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28023C" w:rsidRDefault="0028023C" w:rsidP="0028023C">
      <w:pPr>
        <w:jc w:val="left"/>
      </w:pPr>
    </w:p>
    <w:p w:rsidR="0028023C" w:rsidRDefault="0028023C" w:rsidP="0028023C">
      <w:pPr>
        <w:jc w:val="left"/>
      </w:pPr>
      <w:r>
        <w:tab/>
      </w:r>
      <w:proofErr w:type="gramStart"/>
      <w:r>
        <w:t>d.  Affording</w:t>
      </w:r>
      <w:proofErr w:type="gramEnd"/>
      <w:r>
        <w:t xml:space="preserve"> the individual the opportunity to elect Survivor Benefit Plan (SBP) and medical TRICARE retiree options.</w:t>
      </w:r>
    </w:p>
    <w:p w:rsidR="0028023C" w:rsidRDefault="0028023C" w:rsidP="0028023C">
      <w:pPr>
        <w:jc w:val="left"/>
      </w:pPr>
    </w:p>
    <w:p w:rsidR="0028023C" w:rsidRDefault="0028023C" w:rsidP="0028023C">
      <w:pPr>
        <w:jc w:val="left"/>
      </w:pPr>
    </w:p>
    <w:p w:rsidR="0028023C" w:rsidRDefault="0028023C" w:rsidP="0028023C">
      <w:pPr>
        <w:jc w:val="left"/>
      </w:pPr>
    </w:p>
    <w:p w:rsidR="0028023C" w:rsidRDefault="0028023C" w:rsidP="0028023C">
      <w:pPr>
        <w:jc w:val="left"/>
      </w:pPr>
    </w:p>
    <w:p w:rsidR="0028023C" w:rsidRDefault="0028023C" w:rsidP="0028023C">
      <w:pPr>
        <w:jc w:val="left"/>
      </w:pPr>
    </w:p>
    <w:p w:rsidR="0028023C" w:rsidRDefault="0028023C" w:rsidP="0028023C">
      <w:pPr>
        <w:jc w:val="left"/>
      </w:pPr>
    </w:p>
    <w:p w:rsidR="0028023C" w:rsidRDefault="0028023C" w:rsidP="0028023C">
      <w:pPr>
        <w:jc w:val="left"/>
      </w:pPr>
    </w:p>
    <w:p w:rsidR="0028023C" w:rsidRDefault="0028023C" w:rsidP="0028023C">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28023C" w:rsidRDefault="0028023C" w:rsidP="0028023C">
      <w:pPr>
        <w:jc w:val="left"/>
      </w:pPr>
    </w:p>
    <w:p w:rsidR="0028023C" w:rsidRDefault="0028023C" w:rsidP="0028023C">
      <w:pPr>
        <w:jc w:val="left"/>
      </w:pPr>
      <w:r>
        <w:t>BY ORDER OF THE SECRETARY OF THE ARMY:</w:t>
      </w:r>
    </w:p>
    <w:p w:rsidR="0028023C" w:rsidRDefault="0028023C" w:rsidP="0028023C">
      <w:pPr>
        <w:jc w:val="left"/>
      </w:pPr>
    </w:p>
    <w:p w:rsidR="0028023C" w:rsidRDefault="0028023C" w:rsidP="0028023C">
      <w:pPr>
        <w:jc w:val="left"/>
      </w:pPr>
    </w:p>
    <w:p w:rsidR="0028023C" w:rsidRDefault="0028023C" w:rsidP="0028023C">
      <w:pPr>
        <w:pStyle w:val="Header"/>
        <w:tabs>
          <w:tab w:val="left" w:pos="720"/>
        </w:tabs>
        <w:jc w:val="left"/>
      </w:pPr>
    </w:p>
    <w:p w:rsidR="0028023C" w:rsidRDefault="0028023C" w:rsidP="0028023C">
      <w:pPr>
        <w:jc w:val="left"/>
      </w:pPr>
    </w:p>
    <w:p w:rsidR="0028023C" w:rsidRDefault="0028023C" w:rsidP="0028023C">
      <w:pPr>
        <w:jc w:val="left"/>
      </w:pPr>
      <w:bookmarkStart w:id="1" w:name="OLE_LINK4"/>
      <w:bookmarkStart w:id="2" w:name="OLE_LINK3"/>
      <w:r>
        <w:t>Encl</w:t>
      </w:r>
      <w:r>
        <w:tab/>
      </w:r>
      <w:r>
        <w:tab/>
      </w:r>
      <w:r>
        <w:tab/>
      </w:r>
      <w:r>
        <w:tab/>
      </w:r>
      <w:r>
        <w:tab/>
      </w:r>
      <w:r>
        <w:tab/>
        <w:t xml:space="preserve">     </w:t>
      </w:r>
      <w:r w:rsidR="006B4E9B">
        <w:t>XXXXXXXXXXXXXXXXXXXXXX</w:t>
      </w:r>
    </w:p>
    <w:p w:rsidR="0028023C" w:rsidRDefault="0028023C" w:rsidP="0028023C">
      <w:pPr>
        <w:jc w:val="left"/>
      </w:pPr>
      <w:r>
        <w:tab/>
      </w:r>
      <w:r>
        <w:tab/>
      </w:r>
      <w:r>
        <w:tab/>
      </w:r>
      <w:r>
        <w:tab/>
      </w:r>
      <w:r>
        <w:tab/>
      </w:r>
      <w:r>
        <w:tab/>
        <w:t xml:space="preserve">     Deputy Assistant Secretary</w:t>
      </w:r>
    </w:p>
    <w:p w:rsidR="0028023C" w:rsidRDefault="0028023C" w:rsidP="0028023C">
      <w:pPr>
        <w:jc w:val="left"/>
      </w:pPr>
      <w:r>
        <w:tab/>
      </w:r>
      <w:r>
        <w:tab/>
      </w:r>
      <w:r>
        <w:tab/>
      </w:r>
      <w:r>
        <w:tab/>
      </w:r>
      <w:r>
        <w:tab/>
      </w:r>
      <w:r>
        <w:tab/>
        <w:t xml:space="preserve">         (Army Review Boards)</w:t>
      </w:r>
      <w:bookmarkEnd w:id="1"/>
      <w:bookmarkEnd w:id="2"/>
    </w:p>
    <w:p w:rsidR="0028023C" w:rsidRDefault="0028023C" w:rsidP="0028023C">
      <w:pPr>
        <w:jc w:val="left"/>
      </w:pPr>
    </w:p>
    <w:p w:rsidR="0028023C" w:rsidRDefault="0028023C" w:rsidP="0028023C">
      <w:pPr>
        <w:jc w:val="left"/>
      </w:pPr>
      <w:r>
        <w:t xml:space="preserve">CF: </w:t>
      </w:r>
    </w:p>
    <w:p w:rsidR="0028023C" w:rsidRDefault="0028023C" w:rsidP="0028023C">
      <w:pPr>
        <w:jc w:val="left"/>
      </w:pPr>
      <w:r>
        <w:t xml:space="preserve">(  ) </w:t>
      </w:r>
      <w:proofErr w:type="spellStart"/>
      <w:proofErr w:type="gramStart"/>
      <w:r>
        <w:t>DoD</w:t>
      </w:r>
      <w:proofErr w:type="spellEnd"/>
      <w:proofErr w:type="gramEnd"/>
      <w:r>
        <w:t xml:space="preserve"> PDBR</w:t>
      </w:r>
    </w:p>
    <w:p w:rsidR="0028023C" w:rsidRDefault="0028023C" w:rsidP="0028023C">
      <w:pPr>
        <w:jc w:val="left"/>
      </w:pPr>
      <w:r>
        <w:t>(  ) DVA</w:t>
      </w:r>
    </w:p>
    <w:p w:rsidR="00AD2379" w:rsidRDefault="00AD2379" w:rsidP="00BF0E94">
      <w:pPr>
        <w:tabs>
          <w:tab w:val="left" w:pos="0"/>
          <w:tab w:val="left" w:pos="4320"/>
        </w:tabs>
        <w:jc w:val="both"/>
        <w:rPr>
          <w:color w:val="auto"/>
        </w:rPr>
      </w:pPr>
    </w:p>
    <w:sectPr w:rsidR="00AD2379"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F84" w:rsidRDefault="00DD2F84">
      <w:r>
        <w:separator/>
      </w:r>
    </w:p>
  </w:endnote>
  <w:endnote w:type="continuationSeparator" w:id="0">
    <w:p w:rsidR="00DD2F84" w:rsidRDefault="00DD2F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8B" w:rsidRPr="00374247" w:rsidRDefault="00990A8B" w:rsidP="00726F84">
    <w:pPr>
      <w:pStyle w:val="Footer"/>
      <w:ind w:firstLine="4320"/>
      <w:rPr>
        <w:color w:val="auto"/>
      </w:rPr>
    </w:pPr>
    <w:r w:rsidRPr="00374247">
      <w:rPr>
        <w:color w:val="auto"/>
      </w:rPr>
      <w:t xml:space="preserve">   </w:t>
    </w:r>
    <w:r w:rsidR="00E03D54" w:rsidRPr="00E03D54">
      <w:fldChar w:fldCharType="begin"/>
    </w:r>
    <w:r w:rsidR="00DD2F84">
      <w:instrText xml:space="preserve"> PAGE   \* MERGEFORMAT </w:instrText>
    </w:r>
    <w:r w:rsidR="00E03D54" w:rsidRPr="00E03D54">
      <w:fldChar w:fldCharType="separate"/>
    </w:r>
    <w:r w:rsidR="006B4E9B" w:rsidRPr="006B4E9B">
      <w:rPr>
        <w:noProof/>
        <w:color w:val="auto"/>
      </w:rPr>
      <w:t>2</w:t>
    </w:r>
    <w:r w:rsidR="00E03D54">
      <w:rPr>
        <w:noProof/>
        <w:color w:val="auto"/>
      </w:rPr>
      <w:fldChar w:fldCharType="end"/>
    </w:r>
    <w:r w:rsidRPr="00374247">
      <w:rPr>
        <w:color w:val="auto"/>
      </w:rPr>
      <w:t xml:space="preserve">                                                           </w:t>
    </w:r>
    <w:r w:rsidR="00155FF2">
      <w:rPr>
        <w:color w:val="auto"/>
      </w:rPr>
      <w:t>PD12</w:t>
    </w:r>
    <w:r w:rsidRPr="00845636">
      <w:rPr>
        <w:color w:val="auto"/>
      </w:rPr>
      <w:t>00010</w:t>
    </w:r>
  </w:p>
  <w:p w:rsidR="00990A8B" w:rsidRPr="00684CE6" w:rsidRDefault="00990A8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F84" w:rsidRDefault="00DD2F84">
      <w:r>
        <w:separator/>
      </w:r>
    </w:p>
  </w:footnote>
  <w:footnote w:type="continuationSeparator" w:id="0">
    <w:p w:rsidR="00DD2F84" w:rsidRDefault="00DD2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124"/>
    <w:rsid w:val="00037929"/>
    <w:rsid w:val="000379D0"/>
    <w:rsid w:val="00040FC4"/>
    <w:rsid w:val="000416F8"/>
    <w:rsid w:val="00042978"/>
    <w:rsid w:val="00042C26"/>
    <w:rsid w:val="00043382"/>
    <w:rsid w:val="00043CC2"/>
    <w:rsid w:val="00044623"/>
    <w:rsid w:val="000452D7"/>
    <w:rsid w:val="00046203"/>
    <w:rsid w:val="00051622"/>
    <w:rsid w:val="00051A11"/>
    <w:rsid w:val="00051F89"/>
    <w:rsid w:val="00052234"/>
    <w:rsid w:val="00052C47"/>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6A74"/>
    <w:rsid w:val="000775C2"/>
    <w:rsid w:val="00077835"/>
    <w:rsid w:val="000801EF"/>
    <w:rsid w:val="000806AD"/>
    <w:rsid w:val="00080BDF"/>
    <w:rsid w:val="00080C57"/>
    <w:rsid w:val="00082482"/>
    <w:rsid w:val="00082CA0"/>
    <w:rsid w:val="00084CF2"/>
    <w:rsid w:val="00084FE5"/>
    <w:rsid w:val="00085D7B"/>
    <w:rsid w:val="0008708B"/>
    <w:rsid w:val="00090B57"/>
    <w:rsid w:val="00092619"/>
    <w:rsid w:val="00092C66"/>
    <w:rsid w:val="00092CC9"/>
    <w:rsid w:val="000949DD"/>
    <w:rsid w:val="00094E4F"/>
    <w:rsid w:val="000A2BCE"/>
    <w:rsid w:val="000A31E2"/>
    <w:rsid w:val="000A33C8"/>
    <w:rsid w:val="000A41E3"/>
    <w:rsid w:val="000A4AB4"/>
    <w:rsid w:val="000A4BBA"/>
    <w:rsid w:val="000A5071"/>
    <w:rsid w:val="000A5864"/>
    <w:rsid w:val="000A5C2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6F1"/>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4D0"/>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6E38"/>
    <w:rsid w:val="001078DB"/>
    <w:rsid w:val="001079FA"/>
    <w:rsid w:val="00107B3B"/>
    <w:rsid w:val="00107EC5"/>
    <w:rsid w:val="001103CD"/>
    <w:rsid w:val="00111D3F"/>
    <w:rsid w:val="00112F44"/>
    <w:rsid w:val="00113D2A"/>
    <w:rsid w:val="00114457"/>
    <w:rsid w:val="0011497D"/>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5FF2"/>
    <w:rsid w:val="0015623F"/>
    <w:rsid w:val="00156585"/>
    <w:rsid w:val="00156BA9"/>
    <w:rsid w:val="00161642"/>
    <w:rsid w:val="00161761"/>
    <w:rsid w:val="00162118"/>
    <w:rsid w:val="00164413"/>
    <w:rsid w:val="001657BE"/>
    <w:rsid w:val="00165C7B"/>
    <w:rsid w:val="00166182"/>
    <w:rsid w:val="0017038B"/>
    <w:rsid w:val="00170C94"/>
    <w:rsid w:val="0017139A"/>
    <w:rsid w:val="0017172C"/>
    <w:rsid w:val="001724C8"/>
    <w:rsid w:val="001726BA"/>
    <w:rsid w:val="00172AE0"/>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19A"/>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2A33"/>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05F"/>
    <w:rsid w:val="001C3473"/>
    <w:rsid w:val="001C419C"/>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14D"/>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A19"/>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676D"/>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023C"/>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2CFE"/>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3886"/>
    <w:rsid w:val="002B3CBC"/>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4D7F"/>
    <w:rsid w:val="002D5330"/>
    <w:rsid w:val="002D5F57"/>
    <w:rsid w:val="002D6DB2"/>
    <w:rsid w:val="002D73D4"/>
    <w:rsid w:val="002D7787"/>
    <w:rsid w:val="002E058C"/>
    <w:rsid w:val="002E0E3B"/>
    <w:rsid w:val="002E1877"/>
    <w:rsid w:val="002E1C31"/>
    <w:rsid w:val="002E1EFD"/>
    <w:rsid w:val="002E2E0F"/>
    <w:rsid w:val="002E333A"/>
    <w:rsid w:val="002E3474"/>
    <w:rsid w:val="002E3965"/>
    <w:rsid w:val="002E400C"/>
    <w:rsid w:val="002E49C3"/>
    <w:rsid w:val="002E5114"/>
    <w:rsid w:val="002E5988"/>
    <w:rsid w:val="002E65E6"/>
    <w:rsid w:val="002E7072"/>
    <w:rsid w:val="002E7570"/>
    <w:rsid w:val="002E764B"/>
    <w:rsid w:val="002E7BA9"/>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0A51"/>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1ACB"/>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A77"/>
    <w:rsid w:val="00377BD2"/>
    <w:rsid w:val="00380601"/>
    <w:rsid w:val="00380FD4"/>
    <w:rsid w:val="00381E16"/>
    <w:rsid w:val="003821E1"/>
    <w:rsid w:val="003840F6"/>
    <w:rsid w:val="00384866"/>
    <w:rsid w:val="00384D9B"/>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B7C86"/>
    <w:rsid w:val="003C247E"/>
    <w:rsid w:val="003C294B"/>
    <w:rsid w:val="003C34DF"/>
    <w:rsid w:val="003C4349"/>
    <w:rsid w:val="003C5046"/>
    <w:rsid w:val="003C53E8"/>
    <w:rsid w:val="003C5B54"/>
    <w:rsid w:val="003C6068"/>
    <w:rsid w:val="003C6B9E"/>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80A"/>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039"/>
    <w:rsid w:val="00463478"/>
    <w:rsid w:val="0046369B"/>
    <w:rsid w:val="00463781"/>
    <w:rsid w:val="004640E9"/>
    <w:rsid w:val="00464744"/>
    <w:rsid w:val="004647EB"/>
    <w:rsid w:val="00465230"/>
    <w:rsid w:val="004660FF"/>
    <w:rsid w:val="00466CED"/>
    <w:rsid w:val="00466EB5"/>
    <w:rsid w:val="0046749A"/>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1F3F"/>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955"/>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5CC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38E"/>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3557"/>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3FC0"/>
    <w:rsid w:val="0058417C"/>
    <w:rsid w:val="005854F9"/>
    <w:rsid w:val="00586EC6"/>
    <w:rsid w:val="00587DDE"/>
    <w:rsid w:val="00593043"/>
    <w:rsid w:val="00595B60"/>
    <w:rsid w:val="00595B63"/>
    <w:rsid w:val="00595BF0"/>
    <w:rsid w:val="00596192"/>
    <w:rsid w:val="00597E16"/>
    <w:rsid w:val="005A0B1D"/>
    <w:rsid w:val="005A1846"/>
    <w:rsid w:val="005A258C"/>
    <w:rsid w:val="005A3560"/>
    <w:rsid w:val="005A3E54"/>
    <w:rsid w:val="005A464E"/>
    <w:rsid w:val="005A62FC"/>
    <w:rsid w:val="005A6C99"/>
    <w:rsid w:val="005A7D5D"/>
    <w:rsid w:val="005B0040"/>
    <w:rsid w:val="005B011A"/>
    <w:rsid w:val="005B018E"/>
    <w:rsid w:val="005B0283"/>
    <w:rsid w:val="005B1ADA"/>
    <w:rsid w:val="005B1D09"/>
    <w:rsid w:val="005B1D8F"/>
    <w:rsid w:val="005B1E94"/>
    <w:rsid w:val="005B45F7"/>
    <w:rsid w:val="005B5449"/>
    <w:rsid w:val="005B56E0"/>
    <w:rsid w:val="005B5B3D"/>
    <w:rsid w:val="005B5E8F"/>
    <w:rsid w:val="005B64CF"/>
    <w:rsid w:val="005B72DA"/>
    <w:rsid w:val="005C0E87"/>
    <w:rsid w:val="005C1398"/>
    <w:rsid w:val="005C16F3"/>
    <w:rsid w:val="005C3758"/>
    <w:rsid w:val="005C4D72"/>
    <w:rsid w:val="005C50C1"/>
    <w:rsid w:val="005C62C2"/>
    <w:rsid w:val="005D0939"/>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6BC6"/>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5F7D2E"/>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022"/>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8DC"/>
    <w:rsid w:val="00641DEE"/>
    <w:rsid w:val="00642BD6"/>
    <w:rsid w:val="00643C8F"/>
    <w:rsid w:val="00645046"/>
    <w:rsid w:val="0064527A"/>
    <w:rsid w:val="006458FD"/>
    <w:rsid w:val="00645DE8"/>
    <w:rsid w:val="00645EA2"/>
    <w:rsid w:val="00651E6D"/>
    <w:rsid w:val="0065237D"/>
    <w:rsid w:val="00652943"/>
    <w:rsid w:val="00653669"/>
    <w:rsid w:val="00653AB2"/>
    <w:rsid w:val="00653D2D"/>
    <w:rsid w:val="0065435E"/>
    <w:rsid w:val="00654551"/>
    <w:rsid w:val="00654F91"/>
    <w:rsid w:val="006555E7"/>
    <w:rsid w:val="00655CCC"/>
    <w:rsid w:val="006560B6"/>
    <w:rsid w:val="00656255"/>
    <w:rsid w:val="0065689C"/>
    <w:rsid w:val="0065726D"/>
    <w:rsid w:val="006573F2"/>
    <w:rsid w:val="00661BA2"/>
    <w:rsid w:val="00662277"/>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A2E"/>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4E9B"/>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5EB9"/>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27F"/>
    <w:rsid w:val="00743B71"/>
    <w:rsid w:val="00743C2D"/>
    <w:rsid w:val="00743C3A"/>
    <w:rsid w:val="00743E36"/>
    <w:rsid w:val="00743EA9"/>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67AD2"/>
    <w:rsid w:val="00771043"/>
    <w:rsid w:val="0077272B"/>
    <w:rsid w:val="00773AF7"/>
    <w:rsid w:val="00773C45"/>
    <w:rsid w:val="00774FFD"/>
    <w:rsid w:val="00780378"/>
    <w:rsid w:val="0078085E"/>
    <w:rsid w:val="00781AA2"/>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476"/>
    <w:rsid w:val="007968AC"/>
    <w:rsid w:val="007969AB"/>
    <w:rsid w:val="007973D8"/>
    <w:rsid w:val="00797801"/>
    <w:rsid w:val="007A0861"/>
    <w:rsid w:val="007A0B39"/>
    <w:rsid w:val="007A14A4"/>
    <w:rsid w:val="007A168F"/>
    <w:rsid w:val="007A18F3"/>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788"/>
    <w:rsid w:val="00831940"/>
    <w:rsid w:val="008324D9"/>
    <w:rsid w:val="00833418"/>
    <w:rsid w:val="0083387F"/>
    <w:rsid w:val="00834458"/>
    <w:rsid w:val="00834AEA"/>
    <w:rsid w:val="008352B9"/>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6D2"/>
    <w:rsid w:val="00844842"/>
    <w:rsid w:val="0084493E"/>
    <w:rsid w:val="00844A53"/>
    <w:rsid w:val="00844B99"/>
    <w:rsid w:val="00844DD0"/>
    <w:rsid w:val="008455C8"/>
    <w:rsid w:val="00845636"/>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0FD8"/>
    <w:rsid w:val="008A1CC3"/>
    <w:rsid w:val="008A1FB7"/>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5290"/>
    <w:rsid w:val="00915A7B"/>
    <w:rsid w:val="00917182"/>
    <w:rsid w:val="00920251"/>
    <w:rsid w:val="00920259"/>
    <w:rsid w:val="00920436"/>
    <w:rsid w:val="00921CFD"/>
    <w:rsid w:val="00921F7F"/>
    <w:rsid w:val="009239C0"/>
    <w:rsid w:val="00923B25"/>
    <w:rsid w:val="0092402E"/>
    <w:rsid w:val="009259BA"/>
    <w:rsid w:val="00925E28"/>
    <w:rsid w:val="00926451"/>
    <w:rsid w:val="00926C0A"/>
    <w:rsid w:val="00926FCB"/>
    <w:rsid w:val="00927A42"/>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484F"/>
    <w:rsid w:val="009461E6"/>
    <w:rsid w:val="00950A3A"/>
    <w:rsid w:val="0095270D"/>
    <w:rsid w:val="00952C0C"/>
    <w:rsid w:val="00952CC5"/>
    <w:rsid w:val="0095340A"/>
    <w:rsid w:val="00953AF6"/>
    <w:rsid w:val="0095423E"/>
    <w:rsid w:val="00954581"/>
    <w:rsid w:val="0095466C"/>
    <w:rsid w:val="00954CA6"/>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A8B"/>
    <w:rsid w:val="00990FD6"/>
    <w:rsid w:val="00992BF4"/>
    <w:rsid w:val="009935C3"/>
    <w:rsid w:val="0099421F"/>
    <w:rsid w:val="00994D33"/>
    <w:rsid w:val="00994FC8"/>
    <w:rsid w:val="009A0346"/>
    <w:rsid w:val="009A0DE3"/>
    <w:rsid w:val="009A1643"/>
    <w:rsid w:val="009A215A"/>
    <w:rsid w:val="009A26B9"/>
    <w:rsid w:val="009A42FB"/>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3E74"/>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86CCE"/>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3A58"/>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371"/>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298"/>
    <w:rsid w:val="00AF25B2"/>
    <w:rsid w:val="00AF28DE"/>
    <w:rsid w:val="00AF41EE"/>
    <w:rsid w:val="00AF4529"/>
    <w:rsid w:val="00AF4A87"/>
    <w:rsid w:val="00AF4FA5"/>
    <w:rsid w:val="00AF5BB4"/>
    <w:rsid w:val="00AF6ECC"/>
    <w:rsid w:val="00B00CD8"/>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0736"/>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1B94"/>
    <w:rsid w:val="00B82277"/>
    <w:rsid w:val="00B83F87"/>
    <w:rsid w:val="00B843DD"/>
    <w:rsid w:val="00B8478F"/>
    <w:rsid w:val="00B84F84"/>
    <w:rsid w:val="00B84F93"/>
    <w:rsid w:val="00B85B10"/>
    <w:rsid w:val="00B90F18"/>
    <w:rsid w:val="00B91676"/>
    <w:rsid w:val="00B9322B"/>
    <w:rsid w:val="00B93640"/>
    <w:rsid w:val="00B94023"/>
    <w:rsid w:val="00B95483"/>
    <w:rsid w:val="00B955D5"/>
    <w:rsid w:val="00B95833"/>
    <w:rsid w:val="00BA119B"/>
    <w:rsid w:val="00BA1824"/>
    <w:rsid w:val="00BA2D98"/>
    <w:rsid w:val="00BA2F0C"/>
    <w:rsid w:val="00BA30D1"/>
    <w:rsid w:val="00BA30E1"/>
    <w:rsid w:val="00BA4609"/>
    <w:rsid w:val="00BA5BE2"/>
    <w:rsid w:val="00BA60FC"/>
    <w:rsid w:val="00BA6A9C"/>
    <w:rsid w:val="00BA7F46"/>
    <w:rsid w:val="00BB0388"/>
    <w:rsid w:val="00BB06BF"/>
    <w:rsid w:val="00BB0A0A"/>
    <w:rsid w:val="00BB133C"/>
    <w:rsid w:val="00BB1F04"/>
    <w:rsid w:val="00BB2C6A"/>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4E"/>
    <w:rsid w:val="00BF01B7"/>
    <w:rsid w:val="00BF0B7F"/>
    <w:rsid w:val="00BF0E94"/>
    <w:rsid w:val="00BF2988"/>
    <w:rsid w:val="00BF3FB9"/>
    <w:rsid w:val="00BF4012"/>
    <w:rsid w:val="00BF4225"/>
    <w:rsid w:val="00BF4720"/>
    <w:rsid w:val="00BF4F49"/>
    <w:rsid w:val="00BF549A"/>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58F8"/>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6FD6"/>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075"/>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508"/>
    <w:rsid w:val="00D12A4E"/>
    <w:rsid w:val="00D1323B"/>
    <w:rsid w:val="00D14BAE"/>
    <w:rsid w:val="00D15107"/>
    <w:rsid w:val="00D1648B"/>
    <w:rsid w:val="00D16819"/>
    <w:rsid w:val="00D173DA"/>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21E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2F84"/>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3D54"/>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2B92"/>
    <w:rsid w:val="00E3369B"/>
    <w:rsid w:val="00E362D2"/>
    <w:rsid w:val="00E36D76"/>
    <w:rsid w:val="00E40478"/>
    <w:rsid w:val="00E405EA"/>
    <w:rsid w:val="00E408B7"/>
    <w:rsid w:val="00E412EB"/>
    <w:rsid w:val="00E41637"/>
    <w:rsid w:val="00E41FF1"/>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62"/>
    <w:rsid w:val="00E64374"/>
    <w:rsid w:val="00E6451F"/>
    <w:rsid w:val="00E6469F"/>
    <w:rsid w:val="00E6546A"/>
    <w:rsid w:val="00E65C05"/>
    <w:rsid w:val="00E65D39"/>
    <w:rsid w:val="00E6658E"/>
    <w:rsid w:val="00E670F8"/>
    <w:rsid w:val="00E6741B"/>
    <w:rsid w:val="00E67FAC"/>
    <w:rsid w:val="00E70164"/>
    <w:rsid w:val="00E71485"/>
    <w:rsid w:val="00E7200B"/>
    <w:rsid w:val="00E738CB"/>
    <w:rsid w:val="00E73C88"/>
    <w:rsid w:val="00E73E21"/>
    <w:rsid w:val="00E74437"/>
    <w:rsid w:val="00E7443D"/>
    <w:rsid w:val="00E74EDC"/>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C7F58"/>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0B"/>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07A0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630"/>
    <w:rsid w:val="00F5580D"/>
    <w:rsid w:val="00F566B7"/>
    <w:rsid w:val="00F56EA1"/>
    <w:rsid w:val="00F606D5"/>
    <w:rsid w:val="00F611B3"/>
    <w:rsid w:val="00F61508"/>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86623"/>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266"/>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8DE"/>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paragraph" w:styleId="Heading4">
    <w:name w:val="heading 4"/>
    <w:basedOn w:val="Normal"/>
    <w:link w:val="Heading4Char"/>
    <w:uiPriority w:val="9"/>
    <w:qFormat/>
    <w:rsid w:val="003C6B9E"/>
    <w:pPr>
      <w:spacing w:before="100" w:beforeAutospacing="1" w:after="100" w:afterAutospacing="1" w:line="240" w:lineRule="auto"/>
      <w:jc w:val="left"/>
      <w:outlineLvl w:val="3"/>
    </w:pPr>
    <w:rPr>
      <w:rFonts w:ascii="Times New Roman" w:hAnsi="Times New Roman" w:cs="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character" w:customStyle="1" w:styleId="Heading4Char">
    <w:name w:val="Heading 4 Char"/>
    <w:basedOn w:val="DefaultParagraphFont"/>
    <w:link w:val="Heading4"/>
    <w:uiPriority w:val="9"/>
    <w:rsid w:val="003C6B9E"/>
    <w:rPr>
      <w:rFonts w:ascii="Times New Roman" w:hAnsi="Times New Roman" w:cs="Times New Roman"/>
      <w:b/>
      <w:bCs/>
      <w:sz w:val="24"/>
      <w:szCs w:val="24"/>
    </w:rPr>
  </w:style>
  <w:style w:type="paragraph" w:styleId="NormalWeb">
    <w:name w:val="Normal (Web)"/>
    <w:basedOn w:val="Normal"/>
    <w:uiPriority w:val="99"/>
    <w:semiHidden/>
    <w:unhideWhenUsed/>
    <w:rsid w:val="003C6B9E"/>
    <w:pPr>
      <w:spacing w:before="100" w:beforeAutospacing="1" w:after="100" w:afterAutospacing="1" w:line="240" w:lineRule="auto"/>
      <w:jc w:val="left"/>
    </w:pPr>
    <w:rPr>
      <w:rFonts w:ascii="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95322">
      <w:bodyDiv w:val="1"/>
      <w:marLeft w:val="0"/>
      <w:marRight w:val="0"/>
      <w:marTop w:val="0"/>
      <w:marBottom w:val="0"/>
      <w:divBdr>
        <w:top w:val="none" w:sz="0" w:space="0" w:color="auto"/>
        <w:left w:val="none" w:sz="0" w:space="0" w:color="auto"/>
        <w:bottom w:val="none" w:sz="0" w:space="0" w:color="auto"/>
        <w:right w:val="none" w:sz="0" w:space="0" w:color="auto"/>
      </w:divBdr>
      <w:divsChild>
        <w:div w:id="1779400379">
          <w:marLeft w:val="0"/>
          <w:marRight w:val="0"/>
          <w:marTop w:val="0"/>
          <w:marBottom w:val="0"/>
          <w:divBdr>
            <w:top w:val="none" w:sz="0" w:space="0" w:color="auto"/>
            <w:left w:val="none" w:sz="0" w:space="0" w:color="auto"/>
            <w:bottom w:val="none" w:sz="0" w:space="0" w:color="auto"/>
            <w:right w:val="none" w:sz="0" w:space="0" w:color="auto"/>
          </w:divBdr>
          <w:divsChild>
            <w:div w:id="231887040">
              <w:marLeft w:val="0"/>
              <w:marRight w:val="0"/>
              <w:marTop w:val="0"/>
              <w:marBottom w:val="0"/>
              <w:divBdr>
                <w:top w:val="none" w:sz="0" w:space="0" w:color="auto"/>
                <w:left w:val="none" w:sz="0" w:space="0" w:color="auto"/>
                <w:bottom w:val="none" w:sz="0" w:space="0" w:color="auto"/>
                <w:right w:val="none" w:sz="0" w:space="0" w:color="auto"/>
              </w:divBdr>
              <w:divsChild>
                <w:div w:id="1956013821">
                  <w:marLeft w:val="0"/>
                  <w:marRight w:val="0"/>
                  <w:marTop w:val="0"/>
                  <w:marBottom w:val="0"/>
                  <w:divBdr>
                    <w:top w:val="none" w:sz="0" w:space="0" w:color="auto"/>
                    <w:left w:val="none" w:sz="0" w:space="0" w:color="auto"/>
                    <w:bottom w:val="none" w:sz="0" w:space="0" w:color="auto"/>
                    <w:right w:val="none" w:sz="0" w:space="0" w:color="auto"/>
                  </w:divBdr>
                  <w:divsChild>
                    <w:div w:id="2366145">
                      <w:marLeft w:val="0"/>
                      <w:marRight w:val="0"/>
                      <w:marTop w:val="0"/>
                      <w:marBottom w:val="0"/>
                      <w:divBdr>
                        <w:top w:val="none" w:sz="0" w:space="0" w:color="auto"/>
                        <w:left w:val="none" w:sz="0" w:space="0" w:color="auto"/>
                        <w:bottom w:val="none" w:sz="0" w:space="0" w:color="auto"/>
                        <w:right w:val="none" w:sz="0" w:space="0" w:color="auto"/>
                      </w:divBdr>
                      <w:divsChild>
                        <w:div w:id="1767463762">
                          <w:marLeft w:val="0"/>
                          <w:marRight w:val="0"/>
                          <w:marTop w:val="0"/>
                          <w:marBottom w:val="0"/>
                          <w:divBdr>
                            <w:top w:val="none" w:sz="0" w:space="0" w:color="auto"/>
                            <w:left w:val="none" w:sz="0" w:space="0" w:color="auto"/>
                            <w:bottom w:val="none" w:sz="0" w:space="0" w:color="auto"/>
                            <w:right w:val="none" w:sz="0" w:space="0" w:color="auto"/>
                          </w:divBdr>
                          <w:divsChild>
                            <w:div w:id="686063541">
                              <w:marLeft w:val="0"/>
                              <w:marRight w:val="0"/>
                              <w:marTop w:val="0"/>
                              <w:marBottom w:val="0"/>
                              <w:divBdr>
                                <w:top w:val="none" w:sz="0" w:space="0" w:color="auto"/>
                                <w:left w:val="none" w:sz="0" w:space="0" w:color="auto"/>
                                <w:bottom w:val="none" w:sz="0" w:space="0" w:color="auto"/>
                                <w:right w:val="none" w:sz="0" w:space="0" w:color="auto"/>
                              </w:divBdr>
                              <w:divsChild>
                                <w:div w:id="1507359353">
                                  <w:marLeft w:val="0"/>
                                  <w:marRight w:val="0"/>
                                  <w:marTop w:val="0"/>
                                  <w:marBottom w:val="0"/>
                                  <w:divBdr>
                                    <w:top w:val="none" w:sz="0" w:space="0" w:color="auto"/>
                                    <w:left w:val="none" w:sz="0" w:space="0" w:color="auto"/>
                                    <w:bottom w:val="none" w:sz="0" w:space="0" w:color="auto"/>
                                    <w:right w:val="none" w:sz="0" w:space="0" w:color="auto"/>
                                  </w:divBdr>
                                  <w:divsChild>
                                    <w:div w:id="7680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796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FBE3A-2EE9-4B5E-B2B5-63F71770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3742</Words>
  <Characters>21331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2012-08-30T13:45:00Z</cp:lastPrinted>
  <dcterms:created xsi:type="dcterms:W3CDTF">2012-09-27T16:20:00Z</dcterms:created>
  <dcterms:modified xsi:type="dcterms:W3CDTF">2012-09-27T16:20:00Z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