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4B0B80">
      <w:pPr>
        <w:tabs>
          <w:tab w:val="left" w:pos="288"/>
          <w:tab w:val="left" w:pos="4752"/>
          <w:tab w:val="left" w:pos="5130"/>
          <w:tab w:val="left" w:pos="9270"/>
        </w:tabs>
        <w:jc w:val="left"/>
        <w:rPr>
          <w:caps/>
          <w:color w:val="000000" w:themeColor="text1"/>
        </w:rPr>
      </w:pPr>
      <w:r w:rsidRPr="001F29F9">
        <w:rPr>
          <w:caps/>
          <w:color w:val="000000" w:themeColor="text1"/>
        </w:rPr>
        <w:t xml:space="preserve">NAME:  </w:t>
      </w:r>
      <w:r w:rsidR="00786E24">
        <w:rPr>
          <w:caps/>
          <w:color w:val="000000" w:themeColor="text1"/>
        </w:rPr>
        <w:t xml:space="preserve"> </w:t>
      </w:r>
      <w:r w:rsidR="00F75841">
        <w:rPr>
          <w:caps/>
          <w:color w:val="000000" w:themeColor="text1"/>
        </w:rPr>
        <w:t xml:space="preserve"> </w:t>
      </w:r>
      <w:r w:rsidR="00F75841">
        <w:rPr>
          <w:caps/>
          <w:color w:val="000000" w:themeColor="text1"/>
        </w:rPr>
        <w:tab/>
      </w:r>
      <w:r w:rsidR="00F75841">
        <w:rPr>
          <w:caps/>
          <w:color w:val="000000" w:themeColor="text1"/>
        </w:rPr>
        <w:tab/>
        <w:t xml:space="preserve">          </w:t>
      </w:r>
      <w:r w:rsidRPr="001F29F9">
        <w:rPr>
          <w:caps/>
          <w:color w:val="000000" w:themeColor="text1"/>
        </w:rPr>
        <w:t xml:space="preserve">BRANCH OF SERVICE: </w:t>
      </w:r>
      <w:r w:rsidR="00332DE3" w:rsidRPr="00AE4DE3">
        <w:rPr>
          <w:caps/>
          <w:color w:val="000000" w:themeColor="text1"/>
        </w:rPr>
        <w:t>marine corps</w:t>
      </w:r>
    </w:p>
    <w:p w:rsidR="00DE3AAD" w:rsidRPr="001F29F9" w:rsidRDefault="00012733" w:rsidP="004B0B80">
      <w:pPr>
        <w:tabs>
          <w:tab w:val="left" w:pos="288"/>
          <w:tab w:val="left" w:pos="4166"/>
          <w:tab w:val="left" w:pos="4752"/>
          <w:tab w:val="left" w:pos="5130"/>
          <w:tab w:val="left" w:pos="9270"/>
        </w:tabs>
        <w:jc w:val="left"/>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AE4DE3">
        <w:rPr>
          <w:caps/>
          <w:color w:val="000000" w:themeColor="text1"/>
        </w:rPr>
        <w:t>0</w:t>
      </w:r>
      <w:r w:rsidR="00AE4DE3" w:rsidRPr="00AE4DE3">
        <w:rPr>
          <w:caps/>
          <w:color w:val="000000" w:themeColor="text1"/>
        </w:rPr>
        <w:t>1081</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4B0B80">
        <w:rPr>
          <w:color w:val="000000" w:themeColor="text1"/>
        </w:rPr>
        <w:t xml:space="preserve">        </w:t>
      </w:r>
      <w:r w:rsidR="00DE3AAD" w:rsidRPr="001F29F9">
        <w:rPr>
          <w:color w:val="000000" w:themeColor="text1"/>
        </w:rPr>
        <w:t>SEPARATION DATE:  200</w:t>
      </w:r>
      <w:r w:rsidR="00E51CD7">
        <w:rPr>
          <w:color w:val="000000" w:themeColor="text1"/>
        </w:rPr>
        <w:t>10</w:t>
      </w:r>
      <w:r w:rsidR="00766F79">
        <w:rPr>
          <w:color w:val="000000" w:themeColor="text1"/>
        </w:rPr>
        <w:t>915</w:t>
      </w:r>
    </w:p>
    <w:p w:rsidR="003B2143" w:rsidRPr="001F29F9" w:rsidRDefault="00CC40F0" w:rsidP="004B0B80">
      <w:pPr>
        <w:tabs>
          <w:tab w:val="left" w:pos="288"/>
          <w:tab w:val="left" w:pos="5130"/>
        </w:tabs>
        <w:jc w:val="left"/>
        <w:rPr>
          <w:color w:val="000000" w:themeColor="text1"/>
        </w:rPr>
      </w:pPr>
      <w:r>
        <w:rPr>
          <w:caps/>
          <w:color w:val="000000" w:themeColor="text1"/>
        </w:rPr>
        <w:t>BOARD DATE:  2012</w:t>
      </w:r>
      <w:r w:rsidR="00F75841">
        <w:rPr>
          <w:caps/>
          <w:color w:val="000000" w:themeColor="text1"/>
        </w:rPr>
        <w:t>05</w:t>
      </w:r>
      <w:r w:rsidR="00AA266E">
        <w:rPr>
          <w:caps/>
          <w:color w:val="000000" w:themeColor="text1"/>
        </w:rPr>
        <w:t>23</w:t>
      </w:r>
      <w:r w:rsidR="003B2143" w:rsidRPr="001F29F9">
        <w:rPr>
          <w:caps/>
          <w:color w:val="000000" w:themeColor="text1"/>
        </w:rPr>
        <w:tab/>
      </w:r>
      <w:r w:rsidR="00CE2B7C">
        <w:rPr>
          <w:caps/>
          <w:color w:val="000000" w:themeColor="text1"/>
        </w:rPr>
        <w:t xml:space="preserve">                 </w:t>
      </w:r>
      <w:r w:rsidR="003B2143" w:rsidRPr="001F29F9">
        <w:rPr>
          <w:rFonts w:cs="Times New Roman"/>
          <w:caps/>
          <w:color w:val="000000" w:themeColor="text1"/>
          <w:szCs w:val="24"/>
        </w:rPr>
        <w:t xml:space="preserve">                           </w:t>
      </w:r>
      <w:r w:rsidR="00F67C33">
        <w:rPr>
          <w:rFonts w:cs="Times New Roman"/>
          <w:caps/>
          <w:color w:val="000000" w:themeColor="text1"/>
          <w:szCs w:val="24"/>
        </w:rPr>
        <w:t xml:space="preserve">                          </w:t>
      </w:r>
    </w:p>
    <w:p w:rsidR="00360BE7" w:rsidRDefault="00360BE7" w:rsidP="00360BE7">
      <w:pPr>
        <w:pBdr>
          <w:bottom w:val="single" w:sz="12" w:space="1" w:color="auto"/>
        </w:pBdr>
        <w:tabs>
          <w:tab w:val="left" w:pos="288"/>
          <w:tab w:val="left" w:pos="4752"/>
        </w:tabs>
        <w:jc w:val="both"/>
        <w:rPr>
          <w:color w:val="auto"/>
        </w:rPr>
      </w:pPr>
    </w:p>
    <w:p w:rsidR="00360BE7" w:rsidRDefault="00360BE7" w:rsidP="00360BE7">
      <w:pPr>
        <w:tabs>
          <w:tab w:val="left" w:pos="288"/>
          <w:tab w:val="left" w:pos="4752"/>
        </w:tabs>
        <w:jc w:val="both"/>
        <w:rPr>
          <w:color w:val="auto"/>
        </w:rPr>
      </w:pPr>
    </w:p>
    <w:p w:rsidR="00F63FC7" w:rsidRPr="00373D24" w:rsidRDefault="00FB0E80" w:rsidP="00BF0E94">
      <w:pPr>
        <w:tabs>
          <w:tab w:val="left" w:pos="288"/>
          <w:tab w:val="left" w:pos="4752"/>
        </w:tabs>
        <w:jc w:val="both"/>
        <w:rPr>
          <w:color w:val="auto"/>
        </w:rPr>
      </w:pPr>
      <w:r w:rsidRPr="004D4BBE">
        <w:rPr>
          <w:color w:val="000000" w:themeColor="text1"/>
          <w:u w:val="single"/>
        </w:rPr>
        <w:t>SUMMARY OF CASE</w:t>
      </w:r>
      <w:r w:rsidRPr="004D4BBE">
        <w:rPr>
          <w:color w:val="auto"/>
        </w:rPr>
        <w:t xml:space="preserve">:  </w:t>
      </w:r>
      <w:r w:rsidR="009759C2" w:rsidRPr="004D4BBE">
        <w:rPr>
          <w:color w:val="auto"/>
        </w:rPr>
        <w:t>Data extracted from the available evidence of record reflects that this covered individual (CI)</w:t>
      </w:r>
      <w:r w:rsidR="00570754" w:rsidRPr="004D4BBE">
        <w:rPr>
          <w:color w:val="auto"/>
        </w:rPr>
        <w:t xml:space="preserve"> </w:t>
      </w:r>
      <w:r w:rsidR="002C6E5B" w:rsidRPr="004D4BBE">
        <w:rPr>
          <w:color w:val="auto"/>
          <w:szCs w:val="24"/>
        </w:rPr>
        <w:t xml:space="preserve">was </w:t>
      </w:r>
      <w:r w:rsidR="00E322F7" w:rsidRPr="004D4BBE">
        <w:rPr>
          <w:color w:val="auto"/>
          <w:szCs w:val="24"/>
        </w:rPr>
        <w:t>an active duty</w:t>
      </w:r>
      <w:r w:rsidR="006D4E0E" w:rsidRPr="004D4BBE">
        <w:rPr>
          <w:color w:val="auto"/>
          <w:szCs w:val="24"/>
        </w:rPr>
        <w:t xml:space="preserve"> </w:t>
      </w:r>
      <w:r w:rsidR="00661BA2" w:rsidRPr="004D4BBE">
        <w:rPr>
          <w:color w:val="auto"/>
          <w:szCs w:val="24"/>
        </w:rPr>
        <w:t>S</w:t>
      </w:r>
      <w:r w:rsidR="00F75841">
        <w:rPr>
          <w:color w:val="auto"/>
          <w:szCs w:val="24"/>
        </w:rPr>
        <w:t>gt</w:t>
      </w:r>
      <w:r w:rsidR="00661BA2" w:rsidRPr="004D4BBE">
        <w:rPr>
          <w:color w:val="auto"/>
          <w:szCs w:val="24"/>
        </w:rPr>
        <w:t>/E-5</w:t>
      </w:r>
      <w:r w:rsidR="004B0B80">
        <w:rPr>
          <w:color w:val="auto"/>
          <w:szCs w:val="24"/>
        </w:rPr>
        <w:t xml:space="preserve"> </w:t>
      </w:r>
      <w:r w:rsidR="00705C40" w:rsidRPr="004D4BBE">
        <w:rPr>
          <w:color w:val="auto"/>
          <w:szCs w:val="24"/>
        </w:rPr>
        <w:t>(</w:t>
      </w:r>
      <w:r w:rsidR="00533EEB" w:rsidRPr="004D4BBE">
        <w:rPr>
          <w:color w:val="auto"/>
          <w:szCs w:val="24"/>
        </w:rPr>
        <w:t>0151</w:t>
      </w:r>
      <w:r w:rsidR="00C75F3D" w:rsidRPr="004D4BBE">
        <w:rPr>
          <w:color w:val="auto"/>
          <w:szCs w:val="24"/>
        </w:rPr>
        <w:t>,</w:t>
      </w:r>
      <w:r w:rsidR="00533EEB" w:rsidRPr="004D4BBE">
        <w:rPr>
          <w:color w:val="auto"/>
          <w:szCs w:val="24"/>
        </w:rPr>
        <w:t xml:space="preserve"> Administrative Clerk</w:t>
      </w:r>
      <w:r w:rsidR="00E322F7" w:rsidRPr="004D4BBE">
        <w:rPr>
          <w:color w:val="auto"/>
          <w:szCs w:val="24"/>
        </w:rPr>
        <w:t>)</w:t>
      </w:r>
      <w:r w:rsidR="00C75F3D" w:rsidRPr="004D4BBE">
        <w:rPr>
          <w:color w:val="auto"/>
          <w:szCs w:val="24"/>
        </w:rPr>
        <w:t xml:space="preserve"> </w:t>
      </w:r>
      <w:r w:rsidR="002C6E5B" w:rsidRPr="004D4BBE">
        <w:rPr>
          <w:color w:val="auto"/>
          <w:szCs w:val="24"/>
        </w:rPr>
        <w:t>medically separated for</w:t>
      </w:r>
      <w:r w:rsidR="00373D24" w:rsidRPr="004D4BBE">
        <w:rPr>
          <w:color w:val="auto"/>
          <w:szCs w:val="24"/>
        </w:rPr>
        <w:t xml:space="preserve"> </w:t>
      </w:r>
      <w:r w:rsidR="00F75841">
        <w:rPr>
          <w:color w:val="auto"/>
          <w:szCs w:val="24"/>
        </w:rPr>
        <w:t xml:space="preserve">right knee pain.  The CI has </w:t>
      </w:r>
      <w:r w:rsidR="00BD3E97">
        <w:rPr>
          <w:color w:val="auto"/>
          <w:szCs w:val="24"/>
        </w:rPr>
        <w:t xml:space="preserve">had </w:t>
      </w:r>
      <w:r w:rsidR="00F75841">
        <w:rPr>
          <w:color w:val="auto"/>
          <w:szCs w:val="24"/>
        </w:rPr>
        <w:t xml:space="preserve">a long history of problems with the right knee.  He was treated, but failed to respond adequately to fully </w:t>
      </w:r>
      <w:r w:rsidR="00643C8F" w:rsidRPr="004D4BBE">
        <w:rPr>
          <w:color w:val="auto"/>
          <w:szCs w:val="24"/>
        </w:rPr>
        <w:t xml:space="preserve">perform his </w:t>
      </w:r>
      <w:r w:rsidR="00F75841">
        <w:rPr>
          <w:color w:val="auto"/>
          <w:szCs w:val="24"/>
        </w:rPr>
        <w:t>m</w:t>
      </w:r>
      <w:r w:rsidR="00643C8F" w:rsidRPr="004D4BBE">
        <w:rPr>
          <w:color w:val="auto"/>
          <w:szCs w:val="24"/>
        </w:rPr>
        <w:t>ilitary</w:t>
      </w:r>
      <w:r w:rsidR="00F75841">
        <w:rPr>
          <w:color w:val="auto"/>
          <w:szCs w:val="24"/>
        </w:rPr>
        <w:t xml:space="preserve"> duties or </w:t>
      </w:r>
      <w:proofErr w:type="gramStart"/>
      <w:r w:rsidR="00F75841">
        <w:rPr>
          <w:color w:val="auto"/>
          <w:szCs w:val="24"/>
        </w:rPr>
        <w:t xml:space="preserve">meet  </w:t>
      </w:r>
      <w:r w:rsidR="00643C8F" w:rsidRPr="004D4BBE">
        <w:rPr>
          <w:color w:val="auto"/>
          <w:szCs w:val="24"/>
        </w:rPr>
        <w:t>physical</w:t>
      </w:r>
      <w:proofErr w:type="gramEnd"/>
      <w:r w:rsidR="00643C8F" w:rsidRPr="004D4BBE">
        <w:rPr>
          <w:color w:val="auto"/>
          <w:szCs w:val="24"/>
        </w:rPr>
        <w:t xml:space="preserve"> fitness standards.  He was placed on limited duty</w:t>
      </w:r>
      <w:r w:rsidR="003B57C6">
        <w:rPr>
          <w:color w:val="auto"/>
          <w:szCs w:val="24"/>
        </w:rPr>
        <w:t xml:space="preserve"> (LIMDU)</w:t>
      </w:r>
      <w:r w:rsidR="00304D66">
        <w:rPr>
          <w:color w:val="auto"/>
          <w:szCs w:val="24"/>
        </w:rPr>
        <w:t>,</w:t>
      </w:r>
      <w:r w:rsidR="00643C8F" w:rsidRPr="004D4BBE">
        <w:rPr>
          <w:color w:val="auto"/>
          <w:szCs w:val="24"/>
        </w:rPr>
        <w:t xml:space="preserve"> and underwent a Medical Evaluation Board (MEB).</w:t>
      </w:r>
      <w:r w:rsidR="00373D24" w:rsidRPr="004D4BBE">
        <w:rPr>
          <w:color w:val="auto"/>
          <w:szCs w:val="24"/>
        </w:rPr>
        <w:t xml:space="preserve"> </w:t>
      </w:r>
      <w:r w:rsidR="003B57C6">
        <w:rPr>
          <w:color w:val="auto"/>
          <w:szCs w:val="24"/>
        </w:rPr>
        <w:t xml:space="preserve"> </w:t>
      </w:r>
      <w:r w:rsidR="00BD3E97">
        <w:rPr>
          <w:color w:val="auto"/>
          <w:szCs w:val="24"/>
        </w:rPr>
        <w:t>The right knee condition</w:t>
      </w:r>
      <w:r w:rsidR="003C6BFE" w:rsidRPr="004D4BBE">
        <w:rPr>
          <w:color w:val="auto"/>
          <w:szCs w:val="24"/>
        </w:rPr>
        <w:t xml:space="preserve"> was</w:t>
      </w:r>
      <w:r w:rsidR="000A33C8" w:rsidRPr="004D4BBE">
        <w:rPr>
          <w:color w:val="auto"/>
          <w:szCs w:val="24"/>
        </w:rPr>
        <w:t xml:space="preserve"> forwarded to the Physical Evaluation Board (PEB) as medically unacceptable IAW </w:t>
      </w:r>
      <w:r w:rsidR="00AB1F8D" w:rsidRPr="004D4BBE">
        <w:rPr>
          <w:color w:val="auto"/>
          <w:szCs w:val="24"/>
        </w:rPr>
        <w:t>SECNAVINST 1850.4E</w:t>
      </w:r>
      <w:r w:rsidR="00376E08" w:rsidRPr="004D4BBE">
        <w:rPr>
          <w:color w:val="auto"/>
          <w:szCs w:val="24"/>
        </w:rPr>
        <w:t>.</w:t>
      </w:r>
      <w:r w:rsidR="003C6BFE" w:rsidRPr="004D4BBE">
        <w:rPr>
          <w:color w:val="auto"/>
          <w:szCs w:val="24"/>
        </w:rPr>
        <w:t xml:space="preserve"> </w:t>
      </w:r>
      <w:r w:rsidR="003B57C6">
        <w:rPr>
          <w:color w:val="auto"/>
          <w:szCs w:val="24"/>
        </w:rPr>
        <w:t xml:space="preserve"> </w:t>
      </w:r>
      <w:r w:rsidR="001A5E62" w:rsidRPr="004D4BBE">
        <w:rPr>
          <w:color w:val="auto"/>
          <w:szCs w:val="24"/>
        </w:rPr>
        <w:t xml:space="preserve">No other conditions appeared on the MEB’s submission.  </w:t>
      </w:r>
      <w:r w:rsidR="00842BAA" w:rsidRPr="004D4BBE">
        <w:rPr>
          <w:color w:val="auto"/>
          <w:szCs w:val="24"/>
        </w:rPr>
        <w:t xml:space="preserve">The PEB </w:t>
      </w:r>
      <w:r w:rsidR="00BD3E97">
        <w:rPr>
          <w:color w:val="auto"/>
          <w:szCs w:val="24"/>
        </w:rPr>
        <w:t xml:space="preserve">found the right knee condition unfitting, and rated it </w:t>
      </w:r>
      <w:r w:rsidR="003C6BFE" w:rsidRPr="004D4BBE">
        <w:rPr>
          <w:color w:val="auto"/>
          <w:szCs w:val="24"/>
        </w:rPr>
        <w:t>10</w:t>
      </w:r>
      <w:r w:rsidR="00842BAA" w:rsidRPr="004D4BBE">
        <w:rPr>
          <w:color w:val="auto"/>
          <w:szCs w:val="24"/>
        </w:rPr>
        <w:t>%</w:t>
      </w:r>
      <w:r w:rsidR="003C6BFE" w:rsidRPr="004D4BBE">
        <w:rPr>
          <w:color w:val="auto"/>
          <w:szCs w:val="24"/>
        </w:rPr>
        <w:t>,</w:t>
      </w:r>
      <w:r w:rsidR="00842BAA" w:rsidRPr="004D4BBE">
        <w:rPr>
          <w:color w:val="auto"/>
          <w:szCs w:val="24"/>
        </w:rPr>
        <w:t xml:space="preserve"> </w:t>
      </w:r>
      <w:r w:rsidR="00BD3E97">
        <w:rPr>
          <w:color w:val="auto"/>
          <w:szCs w:val="24"/>
        </w:rPr>
        <w:t>IAW</w:t>
      </w:r>
      <w:r w:rsidR="00842BAA" w:rsidRPr="004D4BBE">
        <w:rPr>
          <w:color w:val="auto"/>
          <w:szCs w:val="24"/>
        </w:rPr>
        <w:t xml:space="preserve"> the Veterans</w:t>
      </w:r>
      <w:r w:rsidR="00BD3E97">
        <w:rPr>
          <w:color w:val="auto"/>
          <w:szCs w:val="24"/>
        </w:rPr>
        <w:t>’</w:t>
      </w:r>
      <w:r w:rsidR="00842BAA" w:rsidRPr="004D4BBE">
        <w:rPr>
          <w:color w:val="auto"/>
          <w:szCs w:val="24"/>
        </w:rPr>
        <w:t xml:space="preserve"> Administration Schedule for Rating Disabilities (VASRD).</w:t>
      </w:r>
      <w:r w:rsidR="003B57C6">
        <w:rPr>
          <w:color w:val="auto"/>
          <w:szCs w:val="24"/>
        </w:rPr>
        <w:t xml:space="preserve"> </w:t>
      </w:r>
      <w:r w:rsidR="006710F8" w:rsidRPr="004D4BBE">
        <w:rPr>
          <w:color w:val="auto"/>
          <w:szCs w:val="24"/>
        </w:rPr>
        <w:t xml:space="preserve"> </w:t>
      </w:r>
      <w:r w:rsidR="00B20624" w:rsidRPr="004D4BBE">
        <w:rPr>
          <w:color w:val="auto"/>
        </w:rPr>
        <w:t xml:space="preserve">The CI </w:t>
      </w:r>
      <w:r w:rsidR="00190E48" w:rsidRPr="004D4BBE">
        <w:rPr>
          <w:color w:val="auto"/>
        </w:rPr>
        <w:t xml:space="preserve">made no appeals, </w:t>
      </w:r>
      <w:r w:rsidR="00B20624" w:rsidRPr="004D4BBE">
        <w:rPr>
          <w:color w:val="auto"/>
        </w:rPr>
        <w:t xml:space="preserve">and was </w:t>
      </w:r>
      <w:r w:rsidR="00BD3E97">
        <w:rPr>
          <w:color w:val="auto"/>
        </w:rPr>
        <w:t xml:space="preserve">thus </w:t>
      </w:r>
      <w:r w:rsidR="00B20624" w:rsidRPr="004D4BBE">
        <w:rPr>
          <w:color w:val="auto"/>
        </w:rPr>
        <w:t xml:space="preserve">medically separated with a </w:t>
      </w:r>
      <w:r w:rsidR="006710F8" w:rsidRPr="004D4BBE">
        <w:rPr>
          <w:color w:val="auto"/>
        </w:rPr>
        <w:t>10</w:t>
      </w:r>
      <w:r w:rsidR="00B20624" w:rsidRPr="004D4BBE">
        <w:rPr>
          <w:color w:val="auto"/>
        </w:rPr>
        <w:t>% disability rating.</w:t>
      </w:r>
    </w:p>
    <w:p w:rsidR="004174F0" w:rsidRPr="00373D24" w:rsidRDefault="004174F0" w:rsidP="00BF0E94">
      <w:pPr>
        <w:pBdr>
          <w:bottom w:val="single" w:sz="12" w:space="1" w:color="auto"/>
        </w:pBdr>
        <w:tabs>
          <w:tab w:val="left" w:pos="288"/>
          <w:tab w:val="left" w:pos="4752"/>
        </w:tabs>
        <w:jc w:val="both"/>
        <w:rPr>
          <w:color w:val="auto"/>
        </w:rPr>
      </w:pPr>
    </w:p>
    <w:p w:rsidR="004174F0" w:rsidRPr="00373D24" w:rsidRDefault="004174F0" w:rsidP="00BF0E94">
      <w:pPr>
        <w:tabs>
          <w:tab w:val="left" w:pos="288"/>
          <w:tab w:val="left" w:pos="4752"/>
        </w:tabs>
        <w:jc w:val="both"/>
        <w:rPr>
          <w:color w:val="auto"/>
        </w:rPr>
      </w:pPr>
    </w:p>
    <w:p w:rsidR="00ED5284" w:rsidRPr="00FB4763" w:rsidRDefault="002C6E5B" w:rsidP="00307AF2">
      <w:pPr>
        <w:autoSpaceDE w:val="0"/>
        <w:autoSpaceDN w:val="0"/>
        <w:adjustRightInd w:val="0"/>
        <w:jc w:val="both"/>
        <w:rPr>
          <w:rFonts w:asciiTheme="minorHAnsi" w:eastAsiaTheme="minorHAnsi" w:hAnsiTheme="minorHAnsi"/>
          <w:color w:val="000000" w:themeColor="text1"/>
          <w:szCs w:val="24"/>
        </w:rPr>
      </w:pPr>
      <w:r w:rsidRPr="001F29F9">
        <w:rPr>
          <w:color w:val="000000" w:themeColor="text1"/>
          <w:u w:val="single"/>
        </w:rPr>
        <w:t>CI</w:t>
      </w:r>
      <w:r w:rsidR="00BD3E97">
        <w:rPr>
          <w:color w:val="000000" w:themeColor="text1"/>
          <w:u w:val="single"/>
        </w:rPr>
        <w:t>’s</w:t>
      </w:r>
      <w:r w:rsidRPr="001F29F9">
        <w:rPr>
          <w:color w:val="000000" w:themeColor="text1"/>
          <w:u w:val="single"/>
        </w:rPr>
        <w:t xml:space="preserve"> CONTENTION</w:t>
      </w:r>
      <w:r w:rsidRPr="001F29F9">
        <w:rPr>
          <w:color w:val="000000" w:themeColor="text1"/>
        </w:rPr>
        <w:t>:</w:t>
      </w:r>
      <w:r w:rsidR="00D61861">
        <w:rPr>
          <w:color w:val="000000" w:themeColor="text1"/>
        </w:rPr>
        <w:t xml:space="preserve">  “</w:t>
      </w:r>
      <w:r w:rsidR="00D61861" w:rsidRPr="00FB4763">
        <w:rPr>
          <w:rFonts w:asciiTheme="minorHAnsi" w:hAnsiTheme="minorHAnsi"/>
          <w:color w:val="000000" w:themeColor="text1"/>
          <w:szCs w:val="24"/>
        </w:rPr>
        <w:t xml:space="preserve">I had 8 years, 6 months of service when the condition resulting in my being found unfit to perform the duties of my grade and rating interrupted my service. </w:t>
      </w:r>
      <w:r w:rsidR="00AA266E">
        <w:rPr>
          <w:rFonts w:asciiTheme="minorHAnsi" w:hAnsiTheme="minorHAnsi"/>
          <w:color w:val="000000" w:themeColor="text1"/>
          <w:szCs w:val="24"/>
        </w:rPr>
        <w:t xml:space="preserve"> </w:t>
      </w:r>
      <w:r w:rsidR="00D61861" w:rsidRPr="00FB4763">
        <w:rPr>
          <w:rFonts w:asciiTheme="minorHAnsi" w:hAnsiTheme="minorHAnsi"/>
          <w:color w:val="000000" w:themeColor="text1"/>
          <w:szCs w:val="24"/>
        </w:rPr>
        <w:t xml:space="preserve">I would have remained in service had the condition not resulted in my being found unfit to perform duties. </w:t>
      </w:r>
      <w:r w:rsidR="00F75841">
        <w:rPr>
          <w:rFonts w:asciiTheme="minorHAnsi" w:hAnsiTheme="minorHAnsi"/>
          <w:color w:val="000000" w:themeColor="text1"/>
          <w:szCs w:val="24"/>
        </w:rPr>
        <w:t xml:space="preserve"> </w:t>
      </w:r>
      <w:r w:rsidR="00D61861" w:rsidRPr="00FB4763">
        <w:rPr>
          <w:rFonts w:asciiTheme="minorHAnsi" w:hAnsiTheme="minorHAnsi"/>
          <w:color w:val="000000" w:themeColor="text1"/>
          <w:szCs w:val="24"/>
        </w:rPr>
        <w:t xml:space="preserve">Based on these reasons my separation should be re-characterized </w:t>
      </w:r>
      <w:r w:rsidR="00F75841">
        <w:rPr>
          <w:rFonts w:asciiTheme="minorHAnsi" w:hAnsiTheme="minorHAnsi"/>
          <w:color w:val="000000" w:themeColor="text1"/>
          <w:szCs w:val="24"/>
        </w:rPr>
        <w:t>to retirement for disability.”</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D3E97" w:rsidP="00BD3E97">
            <w:pPr>
              <w:contextualSpacing/>
              <w:rPr>
                <w:rFonts w:ascii="Calibri" w:hAnsi="Calibri" w:cs="Calibri"/>
                <w:b/>
                <w:color w:val="000000" w:themeColor="text1"/>
                <w:sz w:val="18"/>
                <w:szCs w:val="18"/>
              </w:rPr>
            </w:pPr>
            <w:r>
              <w:rPr>
                <w:rFonts w:ascii="Calibri" w:hAnsi="Calibri" w:cs="Calibri"/>
                <w:b/>
                <w:color w:val="000000" w:themeColor="text1"/>
                <w:sz w:val="18"/>
                <w:szCs w:val="18"/>
              </w:rPr>
              <w:t>Navy</w:t>
            </w:r>
            <w:r w:rsidR="00B731E4" w:rsidRPr="001F29F9">
              <w:rPr>
                <w:rFonts w:ascii="Calibri" w:hAnsi="Calibri" w:cs="Calibri"/>
                <w:b/>
                <w:color w:val="000000" w:themeColor="text1"/>
                <w:sz w:val="18"/>
                <w:szCs w:val="18"/>
              </w:rPr>
              <w:t xml:space="preserve"> PEB – </w:t>
            </w:r>
            <w:r>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ated 200</w:t>
            </w:r>
            <w:r w:rsidR="009471F4">
              <w:rPr>
                <w:rFonts w:ascii="Calibri" w:hAnsi="Calibri" w:cs="Calibri"/>
                <w:b/>
                <w:color w:val="000000" w:themeColor="text1"/>
                <w:sz w:val="18"/>
                <w:szCs w:val="18"/>
              </w:rPr>
              <w:t>10813</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0072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235F4A">
              <w:rPr>
                <w:rFonts w:ascii="Calibri" w:hAnsi="Calibri" w:cs="Calibri"/>
                <w:b/>
                <w:color w:val="000000" w:themeColor="text1"/>
                <w:sz w:val="18"/>
                <w:szCs w:val="18"/>
              </w:rPr>
              <w:t>4</w:t>
            </w:r>
            <w:r w:rsidR="0079154B" w:rsidRPr="001F29F9">
              <w:rPr>
                <w:rFonts w:ascii="Calibri" w:hAnsi="Calibri" w:cs="Calibri"/>
                <w:b/>
                <w:color w:val="000000" w:themeColor="text1"/>
                <w:sz w:val="18"/>
                <w:szCs w:val="18"/>
              </w:rPr>
              <w:t xml:space="preserve"> </w:t>
            </w:r>
            <w:r w:rsidR="00BD3E97">
              <w:rPr>
                <w:rFonts w:ascii="Calibri" w:hAnsi="Calibri" w:cs="Calibri"/>
                <w:b/>
                <w:color w:val="000000" w:themeColor="text1"/>
                <w:sz w:val="18"/>
                <w:szCs w:val="18"/>
              </w:rPr>
              <w:t>m</w:t>
            </w:r>
            <w:r w:rsidRPr="001F29F9">
              <w:rPr>
                <w:rFonts w:ascii="Calibri" w:hAnsi="Calibri" w:cs="Calibri"/>
                <w:b/>
                <w:color w:val="000000" w:themeColor="text1"/>
                <w:sz w:val="18"/>
                <w:szCs w:val="18"/>
              </w:rPr>
              <w:t xml:space="preserve">o. </w:t>
            </w:r>
            <w:r w:rsidRPr="00235F4A">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w:t>
            </w:r>
            <w:r w:rsidR="002D08F3" w:rsidRPr="001F29F9">
              <w:rPr>
                <w:rFonts w:ascii="Calibri" w:hAnsi="Calibri" w:cs="Calibri"/>
                <w:b/>
                <w:color w:val="000000" w:themeColor="text1"/>
                <w:sz w:val="18"/>
                <w:szCs w:val="18"/>
              </w:rPr>
              <w:t>200</w:t>
            </w:r>
            <w:r w:rsidR="00235F4A">
              <w:rPr>
                <w:rFonts w:ascii="Calibri" w:hAnsi="Calibri" w:cs="Calibri"/>
                <w:b/>
                <w:color w:val="000000" w:themeColor="text1"/>
                <w:sz w:val="18"/>
                <w:szCs w:val="18"/>
              </w:rPr>
              <w:t>10916</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BD3E9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Knee Condition</w:t>
            </w:r>
          </w:p>
        </w:tc>
        <w:tc>
          <w:tcPr>
            <w:tcW w:w="1080" w:type="dxa"/>
            <w:tcBorders>
              <w:left w:val="single" w:sz="4" w:space="0" w:color="auto"/>
            </w:tcBorders>
            <w:shd w:val="clear" w:color="auto" w:fill="FFFFFF" w:themeFill="background1"/>
            <w:vAlign w:val="center"/>
          </w:tcPr>
          <w:p w:rsidR="00BC5860" w:rsidRPr="001F29F9" w:rsidRDefault="009471F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5299-5003</w:t>
            </w:r>
          </w:p>
        </w:tc>
        <w:tc>
          <w:tcPr>
            <w:tcW w:w="900" w:type="dxa"/>
            <w:tcBorders>
              <w:right w:val="thinThickThinSmallGap" w:sz="24" w:space="0" w:color="auto"/>
            </w:tcBorders>
            <w:shd w:val="clear" w:color="auto" w:fill="FFFFFF" w:themeFill="background1"/>
            <w:vAlign w:val="center"/>
          </w:tcPr>
          <w:p w:rsidR="00BC5860" w:rsidRPr="001F29F9" w:rsidRDefault="009471F4">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1F29F9" w:rsidRDefault="00BD3E9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Knee Condition</w:t>
            </w:r>
          </w:p>
        </w:tc>
        <w:tc>
          <w:tcPr>
            <w:tcW w:w="1080" w:type="dxa"/>
            <w:shd w:val="clear" w:color="auto" w:fill="FFFFFF" w:themeFill="background1"/>
            <w:vAlign w:val="center"/>
          </w:tcPr>
          <w:p w:rsidR="00BC5860" w:rsidRPr="001F29F9" w:rsidRDefault="00AB63E2" w:rsidP="00AB63E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5258</w:t>
            </w:r>
          </w:p>
        </w:tc>
        <w:tc>
          <w:tcPr>
            <w:tcW w:w="828" w:type="dxa"/>
            <w:shd w:val="clear" w:color="auto" w:fill="FFFFFF" w:themeFill="background1"/>
            <w:vAlign w:val="center"/>
          </w:tcPr>
          <w:p w:rsidR="00BC5860" w:rsidRPr="001F29F9" w:rsidRDefault="00AB63E2" w:rsidP="00AB63E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AB63E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AB63E2">
              <w:rPr>
                <w:rFonts w:ascii="Calibri" w:hAnsi="Calibri" w:cs="Calibri"/>
                <w:color w:val="000000" w:themeColor="text1"/>
                <w:sz w:val="18"/>
                <w:szCs w:val="18"/>
              </w:rPr>
              <w:t>20116</w:t>
            </w:r>
          </w:p>
        </w:tc>
      </w:tr>
      <w:tr w:rsidR="009471F4" w:rsidRPr="001F29F9" w:rsidTr="004C2C62">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9471F4" w:rsidRPr="001F29F9" w:rsidRDefault="009471F4">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9471F4" w:rsidRPr="001F29F9" w:rsidRDefault="00BD3E9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Low Back Pain</w:t>
            </w:r>
          </w:p>
        </w:tc>
        <w:tc>
          <w:tcPr>
            <w:tcW w:w="1080" w:type="dxa"/>
            <w:tcBorders>
              <w:left w:val="single" w:sz="4" w:space="0" w:color="auto"/>
            </w:tcBorders>
            <w:shd w:val="clear" w:color="auto" w:fill="FFFFFF" w:themeFill="background1"/>
            <w:vAlign w:val="center"/>
          </w:tcPr>
          <w:p w:rsidR="009471F4" w:rsidRPr="001F29F9" w:rsidRDefault="00AB63E2">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5003-5295</w:t>
            </w:r>
          </w:p>
        </w:tc>
        <w:tc>
          <w:tcPr>
            <w:tcW w:w="828" w:type="dxa"/>
            <w:shd w:val="clear" w:color="auto" w:fill="FFFFFF" w:themeFill="background1"/>
            <w:vAlign w:val="center"/>
          </w:tcPr>
          <w:p w:rsidR="009471F4" w:rsidRPr="001F29F9" w:rsidRDefault="00AB63E2" w:rsidP="00AB63E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9471F4" w:rsidRPr="001F29F9">
              <w:rPr>
                <w:rFonts w:ascii="Calibri" w:hAnsi="Calibri" w:cs="Calibri"/>
                <w:color w:val="000000" w:themeColor="text1"/>
                <w:sz w:val="18"/>
                <w:szCs w:val="18"/>
              </w:rPr>
              <w:t>%</w:t>
            </w:r>
          </w:p>
        </w:tc>
        <w:tc>
          <w:tcPr>
            <w:tcW w:w="990" w:type="dxa"/>
            <w:shd w:val="clear" w:color="auto" w:fill="FFFFFF" w:themeFill="background1"/>
            <w:vAlign w:val="center"/>
          </w:tcPr>
          <w:p w:rsidR="009471F4" w:rsidRPr="001F29F9" w:rsidRDefault="009471F4" w:rsidP="00AB63E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AB63E2">
              <w:rPr>
                <w:rFonts w:ascii="Calibri" w:hAnsi="Calibri" w:cs="Calibri"/>
                <w:color w:val="000000" w:themeColor="text1"/>
                <w:sz w:val="18"/>
                <w:szCs w:val="18"/>
              </w:rPr>
              <w:t>20116</w:t>
            </w:r>
          </w:p>
        </w:tc>
      </w:tr>
      <w:tr w:rsidR="009471F4" w:rsidRPr="001F29F9" w:rsidTr="008051EB">
        <w:trPr>
          <w:trHeight w:val="260"/>
          <w:jc w:val="center"/>
        </w:trPr>
        <w:tc>
          <w:tcPr>
            <w:tcW w:w="4158" w:type="dxa"/>
            <w:gridSpan w:val="3"/>
            <w:vMerge/>
            <w:tcBorders>
              <w:right w:val="thinThickThinSmallGap" w:sz="24" w:space="0" w:color="auto"/>
            </w:tcBorders>
            <w:shd w:val="clear" w:color="auto" w:fill="FFFFFF" w:themeFill="background1"/>
          </w:tcPr>
          <w:p w:rsidR="009471F4" w:rsidRPr="001F29F9" w:rsidRDefault="009471F4">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9471F4" w:rsidRPr="001F29F9" w:rsidRDefault="009471F4" w:rsidP="00AB63E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sidR="00AB63E2">
              <w:rPr>
                <w:rFonts w:ascii="Calibri" w:hAnsi="Calibri" w:cs="Calibri"/>
                <w:color w:val="000000" w:themeColor="text1"/>
                <w:sz w:val="18"/>
                <w:szCs w:val="18"/>
              </w:rPr>
              <w:t>1</w:t>
            </w:r>
            <w:r w:rsidR="00BD3E97">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w:t>
            </w:r>
            <w:r w:rsidR="00BD3E97">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sidR="00AB63E2">
              <w:rPr>
                <w:rFonts w:ascii="Calibri" w:hAnsi="Calibri" w:cs="Calibri"/>
                <w:color w:val="000000" w:themeColor="text1"/>
                <w:sz w:val="18"/>
                <w:szCs w:val="18"/>
              </w:rPr>
              <w:t>1</w:t>
            </w:r>
          </w:p>
        </w:tc>
        <w:tc>
          <w:tcPr>
            <w:tcW w:w="990" w:type="dxa"/>
            <w:shd w:val="clear" w:color="auto" w:fill="FFFFFF" w:themeFill="background1"/>
            <w:vAlign w:val="center"/>
          </w:tcPr>
          <w:p w:rsidR="009471F4" w:rsidRPr="001F29F9" w:rsidRDefault="009471F4" w:rsidP="00AB63E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AB63E2">
              <w:rPr>
                <w:rFonts w:ascii="Calibri" w:hAnsi="Calibri" w:cs="Calibri"/>
                <w:color w:val="000000" w:themeColor="text1"/>
                <w:sz w:val="18"/>
                <w:szCs w:val="18"/>
              </w:rPr>
              <w:t>20116</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9471F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9471F4">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AB63E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AB63E2">
              <w:rPr>
                <w:rFonts w:ascii="Calibri" w:hAnsi="Calibri" w:cs="Calibri"/>
                <w:b/>
                <w:color w:val="000000" w:themeColor="text1"/>
                <w:sz w:val="18"/>
                <w:szCs w:val="18"/>
              </w:rPr>
              <w:t>3</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4174F0" w:rsidRPr="001F29F9" w:rsidRDefault="004174F0" w:rsidP="00BF0E94">
      <w:pPr>
        <w:pBdr>
          <w:bottom w:val="single" w:sz="12" w:space="1" w:color="auto"/>
        </w:pBdr>
        <w:tabs>
          <w:tab w:val="left" w:pos="288"/>
          <w:tab w:val="left" w:pos="4752"/>
        </w:tabs>
        <w:jc w:val="both"/>
        <w:rPr>
          <w:color w:val="000000" w:themeColor="text1"/>
        </w:rPr>
      </w:pPr>
    </w:p>
    <w:p w:rsidR="009369A6" w:rsidRDefault="009369A6" w:rsidP="009369A6">
      <w:pPr>
        <w:rPr>
          <w:color w:val="000000" w:themeColor="text1"/>
          <w:szCs w:val="24"/>
          <w:u w:val="single"/>
        </w:rPr>
      </w:pPr>
    </w:p>
    <w:p w:rsidR="002C6E5B" w:rsidRDefault="002C6E5B" w:rsidP="009369A6">
      <w:pPr>
        <w:jc w:val="left"/>
        <w:rPr>
          <w:color w:val="000000" w:themeColor="text1"/>
          <w:szCs w:val="24"/>
        </w:rPr>
      </w:pPr>
      <w:r w:rsidRPr="001F29F9">
        <w:rPr>
          <w:color w:val="000000" w:themeColor="text1"/>
          <w:szCs w:val="24"/>
          <w:u w:val="single"/>
        </w:rPr>
        <w:t>ANALYSIS SUMMARY</w:t>
      </w:r>
      <w:r w:rsidRPr="001F29F9">
        <w:rPr>
          <w:color w:val="000000" w:themeColor="text1"/>
          <w:szCs w:val="24"/>
        </w:rPr>
        <w:t>:</w:t>
      </w:r>
      <w:r w:rsidR="00CC40F0">
        <w:rPr>
          <w:color w:val="000000" w:themeColor="text1"/>
          <w:szCs w:val="24"/>
        </w:rPr>
        <w:t xml:space="preserve">  </w:t>
      </w:r>
    </w:p>
    <w:p w:rsidR="00CC40F0" w:rsidRDefault="00CC40F0" w:rsidP="009369A6">
      <w:pPr>
        <w:jc w:val="left"/>
        <w:rPr>
          <w:color w:val="000000" w:themeColor="text1"/>
          <w:szCs w:val="24"/>
        </w:rPr>
      </w:pPr>
    </w:p>
    <w:p w:rsidR="00766F79" w:rsidRDefault="006B0FF7" w:rsidP="006B0FF7">
      <w:pPr>
        <w:jc w:val="both"/>
        <w:rPr>
          <w:color w:val="000000" w:themeColor="text1"/>
          <w:szCs w:val="24"/>
        </w:rPr>
      </w:pPr>
      <w:proofErr w:type="gramStart"/>
      <w:r w:rsidRPr="006B0FF7">
        <w:rPr>
          <w:color w:val="000000" w:themeColor="text1"/>
          <w:szCs w:val="24"/>
          <w:u w:val="single"/>
        </w:rPr>
        <w:t xml:space="preserve">Right </w:t>
      </w:r>
      <w:r w:rsidR="001D4C2D">
        <w:rPr>
          <w:color w:val="000000" w:themeColor="text1"/>
          <w:szCs w:val="24"/>
          <w:u w:val="single"/>
        </w:rPr>
        <w:t>k</w:t>
      </w:r>
      <w:r w:rsidR="00CC40F0" w:rsidRPr="006B0FF7">
        <w:rPr>
          <w:color w:val="000000" w:themeColor="text1"/>
          <w:szCs w:val="24"/>
          <w:u w:val="single"/>
        </w:rPr>
        <w:t>nee condition</w:t>
      </w:r>
      <w:r w:rsidR="00B5618C">
        <w:rPr>
          <w:color w:val="000000" w:themeColor="text1"/>
          <w:szCs w:val="24"/>
        </w:rPr>
        <w:t>.</w:t>
      </w:r>
      <w:proofErr w:type="gramEnd"/>
      <w:r w:rsidR="00B5618C">
        <w:rPr>
          <w:color w:val="000000" w:themeColor="text1"/>
          <w:szCs w:val="24"/>
        </w:rPr>
        <w:t xml:space="preserve">  </w:t>
      </w:r>
      <w:r w:rsidR="00CC40F0">
        <w:rPr>
          <w:color w:val="000000" w:themeColor="text1"/>
          <w:szCs w:val="24"/>
        </w:rPr>
        <w:t>The CI ha</w:t>
      </w:r>
      <w:r w:rsidR="00B5618C">
        <w:rPr>
          <w:color w:val="000000" w:themeColor="text1"/>
          <w:szCs w:val="24"/>
        </w:rPr>
        <w:t xml:space="preserve">s had a long history of problems with the right knee.  In August 2000, he underwent </w:t>
      </w:r>
      <w:r>
        <w:rPr>
          <w:color w:val="000000" w:themeColor="text1"/>
          <w:szCs w:val="24"/>
        </w:rPr>
        <w:t xml:space="preserve">arthroscopic </w:t>
      </w:r>
      <w:r w:rsidR="00C45514">
        <w:rPr>
          <w:color w:val="000000" w:themeColor="text1"/>
          <w:szCs w:val="24"/>
        </w:rPr>
        <w:t>surgery</w:t>
      </w:r>
      <w:r>
        <w:rPr>
          <w:color w:val="000000" w:themeColor="text1"/>
          <w:szCs w:val="24"/>
        </w:rPr>
        <w:t xml:space="preserve"> followed by rehabilitation.  </w:t>
      </w:r>
      <w:r w:rsidR="00B5618C">
        <w:rPr>
          <w:color w:val="000000" w:themeColor="text1"/>
          <w:szCs w:val="24"/>
        </w:rPr>
        <w:t>After surgery and rehabilitation, h</w:t>
      </w:r>
      <w:r w:rsidR="001D4C2D">
        <w:rPr>
          <w:color w:val="000000" w:themeColor="text1"/>
          <w:szCs w:val="24"/>
        </w:rPr>
        <w:t xml:space="preserve">is </w:t>
      </w:r>
      <w:r w:rsidR="00B5618C">
        <w:rPr>
          <w:color w:val="000000" w:themeColor="text1"/>
          <w:szCs w:val="24"/>
        </w:rPr>
        <w:t xml:space="preserve">knee pain </w:t>
      </w:r>
      <w:r w:rsidR="001D4C2D">
        <w:rPr>
          <w:color w:val="000000" w:themeColor="text1"/>
          <w:szCs w:val="24"/>
        </w:rPr>
        <w:t xml:space="preserve">persisted </w:t>
      </w:r>
      <w:r w:rsidR="00B5618C">
        <w:rPr>
          <w:color w:val="000000" w:themeColor="text1"/>
          <w:szCs w:val="24"/>
        </w:rPr>
        <w:t>and an MEB was initiated.  At his MEB e</w:t>
      </w:r>
      <w:r>
        <w:rPr>
          <w:color w:val="000000" w:themeColor="text1"/>
          <w:szCs w:val="24"/>
        </w:rPr>
        <w:t>xamination</w:t>
      </w:r>
      <w:r w:rsidR="00B5618C">
        <w:rPr>
          <w:color w:val="000000" w:themeColor="text1"/>
          <w:szCs w:val="24"/>
        </w:rPr>
        <w:t xml:space="preserve">, </w:t>
      </w:r>
      <w:r w:rsidR="001D4C2D">
        <w:rPr>
          <w:color w:val="000000" w:themeColor="text1"/>
          <w:szCs w:val="24"/>
        </w:rPr>
        <w:t>the</w:t>
      </w:r>
      <w:r w:rsidR="00B5618C">
        <w:rPr>
          <w:color w:val="000000" w:themeColor="text1"/>
          <w:szCs w:val="24"/>
        </w:rPr>
        <w:t xml:space="preserve"> right knee </w:t>
      </w:r>
      <w:r w:rsidR="00423CC4">
        <w:rPr>
          <w:color w:val="000000" w:themeColor="text1"/>
          <w:szCs w:val="24"/>
        </w:rPr>
        <w:t xml:space="preserve">had </w:t>
      </w:r>
      <w:r>
        <w:rPr>
          <w:color w:val="000000" w:themeColor="text1"/>
          <w:szCs w:val="24"/>
        </w:rPr>
        <w:t xml:space="preserve">full range of motion </w:t>
      </w:r>
      <w:r w:rsidR="001D4C2D">
        <w:rPr>
          <w:color w:val="000000" w:themeColor="text1"/>
          <w:szCs w:val="24"/>
        </w:rPr>
        <w:t xml:space="preserve">(ROM) </w:t>
      </w:r>
      <w:r>
        <w:rPr>
          <w:color w:val="000000" w:themeColor="text1"/>
          <w:szCs w:val="24"/>
        </w:rPr>
        <w:t>with no effusion or crepitus</w:t>
      </w:r>
      <w:r w:rsidR="00B5618C">
        <w:rPr>
          <w:color w:val="000000" w:themeColor="text1"/>
          <w:szCs w:val="24"/>
        </w:rPr>
        <w:t xml:space="preserve">. </w:t>
      </w:r>
      <w:r w:rsidR="00DE7EC4">
        <w:rPr>
          <w:color w:val="000000" w:themeColor="text1"/>
          <w:szCs w:val="24"/>
        </w:rPr>
        <w:t>Drawer sign</w:t>
      </w:r>
      <w:r w:rsidR="00B5618C">
        <w:rPr>
          <w:color w:val="000000" w:themeColor="text1"/>
          <w:szCs w:val="24"/>
        </w:rPr>
        <w:t xml:space="preserve"> and </w:t>
      </w:r>
      <w:proofErr w:type="spellStart"/>
      <w:r w:rsidR="00DE7EC4">
        <w:rPr>
          <w:color w:val="000000" w:themeColor="text1"/>
          <w:szCs w:val="24"/>
        </w:rPr>
        <w:t>La</w:t>
      </w:r>
      <w:r>
        <w:rPr>
          <w:color w:val="000000" w:themeColor="text1"/>
          <w:szCs w:val="24"/>
        </w:rPr>
        <w:t>chman’s</w:t>
      </w:r>
      <w:proofErr w:type="spellEnd"/>
      <w:r w:rsidR="00B5618C">
        <w:rPr>
          <w:color w:val="000000" w:themeColor="text1"/>
          <w:szCs w:val="24"/>
        </w:rPr>
        <w:t xml:space="preserve"> </w:t>
      </w:r>
      <w:r w:rsidR="001D4C2D">
        <w:rPr>
          <w:color w:val="000000" w:themeColor="text1"/>
          <w:szCs w:val="24"/>
        </w:rPr>
        <w:t xml:space="preserve">sign </w:t>
      </w:r>
      <w:r w:rsidR="00B5618C">
        <w:rPr>
          <w:color w:val="000000" w:themeColor="text1"/>
          <w:szCs w:val="24"/>
        </w:rPr>
        <w:t xml:space="preserve">were both negative, and there was </w:t>
      </w:r>
      <w:r>
        <w:rPr>
          <w:color w:val="000000" w:themeColor="text1"/>
          <w:szCs w:val="24"/>
        </w:rPr>
        <w:t xml:space="preserve">no joint line tenderness.  </w:t>
      </w:r>
      <w:r w:rsidR="00C02383">
        <w:rPr>
          <w:color w:val="000000" w:themeColor="text1"/>
          <w:szCs w:val="24"/>
        </w:rPr>
        <w:t xml:space="preserve">In January 2002, four months after separation from service, the CI had a VA </w:t>
      </w:r>
      <w:r w:rsidR="00846725">
        <w:rPr>
          <w:color w:val="000000" w:themeColor="text1"/>
          <w:szCs w:val="24"/>
        </w:rPr>
        <w:t>Compensation and P</w:t>
      </w:r>
      <w:r w:rsidR="00C02383">
        <w:rPr>
          <w:color w:val="000000" w:themeColor="text1"/>
          <w:szCs w:val="24"/>
        </w:rPr>
        <w:t>e</w:t>
      </w:r>
      <w:r w:rsidR="00C45514">
        <w:rPr>
          <w:color w:val="000000" w:themeColor="text1"/>
          <w:szCs w:val="24"/>
        </w:rPr>
        <w:t>n</w:t>
      </w:r>
      <w:r w:rsidR="00C02383">
        <w:rPr>
          <w:color w:val="000000" w:themeColor="text1"/>
          <w:szCs w:val="24"/>
        </w:rPr>
        <w:t xml:space="preserve">sion (C&amp;P) exam.  </w:t>
      </w:r>
      <w:r w:rsidR="00C45514">
        <w:rPr>
          <w:color w:val="000000" w:themeColor="text1"/>
          <w:szCs w:val="24"/>
        </w:rPr>
        <w:t>E</w:t>
      </w:r>
      <w:r w:rsidR="00C02383">
        <w:rPr>
          <w:color w:val="000000" w:themeColor="text1"/>
          <w:szCs w:val="24"/>
        </w:rPr>
        <w:t>xamination</w:t>
      </w:r>
      <w:r w:rsidR="00C45514">
        <w:rPr>
          <w:color w:val="000000" w:themeColor="text1"/>
          <w:szCs w:val="24"/>
        </w:rPr>
        <w:t xml:space="preserve"> of </w:t>
      </w:r>
      <w:r>
        <w:rPr>
          <w:color w:val="000000" w:themeColor="text1"/>
          <w:szCs w:val="24"/>
        </w:rPr>
        <w:t>the right knee</w:t>
      </w:r>
      <w:r w:rsidR="00C02383">
        <w:rPr>
          <w:color w:val="000000" w:themeColor="text1"/>
          <w:szCs w:val="24"/>
        </w:rPr>
        <w:t xml:space="preserve"> showed</w:t>
      </w:r>
      <w:r>
        <w:rPr>
          <w:color w:val="000000" w:themeColor="text1"/>
          <w:szCs w:val="24"/>
        </w:rPr>
        <w:t xml:space="preserve"> slight </w:t>
      </w:r>
      <w:r w:rsidR="00C45514">
        <w:rPr>
          <w:color w:val="000000" w:themeColor="text1"/>
          <w:szCs w:val="24"/>
        </w:rPr>
        <w:t xml:space="preserve">crepitus and slight </w:t>
      </w:r>
      <w:r>
        <w:rPr>
          <w:color w:val="000000" w:themeColor="text1"/>
          <w:szCs w:val="24"/>
        </w:rPr>
        <w:t>tenderness</w:t>
      </w:r>
      <w:r w:rsidR="00C02383">
        <w:rPr>
          <w:color w:val="000000" w:themeColor="text1"/>
          <w:szCs w:val="24"/>
        </w:rPr>
        <w:t xml:space="preserve"> to palpation, but no effusion.  </w:t>
      </w:r>
      <w:r w:rsidR="001D4C2D">
        <w:rPr>
          <w:color w:val="000000" w:themeColor="text1"/>
          <w:szCs w:val="24"/>
        </w:rPr>
        <w:t xml:space="preserve">Knee </w:t>
      </w:r>
      <w:r w:rsidR="009D4A9C">
        <w:rPr>
          <w:color w:val="000000" w:themeColor="text1"/>
          <w:szCs w:val="24"/>
        </w:rPr>
        <w:t>R</w:t>
      </w:r>
      <w:r w:rsidR="001D4C2D">
        <w:rPr>
          <w:color w:val="000000" w:themeColor="text1"/>
          <w:szCs w:val="24"/>
        </w:rPr>
        <w:t>OM</w:t>
      </w:r>
      <w:r w:rsidR="009D4A9C">
        <w:rPr>
          <w:color w:val="000000" w:themeColor="text1"/>
          <w:szCs w:val="24"/>
        </w:rPr>
        <w:t xml:space="preserve"> was 0 to 120 degrees</w:t>
      </w:r>
      <w:r w:rsidR="00C45514">
        <w:rPr>
          <w:color w:val="000000" w:themeColor="text1"/>
          <w:szCs w:val="24"/>
        </w:rPr>
        <w:t xml:space="preserve">, and was </w:t>
      </w:r>
      <w:r w:rsidR="009D4A9C">
        <w:rPr>
          <w:color w:val="000000" w:themeColor="text1"/>
          <w:szCs w:val="24"/>
        </w:rPr>
        <w:t xml:space="preserve">limited by pain.  </w:t>
      </w:r>
      <w:r w:rsidR="00C45514">
        <w:rPr>
          <w:color w:val="000000" w:themeColor="text1"/>
          <w:szCs w:val="24"/>
        </w:rPr>
        <w:t>A</w:t>
      </w:r>
      <w:r w:rsidR="00DC18B0">
        <w:rPr>
          <w:color w:val="000000" w:themeColor="text1"/>
          <w:szCs w:val="24"/>
        </w:rPr>
        <w:t>nterior and posterior drawer tests</w:t>
      </w:r>
      <w:r w:rsidR="00C45514">
        <w:rPr>
          <w:color w:val="000000" w:themeColor="text1"/>
          <w:szCs w:val="24"/>
        </w:rPr>
        <w:t xml:space="preserve"> were negative.  </w:t>
      </w:r>
      <w:proofErr w:type="spellStart"/>
      <w:r w:rsidR="00DC18B0">
        <w:rPr>
          <w:color w:val="000000" w:themeColor="text1"/>
          <w:szCs w:val="24"/>
        </w:rPr>
        <w:t>Lachman’s</w:t>
      </w:r>
      <w:proofErr w:type="spellEnd"/>
      <w:r w:rsidR="00DC18B0">
        <w:rPr>
          <w:color w:val="000000" w:themeColor="text1"/>
          <w:szCs w:val="24"/>
        </w:rPr>
        <w:t xml:space="preserve"> and McMurray’s tests</w:t>
      </w:r>
      <w:r w:rsidR="00C45514">
        <w:rPr>
          <w:color w:val="000000" w:themeColor="text1"/>
          <w:szCs w:val="24"/>
        </w:rPr>
        <w:t xml:space="preserve"> were negative</w:t>
      </w:r>
      <w:r w:rsidR="00DC18B0">
        <w:rPr>
          <w:color w:val="000000" w:themeColor="text1"/>
          <w:szCs w:val="24"/>
        </w:rPr>
        <w:t>.</w:t>
      </w:r>
    </w:p>
    <w:p w:rsidR="00373D24" w:rsidRPr="001F29F9" w:rsidRDefault="006B0FF7" w:rsidP="00E726C4">
      <w:pPr>
        <w:jc w:val="both"/>
        <w:rPr>
          <w:color w:val="000000" w:themeColor="text1"/>
          <w:szCs w:val="24"/>
        </w:rPr>
      </w:pPr>
      <w:r>
        <w:rPr>
          <w:color w:val="000000" w:themeColor="text1"/>
          <w:szCs w:val="24"/>
        </w:rPr>
        <w:t xml:space="preserve">  </w:t>
      </w:r>
    </w:p>
    <w:p w:rsidR="00EC337D" w:rsidRPr="004C2C62" w:rsidRDefault="00C45514" w:rsidP="00F75841">
      <w:pPr>
        <w:jc w:val="both"/>
        <w:rPr>
          <w:color w:val="auto"/>
          <w:szCs w:val="24"/>
        </w:rPr>
      </w:pPr>
      <w:r w:rsidRPr="00E43DA1">
        <w:rPr>
          <w:color w:val="000000" w:themeColor="text1"/>
          <w:szCs w:val="24"/>
        </w:rPr>
        <w:t>The</w:t>
      </w:r>
      <w:r>
        <w:rPr>
          <w:color w:val="000000" w:themeColor="text1"/>
          <w:szCs w:val="24"/>
        </w:rPr>
        <w:t xml:space="preserve"> Board carefully reviewed </w:t>
      </w:r>
      <w:r w:rsidR="00E726C4">
        <w:rPr>
          <w:color w:val="000000" w:themeColor="text1"/>
          <w:szCs w:val="24"/>
        </w:rPr>
        <w:t xml:space="preserve">all evidentiary information available.  </w:t>
      </w:r>
      <w:r w:rsidR="002D17D7" w:rsidRPr="00363E72">
        <w:rPr>
          <w:color w:val="000000" w:themeColor="text1"/>
          <w:szCs w:val="24"/>
        </w:rPr>
        <w:t xml:space="preserve">The </w:t>
      </w:r>
      <w:r w:rsidR="002D17D7">
        <w:rPr>
          <w:color w:val="000000" w:themeColor="text1"/>
          <w:szCs w:val="24"/>
        </w:rPr>
        <w:t>right knee</w:t>
      </w:r>
      <w:r w:rsidR="002D17D7" w:rsidRPr="00363E72">
        <w:rPr>
          <w:color w:val="000000" w:themeColor="text1"/>
          <w:szCs w:val="24"/>
        </w:rPr>
        <w:t xml:space="preserve"> </w:t>
      </w:r>
      <w:r w:rsidR="002D17D7">
        <w:rPr>
          <w:color w:val="000000" w:themeColor="text1"/>
          <w:szCs w:val="24"/>
        </w:rPr>
        <w:t>ROM documented in the record</w:t>
      </w:r>
      <w:r w:rsidR="002D17D7" w:rsidRPr="00363E72">
        <w:rPr>
          <w:color w:val="000000" w:themeColor="text1"/>
          <w:szCs w:val="24"/>
        </w:rPr>
        <w:t xml:space="preserve"> fail</w:t>
      </w:r>
      <w:r w:rsidR="002D17D7">
        <w:rPr>
          <w:color w:val="000000" w:themeColor="text1"/>
          <w:szCs w:val="24"/>
        </w:rPr>
        <w:t>ed</w:t>
      </w:r>
      <w:r w:rsidR="002D17D7" w:rsidRPr="00363E72">
        <w:rPr>
          <w:color w:val="000000" w:themeColor="text1"/>
          <w:szCs w:val="24"/>
        </w:rPr>
        <w:t xml:space="preserve"> to reach compensable levels for the VASRD codes specific to leg </w:t>
      </w:r>
      <w:r w:rsidR="002D17D7">
        <w:rPr>
          <w:color w:val="000000" w:themeColor="text1"/>
          <w:szCs w:val="24"/>
        </w:rPr>
        <w:t xml:space="preserve">flexion and </w:t>
      </w:r>
      <w:r w:rsidR="002D17D7" w:rsidRPr="00363E72">
        <w:rPr>
          <w:color w:val="000000" w:themeColor="text1"/>
          <w:szCs w:val="24"/>
        </w:rPr>
        <w:t>extension</w:t>
      </w:r>
      <w:r w:rsidR="002D17D7">
        <w:rPr>
          <w:color w:val="000000" w:themeColor="text1"/>
          <w:szCs w:val="24"/>
        </w:rPr>
        <w:t xml:space="preserve"> (5260 and 5261</w:t>
      </w:r>
      <w:r w:rsidR="002D17D7" w:rsidRPr="00363E72">
        <w:rPr>
          <w:color w:val="000000" w:themeColor="text1"/>
          <w:szCs w:val="24"/>
        </w:rPr>
        <w:t>).</w:t>
      </w:r>
      <w:r w:rsidR="002D17D7" w:rsidRPr="008640DF">
        <w:rPr>
          <w:color w:val="000000" w:themeColor="text1"/>
          <w:szCs w:val="24"/>
        </w:rPr>
        <w:t xml:space="preserve"> </w:t>
      </w:r>
      <w:r w:rsidR="002D17D7">
        <w:rPr>
          <w:color w:val="000000" w:themeColor="text1"/>
          <w:szCs w:val="24"/>
        </w:rPr>
        <w:t xml:space="preserve"> </w:t>
      </w:r>
      <w:r w:rsidR="002D17D7" w:rsidRPr="008640DF">
        <w:rPr>
          <w:color w:val="000000" w:themeColor="text1"/>
          <w:szCs w:val="24"/>
        </w:rPr>
        <w:t xml:space="preserve">Thus there </w:t>
      </w:r>
      <w:r w:rsidR="00117D9B">
        <w:rPr>
          <w:color w:val="000000" w:themeColor="text1"/>
          <w:szCs w:val="24"/>
        </w:rPr>
        <w:t>was</w:t>
      </w:r>
      <w:r w:rsidR="002D17D7" w:rsidRPr="008640DF">
        <w:rPr>
          <w:color w:val="000000" w:themeColor="text1"/>
          <w:szCs w:val="24"/>
        </w:rPr>
        <w:t xml:space="preserve"> no compe</w:t>
      </w:r>
      <w:r w:rsidR="002D17D7">
        <w:rPr>
          <w:color w:val="000000" w:themeColor="text1"/>
          <w:szCs w:val="24"/>
        </w:rPr>
        <w:t>nsable ROM impairment for the right knee</w:t>
      </w:r>
      <w:r w:rsidR="002D17D7" w:rsidRPr="008640DF">
        <w:rPr>
          <w:color w:val="000000" w:themeColor="text1"/>
          <w:szCs w:val="24"/>
        </w:rPr>
        <w:t xml:space="preserve">. </w:t>
      </w:r>
      <w:r w:rsidR="002D17D7">
        <w:rPr>
          <w:color w:val="000000" w:themeColor="text1"/>
          <w:szCs w:val="24"/>
        </w:rPr>
        <w:t xml:space="preserve"> </w:t>
      </w:r>
      <w:r w:rsidR="002D17D7">
        <w:rPr>
          <w:rFonts w:eastAsia="Calibri"/>
          <w:color w:val="auto"/>
          <w:szCs w:val="24"/>
        </w:rPr>
        <w:t>However</w:t>
      </w:r>
      <w:r w:rsidR="001D4C2D">
        <w:rPr>
          <w:rFonts w:eastAsia="Calibri"/>
          <w:color w:val="auto"/>
          <w:szCs w:val="24"/>
        </w:rPr>
        <w:t>;</w:t>
      </w:r>
      <w:r w:rsidR="002D17D7">
        <w:rPr>
          <w:rFonts w:eastAsia="Calibri"/>
          <w:color w:val="auto"/>
          <w:szCs w:val="24"/>
        </w:rPr>
        <w:t xml:space="preserve"> IAW VASRD §4.40, §4.45 and §4.59</w:t>
      </w:r>
      <w:r w:rsidR="002D17D7">
        <w:rPr>
          <w:color w:val="auto"/>
          <w:szCs w:val="24"/>
        </w:rPr>
        <w:t xml:space="preserve">, a 10% rating is warranted </w:t>
      </w:r>
      <w:r w:rsidR="002D17D7">
        <w:rPr>
          <w:color w:val="auto"/>
          <w:szCs w:val="24"/>
        </w:rPr>
        <w:lastRenderedPageBreak/>
        <w:t xml:space="preserve">when there is satisfactory evidence of functional limitation due to painful motion of a major joint.  </w:t>
      </w:r>
      <w:r w:rsidR="002D17D7" w:rsidRPr="008640DF">
        <w:rPr>
          <w:color w:val="000000" w:themeColor="text1"/>
          <w:szCs w:val="24"/>
        </w:rPr>
        <w:t xml:space="preserve">The </w:t>
      </w:r>
      <w:r w:rsidR="00AA266E">
        <w:rPr>
          <w:color w:val="000000" w:themeColor="text1"/>
          <w:szCs w:val="24"/>
        </w:rPr>
        <w:t>Board noted that the</w:t>
      </w:r>
      <w:r w:rsidR="005C5903">
        <w:rPr>
          <w:color w:val="000000" w:themeColor="text1"/>
          <w:szCs w:val="24"/>
        </w:rPr>
        <w:t xml:space="preserve">re was no </w:t>
      </w:r>
      <w:proofErr w:type="spellStart"/>
      <w:r w:rsidR="002D17D7">
        <w:rPr>
          <w:color w:val="000000" w:themeColor="text1"/>
          <w:szCs w:val="24"/>
        </w:rPr>
        <w:t>ligamentous</w:t>
      </w:r>
      <w:proofErr w:type="spellEnd"/>
      <w:r w:rsidR="002D17D7">
        <w:rPr>
          <w:color w:val="000000" w:themeColor="text1"/>
          <w:szCs w:val="24"/>
        </w:rPr>
        <w:t xml:space="preserve"> </w:t>
      </w:r>
      <w:r w:rsidR="005C5903">
        <w:rPr>
          <w:color w:val="000000" w:themeColor="text1"/>
          <w:szCs w:val="24"/>
        </w:rPr>
        <w:t xml:space="preserve">laxity or joint </w:t>
      </w:r>
      <w:r w:rsidR="002D17D7">
        <w:rPr>
          <w:color w:val="000000" w:themeColor="text1"/>
          <w:szCs w:val="24"/>
        </w:rPr>
        <w:t>instability which would be required for a</w:t>
      </w:r>
      <w:r w:rsidR="005C5903">
        <w:rPr>
          <w:color w:val="000000" w:themeColor="text1"/>
          <w:szCs w:val="24"/>
        </w:rPr>
        <w:t xml:space="preserve"> rating</w:t>
      </w:r>
      <w:r w:rsidR="002D17D7">
        <w:rPr>
          <w:color w:val="000000" w:themeColor="text1"/>
          <w:szCs w:val="24"/>
        </w:rPr>
        <w:t xml:space="preserve"> under code 5257.  Likewise, the CI’s symptom</w:t>
      </w:r>
      <w:r w:rsidR="00AA266E">
        <w:rPr>
          <w:color w:val="000000" w:themeColor="text1"/>
          <w:szCs w:val="24"/>
        </w:rPr>
        <w:t>s did</w:t>
      </w:r>
      <w:r w:rsidR="002D17D7">
        <w:rPr>
          <w:color w:val="000000" w:themeColor="text1"/>
          <w:szCs w:val="24"/>
        </w:rPr>
        <w:t xml:space="preserve"> not warrant a</w:t>
      </w:r>
      <w:r w:rsidR="005102CB">
        <w:rPr>
          <w:color w:val="000000" w:themeColor="text1"/>
          <w:szCs w:val="24"/>
        </w:rPr>
        <w:t>n</w:t>
      </w:r>
      <w:r w:rsidR="002D17D7">
        <w:rPr>
          <w:color w:val="000000" w:themeColor="text1"/>
          <w:szCs w:val="24"/>
        </w:rPr>
        <w:t xml:space="preserve"> evaluation under code 5258.  </w:t>
      </w:r>
      <w:r w:rsidR="002D17D7" w:rsidRPr="008640DF">
        <w:rPr>
          <w:color w:val="000000" w:themeColor="text1"/>
          <w:szCs w:val="24"/>
        </w:rPr>
        <w:t xml:space="preserve">Thus, there </w:t>
      </w:r>
      <w:r w:rsidR="00117D9B">
        <w:rPr>
          <w:color w:val="000000" w:themeColor="text1"/>
          <w:szCs w:val="24"/>
        </w:rPr>
        <w:t>was</w:t>
      </w:r>
      <w:r w:rsidR="002D17D7" w:rsidRPr="008640DF">
        <w:rPr>
          <w:color w:val="000000" w:themeColor="text1"/>
          <w:szCs w:val="24"/>
        </w:rPr>
        <w:t xml:space="preserve"> no </w:t>
      </w:r>
      <w:r w:rsidR="005102CB">
        <w:rPr>
          <w:color w:val="000000" w:themeColor="text1"/>
          <w:szCs w:val="24"/>
        </w:rPr>
        <w:t>path</w:t>
      </w:r>
      <w:r w:rsidR="002D17D7" w:rsidRPr="008640DF">
        <w:rPr>
          <w:color w:val="000000" w:themeColor="text1"/>
          <w:szCs w:val="24"/>
        </w:rPr>
        <w:t xml:space="preserve"> to a rating higher than 10%</w:t>
      </w:r>
      <w:r w:rsidR="002D17D7">
        <w:rPr>
          <w:color w:val="000000" w:themeColor="text1"/>
          <w:szCs w:val="24"/>
        </w:rPr>
        <w:t xml:space="preserve">.  </w:t>
      </w:r>
      <w:r w:rsidR="00E726C4">
        <w:rPr>
          <w:color w:val="000000" w:themeColor="text1"/>
          <w:szCs w:val="24"/>
        </w:rPr>
        <w:t xml:space="preserve">After due deliberation, considering all of the evidence, and mindful of </w:t>
      </w:r>
      <w:r w:rsidR="004C2C62">
        <w:rPr>
          <w:color w:val="000000" w:themeColor="text1"/>
          <w:szCs w:val="24"/>
        </w:rPr>
        <w:t>VASRD</w:t>
      </w:r>
      <w:r w:rsidR="00E726C4">
        <w:rPr>
          <w:color w:val="000000" w:themeColor="text1"/>
          <w:szCs w:val="24"/>
        </w:rPr>
        <w:t xml:space="preserve"> </w:t>
      </w:r>
      <w:r w:rsidR="00E726C4" w:rsidRPr="00766F79">
        <w:rPr>
          <w:color w:val="000000" w:themeColor="text1"/>
          <w:szCs w:val="24"/>
        </w:rPr>
        <w:t>§</w:t>
      </w:r>
      <w:r w:rsidR="00E726C4">
        <w:rPr>
          <w:color w:val="000000" w:themeColor="text1"/>
          <w:szCs w:val="24"/>
        </w:rPr>
        <w:t xml:space="preserve">4.3 (Reasonable doubt), the Board </w:t>
      </w:r>
      <w:r w:rsidR="00DE7EC4">
        <w:rPr>
          <w:color w:val="000000" w:themeColor="text1"/>
          <w:szCs w:val="24"/>
        </w:rPr>
        <w:t>unanimously</w:t>
      </w:r>
      <w:r w:rsidR="00E726C4">
        <w:rPr>
          <w:color w:val="000000" w:themeColor="text1"/>
          <w:szCs w:val="24"/>
        </w:rPr>
        <w:t xml:space="preserve"> recommends a rating of 10% for the right knee condit</w:t>
      </w:r>
      <w:r w:rsidR="004C2C62">
        <w:rPr>
          <w:color w:val="000000" w:themeColor="text1"/>
          <w:szCs w:val="24"/>
        </w:rPr>
        <w:t>ion</w:t>
      </w:r>
      <w:r w:rsidR="00117D9B">
        <w:rPr>
          <w:color w:val="000000" w:themeColor="text1"/>
          <w:szCs w:val="24"/>
        </w:rPr>
        <w:t>, IAW</w:t>
      </w:r>
      <w:r w:rsidR="00117D9B" w:rsidRPr="00117D9B">
        <w:rPr>
          <w:rFonts w:eastAsia="Calibri"/>
          <w:color w:val="auto"/>
          <w:szCs w:val="24"/>
        </w:rPr>
        <w:t xml:space="preserve"> </w:t>
      </w:r>
      <w:r w:rsidR="00117D9B">
        <w:rPr>
          <w:rFonts w:eastAsia="Calibri"/>
          <w:color w:val="auto"/>
          <w:szCs w:val="24"/>
        </w:rPr>
        <w:t>VASRD §4.40, §4.45, §4.59, and §4.71a</w:t>
      </w:r>
      <w:r w:rsidR="004C2C62">
        <w:rPr>
          <w:color w:val="000000" w:themeColor="text1"/>
          <w:szCs w:val="24"/>
        </w:rPr>
        <w:t xml:space="preserve">.  </w:t>
      </w:r>
      <w:r w:rsidR="00E726C4">
        <w:rPr>
          <w:color w:val="000000" w:themeColor="text1"/>
          <w:szCs w:val="24"/>
        </w:rPr>
        <w:t xml:space="preserve"> </w:t>
      </w:r>
    </w:p>
    <w:p w:rsidR="00A02AA8" w:rsidRPr="001F29F9" w:rsidRDefault="00A02AA8" w:rsidP="00A02AA8">
      <w:pPr>
        <w:jc w:val="both"/>
        <w:rPr>
          <w:color w:val="000000" w:themeColor="text1"/>
          <w:szCs w:val="24"/>
        </w:rPr>
      </w:pPr>
    </w:p>
    <w:p w:rsidR="00A02AA8" w:rsidRPr="001F29F9" w:rsidRDefault="00A02AA8" w:rsidP="00A02AA8">
      <w:pPr>
        <w:jc w:val="both"/>
        <w:rPr>
          <w:color w:val="000000" w:themeColor="text1"/>
          <w:szCs w:val="24"/>
        </w:rPr>
      </w:pPr>
      <w:r w:rsidRPr="004D4BBE">
        <w:rPr>
          <w:color w:val="000000" w:themeColor="text1"/>
          <w:szCs w:val="24"/>
          <w:u w:val="single"/>
        </w:rPr>
        <w:t>Remaining Conditions</w:t>
      </w:r>
      <w:r w:rsidRPr="004D4BBE">
        <w:rPr>
          <w:color w:val="000000" w:themeColor="text1"/>
          <w:szCs w:val="24"/>
        </w:rPr>
        <w:t xml:space="preserve">.  </w:t>
      </w:r>
      <w:r w:rsidR="004C2C62">
        <w:rPr>
          <w:color w:val="000000" w:themeColor="text1"/>
          <w:szCs w:val="24"/>
        </w:rPr>
        <w:t xml:space="preserve">There were no other MEB/PEB conditions.  </w:t>
      </w:r>
      <w:r w:rsidRPr="004D4BBE">
        <w:rPr>
          <w:color w:val="000000" w:themeColor="text1"/>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F4F49" w:rsidRPr="001F29F9" w:rsidRDefault="00C56FC8" w:rsidP="00C26B27">
      <w:pPr>
        <w:jc w:val="both"/>
        <w:rPr>
          <w:rFonts w:eastAsiaTheme="minorHAnsi"/>
          <w: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C2C62">
        <w:rPr>
          <w:rFonts w:eastAsiaTheme="minorHAnsi"/>
          <w:color w:val="000000" w:themeColor="text1"/>
          <w:szCs w:val="24"/>
        </w:rPr>
        <w:t xml:space="preserve">  In the matter of the</w:t>
      </w:r>
      <w:r w:rsidR="005102CB">
        <w:rPr>
          <w:rFonts w:eastAsiaTheme="minorHAnsi"/>
          <w:color w:val="000000" w:themeColor="text1"/>
          <w:szCs w:val="24"/>
        </w:rPr>
        <w:t xml:space="preserve"> right knee condition, the Board unanimously recommends no change in the PEB adjudication.  The Board unanimously agrees that there were no other unfitting conditions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t>RECOMMENDATION</w:t>
      </w:r>
      <w:r w:rsidRPr="001F29F9">
        <w:rPr>
          <w:color w:val="000000" w:themeColor="text1"/>
          <w:szCs w:val="24"/>
        </w:rPr>
        <w:t>:</w:t>
      </w:r>
    </w:p>
    <w:p w:rsidR="004101B2" w:rsidRPr="00B36054" w:rsidRDefault="00C56FC8" w:rsidP="00B36054">
      <w:pPr>
        <w:jc w:val="both"/>
        <w:rPr>
          <w:color w:val="000000" w:themeColor="text1"/>
          <w:szCs w:val="24"/>
        </w:rPr>
      </w:pP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4"/>
        <w:gridCol w:w="1710"/>
        <w:gridCol w:w="1224"/>
      </w:tblGrid>
      <w:tr w:rsidR="00A95BBA" w:rsidRPr="001F29F9" w:rsidTr="002F0431">
        <w:trPr>
          <w:trHeight w:val="233"/>
          <w:jc w:val="center"/>
        </w:trPr>
        <w:tc>
          <w:tcPr>
            <w:tcW w:w="6354"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224"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2F0431">
        <w:trPr>
          <w:jc w:val="center"/>
        </w:trPr>
        <w:tc>
          <w:tcPr>
            <w:tcW w:w="6354" w:type="dxa"/>
            <w:vAlign w:val="center"/>
          </w:tcPr>
          <w:p w:rsidR="00A95BBA" w:rsidRPr="001F29F9" w:rsidRDefault="004C2C62" w:rsidP="005102CB">
            <w:pPr>
              <w:tabs>
                <w:tab w:val="left" w:pos="288"/>
                <w:tab w:val="left" w:pos="4752"/>
              </w:tabs>
              <w:jc w:val="left"/>
              <w:rPr>
                <w:color w:val="000000" w:themeColor="text1"/>
                <w:szCs w:val="24"/>
              </w:rPr>
            </w:pPr>
            <w:r>
              <w:rPr>
                <w:color w:val="000000" w:themeColor="text1"/>
                <w:szCs w:val="24"/>
              </w:rPr>
              <w:t xml:space="preserve">Right Knee </w:t>
            </w:r>
            <w:r w:rsidR="005102CB">
              <w:rPr>
                <w:color w:val="000000" w:themeColor="text1"/>
                <w:szCs w:val="24"/>
              </w:rPr>
              <w:t>Pain, Status Post Arthroscopic Surgery</w:t>
            </w:r>
          </w:p>
        </w:tc>
        <w:tc>
          <w:tcPr>
            <w:tcW w:w="1710" w:type="dxa"/>
            <w:vAlign w:val="center"/>
          </w:tcPr>
          <w:p w:rsidR="00A95BBA" w:rsidRPr="001F29F9" w:rsidRDefault="009017B8" w:rsidP="00BF0E94">
            <w:pPr>
              <w:tabs>
                <w:tab w:val="left" w:pos="288"/>
                <w:tab w:val="left" w:pos="4752"/>
              </w:tabs>
              <w:rPr>
                <w:color w:val="000000" w:themeColor="text1"/>
                <w:szCs w:val="24"/>
              </w:rPr>
            </w:pPr>
            <w:r w:rsidRPr="009017B8">
              <w:rPr>
                <w:color w:val="000000" w:themeColor="text1"/>
                <w:szCs w:val="24"/>
              </w:rPr>
              <w:t>5299-5003</w:t>
            </w:r>
          </w:p>
        </w:tc>
        <w:tc>
          <w:tcPr>
            <w:tcW w:w="1224" w:type="dxa"/>
            <w:vAlign w:val="center"/>
          </w:tcPr>
          <w:p w:rsidR="00A95BBA" w:rsidRPr="001F29F9" w:rsidRDefault="009017B8" w:rsidP="00BF0E94">
            <w:pPr>
              <w:tabs>
                <w:tab w:val="left" w:pos="288"/>
                <w:tab w:val="left" w:pos="4752"/>
              </w:tabs>
              <w:rPr>
                <w:color w:val="000000" w:themeColor="text1"/>
                <w:szCs w:val="24"/>
              </w:rPr>
            </w:pPr>
            <w:r w:rsidRPr="009017B8">
              <w:rPr>
                <w:color w:val="000000" w:themeColor="text1"/>
                <w:szCs w:val="24"/>
              </w:rPr>
              <w:t>1</w:t>
            </w:r>
            <w:r w:rsidR="00A95BBA" w:rsidRPr="009017B8">
              <w:rPr>
                <w:color w:val="000000" w:themeColor="text1"/>
                <w:szCs w:val="24"/>
              </w:rPr>
              <w:t>0</w:t>
            </w:r>
            <w:r w:rsidR="00A95BBA" w:rsidRPr="001F29F9">
              <w:rPr>
                <w:color w:val="000000" w:themeColor="text1"/>
                <w:szCs w:val="24"/>
              </w:rPr>
              <w:t>%</w:t>
            </w:r>
          </w:p>
        </w:tc>
      </w:tr>
      <w:tr w:rsidR="00A95BBA" w:rsidRPr="001F29F9" w:rsidTr="002F0431">
        <w:tblPrEx>
          <w:tblLook w:val="0000"/>
        </w:tblPrEx>
        <w:trPr>
          <w:gridBefore w:val="1"/>
          <w:wBefore w:w="6354"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224" w:type="dxa"/>
            <w:tcBorders>
              <w:bottom w:val="single" w:sz="4" w:space="0" w:color="000000"/>
            </w:tcBorders>
            <w:shd w:val="clear" w:color="auto" w:fill="D9D9D9" w:themeFill="background1" w:themeFillShade="D9"/>
            <w:vAlign w:val="center"/>
          </w:tcPr>
          <w:p w:rsidR="00A95BBA" w:rsidRPr="001F29F9" w:rsidRDefault="009017B8" w:rsidP="00BF0E94">
            <w:pPr>
              <w:tabs>
                <w:tab w:val="left" w:pos="288"/>
                <w:tab w:val="left" w:pos="4752"/>
              </w:tabs>
              <w:rPr>
                <w:b/>
                <w:color w:val="000000" w:themeColor="text1"/>
                <w:szCs w:val="24"/>
              </w:rPr>
            </w:pPr>
            <w:r w:rsidRPr="009017B8">
              <w:rPr>
                <w:b/>
                <w:color w:val="000000" w:themeColor="text1"/>
                <w:szCs w:val="24"/>
              </w:rPr>
              <w:t>1</w:t>
            </w:r>
            <w:r w:rsidR="00A95BBA" w:rsidRPr="009017B8">
              <w:rPr>
                <w:b/>
                <w:color w:val="000000" w:themeColor="text1"/>
                <w:szCs w:val="24"/>
              </w:rPr>
              <w:t>0</w:t>
            </w:r>
            <w:r w:rsidR="00A95BBA" w:rsidRPr="001F29F9">
              <w:rPr>
                <w:b/>
                <w:color w:val="000000" w:themeColor="text1"/>
                <w:szCs w:val="24"/>
              </w:rPr>
              <w:t>%</w:t>
            </w:r>
          </w:p>
        </w:tc>
      </w:tr>
    </w:tbl>
    <w:p w:rsidR="004101B2" w:rsidRPr="001F29F9" w:rsidRDefault="004101B2" w:rsidP="00BF0E94">
      <w:pPr>
        <w:tabs>
          <w:tab w:val="left" w:pos="288"/>
          <w:tab w:val="left" w:pos="4752"/>
        </w:tabs>
        <w:jc w:val="both"/>
        <w:rPr>
          <w:color w:val="000000" w:themeColor="text1"/>
        </w:rPr>
      </w:pPr>
    </w:p>
    <w:p w:rsidR="00DF071B" w:rsidRPr="001F29F9" w:rsidRDefault="00DF071B" w:rsidP="00BF0E94">
      <w:pPr>
        <w:tabs>
          <w:tab w:val="left" w:pos="288"/>
          <w:tab w:val="left" w:pos="1710"/>
        </w:tabs>
        <w:jc w:val="both"/>
        <w:rPr>
          <w:color w:val="000000" w:themeColor="text1"/>
          <w:szCs w:val="24"/>
          <w:highlight w:val="yellow"/>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373D24">
        <w:rPr>
          <w:color w:val="000000" w:themeColor="text1"/>
          <w:szCs w:val="24"/>
        </w:rPr>
        <w:t>11109</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786E24">
        <w:rPr>
          <w:color w:val="000000" w:themeColor="text1"/>
          <w:szCs w:val="24"/>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786E24"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786E24" w:rsidRDefault="00786E24">
      <w:pPr>
        <w:rPr>
          <w:color w:val="000000" w:themeColor="text1"/>
          <w:szCs w:val="24"/>
        </w:rPr>
      </w:pPr>
      <w:r>
        <w:rPr>
          <w:color w:val="000000" w:themeColor="text1"/>
          <w:szCs w:val="24"/>
        </w:rPr>
        <w:br w:type="page"/>
      </w: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lastRenderedPageBreak/>
        <w:t xml:space="preserve">MEMORANDUM FOR DIRECTOR, SECRETARY OF THE NAVY COUNCIL OF REVIEW   </w:t>
      </w: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                 </w:t>
      </w:r>
      <w:r w:rsidRPr="00786E24">
        <w:rPr>
          <w:color w:val="000000" w:themeColor="text1"/>
          <w:szCs w:val="24"/>
        </w:rPr>
        <w:tab/>
        <w:t xml:space="preserve">BOARDS </w:t>
      </w:r>
    </w:p>
    <w:p w:rsidR="00786E24" w:rsidRPr="00786E24" w:rsidRDefault="00786E24" w:rsidP="00786E24">
      <w:pPr>
        <w:tabs>
          <w:tab w:val="left" w:pos="0"/>
          <w:tab w:val="left" w:pos="4320"/>
        </w:tabs>
        <w:jc w:val="both"/>
        <w:rPr>
          <w:color w:val="000000" w:themeColor="text1"/>
          <w:szCs w:val="24"/>
        </w:rPr>
      </w:pPr>
    </w:p>
    <w:p w:rsidR="00786E24" w:rsidRPr="00786E24" w:rsidRDefault="00786E24" w:rsidP="00786E24">
      <w:pPr>
        <w:tabs>
          <w:tab w:val="left" w:pos="0"/>
          <w:tab w:val="left" w:pos="4320"/>
        </w:tabs>
        <w:jc w:val="both"/>
        <w:rPr>
          <w:color w:val="000000" w:themeColor="text1"/>
          <w:szCs w:val="24"/>
        </w:rPr>
      </w:pPr>
      <w:proofErr w:type="spellStart"/>
      <w:r w:rsidRPr="00786E24">
        <w:rPr>
          <w:color w:val="000000" w:themeColor="text1"/>
          <w:szCs w:val="24"/>
        </w:rPr>
        <w:t>Subj</w:t>
      </w:r>
      <w:proofErr w:type="spellEnd"/>
      <w:r w:rsidRPr="00786E24">
        <w:rPr>
          <w:color w:val="000000" w:themeColor="text1"/>
          <w:szCs w:val="24"/>
        </w:rPr>
        <w:t>:  PHYSICAL DISABILITY BOARD OF REVIEW (PDBR)</w:t>
      </w: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       RECOMMENDATIONS</w:t>
      </w:r>
    </w:p>
    <w:p w:rsidR="00786E24" w:rsidRPr="00786E24" w:rsidRDefault="00786E24" w:rsidP="00786E24">
      <w:pPr>
        <w:tabs>
          <w:tab w:val="left" w:pos="0"/>
          <w:tab w:val="left" w:pos="4320"/>
        </w:tabs>
        <w:jc w:val="both"/>
        <w:rPr>
          <w:color w:val="000000" w:themeColor="text1"/>
          <w:szCs w:val="24"/>
        </w:rPr>
      </w:pP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Ref:   (a) </w:t>
      </w:r>
      <w:proofErr w:type="spellStart"/>
      <w:r w:rsidRPr="00786E24">
        <w:rPr>
          <w:color w:val="000000" w:themeColor="text1"/>
          <w:szCs w:val="24"/>
        </w:rPr>
        <w:t>DoDI</w:t>
      </w:r>
      <w:proofErr w:type="spellEnd"/>
      <w:r w:rsidRPr="00786E24">
        <w:rPr>
          <w:color w:val="000000" w:themeColor="text1"/>
          <w:szCs w:val="24"/>
        </w:rPr>
        <w:t xml:space="preserve"> 6040.44</w:t>
      </w: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       (b) CORB </w:t>
      </w:r>
      <w:proofErr w:type="spellStart"/>
      <w:r w:rsidRPr="00786E24">
        <w:rPr>
          <w:color w:val="000000" w:themeColor="text1"/>
          <w:szCs w:val="24"/>
        </w:rPr>
        <w:t>ltr</w:t>
      </w:r>
      <w:proofErr w:type="spellEnd"/>
      <w:r w:rsidRPr="00786E24">
        <w:rPr>
          <w:color w:val="000000" w:themeColor="text1"/>
          <w:szCs w:val="24"/>
        </w:rPr>
        <w:t xml:space="preserve"> </w:t>
      </w:r>
      <w:proofErr w:type="spellStart"/>
      <w:r w:rsidRPr="00786E24">
        <w:rPr>
          <w:color w:val="000000" w:themeColor="text1"/>
          <w:szCs w:val="24"/>
        </w:rPr>
        <w:t>dtd</w:t>
      </w:r>
      <w:proofErr w:type="spellEnd"/>
      <w:r w:rsidRPr="00786E24">
        <w:rPr>
          <w:color w:val="000000" w:themeColor="text1"/>
          <w:szCs w:val="24"/>
        </w:rPr>
        <w:t xml:space="preserve"> 29 May 12</w:t>
      </w:r>
    </w:p>
    <w:p w:rsidR="00786E24" w:rsidRPr="00786E24" w:rsidRDefault="00786E24" w:rsidP="00786E24">
      <w:pPr>
        <w:tabs>
          <w:tab w:val="left" w:pos="0"/>
          <w:tab w:val="left" w:pos="4320"/>
        </w:tabs>
        <w:jc w:val="both"/>
        <w:rPr>
          <w:color w:val="000000" w:themeColor="text1"/>
          <w:szCs w:val="24"/>
        </w:rPr>
      </w:pP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786E24" w:rsidRPr="00786E24" w:rsidRDefault="00786E24" w:rsidP="00786E24">
      <w:pPr>
        <w:tabs>
          <w:tab w:val="left" w:pos="0"/>
          <w:tab w:val="left" w:pos="4320"/>
        </w:tabs>
        <w:jc w:val="both"/>
        <w:rPr>
          <w:color w:val="000000" w:themeColor="text1"/>
          <w:szCs w:val="24"/>
        </w:rPr>
      </w:pP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    - XXX XX 8410 former USMC</w:t>
      </w: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    - XXX XX 8169 former USMC  </w:t>
      </w: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    - </w:t>
      </w:r>
      <w:proofErr w:type="gramStart"/>
      <w:r w:rsidRPr="00786E24">
        <w:rPr>
          <w:color w:val="000000" w:themeColor="text1"/>
          <w:szCs w:val="24"/>
        </w:rPr>
        <w:t>former</w:t>
      </w:r>
      <w:proofErr w:type="gramEnd"/>
      <w:r w:rsidRPr="00786E24">
        <w:rPr>
          <w:color w:val="000000" w:themeColor="text1"/>
          <w:szCs w:val="24"/>
        </w:rPr>
        <w:t xml:space="preserve"> USN, XXX-XX-2352</w:t>
      </w: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    - XXX XX 2393 former USMC  </w:t>
      </w: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 xml:space="preserve">    - </w:t>
      </w:r>
      <w:proofErr w:type="gramStart"/>
      <w:r w:rsidRPr="00786E24">
        <w:rPr>
          <w:color w:val="000000" w:themeColor="text1"/>
          <w:szCs w:val="24"/>
        </w:rPr>
        <w:t>former</w:t>
      </w:r>
      <w:proofErr w:type="gramEnd"/>
      <w:r w:rsidRPr="00786E24">
        <w:rPr>
          <w:color w:val="000000" w:themeColor="text1"/>
          <w:szCs w:val="24"/>
        </w:rPr>
        <w:t xml:space="preserve"> USN, XXX-XX-9489  </w:t>
      </w:r>
    </w:p>
    <w:p w:rsidR="00786E24" w:rsidRPr="00786E24" w:rsidRDefault="00786E24" w:rsidP="00786E24">
      <w:pPr>
        <w:tabs>
          <w:tab w:val="left" w:pos="0"/>
          <w:tab w:val="left" w:pos="4320"/>
        </w:tabs>
        <w:jc w:val="both"/>
        <w:rPr>
          <w:color w:val="000000" w:themeColor="text1"/>
          <w:szCs w:val="24"/>
        </w:rPr>
      </w:pPr>
    </w:p>
    <w:p w:rsidR="00786E24" w:rsidRPr="00786E24" w:rsidRDefault="00786E24" w:rsidP="00786E24">
      <w:pPr>
        <w:tabs>
          <w:tab w:val="left" w:pos="0"/>
          <w:tab w:val="left" w:pos="4320"/>
        </w:tabs>
        <w:jc w:val="both"/>
        <w:rPr>
          <w:color w:val="000000" w:themeColor="text1"/>
          <w:szCs w:val="24"/>
        </w:rPr>
      </w:pPr>
    </w:p>
    <w:p w:rsidR="00786E24" w:rsidRPr="00786E24" w:rsidRDefault="00786E24" w:rsidP="00786E24">
      <w:pPr>
        <w:tabs>
          <w:tab w:val="left" w:pos="0"/>
          <w:tab w:val="left" w:pos="4320"/>
        </w:tabs>
        <w:jc w:val="both"/>
        <w:rPr>
          <w:color w:val="000000" w:themeColor="text1"/>
          <w:szCs w:val="24"/>
        </w:rPr>
      </w:pPr>
    </w:p>
    <w:p w:rsidR="00786E24" w:rsidRPr="00786E24" w:rsidRDefault="00786E24" w:rsidP="00786E24">
      <w:pPr>
        <w:tabs>
          <w:tab w:val="left" w:pos="0"/>
          <w:tab w:val="left" w:pos="4320"/>
        </w:tabs>
        <w:jc w:val="both"/>
        <w:rPr>
          <w:color w:val="000000" w:themeColor="text1"/>
          <w:szCs w:val="24"/>
        </w:rPr>
      </w:pP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ab/>
        <w:t xml:space="preserve"> </w:t>
      </w:r>
    </w:p>
    <w:p w:rsidR="00786E24" w:rsidRPr="00786E24" w:rsidRDefault="00786E24" w:rsidP="00786E24">
      <w:pPr>
        <w:tabs>
          <w:tab w:val="left" w:pos="0"/>
          <w:tab w:val="left" w:pos="4320"/>
        </w:tabs>
        <w:jc w:val="both"/>
        <w:rPr>
          <w:color w:val="000000" w:themeColor="text1"/>
          <w:szCs w:val="24"/>
        </w:rPr>
      </w:pPr>
      <w:r w:rsidRPr="00786E24">
        <w:rPr>
          <w:color w:val="000000" w:themeColor="text1"/>
          <w:szCs w:val="24"/>
        </w:rPr>
        <w:tab/>
        <w:t>Assistant General Counsel</w:t>
      </w:r>
    </w:p>
    <w:p w:rsidR="00E3077F" w:rsidRPr="001F29F9" w:rsidRDefault="00786E24" w:rsidP="00786E24">
      <w:pPr>
        <w:tabs>
          <w:tab w:val="left" w:pos="0"/>
          <w:tab w:val="left" w:pos="4320"/>
        </w:tabs>
        <w:jc w:val="both"/>
        <w:rPr>
          <w:color w:val="000000" w:themeColor="text1"/>
          <w:szCs w:val="24"/>
        </w:rPr>
      </w:pPr>
      <w:r w:rsidRPr="00786E24">
        <w:rPr>
          <w:color w:val="000000" w:themeColor="text1"/>
          <w:szCs w:val="24"/>
        </w:rPr>
        <w:tab/>
        <w:t xml:space="preserve">  (Manpower &amp; Reserve Affairs)</w:t>
      </w:r>
    </w:p>
    <w:p w:rsidR="000B6813" w:rsidRDefault="000B6813" w:rsidP="000B6813">
      <w:pPr>
        <w:jc w:val="both"/>
        <w:rPr>
          <w:color w:val="000000" w:themeColor="text1"/>
          <w:szCs w:val="24"/>
          <w:u w:val="single"/>
        </w:rPr>
      </w:pPr>
    </w:p>
    <w:p w:rsidR="000B6813" w:rsidRDefault="000B6813" w:rsidP="000B6813">
      <w:pPr>
        <w:jc w:val="both"/>
        <w:rPr>
          <w:color w:val="000000" w:themeColor="text1"/>
          <w:szCs w:val="24"/>
          <w:u w:val="single"/>
        </w:rPr>
      </w:pPr>
    </w:p>
    <w:p w:rsidR="000B6813" w:rsidRDefault="000B6813" w:rsidP="000B6813">
      <w:pPr>
        <w:jc w:val="both"/>
        <w:rPr>
          <w:color w:val="000000" w:themeColor="text1"/>
          <w:szCs w:val="24"/>
          <w:u w:val="single"/>
        </w:rPr>
      </w:pPr>
    </w:p>
    <w:sectPr w:rsidR="000B6813"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99" w:rsidRDefault="00D75D99">
      <w:r>
        <w:separator/>
      </w:r>
    </w:p>
  </w:endnote>
  <w:endnote w:type="continuationSeparator" w:id="0">
    <w:p w:rsidR="00D75D99" w:rsidRDefault="00D75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C2C62" w:rsidRPr="00374247" w:rsidRDefault="004C2C62" w:rsidP="00374247">
        <w:pPr>
          <w:pStyle w:val="Footer"/>
          <w:ind w:firstLine="4320"/>
          <w:rPr>
            <w:color w:val="auto"/>
            <w:szCs w:val="24"/>
          </w:rPr>
        </w:pPr>
        <w:r w:rsidRPr="00374247">
          <w:rPr>
            <w:color w:val="auto"/>
            <w:szCs w:val="24"/>
          </w:rPr>
          <w:t xml:space="preserve">   </w:t>
        </w:r>
        <w:r w:rsidR="004C12A2" w:rsidRPr="00374247">
          <w:rPr>
            <w:color w:val="auto"/>
            <w:szCs w:val="24"/>
          </w:rPr>
          <w:fldChar w:fldCharType="begin"/>
        </w:r>
        <w:r w:rsidRPr="00374247">
          <w:rPr>
            <w:color w:val="auto"/>
            <w:szCs w:val="24"/>
          </w:rPr>
          <w:instrText xml:space="preserve"> PAGE   \* MERGEFORMAT </w:instrText>
        </w:r>
        <w:r w:rsidR="004C12A2" w:rsidRPr="00374247">
          <w:rPr>
            <w:color w:val="auto"/>
            <w:szCs w:val="24"/>
          </w:rPr>
          <w:fldChar w:fldCharType="separate"/>
        </w:r>
        <w:r w:rsidR="00786E24" w:rsidRPr="00786E24">
          <w:rPr>
            <w:noProof/>
            <w:color w:val="auto"/>
          </w:rPr>
          <w:t>2</w:t>
        </w:r>
        <w:r w:rsidR="004C12A2"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w:t>
        </w:r>
        <w:r w:rsidRPr="001D64F3">
          <w:rPr>
            <w:color w:val="auto"/>
            <w:szCs w:val="24"/>
          </w:rPr>
          <w:t>0</w:t>
        </w:r>
        <w:r>
          <w:rPr>
            <w:color w:val="auto"/>
            <w:szCs w:val="24"/>
          </w:rPr>
          <w:t>1081</w:t>
        </w:r>
      </w:p>
    </w:sdtContent>
  </w:sdt>
  <w:p w:rsidR="004C2C62" w:rsidRPr="00684CE6" w:rsidRDefault="004C2C6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99" w:rsidRDefault="00D75D99">
      <w:r>
        <w:separator/>
      </w:r>
    </w:p>
  </w:footnote>
  <w:footnote w:type="continuationSeparator" w:id="0">
    <w:p w:rsidR="00D75D99" w:rsidRDefault="00D75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505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2AD"/>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0E78"/>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EBC"/>
    <w:rsid w:val="000575C5"/>
    <w:rsid w:val="000577C9"/>
    <w:rsid w:val="00060FFD"/>
    <w:rsid w:val="000614EC"/>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6813"/>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5F7E"/>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7D9B"/>
    <w:rsid w:val="001211AF"/>
    <w:rsid w:val="001215DF"/>
    <w:rsid w:val="001219DF"/>
    <w:rsid w:val="0012220B"/>
    <w:rsid w:val="00122ABE"/>
    <w:rsid w:val="001231DC"/>
    <w:rsid w:val="0012453A"/>
    <w:rsid w:val="0012489B"/>
    <w:rsid w:val="0012513F"/>
    <w:rsid w:val="001272AE"/>
    <w:rsid w:val="00130756"/>
    <w:rsid w:val="001315DD"/>
    <w:rsid w:val="00132555"/>
    <w:rsid w:val="0013462F"/>
    <w:rsid w:val="0013525F"/>
    <w:rsid w:val="00135385"/>
    <w:rsid w:val="00136204"/>
    <w:rsid w:val="001364D1"/>
    <w:rsid w:val="001374C7"/>
    <w:rsid w:val="00140FA4"/>
    <w:rsid w:val="00141249"/>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1D8"/>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79A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C2D"/>
    <w:rsid w:val="001D4F88"/>
    <w:rsid w:val="001D64F3"/>
    <w:rsid w:val="001D68CF"/>
    <w:rsid w:val="001D6A8C"/>
    <w:rsid w:val="001D7A56"/>
    <w:rsid w:val="001E15C0"/>
    <w:rsid w:val="001E18E0"/>
    <w:rsid w:val="001E18E2"/>
    <w:rsid w:val="001E19D0"/>
    <w:rsid w:val="001E2A30"/>
    <w:rsid w:val="001E2FF1"/>
    <w:rsid w:val="001E3FE1"/>
    <w:rsid w:val="001E41FE"/>
    <w:rsid w:val="001E60E7"/>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F4A"/>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965"/>
    <w:rsid w:val="002B303A"/>
    <w:rsid w:val="002B32E9"/>
    <w:rsid w:val="002B4E22"/>
    <w:rsid w:val="002B6FA0"/>
    <w:rsid w:val="002B7710"/>
    <w:rsid w:val="002C0DEA"/>
    <w:rsid w:val="002C1256"/>
    <w:rsid w:val="002C34F6"/>
    <w:rsid w:val="002C3B6D"/>
    <w:rsid w:val="002C3F59"/>
    <w:rsid w:val="002C5D9D"/>
    <w:rsid w:val="002C5F10"/>
    <w:rsid w:val="002C6E5B"/>
    <w:rsid w:val="002D08F3"/>
    <w:rsid w:val="002D17D7"/>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4D4B"/>
    <w:rsid w:val="002E5114"/>
    <w:rsid w:val="002E5988"/>
    <w:rsid w:val="002E65E6"/>
    <w:rsid w:val="002E7072"/>
    <w:rsid w:val="002E7570"/>
    <w:rsid w:val="002E764B"/>
    <w:rsid w:val="002E7C25"/>
    <w:rsid w:val="002F0431"/>
    <w:rsid w:val="002F0D6A"/>
    <w:rsid w:val="002F0E28"/>
    <w:rsid w:val="002F195B"/>
    <w:rsid w:val="002F287E"/>
    <w:rsid w:val="002F2981"/>
    <w:rsid w:val="002F2D63"/>
    <w:rsid w:val="002F6AD8"/>
    <w:rsid w:val="002F7F81"/>
    <w:rsid w:val="00300A36"/>
    <w:rsid w:val="00301B45"/>
    <w:rsid w:val="00304D66"/>
    <w:rsid w:val="00305856"/>
    <w:rsid w:val="00305867"/>
    <w:rsid w:val="0030678B"/>
    <w:rsid w:val="00306D16"/>
    <w:rsid w:val="00307595"/>
    <w:rsid w:val="00307AF2"/>
    <w:rsid w:val="00307DA6"/>
    <w:rsid w:val="00310A40"/>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0BE7"/>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D24"/>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3D36"/>
    <w:rsid w:val="003A40B4"/>
    <w:rsid w:val="003A41BA"/>
    <w:rsid w:val="003A5491"/>
    <w:rsid w:val="003A5958"/>
    <w:rsid w:val="003A6A99"/>
    <w:rsid w:val="003A6E60"/>
    <w:rsid w:val="003A76AB"/>
    <w:rsid w:val="003A7FF8"/>
    <w:rsid w:val="003B17AC"/>
    <w:rsid w:val="003B2143"/>
    <w:rsid w:val="003B227A"/>
    <w:rsid w:val="003B3A77"/>
    <w:rsid w:val="003B3D14"/>
    <w:rsid w:val="003B4319"/>
    <w:rsid w:val="003B57C6"/>
    <w:rsid w:val="003B5854"/>
    <w:rsid w:val="003B6764"/>
    <w:rsid w:val="003B7A8B"/>
    <w:rsid w:val="003C247E"/>
    <w:rsid w:val="003C294B"/>
    <w:rsid w:val="003C5046"/>
    <w:rsid w:val="003C5B54"/>
    <w:rsid w:val="003C6068"/>
    <w:rsid w:val="003C6BFE"/>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59"/>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2DC"/>
    <w:rsid w:val="00415EA4"/>
    <w:rsid w:val="0041604B"/>
    <w:rsid w:val="004172DB"/>
    <w:rsid w:val="004174F0"/>
    <w:rsid w:val="00420A1D"/>
    <w:rsid w:val="00420B1E"/>
    <w:rsid w:val="004211FD"/>
    <w:rsid w:val="00421485"/>
    <w:rsid w:val="004216DA"/>
    <w:rsid w:val="00421DEA"/>
    <w:rsid w:val="00422B75"/>
    <w:rsid w:val="00423CC4"/>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9C7"/>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76F68"/>
    <w:rsid w:val="00480103"/>
    <w:rsid w:val="00480D4A"/>
    <w:rsid w:val="00481DA1"/>
    <w:rsid w:val="00483A2B"/>
    <w:rsid w:val="00484212"/>
    <w:rsid w:val="004848C3"/>
    <w:rsid w:val="00484BA9"/>
    <w:rsid w:val="0048599A"/>
    <w:rsid w:val="00486818"/>
    <w:rsid w:val="00491302"/>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B80"/>
    <w:rsid w:val="004B0CC9"/>
    <w:rsid w:val="004B2536"/>
    <w:rsid w:val="004B46D7"/>
    <w:rsid w:val="004B6AF3"/>
    <w:rsid w:val="004B6F1F"/>
    <w:rsid w:val="004B715E"/>
    <w:rsid w:val="004B7169"/>
    <w:rsid w:val="004B79C9"/>
    <w:rsid w:val="004C00DD"/>
    <w:rsid w:val="004C05CF"/>
    <w:rsid w:val="004C0776"/>
    <w:rsid w:val="004C12A2"/>
    <w:rsid w:val="004C1EF8"/>
    <w:rsid w:val="004C2063"/>
    <w:rsid w:val="004C24C5"/>
    <w:rsid w:val="004C2645"/>
    <w:rsid w:val="004C2C62"/>
    <w:rsid w:val="004C47D5"/>
    <w:rsid w:val="004C4CAF"/>
    <w:rsid w:val="004C5E33"/>
    <w:rsid w:val="004C60A3"/>
    <w:rsid w:val="004C6CDA"/>
    <w:rsid w:val="004D10D4"/>
    <w:rsid w:val="004D16BD"/>
    <w:rsid w:val="004D2AAB"/>
    <w:rsid w:val="004D3C7F"/>
    <w:rsid w:val="004D42CB"/>
    <w:rsid w:val="004D4BBE"/>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2CB"/>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3EEB"/>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332B"/>
    <w:rsid w:val="00555259"/>
    <w:rsid w:val="00555C66"/>
    <w:rsid w:val="005569EF"/>
    <w:rsid w:val="00556BDE"/>
    <w:rsid w:val="00560D57"/>
    <w:rsid w:val="00561221"/>
    <w:rsid w:val="00562A94"/>
    <w:rsid w:val="00563FAD"/>
    <w:rsid w:val="005701C1"/>
    <w:rsid w:val="005703BF"/>
    <w:rsid w:val="00570754"/>
    <w:rsid w:val="005709F7"/>
    <w:rsid w:val="00570EAA"/>
    <w:rsid w:val="005710A9"/>
    <w:rsid w:val="005716B0"/>
    <w:rsid w:val="00571B11"/>
    <w:rsid w:val="00571D1B"/>
    <w:rsid w:val="00571DA3"/>
    <w:rsid w:val="0057310C"/>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903"/>
    <w:rsid w:val="005C62C2"/>
    <w:rsid w:val="005D2306"/>
    <w:rsid w:val="005D2562"/>
    <w:rsid w:val="005D2666"/>
    <w:rsid w:val="005D2CE2"/>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0F8"/>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0FF7"/>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A00"/>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77D"/>
    <w:rsid w:val="00745B0A"/>
    <w:rsid w:val="00745DBE"/>
    <w:rsid w:val="007468AC"/>
    <w:rsid w:val="00746AE2"/>
    <w:rsid w:val="00750C82"/>
    <w:rsid w:val="00750E3A"/>
    <w:rsid w:val="00752035"/>
    <w:rsid w:val="00754469"/>
    <w:rsid w:val="0076100C"/>
    <w:rsid w:val="007612A5"/>
    <w:rsid w:val="00763CAE"/>
    <w:rsid w:val="00763F95"/>
    <w:rsid w:val="007651ED"/>
    <w:rsid w:val="00766C87"/>
    <w:rsid w:val="00766F79"/>
    <w:rsid w:val="00771043"/>
    <w:rsid w:val="0077272B"/>
    <w:rsid w:val="00773AF7"/>
    <w:rsid w:val="0077479B"/>
    <w:rsid w:val="00774FFD"/>
    <w:rsid w:val="00780378"/>
    <w:rsid w:val="0078085E"/>
    <w:rsid w:val="00781BD4"/>
    <w:rsid w:val="00782562"/>
    <w:rsid w:val="007828B4"/>
    <w:rsid w:val="00784832"/>
    <w:rsid w:val="00784EA0"/>
    <w:rsid w:val="00785D77"/>
    <w:rsid w:val="00786111"/>
    <w:rsid w:val="00786E24"/>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461"/>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0173"/>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A8D"/>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6725"/>
    <w:rsid w:val="0085006A"/>
    <w:rsid w:val="00850127"/>
    <w:rsid w:val="0085089F"/>
    <w:rsid w:val="0085206E"/>
    <w:rsid w:val="00852273"/>
    <w:rsid w:val="0085293D"/>
    <w:rsid w:val="00852AD4"/>
    <w:rsid w:val="00852BA8"/>
    <w:rsid w:val="00852BF0"/>
    <w:rsid w:val="00853039"/>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E3A"/>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BD5"/>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17B8"/>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0AEF"/>
    <w:rsid w:val="0093108A"/>
    <w:rsid w:val="00931B6D"/>
    <w:rsid w:val="0093311A"/>
    <w:rsid w:val="009346D0"/>
    <w:rsid w:val="009369A6"/>
    <w:rsid w:val="00937F57"/>
    <w:rsid w:val="0094031E"/>
    <w:rsid w:val="009419B4"/>
    <w:rsid w:val="00941A4C"/>
    <w:rsid w:val="00942645"/>
    <w:rsid w:val="0094329B"/>
    <w:rsid w:val="009461E6"/>
    <w:rsid w:val="009471F4"/>
    <w:rsid w:val="00947E01"/>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16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4A9C"/>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388"/>
    <w:rsid w:val="00A0798C"/>
    <w:rsid w:val="00A07BDD"/>
    <w:rsid w:val="00A07F12"/>
    <w:rsid w:val="00A10457"/>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0C31"/>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66E"/>
    <w:rsid w:val="00AA28EF"/>
    <w:rsid w:val="00AA3593"/>
    <w:rsid w:val="00AA38CA"/>
    <w:rsid w:val="00AA493E"/>
    <w:rsid w:val="00AA73AF"/>
    <w:rsid w:val="00AB062D"/>
    <w:rsid w:val="00AB0A8A"/>
    <w:rsid w:val="00AB1754"/>
    <w:rsid w:val="00AB1F8D"/>
    <w:rsid w:val="00AB27DD"/>
    <w:rsid w:val="00AB4BA4"/>
    <w:rsid w:val="00AB592E"/>
    <w:rsid w:val="00AB63E2"/>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0B0"/>
    <w:rsid w:val="00AE2540"/>
    <w:rsid w:val="00AE2CF4"/>
    <w:rsid w:val="00AE2D29"/>
    <w:rsid w:val="00AE2F15"/>
    <w:rsid w:val="00AE4624"/>
    <w:rsid w:val="00AE4B3E"/>
    <w:rsid w:val="00AE4B90"/>
    <w:rsid w:val="00AE4DE3"/>
    <w:rsid w:val="00AE5E14"/>
    <w:rsid w:val="00AE6115"/>
    <w:rsid w:val="00AE625B"/>
    <w:rsid w:val="00AF01B2"/>
    <w:rsid w:val="00AF1103"/>
    <w:rsid w:val="00AF1668"/>
    <w:rsid w:val="00AF25B2"/>
    <w:rsid w:val="00AF28DE"/>
    <w:rsid w:val="00AF41EE"/>
    <w:rsid w:val="00AF4FA5"/>
    <w:rsid w:val="00AF5BB4"/>
    <w:rsid w:val="00AF6ECC"/>
    <w:rsid w:val="00B00FA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054"/>
    <w:rsid w:val="00B36569"/>
    <w:rsid w:val="00B36F5F"/>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18C"/>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474"/>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3E97"/>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2383"/>
    <w:rsid w:val="00C0359D"/>
    <w:rsid w:val="00C038EC"/>
    <w:rsid w:val="00C03C21"/>
    <w:rsid w:val="00C05AD7"/>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514"/>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209"/>
    <w:rsid w:val="00C71BEC"/>
    <w:rsid w:val="00C73942"/>
    <w:rsid w:val="00C73A83"/>
    <w:rsid w:val="00C74D3A"/>
    <w:rsid w:val="00C75F3D"/>
    <w:rsid w:val="00C77597"/>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4030"/>
    <w:rsid w:val="00CB5801"/>
    <w:rsid w:val="00CB758D"/>
    <w:rsid w:val="00CB7A3E"/>
    <w:rsid w:val="00CB7FF7"/>
    <w:rsid w:val="00CC0D0E"/>
    <w:rsid w:val="00CC1253"/>
    <w:rsid w:val="00CC19B3"/>
    <w:rsid w:val="00CC2044"/>
    <w:rsid w:val="00CC39D2"/>
    <w:rsid w:val="00CC40F0"/>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7C"/>
    <w:rsid w:val="00CE2CC2"/>
    <w:rsid w:val="00CE3722"/>
    <w:rsid w:val="00CF158D"/>
    <w:rsid w:val="00CF2166"/>
    <w:rsid w:val="00CF4340"/>
    <w:rsid w:val="00CF4394"/>
    <w:rsid w:val="00CF48B4"/>
    <w:rsid w:val="00CF5C12"/>
    <w:rsid w:val="00CF7B72"/>
    <w:rsid w:val="00CF7CC4"/>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003"/>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861"/>
    <w:rsid w:val="00D61ABB"/>
    <w:rsid w:val="00D62D5C"/>
    <w:rsid w:val="00D63577"/>
    <w:rsid w:val="00D67FD7"/>
    <w:rsid w:val="00D704E4"/>
    <w:rsid w:val="00D72410"/>
    <w:rsid w:val="00D73D53"/>
    <w:rsid w:val="00D7402C"/>
    <w:rsid w:val="00D7408A"/>
    <w:rsid w:val="00D74261"/>
    <w:rsid w:val="00D7441B"/>
    <w:rsid w:val="00D75589"/>
    <w:rsid w:val="00D75D99"/>
    <w:rsid w:val="00D76AB2"/>
    <w:rsid w:val="00D76D30"/>
    <w:rsid w:val="00D80490"/>
    <w:rsid w:val="00D828F9"/>
    <w:rsid w:val="00D829AD"/>
    <w:rsid w:val="00D82EE2"/>
    <w:rsid w:val="00D83D1B"/>
    <w:rsid w:val="00D84133"/>
    <w:rsid w:val="00D84B8D"/>
    <w:rsid w:val="00D8545C"/>
    <w:rsid w:val="00D86AB5"/>
    <w:rsid w:val="00D86E57"/>
    <w:rsid w:val="00D876AD"/>
    <w:rsid w:val="00D87788"/>
    <w:rsid w:val="00D877C8"/>
    <w:rsid w:val="00D90B65"/>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668A"/>
    <w:rsid w:val="00DB756C"/>
    <w:rsid w:val="00DC07B7"/>
    <w:rsid w:val="00DC0BF1"/>
    <w:rsid w:val="00DC17F2"/>
    <w:rsid w:val="00DC18B0"/>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E7EC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DA1"/>
    <w:rsid w:val="00E43F59"/>
    <w:rsid w:val="00E464F0"/>
    <w:rsid w:val="00E46EF3"/>
    <w:rsid w:val="00E47370"/>
    <w:rsid w:val="00E473E9"/>
    <w:rsid w:val="00E47B47"/>
    <w:rsid w:val="00E50BEB"/>
    <w:rsid w:val="00E51CD7"/>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6C4"/>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729"/>
    <w:rsid w:val="00E90A62"/>
    <w:rsid w:val="00E9265E"/>
    <w:rsid w:val="00E956DB"/>
    <w:rsid w:val="00E95810"/>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BF"/>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12D"/>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656"/>
    <w:rsid w:val="00F629C0"/>
    <w:rsid w:val="00F63FC7"/>
    <w:rsid w:val="00F65E1F"/>
    <w:rsid w:val="00F65ED5"/>
    <w:rsid w:val="00F6608B"/>
    <w:rsid w:val="00F6636A"/>
    <w:rsid w:val="00F667C5"/>
    <w:rsid w:val="00F67C33"/>
    <w:rsid w:val="00F67E31"/>
    <w:rsid w:val="00F70B44"/>
    <w:rsid w:val="00F71436"/>
    <w:rsid w:val="00F718A8"/>
    <w:rsid w:val="00F7207E"/>
    <w:rsid w:val="00F72183"/>
    <w:rsid w:val="00F75841"/>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D48"/>
    <w:rsid w:val="00F96F61"/>
    <w:rsid w:val="00F97740"/>
    <w:rsid w:val="00FA0C8F"/>
    <w:rsid w:val="00FA2DEF"/>
    <w:rsid w:val="00FA2F7B"/>
    <w:rsid w:val="00FA3C90"/>
    <w:rsid w:val="00FA3C97"/>
    <w:rsid w:val="00FA3D30"/>
    <w:rsid w:val="00FA4B49"/>
    <w:rsid w:val="00FA54F8"/>
    <w:rsid w:val="00FA5B93"/>
    <w:rsid w:val="00FA78C8"/>
    <w:rsid w:val="00FA7A2F"/>
    <w:rsid w:val="00FB09FE"/>
    <w:rsid w:val="00FB0E80"/>
    <w:rsid w:val="00FB101D"/>
    <w:rsid w:val="00FB1725"/>
    <w:rsid w:val="00FB2493"/>
    <w:rsid w:val="00FB42B7"/>
    <w:rsid w:val="00FB4484"/>
    <w:rsid w:val="00FB4763"/>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19755158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73035201">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E6FB-FCAC-4165-A6A8-87D16A5D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2012-05-23T13:55:00Z</cp:lastPrinted>
  <dcterms:created xsi:type="dcterms:W3CDTF">2012-05-23T10:44:00Z</dcterms:created>
  <dcterms:modified xsi:type="dcterms:W3CDTF">2012-06-21T12:41:00Z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