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A7476C" w:rsidRDefault="0095270D" w:rsidP="00DD5558">
      <w:pPr>
        <w:tabs>
          <w:tab w:val="right" w:pos="9360"/>
        </w:tabs>
        <w:jc w:val="both"/>
        <w:rPr>
          <w:caps/>
          <w:color w:val="auto"/>
        </w:rPr>
      </w:pPr>
      <w:r w:rsidRPr="00F64312">
        <w:rPr>
          <w:caps/>
          <w:color w:val="auto"/>
        </w:rPr>
        <w:t xml:space="preserve">NAME:  </w:t>
      </w:r>
      <w:r w:rsidR="0087689A">
        <w:rPr>
          <w:caps/>
          <w:color w:val="auto"/>
        </w:rPr>
        <w:t>XXXXXXXXXXXXXX</w:t>
      </w:r>
      <w:r w:rsidR="00B10586">
        <w:rPr>
          <w:caps/>
          <w:color w:val="auto"/>
        </w:rPr>
        <w:t xml:space="preserve">                                                                        </w:t>
      </w:r>
      <w:r w:rsidRPr="00A7476C">
        <w:rPr>
          <w:caps/>
          <w:color w:val="auto"/>
        </w:rPr>
        <w:t xml:space="preserve">BRANCH OF SERVICE:  </w:t>
      </w:r>
      <w:r w:rsidR="0018208F" w:rsidRPr="00A7476C">
        <w:rPr>
          <w:caps/>
          <w:color w:val="auto"/>
        </w:rPr>
        <w:t xml:space="preserve"> </w:t>
      </w:r>
      <w:r w:rsidR="00A7476C" w:rsidRPr="00A7476C">
        <w:rPr>
          <w:caps/>
          <w:color w:val="auto"/>
        </w:rPr>
        <w:t xml:space="preserve">Army </w:t>
      </w:r>
    </w:p>
    <w:p w:rsidR="0095270D" w:rsidRPr="00F64312" w:rsidRDefault="0095270D" w:rsidP="00DD5558">
      <w:pPr>
        <w:tabs>
          <w:tab w:val="right" w:pos="9360"/>
        </w:tabs>
        <w:jc w:val="both"/>
        <w:rPr>
          <w:color w:val="auto"/>
        </w:rPr>
      </w:pPr>
      <w:r w:rsidRPr="00A7476C">
        <w:rPr>
          <w:caps/>
          <w:color w:val="auto"/>
        </w:rPr>
        <w:t>CASE NUMBER:  PD110</w:t>
      </w:r>
      <w:r w:rsidR="00A7476C" w:rsidRPr="00A7476C">
        <w:rPr>
          <w:caps/>
          <w:color w:val="auto"/>
        </w:rPr>
        <w:t>1017</w:t>
      </w:r>
      <w:r w:rsidR="00DD5558">
        <w:rPr>
          <w:color w:val="auto"/>
        </w:rPr>
        <w:tab/>
      </w:r>
      <w:r w:rsidR="0018208F" w:rsidRPr="00F64312">
        <w:rPr>
          <w:color w:val="auto"/>
        </w:rPr>
        <w:t>SE</w:t>
      </w:r>
      <w:r w:rsidRPr="00F64312">
        <w:rPr>
          <w:color w:val="auto"/>
        </w:rPr>
        <w:t>PARATION DATE:  200</w:t>
      </w:r>
      <w:r w:rsidR="00A7476C">
        <w:rPr>
          <w:color w:val="auto"/>
        </w:rPr>
        <w:t>80510</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820DD1">
        <w:rPr>
          <w:caps/>
          <w:color w:val="auto"/>
        </w:rPr>
        <w:t>0718</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F64312" w:rsidRDefault="00AD2379" w:rsidP="00BF0E94">
      <w:pPr>
        <w:tabs>
          <w:tab w:val="left" w:pos="288"/>
          <w:tab w:val="left" w:pos="4752"/>
        </w:tabs>
        <w:jc w:val="both"/>
        <w:rPr>
          <w:color w:val="auto"/>
        </w:rPr>
      </w:pPr>
      <w:r w:rsidRPr="00A7476C">
        <w:rPr>
          <w:color w:val="auto"/>
          <w:u w:val="single"/>
        </w:rPr>
        <w:t>SUMMARY OF CASE</w:t>
      </w:r>
      <w:r w:rsidRPr="00A7476C">
        <w:rPr>
          <w:color w:val="auto"/>
        </w:rPr>
        <w:t>:</w:t>
      </w:r>
      <w:r w:rsidR="00532B33" w:rsidRPr="00A7476C">
        <w:rPr>
          <w:color w:val="auto"/>
        </w:rPr>
        <w:t xml:space="preserve"> </w:t>
      </w:r>
      <w:r w:rsidR="00820DD1">
        <w:rPr>
          <w:color w:val="auto"/>
        </w:rPr>
        <w:t xml:space="preserve"> </w:t>
      </w:r>
      <w:r w:rsidRPr="00A7476C">
        <w:rPr>
          <w:color w:val="auto"/>
        </w:rPr>
        <w:t xml:space="preserve">Data extracted from the available evidence of record reflects that this covered individual (CI) was </w:t>
      </w:r>
      <w:r w:rsidR="00A70270" w:rsidRPr="00A7476C">
        <w:rPr>
          <w:color w:val="auto"/>
        </w:rPr>
        <w:t>an active duty</w:t>
      </w:r>
      <w:r w:rsidRPr="00A7476C">
        <w:rPr>
          <w:color w:val="auto"/>
        </w:rPr>
        <w:t xml:space="preserve"> </w:t>
      </w:r>
      <w:r w:rsidR="0017172C" w:rsidRPr="00A7476C">
        <w:rPr>
          <w:color w:val="auto"/>
        </w:rPr>
        <w:t>SGT/E-5</w:t>
      </w:r>
      <w:r w:rsidRPr="00A7476C">
        <w:rPr>
          <w:color w:val="auto"/>
        </w:rPr>
        <w:t xml:space="preserve"> (</w:t>
      </w:r>
      <w:r w:rsidR="00A7476C">
        <w:rPr>
          <w:color w:val="auto"/>
        </w:rPr>
        <w:t>92A</w:t>
      </w:r>
      <w:r w:rsidR="000F7CEC">
        <w:rPr>
          <w:color w:val="auto"/>
        </w:rPr>
        <w:t>,</w:t>
      </w:r>
      <w:r w:rsidR="00112F44" w:rsidRPr="00A7476C">
        <w:rPr>
          <w:color w:val="auto"/>
        </w:rPr>
        <w:t xml:space="preserve"> </w:t>
      </w:r>
      <w:r w:rsidR="00A7476C" w:rsidRPr="00726152">
        <w:rPr>
          <w:color w:val="000000" w:themeColor="text1"/>
          <w:szCs w:val="24"/>
        </w:rPr>
        <w:t xml:space="preserve">Automated Logistics Specialist), medically separated for </w:t>
      </w:r>
      <w:r w:rsidR="00376208">
        <w:rPr>
          <w:color w:val="000000" w:themeColor="text1"/>
          <w:szCs w:val="24"/>
        </w:rPr>
        <w:t xml:space="preserve">degenerative </w:t>
      </w:r>
      <w:r w:rsidR="00A7476C" w:rsidRPr="00726152">
        <w:rPr>
          <w:color w:val="000000" w:themeColor="text1"/>
          <w:szCs w:val="24"/>
        </w:rPr>
        <w:t>arthritis</w:t>
      </w:r>
      <w:r w:rsidR="00376208">
        <w:rPr>
          <w:color w:val="000000" w:themeColor="text1"/>
          <w:szCs w:val="24"/>
        </w:rPr>
        <w:t xml:space="preserve"> of</w:t>
      </w:r>
      <w:r w:rsidR="00A7476C" w:rsidRPr="00726152">
        <w:rPr>
          <w:color w:val="000000" w:themeColor="text1"/>
          <w:szCs w:val="24"/>
        </w:rPr>
        <w:t xml:space="preserve"> both hips</w:t>
      </w:r>
      <w:r w:rsidR="00A7476C" w:rsidRPr="00726152">
        <w:rPr>
          <w:i/>
          <w:color w:val="000000" w:themeColor="text1"/>
          <w:szCs w:val="24"/>
        </w:rPr>
        <w:t>.</w:t>
      </w:r>
      <w:r w:rsidR="00886706">
        <w:rPr>
          <w:color w:val="000000" w:themeColor="text1"/>
          <w:szCs w:val="24"/>
        </w:rPr>
        <w:t xml:space="preserve"> </w:t>
      </w:r>
      <w:r w:rsidR="00820DD1">
        <w:rPr>
          <w:color w:val="000000" w:themeColor="text1"/>
          <w:szCs w:val="24"/>
        </w:rPr>
        <w:t xml:space="preserve"> </w:t>
      </w:r>
      <w:r w:rsidR="00886706">
        <w:rPr>
          <w:color w:val="000000" w:themeColor="text1"/>
          <w:szCs w:val="24"/>
        </w:rPr>
        <w:t>The condition began in approximately 2005 and was not a consequence of injury</w:t>
      </w:r>
      <w:r w:rsidR="00774CB5">
        <w:rPr>
          <w:color w:val="000000" w:themeColor="text1"/>
          <w:szCs w:val="24"/>
        </w:rPr>
        <w:t>.</w:t>
      </w:r>
      <w:r w:rsidR="00886706" w:rsidRPr="00886706">
        <w:rPr>
          <w:color w:val="000000" w:themeColor="text1"/>
          <w:szCs w:val="24"/>
        </w:rPr>
        <w:t xml:space="preserve"> </w:t>
      </w:r>
      <w:r w:rsidR="00820DD1">
        <w:rPr>
          <w:color w:val="000000" w:themeColor="text1"/>
          <w:szCs w:val="24"/>
        </w:rPr>
        <w:t xml:space="preserve"> </w:t>
      </w:r>
      <w:r w:rsidR="00F15483" w:rsidRPr="00886706">
        <w:rPr>
          <w:color w:val="auto"/>
        </w:rPr>
        <w:t xml:space="preserve">The CI did not improve adequately with </w:t>
      </w:r>
      <w:r w:rsidR="00886706" w:rsidRPr="00886706">
        <w:rPr>
          <w:color w:val="auto"/>
        </w:rPr>
        <w:t xml:space="preserve">conservative and surgical </w:t>
      </w:r>
      <w:r w:rsidR="00F15483" w:rsidRPr="00886706">
        <w:rPr>
          <w:color w:val="auto"/>
        </w:rPr>
        <w:t>treatment</w:t>
      </w:r>
      <w:r w:rsidR="00886706" w:rsidRPr="00886706">
        <w:rPr>
          <w:color w:val="auto"/>
        </w:rPr>
        <w:t xml:space="preserve"> </w:t>
      </w:r>
      <w:r w:rsidR="00F566B7" w:rsidRPr="00886706">
        <w:rPr>
          <w:color w:val="auto"/>
        </w:rPr>
        <w:t>t</w:t>
      </w:r>
      <w:r w:rsidR="00F566B7" w:rsidRPr="00F64312">
        <w:rPr>
          <w:color w:val="auto"/>
        </w:rPr>
        <w:t xml:space="preserve">o meet the physical requirements </w:t>
      </w:r>
      <w:r w:rsidR="00F566B7" w:rsidRPr="0056324B">
        <w:rPr>
          <w:color w:val="auto"/>
        </w:rPr>
        <w:t>of his Military Occupational Specialty (MOS)</w:t>
      </w:r>
      <w:r w:rsidR="0021565F" w:rsidRPr="0056324B">
        <w:rPr>
          <w:color w:val="auto"/>
        </w:rPr>
        <w:t xml:space="preserve"> </w:t>
      </w:r>
      <w:r w:rsidR="00F566B7" w:rsidRPr="0056324B">
        <w:rPr>
          <w:color w:val="auto"/>
        </w:rPr>
        <w:t>or satis</w:t>
      </w:r>
      <w:r w:rsidR="009C12A1" w:rsidRPr="0056324B">
        <w:rPr>
          <w:color w:val="auto"/>
        </w:rPr>
        <w:t>fy physical fitness standards.</w:t>
      </w:r>
      <w:r w:rsidR="00F566B7" w:rsidRPr="0056324B">
        <w:rPr>
          <w:color w:val="auto"/>
        </w:rPr>
        <w:t xml:space="preserve"> </w:t>
      </w:r>
      <w:r w:rsidR="00820DD1">
        <w:rPr>
          <w:color w:val="auto"/>
        </w:rPr>
        <w:t xml:space="preserve"> </w:t>
      </w:r>
      <w:r w:rsidR="0056324B" w:rsidRPr="0056324B">
        <w:rPr>
          <w:color w:val="auto"/>
        </w:rPr>
        <w:t>He</w:t>
      </w:r>
      <w:r w:rsidR="009C12A1" w:rsidRPr="0056324B">
        <w:rPr>
          <w:color w:val="auto"/>
        </w:rPr>
        <w:t xml:space="preserve"> </w:t>
      </w:r>
      <w:r w:rsidR="00F566B7" w:rsidRPr="0056324B">
        <w:rPr>
          <w:color w:val="auto"/>
        </w:rPr>
        <w:t>was issued a permanent L3 profile and</w:t>
      </w:r>
      <w:r w:rsidR="009C12A1" w:rsidRPr="00F64312">
        <w:rPr>
          <w:color w:val="auto"/>
        </w:rPr>
        <w:t xml:space="preserve"> </w:t>
      </w:r>
      <w:r w:rsidR="00F566B7" w:rsidRPr="00F64312">
        <w:rPr>
          <w:color w:val="auto"/>
        </w:rPr>
        <w:t>referred for a Medical Evaluation Board (MEB).</w:t>
      </w:r>
      <w:r w:rsidR="00774CB5">
        <w:rPr>
          <w:color w:val="auto"/>
        </w:rPr>
        <w:t xml:space="preserve"> </w:t>
      </w:r>
      <w:r w:rsidR="00820DD1">
        <w:rPr>
          <w:color w:val="auto"/>
        </w:rPr>
        <w:t xml:space="preserve"> </w:t>
      </w:r>
      <w:r w:rsidR="00886706" w:rsidRPr="00886706">
        <w:rPr>
          <w:color w:val="auto"/>
        </w:rPr>
        <w:t xml:space="preserve">The MEB forwarded </w:t>
      </w:r>
      <w:r w:rsidR="00886706">
        <w:rPr>
          <w:color w:val="auto"/>
        </w:rPr>
        <w:t xml:space="preserve">bilateral hip femoral acetabular impingement, mild, to </w:t>
      </w:r>
      <w:r w:rsidR="00886706" w:rsidRPr="00886706">
        <w:rPr>
          <w:color w:val="auto"/>
        </w:rPr>
        <w:t>the Physical Evaluation Board (PEB) as medically unacceptable IAW AR 40-501.</w:t>
      </w:r>
      <w:r w:rsidR="00886706">
        <w:rPr>
          <w:color w:val="auto"/>
        </w:rPr>
        <w:t xml:space="preserve">  N</w:t>
      </w:r>
      <w:r w:rsidR="00F15483" w:rsidRPr="0056324B">
        <w:rPr>
          <w:color w:val="auto"/>
        </w:rPr>
        <w:t xml:space="preserve">o other conditions </w:t>
      </w:r>
      <w:r w:rsidR="00886706">
        <w:rPr>
          <w:color w:val="auto"/>
        </w:rPr>
        <w:t xml:space="preserve">were forwarded </w:t>
      </w:r>
      <w:r w:rsidR="00F15483" w:rsidRPr="0056324B">
        <w:rPr>
          <w:color w:val="auto"/>
        </w:rPr>
        <w:t>for PEB adjudication.</w:t>
      </w:r>
      <w:r w:rsidR="00B10586">
        <w:rPr>
          <w:color w:val="auto"/>
        </w:rPr>
        <w:t xml:space="preserve"> </w:t>
      </w:r>
      <w:r w:rsidR="00774CB5">
        <w:rPr>
          <w:color w:val="auto"/>
        </w:rPr>
        <w:t xml:space="preserve"> </w:t>
      </w:r>
      <w:r w:rsidRPr="0056324B">
        <w:rPr>
          <w:color w:val="auto"/>
        </w:rPr>
        <w:t xml:space="preserve">The PEB adjudicated the </w:t>
      </w:r>
      <w:r w:rsidR="00886706">
        <w:rPr>
          <w:color w:val="auto"/>
        </w:rPr>
        <w:t xml:space="preserve">degenerative </w:t>
      </w:r>
      <w:r w:rsidR="0056324B" w:rsidRPr="0056324B">
        <w:rPr>
          <w:color w:val="000000" w:themeColor="text1"/>
          <w:szCs w:val="24"/>
        </w:rPr>
        <w:t>arthritis</w:t>
      </w:r>
      <w:r w:rsidR="00886706">
        <w:rPr>
          <w:color w:val="000000" w:themeColor="text1"/>
          <w:szCs w:val="24"/>
        </w:rPr>
        <w:t xml:space="preserve"> of both</w:t>
      </w:r>
      <w:r w:rsidR="0056324B" w:rsidRPr="0056324B">
        <w:rPr>
          <w:color w:val="000000" w:themeColor="text1"/>
          <w:szCs w:val="24"/>
        </w:rPr>
        <w:t xml:space="preserve"> hips</w:t>
      </w:r>
      <w:r w:rsidR="0056324B" w:rsidRPr="0056324B">
        <w:rPr>
          <w:color w:val="auto"/>
        </w:rPr>
        <w:t xml:space="preserve"> </w:t>
      </w:r>
      <w:r w:rsidR="008530E3" w:rsidRPr="0056324B">
        <w:rPr>
          <w:color w:val="auto"/>
        </w:rPr>
        <w:t>condition</w:t>
      </w:r>
      <w:r w:rsidR="0056324B" w:rsidRPr="0056324B">
        <w:rPr>
          <w:color w:val="auto"/>
        </w:rPr>
        <w:t xml:space="preserve"> as unfitting, rated</w:t>
      </w:r>
      <w:r w:rsidR="00F57803">
        <w:rPr>
          <w:color w:val="auto"/>
        </w:rPr>
        <w:t xml:space="preserve"> </w:t>
      </w:r>
      <w:r w:rsidR="0056324B" w:rsidRPr="0056324B">
        <w:rPr>
          <w:color w:val="auto"/>
        </w:rPr>
        <w:t>20</w:t>
      </w:r>
      <w:r w:rsidRPr="0056324B">
        <w:rPr>
          <w:color w:val="auto"/>
        </w:rPr>
        <w:t>%,</w:t>
      </w:r>
      <w:r w:rsidRPr="00F64312">
        <w:rPr>
          <w:color w:val="auto"/>
        </w:rPr>
        <w:t xml:space="preserve"> </w:t>
      </w:r>
      <w:r w:rsidR="00E46D90" w:rsidRPr="00F64312">
        <w:rPr>
          <w:color w:val="auto"/>
        </w:rPr>
        <w:t xml:space="preserve">with application of </w:t>
      </w:r>
      <w:r w:rsidR="00E46D90" w:rsidRPr="00886706">
        <w:rPr>
          <w:color w:val="auto"/>
        </w:rPr>
        <w:t xml:space="preserve">the </w:t>
      </w:r>
      <w:r w:rsidRPr="00886706">
        <w:rPr>
          <w:color w:val="auto"/>
        </w:rPr>
        <w:t>Veteran</w:t>
      </w:r>
      <w:r w:rsidR="00BF72CA" w:rsidRPr="00886706">
        <w:rPr>
          <w:color w:val="auto"/>
        </w:rPr>
        <w:t>’</w:t>
      </w:r>
      <w:r w:rsidRPr="00886706">
        <w:rPr>
          <w:color w:val="auto"/>
        </w:rPr>
        <w:t>s A</w:t>
      </w:r>
      <w:r w:rsidR="00BF72CA" w:rsidRPr="00886706">
        <w:rPr>
          <w:color w:val="auto"/>
        </w:rPr>
        <w:t>ffairs</w:t>
      </w:r>
      <w:r w:rsidRPr="00886706">
        <w:rPr>
          <w:color w:val="auto"/>
        </w:rPr>
        <w:t xml:space="preserve"> Schedule for Rating Disabilities (VASRD)</w:t>
      </w:r>
      <w:r w:rsidR="00BF72CA" w:rsidRPr="00886706">
        <w:rPr>
          <w:color w:val="auto"/>
        </w:rPr>
        <w:t>.</w:t>
      </w:r>
      <w:r w:rsidR="00774CB5">
        <w:rPr>
          <w:color w:val="auto"/>
        </w:rPr>
        <w:t xml:space="preserve"> </w:t>
      </w:r>
      <w:r w:rsidR="00820DD1">
        <w:rPr>
          <w:color w:val="auto"/>
        </w:rPr>
        <w:t xml:space="preserve"> </w:t>
      </w:r>
      <w:r w:rsidRPr="0056324B">
        <w:rPr>
          <w:color w:val="auto"/>
        </w:rPr>
        <w:t xml:space="preserve">The CI made no appeals, and was medically separated with </w:t>
      </w:r>
      <w:r w:rsidR="0056324B" w:rsidRPr="0056324B">
        <w:rPr>
          <w:color w:val="auto"/>
        </w:rPr>
        <w:t>a</w:t>
      </w:r>
      <w:r w:rsidR="0069230C">
        <w:rPr>
          <w:color w:val="auto"/>
        </w:rPr>
        <w:t xml:space="preserve"> </w:t>
      </w:r>
      <w:r w:rsidR="0056324B" w:rsidRPr="0056324B">
        <w:rPr>
          <w:color w:val="auto"/>
        </w:rPr>
        <w:t>20</w:t>
      </w:r>
      <w:r w:rsidR="0066684A" w:rsidRPr="0056324B">
        <w:rPr>
          <w:color w:val="auto"/>
        </w:rPr>
        <w:t xml:space="preserve">% </w:t>
      </w:r>
      <w:r w:rsidRPr="0056324B">
        <w:rPr>
          <w:color w:val="auto"/>
        </w:rPr>
        <w:t xml:space="preserve">disability </w:t>
      </w:r>
      <w:r w:rsidRPr="00886706">
        <w:rPr>
          <w:color w:val="auto"/>
        </w:rPr>
        <w:t>rating.</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855E73" w:rsidRPr="00F64312" w:rsidRDefault="00AD2379" w:rsidP="00855E73">
      <w:pPr>
        <w:tabs>
          <w:tab w:val="left" w:pos="288"/>
          <w:tab w:val="left" w:pos="4752"/>
        </w:tabs>
        <w:jc w:val="both"/>
        <w:rPr>
          <w:rFonts w:eastAsia="Cambria"/>
          <w:color w:val="auto"/>
          <w:szCs w:val="24"/>
        </w:rPr>
      </w:pPr>
      <w:r w:rsidRPr="00F64312">
        <w:rPr>
          <w:color w:val="auto"/>
          <w:u w:val="single"/>
        </w:rPr>
        <w:t>CI CONTENTION</w:t>
      </w:r>
      <w:r w:rsidRPr="00F64312">
        <w:rPr>
          <w:color w:val="auto"/>
        </w:rPr>
        <w:t>:</w:t>
      </w:r>
      <w:r w:rsidR="0066684A" w:rsidRPr="00F64312">
        <w:rPr>
          <w:color w:val="auto"/>
        </w:rPr>
        <w:t xml:space="preserve"> </w:t>
      </w:r>
      <w:r w:rsidR="00820DD1">
        <w:rPr>
          <w:color w:val="auto"/>
        </w:rPr>
        <w:t xml:space="preserve"> </w:t>
      </w:r>
      <w:r w:rsidR="00855E73" w:rsidRPr="00F64312">
        <w:rPr>
          <w:rFonts w:eastAsia="Cambria"/>
          <w:color w:val="auto"/>
          <w:szCs w:val="24"/>
        </w:rPr>
        <w:t xml:space="preserve">The CI elaborated no specific </w:t>
      </w:r>
      <w:r w:rsidR="00855E73" w:rsidRPr="0056324B">
        <w:rPr>
          <w:rFonts w:eastAsia="Cambria"/>
          <w:color w:val="auto"/>
          <w:szCs w:val="24"/>
        </w:rPr>
        <w:t xml:space="preserve">contention in </w:t>
      </w:r>
      <w:r w:rsidR="0056324B" w:rsidRPr="0056324B">
        <w:rPr>
          <w:rFonts w:eastAsia="Cambria"/>
          <w:color w:val="auto"/>
          <w:szCs w:val="24"/>
        </w:rPr>
        <w:t>his</w:t>
      </w:r>
      <w:r w:rsidR="00855E73" w:rsidRPr="0056324B">
        <w:rPr>
          <w:rFonts w:eastAsia="Cambria"/>
          <w:color w:val="auto"/>
          <w:szCs w:val="24"/>
        </w:rPr>
        <w:t xml:space="preserve"> application</w:t>
      </w:r>
      <w:r w:rsidR="00855E73" w:rsidRPr="00F64312">
        <w:rPr>
          <w:rFonts w:eastAsia="Cambria"/>
          <w:color w:val="auto"/>
          <w:szCs w:val="24"/>
        </w:rPr>
        <w:t>.</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C566C9" w:rsidRDefault="009239C0" w:rsidP="009239C0">
      <w:pPr>
        <w:jc w:val="both"/>
        <w:rPr>
          <w:color w:val="auto"/>
        </w:rPr>
      </w:pPr>
      <w:r w:rsidRPr="006A714F">
        <w:rPr>
          <w:color w:val="auto"/>
          <w:u w:val="single"/>
        </w:rPr>
        <w:t>SCOPE OF REVIEW</w:t>
      </w:r>
      <w:r w:rsidR="00774CB5">
        <w:rPr>
          <w:color w:val="auto"/>
        </w:rPr>
        <w:t xml:space="preserve">: </w:t>
      </w:r>
      <w:r w:rsidR="00820DD1">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E35D12">
        <w:rPr>
          <w:color w:val="auto"/>
        </w:rPr>
        <w:t>”</w:t>
      </w:r>
      <w:r>
        <w:rPr>
          <w:color w:val="auto"/>
        </w:rPr>
        <w:t xml:space="preserve">  </w:t>
      </w:r>
      <w:r w:rsidRPr="009239C0">
        <w:rPr>
          <w:color w:val="auto"/>
        </w:rPr>
        <w:t xml:space="preserve">The ratings for unfitting conditions </w:t>
      </w:r>
      <w:r w:rsidR="00774CB5">
        <w:rPr>
          <w:color w:val="auto"/>
        </w:rPr>
        <w:t>will be reviewed in all cases.</w:t>
      </w:r>
      <w:r w:rsidR="00F57803">
        <w:rPr>
          <w:color w:val="auto"/>
        </w:rPr>
        <w:t xml:space="preserve"> </w:t>
      </w:r>
      <w:r w:rsidR="00774CB5">
        <w:rPr>
          <w:color w:val="auto"/>
        </w:rPr>
        <w:t xml:space="preserve">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w:t>
      </w:r>
      <w:r w:rsidRPr="0056324B">
        <w:rPr>
          <w:color w:val="auto"/>
        </w:rPr>
        <w:t>by the Army Board for the Correction of Military Records (BCMR).</w:t>
      </w:r>
    </w:p>
    <w:p w:rsidR="000B63CF" w:rsidRPr="00F64312" w:rsidRDefault="000B63CF" w:rsidP="000B63CF">
      <w:pPr>
        <w:pBdr>
          <w:bottom w:val="single" w:sz="12" w:space="1" w:color="auto"/>
        </w:pBdr>
        <w:tabs>
          <w:tab w:val="left" w:pos="288"/>
          <w:tab w:val="left" w:pos="4752"/>
        </w:tabs>
        <w:jc w:val="both"/>
        <w:rPr>
          <w:color w:val="auto"/>
        </w:rPr>
      </w:pPr>
    </w:p>
    <w:p w:rsidR="00921F7F" w:rsidRPr="00F64312" w:rsidRDefault="00921F7F" w:rsidP="00BF0E94">
      <w:pPr>
        <w:tabs>
          <w:tab w:val="left" w:pos="288"/>
          <w:tab w:val="left" w:pos="4752"/>
        </w:tabs>
        <w:jc w:val="both"/>
        <w:rPr>
          <w:color w:val="auto"/>
        </w:rPr>
      </w:pPr>
    </w:p>
    <w:p w:rsidR="00AD2379" w:rsidRPr="00F64312" w:rsidRDefault="00AD2379" w:rsidP="00BF0E94">
      <w:pPr>
        <w:jc w:val="left"/>
        <w:rPr>
          <w:color w:val="auto"/>
        </w:rPr>
      </w:pPr>
      <w:r w:rsidRPr="00F64312">
        <w:rPr>
          <w:color w:val="auto"/>
          <w:u w:val="single"/>
        </w:rPr>
        <w:t>RATING COMPARISON</w:t>
      </w:r>
      <w:r w:rsidR="00983B29">
        <w:rPr>
          <w:color w:val="auto"/>
        </w:rPr>
        <w:t>:</w:t>
      </w:r>
    </w:p>
    <w:p w:rsidR="0056324B" w:rsidRPr="001F29F9" w:rsidRDefault="0056324B" w:rsidP="0056324B">
      <w:pPr>
        <w:rPr>
          <w:color w:val="000000" w:themeColor="text1"/>
        </w:rPr>
      </w:pPr>
    </w:p>
    <w:tbl>
      <w:tblPr>
        <w:tblStyle w:val="TableGrid"/>
        <w:tblpPr w:leftFromText="187" w:rightFromText="187" w:vertAnchor="text" w:tblpXSpec="center" w:tblpY="1"/>
        <w:tblOverlap w:val="never"/>
        <w:tblW w:w="9378" w:type="dxa"/>
        <w:tblLayout w:type="fixed"/>
        <w:tblLook w:val="04A0" w:firstRow="1" w:lastRow="0" w:firstColumn="1" w:lastColumn="0" w:noHBand="0" w:noVBand="1"/>
      </w:tblPr>
      <w:tblGrid>
        <w:gridCol w:w="2178"/>
        <w:gridCol w:w="1080"/>
        <w:gridCol w:w="900"/>
        <w:gridCol w:w="2520"/>
        <w:gridCol w:w="882"/>
        <w:gridCol w:w="828"/>
        <w:gridCol w:w="990"/>
      </w:tblGrid>
      <w:tr w:rsidR="0056324B" w:rsidRPr="001F29F9" w:rsidTr="000F7CEC">
        <w:trPr>
          <w:trHeight w:val="233"/>
        </w:trPr>
        <w:tc>
          <w:tcPr>
            <w:tcW w:w="4158" w:type="dxa"/>
            <w:gridSpan w:val="3"/>
            <w:tcBorders>
              <w:right w:val="thinThickThinSmallGap" w:sz="24" w:space="0" w:color="auto"/>
            </w:tcBorders>
            <w:shd w:val="clear" w:color="auto" w:fill="D9D9D9" w:themeFill="background1" w:themeFillShade="D9"/>
            <w:vAlign w:val="center"/>
          </w:tcPr>
          <w:p w:rsidR="0056324B" w:rsidRPr="001F29F9" w:rsidRDefault="0056324B" w:rsidP="000F7CEC">
            <w:pPr>
              <w:contextualSpacing/>
              <w:rPr>
                <w:rFonts w:cs="Calibri"/>
                <w:b/>
                <w:color w:val="000000" w:themeColor="text1"/>
                <w:sz w:val="18"/>
                <w:szCs w:val="18"/>
              </w:rPr>
            </w:pPr>
            <w:r w:rsidRPr="001F29F9">
              <w:rPr>
                <w:rFonts w:cs="Calibri"/>
                <w:b/>
                <w:color w:val="000000" w:themeColor="text1"/>
                <w:sz w:val="18"/>
                <w:szCs w:val="18"/>
              </w:rPr>
              <w:t xml:space="preserve">Service </w:t>
            </w:r>
            <w:r>
              <w:rPr>
                <w:rFonts w:cs="Calibri"/>
                <w:b/>
                <w:color w:val="000000" w:themeColor="text1"/>
                <w:sz w:val="18"/>
                <w:szCs w:val="18"/>
              </w:rPr>
              <w:t>I</w:t>
            </w:r>
            <w:r w:rsidRPr="001F29F9">
              <w:rPr>
                <w:rFonts w:cs="Calibri"/>
                <w:b/>
                <w:color w:val="000000" w:themeColor="text1"/>
                <w:sz w:val="18"/>
                <w:szCs w:val="18"/>
              </w:rPr>
              <w:t>PEB – Dated 200</w:t>
            </w:r>
            <w:r>
              <w:rPr>
                <w:rFonts w:cs="Calibri"/>
                <w:b/>
                <w:color w:val="000000" w:themeColor="text1"/>
                <w:sz w:val="18"/>
                <w:szCs w:val="18"/>
              </w:rPr>
              <w:t>80211</w:t>
            </w:r>
          </w:p>
        </w:tc>
        <w:tc>
          <w:tcPr>
            <w:tcW w:w="5220" w:type="dxa"/>
            <w:gridSpan w:val="4"/>
            <w:tcBorders>
              <w:left w:val="thinThickThinSmallGap" w:sz="24" w:space="0" w:color="auto"/>
            </w:tcBorders>
            <w:shd w:val="clear" w:color="auto" w:fill="D9D9D9" w:themeFill="background1" w:themeFillShade="D9"/>
            <w:vAlign w:val="center"/>
          </w:tcPr>
          <w:p w:rsidR="0056324B" w:rsidRPr="001F29F9" w:rsidRDefault="0056324B" w:rsidP="000F7CEC">
            <w:pPr>
              <w:contextualSpacing/>
              <w:rPr>
                <w:rFonts w:cs="Calibri"/>
                <w:b/>
                <w:color w:val="000000" w:themeColor="text1"/>
                <w:sz w:val="18"/>
                <w:szCs w:val="18"/>
              </w:rPr>
            </w:pPr>
            <w:r w:rsidRPr="001F29F9">
              <w:rPr>
                <w:rFonts w:cs="Calibri"/>
                <w:b/>
                <w:color w:val="000000" w:themeColor="text1"/>
                <w:sz w:val="18"/>
                <w:szCs w:val="18"/>
              </w:rPr>
              <w:t>VA (</w:t>
            </w:r>
            <w:r w:rsidR="0069230C">
              <w:rPr>
                <w:rFonts w:cs="Calibri"/>
                <w:b/>
                <w:color w:val="000000" w:themeColor="text1"/>
                <w:sz w:val="18"/>
                <w:szCs w:val="18"/>
              </w:rPr>
              <w:t>5</w:t>
            </w:r>
            <w:r w:rsidRPr="001F29F9">
              <w:rPr>
                <w:rFonts w:cs="Calibri"/>
                <w:b/>
                <w:color w:val="000000" w:themeColor="text1"/>
                <w:sz w:val="18"/>
                <w:szCs w:val="18"/>
              </w:rPr>
              <w:t xml:space="preserve"> Mo. </w:t>
            </w:r>
            <w:r w:rsidRPr="00A43DCB">
              <w:rPr>
                <w:rFonts w:cs="Calibri"/>
                <w:b/>
                <w:color w:val="000000" w:themeColor="text1"/>
                <w:sz w:val="18"/>
                <w:szCs w:val="18"/>
              </w:rPr>
              <w:t>After</w:t>
            </w:r>
            <w:r>
              <w:rPr>
                <w:rFonts w:cs="Calibri"/>
                <w:b/>
                <w:color w:val="000000" w:themeColor="text1"/>
                <w:sz w:val="18"/>
                <w:szCs w:val="18"/>
              </w:rPr>
              <w:t xml:space="preserve"> </w:t>
            </w:r>
            <w:r w:rsidRPr="001F29F9">
              <w:rPr>
                <w:rFonts w:cs="Calibri"/>
                <w:b/>
                <w:color w:val="000000" w:themeColor="text1"/>
                <w:sz w:val="18"/>
                <w:szCs w:val="18"/>
              </w:rPr>
              <w:t>Separation) – All Effective Date 200</w:t>
            </w:r>
            <w:r>
              <w:rPr>
                <w:rFonts w:cs="Calibri"/>
                <w:b/>
                <w:color w:val="000000" w:themeColor="text1"/>
                <w:sz w:val="18"/>
                <w:szCs w:val="18"/>
              </w:rPr>
              <w:t>80511</w:t>
            </w:r>
          </w:p>
        </w:tc>
      </w:tr>
      <w:tr w:rsidR="0056324B" w:rsidRPr="001F29F9" w:rsidTr="000F7CEC">
        <w:trPr>
          <w:trHeight w:val="278"/>
        </w:trPr>
        <w:tc>
          <w:tcPr>
            <w:tcW w:w="2178" w:type="dxa"/>
            <w:tcBorders>
              <w:bottom w:val="single" w:sz="4" w:space="0" w:color="000000" w:themeColor="text1"/>
              <w:right w:val="single" w:sz="4" w:space="0" w:color="auto"/>
            </w:tcBorders>
            <w:shd w:val="clear" w:color="auto" w:fill="D9D9D9" w:themeFill="background1" w:themeFillShade="D9"/>
            <w:vAlign w:val="center"/>
          </w:tcPr>
          <w:p w:rsidR="0056324B" w:rsidRPr="001F29F9" w:rsidRDefault="0056324B" w:rsidP="000F7CEC">
            <w:pPr>
              <w:contextualSpacing/>
              <w:rPr>
                <w:rFonts w:cs="Calibri"/>
                <w:b/>
                <w:color w:val="000000" w:themeColor="text1"/>
                <w:sz w:val="18"/>
                <w:szCs w:val="18"/>
              </w:rPr>
            </w:pPr>
            <w:r w:rsidRPr="001F29F9">
              <w:rPr>
                <w:rFonts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56324B" w:rsidRPr="001F29F9" w:rsidRDefault="0056324B" w:rsidP="000F7CEC">
            <w:pPr>
              <w:contextualSpacing/>
              <w:rPr>
                <w:rFonts w:cs="Calibri"/>
                <w:b/>
                <w:color w:val="000000" w:themeColor="text1"/>
                <w:sz w:val="18"/>
                <w:szCs w:val="18"/>
              </w:rPr>
            </w:pPr>
            <w:r w:rsidRPr="001F29F9">
              <w:rPr>
                <w:rFonts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56324B" w:rsidRPr="001F29F9" w:rsidRDefault="0056324B" w:rsidP="000F7CEC">
            <w:pPr>
              <w:contextualSpacing/>
              <w:rPr>
                <w:rFonts w:cs="Calibri"/>
                <w:b/>
                <w:color w:val="000000" w:themeColor="text1"/>
                <w:sz w:val="18"/>
                <w:szCs w:val="18"/>
              </w:rPr>
            </w:pPr>
            <w:r w:rsidRPr="001F29F9">
              <w:rPr>
                <w:rFonts w:cs="Calibri"/>
                <w:b/>
                <w:color w:val="000000" w:themeColor="text1"/>
                <w:sz w:val="18"/>
                <w:szCs w:val="18"/>
              </w:rPr>
              <w:t>Rating</w:t>
            </w:r>
          </w:p>
        </w:tc>
        <w:tc>
          <w:tcPr>
            <w:tcW w:w="2520" w:type="dxa"/>
            <w:tcBorders>
              <w:left w:val="thinThickThinSmallGap" w:sz="24" w:space="0" w:color="auto"/>
              <w:bottom w:val="single" w:sz="4" w:space="0" w:color="000000" w:themeColor="text1"/>
            </w:tcBorders>
            <w:shd w:val="clear" w:color="auto" w:fill="D9D9D9" w:themeFill="background1" w:themeFillShade="D9"/>
            <w:vAlign w:val="center"/>
          </w:tcPr>
          <w:p w:rsidR="0056324B" w:rsidRPr="001F29F9" w:rsidRDefault="0056324B" w:rsidP="000F7CEC">
            <w:pPr>
              <w:contextualSpacing/>
              <w:rPr>
                <w:rFonts w:cs="Calibri"/>
                <w:b/>
                <w:color w:val="000000" w:themeColor="text1"/>
                <w:sz w:val="18"/>
                <w:szCs w:val="18"/>
              </w:rPr>
            </w:pPr>
            <w:r w:rsidRPr="001F29F9">
              <w:rPr>
                <w:rFonts w:cs="Calibri"/>
                <w:b/>
                <w:color w:val="000000" w:themeColor="text1"/>
                <w:sz w:val="18"/>
                <w:szCs w:val="18"/>
              </w:rPr>
              <w:t>Condition</w:t>
            </w:r>
          </w:p>
        </w:tc>
        <w:tc>
          <w:tcPr>
            <w:tcW w:w="882" w:type="dxa"/>
            <w:tcBorders>
              <w:bottom w:val="single" w:sz="4" w:space="0" w:color="000000" w:themeColor="text1"/>
            </w:tcBorders>
            <w:shd w:val="clear" w:color="auto" w:fill="D9D9D9" w:themeFill="background1" w:themeFillShade="D9"/>
            <w:vAlign w:val="center"/>
          </w:tcPr>
          <w:p w:rsidR="0056324B" w:rsidRPr="001F29F9" w:rsidRDefault="0056324B" w:rsidP="000F7CEC">
            <w:pPr>
              <w:contextualSpacing/>
              <w:rPr>
                <w:rFonts w:cs="Calibri"/>
                <w:b/>
                <w:color w:val="000000" w:themeColor="text1"/>
                <w:sz w:val="18"/>
                <w:szCs w:val="18"/>
              </w:rPr>
            </w:pPr>
            <w:r w:rsidRPr="001F29F9">
              <w:rPr>
                <w:rFonts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56324B" w:rsidRPr="001F29F9" w:rsidRDefault="0056324B" w:rsidP="000F7CEC">
            <w:pPr>
              <w:contextualSpacing/>
              <w:rPr>
                <w:rFonts w:cs="Calibri"/>
                <w:b/>
                <w:color w:val="000000" w:themeColor="text1"/>
                <w:sz w:val="18"/>
                <w:szCs w:val="18"/>
              </w:rPr>
            </w:pPr>
            <w:r w:rsidRPr="001F29F9">
              <w:rPr>
                <w:rFonts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56324B" w:rsidRPr="001F29F9" w:rsidRDefault="0056324B" w:rsidP="000F7CEC">
            <w:pPr>
              <w:contextualSpacing/>
              <w:rPr>
                <w:rFonts w:cs="Calibri"/>
                <w:b/>
                <w:color w:val="000000" w:themeColor="text1"/>
                <w:sz w:val="18"/>
                <w:szCs w:val="18"/>
              </w:rPr>
            </w:pPr>
            <w:r w:rsidRPr="001F29F9">
              <w:rPr>
                <w:rFonts w:cs="Calibri"/>
                <w:b/>
                <w:color w:val="000000" w:themeColor="text1"/>
                <w:sz w:val="18"/>
                <w:szCs w:val="18"/>
              </w:rPr>
              <w:t>Exam</w:t>
            </w:r>
          </w:p>
        </w:tc>
      </w:tr>
      <w:tr w:rsidR="00E35D12" w:rsidRPr="001F29F9" w:rsidTr="000F7CEC">
        <w:trPr>
          <w:trHeight w:val="174"/>
        </w:trPr>
        <w:tc>
          <w:tcPr>
            <w:tcW w:w="2178" w:type="dxa"/>
            <w:vMerge w:val="restart"/>
            <w:tcBorders>
              <w:right w:val="single" w:sz="4" w:space="0" w:color="auto"/>
            </w:tcBorders>
            <w:shd w:val="clear" w:color="auto" w:fill="FFFFFF" w:themeFill="background1"/>
            <w:vAlign w:val="center"/>
          </w:tcPr>
          <w:p w:rsidR="00E35D12" w:rsidRPr="001F29F9" w:rsidRDefault="00E35D12" w:rsidP="000F7CEC">
            <w:pPr>
              <w:spacing w:line="180" w:lineRule="exact"/>
              <w:contextualSpacing/>
              <w:jc w:val="left"/>
              <w:rPr>
                <w:rFonts w:cs="Calibri"/>
                <w:color w:val="000000" w:themeColor="text1"/>
                <w:sz w:val="18"/>
                <w:szCs w:val="18"/>
              </w:rPr>
            </w:pPr>
            <w:r>
              <w:rPr>
                <w:rFonts w:cs="Calibri"/>
                <w:color w:val="000000" w:themeColor="text1"/>
                <w:sz w:val="18"/>
                <w:szCs w:val="18"/>
              </w:rPr>
              <w:t xml:space="preserve">Bilateral Hip </w:t>
            </w:r>
            <w:r w:rsidRPr="00A43DCB">
              <w:rPr>
                <w:rFonts w:cs="Calibri"/>
                <w:color w:val="000000" w:themeColor="text1"/>
                <w:sz w:val="18"/>
                <w:szCs w:val="18"/>
              </w:rPr>
              <w:t>Arthritis</w:t>
            </w:r>
          </w:p>
        </w:tc>
        <w:tc>
          <w:tcPr>
            <w:tcW w:w="1080" w:type="dxa"/>
            <w:vMerge w:val="restart"/>
            <w:tcBorders>
              <w:left w:val="single" w:sz="4" w:space="0" w:color="auto"/>
            </w:tcBorders>
            <w:shd w:val="clear" w:color="auto" w:fill="FFFFFF" w:themeFill="background1"/>
            <w:vAlign w:val="center"/>
          </w:tcPr>
          <w:p w:rsidR="00E35D12" w:rsidRPr="001F29F9" w:rsidRDefault="00E35D12" w:rsidP="000F7CEC">
            <w:pPr>
              <w:spacing w:line="180" w:lineRule="exact"/>
              <w:contextualSpacing/>
              <w:rPr>
                <w:rFonts w:cs="Calibri"/>
                <w:color w:val="000000" w:themeColor="text1"/>
                <w:sz w:val="18"/>
                <w:szCs w:val="18"/>
              </w:rPr>
            </w:pPr>
            <w:r>
              <w:rPr>
                <w:rFonts w:cs="Calibri"/>
                <w:color w:val="000000" w:themeColor="text1"/>
                <w:sz w:val="18"/>
                <w:szCs w:val="18"/>
              </w:rPr>
              <w:t>5003</w:t>
            </w:r>
          </w:p>
        </w:tc>
        <w:tc>
          <w:tcPr>
            <w:tcW w:w="900" w:type="dxa"/>
            <w:tcBorders>
              <w:bottom w:val="single" w:sz="4" w:space="0" w:color="auto"/>
              <w:right w:val="thinThickThinSmallGap" w:sz="24" w:space="0" w:color="auto"/>
            </w:tcBorders>
            <w:shd w:val="clear" w:color="auto" w:fill="FFFFFF" w:themeFill="background1"/>
            <w:vAlign w:val="center"/>
          </w:tcPr>
          <w:p w:rsidR="00E35D12" w:rsidRPr="001F29F9" w:rsidRDefault="00E35D12" w:rsidP="000F7CEC">
            <w:pPr>
              <w:spacing w:line="180" w:lineRule="exact"/>
              <w:rPr>
                <w:rFonts w:cs="Calibri"/>
                <w:color w:val="000000" w:themeColor="text1"/>
                <w:sz w:val="18"/>
                <w:szCs w:val="18"/>
              </w:rPr>
            </w:pPr>
            <w:r>
              <w:rPr>
                <w:rFonts w:cs="Calibri"/>
                <w:color w:val="000000" w:themeColor="text1"/>
                <w:sz w:val="18"/>
                <w:szCs w:val="18"/>
              </w:rPr>
              <w:t>10%</w:t>
            </w:r>
          </w:p>
        </w:tc>
        <w:tc>
          <w:tcPr>
            <w:tcW w:w="2520" w:type="dxa"/>
            <w:tcBorders>
              <w:left w:val="thinThickThinSmallGap" w:sz="24" w:space="0" w:color="auto"/>
              <w:bottom w:val="single" w:sz="4" w:space="0" w:color="auto"/>
            </w:tcBorders>
            <w:shd w:val="clear" w:color="auto" w:fill="FFFFFF" w:themeFill="background1"/>
            <w:vAlign w:val="center"/>
          </w:tcPr>
          <w:p w:rsidR="00E35D12" w:rsidRPr="001F29F9" w:rsidRDefault="00E35D12" w:rsidP="000F7CEC">
            <w:pPr>
              <w:spacing w:line="180" w:lineRule="exact"/>
              <w:contextualSpacing/>
              <w:jc w:val="left"/>
              <w:rPr>
                <w:rFonts w:cs="Calibri"/>
                <w:color w:val="000000" w:themeColor="text1"/>
                <w:sz w:val="18"/>
                <w:szCs w:val="18"/>
              </w:rPr>
            </w:pPr>
            <w:r w:rsidRPr="00A43DCB">
              <w:rPr>
                <w:rFonts w:cs="Calibri"/>
                <w:color w:val="000000" w:themeColor="text1"/>
                <w:sz w:val="18"/>
                <w:szCs w:val="18"/>
              </w:rPr>
              <w:t>Osteoa</w:t>
            </w:r>
            <w:r>
              <w:rPr>
                <w:rFonts w:cs="Calibri"/>
                <w:color w:val="000000" w:themeColor="text1"/>
                <w:sz w:val="18"/>
                <w:szCs w:val="18"/>
              </w:rPr>
              <w:t>rthritis, Right Hip</w:t>
            </w:r>
          </w:p>
        </w:tc>
        <w:tc>
          <w:tcPr>
            <w:tcW w:w="882" w:type="dxa"/>
            <w:tcBorders>
              <w:bottom w:val="single" w:sz="4" w:space="0" w:color="auto"/>
            </w:tcBorders>
            <w:shd w:val="clear" w:color="auto" w:fill="FFFFFF" w:themeFill="background1"/>
            <w:vAlign w:val="center"/>
          </w:tcPr>
          <w:p w:rsidR="00E35D12" w:rsidRPr="001F29F9" w:rsidRDefault="00E35D12" w:rsidP="000F7CEC">
            <w:pPr>
              <w:spacing w:line="180" w:lineRule="exact"/>
              <w:contextualSpacing/>
              <w:rPr>
                <w:rFonts w:cs="Calibri"/>
                <w:color w:val="000000" w:themeColor="text1"/>
                <w:sz w:val="18"/>
                <w:szCs w:val="18"/>
              </w:rPr>
            </w:pPr>
            <w:r>
              <w:rPr>
                <w:rFonts w:cs="Calibri"/>
                <w:color w:val="000000" w:themeColor="text1"/>
                <w:sz w:val="18"/>
                <w:szCs w:val="18"/>
              </w:rPr>
              <w:t>5010</w:t>
            </w:r>
          </w:p>
        </w:tc>
        <w:tc>
          <w:tcPr>
            <w:tcW w:w="828" w:type="dxa"/>
            <w:tcBorders>
              <w:bottom w:val="single" w:sz="4" w:space="0" w:color="auto"/>
            </w:tcBorders>
            <w:shd w:val="clear" w:color="auto" w:fill="FFFFFF" w:themeFill="background1"/>
            <w:vAlign w:val="center"/>
          </w:tcPr>
          <w:p w:rsidR="00E35D12" w:rsidRPr="001F29F9" w:rsidRDefault="00E35D12" w:rsidP="000F7CEC">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tcBorders>
              <w:bottom w:val="single" w:sz="4" w:space="0" w:color="auto"/>
            </w:tcBorders>
            <w:shd w:val="clear" w:color="auto" w:fill="FFFFFF" w:themeFill="background1"/>
            <w:vAlign w:val="center"/>
          </w:tcPr>
          <w:p w:rsidR="00E35D12" w:rsidRPr="001F29F9" w:rsidRDefault="00E35D12" w:rsidP="000F7CEC">
            <w:pPr>
              <w:spacing w:line="180" w:lineRule="exact"/>
              <w:contextualSpacing/>
              <w:rPr>
                <w:rFonts w:cs="Calibri"/>
                <w:color w:val="000000" w:themeColor="text1"/>
                <w:sz w:val="18"/>
                <w:szCs w:val="18"/>
              </w:rPr>
            </w:pPr>
            <w:r>
              <w:rPr>
                <w:rFonts w:cs="Calibri"/>
                <w:color w:val="000000" w:themeColor="text1"/>
                <w:sz w:val="18"/>
                <w:szCs w:val="18"/>
              </w:rPr>
              <w:t>20081015</w:t>
            </w:r>
          </w:p>
        </w:tc>
      </w:tr>
      <w:tr w:rsidR="00E35D12" w:rsidRPr="001F29F9" w:rsidTr="000F7CEC">
        <w:trPr>
          <w:trHeight w:val="183"/>
        </w:trPr>
        <w:tc>
          <w:tcPr>
            <w:tcW w:w="2178" w:type="dxa"/>
            <w:vMerge/>
            <w:tcBorders>
              <w:right w:val="single" w:sz="4" w:space="0" w:color="auto"/>
            </w:tcBorders>
            <w:shd w:val="clear" w:color="auto" w:fill="FFFFFF" w:themeFill="background1"/>
            <w:vAlign w:val="center"/>
          </w:tcPr>
          <w:p w:rsidR="00E35D12" w:rsidRDefault="00E35D12" w:rsidP="000F7CEC">
            <w:pPr>
              <w:spacing w:line="180" w:lineRule="exact"/>
              <w:contextualSpacing/>
              <w:jc w:val="left"/>
              <w:rPr>
                <w:color w:val="000000" w:themeColor="text1"/>
                <w:sz w:val="18"/>
                <w:szCs w:val="18"/>
              </w:rPr>
            </w:pPr>
          </w:p>
        </w:tc>
        <w:tc>
          <w:tcPr>
            <w:tcW w:w="1080" w:type="dxa"/>
            <w:vMerge/>
            <w:tcBorders>
              <w:left w:val="single" w:sz="4" w:space="0" w:color="auto"/>
            </w:tcBorders>
            <w:shd w:val="clear" w:color="auto" w:fill="FFFFFF" w:themeFill="background1"/>
            <w:vAlign w:val="center"/>
          </w:tcPr>
          <w:p w:rsidR="00E35D12" w:rsidRDefault="00E35D12" w:rsidP="000F7CEC">
            <w:pPr>
              <w:spacing w:line="180" w:lineRule="exact"/>
              <w:contextualSpacing/>
              <w:rPr>
                <w:color w:val="000000" w:themeColor="text1"/>
                <w:sz w:val="18"/>
                <w:szCs w:val="18"/>
              </w:rPr>
            </w:pPr>
          </w:p>
        </w:tc>
        <w:tc>
          <w:tcPr>
            <w:tcW w:w="900" w:type="dxa"/>
            <w:tcBorders>
              <w:top w:val="single" w:sz="4" w:space="0" w:color="auto"/>
              <w:right w:val="thinThickThinSmallGap" w:sz="24" w:space="0" w:color="auto"/>
            </w:tcBorders>
            <w:shd w:val="clear" w:color="auto" w:fill="FFFFFF" w:themeFill="background1"/>
            <w:vAlign w:val="center"/>
          </w:tcPr>
          <w:p w:rsidR="00E35D12" w:rsidRPr="001F29F9" w:rsidRDefault="00E35D12" w:rsidP="000F7CEC">
            <w:pPr>
              <w:spacing w:line="180" w:lineRule="exact"/>
              <w:rPr>
                <w:color w:val="000000" w:themeColor="text1"/>
                <w:sz w:val="18"/>
                <w:szCs w:val="18"/>
              </w:rPr>
            </w:pPr>
            <w:r>
              <w:rPr>
                <w:color w:val="000000" w:themeColor="text1"/>
                <w:sz w:val="18"/>
                <w:szCs w:val="18"/>
              </w:rPr>
              <w:t>10%</w:t>
            </w:r>
          </w:p>
        </w:tc>
        <w:tc>
          <w:tcPr>
            <w:tcW w:w="2520" w:type="dxa"/>
            <w:tcBorders>
              <w:top w:val="single" w:sz="4" w:space="0" w:color="auto"/>
              <w:left w:val="thinThickThinSmallGap" w:sz="24" w:space="0" w:color="auto"/>
            </w:tcBorders>
            <w:shd w:val="clear" w:color="auto" w:fill="FFFFFF" w:themeFill="background1"/>
            <w:vAlign w:val="center"/>
          </w:tcPr>
          <w:p w:rsidR="00E35D12" w:rsidRPr="00A43DCB" w:rsidRDefault="000F7CEC" w:rsidP="000F7CEC">
            <w:pPr>
              <w:spacing w:line="180" w:lineRule="exact"/>
              <w:contextualSpacing/>
              <w:jc w:val="left"/>
              <w:rPr>
                <w:color w:val="000000" w:themeColor="text1"/>
                <w:sz w:val="18"/>
                <w:szCs w:val="18"/>
              </w:rPr>
            </w:pPr>
            <w:r w:rsidRPr="00A43DCB">
              <w:rPr>
                <w:rFonts w:cs="Calibri"/>
                <w:color w:val="000000" w:themeColor="text1"/>
                <w:sz w:val="18"/>
                <w:szCs w:val="18"/>
              </w:rPr>
              <w:t>Osteoa</w:t>
            </w:r>
            <w:r>
              <w:rPr>
                <w:rFonts w:cs="Calibri"/>
                <w:color w:val="000000" w:themeColor="text1"/>
                <w:sz w:val="18"/>
                <w:szCs w:val="18"/>
              </w:rPr>
              <w:t>rthritis, Left Hip</w:t>
            </w:r>
          </w:p>
        </w:tc>
        <w:tc>
          <w:tcPr>
            <w:tcW w:w="882" w:type="dxa"/>
            <w:tcBorders>
              <w:top w:val="single" w:sz="4" w:space="0" w:color="auto"/>
            </w:tcBorders>
            <w:shd w:val="clear" w:color="auto" w:fill="FFFFFF" w:themeFill="background1"/>
            <w:vAlign w:val="center"/>
          </w:tcPr>
          <w:p w:rsidR="00E35D12" w:rsidRPr="000F7CEC" w:rsidRDefault="000F7CEC" w:rsidP="000F7CEC">
            <w:pPr>
              <w:spacing w:line="180" w:lineRule="exact"/>
              <w:contextualSpacing/>
              <w:rPr>
                <w:rFonts w:cs="Calibri"/>
                <w:color w:val="000000" w:themeColor="text1"/>
                <w:sz w:val="18"/>
                <w:szCs w:val="18"/>
              </w:rPr>
            </w:pPr>
            <w:r w:rsidRPr="000F7CEC">
              <w:rPr>
                <w:rFonts w:cs="Calibri"/>
                <w:color w:val="000000" w:themeColor="text1"/>
                <w:sz w:val="18"/>
                <w:szCs w:val="18"/>
              </w:rPr>
              <w:t>5010</w:t>
            </w:r>
          </w:p>
        </w:tc>
        <w:tc>
          <w:tcPr>
            <w:tcW w:w="828" w:type="dxa"/>
            <w:tcBorders>
              <w:top w:val="single" w:sz="4" w:space="0" w:color="auto"/>
            </w:tcBorders>
            <w:shd w:val="clear" w:color="auto" w:fill="FFFFFF" w:themeFill="background1"/>
            <w:vAlign w:val="center"/>
          </w:tcPr>
          <w:p w:rsidR="00E35D12" w:rsidRDefault="000F7CEC" w:rsidP="000F7CEC">
            <w:pPr>
              <w:spacing w:line="180" w:lineRule="exact"/>
              <w:contextualSpacing/>
              <w:rPr>
                <w:color w:val="000000" w:themeColor="text1"/>
                <w:sz w:val="18"/>
                <w:szCs w:val="18"/>
              </w:rPr>
            </w:pPr>
            <w:r>
              <w:rPr>
                <w:color w:val="000000" w:themeColor="text1"/>
                <w:sz w:val="18"/>
                <w:szCs w:val="18"/>
              </w:rPr>
              <w:t>10%</w:t>
            </w:r>
          </w:p>
        </w:tc>
        <w:tc>
          <w:tcPr>
            <w:tcW w:w="990" w:type="dxa"/>
            <w:tcBorders>
              <w:top w:val="single" w:sz="4" w:space="0" w:color="auto"/>
            </w:tcBorders>
            <w:shd w:val="clear" w:color="auto" w:fill="FFFFFF" w:themeFill="background1"/>
            <w:vAlign w:val="center"/>
          </w:tcPr>
          <w:p w:rsidR="00E35D12" w:rsidRDefault="000F7CEC" w:rsidP="000F7CEC">
            <w:pPr>
              <w:spacing w:line="180" w:lineRule="exact"/>
              <w:contextualSpacing/>
              <w:rPr>
                <w:color w:val="000000" w:themeColor="text1"/>
                <w:sz w:val="18"/>
                <w:szCs w:val="18"/>
              </w:rPr>
            </w:pPr>
            <w:r>
              <w:rPr>
                <w:rFonts w:cs="Calibri"/>
                <w:color w:val="000000" w:themeColor="text1"/>
                <w:sz w:val="18"/>
                <w:szCs w:val="18"/>
              </w:rPr>
              <w:t>20081015</w:t>
            </w:r>
          </w:p>
        </w:tc>
      </w:tr>
      <w:tr w:rsidR="0056324B" w:rsidRPr="001F29F9" w:rsidTr="000F7CEC">
        <w:trPr>
          <w:trHeight w:val="147"/>
        </w:trPr>
        <w:tc>
          <w:tcPr>
            <w:tcW w:w="4158" w:type="dxa"/>
            <w:gridSpan w:val="3"/>
            <w:tcBorders>
              <w:top w:val="nil"/>
              <w:right w:val="thinThickThinSmallGap" w:sz="24" w:space="0" w:color="auto"/>
            </w:tcBorders>
            <w:shd w:val="clear" w:color="auto" w:fill="FFFFFF" w:themeFill="background1"/>
            <w:vAlign w:val="center"/>
          </w:tcPr>
          <w:p w:rsidR="0056324B" w:rsidRPr="001F29F9" w:rsidRDefault="000F7CEC" w:rsidP="000F7CEC">
            <w:pPr>
              <w:spacing w:line="180" w:lineRule="exact"/>
              <w:contextualSpacing/>
              <w:rPr>
                <w:rFonts w:cs="Calibri"/>
                <w:color w:val="000000" w:themeColor="text1"/>
                <w:sz w:val="18"/>
                <w:szCs w:val="18"/>
              </w:rPr>
            </w:pPr>
            <w:r w:rsidRPr="001F29F9">
              <w:rPr>
                <w:rFonts w:cs="Calibri"/>
                <w:color w:val="000000" w:themeColor="text1"/>
                <w:sz w:val="18"/>
                <w:szCs w:val="18"/>
              </w:rPr>
              <w:t>↓No Additional MEB/PEB Entries↓</w:t>
            </w:r>
          </w:p>
        </w:tc>
        <w:tc>
          <w:tcPr>
            <w:tcW w:w="4230" w:type="dxa"/>
            <w:gridSpan w:val="3"/>
            <w:tcBorders>
              <w:left w:val="thinThickThinSmallGap" w:sz="24" w:space="0" w:color="auto"/>
            </w:tcBorders>
            <w:shd w:val="clear" w:color="auto" w:fill="FFFFFF" w:themeFill="background1"/>
            <w:vAlign w:val="center"/>
          </w:tcPr>
          <w:p w:rsidR="0056324B" w:rsidRPr="001F29F9" w:rsidRDefault="0056324B" w:rsidP="000F7CEC">
            <w:pPr>
              <w:spacing w:line="180" w:lineRule="exact"/>
              <w:contextualSpacing/>
              <w:rPr>
                <w:rFonts w:cs="Calibri"/>
                <w:color w:val="000000" w:themeColor="text1"/>
                <w:sz w:val="18"/>
                <w:szCs w:val="18"/>
              </w:rPr>
            </w:pPr>
            <w:r>
              <w:rPr>
                <w:rFonts w:cs="Calibri"/>
                <w:color w:val="000000" w:themeColor="text1"/>
                <w:sz w:val="18"/>
                <w:szCs w:val="18"/>
              </w:rPr>
              <w:t xml:space="preserve">Not Service Connected x 3 </w:t>
            </w:r>
          </w:p>
        </w:tc>
        <w:tc>
          <w:tcPr>
            <w:tcW w:w="990" w:type="dxa"/>
            <w:shd w:val="clear" w:color="auto" w:fill="FFFFFF" w:themeFill="background1"/>
            <w:vAlign w:val="center"/>
          </w:tcPr>
          <w:p w:rsidR="0056324B" w:rsidRPr="001F29F9" w:rsidRDefault="000F7CEC" w:rsidP="000F7CEC">
            <w:pPr>
              <w:spacing w:line="180" w:lineRule="exact"/>
              <w:contextualSpacing/>
              <w:rPr>
                <w:rFonts w:cs="Calibri"/>
                <w:color w:val="000000" w:themeColor="text1"/>
                <w:sz w:val="18"/>
                <w:szCs w:val="18"/>
              </w:rPr>
            </w:pPr>
            <w:r>
              <w:rPr>
                <w:rFonts w:cs="Calibri"/>
                <w:color w:val="000000" w:themeColor="text1"/>
                <w:sz w:val="18"/>
                <w:szCs w:val="18"/>
              </w:rPr>
              <w:t>20081015</w:t>
            </w:r>
          </w:p>
        </w:tc>
      </w:tr>
      <w:tr w:rsidR="0056324B" w:rsidRPr="001F29F9" w:rsidTr="000F7CEC">
        <w:trPr>
          <w:trHeight w:val="242"/>
        </w:trPr>
        <w:tc>
          <w:tcPr>
            <w:tcW w:w="4158" w:type="dxa"/>
            <w:gridSpan w:val="3"/>
            <w:tcBorders>
              <w:right w:val="thinThickThinSmallGap" w:sz="24" w:space="0" w:color="auto"/>
            </w:tcBorders>
            <w:shd w:val="clear" w:color="auto" w:fill="D9D9D9" w:themeFill="background1" w:themeFillShade="D9"/>
            <w:vAlign w:val="center"/>
          </w:tcPr>
          <w:p w:rsidR="0056324B" w:rsidRPr="001F29F9" w:rsidRDefault="0056324B" w:rsidP="000F7CEC">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20</w:t>
            </w:r>
            <w:r w:rsidRPr="001F29F9">
              <w:rPr>
                <w:rFonts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56324B" w:rsidRPr="001F29F9" w:rsidRDefault="0056324B" w:rsidP="000F7CEC">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2</w:t>
            </w:r>
            <w:r w:rsidRPr="001F29F9">
              <w:rPr>
                <w:rFonts w:cs="Calibri"/>
                <w:b/>
                <w:color w:val="000000" w:themeColor="text1"/>
                <w:sz w:val="18"/>
                <w:szCs w:val="18"/>
              </w:rPr>
              <w:t>0%</w:t>
            </w:r>
          </w:p>
        </w:tc>
      </w:tr>
    </w:tbl>
    <w:p w:rsidR="00F90376" w:rsidRPr="0056324B" w:rsidRDefault="00F90376" w:rsidP="00F90376">
      <w:pPr>
        <w:pBdr>
          <w:bottom w:val="single" w:sz="12" w:space="1" w:color="auto"/>
        </w:pBdr>
        <w:tabs>
          <w:tab w:val="left" w:pos="288"/>
          <w:tab w:val="left" w:pos="4752"/>
        </w:tabs>
        <w:jc w:val="both"/>
        <w:rPr>
          <w:color w:val="auto"/>
          <w:sz w:val="18"/>
          <w:szCs w:val="18"/>
        </w:rPr>
      </w:pPr>
    </w:p>
    <w:p w:rsidR="00AD2379" w:rsidRPr="00F64312" w:rsidRDefault="00AD2379" w:rsidP="00165C7B">
      <w:pPr>
        <w:jc w:val="both"/>
        <w:rPr>
          <w:color w:val="auto"/>
        </w:rPr>
      </w:pPr>
    </w:p>
    <w:p w:rsidR="00AD2379" w:rsidRPr="00F64312" w:rsidRDefault="00AD2379" w:rsidP="00726F84">
      <w:pPr>
        <w:jc w:val="both"/>
        <w:rPr>
          <w:color w:val="auto"/>
        </w:rPr>
      </w:pPr>
      <w:r w:rsidRPr="00F64312">
        <w:rPr>
          <w:color w:val="auto"/>
          <w:u w:val="single"/>
        </w:rPr>
        <w:t>ANALYSIS SUMMARY</w:t>
      </w:r>
      <w:r w:rsidRPr="00F64312">
        <w:rPr>
          <w:color w:val="auto"/>
        </w:rPr>
        <w:t>:</w:t>
      </w:r>
    </w:p>
    <w:p w:rsidR="00AD2379" w:rsidRPr="00F64312" w:rsidRDefault="00AD2379" w:rsidP="00B22D42">
      <w:pPr>
        <w:jc w:val="both"/>
        <w:rPr>
          <w:color w:val="auto"/>
          <w:highlight w:val="yellow"/>
        </w:rPr>
      </w:pPr>
    </w:p>
    <w:p w:rsidR="0069687C" w:rsidRPr="00F64312" w:rsidRDefault="00E410A9" w:rsidP="0069687C">
      <w:pPr>
        <w:jc w:val="both"/>
        <w:rPr>
          <w:color w:val="auto"/>
          <w:szCs w:val="24"/>
        </w:rPr>
      </w:pPr>
      <w:proofErr w:type="gramStart"/>
      <w:r w:rsidRPr="00E410A9">
        <w:rPr>
          <w:color w:val="auto"/>
          <w:u w:val="single"/>
        </w:rPr>
        <w:t xml:space="preserve">Bilateral Hip </w:t>
      </w:r>
      <w:r>
        <w:rPr>
          <w:color w:val="auto"/>
          <w:u w:val="single"/>
        </w:rPr>
        <w:t xml:space="preserve">Degenerative </w:t>
      </w:r>
      <w:r w:rsidR="00B97F99" w:rsidRPr="00E410A9">
        <w:rPr>
          <w:color w:val="auto"/>
          <w:u w:val="single"/>
        </w:rPr>
        <w:t>Arthritis</w:t>
      </w:r>
      <w:r w:rsidR="00AD2379" w:rsidRPr="00E410A9">
        <w:rPr>
          <w:color w:val="auto"/>
          <w:u w:val="single"/>
        </w:rPr>
        <w:t xml:space="preserve"> Condition</w:t>
      </w:r>
      <w:r w:rsidR="00AD2379" w:rsidRPr="00E410A9">
        <w:rPr>
          <w:color w:val="auto"/>
        </w:rPr>
        <w:t>.</w:t>
      </w:r>
      <w:proofErr w:type="gramEnd"/>
      <w:r w:rsidR="00AD2379" w:rsidRPr="00F64312">
        <w:rPr>
          <w:color w:val="auto"/>
        </w:rPr>
        <w:t xml:space="preserve"> </w:t>
      </w:r>
      <w:r w:rsidR="00820DD1">
        <w:rPr>
          <w:color w:val="auto"/>
        </w:rPr>
        <w:t xml:space="preserve"> </w:t>
      </w:r>
      <w:r w:rsidR="00385708" w:rsidRPr="00820DD1">
        <w:rPr>
          <w:color w:val="auto"/>
        </w:rPr>
        <w:t>The narrative summary (NARSUM) notes</w:t>
      </w:r>
      <w:r w:rsidR="00B10586">
        <w:rPr>
          <w:color w:val="auto"/>
        </w:rPr>
        <w:t xml:space="preserve"> that the left hip arthroscopy, performed on </w:t>
      </w:r>
      <w:r w:rsidR="000767AF" w:rsidRPr="00820DD1">
        <w:rPr>
          <w:color w:val="auto"/>
        </w:rPr>
        <w:t xml:space="preserve">18 </w:t>
      </w:r>
      <w:r w:rsidR="00B10586">
        <w:rPr>
          <w:color w:val="auto"/>
        </w:rPr>
        <w:t>August 2006;</w:t>
      </w:r>
      <w:r w:rsidR="00E567E7" w:rsidRPr="00820DD1">
        <w:rPr>
          <w:color w:val="auto"/>
        </w:rPr>
        <w:t xml:space="preserve"> and right hip arthroscopy</w:t>
      </w:r>
      <w:r w:rsidR="00B10586">
        <w:rPr>
          <w:color w:val="auto"/>
        </w:rPr>
        <w:t>,</w:t>
      </w:r>
      <w:r w:rsidR="00E567E7" w:rsidRPr="00820DD1">
        <w:rPr>
          <w:color w:val="auto"/>
        </w:rPr>
        <w:t xml:space="preserve"> </w:t>
      </w:r>
      <w:r w:rsidR="00B10586">
        <w:rPr>
          <w:color w:val="auto"/>
        </w:rPr>
        <w:t xml:space="preserve">performed on </w:t>
      </w:r>
      <w:r w:rsidR="0054755A" w:rsidRPr="00820DD1">
        <w:rPr>
          <w:color w:val="auto"/>
        </w:rPr>
        <w:t xml:space="preserve">3 </w:t>
      </w:r>
      <w:r w:rsidR="00B10586">
        <w:rPr>
          <w:color w:val="auto"/>
        </w:rPr>
        <w:t>April 2007;</w:t>
      </w:r>
      <w:r w:rsidR="00E567E7" w:rsidRPr="00820DD1">
        <w:rPr>
          <w:color w:val="auto"/>
        </w:rPr>
        <w:t xml:space="preserve"> resulted in improvement in his hip pain, but not sufficiently to continue in his </w:t>
      </w:r>
      <w:r w:rsidR="00E567E7" w:rsidRPr="00820DD1">
        <w:rPr>
          <w:color w:val="auto"/>
        </w:rPr>
        <w:lastRenderedPageBreak/>
        <w:t>MOS.</w:t>
      </w:r>
      <w:r w:rsidR="00774CB5" w:rsidRPr="00820DD1">
        <w:rPr>
          <w:color w:val="auto"/>
        </w:rPr>
        <w:t xml:space="preserve"> </w:t>
      </w:r>
      <w:r w:rsidR="00B10586">
        <w:rPr>
          <w:color w:val="auto"/>
        </w:rPr>
        <w:t xml:space="preserve"> </w:t>
      </w:r>
      <w:r w:rsidR="000B105B" w:rsidRPr="00820DD1">
        <w:rPr>
          <w:color w:val="auto"/>
        </w:rPr>
        <w:t>He was unable to complete any portion of the physical fitness test</w:t>
      </w:r>
      <w:r w:rsidR="00774CB5" w:rsidRPr="00820DD1">
        <w:rPr>
          <w:color w:val="auto"/>
        </w:rPr>
        <w:t xml:space="preserve">. </w:t>
      </w:r>
      <w:r w:rsidR="00820DD1">
        <w:rPr>
          <w:color w:val="auto"/>
        </w:rPr>
        <w:t xml:space="preserve"> </w:t>
      </w:r>
      <w:r w:rsidR="000B105B" w:rsidRPr="00820DD1">
        <w:rPr>
          <w:color w:val="auto"/>
        </w:rPr>
        <w:t xml:space="preserve">The CI noted on his MEB physical that he was limited to standing and sitting for 15 minutes, and </w:t>
      </w:r>
      <w:r w:rsidR="00033A98" w:rsidRPr="00820DD1">
        <w:rPr>
          <w:color w:val="auto"/>
        </w:rPr>
        <w:t>he had trouble sleeping due to difficulty getting comfortable.</w:t>
      </w:r>
      <w:r w:rsidR="00774CB5">
        <w:rPr>
          <w:color w:val="auto"/>
        </w:rPr>
        <w:t xml:space="preserve"> </w:t>
      </w:r>
      <w:r w:rsidR="00820DD1">
        <w:rPr>
          <w:color w:val="auto"/>
        </w:rPr>
        <w:t xml:space="preserve"> </w:t>
      </w:r>
      <w:r w:rsidR="005A1F12">
        <w:rPr>
          <w:color w:val="auto"/>
          <w:szCs w:val="24"/>
        </w:rPr>
        <w:t>There were two</w:t>
      </w:r>
      <w:r w:rsidR="00B10586">
        <w:rPr>
          <w:color w:val="auto"/>
          <w:szCs w:val="24"/>
        </w:rPr>
        <w:t xml:space="preserve"> goniometric range-of-</w:t>
      </w:r>
      <w:r w:rsidR="0069687C" w:rsidRPr="00F64312">
        <w:rPr>
          <w:color w:val="auto"/>
          <w:szCs w:val="24"/>
        </w:rPr>
        <w:t>motio</w:t>
      </w:r>
      <w:r w:rsidR="00886706">
        <w:rPr>
          <w:color w:val="auto"/>
          <w:szCs w:val="24"/>
        </w:rPr>
        <w:t>n (ROM) evaluations in evidence</w:t>
      </w:r>
      <w:r w:rsidR="0069687C" w:rsidRPr="00F64312">
        <w:rPr>
          <w:color w:val="auto"/>
          <w:szCs w:val="24"/>
        </w:rPr>
        <w:t xml:space="preserve"> with documentation</w:t>
      </w:r>
      <w:r w:rsidR="00886706">
        <w:rPr>
          <w:color w:val="auto"/>
          <w:szCs w:val="24"/>
        </w:rPr>
        <w:t xml:space="preserve"> of additional ratable criteria</w:t>
      </w:r>
      <w:r w:rsidR="0069687C" w:rsidRPr="00F64312">
        <w:rPr>
          <w:color w:val="auto"/>
          <w:szCs w:val="24"/>
        </w:rPr>
        <w:t xml:space="preserve"> which the Board weighed in arrivi</w:t>
      </w:r>
      <w:r w:rsidR="00886706">
        <w:rPr>
          <w:color w:val="auto"/>
          <w:szCs w:val="24"/>
        </w:rPr>
        <w:t>ng at its rating recommendation,</w:t>
      </w:r>
      <w:r w:rsidR="0069687C" w:rsidRPr="00F64312">
        <w:rPr>
          <w:color w:val="auto"/>
          <w:szCs w:val="24"/>
        </w:rPr>
        <w:t xml:space="preserve"> as summarized in the chart below.</w:t>
      </w:r>
    </w:p>
    <w:p w:rsidR="00966243" w:rsidRPr="00F64312" w:rsidRDefault="00966243" w:rsidP="00820DD1">
      <w:pPr>
        <w:jc w:val="left"/>
        <w:rPr>
          <w:rFonts w:asciiTheme="majorHAnsi" w:hAnsiTheme="majorHAnsi" w:cstheme="majorHAnsi"/>
          <w:color w:val="auto"/>
          <w:sz w:val="18"/>
          <w:szCs w:val="18"/>
        </w:rPr>
      </w:pPr>
    </w:p>
    <w:tbl>
      <w:tblPr>
        <w:tblW w:w="9259" w:type="dxa"/>
        <w:jc w:val="center"/>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0"/>
        <w:gridCol w:w="2070"/>
        <w:gridCol w:w="2160"/>
        <w:gridCol w:w="1350"/>
        <w:gridCol w:w="1389"/>
      </w:tblGrid>
      <w:tr w:rsidR="008677B4" w:rsidRPr="0060467A" w:rsidTr="00316320">
        <w:trPr>
          <w:trHeight w:val="530"/>
          <w:jc w:val="center"/>
        </w:trPr>
        <w:tc>
          <w:tcPr>
            <w:tcW w:w="2290" w:type="dxa"/>
            <w:vMerge w:val="restart"/>
            <w:shd w:val="clear" w:color="auto" w:fill="D9D9D9"/>
            <w:vAlign w:val="center"/>
          </w:tcPr>
          <w:p w:rsidR="008677B4" w:rsidRPr="00D441B2" w:rsidRDefault="008677B4" w:rsidP="00BB1DF5">
            <w:pPr>
              <w:spacing w:line="200" w:lineRule="exact"/>
              <w:contextualSpacing/>
              <w:rPr>
                <w:rFonts w:eastAsia="Calibri"/>
                <w:color w:val="auto"/>
                <w:sz w:val="20"/>
              </w:rPr>
            </w:pPr>
            <w:r>
              <w:rPr>
                <w:rFonts w:eastAsia="Calibri"/>
                <w:color w:val="auto"/>
                <w:sz w:val="20"/>
              </w:rPr>
              <w:t>Hip (Thigh)</w:t>
            </w:r>
            <w:r w:rsidRPr="00D441B2">
              <w:rPr>
                <w:rFonts w:eastAsia="Calibri"/>
                <w:color w:val="auto"/>
                <w:sz w:val="20"/>
              </w:rPr>
              <w:t xml:space="preserve"> ROM</w:t>
            </w:r>
          </w:p>
        </w:tc>
        <w:tc>
          <w:tcPr>
            <w:tcW w:w="4230" w:type="dxa"/>
            <w:gridSpan w:val="2"/>
            <w:shd w:val="clear" w:color="auto" w:fill="D9D9D9"/>
            <w:vAlign w:val="center"/>
          </w:tcPr>
          <w:p w:rsidR="008677B4" w:rsidRPr="00D441B2" w:rsidRDefault="008677B4" w:rsidP="002972EB">
            <w:pPr>
              <w:spacing w:line="200" w:lineRule="exact"/>
              <w:contextualSpacing/>
              <w:rPr>
                <w:rFonts w:eastAsia="Calibri"/>
                <w:color w:val="auto"/>
                <w:sz w:val="20"/>
              </w:rPr>
            </w:pPr>
            <w:r w:rsidRPr="00D441B2">
              <w:rPr>
                <w:rFonts w:eastAsia="Calibri"/>
                <w:color w:val="auto"/>
                <w:sz w:val="20"/>
              </w:rPr>
              <w:t>PT ~4 Mo. Pre-Sep</w:t>
            </w:r>
          </w:p>
        </w:tc>
        <w:tc>
          <w:tcPr>
            <w:tcW w:w="2739" w:type="dxa"/>
            <w:gridSpan w:val="2"/>
            <w:shd w:val="clear" w:color="auto" w:fill="D9D9D9"/>
            <w:vAlign w:val="center"/>
          </w:tcPr>
          <w:p w:rsidR="008677B4" w:rsidRPr="002972EB" w:rsidRDefault="008677B4" w:rsidP="002972EB">
            <w:pPr>
              <w:spacing w:line="200" w:lineRule="exact"/>
              <w:contextualSpacing/>
              <w:rPr>
                <w:rFonts w:eastAsia="Cambria"/>
                <w:color w:val="auto"/>
                <w:sz w:val="20"/>
              </w:rPr>
            </w:pPr>
            <w:r w:rsidRPr="00D441B2">
              <w:rPr>
                <w:rFonts w:eastAsia="Calibri"/>
                <w:color w:val="auto"/>
                <w:sz w:val="20"/>
              </w:rPr>
              <w:t>VA</w:t>
            </w:r>
            <w:r w:rsidRPr="00D441B2">
              <w:rPr>
                <w:rFonts w:eastAsia="Cambria"/>
                <w:color w:val="auto"/>
                <w:sz w:val="20"/>
              </w:rPr>
              <w:t xml:space="preserve"> C&amp;P ~</w:t>
            </w:r>
            <w:r>
              <w:rPr>
                <w:rFonts w:eastAsia="Cambria"/>
                <w:color w:val="auto"/>
                <w:sz w:val="20"/>
              </w:rPr>
              <w:t>5</w:t>
            </w:r>
            <w:r w:rsidRPr="00D441B2">
              <w:rPr>
                <w:rFonts w:eastAsia="Cambria"/>
                <w:color w:val="auto"/>
                <w:sz w:val="20"/>
              </w:rPr>
              <w:t xml:space="preserve"> Mo. </w:t>
            </w:r>
            <w:r>
              <w:rPr>
                <w:rFonts w:eastAsia="Cambria"/>
                <w:color w:val="auto"/>
                <w:sz w:val="20"/>
              </w:rPr>
              <w:t>Post</w:t>
            </w:r>
            <w:r w:rsidRPr="00D441B2">
              <w:rPr>
                <w:rFonts w:eastAsia="Cambria"/>
                <w:color w:val="auto"/>
                <w:sz w:val="20"/>
              </w:rPr>
              <w:t>-Sep</w:t>
            </w:r>
          </w:p>
        </w:tc>
      </w:tr>
      <w:tr w:rsidR="008677B4" w:rsidRPr="0060467A" w:rsidTr="00316320">
        <w:trPr>
          <w:jc w:val="center"/>
        </w:trPr>
        <w:tc>
          <w:tcPr>
            <w:tcW w:w="2290" w:type="dxa"/>
            <w:vMerge/>
            <w:shd w:val="clear" w:color="auto" w:fill="D9D9D9"/>
            <w:vAlign w:val="center"/>
          </w:tcPr>
          <w:p w:rsidR="008677B4" w:rsidRPr="00D441B2" w:rsidRDefault="008677B4" w:rsidP="00BB1DF5">
            <w:pPr>
              <w:spacing w:line="200" w:lineRule="exact"/>
              <w:contextualSpacing/>
              <w:rPr>
                <w:rFonts w:eastAsia="Calibri"/>
                <w:color w:val="auto"/>
                <w:sz w:val="20"/>
              </w:rPr>
            </w:pPr>
          </w:p>
        </w:tc>
        <w:tc>
          <w:tcPr>
            <w:tcW w:w="2070" w:type="dxa"/>
            <w:shd w:val="clear" w:color="auto" w:fill="D9D9D9"/>
            <w:vAlign w:val="center"/>
          </w:tcPr>
          <w:p w:rsidR="008677B4" w:rsidRPr="00D441B2" w:rsidRDefault="008677B4" w:rsidP="00BB1DF5">
            <w:pPr>
              <w:spacing w:line="200" w:lineRule="exact"/>
              <w:contextualSpacing/>
              <w:rPr>
                <w:rFonts w:eastAsia="Calibri"/>
                <w:color w:val="auto"/>
                <w:sz w:val="20"/>
              </w:rPr>
            </w:pPr>
            <w:r w:rsidRPr="00D441B2">
              <w:rPr>
                <w:rFonts w:eastAsia="Calibri"/>
                <w:color w:val="auto"/>
                <w:sz w:val="20"/>
              </w:rPr>
              <w:t>Right</w:t>
            </w:r>
          </w:p>
        </w:tc>
        <w:tc>
          <w:tcPr>
            <w:tcW w:w="2160" w:type="dxa"/>
            <w:shd w:val="clear" w:color="auto" w:fill="D9D9D9"/>
          </w:tcPr>
          <w:p w:rsidR="008677B4" w:rsidRPr="00D441B2" w:rsidRDefault="008677B4" w:rsidP="00BB1DF5">
            <w:pPr>
              <w:spacing w:line="200" w:lineRule="exact"/>
              <w:contextualSpacing/>
              <w:rPr>
                <w:rFonts w:eastAsia="Calibri"/>
                <w:color w:val="auto"/>
                <w:sz w:val="20"/>
              </w:rPr>
            </w:pPr>
            <w:r w:rsidRPr="00D441B2">
              <w:rPr>
                <w:rFonts w:eastAsia="Calibri"/>
                <w:color w:val="auto"/>
                <w:sz w:val="20"/>
              </w:rPr>
              <w:t>Left</w:t>
            </w:r>
          </w:p>
        </w:tc>
        <w:tc>
          <w:tcPr>
            <w:tcW w:w="1350" w:type="dxa"/>
            <w:shd w:val="clear" w:color="auto" w:fill="D9D9D9"/>
            <w:vAlign w:val="center"/>
          </w:tcPr>
          <w:p w:rsidR="008677B4" w:rsidRPr="00D441B2" w:rsidRDefault="008677B4" w:rsidP="00BB1DF5">
            <w:pPr>
              <w:spacing w:line="200" w:lineRule="exact"/>
              <w:contextualSpacing/>
              <w:rPr>
                <w:rFonts w:eastAsia="Calibri"/>
                <w:color w:val="auto"/>
                <w:sz w:val="20"/>
              </w:rPr>
            </w:pPr>
            <w:r w:rsidRPr="00D441B2">
              <w:rPr>
                <w:rFonts w:eastAsia="Calibri"/>
                <w:color w:val="auto"/>
                <w:sz w:val="20"/>
              </w:rPr>
              <w:t>Right</w:t>
            </w:r>
          </w:p>
        </w:tc>
        <w:tc>
          <w:tcPr>
            <w:tcW w:w="1389" w:type="dxa"/>
            <w:shd w:val="clear" w:color="auto" w:fill="D9D9D9"/>
          </w:tcPr>
          <w:p w:rsidR="008677B4" w:rsidRPr="00D441B2" w:rsidRDefault="008677B4" w:rsidP="00BB1DF5">
            <w:pPr>
              <w:spacing w:line="200" w:lineRule="exact"/>
              <w:contextualSpacing/>
              <w:rPr>
                <w:rFonts w:eastAsia="Calibri"/>
                <w:color w:val="auto"/>
                <w:sz w:val="20"/>
              </w:rPr>
            </w:pPr>
            <w:r w:rsidRPr="00D441B2">
              <w:rPr>
                <w:rFonts w:eastAsia="Calibri"/>
                <w:color w:val="auto"/>
                <w:sz w:val="20"/>
              </w:rPr>
              <w:t>Left</w:t>
            </w:r>
          </w:p>
        </w:tc>
      </w:tr>
      <w:tr w:rsidR="008677B4" w:rsidRPr="0060467A" w:rsidTr="00316320">
        <w:trPr>
          <w:jc w:val="center"/>
        </w:trPr>
        <w:tc>
          <w:tcPr>
            <w:tcW w:w="2290" w:type="dxa"/>
            <w:vAlign w:val="center"/>
          </w:tcPr>
          <w:p w:rsidR="008677B4" w:rsidRPr="00D441B2" w:rsidRDefault="008677B4" w:rsidP="00BB1DF5">
            <w:pPr>
              <w:spacing w:line="200" w:lineRule="exact"/>
              <w:contextualSpacing/>
              <w:rPr>
                <w:rFonts w:eastAsia="Calibri"/>
                <w:color w:val="auto"/>
                <w:sz w:val="20"/>
              </w:rPr>
            </w:pPr>
            <w:r>
              <w:rPr>
                <w:rFonts w:eastAsia="Calibri"/>
                <w:color w:val="auto"/>
                <w:sz w:val="20"/>
              </w:rPr>
              <w:t>Flexion (0-125</w:t>
            </w:r>
            <w:r w:rsidRPr="00D441B2">
              <w:rPr>
                <w:rFonts w:eastAsia="Calibri"/>
                <w:color w:val="auto"/>
                <w:sz w:val="20"/>
              </w:rPr>
              <w:t>⁰</w:t>
            </w:r>
            <w:r>
              <w:rPr>
                <w:rFonts w:eastAsia="Calibri"/>
                <w:color w:val="auto"/>
                <w:sz w:val="20"/>
              </w:rPr>
              <w:t>)</w:t>
            </w:r>
          </w:p>
        </w:tc>
        <w:tc>
          <w:tcPr>
            <w:tcW w:w="2070" w:type="dxa"/>
            <w:vAlign w:val="center"/>
          </w:tcPr>
          <w:p w:rsidR="008677B4" w:rsidRPr="00FE4D3F" w:rsidRDefault="008677B4" w:rsidP="00BB1DF5">
            <w:pPr>
              <w:spacing w:line="200" w:lineRule="exact"/>
              <w:contextualSpacing/>
              <w:rPr>
                <w:rFonts w:eastAsia="Calibri"/>
                <w:color w:val="auto"/>
                <w:sz w:val="20"/>
              </w:rPr>
            </w:pPr>
            <w:r>
              <w:rPr>
                <w:rFonts w:eastAsia="Calibri"/>
                <w:color w:val="auto"/>
                <w:sz w:val="20"/>
              </w:rPr>
              <w:t>90</w:t>
            </w:r>
            <w:r w:rsidRPr="00FE4D3F">
              <w:rPr>
                <w:rFonts w:eastAsia="Calibri"/>
                <w:color w:val="auto"/>
                <w:sz w:val="20"/>
              </w:rPr>
              <w:t>⁰</w:t>
            </w:r>
            <w:r>
              <w:rPr>
                <w:rFonts w:eastAsia="Calibri"/>
                <w:color w:val="auto"/>
                <w:sz w:val="20"/>
              </w:rPr>
              <w:t xml:space="preserve"> (90</w:t>
            </w:r>
            <w:r w:rsidRPr="00FE4D3F">
              <w:rPr>
                <w:rFonts w:eastAsia="Calibri"/>
                <w:color w:val="auto"/>
                <w:sz w:val="20"/>
              </w:rPr>
              <w:t>⁰</w:t>
            </w:r>
            <w:r>
              <w:rPr>
                <w:rFonts w:eastAsia="Calibri"/>
                <w:color w:val="auto"/>
                <w:sz w:val="20"/>
              </w:rPr>
              <w:t>, 110</w:t>
            </w:r>
            <w:r w:rsidRPr="00FE4D3F">
              <w:rPr>
                <w:rFonts w:eastAsia="Calibri"/>
                <w:color w:val="auto"/>
                <w:sz w:val="20"/>
              </w:rPr>
              <w:t>⁰</w:t>
            </w:r>
            <w:r>
              <w:rPr>
                <w:rFonts w:eastAsia="Calibri"/>
                <w:color w:val="auto"/>
                <w:sz w:val="20"/>
              </w:rPr>
              <w:t>, 115</w:t>
            </w:r>
            <w:r w:rsidRPr="00FE4D3F">
              <w:rPr>
                <w:rFonts w:eastAsia="Calibri"/>
                <w:color w:val="auto"/>
                <w:sz w:val="20"/>
              </w:rPr>
              <w:t>⁰</w:t>
            </w:r>
            <w:r>
              <w:rPr>
                <w:rFonts w:eastAsia="Calibri"/>
                <w:color w:val="auto"/>
                <w:sz w:val="20"/>
              </w:rPr>
              <w:t>)</w:t>
            </w:r>
          </w:p>
        </w:tc>
        <w:tc>
          <w:tcPr>
            <w:tcW w:w="2160" w:type="dxa"/>
            <w:vAlign w:val="center"/>
          </w:tcPr>
          <w:p w:rsidR="008677B4" w:rsidRPr="00FE4D3F" w:rsidRDefault="008677B4" w:rsidP="00BB1DF5">
            <w:pPr>
              <w:spacing w:line="200" w:lineRule="exact"/>
              <w:contextualSpacing/>
              <w:rPr>
                <w:rFonts w:eastAsia="Calibri"/>
                <w:color w:val="auto"/>
                <w:sz w:val="20"/>
              </w:rPr>
            </w:pPr>
            <w:r w:rsidRPr="00FE4D3F">
              <w:rPr>
                <w:rFonts w:eastAsia="Calibri"/>
                <w:color w:val="auto"/>
                <w:sz w:val="20"/>
              </w:rPr>
              <w:t>1</w:t>
            </w:r>
            <w:r>
              <w:rPr>
                <w:rFonts w:eastAsia="Calibri"/>
                <w:color w:val="auto"/>
                <w:sz w:val="20"/>
              </w:rPr>
              <w:t>05</w:t>
            </w:r>
            <w:r w:rsidRPr="00FE4D3F">
              <w:rPr>
                <w:rFonts w:eastAsia="Calibri"/>
                <w:color w:val="auto"/>
                <w:sz w:val="20"/>
              </w:rPr>
              <w:t>⁰</w:t>
            </w:r>
            <w:r>
              <w:rPr>
                <w:rFonts w:eastAsia="Calibri"/>
                <w:color w:val="auto"/>
                <w:sz w:val="20"/>
              </w:rPr>
              <w:t xml:space="preserve"> (105</w:t>
            </w:r>
            <w:r w:rsidRPr="00FE4D3F">
              <w:rPr>
                <w:rFonts w:eastAsia="Calibri"/>
                <w:color w:val="auto"/>
                <w:sz w:val="20"/>
              </w:rPr>
              <w:t>⁰</w:t>
            </w:r>
            <w:r>
              <w:rPr>
                <w:rFonts w:eastAsia="Calibri"/>
                <w:color w:val="auto"/>
                <w:sz w:val="20"/>
              </w:rPr>
              <w:t>, 110</w:t>
            </w:r>
            <w:r w:rsidRPr="00FE4D3F">
              <w:rPr>
                <w:rFonts w:eastAsia="Calibri"/>
                <w:color w:val="auto"/>
                <w:sz w:val="20"/>
              </w:rPr>
              <w:t>⁰</w:t>
            </w:r>
            <w:r>
              <w:rPr>
                <w:rFonts w:eastAsia="Calibri"/>
                <w:color w:val="auto"/>
                <w:sz w:val="20"/>
              </w:rPr>
              <w:t>, 110</w:t>
            </w:r>
            <w:r w:rsidRPr="00FE4D3F">
              <w:rPr>
                <w:rFonts w:eastAsia="Calibri"/>
                <w:color w:val="auto"/>
                <w:sz w:val="20"/>
              </w:rPr>
              <w:t>⁰</w:t>
            </w:r>
            <w:r>
              <w:rPr>
                <w:rFonts w:eastAsia="Calibri"/>
                <w:color w:val="auto"/>
                <w:sz w:val="20"/>
              </w:rPr>
              <w:t>)</w:t>
            </w:r>
          </w:p>
        </w:tc>
        <w:tc>
          <w:tcPr>
            <w:tcW w:w="1350" w:type="dxa"/>
            <w:vAlign w:val="center"/>
          </w:tcPr>
          <w:p w:rsidR="008677B4" w:rsidRPr="00D441B2" w:rsidRDefault="008677B4" w:rsidP="00BB1DF5">
            <w:pPr>
              <w:spacing w:line="200" w:lineRule="exact"/>
              <w:contextualSpacing/>
              <w:rPr>
                <w:rFonts w:eastAsia="Calibri"/>
                <w:color w:val="auto"/>
                <w:sz w:val="20"/>
              </w:rPr>
            </w:pPr>
            <w:r>
              <w:rPr>
                <w:rFonts w:eastAsia="Calibri"/>
                <w:color w:val="auto"/>
                <w:sz w:val="20"/>
              </w:rPr>
              <w:t>125</w:t>
            </w:r>
            <w:r w:rsidRPr="00D441B2">
              <w:rPr>
                <w:rFonts w:eastAsia="Calibri"/>
                <w:color w:val="auto"/>
                <w:sz w:val="20"/>
              </w:rPr>
              <w:t>⁰</w:t>
            </w:r>
          </w:p>
        </w:tc>
        <w:tc>
          <w:tcPr>
            <w:tcW w:w="1389" w:type="dxa"/>
            <w:vAlign w:val="center"/>
          </w:tcPr>
          <w:p w:rsidR="008677B4" w:rsidRPr="00D441B2" w:rsidRDefault="008677B4" w:rsidP="00BB1DF5">
            <w:pPr>
              <w:spacing w:line="200" w:lineRule="exact"/>
              <w:contextualSpacing/>
              <w:rPr>
                <w:rFonts w:eastAsia="Calibri"/>
                <w:color w:val="auto"/>
                <w:sz w:val="20"/>
              </w:rPr>
            </w:pPr>
            <w:r>
              <w:rPr>
                <w:rFonts w:eastAsia="Calibri"/>
                <w:color w:val="auto"/>
                <w:sz w:val="20"/>
              </w:rPr>
              <w:t>125</w:t>
            </w:r>
            <w:r w:rsidRPr="00D441B2">
              <w:rPr>
                <w:rFonts w:eastAsia="Calibri"/>
                <w:color w:val="auto"/>
                <w:sz w:val="20"/>
              </w:rPr>
              <w:t>⁰</w:t>
            </w:r>
          </w:p>
        </w:tc>
      </w:tr>
      <w:tr w:rsidR="008677B4" w:rsidRPr="0060467A" w:rsidTr="00316320">
        <w:trPr>
          <w:jc w:val="center"/>
        </w:trPr>
        <w:tc>
          <w:tcPr>
            <w:tcW w:w="2290" w:type="dxa"/>
            <w:vAlign w:val="center"/>
          </w:tcPr>
          <w:p w:rsidR="008677B4" w:rsidRPr="00D441B2" w:rsidRDefault="008677B4" w:rsidP="00BB1DF5">
            <w:pPr>
              <w:spacing w:line="200" w:lineRule="exact"/>
              <w:contextualSpacing/>
              <w:rPr>
                <w:rFonts w:eastAsia="Calibri"/>
                <w:color w:val="auto"/>
                <w:sz w:val="20"/>
              </w:rPr>
            </w:pPr>
            <w:r>
              <w:rPr>
                <w:rFonts w:eastAsia="Calibri"/>
                <w:color w:val="auto"/>
                <w:sz w:val="20"/>
              </w:rPr>
              <w:t>Extension (0-20</w:t>
            </w:r>
            <w:r w:rsidRPr="00D441B2">
              <w:rPr>
                <w:rFonts w:eastAsia="Calibri"/>
                <w:color w:val="auto"/>
                <w:sz w:val="20"/>
              </w:rPr>
              <w:t>⁰</w:t>
            </w:r>
            <w:r>
              <w:rPr>
                <w:rFonts w:eastAsia="Calibri"/>
                <w:color w:val="auto"/>
                <w:sz w:val="20"/>
              </w:rPr>
              <w:t>)</w:t>
            </w:r>
          </w:p>
        </w:tc>
        <w:tc>
          <w:tcPr>
            <w:tcW w:w="2070" w:type="dxa"/>
            <w:vAlign w:val="center"/>
          </w:tcPr>
          <w:p w:rsidR="008677B4" w:rsidRPr="00FE4D3F" w:rsidRDefault="008677B4" w:rsidP="00BB1DF5">
            <w:pPr>
              <w:spacing w:line="200" w:lineRule="exact"/>
              <w:contextualSpacing/>
              <w:rPr>
                <w:rFonts w:eastAsia="Calibri"/>
                <w:color w:val="auto"/>
                <w:sz w:val="20"/>
              </w:rPr>
            </w:pPr>
            <w:r>
              <w:rPr>
                <w:rFonts w:eastAsia="Calibri"/>
                <w:color w:val="auto"/>
                <w:sz w:val="20"/>
              </w:rPr>
              <w:t>20</w:t>
            </w:r>
            <w:r w:rsidRPr="00FE4D3F">
              <w:rPr>
                <w:rFonts w:eastAsia="Calibri"/>
                <w:color w:val="auto"/>
                <w:sz w:val="20"/>
              </w:rPr>
              <w:t>⁰</w:t>
            </w:r>
            <w:r>
              <w:rPr>
                <w:rFonts w:eastAsia="Calibri"/>
                <w:color w:val="auto"/>
                <w:sz w:val="20"/>
              </w:rPr>
              <w:t xml:space="preserve"> (35</w:t>
            </w:r>
            <w:r w:rsidRPr="00FE4D3F">
              <w:rPr>
                <w:rFonts w:eastAsia="Calibri"/>
                <w:color w:val="auto"/>
                <w:sz w:val="20"/>
              </w:rPr>
              <w:t>⁰</w:t>
            </w:r>
            <w:r>
              <w:rPr>
                <w:rFonts w:eastAsia="Calibri"/>
                <w:color w:val="auto"/>
                <w:sz w:val="20"/>
              </w:rPr>
              <w:t>, 35</w:t>
            </w:r>
            <w:r w:rsidRPr="00FE4D3F">
              <w:rPr>
                <w:rFonts w:eastAsia="Calibri"/>
                <w:color w:val="auto"/>
                <w:sz w:val="20"/>
              </w:rPr>
              <w:t>⁰</w:t>
            </w:r>
            <w:r>
              <w:rPr>
                <w:rFonts w:eastAsia="Calibri"/>
                <w:color w:val="auto"/>
                <w:sz w:val="20"/>
              </w:rPr>
              <w:t>, 35</w:t>
            </w:r>
            <w:r w:rsidRPr="00FE4D3F">
              <w:rPr>
                <w:rFonts w:eastAsia="Calibri"/>
                <w:color w:val="auto"/>
                <w:sz w:val="20"/>
              </w:rPr>
              <w:t>⁰</w:t>
            </w:r>
            <w:r>
              <w:rPr>
                <w:rFonts w:eastAsia="Calibri"/>
                <w:color w:val="auto"/>
                <w:sz w:val="20"/>
              </w:rPr>
              <w:t>)</w:t>
            </w:r>
          </w:p>
        </w:tc>
        <w:tc>
          <w:tcPr>
            <w:tcW w:w="2160" w:type="dxa"/>
            <w:vAlign w:val="center"/>
          </w:tcPr>
          <w:p w:rsidR="008677B4" w:rsidRPr="00FE4D3F" w:rsidRDefault="008677B4" w:rsidP="00BB1DF5">
            <w:pPr>
              <w:spacing w:line="200" w:lineRule="exact"/>
              <w:contextualSpacing/>
              <w:rPr>
                <w:rFonts w:eastAsia="Calibri"/>
                <w:color w:val="auto"/>
                <w:sz w:val="20"/>
              </w:rPr>
            </w:pPr>
            <w:r>
              <w:rPr>
                <w:rFonts w:eastAsia="Calibri"/>
                <w:color w:val="auto"/>
                <w:sz w:val="20"/>
              </w:rPr>
              <w:t>20</w:t>
            </w:r>
            <w:r w:rsidRPr="00FE4D3F">
              <w:rPr>
                <w:rFonts w:eastAsia="Calibri"/>
                <w:color w:val="auto"/>
                <w:sz w:val="20"/>
              </w:rPr>
              <w:t>⁰</w:t>
            </w:r>
            <w:r>
              <w:rPr>
                <w:rFonts w:eastAsia="Calibri"/>
                <w:color w:val="auto"/>
                <w:sz w:val="20"/>
              </w:rPr>
              <w:t xml:space="preserve"> (35</w:t>
            </w:r>
            <w:r w:rsidRPr="00FE4D3F">
              <w:rPr>
                <w:rFonts w:eastAsia="Calibri"/>
                <w:color w:val="auto"/>
                <w:sz w:val="20"/>
              </w:rPr>
              <w:t>⁰</w:t>
            </w:r>
            <w:r>
              <w:rPr>
                <w:rFonts w:eastAsia="Calibri"/>
                <w:color w:val="auto"/>
                <w:sz w:val="20"/>
              </w:rPr>
              <w:t>, 35</w:t>
            </w:r>
            <w:r w:rsidRPr="00FE4D3F">
              <w:rPr>
                <w:rFonts w:eastAsia="Calibri"/>
                <w:color w:val="auto"/>
                <w:sz w:val="20"/>
              </w:rPr>
              <w:t>⁰</w:t>
            </w:r>
            <w:r>
              <w:rPr>
                <w:rFonts w:eastAsia="Calibri"/>
                <w:color w:val="auto"/>
                <w:sz w:val="20"/>
              </w:rPr>
              <w:t>, 35</w:t>
            </w:r>
            <w:r w:rsidRPr="00FE4D3F">
              <w:rPr>
                <w:rFonts w:eastAsia="Calibri"/>
                <w:color w:val="auto"/>
                <w:sz w:val="20"/>
              </w:rPr>
              <w:t>⁰</w:t>
            </w:r>
            <w:r>
              <w:rPr>
                <w:rFonts w:eastAsia="Calibri"/>
                <w:color w:val="auto"/>
                <w:sz w:val="20"/>
              </w:rPr>
              <w:t>)</w:t>
            </w:r>
          </w:p>
        </w:tc>
        <w:tc>
          <w:tcPr>
            <w:tcW w:w="1350" w:type="dxa"/>
            <w:vAlign w:val="center"/>
          </w:tcPr>
          <w:p w:rsidR="008677B4" w:rsidRPr="00D441B2" w:rsidRDefault="008677B4" w:rsidP="00BB1DF5">
            <w:pPr>
              <w:spacing w:line="200" w:lineRule="exact"/>
              <w:contextualSpacing/>
              <w:rPr>
                <w:rFonts w:eastAsia="Calibri"/>
                <w:color w:val="auto"/>
                <w:sz w:val="20"/>
              </w:rPr>
            </w:pPr>
            <w:r>
              <w:rPr>
                <w:rFonts w:eastAsia="Calibri"/>
                <w:color w:val="auto"/>
                <w:sz w:val="20"/>
              </w:rPr>
              <w:t>20</w:t>
            </w:r>
            <w:r w:rsidRPr="00D441B2">
              <w:rPr>
                <w:rFonts w:eastAsia="Calibri"/>
                <w:color w:val="auto"/>
                <w:sz w:val="20"/>
              </w:rPr>
              <w:t>⁰</w:t>
            </w:r>
            <w:r>
              <w:rPr>
                <w:rFonts w:eastAsia="Calibri"/>
                <w:color w:val="auto"/>
                <w:sz w:val="20"/>
              </w:rPr>
              <w:t xml:space="preserve"> (30</w:t>
            </w:r>
            <w:r w:rsidRPr="00D441B2">
              <w:rPr>
                <w:rFonts w:eastAsia="Calibri"/>
                <w:color w:val="auto"/>
                <w:sz w:val="20"/>
              </w:rPr>
              <w:t>⁰</w:t>
            </w:r>
            <w:r>
              <w:rPr>
                <w:rFonts w:eastAsia="Calibri"/>
                <w:color w:val="auto"/>
                <w:sz w:val="20"/>
              </w:rPr>
              <w:t>)</w:t>
            </w:r>
          </w:p>
        </w:tc>
        <w:tc>
          <w:tcPr>
            <w:tcW w:w="1389" w:type="dxa"/>
            <w:vAlign w:val="center"/>
          </w:tcPr>
          <w:p w:rsidR="008677B4" w:rsidRPr="00D441B2" w:rsidRDefault="008677B4" w:rsidP="00BB1DF5">
            <w:pPr>
              <w:spacing w:line="200" w:lineRule="exact"/>
              <w:contextualSpacing/>
              <w:rPr>
                <w:rFonts w:eastAsia="Calibri"/>
                <w:color w:val="auto"/>
                <w:sz w:val="20"/>
              </w:rPr>
            </w:pPr>
            <w:r>
              <w:rPr>
                <w:rFonts w:eastAsia="Calibri"/>
                <w:color w:val="auto"/>
                <w:sz w:val="20"/>
              </w:rPr>
              <w:t>20</w:t>
            </w:r>
            <w:r w:rsidRPr="00D441B2">
              <w:rPr>
                <w:rFonts w:eastAsia="Calibri"/>
                <w:color w:val="auto"/>
                <w:sz w:val="20"/>
              </w:rPr>
              <w:t>⁰</w:t>
            </w:r>
            <w:r>
              <w:rPr>
                <w:rFonts w:eastAsia="Calibri"/>
                <w:color w:val="auto"/>
                <w:sz w:val="20"/>
              </w:rPr>
              <w:t xml:space="preserve"> (30</w:t>
            </w:r>
            <w:r w:rsidRPr="00D441B2">
              <w:rPr>
                <w:rFonts w:eastAsia="Calibri"/>
                <w:color w:val="auto"/>
                <w:sz w:val="20"/>
              </w:rPr>
              <w:t>⁰</w:t>
            </w:r>
            <w:r>
              <w:rPr>
                <w:rFonts w:eastAsia="Calibri"/>
                <w:color w:val="auto"/>
                <w:sz w:val="20"/>
              </w:rPr>
              <w:t>)</w:t>
            </w:r>
          </w:p>
        </w:tc>
      </w:tr>
      <w:tr w:rsidR="008677B4" w:rsidRPr="0060467A" w:rsidTr="00316320">
        <w:trPr>
          <w:jc w:val="center"/>
        </w:trPr>
        <w:tc>
          <w:tcPr>
            <w:tcW w:w="2290" w:type="dxa"/>
            <w:vAlign w:val="center"/>
          </w:tcPr>
          <w:p w:rsidR="008677B4" w:rsidRPr="00D441B2" w:rsidRDefault="008677B4" w:rsidP="00BB1DF5">
            <w:pPr>
              <w:tabs>
                <w:tab w:val="left" w:pos="288"/>
                <w:tab w:val="left" w:pos="4752"/>
              </w:tabs>
              <w:spacing w:line="200" w:lineRule="exact"/>
              <w:rPr>
                <w:rFonts w:eastAsia="Cambria"/>
                <w:color w:val="auto"/>
                <w:sz w:val="20"/>
              </w:rPr>
            </w:pPr>
            <w:r>
              <w:rPr>
                <w:rFonts w:eastAsia="Cambria"/>
                <w:color w:val="auto"/>
                <w:sz w:val="20"/>
              </w:rPr>
              <w:t>External Rotation (0-45</w:t>
            </w:r>
            <w:r w:rsidRPr="00D441B2">
              <w:rPr>
                <w:rFonts w:eastAsia="Calibri"/>
                <w:color w:val="auto"/>
                <w:sz w:val="20"/>
              </w:rPr>
              <w:t>⁰</w:t>
            </w:r>
            <w:r>
              <w:rPr>
                <w:rFonts w:eastAsia="Cambria"/>
                <w:color w:val="auto"/>
                <w:sz w:val="20"/>
              </w:rPr>
              <w:t>)</w:t>
            </w:r>
          </w:p>
        </w:tc>
        <w:tc>
          <w:tcPr>
            <w:tcW w:w="2070" w:type="dxa"/>
            <w:vAlign w:val="center"/>
          </w:tcPr>
          <w:p w:rsidR="008677B4" w:rsidRPr="00FE4D3F" w:rsidRDefault="008677B4" w:rsidP="00BB1DF5">
            <w:pPr>
              <w:tabs>
                <w:tab w:val="left" w:pos="288"/>
                <w:tab w:val="left" w:pos="4752"/>
              </w:tabs>
              <w:spacing w:line="200" w:lineRule="exact"/>
              <w:rPr>
                <w:rFonts w:eastAsia="Cambria"/>
                <w:color w:val="auto"/>
                <w:sz w:val="20"/>
              </w:rPr>
            </w:pPr>
            <w:r w:rsidRPr="00FE4D3F">
              <w:rPr>
                <w:rFonts w:eastAsia="Cambria"/>
                <w:color w:val="auto"/>
                <w:sz w:val="20"/>
              </w:rPr>
              <w:t>Toes out &gt; 15</w:t>
            </w:r>
            <w:r w:rsidRPr="00FE4D3F">
              <w:rPr>
                <w:rFonts w:eastAsia="Calibri"/>
                <w:color w:val="auto"/>
                <w:sz w:val="20"/>
              </w:rPr>
              <w:t>⁰</w:t>
            </w:r>
          </w:p>
        </w:tc>
        <w:tc>
          <w:tcPr>
            <w:tcW w:w="2160" w:type="dxa"/>
            <w:vAlign w:val="center"/>
          </w:tcPr>
          <w:p w:rsidR="008677B4" w:rsidRPr="00FE4D3F" w:rsidRDefault="008677B4" w:rsidP="00BB1DF5">
            <w:pPr>
              <w:tabs>
                <w:tab w:val="left" w:pos="288"/>
                <w:tab w:val="left" w:pos="4752"/>
              </w:tabs>
              <w:spacing w:line="200" w:lineRule="exact"/>
              <w:rPr>
                <w:rFonts w:eastAsia="Cambria"/>
                <w:color w:val="auto"/>
                <w:sz w:val="20"/>
              </w:rPr>
            </w:pPr>
            <w:r w:rsidRPr="00FE4D3F">
              <w:rPr>
                <w:rFonts w:eastAsia="Cambria"/>
                <w:color w:val="auto"/>
                <w:sz w:val="20"/>
              </w:rPr>
              <w:t>Toes out &gt; 15</w:t>
            </w:r>
            <w:r w:rsidRPr="00FE4D3F">
              <w:rPr>
                <w:rFonts w:eastAsia="Calibri"/>
                <w:color w:val="auto"/>
                <w:sz w:val="20"/>
              </w:rPr>
              <w:t>⁰</w:t>
            </w:r>
          </w:p>
        </w:tc>
        <w:tc>
          <w:tcPr>
            <w:tcW w:w="1350" w:type="dxa"/>
            <w:vAlign w:val="center"/>
          </w:tcPr>
          <w:p w:rsidR="008677B4" w:rsidRPr="00FE4D3F" w:rsidRDefault="008677B4" w:rsidP="00BB1DF5">
            <w:pPr>
              <w:tabs>
                <w:tab w:val="left" w:pos="288"/>
                <w:tab w:val="left" w:pos="4752"/>
              </w:tabs>
              <w:spacing w:line="200" w:lineRule="exact"/>
              <w:rPr>
                <w:rFonts w:eastAsia="Cambria"/>
                <w:color w:val="auto"/>
                <w:sz w:val="20"/>
              </w:rPr>
            </w:pPr>
            <w:r>
              <w:rPr>
                <w:rFonts w:eastAsia="Cambria"/>
                <w:color w:val="auto"/>
                <w:sz w:val="20"/>
              </w:rPr>
              <w:t>45</w:t>
            </w:r>
            <w:r w:rsidRPr="00FE4D3F">
              <w:rPr>
                <w:rFonts w:eastAsia="Calibri"/>
                <w:color w:val="auto"/>
                <w:sz w:val="20"/>
              </w:rPr>
              <w:t>⁰</w:t>
            </w:r>
            <w:r>
              <w:rPr>
                <w:rFonts w:eastAsia="Calibri"/>
                <w:color w:val="auto"/>
                <w:sz w:val="20"/>
              </w:rPr>
              <w:t xml:space="preserve"> (</w:t>
            </w:r>
            <w:r w:rsidRPr="00FE4D3F">
              <w:rPr>
                <w:rFonts w:eastAsia="Cambria"/>
                <w:color w:val="auto"/>
                <w:sz w:val="20"/>
              </w:rPr>
              <w:t>60</w:t>
            </w:r>
            <w:r w:rsidRPr="00FE4D3F">
              <w:rPr>
                <w:rFonts w:eastAsia="Calibri"/>
                <w:color w:val="auto"/>
                <w:sz w:val="20"/>
              </w:rPr>
              <w:t>⁰</w:t>
            </w:r>
            <w:r>
              <w:rPr>
                <w:rFonts w:eastAsia="Calibri"/>
                <w:color w:val="auto"/>
                <w:sz w:val="20"/>
              </w:rPr>
              <w:t>)</w:t>
            </w:r>
          </w:p>
        </w:tc>
        <w:tc>
          <w:tcPr>
            <w:tcW w:w="1389" w:type="dxa"/>
            <w:vAlign w:val="center"/>
          </w:tcPr>
          <w:p w:rsidR="008677B4" w:rsidRPr="00FE4D3F" w:rsidRDefault="008677B4" w:rsidP="00BB1DF5">
            <w:pPr>
              <w:tabs>
                <w:tab w:val="left" w:pos="288"/>
                <w:tab w:val="left" w:pos="4752"/>
              </w:tabs>
              <w:spacing w:line="200" w:lineRule="exact"/>
              <w:rPr>
                <w:rFonts w:eastAsia="Cambria"/>
                <w:color w:val="auto"/>
                <w:sz w:val="20"/>
              </w:rPr>
            </w:pPr>
            <w:r>
              <w:rPr>
                <w:rFonts w:eastAsia="Cambria"/>
                <w:color w:val="auto"/>
                <w:sz w:val="20"/>
              </w:rPr>
              <w:t>45</w:t>
            </w:r>
            <w:r w:rsidRPr="00FE4D3F">
              <w:rPr>
                <w:rFonts w:eastAsia="Calibri"/>
                <w:color w:val="auto"/>
                <w:sz w:val="20"/>
              </w:rPr>
              <w:t>⁰</w:t>
            </w:r>
            <w:r>
              <w:rPr>
                <w:rFonts w:eastAsia="Cambria"/>
                <w:color w:val="auto"/>
                <w:sz w:val="20"/>
              </w:rPr>
              <w:t xml:space="preserve"> (</w:t>
            </w:r>
            <w:r w:rsidRPr="00FE4D3F">
              <w:rPr>
                <w:rFonts w:eastAsia="Cambria"/>
                <w:color w:val="auto"/>
                <w:sz w:val="20"/>
              </w:rPr>
              <w:t>60</w:t>
            </w:r>
            <w:r w:rsidRPr="00FE4D3F">
              <w:rPr>
                <w:rFonts w:eastAsia="Calibri"/>
                <w:color w:val="auto"/>
                <w:sz w:val="20"/>
              </w:rPr>
              <w:t>⁰</w:t>
            </w:r>
            <w:r>
              <w:rPr>
                <w:rFonts w:eastAsia="Calibri"/>
                <w:color w:val="auto"/>
                <w:sz w:val="20"/>
              </w:rPr>
              <w:t>)</w:t>
            </w:r>
          </w:p>
        </w:tc>
      </w:tr>
      <w:tr w:rsidR="008677B4" w:rsidRPr="0060467A" w:rsidTr="00316320">
        <w:trPr>
          <w:trHeight w:val="70"/>
          <w:jc w:val="center"/>
        </w:trPr>
        <w:tc>
          <w:tcPr>
            <w:tcW w:w="2290" w:type="dxa"/>
            <w:vAlign w:val="center"/>
          </w:tcPr>
          <w:p w:rsidR="008677B4" w:rsidRPr="00D441B2" w:rsidRDefault="008677B4" w:rsidP="00BB1DF5">
            <w:pPr>
              <w:tabs>
                <w:tab w:val="left" w:pos="288"/>
                <w:tab w:val="left" w:pos="4752"/>
              </w:tabs>
              <w:spacing w:line="200" w:lineRule="exact"/>
              <w:rPr>
                <w:rFonts w:eastAsia="Cambria"/>
                <w:color w:val="auto"/>
                <w:sz w:val="20"/>
              </w:rPr>
            </w:pPr>
            <w:r>
              <w:rPr>
                <w:rFonts w:eastAsia="Cambria"/>
                <w:color w:val="auto"/>
                <w:sz w:val="20"/>
              </w:rPr>
              <w:t>Abduction (0-45</w:t>
            </w:r>
            <w:r w:rsidRPr="00D441B2">
              <w:rPr>
                <w:rFonts w:eastAsia="Calibri"/>
                <w:color w:val="auto"/>
                <w:sz w:val="20"/>
              </w:rPr>
              <w:t>⁰</w:t>
            </w:r>
            <w:r>
              <w:rPr>
                <w:rFonts w:eastAsia="Cambria"/>
                <w:color w:val="auto"/>
                <w:sz w:val="20"/>
              </w:rPr>
              <w:t>)</w:t>
            </w:r>
          </w:p>
        </w:tc>
        <w:tc>
          <w:tcPr>
            <w:tcW w:w="2070" w:type="dxa"/>
            <w:vAlign w:val="center"/>
          </w:tcPr>
          <w:p w:rsidR="008677B4" w:rsidRPr="00FE4D3F" w:rsidRDefault="008677B4" w:rsidP="00BB1DF5">
            <w:pPr>
              <w:tabs>
                <w:tab w:val="left" w:pos="288"/>
                <w:tab w:val="left" w:pos="4752"/>
              </w:tabs>
              <w:spacing w:line="200" w:lineRule="exact"/>
              <w:rPr>
                <w:rFonts w:eastAsia="Cambria"/>
                <w:color w:val="auto"/>
                <w:sz w:val="20"/>
              </w:rPr>
            </w:pPr>
            <w:r w:rsidRPr="00FE4D3F">
              <w:rPr>
                <w:rFonts w:eastAsia="Cambria"/>
                <w:color w:val="auto"/>
                <w:sz w:val="20"/>
              </w:rPr>
              <w:t>40</w:t>
            </w:r>
            <w:r w:rsidRPr="00FE4D3F">
              <w:rPr>
                <w:rFonts w:eastAsia="Calibri"/>
                <w:color w:val="auto"/>
                <w:sz w:val="20"/>
              </w:rPr>
              <w:t>⁰</w:t>
            </w:r>
            <w:r>
              <w:rPr>
                <w:rFonts w:eastAsia="Calibri"/>
                <w:color w:val="auto"/>
                <w:sz w:val="20"/>
              </w:rPr>
              <w:t xml:space="preserve"> (38</w:t>
            </w:r>
            <w:r w:rsidRPr="00FE4D3F">
              <w:rPr>
                <w:rFonts w:eastAsia="Calibri"/>
                <w:color w:val="auto"/>
                <w:sz w:val="20"/>
              </w:rPr>
              <w:t>⁰</w:t>
            </w:r>
            <w:r>
              <w:rPr>
                <w:rFonts w:eastAsia="Calibri"/>
                <w:color w:val="auto"/>
                <w:sz w:val="20"/>
              </w:rPr>
              <w:t>, 40</w:t>
            </w:r>
            <w:r w:rsidRPr="00FE4D3F">
              <w:rPr>
                <w:rFonts w:eastAsia="Calibri"/>
                <w:color w:val="auto"/>
                <w:sz w:val="20"/>
              </w:rPr>
              <w:t>⁰</w:t>
            </w:r>
            <w:r>
              <w:rPr>
                <w:rFonts w:eastAsia="Calibri"/>
                <w:color w:val="auto"/>
                <w:sz w:val="20"/>
              </w:rPr>
              <w:t>, 41</w:t>
            </w:r>
            <w:r w:rsidRPr="00FE4D3F">
              <w:rPr>
                <w:rFonts w:eastAsia="Calibri"/>
                <w:color w:val="auto"/>
                <w:sz w:val="20"/>
              </w:rPr>
              <w:t>⁰</w:t>
            </w:r>
            <w:r>
              <w:rPr>
                <w:rFonts w:eastAsia="Calibri"/>
                <w:color w:val="auto"/>
                <w:sz w:val="20"/>
              </w:rPr>
              <w:t>)</w:t>
            </w:r>
          </w:p>
        </w:tc>
        <w:tc>
          <w:tcPr>
            <w:tcW w:w="2160" w:type="dxa"/>
            <w:vAlign w:val="center"/>
          </w:tcPr>
          <w:p w:rsidR="008677B4" w:rsidRPr="00FE4D3F" w:rsidRDefault="008677B4" w:rsidP="00BB1DF5">
            <w:pPr>
              <w:tabs>
                <w:tab w:val="left" w:pos="288"/>
                <w:tab w:val="left" w:pos="4752"/>
              </w:tabs>
              <w:spacing w:line="200" w:lineRule="exact"/>
              <w:rPr>
                <w:rFonts w:eastAsia="Cambria"/>
                <w:color w:val="auto"/>
                <w:sz w:val="20"/>
              </w:rPr>
            </w:pPr>
            <w:r w:rsidRPr="00FE4D3F">
              <w:rPr>
                <w:rFonts w:eastAsia="Cambria"/>
                <w:color w:val="auto"/>
                <w:sz w:val="20"/>
              </w:rPr>
              <w:t>40</w:t>
            </w:r>
            <w:r w:rsidRPr="00FE4D3F">
              <w:rPr>
                <w:rFonts w:eastAsia="Calibri"/>
                <w:color w:val="auto"/>
                <w:sz w:val="20"/>
              </w:rPr>
              <w:t>⁰</w:t>
            </w:r>
            <w:r>
              <w:rPr>
                <w:rFonts w:eastAsia="Calibri"/>
                <w:color w:val="auto"/>
                <w:sz w:val="20"/>
              </w:rPr>
              <w:t xml:space="preserve"> (40</w:t>
            </w:r>
            <w:r w:rsidRPr="00FE4D3F">
              <w:rPr>
                <w:rFonts w:eastAsia="Calibri"/>
                <w:color w:val="auto"/>
                <w:sz w:val="20"/>
              </w:rPr>
              <w:t>⁰</w:t>
            </w:r>
            <w:r>
              <w:rPr>
                <w:rFonts w:eastAsia="Calibri"/>
                <w:color w:val="auto"/>
                <w:sz w:val="20"/>
              </w:rPr>
              <w:t>, 42</w:t>
            </w:r>
            <w:r w:rsidRPr="00FE4D3F">
              <w:rPr>
                <w:rFonts w:eastAsia="Calibri"/>
                <w:color w:val="auto"/>
                <w:sz w:val="20"/>
              </w:rPr>
              <w:t>⁰</w:t>
            </w:r>
            <w:r>
              <w:rPr>
                <w:rFonts w:eastAsia="Calibri"/>
                <w:color w:val="auto"/>
                <w:sz w:val="20"/>
              </w:rPr>
              <w:t>, 45</w:t>
            </w:r>
            <w:r w:rsidRPr="00FE4D3F">
              <w:rPr>
                <w:rFonts w:eastAsia="Calibri"/>
                <w:color w:val="auto"/>
                <w:sz w:val="20"/>
              </w:rPr>
              <w:t>⁰</w:t>
            </w:r>
            <w:r>
              <w:rPr>
                <w:rFonts w:eastAsia="Calibri"/>
                <w:color w:val="auto"/>
                <w:sz w:val="20"/>
              </w:rPr>
              <w:t>)</w:t>
            </w:r>
          </w:p>
        </w:tc>
        <w:tc>
          <w:tcPr>
            <w:tcW w:w="1350" w:type="dxa"/>
            <w:vAlign w:val="center"/>
          </w:tcPr>
          <w:p w:rsidR="008677B4" w:rsidRPr="00FE4D3F" w:rsidRDefault="008677B4" w:rsidP="00BB1DF5">
            <w:pPr>
              <w:tabs>
                <w:tab w:val="left" w:pos="288"/>
                <w:tab w:val="left" w:pos="4752"/>
              </w:tabs>
              <w:spacing w:line="200" w:lineRule="exact"/>
              <w:rPr>
                <w:rFonts w:eastAsia="Cambria"/>
                <w:color w:val="auto"/>
                <w:sz w:val="20"/>
              </w:rPr>
            </w:pPr>
            <w:r>
              <w:rPr>
                <w:rFonts w:eastAsia="Cambria"/>
                <w:color w:val="auto"/>
                <w:sz w:val="20"/>
              </w:rPr>
              <w:t>4</w:t>
            </w:r>
            <w:r w:rsidRPr="00FE4D3F">
              <w:rPr>
                <w:rFonts w:eastAsia="Cambria"/>
                <w:color w:val="auto"/>
                <w:sz w:val="20"/>
              </w:rPr>
              <w:t>5</w:t>
            </w:r>
            <w:r w:rsidRPr="00FE4D3F">
              <w:rPr>
                <w:rFonts w:eastAsia="Calibri"/>
                <w:color w:val="auto"/>
                <w:sz w:val="20"/>
              </w:rPr>
              <w:t>⁰</w:t>
            </w:r>
          </w:p>
        </w:tc>
        <w:tc>
          <w:tcPr>
            <w:tcW w:w="1389" w:type="dxa"/>
            <w:vAlign w:val="center"/>
          </w:tcPr>
          <w:p w:rsidR="008677B4" w:rsidRPr="00FE4D3F" w:rsidRDefault="008677B4" w:rsidP="00BB1DF5">
            <w:pPr>
              <w:tabs>
                <w:tab w:val="left" w:pos="288"/>
                <w:tab w:val="left" w:pos="4752"/>
              </w:tabs>
              <w:spacing w:line="200" w:lineRule="exact"/>
              <w:rPr>
                <w:rFonts w:eastAsia="Cambria"/>
                <w:color w:val="auto"/>
                <w:sz w:val="20"/>
              </w:rPr>
            </w:pPr>
            <w:r>
              <w:rPr>
                <w:rFonts w:eastAsia="Cambria"/>
                <w:color w:val="auto"/>
                <w:sz w:val="20"/>
              </w:rPr>
              <w:t>4</w:t>
            </w:r>
            <w:r w:rsidRPr="00FE4D3F">
              <w:rPr>
                <w:rFonts w:eastAsia="Cambria"/>
                <w:color w:val="auto"/>
                <w:sz w:val="20"/>
              </w:rPr>
              <w:t>5</w:t>
            </w:r>
            <w:r w:rsidRPr="00FE4D3F">
              <w:rPr>
                <w:rFonts w:eastAsia="Calibri"/>
                <w:color w:val="auto"/>
                <w:sz w:val="20"/>
              </w:rPr>
              <w:t>⁰</w:t>
            </w:r>
          </w:p>
        </w:tc>
      </w:tr>
      <w:tr w:rsidR="008677B4" w:rsidRPr="0060467A" w:rsidTr="00316320">
        <w:trPr>
          <w:trHeight w:val="70"/>
          <w:jc w:val="center"/>
        </w:trPr>
        <w:tc>
          <w:tcPr>
            <w:tcW w:w="2290" w:type="dxa"/>
            <w:vAlign w:val="center"/>
          </w:tcPr>
          <w:p w:rsidR="008677B4" w:rsidRPr="00D441B2" w:rsidRDefault="008677B4" w:rsidP="00BB1DF5">
            <w:pPr>
              <w:tabs>
                <w:tab w:val="left" w:pos="288"/>
                <w:tab w:val="left" w:pos="4752"/>
              </w:tabs>
              <w:spacing w:line="200" w:lineRule="exact"/>
              <w:rPr>
                <w:rFonts w:eastAsia="Cambria"/>
                <w:color w:val="auto"/>
                <w:sz w:val="20"/>
              </w:rPr>
            </w:pPr>
            <w:r>
              <w:rPr>
                <w:rFonts w:eastAsia="Cambria"/>
                <w:color w:val="auto"/>
                <w:sz w:val="20"/>
              </w:rPr>
              <w:t>Adduction (0-45</w:t>
            </w:r>
            <w:r w:rsidRPr="00D441B2">
              <w:rPr>
                <w:rFonts w:eastAsia="Calibri"/>
                <w:color w:val="auto"/>
                <w:sz w:val="20"/>
              </w:rPr>
              <w:t>⁰</w:t>
            </w:r>
            <w:r>
              <w:rPr>
                <w:rFonts w:eastAsia="Calibri"/>
                <w:color w:val="auto"/>
                <w:sz w:val="20"/>
              </w:rPr>
              <w:t>)</w:t>
            </w:r>
          </w:p>
        </w:tc>
        <w:tc>
          <w:tcPr>
            <w:tcW w:w="2070" w:type="dxa"/>
            <w:vAlign w:val="center"/>
          </w:tcPr>
          <w:p w:rsidR="008677B4" w:rsidRPr="00FE4D3F" w:rsidRDefault="008677B4" w:rsidP="00BB1DF5">
            <w:pPr>
              <w:tabs>
                <w:tab w:val="left" w:pos="288"/>
                <w:tab w:val="left" w:pos="4752"/>
              </w:tabs>
              <w:spacing w:line="200" w:lineRule="exact"/>
              <w:rPr>
                <w:rFonts w:eastAsia="Cambria"/>
                <w:color w:val="auto"/>
                <w:sz w:val="20"/>
              </w:rPr>
            </w:pPr>
            <w:r w:rsidRPr="00FE4D3F">
              <w:rPr>
                <w:rFonts w:eastAsia="Cambria"/>
                <w:color w:val="auto"/>
                <w:sz w:val="20"/>
              </w:rPr>
              <w:t>Able to cross legs</w:t>
            </w:r>
          </w:p>
        </w:tc>
        <w:tc>
          <w:tcPr>
            <w:tcW w:w="2160" w:type="dxa"/>
            <w:vAlign w:val="center"/>
          </w:tcPr>
          <w:p w:rsidR="008677B4" w:rsidRPr="00FE4D3F" w:rsidRDefault="008677B4" w:rsidP="00BB1DF5">
            <w:pPr>
              <w:tabs>
                <w:tab w:val="left" w:pos="288"/>
                <w:tab w:val="left" w:pos="4752"/>
              </w:tabs>
              <w:spacing w:line="200" w:lineRule="exact"/>
              <w:rPr>
                <w:rFonts w:eastAsia="Cambria"/>
                <w:color w:val="auto"/>
                <w:sz w:val="20"/>
              </w:rPr>
            </w:pPr>
            <w:r w:rsidRPr="00FE4D3F">
              <w:rPr>
                <w:rFonts w:eastAsia="Cambria"/>
                <w:color w:val="auto"/>
                <w:sz w:val="20"/>
              </w:rPr>
              <w:t>Able to cross legs</w:t>
            </w:r>
          </w:p>
        </w:tc>
        <w:tc>
          <w:tcPr>
            <w:tcW w:w="1350" w:type="dxa"/>
            <w:vAlign w:val="center"/>
          </w:tcPr>
          <w:p w:rsidR="008677B4" w:rsidRPr="00D441B2" w:rsidRDefault="008677B4" w:rsidP="00BB1DF5">
            <w:pPr>
              <w:tabs>
                <w:tab w:val="left" w:pos="288"/>
                <w:tab w:val="left" w:pos="4752"/>
              </w:tabs>
              <w:spacing w:line="200" w:lineRule="exact"/>
              <w:rPr>
                <w:rFonts w:eastAsia="Cambria"/>
                <w:color w:val="auto"/>
                <w:sz w:val="20"/>
              </w:rPr>
            </w:pPr>
            <w:r>
              <w:rPr>
                <w:rFonts w:eastAsia="Cambria"/>
                <w:color w:val="auto"/>
                <w:sz w:val="20"/>
              </w:rPr>
              <w:t>25</w:t>
            </w:r>
            <w:r w:rsidRPr="00D441B2">
              <w:rPr>
                <w:rFonts w:eastAsia="Calibri"/>
                <w:color w:val="auto"/>
                <w:sz w:val="20"/>
              </w:rPr>
              <w:t>⁰</w:t>
            </w:r>
          </w:p>
        </w:tc>
        <w:tc>
          <w:tcPr>
            <w:tcW w:w="1389" w:type="dxa"/>
            <w:vAlign w:val="center"/>
          </w:tcPr>
          <w:p w:rsidR="008677B4" w:rsidRPr="00D441B2" w:rsidRDefault="008677B4" w:rsidP="00BB1DF5">
            <w:pPr>
              <w:tabs>
                <w:tab w:val="left" w:pos="288"/>
                <w:tab w:val="left" w:pos="4752"/>
              </w:tabs>
              <w:spacing w:line="200" w:lineRule="exact"/>
              <w:rPr>
                <w:rFonts w:eastAsia="Cambria"/>
                <w:color w:val="auto"/>
                <w:sz w:val="20"/>
              </w:rPr>
            </w:pPr>
            <w:r>
              <w:rPr>
                <w:rFonts w:eastAsia="Cambria"/>
                <w:color w:val="auto"/>
                <w:sz w:val="20"/>
              </w:rPr>
              <w:t>25</w:t>
            </w:r>
            <w:r w:rsidRPr="00D441B2">
              <w:rPr>
                <w:rFonts w:eastAsia="Calibri"/>
                <w:color w:val="auto"/>
                <w:sz w:val="20"/>
              </w:rPr>
              <w:t>⁰</w:t>
            </w:r>
          </w:p>
        </w:tc>
      </w:tr>
      <w:tr w:rsidR="008677B4" w:rsidRPr="0060467A" w:rsidTr="00316320">
        <w:trPr>
          <w:trHeight w:val="70"/>
          <w:jc w:val="center"/>
        </w:trPr>
        <w:tc>
          <w:tcPr>
            <w:tcW w:w="2290" w:type="dxa"/>
            <w:vAlign w:val="center"/>
          </w:tcPr>
          <w:p w:rsidR="008677B4" w:rsidRPr="00D441B2" w:rsidRDefault="008677B4" w:rsidP="00BB1DF5">
            <w:pPr>
              <w:tabs>
                <w:tab w:val="left" w:pos="288"/>
                <w:tab w:val="left" w:pos="4752"/>
              </w:tabs>
              <w:spacing w:line="200" w:lineRule="exact"/>
              <w:rPr>
                <w:rFonts w:eastAsia="Cambria"/>
                <w:color w:val="auto"/>
                <w:sz w:val="20"/>
              </w:rPr>
            </w:pPr>
            <w:r>
              <w:rPr>
                <w:rFonts w:eastAsia="Cambria"/>
                <w:color w:val="auto"/>
                <w:sz w:val="20"/>
              </w:rPr>
              <w:t>Comment</w:t>
            </w:r>
          </w:p>
        </w:tc>
        <w:tc>
          <w:tcPr>
            <w:tcW w:w="2070" w:type="dxa"/>
            <w:vAlign w:val="center"/>
          </w:tcPr>
          <w:p w:rsidR="008677B4" w:rsidRPr="00D441B2" w:rsidRDefault="008677B4" w:rsidP="00BB1DF5">
            <w:pPr>
              <w:tabs>
                <w:tab w:val="left" w:pos="288"/>
                <w:tab w:val="left" w:pos="4752"/>
              </w:tabs>
              <w:spacing w:line="200" w:lineRule="exact"/>
              <w:rPr>
                <w:rFonts w:eastAsia="Cambria"/>
                <w:color w:val="auto"/>
                <w:sz w:val="20"/>
              </w:rPr>
            </w:pPr>
            <w:r>
              <w:rPr>
                <w:rFonts w:eastAsia="Cambria"/>
                <w:color w:val="auto"/>
                <w:sz w:val="20"/>
              </w:rPr>
              <w:t>Painful motion</w:t>
            </w:r>
          </w:p>
        </w:tc>
        <w:tc>
          <w:tcPr>
            <w:tcW w:w="2160" w:type="dxa"/>
            <w:vAlign w:val="center"/>
          </w:tcPr>
          <w:p w:rsidR="008677B4" w:rsidRPr="00D441B2" w:rsidRDefault="008677B4" w:rsidP="00BB1DF5">
            <w:pPr>
              <w:tabs>
                <w:tab w:val="left" w:pos="288"/>
                <w:tab w:val="left" w:pos="4752"/>
              </w:tabs>
              <w:spacing w:line="200" w:lineRule="exact"/>
              <w:rPr>
                <w:rFonts w:eastAsia="Cambria"/>
                <w:color w:val="auto"/>
                <w:sz w:val="20"/>
              </w:rPr>
            </w:pPr>
            <w:r>
              <w:rPr>
                <w:rFonts w:eastAsia="Cambria"/>
                <w:color w:val="auto"/>
                <w:sz w:val="20"/>
              </w:rPr>
              <w:t>Painful motion</w:t>
            </w:r>
          </w:p>
        </w:tc>
        <w:tc>
          <w:tcPr>
            <w:tcW w:w="1350" w:type="dxa"/>
            <w:vAlign w:val="center"/>
          </w:tcPr>
          <w:p w:rsidR="008677B4" w:rsidRPr="00D441B2" w:rsidRDefault="008677B4" w:rsidP="00966243">
            <w:pPr>
              <w:tabs>
                <w:tab w:val="left" w:pos="288"/>
                <w:tab w:val="left" w:pos="4752"/>
              </w:tabs>
              <w:spacing w:line="200" w:lineRule="exact"/>
              <w:rPr>
                <w:rFonts w:eastAsia="Cambria"/>
                <w:color w:val="auto"/>
                <w:sz w:val="20"/>
              </w:rPr>
            </w:pPr>
            <w:r w:rsidRPr="002972EB">
              <w:rPr>
                <w:rFonts w:eastAsia="Cambria"/>
                <w:color w:val="auto"/>
                <w:sz w:val="20"/>
              </w:rPr>
              <w:t>Additionally limited by pain after repetition*</w:t>
            </w:r>
          </w:p>
        </w:tc>
        <w:tc>
          <w:tcPr>
            <w:tcW w:w="1389" w:type="dxa"/>
            <w:vAlign w:val="center"/>
          </w:tcPr>
          <w:p w:rsidR="008677B4" w:rsidRPr="00D441B2" w:rsidRDefault="008677B4" w:rsidP="00BB1DF5">
            <w:pPr>
              <w:tabs>
                <w:tab w:val="left" w:pos="288"/>
                <w:tab w:val="left" w:pos="4752"/>
              </w:tabs>
              <w:spacing w:line="200" w:lineRule="exact"/>
              <w:rPr>
                <w:rFonts w:eastAsia="Cambria"/>
                <w:color w:val="auto"/>
                <w:sz w:val="20"/>
              </w:rPr>
            </w:pPr>
            <w:r w:rsidRPr="002972EB">
              <w:rPr>
                <w:rFonts w:eastAsia="Cambria"/>
                <w:color w:val="auto"/>
                <w:sz w:val="20"/>
              </w:rPr>
              <w:t>Additionally limited by pain after repetition*</w:t>
            </w:r>
          </w:p>
        </w:tc>
      </w:tr>
      <w:tr w:rsidR="008677B4" w:rsidRPr="0060467A" w:rsidTr="00316320">
        <w:trPr>
          <w:trHeight w:val="70"/>
          <w:jc w:val="center"/>
        </w:trPr>
        <w:tc>
          <w:tcPr>
            <w:tcW w:w="2290" w:type="dxa"/>
            <w:vAlign w:val="center"/>
          </w:tcPr>
          <w:p w:rsidR="008677B4" w:rsidRDefault="008677B4" w:rsidP="00BB1DF5">
            <w:pPr>
              <w:tabs>
                <w:tab w:val="left" w:pos="288"/>
                <w:tab w:val="left" w:pos="4752"/>
              </w:tabs>
              <w:spacing w:line="200" w:lineRule="exact"/>
              <w:rPr>
                <w:rFonts w:eastAsia="Cambria"/>
                <w:color w:val="auto"/>
                <w:sz w:val="20"/>
              </w:rPr>
            </w:pPr>
            <w:r w:rsidRPr="00D441B2">
              <w:rPr>
                <w:rFonts w:eastAsia="Cambria"/>
                <w:color w:val="auto"/>
                <w:sz w:val="20"/>
              </w:rPr>
              <w:t>§4.71a Rating</w:t>
            </w:r>
          </w:p>
        </w:tc>
        <w:tc>
          <w:tcPr>
            <w:tcW w:w="2070" w:type="dxa"/>
            <w:vAlign w:val="center"/>
          </w:tcPr>
          <w:p w:rsidR="008677B4" w:rsidRPr="00D441B2" w:rsidRDefault="008677B4" w:rsidP="00BB1DF5">
            <w:pPr>
              <w:tabs>
                <w:tab w:val="left" w:pos="288"/>
                <w:tab w:val="left" w:pos="4752"/>
              </w:tabs>
              <w:spacing w:line="200" w:lineRule="exact"/>
              <w:rPr>
                <w:rFonts w:eastAsia="Cambria"/>
                <w:color w:val="auto"/>
                <w:sz w:val="20"/>
              </w:rPr>
            </w:pPr>
            <w:r>
              <w:rPr>
                <w:rFonts w:eastAsia="Cambria"/>
                <w:color w:val="auto"/>
                <w:sz w:val="20"/>
              </w:rPr>
              <w:t>10%</w:t>
            </w:r>
          </w:p>
        </w:tc>
        <w:tc>
          <w:tcPr>
            <w:tcW w:w="2160" w:type="dxa"/>
            <w:vAlign w:val="center"/>
          </w:tcPr>
          <w:p w:rsidR="008677B4" w:rsidRPr="00D441B2" w:rsidRDefault="008677B4" w:rsidP="00BB1DF5">
            <w:pPr>
              <w:tabs>
                <w:tab w:val="left" w:pos="288"/>
                <w:tab w:val="left" w:pos="4752"/>
              </w:tabs>
              <w:spacing w:line="200" w:lineRule="exact"/>
              <w:rPr>
                <w:rFonts w:eastAsia="Cambria"/>
                <w:color w:val="auto"/>
                <w:sz w:val="20"/>
              </w:rPr>
            </w:pPr>
            <w:r>
              <w:rPr>
                <w:rFonts w:eastAsia="Cambria"/>
                <w:color w:val="auto"/>
                <w:sz w:val="20"/>
              </w:rPr>
              <w:t>10%</w:t>
            </w:r>
          </w:p>
        </w:tc>
        <w:tc>
          <w:tcPr>
            <w:tcW w:w="1350" w:type="dxa"/>
            <w:vAlign w:val="center"/>
          </w:tcPr>
          <w:p w:rsidR="008677B4" w:rsidRPr="00D441B2" w:rsidRDefault="008677B4" w:rsidP="00BB1DF5">
            <w:pPr>
              <w:tabs>
                <w:tab w:val="left" w:pos="288"/>
                <w:tab w:val="left" w:pos="4752"/>
              </w:tabs>
              <w:spacing w:line="200" w:lineRule="exact"/>
              <w:rPr>
                <w:rFonts w:eastAsia="Cambria"/>
                <w:color w:val="auto"/>
                <w:sz w:val="20"/>
              </w:rPr>
            </w:pPr>
            <w:r>
              <w:rPr>
                <w:rFonts w:eastAsia="Cambria"/>
                <w:color w:val="auto"/>
                <w:sz w:val="20"/>
              </w:rPr>
              <w:t>10%</w:t>
            </w:r>
          </w:p>
        </w:tc>
        <w:tc>
          <w:tcPr>
            <w:tcW w:w="1389" w:type="dxa"/>
            <w:vAlign w:val="center"/>
          </w:tcPr>
          <w:p w:rsidR="008677B4" w:rsidRPr="00D441B2" w:rsidRDefault="008677B4" w:rsidP="00BB1DF5">
            <w:pPr>
              <w:tabs>
                <w:tab w:val="left" w:pos="288"/>
                <w:tab w:val="left" w:pos="4752"/>
              </w:tabs>
              <w:spacing w:line="200" w:lineRule="exact"/>
              <w:rPr>
                <w:rFonts w:eastAsia="Cambria"/>
                <w:color w:val="auto"/>
                <w:sz w:val="20"/>
              </w:rPr>
            </w:pPr>
            <w:r>
              <w:rPr>
                <w:rFonts w:eastAsia="Cambria"/>
                <w:color w:val="auto"/>
                <w:sz w:val="20"/>
              </w:rPr>
              <w:t>10%</w:t>
            </w:r>
          </w:p>
        </w:tc>
      </w:tr>
    </w:tbl>
    <w:p w:rsidR="008677B4" w:rsidRPr="008677B4" w:rsidRDefault="008677B4" w:rsidP="0069687C">
      <w:pPr>
        <w:jc w:val="both"/>
        <w:rPr>
          <w:color w:val="auto"/>
          <w:sz w:val="20"/>
        </w:rPr>
      </w:pPr>
      <w:r>
        <w:rPr>
          <w:color w:val="auto"/>
          <w:szCs w:val="24"/>
        </w:rPr>
        <w:t xml:space="preserve"> </w:t>
      </w:r>
      <w:r w:rsidRPr="002972EB">
        <w:rPr>
          <w:color w:val="auto"/>
          <w:sz w:val="20"/>
        </w:rPr>
        <w:t>*Pain increased after repetition without any additional limitation in degree of motion</w:t>
      </w:r>
    </w:p>
    <w:p w:rsidR="008677B4" w:rsidRDefault="008677B4" w:rsidP="0069687C">
      <w:pPr>
        <w:jc w:val="both"/>
        <w:rPr>
          <w:color w:val="auto"/>
          <w:szCs w:val="24"/>
        </w:rPr>
      </w:pPr>
    </w:p>
    <w:p w:rsidR="00CF0280" w:rsidRDefault="00735725" w:rsidP="0069687C">
      <w:pPr>
        <w:jc w:val="both"/>
        <w:rPr>
          <w:color w:val="auto"/>
          <w:szCs w:val="24"/>
        </w:rPr>
      </w:pPr>
      <w:r>
        <w:rPr>
          <w:color w:val="auto"/>
          <w:szCs w:val="24"/>
        </w:rPr>
        <w:t>T</w:t>
      </w:r>
      <w:r w:rsidR="00A61016">
        <w:rPr>
          <w:color w:val="auto"/>
          <w:szCs w:val="24"/>
        </w:rPr>
        <w:t>he NARSUM</w:t>
      </w:r>
      <w:r w:rsidR="0069230C">
        <w:rPr>
          <w:color w:val="auto"/>
          <w:szCs w:val="24"/>
        </w:rPr>
        <w:t xml:space="preserve"> </w:t>
      </w:r>
      <w:r w:rsidR="00CF0280" w:rsidRPr="00F64312">
        <w:rPr>
          <w:color w:val="auto"/>
          <w:szCs w:val="24"/>
        </w:rPr>
        <w:t>exam</w:t>
      </w:r>
      <w:r w:rsidR="00A61016">
        <w:rPr>
          <w:color w:val="auto"/>
          <w:szCs w:val="24"/>
        </w:rPr>
        <w:t>iner</w:t>
      </w:r>
      <w:r>
        <w:rPr>
          <w:color w:val="auto"/>
          <w:szCs w:val="24"/>
        </w:rPr>
        <w:t xml:space="preserve"> </w:t>
      </w:r>
      <w:r w:rsidR="00B10586">
        <w:rPr>
          <w:color w:val="auto"/>
          <w:szCs w:val="24"/>
        </w:rPr>
        <w:t xml:space="preserve">on </w:t>
      </w:r>
      <w:r w:rsidR="00A61016">
        <w:rPr>
          <w:color w:val="auto"/>
          <w:szCs w:val="24"/>
        </w:rPr>
        <w:t xml:space="preserve">19 January 2008, four months </w:t>
      </w:r>
      <w:r w:rsidR="00B10586">
        <w:rPr>
          <w:color w:val="auto"/>
          <w:szCs w:val="24"/>
        </w:rPr>
        <w:t>prior to separation,</w:t>
      </w:r>
      <w:r w:rsidR="00A61016">
        <w:rPr>
          <w:color w:val="auto"/>
          <w:szCs w:val="24"/>
        </w:rPr>
        <w:t xml:space="preserve"> </w:t>
      </w:r>
      <w:r>
        <w:rPr>
          <w:color w:val="auto"/>
          <w:szCs w:val="24"/>
        </w:rPr>
        <w:t xml:space="preserve">noted </w:t>
      </w:r>
      <w:r w:rsidR="0069230C">
        <w:rPr>
          <w:color w:val="auto"/>
          <w:szCs w:val="24"/>
        </w:rPr>
        <w:t>tenderness over the trochanters,</w:t>
      </w:r>
      <w:r>
        <w:rPr>
          <w:color w:val="auto"/>
          <w:szCs w:val="24"/>
        </w:rPr>
        <w:t xml:space="preserve"> pain with flexion</w:t>
      </w:r>
      <w:r w:rsidR="0069230C">
        <w:rPr>
          <w:color w:val="auto"/>
          <w:szCs w:val="24"/>
        </w:rPr>
        <w:t xml:space="preserve"> and internal rotation, and mild </w:t>
      </w:r>
      <w:r w:rsidR="00774CB5">
        <w:rPr>
          <w:color w:val="auto"/>
          <w:szCs w:val="24"/>
        </w:rPr>
        <w:t xml:space="preserve">(4/5) weakness of hip flexion. </w:t>
      </w:r>
      <w:r w:rsidR="002972EB">
        <w:rPr>
          <w:color w:val="auto"/>
          <w:szCs w:val="24"/>
        </w:rPr>
        <w:t xml:space="preserve"> </w:t>
      </w:r>
      <w:r w:rsidR="00A61016">
        <w:rPr>
          <w:color w:val="auto"/>
          <w:szCs w:val="24"/>
        </w:rPr>
        <w:t>Pain during hip flexion began at 30</w:t>
      </w:r>
      <w:r w:rsidR="00A61016" w:rsidRPr="00A61016">
        <w:rPr>
          <w:color w:val="auto"/>
          <w:szCs w:val="24"/>
        </w:rPr>
        <w:t>⁰</w:t>
      </w:r>
      <w:r w:rsidR="00A61016">
        <w:rPr>
          <w:color w:val="auto"/>
          <w:szCs w:val="24"/>
        </w:rPr>
        <w:t xml:space="preserve">.  </w:t>
      </w:r>
      <w:r w:rsidR="0069230C">
        <w:rPr>
          <w:color w:val="auto"/>
          <w:szCs w:val="24"/>
        </w:rPr>
        <w:t>X-rays</w:t>
      </w:r>
      <w:r w:rsidR="0007220A">
        <w:rPr>
          <w:color w:val="auto"/>
          <w:szCs w:val="24"/>
        </w:rPr>
        <w:t xml:space="preserve"> showed mild osteoarthritis.</w:t>
      </w:r>
      <w:r w:rsidR="002972EB">
        <w:rPr>
          <w:color w:val="auto"/>
          <w:szCs w:val="24"/>
        </w:rPr>
        <w:t xml:space="preserve">  </w:t>
      </w:r>
      <w:r w:rsidR="00CF0280" w:rsidRPr="00F64312">
        <w:rPr>
          <w:color w:val="auto"/>
          <w:szCs w:val="24"/>
        </w:rPr>
        <w:t xml:space="preserve">At the </w:t>
      </w:r>
      <w:r w:rsidR="00B10586">
        <w:rPr>
          <w:color w:val="auto"/>
          <w:szCs w:val="24"/>
        </w:rPr>
        <w:t>Department of Veterans’ Affairs (D</w:t>
      </w:r>
      <w:r w:rsidR="00CF0280" w:rsidRPr="00F64312">
        <w:rPr>
          <w:color w:val="auto"/>
          <w:szCs w:val="24"/>
        </w:rPr>
        <w:t>VA</w:t>
      </w:r>
      <w:r w:rsidR="00B10586">
        <w:rPr>
          <w:color w:val="auto"/>
          <w:szCs w:val="24"/>
        </w:rPr>
        <w:t>)</w:t>
      </w:r>
      <w:r w:rsidR="00CF0280" w:rsidRPr="00F64312">
        <w:rPr>
          <w:color w:val="auto"/>
          <w:szCs w:val="24"/>
        </w:rPr>
        <w:t xml:space="preserve"> Compensation and Pension (C&amp;P) exam</w:t>
      </w:r>
      <w:r w:rsidR="00ED7820">
        <w:rPr>
          <w:color w:val="auto"/>
          <w:szCs w:val="24"/>
        </w:rPr>
        <w:t xml:space="preserve"> </w:t>
      </w:r>
      <w:r w:rsidR="00B10586">
        <w:rPr>
          <w:color w:val="auto"/>
          <w:szCs w:val="24"/>
        </w:rPr>
        <w:t xml:space="preserve">on 15 October 2008, </w:t>
      </w:r>
      <w:r w:rsidR="0069230C">
        <w:rPr>
          <w:color w:val="auto"/>
          <w:szCs w:val="24"/>
        </w:rPr>
        <w:t xml:space="preserve">five months </w:t>
      </w:r>
      <w:r w:rsidR="00ED7820" w:rsidRPr="0069230C">
        <w:rPr>
          <w:color w:val="auto"/>
          <w:szCs w:val="24"/>
        </w:rPr>
        <w:t>after</w:t>
      </w:r>
      <w:r w:rsidR="00ED7820">
        <w:rPr>
          <w:color w:val="auto"/>
          <w:szCs w:val="24"/>
        </w:rPr>
        <w:t xml:space="preserve"> separation</w:t>
      </w:r>
      <w:r w:rsidR="00CF0280" w:rsidRPr="00F64312">
        <w:rPr>
          <w:color w:val="auto"/>
          <w:szCs w:val="24"/>
        </w:rPr>
        <w:t>, the CI reported</w:t>
      </w:r>
      <w:r w:rsidR="0069230C">
        <w:rPr>
          <w:color w:val="auto"/>
          <w:szCs w:val="24"/>
        </w:rPr>
        <w:t xml:space="preserve"> bilateral hip pain that could be elicited by physical activity and r</w:t>
      </w:r>
      <w:r w:rsidR="00774CB5">
        <w:rPr>
          <w:color w:val="auto"/>
          <w:szCs w:val="24"/>
        </w:rPr>
        <w:t xml:space="preserve">elieved by rest and ibuprofen. </w:t>
      </w:r>
      <w:r w:rsidR="002972EB">
        <w:rPr>
          <w:color w:val="auto"/>
          <w:szCs w:val="24"/>
        </w:rPr>
        <w:t xml:space="preserve"> </w:t>
      </w:r>
      <w:r w:rsidR="0037129F">
        <w:rPr>
          <w:color w:val="auto"/>
          <w:szCs w:val="24"/>
        </w:rPr>
        <w:t xml:space="preserve">When pain occurred, he could still </w:t>
      </w:r>
      <w:r w:rsidR="003467BF">
        <w:rPr>
          <w:color w:val="auto"/>
          <w:szCs w:val="24"/>
        </w:rPr>
        <w:t xml:space="preserve">function with use of medication, </w:t>
      </w:r>
      <w:r w:rsidR="003467BF" w:rsidRPr="002972EB">
        <w:rPr>
          <w:color w:val="auto"/>
          <w:szCs w:val="24"/>
        </w:rPr>
        <w:t>but his pain limited his ability to exercise or lift</w:t>
      </w:r>
      <w:r w:rsidR="00033A98" w:rsidRPr="002972EB">
        <w:rPr>
          <w:color w:val="auto"/>
          <w:szCs w:val="24"/>
        </w:rPr>
        <w:t>, and interfered with his sleep</w:t>
      </w:r>
      <w:r w:rsidR="003467BF" w:rsidRPr="002972EB">
        <w:rPr>
          <w:color w:val="auto"/>
          <w:szCs w:val="24"/>
        </w:rPr>
        <w:t>.</w:t>
      </w:r>
      <w:r w:rsidR="0037129F" w:rsidRPr="002972EB">
        <w:rPr>
          <w:color w:val="auto"/>
          <w:szCs w:val="24"/>
        </w:rPr>
        <w:t xml:space="preserve">  </w:t>
      </w:r>
      <w:r w:rsidR="000B105B" w:rsidRPr="002972EB">
        <w:rPr>
          <w:color w:val="auto"/>
          <w:szCs w:val="24"/>
        </w:rPr>
        <w:t>He was able to vacuum, drive a car, climb stairs, walk, perform gardening activities and push a lawn mower.</w:t>
      </w:r>
      <w:r w:rsidR="00774CB5">
        <w:rPr>
          <w:color w:val="auto"/>
          <w:szCs w:val="24"/>
        </w:rPr>
        <w:t xml:space="preserve"> </w:t>
      </w:r>
      <w:r w:rsidR="002972EB">
        <w:rPr>
          <w:color w:val="auto"/>
          <w:szCs w:val="24"/>
        </w:rPr>
        <w:t xml:space="preserve"> </w:t>
      </w:r>
      <w:r w:rsidR="0069230C">
        <w:rPr>
          <w:color w:val="auto"/>
          <w:szCs w:val="24"/>
        </w:rPr>
        <w:t>He also reported swelling, lack of endurance and popping, but denied weakness, stiffness, giving way, locking or dislocation.</w:t>
      </w:r>
      <w:r w:rsidR="00774CB5">
        <w:rPr>
          <w:color w:val="auto"/>
          <w:szCs w:val="24"/>
        </w:rPr>
        <w:t xml:space="preserve"> </w:t>
      </w:r>
      <w:r w:rsidR="002972EB">
        <w:rPr>
          <w:color w:val="auto"/>
          <w:szCs w:val="24"/>
        </w:rPr>
        <w:t xml:space="preserve"> </w:t>
      </w:r>
      <w:r w:rsidR="00937EE6">
        <w:rPr>
          <w:color w:val="auto"/>
          <w:szCs w:val="24"/>
        </w:rPr>
        <w:t>Examination showed a normal gait with no use of ass</w:t>
      </w:r>
      <w:r w:rsidR="00774CB5">
        <w:rPr>
          <w:color w:val="auto"/>
          <w:szCs w:val="24"/>
        </w:rPr>
        <w:t>istive devices for ambulation.</w:t>
      </w:r>
      <w:r w:rsidR="002972EB">
        <w:rPr>
          <w:color w:val="auto"/>
          <w:szCs w:val="24"/>
        </w:rPr>
        <w:t xml:space="preserve"> </w:t>
      </w:r>
      <w:r w:rsidR="00774CB5">
        <w:rPr>
          <w:color w:val="auto"/>
          <w:szCs w:val="24"/>
        </w:rPr>
        <w:t xml:space="preserve"> </w:t>
      </w:r>
      <w:r w:rsidR="00937EE6">
        <w:rPr>
          <w:color w:val="auto"/>
          <w:szCs w:val="24"/>
        </w:rPr>
        <w:t>Neither hip showed signs of effus</w:t>
      </w:r>
      <w:r w:rsidR="00774CB5">
        <w:rPr>
          <w:color w:val="auto"/>
          <w:szCs w:val="24"/>
        </w:rPr>
        <w:t>ion, tenderness or subluxation.</w:t>
      </w:r>
      <w:r w:rsidR="00B10586">
        <w:rPr>
          <w:color w:val="auto"/>
          <w:szCs w:val="24"/>
        </w:rPr>
        <w:t xml:space="preserve"> </w:t>
      </w:r>
      <w:r w:rsidR="00937EE6">
        <w:rPr>
          <w:color w:val="auto"/>
          <w:szCs w:val="24"/>
        </w:rPr>
        <w:t xml:space="preserve"> Muscle strength was normal.</w:t>
      </w:r>
      <w:r w:rsidR="000D5BDF">
        <w:rPr>
          <w:color w:val="auto"/>
          <w:szCs w:val="24"/>
        </w:rPr>
        <w:t xml:space="preserve"> </w:t>
      </w:r>
      <w:r w:rsidR="002972EB">
        <w:rPr>
          <w:color w:val="auto"/>
          <w:szCs w:val="24"/>
        </w:rPr>
        <w:t xml:space="preserve"> </w:t>
      </w:r>
    </w:p>
    <w:p w:rsidR="00B10586" w:rsidRDefault="00B10586" w:rsidP="00E410A9">
      <w:pPr>
        <w:jc w:val="both"/>
        <w:rPr>
          <w:rFonts w:cs="Times New Roman"/>
          <w:color w:val="auto"/>
        </w:rPr>
      </w:pPr>
    </w:p>
    <w:p w:rsidR="00E410A9" w:rsidRPr="00F64312" w:rsidRDefault="00937EE6" w:rsidP="00E410A9">
      <w:pPr>
        <w:jc w:val="both"/>
        <w:rPr>
          <w:rFonts w:eastAsia="Calibri" w:cs="Times New Roman"/>
          <w:color w:val="auto"/>
          <w:szCs w:val="24"/>
        </w:rPr>
      </w:pPr>
      <w:r w:rsidRPr="00F64312">
        <w:rPr>
          <w:rFonts w:cs="Times New Roman"/>
          <w:color w:val="auto"/>
        </w:rPr>
        <w:t>The Board directs attention to its rating recommendation based on the above evidence.</w:t>
      </w:r>
      <w:r w:rsidR="000D5BDF">
        <w:rPr>
          <w:rFonts w:cs="Times New Roman"/>
          <w:color w:val="auto"/>
        </w:rPr>
        <w:t xml:space="preserve"> </w:t>
      </w:r>
      <w:r w:rsidR="00774CB5">
        <w:rPr>
          <w:rFonts w:cs="Times New Roman"/>
          <w:color w:val="auto"/>
        </w:rPr>
        <w:t xml:space="preserve"> </w:t>
      </w:r>
      <w:r w:rsidR="006E2DAD" w:rsidRPr="00937EE6">
        <w:rPr>
          <w:color w:val="auto"/>
          <w:szCs w:val="24"/>
        </w:rPr>
        <w:t>A compensable limitation of motion was not present on either exam (VASR</w:t>
      </w:r>
      <w:r w:rsidR="00774CB5">
        <w:rPr>
          <w:color w:val="auto"/>
          <w:szCs w:val="24"/>
        </w:rPr>
        <w:t xml:space="preserve">D codes 5251, 5252, and 5253). </w:t>
      </w:r>
      <w:r w:rsidR="000D5BDF">
        <w:rPr>
          <w:color w:val="auto"/>
          <w:szCs w:val="24"/>
        </w:rPr>
        <w:t xml:space="preserve"> </w:t>
      </w:r>
      <w:r w:rsidR="006E2DAD" w:rsidRPr="00AD4D81">
        <w:rPr>
          <w:color w:val="auto"/>
          <w:szCs w:val="24"/>
        </w:rPr>
        <w:t xml:space="preserve">The PEB coded the condition </w:t>
      </w:r>
      <w:r w:rsidRPr="00AD4D81">
        <w:rPr>
          <w:color w:val="auto"/>
          <w:szCs w:val="24"/>
        </w:rPr>
        <w:t xml:space="preserve">5003 (arthritis, degenerative) </w:t>
      </w:r>
      <w:r w:rsidR="00AD4D81" w:rsidRPr="00AD4D81">
        <w:rPr>
          <w:color w:val="auto"/>
          <w:szCs w:val="24"/>
        </w:rPr>
        <w:t xml:space="preserve">and assigned its 10% rating </w:t>
      </w:r>
      <w:r w:rsidR="00E410A9">
        <w:rPr>
          <w:color w:val="auto"/>
          <w:szCs w:val="24"/>
        </w:rPr>
        <w:t xml:space="preserve">for each hip </w:t>
      </w:r>
      <w:r w:rsidR="00AD4D81" w:rsidRPr="00AD4D81">
        <w:rPr>
          <w:color w:val="auto"/>
          <w:szCs w:val="24"/>
        </w:rPr>
        <w:t>IAW §4.71a standards</w:t>
      </w:r>
      <w:r w:rsidR="00774CB5">
        <w:rPr>
          <w:color w:val="auto"/>
          <w:szCs w:val="24"/>
        </w:rPr>
        <w:t xml:space="preserve">. </w:t>
      </w:r>
      <w:r w:rsidR="000D5BDF">
        <w:rPr>
          <w:color w:val="auto"/>
          <w:szCs w:val="24"/>
        </w:rPr>
        <w:t xml:space="preserve"> </w:t>
      </w:r>
      <w:r w:rsidR="006E2DAD" w:rsidRPr="00AD4D81">
        <w:rPr>
          <w:color w:val="auto"/>
          <w:szCs w:val="24"/>
        </w:rPr>
        <w:t xml:space="preserve">The VA </w:t>
      </w:r>
      <w:r w:rsidR="00AD4D81" w:rsidRPr="00AD4D81">
        <w:rPr>
          <w:color w:val="auto"/>
          <w:szCs w:val="24"/>
        </w:rPr>
        <w:t xml:space="preserve">likewise </w:t>
      </w:r>
      <w:r w:rsidR="006E2DAD" w:rsidRPr="00AD4D81">
        <w:rPr>
          <w:color w:val="auto"/>
          <w:szCs w:val="24"/>
        </w:rPr>
        <w:t xml:space="preserve">gave a 10% rating </w:t>
      </w:r>
      <w:r w:rsidR="00E410A9">
        <w:rPr>
          <w:color w:val="auto"/>
          <w:szCs w:val="24"/>
        </w:rPr>
        <w:t xml:space="preserve">for each hip </w:t>
      </w:r>
      <w:r w:rsidR="006E2DAD" w:rsidRPr="00AD4D81">
        <w:rPr>
          <w:color w:val="auto"/>
          <w:szCs w:val="24"/>
        </w:rPr>
        <w:t xml:space="preserve">for painful </w:t>
      </w:r>
      <w:r w:rsidR="00AD4D81" w:rsidRPr="00AD4D81">
        <w:rPr>
          <w:color w:val="auto"/>
          <w:szCs w:val="24"/>
        </w:rPr>
        <w:t xml:space="preserve">repetitive </w:t>
      </w:r>
      <w:r w:rsidR="006E2DAD" w:rsidRPr="00AD4D81">
        <w:rPr>
          <w:color w:val="auto"/>
          <w:szCs w:val="24"/>
        </w:rPr>
        <w:t>motion.</w:t>
      </w:r>
      <w:r w:rsidR="006E2DAD" w:rsidRPr="000D5BDF">
        <w:rPr>
          <w:color w:val="auto"/>
          <w:szCs w:val="24"/>
        </w:rPr>
        <w:t xml:space="preserve"> </w:t>
      </w:r>
      <w:r w:rsidR="000D5BDF" w:rsidRPr="000D5BDF">
        <w:rPr>
          <w:color w:val="auto"/>
          <w:szCs w:val="24"/>
        </w:rPr>
        <w:t xml:space="preserve"> </w:t>
      </w:r>
      <w:r w:rsidR="006E2DAD" w:rsidRPr="00AD4D81">
        <w:rPr>
          <w:color w:val="auto"/>
          <w:szCs w:val="24"/>
        </w:rPr>
        <w:t xml:space="preserve">The Board considered </w:t>
      </w:r>
      <w:r w:rsidR="00AD4D81" w:rsidRPr="00AD4D81">
        <w:rPr>
          <w:color w:val="auto"/>
          <w:szCs w:val="24"/>
        </w:rPr>
        <w:t>other</w:t>
      </w:r>
      <w:r w:rsidR="006E2DAD" w:rsidRPr="00AD4D81">
        <w:rPr>
          <w:color w:val="auto"/>
          <w:szCs w:val="24"/>
        </w:rPr>
        <w:t xml:space="preserve"> coding options but could find no pathway to a rating higher than 10%.</w:t>
      </w:r>
      <w:r w:rsidR="000D5BDF" w:rsidRPr="000D5BDF">
        <w:rPr>
          <w:color w:val="auto"/>
          <w:szCs w:val="24"/>
        </w:rPr>
        <w:t xml:space="preserve"> </w:t>
      </w:r>
      <w:r w:rsidR="006E2DAD" w:rsidRPr="000D5BDF">
        <w:rPr>
          <w:color w:val="auto"/>
          <w:szCs w:val="24"/>
        </w:rPr>
        <w:t xml:space="preserve"> </w:t>
      </w:r>
      <w:r w:rsidR="00E410A9" w:rsidRPr="00F64312">
        <w:rPr>
          <w:rFonts w:eastAsia="Calibri" w:cs="Times New Roman"/>
          <w:color w:val="auto"/>
          <w:szCs w:val="24"/>
        </w:rPr>
        <w:t xml:space="preserve">After due deliberation in consideration of the preponderance of the evidence, the Board concluded that there was insufficient cause to recommend a change in the PEB fitness determination for the </w:t>
      </w:r>
      <w:r w:rsidR="00E410A9">
        <w:rPr>
          <w:rFonts w:eastAsia="Calibri" w:cs="Times New Roman"/>
          <w:color w:val="auto"/>
          <w:szCs w:val="24"/>
        </w:rPr>
        <w:t xml:space="preserve">bilateral hip arthritis </w:t>
      </w:r>
      <w:r w:rsidR="00983B29">
        <w:rPr>
          <w:rFonts w:eastAsia="Calibri" w:cs="Times New Roman"/>
          <w:color w:val="auto"/>
          <w:szCs w:val="24"/>
        </w:rPr>
        <w:t>condition.</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00774CB5">
        <w:rPr>
          <w:color w:val="auto"/>
        </w:rPr>
        <w:t xml:space="preserve">: </w:t>
      </w:r>
      <w:r w:rsidR="000D5BDF">
        <w:rPr>
          <w:color w:val="auto"/>
        </w:rPr>
        <w:t xml:space="preserve"> </w:t>
      </w:r>
      <w:r w:rsidRPr="00F64312">
        <w:rPr>
          <w:color w:val="auto"/>
        </w:rPr>
        <w:t>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0D5BDF">
        <w:rPr>
          <w:rFonts w:cs="Times New Roman"/>
          <w:color w:val="auto"/>
        </w:rPr>
        <w:t xml:space="preserve"> </w:t>
      </w:r>
      <w:r w:rsidR="00774CB5">
        <w:rPr>
          <w:rFonts w:cs="Times New Roman"/>
          <w:color w:val="auto"/>
        </w:rPr>
        <w:t xml:space="preserve"> </w:t>
      </w:r>
      <w:r w:rsidRPr="00F64312">
        <w:rPr>
          <w:rFonts w:cs="Times New Roman"/>
          <w:color w:val="auto"/>
        </w:rPr>
        <w:t>The Board did not surmise from the record or PEB ruling in this case that any prerogatives outside the VASRD were exercised.</w:t>
      </w:r>
      <w:r w:rsidR="000D5BDF">
        <w:rPr>
          <w:rFonts w:cs="Times New Roman"/>
          <w:color w:val="auto"/>
        </w:rPr>
        <w:t xml:space="preserve"> </w:t>
      </w:r>
      <w:r w:rsidR="00774CB5">
        <w:rPr>
          <w:rFonts w:cs="Times New Roman"/>
          <w:color w:val="auto"/>
        </w:rPr>
        <w:t xml:space="preserve"> </w:t>
      </w:r>
      <w:r w:rsidR="00560F12" w:rsidRPr="00F64312">
        <w:rPr>
          <w:rFonts w:eastAsia="Calibri" w:cs="Times New Roman"/>
          <w:color w:val="auto"/>
          <w:szCs w:val="24"/>
        </w:rPr>
        <w:t xml:space="preserve">In the matter of the </w:t>
      </w:r>
      <w:r w:rsidR="00E410A9">
        <w:rPr>
          <w:rFonts w:eastAsia="Calibri" w:cs="Times New Roman"/>
          <w:color w:val="auto"/>
          <w:szCs w:val="24"/>
        </w:rPr>
        <w:t>bilateral hip arthritis</w:t>
      </w:r>
      <w:r w:rsidR="00560F12" w:rsidRPr="00F64312">
        <w:rPr>
          <w:rFonts w:eastAsia="Calibri" w:cs="Times New Roman"/>
          <w:color w:val="auto"/>
          <w:szCs w:val="24"/>
        </w:rPr>
        <w:t xml:space="preserve"> condition and IAW VASRD </w:t>
      </w:r>
      <w:r w:rsidR="00560F12" w:rsidRPr="000D5BDF">
        <w:rPr>
          <w:rFonts w:eastAsia="Calibri" w:cs="Times New Roman"/>
          <w:color w:val="auto"/>
          <w:szCs w:val="24"/>
        </w:rPr>
        <w:t>§4.71a,</w:t>
      </w:r>
      <w:r w:rsidR="00560F12" w:rsidRPr="00F64312">
        <w:rPr>
          <w:rFonts w:eastAsia="Calibri" w:cs="Times New Roman"/>
          <w:color w:val="auto"/>
          <w:szCs w:val="24"/>
        </w:rPr>
        <w:t xml:space="preserve"> the Board </w:t>
      </w:r>
      <w:r w:rsidR="00560F12" w:rsidRPr="000D5BDF">
        <w:rPr>
          <w:rFonts w:eastAsia="Calibri" w:cs="Times New Roman"/>
          <w:color w:val="auto"/>
          <w:szCs w:val="24"/>
        </w:rPr>
        <w:t>unanimously</w:t>
      </w:r>
      <w:r w:rsidR="00560F12" w:rsidRPr="00F64312">
        <w:rPr>
          <w:rFonts w:eastAsia="Calibri" w:cs="Times New Roman"/>
          <w:color w:val="auto"/>
          <w:szCs w:val="24"/>
        </w:rPr>
        <w:t xml:space="preserve"> recommends no change in the PEB adjudication.</w:t>
      </w:r>
      <w:r w:rsidR="00774CB5">
        <w:rPr>
          <w:rFonts w:eastAsia="Calibri" w:cs="Times New Roman"/>
          <w:color w:val="auto"/>
          <w:szCs w:val="24"/>
        </w:rPr>
        <w:t xml:space="preserve"> </w:t>
      </w:r>
      <w:r w:rsidR="000D5BDF">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AD2379" w:rsidRPr="00F64312" w:rsidRDefault="00AD2379" w:rsidP="00B22D42">
      <w:pPr>
        <w:jc w:val="left"/>
        <w:rPr>
          <w:color w:val="auto"/>
        </w:rPr>
      </w:pPr>
      <w:r w:rsidRPr="00F64312">
        <w:rPr>
          <w:color w:val="auto"/>
          <w:u w:val="single"/>
        </w:rPr>
        <w:t>RECOMMENDATION</w:t>
      </w:r>
      <w:r w:rsidR="00774CB5">
        <w:rPr>
          <w:color w:val="auto"/>
        </w:rPr>
        <w:t>:</w:t>
      </w:r>
      <w:r w:rsidR="006B690F" w:rsidRPr="00F64312">
        <w:rPr>
          <w:color w:val="auto"/>
        </w:rPr>
        <w:t xml:space="preserve"> </w:t>
      </w:r>
      <w:r w:rsidR="000D5BDF">
        <w:rPr>
          <w:color w:val="auto"/>
        </w:rPr>
        <w:t xml:space="preserve"> </w:t>
      </w:r>
      <w:r w:rsidRPr="00F64312">
        <w:rPr>
          <w:color w:val="auto"/>
        </w:rPr>
        <w:t>The Board, therefore, recommends that there be no recharacterization of the CI’s disability and separation determination, as follows:</w:t>
      </w:r>
    </w:p>
    <w:p w:rsidR="00AD2379" w:rsidRDefault="00AD2379" w:rsidP="00BF0E94">
      <w:pPr>
        <w:jc w:val="both"/>
        <w:rPr>
          <w:color w:val="auto"/>
        </w:rPr>
      </w:pPr>
    </w:p>
    <w:p w:rsidR="000D5BDF" w:rsidRDefault="000D5BDF" w:rsidP="00BF0E94">
      <w:pPr>
        <w:jc w:val="both"/>
        <w:rPr>
          <w:color w:val="auto"/>
        </w:rPr>
      </w:pPr>
    </w:p>
    <w:p w:rsidR="000D5BDF" w:rsidRDefault="000D5BDF" w:rsidP="00BF0E94">
      <w:pPr>
        <w:jc w:val="both"/>
        <w:rPr>
          <w:color w:val="auto"/>
        </w:rPr>
      </w:pPr>
    </w:p>
    <w:p w:rsidR="000D5BDF" w:rsidRPr="00F64312" w:rsidRDefault="000D5BDF" w:rsidP="00BF0E94">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15"/>
        <w:gridCol w:w="233"/>
        <w:gridCol w:w="720"/>
        <w:gridCol w:w="1530"/>
        <w:gridCol w:w="1026"/>
      </w:tblGrid>
      <w:tr w:rsidR="00071071" w:rsidRPr="00F64312" w:rsidTr="006B690F">
        <w:trPr>
          <w:trHeight w:val="233"/>
          <w:jc w:val="center"/>
        </w:trPr>
        <w:tc>
          <w:tcPr>
            <w:tcW w:w="6768" w:type="dxa"/>
            <w:gridSpan w:val="3"/>
            <w:tcBorders>
              <w:right w:val="single" w:sz="4" w:space="0" w:color="auto"/>
            </w:tcBorders>
            <w:shd w:val="clear" w:color="auto" w:fill="D9D9D9"/>
            <w:vAlign w:val="center"/>
          </w:tcPr>
          <w:p w:rsidR="00071071" w:rsidRPr="00F64312" w:rsidRDefault="00071071" w:rsidP="006B690F">
            <w:pPr>
              <w:tabs>
                <w:tab w:val="left" w:pos="288"/>
                <w:tab w:val="left" w:pos="4752"/>
              </w:tabs>
              <w:rPr>
                <w:b/>
                <w:color w:val="auto"/>
              </w:rPr>
            </w:pPr>
            <w:r w:rsidRPr="00F64312">
              <w:rPr>
                <w:b/>
                <w:color w:val="auto"/>
              </w:rPr>
              <w:t>UNFITTING CONDITION</w:t>
            </w:r>
          </w:p>
        </w:tc>
        <w:tc>
          <w:tcPr>
            <w:tcW w:w="1530" w:type="dxa"/>
            <w:tcBorders>
              <w:left w:val="single" w:sz="4" w:space="0" w:color="auto"/>
            </w:tcBorders>
            <w:shd w:val="clear" w:color="auto" w:fill="D9D9D9"/>
            <w:vAlign w:val="center"/>
          </w:tcPr>
          <w:p w:rsidR="00071071" w:rsidRPr="00F64312" w:rsidRDefault="00071071"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071071" w:rsidRPr="00F64312" w:rsidRDefault="00071071" w:rsidP="006B690F">
            <w:pPr>
              <w:tabs>
                <w:tab w:val="left" w:pos="288"/>
                <w:tab w:val="left" w:pos="4752"/>
              </w:tabs>
              <w:rPr>
                <w:b/>
                <w:color w:val="auto"/>
              </w:rPr>
            </w:pPr>
            <w:r w:rsidRPr="00F64312">
              <w:rPr>
                <w:b/>
                <w:color w:val="auto"/>
              </w:rPr>
              <w:t>RATING</w:t>
            </w:r>
          </w:p>
        </w:tc>
      </w:tr>
      <w:tr w:rsidR="00E410A9" w:rsidRPr="00F64312" w:rsidTr="00E410A9">
        <w:trPr>
          <w:jc w:val="center"/>
        </w:trPr>
        <w:tc>
          <w:tcPr>
            <w:tcW w:w="5815" w:type="dxa"/>
            <w:vMerge w:val="restart"/>
            <w:tcBorders>
              <w:right w:val="single" w:sz="4" w:space="0" w:color="auto"/>
            </w:tcBorders>
            <w:vAlign w:val="center"/>
          </w:tcPr>
          <w:p w:rsidR="00E410A9" w:rsidRPr="00F64312" w:rsidRDefault="00E410A9" w:rsidP="006B690F">
            <w:pPr>
              <w:tabs>
                <w:tab w:val="left" w:pos="288"/>
                <w:tab w:val="left" w:pos="4752"/>
              </w:tabs>
              <w:jc w:val="left"/>
              <w:rPr>
                <w:color w:val="auto"/>
              </w:rPr>
            </w:pPr>
            <w:r>
              <w:rPr>
                <w:color w:val="auto"/>
              </w:rPr>
              <w:t>Bilateral Hip Degenerative Arthritis</w:t>
            </w:r>
          </w:p>
        </w:tc>
        <w:tc>
          <w:tcPr>
            <w:tcW w:w="953" w:type="dxa"/>
            <w:gridSpan w:val="2"/>
            <w:tcBorders>
              <w:right w:val="single" w:sz="4" w:space="0" w:color="auto"/>
            </w:tcBorders>
            <w:vAlign w:val="center"/>
          </w:tcPr>
          <w:p w:rsidR="00E410A9" w:rsidRPr="00F64312" w:rsidRDefault="00E410A9" w:rsidP="006B690F">
            <w:pPr>
              <w:tabs>
                <w:tab w:val="left" w:pos="288"/>
                <w:tab w:val="left" w:pos="4752"/>
              </w:tabs>
              <w:jc w:val="left"/>
              <w:rPr>
                <w:color w:val="auto"/>
              </w:rPr>
            </w:pPr>
            <w:r>
              <w:rPr>
                <w:color w:val="auto"/>
              </w:rPr>
              <w:t>Right</w:t>
            </w:r>
          </w:p>
        </w:tc>
        <w:tc>
          <w:tcPr>
            <w:tcW w:w="1530" w:type="dxa"/>
            <w:tcBorders>
              <w:left w:val="single" w:sz="4" w:space="0" w:color="auto"/>
            </w:tcBorders>
            <w:vAlign w:val="center"/>
          </w:tcPr>
          <w:p w:rsidR="00E410A9" w:rsidRPr="00E410A9" w:rsidRDefault="00E410A9" w:rsidP="006B690F">
            <w:pPr>
              <w:tabs>
                <w:tab w:val="left" w:pos="288"/>
                <w:tab w:val="left" w:pos="4752"/>
              </w:tabs>
              <w:rPr>
                <w:color w:val="auto"/>
              </w:rPr>
            </w:pPr>
            <w:r w:rsidRPr="00E410A9">
              <w:rPr>
                <w:color w:val="auto"/>
              </w:rPr>
              <w:t>5003</w:t>
            </w:r>
          </w:p>
        </w:tc>
        <w:tc>
          <w:tcPr>
            <w:tcW w:w="1026" w:type="dxa"/>
            <w:vAlign w:val="center"/>
          </w:tcPr>
          <w:p w:rsidR="00E410A9" w:rsidRPr="00E410A9" w:rsidRDefault="00E410A9" w:rsidP="006B690F">
            <w:pPr>
              <w:tabs>
                <w:tab w:val="left" w:pos="288"/>
                <w:tab w:val="left" w:pos="4752"/>
              </w:tabs>
              <w:rPr>
                <w:color w:val="auto"/>
              </w:rPr>
            </w:pPr>
            <w:r w:rsidRPr="00E410A9">
              <w:rPr>
                <w:color w:val="auto"/>
              </w:rPr>
              <w:t>10%</w:t>
            </w:r>
          </w:p>
        </w:tc>
      </w:tr>
      <w:tr w:rsidR="00E410A9" w:rsidRPr="00F64312" w:rsidTr="00E410A9">
        <w:trPr>
          <w:jc w:val="center"/>
        </w:trPr>
        <w:tc>
          <w:tcPr>
            <w:tcW w:w="5815" w:type="dxa"/>
            <w:vMerge/>
            <w:tcBorders>
              <w:right w:val="single" w:sz="4" w:space="0" w:color="auto"/>
            </w:tcBorders>
            <w:vAlign w:val="center"/>
          </w:tcPr>
          <w:p w:rsidR="00E410A9" w:rsidRPr="00F64312" w:rsidRDefault="00E410A9" w:rsidP="006B690F">
            <w:pPr>
              <w:tabs>
                <w:tab w:val="left" w:pos="288"/>
                <w:tab w:val="left" w:pos="4752"/>
              </w:tabs>
              <w:jc w:val="left"/>
              <w:rPr>
                <w:color w:val="auto"/>
              </w:rPr>
            </w:pPr>
          </w:p>
        </w:tc>
        <w:tc>
          <w:tcPr>
            <w:tcW w:w="953" w:type="dxa"/>
            <w:gridSpan w:val="2"/>
            <w:tcBorders>
              <w:right w:val="single" w:sz="4" w:space="0" w:color="auto"/>
            </w:tcBorders>
            <w:vAlign w:val="center"/>
          </w:tcPr>
          <w:p w:rsidR="00E410A9" w:rsidRPr="00F64312" w:rsidRDefault="00E410A9" w:rsidP="006B690F">
            <w:pPr>
              <w:tabs>
                <w:tab w:val="left" w:pos="288"/>
                <w:tab w:val="left" w:pos="4752"/>
              </w:tabs>
              <w:jc w:val="left"/>
              <w:rPr>
                <w:color w:val="auto"/>
              </w:rPr>
            </w:pPr>
            <w:r>
              <w:rPr>
                <w:color w:val="auto"/>
              </w:rPr>
              <w:t>Left</w:t>
            </w:r>
          </w:p>
        </w:tc>
        <w:tc>
          <w:tcPr>
            <w:tcW w:w="1530" w:type="dxa"/>
            <w:tcBorders>
              <w:left w:val="single" w:sz="4" w:space="0" w:color="auto"/>
            </w:tcBorders>
            <w:vAlign w:val="center"/>
          </w:tcPr>
          <w:p w:rsidR="00E410A9" w:rsidRPr="00E410A9" w:rsidRDefault="00E410A9" w:rsidP="006B690F">
            <w:pPr>
              <w:tabs>
                <w:tab w:val="left" w:pos="288"/>
                <w:tab w:val="left" w:pos="4752"/>
              </w:tabs>
              <w:rPr>
                <w:color w:val="auto"/>
              </w:rPr>
            </w:pPr>
            <w:r w:rsidRPr="00E410A9">
              <w:rPr>
                <w:color w:val="auto"/>
              </w:rPr>
              <w:t>5003</w:t>
            </w:r>
          </w:p>
        </w:tc>
        <w:tc>
          <w:tcPr>
            <w:tcW w:w="1026" w:type="dxa"/>
            <w:vAlign w:val="center"/>
          </w:tcPr>
          <w:p w:rsidR="00E410A9" w:rsidRPr="00E410A9" w:rsidRDefault="00E410A9" w:rsidP="006B690F">
            <w:pPr>
              <w:tabs>
                <w:tab w:val="left" w:pos="288"/>
                <w:tab w:val="left" w:pos="4752"/>
              </w:tabs>
              <w:rPr>
                <w:color w:val="auto"/>
              </w:rPr>
            </w:pPr>
            <w:r w:rsidRPr="00E410A9">
              <w:rPr>
                <w:color w:val="auto"/>
              </w:rPr>
              <w:t>10%</w:t>
            </w:r>
          </w:p>
        </w:tc>
      </w:tr>
      <w:tr w:rsidR="00071071" w:rsidRPr="00F64312" w:rsidTr="006B690F">
        <w:tblPrEx>
          <w:tblLook w:val="0000" w:firstRow="0" w:lastRow="0" w:firstColumn="0" w:lastColumn="0" w:noHBand="0" w:noVBand="0"/>
        </w:tblPrEx>
        <w:trPr>
          <w:gridBefore w:val="2"/>
          <w:wBefore w:w="6048" w:type="dxa"/>
          <w:trHeight w:val="152"/>
          <w:jc w:val="center"/>
        </w:trPr>
        <w:tc>
          <w:tcPr>
            <w:tcW w:w="2250" w:type="dxa"/>
            <w:gridSpan w:val="2"/>
            <w:tcBorders>
              <w:left w:val="single" w:sz="4" w:space="0" w:color="auto"/>
            </w:tcBorders>
            <w:shd w:val="clear" w:color="auto" w:fill="D9D9D9"/>
            <w:vAlign w:val="center"/>
          </w:tcPr>
          <w:p w:rsidR="00071071" w:rsidRPr="00F64312" w:rsidRDefault="00071071" w:rsidP="006B690F">
            <w:pPr>
              <w:tabs>
                <w:tab w:val="left" w:pos="288"/>
                <w:tab w:val="left" w:pos="4752"/>
              </w:tabs>
              <w:rPr>
                <w:b/>
                <w:color w:val="auto"/>
              </w:rPr>
            </w:pPr>
            <w:r w:rsidRPr="00F64312">
              <w:rPr>
                <w:b/>
                <w:color w:val="auto"/>
              </w:rPr>
              <w:t>COMBINED (w/ BLF)</w:t>
            </w:r>
          </w:p>
        </w:tc>
        <w:tc>
          <w:tcPr>
            <w:tcW w:w="1026" w:type="dxa"/>
            <w:shd w:val="clear" w:color="auto" w:fill="D9D9D9"/>
            <w:vAlign w:val="center"/>
          </w:tcPr>
          <w:p w:rsidR="00071071" w:rsidRPr="00F64312" w:rsidRDefault="00E410A9" w:rsidP="006B690F">
            <w:pPr>
              <w:tabs>
                <w:tab w:val="left" w:pos="288"/>
                <w:tab w:val="left" w:pos="4752"/>
              </w:tabs>
              <w:rPr>
                <w:b/>
                <w:color w:val="auto"/>
              </w:rPr>
            </w:pPr>
            <w:r w:rsidRPr="00E410A9">
              <w:rPr>
                <w:b/>
                <w:color w:val="auto"/>
              </w:rPr>
              <w:t>2</w:t>
            </w:r>
            <w:r w:rsidR="00071071" w:rsidRPr="00E410A9">
              <w:rPr>
                <w:b/>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B97F99">
        <w:rPr>
          <w:color w:val="auto"/>
        </w:rPr>
        <w:t>20</w:t>
      </w:r>
      <w:r w:rsidR="00B97F99" w:rsidRPr="00B97F99">
        <w:rPr>
          <w:color w:val="auto"/>
        </w:rPr>
        <w:t>111031</w:t>
      </w:r>
      <w:r w:rsidR="00ED7820" w:rsidRPr="00B97F99">
        <w:rPr>
          <w:color w:val="auto"/>
        </w:rPr>
        <w:t>,</w:t>
      </w:r>
      <w:r w:rsidR="00ED7820">
        <w:rPr>
          <w:color w:val="auto"/>
        </w:rPr>
        <w:t xml:space="preserve">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87689A">
        <w:rPr>
          <w:color w:val="auto"/>
        </w:rPr>
        <w:t>XXXXXXXXXXXXXXXXXXXXXXX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DF3B06" w:rsidRDefault="00DF3B06" w:rsidP="00BF0E94">
      <w:pPr>
        <w:tabs>
          <w:tab w:val="left" w:pos="0"/>
          <w:tab w:val="left" w:pos="4320"/>
        </w:tabs>
        <w:jc w:val="both"/>
        <w:rPr>
          <w:color w:val="auto"/>
        </w:rPr>
      </w:pPr>
    </w:p>
    <w:p w:rsidR="0087689A" w:rsidRDefault="0087689A" w:rsidP="00BF0E94">
      <w:pPr>
        <w:tabs>
          <w:tab w:val="left" w:pos="0"/>
          <w:tab w:val="left" w:pos="4320"/>
        </w:tabs>
        <w:jc w:val="both"/>
        <w:rPr>
          <w:color w:val="auto"/>
        </w:rPr>
      </w:pPr>
    </w:p>
    <w:p w:rsidR="0087689A" w:rsidRDefault="0087689A">
      <w:pPr>
        <w:spacing w:line="240" w:lineRule="auto"/>
        <w:jc w:val="left"/>
        <w:rPr>
          <w:color w:val="auto"/>
        </w:rPr>
      </w:pPr>
      <w:r>
        <w:rPr>
          <w:color w:val="auto"/>
        </w:rPr>
        <w:br w:type="page"/>
      </w:r>
    </w:p>
    <w:p w:rsidR="0087689A" w:rsidRDefault="0087689A" w:rsidP="0087689A">
      <w:pPr>
        <w:sectPr w:rsidR="0087689A">
          <w:pgSz w:w="12240" w:h="15840"/>
          <w:pgMar w:top="2160" w:right="1440" w:bottom="1440" w:left="1440" w:header="720" w:footer="720" w:gutter="0"/>
          <w:cols w:space="720"/>
        </w:sectPr>
      </w:pPr>
    </w:p>
    <w:p w:rsidR="0087689A" w:rsidRPr="003B4D8A" w:rsidRDefault="0087689A" w:rsidP="0087689A">
      <w:pPr>
        <w:pStyle w:val="Header"/>
        <w:tabs>
          <w:tab w:val="left" w:pos="720"/>
        </w:tabs>
        <w:jc w:val="left"/>
        <w:rPr>
          <w:color w:val="auto"/>
        </w:rPr>
      </w:pPr>
      <w:r w:rsidRPr="003B4D8A">
        <w:rPr>
          <w:color w:val="auto"/>
        </w:rPr>
        <w:lastRenderedPageBreak/>
        <w:t>SFMR-RB</w:t>
      </w:r>
      <w:r w:rsidRPr="003B4D8A">
        <w:rPr>
          <w:color w:val="auto"/>
        </w:rPr>
        <w:tab/>
      </w:r>
      <w:r w:rsidRPr="003B4D8A">
        <w:rPr>
          <w:color w:val="auto"/>
        </w:rPr>
        <w:tab/>
      </w:r>
      <w:r w:rsidRPr="003B4D8A">
        <w:rPr>
          <w:color w:val="auto"/>
        </w:rPr>
        <w:tab/>
      </w:r>
      <w:r w:rsidRPr="003B4D8A">
        <w:rPr>
          <w:color w:val="auto"/>
        </w:rPr>
        <w:tab/>
      </w:r>
      <w:r w:rsidRPr="003B4D8A">
        <w:rPr>
          <w:color w:val="auto"/>
        </w:rPr>
        <w:tab/>
      </w:r>
      <w:r w:rsidRPr="003B4D8A">
        <w:rPr>
          <w:color w:val="auto"/>
        </w:rPr>
        <w:tab/>
      </w:r>
      <w:r w:rsidRPr="003B4D8A">
        <w:rPr>
          <w:color w:val="auto"/>
        </w:rPr>
        <w:tab/>
      </w:r>
      <w:r w:rsidRPr="003B4D8A">
        <w:rPr>
          <w:color w:val="auto"/>
        </w:rPr>
        <w:tab/>
      </w:r>
      <w:r w:rsidRPr="003B4D8A">
        <w:rPr>
          <w:color w:val="auto"/>
        </w:rPr>
        <w:tab/>
      </w:r>
    </w:p>
    <w:p w:rsidR="0087689A" w:rsidRPr="003B4D8A" w:rsidRDefault="0087689A" w:rsidP="0087689A">
      <w:pPr>
        <w:pStyle w:val="Header"/>
        <w:tabs>
          <w:tab w:val="left" w:pos="720"/>
        </w:tabs>
        <w:jc w:val="left"/>
        <w:rPr>
          <w:color w:val="auto"/>
        </w:rPr>
      </w:pPr>
    </w:p>
    <w:p w:rsidR="0087689A" w:rsidRPr="003B4D8A" w:rsidRDefault="0087689A" w:rsidP="0087689A">
      <w:pPr>
        <w:jc w:val="left"/>
        <w:rPr>
          <w:color w:val="auto"/>
        </w:rPr>
      </w:pPr>
    </w:p>
    <w:p w:rsidR="0087689A" w:rsidRPr="003B4D8A" w:rsidRDefault="0087689A" w:rsidP="0087689A">
      <w:pPr>
        <w:jc w:val="left"/>
        <w:rPr>
          <w:color w:val="auto"/>
        </w:rPr>
      </w:pPr>
      <w:r w:rsidRPr="003B4D8A">
        <w:rPr>
          <w:color w:val="auto"/>
        </w:rPr>
        <w:t xml:space="preserve">MEMORANDUM FOR Commander, US Army Physical Disability Agency </w:t>
      </w:r>
    </w:p>
    <w:p w:rsidR="0087689A" w:rsidRPr="003B4D8A" w:rsidRDefault="0087689A" w:rsidP="0087689A">
      <w:pPr>
        <w:jc w:val="left"/>
        <w:rPr>
          <w:color w:val="auto"/>
        </w:rPr>
      </w:pPr>
      <w:r w:rsidRPr="003B4D8A">
        <w:rPr>
          <w:color w:val="auto"/>
        </w:rPr>
        <w:t xml:space="preserve">(TAPD-ZB </w:t>
      </w:r>
      <w:proofErr w:type="gramStart"/>
      <w:r w:rsidRPr="003B4D8A">
        <w:rPr>
          <w:color w:val="auto"/>
        </w:rPr>
        <w:t>/  )</w:t>
      </w:r>
      <w:proofErr w:type="gramEnd"/>
      <w:r w:rsidRPr="003B4D8A">
        <w:rPr>
          <w:color w:val="auto"/>
        </w:rPr>
        <w:t>, 2900 Crystal Drive, Suite 300, Arlington, VA  22202</w:t>
      </w:r>
    </w:p>
    <w:p w:rsidR="0087689A" w:rsidRPr="003B4D8A" w:rsidRDefault="0087689A" w:rsidP="0087689A">
      <w:pPr>
        <w:jc w:val="left"/>
        <w:rPr>
          <w:color w:val="auto"/>
        </w:rPr>
      </w:pPr>
    </w:p>
    <w:p w:rsidR="0087689A" w:rsidRPr="003B4D8A" w:rsidRDefault="0087689A" w:rsidP="0087689A">
      <w:pPr>
        <w:ind w:right="-180"/>
        <w:jc w:val="left"/>
        <w:rPr>
          <w:color w:val="auto"/>
        </w:rPr>
      </w:pPr>
      <w:r w:rsidRPr="003B4D8A">
        <w:rPr>
          <w:color w:val="auto"/>
        </w:rPr>
        <w:t>SUBJECT:  Department of Defense Physical Disability Board of Review Recommendation for XXXXXXXXXXXXXXXXXXXXXX, AR20120013624 (PD201101017)</w:t>
      </w:r>
    </w:p>
    <w:p w:rsidR="0087689A" w:rsidRPr="003B4D8A" w:rsidRDefault="0087689A" w:rsidP="0087689A">
      <w:pPr>
        <w:pStyle w:val="Header"/>
        <w:tabs>
          <w:tab w:val="left" w:pos="720"/>
        </w:tabs>
        <w:jc w:val="left"/>
        <w:rPr>
          <w:color w:val="auto"/>
        </w:rPr>
      </w:pPr>
    </w:p>
    <w:p w:rsidR="0087689A" w:rsidRPr="003B4D8A" w:rsidRDefault="0087689A" w:rsidP="0087689A">
      <w:pPr>
        <w:jc w:val="left"/>
        <w:rPr>
          <w:color w:val="auto"/>
        </w:rPr>
      </w:pPr>
    </w:p>
    <w:p w:rsidR="0087689A" w:rsidRPr="003B4D8A" w:rsidRDefault="0087689A" w:rsidP="0087689A">
      <w:pPr>
        <w:jc w:val="left"/>
        <w:rPr>
          <w:color w:val="auto"/>
        </w:rPr>
      </w:pPr>
      <w:r w:rsidRPr="003B4D8A">
        <w:rPr>
          <w:color w:val="auto"/>
        </w:rPr>
        <w:t xml:space="preserve">I have reviewed the enclosed Department of Defense Physical Disability Board of Review (DoD PDBR) recommendation and record of proceedings pertaining to the subject individual.  Under the authority of Title 10, United States Code, section 1554a,   I accept the Board’s recommendation and hereby deny the individual’s application.  </w:t>
      </w:r>
    </w:p>
    <w:p w:rsidR="0087689A" w:rsidRPr="003B4D8A" w:rsidRDefault="0087689A" w:rsidP="0087689A">
      <w:pPr>
        <w:jc w:val="left"/>
        <w:rPr>
          <w:color w:val="auto"/>
        </w:rPr>
      </w:pPr>
      <w:r w:rsidRPr="003B4D8A">
        <w:rPr>
          <w:color w:val="auto"/>
        </w:rPr>
        <w:t>This decision is final.  The individual concerned, counsel (if any), and any Members of Congress who have shown interest in this application have been notified of this decision by mail.</w:t>
      </w:r>
    </w:p>
    <w:p w:rsidR="0087689A" w:rsidRPr="003B4D8A" w:rsidRDefault="0087689A" w:rsidP="0087689A">
      <w:pPr>
        <w:jc w:val="left"/>
        <w:rPr>
          <w:color w:val="auto"/>
        </w:rPr>
      </w:pPr>
    </w:p>
    <w:p w:rsidR="0087689A" w:rsidRPr="003B4D8A" w:rsidRDefault="0087689A" w:rsidP="0087689A">
      <w:pPr>
        <w:jc w:val="left"/>
        <w:rPr>
          <w:color w:val="auto"/>
        </w:rPr>
      </w:pPr>
      <w:r w:rsidRPr="003B4D8A">
        <w:rPr>
          <w:color w:val="auto"/>
        </w:rPr>
        <w:t xml:space="preserve"> BY ORDER OF THE SECRETARY OF THE ARMY:</w:t>
      </w:r>
    </w:p>
    <w:p w:rsidR="0087689A" w:rsidRPr="003B4D8A" w:rsidRDefault="0087689A" w:rsidP="0087689A">
      <w:pPr>
        <w:jc w:val="left"/>
        <w:rPr>
          <w:color w:val="auto"/>
        </w:rPr>
      </w:pPr>
    </w:p>
    <w:p w:rsidR="0087689A" w:rsidRPr="003B4D8A" w:rsidRDefault="0087689A" w:rsidP="0087689A">
      <w:pPr>
        <w:jc w:val="left"/>
        <w:rPr>
          <w:color w:val="auto"/>
        </w:rPr>
      </w:pPr>
      <w:bookmarkStart w:id="0" w:name="_GoBack"/>
      <w:bookmarkEnd w:id="0"/>
    </w:p>
    <w:p w:rsidR="0087689A" w:rsidRPr="003B4D8A" w:rsidRDefault="0087689A" w:rsidP="0087689A">
      <w:pPr>
        <w:pStyle w:val="Header"/>
        <w:tabs>
          <w:tab w:val="left" w:pos="720"/>
        </w:tabs>
        <w:jc w:val="left"/>
        <w:rPr>
          <w:color w:val="auto"/>
        </w:rPr>
      </w:pPr>
    </w:p>
    <w:p w:rsidR="0087689A" w:rsidRPr="003B4D8A" w:rsidRDefault="0087689A" w:rsidP="0087689A">
      <w:pPr>
        <w:jc w:val="left"/>
        <w:rPr>
          <w:color w:val="auto"/>
        </w:rPr>
      </w:pPr>
    </w:p>
    <w:p w:rsidR="0087689A" w:rsidRPr="003B4D8A" w:rsidRDefault="0087689A" w:rsidP="0087689A">
      <w:pPr>
        <w:jc w:val="left"/>
        <w:rPr>
          <w:color w:val="auto"/>
        </w:rPr>
      </w:pPr>
      <w:bookmarkStart w:id="1" w:name="OLE_LINK4"/>
      <w:bookmarkStart w:id="2" w:name="OLE_LINK3"/>
      <w:r w:rsidRPr="003B4D8A">
        <w:rPr>
          <w:color w:val="auto"/>
        </w:rPr>
        <w:t>Encl</w:t>
      </w:r>
      <w:r w:rsidRPr="003B4D8A">
        <w:rPr>
          <w:color w:val="auto"/>
        </w:rPr>
        <w:tab/>
      </w:r>
      <w:r w:rsidRPr="003B4D8A">
        <w:rPr>
          <w:color w:val="auto"/>
        </w:rPr>
        <w:tab/>
      </w:r>
      <w:r w:rsidRPr="003B4D8A">
        <w:rPr>
          <w:color w:val="auto"/>
        </w:rPr>
        <w:tab/>
      </w:r>
      <w:r w:rsidRPr="003B4D8A">
        <w:rPr>
          <w:color w:val="auto"/>
        </w:rPr>
        <w:tab/>
      </w:r>
      <w:r w:rsidRPr="003B4D8A">
        <w:rPr>
          <w:color w:val="auto"/>
        </w:rPr>
        <w:tab/>
      </w:r>
      <w:r w:rsidRPr="003B4D8A">
        <w:rPr>
          <w:color w:val="auto"/>
        </w:rPr>
        <w:tab/>
        <w:t xml:space="preserve">     XXXXXXXXXXXXXXXX</w:t>
      </w:r>
    </w:p>
    <w:p w:rsidR="0087689A" w:rsidRPr="003B4D8A" w:rsidRDefault="0087689A" w:rsidP="0087689A">
      <w:pPr>
        <w:jc w:val="left"/>
        <w:rPr>
          <w:color w:val="auto"/>
        </w:rPr>
      </w:pPr>
      <w:r w:rsidRPr="003B4D8A">
        <w:rPr>
          <w:color w:val="auto"/>
        </w:rPr>
        <w:tab/>
      </w:r>
      <w:r w:rsidRPr="003B4D8A">
        <w:rPr>
          <w:color w:val="auto"/>
        </w:rPr>
        <w:tab/>
      </w:r>
      <w:r w:rsidRPr="003B4D8A">
        <w:rPr>
          <w:color w:val="auto"/>
        </w:rPr>
        <w:tab/>
      </w:r>
      <w:r w:rsidRPr="003B4D8A">
        <w:rPr>
          <w:color w:val="auto"/>
        </w:rPr>
        <w:tab/>
      </w:r>
      <w:r w:rsidRPr="003B4D8A">
        <w:rPr>
          <w:color w:val="auto"/>
        </w:rPr>
        <w:tab/>
      </w:r>
      <w:r w:rsidRPr="003B4D8A">
        <w:rPr>
          <w:color w:val="auto"/>
        </w:rPr>
        <w:tab/>
        <w:t xml:space="preserve">     Deputy Assistant Secretary</w:t>
      </w:r>
    </w:p>
    <w:p w:rsidR="0087689A" w:rsidRPr="003B4D8A" w:rsidRDefault="0087689A" w:rsidP="0087689A">
      <w:pPr>
        <w:jc w:val="left"/>
        <w:rPr>
          <w:color w:val="auto"/>
        </w:rPr>
      </w:pPr>
      <w:r w:rsidRPr="003B4D8A">
        <w:rPr>
          <w:color w:val="auto"/>
        </w:rPr>
        <w:tab/>
      </w:r>
      <w:r w:rsidRPr="003B4D8A">
        <w:rPr>
          <w:color w:val="auto"/>
        </w:rPr>
        <w:tab/>
      </w:r>
      <w:r w:rsidRPr="003B4D8A">
        <w:rPr>
          <w:color w:val="auto"/>
        </w:rPr>
        <w:tab/>
      </w:r>
      <w:r w:rsidRPr="003B4D8A">
        <w:rPr>
          <w:color w:val="auto"/>
        </w:rPr>
        <w:tab/>
      </w:r>
      <w:r w:rsidRPr="003B4D8A">
        <w:rPr>
          <w:color w:val="auto"/>
        </w:rPr>
        <w:tab/>
      </w:r>
      <w:r w:rsidRPr="003B4D8A">
        <w:rPr>
          <w:color w:val="auto"/>
        </w:rPr>
        <w:tab/>
        <w:t xml:space="preserve">         (Army Review Boards)</w:t>
      </w:r>
      <w:bookmarkEnd w:id="1"/>
      <w:bookmarkEnd w:id="2"/>
    </w:p>
    <w:p w:rsidR="0087689A" w:rsidRPr="003B4D8A" w:rsidRDefault="0087689A" w:rsidP="0087689A">
      <w:pPr>
        <w:jc w:val="left"/>
        <w:rPr>
          <w:color w:val="auto"/>
        </w:rPr>
      </w:pPr>
    </w:p>
    <w:p w:rsidR="0087689A" w:rsidRPr="003B4D8A" w:rsidRDefault="0087689A" w:rsidP="0087689A">
      <w:pPr>
        <w:jc w:val="left"/>
        <w:rPr>
          <w:color w:val="auto"/>
        </w:rPr>
      </w:pPr>
      <w:r w:rsidRPr="003B4D8A">
        <w:rPr>
          <w:color w:val="auto"/>
        </w:rPr>
        <w:t xml:space="preserve">CF: </w:t>
      </w:r>
    </w:p>
    <w:p w:rsidR="0087689A" w:rsidRPr="003B4D8A" w:rsidRDefault="0087689A" w:rsidP="0087689A">
      <w:pPr>
        <w:jc w:val="left"/>
        <w:rPr>
          <w:color w:val="auto"/>
        </w:rPr>
      </w:pPr>
      <w:r w:rsidRPr="003B4D8A">
        <w:rPr>
          <w:color w:val="auto"/>
        </w:rPr>
        <w:t xml:space="preserve">(  ) </w:t>
      </w:r>
      <w:proofErr w:type="gramStart"/>
      <w:r w:rsidRPr="003B4D8A">
        <w:rPr>
          <w:color w:val="auto"/>
        </w:rPr>
        <w:t>DoD</w:t>
      </w:r>
      <w:proofErr w:type="gramEnd"/>
      <w:r w:rsidRPr="003B4D8A">
        <w:rPr>
          <w:color w:val="auto"/>
        </w:rPr>
        <w:t xml:space="preserve"> PDBR</w:t>
      </w:r>
    </w:p>
    <w:p w:rsidR="0087689A" w:rsidRPr="003B4D8A" w:rsidRDefault="0087689A" w:rsidP="0087689A">
      <w:pPr>
        <w:jc w:val="left"/>
        <w:rPr>
          <w:color w:val="auto"/>
        </w:rPr>
      </w:pPr>
      <w:r w:rsidRPr="003B4D8A">
        <w:rPr>
          <w:color w:val="auto"/>
        </w:rPr>
        <w:t>(  ) DVA</w:t>
      </w:r>
    </w:p>
    <w:p w:rsidR="0087689A" w:rsidRDefault="0087689A" w:rsidP="0087689A">
      <w:pPr>
        <w:jc w:val="left"/>
      </w:pPr>
    </w:p>
    <w:p w:rsidR="00DF3B06" w:rsidRDefault="00DF3B06" w:rsidP="0087689A">
      <w:pPr>
        <w:tabs>
          <w:tab w:val="left" w:pos="0"/>
          <w:tab w:val="left" w:pos="4320"/>
        </w:tabs>
        <w:jc w:val="left"/>
        <w:rPr>
          <w:color w:val="auto"/>
        </w:rPr>
      </w:pPr>
    </w:p>
    <w:sectPr w:rsidR="00DF3B06"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CA5" w:rsidRDefault="00221CA5">
      <w:r>
        <w:separator/>
      </w:r>
    </w:p>
  </w:endnote>
  <w:endnote w:type="continuationSeparator" w:id="0">
    <w:p w:rsidR="00221CA5" w:rsidRDefault="00221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BF4" w:rsidRPr="00374247" w:rsidRDefault="00364BF4" w:rsidP="00726F84">
    <w:pPr>
      <w:pStyle w:val="Footer"/>
      <w:ind w:firstLine="4320"/>
      <w:rPr>
        <w:color w:val="auto"/>
      </w:rPr>
    </w:pPr>
    <w:r w:rsidRPr="00374247">
      <w:rPr>
        <w:color w:val="auto"/>
      </w:rPr>
      <w:t xml:space="preserve">   </w:t>
    </w:r>
    <w:r w:rsidR="00221CA5">
      <w:fldChar w:fldCharType="begin"/>
    </w:r>
    <w:r w:rsidR="00221CA5">
      <w:instrText xml:space="preserve"> PAGE   \* MERGEFORMAT </w:instrText>
    </w:r>
    <w:r w:rsidR="00221CA5">
      <w:fldChar w:fldCharType="separate"/>
    </w:r>
    <w:r w:rsidR="0087689A" w:rsidRPr="0087689A">
      <w:rPr>
        <w:noProof/>
        <w:color w:val="auto"/>
      </w:rPr>
      <w:t>4</w:t>
    </w:r>
    <w:r w:rsidR="00221CA5">
      <w:rPr>
        <w:noProof/>
        <w:color w:val="auto"/>
      </w:rPr>
      <w:fldChar w:fldCharType="end"/>
    </w:r>
    <w:r w:rsidRPr="00374247">
      <w:rPr>
        <w:color w:val="auto"/>
      </w:rPr>
      <w:t xml:space="preserve">                                                           </w:t>
    </w:r>
    <w:r w:rsidRPr="00B97F99">
      <w:rPr>
        <w:color w:val="auto"/>
      </w:rPr>
      <w:t>PD11-01017</w:t>
    </w:r>
  </w:p>
  <w:p w:rsidR="00364BF4" w:rsidRPr="00684CE6" w:rsidRDefault="00364BF4">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CA5" w:rsidRDefault="00221CA5">
      <w:r>
        <w:separator/>
      </w:r>
    </w:p>
  </w:footnote>
  <w:footnote w:type="continuationSeparator" w:id="0">
    <w:p w:rsidR="00221CA5" w:rsidRDefault="00221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intFractionalCharacterWidth/>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3A98"/>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47061"/>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20A"/>
    <w:rsid w:val="00072433"/>
    <w:rsid w:val="00072B3E"/>
    <w:rsid w:val="0007488B"/>
    <w:rsid w:val="00075702"/>
    <w:rsid w:val="00075A0C"/>
    <w:rsid w:val="000767AF"/>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05B"/>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15"/>
    <w:rsid w:val="000D1A24"/>
    <w:rsid w:val="000D1CF4"/>
    <w:rsid w:val="000D1DBC"/>
    <w:rsid w:val="000D21C7"/>
    <w:rsid w:val="000D248A"/>
    <w:rsid w:val="000D2CFD"/>
    <w:rsid w:val="000D35D8"/>
    <w:rsid w:val="000D43F9"/>
    <w:rsid w:val="000D4717"/>
    <w:rsid w:val="000D4AF7"/>
    <w:rsid w:val="000D5BDF"/>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492"/>
    <w:rsid w:val="000F688E"/>
    <w:rsid w:val="000F7181"/>
    <w:rsid w:val="000F7581"/>
    <w:rsid w:val="000F7CEC"/>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26D"/>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5976"/>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3652"/>
    <w:rsid w:val="00204562"/>
    <w:rsid w:val="00205B4F"/>
    <w:rsid w:val="002060B6"/>
    <w:rsid w:val="002066B5"/>
    <w:rsid w:val="00210D8C"/>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1CA5"/>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6087"/>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A2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2EB"/>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7C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16320"/>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67BF"/>
    <w:rsid w:val="003470C4"/>
    <w:rsid w:val="00347D0D"/>
    <w:rsid w:val="00351498"/>
    <w:rsid w:val="00352B22"/>
    <w:rsid w:val="00352CBF"/>
    <w:rsid w:val="00353053"/>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BF4"/>
    <w:rsid w:val="00364CAB"/>
    <w:rsid w:val="00365767"/>
    <w:rsid w:val="003659C0"/>
    <w:rsid w:val="003660DF"/>
    <w:rsid w:val="003674A9"/>
    <w:rsid w:val="00367D4F"/>
    <w:rsid w:val="00370743"/>
    <w:rsid w:val="00370EF5"/>
    <w:rsid w:val="0037129F"/>
    <w:rsid w:val="0037135B"/>
    <w:rsid w:val="003718CD"/>
    <w:rsid w:val="00372251"/>
    <w:rsid w:val="00373F64"/>
    <w:rsid w:val="00374247"/>
    <w:rsid w:val="00374EA1"/>
    <w:rsid w:val="0037520D"/>
    <w:rsid w:val="00375724"/>
    <w:rsid w:val="00375809"/>
    <w:rsid w:val="00375CF1"/>
    <w:rsid w:val="00376208"/>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39"/>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4D8A"/>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3B35"/>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94E"/>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55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24B"/>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8B6"/>
    <w:rsid w:val="00580A63"/>
    <w:rsid w:val="00583379"/>
    <w:rsid w:val="0058417C"/>
    <w:rsid w:val="005854F9"/>
    <w:rsid w:val="00586EC6"/>
    <w:rsid w:val="00587DDE"/>
    <w:rsid w:val="00593043"/>
    <w:rsid w:val="00595B60"/>
    <w:rsid w:val="00595B63"/>
    <w:rsid w:val="00595BF0"/>
    <w:rsid w:val="00597B21"/>
    <w:rsid w:val="00597E16"/>
    <w:rsid w:val="005A0B1D"/>
    <w:rsid w:val="005A1846"/>
    <w:rsid w:val="005A1F12"/>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A97"/>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C92"/>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2CC2"/>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778"/>
    <w:rsid w:val="00690FDA"/>
    <w:rsid w:val="00691E61"/>
    <w:rsid w:val="00692180"/>
    <w:rsid w:val="0069230C"/>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5974"/>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AD"/>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8A8"/>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5725"/>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13FA"/>
    <w:rsid w:val="0077272B"/>
    <w:rsid w:val="00773AF7"/>
    <w:rsid w:val="00773C45"/>
    <w:rsid w:val="00774CB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3BF"/>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75F"/>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0F2A"/>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0DD1"/>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59A1"/>
    <w:rsid w:val="00845C8F"/>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66542"/>
    <w:rsid w:val="008677B4"/>
    <w:rsid w:val="00871262"/>
    <w:rsid w:val="0087170E"/>
    <w:rsid w:val="00871D4E"/>
    <w:rsid w:val="00871E7B"/>
    <w:rsid w:val="008721BB"/>
    <w:rsid w:val="0087253B"/>
    <w:rsid w:val="008734E7"/>
    <w:rsid w:val="0087566D"/>
    <w:rsid w:val="00875B50"/>
    <w:rsid w:val="00875B51"/>
    <w:rsid w:val="00875F2D"/>
    <w:rsid w:val="008762E7"/>
    <w:rsid w:val="008764DC"/>
    <w:rsid w:val="0087689A"/>
    <w:rsid w:val="00877D0C"/>
    <w:rsid w:val="00881C17"/>
    <w:rsid w:val="00881D10"/>
    <w:rsid w:val="00882CC2"/>
    <w:rsid w:val="00883103"/>
    <w:rsid w:val="0088325A"/>
    <w:rsid w:val="00883930"/>
    <w:rsid w:val="00884535"/>
    <w:rsid w:val="00886706"/>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EE6"/>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6243"/>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3B29"/>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239"/>
    <w:rsid w:val="009A7578"/>
    <w:rsid w:val="009A79BA"/>
    <w:rsid w:val="009B10F9"/>
    <w:rsid w:val="009B14D1"/>
    <w:rsid w:val="009B1534"/>
    <w:rsid w:val="009B2920"/>
    <w:rsid w:val="009B4963"/>
    <w:rsid w:val="009B4A3B"/>
    <w:rsid w:val="009B5902"/>
    <w:rsid w:val="009B5D2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5C93"/>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E789A"/>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27B"/>
    <w:rsid w:val="00A608FB"/>
    <w:rsid w:val="00A60D83"/>
    <w:rsid w:val="00A60F68"/>
    <w:rsid w:val="00A61016"/>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476C"/>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4D81"/>
    <w:rsid w:val="00AD5771"/>
    <w:rsid w:val="00AD6870"/>
    <w:rsid w:val="00AD68C5"/>
    <w:rsid w:val="00AD7F8F"/>
    <w:rsid w:val="00AE0BF9"/>
    <w:rsid w:val="00AE1273"/>
    <w:rsid w:val="00AE18C5"/>
    <w:rsid w:val="00AE21A2"/>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0586"/>
    <w:rsid w:val="00B1176B"/>
    <w:rsid w:val="00B11858"/>
    <w:rsid w:val="00B13A51"/>
    <w:rsid w:val="00B140B8"/>
    <w:rsid w:val="00B14FAA"/>
    <w:rsid w:val="00B15BED"/>
    <w:rsid w:val="00B15D30"/>
    <w:rsid w:val="00B15F09"/>
    <w:rsid w:val="00B16D18"/>
    <w:rsid w:val="00B177DE"/>
    <w:rsid w:val="00B20624"/>
    <w:rsid w:val="00B21F2F"/>
    <w:rsid w:val="00B2235A"/>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4B33"/>
    <w:rsid w:val="00B751CE"/>
    <w:rsid w:val="00B75A8B"/>
    <w:rsid w:val="00B75B61"/>
    <w:rsid w:val="00B76796"/>
    <w:rsid w:val="00B771E0"/>
    <w:rsid w:val="00B77828"/>
    <w:rsid w:val="00B7793B"/>
    <w:rsid w:val="00B77EE7"/>
    <w:rsid w:val="00B80EDD"/>
    <w:rsid w:val="00B812BD"/>
    <w:rsid w:val="00B81964"/>
    <w:rsid w:val="00B82277"/>
    <w:rsid w:val="00B82701"/>
    <w:rsid w:val="00B83F87"/>
    <w:rsid w:val="00B843DD"/>
    <w:rsid w:val="00B8478F"/>
    <w:rsid w:val="00B84F93"/>
    <w:rsid w:val="00B91676"/>
    <w:rsid w:val="00B9322B"/>
    <w:rsid w:val="00B93640"/>
    <w:rsid w:val="00B94023"/>
    <w:rsid w:val="00B955D5"/>
    <w:rsid w:val="00B95833"/>
    <w:rsid w:val="00B97F99"/>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086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4FB5"/>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A7BF1"/>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5FB4"/>
    <w:rsid w:val="00CC69EC"/>
    <w:rsid w:val="00CC78A2"/>
    <w:rsid w:val="00CC7DF8"/>
    <w:rsid w:val="00CD15BE"/>
    <w:rsid w:val="00CD1EF2"/>
    <w:rsid w:val="00CD32BD"/>
    <w:rsid w:val="00CD34C7"/>
    <w:rsid w:val="00CD3D5A"/>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1D9"/>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5E9"/>
    <w:rsid w:val="00D336C8"/>
    <w:rsid w:val="00D339E8"/>
    <w:rsid w:val="00D33FDD"/>
    <w:rsid w:val="00D3654A"/>
    <w:rsid w:val="00D3662E"/>
    <w:rsid w:val="00D366FF"/>
    <w:rsid w:val="00D373F1"/>
    <w:rsid w:val="00D37567"/>
    <w:rsid w:val="00D37D36"/>
    <w:rsid w:val="00D40B1F"/>
    <w:rsid w:val="00D40D75"/>
    <w:rsid w:val="00D43978"/>
    <w:rsid w:val="00D43CBD"/>
    <w:rsid w:val="00D441B2"/>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5F0B"/>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0C8"/>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1F5B"/>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0FBB"/>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5D12"/>
    <w:rsid w:val="00E362D2"/>
    <w:rsid w:val="00E36D76"/>
    <w:rsid w:val="00E40478"/>
    <w:rsid w:val="00E405EA"/>
    <w:rsid w:val="00E408B7"/>
    <w:rsid w:val="00E410A9"/>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67E7"/>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02C8"/>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57803"/>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871ED"/>
    <w:rsid w:val="00F90376"/>
    <w:rsid w:val="00F908D5"/>
    <w:rsid w:val="00F912A0"/>
    <w:rsid w:val="00F913B9"/>
    <w:rsid w:val="00F91B14"/>
    <w:rsid w:val="00F93C74"/>
    <w:rsid w:val="00F93DCC"/>
    <w:rsid w:val="00F93EA6"/>
    <w:rsid w:val="00F9435D"/>
    <w:rsid w:val="00F966F9"/>
    <w:rsid w:val="00F96F61"/>
    <w:rsid w:val="00F97740"/>
    <w:rsid w:val="00FA0C8F"/>
    <w:rsid w:val="00FA0CD5"/>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779"/>
    <w:rsid w:val="00FE2A48"/>
    <w:rsid w:val="00FE2DEF"/>
    <w:rsid w:val="00FE323C"/>
    <w:rsid w:val="00FE3A27"/>
    <w:rsid w:val="00FE48A6"/>
    <w:rsid w:val="00FE4D3F"/>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 w:val="00FF7CC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 w:type="paragraph" w:customStyle="1" w:styleId="singlespace">
    <w:name w:val="single space"/>
    <w:basedOn w:val="Normal"/>
    <w:qFormat/>
    <w:rsid w:val="007F0F2A"/>
    <w:pPr>
      <w:contextualSpacing/>
    </w:pPr>
    <w:rPr>
      <w:rFonts w:eastAsia="Calibri"/>
      <w:color w:val="auto"/>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26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4</cp:revision>
  <cp:lastPrinted>2012-04-17T15:27:00Z</cp:lastPrinted>
  <dcterms:created xsi:type="dcterms:W3CDTF">2012-08-10T19:29:00Z</dcterms:created>
  <dcterms:modified xsi:type="dcterms:W3CDTF">2012-08-20T15:35:00Z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