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7C1C98" w:rsidRDefault="00AD2379" w:rsidP="00500899">
      <w:pPr>
        <w:tabs>
          <w:tab w:val="left" w:pos="288"/>
          <w:tab w:val="left" w:pos="4770"/>
        </w:tabs>
        <w:rPr>
          <w:color w:val="auto"/>
        </w:rPr>
      </w:pPr>
      <w:r w:rsidRPr="007C1C98">
        <w:rPr>
          <w:color w:val="auto"/>
        </w:rPr>
        <w:t>RECORD OF PROCEEDINGS</w:t>
      </w:r>
    </w:p>
    <w:p w:rsidR="00AD2379" w:rsidRPr="007C1C98" w:rsidRDefault="00AD2379" w:rsidP="00500899">
      <w:pPr>
        <w:tabs>
          <w:tab w:val="left" w:pos="288"/>
          <w:tab w:val="left" w:pos="4752"/>
        </w:tabs>
        <w:rPr>
          <w:color w:val="auto"/>
        </w:rPr>
      </w:pPr>
      <w:r w:rsidRPr="007C1C98">
        <w:rPr>
          <w:color w:val="auto"/>
        </w:rPr>
        <w:t>PHYSICAL DISABILITY BOARD OF REVIEW</w:t>
      </w:r>
    </w:p>
    <w:p w:rsidR="00AD2379" w:rsidRPr="007C1C98" w:rsidRDefault="00AD2379" w:rsidP="00500899">
      <w:pPr>
        <w:tabs>
          <w:tab w:val="left" w:pos="288"/>
          <w:tab w:val="left" w:pos="4752"/>
        </w:tabs>
        <w:jc w:val="both"/>
        <w:rPr>
          <w:caps/>
          <w:color w:val="auto"/>
        </w:rPr>
      </w:pPr>
    </w:p>
    <w:p w:rsidR="0095270D" w:rsidRPr="007C1C98" w:rsidRDefault="0095270D" w:rsidP="00500899">
      <w:pPr>
        <w:tabs>
          <w:tab w:val="right" w:pos="9360"/>
        </w:tabs>
        <w:jc w:val="both"/>
        <w:rPr>
          <w:caps/>
          <w:color w:val="auto"/>
        </w:rPr>
      </w:pPr>
      <w:r w:rsidRPr="007C1C98">
        <w:rPr>
          <w:caps/>
          <w:color w:val="auto"/>
        </w:rPr>
        <w:t xml:space="preserve">NAME: </w:t>
      </w:r>
      <w:r w:rsidR="009D4CDA" w:rsidRPr="007C1C98">
        <w:rPr>
          <w:caps/>
          <w:color w:val="auto"/>
        </w:rPr>
        <w:t xml:space="preserve"> </w:t>
      </w:r>
      <w:r w:rsidR="00212151">
        <w:rPr>
          <w:caps/>
          <w:color w:val="auto"/>
        </w:rPr>
        <w:t>XXXXXXXXXXXXXXX</w:t>
      </w:r>
      <w:r w:rsidRPr="007C1C98">
        <w:rPr>
          <w:caps/>
          <w:color w:val="auto"/>
        </w:rPr>
        <w:t xml:space="preserve"> </w:t>
      </w:r>
      <w:r w:rsidR="00496E91" w:rsidRPr="007C1C98">
        <w:rPr>
          <w:caps/>
          <w:color w:val="auto"/>
        </w:rPr>
        <w:t xml:space="preserve">                                    </w:t>
      </w:r>
      <w:r w:rsidR="008466CC">
        <w:rPr>
          <w:caps/>
          <w:color w:val="auto"/>
        </w:rPr>
        <w:t xml:space="preserve">                        </w:t>
      </w:r>
      <w:r w:rsidR="00574D1F" w:rsidRPr="007C1C98">
        <w:rPr>
          <w:caps/>
          <w:color w:val="auto"/>
        </w:rPr>
        <w:t xml:space="preserve"> </w:t>
      </w:r>
      <w:r w:rsidR="00507FE1">
        <w:rPr>
          <w:caps/>
          <w:color w:val="auto"/>
        </w:rPr>
        <w:t xml:space="preserve"> </w:t>
      </w:r>
      <w:r w:rsidR="004207A5">
        <w:rPr>
          <w:caps/>
          <w:color w:val="auto"/>
        </w:rPr>
        <w:tab/>
      </w:r>
      <w:r w:rsidR="00EE3CFB" w:rsidRPr="007C1C98">
        <w:rPr>
          <w:caps/>
          <w:color w:val="auto"/>
        </w:rPr>
        <w:t xml:space="preserve">BRANCH OF SERVICE: </w:t>
      </w:r>
      <w:r w:rsidR="0018208F" w:rsidRPr="007C1C98">
        <w:rPr>
          <w:caps/>
          <w:color w:val="auto"/>
        </w:rPr>
        <w:t xml:space="preserve"> </w:t>
      </w:r>
      <w:r w:rsidR="00B37F16" w:rsidRPr="007C1C98">
        <w:rPr>
          <w:caps/>
          <w:color w:val="auto"/>
        </w:rPr>
        <w:t>Army</w:t>
      </w:r>
    </w:p>
    <w:p w:rsidR="0095270D" w:rsidRPr="007C1C98" w:rsidRDefault="0095270D" w:rsidP="00500899">
      <w:pPr>
        <w:tabs>
          <w:tab w:val="right" w:pos="9360"/>
        </w:tabs>
        <w:jc w:val="both"/>
        <w:rPr>
          <w:color w:val="auto"/>
        </w:rPr>
      </w:pPr>
      <w:r w:rsidRPr="007C1C98">
        <w:rPr>
          <w:caps/>
          <w:color w:val="auto"/>
        </w:rPr>
        <w:t>CASE NUMBER:  PD11</w:t>
      </w:r>
      <w:r w:rsidR="00566F17" w:rsidRPr="007C1C98">
        <w:rPr>
          <w:caps/>
          <w:color w:val="auto"/>
        </w:rPr>
        <w:t>00967</w:t>
      </w:r>
      <w:r w:rsidR="00DD5558" w:rsidRPr="007C1C98">
        <w:rPr>
          <w:color w:val="auto"/>
        </w:rPr>
        <w:tab/>
      </w:r>
      <w:r w:rsidR="0018208F" w:rsidRPr="007C1C98">
        <w:rPr>
          <w:color w:val="auto"/>
        </w:rPr>
        <w:t>SE</w:t>
      </w:r>
      <w:r w:rsidR="00496E91" w:rsidRPr="007C1C98">
        <w:rPr>
          <w:color w:val="auto"/>
        </w:rPr>
        <w:t>PARATION DATE:  20040930</w:t>
      </w:r>
    </w:p>
    <w:p w:rsidR="0095270D" w:rsidRPr="007C1C98" w:rsidRDefault="0095270D" w:rsidP="00500899">
      <w:pPr>
        <w:pBdr>
          <w:bottom w:val="single" w:sz="12" w:space="1" w:color="auto"/>
        </w:pBdr>
        <w:tabs>
          <w:tab w:val="left" w:pos="288"/>
          <w:tab w:val="left" w:pos="4752"/>
        </w:tabs>
        <w:jc w:val="both"/>
        <w:rPr>
          <w:rFonts w:cs="Times New Roman"/>
          <w:caps/>
          <w:color w:val="auto"/>
        </w:rPr>
      </w:pPr>
      <w:r w:rsidRPr="007C1C98">
        <w:rPr>
          <w:caps/>
          <w:color w:val="auto"/>
        </w:rPr>
        <w:t>BOARD DATE:  2012</w:t>
      </w:r>
      <w:r w:rsidR="007C1C98">
        <w:rPr>
          <w:caps/>
          <w:color w:val="auto"/>
        </w:rPr>
        <w:t>09</w:t>
      </w:r>
      <w:r w:rsidR="00507FE1">
        <w:rPr>
          <w:caps/>
          <w:color w:val="auto"/>
        </w:rPr>
        <w:t>13</w:t>
      </w:r>
    </w:p>
    <w:p w:rsidR="00D710D4" w:rsidRPr="007C1C98" w:rsidRDefault="00D710D4" w:rsidP="00500899">
      <w:pPr>
        <w:pBdr>
          <w:bottom w:val="single" w:sz="12" w:space="1" w:color="auto"/>
        </w:pBdr>
        <w:tabs>
          <w:tab w:val="left" w:pos="288"/>
          <w:tab w:val="left" w:pos="4752"/>
        </w:tabs>
        <w:jc w:val="both"/>
        <w:rPr>
          <w:rFonts w:cs="Times New Roman"/>
          <w:caps/>
          <w:color w:val="auto"/>
        </w:rPr>
      </w:pPr>
    </w:p>
    <w:p w:rsidR="00AD2379" w:rsidRPr="007C1C98" w:rsidRDefault="00AD2379" w:rsidP="00500899">
      <w:pPr>
        <w:tabs>
          <w:tab w:val="left" w:pos="288"/>
          <w:tab w:val="left" w:pos="4752"/>
        </w:tabs>
        <w:jc w:val="both"/>
        <w:rPr>
          <w:color w:val="auto"/>
        </w:rPr>
      </w:pPr>
    </w:p>
    <w:p w:rsidR="000B1C9E" w:rsidRPr="007C1C98" w:rsidRDefault="00AD2379" w:rsidP="00500899">
      <w:pPr>
        <w:tabs>
          <w:tab w:val="left" w:pos="288"/>
          <w:tab w:val="left" w:pos="4752"/>
        </w:tabs>
        <w:jc w:val="both"/>
        <w:rPr>
          <w:color w:val="auto"/>
          <w:szCs w:val="24"/>
        </w:rPr>
      </w:pPr>
      <w:r w:rsidRPr="007C1C98">
        <w:rPr>
          <w:color w:val="auto"/>
          <w:u w:val="single"/>
        </w:rPr>
        <w:t>SUMMARY OF CASE</w:t>
      </w:r>
      <w:r w:rsidRPr="007C1C98">
        <w:rPr>
          <w:color w:val="auto"/>
        </w:rPr>
        <w:t>:</w:t>
      </w:r>
      <w:r w:rsidR="00532B33" w:rsidRPr="007C1C98">
        <w:rPr>
          <w:color w:val="auto"/>
        </w:rPr>
        <w:t xml:space="preserve"> </w:t>
      </w:r>
      <w:r w:rsidRPr="007C1C98">
        <w:rPr>
          <w:color w:val="auto"/>
        </w:rPr>
        <w:t xml:space="preserve"> Data extracted from the available evidence of record reflects that this covered individual (CI) was</w:t>
      </w:r>
      <w:r w:rsidR="00496E91" w:rsidRPr="007C1C98">
        <w:rPr>
          <w:color w:val="auto"/>
        </w:rPr>
        <w:t xml:space="preserve"> </w:t>
      </w:r>
      <w:r w:rsidR="00FD0994" w:rsidRPr="007C1C98">
        <w:rPr>
          <w:color w:val="auto"/>
        </w:rPr>
        <w:t>a</w:t>
      </w:r>
      <w:r w:rsidR="00507FE1">
        <w:rPr>
          <w:color w:val="auto"/>
        </w:rPr>
        <w:t>n</w:t>
      </w:r>
      <w:r w:rsidR="00FD0994" w:rsidRPr="007C1C98">
        <w:rPr>
          <w:color w:val="auto"/>
        </w:rPr>
        <w:t xml:space="preserve"> </w:t>
      </w:r>
      <w:r w:rsidR="00507FE1">
        <w:rPr>
          <w:color w:val="auto"/>
        </w:rPr>
        <w:t>a</w:t>
      </w:r>
      <w:r w:rsidR="00496E91" w:rsidRPr="007C1C98">
        <w:rPr>
          <w:color w:val="auto"/>
        </w:rPr>
        <w:t>ctive</w:t>
      </w:r>
      <w:r w:rsidR="00507FE1">
        <w:rPr>
          <w:color w:val="auto"/>
        </w:rPr>
        <w:t xml:space="preserve"> duty</w:t>
      </w:r>
      <w:r w:rsidR="00496E91" w:rsidRPr="007C1C98">
        <w:rPr>
          <w:color w:val="auto"/>
        </w:rPr>
        <w:t xml:space="preserve"> 2LT/O-1 (14A</w:t>
      </w:r>
      <w:r w:rsidR="004207A5">
        <w:rPr>
          <w:color w:val="auto"/>
        </w:rPr>
        <w:t>/</w:t>
      </w:r>
      <w:r w:rsidR="00496E91" w:rsidRPr="007C1C98">
        <w:rPr>
          <w:color w:val="auto"/>
        </w:rPr>
        <w:t xml:space="preserve">Air Defense Artillery Officer), medically separated for </w:t>
      </w:r>
      <w:r w:rsidR="004207A5" w:rsidRPr="007C1C98">
        <w:rPr>
          <w:color w:val="auto"/>
        </w:rPr>
        <w:t xml:space="preserve">bilateral stress fractures of the tarsal </w:t>
      </w:r>
      <w:proofErr w:type="spellStart"/>
      <w:r w:rsidR="004207A5" w:rsidRPr="007C1C98">
        <w:rPr>
          <w:color w:val="auto"/>
        </w:rPr>
        <w:t>navicular</w:t>
      </w:r>
      <w:proofErr w:type="spellEnd"/>
      <w:r w:rsidR="004207A5" w:rsidRPr="007C1C98">
        <w:rPr>
          <w:color w:val="auto"/>
        </w:rPr>
        <w:t xml:space="preserve"> bones</w:t>
      </w:r>
      <w:r w:rsidR="00496E91" w:rsidRPr="007C1C98">
        <w:rPr>
          <w:color w:val="auto"/>
          <w:szCs w:val="24"/>
        </w:rPr>
        <w:t xml:space="preserve">.  </w:t>
      </w:r>
      <w:r w:rsidR="00AC7971" w:rsidRPr="007C1C98">
        <w:rPr>
          <w:color w:val="auto"/>
          <w:szCs w:val="24"/>
        </w:rPr>
        <w:t xml:space="preserve">The CI developed </w:t>
      </w:r>
      <w:r w:rsidR="00D710D4" w:rsidRPr="007C1C98">
        <w:rPr>
          <w:color w:val="auto"/>
          <w:szCs w:val="24"/>
        </w:rPr>
        <w:t>atraumatic increased</w:t>
      </w:r>
      <w:r w:rsidR="00AC7971" w:rsidRPr="007C1C98">
        <w:rPr>
          <w:color w:val="auto"/>
          <w:szCs w:val="24"/>
        </w:rPr>
        <w:t xml:space="preserve"> bilateral mid foot pain over </w:t>
      </w:r>
      <w:r w:rsidR="00C91042">
        <w:rPr>
          <w:color w:val="auto"/>
          <w:szCs w:val="24"/>
        </w:rPr>
        <w:t>6</w:t>
      </w:r>
      <w:r w:rsidR="00AC7971" w:rsidRPr="007C1C98">
        <w:rPr>
          <w:color w:val="auto"/>
          <w:szCs w:val="24"/>
        </w:rPr>
        <w:t xml:space="preserve"> months</w:t>
      </w:r>
      <w:r w:rsidR="00FC2A8B" w:rsidRPr="007C1C98">
        <w:rPr>
          <w:color w:val="auto"/>
          <w:szCs w:val="24"/>
        </w:rPr>
        <w:t>.</w:t>
      </w:r>
      <w:r w:rsidR="009D4CDA" w:rsidRPr="007C1C98">
        <w:rPr>
          <w:color w:val="auto"/>
          <w:szCs w:val="24"/>
        </w:rPr>
        <w:t xml:space="preserve"> </w:t>
      </w:r>
      <w:r w:rsidR="00FC2A8B" w:rsidRPr="007C1C98">
        <w:rPr>
          <w:color w:val="auto"/>
          <w:szCs w:val="24"/>
        </w:rPr>
        <w:t xml:space="preserve"> T</w:t>
      </w:r>
      <w:r w:rsidR="00AC7971" w:rsidRPr="007C1C98">
        <w:rPr>
          <w:color w:val="auto"/>
          <w:szCs w:val="24"/>
        </w:rPr>
        <w:t>he stress fractures were con</w:t>
      </w:r>
      <w:r w:rsidR="00785B65" w:rsidRPr="007C1C98">
        <w:rPr>
          <w:color w:val="auto"/>
          <w:szCs w:val="24"/>
        </w:rPr>
        <w:t xml:space="preserve">firmed by multiple x-rays and </w:t>
      </w:r>
      <w:r w:rsidR="00AC7971" w:rsidRPr="007C1C98">
        <w:rPr>
          <w:color w:val="auto"/>
          <w:szCs w:val="24"/>
        </w:rPr>
        <w:t>bone scan</w:t>
      </w:r>
      <w:r w:rsidR="00785B65" w:rsidRPr="007C1C98">
        <w:rPr>
          <w:color w:val="auto"/>
          <w:szCs w:val="24"/>
        </w:rPr>
        <w:t>s</w:t>
      </w:r>
      <w:r w:rsidR="00AC7971" w:rsidRPr="007C1C98">
        <w:rPr>
          <w:color w:val="auto"/>
          <w:szCs w:val="24"/>
        </w:rPr>
        <w:t xml:space="preserve">.  </w:t>
      </w:r>
      <w:r w:rsidR="00FC2A8B" w:rsidRPr="007C1C98">
        <w:rPr>
          <w:color w:val="auto"/>
          <w:szCs w:val="24"/>
        </w:rPr>
        <w:t xml:space="preserve">The CI failed to improve adequately with treatment </w:t>
      </w:r>
      <w:r w:rsidR="00BD1A6A" w:rsidRPr="007C1C98">
        <w:rPr>
          <w:color w:val="auto"/>
          <w:szCs w:val="24"/>
        </w:rPr>
        <w:t>to meet the physical requirements of his Military Occupational Specialty (MOS)</w:t>
      </w:r>
      <w:r w:rsidR="00AD3BF6" w:rsidRPr="007C1C98">
        <w:rPr>
          <w:color w:val="auto"/>
          <w:szCs w:val="24"/>
        </w:rPr>
        <w:t xml:space="preserve"> or satisfy physical fitness standards.  He was issued a permanent L3 profile and referred for a Medical Evaluation Board (MEB).  The MEB forwarded the two conditions of chronic stress fractures, bilateral, currently symptomatic and </w:t>
      </w:r>
      <w:proofErr w:type="spellStart"/>
      <w:r w:rsidR="00AD3BF6" w:rsidRPr="007C1C98">
        <w:rPr>
          <w:color w:val="auto"/>
          <w:szCs w:val="24"/>
        </w:rPr>
        <w:t>pes</w:t>
      </w:r>
      <w:proofErr w:type="spellEnd"/>
      <w:r w:rsidR="00AD3BF6" w:rsidRPr="007C1C98">
        <w:rPr>
          <w:color w:val="auto"/>
          <w:szCs w:val="24"/>
        </w:rPr>
        <w:t xml:space="preserve"> </w:t>
      </w:r>
      <w:proofErr w:type="spellStart"/>
      <w:r w:rsidR="00AD3BF6" w:rsidRPr="007C1C98">
        <w:rPr>
          <w:color w:val="auto"/>
          <w:szCs w:val="24"/>
        </w:rPr>
        <w:t>planus</w:t>
      </w:r>
      <w:proofErr w:type="spellEnd"/>
      <w:r w:rsidR="00AD3BF6" w:rsidRPr="007C1C98">
        <w:rPr>
          <w:color w:val="auto"/>
          <w:szCs w:val="24"/>
        </w:rPr>
        <w:t xml:space="preserve">, symptomatic with </w:t>
      </w:r>
      <w:r w:rsidR="008C2283" w:rsidRPr="007C1C98">
        <w:rPr>
          <w:color w:val="auto"/>
          <w:szCs w:val="24"/>
        </w:rPr>
        <w:t xml:space="preserve">hyperpronation on </w:t>
      </w:r>
      <w:r w:rsidR="00D710D4" w:rsidRPr="007C1C98">
        <w:rPr>
          <w:color w:val="auto"/>
          <w:szCs w:val="24"/>
        </w:rPr>
        <w:t>weight bearing</w:t>
      </w:r>
      <w:r w:rsidR="008C2283" w:rsidRPr="007C1C98">
        <w:rPr>
          <w:color w:val="auto"/>
          <w:szCs w:val="24"/>
        </w:rPr>
        <w:t xml:space="preserve"> to the Physical Evaluation Board (PEB) as medically unacceptable IAW AR</w:t>
      </w:r>
      <w:r w:rsidR="004207A5">
        <w:rPr>
          <w:color w:val="auto"/>
          <w:szCs w:val="24"/>
        </w:rPr>
        <w:t> </w:t>
      </w:r>
      <w:r w:rsidR="00727F0A" w:rsidRPr="007C1C98">
        <w:rPr>
          <w:color w:val="auto"/>
          <w:szCs w:val="24"/>
        </w:rPr>
        <w:t>40-501</w:t>
      </w:r>
      <w:r w:rsidR="008C2283" w:rsidRPr="007C1C98">
        <w:rPr>
          <w:color w:val="auto"/>
          <w:szCs w:val="24"/>
        </w:rPr>
        <w:t>.</w:t>
      </w:r>
      <w:r w:rsidR="004207A5">
        <w:rPr>
          <w:color w:val="auto"/>
          <w:szCs w:val="24"/>
        </w:rPr>
        <w:t xml:space="preserve">  The PEB adjudicated the </w:t>
      </w:r>
      <w:r w:rsidR="00727F0A" w:rsidRPr="007C1C98">
        <w:rPr>
          <w:color w:val="auto"/>
          <w:szCs w:val="24"/>
        </w:rPr>
        <w:t xml:space="preserve">bilateral stress fractures of the tarsal navicular bones as unfitting, rated </w:t>
      </w:r>
      <w:r w:rsidR="009D4CDA" w:rsidRPr="007C1C98">
        <w:rPr>
          <w:color w:val="auto"/>
          <w:szCs w:val="24"/>
        </w:rPr>
        <w:t>0</w:t>
      </w:r>
      <w:r w:rsidR="00CC6F74" w:rsidRPr="007C1C98">
        <w:rPr>
          <w:color w:val="auto"/>
          <w:szCs w:val="24"/>
        </w:rPr>
        <w:t xml:space="preserve">% with </w:t>
      </w:r>
      <w:r w:rsidR="00500899" w:rsidRPr="007C1C98">
        <w:rPr>
          <w:color w:val="auto"/>
        </w:rPr>
        <w:t>likely</w:t>
      </w:r>
      <w:r w:rsidR="00CC6F74" w:rsidRPr="007C1C98">
        <w:rPr>
          <w:color w:val="auto"/>
        </w:rPr>
        <w:t xml:space="preserve"> application </w:t>
      </w:r>
      <w:r w:rsidR="00D710D4" w:rsidRPr="007C1C98">
        <w:rPr>
          <w:color w:val="auto"/>
        </w:rPr>
        <w:t>of the</w:t>
      </w:r>
      <w:r w:rsidR="00CC6F74" w:rsidRPr="007C1C98">
        <w:rPr>
          <w:color w:val="auto"/>
        </w:rPr>
        <w:t xml:space="preserve"> </w:t>
      </w:r>
      <w:r w:rsidR="00CC6F74" w:rsidRPr="007C1C98">
        <w:rPr>
          <w:color w:val="auto"/>
          <w:szCs w:val="24"/>
        </w:rPr>
        <w:t>US Army Physical Disability Agency (USAPDA) pain policy.  The PEB further de</w:t>
      </w:r>
      <w:r w:rsidR="00472428" w:rsidRPr="007C1C98">
        <w:rPr>
          <w:color w:val="auto"/>
          <w:szCs w:val="24"/>
        </w:rPr>
        <w:t xml:space="preserve">termined that the diagnosis of </w:t>
      </w:r>
      <w:r w:rsidR="00CC6F74" w:rsidRPr="007C1C98">
        <w:rPr>
          <w:color w:val="auto"/>
          <w:szCs w:val="24"/>
        </w:rPr>
        <w:t xml:space="preserve">pes planus </w:t>
      </w:r>
      <w:r w:rsidR="00785B65" w:rsidRPr="007C1C98">
        <w:rPr>
          <w:color w:val="auto"/>
          <w:szCs w:val="24"/>
        </w:rPr>
        <w:t>c</w:t>
      </w:r>
      <w:r w:rsidR="00472428" w:rsidRPr="007C1C98">
        <w:rPr>
          <w:color w:val="auto"/>
          <w:szCs w:val="24"/>
        </w:rPr>
        <w:t xml:space="preserve">annot </w:t>
      </w:r>
      <w:r w:rsidR="00D710D4" w:rsidRPr="007C1C98">
        <w:rPr>
          <w:color w:val="auto"/>
          <w:szCs w:val="24"/>
        </w:rPr>
        <w:t xml:space="preserve">be separately rated because of pyramiding. </w:t>
      </w:r>
      <w:r w:rsidR="009D4CDA" w:rsidRPr="007C1C98">
        <w:rPr>
          <w:color w:val="auto"/>
          <w:szCs w:val="24"/>
        </w:rPr>
        <w:t xml:space="preserve"> </w:t>
      </w:r>
      <w:r w:rsidRPr="007C1C98">
        <w:rPr>
          <w:color w:val="auto"/>
        </w:rPr>
        <w:t xml:space="preserve">The CI made no appeals, and was medically separated with </w:t>
      </w:r>
      <w:r w:rsidR="00EC29F6" w:rsidRPr="007C1C98">
        <w:rPr>
          <w:color w:val="auto"/>
        </w:rPr>
        <w:t>a 0</w:t>
      </w:r>
      <w:r w:rsidR="0066684A" w:rsidRPr="007C1C98">
        <w:rPr>
          <w:color w:val="auto"/>
        </w:rPr>
        <w:t xml:space="preserve">% </w:t>
      </w:r>
      <w:r w:rsidRPr="007C1C98">
        <w:rPr>
          <w:color w:val="auto"/>
        </w:rPr>
        <w:t>disability rating.</w:t>
      </w:r>
    </w:p>
    <w:p w:rsidR="00042978" w:rsidRPr="007C1C98" w:rsidRDefault="00042978" w:rsidP="00500899">
      <w:pPr>
        <w:pBdr>
          <w:bottom w:val="single" w:sz="12" w:space="1" w:color="auto"/>
        </w:pBdr>
        <w:tabs>
          <w:tab w:val="left" w:pos="288"/>
          <w:tab w:val="left" w:pos="4752"/>
        </w:tabs>
        <w:jc w:val="both"/>
        <w:rPr>
          <w:color w:val="auto"/>
        </w:rPr>
      </w:pPr>
    </w:p>
    <w:p w:rsidR="00D710D4" w:rsidRPr="007C1C98" w:rsidRDefault="00D710D4" w:rsidP="00500899">
      <w:pPr>
        <w:autoSpaceDE w:val="0"/>
        <w:autoSpaceDN w:val="0"/>
        <w:adjustRightInd w:val="0"/>
        <w:jc w:val="both"/>
        <w:rPr>
          <w:color w:val="auto"/>
          <w:u w:val="single"/>
        </w:rPr>
      </w:pPr>
    </w:p>
    <w:p w:rsidR="00FD0994" w:rsidRPr="007C1C98" w:rsidRDefault="00AD2379" w:rsidP="00500899">
      <w:pPr>
        <w:autoSpaceDE w:val="0"/>
        <w:autoSpaceDN w:val="0"/>
        <w:adjustRightInd w:val="0"/>
        <w:jc w:val="both"/>
        <w:rPr>
          <w:rFonts w:eastAsia="Cambria"/>
          <w:color w:val="auto"/>
          <w:szCs w:val="24"/>
        </w:rPr>
      </w:pPr>
      <w:r w:rsidRPr="007C1C98">
        <w:rPr>
          <w:color w:val="auto"/>
          <w:u w:val="single"/>
        </w:rPr>
        <w:t>CI CONTENTION</w:t>
      </w:r>
      <w:r w:rsidRPr="007C1C98">
        <w:rPr>
          <w:color w:val="auto"/>
        </w:rPr>
        <w:t>:</w:t>
      </w:r>
      <w:r w:rsidR="0066684A" w:rsidRPr="007C1C98">
        <w:rPr>
          <w:color w:val="auto"/>
        </w:rPr>
        <w:t xml:space="preserve"> </w:t>
      </w:r>
      <w:r w:rsidR="006F674E" w:rsidRPr="007C1C98">
        <w:rPr>
          <w:color w:val="auto"/>
        </w:rPr>
        <w:t xml:space="preserve"> </w:t>
      </w:r>
      <w:r w:rsidR="00FD0994" w:rsidRPr="007C1C98">
        <w:rPr>
          <w:color w:val="auto"/>
        </w:rPr>
        <w:t>“</w:t>
      </w:r>
      <w:r w:rsidR="00FD0994" w:rsidRPr="007C1C98">
        <w:rPr>
          <w:rFonts w:asciiTheme="majorHAnsi" w:hAnsiTheme="majorHAnsi" w:cstheme="majorHAnsi"/>
          <w:color w:val="auto"/>
          <w:szCs w:val="24"/>
        </w:rPr>
        <w:t>The Army rated me at 0% for bilateral stress fractures and did not rate any of the other evaluated conditions but the VA rated me at 10% each for stress fractures in both feet and 50% total for all the conditions that were evaluated</w:t>
      </w:r>
      <w:r w:rsidR="004207A5">
        <w:rPr>
          <w:rFonts w:asciiTheme="majorHAnsi" w:hAnsiTheme="majorHAnsi" w:cstheme="majorHAnsi"/>
          <w:color w:val="auto"/>
          <w:szCs w:val="24"/>
        </w:rPr>
        <w:t>.</w:t>
      </w:r>
      <w:r w:rsidR="00FD0994" w:rsidRPr="007C1C98">
        <w:rPr>
          <w:rFonts w:eastAsia="Cambria"/>
          <w:color w:val="auto"/>
          <w:szCs w:val="24"/>
        </w:rPr>
        <w:t>”</w:t>
      </w:r>
    </w:p>
    <w:p w:rsidR="004306E0" w:rsidRPr="007C1C98" w:rsidRDefault="004306E0" w:rsidP="00500899">
      <w:pPr>
        <w:pBdr>
          <w:bottom w:val="single" w:sz="12" w:space="1" w:color="auto"/>
        </w:pBdr>
        <w:tabs>
          <w:tab w:val="left" w:pos="288"/>
          <w:tab w:val="left" w:pos="4752"/>
        </w:tabs>
        <w:jc w:val="both"/>
        <w:rPr>
          <w:color w:val="auto"/>
        </w:rPr>
      </w:pPr>
    </w:p>
    <w:p w:rsidR="007635A8" w:rsidRPr="007C1C98" w:rsidRDefault="007635A8" w:rsidP="00500899">
      <w:pPr>
        <w:jc w:val="both"/>
        <w:rPr>
          <w:color w:val="auto"/>
          <w:u w:val="single"/>
        </w:rPr>
      </w:pPr>
    </w:p>
    <w:p w:rsidR="00FD0994" w:rsidRPr="007C1C98" w:rsidRDefault="009239C0" w:rsidP="00500899">
      <w:pPr>
        <w:jc w:val="both"/>
        <w:rPr>
          <w:color w:val="auto"/>
        </w:rPr>
      </w:pPr>
      <w:r w:rsidRPr="007C1C98">
        <w:rPr>
          <w:color w:val="auto"/>
          <w:u w:val="single"/>
        </w:rPr>
        <w:t>SCOPE OF REVIEW</w:t>
      </w:r>
      <w:r w:rsidRPr="007C1C98">
        <w:rPr>
          <w:color w:val="auto"/>
        </w:rPr>
        <w:t xml:space="preserve">:  </w:t>
      </w:r>
      <w:r w:rsidR="00FD0994" w:rsidRPr="007C1C98">
        <w:rPr>
          <w:color w:val="auto"/>
        </w:rPr>
        <w:t>The Board wishes to clarify that the scope of its review as defined in DoDI 6040.44, Enclosure 3, paragraph 5.e.</w:t>
      </w:r>
      <w:r w:rsidR="00314BA3" w:rsidRPr="007C1C98">
        <w:rPr>
          <w:color w:val="auto"/>
        </w:rPr>
        <w:t xml:space="preserve"> </w:t>
      </w:r>
      <w:r w:rsidR="00FD0994" w:rsidRPr="007C1C98">
        <w:rPr>
          <w:color w:val="auto"/>
        </w:rPr>
        <w:t>(2) is limited to those conditions which were determined by the PEB to be specifically unfitting for continued military service; or, when requested by the CI, those condition(s) “identified but not determined to be unfitting by the PEB</w:t>
      </w:r>
      <w:r w:rsidR="004207A5">
        <w:rPr>
          <w:color w:val="auto"/>
        </w:rPr>
        <w:t>.</w:t>
      </w:r>
      <w:r w:rsidR="00FD0994" w:rsidRPr="007C1C98">
        <w:rPr>
          <w:color w:val="auto"/>
        </w:rPr>
        <w:t>”</w:t>
      </w:r>
      <w:r w:rsidR="004207A5">
        <w:rPr>
          <w:color w:val="auto"/>
        </w:rPr>
        <w:t xml:space="preserve">  The </w:t>
      </w:r>
      <w:r w:rsidR="00FD0994" w:rsidRPr="007C1C98">
        <w:rPr>
          <w:color w:val="auto"/>
        </w:rPr>
        <w:t>ratings for unfitting conditions will be reviewed in all cases.</w:t>
      </w:r>
      <w:r w:rsidR="00D710D4" w:rsidRPr="007C1C98">
        <w:rPr>
          <w:color w:val="auto"/>
        </w:rPr>
        <w:t xml:space="preserve">  </w:t>
      </w:r>
      <w:r w:rsidR="00FD0994" w:rsidRPr="007C1C98">
        <w:rPr>
          <w:color w:val="auto"/>
        </w:rPr>
        <w:t xml:space="preserve">The condition </w:t>
      </w:r>
      <w:proofErr w:type="spellStart"/>
      <w:r w:rsidR="004207A5" w:rsidRPr="007C1C98">
        <w:rPr>
          <w:color w:val="auto"/>
        </w:rPr>
        <w:t>pes</w:t>
      </w:r>
      <w:proofErr w:type="spellEnd"/>
      <w:r w:rsidR="004207A5" w:rsidRPr="007C1C98">
        <w:rPr>
          <w:color w:val="auto"/>
        </w:rPr>
        <w:t xml:space="preserve"> </w:t>
      </w:r>
      <w:proofErr w:type="spellStart"/>
      <w:r w:rsidR="004207A5" w:rsidRPr="007C1C98">
        <w:rPr>
          <w:color w:val="auto"/>
        </w:rPr>
        <w:t>planus</w:t>
      </w:r>
      <w:proofErr w:type="spellEnd"/>
      <w:r w:rsidR="004207A5" w:rsidRPr="007C1C98">
        <w:rPr>
          <w:color w:val="auto"/>
        </w:rPr>
        <w:t xml:space="preserve"> </w:t>
      </w:r>
      <w:r w:rsidR="00FD0994" w:rsidRPr="007C1C98">
        <w:rPr>
          <w:color w:val="auto"/>
        </w:rPr>
        <w:t xml:space="preserve">as requested for consideration meets the criteria prescribed in DoDI 6040.44 for Board purview; and, is addressed below, </w:t>
      </w:r>
      <w:r w:rsidR="004207A5">
        <w:rPr>
          <w:color w:val="auto"/>
        </w:rPr>
        <w:t xml:space="preserve">in addition to a review of the </w:t>
      </w:r>
      <w:r w:rsidR="00FD0994" w:rsidRPr="007C1C98">
        <w:rPr>
          <w:color w:val="auto"/>
        </w:rPr>
        <w:t xml:space="preserve">ratings for </w:t>
      </w:r>
      <w:r w:rsidR="00500899" w:rsidRPr="007C1C98">
        <w:rPr>
          <w:color w:val="auto"/>
        </w:rPr>
        <w:t>the unfitting</w:t>
      </w:r>
      <w:r w:rsidR="00FD0994" w:rsidRPr="007C1C98">
        <w:rPr>
          <w:color w:val="auto"/>
        </w:rPr>
        <w:t xml:space="preserve"> conditions</w:t>
      </w:r>
      <w:r w:rsidR="004207A5">
        <w:rPr>
          <w:color w:val="auto"/>
        </w:rPr>
        <w:t xml:space="preserve"> of </w:t>
      </w:r>
      <w:r w:rsidR="00520B56" w:rsidRPr="007C1C98">
        <w:rPr>
          <w:color w:val="auto"/>
        </w:rPr>
        <w:t>bilateral stress fractures</w:t>
      </w:r>
      <w:r w:rsidR="004207A5">
        <w:rPr>
          <w:color w:val="auto"/>
        </w:rPr>
        <w:t xml:space="preserve"> of the tarsal </w:t>
      </w:r>
      <w:proofErr w:type="spellStart"/>
      <w:r w:rsidR="004207A5">
        <w:rPr>
          <w:color w:val="auto"/>
        </w:rPr>
        <w:t>navicular</w:t>
      </w:r>
      <w:proofErr w:type="spellEnd"/>
      <w:r w:rsidR="004207A5">
        <w:rPr>
          <w:color w:val="auto"/>
        </w:rPr>
        <w:t xml:space="preserve"> bones.</w:t>
      </w:r>
      <w:r w:rsidR="00FD0994" w:rsidRPr="007C1C98">
        <w:rPr>
          <w:color w:val="auto"/>
        </w:rPr>
        <w:t xml:space="preserve">  </w:t>
      </w:r>
      <w:r w:rsidR="00472428" w:rsidRPr="007C1C98">
        <w:rPr>
          <w:color w:val="auto"/>
        </w:rPr>
        <w:t xml:space="preserve">The remaining conditions rated by the VA at separation and attached to the DA Form 294 application are not within the Board’s purview.   </w:t>
      </w:r>
      <w:r w:rsidR="00FD0994" w:rsidRPr="007C1C98">
        <w:rPr>
          <w:color w:val="auto"/>
        </w:rPr>
        <w:t>Any conditions or contention not requested in this application, or otherwise outside the Board’s defined scope of review, remain eligible for future consider</w:t>
      </w:r>
      <w:r w:rsidR="004207A5">
        <w:rPr>
          <w:color w:val="auto"/>
        </w:rPr>
        <w:t xml:space="preserve">ation by the Army Board for </w:t>
      </w:r>
      <w:r w:rsidR="00FD0994" w:rsidRPr="007C1C98">
        <w:rPr>
          <w:color w:val="auto"/>
        </w:rPr>
        <w:t>Corre</w:t>
      </w:r>
      <w:r w:rsidR="004207A5">
        <w:rPr>
          <w:color w:val="auto"/>
        </w:rPr>
        <w:t>ction of Military Records</w:t>
      </w:r>
      <w:r w:rsidR="00FD0994" w:rsidRPr="007C1C98">
        <w:rPr>
          <w:color w:val="auto"/>
        </w:rPr>
        <w:t xml:space="preserve">.  </w:t>
      </w:r>
    </w:p>
    <w:p w:rsidR="000B63CF" w:rsidRPr="007C1C98" w:rsidRDefault="000B63CF" w:rsidP="00500899">
      <w:pPr>
        <w:pBdr>
          <w:bottom w:val="single" w:sz="12" w:space="1" w:color="auto"/>
        </w:pBdr>
        <w:tabs>
          <w:tab w:val="left" w:pos="288"/>
          <w:tab w:val="left" w:pos="4752"/>
        </w:tabs>
        <w:jc w:val="both"/>
        <w:rPr>
          <w:color w:val="auto"/>
        </w:rPr>
      </w:pPr>
    </w:p>
    <w:p w:rsidR="000B63CF" w:rsidRPr="007C1C98" w:rsidRDefault="000B63CF" w:rsidP="00500899">
      <w:pPr>
        <w:jc w:val="both"/>
        <w:rPr>
          <w:color w:val="auto"/>
          <w:u w:val="single"/>
        </w:rPr>
      </w:pPr>
    </w:p>
    <w:p w:rsidR="00721A41" w:rsidRDefault="00721A41">
      <w:pPr>
        <w:spacing w:line="240" w:lineRule="auto"/>
        <w:jc w:val="left"/>
        <w:rPr>
          <w:color w:val="auto"/>
          <w:u w:val="single"/>
        </w:rPr>
      </w:pPr>
      <w:r>
        <w:rPr>
          <w:color w:val="auto"/>
          <w:u w:val="single"/>
        </w:rPr>
        <w:br w:type="page"/>
      </w:r>
    </w:p>
    <w:p w:rsidR="00AD2379" w:rsidRPr="007C1C98" w:rsidRDefault="00AD2379" w:rsidP="00500899">
      <w:pPr>
        <w:jc w:val="both"/>
        <w:rPr>
          <w:color w:val="auto"/>
        </w:rPr>
      </w:pPr>
      <w:r w:rsidRPr="007C1C98">
        <w:rPr>
          <w:color w:val="auto"/>
          <w:u w:val="single"/>
        </w:rPr>
        <w:lastRenderedPageBreak/>
        <w:t>RATING COMPARISON</w:t>
      </w:r>
      <w:r w:rsidR="007C1C98">
        <w:rPr>
          <w:color w:val="auto"/>
        </w:rPr>
        <w:t>:</w:t>
      </w:r>
    </w:p>
    <w:p w:rsidR="00876745" w:rsidRPr="007C1C98" w:rsidRDefault="00876745" w:rsidP="00876745">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876745" w:rsidRPr="007C1C98" w:rsidTr="009F61AE">
        <w:trPr>
          <w:trHeight w:val="170"/>
          <w:jc w:val="center"/>
        </w:trPr>
        <w:tc>
          <w:tcPr>
            <w:tcW w:w="3969" w:type="dxa"/>
            <w:gridSpan w:val="3"/>
            <w:tcBorders>
              <w:right w:val="thinThickThinSmallGap" w:sz="24" w:space="0" w:color="auto"/>
            </w:tcBorders>
            <w:shd w:val="clear" w:color="auto" w:fill="D9D9D9"/>
            <w:vAlign w:val="center"/>
          </w:tcPr>
          <w:p w:rsidR="00876745" w:rsidRPr="007C1C98" w:rsidRDefault="00876745" w:rsidP="009F61AE">
            <w:pPr>
              <w:spacing w:line="180" w:lineRule="exact"/>
              <w:contextualSpacing/>
              <w:rPr>
                <w:rFonts w:cs="Calibri"/>
                <w:b/>
                <w:color w:val="auto"/>
                <w:sz w:val="18"/>
              </w:rPr>
            </w:pPr>
            <w:r w:rsidRPr="007C1C98">
              <w:rPr>
                <w:b/>
                <w:color w:val="auto"/>
                <w:sz w:val="18"/>
              </w:rPr>
              <w:t>Service PEB – Dated 20040720</w:t>
            </w:r>
          </w:p>
        </w:tc>
        <w:tc>
          <w:tcPr>
            <w:tcW w:w="5400" w:type="dxa"/>
            <w:gridSpan w:val="4"/>
            <w:tcBorders>
              <w:left w:val="thinThickThinSmallGap" w:sz="24" w:space="0" w:color="auto"/>
            </w:tcBorders>
            <w:shd w:val="clear" w:color="auto" w:fill="D9D9D9"/>
            <w:vAlign w:val="center"/>
          </w:tcPr>
          <w:p w:rsidR="00876745" w:rsidRPr="007C1C98" w:rsidRDefault="00876745" w:rsidP="009F61AE">
            <w:pPr>
              <w:spacing w:line="180" w:lineRule="exact"/>
              <w:contextualSpacing/>
              <w:rPr>
                <w:rFonts w:cs="Calibri"/>
                <w:b/>
                <w:color w:val="auto"/>
                <w:sz w:val="18"/>
              </w:rPr>
            </w:pPr>
            <w:r w:rsidRPr="007C1C98">
              <w:rPr>
                <w:b/>
                <w:color w:val="auto"/>
                <w:sz w:val="18"/>
              </w:rPr>
              <w:t>VA (2 Mos. Pre-Separation) – All Effective Date 20041001</w:t>
            </w:r>
          </w:p>
        </w:tc>
      </w:tr>
      <w:tr w:rsidR="00876745" w:rsidRPr="007C1C98" w:rsidTr="009F61AE">
        <w:trPr>
          <w:trHeight w:val="97"/>
          <w:jc w:val="center"/>
        </w:trPr>
        <w:tc>
          <w:tcPr>
            <w:tcW w:w="2169" w:type="dxa"/>
            <w:tcBorders>
              <w:bottom w:val="single" w:sz="4" w:space="0" w:color="000000"/>
              <w:right w:val="single" w:sz="4" w:space="0" w:color="auto"/>
            </w:tcBorders>
            <w:shd w:val="clear" w:color="auto" w:fill="D9D9D9"/>
            <w:vAlign w:val="center"/>
          </w:tcPr>
          <w:p w:rsidR="00876745" w:rsidRPr="007C1C98" w:rsidRDefault="00876745" w:rsidP="009F61AE">
            <w:pPr>
              <w:spacing w:line="180" w:lineRule="exact"/>
              <w:contextualSpacing/>
              <w:rPr>
                <w:rFonts w:cs="Calibri"/>
                <w:b/>
                <w:color w:val="auto"/>
                <w:sz w:val="18"/>
              </w:rPr>
            </w:pPr>
            <w:r w:rsidRPr="007C1C98">
              <w:rPr>
                <w:b/>
                <w:color w:val="auto"/>
                <w:sz w:val="18"/>
              </w:rPr>
              <w:t>Condition</w:t>
            </w:r>
          </w:p>
        </w:tc>
        <w:tc>
          <w:tcPr>
            <w:tcW w:w="1080" w:type="dxa"/>
            <w:tcBorders>
              <w:left w:val="single" w:sz="4" w:space="0" w:color="auto"/>
              <w:bottom w:val="single" w:sz="4" w:space="0" w:color="000000"/>
            </w:tcBorders>
            <w:shd w:val="clear" w:color="auto" w:fill="D9D9D9"/>
            <w:vAlign w:val="center"/>
          </w:tcPr>
          <w:p w:rsidR="00876745" w:rsidRPr="007C1C98" w:rsidRDefault="00876745" w:rsidP="009F61AE">
            <w:pPr>
              <w:spacing w:line="180" w:lineRule="exact"/>
              <w:contextualSpacing/>
              <w:rPr>
                <w:rFonts w:cs="Calibri"/>
                <w:b/>
                <w:color w:val="auto"/>
                <w:sz w:val="18"/>
              </w:rPr>
            </w:pPr>
            <w:r w:rsidRPr="007C1C98">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876745" w:rsidRPr="007C1C98" w:rsidRDefault="00876745" w:rsidP="009F61AE">
            <w:pPr>
              <w:spacing w:line="180" w:lineRule="exact"/>
              <w:contextualSpacing/>
              <w:rPr>
                <w:rFonts w:cs="Calibri"/>
                <w:b/>
                <w:color w:val="auto"/>
                <w:sz w:val="18"/>
              </w:rPr>
            </w:pPr>
            <w:r w:rsidRPr="007C1C98">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876745" w:rsidRPr="007C1C98" w:rsidRDefault="00876745" w:rsidP="009F61AE">
            <w:pPr>
              <w:spacing w:line="180" w:lineRule="exact"/>
              <w:contextualSpacing/>
              <w:rPr>
                <w:rFonts w:cs="Calibri"/>
                <w:b/>
                <w:color w:val="auto"/>
                <w:sz w:val="18"/>
              </w:rPr>
            </w:pPr>
            <w:r w:rsidRPr="007C1C98">
              <w:rPr>
                <w:b/>
                <w:color w:val="auto"/>
                <w:sz w:val="18"/>
              </w:rPr>
              <w:t>Condition</w:t>
            </w:r>
          </w:p>
        </w:tc>
        <w:tc>
          <w:tcPr>
            <w:tcW w:w="1080" w:type="dxa"/>
            <w:tcBorders>
              <w:bottom w:val="single" w:sz="4" w:space="0" w:color="000000"/>
            </w:tcBorders>
            <w:shd w:val="clear" w:color="auto" w:fill="D9D9D9"/>
            <w:vAlign w:val="center"/>
          </w:tcPr>
          <w:p w:rsidR="00876745" w:rsidRPr="007C1C98" w:rsidRDefault="00876745" w:rsidP="009F61AE">
            <w:pPr>
              <w:spacing w:line="180" w:lineRule="exact"/>
              <w:contextualSpacing/>
              <w:rPr>
                <w:rFonts w:cs="Calibri"/>
                <w:b/>
                <w:color w:val="auto"/>
                <w:sz w:val="18"/>
              </w:rPr>
            </w:pPr>
            <w:r w:rsidRPr="007C1C98">
              <w:rPr>
                <w:b/>
                <w:color w:val="auto"/>
                <w:sz w:val="18"/>
              </w:rPr>
              <w:t>Code</w:t>
            </w:r>
          </w:p>
        </w:tc>
        <w:tc>
          <w:tcPr>
            <w:tcW w:w="720" w:type="dxa"/>
            <w:tcBorders>
              <w:bottom w:val="single" w:sz="4" w:space="0" w:color="000000"/>
            </w:tcBorders>
            <w:shd w:val="clear" w:color="auto" w:fill="D9D9D9"/>
            <w:vAlign w:val="center"/>
          </w:tcPr>
          <w:p w:rsidR="00876745" w:rsidRPr="007C1C98" w:rsidRDefault="00876745" w:rsidP="009F61AE">
            <w:pPr>
              <w:spacing w:line="180" w:lineRule="exact"/>
              <w:contextualSpacing/>
              <w:rPr>
                <w:rFonts w:cs="Calibri"/>
                <w:b/>
                <w:color w:val="auto"/>
                <w:sz w:val="18"/>
              </w:rPr>
            </w:pPr>
            <w:r w:rsidRPr="007C1C98">
              <w:rPr>
                <w:b/>
                <w:color w:val="auto"/>
                <w:sz w:val="18"/>
              </w:rPr>
              <w:t>Rating</w:t>
            </w:r>
          </w:p>
        </w:tc>
        <w:tc>
          <w:tcPr>
            <w:tcW w:w="990" w:type="dxa"/>
            <w:tcBorders>
              <w:bottom w:val="single" w:sz="4" w:space="0" w:color="000000"/>
            </w:tcBorders>
            <w:shd w:val="clear" w:color="auto" w:fill="D9D9D9"/>
            <w:vAlign w:val="center"/>
          </w:tcPr>
          <w:p w:rsidR="00876745" w:rsidRPr="007C1C98" w:rsidRDefault="00876745" w:rsidP="009F61AE">
            <w:pPr>
              <w:spacing w:line="180" w:lineRule="exact"/>
              <w:contextualSpacing/>
              <w:rPr>
                <w:rFonts w:cs="Calibri"/>
                <w:b/>
                <w:color w:val="auto"/>
                <w:sz w:val="18"/>
              </w:rPr>
            </w:pPr>
            <w:r w:rsidRPr="007C1C98">
              <w:rPr>
                <w:b/>
                <w:color w:val="auto"/>
                <w:sz w:val="18"/>
              </w:rPr>
              <w:t>Exam</w:t>
            </w:r>
          </w:p>
        </w:tc>
      </w:tr>
      <w:tr w:rsidR="00876745" w:rsidRPr="007C1C98" w:rsidTr="009F61AE">
        <w:trPr>
          <w:trHeight w:val="118"/>
          <w:jc w:val="center"/>
        </w:trPr>
        <w:tc>
          <w:tcPr>
            <w:tcW w:w="2169" w:type="dxa"/>
            <w:vMerge w:val="restart"/>
            <w:tcBorders>
              <w:right w:val="single" w:sz="4" w:space="0" w:color="auto"/>
            </w:tcBorders>
            <w:shd w:val="clear" w:color="auto" w:fill="FFFFFF"/>
            <w:vAlign w:val="center"/>
          </w:tcPr>
          <w:p w:rsidR="00876745" w:rsidRPr="007C1C98" w:rsidRDefault="00876745" w:rsidP="009F61AE">
            <w:pPr>
              <w:spacing w:line="180" w:lineRule="exact"/>
              <w:contextualSpacing/>
              <w:jc w:val="left"/>
              <w:rPr>
                <w:rFonts w:cs="Calibri"/>
                <w:color w:val="auto"/>
                <w:sz w:val="18"/>
              </w:rPr>
            </w:pPr>
            <w:r w:rsidRPr="007C1C98">
              <w:rPr>
                <w:rFonts w:cs="Calibri"/>
                <w:color w:val="auto"/>
                <w:sz w:val="18"/>
              </w:rPr>
              <w:t>Bilateral Stress Fractures of the Tarsal and Navicular Bones</w:t>
            </w:r>
            <w:r w:rsidR="00C50BA9" w:rsidRPr="007C1C98">
              <w:rPr>
                <w:rFonts w:cs="Calibri"/>
                <w:color w:val="auto"/>
                <w:sz w:val="18"/>
              </w:rPr>
              <w:t xml:space="preserve"> </w:t>
            </w:r>
            <w:r w:rsidR="00C50BA9" w:rsidRPr="007C1C98">
              <w:rPr>
                <w:rFonts w:cs="Calibri"/>
                <w:i/>
                <w:color w:val="auto"/>
                <w:sz w:val="18"/>
              </w:rPr>
              <w:t>(see text)</w:t>
            </w:r>
          </w:p>
        </w:tc>
        <w:tc>
          <w:tcPr>
            <w:tcW w:w="1080" w:type="dxa"/>
            <w:vMerge w:val="restart"/>
            <w:tcBorders>
              <w:left w:val="single" w:sz="4" w:space="0" w:color="auto"/>
            </w:tcBorders>
            <w:shd w:val="clear" w:color="auto" w:fill="FFFFFF"/>
            <w:vAlign w:val="center"/>
          </w:tcPr>
          <w:p w:rsidR="00876745" w:rsidRPr="007C1C98" w:rsidRDefault="00876745" w:rsidP="009F61AE">
            <w:pPr>
              <w:spacing w:line="180" w:lineRule="exact"/>
              <w:contextualSpacing/>
              <w:rPr>
                <w:rFonts w:cs="Calibri"/>
                <w:color w:val="auto"/>
                <w:sz w:val="18"/>
              </w:rPr>
            </w:pPr>
            <w:r w:rsidRPr="007C1C98">
              <w:rPr>
                <w:rFonts w:cs="Calibri"/>
                <w:color w:val="auto"/>
                <w:sz w:val="18"/>
              </w:rPr>
              <w:t>5099-5003</w:t>
            </w:r>
          </w:p>
        </w:tc>
        <w:tc>
          <w:tcPr>
            <w:tcW w:w="720" w:type="dxa"/>
            <w:vMerge w:val="restart"/>
            <w:tcBorders>
              <w:right w:val="thinThickThinSmallGap" w:sz="24" w:space="0" w:color="auto"/>
            </w:tcBorders>
            <w:shd w:val="clear" w:color="auto" w:fill="FFFFFF"/>
            <w:vAlign w:val="center"/>
          </w:tcPr>
          <w:p w:rsidR="00876745" w:rsidRPr="007C1C98" w:rsidRDefault="00876745" w:rsidP="009F61AE">
            <w:pPr>
              <w:spacing w:line="180" w:lineRule="exact"/>
              <w:rPr>
                <w:rFonts w:cs="Calibri"/>
                <w:color w:val="auto"/>
                <w:sz w:val="18"/>
              </w:rPr>
            </w:pPr>
            <w:r w:rsidRPr="007C1C98">
              <w:rPr>
                <w:rFonts w:cs="Calibri"/>
                <w:color w:val="auto"/>
                <w:sz w:val="18"/>
              </w:rPr>
              <w:t>0%</w:t>
            </w:r>
          </w:p>
        </w:tc>
        <w:tc>
          <w:tcPr>
            <w:tcW w:w="2610" w:type="dxa"/>
            <w:tcBorders>
              <w:left w:val="thinThickThinSmallGap" w:sz="24" w:space="0" w:color="auto"/>
            </w:tcBorders>
            <w:shd w:val="clear" w:color="auto" w:fill="FFFFFF"/>
            <w:vAlign w:val="center"/>
          </w:tcPr>
          <w:p w:rsidR="00876745" w:rsidRPr="007C1C98" w:rsidRDefault="00876745" w:rsidP="009F61AE">
            <w:pPr>
              <w:spacing w:line="180" w:lineRule="exact"/>
              <w:contextualSpacing/>
              <w:jc w:val="left"/>
              <w:rPr>
                <w:rFonts w:cs="Calibri"/>
                <w:color w:val="auto"/>
                <w:sz w:val="18"/>
              </w:rPr>
            </w:pPr>
            <w:r w:rsidRPr="007C1C98">
              <w:rPr>
                <w:rFonts w:cs="Calibri"/>
                <w:color w:val="auto"/>
                <w:sz w:val="18"/>
              </w:rPr>
              <w:t>Stress Fracture of Right Tarsal Navicular Bone</w:t>
            </w:r>
          </w:p>
        </w:tc>
        <w:tc>
          <w:tcPr>
            <w:tcW w:w="1080" w:type="dxa"/>
            <w:shd w:val="clear" w:color="auto" w:fill="FFFFFF"/>
            <w:vAlign w:val="center"/>
          </w:tcPr>
          <w:p w:rsidR="00876745" w:rsidRPr="007C1C98" w:rsidRDefault="00876745" w:rsidP="009F61AE">
            <w:pPr>
              <w:spacing w:line="180" w:lineRule="exact"/>
              <w:contextualSpacing/>
              <w:rPr>
                <w:rFonts w:cs="Calibri"/>
                <w:color w:val="auto"/>
                <w:sz w:val="18"/>
              </w:rPr>
            </w:pPr>
            <w:r w:rsidRPr="007C1C98">
              <w:rPr>
                <w:rFonts w:cs="Calibri"/>
                <w:color w:val="auto"/>
                <w:sz w:val="18"/>
              </w:rPr>
              <w:t>5284</w:t>
            </w:r>
          </w:p>
        </w:tc>
        <w:tc>
          <w:tcPr>
            <w:tcW w:w="720" w:type="dxa"/>
            <w:shd w:val="clear" w:color="auto" w:fill="FFFFFF"/>
            <w:vAlign w:val="center"/>
          </w:tcPr>
          <w:p w:rsidR="00876745" w:rsidRPr="007C1C98" w:rsidRDefault="00876745" w:rsidP="009F61AE">
            <w:pPr>
              <w:spacing w:line="180" w:lineRule="exact"/>
              <w:contextualSpacing/>
              <w:rPr>
                <w:rFonts w:cs="Calibri"/>
                <w:color w:val="auto"/>
                <w:sz w:val="18"/>
              </w:rPr>
            </w:pPr>
            <w:r w:rsidRPr="007C1C98">
              <w:rPr>
                <w:rFonts w:cs="Calibri"/>
                <w:color w:val="auto"/>
                <w:sz w:val="18"/>
              </w:rPr>
              <w:t>10%</w:t>
            </w:r>
          </w:p>
        </w:tc>
        <w:tc>
          <w:tcPr>
            <w:tcW w:w="990" w:type="dxa"/>
            <w:shd w:val="clear" w:color="auto" w:fill="FFFFFF"/>
            <w:vAlign w:val="center"/>
          </w:tcPr>
          <w:p w:rsidR="00876745" w:rsidRPr="007C1C98" w:rsidRDefault="00876745" w:rsidP="009F61AE">
            <w:pPr>
              <w:spacing w:line="180" w:lineRule="exact"/>
              <w:contextualSpacing/>
              <w:rPr>
                <w:rFonts w:cs="Calibri"/>
                <w:color w:val="auto"/>
                <w:sz w:val="18"/>
              </w:rPr>
            </w:pPr>
            <w:r w:rsidRPr="007C1C98">
              <w:rPr>
                <w:color w:val="auto"/>
                <w:sz w:val="18"/>
              </w:rPr>
              <w:t>20040816</w:t>
            </w:r>
          </w:p>
        </w:tc>
      </w:tr>
      <w:tr w:rsidR="00876745" w:rsidRPr="007C1C98" w:rsidTr="009F61AE">
        <w:trPr>
          <w:trHeight w:val="118"/>
          <w:jc w:val="center"/>
        </w:trPr>
        <w:tc>
          <w:tcPr>
            <w:tcW w:w="2169" w:type="dxa"/>
            <w:vMerge/>
            <w:tcBorders>
              <w:right w:val="single" w:sz="4" w:space="0" w:color="auto"/>
            </w:tcBorders>
            <w:shd w:val="clear" w:color="auto" w:fill="FFFFFF"/>
            <w:vAlign w:val="center"/>
          </w:tcPr>
          <w:p w:rsidR="00876745" w:rsidRPr="007C1C98" w:rsidRDefault="00876745" w:rsidP="009F61AE">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876745" w:rsidRPr="007C1C98" w:rsidRDefault="00876745" w:rsidP="009F61AE">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876745" w:rsidRPr="007C1C98" w:rsidRDefault="00876745" w:rsidP="009F61AE">
            <w:pPr>
              <w:spacing w:line="180" w:lineRule="exact"/>
              <w:rPr>
                <w:color w:val="auto"/>
                <w:sz w:val="18"/>
              </w:rPr>
            </w:pPr>
          </w:p>
        </w:tc>
        <w:tc>
          <w:tcPr>
            <w:tcW w:w="2610" w:type="dxa"/>
            <w:tcBorders>
              <w:left w:val="thinThickThinSmallGap" w:sz="24" w:space="0" w:color="auto"/>
            </w:tcBorders>
            <w:shd w:val="clear" w:color="auto" w:fill="FFFFFF"/>
            <w:vAlign w:val="center"/>
          </w:tcPr>
          <w:p w:rsidR="00876745" w:rsidRPr="007C1C98" w:rsidRDefault="00876745" w:rsidP="009F61AE">
            <w:pPr>
              <w:spacing w:line="180" w:lineRule="exact"/>
              <w:contextualSpacing/>
              <w:jc w:val="left"/>
              <w:rPr>
                <w:rFonts w:cs="Calibri"/>
                <w:color w:val="auto"/>
                <w:sz w:val="18"/>
              </w:rPr>
            </w:pPr>
            <w:r w:rsidRPr="007C1C98">
              <w:rPr>
                <w:rFonts w:cs="Calibri"/>
                <w:color w:val="auto"/>
                <w:sz w:val="18"/>
              </w:rPr>
              <w:t>Stress Fracture of Left Tarsal Navicular Bone</w:t>
            </w:r>
          </w:p>
        </w:tc>
        <w:tc>
          <w:tcPr>
            <w:tcW w:w="1080" w:type="dxa"/>
            <w:shd w:val="clear" w:color="auto" w:fill="FFFFFF"/>
            <w:vAlign w:val="center"/>
          </w:tcPr>
          <w:p w:rsidR="00876745" w:rsidRPr="007C1C98" w:rsidRDefault="00876745" w:rsidP="009F61AE">
            <w:pPr>
              <w:spacing w:line="180" w:lineRule="exact"/>
              <w:contextualSpacing/>
              <w:rPr>
                <w:rFonts w:cs="Calibri"/>
                <w:color w:val="auto"/>
                <w:sz w:val="18"/>
              </w:rPr>
            </w:pPr>
            <w:r w:rsidRPr="007C1C98">
              <w:rPr>
                <w:rFonts w:cs="Calibri"/>
                <w:color w:val="auto"/>
                <w:sz w:val="18"/>
              </w:rPr>
              <w:t>5284</w:t>
            </w:r>
          </w:p>
        </w:tc>
        <w:tc>
          <w:tcPr>
            <w:tcW w:w="720" w:type="dxa"/>
            <w:shd w:val="clear" w:color="auto" w:fill="FFFFFF"/>
            <w:vAlign w:val="center"/>
          </w:tcPr>
          <w:p w:rsidR="00876745" w:rsidRPr="007C1C98" w:rsidRDefault="00876745" w:rsidP="009F61AE">
            <w:pPr>
              <w:spacing w:line="180" w:lineRule="exact"/>
              <w:contextualSpacing/>
              <w:rPr>
                <w:rFonts w:cs="Calibri"/>
                <w:color w:val="auto"/>
                <w:sz w:val="18"/>
              </w:rPr>
            </w:pPr>
            <w:r w:rsidRPr="007C1C98">
              <w:rPr>
                <w:rFonts w:cs="Calibri"/>
                <w:color w:val="auto"/>
                <w:sz w:val="18"/>
              </w:rPr>
              <w:t>10%</w:t>
            </w:r>
          </w:p>
        </w:tc>
        <w:tc>
          <w:tcPr>
            <w:tcW w:w="990" w:type="dxa"/>
            <w:shd w:val="clear" w:color="auto" w:fill="FFFFFF"/>
            <w:vAlign w:val="center"/>
          </w:tcPr>
          <w:p w:rsidR="00876745" w:rsidRPr="007C1C98" w:rsidRDefault="00876745" w:rsidP="009F61AE">
            <w:pPr>
              <w:spacing w:line="180" w:lineRule="exact"/>
              <w:contextualSpacing/>
              <w:rPr>
                <w:rFonts w:cs="Calibri"/>
                <w:color w:val="auto"/>
                <w:sz w:val="18"/>
              </w:rPr>
            </w:pPr>
            <w:r w:rsidRPr="007C1C98">
              <w:rPr>
                <w:color w:val="auto"/>
                <w:sz w:val="18"/>
              </w:rPr>
              <w:t>20040816</w:t>
            </w:r>
          </w:p>
        </w:tc>
      </w:tr>
      <w:tr w:rsidR="00876745" w:rsidRPr="007C1C98" w:rsidTr="009F61AE">
        <w:trPr>
          <w:trHeight w:val="118"/>
          <w:jc w:val="center"/>
        </w:trPr>
        <w:tc>
          <w:tcPr>
            <w:tcW w:w="2169" w:type="dxa"/>
            <w:tcBorders>
              <w:right w:val="single" w:sz="4" w:space="0" w:color="auto"/>
            </w:tcBorders>
            <w:shd w:val="clear" w:color="auto" w:fill="FFFFFF"/>
            <w:vAlign w:val="center"/>
          </w:tcPr>
          <w:p w:rsidR="00876745" w:rsidRPr="007C1C98" w:rsidRDefault="00876745" w:rsidP="009F61AE">
            <w:pPr>
              <w:spacing w:line="180" w:lineRule="exact"/>
              <w:contextualSpacing/>
              <w:jc w:val="left"/>
              <w:rPr>
                <w:color w:val="auto"/>
                <w:sz w:val="18"/>
              </w:rPr>
            </w:pPr>
            <w:r w:rsidRPr="007C1C98">
              <w:rPr>
                <w:color w:val="auto"/>
                <w:sz w:val="18"/>
              </w:rPr>
              <w:t>Pes Planus</w:t>
            </w:r>
            <w:r w:rsidR="00C50BA9" w:rsidRPr="007C1C98">
              <w:rPr>
                <w:color w:val="auto"/>
                <w:sz w:val="18"/>
              </w:rPr>
              <w:t xml:space="preserve"> </w:t>
            </w:r>
            <w:r w:rsidR="00C50BA9" w:rsidRPr="007C1C98">
              <w:rPr>
                <w:rFonts w:cs="Calibri"/>
                <w:i/>
                <w:color w:val="auto"/>
                <w:sz w:val="18"/>
              </w:rPr>
              <w:t>(see text)</w:t>
            </w:r>
          </w:p>
        </w:tc>
        <w:tc>
          <w:tcPr>
            <w:tcW w:w="1800" w:type="dxa"/>
            <w:gridSpan w:val="2"/>
            <w:tcBorders>
              <w:left w:val="single" w:sz="4" w:space="0" w:color="auto"/>
              <w:right w:val="thinThickThinSmallGap" w:sz="24" w:space="0" w:color="auto"/>
            </w:tcBorders>
            <w:shd w:val="clear" w:color="auto" w:fill="FFFFFF"/>
            <w:vAlign w:val="center"/>
          </w:tcPr>
          <w:p w:rsidR="00876745" w:rsidRPr="007C1C98" w:rsidRDefault="00876745" w:rsidP="009F61AE">
            <w:pPr>
              <w:spacing w:line="180" w:lineRule="exact"/>
              <w:rPr>
                <w:color w:val="auto"/>
                <w:sz w:val="18"/>
              </w:rPr>
            </w:pPr>
            <w:r w:rsidRPr="007C1C98">
              <w:rPr>
                <w:color w:val="auto"/>
                <w:sz w:val="18"/>
              </w:rPr>
              <w:t>Not Separately Ratable (Pyramiding)</w:t>
            </w:r>
          </w:p>
        </w:tc>
        <w:tc>
          <w:tcPr>
            <w:tcW w:w="2610" w:type="dxa"/>
            <w:tcBorders>
              <w:left w:val="thinThickThinSmallGap" w:sz="24" w:space="0" w:color="auto"/>
            </w:tcBorders>
            <w:shd w:val="clear" w:color="auto" w:fill="FFFFFF"/>
            <w:vAlign w:val="center"/>
          </w:tcPr>
          <w:p w:rsidR="00876745" w:rsidRPr="007C1C98" w:rsidRDefault="00876745" w:rsidP="009F61AE">
            <w:pPr>
              <w:spacing w:line="180" w:lineRule="exact"/>
              <w:contextualSpacing/>
              <w:jc w:val="left"/>
              <w:rPr>
                <w:color w:val="auto"/>
                <w:sz w:val="18"/>
              </w:rPr>
            </w:pPr>
            <w:r w:rsidRPr="007C1C98">
              <w:rPr>
                <w:color w:val="auto"/>
                <w:sz w:val="18"/>
              </w:rPr>
              <w:t>Bilateral Pes Planus, Plantar Fasciitis and Metatarsalgia</w:t>
            </w:r>
          </w:p>
        </w:tc>
        <w:tc>
          <w:tcPr>
            <w:tcW w:w="1080" w:type="dxa"/>
            <w:shd w:val="clear" w:color="auto" w:fill="FFFFFF"/>
            <w:vAlign w:val="center"/>
          </w:tcPr>
          <w:p w:rsidR="00876745" w:rsidRPr="007C1C98" w:rsidRDefault="00876745" w:rsidP="009F61AE">
            <w:pPr>
              <w:spacing w:line="180" w:lineRule="exact"/>
              <w:contextualSpacing/>
              <w:rPr>
                <w:color w:val="auto"/>
                <w:sz w:val="18"/>
              </w:rPr>
            </w:pPr>
            <w:r w:rsidRPr="007C1C98">
              <w:rPr>
                <w:color w:val="auto"/>
                <w:sz w:val="18"/>
              </w:rPr>
              <w:t>5276</w:t>
            </w:r>
          </w:p>
        </w:tc>
        <w:tc>
          <w:tcPr>
            <w:tcW w:w="720" w:type="dxa"/>
            <w:shd w:val="clear" w:color="auto" w:fill="FFFFFF"/>
            <w:vAlign w:val="center"/>
          </w:tcPr>
          <w:p w:rsidR="00876745" w:rsidRPr="007C1C98" w:rsidRDefault="00876745" w:rsidP="009F61AE">
            <w:pPr>
              <w:spacing w:line="180" w:lineRule="exact"/>
              <w:contextualSpacing/>
              <w:rPr>
                <w:color w:val="auto"/>
                <w:sz w:val="18"/>
              </w:rPr>
            </w:pPr>
            <w:r w:rsidRPr="007C1C98">
              <w:rPr>
                <w:color w:val="auto"/>
                <w:sz w:val="18"/>
              </w:rPr>
              <w:t>10%</w:t>
            </w:r>
          </w:p>
        </w:tc>
        <w:tc>
          <w:tcPr>
            <w:tcW w:w="990" w:type="dxa"/>
            <w:shd w:val="clear" w:color="auto" w:fill="FFFFFF"/>
            <w:vAlign w:val="center"/>
          </w:tcPr>
          <w:p w:rsidR="00876745" w:rsidRPr="007C1C98" w:rsidRDefault="00876745" w:rsidP="009F61AE">
            <w:pPr>
              <w:spacing w:line="180" w:lineRule="exact"/>
              <w:contextualSpacing/>
              <w:rPr>
                <w:color w:val="auto"/>
                <w:sz w:val="18"/>
              </w:rPr>
            </w:pPr>
            <w:r w:rsidRPr="007C1C98">
              <w:rPr>
                <w:color w:val="auto"/>
                <w:sz w:val="18"/>
              </w:rPr>
              <w:t>20040816</w:t>
            </w:r>
          </w:p>
        </w:tc>
      </w:tr>
      <w:tr w:rsidR="00876745" w:rsidRPr="007C1C98" w:rsidTr="009F61AE">
        <w:trPr>
          <w:trHeight w:val="118"/>
          <w:jc w:val="center"/>
        </w:trPr>
        <w:tc>
          <w:tcPr>
            <w:tcW w:w="3969" w:type="dxa"/>
            <w:gridSpan w:val="3"/>
            <w:vMerge w:val="restart"/>
            <w:tcBorders>
              <w:right w:val="thinThickThinSmallGap" w:sz="24" w:space="0" w:color="auto"/>
            </w:tcBorders>
            <w:shd w:val="clear" w:color="auto" w:fill="FFFFFF"/>
            <w:vAlign w:val="center"/>
          </w:tcPr>
          <w:p w:rsidR="00876745" w:rsidRPr="007C1C98" w:rsidRDefault="00876745" w:rsidP="009F61AE">
            <w:pPr>
              <w:spacing w:line="180" w:lineRule="exact"/>
              <w:rPr>
                <w:color w:val="auto"/>
                <w:sz w:val="18"/>
              </w:rPr>
            </w:pPr>
            <w:r w:rsidRPr="007C1C98">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876745" w:rsidRPr="007C1C98" w:rsidRDefault="00876745" w:rsidP="009F61AE">
            <w:pPr>
              <w:spacing w:line="180" w:lineRule="exact"/>
              <w:contextualSpacing/>
              <w:jc w:val="left"/>
              <w:rPr>
                <w:color w:val="auto"/>
                <w:sz w:val="18"/>
              </w:rPr>
            </w:pPr>
            <w:r w:rsidRPr="007C1C98">
              <w:rPr>
                <w:color w:val="auto"/>
                <w:sz w:val="18"/>
              </w:rPr>
              <w:t>Right Knee Chondromalacia</w:t>
            </w:r>
          </w:p>
        </w:tc>
        <w:tc>
          <w:tcPr>
            <w:tcW w:w="1080" w:type="dxa"/>
            <w:shd w:val="clear" w:color="auto" w:fill="FFFFFF"/>
            <w:vAlign w:val="center"/>
          </w:tcPr>
          <w:p w:rsidR="00876745" w:rsidRPr="007C1C98" w:rsidRDefault="00876745" w:rsidP="009F61AE">
            <w:pPr>
              <w:spacing w:line="180" w:lineRule="exact"/>
              <w:contextualSpacing/>
              <w:rPr>
                <w:color w:val="auto"/>
                <w:sz w:val="18"/>
              </w:rPr>
            </w:pPr>
            <w:r w:rsidRPr="007C1C98">
              <w:rPr>
                <w:color w:val="auto"/>
                <w:sz w:val="18"/>
              </w:rPr>
              <w:t>5099-5014</w:t>
            </w:r>
          </w:p>
        </w:tc>
        <w:tc>
          <w:tcPr>
            <w:tcW w:w="720" w:type="dxa"/>
            <w:shd w:val="clear" w:color="auto" w:fill="FFFFFF"/>
            <w:vAlign w:val="center"/>
          </w:tcPr>
          <w:p w:rsidR="00876745" w:rsidRPr="007C1C98" w:rsidRDefault="00876745" w:rsidP="009F61AE">
            <w:pPr>
              <w:spacing w:line="180" w:lineRule="exact"/>
              <w:contextualSpacing/>
              <w:rPr>
                <w:color w:val="auto"/>
                <w:sz w:val="18"/>
              </w:rPr>
            </w:pPr>
            <w:r w:rsidRPr="007C1C98">
              <w:rPr>
                <w:color w:val="auto"/>
                <w:sz w:val="18"/>
              </w:rPr>
              <w:t>10%</w:t>
            </w:r>
          </w:p>
        </w:tc>
        <w:tc>
          <w:tcPr>
            <w:tcW w:w="990" w:type="dxa"/>
            <w:shd w:val="clear" w:color="auto" w:fill="FFFFFF"/>
            <w:vAlign w:val="center"/>
          </w:tcPr>
          <w:p w:rsidR="00876745" w:rsidRPr="007C1C98" w:rsidRDefault="00876745" w:rsidP="009F61AE">
            <w:pPr>
              <w:spacing w:line="180" w:lineRule="exact"/>
              <w:contextualSpacing/>
              <w:rPr>
                <w:color w:val="auto"/>
                <w:sz w:val="18"/>
              </w:rPr>
            </w:pPr>
            <w:r w:rsidRPr="007C1C98">
              <w:rPr>
                <w:color w:val="auto"/>
                <w:sz w:val="18"/>
              </w:rPr>
              <w:t>20040816</w:t>
            </w:r>
          </w:p>
        </w:tc>
      </w:tr>
      <w:tr w:rsidR="00876745" w:rsidRPr="007C1C98" w:rsidTr="009F61AE">
        <w:trPr>
          <w:trHeight w:val="118"/>
          <w:jc w:val="center"/>
        </w:trPr>
        <w:tc>
          <w:tcPr>
            <w:tcW w:w="3969" w:type="dxa"/>
            <w:gridSpan w:val="3"/>
            <w:vMerge/>
            <w:tcBorders>
              <w:right w:val="thinThickThinSmallGap" w:sz="24" w:space="0" w:color="auto"/>
            </w:tcBorders>
            <w:shd w:val="clear" w:color="auto" w:fill="FFFFFF"/>
            <w:vAlign w:val="center"/>
          </w:tcPr>
          <w:p w:rsidR="00876745" w:rsidRPr="007C1C98" w:rsidRDefault="00876745" w:rsidP="009F61AE">
            <w:pPr>
              <w:spacing w:line="180" w:lineRule="exact"/>
              <w:rPr>
                <w:color w:val="auto"/>
                <w:sz w:val="18"/>
              </w:rPr>
            </w:pPr>
          </w:p>
        </w:tc>
        <w:tc>
          <w:tcPr>
            <w:tcW w:w="2610" w:type="dxa"/>
            <w:tcBorders>
              <w:left w:val="thinThickThinSmallGap" w:sz="24" w:space="0" w:color="auto"/>
            </w:tcBorders>
            <w:shd w:val="clear" w:color="auto" w:fill="FFFFFF"/>
            <w:vAlign w:val="center"/>
          </w:tcPr>
          <w:p w:rsidR="00876745" w:rsidRPr="007C1C98" w:rsidRDefault="00876745" w:rsidP="009F61AE">
            <w:pPr>
              <w:spacing w:line="180" w:lineRule="exact"/>
              <w:contextualSpacing/>
              <w:jc w:val="left"/>
              <w:rPr>
                <w:color w:val="auto"/>
                <w:sz w:val="18"/>
              </w:rPr>
            </w:pPr>
            <w:r w:rsidRPr="007C1C98">
              <w:rPr>
                <w:color w:val="auto"/>
                <w:sz w:val="18"/>
              </w:rPr>
              <w:t>Left Knee Chondromalacia</w:t>
            </w:r>
          </w:p>
        </w:tc>
        <w:tc>
          <w:tcPr>
            <w:tcW w:w="1080" w:type="dxa"/>
            <w:shd w:val="clear" w:color="auto" w:fill="FFFFFF"/>
            <w:vAlign w:val="center"/>
          </w:tcPr>
          <w:p w:rsidR="00876745" w:rsidRPr="007C1C98" w:rsidRDefault="00876745" w:rsidP="009F61AE">
            <w:pPr>
              <w:spacing w:line="180" w:lineRule="exact"/>
              <w:contextualSpacing/>
              <w:rPr>
                <w:color w:val="auto"/>
                <w:sz w:val="18"/>
              </w:rPr>
            </w:pPr>
            <w:r w:rsidRPr="007C1C98">
              <w:rPr>
                <w:color w:val="auto"/>
                <w:sz w:val="18"/>
              </w:rPr>
              <w:t>5099-5014</w:t>
            </w:r>
          </w:p>
        </w:tc>
        <w:tc>
          <w:tcPr>
            <w:tcW w:w="720" w:type="dxa"/>
            <w:shd w:val="clear" w:color="auto" w:fill="FFFFFF"/>
            <w:vAlign w:val="center"/>
          </w:tcPr>
          <w:p w:rsidR="00876745" w:rsidRPr="007C1C98" w:rsidRDefault="00876745" w:rsidP="009F61AE">
            <w:pPr>
              <w:spacing w:line="180" w:lineRule="exact"/>
              <w:contextualSpacing/>
              <w:rPr>
                <w:color w:val="auto"/>
                <w:sz w:val="18"/>
              </w:rPr>
            </w:pPr>
            <w:r w:rsidRPr="007C1C98">
              <w:rPr>
                <w:color w:val="auto"/>
                <w:sz w:val="18"/>
              </w:rPr>
              <w:t>10%</w:t>
            </w:r>
          </w:p>
        </w:tc>
        <w:tc>
          <w:tcPr>
            <w:tcW w:w="990" w:type="dxa"/>
            <w:shd w:val="clear" w:color="auto" w:fill="FFFFFF"/>
            <w:vAlign w:val="center"/>
          </w:tcPr>
          <w:p w:rsidR="00876745" w:rsidRPr="007C1C98" w:rsidRDefault="00876745" w:rsidP="009F61AE">
            <w:pPr>
              <w:spacing w:line="180" w:lineRule="exact"/>
              <w:contextualSpacing/>
              <w:rPr>
                <w:color w:val="auto"/>
                <w:sz w:val="18"/>
              </w:rPr>
            </w:pPr>
            <w:r w:rsidRPr="007C1C98">
              <w:rPr>
                <w:color w:val="auto"/>
                <w:sz w:val="18"/>
              </w:rPr>
              <w:t>20040816</w:t>
            </w:r>
          </w:p>
        </w:tc>
      </w:tr>
      <w:tr w:rsidR="00876745" w:rsidRPr="007C1C98" w:rsidTr="009F61AE">
        <w:trPr>
          <w:trHeight w:val="172"/>
          <w:jc w:val="center"/>
        </w:trPr>
        <w:tc>
          <w:tcPr>
            <w:tcW w:w="3969" w:type="dxa"/>
            <w:gridSpan w:val="3"/>
            <w:vMerge/>
            <w:tcBorders>
              <w:right w:val="thinThickThinSmallGap" w:sz="24" w:space="0" w:color="auto"/>
            </w:tcBorders>
            <w:shd w:val="clear" w:color="auto" w:fill="FFFFFF"/>
            <w:vAlign w:val="center"/>
          </w:tcPr>
          <w:p w:rsidR="00876745" w:rsidRPr="007C1C98" w:rsidRDefault="00876745" w:rsidP="009F61AE">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876745" w:rsidRPr="007C1C98" w:rsidRDefault="00876745" w:rsidP="009F61AE">
            <w:pPr>
              <w:spacing w:line="180" w:lineRule="exact"/>
              <w:contextualSpacing/>
              <w:rPr>
                <w:rFonts w:cs="Calibri"/>
                <w:color w:val="auto"/>
                <w:sz w:val="18"/>
              </w:rPr>
            </w:pPr>
            <w:r w:rsidRPr="007C1C98">
              <w:rPr>
                <w:color w:val="auto"/>
                <w:sz w:val="18"/>
              </w:rPr>
              <w:t>0% X 2 / Not Service-Connected x 1</w:t>
            </w:r>
          </w:p>
        </w:tc>
        <w:tc>
          <w:tcPr>
            <w:tcW w:w="990" w:type="dxa"/>
            <w:shd w:val="clear" w:color="auto" w:fill="FFFFFF"/>
            <w:vAlign w:val="center"/>
          </w:tcPr>
          <w:p w:rsidR="00876745" w:rsidRPr="007C1C98" w:rsidRDefault="00B37F16" w:rsidP="009F61AE">
            <w:pPr>
              <w:spacing w:line="180" w:lineRule="exact"/>
              <w:contextualSpacing/>
              <w:rPr>
                <w:rFonts w:cs="Calibri"/>
                <w:color w:val="auto"/>
                <w:sz w:val="18"/>
              </w:rPr>
            </w:pPr>
            <w:r w:rsidRPr="007C1C98">
              <w:rPr>
                <w:color w:val="auto"/>
                <w:sz w:val="18"/>
              </w:rPr>
              <w:t>20040816</w:t>
            </w:r>
          </w:p>
        </w:tc>
      </w:tr>
      <w:tr w:rsidR="00876745" w:rsidRPr="007C1C98" w:rsidTr="009F61AE">
        <w:trPr>
          <w:trHeight w:val="124"/>
          <w:jc w:val="center"/>
        </w:trPr>
        <w:tc>
          <w:tcPr>
            <w:tcW w:w="3969" w:type="dxa"/>
            <w:gridSpan w:val="3"/>
            <w:tcBorders>
              <w:right w:val="thinThickThinSmallGap" w:sz="24" w:space="0" w:color="auto"/>
            </w:tcBorders>
            <w:shd w:val="clear" w:color="auto" w:fill="D9D9D9"/>
          </w:tcPr>
          <w:p w:rsidR="00876745" w:rsidRPr="007C1C98" w:rsidRDefault="00876745" w:rsidP="00B37F16">
            <w:pPr>
              <w:tabs>
                <w:tab w:val="center" w:pos="1876"/>
                <w:tab w:val="left" w:pos="2799"/>
              </w:tabs>
              <w:spacing w:line="180" w:lineRule="exact"/>
              <w:contextualSpacing/>
              <w:rPr>
                <w:rFonts w:cs="Calibri"/>
                <w:b/>
                <w:color w:val="auto"/>
                <w:sz w:val="18"/>
              </w:rPr>
            </w:pPr>
            <w:r w:rsidRPr="007C1C98">
              <w:rPr>
                <w:b/>
                <w:color w:val="auto"/>
                <w:sz w:val="18"/>
              </w:rPr>
              <w:t>Combined:  0%</w:t>
            </w:r>
          </w:p>
        </w:tc>
        <w:tc>
          <w:tcPr>
            <w:tcW w:w="5400" w:type="dxa"/>
            <w:gridSpan w:val="4"/>
            <w:tcBorders>
              <w:left w:val="thinThickThinSmallGap" w:sz="24" w:space="0" w:color="auto"/>
            </w:tcBorders>
            <w:shd w:val="clear" w:color="auto" w:fill="D9D9D9"/>
          </w:tcPr>
          <w:p w:rsidR="00876745" w:rsidRPr="007C1C98" w:rsidRDefault="00876745" w:rsidP="009F61AE">
            <w:pPr>
              <w:spacing w:line="180" w:lineRule="exact"/>
              <w:contextualSpacing/>
              <w:rPr>
                <w:rFonts w:cs="Calibri"/>
                <w:b/>
                <w:color w:val="auto"/>
                <w:sz w:val="18"/>
              </w:rPr>
            </w:pPr>
            <w:r w:rsidRPr="007C1C98">
              <w:rPr>
                <w:b/>
                <w:color w:val="auto"/>
                <w:sz w:val="18"/>
              </w:rPr>
              <w:t>Combined:  50%</w:t>
            </w:r>
          </w:p>
        </w:tc>
      </w:tr>
    </w:tbl>
    <w:p w:rsidR="00F90376" w:rsidRPr="007C1C98" w:rsidRDefault="00F90376" w:rsidP="00F90376">
      <w:pPr>
        <w:pBdr>
          <w:bottom w:val="single" w:sz="12" w:space="1" w:color="auto"/>
        </w:pBdr>
        <w:tabs>
          <w:tab w:val="left" w:pos="288"/>
          <w:tab w:val="left" w:pos="4752"/>
        </w:tabs>
        <w:jc w:val="both"/>
        <w:rPr>
          <w:color w:val="auto"/>
        </w:rPr>
      </w:pPr>
    </w:p>
    <w:p w:rsidR="00AD2379" w:rsidRPr="007C1C98" w:rsidRDefault="00AD2379" w:rsidP="00165C7B">
      <w:pPr>
        <w:jc w:val="both"/>
        <w:rPr>
          <w:color w:val="auto"/>
        </w:rPr>
      </w:pPr>
    </w:p>
    <w:p w:rsidR="00B943E6" w:rsidRPr="00507FE1" w:rsidRDefault="00AD2379" w:rsidP="00B943E6">
      <w:pPr>
        <w:jc w:val="both"/>
        <w:rPr>
          <w:color w:val="auto"/>
          <w:szCs w:val="24"/>
        </w:rPr>
      </w:pPr>
      <w:r w:rsidRPr="007C1C98">
        <w:rPr>
          <w:color w:val="auto"/>
          <w:szCs w:val="24"/>
          <w:u w:val="single"/>
        </w:rPr>
        <w:t>ANALYSIS SUMMARY</w:t>
      </w:r>
      <w:r w:rsidRPr="007C1C98">
        <w:rPr>
          <w:color w:val="auto"/>
          <w:szCs w:val="24"/>
        </w:rPr>
        <w:t>:</w:t>
      </w:r>
    </w:p>
    <w:p w:rsidR="00B3576D" w:rsidRPr="007C1C98" w:rsidRDefault="00B3576D" w:rsidP="00500899">
      <w:pPr>
        <w:jc w:val="both"/>
        <w:rPr>
          <w:color w:val="auto"/>
          <w:szCs w:val="24"/>
          <w:u w:val="single"/>
        </w:rPr>
      </w:pPr>
    </w:p>
    <w:p w:rsidR="00E4749C" w:rsidRPr="007C1C98" w:rsidRDefault="00B3576D" w:rsidP="00E4749C">
      <w:pPr>
        <w:jc w:val="both"/>
        <w:rPr>
          <w:color w:val="auto"/>
          <w:szCs w:val="24"/>
        </w:rPr>
      </w:pPr>
      <w:r w:rsidRPr="007C1C98">
        <w:rPr>
          <w:color w:val="auto"/>
          <w:szCs w:val="24"/>
          <w:u w:val="single"/>
        </w:rPr>
        <w:t xml:space="preserve">Bilateral </w:t>
      </w:r>
      <w:r w:rsidR="00814A21" w:rsidRPr="007C1C98">
        <w:rPr>
          <w:color w:val="auto"/>
          <w:szCs w:val="24"/>
          <w:u w:val="single"/>
        </w:rPr>
        <w:t>Feet Condition</w:t>
      </w:r>
      <w:r w:rsidR="00AD2379" w:rsidRPr="007C1C98">
        <w:rPr>
          <w:color w:val="auto"/>
          <w:szCs w:val="24"/>
        </w:rPr>
        <w:t xml:space="preserve">. </w:t>
      </w:r>
      <w:r w:rsidR="00385708" w:rsidRPr="007C1C98">
        <w:rPr>
          <w:color w:val="auto"/>
          <w:szCs w:val="24"/>
        </w:rPr>
        <w:t xml:space="preserve"> </w:t>
      </w:r>
      <w:r w:rsidR="00E4749C" w:rsidRPr="007C1C98">
        <w:rPr>
          <w:color w:val="auto"/>
          <w:szCs w:val="24"/>
        </w:rPr>
        <w:t xml:space="preserve">Both the bilateral stress fractures and bilateral pes planus conditions will be discussed below.  The PEB disability description was:  </w:t>
      </w:r>
    </w:p>
    <w:p w:rsidR="00E4749C" w:rsidRPr="007C1C98" w:rsidRDefault="00E4749C" w:rsidP="00E4749C">
      <w:pPr>
        <w:jc w:val="both"/>
        <w:rPr>
          <w:color w:val="auto"/>
          <w:szCs w:val="24"/>
        </w:rPr>
      </w:pPr>
    </w:p>
    <w:p w:rsidR="00E4749C" w:rsidRPr="007C1C98" w:rsidRDefault="00E4749C" w:rsidP="00E4749C">
      <w:pPr>
        <w:spacing w:line="200" w:lineRule="exact"/>
        <w:ind w:left="288" w:right="288"/>
        <w:jc w:val="both"/>
        <w:rPr>
          <w:color w:val="auto"/>
          <w:sz w:val="20"/>
          <w:szCs w:val="24"/>
        </w:rPr>
      </w:pPr>
      <w:r w:rsidRPr="007C1C98">
        <w:rPr>
          <w:color w:val="auto"/>
          <w:sz w:val="20"/>
          <w:szCs w:val="24"/>
        </w:rPr>
        <w:t xml:space="preserve">“Bilateral stress fractures of the tarsal navicular bones seen on radiographs and correlated with bone scan.  Pain in feet prevents accomplishments of many tasks associated with the rigors of soldiering and APFT.  2nd MEB diagnosis of pes planus cannot be separately rated because of pyramiding.  (MEBD Dx 1, 2 &amp; NARSUM)”  MEB diagnoses were “1. Chronic stress fractures, bilateral, currently symptomatic.  2. Pes planus, symptomatic with hyperpronation on weightbearing”  </w:t>
      </w:r>
    </w:p>
    <w:p w:rsidR="00E4749C" w:rsidRPr="007C1C98" w:rsidRDefault="00E4749C" w:rsidP="00E4749C">
      <w:pPr>
        <w:jc w:val="both"/>
        <w:rPr>
          <w:color w:val="auto"/>
          <w:szCs w:val="24"/>
        </w:rPr>
      </w:pPr>
    </w:p>
    <w:p w:rsidR="00293460" w:rsidRPr="007C1C98" w:rsidRDefault="00293460" w:rsidP="00E4749C">
      <w:pPr>
        <w:jc w:val="both"/>
        <w:rPr>
          <w:color w:val="auto"/>
          <w:szCs w:val="24"/>
        </w:rPr>
      </w:pPr>
      <w:r w:rsidRPr="007C1C98">
        <w:rPr>
          <w:color w:val="auto"/>
          <w:szCs w:val="24"/>
        </w:rPr>
        <w:t>There were t</w:t>
      </w:r>
      <w:r w:rsidR="00006FAC" w:rsidRPr="007C1C98">
        <w:rPr>
          <w:color w:val="auto"/>
          <w:szCs w:val="24"/>
        </w:rPr>
        <w:t>hree exams with two</w:t>
      </w:r>
      <w:r w:rsidRPr="007C1C98">
        <w:rPr>
          <w:color w:val="auto"/>
          <w:szCs w:val="24"/>
        </w:rPr>
        <w:t xml:space="preserve"> goniometric range</w:t>
      </w:r>
      <w:r w:rsidR="004207A5">
        <w:rPr>
          <w:color w:val="auto"/>
          <w:szCs w:val="24"/>
        </w:rPr>
        <w:t>-</w:t>
      </w:r>
      <w:r w:rsidRPr="007C1C98">
        <w:rPr>
          <w:color w:val="auto"/>
          <w:szCs w:val="24"/>
        </w:rPr>
        <w:t>of</w:t>
      </w:r>
      <w:r w:rsidR="004207A5">
        <w:rPr>
          <w:color w:val="auto"/>
          <w:szCs w:val="24"/>
        </w:rPr>
        <w:t>-</w:t>
      </w:r>
      <w:r w:rsidRPr="007C1C98">
        <w:rPr>
          <w:color w:val="auto"/>
          <w:szCs w:val="24"/>
        </w:rPr>
        <w:t xml:space="preserve">motion (ROM) evaluations in evidence, with documentation of additional ratable criteria, which the Board weighed in arriving at its rating recommendation; as summarized in the chart below.  </w:t>
      </w:r>
    </w:p>
    <w:p w:rsidR="00472428" w:rsidRPr="007C1C98" w:rsidRDefault="00472428" w:rsidP="00CA6F92">
      <w:pPr>
        <w:jc w:val="both"/>
        <w:rPr>
          <w:i/>
          <w:color w:val="auto"/>
          <w:szCs w:val="24"/>
        </w:rPr>
      </w:pPr>
    </w:p>
    <w:tbl>
      <w:tblPr>
        <w:tblW w:w="9305" w:type="dxa"/>
        <w:jc w:val="center"/>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2"/>
        <w:gridCol w:w="1170"/>
        <w:gridCol w:w="1080"/>
        <w:gridCol w:w="1170"/>
        <w:gridCol w:w="40"/>
        <w:gridCol w:w="1211"/>
        <w:gridCol w:w="1089"/>
        <w:gridCol w:w="1313"/>
      </w:tblGrid>
      <w:tr w:rsidR="007D514B" w:rsidRPr="007C1C98" w:rsidTr="00507FE1">
        <w:trPr>
          <w:trHeight w:val="242"/>
          <w:jc w:val="center"/>
        </w:trPr>
        <w:tc>
          <w:tcPr>
            <w:tcW w:w="22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7D514B" w:rsidRPr="007C1C98" w:rsidRDefault="007D514B"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Ankle ROM</w:t>
            </w:r>
            <w:r w:rsidR="00006FAC" w:rsidRPr="007C1C98">
              <w:rPr>
                <w:rFonts w:asciiTheme="majorHAnsi" w:eastAsia="Calibri" w:hAnsiTheme="majorHAnsi" w:cstheme="majorHAnsi"/>
                <w:color w:val="auto"/>
                <w:sz w:val="18"/>
                <w:szCs w:val="18"/>
              </w:rPr>
              <w:t xml:space="preserve"> &amp; Feet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D514B" w:rsidRPr="007C1C98" w:rsidRDefault="00F4559C" w:rsidP="00507FE1">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P</w:t>
            </w:r>
            <w:r w:rsidR="00774D52" w:rsidRPr="007C1C98">
              <w:rPr>
                <w:rFonts w:asciiTheme="majorHAnsi" w:eastAsia="Calibri" w:hAnsiTheme="majorHAnsi" w:cstheme="majorHAnsi"/>
                <w:color w:val="auto"/>
                <w:sz w:val="18"/>
                <w:szCs w:val="18"/>
              </w:rPr>
              <w:t>odiatry</w:t>
            </w:r>
            <w:r w:rsidRPr="007C1C98">
              <w:rPr>
                <w:rFonts w:asciiTheme="majorHAnsi" w:eastAsia="Calibri" w:hAnsiTheme="majorHAnsi" w:cstheme="majorHAnsi"/>
                <w:color w:val="auto"/>
                <w:sz w:val="18"/>
                <w:szCs w:val="18"/>
              </w:rPr>
              <w:t xml:space="preserve"> </w:t>
            </w:r>
            <w:r w:rsidR="007D514B" w:rsidRPr="007C1C98">
              <w:rPr>
                <w:rFonts w:asciiTheme="majorHAnsi" w:eastAsia="Calibri" w:hAnsiTheme="majorHAnsi" w:cstheme="majorHAnsi"/>
                <w:color w:val="auto"/>
                <w:sz w:val="18"/>
                <w:szCs w:val="18"/>
              </w:rPr>
              <w:t>~</w:t>
            </w:r>
            <w:r w:rsidR="00094F97" w:rsidRPr="007C1C98">
              <w:rPr>
                <w:rFonts w:asciiTheme="majorHAnsi" w:eastAsia="Calibri" w:hAnsiTheme="majorHAnsi" w:cstheme="majorHAnsi"/>
                <w:color w:val="auto"/>
                <w:sz w:val="18"/>
                <w:szCs w:val="18"/>
              </w:rPr>
              <w:t>3</w:t>
            </w:r>
            <w:r w:rsidR="007D514B" w:rsidRPr="007C1C98">
              <w:rPr>
                <w:rFonts w:asciiTheme="majorHAnsi" w:eastAsia="Calibri" w:hAnsiTheme="majorHAnsi" w:cstheme="majorHAnsi"/>
                <w:color w:val="auto"/>
                <w:sz w:val="18"/>
                <w:szCs w:val="18"/>
              </w:rPr>
              <w:t xml:space="preserve"> Mo. Pre-Sep</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D514B" w:rsidRPr="007C1C98" w:rsidRDefault="00774D52" w:rsidP="00507FE1">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NARSUM</w:t>
            </w:r>
            <w:r w:rsidR="007D514B" w:rsidRPr="007C1C98">
              <w:rPr>
                <w:rFonts w:asciiTheme="majorHAnsi" w:eastAsia="Calibri" w:hAnsiTheme="majorHAnsi" w:cstheme="majorHAnsi"/>
                <w:color w:val="auto"/>
                <w:sz w:val="18"/>
                <w:szCs w:val="18"/>
              </w:rPr>
              <w:t xml:space="preserve"> ~3 Mo. Pre-Sep</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D514B" w:rsidRPr="007C1C98" w:rsidRDefault="007D514B" w:rsidP="00507FE1">
            <w:pPr>
              <w:spacing w:line="200" w:lineRule="exact"/>
              <w:contextualSpacing/>
              <w:rPr>
                <w:rFonts w:asciiTheme="majorHAnsi" w:eastAsiaTheme="minorHAnsi" w:hAnsiTheme="majorHAnsi" w:cstheme="majorHAnsi"/>
                <w:color w:val="auto"/>
                <w:sz w:val="18"/>
                <w:szCs w:val="18"/>
              </w:rPr>
            </w:pPr>
            <w:r w:rsidRPr="007C1C98">
              <w:rPr>
                <w:rFonts w:asciiTheme="majorHAnsi" w:eastAsia="Calibri" w:hAnsiTheme="majorHAnsi" w:cstheme="majorHAnsi"/>
                <w:color w:val="auto"/>
                <w:sz w:val="18"/>
                <w:szCs w:val="18"/>
              </w:rPr>
              <w:t>VA</w:t>
            </w:r>
            <w:r w:rsidRPr="007C1C98">
              <w:rPr>
                <w:rFonts w:asciiTheme="majorHAnsi" w:eastAsiaTheme="minorHAnsi" w:hAnsiTheme="majorHAnsi" w:cstheme="majorHAnsi"/>
                <w:color w:val="auto"/>
                <w:sz w:val="18"/>
                <w:szCs w:val="18"/>
              </w:rPr>
              <w:t xml:space="preserve"> C&amp;P </w:t>
            </w:r>
            <w:r w:rsidRPr="007C1C98">
              <w:rPr>
                <w:rFonts w:asciiTheme="majorHAnsi" w:eastAsia="Calibri" w:hAnsiTheme="majorHAnsi" w:cstheme="majorHAnsi"/>
                <w:color w:val="auto"/>
                <w:sz w:val="18"/>
                <w:szCs w:val="18"/>
              </w:rPr>
              <w:t>~</w:t>
            </w:r>
            <w:r w:rsidR="00507FE1">
              <w:rPr>
                <w:rFonts w:asciiTheme="majorHAnsi" w:eastAsia="Calibri" w:hAnsiTheme="majorHAnsi" w:cstheme="majorHAnsi"/>
                <w:color w:val="auto"/>
                <w:sz w:val="18"/>
                <w:szCs w:val="18"/>
              </w:rPr>
              <w:t>2</w:t>
            </w:r>
            <w:r w:rsidR="00094F97" w:rsidRPr="007C1C98">
              <w:rPr>
                <w:rFonts w:asciiTheme="majorHAnsi" w:eastAsia="Calibri" w:hAnsiTheme="majorHAnsi" w:cstheme="majorHAnsi"/>
                <w:color w:val="auto"/>
                <w:sz w:val="18"/>
                <w:szCs w:val="18"/>
              </w:rPr>
              <w:t xml:space="preserve"> </w:t>
            </w:r>
            <w:r w:rsidRPr="007C1C98">
              <w:rPr>
                <w:rFonts w:asciiTheme="majorHAnsi" w:eastAsia="Calibri" w:hAnsiTheme="majorHAnsi" w:cstheme="majorHAnsi"/>
                <w:color w:val="auto"/>
                <w:sz w:val="18"/>
                <w:szCs w:val="18"/>
              </w:rPr>
              <w:t>Mo. P</w:t>
            </w:r>
            <w:r w:rsidR="00F4559C" w:rsidRPr="007C1C98">
              <w:rPr>
                <w:rFonts w:asciiTheme="majorHAnsi" w:eastAsia="Calibri" w:hAnsiTheme="majorHAnsi" w:cstheme="majorHAnsi"/>
                <w:color w:val="auto"/>
                <w:sz w:val="18"/>
                <w:szCs w:val="18"/>
              </w:rPr>
              <w:t>re</w:t>
            </w:r>
            <w:r w:rsidRPr="007C1C98">
              <w:rPr>
                <w:rFonts w:asciiTheme="majorHAnsi" w:eastAsia="Calibri" w:hAnsiTheme="majorHAnsi" w:cstheme="majorHAnsi"/>
                <w:color w:val="auto"/>
                <w:sz w:val="18"/>
                <w:szCs w:val="18"/>
              </w:rPr>
              <w:t>-Sep</w:t>
            </w:r>
          </w:p>
        </w:tc>
      </w:tr>
      <w:tr w:rsidR="007D514B" w:rsidRPr="007C1C98" w:rsidTr="00507FE1">
        <w:trPr>
          <w:trHeight w:val="359"/>
          <w:jc w:val="center"/>
        </w:trPr>
        <w:tc>
          <w:tcPr>
            <w:tcW w:w="2232"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7D514B" w:rsidRPr="007C1C98" w:rsidRDefault="007D514B" w:rsidP="009F61AE">
            <w:pPr>
              <w:spacing w:line="200" w:lineRule="exact"/>
              <w:rPr>
                <w:rFonts w:asciiTheme="majorHAnsi" w:eastAsia="Calibri" w:hAnsiTheme="majorHAnsi" w:cstheme="majorHAnsi"/>
                <w:color w:val="auto"/>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D514B" w:rsidRPr="007C1C98" w:rsidRDefault="007D514B"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Left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D514B" w:rsidRPr="007C1C98" w:rsidRDefault="007D514B"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Right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D514B" w:rsidRPr="007C1C98" w:rsidRDefault="007D514B"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Left</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D514B" w:rsidRPr="007C1C98" w:rsidRDefault="007D514B"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Right</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D514B" w:rsidRPr="007C1C98" w:rsidRDefault="007D514B"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Left</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D514B" w:rsidRPr="007C1C98" w:rsidRDefault="007D514B"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Right</w:t>
            </w:r>
          </w:p>
        </w:tc>
      </w:tr>
      <w:tr w:rsidR="00F4559C" w:rsidRPr="007C1C98" w:rsidTr="009F61AE">
        <w:trPr>
          <w:jc w:val="center"/>
        </w:trPr>
        <w:tc>
          <w:tcPr>
            <w:tcW w:w="2232" w:type="dxa"/>
            <w:tcBorders>
              <w:top w:val="single" w:sz="4" w:space="0" w:color="000000"/>
              <w:left w:val="single" w:sz="4" w:space="0" w:color="000000"/>
              <w:bottom w:val="single" w:sz="4" w:space="0" w:color="000000"/>
              <w:right w:val="single" w:sz="4" w:space="0" w:color="000000"/>
            </w:tcBorders>
            <w:vAlign w:val="center"/>
            <w:hideMark/>
          </w:tcPr>
          <w:p w:rsidR="00F4559C" w:rsidRPr="007C1C98" w:rsidRDefault="00F4559C"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Dorsiflexion (0-20⁰)</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4559C" w:rsidRPr="007C1C98" w:rsidRDefault="00F4559C"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5⁰</w:t>
            </w:r>
          </w:p>
        </w:tc>
        <w:tc>
          <w:tcPr>
            <w:tcW w:w="1080" w:type="dxa"/>
            <w:tcBorders>
              <w:top w:val="single" w:sz="4" w:space="0" w:color="000000"/>
              <w:left w:val="single" w:sz="4" w:space="0" w:color="000000"/>
              <w:bottom w:val="single" w:sz="4" w:space="0" w:color="000000"/>
              <w:right w:val="single" w:sz="4" w:space="0" w:color="000000"/>
            </w:tcBorders>
            <w:vAlign w:val="center"/>
          </w:tcPr>
          <w:p w:rsidR="00F4559C" w:rsidRPr="007C1C98" w:rsidRDefault="00F4559C"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5⁰</w:t>
            </w:r>
          </w:p>
        </w:tc>
        <w:tc>
          <w:tcPr>
            <w:tcW w:w="2421" w:type="dxa"/>
            <w:gridSpan w:val="3"/>
            <w:tcBorders>
              <w:top w:val="single" w:sz="4" w:space="0" w:color="000000"/>
              <w:left w:val="single" w:sz="4" w:space="0" w:color="000000"/>
              <w:bottom w:val="single" w:sz="4" w:space="0" w:color="000000"/>
              <w:right w:val="single" w:sz="4" w:space="0" w:color="000000"/>
            </w:tcBorders>
            <w:vAlign w:val="center"/>
            <w:hideMark/>
          </w:tcPr>
          <w:p w:rsidR="00F4559C" w:rsidRPr="007C1C98" w:rsidRDefault="00F4559C"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“at 90 degrees”</w:t>
            </w:r>
          </w:p>
        </w:tc>
        <w:tc>
          <w:tcPr>
            <w:tcW w:w="2402" w:type="dxa"/>
            <w:gridSpan w:val="2"/>
            <w:vMerge w:val="restart"/>
            <w:tcBorders>
              <w:top w:val="single" w:sz="4" w:space="0" w:color="000000"/>
              <w:left w:val="single" w:sz="4" w:space="0" w:color="000000"/>
              <w:right w:val="single" w:sz="4" w:space="0" w:color="000000"/>
            </w:tcBorders>
            <w:vAlign w:val="center"/>
            <w:hideMark/>
          </w:tcPr>
          <w:p w:rsidR="00F4559C" w:rsidRPr="007C1C98" w:rsidRDefault="00F4559C"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No ROM’s</w:t>
            </w:r>
          </w:p>
        </w:tc>
      </w:tr>
      <w:tr w:rsidR="00006FAC" w:rsidRPr="007C1C98" w:rsidTr="009F61AE">
        <w:trPr>
          <w:trHeight w:val="278"/>
          <w:jc w:val="center"/>
        </w:trPr>
        <w:tc>
          <w:tcPr>
            <w:tcW w:w="2232" w:type="dxa"/>
            <w:tcBorders>
              <w:top w:val="single" w:sz="4" w:space="0" w:color="000000"/>
              <w:left w:val="single" w:sz="4" w:space="0" w:color="000000"/>
              <w:bottom w:val="single" w:sz="4" w:space="0" w:color="000000"/>
              <w:right w:val="single" w:sz="4" w:space="0" w:color="000000"/>
            </w:tcBorders>
            <w:vAlign w:val="center"/>
            <w:hideMark/>
          </w:tcPr>
          <w:p w:rsidR="00006FAC" w:rsidRPr="007C1C98" w:rsidRDefault="00006FAC"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Plantar Flexion (0-45⁰)</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006FAC" w:rsidRPr="007C1C98" w:rsidRDefault="00006FAC"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5⁰</w:t>
            </w:r>
          </w:p>
        </w:tc>
        <w:tc>
          <w:tcPr>
            <w:tcW w:w="1080" w:type="dxa"/>
            <w:tcBorders>
              <w:top w:val="single" w:sz="4" w:space="0" w:color="000000"/>
              <w:left w:val="single" w:sz="4" w:space="0" w:color="000000"/>
              <w:bottom w:val="single" w:sz="4" w:space="0" w:color="000000"/>
              <w:right w:val="single" w:sz="4" w:space="0" w:color="000000"/>
            </w:tcBorders>
            <w:vAlign w:val="center"/>
          </w:tcPr>
          <w:p w:rsidR="00006FAC" w:rsidRPr="007C1C98" w:rsidRDefault="00006FAC" w:rsidP="009F61AE">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5⁰</w:t>
            </w:r>
          </w:p>
        </w:tc>
        <w:tc>
          <w:tcPr>
            <w:tcW w:w="2421" w:type="dxa"/>
            <w:gridSpan w:val="3"/>
            <w:tcBorders>
              <w:top w:val="single" w:sz="4" w:space="0" w:color="000000"/>
              <w:left w:val="single" w:sz="4" w:space="0" w:color="000000"/>
              <w:bottom w:val="single" w:sz="4" w:space="0" w:color="000000"/>
              <w:right w:val="single" w:sz="4" w:space="0" w:color="000000"/>
            </w:tcBorders>
            <w:vAlign w:val="center"/>
            <w:hideMark/>
          </w:tcPr>
          <w:p w:rsidR="00006FAC" w:rsidRPr="007C1C98" w:rsidRDefault="00006FAC" w:rsidP="00006FAC">
            <w:pPr>
              <w:spacing w:line="200" w:lineRule="exact"/>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“bilateral to 20 degrees”</w:t>
            </w:r>
          </w:p>
        </w:tc>
        <w:tc>
          <w:tcPr>
            <w:tcW w:w="2402" w:type="dxa"/>
            <w:gridSpan w:val="2"/>
            <w:vMerge/>
            <w:tcBorders>
              <w:left w:val="single" w:sz="4" w:space="0" w:color="000000"/>
              <w:bottom w:val="single" w:sz="4" w:space="0" w:color="000000"/>
              <w:right w:val="single" w:sz="4" w:space="0" w:color="000000"/>
            </w:tcBorders>
            <w:vAlign w:val="center"/>
            <w:hideMark/>
          </w:tcPr>
          <w:p w:rsidR="00006FAC" w:rsidRPr="007C1C98" w:rsidRDefault="00006FAC" w:rsidP="00094F97">
            <w:pPr>
              <w:spacing w:line="200" w:lineRule="exact"/>
              <w:rPr>
                <w:rFonts w:asciiTheme="majorHAnsi" w:eastAsia="Calibri" w:hAnsiTheme="majorHAnsi" w:cstheme="majorHAnsi"/>
                <w:color w:val="auto"/>
                <w:sz w:val="18"/>
                <w:szCs w:val="18"/>
              </w:rPr>
            </w:pPr>
          </w:p>
        </w:tc>
      </w:tr>
      <w:tr w:rsidR="00094F97" w:rsidRPr="007C1C98" w:rsidTr="009F61AE">
        <w:trPr>
          <w:jc w:val="center"/>
        </w:trPr>
        <w:tc>
          <w:tcPr>
            <w:tcW w:w="2232" w:type="dxa"/>
            <w:tcBorders>
              <w:top w:val="single" w:sz="4" w:space="0" w:color="000000"/>
              <w:left w:val="single" w:sz="4" w:space="0" w:color="000000"/>
              <w:bottom w:val="single" w:sz="4" w:space="0" w:color="000000"/>
              <w:right w:val="single" w:sz="4" w:space="0" w:color="000000"/>
            </w:tcBorders>
            <w:vAlign w:val="center"/>
            <w:hideMark/>
          </w:tcPr>
          <w:p w:rsidR="00094F97" w:rsidRPr="007C1C98" w:rsidRDefault="00094F97" w:rsidP="009F61AE">
            <w:pPr>
              <w:tabs>
                <w:tab w:val="left" w:pos="288"/>
                <w:tab w:val="left" w:pos="4752"/>
              </w:tabs>
              <w:spacing w:line="200" w:lineRule="exact"/>
              <w:rPr>
                <w:rFonts w:asciiTheme="majorHAnsi" w:eastAsiaTheme="minorHAnsi" w:hAnsiTheme="majorHAnsi" w:cstheme="majorHAnsi"/>
                <w:color w:val="auto"/>
                <w:sz w:val="18"/>
                <w:szCs w:val="18"/>
              </w:rPr>
            </w:pPr>
            <w:r w:rsidRPr="007C1C98">
              <w:rPr>
                <w:rFonts w:asciiTheme="majorHAnsi" w:eastAsiaTheme="minorHAnsi" w:hAnsiTheme="majorHAnsi" w:cstheme="majorHAnsi"/>
                <w:color w:val="auto"/>
                <w:sz w:val="18"/>
                <w:szCs w:val="18"/>
              </w:rPr>
              <w:t>Comment</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rsidR="00094F97" w:rsidRPr="007C1C98" w:rsidRDefault="00774D52" w:rsidP="009F61AE">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(see text)</w:t>
            </w:r>
          </w:p>
        </w:tc>
        <w:tc>
          <w:tcPr>
            <w:tcW w:w="2421" w:type="dxa"/>
            <w:gridSpan w:val="3"/>
            <w:tcBorders>
              <w:top w:val="single" w:sz="4" w:space="0" w:color="000000"/>
              <w:left w:val="single" w:sz="4" w:space="0" w:color="000000"/>
              <w:bottom w:val="single" w:sz="4" w:space="0" w:color="000000"/>
              <w:right w:val="single" w:sz="4" w:space="0" w:color="000000"/>
            </w:tcBorders>
            <w:vAlign w:val="center"/>
          </w:tcPr>
          <w:p w:rsidR="00094F97" w:rsidRPr="007C1C98" w:rsidRDefault="00006FAC" w:rsidP="00507FE1">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N</w:t>
            </w:r>
            <w:r w:rsidR="00500899" w:rsidRPr="007C1C98">
              <w:rPr>
                <w:rFonts w:asciiTheme="majorHAnsi" w:eastAsia="Calibri" w:hAnsiTheme="majorHAnsi" w:cstheme="majorHAnsi"/>
                <w:color w:val="auto"/>
                <w:sz w:val="18"/>
                <w:szCs w:val="18"/>
              </w:rPr>
              <w:t>o</w:t>
            </w:r>
            <w:r w:rsidR="00094F97" w:rsidRPr="007C1C98">
              <w:rPr>
                <w:rFonts w:asciiTheme="majorHAnsi" w:eastAsia="Calibri" w:hAnsiTheme="majorHAnsi" w:cstheme="majorHAnsi"/>
                <w:color w:val="auto"/>
                <w:sz w:val="18"/>
                <w:szCs w:val="18"/>
              </w:rPr>
              <w:t xml:space="preserve"> crepitus</w:t>
            </w:r>
            <w:r w:rsidRPr="007C1C98">
              <w:rPr>
                <w:rFonts w:asciiTheme="majorHAnsi" w:eastAsia="Calibri" w:hAnsiTheme="majorHAnsi" w:cstheme="majorHAnsi"/>
                <w:color w:val="auto"/>
                <w:sz w:val="18"/>
                <w:szCs w:val="18"/>
              </w:rPr>
              <w:t>; calcaneal angle 15⁰ bilaterally; tenderness post-tibial tendon insertion and plantar aspects both naviculars; (see text)</w:t>
            </w:r>
          </w:p>
        </w:tc>
        <w:tc>
          <w:tcPr>
            <w:tcW w:w="2402" w:type="dxa"/>
            <w:gridSpan w:val="2"/>
            <w:tcBorders>
              <w:top w:val="single" w:sz="4" w:space="0" w:color="000000"/>
              <w:left w:val="single" w:sz="4" w:space="0" w:color="000000"/>
              <w:bottom w:val="single" w:sz="4" w:space="0" w:color="000000"/>
              <w:right w:val="single" w:sz="4" w:space="0" w:color="000000"/>
            </w:tcBorders>
            <w:vAlign w:val="center"/>
          </w:tcPr>
          <w:p w:rsidR="00094F97" w:rsidRPr="007C1C98" w:rsidRDefault="00094F97" w:rsidP="009F61AE">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Daily discomfort</w:t>
            </w:r>
            <w:r w:rsidR="00216313" w:rsidRPr="007C1C98">
              <w:rPr>
                <w:rFonts w:asciiTheme="majorHAnsi" w:eastAsia="Calibri" w:hAnsiTheme="majorHAnsi" w:cstheme="majorHAnsi"/>
                <w:color w:val="auto"/>
                <w:sz w:val="18"/>
                <w:szCs w:val="18"/>
              </w:rPr>
              <w:t xml:space="preserve"> worse with running/walking; tenderness over 1</w:t>
            </w:r>
            <w:r w:rsidR="00216313" w:rsidRPr="007C1C98">
              <w:rPr>
                <w:rFonts w:asciiTheme="majorHAnsi" w:eastAsia="Calibri" w:hAnsiTheme="majorHAnsi" w:cstheme="majorHAnsi"/>
                <w:color w:val="auto"/>
                <w:sz w:val="18"/>
                <w:szCs w:val="18"/>
                <w:vertAlign w:val="superscript"/>
              </w:rPr>
              <w:t>st</w:t>
            </w:r>
            <w:r w:rsidR="00216313" w:rsidRPr="007C1C98">
              <w:rPr>
                <w:rFonts w:asciiTheme="majorHAnsi" w:eastAsia="Calibri" w:hAnsiTheme="majorHAnsi" w:cstheme="majorHAnsi"/>
                <w:color w:val="auto"/>
                <w:sz w:val="18"/>
                <w:szCs w:val="18"/>
              </w:rPr>
              <w:t xml:space="preserve"> metatarsal joint; tenderness plantar surface</w:t>
            </w:r>
            <w:r w:rsidR="00F4559C" w:rsidRPr="007C1C98">
              <w:rPr>
                <w:rFonts w:asciiTheme="majorHAnsi" w:eastAsia="Calibri" w:hAnsiTheme="majorHAnsi" w:cstheme="majorHAnsi"/>
                <w:color w:val="auto"/>
                <w:sz w:val="18"/>
                <w:szCs w:val="18"/>
              </w:rPr>
              <w:t>; pes planus; gait essentially normal</w:t>
            </w:r>
          </w:p>
        </w:tc>
      </w:tr>
      <w:tr w:rsidR="00814A21" w:rsidRPr="007C1C98" w:rsidTr="009F61AE">
        <w:trPr>
          <w:jc w:val="center"/>
        </w:trPr>
        <w:tc>
          <w:tcPr>
            <w:tcW w:w="2232" w:type="dxa"/>
            <w:vMerge w:val="restart"/>
            <w:tcBorders>
              <w:top w:val="single" w:sz="4" w:space="0" w:color="000000"/>
              <w:left w:val="single" w:sz="4" w:space="0" w:color="000000"/>
              <w:right w:val="single" w:sz="4" w:space="0" w:color="000000"/>
            </w:tcBorders>
            <w:vAlign w:val="center"/>
            <w:hideMark/>
          </w:tcPr>
          <w:p w:rsidR="00814A21" w:rsidRPr="007C1C98" w:rsidRDefault="00814A21" w:rsidP="009F61AE">
            <w:pPr>
              <w:tabs>
                <w:tab w:val="left" w:pos="288"/>
                <w:tab w:val="left" w:pos="4752"/>
              </w:tabs>
              <w:spacing w:line="200" w:lineRule="exact"/>
              <w:rPr>
                <w:rFonts w:asciiTheme="majorHAnsi" w:eastAsiaTheme="minorHAnsi" w:hAnsiTheme="majorHAnsi" w:cstheme="majorHAnsi"/>
                <w:color w:val="auto"/>
                <w:sz w:val="18"/>
                <w:szCs w:val="18"/>
              </w:rPr>
            </w:pPr>
            <w:r w:rsidRPr="007C1C98">
              <w:rPr>
                <w:rFonts w:asciiTheme="majorHAnsi" w:eastAsiaTheme="minorHAnsi" w:hAnsiTheme="majorHAnsi" w:cstheme="majorHAnsi"/>
                <w:color w:val="auto"/>
                <w:sz w:val="18"/>
                <w:szCs w:val="18"/>
              </w:rPr>
              <w:t xml:space="preserve">§4.71a Rating </w:t>
            </w:r>
          </w:p>
          <w:p w:rsidR="00814A21" w:rsidRPr="007C1C98" w:rsidRDefault="00814A21" w:rsidP="009F61AE">
            <w:pPr>
              <w:tabs>
                <w:tab w:val="left" w:pos="288"/>
                <w:tab w:val="left" w:pos="4752"/>
              </w:tabs>
              <w:spacing w:line="200" w:lineRule="exact"/>
              <w:rPr>
                <w:rFonts w:asciiTheme="majorHAnsi" w:eastAsiaTheme="minorHAnsi" w:hAnsiTheme="majorHAnsi" w:cstheme="majorHAnsi"/>
                <w:color w:val="auto"/>
                <w:sz w:val="18"/>
                <w:szCs w:val="18"/>
              </w:rPr>
            </w:pPr>
            <w:r w:rsidRPr="007C1C98">
              <w:rPr>
                <w:rFonts w:asciiTheme="majorHAnsi" w:eastAsiaTheme="minorHAnsi" w:hAnsiTheme="majorHAnsi" w:cstheme="majorHAnsi"/>
                <w:color w:val="auto"/>
                <w:sz w:val="18"/>
                <w:szCs w:val="18"/>
              </w:rPr>
              <w:t>Foot / pes planus</w:t>
            </w:r>
          </w:p>
        </w:tc>
        <w:tc>
          <w:tcPr>
            <w:tcW w:w="1170" w:type="dxa"/>
            <w:vMerge w:val="restart"/>
            <w:tcBorders>
              <w:top w:val="single" w:sz="4" w:space="0" w:color="000000"/>
              <w:left w:val="single" w:sz="4" w:space="0" w:color="000000"/>
              <w:right w:val="single" w:sz="4" w:space="0" w:color="000000"/>
            </w:tcBorders>
            <w:vAlign w:val="center"/>
            <w:hideMark/>
          </w:tcPr>
          <w:p w:rsidR="00814A21" w:rsidRPr="007C1C98" w:rsidRDefault="00814A21" w:rsidP="009F61AE">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20%</w:t>
            </w:r>
          </w:p>
        </w:tc>
        <w:tc>
          <w:tcPr>
            <w:tcW w:w="1080" w:type="dxa"/>
            <w:vMerge w:val="restart"/>
            <w:tcBorders>
              <w:top w:val="single" w:sz="4" w:space="0" w:color="000000"/>
              <w:left w:val="single" w:sz="4" w:space="0" w:color="000000"/>
              <w:right w:val="single" w:sz="4" w:space="0" w:color="000000"/>
            </w:tcBorders>
            <w:vAlign w:val="center"/>
          </w:tcPr>
          <w:p w:rsidR="00814A21" w:rsidRPr="007C1C98" w:rsidRDefault="00814A21" w:rsidP="009F61AE">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20%</w:t>
            </w:r>
          </w:p>
        </w:tc>
        <w:tc>
          <w:tcPr>
            <w:tcW w:w="1210" w:type="dxa"/>
            <w:gridSpan w:val="2"/>
            <w:tcBorders>
              <w:top w:val="single" w:sz="4" w:space="0" w:color="000000"/>
              <w:left w:val="single" w:sz="4" w:space="0" w:color="000000"/>
              <w:bottom w:val="single" w:sz="4" w:space="0" w:color="000000"/>
              <w:right w:val="single" w:sz="4" w:space="0" w:color="000000"/>
            </w:tcBorders>
            <w:vAlign w:val="center"/>
            <w:hideMark/>
          </w:tcPr>
          <w:p w:rsidR="00814A21" w:rsidRPr="007C1C98" w:rsidRDefault="00814A21" w:rsidP="00814A21">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10%</w:t>
            </w:r>
          </w:p>
        </w:tc>
        <w:tc>
          <w:tcPr>
            <w:tcW w:w="1211" w:type="dxa"/>
            <w:tcBorders>
              <w:top w:val="single" w:sz="4" w:space="0" w:color="000000"/>
              <w:left w:val="single" w:sz="4" w:space="0" w:color="000000"/>
              <w:bottom w:val="single" w:sz="4" w:space="0" w:color="000000"/>
              <w:right w:val="single" w:sz="4" w:space="0" w:color="000000"/>
            </w:tcBorders>
            <w:vAlign w:val="center"/>
          </w:tcPr>
          <w:p w:rsidR="00814A21" w:rsidRPr="007C1C98" w:rsidRDefault="00814A21" w:rsidP="00814A21">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10%</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814A21" w:rsidRPr="007C1C98" w:rsidRDefault="00814A21" w:rsidP="009F61AE">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10%</w:t>
            </w:r>
          </w:p>
        </w:tc>
        <w:tc>
          <w:tcPr>
            <w:tcW w:w="1313" w:type="dxa"/>
            <w:tcBorders>
              <w:top w:val="single" w:sz="4" w:space="0" w:color="000000"/>
              <w:left w:val="single" w:sz="4" w:space="0" w:color="000000"/>
              <w:bottom w:val="single" w:sz="4" w:space="0" w:color="000000"/>
              <w:right w:val="single" w:sz="4" w:space="0" w:color="000000"/>
            </w:tcBorders>
            <w:vAlign w:val="center"/>
          </w:tcPr>
          <w:p w:rsidR="00814A21" w:rsidRPr="007C1C98" w:rsidRDefault="00814A21" w:rsidP="009F61AE">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10%</w:t>
            </w:r>
          </w:p>
        </w:tc>
      </w:tr>
      <w:tr w:rsidR="00814A21" w:rsidRPr="007C1C98" w:rsidTr="009F61AE">
        <w:trPr>
          <w:jc w:val="center"/>
        </w:trPr>
        <w:tc>
          <w:tcPr>
            <w:tcW w:w="2232" w:type="dxa"/>
            <w:vMerge/>
            <w:tcBorders>
              <w:left w:val="single" w:sz="4" w:space="0" w:color="000000"/>
              <w:bottom w:val="single" w:sz="4" w:space="0" w:color="000000"/>
              <w:right w:val="single" w:sz="4" w:space="0" w:color="000000"/>
            </w:tcBorders>
            <w:vAlign w:val="center"/>
            <w:hideMark/>
          </w:tcPr>
          <w:p w:rsidR="00814A21" w:rsidRPr="007C1C98" w:rsidRDefault="00814A21" w:rsidP="009F61AE">
            <w:pPr>
              <w:tabs>
                <w:tab w:val="left" w:pos="288"/>
                <w:tab w:val="left" w:pos="4752"/>
              </w:tabs>
              <w:spacing w:line="200" w:lineRule="exact"/>
              <w:rPr>
                <w:rFonts w:asciiTheme="majorHAnsi" w:eastAsiaTheme="minorHAnsi" w:hAnsiTheme="majorHAnsi" w:cstheme="majorHAnsi"/>
                <w:color w:val="auto"/>
                <w:sz w:val="18"/>
                <w:szCs w:val="18"/>
              </w:rPr>
            </w:pPr>
          </w:p>
        </w:tc>
        <w:tc>
          <w:tcPr>
            <w:tcW w:w="1170" w:type="dxa"/>
            <w:vMerge/>
            <w:tcBorders>
              <w:left w:val="single" w:sz="4" w:space="0" w:color="000000"/>
              <w:bottom w:val="single" w:sz="4" w:space="0" w:color="000000"/>
              <w:right w:val="single" w:sz="4" w:space="0" w:color="000000"/>
            </w:tcBorders>
            <w:vAlign w:val="center"/>
            <w:hideMark/>
          </w:tcPr>
          <w:p w:rsidR="00814A21" w:rsidRPr="007C1C98" w:rsidRDefault="00814A21" w:rsidP="009F61AE">
            <w:pPr>
              <w:spacing w:line="200" w:lineRule="exact"/>
              <w:contextualSpacing/>
              <w:rPr>
                <w:rFonts w:asciiTheme="majorHAnsi" w:eastAsia="Calibri" w:hAnsiTheme="majorHAnsi" w:cstheme="majorHAnsi"/>
                <w:color w:val="auto"/>
                <w:sz w:val="18"/>
                <w:szCs w:val="18"/>
              </w:rPr>
            </w:pPr>
          </w:p>
        </w:tc>
        <w:tc>
          <w:tcPr>
            <w:tcW w:w="1080" w:type="dxa"/>
            <w:vMerge/>
            <w:tcBorders>
              <w:left w:val="single" w:sz="4" w:space="0" w:color="000000"/>
              <w:bottom w:val="single" w:sz="4" w:space="0" w:color="000000"/>
              <w:right w:val="single" w:sz="4" w:space="0" w:color="000000"/>
            </w:tcBorders>
            <w:vAlign w:val="center"/>
          </w:tcPr>
          <w:p w:rsidR="00814A21" w:rsidRPr="007C1C98" w:rsidRDefault="00814A21" w:rsidP="009F61AE">
            <w:pPr>
              <w:spacing w:line="200" w:lineRule="exact"/>
              <w:contextualSpacing/>
              <w:rPr>
                <w:rFonts w:asciiTheme="majorHAnsi" w:eastAsia="Calibri" w:hAnsiTheme="majorHAnsi" w:cstheme="majorHAnsi"/>
                <w:color w:val="auto"/>
                <w:sz w:val="18"/>
                <w:szCs w:val="18"/>
              </w:rPr>
            </w:pPr>
          </w:p>
        </w:tc>
        <w:tc>
          <w:tcPr>
            <w:tcW w:w="2421" w:type="dxa"/>
            <w:gridSpan w:val="3"/>
            <w:tcBorders>
              <w:top w:val="single" w:sz="4" w:space="0" w:color="000000"/>
              <w:left w:val="single" w:sz="4" w:space="0" w:color="000000"/>
              <w:bottom w:val="single" w:sz="4" w:space="0" w:color="000000"/>
              <w:right w:val="single" w:sz="4" w:space="0" w:color="000000"/>
            </w:tcBorders>
            <w:vAlign w:val="center"/>
            <w:hideMark/>
          </w:tcPr>
          <w:p w:rsidR="00814A21" w:rsidRPr="007C1C98" w:rsidRDefault="00814A21" w:rsidP="00814A21">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10% pes planus</w:t>
            </w:r>
          </w:p>
        </w:tc>
        <w:tc>
          <w:tcPr>
            <w:tcW w:w="2402" w:type="dxa"/>
            <w:gridSpan w:val="2"/>
            <w:tcBorders>
              <w:top w:val="single" w:sz="4" w:space="0" w:color="000000"/>
              <w:left w:val="single" w:sz="4" w:space="0" w:color="000000"/>
              <w:bottom w:val="single" w:sz="4" w:space="0" w:color="000000"/>
              <w:right w:val="single" w:sz="4" w:space="0" w:color="000000"/>
            </w:tcBorders>
            <w:vAlign w:val="center"/>
            <w:hideMark/>
          </w:tcPr>
          <w:p w:rsidR="00814A21" w:rsidRPr="007C1C98" w:rsidRDefault="00814A21" w:rsidP="009F61AE">
            <w:pPr>
              <w:spacing w:line="200" w:lineRule="exact"/>
              <w:contextualSpacing/>
              <w:rPr>
                <w:rFonts w:asciiTheme="majorHAnsi" w:eastAsia="Calibri" w:hAnsiTheme="majorHAnsi" w:cstheme="majorHAnsi"/>
                <w:color w:val="auto"/>
                <w:sz w:val="18"/>
                <w:szCs w:val="18"/>
              </w:rPr>
            </w:pPr>
            <w:r w:rsidRPr="007C1C98">
              <w:rPr>
                <w:rFonts w:asciiTheme="majorHAnsi" w:eastAsia="Calibri" w:hAnsiTheme="majorHAnsi" w:cstheme="majorHAnsi"/>
                <w:color w:val="auto"/>
                <w:sz w:val="18"/>
                <w:szCs w:val="18"/>
              </w:rPr>
              <w:t>10% pes planus</w:t>
            </w:r>
          </w:p>
        </w:tc>
      </w:tr>
    </w:tbl>
    <w:p w:rsidR="00542022" w:rsidRPr="007C1C98" w:rsidRDefault="00542022" w:rsidP="00500899">
      <w:pPr>
        <w:jc w:val="both"/>
        <w:rPr>
          <w:color w:val="auto"/>
        </w:rPr>
      </w:pPr>
    </w:p>
    <w:p w:rsidR="00DD0A63" w:rsidRPr="007C1C98" w:rsidRDefault="008D0968" w:rsidP="00336242">
      <w:pPr>
        <w:jc w:val="both"/>
        <w:rPr>
          <w:color w:val="auto"/>
          <w:szCs w:val="24"/>
        </w:rPr>
      </w:pPr>
      <w:r w:rsidRPr="007C1C98">
        <w:rPr>
          <w:color w:val="auto"/>
          <w:szCs w:val="24"/>
        </w:rPr>
        <w:t xml:space="preserve">The </w:t>
      </w:r>
      <w:r w:rsidR="004207A5">
        <w:rPr>
          <w:color w:val="auto"/>
          <w:szCs w:val="24"/>
        </w:rPr>
        <w:t>narrative summary (</w:t>
      </w:r>
      <w:r w:rsidR="00814A21" w:rsidRPr="007C1C98">
        <w:rPr>
          <w:color w:val="auto"/>
          <w:szCs w:val="24"/>
        </w:rPr>
        <w:t>NARSUM</w:t>
      </w:r>
      <w:r w:rsidR="004207A5">
        <w:rPr>
          <w:color w:val="auto"/>
          <w:szCs w:val="24"/>
        </w:rPr>
        <w:t>)</w:t>
      </w:r>
      <w:r w:rsidRPr="007C1C98">
        <w:rPr>
          <w:color w:val="auto"/>
          <w:szCs w:val="24"/>
        </w:rPr>
        <w:t xml:space="preserve"> physical examination</w:t>
      </w:r>
      <w:r w:rsidR="00555A3B" w:rsidRPr="007C1C98">
        <w:rPr>
          <w:color w:val="auto"/>
          <w:szCs w:val="24"/>
        </w:rPr>
        <w:t xml:space="preserve"> </w:t>
      </w:r>
      <w:r w:rsidR="00C91042">
        <w:rPr>
          <w:color w:val="auto"/>
          <w:szCs w:val="24"/>
        </w:rPr>
        <w:t>performed 3</w:t>
      </w:r>
      <w:r w:rsidRPr="007C1C98">
        <w:rPr>
          <w:color w:val="auto"/>
          <w:szCs w:val="24"/>
        </w:rPr>
        <w:t xml:space="preserve"> months prior to separation documented that the CI had a </w:t>
      </w:r>
      <w:r w:rsidR="00C91042">
        <w:rPr>
          <w:color w:val="auto"/>
          <w:szCs w:val="24"/>
        </w:rPr>
        <w:t>6-</w:t>
      </w:r>
      <w:r w:rsidRPr="007C1C98">
        <w:rPr>
          <w:color w:val="auto"/>
          <w:szCs w:val="24"/>
        </w:rPr>
        <w:t>month history of increased pain bilaterally in the mid foot area</w:t>
      </w:r>
      <w:r w:rsidR="00336242" w:rsidRPr="007C1C98">
        <w:rPr>
          <w:color w:val="auto"/>
          <w:szCs w:val="24"/>
        </w:rPr>
        <w:t>;</w:t>
      </w:r>
      <w:r w:rsidRPr="007C1C98">
        <w:rPr>
          <w:color w:val="auto"/>
          <w:szCs w:val="24"/>
        </w:rPr>
        <w:t xml:space="preserve"> </w:t>
      </w:r>
      <w:r w:rsidR="00DD0A63" w:rsidRPr="007C1C98">
        <w:rPr>
          <w:color w:val="auto"/>
          <w:szCs w:val="24"/>
        </w:rPr>
        <w:t xml:space="preserve">without evidence of </w:t>
      </w:r>
      <w:r w:rsidRPr="007C1C98">
        <w:rPr>
          <w:color w:val="auto"/>
          <w:szCs w:val="24"/>
        </w:rPr>
        <w:t xml:space="preserve">trauma and not attributed to a training regimen or excessive physical training.  The CI failed a course of conservative therapy which consisted of custom molded </w:t>
      </w:r>
      <w:r w:rsidR="005C2296" w:rsidRPr="007C1C98">
        <w:rPr>
          <w:color w:val="auto"/>
          <w:szCs w:val="24"/>
        </w:rPr>
        <w:t>inserts</w:t>
      </w:r>
      <w:r w:rsidRPr="007C1C98">
        <w:rPr>
          <w:color w:val="auto"/>
          <w:szCs w:val="24"/>
        </w:rPr>
        <w:t xml:space="preserve">, decreased </w:t>
      </w:r>
      <w:r w:rsidR="005C2296" w:rsidRPr="007C1C98">
        <w:rPr>
          <w:color w:val="auto"/>
          <w:szCs w:val="24"/>
        </w:rPr>
        <w:t>activity</w:t>
      </w:r>
      <w:r w:rsidRPr="007C1C98">
        <w:rPr>
          <w:color w:val="auto"/>
          <w:szCs w:val="24"/>
        </w:rPr>
        <w:t>, shoe gear modification and non steroidal anti inflammatory drugs (NSAIDS)</w:t>
      </w:r>
      <w:r w:rsidR="005C2296" w:rsidRPr="007C1C98">
        <w:rPr>
          <w:color w:val="auto"/>
          <w:szCs w:val="24"/>
        </w:rPr>
        <w:t xml:space="preserve">.  </w:t>
      </w:r>
      <w:r w:rsidR="00336242" w:rsidRPr="007C1C98">
        <w:rPr>
          <w:color w:val="auto"/>
          <w:szCs w:val="24"/>
        </w:rPr>
        <w:t>W</w:t>
      </w:r>
      <w:r w:rsidR="005C2296" w:rsidRPr="007C1C98">
        <w:rPr>
          <w:color w:val="auto"/>
          <w:szCs w:val="24"/>
        </w:rPr>
        <w:t>eight bearing x-</w:t>
      </w:r>
      <w:r w:rsidR="00500899" w:rsidRPr="007C1C98">
        <w:rPr>
          <w:color w:val="auto"/>
          <w:szCs w:val="24"/>
        </w:rPr>
        <w:t xml:space="preserve">rays </w:t>
      </w:r>
      <w:r w:rsidR="005C2296" w:rsidRPr="007C1C98">
        <w:rPr>
          <w:color w:val="auto"/>
          <w:szCs w:val="24"/>
        </w:rPr>
        <w:t xml:space="preserve">demonstrated a vertical nondisplaced fracture through the body of the navicular bone on the right and </w:t>
      </w:r>
      <w:r w:rsidR="00336242" w:rsidRPr="007C1C98">
        <w:rPr>
          <w:color w:val="auto"/>
          <w:szCs w:val="24"/>
        </w:rPr>
        <w:t xml:space="preserve">bone scan demonstrated </w:t>
      </w:r>
      <w:r w:rsidR="005C2296" w:rsidRPr="007C1C98">
        <w:rPr>
          <w:color w:val="auto"/>
          <w:szCs w:val="24"/>
        </w:rPr>
        <w:t>increased uptake on the right and left mid-foot regions which were consistent with b</w:t>
      </w:r>
      <w:r w:rsidR="004539B8" w:rsidRPr="007C1C98">
        <w:rPr>
          <w:color w:val="auto"/>
          <w:szCs w:val="24"/>
        </w:rPr>
        <w:t xml:space="preserve">ilateral navicular stress fractures.  </w:t>
      </w:r>
      <w:r w:rsidR="00336242" w:rsidRPr="007C1C98">
        <w:rPr>
          <w:color w:val="auto"/>
          <w:szCs w:val="24"/>
        </w:rPr>
        <w:t>Multiple b</w:t>
      </w:r>
      <w:r w:rsidR="004539B8" w:rsidRPr="007C1C98">
        <w:rPr>
          <w:color w:val="auto"/>
          <w:szCs w:val="24"/>
        </w:rPr>
        <w:t xml:space="preserve">one scans </w:t>
      </w:r>
      <w:r w:rsidR="00336242" w:rsidRPr="007C1C98">
        <w:rPr>
          <w:color w:val="auto"/>
          <w:szCs w:val="24"/>
        </w:rPr>
        <w:t>(</w:t>
      </w:r>
      <w:r w:rsidR="004539B8" w:rsidRPr="007C1C98">
        <w:rPr>
          <w:color w:val="auto"/>
          <w:szCs w:val="24"/>
        </w:rPr>
        <w:t xml:space="preserve">done in </w:t>
      </w:r>
      <w:r w:rsidR="00555A3B" w:rsidRPr="007C1C98">
        <w:rPr>
          <w:color w:val="auto"/>
          <w:szCs w:val="24"/>
        </w:rPr>
        <w:t>February</w:t>
      </w:r>
      <w:r w:rsidR="00555A3B" w:rsidRPr="007C1C98">
        <w:rPr>
          <w:i/>
          <w:color w:val="auto"/>
          <w:sz w:val="22"/>
          <w:szCs w:val="24"/>
        </w:rPr>
        <w:t xml:space="preserve"> </w:t>
      </w:r>
      <w:r w:rsidR="00555A3B" w:rsidRPr="007C1C98">
        <w:rPr>
          <w:color w:val="auto"/>
          <w:szCs w:val="24"/>
        </w:rPr>
        <w:t>and May 2004</w:t>
      </w:r>
      <w:r w:rsidR="00555A3B" w:rsidRPr="007C1C98">
        <w:rPr>
          <w:i/>
          <w:color w:val="auto"/>
          <w:sz w:val="22"/>
          <w:szCs w:val="24"/>
        </w:rPr>
        <w:t xml:space="preserve"> </w:t>
      </w:r>
      <w:r w:rsidR="00336242" w:rsidRPr="007C1C98">
        <w:rPr>
          <w:color w:val="auto"/>
          <w:szCs w:val="24"/>
        </w:rPr>
        <w:t>demonstrated</w:t>
      </w:r>
      <w:r w:rsidR="00555A3B" w:rsidRPr="007C1C98">
        <w:rPr>
          <w:color w:val="auto"/>
          <w:szCs w:val="24"/>
        </w:rPr>
        <w:t xml:space="preserve"> </w:t>
      </w:r>
      <w:r w:rsidR="00336242" w:rsidRPr="007C1C98">
        <w:rPr>
          <w:color w:val="auto"/>
          <w:szCs w:val="24"/>
        </w:rPr>
        <w:t xml:space="preserve">“increased uptake in both calcanei, in the medial aspect of both mid feet, and in both great toes and first MTP joints.” </w:t>
      </w:r>
      <w:r w:rsidR="00555A3B" w:rsidRPr="007C1C98">
        <w:rPr>
          <w:color w:val="auto"/>
          <w:szCs w:val="24"/>
        </w:rPr>
        <w:t xml:space="preserve"> </w:t>
      </w:r>
      <w:r w:rsidR="00DD0A63" w:rsidRPr="007C1C98">
        <w:rPr>
          <w:color w:val="auto"/>
          <w:szCs w:val="24"/>
        </w:rPr>
        <w:t>The NARSUM diagnoses were “1. Chronic stress fractures, bilateral, currently symptomatic.; 2. Pes planus, symptomatic, with hyperpronation on weightbearing, which prevents the wearing of military footwear.”  Current status was “currently weightbearing (</w:t>
      </w:r>
      <w:r w:rsidR="00DD0A63" w:rsidRPr="007C1C98">
        <w:rPr>
          <w:i/>
          <w:color w:val="auto"/>
          <w:szCs w:val="24"/>
        </w:rPr>
        <w:t>sic</w:t>
      </w:r>
      <w:r w:rsidR="00DD0A63" w:rsidRPr="007C1C98">
        <w:rPr>
          <w:color w:val="auto"/>
          <w:szCs w:val="24"/>
        </w:rPr>
        <w:t xml:space="preserve">) </w:t>
      </w:r>
      <w:r w:rsidR="00DD0A63" w:rsidRPr="007C1C98">
        <w:rPr>
          <w:color w:val="auto"/>
          <w:szCs w:val="24"/>
        </w:rPr>
        <w:lastRenderedPageBreak/>
        <w:t>as tolerated, in a shoe of choice, and is unable to perform any of his duties …” with recommendations indicating nonunion fracture and pes</w:t>
      </w:r>
      <w:r w:rsidR="007C1C98">
        <w:rPr>
          <w:color w:val="auto"/>
          <w:szCs w:val="24"/>
        </w:rPr>
        <w:t xml:space="preserve"> planus not meeting standards.</w:t>
      </w:r>
      <w:r w:rsidR="00721A41">
        <w:rPr>
          <w:color w:val="auto"/>
          <w:szCs w:val="24"/>
        </w:rPr>
        <w:t xml:space="preserve">  </w:t>
      </w:r>
      <w:r w:rsidR="004207A5">
        <w:rPr>
          <w:color w:val="auto"/>
          <w:szCs w:val="24"/>
        </w:rPr>
        <w:t>The CI was seen in p</w:t>
      </w:r>
      <w:r w:rsidR="00317F6D" w:rsidRPr="007C1C98">
        <w:rPr>
          <w:color w:val="auto"/>
          <w:szCs w:val="24"/>
        </w:rPr>
        <w:t>odiatry</w:t>
      </w:r>
      <w:r w:rsidR="001E0B65" w:rsidRPr="007C1C98">
        <w:rPr>
          <w:color w:val="auto"/>
          <w:szCs w:val="24"/>
        </w:rPr>
        <w:t xml:space="preserve"> five times in 2004 and each time bilateral foot pain was noted on exam.</w:t>
      </w:r>
      <w:r w:rsidR="00C3640A" w:rsidRPr="007C1C98">
        <w:rPr>
          <w:color w:val="auto"/>
          <w:szCs w:val="24"/>
        </w:rPr>
        <w:t xml:space="preserve"> </w:t>
      </w:r>
      <w:r w:rsidR="004207A5">
        <w:rPr>
          <w:color w:val="auto"/>
          <w:szCs w:val="24"/>
        </w:rPr>
        <w:t xml:space="preserve">  Although the podiatry exam at </w:t>
      </w:r>
      <w:r w:rsidR="00C91042">
        <w:rPr>
          <w:color w:val="auto"/>
          <w:szCs w:val="24"/>
        </w:rPr>
        <w:t>3</w:t>
      </w:r>
      <w:r w:rsidR="000C3F18" w:rsidRPr="007C1C98">
        <w:rPr>
          <w:color w:val="auto"/>
          <w:szCs w:val="24"/>
        </w:rPr>
        <w:t xml:space="preserve"> months prior to separation found limited ROM of </w:t>
      </w:r>
      <w:r w:rsidR="00C91042">
        <w:rPr>
          <w:color w:val="auto"/>
          <w:szCs w:val="24"/>
        </w:rPr>
        <w:t>5</w:t>
      </w:r>
      <w:r w:rsidR="000C3F18" w:rsidRPr="007C1C98">
        <w:rPr>
          <w:color w:val="auto"/>
          <w:szCs w:val="24"/>
        </w:rPr>
        <w:t xml:space="preserve"> degrees </w:t>
      </w:r>
      <w:proofErr w:type="spellStart"/>
      <w:r w:rsidR="000C3F18" w:rsidRPr="007C1C98">
        <w:rPr>
          <w:color w:val="auto"/>
          <w:szCs w:val="24"/>
        </w:rPr>
        <w:t>dorsiflexion</w:t>
      </w:r>
      <w:proofErr w:type="spellEnd"/>
      <w:r w:rsidR="000C3F18" w:rsidRPr="007C1C98">
        <w:rPr>
          <w:color w:val="auto"/>
          <w:szCs w:val="24"/>
        </w:rPr>
        <w:t xml:space="preserve"> and </w:t>
      </w:r>
      <w:r w:rsidR="00C91042">
        <w:rPr>
          <w:color w:val="auto"/>
          <w:szCs w:val="24"/>
        </w:rPr>
        <w:t>5</w:t>
      </w:r>
      <w:r w:rsidR="000C3F18" w:rsidRPr="007C1C98">
        <w:rPr>
          <w:color w:val="auto"/>
          <w:szCs w:val="24"/>
        </w:rPr>
        <w:t xml:space="preserve"> degrees plantar flexion, </w:t>
      </w:r>
      <w:r w:rsidR="005B455D" w:rsidRPr="007C1C98">
        <w:rPr>
          <w:color w:val="auto"/>
          <w:szCs w:val="24"/>
        </w:rPr>
        <w:t xml:space="preserve">there was no documentation of the CI needing a brace, crutches nor was there any documentation </w:t>
      </w:r>
      <w:r w:rsidR="004D0065" w:rsidRPr="007C1C98">
        <w:rPr>
          <w:color w:val="auto"/>
          <w:szCs w:val="24"/>
        </w:rPr>
        <w:t>of testing the distance that the CI could walk without needing to stop because of foot pain.</w:t>
      </w:r>
      <w:r w:rsidR="00507FE1">
        <w:rPr>
          <w:color w:val="auto"/>
          <w:szCs w:val="24"/>
        </w:rPr>
        <w:t xml:space="preserve">  There were few notes indicating abnormal gait.  </w:t>
      </w:r>
      <w:r w:rsidR="004207A5">
        <w:rPr>
          <w:color w:val="auto"/>
          <w:szCs w:val="24"/>
        </w:rPr>
        <w:t>The c</w:t>
      </w:r>
      <w:r w:rsidR="005D7EBC" w:rsidRPr="007C1C98">
        <w:rPr>
          <w:color w:val="auto"/>
          <w:szCs w:val="24"/>
        </w:rPr>
        <w:t>ommander’</w:t>
      </w:r>
      <w:r w:rsidR="004207A5">
        <w:rPr>
          <w:color w:val="auto"/>
          <w:szCs w:val="24"/>
        </w:rPr>
        <w:t>s s</w:t>
      </w:r>
      <w:r w:rsidR="005D7EBC" w:rsidRPr="007C1C98">
        <w:rPr>
          <w:color w:val="auto"/>
          <w:szCs w:val="24"/>
        </w:rPr>
        <w:t xml:space="preserve">tatement in May 2004 noted that the CI’s disability interfered </w:t>
      </w:r>
      <w:r w:rsidR="00500899" w:rsidRPr="007C1C98">
        <w:rPr>
          <w:color w:val="auto"/>
          <w:szCs w:val="24"/>
        </w:rPr>
        <w:t>with his</w:t>
      </w:r>
      <w:r w:rsidR="005D7EBC" w:rsidRPr="007C1C98">
        <w:rPr>
          <w:color w:val="auto"/>
          <w:szCs w:val="24"/>
        </w:rPr>
        <w:t xml:space="preserve"> standing </w:t>
      </w:r>
      <w:r w:rsidR="00500899" w:rsidRPr="007C1C98">
        <w:rPr>
          <w:color w:val="auto"/>
          <w:szCs w:val="24"/>
        </w:rPr>
        <w:t>for long</w:t>
      </w:r>
      <w:r w:rsidR="005D7EBC" w:rsidRPr="007C1C98">
        <w:rPr>
          <w:color w:val="auto"/>
          <w:szCs w:val="24"/>
        </w:rPr>
        <w:t xml:space="preserve"> periods of time, walking distances without resting or running.  </w:t>
      </w:r>
      <w:r w:rsidR="00814A21" w:rsidRPr="007C1C98">
        <w:rPr>
          <w:color w:val="auto"/>
          <w:szCs w:val="24"/>
        </w:rPr>
        <w:t xml:space="preserve">The MEB exam indicated “severe </w:t>
      </w:r>
      <w:proofErr w:type="spellStart"/>
      <w:r w:rsidR="00814A21" w:rsidRPr="007C1C98">
        <w:rPr>
          <w:color w:val="auto"/>
          <w:szCs w:val="24"/>
        </w:rPr>
        <w:t>pes</w:t>
      </w:r>
      <w:proofErr w:type="spellEnd"/>
      <w:r w:rsidR="00814A21" w:rsidRPr="007C1C98">
        <w:rPr>
          <w:color w:val="auto"/>
          <w:szCs w:val="24"/>
        </w:rPr>
        <w:t xml:space="preserve"> </w:t>
      </w:r>
      <w:proofErr w:type="spellStart"/>
      <w:r w:rsidR="00814A21" w:rsidRPr="007C1C98">
        <w:rPr>
          <w:color w:val="auto"/>
          <w:szCs w:val="24"/>
        </w:rPr>
        <w:t>planus</w:t>
      </w:r>
      <w:proofErr w:type="spellEnd"/>
      <w:r w:rsidR="00814A21" w:rsidRPr="007C1C98">
        <w:rPr>
          <w:color w:val="auto"/>
          <w:szCs w:val="24"/>
        </w:rPr>
        <w:t xml:space="preserve">, symptomatic.”  Cadet </w:t>
      </w:r>
      <w:r w:rsidR="005B381F" w:rsidRPr="007C1C98">
        <w:rPr>
          <w:color w:val="auto"/>
          <w:szCs w:val="24"/>
        </w:rPr>
        <w:t>entry physical in 1998 indicated normal feet</w:t>
      </w:r>
      <w:r w:rsidR="00507FE1">
        <w:rPr>
          <w:color w:val="auto"/>
          <w:szCs w:val="24"/>
        </w:rPr>
        <w:t>;</w:t>
      </w:r>
      <w:r w:rsidR="004207A5">
        <w:rPr>
          <w:color w:val="auto"/>
          <w:szCs w:val="24"/>
        </w:rPr>
        <w:t xml:space="preserve"> a</w:t>
      </w:r>
      <w:r w:rsidR="005B381F" w:rsidRPr="007C1C98">
        <w:rPr>
          <w:color w:val="auto"/>
          <w:szCs w:val="24"/>
        </w:rPr>
        <w:t xml:space="preserve">irborne </w:t>
      </w:r>
      <w:r w:rsidR="00814A21" w:rsidRPr="007C1C98">
        <w:rPr>
          <w:color w:val="auto"/>
          <w:szCs w:val="24"/>
        </w:rPr>
        <w:t xml:space="preserve">physical of November 2002 indicated a normal arch and asymptomatic feet.  </w:t>
      </w:r>
    </w:p>
    <w:p w:rsidR="00DD0A63" w:rsidRPr="007C1C98" w:rsidRDefault="00DD0A63" w:rsidP="00336242">
      <w:pPr>
        <w:jc w:val="both"/>
        <w:rPr>
          <w:color w:val="auto"/>
          <w:szCs w:val="24"/>
        </w:rPr>
      </w:pPr>
    </w:p>
    <w:p w:rsidR="00336242" w:rsidRPr="007C1C98" w:rsidRDefault="00C3640A" w:rsidP="00DD0A63">
      <w:pPr>
        <w:jc w:val="both"/>
        <w:rPr>
          <w:color w:val="auto"/>
          <w:szCs w:val="24"/>
        </w:rPr>
      </w:pPr>
      <w:r w:rsidRPr="007C1C98">
        <w:rPr>
          <w:color w:val="auto"/>
          <w:szCs w:val="24"/>
        </w:rPr>
        <w:t xml:space="preserve">The VA Compensation &amp; Pension (C&amp;P) examination </w:t>
      </w:r>
      <w:r w:rsidR="00C91042">
        <w:rPr>
          <w:color w:val="auto"/>
          <w:szCs w:val="24"/>
        </w:rPr>
        <w:t xml:space="preserve">performed one month prior to separation </w:t>
      </w:r>
      <w:r w:rsidRPr="007C1C98">
        <w:rPr>
          <w:color w:val="auto"/>
          <w:szCs w:val="24"/>
        </w:rPr>
        <w:t xml:space="preserve">indicated that the CI continued to have </w:t>
      </w:r>
      <w:r w:rsidR="005D7EBC" w:rsidRPr="007C1C98">
        <w:rPr>
          <w:color w:val="auto"/>
          <w:szCs w:val="24"/>
        </w:rPr>
        <w:t>daily foot p</w:t>
      </w:r>
      <w:r w:rsidRPr="007C1C98">
        <w:rPr>
          <w:color w:val="auto"/>
          <w:szCs w:val="24"/>
        </w:rPr>
        <w:t xml:space="preserve">ain made worse with running and walking </w:t>
      </w:r>
      <w:r w:rsidR="00336242" w:rsidRPr="007C1C98">
        <w:rPr>
          <w:color w:val="auto"/>
          <w:szCs w:val="24"/>
        </w:rPr>
        <w:t>with</w:t>
      </w:r>
      <w:r w:rsidRPr="007C1C98">
        <w:rPr>
          <w:color w:val="auto"/>
          <w:szCs w:val="24"/>
        </w:rPr>
        <w:t xml:space="preserve"> only a slight improvement in pain with an NSAID (Vioxx).  </w:t>
      </w:r>
      <w:r w:rsidR="00DA06AB" w:rsidRPr="007C1C98">
        <w:rPr>
          <w:color w:val="auto"/>
          <w:szCs w:val="24"/>
        </w:rPr>
        <w:t xml:space="preserve">Imaging summaries were similar to those above.  </w:t>
      </w:r>
      <w:r w:rsidRPr="007C1C98">
        <w:rPr>
          <w:color w:val="auto"/>
          <w:szCs w:val="24"/>
        </w:rPr>
        <w:t xml:space="preserve">The </w:t>
      </w:r>
      <w:r w:rsidR="005D7EBC" w:rsidRPr="007C1C98">
        <w:rPr>
          <w:color w:val="auto"/>
          <w:szCs w:val="24"/>
        </w:rPr>
        <w:t>examiner</w:t>
      </w:r>
      <w:r w:rsidRPr="007C1C98">
        <w:rPr>
          <w:color w:val="auto"/>
          <w:szCs w:val="24"/>
        </w:rPr>
        <w:t xml:space="preserve"> noted tenderness over the first metatarsal joint bilaterally</w:t>
      </w:r>
      <w:r w:rsidR="005D7EBC" w:rsidRPr="007C1C98">
        <w:rPr>
          <w:color w:val="auto"/>
          <w:szCs w:val="24"/>
        </w:rPr>
        <w:t xml:space="preserve"> along with pes planus</w:t>
      </w:r>
      <w:r w:rsidR="009F61AE" w:rsidRPr="007C1C98">
        <w:rPr>
          <w:color w:val="auto"/>
          <w:szCs w:val="24"/>
        </w:rPr>
        <w:t xml:space="preserve"> and is summarized above</w:t>
      </w:r>
      <w:r w:rsidR="00DA06AB" w:rsidRPr="007C1C98">
        <w:rPr>
          <w:color w:val="auto"/>
          <w:szCs w:val="24"/>
        </w:rPr>
        <w:t>.  D</w:t>
      </w:r>
      <w:r w:rsidR="00336242" w:rsidRPr="007C1C98">
        <w:rPr>
          <w:color w:val="auto"/>
          <w:szCs w:val="24"/>
        </w:rPr>
        <w:t>iagnose</w:t>
      </w:r>
      <w:r w:rsidR="00DA06AB" w:rsidRPr="007C1C98">
        <w:rPr>
          <w:color w:val="auto"/>
          <w:szCs w:val="24"/>
        </w:rPr>
        <w:t>s were</w:t>
      </w:r>
      <w:r w:rsidR="004207A5">
        <w:rPr>
          <w:color w:val="auto"/>
          <w:szCs w:val="24"/>
        </w:rPr>
        <w:t xml:space="preserve"> “b</w:t>
      </w:r>
      <w:r w:rsidR="00336242" w:rsidRPr="007C1C98">
        <w:rPr>
          <w:color w:val="auto"/>
          <w:szCs w:val="24"/>
        </w:rPr>
        <w:t>ilateral foot pain secondary to</w:t>
      </w:r>
      <w:r w:rsidR="00DA06AB" w:rsidRPr="007C1C98">
        <w:rPr>
          <w:color w:val="auto"/>
          <w:szCs w:val="24"/>
        </w:rPr>
        <w:t xml:space="preserve">: </w:t>
      </w:r>
      <w:r w:rsidR="00336242" w:rsidRPr="007C1C98">
        <w:rPr>
          <w:color w:val="auto"/>
          <w:szCs w:val="24"/>
        </w:rPr>
        <w:t>a. pes planus</w:t>
      </w:r>
      <w:r w:rsidR="00DD0A63" w:rsidRPr="007C1C98">
        <w:rPr>
          <w:color w:val="auto"/>
          <w:szCs w:val="24"/>
        </w:rPr>
        <w:t>;</w:t>
      </w:r>
      <w:r w:rsidR="00336242" w:rsidRPr="007C1C98">
        <w:rPr>
          <w:color w:val="auto"/>
          <w:szCs w:val="24"/>
        </w:rPr>
        <w:t xml:space="preserve"> b. plantar fasciitis</w:t>
      </w:r>
      <w:r w:rsidR="00DD0A63" w:rsidRPr="007C1C98">
        <w:rPr>
          <w:color w:val="auto"/>
          <w:szCs w:val="24"/>
        </w:rPr>
        <w:t>;</w:t>
      </w:r>
      <w:r w:rsidR="00336242" w:rsidRPr="007C1C98">
        <w:rPr>
          <w:color w:val="auto"/>
          <w:szCs w:val="24"/>
        </w:rPr>
        <w:t xml:space="preserve"> c. metatarsalgia.”  </w:t>
      </w:r>
    </w:p>
    <w:p w:rsidR="00670346" w:rsidRPr="007C1C98" w:rsidRDefault="00670346" w:rsidP="00500899">
      <w:pPr>
        <w:pStyle w:val="Default"/>
        <w:spacing w:line="240" w:lineRule="exact"/>
      </w:pPr>
    </w:p>
    <w:p w:rsidR="009F61AE" w:rsidRPr="007C1C98" w:rsidRDefault="00774D52" w:rsidP="009F61AE">
      <w:pPr>
        <w:pStyle w:val="Default"/>
        <w:spacing w:line="240" w:lineRule="exact"/>
      </w:pPr>
      <w:r w:rsidRPr="007C1C98">
        <w:rPr>
          <w:rFonts w:cs="Times New Roman"/>
        </w:rPr>
        <w:t xml:space="preserve">The Board directs attention to its rating recommendation based on the above evidence.  </w:t>
      </w:r>
      <w:r w:rsidR="00760EA8" w:rsidRPr="007C1C98">
        <w:t>The VA and PEB chose different coding options for the CI’s bilateral foot condition which materially impacted the level of disability rating.  The VA rated the three foot conditions as:  stress fracture of the right tarsal navicular bone 5284 (</w:t>
      </w:r>
      <w:r w:rsidR="004207A5">
        <w:t>f</w:t>
      </w:r>
      <w:r w:rsidR="00760EA8" w:rsidRPr="007C1C98">
        <w:t>oot injuries, other moderate) rated at 10%; stress fracture of the left tarsal navicular bone 5284 rated at 10%; and bilateral pes planus, plantar fasciitis and metatarsalgia (claimed as bilateral flat f</w:t>
      </w:r>
      <w:r w:rsidR="004207A5">
        <w:t>eet) 5276 (Flatfoot, acquired, m</w:t>
      </w:r>
      <w:r w:rsidR="00760EA8" w:rsidRPr="007C1C98">
        <w:t xml:space="preserve">oderate) rated at 10%.  </w:t>
      </w:r>
      <w:r w:rsidR="004207A5">
        <w:rPr>
          <w:rFonts w:cs="Times New Roman"/>
        </w:rPr>
        <w:t>The p</w:t>
      </w:r>
      <w:r w:rsidRPr="007C1C98">
        <w:rPr>
          <w:rFonts w:cs="Times New Roman"/>
        </w:rPr>
        <w:t xml:space="preserve">odiatry and NARSUM exams summarized above were from the same </w:t>
      </w:r>
      <w:r w:rsidRPr="007C1C98">
        <w:t>podiatrist with the first exam listing ROMs-only of each ankle and also included inversion and eversion measurements.  The Board discussed possible confusion of it indicating a strength exam vs</w:t>
      </w:r>
      <w:r w:rsidR="00C91042">
        <w:t>.</w:t>
      </w:r>
      <w:r w:rsidRPr="007C1C98">
        <w:t xml:space="preserve"> ROM exam, which was considered unlikely by the AO.  The NARSUM dorsiflexion </w:t>
      </w:r>
      <w:r w:rsidR="00760EA8" w:rsidRPr="007C1C98">
        <w:t>of “</w:t>
      </w:r>
      <w:r w:rsidRPr="007C1C98">
        <w:t>90 degree</w:t>
      </w:r>
      <w:r w:rsidR="00760EA8" w:rsidRPr="007C1C98">
        <w:t>”</w:t>
      </w:r>
      <w:r w:rsidRPr="007C1C98">
        <w:t xml:space="preserve"> is almost certainly a typographical error as it is not anatomically possible.  </w:t>
      </w:r>
      <w:r w:rsidR="0022342D" w:rsidRPr="007C1C98">
        <w:t>T</w:t>
      </w:r>
      <w:r w:rsidR="00B3576D" w:rsidRPr="007C1C98">
        <w:t xml:space="preserve">he PEB combined </w:t>
      </w:r>
      <w:r w:rsidR="0022342D" w:rsidRPr="007C1C98">
        <w:rPr>
          <w:rFonts w:cs="Calibri"/>
        </w:rPr>
        <w:t>both feet</w:t>
      </w:r>
      <w:r w:rsidR="00670346" w:rsidRPr="007C1C98">
        <w:t xml:space="preserve"> </w:t>
      </w:r>
      <w:r w:rsidR="00B3576D" w:rsidRPr="007C1C98">
        <w:t xml:space="preserve">as a single unfitting condition, </w:t>
      </w:r>
      <w:r w:rsidR="0022342D" w:rsidRPr="007C1C98">
        <w:t xml:space="preserve">and included pes planus as not separately rated “because of pyramiding” and </w:t>
      </w:r>
      <w:r w:rsidR="00B3576D" w:rsidRPr="007C1C98">
        <w:t xml:space="preserve">coded </w:t>
      </w:r>
      <w:r w:rsidR="0022342D" w:rsidRPr="007C1C98">
        <w:t xml:space="preserve">the bilateral feet conditions </w:t>
      </w:r>
      <w:r w:rsidR="00B3576D" w:rsidRPr="007C1C98">
        <w:t xml:space="preserve">analogously to </w:t>
      </w:r>
      <w:r w:rsidR="0022342D" w:rsidRPr="007C1C98">
        <w:t xml:space="preserve">5003 rated </w:t>
      </w:r>
      <w:r w:rsidR="00B3576D" w:rsidRPr="007C1C98">
        <w:t xml:space="preserve">0%. </w:t>
      </w:r>
      <w:r w:rsidR="00336242" w:rsidRPr="007C1C98">
        <w:t xml:space="preserve"> </w:t>
      </w:r>
      <w:r w:rsidR="00B3576D" w:rsidRPr="007C1C98">
        <w:t xml:space="preserve">The PEB </w:t>
      </w:r>
      <w:r w:rsidR="0022342D" w:rsidRPr="007C1C98">
        <w:t xml:space="preserve">likely relied on </w:t>
      </w:r>
      <w:r w:rsidR="00B3576D" w:rsidRPr="007C1C98">
        <w:t>the USAPDA pain policy for not applying separately compensable VASRD codes.</w:t>
      </w:r>
      <w:r w:rsidR="00670346" w:rsidRPr="007C1C98">
        <w:t xml:space="preserve">  </w:t>
      </w:r>
      <w:r w:rsidR="00B3576D" w:rsidRPr="007C1C98">
        <w:t xml:space="preserve">The Board’s initial charge in this case was therefore directed at determining if the PEB’s approach of combining conditions under a single rating was justified in lieu of separate ratings. </w:t>
      </w:r>
      <w:r w:rsidR="0022342D" w:rsidRPr="007C1C98">
        <w:t xml:space="preserve"> </w:t>
      </w:r>
      <w:r w:rsidR="00B3576D" w:rsidRPr="007C1C98">
        <w:t xml:space="preserve">The Board must apply separate codes and ratings in its recommendations if compensable ratings for each condition are achieved IAW VASRD §4.71a. </w:t>
      </w:r>
      <w:r w:rsidR="00785B65" w:rsidRPr="007C1C98">
        <w:t xml:space="preserve"> </w:t>
      </w:r>
      <w:r w:rsidR="00B3576D" w:rsidRPr="007C1C98">
        <w:t xml:space="preserve">If the Board judges that two or more separate ratings are warranted in such cases, however, it must satisfy the requirement that each ‘unbundled’ condition was unfitting in and of itself. </w:t>
      </w:r>
      <w:r w:rsidR="00785B65" w:rsidRPr="007C1C98">
        <w:t xml:space="preserve"> </w:t>
      </w:r>
      <w:r w:rsidR="00B3576D" w:rsidRPr="007C1C98">
        <w:t xml:space="preserve">Not uncommonly this approach by the PEB reflected its judgment that the constellation of conditions was unfitting, and there was no need for separate fitness adjudications or implied adjudication that each condition was separately unfitting. </w:t>
      </w:r>
      <w:r w:rsidR="00785B65" w:rsidRPr="007C1C98">
        <w:t xml:space="preserve"> </w:t>
      </w:r>
      <w:r w:rsidR="00B3576D" w:rsidRPr="007C1C98">
        <w:t xml:space="preserve">Thus the Board must maintain the prerogative of separate fitness recommendations in this circumstance, with the caveat that its recommendations may not produce a lower combined rating than that of the PEB. </w:t>
      </w:r>
      <w:r w:rsidR="00785B65" w:rsidRPr="007C1C98">
        <w:t xml:space="preserve"> </w:t>
      </w:r>
      <w:r w:rsidR="0022342D" w:rsidRPr="007C1C98">
        <w:t xml:space="preserve">Almost all exams evaluated the bilateral feet for the stress fracture and pes planus conditions together and the functional limitations and disability of the feet could not be separated or apportioned between the two conditions or between the left and right foot.  </w:t>
      </w:r>
    </w:p>
    <w:p w:rsidR="009F61AE" w:rsidRPr="007C1C98" w:rsidRDefault="009F61AE" w:rsidP="00500899">
      <w:pPr>
        <w:pStyle w:val="Default"/>
        <w:spacing w:line="240" w:lineRule="exact"/>
      </w:pPr>
    </w:p>
    <w:p w:rsidR="000C3F18" w:rsidRPr="007C1C98" w:rsidRDefault="00566F17" w:rsidP="00500899">
      <w:pPr>
        <w:pStyle w:val="Default"/>
        <w:spacing w:line="240" w:lineRule="exact"/>
      </w:pPr>
      <w:r w:rsidRPr="007C1C98">
        <w:t xml:space="preserve">Throughout the </w:t>
      </w:r>
      <w:r w:rsidR="002510F5">
        <w:t>p</w:t>
      </w:r>
      <w:r w:rsidRPr="007C1C98">
        <w:t xml:space="preserve">odiatry notes </w:t>
      </w:r>
      <w:r w:rsidR="00B57D27" w:rsidRPr="007C1C98">
        <w:t>and</w:t>
      </w:r>
      <w:r w:rsidRPr="007C1C98">
        <w:t xml:space="preserve"> </w:t>
      </w:r>
      <w:r w:rsidR="002510F5">
        <w:t>NARSUM</w:t>
      </w:r>
      <w:r w:rsidRPr="007C1C98">
        <w:t xml:space="preserve"> there is ample documentation </w:t>
      </w:r>
      <w:r w:rsidR="00314BA3" w:rsidRPr="007C1C98">
        <w:t xml:space="preserve">of </w:t>
      </w:r>
      <w:r w:rsidR="00760EA8" w:rsidRPr="007C1C98">
        <w:t xml:space="preserve">limited ankle ROM, </w:t>
      </w:r>
      <w:r w:rsidR="00314BA3" w:rsidRPr="007C1C98">
        <w:t>p</w:t>
      </w:r>
      <w:r w:rsidRPr="007C1C98">
        <w:t xml:space="preserve">ain and tenderness in both feet </w:t>
      </w:r>
      <w:r w:rsidR="009F61AE" w:rsidRPr="007C1C98">
        <w:t>in multiple areas (forefoot and mid</w:t>
      </w:r>
      <w:r w:rsidR="00760EA8" w:rsidRPr="007C1C98">
        <w:t>-foot)</w:t>
      </w:r>
      <w:r w:rsidR="009F61AE" w:rsidRPr="007C1C98">
        <w:t xml:space="preserve"> </w:t>
      </w:r>
      <w:r w:rsidR="00760EA8" w:rsidRPr="007C1C98">
        <w:t xml:space="preserve">not responsive to </w:t>
      </w:r>
      <w:r w:rsidRPr="007C1C98">
        <w:t xml:space="preserve">treatment </w:t>
      </w:r>
      <w:r w:rsidR="009F61AE" w:rsidRPr="007C1C98">
        <w:t>including shoe inserts, and imaging evidence of pathology distant from the navicular or tarsal fracture</w:t>
      </w:r>
      <w:r w:rsidRPr="007C1C98">
        <w:t xml:space="preserve">.  </w:t>
      </w:r>
      <w:r w:rsidR="00760EA8" w:rsidRPr="007C1C98">
        <w:t>T</w:t>
      </w:r>
      <w:r w:rsidR="004A572C" w:rsidRPr="007C1C98">
        <w:t>he Board agreed that there was sufficient evidence to support the unbundling of the feet based on the abnormal bone scans and constant pain</w:t>
      </w:r>
      <w:r w:rsidR="00EC29F6" w:rsidRPr="007C1C98">
        <w:t xml:space="preserve"> in each foot</w:t>
      </w:r>
      <w:r w:rsidR="00760EA8" w:rsidRPr="007C1C98">
        <w:t xml:space="preserve">.  The Board discussed in-depth the PEB determination that separately rating pes planus would be </w:t>
      </w:r>
      <w:r w:rsidR="00760EA8" w:rsidRPr="007C1C98">
        <w:lastRenderedPageBreak/>
        <w:t>pyramiding</w:t>
      </w:r>
      <w:r w:rsidR="00B57D27" w:rsidRPr="007C1C98">
        <w:t xml:space="preserve"> (IAW VASRD §4.14, avoidance of pyramiding)</w:t>
      </w:r>
      <w:r w:rsidR="00760EA8" w:rsidRPr="007C1C98">
        <w:t>, in contrast to the VA rating for the same conditions with similar exam findings</w:t>
      </w:r>
      <w:r w:rsidR="00B57D27" w:rsidRPr="007C1C98">
        <w:t xml:space="preserve"> pre-separation</w:t>
      </w:r>
      <w:r w:rsidR="004A572C" w:rsidRPr="007C1C98">
        <w:t xml:space="preserve">.  </w:t>
      </w:r>
      <w:r w:rsidR="00B57D27" w:rsidRPr="007C1C98">
        <w:t xml:space="preserve">The CI had non-tarsal area fore-foot pain, and additional restriction of foot wear due to pes planus not attributed to the tarsal fracture conditions.  </w:t>
      </w:r>
      <w:r w:rsidR="00134557" w:rsidRPr="007C1C98">
        <w:t xml:space="preserve">The Board adjudged that the left foot fracture, the right foot fracture and the symptomatic pes planus were unfitting. </w:t>
      </w:r>
    </w:p>
    <w:p w:rsidR="009F61AE" w:rsidRPr="007C1C98" w:rsidRDefault="009F61AE" w:rsidP="00500899">
      <w:pPr>
        <w:pStyle w:val="Default"/>
        <w:spacing w:line="240" w:lineRule="exact"/>
      </w:pPr>
    </w:p>
    <w:p w:rsidR="0021781C" w:rsidRPr="007C1C98" w:rsidRDefault="0021781C" w:rsidP="00500899">
      <w:pPr>
        <w:pStyle w:val="Default"/>
        <w:spacing w:line="240" w:lineRule="exact"/>
        <w:rPr>
          <w:sz w:val="23"/>
          <w:szCs w:val="23"/>
        </w:rPr>
      </w:pPr>
      <w:r w:rsidRPr="007C1C98">
        <w:t xml:space="preserve">After due deliberation considering all evidence and mindful of VASRD §4.3 (reasonable doubt), the Board elected to </w:t>
      </w:r>
      <w:r w:rsidR="009F61AE" w:rsidRPr="007C1C98">
        <w:t xml:space="preserve">rate and </w:t>
      </w:r>
      <w:r w:rsidRPr="007C1C98">
        <w:t xml:space="preserve">code </w:t>
      </w:r>
      <w:r w:rsidR="00E7732A" w:rsidRPr="007C1C98">
        <w:t xml:space="preserve">the bilateral feet conditions </w:t>
      </w:r>
      <w:r w:rsidRPr="007C1C98">
        <w:t xml:space="preserve">similar to </w:t>
      </w:r>
      <w:r w:rsidR="00235989" w:rsidRPr="007C1C98">
        <w:t>the VA rating determination</w:t>
      </w:r>
      <w:r w:rsidR="009F61AE" w:rsidRPr="007C1C98">
        <w:t>s</w:t>
      </w:r>
      <w:r w:rsidR="00235989" w:rsidRPr="007C1C98">
        <w:t xml:space="preserve"> of stress fracture of the right tarsal navicular bone</w:t>
      </w:r>
      <w:r w:rsidRPr="007C1C98">
        <w:rPr>
          <w:sz w:val="23"/>
          <w:szCs w:val="23"/>
        </w:rPr>
        <w:t xml:space="preserve"> </w:t>
      </w:r>
      <w:r w:rsidR="002510F5">
        <w:t>coded 5284 (m</w:t>
      </w:r>
      <w:r w:rsidR="00EC29F6" w:rsidRPr="007C1C98">
        <w:t xml:space="preserve">oderate) </w:t>
      </w:r>
      <w:r w:rsidR="009F61AE" w:rsidRPr="007C1C98">
        <w:t xml:space="preserve">at 10%; </w:t>
      </w:r>
      <w:r w:rsidR="00EC29F6" w:rsidRPr="007C1C98">
        <w:t>stress fracture of the left tarsal navi</w:t>
      </w:r>
      <w:r w:rsidR="002510F5">
        <w:t>cular bone coded 5284 (m</w:t>
      </w:r>
      <w:r w:rsidR="00EC29F6" w:rsidRPr="007C1C98">
        <w:t xml:space="preserve">oderate) </w:t>
      </w:r>
      <w:r w:rsidR="009F61AE" w:rsidRPr="007C1C98">
        <w:t>at</w:t>
      </w:r>
      <w:r w:rsidR="00EC29F6" w:rsidRPr="007C1C98">
        <w:t xml:space="preserve"> 10%</w:t>
      </w:r>
      <w:r w:rsidR="009F61AE" w:rsidRPr="007C1C98">
        <w:t>, and bilateral pes planus coded 5276 (moderate) at 10%</w:t>
      </w:r>
      <w:r w:rsidR="00EC29F6" w:rsidRPr="007C1C98">
        <w:t>.</w:t>
      </w:r>
    </w:p>
    <w:p w:rsidR="00AD2379" w:rsidRPr="007C1C98" w:rsidRDefault="00AD2379" w:rsidP="00500899">
      <w:pPr>
        <w:jc w:val="both"/>
        <w:rPr>
          <w:rFonts w:eastAsia="HiddenHorzOCR"/>
          <w:color w:val="auto"/>
          <w:u w:val="single"/>
        </w:rPr>
      </w:pPr>
    </w:p>
    <w:p w:rsidR="003863E9" w:rsidRPr="007C1C98" w:rsidRDefault="006B690F" w:rsidP="00DA06AB">
      <w:pPr>
        <w:jc w:val="both"/>
        <w:rPr>
          <w:rFonts w:eastAsia="Calibri" w:cs="Times New Roman"/>
          <w:color w:val="auto"/>
          <w:szCs w:val="24"/>
        </w:rPr>
      </w:pPr>
      <w:r w:rsidRPr="007C1C98">
        <w:rPr>
          <w:rFonts w:eastAsia="HiddenHorzOCR"/>
          <w:color w:val="auto"/>
          <w:u w:val="single"/>
        </w:rPr>
        <w:t xml:space="preserve">Contended </w:t>
      </w:r>
      <w:r w:rsidR="00AD2379" w:rsidRPr="007C1C98">
        <w:rPr>
          <w:rFonts w:eastAsia="HiddenHorzOCR"/>
          <w:color w:val="auto"/>
          <w:u w:val="single"/>
        </w:rPr>
        <w:t>PEB Conditions</w:t>
      </w:r>
      <w:r w:rsidR="00500899" w:rsidRPr="007C1C98">
        <w:rPr>
          <w:rFonts w:eastAsia="HiddenHorzOCR"/>
          <w:color w:val="auto"/>
        </w:rPr>
        <w:t>:</w:t>
      </w:r>
      <w:r w:rsidR="0001281C" w:rsidRPr="007C1C98">
        <w:rPr>
          <w:rFonts w:eastAsia="HiddenHorzOCR"/>
          <w:color w:val="auto"/>
        </w:rPr>
        <w:t xml:space="preserve">  </w:t>
      </w:r>
      <w:r w:rsidR="00EC29F6" w:rsidRPr="007C1C98">
        <w:rPr>
          <w:rFonts w:eastAsia="Calibri" w:cs="Times New Roman"/>
          <w:color w:val="auto"/>
          <w:szCs w:val="24"/>
        </w:rPr>
        <w:t>The contended condition</w:t>
      </w:r>
      <w:r w:rsidR="002F280A" w:rsidRPr="007C1C98">
        <w:rPr>
          <w:rFonts w:eastAsia="Calibri" w:cs="Times New Roman"/>
          <w:color w:val="auto"/>
          <w:szCs w:val="24"/>
        </w:rPr>
        <w:t>,</w:t>
      </w:r>
      <w:r w:rsidR="003863E9" w:rsidRPr="007C1C98">
        <w:rPr>
          <w:rFonts w:eastAsia="Calibri" w:cs="Times New Roman"/>
          <w:color w:val="auto"/>
          <w:szCs w:val="24"/>
        </w:rPr>
        <w:t xml:space="preserve"> </w:t>
      </w:r>
      <w:r w:rsidR="002F280A" w:rsidRPr="007C1C98">
        <w:rPr>
          <w:rFonts w:eastAsia="Calibri" w:cs="Times New Roman"/>
          <w:color w:val="auto"/>
          <w:szCs w:val="24"/>
        </w:rPr>
        <w:t xml:space="preserve">pes planus, was </w:t>
      </w:r>
      <w:r w:rsidR="00DA06AB" w:rsidRPr="007C1C98">
        <w:rPr>
          <w:rFonts w:eastAsia="Calibri" w:cs="Times New Roman"/>
          <w:color w:val="auto"/>
          <w:szCs w:val="24"/>
        </w:rPr>
        <w:t>considered and discussed above with</w:t>
      </w:r>
      <w:r w:rsidR="007C1C98">
        <w:rPr>
          <w:rFonts w:eastAsia="Calibri" w:cs="Times New Roman"/>
          <w:color w:val="auto"/>
          <w:szCs w:val="24"/>
        </w:rPr>
        <w:t xml:space="preserve"> the bilateral feet condition.</w:t>
      </w:r>
    </w:p>
    <w:p w:rsidR="003863E9" w:rsidRPr="007C1C98" w:rsidRDefault="003863E9" w:rsidP="00500899">
      <w:pPr>
        <w:pBdr>
          <w:bottom w:val="single" w:sz="12" w:space="1" w:color="auto"/>
        </w:pBdr>
        <w:tabs>
          <w:tab w:val="left" w:pos="288"/>
          <w:tab w:val="left" w:pos="4752"/>
        </w:tabs>
        <w:jc w:val="both"/>
        <w:rPr>
          <w:color w:val="auto"/>
        </w:rPr>
      </w:pPr>
    </w:p>
    <w:p w:rsidR="00AD2379" w:rsidRPr="007C1C98" w:rsidRDefault="00AD2379" w:rsidP="00500899">
      <w:pPr>
        <w:jc w:val="both"/>
        <w:rPr>
          <w:color w:val="auto"/>
        </w:rPr>
      </w:pPr>
    </w:p>
    <w:p w:rsidR="00417BED" w:rsidRPr="007C1C98" w:rsidRDefault="00AD2379" w:rsidP="00500899">
      <w:pPr>
        <w:jc w:val="both"/>
        <w:rPr>
          <w:rFonts w:eastAsia="Calibri" w:cs="Times New Roman"/>
          <w:color w:val="auto"/>
          <w:szCs w:val="24"/>
        </w:rPr>
      </w:pPr>
      <w:r w:rsidRPr="007C1C98">
        <w:rPr>
          <w:color w:val="auto"/>
          <w:u w:val="single"/>
        </w:rPr>
        <w:t>BOARD FINDINGS</w:t>
      </w:r>
      <w:r w:rsidRPr="007C1C98">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7C1C98">
        <w:rPr>
          <w:rFonts w:cs="Times New Roman"/>
          <w:color w:val="auto"/>
        </w:rPr>
        <w:t>.</w:t>
      </w:r>
      <w:r w:rsidR="006B690F" w:rsidRPr="007C1C98">
        <w:rPr>
          <w:rFonts w:cs="Times New Roman"/>
          <w:color w:val="auto"/>
        </w:rPr>
        <w:t xml:space="preserve">  </w:t>
      </w:r>
      <w:r w:rsidR="00E7732A" w:rsidRPr="007C1C98">
        <w:rPr>
          <w:rFonts w:eastAsia="Calibri" w:cs="Times New Roman"/>
          <w:color w:val="auto"/>
          <w:szCs w:val="24"/>
        </w:rPr>
        <w:t>As discussed above, PEB reliance on the USAPDA pain policy for rating the bilateral foot conditions was operant in this case and the condition was adjudicated independentl</w:t>
      </w:r>
      <w:r w:rsidR="007C1C98">
        <w:rPr>
          <w:rFonts w:eastAsia="Calibri" w:cs="Times New Roman"/>
          <w:color w:val="auto"/>
          <w:szCs w:val="24"/>
        </w:rPr>
        <w:t>y of that policy by the Board.</w:t>
      </w:r>
      <w:r w:rsidR="00507FE1">
        <w:rPr>
          <w:rFonts w:eastAsia="Calibri" w:cs="Times New Roman"/>
          <w:color w:val="auto"/>
          <w:szCs w:val="24"/>
        </w:rPr>
        <w:t xml:space="preserve">  </w:t>
      </w:r>
      <w:r w:rsidR="002F280A" w:rsidRPr="007C1C98">
        <w:rPr>
          <w:rFonts w:cs="Times New Roman"/>
          <w:color w:val="auto"/>
        </w:rPr>
        <w:t xml:space="preserve">In the matter of the </w:t>
      </w:r>
      <w:bookmarkStart w:id="0" w:name="_GoBack"/>
      <w:r w:rsidR="00CB0FB3" w:rsidRPr="007C1C98">
        <w:rPr>
          <w:rFonts w:cs="Times New Roman"/>
          <w:color w:val="auto"/>
        </w:rPr>
        <w:t>bilateral</w:t>
      </w:r>
      <w:r w:rsidR="00CB0FB3" w:rsidRPr="007C1C98">
        <w:rPr>
          <w:color w:val="auto"/>
        </w:rPr>
        <w:t xml:space="preserve"> stress fractures of the tarsal and </w:t>
      </w:r>
      <w:proofErr w:type="spellStart"/>
      <w:r w:rsidR="00CB0FB3" w:rsidRPr="007C1C98">
        <w:rPr>
          <w:color w:val="auto"/>
        </w:rPr>
        <w:t>navicular</w:t>
      </w:r>
      <w:proofErr w:type="spellEnd"/>
      <w:r w:rsidR="00CB0FB3" w:rsidRPr="007C1C98">
        <w:rPr>
          <w:color w:val="auto"/>
        </w:rPr>
        <w:t xml:space="preserve"> bones </w:t>
      </w:r>
      <w:bookmarkEnd w:id="0"/>
      <w:r w:rsidR="00E7732A" w:rsidRPr="007C1C98">
        <w:rPr>
          <w:color w:val="auto"/>
        </w:rPr>
        <w:t xml:space="preserve">with </w:t>
      </w:r>
      <w:proofErr w:type="spellStart"/>
      <w:r w:rsidR="00E7732A" w:rsidRPr="007C1C98">
        <w:rPr>
          <w:color w:val="auto"/>
        </w:rPr>
        <w:t>pes</w:t>
      </w:r>
      <w:proofErr w:type="spellEnd"/>
      <w:r w:rsidR="00E7732A" w:rsidRPr="007C1C98">
        <w:rPr>
          <w:color w:val="auto"/>
        </w:rPr>
        <w:t xml:space="preserve"> </w:t>
      </w:r>
      <w:proofErr w:type="spellStart"/>
      <w:r w:rsidR="00E7732A" w:rsidRPr="007C1C98">
        <w:rPr>
          <w:color w:val="auto"/>
        </w:rPr>
        <w:t>planus</w:t>
      </w:r>
      <w:proofErr w:type="spellEnd"/>
      <w:r w:rsidR="002F280A" w:rsidRPr="007C1C98">
        <w:rPr>
          <w:color w:val="auto"/>
        </w:rPr>
        <w:t>, the Board unanimously recommends that each foot be sepa</w:t>
      </w:r>
      <w:r w:rsidR="007C1C98">
        <w:rPr>
          <w:color w:val="auto"/>
        </w:rPr>
        <w:t xml:space="preserve">rately adjudicated as follows:  </w:t>
      </w:r>
      <w:r w:rsidR="002F280A" w:rsidRPr="007C1C98">
        <w:rPr>
          <w:color w:val="auto"/>
        </w:rPr>
        <w:t xml:space="preserve">an unfitting stress fracture of the right tarsal navicular bone condition coded 5284 and rated 10% and an unfitting stress fracture of the left tarsal navicular bone and rated 10%; </w:t>
      </w:r>
      <w:r w:rsidR="00E7732A" w:rsidRPr="007C1C98">
        <w:rPr>
          <w:rFonts w:eastAsia="Calibri" w:cs="Times New Roman"/>
          <w:color w:val="auto"/>
          <w:szCs w:val="24"/>
        </w:rPr>
        <w:t xml:space="preserve">and that bilateral pes planus be separately compensable and rated 5276 at 10%, </w:t>
      </w:r>
      <w:r w:rsidR="00E7732A" w:rsidRPr="007C1C98">
        <w:rPr>
          <w:color w:val="auto"/>
        </w:rPr>
        <w:t xml:space="preserve">all IAW VASRD </w:t>
      </w:r>
      <w:r w:rsidR="007C1C98">
        <w:rPr>
          <w:rFonts w:eastAsia="Calibri" w:cs="Times New Roman"/>
          <w:color w:val="auto"/>
          <w:szCs w:val="24"/>
        </w:rPr>
        <w:t>§4.71a.</w:t>
      </w:r>
      <w:r w:rsidR="00507FE1">
        <w:rPr>
          <w:rFonts w:eastAsia="Calibri" w:cs="Times New Roman"/>
          <w:color w:val="auto"/>
          <w:szCs w:val="24"/>
        </w:rPr>
        <w:t xml:space="preserve">  </w:t>
      </w:r>
      <w:r w:rsidR="00417BED" w:rsidRPr="007C1C98">
        <w:rPr>
          <w:rFonts w:eastAsia="Calibri" w:cs="Times New Roman"/>
          <w:color w:val="auto"/>
          <w:szCs w:val="24"/>
        </w:rPr>
        <w:t>There were no other conditions within the Board’s scope of review for consideration.</w:t>
      </w:r>
    </w:p>
    <w:p w:rsidR="00AD2379" w:rsidRPr="007C1C98" w:rsidRDefault="00AD2379" w:rsidP="00500899">
      <w:pPr>
        <w:pBdr>
          <w:bottom w:val="single" w:sz="12" w:space="1" w:color="auto"/>
        </w:pBdr>
        <w:tabs>
          <w:tab w:val="left" w:pos="288"/>
          <w:tab w:val="left" w:pos="4752"/>
        </w:tabs>
        <w:jc w:val="both"/>
        <w:rPr>
          <w:color w:val="auto"/>
        </w:rPr>
      </w:pPr>
    </w:p>
    <w:p w:rsidR="00AD2379" w:rsidRPr="007C1C98" w:rsidRDefault="00AD2379" w:rsidP="00500899">
      <w:pPr>
        <w:jc w:val="both"/>
        <w:rPr>
          <w:color w:val="auto"/>
        </w:rPr>
      </w:pPr>
    </w:p>
    <w:p w:rsidR="00E7732A" w:rsidRPr="00507FE1" w:rsidRDefault="00AD2379" w:rsidP="00E7732A">
      <w:pPr>
        <w:tabs>
          <w:tab w:val="left" w:pos="288"/>
          <w:tab w:val="left" w:pos="4752"/>
        </w:tabs>
        <w:jc w:val="both"/>
        <w:rPr>
          <w:rFonts w:eastAsia="Calibri" w:cs="Times New Roman"/>
          <w:color w:val="auto"/>
          <w:szCs w:val="24"/>
        </w:rPr>
      </w:pPr>
      <w:r w:rsidRPr="007C1C98">
        <w:rPr>
          <w:color w:val="auto"/>
          <w:u w:val="single"/>
        </w:rPr>
        <w:t>RECOMMENDATION</w:t>
      </w:r>
      <w:r w:rsidRPr="007C1C98">
        <w:rPr>
          <w:color w:val="auto"/>
        </w:rPr>
        <w:t xml:space="preserve">: </w:t>
      </w:r>
      <w:r w:rsidR="006B690F" w:rsidRPr="007C1C98">
        <w:rPr>
          <w:color w:val="auto"/>
        </w:rPr>
        <w:t xml:space="preserve"> </w:t>
      </w:r>
      <w:r w:rsidR="00E7732A" w:rsidRPr="007C1C98">
        <w:rPr>
          <w:rFonts w:eastAsia="Calibri" w:cs="Times New Roman"/>
          <w:color w:val="auto"/>
          <w:szCs w:val="24"/>
        </w:rPr>
        <w:t xml:space="preserve">The Board recommends that the CI’s prior determination be modified as follows; and, that the discharge with severance pay be recharacterized to reflect permanent disability retirement, effective as of the date of his prior medical separation:  </w:t>
      </w:r>
    </w:p>
    <w:p w:rsidR="00AD2379" w:rsidRPr="00507FE1" w:rsidRDefault="00AD2379"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071071" w:rsidRPr="00507FE1" w:rsidTr="006B690F">
        <w:trPr>
          <w:trHeight w:val="233"/>
          <w:jc w:val="center"/>
        </w:trPr>
        <w:tc>
          <w:tcPr>
            <w:tcW w:w="6768" w:type="dxa"/>
            <w:gridSpan w:val="2"/>
            <w:tcBorders>
              <w:right w:val="single" w:sz="4" w:space="0" w:color="auto"/>
            </w:tcBorders>
            <w:shd w:val="clear" w:color="auto" w:fill="D9D9D9"/>
            <w:vAlign w:val="center"/>
          </w:tcPr>
          <w:p w:rsidR="00071071" w:rsidRPr="00507FE1" w:rsidRDefault="00071071" w:rsidP="006B690F">
            <w:pPr>
              <w:tabs>
                <w:tab w:val="left" w:pos="288"/>
                <w:tab w:val="left" w:pos="4752"/>
              </w:tabs>
              <w:rPr>
                <w:b/>
                <w:color w:val="auto"/>
              </w:rPr>
            </w:pPr>
            <w:r w:rsidRPr="00507FE1">
              <w:rPr>
                <w:b/>
                <w:color w:val="auto"/>
              </w:rPr>
              <w:t>UNFITTING CONDITION</w:t>
            </w:r>
          </w:p>
        </w:tc>
        <w:tc>
          <w:tcPr>
            <w:tcW w:w="1530" w:type="dxa"/>
            <w:tcBorders>
              <w:left w:val="single" w:sz="4" w:space="0" w:color="auto"/>
            </w:tcBorders>
            <w:shd w:val="clear" w:color="auto" w:fill="D9D9D9"/>
            <w:vAlign w:val="center"/>
          </w:tcPr>
          <w:p w:rsidR="00071071" w:rsidRPr="00507FE1" w:rsidRDefault="00071071" w:rsidP="006B690F">
            <w:pPr>
              <w:tabs>
                <w:tab w:val="left" w:pos="288"/>
                <w:tab w:val="left" w:pos="4752"/>
              </w:tabs>
              <w:rPr>
                <w:b/>
                <w:color w:val="auto"/>
              </w:rPr>
            </w:pPr>
            <w:r w:rsidRPr="00507FE1">
              <w:rPr>
                <w:b/>
                <w:color w:val="auto"/>
              </w:rPr>
              <w:t>VASRD CODE</w:t>
            </w:r>
          </w:p>
        </w:tc>
        <w:tc>
          <w:tcPr>
            <w:tcW w:w="1026" w:type="dxa"/>
            <w:shd w:val="clear" w:color="auto" w:fill="D9D9D9"/>
            <w:vAlign w:val="center"/>
          </w:tcPr>
          <w:p w:rsidR="00071071" w:rsidRPr="00507FE1" w:rsidRDefault="00071071" w:rsidP="006B690F">
            <w:pPr>
              <w:tabs>
                <w:tab w:val="left" w:pos="288"/>
                <w:tab w:val="left" w:pos="4752"/>
              </w:tabs>
              <w:rPr>
                <w:b/>
                <w:color w:val="auto"/>
              </w:rPr>
            </w:pPr>
            <w:r w:rsidRPr="00507FE1">
              <w:rPr>
                <w:b/>
                <w:color w:val="auto"/>
              </w:rPr>
              <w:t>RATING</w:t>
            </w:r>
          </w:p>
        </w:tc>
      </w:tr>
      <w:tr w:rsidR="00071071" w:rsidRPr="00507FE1" w:rsidTr="006B690F">
        <w:trPr>
          <w:jc w:val="center"/>
        </w:trPr>
        <w:tc>
          <w:tcPr>
            <w:tcW w:w="6768" w:type="dxa"/>
            <w:gridSpan w:val="2"/>
            <w:tcBorders>
              <w:right w:val="single" w:sz="4" w:space="0" w:color="auto"/>
            </w:tcBorders>
            <w:vAlign w:val="center"/>
          </w:tcPr>
          <w:p w:rsidR="00071071" w:rsidRPr="00507FE1" w:rsidRDefault="00E7732A" w:rsidP="00E7732A">
            <w:pPr>
              <w:tabs>
                <w:tab w:val="left" w:pos="288"/>
                <w:tab w:val="left" w:pos="4752"/>
              </w:tabs>
              <w:jc w:val="left"/>
              <w:rPr>
                <w:color w:val="auto"/>
              </w:rPr>
            </w:pPr>
            <w:r w:rsidRPr="00507FE1">
              <w:rPr>
                <w:color w:val="auto"/>
              </w:rPr>
              <w:t xml:space="preserve">Right </w:t>
            </w:r>
            <w:r w:rsidR="00500899" w:rsidRPr="00507FE1">
              <w:rPr>
                <w:color w:val="auto"/>
              </w:rPr>
              <w:t>Stress Fracture of the Tarsal Navicular Bone</w:t>
            </w:r>
          </w:p>
        </w:tc>
        <w:tc>
          <w:tcPr>
            <w:tcW w:w="1530" w:type="dxa"/>
            <w:tcBorders>
              <w:left w:val="single" w:sz="4" w:space="0" w:color="auto"/>
            </w:tcBorders>
            <w:vAlign w:val="center"/>
          </w:tcPr>
          <w:p w:rsidR="00071071" w:rsidRPr="00507FE1" w:rsidRDefault="00500899" w:rsidP="006B690F">
            <w:pPr>
              <w:tabs>
                <w:tab w:val="left" w:pos="288"/>
                <w:tab w:val="left" w:pos="4752"/>
              </w:tabs>
              <w:rPr>
                <w:color w:val="auto"/>
              </w:rPr>
            </w:pPr>
            <w:r w:rsidRPr="00507FE1">
              <w:rPr>
                <w:color w:val="auto"/>
              </w:rPr>
              <w:t>5284</w:t>
            </w:r>
          </w:p>
        </w:tc>
        <w:tc>
          <w:tcPr>
            <w:tcW w:w="1026" w:type="dxa"/>
            <w:vAlign w:val="center"/>
          </w:tcPr>
          <w:p w:rsidR="00071071" w:rsidRPr="00507FE1" w:rsidRDefault="00500899" w:rsidP="006B690F">
            <w:pPr>
              <w:tabs>
                <w:tab w:val="left" w:pos="288"/>
                <w:tab w:val="left" w:pos="4752"/>
              </w:tabs>
              <w:rPr>
                <w:color w:val="auto"/>
              </w:rPr>
            </w:pPr>
            <w:r w:rsidRPr="00507FE1">
              <w:rPr>
                <w:color w:val="auto"/>
              </w:rPr>
              <w:t>1</w:t>
            </w:r>
            <w:r w:rsidR="00071071" w:rsidRPr="00507FE1">
              <w:rPr>
                <w:color w:val="auto"/>
              </w:rPr>
              <w:t>0%</w:t>
            </w:r>
          </w:p>
        </w:tc>
      </w:tr>
      <w:tr w:rsidR="00500899" w:rsidRPr="00507FE1" w:rsidTr="006B690F">
        <w:trPr>
          <w:jc w:val="center"/>
        </w:trPr>
        <w:tc>
          <w:tcPr>
            <w:tcW w:w="6768" w:type="dxa"/>
            <w:gridSpan w:val="2"/>
            <w:tcBorders>
              <w:right w:val="single" w:sz="4" w:space="0" w:color="auto"/>
            </w:tcBorders>
            <w:vAlign w:val="center"/>
          </w:tcPr>
          <w:p w:rsidR="00500899" w:rsidRPr="00507FE1" w:rsidRDefault="00E7732A" w:rsidP="00E7732A">
            <w:pPr>
              <w:tabs>
                <w:tab w:val="left" w:pos="288"/>
                <w:tab w:val="left" w:pos="4752"/>
              </w:tabs>
              <w:jc w:val="left"/>
              <w:rPr>
                <w:color w:val="auto"/>
              </w:rPr>
            </w:pPr>
            <w:r w:rsidRPr="00507FE1">
              <w:rPr>
                <w:color w:val="auto"/>
              </w:rPr>
              <w:t xml:space="preserve">Left </w:t>
            </w:r>
            <w:r w:rsidR="00500899" w:rsidRPr="00507FE1">
              <w:rPr>
                <w:color w:val="auto"/>
              </w:rPr>
              <w:t>Stress Fracture of the Tarsal Navicular Bone</w:t>
            </w:r>
          </w:p>
        </w:tc>
        <w:tc>
          <w:tcPr>
            <w:tcW w:w="1530" w:type="dxa"/>
            <w:tcBorders>
              <w:left w:val="single" w:sz="4" w:space="0" w:color="auto"/>
            </w:tcBorders>
            <w:vAlign w:val="center"/>
          </w:tcPr>
          <w:p w:rsidR="00500899" w:rsidRPr="00507FE1" w:rsidRDefault="00500899" w:rsidP="006B690F">
            <w:pPr>
              <w:tabs>
                <w:tab w:val="left" w:pos="288"/>
                <w:tab w:val="left" w:pos="4752"/>
              </w:tabs>
              <w:rPr>
                <w:color w:val="auto"/>
              </w:rPr>
            </w:pPr>
            <w:r w:rsidRPr="00507FE1">
              <w:rPr>
                <w:color w:val="auto"/>
              </w:rPr>
              <w:t>5284</w:t>
            </w:r>
          </w:p>
        </w:tc>
        <w:tc>
          <w:tcPr>
            <w:tcW w:w="1026" w:type="dxa"/>
            <w:vAlign w:val="center"/>
          </w:tcPr>
          <w:p w:rsidR="00500899" w:rsidRPr="00507FE1" w:rsidRDefault="00500899" w:rsidP="006B690F">
            <w:pPr>
              <w:tabs>
                <w:tab w:val="left" w:pos="288"/>
                <w:tab w:val="left" w:pos="4752"/>
              </w:tabs>
              <w:rPr>
                <w:color w:val="auto"/>
              </w:rPr>
            </w:pPr>
            <w:r w:rsidRPr="00507FE1">
              <w:rPr>
                <w:color w:val="auto"/>
              </w:rPr>
              <w:t>10%</w:t>
            </w:r>
          </w:p>
        </w:tc>
      </w:tr>
      <w:tr w:rsidR="005B381F" w:rsidRPr="00507FE1" w:rsidTr="006B690F">
        <w:trPr>
          <w:jc w:val="center"/>
        </w:trPr>
        <w:tc>
          <w:tcPr>
            <w:tcW w:w="6768" w:type="dxa"/>
            <w:gridSpan w:val="2"/>
            <w:tcBorders>
              <w:right w:val="single" w:sz="4" w:space="0" w:color="auto"/>
            </w:tcBorders>
            <w:vAlign w:val="center"/>
          </w:tcPr>
          <w:p w:rsidR="005B381F" w:rsidRPr="00507FE1" w:rsidRDefault="00E7732A" w:rsidP="006B690F">
            <w:pPr>
              <w:tabs>
                <w:tab w:val="left" w:pos="288"/>
                <w:tab w:val="left" w:pos="4752"/>
              </w:tabs>
              <w:jc w:val="left"/>
              <w:rPr>
                <w:color w:val="auto"/>
              </w:rPr>
            </w:pPr>
            <w:r w:rsidRPr="00507FE1">
              <w:rPr>
                <w:color w:val="auto"/>
              </w:rPr>
              <w:t>Bilateral Pes Planus</w:t>
            </w:r>
          </w:p>
        </w:tc>
        <w:tc>
          <w:tcPr>
            <w:tcW w:w="1530" w:type="dxa"/>
            <w:tcBorders>
              <w:left w:val="single" w:sz="4" w:space="0" w:color="auto"/>
            </w:tcBorders>
            <w:vAlign w:val="center"/>
          </w:tcPr>
          <w:p w:rsidR="005B381F" w:rsidRPr="00507FE1" w:rsidRDefault="00E7732A" w:rsidP="006B690F">
            <w:pPr>
              <w:tabs>
                <w:tab w:val="left" w:pos="288"/>
                <w:tab w:val="left" w:pos="4752"/>
              </w:tabs>
              <w:rPr>
                <w:color w:val="auto"/>
              </w:rPr>
            </w:pPr>
            <w:r w:rsidRPr="00507FE1">
              <w:rPr>
                <w:color w:val="auto"/>
              </w:rPr>
              <w:t>5276</w:t>
            </w:r>
          </w:p>
        </w:tc>
        <w:tc>
          <w:tcPr>
            <w:tcW w:w="1026" w:type="dxa"/>
            <w:vAlign w:val="center"/>
          </w:tcPr>
          <w:p w:rsidR="005B381F" w:rsidRPr="00507FE1" w:rsidRDefault="005B381F" w:rsidP="006B690F">
            <w:pPr>
              <w:tabs>
                <w:tab w:val="left" w:pos="288"/>
                <w:tab w:val="left" w:pos="4752"/>
              </w:tabs>
              <w:rPr>
                <w:color w:val="auto"/>
              </w:rPr>
            </w:pPr>
            <w:r w:rsidRPr="00507FE1">
              <w:rPr>
                <w:color w:val="auto"/>
              </w:rPr>
              <w:t>10%</w:t>
            </w:r>
          </w:p>
        </w:tc>
      </w:tr>
      <w:tr w:rsidR="00071071" w:rsidRPr="00507FE1" w:rsidTr="006B690F">
        <w:tblPrEx>
          <w:tblLook w:val="0000"/>
        </w:tblPrEx>
        <w:trPr>
          <w:gridBefore w:val="1"/>
          <w:wBefore w:w="6048" w:type="dxa"/>
          <w:trHeight w:val="152"/>
          <w:jc w:val="center"/>
        </w:trPr>
        <w:tc>
          <w:tcPr>
            <w:tcW w:w="2250" w:type="dxa"/>
            <w:gridSpan w:val="2"/>
            <w:tcBorders>
              <w:left w:val="single" w:sz="4" w:space="0" w:color="auto"/>
            </w:tcBorders>
            <w:shd w:val="clear" w:color="auto" w:fill="D9D9D9"/>
            <w:vAlign w:val="center"/>
          </w:tcPr>
          <w:p w:rsidR="00071071" w:rsidRPr="00507FE1" w:rsidRDefault="00071071" w:rsidP="006B690F">
            <w:pPr>
              <w:tabs>
                <w:tab w:val="left" w:pos="288"/>
                <w:tab w:val="left" w:pos="4752"/>
              </w:tabs>
              <w:rPr>
                <w:b/>
                <w:color w:val="auto"/>
              </w:rPr>
            </w:pPr>
            <w:r w:rsidRPr="00507FE1">
              <w:rPr>
                <w:b/>
                <w:color w:val="auto"/>
              </w:rPr>
              <w:t>COMBINED (w/ BLF)</w:t>
            </w:r>
          </w:p>
        </w:tc>
        <w:tc>
          <w:tcPr>
            <w:tcW w:w="1026" w:type="dxa"/>
            <w:shd w:val="clear" w:color="auto" w:fill="D9D9D9"/>
            <w:vAlign w:val="center"/>
          </w:tcPr>
          <w:p w:rsidR="00071071" w:rsidRPr="00507FE1" w:rsidRDefault="005B381F" w:rsidP="006B690F">
            <w:pPr>
              <w:tabs>
                <w:tab w:val="left" w:pos="288"/>
                <w:tab w:val="left" w:pos="4752"/>
              </w:tabs>
              <w:rPr>
                <w:b/>
                <w:color w:val="auto"/>
              </w:rPr>
            </w:pPr>
            <w:r w:rsidRPr="00507FE1">
              <w:rPr>
                <w:b/>
                <w:color w:val="auto"/>
              </w:rPr>
              <w:t>3</w:t>
            </w:r>
            <w:r w:rsidR="00071071" w:rsidRPr="00507FE1">
              <w:rPr>
                <w:b/>
                <w:color w:val="auto"/>
              </w:rPr>
              <w:t>0%</w:t>
            </w:r>
          </w:p>
        </w:tc>
      </w:tr>
    </w:tbl>
    <w:p w:rsidR="00AD2379" w:rsidRPr="00507FE1" w:rsidRDefault="00AD2379" w:rsidP="006B690F">
      <w:pPr>
        <w:pBdr>
          <w:bottom w:val="single" w:sz="12" w:space="1" w:color="auto"/>
        </w:pBdr>
        <w:tabs>
          <w:tab w:val="left" w:pos="288"/>
          <w:tab w:val="left" w:pos="4752"/>
        </w:tabs>
        <w:jc w:val="both"/>
        <w:rPr>
          <w:color w:val="auto"/>
        </w:rPr>
      </w:pPr>
    </w:p>
    <w:p w:rsidR="00AD2379" w:rsidRPr="00507FE1" w:rsidRDefault="00AD2379" w:rsidP="006B690F">
      <w:pPr>
        <w:jc w:val="both"/>
        <w:rPr>
          <w:color w:val="auto"/>
        </w:rPr>
      </w:pPr>
    </w:p>
    <w:p w:rsidR="00AD2379" w:rsidRPr="00507FE1" w:rsidRDefault="00AD2379" w:rsidP="006B690F">
      <w:pPr>
        <w:tabs>
          <w:tab w:val="left" w:pos="288"/>
          <w:tab w:val="left" w:pos="4752"/>
        </w:tabs>
        <w:jc w:val="both"/>
        <w:rPr>
          <w:color w:val="auto"/>
        </w:rPr>
      </w:pPr>
      <w:r w:rsidRPr="00507FE1">
        <w:rPr>
          <w:color w:val="auto"/>
        </w:rPr>
        <w:t>The following documentary evidence was considered:</w:t>
      </w:r>
    </w:p>
    <w:p w:rsidR="005144A7" w:rsidRPr="007C1C98" w:rsidRDefault="005144A7" w:rsidP="006B690F">
      <w:pPr>
        <w:tabs>
          <w:tab w:val="left" w:pos="288"/>
          <w:tab w:val="left" w:pos="4752"/>
        </w:tabs>
        <w:jc w:val="both"/>
        <w:rPr>
          <w:color w:val="auto"/>
        </w:rPr>
      </w:pPr>
    </w:p>
    <w:p w:rsidR="00AD2379" w:rsidRPr="007C1C98" w:rsidRDefault="00AD2379" w:rsidP="006B690F">
      <w:pPr>
        <w:tabs>
          <w:tab w:val="left" w:pos="288"/>
          <w:tab w:val="left" w:pos="4752"/>
        </w:tabs>
        <w:jc w:val="both"/>
        <w:rPr>
          <w:color w:val="auto"/>
        </w:rPr>
      </w:pPr>
      <w:r w:rsidRPr="007C1C98">
        <w:rPr>
          <w:color w:val="auto"/>
        </w:rPr>
        <w:t>Exhibit A.  DD Form 294, dated 20</w:t>
      </w:r>
      <w:r w:rsidR="00876745" w:rsidRPr="007C1C98">
        <w:rPr>
          <w:color w:val="auto"/>
        </w:rPr>
        <w:t>111025</w:t>
      </w:r>
      <w:r w:rsidR="00ED7820" w:rsidRPr="007C1C98">
        <w:rPr>
          <w:color w:val="auto"/>
        </w:rPr>
        <w:t>, w/atchs</w:t>
      </w:r>
    </w:p>
    <w:p w:rsidR="00AD2379" w:rsidRPr="007C1C98" w:rsidRDefault="00AD2379" w:rsidP="006B690F">
      <w:pPr>
        <w:tabs>
          <w:tab w:val="left" w:pos="288"/>
          <w:tab w:val="left" w:pos="4752"/>
        </w:tabs>
        <w:jc w:val="both"/>
        <w:rPr>
          <w:color w:val="auto"/>
        </w:rPr>
      </w:pPr>
      <w:r w:rsidRPr="007C1C98">
        <w:rPr>
          <w:color w:val="auto"/>
        </w:rPr>
        <w:t>Exhib</w:t>
      </w:r>
      <w:r w:rsidR="00ED7820" w:rsidRPr="007C1C98">
        <w:rPr>
          <w:color w:val="auto"/>
        </w:rPr>
        <w:t>it B.  Service Treatment Record</w:t>
      </w:r>
    </w:p>
    <w:p w:rsidR="00AD2379" w:rsidRPr="007C1C98" w:rsidRDefault="00AD2379" w:rsidP="006B690F">
      <w:pPr>
        <w:tabs>
          <w:tab w:val="left" w:pos="288"/>
          <w:tab w:val="left" w:pos="4752"/>
        </w:tabs>
        <w:jc w:val="both"/>
        <w:rPr>
          <w:color w:val="auto"/>
        </w:rPr>
      </w:pPr>
      <w:r w:rsidRPr="007C1C98">
        <w:rPr>
          <w:color w:val="auto"/>
        </w:rPr>
        <w:t>Exhibit C.  Department of Veterans</w:t>
      </w:r>
      <w:r w:rsidR="00ED7820" w:rsidRPr="007C1C98">
        <w:rPr>
          <w:color w:val="auto"/>
        </w:rPr>
        <w:t>’ Affairs Treatment Record</w:t>
      </w:r>
    </w:p>
    <w:p w:rsidR="00AD2379" w:rsidRPr="007C1C98" w:rsidRDefault="00AD2379" w:rsidP="006B690F">
      <w:pPr>
        <w:tabs>
          <w:tab w:val="left" w:pos="288"/>
          <w:tab w:val="left" w:pos="4752"/>
        </w:tabs>
        <w:jc w:val="both"/>
        <w:rPr>
          <w:color w:val="auto"/>
        </w:rPr>
      </w:pPr>
    </w:p>
    <w:p w:rsidR="00AD2379" w:rsidRPr="007C1C98" w:rsidRDefault="00AD2379" w:rsidP="006B690F">
      <w:pPr>
        <w:tabs>
          <w:tab w:val="left" w:pos="288"/>
          <w:tab w:val="left" w:pos="4752"/>
        </w:tabs>
        <w:jc w:val="both"/>
        <w:rPr>
          <w:color w:val="auto"/>
        </w:rPr>
      </w:pPr>
    </w:p>
    <w:p w:rsidR="00AD2379" w:rsidRPr="007C1C98" w:rsidRDefault="00AD2379" w:rsidP="006B690F">
      <w:pPr>
        <w:tabs>
          <w:tab w:val="left" w:pos="288"/>
          <w:tab w:val="left" w:pos="4752"/>
        </w:tabs>
        <w:jc w:val="both"/>
        <w:rPr>
          <w:color w:val="auto"/>
        </w:rPr>
      </w:pPr>
    </w:p>
    <w:p w:rsidR="00AD2379" w:rsidRPr="007C1C98" w:rsidRDefault="00AD2379" w:rsidP="006B690F">
      <w:pPr>
        <w:tabs>
          <w:tab w:val="left" w:pos="288"/>
          <w:tab w:val="left" w:pos="4752"/>
        </w:tabs>
        <w:jc w:val="both"/>
        <w:rPr>
          <w:color w:val="auto"/>
        </w:rPr>
      </w:pPr>
    </w:p>
    <w:p w:rsidR="00AD2379" w:rsidRPr="007C1C98" w:rsidRDefault="00AD2379" w:rsidP="006B690F">
      <w:pPr>
        <w:tabs>
          <w:tab w:val="left" w:pos="0"/>
          <w:tab w:val="left" w:pos="4320"/>
        </w:tabs>
        <w:jc w:val="both"/>
        <w:rPr>
          <w:color w:val="auto"/>
        </w:rPr>
      </w:pPr>
      <w:r w:rsidRPr="007C1C98">
        <w:rPr>
          <w:color w:val="auto"/>
        </w:rPr>
        <w:tab/>
        <w:t xml:space="preserve">           </w:t>
      </w:r>
      <w:r w:rsidR="00212151">
        <w:rPr>
          <w:color w:val="auto"/>
        </w:rPr>
        <w:t>XXXXXXXXXXXXXXXXXXXXX</w:t>
      </w:r>
    </w:p>
    <w:p w:rsidR="00AD2379" w:rsidRPr="007C1C98" w:rsidRDefault="00AD2379" w:rsidP="006B690F">
      <w:pPr>
        <w:tabs>
          <w:tab w:val="left" w:pos="0"/>
          <w:tab w:val="left" w:pos="4320"/>
        </w:tabs>
        <w:jc w:val="both"/>
        <w:rPr>
          <w:color w:val="auto"/>
        </w:rPr>
      </w:pPr>
      <w:r w:rsidRPr="007C1C98">
        <w:rPr>
          <w:color w:val="auto"/>
        </w:rPr>
        <w:tab/>
        <w:t xml:space="preserve">           President</w:t>
      </w:r>
    </w:p>
    <w:p w:rsidR="00212151" w:rsidRDefault="00AD2379" w:rsidP="00BF0E94">
      <w:pPr>
        <w:tabs>
          <w:tab w:val="left" w:pos="0"/>
          <w:tab w:val="left" w:pos="4320"/>
        </w:tabs>
        <w:jc w:val="both"/>
        <w:rPr>
          <w:color w:val="auto"/>
        </w:rPr>
      </w:pPr>
      <w:r w:rsidRPr="007C1C98">
        <w:rPr>
          <w:color w:val="auto"/>
        </w:rPr>
        <w:tab/>
        <w:t xml:space="preserve">           Physical Disability Board</w:t>
      </w:r>
      <w:r w:rsidRPr="00F64312">
        <w:rPr>
          <w:color w:val="auto"/>
        </w:rPr>
        <w:t xml:space="preserve"> of Review</w:t>
      </w:r>
    </w:p>
    <w:p w:rsidR="00212151" w:rsidRDefault="00212151" w:rsidP="00212151">
      <w:pPr>
        <w:pStyle w:val="Header"/>
        <w:tabs>
          <w:tab w:val="left" w:pos="720"/>
        </w:tabs>
        <w:jc w:val="left"/>
      </w:pPr>
      <w:r>
        <w:rPr>
          <w:color w:val="auto"/>
        </w:rPr>
        <w:br w:type="page"/>
      </w:r>
      <w:r>
        <w:t>SFMR-RB</w:t>
      </w:r>
      <w:r>
        <w:tab/>
      </w:r>
      <w:r>
        <w:tab/>
      </w:r>
      <w:r>
        <w:tab/>
      </w:r>
      <w:r>
        <w:tab/>
      </w:r>
      <w:r>
        <w:tab/>
      </w:r>
      <w:r>
        <w:tab/>
      </w:r>
      <w:r>
        <w:tab/>
      </w:r>
      <w:r>
        <w:tab/>
      </w:r>
      <w:r>
        <w:tab/>
      </w:r>
    </w:p>
    <w:p w:rsidR="00212151" w:rsidRDefault="00212151" w:rsidP="00212151">
      <w:pPr>
        <w:pStyle w:val="Header"/>
        <w:tabs>
          <w:tab w:val="left" w:pos="720"/>
        </w:tabs>
        <w:jc w:val="left"/>
      </w:pPr>
    </w:p>
    <w:p w:rsidR="00212151" w:rsidRDefault="00212151" w:rsidP="00212151">
      <w:pPr>
        <w:jc w:val="left"/>
      </w:pPr>
    </w:p>
    <w:p w:rsidR="00212151" w:rsidRDefault="00212151" w:rsidP="00212151">
      <w:pPr>
        <w:jc w:val="left"/>
      </w:pPr>
      <w:r>
        <w:t xml:space="preserve">MEMORANDUM FOR Commander, US Army Physical Disability Agency </w:t>
      </w:r>
    </w:p>
    <w:p w:rsidR="00212151" w:rsidRDefault="00212151" w:rsidP="00212151">
      <w:pPr>
        <w:jc w:val="left"/>
      </w:pPr>
      <w:r>
        <w:t xml:space="preserve">(TAPD-ZB </w:t>
      </w:r>
      <w:proofErr w:type="gramStart"/>
      <w:r>
        <w:t>/  )</w:t>
      </w:r>
      <w:proofErr w:type="gramEnd"/>
      <w:r>
        <w:t>, 2900 Crystal Drive, Suite 300, Arlington, VA  22202-3557</w:t>
      </w:r>
    </w:p>
    <w:p w:rsidR="00212151" w:rsidRDefault="00212151" w:rsidP="00212151">
      <w:pPr>
        <w:jc w:val="left"/>
      </w:pPr>
    </w:p>
    <w:p w:rsidR="00212151" w:rsidRDefault="00212151" w:rsidP="00212151">
      <w:pPr>
        <w:jc w:val="left"/>
      </w:pPr>
    </w:p>
    <w:p w:rsidR="00212151" w:rsidRDefault="00212151" w:rsidP="00212151">
      <w:pPr>
        <w:ind w:right="-180"/>
        <w:jc w:val="left"/>
      </w:pPr>
      <w:r>
        <w:t xml:space="preserve">SUBJECT:  Department of Defense Physical Disability Board of Review Recommendation </w:t>
      </w:r>
    </w:p>
    <w:p w:rsidR="00212151" w:rsidRDefault="00212151" w:rsidP="00212151">
      <w:pPr>
        <w:pStyle w:val="Header"/>
        <w:tabs>
          <w:tab w:val="left" w:pos="720"/>
        </w:tabs>
        <w:jc w:val="left"/>
      </w:pPr>
      <w:proofErr w:type="gramStart"/>
      <w:r>
        <w:t>for</w:t>
      </w:r>
      <w:proofErr w:type="gramEnd"/>
      <w:r>
        <w:t xml:space="preserve"> XXXXXXXXXXXXXXXXXXXXXX, AR20120018598 (PD201100967)</w:t>
      </w:r>
    </w:p>
    <w:p w:rsidR="00212151" w:rsidRDefault="00212151" w:rsidP="00212151">
      <w:pPr>
        <w:pStyle w:val="Header"/>
        <w:tabs>
          <w:tab w:val="left" w:pos="720"/>
        </w:tabs>
        <w:jc w:val="left"/>
      </w:pPr>
    </w:p>
    <w:p w:rsidR="00212151" w:rsidRDefault="00212151" w:rsidP="00212151">
      <w:pPr>
        <w:jc w:val="left"/>
      </w:pPr>
    </w:p>
    <w:p w:rsidR="00212151" w:rsidRDefault="00212151" w:rsidP="00212151">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212151" w:rsidRDefault="00212151" w:rsidP="00212151">
      <w:pPr>
        <w:jc w:val="left"/>
      </w:pPr>
    </w:p>
    <w:p w:rsidR="00212151" w:rsidRDefault="00212151" w:rsidP="00212151">
      <w:pPr>
        <w:jc w:val="left"/>
      </w:pPr>
      <w:r>
        <w:t>2.  I direct that all the Department of the Army records of the individual concerned be corrected accordingly no later than 120 days from the date of this memorandum:</w:t>
      </w:r>
    </w:p>
    <w:p w:rsidR="00212151" w:rsidRDefault="00212151" w:rsidP="00212151">
      <w:pPr>
        <w:jc w:val="left"/>
      </w:pPr>
    </w:p>
    <w:p w:rsidR="00212151" w:rsidRDefault="00212151" w:rsidP="00212151">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212151" w:rsidRDefault="00212151" w:rsidP="00212151">
      <w:pPr>
        <w:jc w:val="left"/>
      </w:pPr>
    </w:p>
    <w:p w:rsidR="00212151" w:rsidRDefault="00212151" w:rsidP="00212151">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212151" w:rsidRDefault="00212151" w:rsidP="00212151">
      <w:pPr>
        <w:jc w:val="left"/>
      </w:pPr>
    </w:p>
    <w:p w:rsidR="00212151" w:rsidRDefault="00212151" w:rsidP="00212151">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212151" w:rsidRDefault="00212151" w:rsidP="00212151">
      <w:pPr>
        <w:jc w:val="left"/>
      </w:pPr>
    </w:p>
    <w:p w:rsidR="00212151" w:rsidRDefault="00212151" w:rsidP="00212151">
      <w:pPr>
        <w:jc w:val="left"/>
      </w:pPr>
      <w:r>
        <w:tab/>
      </w:r>
      <w:proofErr w:type="gramStart"/>
      <w:r>
        <w:t>d.  Affording</w:t>
      </w:r>
      <w:proofErr w:type="gramEnd"/>
      <w:r>
        <w:t xml:space="preserve"> the individual the opportunity to elect Survivor Benefit Plan (SBP) and medical TRICARE retiree options.</w:t>
      </w:r>
    </w:p>
    <w:p w:rsidR="00212151" w:rsidRDefault="00212151" w:rsidP="00212151">
      <w:pPr>
        <w:jc w:val="left"/>
      </w:pPr>
    </w:p>
    <w:p w:rsidR="00212151" w:rsidRDefault="00212151" w:rsidP="00212151">
      <w:pPr>
        <w:jc w:val="left"/>
      </w:pPr>
    </w:p>
    <w:p w:rsidR="00212151" w:rsidRDefault="00212151" w:rsidP="00212151">
      <w:pPr>
        <w:jc w:val="left"/>
      </w:pPr>
    </w:p>
    <w:p w:rsidR="00212151" w:rsidRDefault="00212151" w:rsidP="00212151">
      <w:pPr>
        <w:jc w:val="left"/>
      </w:pPr>
    </w:p>
    <w:p w:rsidR="00212151" w:rsidRDefault="00212151" w:rsidP="00212151">
      <w:pPr>
        <w:jc w:val="left"/>
      </w:pPr>
    </w:p>
    <w:p w:rsidR="00212151" w:rsidRDefault="00212151" w:rsidP="00212151">
      <w:pPr>
        <w:jc w:val="left"/>
      </w:pPr>
    </w:p>
    <w:p w:rsidR="00212151" w:rsidRDefault="00212151" w:rsidP="0021215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12151" w:rsidRDefault="00212151" w:rsidP="00212151">
      <w:pPr>
        <w:jc w:val="left"/>
      </w:pPr>
    </w:p>
    <w:p w:rsidR="00212151" w:rsidRDefault="00212151" w:rsidP="00212151">
      <w:pPr>
        <w:jc w:val="left"/>
      </w:pPr>
      <w:r>
        <w:t>BY ORDER OF THE SECRETARY OF THE ARMY:</w:t>
      </w:r>
    </w:p>
    <w:p w:rsidR="00212151" w:rsidRDefault="00212151" w:rsidP="00212151">
      <w:pPr>
        <w:jc w:val="left"/>
      </w:pPr>
    </w:p>
    <w:p w:rsidR="00212151" w:rsidRDefault="00212151" w:rsidP="00212151">
      <w:pPr>
        <w:jc w:val="left"/>
      </w:pPr>
    </w:p>
    <w:p w:rsidR="00212151" w:rsidRDefault="00212151" w:rsidP="00212151">
      <w:pPr>
        <w:pStyle w:val="Header"/>
        <w:tabs>
          <w:tab w:val="left" w:pos="720"/>
        </w:tabs>
        <w:jc w:val="left"/>
      </w:pPr>
    </w:p>
    <w:p w:rsidR="00212151" w:rsidRDefault="00212151" w:rsidP="00212151">
      <w:pPr>
        <w:jc w:val="left"/>
      </w:pPr>
    </w:p>
    <w:p w:rsidR="00212151" w:rsidRDefault="00212151" w:rsidP="00212151">
      <w:pPr>
        <w:jc w:val="left"/>
      </w:pPr>
      <w:bookmarkStart w:id="1" w:name="OLE_LINK4"/>
      <w:bookmarkStart w:id="2" w:name="OLE_LINK3"/>
      <w:r>
        <w:t>Encl</w:t>
      </w:r>
      <w:r>
        <w:tab/>
      </w:r>
      <w:r>
        <w:tab/>
      </w:r>
      <w:r>
        <w:tab/>
      </w:r>
      <w:r>
        <w:tab/>
      </w:r>
      <w:r>
        <w:tab/>
      </w:r>
      <w:r>
        <w:tab/>
        <w:t xml:space="preserve">     XXXXXXXXXXXXXXXXXXXX</w:t>
      </w:r>
    </w:p>
    <w:p w:rsidR="00212151" w:rsidRDefault="00212151" w:rsidP="00212151">
      <w:pPr>
        <w:jc w:val="left"/>
      </w:pPr>
      <w:r>
        <w:tab/>
      </w:r>
      <w:r>
        <w:tab/>
      </w:r>
      <w:r>
        <w:tab/>
      </w:r>
      <w:r>
        <w:tab/>
      </w:r>
      <w:r>
        <w:tab/>
      </w:r>
      <w:r>
        <w:tab/>
        <w:t xml:space="preserve">     Deputy Assistant Secretary</w:t>
      </w:r>
    </w:p>
    <w:p w:rsidR="00212151" w:rsidRDefault="00212151" w:rsidP="00212151">
      <w:pPr>
        <w:jc w:val="left"/>
      </w:pPr>
      <w:r>
        <w:tab/>
      </w:r>
      <w:r>
        <w:tab/>
      </w:r>
      <w:r>
        <w:tab/>
      </w:r>
      <w:r>
        <w:tab/>
      </w:r>
      <w:r>
        <w:tab/>
      </w:r>
      <w:r>
        <w:tab/>
        <w:t xml:space="preserve">         (Army Review Boards)</w:t>
      </w:r>
      <w:bookmarkEnd w:id="1"/>
      <w:bookmarkEnd w:id="2"/>
    </w:p>
    <w:p w:rsidR="00212151" w:rsidRDefault="00212151" w:rsidP="00212151">
      <w:pPr>
        <w:jc w:val="left"/>
      </w:pPr>
    </w:p>
    <w:p w:rsidR="00212151" w:rsidRDefault="00212151" w:rsidP="00212151">
      <w:pPr>
        <w:jc w:val="left"/>
      </w:pPr>
      <w:r>
        <w:t xml:space="preserve">CF: </w:t>
      </w:r>
    </w:p>
    <w:p w:rsidR="00212151" w:rsidRDefault="00212151" w:rsidP="00212151">
      <w:pPr>
        <w:jc w:val="left"/>
      </w:pPr>
      <w:r>
        <w:t xml:space="preserve">(  ) </w:t>
      </w:r>
      <w:proofErr w:type="spellStart"/>
      <w:proofErr w:type="gramStart"/>
      <w:r>
        <w:t>DoD</w:t>
      </w:r>
      <w:proofErr w:type="spellEnd"/>
      <w:proofErr w:type="gramEnd"/>
      <w:r>
        <w:t xml:space="preserve"> PDBR</w:t>
      </w:r>
    </w:p>
    <w:p w:rsidR="00212151" w:rsidRDefault="00212151" w:rsidP="00212151">
      <w:pPr>
        <w:jc w:val="left"/>
      </w:pPr>
      <w:r>
        <w:t>(  ) DVA</w:t>
      </w:r>
    </w:p>
    <w:p w:rsidR="00AD2379" w:rsidRDefault="00AD2379" w:rsidP="00212151">
      <w:pPr>
        <w:spacing w:line="240" w:lineRule="auto"/>
        <w:jc w:val="left"/>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1B7" w:rsidRDefault="000101B7">
      <w:r>
        <w:separator/>
      </w:r>
    </w:p>
  </w:endnote>
  <w:endnote w:type="continuationSeparator" w:id="0">
    <w:p w:rsidR="000101B7" w:rsidRDefault="00010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AE" w:rsidRPr="00374247" w:rsidRDefault="009F61AE" w:rsidP="00726F84">
    <w:pPr>
      <w:pStyle w:val="Footer"/>
      <w:ind w:firstLine="4320"/>
      <w:rPr>
        <w:color w:val="auto"/>
      </w:rPr>
    </w:pPr>
    <w:r w:rsidRPr="00374247">
      <w:rPr>
        <w:color w:val="auto"/>
      </w:rPr>
      <w:t xml:space="preserve">   </w:t>
    </w:r>
    <w:r w:rsidR="005377FE" w:rsidRPr="005377FE">
      <w:fldChar w:fldCharType="begin"/>
    </w:r>
    <w:r w:rsidR="006903D6">
      <w:instrText xml:space="preserve"> PAGE   \* MERGEFORMAT </w:instrText>
    </w:r>
    <w:r w:rsidR="005377FE" w:rsidRPr="005377FE">
      <w:fldChar w:fldCharType="separate"/>
    </w:r>
    <w:r w:rsidR="00212151" w:rsidRPr="00212151">
      <w:rPr>
        <w:noProof/>
        <w:color w:val="auto"/>
      </w:rPr>
      <w:t>5</w:t>
    </w:r>
    <w:r w:rsidR="005377FE">
      <w:rPr>
        <w:noProof/>
        <w:color w:val="auto"/>
      </w:rPr>
      <w:fldChar w:fldCharType="end"/>
    </w:r>
    <w:r w:rsidRPr="00876745">
      <w:rPr>
        <w:color w:val="auto"/>
      </w:rPr>
      <w:t xml:space="preserve">                                                           PD1100967</w:t>
    </w:r>
  </w:p>
  <w:p w:rsidR="009F61AE" w:rsidRPr="00684CE6" w:rsidRDefault="009F61A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1B7" w:rsidRDefault="000101B7">
      <w:r>
        <w:separator/>
      </w:r>
    </w:p>
  </w:footnote>
  <w:footnote w:type="continuationSeparator" w:id="0">
    <w:p w:rsidR="000101B7" w:rsidRDefault="00010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D4590"/>
    <w:multiLevelType w:val="multilevel"/>
    <w:tmpl w:val="D0B4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6FAC"/>
    <w:rsid w:val="00007107"/>
    <w:rsid w:val="00007BCC"/>
    <w:rsid w:val="000101B7"/>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4F97"/>
    <w:rsid w:val="000A2BCE"/>
    <w:rsid w:val="000A31E2"/>
    <w:rsid w:val="000A33C8"/>
    <w:rsid w:val="000A41E3"/>
    <w:rsid w:val="000A4AB4"/>
    <w:rsid w:val="000A4BBA"/>
    <w:rsid w:val="000A5071"/>
    <w:rsid w:val="000A7981"/>
    <w:rsid w:val="000B0AD2"/>
    <w:rsid w:val="000B1022"/>
    <w:rsid w:val="000B1C9E"/>
    <w:rsid w:val="000B1DD1"/>
    <w:rsid w:val="000B2FB8"/>
    <w:rsid w:val="000B34E6"/>
    <w:rsid w:val="000B3927"/>
    <w:rsid w:val="000B471C"/>
    <w:rsid w:val="000B4C99"/>
    <w:rsid w:val="000B63CF"/>
    <w:rsid w:val="000C06F6"/>
    <w:rsid w:val="000C15F8"/>
    <w:rsid w:val="000C1D34"/>
    <w:rsid w:val="000C2362"/>
    <w:rsid w:val="000C2FA8"/>
    <w:rsid w:val="000C3C13"/>
    <w:rsid w:val="000C3F18"/>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332"/>
    <w:rsid w:val="00122ABE"/>
    <w:rsid w:val="00122FC5"/>
    <w:rsid w:val="001231DC"/>
    <w:rsid w:val="0012453A"/>
    <w:rsid w:val="0012489B"/>
    <w:rsid w:val="001272AE"/>
    <w:rsid w:val="00130756"/>
    <w:rsid w:val="001315DD"/>
    <w:rsid w:val="00134557"/>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64E"/>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6C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0DD"/>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0B65"/>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2325"/>
    <w:rsid w:val="00202736"/>
    <w:rsid w:val="00203652"/>
    <w:rsid w:val="00204562"/>
    <w:rsid w:val="0020597E"/>
    <w:rsid w:val="00205B4F"/>
    <w:rsid w:val="002060B6"/>
    <w:rsid w:val="002066B5"/>
    <w:rsid w:val="00210EAC"/>
    <w:rsid w:val="00211612"/>
    <w:rsid w:val="002119B6"/>
    <w:rsid w:val="00212151"/>
    <w:rsid w:val="00212389"/>
    <w:rsid w:val="002129C1"/>
    <w:rsid w:val="00212B40"/>
    <w:rsid w:val="00213BD0"/>
    <w:rsid w:val="002143E5"/>
    <w:rsid w:val="00214DBA"/>
    <w:rsid w:val="002151AB"/>
    <w:rsid w:val="0021548C"/>
    <w:rsid w:val="0021565F"/>
    <w:rsid w:val="00215C4C"/>
    <w:rsid w:val="00215ED6"/>
    <w:rsid w:val="00216049"/>
    <w:rsid w:val="00216313"/>
    <w:rsid w:val="002163FA"/>
    <w:rsid w:val="00216FCB"/>
    <w:rsid w:val="00217606"/>
    <w:rsid w:val="0021781C"/>
    <w:rsid w:val="00217C09"/>
    <w:rsid w:val="00220F5C"/>
    <w:rsid w:val="00220FA9"/>
    <w:rsid w:val="002216BF"/>
    <w:rsid w:val="00221B9B"/>
    <w:rsid w:val="00222268"/>
    <w:rsid w:val="0022342D"/>
    <w:rsid w:val="00225080"/>
    <w:rsid w:val="00225196"/>
    <w:rsid w:val="00225CB4"/>
    <w:rsid w:val="00226B1A"/>
    <w:rsid w:val="00227F0B"/>
    <w:rsid w:val="0023049F"/>
    <w:rsid w:val="002310C3"/>
    <w:rsid w:val="002316F6"/>
    <w:rsid w:val="002326A8"/>
    <w:rsid w:val="00232C9B"/>
    <w:rsid w:val="00232E73"/>
    <w:rsid w:val="00232F09"/>
    <w:rsid w:val="002335D5"/>
    <w:rsid w:val="002338CA"/>
    <w:rsid w:val="00233FE5"/>
    <w:rsid w:val="00234B3B"/>
    <w:rsid w:val="00234D98"/>
    <w:rsid w:val="00235989"/>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0F5"/>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460"/>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09A"/>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0A"/>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4BA3"/>
    <w:rsid w:val="003155FB"/>
    <w:rsid w:val="00317F6D"/>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242"/>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73E"/>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0A5"/>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7A5"/>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5A43"/>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39B8"/>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428"/>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159"/>
    <w:rsid w:val="0049445D"/>
    <w:rsid w:val="00494D39"/>
    <w:rsid w:val="00495350"/>
    <w:rsid w:val="00495E3C"/>
    <w:rsid w:val="00496041"/>
    <w:rsid w:val="00496E91"/>
    <w:rsid w:val="00497156"/>
    <w:rsid w:val="004A0C79"/>
    <w:rsid w:val="004A1FE0"/>
    <w:rsid w:val="004A24D2"/>
    <w:rsid w:val="004A2728"/>
    <w:rsid w:val="004A3214"/>
    <w:rsid w:val="004A4136"/>
    <w:rsid w:val="004A417B"/>
    <w:rsid w:val="004A4378"/>
    <w:rsid w:val="004A572C"/>
    <w:rsid w:val="004A712D"/>
    <w:rsid w:val="004A7C03"/>
    <w:rsid w:val="004B03F3"/>
    <w:rsid w:val="004B0CC9"/>
    <w:rsid w:val="004B1C61"/>
    <w:rsid w:val="004B2536"/>
    <w:rsid w:val="004B46D7"/>
    <w:rsid w:val="004B478D"/>
    <w:rsid w:val="004B6AA3"/>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844"/>
    <w:rsid w:val="004C6CDA"/>
    <w:rsid w:val="004C79F5"/>
    <w:rsid w:val="004D006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899"/>
    <w:rsid w:val="00500EAF"/>
    <w:rsid w:val="00500F3C"/>
    <w:rsid w:val="005025EE"/>
    <w:rsid w:val="00503401"/>
    <w:rsid w:val="00503D35"/>
    <w:rsid w:val="00503DDF"/>
    <w:rsid w:val="00505524"/>
    <w:rsid w:val="005058D5"/>
    <w:rsid w:val="00506688"/>
    <w:rsid w:val="00507FE1"/>
    <w:rsid w:val="00510588"/>
    <w:rsid w:val="00510F9C"/>
    <w:rsid w:val="0051146C"/>
    <w:rsid w:val="00511881"/>
    <w:rsid w:val="0051220B"/>
    <w:rsid w:val="00512253"/>
    <w:rsid w:val="00512484"/>
    <w:rsid w:val="00514449"/>
    <w:rsid w:val="005144A7"/>
    <w:rsid w:val="00515419"/>
    <w:rsid w:val="005157BD"/>
    <w:rsid w:val="0051594B"/>
    <w:rsid w:val="00520B56"/>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377FE"/>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A3B"/>
    <w:rsid w:val="00555C66"/>
    <w:rsid w:val="005569EF"/>
    <w:rsid w:val="00556BDE"/>
    <w:rsid w:val="0056056C"/>
    <w:rsid w:val="00560D57"/>
    <w:rsid w:val="00560F12"/>
    <w:rsid w:val="00562922"/>
    <w:rsid w:val="00562A94"/>
    <w:rsid w:val="00563FAD"/>
    <w:rsid w:val="00565636"/>
    <w:rsid w:val="00566F17"/>
    <w:rsid w:val="005701C1"/>
    <w:rsid w:val="005703BF"/>
    <w:rsid w:val="00570754"/>
    <w:rsid w:val="005709F7"/>
    <w:rsid w:val="00570EAA"/>
    <w:rsid w:val="005710A9"/>
    <w:rsid w:val="005716B0"/>
    <w:rsid w:val="00571B11"/>
    <w:rsid w:val="00571D1B"/>
    <w:rsid w:val="00571DA3"/>
    <w:rsid w:val="005738F5"/>
    <w:rsid w:val="00573D34"/>
    <w:rsid w:val="00574A1B"/>
    <w:rsid w:val="00574D1F"/>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381F"/>
    <w:rsid w:val="005B455D"/>
    <w:rsid w:val="005B45F7"/>
    <w:rsid w:val="005B56E0"/>
    <w:rsid w:val="005B5B3D"/>
    <w:rsid w:val="005B5E8F"/>
    <w:rsid w:val="005B64CF"/>
    <w:rsid w:val="005B72DA"/>
    <w:rsid w:val="005C0E87"/>
    <w:rsid w:val="005C1398"/>
    <w:rsid w:val="005C16F3"/>
    <w:rsid w:val="005C2296"/>
    <w:rsid w:val="005C3758"/>
    <w:rsid w:val="005C4D72"/>
    <w:rsid w:val="005C50C1"/>
    <w:rsid w:val="005C62C2"/>
    <w:rsid w:val="005D0ABC"/>
    <w:rsid w:val="005D2306"/>
    <w:rsid w:val="005D2562"/>
    <w:rsid w:val="005D2666"/>
    <w:rsid w:val="005D4548"/>
    <w:rsid w:val="005D4A74"/>
    <w:rsid w:val="005D519F"/>
    <w:rsid w:val="005D5E91"/>
    <w:rsid w:val="005D67EF"/>
    <w:rsid w:val="005D7EBC"/>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35"/>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381F"/>
    <w:rsid w:val="0066407B"/>
    <w:rsid w:val="00664296"/>
    <w:rsid w:val="00664427"/>
    <w:rsid w:val="00664840"/>
    <w:rsid w:val="006649CD"/>
    <w:rsid w:val="00665D75"/>
    <w:rsid w:val="0066684A"/>
    <w:rsid w:val="00670346"/>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3D6"/>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12F1"/>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AF2"/>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A41"/>
    <w:rsid w:val="00721B7A"/>
    <w:rsid w:val="00721D12"/>
    <w:rsid w:val="00721F8B"/>
    <w:rsid w:val="007236E0"/>
    <w:rsid w:val="007237CE"/>
    <w:rsid w:val="00724619"/>
    <w:rsid w:val="00724688"/>
    <w:rsid w:val="00725BC5"/>
    <w:rsid w:val="007260A9"/>
    <w:rsid w:val="00726C1D"/>
    <w:rsid w:val="00726F84"/>
    <w:rsid w:val="007272F1"/>
    <w:rsid w:val="00727565"/>
    <w:rsid w:val="00727F0A"/>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701"/>
    <w:rsid w:val="00745B0A"/>
    <w:rsid w:val="00745DBE"/>
    <w:rsid w:val="007468AC"/>
    <w:rsid w:val="00746AE2"/>
    <w:rsid w:val="007504B6"/>
    <w:rsid w:val="00750C82"/>
    <w:rsid w:val="00750E3A"/>
    <w:rsid w:val="00752035"/>
    <w:rsid w:val="00760EA8"/>
    <w:rsid w:val="0076100C"/>
    <w:rsid w:val="00761127"/>
    <w:rsid w:val="007612A5"/>
    <w:rsid w:val="00761DAA"/>
    <w:rsid w:val="007635A8"/>
    <w:rsid w:val="00763CAE"/>
    <w:rsid w:val="00763F95"/>
    <w:rsid w:val="007651ED"/>
    <w:rsid w:val="00766C87"/>
    <w:rsid w:val="00771043"/>
    <w:rsid w:val="0077272B"/>
    <w:rsid w:val="00773AF7"/>
    <w:rsid w:val="00773C45"/>
    <w:rsid w:val="00774D52"/>
    <w:rsid w:val="00774FFD"/>
    <w:rsid w:val="00780378"/>
    <w:rsid w:val="0078085E"/>
    <w:rsid w:val="00781BD4"/>
    <w:rsid w:val="00782562"/>
    <w:rsid w:val="007828B4"/>
    <w:rsid w:val="00782CC1"/>
    <w:rsid w:val="00784832"/>
    <w:rsid w:val="00784EA0"/>
    <w:rsid w:val="00785B65"/>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1E52"/>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DD9"/>
    <w:rsid w:val="007C05C5"/>
    <w:rsid w:val="007C0715"/>
    <w:rsid w:val="007C0B04"/>
    <w:rsid w:val="007C112A"/>
    <w:rsid w:val="007C11E9"/>
    <w:rsid w:val="007C1C98"/>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14B"/>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A21"/>
    <w:rsid w:val="0081540A"/>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1940"/>
    <w:rsid w:val="008324D9"/>
    <w:rsid w:val="00832C7D"/>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66CC"/>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76745"/>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83"/>
    <w:rsid w:val="008C22F3"/>
    <w:rsid w:val="008C3223"/>
    <w:rsid w:val="008C3FD0"/>
    <w:rsid w:val="008C4F01"/>
    <w:rsid w:val="008C5152"/>
    <w:rsid w:val="008C710E"/>
    <w:rsid w:val="008D0968"/>
    <w:rsid w:val="008D1484"/>
    <w:rsid w:val="008D29E7"/>
    <w:rsid w:val="008D2D02"/>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4CDA"/>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1AE"/>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27FFB"/>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7F09"/>
    <w:rsid w:val="00AC0C1C"/>
    <w:rsid w:val="00AC1305"/>
    <w:rsid w:val="00AC37BE"/>
    <w:rsid w:val="00AC439D"/>
    <w:rsid w:val="00AC4BA1"/>
    <w:rsid w:val="00AC5522"/>
    <w:rsid w:val="00AC62CC"/>
    <w:rsid w:val="00AC712C"/>
    <w:rsid w:val="00AC713F"/>
    <w:rsid w:val="00AC7329"/>
    <w:rsid w:val="00AC7971"/>
    <w:rsid w:val="00AC7D96"/>
    <w:rsid w:val="00AD00E4"/>
    <w:rsid w:val="00AD067E"/>
    <w:rsid w:val="00AD168B"/>
    <w:rsid w:val="00AD1B4E"/>
    <w:rsid w:val="00AD2379"/>
    <w:rsid w:val="00AD2801"/>
    <w:rsid w:val="00AD3496"/>
    <w:rsid w:val="00AD3BF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03A"/>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576D"/>
    <w:rsid w:val="00B36569"/>
    <w:rsid w:val="00B37345"/>
    <w:rsid w:val="00B37F16"/>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D27"/>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43E6"/>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1A6A"/>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410"/>
    <w:rsid w:val="00C276CD"/>
    <w:rsid w:val="00C27827"/>
    <w:rsid w:val="00C30A97"/>
    <w:rsid w:val="00C31BDD"/>
    <w:rsid w:val="00C31DDC"/>
    <w:rsid w:val="00C321AE"/>
    <w:rsid w:val="00C3223A"/>
    <w:rsid w:val="00C34168"/>
    <w:rsid w:val="00C34247"/>
    <w:rsid w:val="00C34326"/>
    <w:rsid w:val="00C34CEB"/>
    <w:rsid w:val="00C36201"/>
    <w:rsid w:val="00C3640A"/>
    <w:rsid w:val="00C368E8"/>
    <w:rsid w:val="00C36C3D"/>
    <w:rsid w:val="00C372C7"/>
    <w:rsid w:val="00C3752A"/>
    <w:rsid w:val="00C376A7"/>
    <w:rsid w:val="00C42443"/>
    <w:rsid w:val="00C42AED"/>
    <w:rsid w:val="00C42CBA"/>
    <w:rsid w:val="00C4338C"/>
    <w:rsid w:val="00C43C2B"/>
    <w:rsid w:val="00C45B27"/>
    <w:rsid w:val="00C4652E"/>
    <w:rsid w:val="00C472C7"/>
    <w:rsid w:val="00C5019E"/>
    <w:rsid w:val="00C50BA9"/>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42"/>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691"/>
    <w:rsid w:val="00CA5F89"/>
    <w:rsid w:val="00CA6B1A"/>
    <w:rsid w:val="00CA6F92"/>
    <w:rsid w:val="00CA720B"/>
    <w:rsid w:val="00CB0FB3"/>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6F74"/>
    <w:rsid w:val="00CC78A2"/>
    <w:rsid w:val="00CC7DF8"/>
    <w:rsid w:val="00CD15BE"/>
    <w:rsid w:val="00CD1651"/>
    <w:rsid w:val="00CD1EF2"/>
    <w:rsid w:val="00CD32BD"/>
    <w:rsid w:val="00CD34C7"/>
    <w:rsid w:val="00CD5653"/>
    <w:rsid w:val="00CD5E6D"/>
    <w:rsid w:val="00CD63C8"/>
    <w:rsid w:val="00CD76F8"/>
    <w:rsid w:val="00CD78A5"/>
    <w:rsid w:val="00CE02E8"/>
    <w:rsid w:val="00CE069E"/>
    <w:rsid w:val="00CE0C3D"/>
    <w:rsid w:val="00CE0DE0"/>
    <w:rsid w:val="00CE214F"/>
    <w:rsid w:val="00CE2B1F"/>
    <w:rsid w:val="00CE2CC2"/>
    <w:rsid w:val="00CE3722"/>
    <w:rsid w:val="00CE449C"/>
    <w:rsid w:val="00CF0280"/>
    <w:rsid w:val="00CF095C"/>
    <w:rsid w:val="00CF158D"/>
    <w:rsid w:val="00CF2166"/>
    <w:rsid w:val="00CF3E18"/>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257A"/>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0D4"/>
    <w:rsid w:val="00D71A04"/>
    <w:rsid w:val="00D72410"/>
    <w:rsid w:val="00D73D53"/>
    <w:rsid w:val="00D7402C"/>
    <w:rsid w:val="00D7408A"/>
    <w:rsid w:val="00D74261"/>
    <w:rsid w:val="00D7441B"/>
    <w:rsid w:val="00D74CB8"/>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6AB"/>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0F8E"/>
    <w:rsid w:val="00DC11B7"/>
    <w:rsid w:val="00DC1607"/>
    <w:rsid w:val="00DC17F2"/>
    <w:rsid w:val="00DC4001"/>
    <w:rsid w:val="00DC41C3"/>
    <w:rsid w:val="00DC4842"/>
    <w:rsid w:val="00DC4A3C"/>
    <w:rsid w:val="00DC4FA4"/>
    <w:rsid w:val="00DC5028"/>
    <w:rsid w:val="00DC5B37"/>
    <w:rsid w:val="00DD0A63"/>
    <w:rsid w:val="00DD0AB5"/>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49C"/>
    <w:rsid w:val="00E47B47"/>
    <w:rsid w:val="00E50BEB"/>
    <w:rsid w:val="00E523FB"/>
    <w:rsid w:val="00E53460"/>
    <w:rsid w:val="00E54846"/>
    <w:rsid w:val="00E548FA"/>
    <w:rsid w:val="00E55B5F"/>
    <w:rsid w:val="00E55CD9"/>
    <w:rsid w:val="00E57703"/>
    <w:rsid w:val="00E57ED4"/>
    <w:rsid w:val="00E57FED"/>
    <w:rsid w:val="00E6087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7732A"/>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29F6"/>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3CFB"/>
    <w:rsid w:val="00EE48BB"/>
    <w:rsid w:val="00EE6FE0"/>
    <w:rsid w:val="00EE704A"/>
    <w:rsid w:val="00EE7840"/>
    <w:rsid w:val="00EF2346"/>
    <w:rsid w:val="00EF2E75"/>
    <w:rsid w:val="00EF4C74"/>
    <w:rsid w:val="00EF5268"/>
    <w:rsid w:val="00EF608E"/>
    <w:rsid w:val="00EF6C4A"/>
    <w:rsid w:val="00F0044B"/>
    <w:rsid w:val="00F00E60"/>
    <w:rsid w:val="00F01A97"/>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0E9F"/>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559C"/>
    <w:rsid w:val="00F46964"/>
    <w:rsid w:val="00F46F9A"/>
    <w:rsid w:val="00F470FD"/>
    <w:rsid w:val="00F50F30"/>
    <w:rsid w:val="00F5126A"/>
    <w:rsid w:val="00F5126E"/>
    <w:rsid w:val="00F516EF"/>
    <w:rsid w:val="00F51755"/>
    <w:rsid w:val="00F530DC"/>
    <w:rsid w:val="00F531D9"/>
    <w:rsid w:val="00F54D8E"/>
    <w:rsid w:val="00F5580D"/>
    <w:rsid w:val="00F566B7"/>
    <w:rsid w:val="00F56EA1"/>
    <w:rsid w:val="00F60354"/>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27C"/>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2A8B"/>
    <w:rsid w:val="00FC4284"/>
    <w:rsid w:val="00FC4576"/>
    <w:rsid w:val="00FC494C"/>
    <w:rsid w:val="00FC5FF5"/>
    <w:rsid w:val="00FC6285"/>
    <w:rsid w:val="00FC78FB"/>
    <w:rsid w:val="00FC7DBC"/>
    <w:rsid w:val="00FD076A"/>
    <w:rsid w:val="00FD0994"/>
    <w:rsid w:val="00FD0AA0"/>
    <w:rsid w:val="00FD1D5A"/>
    <w:rsid w:val="00FD3955"/>
    <w:rsid w:val="00FD4B85"/>
    <w:rsid w:val="00FD5059"/>
    <w:rsid w:val="00FD554D"/>
    <w:rsid w:val="00FD5BCC"/>
    <w:rsid w:val="00FD5EB4"/>
    <w:rsid w:val="00FD5EB8"/>
    <w:rsid w:val="00FD6C2D"/>
    <w:rsid w:val="00FD7B23"/>
    <w:rsid w:val="00FE2A48"/>
    <w:rsid w:val="00FE2DEF"/>
    <w:rsid w:val="00FE2E82"/>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paragraph" w:styleId="Heading1">
    <w:name w:val="heading 1"/>
    <w:basedOn w:val="Normal"/>
    <w:link w:val="Heading1Char"/>
    <w:uiPriority w:val="9"/>
    <w:qFormat/>
    <w:rsid w:val="00F8227C"/>
    <w:pPr>
      <w:spacing w:before="100" w:beforeAutospacing="1" w:after="100" w:afterAutospacing="1" w:line="240" w:lineRule="auto"/>
      <w:jc w:val="left"/>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4A572C"/>
    <w:pPr>
      <w:autoSpaceDE w:val="0"/>
      <w:autoSpaceDN w:val="0"/>
      <w:adjustRightInd w:val="0"/>
      <w:jc w:val="both"/>
    </w:pPr>
    <w:rPr>
      <w:rFonts w:asciiTheme="majorHAnsi" w:eastAsia="Calibri" w:hAnsiTheme="majorHAnsi" w:cstheme="majorHAnsi"/>
      <w:sz w:val="24"/>
      <w:szCs w:val="24"/>
    </w:rPr>
  </w:style>
  <w:style w:type="character" w:customStyle="1" w:styleId="Heading1Char">
    <w:name w:val="Heading 1 Char"/>
    <w:basedOn w:val="DefaultParagraphFont"/>
    <w:link w:val="Heading1"/>
    <w:uiPriority w:val="9"/>
    <w:rsid w:val="00F8227C"/>
    <w:rPr>
      <w:rFonts w:ascii="Times New Roman" w:hAnsi="Times New Roman" w:cs="Times New Roman"/>
      <w:b/>
      <w:bCs/>
      <w:kern w:val="36"/>
      <w:sz w:val="48"/>
      <w:szCs w:val="48"/>
    </w:rPr>
  </w:style>
  <w:style w:type="character" w:styleId="Strong">
    <w:name w:val="Strong"/>
    <w:basedOn w:val="DefaultParagraphFont"/>
    <w:uiPriority w:val="22"/>
    <w:qFormat/>
    <w:rsid w:val="00F8227C"/>
    <w:rPr>
      <w:b/>
      <w:bCs/>
    </w:rPr>
  </w:style>
  <w:style w:type="paragraph" w:styleId="NormalWeb">
    <w:name w:val="Normal (Web)"/>
    <w:basedOn w:val="Normal"/>
    <w:uiPriority w:val="99"/>
    <w:semiHidden/>
    <w:unhideWhenUsed/>
    <w:rsid w:val="00F8227C"/>
    <w:pPr>
      <w:spacing w:before="100" w:beforeAutospacing="1" w:after="100" w:afterAutospacing="1" w:line="240" w:lineRule="auto"/>
      <w:jc w:val="left"/>
    </w:pPr>
    <w:rPr>
      <w:rFonts w:ascii="Times New Roman" w:hAnsi="Times New Roman" w:cs="Times New Roman"/>
      <w:color w:val="auto"/>
      <w:szCs w:val="24"/>
    </w:rPr>
  </w:style>
  <w:style w:type="character" w:customStyle="1" w:styleId="Date1">
    <w:name w:val="Date1"/>
    <w:basedOn w:val="DefaultParagraphFont"/>
    <w:rsid w:val="00F8227C"/>
  </w:style>
  <w:style w:type="character" w:customStyle="1" w:styleId="fn">
    <w:name w:val="fn"/>
    <w:basedOn w:val="DefaultParagraphFont"/>
    <w:rsid w:val="00F8227C"/>
  </w:style>
  <w:style w:type="character" w:customStyle="1" w:styleId="post-comments">
    <w:name w:val="post-comments"/>
    <w:basedOn w:val="DefaultParagraphFont"/>
    <w:rsid w:val="00F8227C"/>
  </w:style>
  <w:style w:type="character" w:customStyle="1" w:styleId="in-widget">
    <w:name w:val="in-widget"/>
    <w:basedOn w:val="DefaultParagraphFont"/>
    <w:rsid w:val="00F8227C"/>
  </w:style>
  <w:style w:type="character" w:customStyle="1" w:styleId="in-top">
    <w:name w:val="in-top"/>
    <w:basedOn w:val="DefaultParagraphFont"/>
    <w:rsid w:val="00F82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22318">
      <w:bodyDiv w:val="1"/>
      <w:marLeft w:val="0"/>
      <w:marRight w:val="0"/>
      <w:marTop w:val="0"/>
      <w:marBottom w:val="0"/>
      <w:divBdr>
        <w:top w:val="none" w:sz="0" w:space="0" w:color="auto"/>
        <w:left w:val="none" w:sz="0" w:space="0" w:color="auto"/>
        <w:bottom w:val="none" w:sz="0" w:space="0" w:color="auto"/>
        <w:right w:val="none" w:sz="0" w:space="0" w:color="auto"/>
      </w:divBdr>
    </w:div>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1771242798">
      <w:bodyDiv w:val="1"/>
      <w:marLeft w:val="0"/>
      <w:marRight w:val="0"/>
      <w:marTop w:val="0"/>
      <w:marBottom w:val="0"/>
      <w:divBdr>
        <w:top w:val="none" w:sz="0" w:space="0" w:color="auto"/>
        <w:left w:val="none" w:sz="0" w:space="0" w:color="auto"/>
        <w:bottom w:val="none" w:sz="0" w:space="0" w:color="auto"/>
        <w:right w:val="none" w:sz="0" w:space="0" w:color="auto"/>
      </w:divBdr>
      <w:divsChild>
        <w:div w:id="789932819">
          <w:marLeft w:val="0"/>
          <w:marRight w:val="0"/>
          <w:marTop w:val="0"/>
          <w:marBottom w:val="0"/>
          <w:divBdr>
            <w:top w:val="none" w:sz="0" w:space="0" w:color="auto"/>
            <w:left w:val="none" w:sz="0" w:space="0" w:color="auto"/>
            <w:bottom w:val="none" w:sz="0" w:space="0" w:color="auto"/>
            <w:right w:val="none" w:sz="0" w:space="0" w:color="auto"/>
          </w:divBdr>
          <w:divsChild>
            <w:div w:id="1606842111">
              <w:marLeft w:val="0"/>
              <w:marRight w:val="0"/>
              <w:marTop w:val="0"/>
              <w:marBottom w:val="0"/>
              <w:divBdr>
                <w:top w:val="none" w:sz="0" w:space="0" w:color="auto"/>
                <w:left w:val="none" w:sz="0" w:space="0" w:color="auto"/>
                <w:bottom w:val="none" w:sz="0" w:space="0" w:color="auto"/>
                <w:right w:val="none" w:sz="0" w:space="0" w:color="auto"/>
              </w:divBdr>
              <w:divsChild>
                <w:div w:id="459735753">
                  <w:marLeft w:val="0"/>
                  <w:marRight w:val="0"/>
                  <w:marTop w:val="0"/>
                  <w:marBottom w:val="0"/>
                  <w:divBdr>
                    <w:top w:val="none" w:sz="0" w:space="0" w:color="auto"/>
                    <w:left w:val="none" w:sz="0" w:space="0" w:color="auto"/>
                    <w:bottom w:val="none" w:sz="0" w:space="0" w:color="auto"/>
                    <w:right w:val="none" w:sz="0" w:space="0" w:color="auto"/>
                  </w:divBdr>
                  <w:divsChild>
                    <w:div w:id="808206294">
                      <w:marLeft w:val="0"/>
                      <w:marRight w:val="0"/>
                      <w:marTop w:val="0"/>
                      <w:marBottom w:val="0"/>
                      <w:divBdr>
                        <w:top w:val="none" w:sz="0" w:space="0" w:color="auto"/>
                        <w:left w:val="none" w:sz="0" w:space="0" w:color="auto"/>
                        <w:bottom w:val="none" w:sz="0" w:space="0" w:color="auto"/>
                        <w:right w:val="none" w:sz="0" w:space="0" w:color="auto"/>
                      </w:divBdr>
                      <w:divsChild>
                        <w:div w:id="31463657">
                          <w:marLeft w:val="0"/>
                          <w:marRight w:val="0"/>
                          <w:marTop w:val="0"/>
                          <w:marBottom w:val="0"/>
                          <w:divBdr>
                            <w:top w:val="none" w:sz="0" w:space="0" w:color="auto"/>
                            <w:left w:val="none" w:sz="0" w:space="0" w:color="auto"/>
                            <w:bottom w:val="none" w:sz="0" w:space="0" w:color="auto"/>
                            <w:right w:val="none" w:sz="0" w:space="0" w:color="auto"/>
                          </w:divBdr>
                          <w:divsChild>
                            <w:div w:id="1090465328">
                              <w:marLeft w:val="0"/>
                              <w:marRight w:val="0"/>
                              <w:marTop w:val="0"/>
                              <w:marBottom w:val="0"/>
                              <w:divBdr>
                                <w:top w:val="none" w:sz="0" w:space="0" w:color="auto"/>
                                <w:left w:val="none" w:sz="0" w:space="0" w:color="auto"/>
                                <w:bottom w:val="none" w:sz="0" w:space="0" w:color="auto"/>
                                <w:right w:val="none" w:sz="0" w:space="0" w:color="auto"/>
                              </w:divBdr>
                              <w:divsChild>
                                <w:div w:id="1886286384">
                                  <w:marLeft w:val="0"/>
                                  <w:marRight w:val="0"/>
                                  <w:marTop w:val="0"/>
                                  <w:marBottom w:val="0"/>
                                  <w:divBdr>
                                    <w:top w:val="none" w:sz="0" w:space="0" w:color="auto"/>
                                    <w:left w:val="none" w:sz="0" w:space="0" w:color="auto"/>
                                    <w:bottom w:val="none" w:sz="0" w:space="0" w:color="auto"/>
                                    <w:right w:val="none" w:sz="0" w:space="0" w:color="auto"/>
                                  </w:divBdr>
                                </w:div>
                                <w:div w:id="1215389944">
                                  <w:marLeft w:val="0"/>
                                  <w:marRight w:val="0"/>
                                  <w:marTop w:val="0"/>
                                  <w:marBottom w:val="0"/>
                                  <w:divBdr>
                                    <w:top w:val="none" w:sz="0" w:space="0" w:color="auto"/>
                                    <w:left w:val="none" w:sz="0" w:space="0" w:color="auto"/>
                                    <w:bottom w:val="none" w:sz="0" w:space="0" w:color="auto"/>
                                    <w:right w:val="none" w:sz="0" w:space="0" w:color="auto"/>
                                  </w:divBdr>
                                  <w:divsChild>
                                    <w:div w:id="566036937">
                                      <w:marLeft w:val="61"/>
                                      <w:marRight w:val="61"/>
                                      <w:marTop w:val="61"/>
                                      <w:marBottom w:val="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EC53-648E-4885-A504-76C22C4D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2012-10-31T19:13:00Z</dcterms:created>
  <dcterms:modified xsi:type="dcterms:W3CDTF">2012-10-31T19:13:00Z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