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71299E"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812568">
        <w:rPr>
          <w:caps/>
          <w:color w:val="000000" w:themeColor="text1"/>
        </w:rPr>
        <w:t>XXXXXXXXXXXXXXXXX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71299E">
        <w:rPr>
          <w:caps/>
          <w:color w:val="000000" w:themeColor="text1"/>
        </w:rPr>
        <w:t xml:space="preserve">              </w:t>
      </w:r>
      <w:r w:rsidR="00D14215">
        <w:rPr>
          <w:caps/>
          <w:color w:val="000000" w:themeColor="text1"/>
        </w:rPr>
        <w:t xml:space="preserve">                                </w:t>
      </w:r>
      <w:r w:rsidRPr="001F29F9">
        <w:rPr>
          <w:caps/>
          <w:color w:val="000000" w:themeColor="text1"/>
        </w:rPr>
        <w:t>BRANCH OF SERVICE</w:t>
      </w:r>
      <w:r w:rsidRPr="0071299E">
        <w:rPr>
          <w:caps/>
          <w:color w:val="000000" w:themeColor="text1"/>
        </w:rPr>
        <w:t xml:space="preserve">: </w:t>
      </w:r>
      <w:r w:rsidR="004C24C5" w:rsidRPr="0071299E">
        <w:rPr>
          <w:caps/>
          <w:color w:val="000000" w:themeColor="text1"/>
        </w:rPr>
        <w:t xml:space="preserve"> </w:t>
      </w:r>
      <w:r w:rsidR="00332DE3" w:rsidRPr="0071299E">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71299E">
        <w:rPr>
          <w:caps/>
          <w:color w:val="000000" w:themeColor="text1"/>
        </w:rPr>
        <w:t>00</w:t>
      </w:r>
      <w:r w:rsidR="0071299E">
        <w:rPr>
          <w:caps/>
          <w:color w:val="000000" w:themeColor="text1"/>
        </w:rPr>
        <w:t>833</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1452AA">
        <w:rPr>
          <w:color w:val="000000" w:themeColor="text1"/>
        </w:rPr>
        <w:t xml:space="preserve"> </w:t>
      </w:r>
      <w:r w:rsidR="00DE3AAD" w:rsidRPr="001F29F9">
        <w:rPr>
          <w:color w:val="000000" w:themeColor="text1"/>
        </w:rPr>
        <w:t>SEPARATION DATE:  200</w:t>
      </w:r>
      <w:r w:rsidR="0071299E">
        <w:rPr>
          <w:color w:val="000000" w:themeColor="text1"/>
        </w:rPr>
        <w:t>30420</w:t>
      </w:r>
    </w:p>
    <w:p w:rsidR="003B2143" w:rsidRPr="001F29F9" w:rsidRDefault="004F3639" w:rsidP="00BF0E94">
      <w:pPr>
        <w:tabs>
          <w:tab w:val="left" w:pos="288"/>
          <w:tab w:val="left" w:pos="5130"/>
        </w:tabs>
        <w:jc w:val="both"/>
        <w:rPr>
          <w:color w:val="000000" w:themeColor="text1"/>
        </w:rPr>
      </w:pPr>
      <w:r w:rsidRPr="001F29F9">
        <w:rPr>
          <w:caps/>
          <w:color w:val="000000" w:themeColor="text1"/>
        </w:rPr>
        <w:t xml:space="preserve">BOARD </w:t>
      </w:r>
      <w:r w:rsidRPr="00D14215">
        <w:rPr>
          <w:caps/>
          <w:color w:val="000000" w:themeColor="text1"/>
        </w:rPr>
        <w:t>DATE:  201</w:t>
      </w:r>
      <w:r w:rsidR="001452AA" w:rsidRPr="00D14215">
        <w:rPr>
          <w:caps/>
          <w:color w:val="000000" w:themeColor="text1"/>
        </w:rPr>
        <w:t>2</w:t>
      </w:r>
      <w:r w:rsidR="00DF3882" w:rsidRPr="00D14215">
        <w:rPr>
          <w:caps/>
          <w:color w:val="000000" w:themeColor="text1"/>
        </w:rPr>
        <w:t>0416</w:t>
      </w:r>
    </w:p>
    <w:p w:rsidR="001452AA" w:rsidRPr="001F29F9" w:rsidRDefault="001452AA" w:rsidP="001452AA">
      <w:pPr>
        <w:pBdr>
          <w:bottom w:val="single" w:sz="12" w:space="1" w:color="auto"/>
        </w:pBdr>
        <w:tabs>
          <w:tab w:val="left" w:pos="288"/>
          <w:tab w:val="left" w:pos="4752"/>
        </w:tabs>
        <w:jc w:val="both"/>
        <w:rPr>
          <w:color w:val="000000" w:themeColor="text1"/>
        </w:rPr>
      </w:pPr>
    </w:p>
    <w:p w:rsidR="001452AA" w:rsidRPr="001F29F9" w:rsidRDefault="001452AA" w:rsidP="001452AA">
      <w:pPr>
        <w:tabs>
          <w:tab w:val="left" w:pos="288"/>
          <w:tab w:val="left" w:pos="4752"/>
        </w:tabs>
        <w:jc w:val="both"/>
        <w:rPr>
          <w:color w:val="000000" w:themeColor="text1"/>
        </w:rPr>
      </w:pPr>
    </w:p>
    <w:p w:rsidR="00F63FC7" w:rsidRPr="00D14215"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C75F3D" w:rsidRPr="001F29F9">
        <w:rPr>
          <w:color w:val="000000" w:themeColor="text1"/>
          <w:szCs w:val="24"/>
        </w:rPr>
        <w:t xml:space="preserve"> </w:t>
      </w:r>
      <w:r w:rsidR="00661BA2" w:rsidRPr="001F29F9">
        <w:rPr>
          <w:color w:val="000000" w:themeColor="text1"/>
          <w:szCs w:val="24"/>
        </w:rPr>
        <w:t>S</w:t>
      </w:r>
      <w:r w:rsidR="0091307D">
        <w:rPr>
          <w:color w:val="000000" w:themeColor="text1"/>
          <w:szCs w:val="24"/>
        </w:rPr>
        <w:t>FC</w:t>
      </w:r>
      <w:r w:rsidR="00661BA2" w:rsidRPr="001F29F9">
        <w:rPr>
          <w:color w:val="000000" w:themeColor="text1"/>
          <w:szCs w:val="24"/>
        </w:rPr>
        <w:t>/E-</w:t>
      </w:r>
      <w:r w:rsidR="0091307D">
        <w:rPr>
          <w:color w:val="000000" w:themeColor="text1"/>
          <w:szCs w:val="24"/>
        </w:rPr>
        <w:t>7</w:t>
      </w:r>
      <w:r w:rsidR="00705C40" w:rsidRPr="001F29F9">
        <w:rPr>
          <w:color w:val="000000" w:themeColor="text1"/>
          <w:szCs w:val="24"/>
        </w:rPr>
        <w:t xml:space="preserve"> (</w:t>
      </w:r>
      <w:r w:rsidR="0091307D">
        <w:rPr>
          <w:color w:val="000000" w:themeColor="text1"/>
          <w:szCs w:val="24"/>
        </w:rPr>
        <w:t>91W</w:t>
      </w:r>
      <w:r w:rsidR="00C75F3D" w:rsidRPr="001F29F9">
        <w:rPr>
          <w:color w:val="000000" w:themeColor="text1"/>
          <w:szCs w:val="24"/>
        </w:rPr>
        <w:t xml:space="preserve">, </w:t>
      </w:r>
      <w:r w:rsidR="0091307D">
        <w:rPr>
          <w:color w:val="000000" w:themeColor="text1"/>
          <w:szCs w:val="24"/>
        </w:rPr>
        <w:t>Healthcare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91307D">
        <w:rPr>
          <w:color w:val="000000" w:themeColor="text1"/>
          <w:szCs w:val="24"/>
        </w:rPr>
        <w:t xml:space="preserve"> </w:t>
      </w:r>
      <w:r w:rsidR="00822A46">
        <w:rPr>
          <w:color w:val="000000" w:themeColor="text1"/>
          <w:szCs w:val="24"/>
        </w:rPr>
        <w:t>c</w:t>
      </w:r>
      <w:r w:rsidR="0091307D">
        <w:rPr>
          <w:color w:val="000000" w:themeColor="text1"/>
          <w:szCs w:val="24"/>
        </w:rPr>
        <w:t xml:space="preserve">hronic </w:t>
      </w:r>
      <w:r w:rsidR="00822A46">
        <w:rPr>
          <w:color w:val="000000" w:themeColor="text1"/>
          <w:szCs w:val="24"/>
        </w:rPr>
        <w:t>n</w:t>
      </w:r>
      <w:r w:rsidR="0091307D">
        <w:rPr>
          <w:color w:val="000000" w:themeColor="text1"/>
          <w:szCs w:val="24"/>
        </w:rPr>
        <w:t xml:space="preserve">eck, </w:t>
      </w:r>
      <w:r w:rsidR="00822A46">
        <w:rPr>
          <w:color w:val="000000" w:themeColor="text1"/>
          <w:szCs w:val="24"/>
        </w:rPr>
        <w:t>b</w:t>
      </w:r>
      <w:r w:rsidR="0091307D" w:rsidRPr="001452AA">
        <w:rPr>
          <w:color w:val="000000" w:themeColor="text1"/>
          <w:szCs w:val="24"/>
        </w:rPr>
        <w:t xml:space="preserve">ack, </w:t>
      </w:r>
      <w:r w:rsidR="00822A46">
        <w:rPr>
          <w:color w:val="000000" w:themeColor="text1"/>
          <w:szCs w:val="24"/>
        </w:rPr>
        <w:t>s</w:t>
      </w:r>
      <w:r w:rsidR="0091307D" w:rsidRPr="001452AA">
        <w:rPr>
          <w:color w:val="000000" w:themeColor="text1"/>
          <w:szCs w:val="24"/>
        </w:rPr>
        <w:t xml:space="preserve">houlder, </w:t>
      </w:r>
      <w:r w:rsidR="00822A46">
        <w:rPr>
          <w:color w:val="000000" w:themeColor="text1"/>
          <w:szCs w:val="24"/>
        </w:rPr>
        <w:t>k</w:t>
      </w:r>
      <w:r w:rsidR="0091307D" w:rsidRPr="001452AA">
        <w:rPr>
          <w:color w:val="000000" w:themeColor="text1"/>
          <w:szCs w:val="24"/>
        </w:rPr>
        <w:t xml:space="preserve">nee, </w:t>
      </w:r>
      <w:proofErr w:type="spellStart"/>
      <w:r w:rsidR="00822A46">
        <w:rPr>
          <w:color w:val="000000" w:themeColor="text1"/>
          <w:szCs w:val="24"/>
        </w:rPr>
        <w:t>t</w:t>
      </w:r>
      <w:r w:rsidR="0091307D" w:rsidRPr="001452AA">
        <w:rPr>
          <w:color w:val="000000" w:themeColor="text1"/>
          <w:szCs w:val="24"/>
        </w:rPr>
        <w:t>ibial</w:t>
      </w:r>
      <w:proofErr w:type="spellEnd"/>
      <w:r w:rsidR="0091307D" w:rsidRPr="001452AA">
        <w:rPr>
          <w:color w:val="000000" w:themeColor="text1"/>
          <w:szCs w:val="24"/>
        </w:rPr>
        <w:t xml:space="preserve">, </w:t>
      </w:r>
      <w:r w:rsidR="00822A46">
        <w:rPr>
          <w:color w:val="000000" w:themeColor="text1"/>
          <w:szCs w:val="24"/>
        </w:rPr>
        <w:t>h</w:t>
      </w:r>
      <w:r w:rsidR="0091307D" w:rsidRPr="001452AA">
        <w:rPr>
          <w:color w:val="000000" w:themeColor="text1"/>
          <w:szCs w:val="24"/>
        </w:rPr>
        <w:t xml:space="preserve">ip, </w:t>
      </w:r>
      <w:r w:rsidR="001452AA">
        <w:rPr>
          <w:color w:val="000000" w:themeColor="text1"/>
          <w:szCs w:val="24"/>
        </w:rPr>
        <w:t xml:space="preserve">and </w:t>
      </w:r>
      <w:r w:rsidR="00822A46">
        <w:rPr>
          <w:color w:val="000000" w:themeColor="text1"/>
          <w:szCs w:val="24"/>
        </w:rPr>
        <w:t>s</w:t>
      </w:r>
      <w:r w:rsidR="0091307D" w:rsidRPr="001452AA">
        <w:rPr>
          <w:color w:val="000000" w:themeColor="text1"/>
          <w:szCs w:val="24"/>
        </w:rPr>
        <w:t xml:space="preserve">houlder </w:t>
      </w:r>
      <w:r w:rsidR="00822A46">
        <w:rPr>
          <w:color w:val="000000" w:themeColor="text1"/>
          <w:szCs w:val="24"/>
        </w:rPr>
        <w:t>p</w:t>
      </w:r>
      <w:r w:rsidR="0091307D" w:rsidRPr="001452AA">
        <w:rPr>
          <w:color w:val="000000" w:themeColor="text1"/>
          <w:szCs w:val="24"/>
        </w:rPr>
        <w:t>ain</w:t>
      </w:r>
      <w:r w:rsidR="00822A46">
        <w:rPr>
          <w:color w:val="000000" w:themeColor="text1"/>
          <w:szCs w:val="24"/>
        </w:rPr>
        <w:t>;</w:t>
      </w:r>
      <w:r w:rsidR="0091307D" w:rsidRPr="001452AA">
        <w:rPr>
          <w:color w:val="000000" w:themeColor="text1"/>
          <w:szCs w:val="24"/>
        </w:rPr>
        <w:t xml:space="preserve"> and </w:t>
      </w:r>
      <w:r w:rsidR="00822A46">
        <w:rPr>
          <w:color w:val="000000" w:themeColor="text1"/>
          <w:szCs w:val="24"/>
        </w:rPr>
        <w:t>o</w:t>
      </w:r>
      <w:r w:rsidR="0091307D" w:rsidRPr="001452AA">
        <w:rPr>
          <w:color w:val="000000" w:themeColor="text1"/>
          <w:szCs w:val="24"/>
        </w:rPr>
        <w:t xml:space="preserve">bstructive </w:t>
      </w:r>
      <w:r w:rsidR="00822A46">
        <w:rPr>
          <w:color w:val="000000" w:themeColor="text1"/>
          <w:szCs w:val="24"/>
        </w:rPr>
        <w:t>s</w:t>
      </w:r>
      <w:r w:rsidR="0091307D" w:rsidRPr="001452AA">
        <w:rPr>
          <w:color w:val="000000" w:themeColor="text1"/>
          <w:szCs w:val="24"/>
        </w:rPr>
        <w:t xml:space="preserve">leep </w:t>
      </w:r>
      <w:r w:rsidR="00822A46">
        <w:rPr>
          <w:color w:val="000000" w:themeColor="text1"/>
          <w:szCs w:val="24"/>
        </w:rPr>
        <w:t>a</w:t>
      </w:r>
      <w:r w:rsidR="0091307D" w:rsidRPr="001452AA">
        <w:rPr>
          <w:color w:val="000000" w:themeColor="text1"/>
          <w:szCs w:val="24"/>
        </w:rPr>
        <w:t xml:space="preserve">pnea </w:t>
      </w:r>
      <w:r w:rsidR="00C27BCB">
        <w:rPr>
          <w:color w:val="000000" w:themeColor="text1"/>
          <w:szCs w:val="24"/>
        </w:rPr>
        <w:t xml:space="preserve">(OSA) </w:t>
      </w:r>
      <w:r w:rsidR="0091307D" w:rsidRPr="001452AA">
        <w:rPr>
          <w:color w:val="000000" w:themeColor="text1"/>
          <w:szCs w:val="24"/>
        </w:rPr>
        <w:t xml:space="preserve">with </w:t>
      </w:r>
      <w:r w:rsidR="008B4BF4">
        <w:rPr>
          <w:color w:val="000000" w:themeColor="text1"/>
          <w:szCs w:val="24"/>
        </w:rPr>
        <w:t xml:space="preserve">good response to </w:t>
      </w:r>
      <w:r w:rsidR="00822A46">
        <w:rPr>
          <w:color w:val="000000" w:themeColor="text1"/>
          <w:szCs w:val="24"/>
        </w:rPr>
        <w:t>continuous positive airway pressure device</w:t>
      </w:r>
      <w:r w:rsidR="00822A46" w:rsidRPr="001452AA">
        <w:rPr>
          <w:color w:val="000000" w:themeColor="text1"/>
          <w:szCs w:val="24"/>
        </w:rPr>
        <w:t xml:space="preserve"> </w:t>
      </w:r>
      <w:r w:rsidR="00822A46">
        <w:rPr>
          <w:color w:val="000000" w:themeColor="text1"/>
          <w:szCs w:val="24"/>
        </w:rPr>
        <w:t>(</w:t>
      </w:r>
      <w:r w:rsidR="0091307D" w:rsidRPr="001452AA">
        <w:rPr>
          <w:color w:val="000000" w:themeColor="text1"/>
          <w:szCs w:val="24"/>
        </w:rPr>
        <w:t>CPAP</w:t>
      </w:r>
      <w:r w:rsidR="00822A46">
        <w:rPr>
          <w:color w:val="000000" w:themeColor="text1"/>
          <w:szCs w:val="24"/>
        </w:rPr>
        <w:t xml:space="preserve">).  </w:t>
      </w:r>
      <w:r w:rsidR="00C27BCB">
        <w:rPr>
          <w:color w:val="000000" w:themeColor="text1"/>
          <w:szCs w:val="24"/>
        </w:rPr>
        <w:t xml:space="preserve">The CI was initially referred to </w:t>
      </w:r>
      <w:r w:rsidR="0059129B">
        <w:rPr>
          <w:color w:val="000000" w:themeColor="text1"/>
          <w:szCs w:val="24"/>
        </w:rPr>
        <w:t xml:space="preserve">a </w:t>
      </w:r>
      <w:r w:rsidR="00C27BCB" w:rsidRPr="001452AA">
        <w:rPr>
          <w:color w:val="000000" w:themeColor="text1"/>
          <w:szCs w:val="24"/>
        </w:rPr>
        <w:t>Medical Evaluation Board</w:t>
      </w:r>
      <w:r w:rsidR="00C27BCB">
        <w:rPr>
          <w:color w:val="000000" w:themeColor="text1"/>
          <w:szCs w:val="24"/>
        </w:rPr>
        <w:t xml:space="preserve"> (MEB) for excessive daytime sleepiness and other sleep related symptoms.  His condition was determined to be OSA requiring CPAP which decreased the CI’s symptoms.  The CI had a long history of multiple joint chronic pain and profile restrictions limiting field duty and fitness testing.  He was evaluated by orthopedics and rheumatology and treated conservatively.  </w:t>
      </w:r>
      <w:r w:rsidR="00643C8F" w:rsidRPr="001452AA">
        <w:rPr>
          <w:color w:val="000000" w:themeColor="text1"/>
          <w:szCs w:val="24"/>
        </w:rPr>
        <w:t xml:space="preserve">He did not respond adequately to treatment and was unable to perform within his Military Occupational Specialty (MOS) or meet physical fitness standards.  He was issued a permanent </w:t>
      </w:r>
      <w:r w:rsidR="0091307D" w:rsidRPr="001452AA">
        <w:rPr>
          <w:color w:val="000000" w:themeColor="text1"/>
          <w:szCs w:val="24"/>
        </w:rPr>
        <w:t xml:space="preserve">P3/U3/L3 profile </w:t>
      </w:r>
      <w:r w:rsidR="00643C8F" w:rsidRPr="001452AA">
        <w:rPr>
          <w:color w:val="000000" w:themeColor="text1"/>
          <w:szCs w:val="24"/>
        </w:rPr>
        <w:t>and underwent a</w:t>
      </w:r>
      <w:r w:rsidR="0059129B">
        <w:rPr>
          <w:color w:val="000000" w:themeColor="text1"/>
          <w:szCs w:val="24"/>
        </w:rPr>
        <w:t>n</w:t>
      </w:r>
      <w:r w:rsidR="00643C8F" w:rsidRPr="001452AA">
        <w:rPr>
          <w:color w:val="000000" w:themeColor="text1"/>
          <w:szCs w:val="24"/>
        </w:rPr>
        <w:t xml:space="preserve"> MEB.</w:t>
      </w:r>
      <w:r w:rsidR="001452AA">
        <w:rPr>
          <w:color w:val="000000" w:themeColor="text1"/>
          <w:szCs w:val="24"/>
        </w:rPr>
        <w:t xml:space="preserve">  </w:t>
      </w:r>
      <w:r w:rsidR="00822A46">
        <w:rPr>
          <w:color w:val="000000" w:themeColor="text1"/>
          <w:szCs w:val="24"/>
        </w:rPr>
        <w:t xml:space="preserve">OSA </w:t>
      </w:r>
      <w:r w:rsidR="0091307D" w:rsidRPr="001452AA">
        <w:rPr>
          <w:color w:val="000000" w:themeColor="text1"/>
          <w:szCs w:val="24"/>
        </w:rPr>
        <w:t xml:space="preserve">requiring use of CPAP, </w:t>
      </w:r>
      <w:r w:rsidR="00822A46">
        <w:rPr>
          <w:color w:val="000000" w:themeColor="text1"/>
          <w:szCs w:val="24"/>
        </w:rPr>
        <w:t>c</w:t>
      </w:r>
      <w:r w:rsidR="0091307D" w:rsidRPr="001452AA">
        <w:rPr>
          <w:color w:val="000000" w:themeColor="text1"/>
          <w:szCs w:val="24"/>
        </w:rPr>
        <w:t xml:space="preserve">hronic </w:t>
      </w:r>
      <w:r w:rsidR="00822A46">
        <w:rPr>
          <w:color w:val="000000" w:themeColor="text1"/>
          <w:szCs w:val="24"/>
        </w:rPr>
        <w:t>c</w:t>
      </w:r>
      <w:r w:rsidR="0091307D" w:rsidRPr="001452AA">
        <w:rPr>
          <w:color w:val="000000" w:themeColor="text1"/>
          <w:szCs w:val="24"/>
        </w:rPr>
        <w:t xml:space="preserve">ervical </w:t>
      </w:r>
      <w:r w:rsidR="00822A46">
        <w:rPr>
          <w:color w:val="000000" w:themeColor="text1"/>
          <w:szCs w:val="24"/>
        </w:rPr>
        <w:t>s</w:t>
      </w:r>
      <w:r w:rsidR="0091307D" w:rsidRPr="001452AA">
        <w:rPr>
          <w:color w:val="000000" w:themeColor="text1"/>
          <w:szCs w:val="24"/>
        </w:rPr>
        <w:t xml:space="preserve">train, </w:t>
      </w:r>
      <w:r w:rsidR="00822A46">
        <w:rPr>
          <w:color w:val="000000" w:themeColor="text1"/>
          <w:szCs w:val="24"/>
        </w:rPr>
        <w:t>l</w:t>
      </w:r>
      <w:r w:rsidR="0091307D" w:rsidRPr="001452AA">
        <w:rPr>
          <w:color w:val="000000" w:themeColor="text1"/>
          <w:szCs w:val="24"/>
        </w:rPr>
        <w:t xml:space="preserve">ow </w:t>
      </w:r>
      <w:r w:rsidR="00822A46">
        <w:rPr>
          <w:color w:val="000000" w:themeColor="text1"/>
          <w:szCs w:val="24"/>
        </w:rPr>
        <w:t>b</w:t>
      </w:r>
      <w:r w:rsidR="0091307D" w:rsidRPr="001452AA">
        <w:rPr>
          <w:color w:val="000000" w:themeColor="text1"/>
          <w:szCs w:val="24"/>
        </w:rPr>
        <w:t xml:space="preserve">ack </w:t>
      </w:r>
      <w:r w:rsidR="00822A46">
        <w:rPr>
          <w:color w:val="000000" w:themeColor="text1"/>
          <w:szCs w:val="24"/>
        </w:rPr>
        <w:t>p</w:t>
      </w:r>
      <w:r w:rsidR="0091307D" w:rsidRPr="001452AA">
        <w:rPr>
          <w:color w:val="000000" w:themeColor="text1"/>
          <w:szCs w:val="24"/>
        </w:rPr>
        <w:t>ain</w:t>
      </w:r>
      <w:r w:rsidR="00822A46">
        <w:rPr>
          <w:color w:val="000000" w:themeColor="text1"/>
          <w:szCs w:val="24"/>
        </w:rPr>
        <w:t xml:space="preserve"> (LBP)</w:t>
      </w:r>
      <w:r w:rsidR="0091307D" w:rsidRPr="001452AA">
        <w:rPr>
          <w:color w:val="000000" w:themeColor="text1"/>
          <w:szCs w:val="24"/>
        </w:rPr>
        <w:t xml:space="preserve">, </w:t>
      </w:r>
      <w:r w:rsidR="00822A46">
        <w:rPr>
          <w:color w:val="000000" w:themeColor="text1"/>
          <w:szCs w:val="24"/>
        </w:rPr>
        <w:t>b</w:t>
      </w:r>
      <w:r w:rsidR="0091307D" w:rsidRPr="001452AA">
        <w:rPr>
          <w:color w:val="000000" w:themeColor="text1"/>
          <w:szCs w:val="24"/>
        </w:rPr>
        <w:t xml:space="preserve">ilateral </w:t>
      </w:r>
      <w:proofErr w:type="spellStart"/>
      <w:r w:rsidR="00822A46">
        <w:rPr>
          <w:color w:val="000000" w:themeColor="text1"/>
          <w:szCs w:val="24"/>
        </w:rPr>
        <w:t>s</w:t>
      </w:r>
      <w:r w:rsidR="0091307D" w:rsidRPr="001452AA">
        <w:rPr>
          <w:color w:val="000000" w:themeColor="text1"/>
          <w:szCs w:val="24"/>
        </w:rPr>
        <w:t>hronic</w:t>
      </w:r>
      <w:proofErr w:type="spellEnd"/>
      <w:r w:rsidR="0091307D" w:rsidRPr="001452AA">
        <w:rPr>
          <w:color w:val="000000" w:themeColor="text1"/>
          <w:szCs w:val="24"/>
        </w:rPr>
        <w:t xml:space="preserve"> </w:t>
      </w:r>
      <w:proofErr w:type="spellStart"/>
      <w:r w:rsidR="00822A46">
        <w:rPr>
          <w:color w:val="000000" w:themeColor="text1"/>
          <w:szCs w:val="24"/>
        </w:rPr>
        <w:t>t</w:t>
      </w:r>
      <w:r w:rsidR="0091307D" w:rsidRPr="001452AA">
        <w:rPr>
          <w:color w:val="000000" w:themeColor="text1"/>
          <w:szCs w:val="24"/>
        </w:rPr>
        <w:t>ibial</w:t>
      </w:r>
      <w:proofErr w:type="spellEnd"/>
      <w:r w:rsidR="0091307D" w:rsidRPr="001452AA">
        <w:rPr>
          <w:color w:val="000000" w:themeColor="text1"/>
          <w:szCs w:val="24"/>
        </w:rPr>
        <w:t xml:space="preserve"> </w:t>
      </w:r>
      <w:r w:rsidR="00822A46">
        <w:rPr>
          <w:color w:val="000000" w:themeColor="text1"/>
          <w:szCs w:val="24"/>
        </w:rPr>
        <w:t>p</w:t>
      </w:r>
      <w:r w:rsidR="0091307D" w:rsidRPr="001452AA">
        <w:rPr>
          <w:color w:val="000000" w:themeColor="text1"/>
          <w:szCs w:val="24"/>
        </w:rPr>
        <w:t xml:space="preserve">ain, </w:t>
      </w:r>
      <w:proofErr w:type="spellStart"/>
      <w:r w:rsidR="00822A46">
        <w:rPr>
          <w:color w:val="000000" w:themeColor="text1"/>
          <w:szCs w:val="24"/>
        </w:rPr>
        <w:t>p</w:t>
      </w:r>
      <w:r w:rsidR="0091307D" w:rsidRPr="001452AA">
        <w:rPr>
          <w:color w:val="000000" w:themeColor="text1"/>
          <w:szCs w:val="24"/>
        </w:rPr>
        <w:t>atellofemoral</w:t>
      </w:r>
      <w:proofErr w:type="spellEnd"/>
      <w:r w:rsidR="0091307D" w:rsidRPr="001452AA">
        <w:rPr>
          <w:color w:val="000000" w:themeColor="text1"/>
          <w:szCs w:val="24"/>
        </w:rPr>
        <w:t xml:space="preserve"> </w:t>
      </w:r>
      <w:r w:rsidR="00822A46">
        <w:rPr>
          <w:color w:val="000000" w:themeColor="text1"/>
          <w:szCs w:val="24"/>
        </w:rPr>
        <w:t>s</w:t>
      </w:r>
      <w:r w:rsidR="0091307D" w:rsidRPr="001452AA">
        <w:rPr>
          <w:color w:val="000000" w:themeColor="text1"/>
          <w:szCs w:val="24"/>
        </w:rPr>
        <w:t xml:space="preserve">yndrome, </w:t>
      </w:r>
      <w:r w:rsidR="00822A46">
        <w:rPr>
          <w:color w:val="000000" w:themeColor="text1"/>
          <w:szCs w:val="24"/>
        </w:rPr>
        <w:t>b</w:t>
      </w:r>
      <w:r w:rsidR="0091307D" w:rsidRPr="001452AA">
        <w:rPr>
          <w:color w:val="000000" w:themeColor="text1"/>
          <w:szCs w:val="24"/>
        </w:rPr>
        <w:t xml:space="preserve">ilateral </w:t>
      </w:r>
      <w:r w:rsidR="00822A46">
        <w:rPr>
          <w:color w:val="000000" w:themeColor="text1"/>
          <w:szCs w:val="24"/>
        </w:rPr>
        <w:t>h</w:t>
      </w:r>
      <w:r w:rsidR="0091307D" w:rsidRPr="001452AA">
        <w:rPr>
          <w:color w:val="000000" w:themeColor="text1"/>
          <w:szCs w:val="24"/>
        </w:rPr>
        <w:t xml:space="preserve">ip </w:t>
      </w:r>
      <w:r w:rsidR="00822A46">
        <w:rPr>
          <w:color w:val="000000" w:themeColor="text1"/>
          <w:szCs w:val="24"/>
        </w:rPr>
        <w:t>p</w:t>
      </w:r>
      <w:r w:rsidR="0091307D" w:rsidRPr="001452AA">
        <w:rPr>
          <w:color w:val="000000" w:themeColor="text1"/>
          <w:szCs w:val="24"/>
        </w:rPr>
        <w:t xml:space="preserve">ain, and </w:t>
      </w:r>
      <w:r w:rsidR="00822A46">
        <w:rPr>
          <w:color w:val="000000" w:themeColor="text1"/>
          <w:szCs w:val="24"/>
        </w:rPr>
        <w:t>r</w:t>
      </w:r>
      <w:r w:rsidR="0091307D" w:rsidRPr="001452AA">
        <w:rPr>
          <w:color w:val="000000" w:themeColor="text1"/>
          <w:szCs w:val="24"/>
        </w:rPr>
        <w:t xml:space="preserve">ight </w:t>
      </w:r>
      <w:r w:rsidR="00822A46">
        <w:rPr>
          <w:color w:val="000000" w:themeColor="text1"/>
          <w:szCs w:val="24"/>
        </w:rPr>
        <w:t>s</w:t>
      </w:r>
      <w:r w:rsidR="0091307D" w:rsidRPr="001452AA">
        <w:rPr>
          <w:color w:val="000000" w:themeColor="text1"/>
          <w:szCs w:val="24"/>
        </w:rPr>
        <w:t xml:space="preserve">houlder </w:t>
      </w:r>
      <w:r w:rsidR="00822A46">
        <w:rPr>
          <w:color w:val="000000" w:themeColor="text1"/>
          <w:szCs w:val="24"/>
        </w:rPr>
        <w:t>b</w:t>
      </w:r>
      <w:r w:rsidR="0091307D" w:rsidRPr="001452AA">
        <w:rPr>
          <w:color w:val="000000" w:themeColor="text1"/>
          <w:szCs w:val="24"/>
        </w:rPr>
        <w:t>ursitis</w:t>
      </w:r>
      <w:r w:rsidR="000A33C8" w:rsidRPr="001452AA">
        <w:rPr>
          <w:color w:val="000000" w:themeColor="text1"/>
          <w:szCs w:val="24"/>
        </w:rPr>
        <w:t xml:space="preserve"> were forwarded to the Physical Evaluation Board (PEB) as medically unacceptable IAW AR 40-501</w:t>
      </w:r>
      <w:r w:rsidR="00376E08" w:rsidRPr="001452AA">
        <w:rPr>
          <w:color w:val="000000" w:themeColor="text1"/>
          <w:szCs w:val="24"/>
        </w:rPr>
        <w:t>.</w:t>
      </w:r>
      <w:r w:rsidR="001452AA">
        <w:rPr>
          <w:color w:val="000000" w:themeColor="text1"/>
          <w:szCs w:val="24"/>
        </w:rPr>
        <w:t xml:space="preserve">  </w:t>
      </w:r>
      <w:r w:rsidR="0091307D" w:rsidRPr="001452AA">
        <w:rPr>
          <w:color w:val="000000" w:themeColor="text1"/>
          <w:szCs w:val="24"/>
        </w:rPr>
        <w:t xml:space="preserve">Five </w:t>
      </w:r>
      <w:r w:rsidR="00954E5B" w:rsidRPr="001452AA">
        <w:rPr>
          <w:color w:val="000000" w:themeColor="text1"/>
          <w:szCs w:val="24"/>
        </w:rPr>
        <w:t xml:space="preserve">other conditions, as identified in the rating chart below, were forwarded on the </w:t>
      </w:r>
      <w:r w:rsidR="00B04562" w:rsidRPr="001452AA">
        <w:rPr>
          <w:color w:val="000000" w:themeColor="text1"/>
          <w:szCs w:val="24"/>
        </w:rPr>
        <w:t xml:space="preserve">MEB submission </w:t>
      </w:r>
      <w:r w:rsidR="00954E5B" w:rsidRPr="001452AA">
        <w:rPr>
          <w:color w:val="000000" w:themeColor="text1"/>
          <w:szCs w:val="24"/>
        </w:rPr>
        <w:t xml:space="preserve">as medically acceptable </w:t>
      </w:r>
      <w:r w:rsidR="00954E5B" w:rsidRPr="00D14215">
        <w:rPr>
          <w:color w:val="000000" w:themeColor="text1"/>
          <w:szCs w:val="24"/>
        </w:rPr>
        <w:t>conditions</w:t>
      </w:r>
      <w:r w:rsidR="00B04562" w:rsidRPr="00D14215">
        <w:rPr>
          <w:color w:val="000000" w:themeColor="text1"/>
          <w:szCs w:val="24"/>
        </w:rPr>
        <w:t>.</w:t>
      </w:r>
      <w:r w:rsidR="001452AA" w:rsidRPr="00D14215">
        <w:rPr>
          <w:color w:val="000000" w:themeColor="text1"/>
          <w:szCs w:val="24"/>
        </w:rPr>
        <w:t xml:space="preserve">  </w:t>
      </w:r>
      <w:r w:rsidR="00842BAA" w:rsidRPr="00D14215">
        <w:rPr>
          <w:color w:val="000000" w:themeColor="text1"/>
          <w:szCs w:val="24"/>
        </w:rPr>
        <w:t xml:space="preserve">The </w:t>
      </w:r>
      <w:r w:rsidR="00822A46">
        <w:rPr>
          <w:color w:val="000000" w:themeColor="text1"/>
          <w:szCs w:val="24"/>
        </w:rPr>
        <w:t xml:space="preserve">PEB </w:t>
      </w:r>
      <w:r w:rsidR="00842BAA" w:rsidRPr="00D14215">
        <w:rPr>
          <w:color w:val="000000" w:themeColor="text1"/>
          <w:szCs w:val="24"/>
        </w:rPr>
        <w:t xml:space="preserve">adjudicated the </w:t>
      </w:r>
      <w:r w:rsidR="00C27BCB" w:rsidRPr="00D14215">
        <w:rPr>
          <w:color w:val="000000" w:themeColor="text1"/>
          <w:szCs w:val="24"/>
        </w:rPr>
        <w:t>“</w:t>
      </w:r>
      <w:r w:rsidR="00822A46">
        <w:rPr>
          <w:color w:val="000000" w:themeColor="text1"/>
          <w:szCs w:val="24"/>
        </w:rPr>
        <w:t>c</w:t>
      </w:r>
      <w:r w:rsidR="0091307D" w:rsidRPr="00D14215">
        <w:rPr>
          <w:color w:val="000000" w:themeColor="text1"/>
          <w:szCs w:val="24"/>
        </w:rPr>
        <w:t xml:space="preserve">hronic </w:t>
      </w:r>
      <w:r w:rsidR="00822A46">
        <w:rPr>
          <w:color w:val="000000" w:themeColor="text1"/>
          <w:szCs w:val="24"/>
        </w:rPr>
        <w:t>n</w:t>
      </w:r>
      <w:r w:rsidR="0091307D" w:rsidRPr="00D14215">
        <w:rPr>
          <w:color w:val="000000" w:themeColor="text1"/>
          <w:szCs w:val="24"/>
        </w:rPr>
        <w:t xml:space="preserve">eck, </w:t>
      </w:r>
      <w:r w:rsidR="00822A46">
        <w:rPr>
          <w:color w:val="000000" w:themeColor="text1"/>
          <w:szCs w:val="24"/>
        </w:rPr>
        <w:t>b</w:t>
      </w:r>
      <w:r w:rsidR="0091307D" w:rsidRPr="00D14215">
        <w:rPr>
          <w:color w:val="000000" w:themeColor="text1"/>
          <w:szCs w:val="24"/>
        </w:rPr>
        <w:t xml:space="preserve">ack, </w:t>
      </w:r>
      <w:r w:rsidR="00822A46">
        <w:rPr>
          <w:color w:val="000000" w:themeColor="text1"/>
          <w:szCs w:val="24"/>
        </w:rPr>
        <w:t>shoulder, k</w:t>
      </w:r>
      <w:r w:rsidR="0091307D" w:rsidRPr="00D14215">
        <w:rPr>
          <w:color w:val="000000" w:themeColor="text1"/>
          <w:szCs w:val="24"/>
        </w:rPr>
        <w:t xml:space="preserve">nee, </w:t>
      </w:r>
      <w:proofErr w:type="spellStart"/>
      <w:r w:rsidR="00822A46">
        <w:rPr>
          <w:color w:val="000000" w:themeColor="text1"/>
          <w:szCs w:val="24"/>
        </w:rPr>
        <w:t>t</w:t>
      </w:r>
      <w:r w:rsidR="0091307D" w:rsidRPr="00D14215">
        <w:rPr>
          <w:color w:val="000000" w:themeColor="text1"/>
          <w:szCs w:val="24"/>
        </w:rPr>
        <w:t>ibial</w:t>
      </w:r>
      <w:proofErr w:type="spellEnd"/>
      <w:r w:rsidR="0091307D" w:rsidRPr="00D14215">
        <w:rPr>
          <w:color w:val="000000" w:themeColor="text1"/>
          <w:szCs w:val="24"/>
        </w:rPr>
        <w:t xml:space="preserve">, </w:t>
      </w:r>
      <w:r w:rsidR="00822A46">
        <w:rPr>
          <w:color w:val="000000" w:themeColor="text1"/>
          <w:szCs w:val="24"/>
        </w:rPr>
        <w:t>h</w:t>
      </w:r>
      <w:r w:rsidR="0091307D" w:rsidRPr="00D14215">
        <w:rPr>
          <w:color w:val="000000" w:themeColor="text1"/>
          <w:szCs w:val="24"/>
        </w:rPr>
        <w:t xml:space="preserve">ip and </w:t>
      </w:r>
      <w:r w:rsidR="00822A46">
        <w:rPr>
          <w:color w:val="000000" w:themeColor="text1"/>
          <w:szCs w:val="24"/>
        </w:rPr>
        <w:t>s</w:t>
      </w:r>
      <w:r w:rsidR="0091307D" w:rsidRPr="00D14215">
        <w:rPr>
          <w:color w:val="000000" w:themeColor="text1"/>
          <w:szCs w:val="24"/>
        </w:rPr>
        <w:t xml:space="preserve">houlder </w:t>
      </w:r>
      <w:r w:rsidR="00822A46">
        <w:rPr>
          <w:color w:val="000000" w:themeColor="text1"/>
          <w:szCs w:val="24"/>
        </w:rPr>
        <w:t>p</w:t>
      </w:r>
      <w:r w:rsidR="0091307D" w:rsidRPr="00D14215">
        <w:rPr>
          <w:color w:val="000000" w:themeColor="text1"/>
          <w:szCs w:val="24"/>
        </w:rPr>
        <w:t>ain</w:t>
      </w:r>
      <w:r w:rsidR="00C27BCB" w:rsidRPr="00D14215">
        <w:rPr>
          <w:color w:val="000000" w:themeColor="text1"/>
          <w:szCs w:val="24"/>
        </w:rPr>
        <w:t>”</w:t>
      </w:r>
      <w:r w:rsidR="0091307D" w:rsidRPr="00D14215">
        <w:rPr>
          <w:color w:val="000000" w:themeColor="text1"/>
          <w:szCs w:val="24"/>
        </w:rPr>
        <w:t xml:space="preserve"> </w:t>
      </w:r>
      <w:r w:rsidR="00C27BCB" w:rsidRPr="00D14215">
        <w:rPr>
          <w:color w:val="000000" w:themeColor="text1"/>
          <w:szCs w:val="24"/>
        </w:rPr>
        <w:t>a</w:t>
      </w:r>
      <w:r w:rsidR="00BE322D" w:rsidRPr="00D14215">
        <w:rPr>
          <w:color w:val="000000" w:themeColor="text1"/>
          <w:szCs w:val="24"/>
        </w:rPr>
        <w:t>s</w:t>
      </w:r>
      <w:r w:rsidR="001452AA" w:rsidRPr="00D14215">
        <w:rPr>
          <w:color w:val="000000" w:themeColor="text1"/>
          <w:szCs w:val="24"/>
        </w:rPr>
        <w:t xml:space="preserve"> a single </w:t>
      </w:r>
      <w:r w:rsidR="00BE322D" w:rsidRPr="00D14215">
        <w:rPr>
          <w:color w:val="000000" w:themeColor="text1"/>
          <w:szCs w:val="24"/>
        </w:rPr>
        <w:t xml:space="preserve">unfitting condition </w:t>
      </w:r>
      <w:r w:rsidR="001452AA" w:rsidRPr="00D14215">
        <w:rPr>
          <w:color w:val="000000" w:themeColor="text1"/>
          <w:szCs w:val="24"/>
        </w:rPr>
        <w:t xml:space="preserve">rated </w:t>
      </w:r>
      <w:r w:rsidR="00BE322D" w:rsidRPr="00D14215">
        <w:rPr>
          <w:color w:val="000000" w:themeColor="text1"/>
          <w:szCs w:val="24"/>
        </w:rPr>
        <w:t xml:space="preserve">at 20% with specified application of the USAPDA pain policy; and adjudicated the </w:t>
      </w:r>
      <w:r w:rsidR="008B4BF4" w:rsidRPr="00D14215">
        <w:rPr>
          <w:color w:val="000000" w:themeColor="text1"/>
          <w:szCs w:val="24"/>
        </w:rPr>
        <w:t>OSA</w:t>
      </w:r>
      <w:r w:rsidR="00842BAA" w:rsidRPr="00D14215">
        <w:rPr>
          <w:color w:val="000000" w:themeColor="text1"/>
          <w:szCs w:val="24"/>
        </w:rPr>
        <w:t xml:space="preserve"> condition as unfitting, rated </w:t>
      </w:r>
      <w:r w:rsidR="00BE322D" w:rsidRPr="00D14215">
        <w:rPr>
          <w:color w:val="000000" w:themeColor="text1"/>
          <w:szCs w:val="24"/>
        </w:rPr>
        <w:t>0</w:t>
      </w:r>
      <w:r w:rsidR="00842BAA" w:rsidRPr="00D14215">
        <w:rPr>
          <w:color w:val="000000" w:themeColor="text1"/>
          <w:szCs w:val="24"/>
        </w:rPr>
        <w:t xml:space="preserve">% with </w:t>
      </w:r>
      <w:r w:rsidR="008B4BF4" w:rsidRPr="00D14215">
        <w:rPr>
          <w:color w:val="000000" w:themeColor="text1"/>
          <w:szCs w:val="24"/>
        </w:rPr>
        <w:t xml:space="preserve">application of </w:t>
      </w:r>
      <w:r w:rsidR="00842BAA" w:rsidRPr="00D14215">
        <w:rPr>
          <w:color w:val="000000" w:themeColor="text1"/>
          <w:szCs w:val="24"/>
        </w:rPr>
        <w:t>DoDI</w:t>
      </w:r>
      <w:r w:rsidR="001452AA" w:rsidRPr="00D14215">
        <w:rPr>
          <w:color w:val="000000" w:themeColor="text1"/>
          <w:szCs w:val="24"/>
        </w:rPr>
        <w:t xml:space="preserve"> 1332.39</w:t>
      </w:r>
      <w:r w:rsidR="00842BAA" w:rsidRPr="00D14215">
        <w:rPr>
          <w:color w:val="000000" w:themeColor="text1"/>
          <w:szCs w:val="24"/>
        </w:rPr>
        <w:t>.</w:t>
      </w:r>
      <w:r w:rsidR="001452AA" w:rsidRPr="00D14215">
        <w:rPr>
          <w:color w:val="000000" w:themeColor="text1"/>
          <w:szCs w:val="24"/>
        </w:rPr>
        <w:t xml:space="preserve">  </w:t>
      </w:r>
      <w:r w:rsidR="00B20624" w:rsidRPr="00D14215">
        <w:rPr>
          <w:color w:val="000000" w:themeColor="text1"/>
        </w:rPr>
        <w:t xml:space="preserve">The CI </w:t>
      </w:r>
      <w:r w:rsidR="00190E48" w:rsidRPr="00D14215">
        <w:rPr>
          <w:color w:val="000000" w:themeColor="text1"/>
        </w:rPr>
        <w:t xml:space="preserve">made no appeals, </w:t>
      </w:r>
      <w:r w:rsidR="00B20624" w:rsidRPr="00D14215">
        <w:rPr>
          <w:color w:val="000000" w:themeColor="text1"/>
        </w:rPr>
        <w:t xml:space="preserve">and was medically separated with a </w:t>
      </w:r>
      <w:r w:rsidR="006E7CD0" w:rsidRPr="00D14215">
        <w:rPr>
          <w:color w:val="000000" w:themeColor="text1"/>
        </w:rPr>
        <w:t>20</w:t>
      </w:r>
      <w:r w:rsidR="00B20624" w:rsidRPr="00D14215">
        <w:rPr>
          <w:color w:val="000000" w:themeColor="text1"/>
        </w:rPr>
        <w:t>% combined disability rating.</w:t>
      </w:r>
      <w:r w:rsidR="001452AA" w:rsidRPr="00D14215">
        <w:rPr>
          <w:color w:val="000000" w:themeColor="text1"/>
        </w:rPr>
        <w:t xml:space="preserve">  </w:t>
      </w:r>
    </w:p>
    <w:p w:rsidR="004174F0" w:rsidRPr="00D14215" w:rsidRDefault="004174F0" w:rsidP="00BF0E94">
      <w:pPr>
        <w:pBdr>
          <w:bottom w:val="single" w:sz="12" w:space="1" w:color="auto"/>
        </w:pBdr>
        <w:tabs>
          <w:tab w:val="left" w:pos="288"/>
          <w:tab w:val="left" w:pos="4752"/>
        </w:tabs>
        <w:jc w:val="both"/>
        <w:rPr>
          <w:color w:val="000000" w:themeColor="text1"/>
        </w:rPr>
      </w:pPr>
    </w:p>
    <w:p w:rsidR="004174F0" w:rsidRPr="00D14215" w:rsidRDefault="004174F0" w:rsidP="001452AA">
      <w:pPr>
        <w:tabs>
          <w:tab w:val="left" w:pos="288"/>
          <w:tab w:val="left" w:pos="4752"/>
        </w:tabs>
        <w:jc w:val="both"/>
        <w:rPr>
          <w:color w:val="000000" w:themeColor="text1"/>
        </w:rPr>
      </w:pPr>
    </w:p>
    <w:p w:rsidR="00085D7B" w:rsidRPr="00755F57" w:rsidRDefault="002C6E5B" w:rsidP="001452AA">
      <w:pPr>
        <w:autoSpaceDE w:val="0"/>
        <w:autoSpaceDN w:val="0"/>
        <w:adjustRightInd w:val="0"/>
        <w:jc w:val="both"/>
        <w:rPr>
          <w:rFonts w:asciiTheme="minorHAnsi" w:hAnsiTheme="minorHAnsi"/>
          <w:color w:val="000000" w:themeColor="text1"/>
          <w:szCs w:val="24"/>
        </w:rPr>
      </w:pPr>
      <w:r w:rsidRPr="00D14215">
        <w:rPr>
          <w:color w:val="000000" w:themeColor="text1"/>
          <w:u w:val="single"/>
        </w:rPr>
        <w:t>CI CONTENTION</w:t>
      </w:r>
      <w:r w:rsidRPr="00D14215">
        <w:rPr>
          <w:color w:val="000000" w:themeColor="text1"/>
        </w:rPr>
        <w:t>:</w:t>
      </w:r>
      <w:r w:rsidR="00755F57" w:rsidRPr="00D14215">
        <w:rPr>
          <w:color w:val="000000" w:themeColor="text1"/>
        </w:rPr>
        <w:t xml:space="preserve">  “</w:t>
      </w:r>
      <w:r w:rsidR="00755F57" w:rsidRPr="00D14215">
        <w:rPr>
          <w:rFonts w:asciiTheme="minorHAnsi" w:hAnsiTheme="minorHAnsi"/>
          <w:color w:val="000000" w:themeColor="text1"/>
          <w:szCs w:val="24"/>
        </w:rPr>
        <w:t>PTS</w:t>
      </w:r>
      <w:r w:rsidR="00D92DB9" w:rsidRPr="00D14215">
        <w:rPr>
          <w:rFonts w:asciiTheme="minorHAnsi" w:hAnsiTheme="minorHAnsi"/>
          <w:color w:val="000000" w:themeColor="text1"/>
          <w:szCs w:val="24"/>
        </w:rPr>
        <w:t>D</w:t>
      </w:r>
      <w:r w:rsidR="00755F57" w:rsidRPr="00D14215">
        <w:rPr>
          <w:rFonts w:asciiTheme="minorHAnsi" w:hAnsiTheme="minorHAnsi"/>
          <w:color w:val="000000" w:themeColor="text1"/>
          <w:szCs w:val="24"/>
        </w:rPr>
        <w:t xml:space="preserve"> Diagnosed within 12 months of discharge. </w:t>
      </w:r>
      <w:r w:rsidR="00D92DB9" w:rsidRPr="00D14215">
        <w:rPr>
          <w:rFonts w:asciiTheme="minorHAnsi" w:hAnsiTheme="minorHAnsi"/>
          <w:color w:val="000000" w:themeColor="text1"/>
          <w:szCs w:val="24"/>
        </w:rPr>
        <w:t xml:space="preserve"> </w:t>
      </w:r>
      <w:r w:rsidR="00755F57" w:rsidRPr="00D14215">
        <w:rPr>
          <w:rFonts w:asciiTheme="minorHAnsi" w:hAnsiTheme="minorHAnsi"/>
          <w:color w:val="000000" w:themeColor="text1"/>
          <w:szCs w:val="24"/>
        </w:rPr>
        <w:t xml:space="preserve">Report Enclosed. </w:t>
      </w:r>
      <w:r w:rsidR="00D92DB9" w:rsidRPr="00D14215">
        <w:rPr>
          <w:rFonts w:asciiTheme="minorHAnsi" w:hAnsiTheme="minorHAnsi"/>
          <w:color w:val="000000" w:themeColor="text1"/>
          <w:szCs w:val="24"/>
        </w:rPr>
        <w:t xml:space="preserve"> </w:t>
      </w:r>
      <w:r w:rsidR="00755F57" w:rsidRPr="00D14215">
        <w:rPr>
          <w:rFonts w:asciiTheme="minorHAnsi" w:hAnsiTheme="minorHAnsi"/>
          <w:color w:val="000000" w:themeColor="text1"/>
          <w:szCs w:val="24"/>
        </w:rPr>
        <w:t xml:space="preserve">My MEB/PEB were not done consistent </w:t>
      </w:r>
      <w:r w:rsidR="00755F57" w:rsidRPr="00D14215">
        <w:rPr>
          <w:rFonts w:asciiTheme="minorHAnsi" w:hAnsiTheme="minorHAnsi"/>
          <w:iCs/>
          <w:color w:val="000000" w:themeColor="text1"/>
          <w:szCs w:val="24"/>
        </w:rPr>
        <w:t>w/NDAA</w:t>
      </w:r>
      <w:r w:rsidR="00755F57" w:rsidRPr="00D14215">
        <w:rPr>
          <w:rFonts w:asciiTheme="minorHAnsi" w:hAnsiTheme="minorHAnsi"/>
          <w:i/>
          <w:iCs/>
          <w:color w:val="000000" w:themeColor="text1"/>
          <w:szCs w:val="24"/>
        </w:rPr>
        <w:t xml:space="preserve"> </w:t>
      </w:r>
      <w:r w:rsidR="00755F57" w:rsidRPr="00D14215">
        <w:rPr>
          <w:rFonts w:asciiTheme="minorHAnsi" w:hAnsiTheme="minorHAnsi"/>
          <w:color w:val="000000" w:themeColor="text1"/>
          <w:szCs w:val="24"/>
        </w:rPr>
        <w:t xml:space="preserve">2008; Dept. of Veterans Affairs Rating Schedule for pain(s) nor did it take into regard the totality of circumstances. </w:t>
      </w:r>
      <w:r w:rsidR="00D92DB9" w:rsidRPr="00D14215">
        <w:rPr>
          <w:rFonts w:asciiTheme="minorHAnsi" w:hAnsiTheme="minorHAnsi"/>
          <w:color w:val="000000" w:themeColor="text1"/>
          <w:szCs w:val="24"/>
        </w:rPr>
        <w:t xml:space="preserve"> </w:t>
      </w:r>
      <w:r w:rsidR="00755F57" w:rsidRPr="00D14215">
        <w:rPr>
          <w:rFonts w:asciiTheme="minorHAnsi" w:hAnsiTheme="minorHAnsi"/>
          <w:color w:val="000000" w:themeColor="text1"/>
          <w:szCs w:val="24"/>
        </w:rPr>
        <w:t>Notably, numbers 8-I</w:t>
      </w:r>
      <w:r w:rsidR="00D92DB9" w:rsidRPr="00D14215">
        <w:rPr>
          <w:rFonts w:asciiTheme="minorHAnsi" w:hAnsiTheme="minorHAnsi"/>
          <w:color w:val="000000" w:themeColor="text1"/>
          <w:szCs w:val="24"/>
        </w:rPr>
        <w:t>0</w:t>
      </w:r>
      <w:r w:rsidR="00755F57" w:rsidRPr="00D14215">
        <w:rPr>
          <w:rFonts w:asciiTheme="minorHAnsi" w:hAnsiTheme="minorHAnsi"/>
          <w:color w:val="000000" w:themeColor="text1"/>
          <w:szCs w:val="24"/>
        </w:rPr>
        <w:t xml:space="preserve"> (a-c) which further led to orders #077-0100 "Additional instructions" letters a-c</w:t>
      </w:r>
      <w:r w:rsidR="00D92DB9" w:rsidRPr="00D14215">
        <w:rPr>
          <w:rFonts w:asciiTheme="minorHAnsi" w:hAnsiTheme="minorHAnsi"/>
          <w:color w:val="000000" w:themeColor="text1"/>
          <w:szCs w:val="24"/>
        </w:rPr>
        <w:t xml:space="preserve">. </w:t>
      </w:r>
      <w:r w:rsidR="00755F57" w:rsidRPr="00D14215">
        <w:rPr>
          <w:rFonts w:asciiTheme="minorHAnsi" w:hAnsiTheme="minorHAnsi"/>
          <w:color w:val="000000" w:themeColor="text1"/>
          <w:szCs w:val="24"/>
        </w:rPr>
        <w:t xml:space="preserve"> Additionally, SM DD 214 would need amended to reflect changes consistent with new exam and (please </w:t>
      </w:r>
      <w:r w:rsidR="008B4BF4" w:rsidRPr="00D14215">
        <w:rPr>
          <w:rFonts w:asciiTheme="minorHAnsi" w:hAnsiTheme="minorHAnsi"/>
          <w:color w:val="000000" w:themeColor="text1"/>
          <w:szCs w:val="24"/>
        </w:rPr>
        <w:t>see continuation of contention”</w:t>
      </w:r>
      <w:r w:rsidR="00755F57" w:rsidRPr="00D14215">
        <w:rPr>
          <w:rFonts w:asciiTheme="minorHAnsi" w:hAnsiTheme="minorHAnsi"/>
          <w:color w:val="000000" w:themeColor="text1"/>
          <w:szCs w:val="24"/>
        </w:rPr>
        <w:t>.</w:t>
      </w:r>
      <w:r w:rsidR="001452AA" w:rsidRPr="00D14215">
        <w:rPr>
          <w:rFonts w:asciiTheme="minorHAnsi" w:hAnsiTheme="minorHAnsi"/>
          <w:color w:val="000000" w:themeColor="text1"/>
          <w:szCs w:val="24"/>
        </w:rPr>
        <w:t xml:space="preserve">  </w:t>
      </w:r>
      <w:r w:rsidR="008B4BF4" w:rsidRPr="00D14215">
        <w:rPr>
          <w:rFonts w:asciiTheme="minorHAnsi" w:hAnsiTheme="minorHAnsi"/>
          <w:color w:val="000000" w:themeColor="text1"/>
          <w:szCs w:val="24"/>
        </w:rPr>
        <w:t xml:space="preserve">The contention continuation and a MFR (fax) from the CI’s spouse for expedited processing including a letter to Congressman John Dingell are in the record.  They address mental health issues, PTSD, TBI, migraines, 10 A/C, </w:t>
      </w:r>
      <w:r w:rsidR="00D92DB9" w:rsidRPr="00D14215">
        <w:rPr>
          <w:rFonts w:asciiTheme="minorHAnsi" w:hAnsiTheme="minorHAnsi"/>
          <w:color w:val="000000" w:themeColor="text1"/>
          <w:szCs w:val="24"/>
        </w:rPr>
        <w:t>pain, worsening, and treatment for Hodgkin’s Lymphoma (cancer) and medical insurance coverage.</w:t>
      </w:r>
      <w:r w:rsidR="00D92DB9">
        <w:rPr>
          <w:rFonts w:asciiTheme="minorHAnsi" w:hAnsiTheme="minorHAnsi"/>
          <w:color w:val="000000" w:themeColor="text1"/>
          <w:szCs w:val="24"/>
        </w:rPr>
        <w:t xml:space="preserve">  </w:t>
      </w:r>
    </w:p>
    <w:p w:rsidR="004174F0" w:rsidRPr="001F29F9" w:rsidRDefault="004174F0" w:rsidP="001452AA">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452AA" w:rsidRDefault="001452AA">
      <w:pPr>
        <w:rPr>
          <w:color w:val="000000" w:themeColor="text1"/>
          <w:u w:val="single"/>
        </w:rPr>
      </w:pPr>
      <w:r>
        <w:rPr>
          <w:color w:val="000000" w:themeColor="text1"/>
          <w:u w:val="single"/>
        </w:rPr>
        <w:br w:type="page"/>
      </w:r>
    </w:p>
    <w:p w:rsidR="001537D8" w:rsidRPr="002C2D61"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9F3C63">
        <w:rPr>
          <w:color w:val="000000" w:themeColor="text1"/>
        </w:rPr>
        <w:t xml:space="preserve">  </w:t>
      </w:r>
    </w:p>
    <w:p w:rsidR="002151AB" w:rsidRPr="002C2D61" w:rsidRDefault="002151AB" w:rsidP="001452AA">
      <w:pPr>
        <w:jc w:val="both"/>
        <w:rPr>
          <w:color w:val="auto"/>
        </w:rPr>
      </w:pPr>
    </w:p>
    <w:tbl>
      <w:tblPr>
        <w:tblStyle w:val="TableGrid"/>
        <w:tblW w:w="9378" w:type="dxa"/>
        <w:jc w:val="center"/>
        <w:tblLayout w:type="fixed"/>
        <w:tblLook w:val="04A0"/>
      </w:tblPr>
      <w:tblGrid>
        <w:gridCol w:w="2349"/>
        <w:gridCol w:w="1080"/>
        <w:gridCol w:w="729"/>
        <w:gridCol w:w="2241"/>
        <w:gridCol w:w="1080"/>
        <w:gridCol w:w="720"/>
        <w:gridCol w:w="1179"/>
      </w:tblGrid>
      <w:tr w:rsidR="002B4E22" w:rsidRPr="002C2D61" w:rsidTr="001452AA">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2C2D61" w:rsidRDefault="00B731E4"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Service PEB – Dated 200</w:t>
            </w:r>
            <w:r w:rsidR="00755F57" w:rsidRPr="002C2D61">
              <w:rPr>
                <w:rFonts w:ascii="Calibri" w:hAnsi="Calibri" w:cs="Calibri"/>
                <w:b/>
                <w:color w:val="auto"/>
                <w:sz w:val="18"/>
                <w:szCs w:val="18"/>
              </w:rPr>
              <w:t>30220</w:t>
            </w:r>
          </w:p>
        </w:tc>
        <w:tc>
          <w:tcPr>
            <w:tcW w:w="5220" w:type="dxa"/>
            <w:gridSpan w:val="4"/>
            <w:tcBorders>
              <w:left w:val="thinThickThinSmallGap" w:sz="24" w:space="0" w:color="auto"/>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VA (</w:t>
            </w:r>
            <w:r w:rsidR="008F3DF4" w:rsidRPr="002C2D61">
              <w:rPr>
                <w:rFonts w:ascii="Calibri" w:hAnsi="Calibri" w:cs="Calibri"/>
                <w:b/>
                <w:color w:val="auto"/>
                <w:sz w:val="18"/>
                <w:szCs w:val="18"/>
              </w:rPr>
              <w:t>15</w:t>
            </w:r>
            <w:r w:rsidR="0079154B" w:rsidRPr="002C2D61">
              <w:rPr>
                <w:rFonts w:ascii="Calibri" w:hAnsi="Calibri" w:cs="Calibri"/>
                <w:b/>
                <w:color w:val="auto"/>
                <w:sz w:val="18"/>
                <w:szCs w:val="18"/>
              </w:rPr>
              <w:t xml:space="preserve"> </w:t>
            </w:r>
            <w:r w:rsidRPr="002C2D61">
              <w:rPr>
                <w:rFonts w:ascii="Calibri" w:hAnsi="Calibri" w:cs="Calibri"/>
                <w:b/>
                <w:color w:val="auto"/>
                <w:sz w:val="18"/>
                <w:szCs w:val="18"/>
              </w:rPr>
              <w:t>Mo. Pr</w:t>
            </w:r>
            <w:r w:rsidR="007272F1" w:rsidRPr="002C2D61">
              <w:rPr>
                <w:rFonts w:ascii="Calibri" w:hAnsi="Calibri" w:cs="Calibri"/>
                <w:b/>
                <w:color w:val="auto"/>
                <w:sz w:val="18"/>
                <w:szCs w:val="18"/>
              </w:rPr>
              <w:t>e</w:t>
            </w:r>
            <w:r w:rsidR="008F3DF4" w:rsidRPr="002C2D61">
              <w:rPr>
                <w:rFonts w:ascii="Calibri" w:hAnsi="Calibri" w:cs="Calibri"/>
                <w:b/>
                <w:color w:val="auto"/>
                <w:sz w:val="18"/>
                <w:szCs w:val="18"/>
              </w:rPr>
              <w:t>-</w:t>
            </w:r>
            <w:r w:rsidRPr="002C2D61">
              <w:rPr>
                <w:rFonts w:ascii="Calibri" w:hAnsi="Calibri" w:cs="Calibri"/>
                <w:b/>
                <w:color w:val="auto"/>
                <w:sz w:val="18"/>
                <w:szCs w:val="18"/>
              </w:rPr>
              <w:t xml:space="preserve">Separation) – All Effective Date </w:t>
            </w:r>
            <w:r w:rsidR="002D08F3" w:rsidRPr="002C2D61">
              <w:rPr>
                <w:rFonts w:ascii="Calibri" w:hAnsi="Calibri" w:cs="Calibri"/>
                <w:b/>
                <w:color w:val="auto"/>
                <w:sz w:val="18"/>
                <w:szCs w:val="18"/>
              </w:rPr>
              <w:t>200</w:t>
            </w:r>
            <w:r w:rsidR="008F3DF4" w:rsidRPr="002C2D61">
              <w:rPr>
                <w:rFonts w:ascii="Calibri" w:hAnsi="Calibri" w:cs="Calibri"/>
                <w:b/>
                <w:color w:val="auto"/>
                <w:sz w:val="18"/>
                <w:szCs w:val="18"/>
              </w:rPr>
              <w:t>30421</w:t>
            </w:r>
          </w:p>
        </w:tc>
      </w:tr>
      <w:tr w:rsidR="002B4E22" w:rsidRPr="002C2D61" w:rsidTr="00035F9E">
        <w:trPr>
          <w:trHeight w:val="278"/>
          <w:jc w:val="center"/>
        </w:trPr>
        <w:tc>
          <w:tcPr>
            <w:tcW w:w="2349" w:type="dxa"/>
            <w:tcBorders>
              <w:bottom w:val="single" w:sz="4" w:space="0" w:color="000000" w:themeColor="text1"/>
              <w:right w:val="single" w:sz="4" w:space="0" w:color="auto"/>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Code</w:t>
            </w:r>
          </w:p>
        </w:tc>
        <w:tc>
          <w:tcPr>
            <w:tcW w:w="729"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Rating</w:t>
            </w:r>
          </w:p>
        </w:tc>
        <w:tc>
          <w:tcPr>
            <w:tcW w:w="224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Rating</w:t>
            </w:r>
          </w:p>
        </w:tc>
        <w:tc>
          <w:tcPr>
            <w:tcW w:w="1179" w:type="dxa"/>
            <w:tcBorders>
              <w:bottom w:val="single" w:sz="4" w:space="0" w:color="000000" w:themeColor="text1"/>
            </w:tcBorders>
            <w:shd w:val="clear" w:color="auto" w:fill="D9D9D9" w:themeFill="background1" w:themeFillShade="D9"/>
            <w:vAlign w:val="center"/>
          </w:tcPr>
          <w:p w:rsidR="002B4E22" w:rsidRPr="002C2D61" w:rsidRDefault="002B4E22"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Exam</w:t>
            </w:r>
          </w:p>
        </w:tc>
      </w:tr>
      <w:tr w:rsidR="00525920" w:rsidRPr="002C2D61" w:rsidTr="00035F9E">
        <w:trPr>
          <w:trHeight w:val="287"/>
          <w:jc w:val="center"/>
        </w:trPr>
        <w:tc>
          <w:tcPr>
            <w:tcW w:w="2349" w:type="dxa"/>
            <w:vMerge w:val="restart"/>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Chronic Neck, Back, Knee, Tibia, Hip, Shoulder Pain</w:t>
            </w:r>
          </w:p>
        </w:tc>
        <w:tc>
          <w:tcPr>
            <w:tcW w:w="1080" w:type="dxa"/>
            <w:vMerge w:val="restart"/>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hAnsi="Calibri" w:cs="Calibri"/>
                <w:color w:val="auto"/>
                <w:sz w:val="18"/>
                <w:szCs w:val="18"/>
              </w:rPr>
              <w:t>5099-5003</w:t>
            </w:r>
          </w:p>
        </w:tc>
        <w:tc>
          <w:tcPr>
            <w:tcW w:w="729" w:type="dxa"/>
            <w:vMerge w:val="restart"/>
            <w:tcBorders>
              <w:right w:val="thinThickThinSmallGap" w:sz="24" w:space="0" w:color="auto"/>
            </w:tcBorders>
            <w:shd w:val="clear" w:color="auto" w:fill="FFFFFF" w:themeFill="background1"/>
            <w:vAlign w:val="center"/>
          </w:tcPr>
          <w:p w:rsidR="00525920" w:rsidRPr="002C2D61" w:rsidRDefault="00525920" w:rsidP="00035F9E">
            <w:pPr>
              <w:spacing w:line="180" w:lineRule="exact"/>
              <w:rPr>
                <w:rFonts w:ascii="Calibri" w:eastAsia="Times New Roman" w:hAnsi="Calibri" w:cs="Calibri"/>
                <w:color w:val="auto"/>
                <w:sz w:val="18"/>
                <w:szCs w:val="18"/>
              </w:rPr>
            </w:pPr>
            <w:r w:rsidRPr="002C2D61">
              <w:rPr>
                <w:rFonts w:ascii="Calibri" w:hAnsi="Calibri" w:cs="Calibri"/>
                <w:color w:val="auto"/>
                <w:sz w:val="18"/>
                <w:szCs w:val="18"/>
              </w:rPr>
              <w:t>20%</w:t>
            </w: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R</w:t>
            </w:r>
            <w:r w:rsidR="00035F9E" w:rsidRPr="002C2D61">
              <w:rPr>
                <w:rFonts w:ascii="Calibri" w:eastAsia="Times New Roman" w:hAnsi="Calibri" w:cs="Calibri"/>
                <w:color w:val="auto"/>
                <w:sz w:val="18"/>
                <w:szCs w:val="18"/>
              </w:rPr>
              <w:t>.</w:t>
            </w:r>
            <w:r w:rsidRPr="002C2D61">
              <w:rPr>
                <w:rFonts w:ascii="Calibri" w:eastAsia="Times New Roman" w:hAnsi="Calibri" w:cs="Calibri"/>
                <w:color w:val="auto"/>
                <w:sz w:val="18"/>
                <w:szCs w:val="18"/>
              </w:rPr>
              <w:t xml:space="preserve"> Shoulder Tendonitis</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5024</w:t>
            </w:r>
          </w:p>
        </w:tc>
        <w:tc>
          <w:tcPr>
            <w:tcW w:w="720" w:type="dxa"/>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10%</w:t>
            </w:r>
          </w:p>
        </w:tc>
        <w:tc>
          <w:tcPr>
            <w:tcW w:w="1179" w:type="dxa"/>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20020107</w:t>
            </w:r>
          </w:p>
        </w:tc>
      </w:tr>
      <w:tr w:rsidR="00525920" w:rsidRPr="002C2D61" w:rsidTr="00035F9E">
        <w:trPr>
          <w:trHeight w:val="287"/>
          <w:jc w:val="center"/>
        </w:trPr>
        <w:tc>
          <w:tcPr>
            <w:tcW w:w="2349" w:type="dxa"/>
            <w:vMerge/>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p>
        </w:tc>
        <w:tc>
          <w:tcPr>
            <w:tcW w:w="729" w:type="dxa"/>
            <w:vMerge/>
            <w:tcBorders>
              <w:right w:val="thinThickThinSmallGap" w:sz="24" w:space="0" w:color="auto"/>
            </w:tcBorders>
            <w:shd w:val="clear" w:color="auto" w:fill="FFFFFF" w:themeFill="background1"/>
            <w:vAlign w:val="center"/>
          </w:tcPr>
          <w:p w:rsidR="00525920" w:rsidRPr="002C2D61" w:rsidRDefault="00525920" w:rsidP="00035F9E">
            <w:pPr>
              <w:spacing w:line="180" w:lineRule="exact"/>
              <w:rPr>
                <w:rFonts w:ascii="Calibri" w:eastAsia="Times New Roman" w:hAnsi="Calibri" w:cs="Calibri"/>
                <w:color w:val="auto"/>
                <w:sz w:val="18"/>
                <w:szCs w:val="18"/>
              </w:rPr>
            </w:pP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r w:rsidRPr="002C2D61">
              <w:rPr>
                <w:rFonts w:cs="Calibri"/>
                <w:color w:val="auto"/>
                <w:sz w:val="18"/>
                <w:szCs w:val="18"/>
              </w:rPr>
              <w:t>Lumbar Spondylosis w/</w:t>
            </w:r>
            <w:r w:rsidR="001452AA" w:rsidRPr="002C2D61">
              <w:rPr>
                <w:rFonts w:cs="Calibri"/>
                <w:color w:val="auto"/>
                <w:sz w:val="18"/>
                <w:szCs w:val="18"/>
              </w:rPr>
              <w:t>DDD</w:t>
            </w:r>
            <w:r w:rsidRPr="002C2D61">
              <w:rPr>
                <w:rFonts w:cs="Calibri"/>
                <w:color w:val="auto"/>
                <w:sz w:val="18"/>
                <w:szCs w:val="18"/>
              </w:rPr>
              <w:t xml:space="preserve">  L5-S1</w:t>
            </w:r>
            <w:r w:rsidR="00035F9E" w:rsidRPr="002C2D61">
              <w:rPr>
                <w:rFonts w:cs="Calibri"/>
                <w:color w:val="auto"/>
                <w:sz w:val="18"/>
                <w:szCs w:val="18"/>
              </w:rPr>
              <w:t xml:space="preserve"> …</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5010-5292</w:t>
            </w:r>
          </w:p>
        </w:tc>
        <w:tc>
          <w:tcPr>
            <w:tcW w:w="720"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10%</w:t>
            </w:r>
          </w:p>
        </w:tc>
        <w:tc>
          <w:tcPr>
            <w:tcW w:w="1179"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20020107</w:t>
            </w:r>
          </w:p>
        </w:tc>
      </w:tr>
      <w:tr w:rsidR="00525920" w:rsidRPr="002C2D61" w:rsidTr="00035F9E">
        <w:trPr>
          <w:trHeight w:val="287"/>
          <w:jc w:val="center"/>
        </w:trPr>
        <w:tc>
          <w:tcPr>
            <w:tcW w:w="2349" w:type="dxa"/>
            <w:vMerge/>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p>
        </w:tc>
        <w:tc>
          <w:tcPr>
            <w:tcW w:w="729" w:type="dxa"/>
            <w:vMerge/>
            <w:tcBorders>
              <w:right w:val="thinThickThinSmallGap" w:sz="24" w:space="0" w:color="auto"/>
            </w:tcBorders>
            <w:shd w:val="clear" w:color="auto" w:fill="FFFFFF" w:themeFill="background1"/>
            <w:vAlign w:val="center"/>
          </w:tcPr>
          <w:p w:rsidR="00525920" w:rsidRPr="002C2D61" w:rsidRDefault="00525920" w:rsidP="00035F9E">
            <w:pPr>
              <w:spacing w:line="180" w:lineRule="exact"/>
              <w:rPr>
                <w:rFonts w:cs="Calibri"/>
                <w:color w:val="auto"/>
                <w:sz w:val="18"/>
                <w:szCs w:val="18"/>
              </w:rPr>
            </w:pP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r w:rsidRPr="002C2D61">
              <w:rPr>
                <w:rFonts w:cs="Calibri"/>
                <w:color w:val="auto"/>
                <w:sz w:val="18"/>
                <w:szCs w:val="18"/>
              </w:rPr>
              <w:t>L</w:t>
            </w:r>
            <w:r w:rsidR="00035F9E" w:rsidRPr="002C2D61">
              <w:rPr>
                <w:rFonts w:cs="Calibri"/>
                <w:color w:val="auto"/>
                <w:sz w:val="18"/>
                <w:szCs w:val="18"/>
              </w:rPr>
              <w:t>.</w:t>
            </w:r>
            <w:r w:rsidRPr="002C2D61">
              <w:rPr>
                <w:rFonts w:cs="Calibri"/>
                <w:color w:val="auto"/>
                <w:sz w:val="18"/>
                <w:szCs w:val="18"/>
              </w:rPr>
              <w:t xml:space="preserve"> Knee Patellar Tendonitis</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5250</w:t>
            </w:r>
          </w:p>
        </w:tc>
        <w:tc>
          <w:tcPr>
            <w:tcW w:w="720"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0%</w:t>
            </w:r>
          </w:p>
        </w:tc>
        <w:tc>
          <w:tcPr>
            <w:tcW w:w="1179"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20020107</w:t>
            </w:r>
          </w:p>
        </w:tc>
      </w:tr>
      <w:tr w:rsidR="00525920" w:rsidRPr="002C2D61" w:rsidTr="00035F9E">
        <w:trPr>
          <w:trHeight w:val="287"/>
          <w:jc w:val="center"/>
        </w:trPr>
        <w:tc>
          <w:tcPr>
            <w:tcW w:w="2349" w:type="dxa"/>
            <w:vMerge/>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p>
        </w:tc>
        <w:tc>
          <w:tcPr>
            <w:tcW w:w="729" w:type="dxa"/>
            <w:vMerge/>
            <w:tcBorders>
              <w:right w:val="thinThickThinSmallGap" w:sz="24" w:space="0" w:color="auto"/>
            </w:tcBorders>
            <w:shd w:val="clear" w:color="auto" w:fill="FFFFFF" w:themeFill="background1"/>
            <w:vAlign w:val="center"/>
          </w:tcPr>
          <w:p w:rsidR="00525920" w:rsidRPr="002C2D61" w:rsidRDefault="00525920" w:rsidP="00035F9E">
            <w:pPr>
              <w:spacing w:line="180" w:lineRule="exact"/>
              <w:rPr>
                <w:rFonts w:cs="Calibri"/>
                <w:color w:val="auto"/>
                <w:sz w:val="18"/>
                <w:szCs w:val="18"/>
              </w:rPr>
            </w:pP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035F9E" w:rsidP="00035F9E">
            <w:pPr>
              <w:spacing w:line="180" w:lineRule="exact"/>
              <w:contextualSpacing/>
              <w:jc w:val="left"/>
              <w:rPr>
                <w:rFonts w:cs="Calibri"/>
                <w:color w:val="auto"/>
                <w:sz w:val="18"/>
                <w:szCs w:val="18"/>
              </w:rPr>
            </w:pPr>
            <w:r w:rsidRPr="002C2D61">
              <w:rPr>
                <w:rFonts w:cs="Calibri"/>
                <w:color w:val="auto"/>
                <w:sz w:val="18"/>
                <w:szCs w:val="18"/>
              </w:rPr>
              <w:t xml:space="preserve">R. </w:t>
            </w:r>
            <w:r w:rsidR="00525920" w:rsidRPr="002C2D61">
              <w:rPr>
                <w:rFonts w:cs="Calibri"/>
                <w:color w:val="auto"/>
                <w:sz w:val="18"/>
                <w:szCs w:val="18"/>
              </w:rPr>
              <w:t>Knee Patellar Tendonitis</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5250</w:t>
            </w:r>
          </w:p>
        </w:tc>
        <w:tc>
          <w:tcPr>
            <w:tcW w:w="720"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0%</w:t>
            </w:r>
          </w:p>
        </w:tc>
        <w:tc>
          <w:tcPr>
            <w:tcW w:w="1179"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20020107</w:t>
            </w:r>
          </w:p>
        </w:tc>
      </w:tr>
      <w:tr w:rsidR="00525920" w:rsidRPr="002C2D61" w:rsidTr="00035F9E">
        <w:trPr>
          <w:trHeight w:val="287"/>
          <w:jc w:val="center"/>
        </w:trPr>
        <w:tc>
          <w:tcPr>
            <w:tcW w:w="2349" w:type="dxa"/>
            <w:vMerge/>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p>
        </w:tc>
        <w:tc>
          <w:tcPr>
            <w:tcW w:w="729" w:type="dxa"/>
            <w:vMerge/>
            <w:tcBorders>
              <w:right w:val="thinThickThinSmallGap" w:sz="24" w:space="0" w:color="auto"/>
            </w:tcBorders>
            <w:shd w:val="clear" w:color="auto" w:fill="FFFFFF" w:themeFill="background1"/>
            <w:vAlign w:val="center"/>
          </w:tcPr>
          <w:p w:rsidR="00525920" w:rsidRPr="002C2D61" w:rsidRDefault="00525920" w:rsidP="00035F9E">
            <w:pPr>
              <w:spacing w:line="180" w:lineRule="exact"/>
              <w:rPr>
                <w:rFonts w:cs="Calibri"/>
                <w:color w:val="auto"/>
                <w:sz w:val="18"/>
                <w:szCs w:val="18"/>
              </w:rPr>
            </w:pP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r w:rsidRPr="002C2D61">
              <w:rPr>
                <w:rFonts w:cs="Calibri"/>
                <w:color w:val="auto"/>
                <w:sz w:val="18"/>
                <w:szCs w:val="18"/>
              </w:rPr>
              <w:t>Cervical Spine Strain</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5290</w:t>
            </w:r>
          </w:p>
        </w:tc>
        <w:tc>
          <w:tcPr>
            <w:tcW w:w="720"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0%</w:t>
            </w:r>
          </w:p>
        </w:tc>
        <w:tc>
          <w:tcPr>
            <w:tcW w:w="1179"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20020107</w:t>
            </w:r>
          </w:p>
        </w:tc>
      </w:tr>
      <w:tr w:rsidR="00525920" w:rsidRPr="002C2D61" w:rsidTr="00035F9E">
        <w:trPr>
          <w:trHeight w:val="287"/>
          <w:jc w:val="center"/>
        </w:trPr>
        <w:tc>
          <w:tcPr>
            <w:tcW w:w="2349" w:type="dxa"/>
            <w:vMerge/>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p>
        </w:tc>
        <w:tc>
          <w:tcPr>
            <w:tcW w:w="729" w:type="dxa"/>
            <w:vMerge/>
            <w:tcBorders>
              <w:right w:val="thinThickThinSmallGap" w:sz="24" w:space="0" w:color="auto"/>
            </w:tcBorders>
            <w:shd w:val="clear" w:color="auto" w:fill="FFFFFF" w:themeFill="background1"/>
            <w:vAlign w:val="center"/>
          </w:tcPr>
          <w:p w:rsidR="00525920" w:rsidRPr="002C2D61" w:rsidRDefault="00525920" w:rsidP="00035F9E">
            <w:pPr>
              <w:spacing w:line="180" w:lineRule="exact"/>
              <w:rPr>
                <w:rFonts w:cs="Calibri"/>
                <w:color w:val="auto"/>
                <w:sz w:val="18"/>
                <w:szCs w:val="18"/>
              </w:rPr>
            </w:pP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r w:rsidRPr="002C2D61">
              <w:rPr>
                <w:rFonts w:cs="Calibri"/>
                <w:color w:val="auto"/>
                <w:sz w:val="18"/>
                <w:szCs w:val="18"/>
              </w:rPr>
              <w:t>Bilateral Hip Pain</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5252</w:t>
            </w:r>
          </w:p>
        </w:tc>
        <w:tc>
          <w:tcPr>
            <w:tcW w:w="1899" w:type="dxa"/>
            <w:gridSpan w:val="2"/>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Not Service Connected</w:t>
            </w:r>
          </w:p>
        </w:tc>
      </w:tr>
      <w:tr w:rsidR="009F3C63" w:rsidRPr="002C2D61" w:rsidTr="009F3C63">
        <w:trPr>
          <w:trHeight w:val="287"/>
          <w:jc w:val="center"/>
        </w:trPr>
        <w:tc>
          <w:tcPr>
            <w:tcW w:w="2349" w:type="dxa"/>
            <w:tcBorders>
              <w:right w:val="single" w:sz="4" w:space="0" w:color="auto"/>
            </w:tcBorders>
            <w:shd w:val="clear" w:color="auto" w:fill="FFFFFF" w:themeFill="background1"/>
            <w:vAlign w:val="center"/>
          </w:tcPr>
          <w:p w:rsidR="009F3C63" w:rsidRPr="002C2D61" w:rsidRDefault="009F3C63" w:rsidP="009C0B22">
            <w:pPr>
              <w:spacing w:line="180" w:lineRule="exact"/>
              <w:contextualSpacing/>
              <w:jc w:val="left"/>
              <w:rPr>
                <w:rFonts w:ascii="Calibri" w:eastAsia="Times New Roman" w:hAnsi="Calibri" w:cs="Calibri"/>
                <w:color w:val="auto"/>
                <w:sz w:val="18"/>
                <w:szCs w:val="18"/>
              </w:rPr>
            </w:pPr>
            <w:r w:rsidRPr="002C2D61">
              <w:rPr>
                <w:rFonts w:ascii="Calibri" w:hAnsi="Calibri" w:cs="Calibri"/>
                <w:color w:val="auto"/>
                <w:sz w:val="18"/>
                <w:szCs w:val="18"/>
              </w:rPr>
              <w:t>Obstructive Sleep Apnea</w:t>
            </w:r>
          </w:p>
        </w:tc>
        <w:tc>
          <w:tcPr>
            <w:tcW w:w="1080" w:type="dxa"/>
            <w:tcBorders>
              <w:left w:val="single" w:sz="4" w:space="0" w:color="auto"/>
            </w:tcBorders>
            <w:shd w:val="clear" w:color="auto" w:fill="FFFFFF" w:themeFill="background1"/>
            <w:vAlign w:val="center"/>
          </w:tcPr>
          <w:p w:rsidR="009F3C63" w:rsidRPr="002C2D61" w:rsidRDefault="009F3C63" w:rsidP="009C0B22">
            <w:pPr>
              <w:spacing w:line="180" w:lineRule="exact"/>
              <w:contextualSpacing/>
              <w:rPr>
                <w:rFonts w:ascii="Calibri" w:eastAsia="Times New Roman" w:hAnsi="Calibri" w:cs="Calibri"/>
                <w:color w:val="auto"/>
                <w:sz w:val="18"/>
                <w:szCs w:val="18"/>
              </w:rPr>
            </w:pPr>
            <w:r w:rsidRPr="002C2D61">
              <w:rPr>
                <w:rFonts w:ascii="Calibri" w:hAnsi="Calibri" w:cs="Calibri"/>
                <w:color w:val="auto"/>
                <w:sz w:val="18"/>
                <w:szCs w:val="18"/>
              </w:rPr>
              <w:t>6847</w:t>
            </w:r>
          </w:p>
        </w:tc>
        <w:tc>
          <w:tcPr>
            <w:tcW w:w="729" w:type="dxa"/>
            <w:tcBorders>
              <w:right w:val="thinThickThinSmallGap" w:sz="24" w:space="0" w:color="auto"/>
            </w:tcBorders>
            <w:shd w:val="clear" w:color="auto" w:fill="FFFFFF" w:themeFill="background1"/>
            <w:vAlign w:val="center"/>
          </w:tcPr>
          <w:p w:rsidR="009F3C63" w:rsidRPr="002C2D61" w:rsidRDefault="009F3C63" w:rsidP="009C0B22">
            <w:pPr>
              <w:spacing w:line="180" w:lineRule="exact"/>
              <w:rPr>
                <w:rFonts w:ascii="Calibri" w:eastAsia="Times New Roman" w:hAnsi="Calibri" w:cs="Calibri"/>
                <w:color w:val="auto"/>
                <w:sz w:val="18"/>
                <w:szCs w:val="18"/>
              </w:rPr>
            </w:pPr>
            <w:r w:rsidRPr="002C2D61">
              <w:rPr>
                <w:rFonts w:ascii="Calibri" w:hAnsi="Calibri" w:cs="Calibri"/>
                <w:color w:val="auto"/>
                <w:sz w:val="18"/>
                <w:szCs w:val="18"/>
              </w:rPr>
              <w:t>0%</w:t>
            </w:r>
          </w:p>
        </w:tc>
        <w:tc>
          <w:tcPr>
            <w:tcW w:w="2241" w:type="dxa"/>
            <w:tcBorders>
              <w:left w:val="thinThickThinSmallGap" w:sz="24" w:space="0" w:color="auto"/>
              <w:right w:val="single" w:sz="4" w:space="0" w:color="auto"/>
            </w:tcBorders>
            <w:shd w:val="clear" w:color="auto" w:fill="FFFFFF" w:themeFill="background1"/>
            <w:vAlign w:val="center"/>
          </w:tcPr>
          <w:p w:rsidR="009F3C63" w:rsidRPr="002C2D61" w:rsidRDefault="009F3C63" w:rsidP="009C0B22">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OSA, Sleep Paralysis</w:t>
            </w:r>
          </w:p>
        </w:tc>
        <w:tc>
          <w:tcPr>
            <w:tcW w:w="1080" w:type="dxa"/>
            <w:tcBorders>
              <w:left w:val="single" w:sz="4" w:space="0" w:color="auto"/>
            </w:tcBorders>
            <w:shd w:val="clear" w:color="auto" w:fill="FFFFFF" w:themeFill="background1"/>
            <w:vAlign w:val="center"/>
          </w:tcPr>
          <w:p w:rsidR="009F3C63" w:rsidRPr="002C2D61" w:rsidRDefault="009F3C63" w:rsidP="009C0B22">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6847</w:t>
            </w:r>
          </w:p>
        </w:tc>
        <w:tc>
          <w:tcPr>
            <w:tcW w:w="720" w:type="dxa"/>
            <w:shd w:val="clear" w:color="auto" w:fill="FFFFFF" w:themeFill="background1"/>
            <w:vAlign w:val="center"/>
          </w:tcPr>
          <w:p w:rsidR="009F3C63" w:rsidRPr="002C2D61" w:rsidRDefault="009F3C63" w:rsidP="009C0B22">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50%</w:t>
            </w:r>
          </w:p>
        </w:tc>
        <w:tc>
          <w:tcPr>
            <w:tcW w:w="1179" w:type="dxa"/>
            <w:shd w:val="clear" w:color="auto" w:fill="FFFFFF" w:themeFill="background1"/>
            <w:vAlign w:val="center"/>
          </w:tcPr>
          <w:p w:rsidR="009F3C63" w:rsidRPr="002C2D61" w:rsidRDefault="009F3C63" w:rsidP="009C0B22">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20020107</w:t>
            </w:r>
          </w:p>
        </w:tc>
      </w:tr>
      <w:tr w:rsidR="007E5FF1" w:rsidRPr="002C2D61" w:rsidTr="00035F9E">
        <w:trPr>
          <w:trHeight w:val="287"/>
          <w:jc w:val="center"/>
        </w:trPr>
        <w:tc>
          <w:tcPr>
            <w:tcW w:w="2349" w:type="dxa"/>
            <w:tcBorders>
              <w:right w:val="single" w:sz="4" w:space="0" w:color="auto"/>
            </w:tcBorders>
            <w:shd w:val="clear" w:color="auto" w:fill="FFFFFF" w:themeFill="background1"/>
            <w:vAlign w:val="center"/>
          </w:tcPr>
          <w:p w:rsidR="007E5FF1" w:rsidRPr="002C2D61" w:rsidRDefault="007E5FF1"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Tinnitus</w:t>
            </w:r>
          </w:p>
        </w:tc>
        <w:tc>
          <w:tcPr>
            <w:tcW w:w="1809" w:type="dxa"/>
            <w:gridSpan w:val="2"/>
            <w:tcBorders>
              <w:left w:val="single" w:sz="4" w:space="0" w:color="auto"/>
              <w:right w:val="thinThickThinSmallGap" w:sz="24" w:space="0" w:color="auto"/>
            </w:tcBorders>
            <w:shd w:val="clear" w:color="auto" w:fill="FFFFFF" w:themeFill="background1"/>
            <w:vAlign w:val="center"/>
          </w:tcPr>
          <w:p w:rsidR="007E5FF1" w:rsidRPr="002C2D61" w:rsidRDefault="007E5FF1"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Not Unfitting</w:t>
            </w:r>
          </w:p>
        </w:tc>
        <w:tc>
          <w:tcPr>
            <w:tcW w:w="2241" w:type="dxa"/>
            <w:tcBorders>
              <w:left w:val="thinThickThinSmallGap" w:sz="24" w:space="0" w:color="auto"/>
              <w:right w:val="single" w:sz="4" w:space="0" w:color="auto"/>
            </w:tcBorders>
            <w:shd w:val="clear" w:color="auto" w:fill="FFFFFF" w:themeFill="background1"/>
            <w:vAlign w:val="center"/>
          </w:tcPr>
          <w:p w:rsidR="007E5FF1" w:rsidRPr="002C2D61" w:rsidRDefault="007E5FF1"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7E5FF1" w:rsidRPr="002C2D61" w:rsidRDefault="007E5FF1"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6260</w:t>
            </w:r>
          </w:p>
        </w:tc>
        <w:tc>
          <w:tcPr>
            <w:tcW w:w="720" w:type="dxa"/>
            <w:shd w:val="clear" w:color="auto" w:fill="FFFFFF" w:themeFill="background1"/>
            <w:vAlign w:val="center"/>
          </w:tcPr>
          <w:p w:rsidR="007E5FF1" w:rsidRPr="002C2D61" w:rsidRDefault="007E5FF1"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10%</w:t>
            </w:r>
          </w:p>
        </w:tc>
        <w:tc>
          <w:tcPr>
            <w:tcW w:w="1179" w:type="dxa"/>
            <w:shd w:val="clear" w:color="auto" w:fill="FFFFFF" w:themeFill="background1"/>
            <w:vAlign w:val="center"/>
          </w:tcPr>
          <w:p w:rsidR="007E5FF1" w:rsidRPr="002C2D61" w:rsidRDefault="007E5FF1"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20020116</w:t>
            </w:r>
          </w:p>
        </w:tc>
      </w:tr>
      <w:tr w:rsidR="00523073" w:rsidRPr="002C2D61" w:rsidTr="00523073">
        <w:trPr>
          <w:trHeight w:val="112"/>
          <w:jc w:val="center"/>
        </w:trPr>
        <w:tc>
          <w:tcPr>
            <w:tcW w:w="2349" w:type="dxa"/>
            <w:vMerge w:val="restart"/>
            <w:tcBorders>
              <w:right w:val="single" w:sz="4" w:space="0" w:color="auto"/>
            </w:tcBorders>
            <w:shd w:val="clear" w:color="auto" w:fill="FFFFFF" w:themeFill="background1"/>
            <w:vAlign w:val="center"/>
          </w:tcPr>
          <w:p w:rsidR="00523073" w:rsidRPr="002C2D61" w:rsidRDefault="00523073"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Vascular Headache</w:t>
            </w:r>
          </w:p>
        </w:tc>
        <w:tc>
          <w:tcPr>
            <w:tcW w:w="1809" w:type="dxa"/>
            <w:gridSpan w:val="2"/>
            <w:vMerge w:val="restart"/>
            <w:tcBorders>
              <w:left w:val="single" w:sz="4" w:space="0" w:color="auto"/>
              <w:right w:val="thinThickThinSmallGap" w:sz="24" w:space="0" w:color="auto"/>
            </w:tcBorders>
            <w:shd w:val="clear" w:color="auto" w:fill="FFFFFF" w:themeFill="background1"/>
            <w:vAlign w:val="center"/>
          </w:tcPr>
          <w:p w:rsidR="00523073" w:rsidRPr="002C2D61" w:rsidRDefault="00523073"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Not Unfitting</w:t>
            </w:r>
          </w:p>
        </w:tc>
        <w:tc>
          <w:tcPr>
            <w:tcW w:w="2241" w:type="dxa"/>
            <w:vMerge w:val="restart"/>
            <w:tcBorders>
              <w:left w:val="thinThickThinSmallGap" w:sz="24" w:space="0" w:color="auto"/>
              <w:right w:val="single" w:sz="4" w:space="0" w:color="auto"/>
            </w:tcBorders>
            <w:shd w:val="clear" w:color="auto" w:fill="FFFFFF" w:themeFill="background1"/>
            <w:vAlign w:val="center"/>
          </w:tcPr>
          <w:p w:rsidR="00523073" w:rsidRPr="002C2D61" w:rsidRDefault="00523073"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 xml:space="preserve">Tension Headaches … </w:t>
            </w:r>
          </w:p>
        </w:tc>
        <w:tc>
          <w:tcPr>
            <w:tcW w:w="1080" w:type="dxa"/>
            <w:vMerge w:val="restart"/>
            <w:tcBorders>
              <w:left w:val="single" w:sz="4" w:space="0" w:color="auto"/>
            </w:tcBorders>
            <w:shd w:val="clear" w:color="auto" w:fill="FFFFFF" w:themeFill="background1"/>
            <w:vAlign w:val="center"/>
          </w:tcPr>
          <w:p w:rsidR="00523073" w:rsidRPr="002C2D61" w:rsidRDefault="00523073" w:rsidP="00523073">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8045-8100</w:t>
            </w:r>
          </w:p>
        </w:tc>
        <w:tc>
          <w:tcPr>
            <w:tcW w:w="720" w:type="dxa"/>
            <w:shd w:val="clear" w:color="auto" w:fill="FFFFFF" w:themeFill="background1"/>
            <w:vAlign w:val="center"/>
          </w:tcPr>
          <w:p w:rsidR="00523073" w:rsidRPr="002C2D61" w:rsidRDefault="00523073" w:rsidP="00035F9E">
            <w:pPr>
              <w:spacing w:line="180" w:lineRule="exact"/>
              <w:contextualSpacing/>
              <w:rPr>
                <w:rFonts w:ascii="Calibri" w:eastAsia="Times New Roman" w:hAnsi="Calibri" w:cs="Calibri"/>
                <w:i/>
                <w:color w:val="auto"/>
                <w:sz w:val="18"/>
                <w:szCs w:val="18"/>
              </w:rPr>
            </w:pPr>
            <w:r w:rsidRPr="002C2D61">
              <w:rPr>
                <w:rFonts w:ascii="Calibri" w:eastAsia="Times New Roman" w:hAnsi="Calibri" w:cs="Calibri"/>
                <w:i/>
                <w:color w:val="auto"/>
                <w:sz w:val="18"/>
                <w:szCs w:val="18"/>
              </w:rPr>
              <w:t>10%*</w:t>
            </w:r>
          </w:p>
        </w:tc>
        <w:tc>
          <w:tcPr>
            <w:tcW w:w="1179" w:type="dxa"/>
            <w:shd w:val="clear" w:color="auto" w:fill="FFFFFF" w:themeFill="background1"/>
            <w:vAlign w:val="center"/>
          </w:tcPr>
          <w:p w:rsidR="00523073" w:rsidRPr="002C2D61" w:rsidRDefault="00523073" w:rsidP="00035F9E">
            <w:pPr>
              <w:spacing w:line="180" w:lineRule="exact"/>
              <w:contextualSpacing/>
              <w:rPr>
                <w:rFonts w:ascii="Calibri" w:eastAsia="Times New Roman" w:hAnsi="Calibri" w:cs="Calibri"/>
                <w:i/>
                <w:color w:val="auto"/>
                <w:sz w:val="18"/>
                <w:szCs w:val="18"/>
              </w:rPr>
            </w:pPr>
            <w:r w:rsidRPr="002C2D61">
              <w:rPr>
                <w:rFonts w:ascii="Calibri" w:eastAsia="Times New Roman" w:hAnsi="Calibri" w:cs="Calibri"/>
                <w:i/>
                <w:color w:val="auto"/>
                <w:sz w:val="18"/>
                <w:szCs w:val="18"/>
              </w:rPr>
              <w:t>20020107</w:t>
            </w:r>
          </w:p>
        </w:tc>
      </w:tr>
      <w:tr w:rsidR="00523073" w:rsidRPr="002C2D61" w:rsidTr="00035F9E">
        <w:trPr>
          <w:trHeight w:val="111"/>
          <w:jc w:val="center"/>
        </w:trPr>
        <w:tc>
          <w:tcPr>
            <w:tcW w:w="2349" w:type="dxa"/>
            <w:vMerge/>
            <w:tcBorders>
              <w:right w:val="single" w:sz="4" w:space="0" w:color="auto"/>
            </w:tcBorders>
            <w:shd w:val="clear" w:color="auto" w:fill="FFFFFF" w:themeFill="background1"/>
            <w:vAlign w:val="center"/>
          </w:tcPr>
          <w:p w:rsidR="00523073" w:rsidRPr="002C2D61" w:rsidRDefault="00523073" w:rsidP="00035F9E">
            <w:pPr>
              <w:spacing w:line="180" w:lineRule="exact"/>
              <w:contextualSpacing/>
              <w:jc w:val="left"/>
              <w:rPr>
                <w:rFonts w:cs="Calibri"/>
                <w:color w:val="auto"/>
                <w:sz w:val="18"/>
                <w:szCs w:val="18"/>
              </w:rPr>
            </w:pPr>
          </w:p>
        </w:tc>
        <w:tc>
          <w:tcPr>
            <w:tcW w:w="1809" w:type="dxa"/>
            <w:gridSpan w:val="2"/>
            <w:vMerge/>
            <w:tcBorders>
              <w:left w:val="single" w:sz="4" w:space="0" w:color="auto"/>
              <w:right w:val="thinThickThinSmallGap" w:sz="24" w:space="0" w:color="auto"/>
            </w:tcBorders>
            <w:shd w:val="clear" w:color="auto" w:fill="FFFFFF" w:themeFill="background1"/>
            <w:vAlign w:val="center"/>
          </w:tcPr>
          <w:p w:rsidR="00523073" w:rsidRPr="002C2D61" w:rsidRDefault="00523073" w:rsidP="00035F9E">
            <w:pPr>
              <w:spacing w:line="180" w:lineRule="exact"/>
              <w:contextualSpacing/>
              <w:rPr>
                <w:rFonts w:cs="Calibri"/>
                <w:color w:val="auto"/>
                <w:sz w:val="18"/>
                <w:szCs w:val="18"/>
              </w:rPr>
            </w:pPr>
          </w:p>
        </w:tc>
        <w:tc>
          <w:tcPr>
            <w:tcW w:w="2241" w:type="dxa"/>
            <w:vMerge/>
            <w:tcBorders>
              <w:left w:val="thinThickThinSmallGap" w:sz="24" w:space="0" w:color="auto"/>
              <w:right w:val="single" w:sz="4" w:space="0" w:color="auto"/>
            </w:tcBorders>
            <w:shd w:val="clear" w:color="auto" w:fill="FFFFFF" w:themeFill="background1"/>
            <w:vAlign w:val="center"/>
          </w:tcPr>
          <w:p w:rsidR="00523073" w:rsidRPr="002C2D61" w:rsidRDefault="00523073" w:rsidP="00035F9E">
            <w:pPr>
              <w:spacing w:line="180" w:lineRule="exact"/>
              <w:contextualSpacing/>
              <w:jc w:val="left"/>
              <w:rPr>
                <w:rFonts w:cs="Calibri"/>
                <w:color w:val="auto"/>
                <w:sz w:val="18"/>
                <w:szCs w:val="18"/>
              </w:rPr>
            </w:pPr>
          </w:p>
        </w:tc>
        <w:tc>
          <w:tcPr>
            <w:tcW w:w="1080" w:type="dxa"/>
            <w:vMerge/>
            <w:tcBorders>
              <w:left w:val="single" w:sz="4" w:space="0" w:color="auto"/>
            </w:tcBorders>
            <w:shd w:val="clear" w:color="auto" w:fill="FFFFFF" w:themeFill="background1"/>
            <w:vAlign w:val="center"/>
          </w:tcPr>
          <w:p w:rsidR="00523073" w:rsidRPr="002C2D61" w:rsidRDefault="00523073" w:rsidP="00035F9E">
            <w:pPr>
              <w:spacing w:line="180" w:lineRule="exact"/>
              <w:contextualSpacing/>
              <w:rPr>
                <w:rFonts w:cs="Calibri"/>
                <w:color w:val="auto"/>
                <w:sz w:val="18"/>
                <w:szCs w:val="18"/>
              </w:rPr>
            </w:pPr>
          </w:p>
        </w:tc>
        <w:tc>
          <w:tcPr>
            <w:tcW w:w="720" w:type="dxa"/>
            <w:shd w:val="clear" w:color="auto" w:fill="FFFFFF" w:themeFill="background1"/>
            <w:vAlign w:val="center"/>
          </w:tcPr>
          <w:p w:rsidR="00523073" w:rsidRPr="002C2D61" w:rsidRDefault="00523073" w:rsidP="00035F9E">
            <w:pPr>
              <w:spacing w:line="180" w:lineRule="exact"/>
              <w:contextualSpacing/>
              <w:rPr>
                <w:rFonts w:cs="Calibri"/>
                <w:color w:val="auto"/>
                <w:sz w:val="18"/>
                <w:szCs w:val="18"/>
              </w:rPr>
            </w:pPr>
            <w:r w:rsidRPr="002C2D61">
              <w:rPr>
                <w:rFonts w:cs="Calibri"/>
                <w:color w:val="auto"/>
                <w:sz w:val="18"/>
                <w:szCs w:val="18"/>
              </w:rPr>
              <w:t>30%*</w:t>
            </w:r>
          </w:p>
        </w:tc>
        <w:tc>
          <w:tcPr>
            <w:tcW w:w="1179" w:type="dxa"/>
            <w:shd w:val="clear" w:color="auto" w:fill="FFFFFF" w:themeFill="background1"/>
            <w:vAlign w:val="center"/>
          </w:tcPr>
          <w:p w:rsidR="00523073" w:rsidRPr="002C2D61" w:rsidRDefault="00523073" w:rsidP="00035F9E">
            <w:pPr>
              <w:spacing w:line="180" w:lineRule="exact"/>
              <w:contextualSpacing/>
              <w:rPr>
                <w:rFonts w:cs="Calibri"/>
                <w:color w:val="auto"/>
                <w:sz w:val="18"/>
                <w:szCs w:val="18"/>
              </w:rPr>
            </w:pPr>
            <w:r w:rsidRPr="002C2D61">
              <w:rPr>
                <w:rFonts w:cs="Calibri"/>
                <w:color w:val="auto"/>
                <w:sz w:val="18"/>
                <w:szCs w:val="18"/>
              </w:rPr>
              <w:t>20040721</w:t>
            </w:r>
          </w:p>
        </w:tc>
      </w:tr>
      <w:tr w:rsidR="00525920" w:rsidRPr="002C2D61" w:rsidTr="00035F9E">
        <w:trPr>
          <w:trHeight w:val="287"/>
          <w:jc w:val="center"/>
        </w:trPr>
        <w:tc>
          <w:tcPr>
            <w:tcW w:w="2349" w:type="dxa"/>
            <w:tcBorders>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R</w:t>
            </w:r>
            <w:r w:rsidR="00035F9E" w:rsidRPr="002C2D61">
              <w:rPr>
                <w:rFonts w:ascii="Calibri" w:eastAsia="Times New Roman" w:hAnsi="Calibri" w:cs="Calibri"/>
                <w:color w:val="auto"/>
                <w:sz w:val="18"/>
                <w:szCs w:val="18"/>
              </w:rPr>
              <w:t>.</w:t>
            </w:r>
            <w:r w:rsidRPr="002C2D61">
              <w:rPr>
                <w:rFonts w:ascii="Calibri" w:eastAsia="Times New Roman" w:hAnsi="Calibri" w:cs="Calibri"/>
                <w:color w:val="auto"/>
                <w:sz w:val="18"/>
                <w:szCs w:val="18"/>
              </w:rPr>
              <w:t xml:space="preserve"> Ankle Pain</w:t>
            </w:r>
          </w:p>
        </w:tc>
        <w:tc>
          <w:tcPr>
            <w:tcW w:w="1809" w:type="dxa"/>
            <w:gridSpan w:val="2"/>
            <w:tcBorders>
              <w:left w:val="single" w:sz="4" w:space="0" w:color="auto"/>
              <w:right w:val="thinThickThinSmallGap" w:sz="24" w:space="0" w:color="auto"/>
            </w:tcBorders>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Not Unfitting</w:t>
            </w: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r w:rsidRPr="002C2D61">
              <w:rPr>
                <w:rFonts w:cs="Calibri"/>
                <w:color w:val="auto"/>
                <w:sz w:val="18"/>
                <w:szCs w:val="18"/>
              </w:rPr>
              <w:t>R</w:t>
            </w:r>
            <w:r w:rsidR="00035F9E" w:rsidRPr="002C2D61">
              <w:rPr>
                <w:rFonts w:cs="Calibri"/>
                <w:color w:val="auto"/>
                <w:sz w:val="18"/>
                <w:szCs w:val="18"/>
              </w:rPr>
              <w:t>.</w:t>
            </w:r>
            <w:r w:rsidRPr="002C2D61">
              <w:rPr>
                <w:rFonts w:cs="Calibri"/>
                <w:color w:val="auto"/>
                <w:sz w:val="18"/>
                <w:szCs w:val="18"/>
              </w:rPr>
              <w:t xml:space="preserve"> Ankle Pain</w:t>
            </w:r>
          </w:p>
        </w:tc>
        <w:tc>
          <w:tcPr>
            <w:tcW w:w="1080" w:type="dxa"/>
            <w:tcBorders>
              <w:left w:val="single" w:sz="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5271</w:t>
            </w:r>
          </w:p>
        </w:tc>
        <w:tc>
          <w:tcPr>
            <w:tcW w:w="1899" w:type="dxa"/>
            <w:gridSpan w:val="2"/>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Not Service Connected</w:t>
            </w:r>
          </w:p>
        </w:tc>
      </w:tr>
      <w:tr w:rsidR="00035F9E" w:rsidRPr="002C2D61" w:rsidTr="00035F9E">
        <w:trPr>
          <w:trHeight w:val="260"/>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F9E" w:rsidRPr="002C2D61" w:rsidRDefault="00035F9E" w:rsidP="009C0B22">
            <w:pPr>
              <w:spacing w:line="180" w:lineRule="exact"/>
              <w:contextualSpacing/>
              <w:jc w:val="left"/>
              <w:rPr>
                <w:rFonts w:ascii="Calibri" w:eastAsia="Times New Roman" w:hAnsi="Calibri" w:cs="Calibri"/>
                <w:color w:val="auto"/>
                <w:sz w:val="18"/>
                <w:szCs w:val="18"/>
              </w:rPr>
            </w:pPr>
            <w:r w:rsidRPr="002C2D61">
              <w:rPr>
                <w:rFonts w:ascii="Calibri" w:eastAsia="Times New Roman" w:hAnsi="Calibri" w:cs="Calibri"/>
                <w:color w:val="auto"/>
                <w:sz w:val="18"/>
                <w:szCs w:val="18"/>
              </w:rPr>
              <w:t>Bilateral Plantar Fasciitis</w:t>
            </w:r>
          </w:p>
        </w:tc>
        <w:tc>
          <w:tcPr>
            <w:tcW w:w="1809" w:type="dxa"/>
            <w:gridSpan w:val="2"/>
            <w:tcBorders>
              <w:left w:val="single" w:sz="4" w:space="0" w:color="auto"/>
              <w:right w:val="thinThickThinSmallGap" w:sz="24" w:space="0" w:color="auto"/>
            </w:tcBorders>
            <w:shd w:val="clear" w:color="auto" w:fill="FFFFFF" w:themeFill="background1"/>
            <w:vAlign w:val="center"/>
          </w:tcPr>
          <w:p w:rsidR="00035F9E" w:rsidRPr="002C2D61" w:rsidRDefault="00035F9E" w:rsidP="009C0B22">
            <w:pPr>
              <w:spacing w:line="180" w:lineRule="exact"/>
              <w:contextualSpacing/>
              <w:rPr>
                <w:rFonts w:ascii="Calibri" w:eastAsia="Times New Roman" w:hAnsi="Calibri" w:cs="Calibri"/>
                <w:color w:val="auto"/>
                <w:sz w:val="18"/>
                <w:szCs w:val="18"/>
              </w:rPr>
            </w:pPr>
            <w:r w:rsidRPr="002C2D61">
              <w:rPr>
                <w:rFonts w:ascii="Calibri" w:eastAsia="Times New Roman" w:hAnsi="Calibri" w:cs="Calibri"/>
                <w:color w:val="auto"/>
                <w:sz w:val="18"/>
                <w:szCs w:val="18"/>
              </w:rPr>
              <w:t>Not Unfitting</w:t>
            </w:r>
          </w:p>
        </w:tc>
        <w:tc>
          <w:tcPr>
            <w:tcW w:w="2241" w:type="dxa"/>
            <w:tcBorders>
              <w:left w:val="thinThickThinSmallGap" w:sz="24" w:space="0" w:color="auto"/>
              <w:right w:val="single" w:sz="4" w:space="0" w:color="auto"/>
            </w:tcBorders>
            <w:shd w:val="clear" w:color="auto" w:fill="FFFFFF" w:themeFill="background1"/>
            <w:vAlign w:val="center"/>
          </w:tcPr>
          <w:p w:rsidR="00035F9E" w:rsidRPr="002C2D61" w:rsidRDefault="00075E67" w:rsidP="009C0B22">
            <w:pPr>
              <w:spacing w:line="180" w:lineRule="exact"/>
              <w:contextualSpacing/>
              <w:jc w:val="left"/>
              <w:rPr>
                <w:rFonts w:ascii="Calibri" w:eastAsia="Times New Roman" w:hAnsi="Calibri" w:cs="Calibri"/>
                <w:color w:val="auto"/>
                <w:sz w:val="18"/>
                <w:szCs w:val="18"/>
              </w:rPr>
            </w:pPr>
            <w:r w:rsidRPr="002C2D61">
              <w:rPr>
                <w:rFonts w:cs="Calibri"/>
                <w:color w:val="auto"/>
                <w:sz w:val="18"/>
                <w:szCs w:val="18"/>
              </w:rPr>
              <w:t>Bilateral Pes Planus;</w:t>
            </w:r>
            <w:r w:rsidRPr="002C2D61">
              <w:rPr>
                <w:rFonts w:ascii="Calibri" w:eastAsia="Times New Roman" w:hAnsi="Calibri" w:cs="Calibri"/>
                <w:color w:val="auto"/>
                <w:sz w:val="18"/>
                <w:szCs w:val="18"/>
              </w:rPr>
              <w:t xml:space="preserve"> </w:t>
            </w:r>
            <w:r w:rsidR="00035F9E" w:rsidRPr="002C2D61">
              <w:rPr>
                <w:rFonts w:ascii="Calibri" w:eastAsia="Times New Roman" w:hAnsi="Calibri" w:cs="Calibri"/>
                <w:color w:val="auto"/>
                <w:sz w:val="18"/>
                <w:szCs w:val="18"/>
              </w:rPr>
              <w:t>Bilateral Plantar Fasciitis</w:t>
            </w:r>
          </w:p>
        </w:tc>
        <w:tc>
          <w:tcPr>
            <w:tcW w:w="1080" w:type="dxa"/>
            <w:tcBorders>
              <w:left w:val="single" w:sz="4" w:space="0" w:color="auto"/>
            </w:tcBorders>
            <w:shd w:val="clear" w:color="auto" w:fill="FFFFFF" w:themeFill="background1"/>
            <w:vAlign w:val="center"/>
          </w:tcPr>
          <w:p w:rsidR="00035F9E" w:rsidRPr="002C2D61" w:rsidRDefault="00075E67" w:rsidP="00035F9E">
            <w:pPr>
              <w:spacing w:line="180" w:lineRule="exact"/>
              <w:contextualSpacing/>
              <w:rPr>
                <w:rFonts w:cs="Calibri"/>
                <w:color w:val="auto"/>
                <w:sz w:val="18"/>
                <w:szCs w:val="18"/>
              </w:rPr>
            </w:pPr>
            <w:r w:rsidRPr="002C2D61">
              <w:rPr>
                <w:rFonts w:cs="Calibri"/>
                <w:color w:val="auto"/>
                <w:sz w:val="18"/>
                <w:szCs w:val="18"/>
              </w:rPr>
              <w:t>5284-5276</w:t>
            </w:r>
          </w:p>
        </w:tc>
        <w:tc>
          <w:tcPr>
            <w:tcW w:w="720" w:type="dxa"/>
            <w:shd w:val="clear" w:color="auto" w:fill="FFFFFF" w:themeFill="background1"/>
            <w:vAlign w:val="center"/>
          </w:tcPr>
          <w:p w:rsidR="00035F9E" w:rsidRPr="002C2D61" w:rsidRDefault="00075E67" w:rsidP="00035F9E">
            <w:pPr>
              <w:spacing w:line="180" w:lineRule="exact"/>
              <w:contextualSpacing/>
              <w:rPr>
                <w:rFonts w:cs="Calibri"/>
                <w:color w:val="auto"/>
                <w:sz w:val="18"/>
                <w:szCs w:val="18"/>
              </w:rPr>
            </w:pPr>
            <w:r w:rsidRPr="002C2D61">
              <w:rPr>
                <w:rFonts w:cs="Calibri"/>
                <w:color w:val="auto"/>
                <w:sz w:val="18"/>
                <w:szCs w:val="18"/>
              </w:rPr>
              <w:t>10%*</w:t>
            </w:r>
          </w:p>
        </w:tc>
        <w:tc>
          <w:tcPr>
            <w:tcW w:w="1179" w:type="dxa"/>
            <w:shd w:val="clear" w:color="auto" w:fill="FFFFFF" w:themeFill="background1"/>
            <w:vAlign w:val="center"/>
          </w:tcPr>
          <w:p w:rsidR="00035F9E" w:rsidRPr="002C2D61" w:rsidRDefault="00075E67" w:rsidP="00035F9E">
            <w:pPr>
              <w:spacing w:line="180" w:lineRule="exact"/>
              <w:contextualSpacing/>
              <w:rPr>
                <w:rFonts w:cs="Calibri"/>
                <w:color w:val="auto"/>
                <w:sz w:val="18"/>
                <w:szCs w:val="18"/>
              </w:rPr>
            </w:pPr>
            <w:r w:rsidRPr="002C2D61">
              <w:rPr>
                <w:rFonts w:ascii="Calibri" w:eastAsia="Times New Roman" w:hAnsi="Calibri" w:cs="Calibri"/>
                <w:color w:val="auto"/>
                <w:sz w:val="18"/>
                <w:szCs w:val="18"/>
              </w:rPr>
              <w:t>20020116</w:t>
            </w:r>
          </w:p>
        </w:tc>
      </w:tr>
      <w:tr w:rsidR="00075E67" w:rsidRPr="002C2D61" w:rsidTr="009C0B22">
        <w:trPr>
          <w:trHeight w:val="260"/>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E67" w:rsidRPr="002C2D61" w:rsidRDefault="00075E67" w:rsidP="009C0B22">
            <w:pPr>
              <w:spacing w:line="180" w:lineRule="exact"/>
              <w:contextualSpacing/>
              <w:jc w:val="left"/>
              <w:rPr>
                <w:rFonts w:cs="Calibri"/>
                <w:color w:val="auto"/>
                <w:sz w:val="18"/>
                <w:szCs w:val="18"/>
              </w:rPr>
            </w:pPr>
            <w:r w:rsidRPr="002C2D61">
              <w:rPr>
                <w:rFonts w:cs="Calibri"/>
                <w:color w:val="auto"/>
                <w:sz w:val="18"/>
                <w:szCs w:val="18"/>
              </w:rPr>
              <w:t>Fatty Liver, Enzymes …</w:t>
            </w:r>
          </w:p>
        </w:tc>
        <w:tc>
          <w:tcPr>
            <w:tcW w:w="1809" w:type="dxa"/>
            <w:gridSpan w:val="2"/>
            <w:tcBorders>
              <w:left w:val="single" w:sz="4" w:space="0" w:color="auto"/>
              <w:right w:val="thinThickThinSmallGap" w:sz="24" w:space="0" w:color="auto"/>
            </w:tcBorders>
            <w:shd w:val="clear" w:color="auto" w:fill="FFFFFF" w:themeFill="background1"/>
            <w:vAlign w:val="center"/>
          </w:tcPr>
          <w:p w:rsidR="00075E67" w:rsidRPr="002C2D61" w:rsidRDefault="00075E67" w:rsidP="009C0B22">
            <w:pPr>
              <w:spacing w:line="180" w:lineRule="exact"/>
              <w:contextualSpacing/>
              <w:rPr>
                <w:rFonts w:cs="Calibri"/>
                <w:color w:val="auto"/>
                <w:sz w:val="18"/>
                <w:szCs w:val="18"/>
              </w:rPr>
            </w:pPr>
            <w:r w:rsidRPr="002C2D61">
              <w:rPr>
                <w:rFonts w:ascii="Calibri" w:eastAsia="Times New Roman" w:hAnsi="Calibri" w:cs="Calibri"/>
                <w:color w:val="auto"/>
                <w:sz w:val="18"/>
                <w:szCs w:val="18"/>
              </w:rPr>
              <w:t>Not Unfitting</w:t>
            </w:r>
          </w:p>
        </w:tc>
        <w:tc>
          <w:tcPr>
            <w:tcW w:w="2241" w:type="dxa"/>
            <w:tcBorders>
              <w:left w:val="thinThickThinSmallGap" w:sz="24" w:space="0" w:color="auto"/>
              <w:right w:val="single" w:sz="4" w:space="0" w:color="auto"/>
            </w:tcBorders>
            <w:shd w:val="clear" w:color="auto" w:fill="FFFFFF" w:themeFill="background1"/>
            <w:vAlign w:val="center"/>
          </w:tcPr>
          <w:p w:rsidR="00075E67" w:rsidRPr="002C2D61" w:rsidRDefault="00075E67" w:rsidP="009C0B22">
            <w:pPr>
              <w:spacing w:line="180" w:lineRule="exact"/>
              <w:contextualSpacing/>
              <w:jc w:val="left"/>
              <w:rPr>
                <w:rFonts w:cs="Calibri"/>
                <w:color w:val="auto"/>
                <w:sz w:val="18"/>
                <w:szCs w:val="18"/>
              </w:rPr>
            </w:pPr>
            <w:r w:rsidRPr="002C2D61">
              <w:rPr>
                <w:rFonts w:cs="Calibri"/>
                <w:color w:val="auto"/>
                <w:sz w:val="18"/>
                <w:szCs w:val="18"/>
              </w:rPr>
              <w:t>Fatty Liver, Enzymes …</w:t>
            </w:r>
          </w:p>
        </w:tc>
        <w:tc>
          <w:tcPr>
            <w:tcW w:w="1080" w:type="dxa"/>
            <w:tcBorders>
              <w:left w:val="single" w:sz="4" w:space="0" w:color="auto"/>
            </w:tcBorders>
            <w:shd w:val="clear" w:color="auto" w:fill="FFFFFF" w:themeFill="background1"/>
            <w:vAlign w:val="center"/>
          </w:tcPr>
          <w:p w:rsidR="00075E67" w:rsidRPr="002C2D61" w:rsidRDefault="00075E67" w:rsidP="00035F9E">
            <w:pPr>
              <w:spacing w:line="180" w:lineRule="exact"/>
              <w:contextualSpacing/>
              <w:rPr>
                <w:rFonts w:cs="Calibri"/>
                <w:color w:val="auto"/>
                <w:sz w:val="18"/>
                <w:szCs w:val="18"/>
              </w:rPr>
            </w:pPr>
            <w:r w:rsidRPr="002C2D61">
              <w:rPr>
                <w:rFonts w:cs="Calibri"/>
                <w:color w:val="auto"/>
                <w:sz w:val="18"/>
                <w:szCs w:val="18"/>
              </w:rPr>
              <w:t>7345</w:t>
            </w:r>
          </w:p>
        </w:tc>
        <w:tc>
          <w:tcPr>
            <w:tcW w:w="1899" w:type="dxa"/>
            <w:gridSpan w:val="2"/>
            <w:shd w:val="clear" w:color="auto" w:fill="FFFFFF" w:themeFill="background1"/>
            <w:vAlign w:val="center"/>
          </w:tcPr>
          <w:p w:rsidR="00075E67" w:rsidRPr="002C2D61" w:rsidRDefault="00075E67" w:rsidP="00035F9E">
            <w:pPr>
              <w:spacing w:line="180" w:lineRule="exact"/>
              <w:contextualSpacing/>
              <w:rPr>
                <w:rFonts w:cs="Calibri"/>
                <w:color w:val="auto"/>
                <w:sz w:val="18"/>
                <w:szCs w:val="18"/>
              </w:rPr>
            </w:pPr>
            <w:r w:rsidRPr="002C2D61">
              <w:rPr>
                <w:rFonts w:cs="Calibri"/>
                <w:color w:val="auto"/>
                <w:sz w:val="18"/>
                <w:szCs w:val="18"/>
              </w:rPr>
              <w:t>Not Service Connected</w:t>
            </w:r>
          </w:p>
        </w:tc>
      </w:tr>
      <w:tr w:rsidR="00525920" w:rsidRPr="002C2D61" w:rsidTr="00035F9E">
        <w:trPr>
          <w:trHeight w:val="260"/>
          <w:jc w:val="center"/>
        </w:trPr>
        <w:tc>
          <w:tcPr>
            <w:tcW w:w="4158" w:type="dxa"/>
            <w:gridSpan w:val="3"/>
            <w:vMerge w:val="restart"/>
            <w:tcBorders>
              <w:right w:val="thinThickThinSmallGap" w:sz="24" w:space="0" w:color="auto"/>
            </w:tcBorders>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hAnsi="Calibri" w:cs="Calibri"/>
                <w:color w:val="auto"/>
                <w:sz w:val="18"/>
                <w:szCs w:val="18"/>
              </w:rPr>
              <w:t>↓No Additional MEB/PEB Entries↓</w:t>
            </w:r>
          </w:p>
        </w:tc>
        <w:tc>
          <w:tcPr>
            <w:tcW w:w="2241" w:type="dxa"/>
            <w:tcBorders>
              <w:left w:val="thinThickThinSmallGap" w:sz="24" w:space="0" w:color="auto"/>
              <w:right w:val="single" w:sz="4" w:space="0" w:color="auto"/>
            </w:tcBorders>
            <w:shd w:val="clear" w:color="auto" w:fill="FFFFFF" w:themeFill="background1"/>
            <w:vAlign w:val="center"/>
          </w:tcPr>
          <w:p w:rsidR="00525920" w:rsidRPr="002C2D61" w:rsidRDefault="00525920" w:rsidP="00035F9E">
            <w:pPr>
              <w:spacing w:line="180" w:lineRule="exact"/>
              <w:contextualSpacing/>
              <w:jc w:val="left"/>
              <w:rPr>
                <w:rFonts w:cs="Calibri"/>
                <w:color w:val="auto"/>
                <w:sz w:val="18"/>
                <w:szCs w:val="18"/>
              </w:rPr>
            </w:pPr>
            <w:r w:rsidRPr="002C2D61">
              <w:rPr>
                <w:rFonts w:cs="Calibri"/>
                <w:color w:val="auto"/>
                <w:sz w:val="18"/>
                <w:szCs w:val="18"/>
              </w:rPr>
              <w:t>Subungual Onychomycosis</w:t>
            </w:r>
          </w:p>
        </w:tc>
        <w:tc>
          <w:tcPr>
            <w:tcW w:w="1080" w:type="dxa"/>
            <w:tcBorders>
              <w:left w:val="single" w:sz="4" w:space="0" w:color="auto"/>
            </w:tcBorders>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7813-7806</w:t>
            </w:r>
          </w:p>
        </w:tc>
        <w:tc>
          <w:tcPr>
            <w:tcW w:w="720"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10%</w:t>
            </w:r>
          </w:p>
        </w:tc>
        <w:tc>
          <w:tcPr>
            <w:tcW w:w="1179" w:type="dxa"/>
            <w:shd w:val="clear" w:color="auto" w:fill="FFFFFF" w:themeFill="background1"/>
            <w:vAlign w:val="center"/>
          </w:tcPr>
          <w:p w:rsidR="00525920" w:rsidRPr="002C2D61" w:rsidRDefault="00525920" w:rsidP="00035F9E">
            <w:pPr>
              <w:spacing w:line="180" w:lineRule="exact"/>
              <w:contextualSpacing/>
              <w:rPr>
                <w:rFonts w:cs="Calibri"/>
                <w:color w:val="auto"/>
                <w:sz w:val="18"/>
                <w:szCs w:val="18"/>
              </w:rPr>
            </w:pPr>
            <w:r w:rsidRPr="002C2D61">
              <w:rPr>
                <w:rFonts w:cs="Calibri"/>
                <w:color w:val="auto"/>
                <w:sz w:val="18"/>
                <w:szCs w:val="18"/>
              </w:rPr>
              <w:t>20020107</w:t>
            </w:r>
          </w:p>
        </w:tc>
      </w:tr>
      <w:tr w:rsidR="00525920" w:rsidRPr="002C2D61" w:rsidTr="00035F9E">
        <w:trPr>
          <w:trHeight w:val="260"/>
          <w:jc w:val="center"/>
        </w:trPr>
        <w:tc>
          <w:tcPr>
            <w:tcW w:w="4158" w:type="dxa"/>
            <w:gridSpan w:val="3"/>
            <w:vMerge/>
            <w:tcBorders>
              <w:right w:val="thinThickThinSmallGap" w:sz="24" w:space="0" w:color="auto"/>
            </w:tcBorders>
            <w:shd w:val="clear" w:color="auto" w:fill="FFFFFF" w:themeFill="background1"/>
          </w:tcPr>
          <w:p w:rsidR="00525920" w:rsidRPr="002C2D61" w:rsidRDefault="00525920" w:rsidP="00035F9E">
            <w:pPr>
              <w:spacing w:line="180" w:lineRule="exact"/>
              <w:contextualSpacing/>
              <w:rPr>
                <w:rFonts w:ascii="Calibri" w:eastAsia="Times New Roman" w:hAnsi="Calibri" w:cs="Calibri"/>
                <w:color w:val="auto"/>
                <w:sz w:val="18"/>
                <w:szCs w:val="18"/>
              </w:rPr>
            </w:pPr>
          </w:p>
        </w:tc>
        <w:tc>
          <w:tcPr>
            <w:tcW w:w="4041" w:type="dxa"/>
            <w:gridSpan w:val="3"/>
            <w:tcBorders>
              <w:left w:val="thinThickThinSmallGap" w:sz="24" w:space="0" w:color="auto"/>
            </w:tcBorders>
            <w:shd w:val="clear" w:color="auto" w:fill="FFFFFF" w:themeFill="background1"/>
            <w:vAlign w:val="center"/>
          </w:tcPr>
          <w:p w:rsidR="00525920" w:rsidRPr="002C2D61" w:rsidRDefault="00525920" w:rsidP="00075E67">
            <w:pPr>
              <w:spacing w:line="180" w:lineRule="exact"/>
              <w:contextualSpacing/>
              <w:rPr>
                <w:rFonts w:ascii="Calibri" w:eastAsia="Times New Roman" w:hAnsi="Calibri" w:cs="Calibri"/>
                <w:color w:val="auto"/>
                <w:sz w:val="18"/>
                <w:szCs w:val="18"/>
              </w:rPr>
            </w:pPr>
            <w:r w:rsidRPr="002C2D61">
              <w:rPr>
                <w:rFonts w:ascii="Calibri" w:hAnsi="Calibri" w:cs="Calibri"/>
                <w:color w:val="auto"/>
                <w:sz w:val="18"/>
                <w:szCs w:val="18"/>
              </w:rPr>
              <w:t xml:space="preserve">0% x </w:t>
            </w:r>
            <w:r w:rsidR="00075E67" w:rsidRPr="002C2D61">
              <w:rPr>
                <w:rFonts w:ascii="Calibri" w:hAnsi="Calibri" w:cs="Calibri"/>
                <w:color w:val="auto"/>
                <w:sz w:val="18"/>
                <w:szCs w:val="18"/>
              </w:rPr>
              <w:t>8 (incl above)</w:t>
            </w:r>
          </w:p>
        </w:tc>
        <w:tc>
          <w:tcPr>
            <w:tcW w:w="1179" w:type="dxa"/>
            <w:shd w:val="clear" w:color="auto" w:fill="FFFFFF" w:themeFill="background1"/>
            <w:vAlign w:val="center"/>
          </w:tcPr>
          <w:p w:rsidR="00525920" w:rsidRPr="002C2D61" w:rsidRDefault="00525920" w:rsidP="00035F9E">
            <w:pPr>
              <w:spacing w:line="180" w:lineRule="exact"/>
              <w:contextualSpacing/>
              <w:rPr>
                <w:rFonts w:ascii="Calibri" w:eastAsia="Times New Roman" w:hAnsi="Calibri" w:cs="Calibri"/>
                <w:color w:val="auto"/>
                <w:sz w:val="18"/>
                <w:szCs w:val="18"/>
              </w:rPr>
            </w:pPr>
            <w:r w:rsidRPr="002C2D61">
              <w:rPr>
                <w:rFonts w:ascii="Calibri" w:hAnsi="Calibri" w:cs="Calibri"/>
                <w:color w:val="auto"/>
                <w:sz w:val="18"/>
                <w:szCs w:val="18"/>
              </w:rPr>
              <w:t>20020107</w:t>
            </w:r>
          </w:p>
        </w:tc>
      </w:tr>
      <w:tr w:rsidR="00525920" w:rsidRPr="002C2D61" w:rsidTr="001452AA">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525920" w:rsidRPr="002C2D61" w:rsidRDefault="00525920" w:rsidP="00035F9E">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525920" w:rsidRPr="002C2D61" w:rsidRDefault="00525920" w:rsidP="00075E67">
            <w:pPr>
              <w:spacing w:line="180" w:lineRule="exact"/>
              <w:contextualSpacing/>
              <w:rPr>
                <w:rFonts w:ascii="Calibri" w:hAnsi="Calibri" w:cs="Calibri"/>
                <w:b/>
                <w:color w:val="auto"/>
                <w:sz w:val="18"/>
                <w:szCs w:val="18"/>
              </w:rPr>
            </w:pPr>
            <w:r w:rsidRPr="002C2D61">
              <w:rPr>
                <w:rFonts w:ascii="Calibri" w:hAnsi="Calibri" w:cs="Calibri"/>
                <w:b/>
                <w:color w:val="auto"/>
                <w:sz w:val="18"/>
                <w:szCs w:val="18"/>
              </w:rPr>
              <w:t xml:space="preserve">Combined:  </w:t>
            </w:r>
            <w:r w:rsidR="00075E67" w:rsidRPr="002C2D61">
              <w:rPr>
                <w:rFonts w:ascii="Calibri" w:hAnsi="Calibri" w:cs="Calibri"/>
                <w:b/>
                <w:color w:val="auto"/>
                <w:sz w:val="18"/>
                <w:szCs w:val="18"/>
              </w:rPr>
              <w:t>8</w:t>
            </w:r>
            <w:r w:rsidRPr="002C2D61">
              <w:rPr>
                <w:rFonts w:ascii="Calibri" w:hAnsi="Calibri" w:cs="Calibri"/>
                <w:b/>
                <w:color w:val="auto"/>
                <w:sz w:val="18"/>
                <w:szCs w:val="18"/>
              </w:rPr>
              <w:t>0%</w:t>
            </w:r>
            <w:r w:rsidR="00035F9E" w:rsidRPr="002C2D61">
              <w:rPr>
                <w:rFonts w:ascii="Calibri" w:hAnsi="Calibri" w:cs="Calibri"/>
                <w:b/>
                <w:color w:val="auto"/>
                <w:sz w:val="18"/>
                <w:szCs w:val="18"/>
              </w:rPr>
              <w:t>*</w:t>
            </w:r>
          </w:p>
        </w:tc>
      </w:tr>
    </w:tbl>
    <w:p w:rsidR="00A97CD9" w:rsidRPr="002C2D61" w:rsidRDefault="00151758" w:rsidP="001452AA">
      <w:pPr>
        <w:pBdr>
          <w:bottom w:val="single" w:sz="12" w:space="1" w:color="auto"/>
        </w:pBdr>
        <w:tabs>
          <w:tab w:val="left" w:pos="288"/>
          <w:tab w:val="left" w:pos="4752"/>
        </w:tabs>
        <w:spacing w:line="200" w:lineRule="exact"/>
        <w:jc w:val="both"/>
        <w:rPr>
          <w:color w:val="auto"/>
          <w:sz w:val="20"/>
          <w:szCs w:val="24"/>
        </w:rPr>
      </w:pPr>
      <w:r w:rsidRPr="002C2D61">
        <w:rPr>
          <w:color w:val="auto"/>
          <w:sz w:val="20"/>
          <w:szCs w:val="24"/>
        </w:rPr>
        <w:t xml:space="preserve">*VA Decision Review Officer Decision dated 20031219 adjudicated </w:t>
      </w:r>
      <w:r w:rsidR="00075E67" w:rsidRPr="002C2D61">
        <w:rPr>
          <w:color w:val="auto"/>
          <w:sz w:val="20"/>
          <w:szCs w:val="24"/>
        </w:rPr>
        <w:t xml:space="preserve">a </w:t>
      </w:r>
      <w:r w:rsidRPr="002C2D61">
        <w:rPr>
          <w:color w:val="auto"/>
          <w:sz w:val="20"/>
          <w:szCs w:val="24"/>
        </w:rPr>
        <w:t>10% rating for Bilateral Pes Planus</w:t>
      </w:r>
      <w:r w:rsidR="00075E67" w:rsidRPr="002C2D61">
        <w:rPr>
          <w:color w:val="auto"/>
          <w:sz w:val="20"/>
          <w:szCs w:val="24"/>
        </w:rPr>
        <w:t>; Bilateral</w:t>
      </w:r>
      <w:r w:rsidR="00DF3882" w:rsidRPr="002C2D61">
        <w:rPr>
          <w:color w:val="auto"/>
          <w:sz w:val="20"/>
          <w:szCs w:val="24"/>
        </w:rPr>
        <w:t xml:space="preserve"> </w:t>
      </w:r>
      <w:r w:rsidRPr="002C2D61">
        <w:rPr>
          <w:color w:val="auto"/>
          <w:sz w:val="20"/>
          <w:szCs w:val="24"/>
        </w:rPr>
        <w:t xml:space="preserve">Plantar Fasciitis </w:t>
      </w:r>
      <w:r w:rsidR="00075E67" w:rsidRPr="002C2D61">
        <w:rPr>
          <w:color w:val="auto"/>
          <w:sz w:val="20"/>
          <w:szCs w:val="24"/>
        </w:rPr>
        <w:t xml:space="preserve">reversing original NSC determination for both conditions </w:t>
      </w:r>
      <w:r w:rsidR="00075E67" w:rsidRPr="002C2D61">
        <w:rPr>
          <w:i/>
          <w:color w:val="auto"/>
          <w:sz w:val="18"/>
          <w:szCs w:val="24"/>
        </w:rPr>
        <w:t>((no new exam info</w:t>
      </w:r>
      <w:r w:rsidR="00075E67" w:rsidRPr="002C2D61">
        <w:rPr>
          <w:color w:val="auto"/>
          <w:sz w:val="20"/>
          <w:szCs w:val="24"/>
        </w:rPr>
        <w:t>))</w:t>
      </w:r>
      <w:r w:rsidR="00523073" w:rsidRPr="002C2D61">
        <w:rPr>
          <w:color w:val="auto"/>
          <w:sz w:val="20"/>
          <w:szCs w:val="24"/>
        </w:rPr>
        <w:t xml:space="preserve">; original 10% for tension headaches 8045-9304 (“as symptomatic of brain trauma”) retroactively increased to 30% based on exam of 20040721.  </w:t>
      </w:r>
    </w:p>
    <w:p w:rsidR="00A91A8C" w:rsidRPr="00D14215" w:rsidRDefault="00A91A8C" w:rsidP="00523073">
      <w:pPr>
        <w:pBdr>
          <w:bottom w:val="single" w:sz="12" w:space="1" w:color="auto"/>
        </w:pBdr>
        <w:tabs>
          <w:tab w:val="left" w:pos="288"/>
          <w:tab w:val="left" w:pos="4752"/>
        </w:tabs>
        <w:spacing w:line="200" w:lineRule="exact"/>
        <w:jc w:val="both"/>
        <w:rPr>
          <w:color w:val="auto"/>
          <w:sz w:val="20"/>
          <w:szCs w:val="24"/>
        </w:rPr>
      </w:pPr>
    </w:p>
    <w:p w:rsidR="009369A6" w:rsidRPr="00D14215" w:rsidRDefault="009369A6" w:rsidP="001452AA">
      <w:pPr>
        <w:jc w:val="both"/>
        <w:rPr>
          <w:color w:val="auto"/>
          <w:szCs w:val="24"/>
          <w:u w:val="single"/>
        </w:rPr>
      </w:pPr>
    </w:p>
    <w:p w:rsidR="004C60A3" w:rsidRDefault="002C6E5B" w:rsidP="00D92DB9">
      <w:pPr>
        <w:jc w:val="both"/>
        <w:rPr>
          <w:color w:val="auto"/>
          <w:szCs w:val="24"/>
        </w:rPr>
      </w:pPr>
      <w:r w:rsidRPr="00D14215">
        <w:rPr>
          <w:color w:val="auto"/>
          <w:szCs w:val="24"/>
          <w:u w:val="single"/>
        </w:rPr>
        <w:t>ANALYSIS SUMMARY</w:t>
      </w:r>
      <w:r w:rsidRPr="00D14215">
        <w:rPr>
          <w:color w:val="auto"/>
          <w:szCs w:val="24"/>
        </w:rPr>
        <w:t>:</w:t>
      </w:r>
      <w:r w:rsidR="00D92DB9" w:rsidRPr="00D14215">
        <w:rPr>
          <w:color w:val="auto"/>
          <w:szCs w:val="24"/>
        </w:rPr>
        <w:t xml:space="preserve">  The Board acknowledges the sentiment expressed in the CI’s application regarding the significant impai</w:t>
      </w:r>
      <w:r w:rsidR="00D92DB9" w:rsidRPr="00D92DB9">
        <w:rPr>
          <w:color w:val="000000" w:themeColor="text1"/>
          <w:szCs w:val="24"/>
        </w:rPr>
        <w:t xml:space="preserve">rment with which his service-incurred condition continues to burden him.  The Board wishes to clarify that it is subject to the same laws for </w:t>
      </w:r>
      <w:r w:rsidR="00822A46">
        <w:rPr>
          <w:color w:val="000000" w:themeColor="text1"/>
          <w:szCs w:val="24"/>
        </w:rPr>
        <w:t>s</w:t>
      </w:r>
      <w:r w:rsidR="00D92DB9" w:rsidRPr="00D92DB9">
        <w:rPr>
          <w:color w:val="000000" w:themeColor="text1"/>
          <w:szCs w:val="24"/>
        </w:rPr>
        <w:t xml:space="preserve">ervice disability entitlements as those under which the </w:t>
      </w:r>
      <w:r w:rsidR="00822A46">
        <w:rPr>
          <w:color w:val="000000" w:themeColor="text1"/>
          <w:szCs w:val="24"/>
        </w:rPr>
        <w:t>Disability Evaluation System (</w:t>
      </w:r>
      <w:r w:rsidR="00D92DB9" w:rsidRPr="00D92DB9">
        <w:rPr>
          <w:color w:val="000000" w:themeColor="text1"/>
          <w:szCs w:val="24"/>
        </w:rPr>
        <w:t>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822A46">
        <w:rPr>
          <w:color w:val="000000" w:themeColor="text1"/>
          <w:szCs w:val="24"/>
        </w:rPr>
        <w:t>s’</w:t>
      </w:r>
      <w:r w:rsidR="00D92DB9" w:rsidRPr="00D92DB9">
        <w:rPr>
          <w:color w:val="000000" w:themeColor="text1"/>
          <w:szCs w:val="24"/>
        </w:rPr>
        <w:t xml:space="preserve"> Affairs (DVA), operating under a different set of laws (Title 38, United States Code).  The Board utilizes </w:t>
      </w:r>
      <w:r w:rsidR="00822A46">
        <w:rPr>
          <w:color w:val="000000" w:themeColor="text1"/>
          <w:szCs w:val="24"/>
        </w:rPr>
        <w:t>D</w:t>
      </w:r>
      <w:r w:rsidR="00D92DB9" w:rsidRPr="00D92DB9">
        <w:rPr>
          <w:color w:val="000000" w:themeColor="text1"/>
          <w:szCs w:val="24"/>
        </w:rPr>
        <w:t>VA evidence proximal to separation in arriving at its recommendations;</w:t>
      </w:r>
      <w:r w:rsidR="00822A46">
        <w:rPr>
          <w:color w:val="000000" w:themeColor="text1"/>
          <w:szCs w:val="24"/>
        </w:rPr>
        <w:t xml:space="preserve"> and, DoDI 6040.44 defines a 12-</w:t>
      </w:r>
      <w:r w:rsidR="00D92DB9" w:rsidRPr="00D92DB9">
        <w:rPr>
          <w:color w:val="000000" w:themeColor="text1"/>
          <w:szCs w:val="24"/>
        </w:rPr>
        <w:t xml:space="preserve">month interval for special consideration to post-separation evidence. </w:t>
      </w:r>
      <w:r w:rsidR="00D92DB9">
        <w:rPr>
          <w:color w:val="000000" w:themeColor="text1"/>
          <w:szCs w:val="24"/>
        </w:rPr>
        <w:t xml:space="preserve"> </w:t>
      </w:r>
      <w:r w:rsidR="00D92DB9" w:rsidRPr="00D92DB9">
        <w:rPr>
          <w:color w:val="000000" w:themeColor="text1"/>
          <w:szCs w:val="24"/>
        </w:rPr>
        <w:t xml:space="preserve">The Board’s authority as defined in DoDI 6044.40, however, resides in evaluating the fairness of DES fitness determinations and rating decisions for disability at the time of separation. </w:t>
      </w:r>
      <w:r w:rsidR="00D92DB9">
        <w:rPr>
          <w:color w:val="000000" w:themeColor="text1"/>
          <w:szCs w:val="24"/>
        </w:rPr>
        <w:t xml:space="preserve"> </w:t>
      </w:r>
      <w:r w:rsidR="00D92DB9" w:rsidRPr="00D92DB9">
        <w:rPr>
          <w:color w:val="000000" w:themeColor="text1"/>
          <w:szCs w:val="24"/>
        </w:rPr>
        <w:t>Post-separation evidence therefore is probative only to the extent that it reasonably reflects the disability and fitness implications at the time of separation.  The Board further acknowledge</w:t>
      </w:r>
      <w:r w:rsidR="00822A46">
        <w:rPr>
          <w:color w:val="000000" w:themeColor="text1"/>
          <w:szCs w:val="24"/>
        </w:rPr>
        <w:t>s the CI’s contention for s</w:t>
      </w:r>
      <w:r w:rsidR="00D92DB9" w:rsidRPr="00D92DB9">
        <w:rPr>
          <w:color w:val="000000" w:themeColor="text1"/>
          <w:szCs w:val="24"/>
        </w:rPr>
        <w:t>ervice ratings for other conditions documented at the time of separation, and notes that its recommendations in that regard must comply with the same governance.  While the DES considers all of the service member's medical conditions, compensation can only be offered for tho</w:t>
      </w:r>
      <w:r w:rsidR="00D92DB9">
        <w:rPr>
          <w:color w:val="000000" w:themeColor="text1"/>
          <w:szCs w:val="24"/>
        </w:rPr>
        <w:t xml:space="preserve">se medical conditions that cut </w:t>
      </w:r>
      <w:r w:rsidR="00D92DB9" w:rsidRPr="00D92DB9">
        <w:rPr>
          <w:color w:val="000000" w:themeColor="text1"/>
          <w:szCs w:val="24"/>
        </w:rPr>
        <w:t xml:space="preserve">short a service member’s career, and then only to the degree of severity present at the time of final disposition.  The DVA, however, is </w:t>
      </w:r>
      <w:r w:rsidR="00822A46">
        <w:rPr>
          <w:color w:val="000000" w:themeColor="text1"/>
          <w:szCs w:val="24"/>
        </w:rPr>
        <w:t>empowered to compensate service-</w:t>
      </w:r>
      <w:r w:rsidR="00D92DB9" w:rsidRPr="00D92DB9">
        <w:rPr>
          <w:color w:val="000000" w:themeColor="text1"/>
          <w:szCs w:val="24"/>
        </w:rPr>
        <w:t xml:space="preserve">connected conditions and to periodically re-evaluate said conditions for the purpose of adjusting the </w:t>
      </w:r>
      <w:r w:rsidR="00822A46">
        <w:rPr>
          <w:color w:val="000000" w:themeColor="text1"/>
          <w:szCs w:val="24"/>
        </w:rPr>
        <w:t>V</w:t>
      </w:r>
      <w:r w:rsidR="00D92DB9" w:rsidRPr="00D92DB9">
        <w:rPr>
          <w:color w:val="000000" w:themeColor="text1"/>
          <w:szCs w:val="24"/>
        </w:rPr>
        <w:t xml:space="preserve">eteran’s disability rating should </w:t>
      </w:r>
      <w:r w:rsidR="00822A46">
        <w:rPr>
          <w:color w:val="000000" w:themeColor="text1"/>
          <w:szCs w:val="24"/>
        </w:rPr>
        <w:t>the</w:t>
      </w:r>
      <w:r w:rsidR="00D92DB9" w:rsidRPr="00D92DB9">
        <w:rPr>
          <w:color w:val="000000" w:themeColor="text1"/>
          <w:szCs w:val="24"/>
        </w:rPr>
        <w:t xml:space="preserve"> degree of impairment vary over time</w:t>
      </w:r>
      <w:r w:rsidR="00D92DB9" w:rsidRPr="00D92DB9">
        <w:rPr>
          <w:color w:val="auto"/>
          <w:szCs w:val="24"/>
        </w:rPr>
        <w:t>.  We note that the applicant asks the Board for specific correction of records and specif</w:t>
      </w:r>
      <w:r w:rsidR="00351F55">
        <w:rPr>
          <w:color w:val="auto"/>
          <w:szCs w:val="24"/>
        </w:rPr>
        <w:t xml:space="preserve">ied consequential entitlements.  </w:t>
      </w:r>
      <w:r w:rsidR="00D92DB9" w:rsidRPr="00D92DB9">
        <w:rPr>
          <w:color w:val="auto"/>
          <w:szCs w:val="24"/>
        </w:rPr>
        <w:t>By law the Board authority is limited to making recommendation</w:t>
      </w:r>
      <w:r w:rsidR="0059129B">
        <w:rPr>
          <w:color w:val="auto"/>
          <w:szCs w:val="24"/>
        </w:rPr>
        <w:t>s</w:t>
      </w:r>
      <w:r w:rsidR="00D92DB9" w:rsidRPr="00D92DB9">
        <w:rPr>
          <w:color w:val="auto"/>
          <w:szCs w:val="24"/>
        </w:rPr>
        <w:t xml:space="preserve"> on correcting disability determinations.  The a</w:t>
      </w:r>
      <w:r w:rsidR="0059129B">
        <w:rPr>
          <w:color w:val="auto"/>
          <w:szCs w:val="24"/>
        </w:rPr>
        <w:t xml:space="preserve">ctual correction of records and </w:t>
      </w:r>
      <w:r w:rsidR="00D92DB9" w:rsidRPr="00D92DB9">
        <w:rPr>
          <w:color w:val="auto"/>
          <w:szCs w:val="24"/>
        </w:rPr>
        <w:t xml:space="preserve">consequential entitlement determinations is the responsibility of the applicable </w:t>
      </w:r>
      <w:r w:rsidR="0059129B">
        <w:rPr>
          <w:color w:val="auto"/>
          <w:szCs w:val="24"/>
        </w:rPr>
        <w:t>S</w:t>
      </w:r>
      <w:r w:rsidR="00D92DB9" w:rsidRPr="00D92DB9">
        <w:rPr>
          <w:color w:val="auto"/>
          <w:szCs w:val="24"/>
        </w:rPr>
        <w:t xml:space="preserve">ecretary and </w:t>
      </w:r>
      <w:r w:rsidR="00351F55">
        <w:rPr>
          <w:color w:val="auto"/>
          <w:szCs w:val="24"/>
        </w:rPr>
        <w:lastRenderedPageBreak/>
        <w:t>a</w:t>
      </w:r>
      <w:r w:rsidR="00D92DB9" w:rsidRPr="00D92DB9">
        <w:rPr>
          <w:color w:val="auto"/>
          <w:szCs w:val="24"/>
        </w:rPr>
        <w:t xml:space="preserve">ccounting service.  The applicant's request will of course remain with the application as it is processed.  </w:t>
      </w:r>
    </w:p>
    <w:p w:rsidR="00D92DB9" w:rsidRDefault="00D92DB9" w:rsidP="00D92DB9">
      <w:pPr>
        <w:jc w:val="both"/>
        <w:rPr>
          <w:color w:val="auto"/>
          <w:szCs w:val="24"/>
        </w:rPr>
      </w:pPr>
    </w:p>
    <w:p w:rsidR="00615A66" w:rsidRDefault="004C3163" w:rsidP="009C0B22">
      <w:pPr>
        <w:jc w:val="both"/>
        <w:rPr>
          <w:color w:val="auto"/>
          <w:szCs w:val="24"/>
        </w:rPr>
      </w:pPr>
      <w:r w:rsidRPr="004C3163">
        <w:rPr>
          <w:color w:val="000000" w:themeColor="text1"/>
          <w:szCs w:val="24"/>
          <w:u w:val="single"/>
        </w:rPr>
        <w:t>Chronic Neck, Back, Knee, Tibia, Hip, Shoulder Pain</w:t>
      </w:r>
      <w:r w:rsidR="0080588E" w:rsidRPr="004C3163">
        <w:rPr>
          <w:color w:val="000000" w:themeColor="text1"/>
          <w:szCs w:val="24"/>
          <w:u w:val="single"/>
        </w:rPr>
        <w:t xml:space="preserve"> </w:t>
      </w:r>
      <w:r w:rsidR="003F2EEE" w:rsidRPr="009C0B22">
        <w:rPr>
          <w:color w:val="auto"/>
          <w:szCs w:val="24"/>
          <w:u w:val="single"/>
        </w:rPr>
        <w:t>Condition</w:t>
      </w:r>
      <w:r w:rsidR="003F2EEE" w:rsidRPr="009C0B22">
        <w:rPr>
          <w:color w:val="auto"/>
          <w:szCs w:val="24"/>
        </w:rPr>
        <w:t xml:space="preserve">.  </w:t>
      </w:r>
      <w:r w:rsidR="009C0B22" w:rsidRPr="009C0B22">
        <w:rPr>
          <w:color w:val="auto"/>
          <w:szCs w:val="24"/>
        </w:rPr>
        <w:t xml:space="preserve">The PEB combined </w:t>
      </w:r>
      <w:r w:rsidR="00351F55">
        <w:rPr>
          <w:color w:val="auto"/>
          <w:szCs w:val="24"/>
        </w:rPr>
        <w:t>c</w:t>
      </w:r>
      <w:r w:rsidR="009C0B22" w:rsidRPr="009C0B22">
        <w:rPr>
          <w:color w:val="auto"/>
          <w:szCs w:val="24"/>
        </w:rPr>
        <w:t xml:space="preserve">hronic </w:t>
      </w:r>
      <w:r w:rsidR="00351F55">
        <w:rPr>
          <w:color w:val="auto"/>
          <w:szCs w:val="24"/>
        </w:rPr>
        <w:t>n</w:t>
      </w:r>
      <w:r w:rsidR="009C0B22" w:rsidRPr="009C0B22">
        <w:rPr>
          <w:color w:val="auto"/>
          <w:szCs w:val="24"/>
        </w:rPr>
        <w:t xml:space="preserve">eck, </w:t>
      </w:r>
      <w:r w:rsidR="00351F55">
        <w:rPr>
          <w:color w:val="auto"/>
          <w:szCs w:val="24"/>
        </w:rPr>
        <w:t>b</w:t>
      </w:r>
      <w:r w:rsidR="009C0B22" w:rsidRPr="009C0B22">
        <w:rPr>
          <w:color w:val="auto"/>
          <w:szCs w:val="24"/>
        </w:rPr>
        <w:t xml:space="preserve">ack, </w:t>
      </w:r>
      <w:r w:rsidR="00351F55">
        <w:rPr>
          <w:color w:val="auto"/>
          <w:szCs w:val="24"/>
        </w:rPr>
        <w:t>k</w:t>
      </w:r>
      <w:r w:rsidR="009C0B22" w:rsidRPr="009C0B22">
        <w:rPr>
          <w:color w:val="auto"/>
          <w:szCs w:val="24"/>
        </w:rPr>
        <w:t xml:space="preserve">nee, </w:t>
      </w:r>
      <w:r w:rsidR="00351F55">
        <w:rPr>
          <w:color w:val="auto"/>
          <w:szCs w:val="24"/>
        </w:rPr>
        <w:t>t</w:t>
      </w:r>
      <w:r w:rsidR="009C0B22" w:rsidRPr="009C0B22">
        <w:rPr>
          <w:color w:val="auto"/>
          <w:szCs w:val="24"/>
        </w:rPr>
        <w:t xml:space="preserve">ibia, </w:t>
      </w:r>
      <w:r w:rsidR="00351F55">
        <w:rPr>
          <w:color w:val="auto"/>
          <w:szCs w:val="24"/>
        </w:rPr>
        <w:t>h</w:t>
      </w:r>
      <w:r w:rsidR="009C0B22" w:rsidRPr="009C0B22">
        <w:rPr>
          <w:color w:val="auto"/>
          <w:szCs w:val="24"/>
        </w:rPr>
        <w:t xml:space="preserve">ip, </w:t>
      </w:r>
      <w:r w:rsidR="00351F55">
        <w:rPr>
          <w:color w:val="auto"/>
          <w:szCs w:val="24"/>
        </w:rPr>
        <w:t>shoulder p</w:t>
      </w:r>
      <w:r w:rsidR="009C0B22" w:rsidRPr="009C0B22">
        <w:rPr>
          <w:color w:val="auto"/>
          <w:szCs w:val="24"/>
        </w:rPr>
        <w:t>ain as a single unfitting condition, coded analogously to 5099-5003 [</w:t>
      </w:r>
      <w:r w:rsidR="00351F55">
        <w:rPr>
          <w:color w:val="auto"/>
          <w:szCs w:val="24"/>
        </w:rPr>
        <w:t>a</w:t>
      </w:r>
      <w:r w:rsidR="009C0B22" w:rsidRPr="0020315D">
        <w:rPr>
          <w:color w:val="auto"/>
          <w:szCs w:val="24"/>
        </w:rPr>
        <w:t>rthritis, degenerative (hypertrophic or osteoarthritis)] with specified application of the USAPDA pain policy</w:t>
      </w:r>
      <w:r w:rsidR="009C0B22" w:rsidRPr="009C0B22">
        <w:rPr>
          <w:color w:val="auto"/>
          <w:szCs w:val="24"/>
        </w:rPr>
        <w:t xml:space="preserve">.  Although this approach complied with Army rules in effect at the time; the Board must apply separate codes and ratings in its recommendations, if compensable ratings for each condition are achieved IAW VASRD §4.71a.  If the Board judges that two or more separate ratings are warranted in such cases, however, it must satisfy the requirement that each </w:t>
      </w:r>
      <w:r w:rsidR="00503B4A">
        <w:rPr>
          <w:color w:val="auto"/>
          <w:szCs w:val="24"/>
        </w:rPr>
        <w:t>“</w:t>
      </w:r>
      <w:r w:rsidR="009C0B22" w:rsidRPr="009C0B22">
        <w:rPr>
          <w:color w:val="auto"/>
          <w:szCs w:val="24"/>
        </w:rPr>
        <w:t>unbundled</w:t>
      </w:r>
      <w:r w:rsidR="00503B4A">
        <w:rPr>
          <w:color w:val="auto"/>
          <w:szCs w:val="24"/>
        </w:rPr>
        <w:t>”</w:t>
      </w:r>
      <w:r w:rsidR="009C0B22" w:rsidRPr="009C0B22">
        <w:rPr>
          <w:color w:val="auto"/>
          <w:szCs w:val="24"/>
        </w:rPr>
        <w:t xml:space="preserve"> condition was unfitting in and of itself.  Not uncommonly this approach by the PEB reflects its judgment that the constellation of conditions was unfitting; and, that there was no need for separate fitness adjudications, not a judgment that each condition was independently unfitting.  Thus the Board must exercise the prerogative of separate fitness recommendations in this circumstance, with the caveat that its recommendations may not produce a lower combined rating than that of the PEB.  </w:t>
      </w:r>
      <w:r w:rsidR="0020315D">
        <w:rPr>
          <w:color w:val="auto"/>
          <w:szCs w:val="24"/>
        </w:rPr>
        <w:t xml:space="preserve">The MEB indicated the knees, hips, and tibial conditions were bilateral, but that the shoulder condition was right shoulder bursitis only.  There was no indication in the record that the left shoulder was functionally impaired.  </w:t>
      </w:r>
    </w:p>
    <w:p w:rsidR="009C0B22" w:rsidRDefault="009C0B22" w:rsidP="009C0B22">
      <w:pPr>
        <w:jc w:val="both"/>
        <w:rPr>
          <w:color w:val="auto"/>
          <w:szCs w:val="24"/>
        </w:rPr>
      </w:pPr>
    </w:p>
    <w:p w:rsidR="00601B59" w:rsidRDefault="009C0B22" w:rsidP="009C0B22">
      <w:pPr>
        <w:jc w:val="both"/>
        <w:rPr>
          <w:color w:val="auto"/>
          <w:szCs w:val="24"/>
        </w:rPr>
      </w:pPr>
      <w:r>
        <w:rPr>
          <w:color w:val="auto"/>
          <w:szCs w:val="24"/>
        </w:rPr>
        <w:t>The commander’s comments indicated duty limitations of inability to “run, lift patients on litters, lift medical equipment, and stand for long periods of time.”  Profile limitations were “Run at own pace and distance; No LBE; No Kevlar; No APFT.</w:t>
      </w:r>
      <w:r w:rsidR="00273510">
        <w:rPr>
          <w:color w:val="auto"/>
          <w:szCs w:val="24"/>
        </w:rPr>
        <w:t>”</w:t>
      </w:r>
      <w:r>
        <w:rPr>
          <w:color w:val="auto"/>
          <w:szCs w:val="24"/>
        </w:rPr>
        <w:t xml:space="preserve">  The </w:t>
      </w:r>
      <w:r w:rsidRPr="00D14215">
        <w:rPr>
          <w:color w:val="auto"/>
          <w:szCs w:val="24"/>
        </w:rPr>
        <w:t xml:space="preserve">orthopedic </w:t>
      </w:r>
      <w:r w:rsidR="00351F55">
        <w:rPr>
          <w:color w:val="auto"/>
          <w:szCs w:val="24"/>
        </w:rPr>
        <w:t>narrative summary (</w:t>
      </w:r>
      <w:r w:rsidRPr="00D14215">
        <w:rPr>
          <w:color w:val="auto"/>
          <w:szCs w:val="24"/>
        </w:rPr>
        <w:t>NARSUM</w:t>
      </w:r>
      <w:r w:rsidR="00351F55">
        <w:rPr>
          <w:color w:val="auto"/>
          <w:szCs w:val="24"/>
        </w:rPr>
        <w:t>)</w:t>
      </w:r>
      <w:r w:rsidRPr="00D14215">
        <w:rPr>
          <w:color w:val="auto"/>
          <w:szCs w:val="24"/>
        </w:rPr>
        <w:t xml:space="preserve"> indicated the CI had passed </w:t>
      </w:r>
      <w:r w:rsidR="00273510" w:rsidRPr="00D14215">
        <w:rPr>
          <w:color w:val="auto"/>
          <w:szCs w:val="24"/>
        </w:rPr>
        <w:t xml:space="preserve">the APFT </w:t>
      </w:r>
      <w:r w:rsidR="0059129B">
        <w:rPr>
          <w:color w:val="auto"/>
          <w:szCs w:val="24"/>
        </w:rPr>
        <w:t xml:space="preserve">a </w:t>
      </w:r>
      <w:proofErr w:type="spellStart"/>
      <w:r w:rsidR="0059129B">
        <w:rPr>
          <w:color w:val="auto"/>
          <w:szCs w:val="24"/>
        </w:rPr>
        <w:t>round</w:t>
      </w:r>
      <w:r w:rsidR="00273510" w:rsidRPr="00D14215">
        <w:rPr>
          <w:color w:val="auto"/>
          <w:szCs w:val="24"/>
        </w:rPr>
        <w:t>February</w:t>
      </w:r>
      <w:proofErr w:type="spellEnd"/>
      <w:r w:rsidR="00273510" w:rsidRPr="00D14215">
        <w:rPr>
          <w:color w:val="auto"/>
          <w:szCs w:val="24"/>
        </w:rPr>
        <w:t xml:space="preserve"> 2002 and detailed the orthopedic history with neck pain of 9 years</w:t>
      </w:r>
      <w:r w:rsidR="00B84D48" w:rsidRPr="00D14215">
        <w:rPr>
          <w:color w:val="auto"/>
          <w:szCs w:val="24"/>
        </w:rPr>
        <w:t xml:space="preserve"> on and off</w:t>
      </w:r>
      <w:r w:rsidR="00273510" w:rsidRPr="00D14215">
        <w:rPr>
          <w:color w:val="auto"/>
          <w:szCs w:val="24"/>
        </w:rPr>
        <w:t>, lower back pain of 12 years with episodic right leg pain radiation undergoing work-up/</w:t>
      </w:r>
      <w:r w:rsidR="008921C5" w:rsidRPr="00D14215">
        <w:rPr>
          <w:color w:val="auto"/>
          <w:szCs w:val="24"/>
        </w:rPr>
        <w:t>evaluation</w:t>
      </w:r>
      <w:r w:rsidR="00273510" w:rsidRPr="00D14215">
        <w:rPr>
          <w:color w:val="auto"/>
          <w:szCs w:val="24"/>
        </w:rPr>
        <w:t xml:space="preserve">, </w:t>
      </w:r>
      <w:r w:rsidR="00B84D48" w:rsidRPr="00D14215">
        <w:rPr>
          <w:color w:val="auto"/>
          <w:szCs w:val="24"/>
        </w:rPr>
        <w:t xml:space="preserve">right hip pain of 6-months controlled by medication, </w:t>
      </w:r>
      <w:r w:rsidR="00273510" w:rsidRPr="00D14215">
        <w:rPr>
          <w:color w:val="auto"/>
          <w:szCs w:val="24"/>
        </w:rPr>
        <w:t>right ankle pain of 11 years</w:t>
      </w:r>
      <w:r w:rsidR="00B84D48" w:rsidRPr="00D14215">
        <w:rPr>
          <w:color w:val="auto"/>
          <w:szCs w:val="24"/>
        </w:rPr>
        <w:t xml:space="preserve"> with symptoms controlled</w:t>
      </w:r>
      <w:r w:rsidR="00273510" w:rsidRPr="00D14215">
        <w:rPr>
          <w:color w:val="auto"/>
          <w:szCs w:val="24"/>
        </w:rPr>
        <w:t>, bilateral shin splints of 11 years</w:t>
      </w:r>
      <w:r w:rsidR="00B84D48" w:rsidRPr="00D14215">
        <w:rPr>
          <w:color w:val="auto"/>
          <w:szCs w:val="24"/>
        </w:rPr>
        <w:t xml:space="preserve"> with symptoms under control</w:t>
      </w:r>
      <w:r w:rsidR="00273510" w:rsidRPr="00D14215">
        <w:rPr>
          <w:color w:val="auto"/>
          <w:szCs w:val="24"/>
        </w:rPr>
        <w:t>, bilateral plantar fasciitis since 1996</w:t>
      </w:r>
      <w:r w:rsidR="00B84D48" w:rsidRPr="00D14215">
        <w:rPr>
          <w:color w:val="auto"/>
          <w:szCs w:val="24"/>
        </w:rPr>
        <w:t xml:space="preserve"> with symptoms under control</w:t>
      </w:r>
      <w:r w:rsidR="00273510" w:rsidRPr="00D14215">
        <w:rPr>
          <w:color w:val="auto"/>
          <w:szCs w:val="24"/>
        </w:rPr>
        <w:t>, bilateral knee (PFS) since 1995</w:t>
      </w:r>
      <w:r w:rsidR="00B84D48" w:rsidRPr="00D14215">
        <w:rPr>
          <w:color w:val="auto"/>
          <w:szCs w:val="24"/>
        </w:rPr>
        <w:t xml:space="preserve"> with symptoms under control</w:t>
      </w:r>
      <w:r w:rsidR="00601B59" w:rsidRPr="00D14215">
        <w:rPr>
          <w:color w:val="auto"/>
          <w:szCs w:val="24"/>
        </w:rPr>
        <w:t xml:space="preserve"> and profile-restricted</w:t>
      </w:r>
      <w:r w:rsidR="00273510" w:rsidRPr="00D14215">
        <w:rPr>
          <w:color w:val="auto"/>
          <w:szCs w:val="24"/>
        </w:rPr>
        <w:t>, right shoulder pain of 6 years and bilateral upper extremity and inability “to wear helmet or wear backpack or LPE” stemming from a motor vehicle accident (LOD indicated hand, wrist, and concussion due</w:t>
      </w:r>
      <w:r w:rsidR="00273510">
        <w:rPr>
          <w:color w:val="auto"/>
          <w:szCs w:val="24"/>
        </w:rPr>
        <w:t xml:space="preserve"> to </w:t>
      </w:r>
      <w:proofErr w:type="spellStart"/>
      <w:r w:rsidR="00F669D6">
        <w:rPr>
          <w:color w:val="auto"/>
          <w:szCs w:val="24"/>
        </w:rPr>
        <w:t>H</w:t>
      </w:r>
      <w:r w:rsidR="00273510" w:rsidRPr="00273510">
        <w:rPr>
          <w:color w:val="auto"/>
          <w:szCs w:val="24"/>
        </w:rPr>
        <w:t>umvee</w:t>
      </w:r>
      <w:proofErr w:type="spellEnd"/>
      <w:r w:rsidR="00273510" w:rsidRPr="00273510">
        <w:rPr>
          <w:color w:val="auto"/>
          <w:szCs w:val="24"/>
        </w:rPr>
        <w:t xml:space="preserve"> accident </w:t>
      </w:r>
      <w:r w:rsidR="00273510">
        <w:rPr>
          <w:color w:val="auto"/>
          <w:szCs w:val="24"/>
        </w:rPr>
        <w:t xml:space="preserve">of </w:t>
      </w:r>
      <w:r w:rsidR="00273510" w:rsidRPr="00273510">
        <w:rPr>
          <w:color w:val="auto"/>
          <w:szCs w:val="24"/>
        </w:rPr>
        <w:t>13 May 1991</w:t>
      </w:r>
      <w:r w:rsidR="00B84D48">
        <w:rPr>
          <w:color w:val="auto"/>
          <w:szCs w:val="24"/>
        </w:rPr>
        <w:t xml:space="preserve">.  </w:t>
      </w:r>
    </w:p>
    <w:p w:rsidR="00601B59" w:rsidRDefault="00601B59" w:rsidP="009C0B22">
      <w:pPr>
        <w:jc w:val="both"/>
        <w:rPr>
          <w:color w:val="auto"/>
          <w:szCs w:val="24"/>
        </w:rPr>
      </w:pPr>
    </w:p>
    <w:p w:rsidR="00600D17" w:rsidRDefault="00A64242" w:rsidP="00600D17">
      <w:pPr>
        <w:jc w:val="both"/>
        <w:rPr>
          <w:color w:val="auto"/>
          <w:szCs w:val="24"/>
        </w:rPr>
      </w:pPr>
      <w:r w:rsidRPr="00D14215">
        <w:rPr>
          <w:color w:val="auto"/>
          <w:szCs w:val="24"/>
        </w:rPr>
        <w:t>Orthopedic</w:t>
      </w:r>
      <w:r w:rsidR="00600D17" w:rsidRPr="00D14215">
        <w:rPr>
          <w:color w:val="auto"/>
          <w:szCs w:val="24"/>
        </w:rPr>
        <w:t xml:space="preserve"> e</w:t>
      </w:r>
      <w:r w:rsidR="00601B59" w:rsidRPr="00D14215">
        <w:rPr>
          <w:color w:val="auto"/>
          <w:szCs w:val="24"/>
        </w:rPr>
        <w:t>xam indicated righ</w:t>
      </w:r>
      <w:r w:rsidR="00351F55">
        <w:rPr>
          <w:color w:val="auto"/>
          <w:szCs w:val="24"/>
        </w:rPr>
        <w:t>t shoulder with pain-free range-of-</w:t>
      </w:r>
      <w:r w:rsidR="00601B59" w:rsidRPr="00D14215">
        <w:rPr>
          <w:color w:val="auto"/>
          <w:szCs w:val="24"/>
        </w:rPr>
        <w:t>motion (ROM) to 180</w:t>
      </w:r>
      <w:r w:rsidR="00601B59" w:rsidRPr="00D14215">
        <w:rPr>
          <w:rFonts w:cs="Calibri"/>
          <w:color w:val="auto"/>
          <w:szCs w:val="24"/>
        </w:rPr>
        <w:t>° (normal 180°)</w:t>
      </w:r>
      <w:r w:rsidR="00601B59" w:rsidRPr="00D14215">
        <w:rPr>
          <w:color w:val="auto"/>
          <w:szCs w:val="24"/>
        </w:rPr>
        <w:t xml:space="preserve"> of abduction/forward flexion with no tenderness; back exam was </w:t>
      </w:r>
      <w:r w:rsidR="00C23B2A" w:rsidRPr="00D14215">
        <w:rPr>
          <w:color w:val="auto"/>
          <w:szCs w:val="24"/>
        </w:rPr>
        <w:t>forward flexion to 80</w:t>
      </w:r>
      <w:r w:rsidR="00C23B2A" w:rsidRPr="00D14215">
        <w:rPr>
          <w:rFonts w:cs="Calibri"/>
          <w:color w:val="auto"/>
          <w:szCs w:val="24"/>
        </w:rPr>
        <w:t>° (normal 0-90°) with tenderness</w:t>
      </w:r>
      <w:r w:rsidR="00601B59" w:rsidRPr="00D14215">
        <w:rPr>
          <w:color w:val="auto"/>
          <w:szCs w:val="24"/>
        </w:rPr>
        <w:t xml:space="preserve">; hip exam was normal; </w:t>
      </w:r>
      <w:r w:rsidR="00601B59" w:rsidRPr="00D14215">
        <w:rPr>
          <w:rFonts w:cs="Calibri"/>
          <w:color w:val="auto"/>
          <w:szCs w:val="24"/>
        </w:rPr>
        <w:t xml:space="preserve">knees were stable with no tenderness and pain-free symmetric ROM of “0 to 135-140 degrees” (normal 0-140°); there was bilateral non-tender tibial bowing; </w:t>
      </w:r>
      <w:r w:rsidR="00601B59" w:rsidRPr="00D14215">
        <w:rPr>
          <w:color w:val="auto"/>
          <w:szCs w:val="24"/>
        </w:rPr>
        <w:t>right ankle was pain-free ROM of 45</w:t>
      </w:r>
      <w:r w:rsidR="00601B59" w:rsidRPr="00D14215">
        <w:rPr>
          <w:rFonts w:cs="Calibri"/>
          <w:color w:val="auto"/>
          <w:szCs w:val="24"/>
        </w:rPr>
        <w:t>° plantar flexion (normal) and “dorsiflexion up to n</w:t>
      </w:r>
      <w:r w:rsidR="00C23B2A" w:rsidRPr="00D14215">
        <w:rPr>
          <w:rFonts w:cs="Calibri"/>
          <w:color w:val="auto"/>
          <w:szCs w:val="24"/>
        </w:rPr>
        <w:t>eutral</w:t>
      </w:r>
      <w:r w:rsidR="00601B59" w:rsidRPr="00D14215">
        <w:rPr>
          <w:rFonts w:cs="Calibri"/>
          <w:color w:val="auto"/>
          <w:szCs w:val="24"/>
        </w:rPr>
        <w:t>” (normal 20°</w:t>
      </w:r>
      <w:r w:rsidR="00C23B2A" w:rsidRPr="00D14215">
        <w:rPr>
          <w:rFonts w:cs="Calibri"/>
          <w:color w:val="auto"/>
          <w:szCs w:val="24"/>
        </w:rPr>
        <w:t xml:space="preserve"> [earlier VA exam was 20°]</w:t>
      </w:r>
      <w:r w:rsidR="00601B59" w:rsidRPr="00D14215">
        <w:rPr>
          <w:rFonts w:cs="Calibri"/>
          <w:color w:val="auto"/>
          <w:szCs w:val="24"/>
        </w:rPr>
        <w:t xml:space="preserve">); bilateral foot exam indicated non-tender pes planus.  All extremities were neurovascularly intact.  The rheumatology exam indicated </w:t>
      </w:r>
      <w:r w:rsidR="00600D17" w:rsidRPr="00D14215">
        <w:rPr>
          <w:rFonts w:cs="Calibri"/>
          <w:color w:val="auto"/>
          <w:szCs w:val="24"/>
        </w:rPr>
        <w:t xml:space="preserve">right shoulder pain with palpation, right sacroiliac joint (back) tenderness, and groin pain with hip ROM testing.  There was </w:t>
      </w:r>
      <w:r w:rsidR="00600D17" w:rsidRPr="00D14215">
        <w:rPr>
          <w:color w:val="auto"/>
          <w:szCs w:val="24"/>
        </w:rPr>
        <w:t>bone scan evidence of “acromioclavicular degenerative joint disease which is most likely the cause of his shoulder pain.”  There was no evidence of a systemic inflammatory autoimmune disorder, and the rheumatologist opined “</w:t>
      </w:r>
      <w:r w:rsidR="00F669D6">
        <w:rPr>
          <w:color w:val="auto"/>
          <w:szCs w:val="24"/>
        </w:rPr>
        <w:t>h</w:t>
      </w:r>
      <w:r w:rsidR="00600D17" w:rsidRPr="00D14215">
        <w:rPr>
          <w:color w:val="auto"/>
          <w:szCs w:val="24"/>
        </w:rPr>
        <w:t>is other areas of joint pain are most likely related to his history of patellofemoral</w:t>
      </w:r>
      <w:r w:rsidR="00600D17" w:rsidRPr="00600D17">
        <w:rPr>
          <w:color w:val="auto"/>
          <w:szCs w:val="24"/>
        </w:rPr>
        <w:t xml:space="preserve"> pain syndrome and </w:t>
      </w:r>
      <w:r w:rsidR="00600D17">
        <w:rPr>
          <w:color w:val="auto"/>
          <w:szCs w:val="24"/>
        </w:rPr>
        <w:t xml:space="preserve">pes planus as </w:t>
      </w:r>
      <w:r w:rsidR="00600D17" w:rsidRPr="00600D17">
        <w:rPr>
          <w:color w:val="auto"/>
          <w:szCs w:val="24"/>
        </w:rPr>
        <w:t>well as due to</w:t>
      </w:r>
      <w:r w:rsidR="00600D17">
        <w:rPr>
          <w:color w:val="auto"/>
          <w:szCs w:val="24"/>
        </w:rPr>
        <w:t xml:space="preserve"> </w:t>
      </w:r>
      <w:r w:rsidR="00600D17" w:rsidRPr="00600D17">
        <w:rPr>
          <w:color w:val="auto"/>
          <w:szCs w:val="24"/>
        </w:rPr>
        <w:t>over u</w:t>
      </w:r>
      <w:r w:rsidR="00600D17">
        <w:rPr>
          <w:color w:val="auto"/>
          <w:szCs w:val="24"/>
        </w:rPr>
        <w:t>s</w:t>
      </w:r>
      <w:r w:rsidR="00600D17" w:rsidRPr="00600D17">
        <w:rPr>
          <w:color w:val="auto"/>
          <w:szCs w:val="24"/>
        </w:rPr>
        <w:t>e and mechanical abnormalitie</w:t>
      </w:r>
      <w:r w:rsidR="00600D17">
        <w:rPr>
          <w:color w:val="auto"/>
          <w:szCs w:val="24"/>
        </w:rPr>
        <w:t>s</w:t>
      </w:r>
      <w:r w:rsidR="00600D17" w:rsidRPr="00600D17">
        <w:rPr>
          <w:color w:val="auto"/>
          <w:szCs w:val="24"/>
        </w:rPr>
        <w:t>.</w:t>
      </w:r>
      <w:r w:rsidR="00600D17">
        <w:rPr>
          <w:color w:val="auto"/>
          <w:szCs w:val="24"/>
        </w:rPr>
        <w:t xml:space="preserve">”  </w:t>
      </w:r>
    </w:p>
    <w:p w:rsidR="00600D17" w:rsidRDefault="00600D17" w:rsidP="009C0B22">
      <w:pPr>
        <w:jc w:val="both"/>
        <w:rPr>
          <w:color w:val="auto"/>
          <w:szCs w:val="24"/>
        </w:rPr>
      </w:pPr>
    </w:p>
    <w:p w:rsidR="00456905" w:rsidRPr="00351F55" w:rsidRDefault="00B84D48" w:rsidP="009C0B22">
      <w:pPr>
        <w:jc w:val="both"/>
        <w:rPr>
          <w:rFonts w:cs="Calibri"/>
          <w:color w:val="auto"/>
          <w:szCs w:val="24"/>
        </w:rPr>
      </w:pPr>
      <w:r w:rsidRPr="00351F55">
        <w:rPr>
          <w:rFonts w:cs="Calibri"/>
          <w:color w:val="auto"/>
          <w:szCs w:val="24"/>
        </w:rPr>
        <w:t xml:space="preserve">The VA </w:t>
      </w:r>
      <w:r w:rsidR="00600D17" w:rsidRPr="00351F55">
        <w:rPr>
          <w:rFonts w:cs="Calibri"/>
          <w:color w:val="auto"/>
          <w:szCs w:val="24"/>
        </w:rPr>
        <w:t xml:space="preserve">history and exams of January 2001 were reviewed, but were more remote from separation (April 2003) than the NARSUM exams of August and September </w:t>
      </w:r>
      <w:r w:rsidR="00456905" w:rsidRPr="00351F55">
        <w:rPr>
          <w:rFonts w:cs="Calibri"/>
          <w:color w:val="auto"/>
          <w:szCs w:val="24"/>
        </w:rPr>
        <w:t>2002</w:t>
      </w:r>
      <w:r w:rsidR="000C27A7" w:rsidRPr="00351F55">
        <w:rPr>
          <w:rFonts w:cs="Calibri"/>
          <w:color w:val="auto"/>
          <w:szCs w:val="24"/>
        </w:rPr>
        <w:t xml:space="preserve"> which carried a higher probative value</w:t>
      </w:r>
      <w:r w:rsidR="00456905" w:rsidRPr="00351F55">
        <w:rPr>
          <w:rFonts w:cs="Calibri"/>
          <w:color w:val="auto"/>
          <w:szCs w:val="24"/>
        </w:rPr>
        <w:t xml:space="preserve">.  The VA exams provided compensable musculoskeletal exams only for the right shoulder (VA 10%; PEB not unfitting), back (VA 10%), and bilateral feet (VA 10% </w:t>
      </w:r>
      <w:r w:rsidR="00F669D6">
        <w:rPr>
          <w:rFonts w:cs="Calibri"/>
          <w:color w:val="auto"/>
          <w:szCs w:val="24"/>
        </w:rPr>
        <w:t>b</w:t>
      </w:r>
      <w:r w:rsidR="00456905" w:rsidRPr="00351F55">
        <w:rPr>
          <w:rFonts w:cs="Calibri"/>
          <w:color w:val="auto"/>
          <w:szCs w:val="24"/>
        </w:rPr>
        <w:t xml:space="preserve">ilateral </w:t>
      </w:r>
      <w:proofErr w:type="spellStart"/>
      <w:r w:rsidR="00F669D6">
        <w:rPr>
          <w:rFonts w:cs="Calibri"/>
          <w:color w:val="auto"/>
          <w:szCs w:val="24"/>
        </w:rPr>
        <w:t>p</w:t>
      </w:r>
      <w:r w:rsidR="00456905" w:rsidRPr="00351F55">
        <w:rPr>
          <w:rFonts w:cs="Calibri"/>
          <w:color w:val="auto"/>
          <w:szCs w:val="24"/>
        </w:rPr>
        <w:t>es</w:t>
      </w:r>
      <w:proofErr w:type="spellEnd"/>
      <w:r w:rsidR="00456905" w:rsidRPr="00351F55">
        <w:rPr>
          <w:rFonts w:cs="Calibri"/>
          <w:color w:val="auto"/>
          <w:szCs w:val="24"/>
        </w:rPr>
        <w:t xml:space="preserve"> </w:t>
      </w:r>
      <w:proofErr w:type="spellStart"/>
      <w:r w:rsidR="00F669D6">
        <w:rPr>
          <w:rFonts w:cs="Calibri"/>
          <w:color w:val="auto"/>
          <w:szCs w:val="24"/>
        </w:rPr>
        <w:t>p</w:t>
      </w:r>
      <w:r w:rsidR="00456905" w:rsidRPr="00351F55">
        <w:rPr>
          <w:rFonts w:cs="Calibri"/>
          <w:color w:val="auto"/>
          <w:szCs w:val="24"/>
        </w:rPr>
        <w:t>lanus</w:t>
      </w:r>
      <w:proofErr w:type="spellEnd"/>
      <w:r w:rsidR="00456905" w:rsidRPr="00351F55">
        <w:rPr>
          <w:rFonts w:cs="Calibri"/>
          <w:color w:val="auto"/>
          <w:szCs w:val="24"/>
        </w:rPr>
        <w:t xml:space="preserve"> &amp; </w:t>
      </w:r>
      <w:r w:rsidR="00F669D6">
        <w:rPr>
          <w:rFonts w:cs="Calibri"/>
          <w:color w:val="auto"/>
          <w:szCs w:val="24"/>
        </w:rPr>
        <w:t>b</w:t>
      </w:r>
      <w:r w:rsidR="00456905" w:rsidRPr="00351F55">
        <w:rPr>
          <w:rFonts w:cs="Calibri"/>
          <w:color w:val="auto"/>
          <w:szCs w:val="24"/>
        </w:rPr>
        <w:t xml:space="preserve">ilateral </w:t>
      </w:r>
      <w:r w:rsidR="00F669D6">
        <w:rPr>
          <w:rFonts w:cs="Calibri"/>
          <w:color w:val="auto"/>
          <w:szCs w:val="24"/>
        </w:rPr>
        <w:t>p</w:t>
      </w:r>
      <w:r w:rsidR="00456905" w:rsidRPr="00351F55">
        <w:rPr>
          <w:rFonts w:cs="Calibri"/>
          <w:color w:val="auto"/>
          <w:szCs w:val="24"/>
        </w:rPr>
        <w:t xml:space="preserve">lantar </w:t>
      </w:r>
      <w:r w:rsidR="00F669D6">
        <w:rPr>
          <w:rFonts w:cs="Calibri"/>
          <w:color w:val="auto"/>
          <w:szCs w:val="24"/>
        </w:rPr>
        <w:t>f</w:t>
      </w:r>
      <w:r w:rsidR="00456905" w:rsidRPr="00351F55">
        <w:rPr>
          <w:rFonts w:cs="Calibri"/>
          <w:color w:val="auto"/>
          <w:szCs w:val="24"/>
        </w:rPr>
        <w:t xml:space="preserve">asciitis; PEB not unfitting).  </w:t>
      </w:r>
    </w:p>
    <w:p w:rsidR="002B0942" w:rsidRPr="00351F55" w:rsidRDefault="002B0942" w:rsidP="009C0B22">
      <w:pPr>
        <w:jc w:val="both"/>
        <w:rPr>
          <w:rFonts w:cs="Calibri"/>
          <w:color w:val="auto"/>
          <w:szCs w:val="24"/>
        </w:rPr>
      </w:pPr>
    </w:p>
    <w:p w:rsidR="009D58B5" w:rsidRPr="00D14215" w:rsidRDefault="000C27A7" w:rsidP="009C0B22">
      <w:pPr>
        <w:jc w:val="both"/>
        <w:rPr>
          <w:color w:val="auto"/>
          <w:szCs w:val="24"/>
        </w:rPr>
      </w:pPr>
      <w:r w:rsidRPr="00D14215">
        <w:rPr>
          <w:color w:val="auto"/>
          <w:szCs w:val="24"/>
        </w:rPr>
        <w:lastRenderedPageBreak/>
        <w:t>As previously elaborated, the Board must first consider whether neck, knees, tibia and hip conditions remain separately unfitting, having de-coupled them from a combined PEB adjudication.  In analyzing the intrinsic impairment for appropriately coding and rating the neck, knees, tibia and hip conditions, the Board is left with a questionable basis for arguing that any of the chronic neck, knee, or tibia conditions or relatively mild hip</w:t>
      </w:r>
      <w:r w:rsidR="009D58B5" w:rsidRPr="00D14215">
        <w:rPr>
          <w:color w:val="auto"/>
          <w:szCs w:val="24"/>
        </w:rPr>
        <w:t>s condition</w:t>
      </w:r>
      <w:r w:rsidRPr="00D14215">
        <w:rPr>
          <w:color w:val="auto"/>
          <w:szCs w:val="24"/>
        </w:rPr>
        <w:t xml:space="preserve"> w</w:t>
      </w:r>
      <w:r w:rsidR="009D58B5" w:rsidRPr="00D14215">
        <w:rPr>
          <w:color w:val="auto"/>
          <w:szCs w:val="24"/>
        </w:rPr>
        <w:t>ere</w:t>
      </w:r>
      <w:r w:rsidRPr="00D14215">
        <w:rPr>
          <w:color w:val="auto"/>
          <w:szCs w:val="24"/>
        </w:rPr>
        <w:t xml:space="preserve"> indeed unfitting. </w:t>
      </w:r>
      <w:r w:rsidR="009D58B5" w:rsidRPr="00D14215">
        <w:rPr>
          <w:color w:val="auto"/>
          <w:szCs w:val="24"/>
        </w:rPr>
        <w:t xml:space="preserve"> There was discussion concerning if any of the relatively mild and longstanding musculoskeletal symptoms rose to the level of being unfitting; </w:t>
      </w:r>
      <w:r w:rsidR="00351F55">
        <w:rPr>
          <w:color w:val="auto"/>
          <w:szCs w:val="24"/>
        </w:rPr>
        <w:t>h</w:t>
      </w:r>
      <w:r w:rsidR="009D58B5" w:rsidRPr="00D14215">
        <w:rPr>
          <w:color w:val="auto"/>
          <w:szCs w:val="24"/>
        </w:rPr>
        <w:t xml:space="preserve">owever, the PEB unfitting 20% for multiple </w:t>
      </w:r>
      <w:r w:rsidR="00D14215" w:rsidRPr="00D14215">
        <w:rPr>
          <w:color w:val="auto"/>
          <w:szCs w:val="24"/>
        </w:rPr>
        <w:t>musculoskeletal</w:t>
      </w:r>
      <w:r w:rsidR="009D58B5" w:rsidRPr="00D14215">
        <w:rPr>
          <w:color w:val="auto"/>
          <w:szCs w:val="24"/>
        </w:rPr>
        <w:t xml:space="preserve"> pain conditions </w:t>
      </w:r>
      <w:r w:rsidR="002B0942" w:rsidRPr="00D14215">
        <w:rPr>
          <w:color w:val="auto"/>
          <w:szCs w:val="24"/>
        </w:rPr>
        <w:t xml:space="preserve">(including back and right shoulder) </w:t>
      </w:r>
      <w:r w:rsidR="009D58B5" w:rsidRPr="00D14215">
        <w:rPr>
          <w:color w:val="auto"/>
          <w:szCs w:val="24"/>
        </w:rPr>
        <w:t xml:space="preserve">was administratively final.  The Board considered the overall profile and commander restrictions to align the musculoskeletal conditions which most likely contributed to those duty limitations.  There was overlap between the neck and right shoulder duty limitations, but the neck exam was not to a compensable level, so all neck/shoulder limitations/symptoms were attributed to the shoulder condition.  </w:t>
      </w:r>
      <w:r w:rsidRPr="00D14215">
        <w:rPr>
          <w:color w:val="auto"/>
          <w:szCs w:val="24"/>
        </w:rPr>
        <w:t xml:space="preserve">After due deliberation, the Board agreed that evidence does not support a conclusion that </w:t>
      </w:r>
      <w:r w:rsidR="009D58B5" w:rsidRPr="00D14215">
        <w:rPr>
          <w:color w:val="auto"/>
          <w:szCs w:val="24"/>
        </w:rPr>
        <w:t>the neck, knees, tibia and hip conditions remain separately unfitting</w:t>
      </w:r>
      <w:r w:rsidR="002B0942" w:rsidRPr="00D14215">
        <w:rPr>
          <w:color w:val="auto"/>
          <w:szCs w:val="24"/>
        </w:rPr>
        <w:t>,</w:t>
      </w:r>
      <w:r w:rsidR="009D58B5" w:rsidRPr="00D14215">
        <w:rPr>
          <w:color w:val="auto"/>
          <w:szCs w:val="24"/>
        </w:rPr>
        <w:t xml:space="preserve"> or </w:t>
      </w:r>
      <w:r w:rsidR="002B0942" w:rsidRPr="00D14215">
        <w:rPr>
          <w:color w:val="auto"/>
          <w:szCs w:val="24"/>
        </w:rPr>
        <w:t xml:space="preserve">even as </w:t>
      </w:r>
      <w:r w:rsidR="009D58B5" w:rsidRPr="00D14215">
        <w:rPr>
          <w:color w:val="auto"/>
          <w:szCs w:val="24"/>
        </w:rPr>
        <w:t>combined</w:t>
      </w:r>
      <w:r w:rsidR="002B0942" w:rsidRPr="00D14215">
        <w:rPr>
          <w:color w:val="auto"/>
          <w:szCs w:val="24"/>
        </w:rPr>
        <w:t>,</w:t>
      </w:r>
      <w:r w:rsidRPr="00D14215">
        <w:rPr>
          <w:color w:val="auto"/>
          <w:szCs w:val="24"/>
        </w:rPr>
        <w:t xml:space="preserve"> would have rendered the CI incapable of continued service within his MOS; and, accordingly cannot recommend a separate </w:t>
      </w:r>
      <w:r w:rsidR="00351F55">
        <w:rPr>
          <w:color w:val="auto"/>
          <w:szCs w:val="24"/>
        </w:rPr>
        <w:t>s</w:t>
      </w:r>
      <w:r w:rsidRPr="00D14215">
        <w:rPr>
          <w:color w:val="auto"/>
          <w:szCs w:val="24"/>
        </w:rPr>
        <w:t xml:space="preserve">ervice rating for </w:t>
      </w:r>
      <w:r w:rsidR="009D58B5" w:rsidRPr="00D14215">
        <w:rPr>
          <w:color w:val="auto"/>
          <w:szCs w:val="24"/>
        </w:rPr>
        <w:t xml:space="preserve">the neck, knees, tibia </w:t>
      </w:r>
      <w:r w:rsidR="002B0942" w:rsidRPr="00D14215">
        <w:rPr>
          <w:color w:val="auto"/>
          <w:szCs w:val="24"/>
        </w:rPr>
        <w:t>or</w:t>
      </w:r>
      <w:r w:rsidR="009D58B5" w:rsidRPr="00D14215">
        <w:rPr>
          <w:color w:val="auto"/>
          <w:szCs w:val="24"/>
        </w:rPr>
        <w:t xml:space="preserve"> hip conditions.  </w:t>
      </w:r>
    </w:p>
    <w:p w:rsidR="009D58B5" w:rsidRPr="00D14215" w:rsidRDefault="009D58B5" w:rsidP="009C0B22">
      <w:pPr>
        <w:jc w:val="both"/>
        <w:rPr>
          <w:color w:val="auto"/>
          <w:szCs w:val="24"/>
        </w:rPr>
      </w:pPr>
    </w:p>
    <w:p w:rsidR="0000641E" w:rsidRPr="00D14215" w:rsidRDefault="000C27A7" w:rsidP="002B0942">
      <w:pPr>
        <w:tabs>
          <w:tab w:val="left" w:pos="288"/>
          <w:tab w:val="left" w:pos="4752"/>
        </w:tabs>
        <w:jc w:val="both"/>
        <w:rPr>
          <w:color w:val="auto"/>
          <w:szCs w:val="24"/>
        </w:rPr>
      </w:pPr>
      <w:r w:rsidRPr="00D14215">
        <w:rPr>
          <w:color w:val="auto"/>
          <w:szCs w:val="24"/>
        </w:rPr>
        <w:t xml:space="preserve">The Board considered </w:t>
      </w:r>
      <w:r w:rsidR="009D58B5" w:rsidRPr="00D14215">
        <w:rPr>
          <w:color w:val="auto"/>
          <w:szCs w:val="24"/>
        </w:rPr>
        <w:t xml:space="preserve">that the duty restrictions from the </w:t>
      </w:r>
      <w:r w:rsidRPr="00D14215">
        <w:rPr>
          <w:color w:val="auto"/>
          <w:szCs w:val="24"/>
        </w:rPr>
        <w:t xml:space="preserve">back with radiating pain </w:t>
      </w:r>
      <w:r w:rsidR="009D58B5" w:rsidRPr="00D14215">
        <w:rPr>
          <w:color w:val="auto"/>
          <w:szCs w:val="24"/>
        </w:rPr>
        <w:t xml:space="preserve">condition </w:t>
      </w:r>
      <w:r w:rsidRPr="00D14215">
        <w:rPr>
          <w:color w:val="auto"/>
          <w:szCs w:val="24"/>
        </w:rPr>
        <w:t>and the right shoulder</w:t>
      </w:r>
      <w:r w:rsidR="009D58B5" w:rsidRPr="00D14215">
        <w:rPr>
          <w:color w:val="auto"/>
          <w:szCs w:val="24"/>
        </w:rPr>
        <w:t xml:space="preserve"> </w:t>
      </w:r>
      <w:r w:rsidR="00DF3882" w:rsidRPr="00D14215">
        <w:rPr>
          <w:color w:val="auto"/>
          <w:szCs w:val="24"/>
        </w:rPr>
        <w:t>condition</w:t>
      </w:r>
      <w:r w:rsidRPr="00D14215">
        <w:rPr>
          <w:color w:val="auto"/>
          <w:szCs w:val="24"/>
        </w:rPr>
        <w:t xml:space="preserve"> </w:t>
      </w:r>
      <w:r w:rsidR="009D58B5" w:rsidRPr="00D14215">
        <w:rPr>
          <w:color w:val="auto"/>
          <w:szCs w:val="24"/>
        </w:rPr>
        <w:t xml:space="preserve">were the predominant duty limiting components of the </w:t>
      </w:r>
      <w:r w:rsidRPr="00D14215">
        <w:rPr>
          <w:color w:val="auto"/>
          <w:szCs w:val="24"/>
        </w:rPr>
        <w:t>combined PEB adjudication</w:t>
      </w:r>
      <w:r w:rsidR="009D58B5" w:rsidRPr="00D14215">
        <w:rPr>
          <w:color w:val="auto"/>
          <w:szCs w:val="24"/>
        </w:rPr>
        <w:t xml:space="preserve">.  </w:t>
      </w:r>
      <w:r w:rsidRPr="00D14215">
        <w:rPr>
          <w:color w:val="auto"/>
          <w:szCs w:val="24"/>
        </w:rPr>
        <w:t xml:space="preserve">All members agreed that the back and right shoulder </w:t>
      </w:r>
      <w:r w:rsidR="002B0942" w:rsidRPr="00D14215">
        <w:rPr>
          <w:color w:val="auto"/>
          <w:szCs w:val="24"/>
        </w:rPr>
        <w:t>conditions</w:t>
      </w:r>
      <w:r w:rsidRPr="00D14215">
        <w:rPr>
          <w:color w:val="auto"/>
          <w:szCs w:val="24"/>
        </w:rPr>
        <w:t xml:space="preserve"> </w:t>
      </w:r>
      <w:r w:rsidR="009D58B5" w:rsidRPr="00D14215">
        <w:rPr>
          <w:color w:val="auto"/>
          <w:szCs w:val="24"/>
        </w:rPr>
        <w:t xml:space="preserve">adversely impacted </w:t>
      </w:r>
      <w:r w:rsidRPr="00D14215">
        <w:rPr>
          <w:color w:val="auto"/>
          <w:szCs w:val="24"/>
        </w:rPr>
        <w:t>the CI</w:t>
      </w:r>
      <w:r w:rsidR="009D58B5" w:rsidRPr="00D14215">
        <w:rPr>
          <w:color w:val="auto"/>
          <w:szCs w:val="24"/>
        </w:rPr>
        <w:t xml:space="preserve">’s ability to continue in </w:t>
      </w:r>
      <w:r w:rsidR="002B0942" w:rsidRPr="00D14215">
        <w:rPr>
          <w:color w:val="auto"/>
          <w:szCs w:val="24"/>
        </w:rPr>
        <w:t xml:space="preserve">his MOS.  </w:t>
      </w:r>
      <w:r w:rsidR="0000641E" w:rsidRPr="00D14215">
        <w:rPr>
          <w:color w:val="auto"/>
          <w:szCs w:val="24"/>
        </w:rPr>
        <w:t xml:space="preserve">Independent rating of the back condition including </w:t>
      </w:r>
      <w:r w:rsidR="00C23B2A" w:rsidRPr="00D14215">
        <w:rPr>
          <w:color w:val="auto"/>
          <w:szCs w:val="24"/>
        </w:rPr>
        <w:t xml:space="preserve">slight limited motion, </w:t>
      </w:r>
      <w:r w:rsidR="0000641E" w:rsidRPr="00D14215">
        <w:rPr>
          <w:color w:val="auto"/>
          <w:szCs w:val="24"/>
        </w:rPr>
        <w:t xml:space="preserve">tenderness and radiating pain </w:t>
      </w:r>
      <w:r w:rsidR="00C23B2A" w:rsidRPr="00D14215">
        <w:rPr>
          <w:color w:val="auto"/>
          <w:szCs w:val="24"/>
        </w:rPr>
        <w:t xml:space="preserve">would be 10% </w:t>
      </w:r>
      <w:r w:rsidR="0000641E" w:rsidRPr="00D14215">
        <w:rPr>
          <w:color w:val="auto"/>
          <w:szCs w:val="24"/>
        </w:rPr>
        <w:t xml:space="preserve">IAW the 2003 VASRD (prior to the </w:t>
      </w:r>
      <w:r w:rsidR="00351F55">
        <w:rPr>
          <w:color w:val="auto"/>
          <w:szCs w:val="24"/>
        </w:rPr>
        <w:t>26 September 2003</w:t>
      </w:r>
      <w:r w:rsidR="0000641E" w:rsidRPr="00D14215">
        <w:rPr>
          <w:color w:val="auto"/>
          <w:szCs w:val="24"/>
        </w:rPr>
        <w:t xml:space="preserve"> change in spine rating criteria) §4.</w:t>
      </w:r>
      <w:r w:rsidR="00351F55">
        <w:rPr>
          <w:color w:val="auto"/>
          <w:szCs w:val="24"/>
        </w:rPr>
        <w:t xml:space="preserve">71a. </w:t>
      </w:r>
      <w:proofErr w:type="gramStart"/>
      <w:r w:rsidR="00351F55">
        <w:rPr>
          <w:color w:val="auto"/>
          <w:szCs w:val="24"/>
        </w:rPr>
        <w:t>with</w:t>
      </w:r>
      <w:proofErr w:type="gramEnd"/>
      <w:r w:rsidR="00351F55">
        <w:rPr>
          <w:color w:val="auto"/>
          <w:szCs w:val="24"/>
        </w:rPr>
        <w:t xml:space="preserve"> coding of 5299-5292 (s</w:t>
      </w:r>
      <w:r w:rsidR="0000641E" w:rsidRPr="00D14215">
        <w:rPr>
          <w:color w:val="auto"/>
          <w:szCs w:val="24"/>
        </w:rPr>
        <w:t>pine, limitation of motion of, lumbar)</w:t>
      </w:r>
      <w:r w:rsidR="00C23B2A" w:rsidRPr="00D14215">
        <w:rPr>
          <w:color w:val="auto"/>
          <w:szCs w:val="24"/>
        </w:rPr>
        <w:t xml:space="preserve">.  Independent rating of the right shoulder would be 10% conceding both §4.59 (painful motion) and §4.40 (functional loss) as the ROM was to normal limits.  </w:t>
      </w:r>
    </w:p>
    <w:p w:rsidR="0000641E" w:rsidRPr="00D14215" w:rsidRDefault="0000641E" w:rsidP="002B0942">
      <w:pPr>
        <w:tabs>
          <w:tab w:val="left" w:pos="288"/>
          <w:tab w:val="left" w:pos="4752"/>
        </w:tabs>
        <w:jc w:val="both"/>
        <w:rPr>
          <w:color w:val="auto"/>
          <w:szCs w:val="24"/>
        </w:rPr>
      </w:pPr>
    </w:p>
    <w:p w:rsidR="00AB6226" w:rsidRPr="00D14215" w:rsidRDefault="00AB6226" w:rsidP="00AB6226">
      <w:pPr>
        <w:tabs>
          <w:tab w:val="left" w:pos="288"/>
          <w:tab w:val="left" w:pos="4752"/>
        </w:tabs>
        <w:jc w:val="both"/>
        <w:rPr>
          <w:color w:val="auto"/>
          <w:szCs w:val="24"/>
        </w:rPr>
      </w:pPr>
      <w:r w:rsidRPr="00D14215">
        <w:rPr>
          <w:color w:val="auto"/>
          <w:szCs w:val="24"/>
        </w:rPr>
        <w:t xml:space="preserve">After due deliberation, considering all of the evidence and mindful of VASRD §4.3 (reasonable doubt), in regards to the </w:t>
      </w:r>
      <w:r w:rsidR="00AC39C7">
        <w:rPr>
          <w:color w:val="auto"/>
          <w:szCs w:val="24"/>
        </w:rPr>
        <w:t>c</w:t>
      </w:r>
      <w:r w:rsidRPr="00D14215">
        <w:rPr>
          <w:color w:val="auto"/>
          <w:szCs w:val="24"/>
        </w:rPr>
        <w:t xml:space="preserve">hronic </w:t>
      </w:r>
      <w:r w:rsidR="00AC39C7">
        <w:rPr>
          <w:color w:val="auto"/>
          <w:szCs w:val="24"/>
        </w:rPr>
        <w:t>n</w:t>
      </w:r>
      <w:r w:rsidRPr="00D14215">
        <w:rPr>
          <w:color w:val="auto"/>
          <w:szCs w:val="24"/>
        </w:rPr>
        <w:t xml:space="preserve">eck, </w:t>
      </w:r>
      <w:r w:rsidR="00AC39C7">
        <w:rPr>
          <w:color w:val="auto"/>
          <w:szCs w:val="24"/>
        </w:rPr>
        <w:t>b</w:t>
      </w:r>
      <w:r w:rsidRPr="00D14215">
        <w:rPr>
          <w:color w:val="auto"/>
          <w:szCs w:val="24"/>
        </w:rPr>
        <w:t xml:space="preserve">ack, </w:t>
      </w:r>
      <w:r w:rsidR="00AC39C7">
        <w:rPr>
          <w:color w:val="auto"/>
          <w:szCs w:val="24"/>
        </w:rPr>
        <w:t>k</w:t>
      </w:r>
      <w:r w:rsidRPr="00D14215">
        <w:rPr>
          <w:color w:val="auto"/>
          <w:szCs w:val="24"/>
        </w:rPr>
        <w:t xml:space="preserve">nee, </w:t>
      </w:r>
      <w:r w:rsidR="00AC39C7">
        <w:rPr>
          <w:color w:val="auto"/>
          <w:szCs w:val="24"/>
        </w:rPr>
        <w:t>t</w:t>
      </w:r>
      <w:r w:rsidRPr="00D14215">
        <w:rPr>
          <w:color w:val="auto"/>
          <w:szCs w:val="24"/>
        </w:rPr>
        <w:t xml:space="preserve">ibia, </w:t>
      </w:r>
      <w:r w:rsidR="00AC39C7">
        <w:rPr>
          <w:color w:val="auto"/>
          <w:szCs w:val="24"/>
        </w:rPr>
        <w:t>h</w:t>
      </w:r>
      <w:r w:rsidRPr="00D14215">
        <w:rPr>
          <w:color w:val="auto"/>
          <w:szCs w:val="24"/>
        </w:rPr>
        <w:t xml:space="preserve">ip, </w:t>
      </w:r>
      <w:r w:rsidR="00AC39C7">
        <w:rPr>
          <w:color w:val="auto"/>
          <w:szCs w:val="24"/>
        </w:rPr>
        <w:t>s</w:t>
      </w:r>
      <w:r w:rsidRPr="00D14215">
        <w:rPr>
          <w:color w:val="auto"/>
          <w:szCs w:val="24"/>
        </w:rPr>
        <w:t xml:space="preserve">houlder </w:t>
      </w:r>
      <w:r w:rsidR="00AC39C7">
        <w:rPr>
          <w:color w:val="auto"/>
          <w:szCs w:val="24"/>
        </w:rPr>
        <w:t>p</w:t>
      </w:r>
      <w:r w:rsidRPr="00D14215">
        <w:rPr>
          <w:color w:val="auto"/>
          <w:szCs w:val="24"/>
        </w:rPr>
        <w:t xml:space="preserve">ain joint conditions combined under a single 5003 rating by the PEB, the Board recommends individual ratings as follows:  chronic neck as not unfitting; back as unfitting rated at 10%, knees as not unfitting; tibia as not unfitting; hips as not unfitting; left shoulder as not unfitting; and right shoulder as unfitting rated at 10%.  </w:t>
      </w:r>
    </w:p>
    <w:p w:rsidR="00AB6226" w:rsidRPr="00D14215" w:rsidRDefault="00AB6226" w:rsidP="00BF0E94">
      <w:pPr>
        <w:jc w:val="left"/>
        <w:rPr>
          <w:color w:val="000000" w:themeColor="text1"/>
          <w:szCs w:val="24"/>
          <w:u w:val="single"/>
        </w:rPr>
      </w:pPr>
    </w:p>
    <w:p w:rsidR="004C3163" w:rsidRPr="00D14215" w:rsidRDefault="004C3163" w:rsidP="004C3163">
      <w:pPr>
        <w:jc w:val="both"/>
        <w:rPr>
          <w:color w:val="000000" w:themeColor="text1"/>
          <w:szCs w:val="24"/>
          <w:u w:val="single"/>
        </w:rPr>
      </w:pPr>
      <w:r w:rsidRPr="00D14215">
        <w:rPr>
          <w:color w:val="000000" w:themeColor="text1"/>
          <w:szCs w:val="24"/>
          <w:u w:val="single"/>
        </w:rPr>
        <w:t>OSA With CPAP Condition</w:t>
      </w:r>
      <w:r w:rsidRPr="00D14215">
        <w:rPr>
          <w:color w:val="000000" w:themeColor="text1"/>
          <w:szCs w:val="24"/>
        </w:rPr>
        <w:t>.  The PEB’s DA Form 199 assigned a 0% rating under DODI 1332.39</w:t>
      </w:r>
      <w:r w:rsidR="00E41CFA" w:rsidRPr="00D14215">
        <w:rPr>
          <w:color w:val="000000" w:themeColor="text1"/>
          <w:szCs w:val="24"/>
        </w:rPr>
        <w:t xml:space="preserve"> for OSA “with good response to C-PAP</w:t>
      </w:r>
      <w:r w:rsidR="00F669D6">
        <w:rPr>
          <w:color w:val="000000" w:themeColor="text1"/>
          <w:szCs w:val="24"/>
        </w:rPr>
        <w:t>.</w:t>
      </w:r>
      <w:r w:rsidR="00E41CFA">
        <w:rPr>
          <w:color w:val="000000" w:themeColor="text1"/>
          <w:szCs w:val="24"/>
        </w:rPr>
        <w:t>”</w:t>
      </w:r>
      <w:r>
        <w:rPr>
          <w:color w:val="000000" w:themeColor="text1"/>
          <w:szCs w:val="24"/>
        </w:rPr>
        <w:t xml:space="preserve">  The </w:t>
      </w:r>
      <w:r w:rsidR="00AC39C7">
        <w:rPr>
          <w:color w:val="000000" w:themeColor="text1"/>
          <w:szCs w:val="24"/>
        </w:rPr>
        <w:t>p</w:t>
      </w:r>
      <w:r>
        <w:rPr>
          <w:color w:val="000000" w:themeColor="text1"/>
          <w:szCs w:val="24"/>
        </w:rPr>
        <w:t xml:space="preserve">ulmonary NARSUM </w:t>
      </w:r>
      <w:r w:rsidR="00AC39C7">
        <w:rPr>
          <w:color w:val="000000" w:themeColor="text1"/>
          <w:szCs w:val="24"/>
        </w:rPr>
        <w:t>a</w:t>
      </w:r>
      <w:r>
        <w:rPr>
          <w:color w:val="000000" w:themeColor="text1"/>
          <w:szCs w:val="24"/>
        </w:rPr>
        <w:t xml:space="preserve">ddendum indicated </w:t>
      </w:r>
      <w:r w:rsidR="00E41CFA">
        <w:rPr>
          <w:color w:val="000000" w:themeColor="text1"/>
          <w:szCs w:val="24"/>
        </w:rPr>
        <w:t xml:space="preserve">that </w:t>
      </w:r>
      <w:r>
        <w:rPr>
          <w:color w:val="000000" w:themeColor="text1"/>
          <w:szCs w:val="24"/>
        </w:rPr>
        <w:t xml:space="preserve">a full polysomnogram </w:t>
      </w:r>
      <w:r w:rsidR="00E41CFA">
        <w:rPr>
          <w:color w:val="000000" w:themeColor="text1"/>
          <w:szCs w:val="24"/>
        </w:rPr>
        <w:t xml:space="preserve">confirmed the diagnosis </w:t>
      </w:r>
      <w:r>
        <w:rPr>
          <w:color w:val="000000" w:themeColor="text1"/>
          <w:szCs w:val="24"/>
        </w:rPr>
        <w:t>of OSA</w:t>
      </w:r>
      <w:r w:rsidR="00E70C50">
        <w:rPr>
          <w:color w:val="000000" w:themeColor="text1"/>
          <w:szCs w:val="24"/>
        </w:rPr>
        <w:t xml:space="preserve"> and</w:t>
      </w:r>
      <w:r w:rsidR="00E41CFA">
        <w:rPr>
          <w:color w:val="000000" w:themeColor="text1"/>
          <w:szCs w:val="24"/>
        </w:rPr>
        <w:t xml:space="preserve"> that </w:t>
      </w:r>
      <w:r>
        <w:rPr>
          <w:color w:val="000000" w:themeColor="text1"/>
          <w:szCs w:val="24"/>
        </w:rPr>
        <w:t xml:space="preserve">CPAP </w:t>
      </w:r>
      <w:r w:rsidR="00E41CFA">
        <w:rPr>
          <w:color w:val="000000" w:themeColor="text1"/>
          <w:szCs w:val="24"/>
        </w:rPr>
        <w:t xml:space="preserve">was required and </w:t>
      </w:r>
      <w:r w:rsidR="00E70C50">
        <w:rPr>
          <w:color w:val="000000" w:themeColor="text1"/>
          <w:szCs w:val="24"/>
        </w:rPr>
        <w:t xml:space="preserve">used, and </w:t>
      </w:r>
      <w:r w:rsidR="00E41CFA">
        <w:rPr>
          <w:color w:val="000000" w:themeColor="text1"/>
          <w:szCs w:val="24"/>
        </w:rPr>
        <w:t xml:space="preserve">the CI had </w:t>
      </w:r>
      <w:r w:rsidR="000C2D09">
        <w:rPr>
          <w:color w:val="000000" w:themeColor="text1"/>
          <w:szCs w:val="24"/>
        </w:rPr>
        <w:t xml:space="preserve">“excellent relief” </w:t>
      </w:r>
      <w:r w:rsidR="00E41CFA">
        <w:rPr>
          <w:color w:val="000000" w:themeColor="text1"/>
          <w:szCs w:val="24"/>
        </w:rPr>
        <w:t>of his excessive daytime somnolence</w:t>
      </w:r>
      <w:r w:rsidR="00E70C50">
        <w:rPr>
          <w:color w:val="000000" w:themeColor="text1"/>
          <w:szCs w:val="24"/>
        </w:rPr>
        <w:t xml:space="preserve"> with CPAP</w:t>
      </w:r>
      <w:r w:rsidR="00E41CFA">
        <w:rPr>
          <w:color w:val="000000" w:themeColor="text1"/>
          <w:szCs w:val="24"/>
        </w:rPr>
        <w:t xml:space="preserve">.  The commander’s statement </w:t>
      </w:r>
      <w:r w:rsidR="00AC39C7">
        <w:rPr>
          <w:color w:val="000000" w:themeColor="text1"/>
          <w:szCs w:val="24"/>
        </w:rPr>
        <w:t xml:space="preserve">on 16 October 2002 </w:t>
      </w:r>
      <w:r w:rsidR="00E41CFA">
        <w:rPr>
          <w:color w:val="000000" w:themeColor="text1"/>
          <w:szCs w:val="24"/>
        </w:rPr>
        <w:t>stated the CI “</w:t>
      </w:r>
      <w:r w:rsidR="00E41CFA" w:rsidRPr="00E41CFA">
        <w:rPr>
          <w:color w:val="000000" w:themeColor="text1"/>
          <w:szCs w:val="24"/>
        </w:rPr>
        <w:t xml:space="preserve">remains excessively somnolent in the daytime.”  Profile restrictions </w:t>
      </w:r>
      <w:r w:rsidR="00AC39C7">
        <w:rPr>
          <w:color w:val="000000" w:themeColor="text1"/>
          <w:szCs w:val="24"/>
        </w:rPr>
        <w:t>on 10 February 2003</w:t>
      </w:r>
      <w:r w:rsidR="00E41CFA" w:rsidRPr="00E41CFA">
        <w:rPr>
          <w:color w:val="000000" w:themeColor="text1"/>
          <w:szCs w:val="24"/>
        </w:rPr>
        <w:t xml:space="preserve"> included no firearms and no driving in military vehicles.  Although it appears that the PEB</w:t>
      </w:r>
      <w:r w:rsidRPr="00E41CFA">
        <w:rPr>
          <w:color w:val="000000" w:themeColor="text1"/>
          <w:szCs w:val="24"/>
        </w:rPr>
        <w:t xml:space="preserve"> based the fitness adjudication solely on field impediments to the use of CPAP</w:t>
      </w:r>
      <w:r w:rsidR="00E41CFA" w:rsidRPr="00E41CFA">
        <w:rPr>
          <w:color w:val="000000" w:themeColor="text1"/>
          <w:szCs w:val="24"/>
        </w:rPr>
        <w:t>, there was additional evidence of impairment as noted</w:t>
      </w:r>
      <w:r w:rsidRPr="00E41CFA">
        <w:rPr>
          <w:color w:val="000000" w:themeColor="text1"/>
          <w:szCs w:val="24"/>
        </w:rPr>
        <w:t xml:space="preserve">.  Contemporary PEBs across all of the </w:t>
      </w:r>
      <w:r w:rsidR="00AC39C7">
        <w:rPr>
          <w:color w:val="000000" w:themeColor="text1"/>
          <w:szCs w:val="24"/>
        </w:rPr>
        <w:t>s</w:t>
      </w:r>
      <w:r w:rsidRPr="00E41CFA">
        <w:rPr>
          <w:color w:val="000000" w:themeColor="text1"/>
          <w:szCs w:val="24"/>
        </w:rPr>
        <w:t>ervices no longer consider OSA to be unfitting solely on th</w:t>
      </w:r>
      <w:r w:rsidR="00E41CFA" w:rsidRPr="00E41CFA">
        <w:rPr>
          <w:color w:val="000000" w:themeColor="text1"/>
          <w:szCs w:val="24"/>
        </w:rPr>
        <w:t>e</w:t>
      </w:r>
      <w:r w:rsidRPr="00E41CFA">
        <w:rPr>
          <w:color w:val="000000" w:themeColor="text1"/>
          <w:szCs w:val="24"/>
        </w:rPr>
        <w:t xml:space="preserve"> basis</w:t>
      </w:r>
      <w:r w:rsidR="00E41CFA" w:rsidRPr="00E41CFA">
        <w:rPr>
          <w:color w:val="000000" w:themeColor="text1"/>
          <w:szCs w:val="24"/>
        </w:rPr>
        <w:t xml:space="preserve"> of restriction from field duty.  However, </w:t>
      </w:r>
      <w:r w:rsidRPr="00E41CFA">
        <w:rPr>
          <w:color w:val="000000" w:themeColor="text1"/>
          <w:szCs w:val="24"/>
        </w:rPr>
        <w:t xml:space="preserve">the Board, by legal opinion and firm precedent, does not make contrary recommendations to a PEB determination that a condition was unfitting.  </w:t>
      </w:r>
      <w:r w:rsidRPr="00D14215">
        <w:rPr>
          <w:color w:val="000000" w:themeColor="text1"/>
          <w:szCs w:val="24"/>
        </w:rPr>
        <w:t xml:space="preserve">VASRD §4.100 mandates a minimum rating of 50% under 6847 for OSA requiring a breathing assistance device.  In consideration of this evidence, and IAW DoDI 6040.44, the Board must recommend a </w:t>
      </w:r>
      <w:r w:rsidR="00AC39C7">
        <w:rPr>
          <w:color w:val="000000" w:themeColor="text1"/>
          <w:szCs w:val="24"/>
        </w:rPr>
        <w:t>s</w:t>
      </w:r>
      <w:r w:rsidRPr="00D14215">
        <w:rPr>
          <w:color w:val="000000" w:themeColor="text1"/>
          <w:szCs w:val="24"/>
        </w:rPr>
        <w:t xml:space="preserve">ervice disability rating of 50% for the OSA condition.  </w:t>
      </w:r>
    </w:p>
    <w:p w:rsidR="004C3163" w:rsidRPr="00D14215" w:rsidRDefault="004C3163" w:rsidP="00035F9E">
      <w:pPr>
        <w:jc w:val="both"/>
        <w:rPr>
          <w:color w:val="000000" w:themeColor="text1"/>
          <w:szCs w:val="24"/>
          <w:u w:val="single"/>
        </w:rPr>
      </w:pPr>
    </w:p>
    <w:p w:rsidR="008C3223" w:rsidRPr="00D14215" w:rsidRDefault="004C60A3" w:rsidP="00035F9E">
      <w:pPr>
        <w:jc w:val="both"/>
        <w:rPr>
          <w:color w:val="000000" w:themeColor="text1"/>
          <w:szCs w:val="24"/>
        </w:rPr>
      </w:pPr>
      <w:r w:rsidRPr="00D14215">
        <w:rPr>
          <w:rFonts w:eastAsia="HiddenHorzOCR"/>
          <w:color w:val="000000" w:themeColor="text1"/>
          <w:szCs w:val="24"/>
          <w:u w:val="single"/>
        </w:rPr>
        <w:t>Ot</w:t>
      </w:r>
      <w:r w:rsidR="003604A5" w:rsidRPr="00D14215">
        <w:rPr>
          <w:rFonts w:eastAsia="HiddenHorzOCR"/>
          <w:color w:val="000000" w:themeColor="text1"/>
          <w:szCs w:val="24"/>
          <w:u w:val="single"/>
        </w:rPr>
        <w:t xml:space="preserve">her </w:t>
      </w:r>
      <w:r w:rsidR="008F30F4" w:rsidRPr="00D14215">
        <w:rPr>
          <w:rFonts w:eastAsia="HiddenHorzOCR"/>
          <w:color w:val="000000" w:themeColor="text1"/>
          <w:szCs w:val="24"/>
          <w:u w:val="single"/>
        </w:rPr>
        <w:t xml:space="preserve">PEB </w:t>
      </w:r>
      <w:r w:rsidR="003604A5" w:rsidRPr="00D14215">
        <w:rPr>
          <w:rFonts w:eastAsia="HiddenHorzOCR"/>
          <w:color w:val="000000" w:themeColor="text1"/>
          <w:szCs w:val="24"/>
          <w:u w:val="single"/>
        </w:rPr>
        <w:t>Conditions</w:t>
      </w:r>
      <w:r w:rsidR="003604A5" w:rsidRPr="00D14215">
        <w:rPr>
          <w:rFonts w:eastAsia="HiddenHorzOCR"/>
          <w:color w:val="000000" w:themeColor="text1"/>
          <w:szCs w:val="24"/>
        </w:rPr>
        <w:t>.</w:t>
      </w:r>
      <w:r w:rsidR="002F2981" w:rsidRPr="00D14215">
        <w:rPr>
          <w:rFonts w:eastAsia="HiddenHorzOCR"/>
          <w:color w:val="000000" w:themeColor="text1"/>
          <w:szCs w:val="24"/>
        </w:rPr>
        <w:t xml:space="preserve"> </w:t>
      </w:r>
      <w:r w:rsidR="003C5B54" w:rsidRPr="00D14215">
        <w:rPr>
          <w:rFonts w:eastAsia="HiddenHorzOCR"/>
          <w:color w:val="000000" w:themeColor="text1"/>
          <w:szCs w:val="24"/>
        </w:rPr>
        <w:t xml:space="preserve"> </w:t>
      </w:r>
      <w:r w:rsidR="00E41CFA" w:rsidRPr="00D14215">
        <w:rPr>
          <w:color w:val="000000" w:themeColor="text1"/>
          <w:szCs w:val="24"/>
        </w:rPr>
        <w:t xml:space="preserve">The other conditions forwarded by the MEB and adjudicated as not unfitting by the PEB were </w:t>
      </w:r>
      <w:r w:rsidR="00AC39C7">
        <w:rPr>
          <w:color w:val="000000" w:themeColor="text1"/>
          <w:szCs w:val="24"/>
        </w:rPr>
        <w:t>t</w:t>
      </w:r>
      <w:r w:rsidR="00E41CFA" w:rsidRPr="00D14215">
        <w:rPr>
          <w:color w:val="000000" w:themeColor="text1"/>
          <w:szCs w:val="24"/>
        </w:rPr>
        <w:t xml:space="preserve">innitus, </w:t>
      </w:r>
      <w:r w:rsidR="00AC39C7">
        <w:rPr>
          <w:color w:val="000000" w:themeColor="text1"/>
          <w:szCs w:val="24"/>
        </w:rPr>
        <w:t>v</w:t>
      </w:r>
      <w:r w:rsidR="00E41CFA" w:rsidRPr="00D14215">
        <w:rPr>
          <w:color w:val="000000" w:themeColor="text1"/>
          <w:szCs w:val="24"/>
        </w:rPr>
        <w:t xml:space="preserve">ascular </w:t>
      </w:r>
      <w:r w:rsidR="00AC39C7">
        <w:rPr>
          <w:color w:val="000000" w:themeColor="text1"/>
          <w:szCs w:val="24"/>
        </w:rPr>
        <w:t>h</w:t>
      </w:r>
      <w:r w:rsidR="00E41CFA" w:rsidRPr="00D14215">
        <w:rPr>
          <w:color w:val="000000" w:themeColor="text1"/>
          <w:szCs w:val="24"/>
        </w:rPr>
        <w:t xml:space="preserve">eadache, </w:t>
      </w:r>
      <w:r w:rsidR="00AC39C7">
        <w:rPr>
          <w:color w:val="000000" w:themeColor="text1"/>
          <w:szCs w:val="24"/>
        </w:rPr>
        <w:t>r</w:t>
      </w:r>
      <w:r w:rsidR="00E41CFA" w:rsidRPr="00D14215">
        <w:rPr>
          <w:color w:val="000000" w:themeColor="text1"/>
          <w:szCs w:val="24"/>
        </w:rPr>
        <w:t xml:space="preserve">ight </w:t>
      </w:r>
      <w:r w:rsidR="00AC39C7">
        <w:rPr>
          <w:color w:val="000000" w:themeColor="text1"/>
          <w:szCs w:val="24"/>
        </w:rPr>
        <w:t>a</w:t>
      </w:r>
      <w:r w:rsidR="00E41CFA" w:rsidRPr="00D14215">
        <w:rPr>
          <w:color w:val="000000" w:themeColor="text1"/>
          <w:szCs w:val="24"/>
        </w:rPr>
        <w:t xml:space="preserve">nkle </w:t>
      </w:r>
      <w:r w:rsidR="00AC39C7">
        <w:rPr>
          <w:color w:val="000000" w:themeColor="text1"/>
          <w:szCs w:val="24"/>
        </w:rPr>
        <w:t>p</w:t>
      </w:r>
      <w:r w:rsidR="00E41CFA" w:rsidRPr="00D14215">
        <w:rPr>
          <w:color w:val="000000" w:themeColor="text1"/>
          <w:szCs w:val="24"/>
        </w:rPr>
        <w:t>ain</w:t>
      </w:r>
      <w:r w:rsidR="00035F9E" w:rsidRPr="00D14215">
        <w:rPr>
          <w:color w:val="000000" w:themeColor="text1"/>
          <w:szCs w:val="24"/>
        </w:rPr>
        <w:t xml:space="preserve"> (“</w:t>
      </w:r>
      <w:r w:rsidR="00AC39C7">
        <w:rPr>
          <w:color w:val="000000" w:themeColor="text1"/>
          <w:szCs w:val="24"/>
        </w:rPr>
        <w:t>p</w:t>
      </w:r>
      <w:r w:rsidR="00035F9E" w:rsidRPr="00D14215">
        <w:rPr>
          <w:color w:val="000000" w:themeColor="text1"/>
          <w:szCs w:val="24"/>
        </w:rPr>
        <w:t>ain is intermittent”)</w:t>
      </w:r>
      <w:r w:rsidR="00E41CFA" w:rsidRPr="00D14215">
        <w:rPr>
          <w:color w:val="000000" w:themeColor="text1"/>
          <w:szCs w:val="24"/>
        </w:rPr>
        <w:t xml:space="preserve">, </w:t>
      </w:r>
      <w:r w:rsidR="00AC39C7">
        <w:rPr>
          <w:color w:val="000000" w:themeColor="text1"/>
          <w:szCs w:val="24"/>
        </w:rPr>
        <w:t>b</w:t>
      </w:r>
      <w:r w:rsidR="00E41CFA" w:rsidRPr="00D14215">
        <w:rPr>
          <w:color w:val="000000" w:themeColor="text1"/>
          <w:szCs w:val="24"/>
        </w:rPr>
        <w:t xml:space="preserve">ilateral </w:t>
      </w:r>
      <w:r w:rsidR="00AC39C7">
        <w:rPr>
          <w:color w:val="000000" w:themeColor="text1"/>
          <w:szCs w:val="24"/>
        </w:rPr>
        <w:t>p</w:t>
      </w:r>
      <w:r w:rsidR="00E41CFA" w:rsidRPr="00D14215">
        <w:rPr>
          <w:color w:val="000000" w:themeColor="text1"/>
          <w:szCs w:val="24"/>
        </w:rPr>
        <w:t xml:space="preserve">lantar </w:t>
      </w:r>
      <w:r w:rsidR="00AC39C7">
        <w:rPr>
          <w:color w:val="000000" w:themeColor="text1"/>
          <w:szCs w:val="24"/>
        </w:rPr>
        <w:t>f</w:t>
      </w:r>
      <w:r w:rsidR="00E41CFA" w:rsidRPr="00D14215">
        <w:rPr>
          <w:color w:val="000000" w:themeColor="text1"/>
          <w:szCs w:val="24"/>
        </w:rPr>
        <w:t>asciitis</w:t>
      </w:r>
      <w:r w:rsidR="00035F9E" w:rsidRPr="00D14215">
        <w:rPr>
          <w:color w:val="000000" w:themeColor="text1"/>
          <w:szCs w:val="24"/>
        </w:rPr>
        <w:t xml:space="preserve"> (“</w:t>
      </w:r>
      <w:r w:rsidR="00AC39C7">
        <w:rPr>
          <w:color w:val="000000" w:themeColor="text1"/>
          <w:szCs w:val="24"/>
        </w:rPr>
        <w:t>p</w:t>
      </w:r>
      <w:r w:rsidR="00035F9E" w:rsidRPr="00D14215">
        <w:rPr>
          <w:color w:val="000000" w:themeColor="text1"/>
          <w:szCs w:val="24"/>
        </w:rPr>
        <w:t>ain is intermittent”)</w:t>
      </w:r>
      <w:r w:rsidR="00E41CFA" w:rsidRPr="00D14215">
        <w:rPr>
          <w:color w:val="000000" w:themeColor="text1"/>
          <w:szCs w:val="24"/>
        </w:rPr>
        <w:t xml:space="preserve">, </w:t>
      </w:r>
      <w:r w:rsidR="00035F9E" w:rsidRPr="00D14215">
        <w:rPr>
          <w:color w:val="000000" w:themeColor="text1"/>
          <w:szCs w:val="24"/>
        </w:rPr>
        <w:t xml:space="preserve">and </w:t>
      </w:r>
      <w:r w:rsidR="00AC39C7">
        <w:rPr>
          <w:color w:val="000000" w:themeColor="text1"/>
          <w:szCs w:val="24"/>
        </w:rPr>
        <w:t>f</w:t>
      </w:r>
      <w:r w:rsidR="00035F9E" w:rsidRPr="00D14215">
        <w:rPr>
          <w:color w:val="000000" w:themeColor="text1"/>
          <w:szCs w:val="24"/>
        </w:rPr>
        <w:t>atty</w:t>
      </w:r>
      <w:r w:rsidR="00E41CFA" w:rsidRPr="00D14215">
        <w:rPr>
          <w:color w:val="000000" w:themeColor="text1"/>
          <w:szCs w:val="24"/>
        </w:rPr>
        <w:t xml:space="preserve"> </w:t>
      </w:r>
      <w:r w:rsidR="00AC39C7">
        <w:rPr>
          <w:color w:val="000000" w:themeColor="text1"/>
          <w:szCs w:val="24"/>
        </w:rPr>
        <w:t>l</w:t>
      </w:r>
      <w:r w:rsidR="00E41CFA" w:rsidRPr="00D14215">
        <w:rPr>
          <w:color w:val="000000" w:themeColor="text1"/>
          <w:szCs w:val="24"/>
        </w:rPr>
        <w:t xml:space="preserve">iver with </w:t>
      </w:r>
      <w:r w:rsidR="00AC39C7">
        <w:rPr>
          <w:color w:val="000000" w:themeColor="text1"/>
          <w:szCs w:val="24"/>
        </w:rPr>
        <w:t>e</w:t>
      </w:r>
      <w:r w:rsidR="00E41CFA" w:rsidRPr="00D14215">
        <w:rPr>
          <w:color w:val="000000" w:themeColor="text1"/>
          <w:szCs w:val="24"/>
        </w:rPr>
        <w:t xml:space="preserve">levated liver </w:t>
      </w:r>
      <w:r w:rsidR="00AC39C7">
        <w:rPr>
          <w:color w:val="000000" w:themeColor="text1"/>
          <w:szCs w:val="24"/>
        </w:rPr>
        <w:t>e</w:t>
      </w:r>
      <w:r w:rsidR="00E41CFA" w:rsidRPr="00D14215">
        <w:rPr>
          <w:color w:val="000000" w:themeColor="text1"/>
          <w:szCs w:val="24"/>
        </w:rPr>
        <w:t>nzymes</w:t>
      </w:r>
      <w:r w:rsidR="008C3223" w:rsidRPr="00D14215">
        <w:rPr>
          <w:color w:val="000000" w:themeColor="text1"/>
          <w:szCs w:val="24"/>
        </w:rPr>
        <w:t xml:space="preserve">.  None of these conditions were profiled, </w:t>
      </w:r>
      <w:r w:rsidR="00E41CFA" w:rsidRPr="00D14215">
        <w:rPr>
          <w:color w:val="000000" w:themeColor="text1"/>
          <w:szCs w:val="24"/>
        </w:rPr>
        <w:t xml:space="preserve">specifically </w:t>
      </w:r>
      <w:r w:rsidR="008C3223" w:rsidRPr="00D14215">
        <w:rPr>
          <w:color w:val="000000" w:themeColor="text1"/>
          <w:szCs w:val="24"/>
        </w:rPr>
        <w:t xml:space="preserve">implicated in the </w:t>
      </w:r>
      <w:r w:rsidR="0080588E" w:rsidRPr="00D14215">
        <w:rPr>
          <w:color w:val="000000" w:themeColor="text1"/>
          <w:szCs w:val="24"/>
        </w:rPr>
        <w:t>c</w:t>
      </w:r>
      <w:r w:rsidR="008C3223" w:rsidRPr="00D14215">
        <w:rPr>
          <w:color w:val="000000" w:themeColor="text1"/>
          <w:szCs w:val="24"/>
        </w:rPr>
        <w:t xml:space="preserve">ommander’s statement </w:t>
      </w:r>
      <w:r w:rsidR="008C3223" w:rsidRPr="00D14215">
        <w:rPr>
          <w:color w:val="000000" w:themeColor="text1"/>
          <w:szCs w:val="24"/>
        </w:rPr>
        <w:lastRenderedPageBreak/>
        <w:t xml:space="preserve">or noted as failing retention standards.  </w:t>
      </w:r>
      <w:r w:rsidR="00164BEB" w:rsidRPr="00D14215">
        <w:rPr>
          <w:color w:val="000000" w:themeColor="text1"/>
          <w:szCs w:val="24"/>
        </w:rPr>
        <w:t xml:space="preserve">The CI had no difficulty understanding speech; there was no evidence of prostrating headaches pre-separation; the right ankle and bilateral plantar fasciitis conditions may have been sheltered by the limitations primarily attributed to the back condition, but this would be undue speculation; and the liver condition is an abnormal lab and imaging finding and not a physical disability.  </w:t>
      </w:r>
      <w:r w:rsidR="008C3223" w:rsidRPr="00D14215">
        <w:rPr>
          <w:color w:val="000000" w:themeColor="text1"/>
          <w:szCs w:val="24"/>
        </w:rPr>
        <w:t xml:space="preserve">All were reviewed by the </w:t>
      </w:r>
      <w:r w:rsidR="0080588E" w:rsidRPr="00D14215">
        <w:rPr>
          <w:color w:val="000000" w:themeColor="text1"/>
          <w:szCs w:val="24"/>
        </w:rPr>
        <w:t xml:space="preserve">action officer </w:t>
      </w:r>
      <w:r w:rsidR="008C3223" w:rsidRPr="00D14215">
        <w:rPr>
          <w:color w:val="000000" w:themeColor="text1"/>
          <w:szCs w:val="24"/>
        </w:rPr>
        <w:t xml:space="preserve">and considered by the Board.  There was no indication from the record that any of these conditions significantly interfered with satisfactory </w:t>
      </w:r>
      <w:r w:rsidR="0080588E" w:rsidRPr="00D14215">
        <w:rPr>
          <w:color w:val="000000" w:themeColor="text1"/>
          <w:szCs w:val="24"/>
        </w:rPr>
        <w:t xml:space="preserve">duty </w:t>
      </w:r>
      <w:r w:rsidR="008C3223" w:rsidRPr="00D14215">
        <w:rPr>
          <w:color w:val="000000" w:themeColor="text1"/>
          <w:szCs w:val="24"/>
        </w:rPr>
        <w:t xml:space="preserve">performance.  </w:t>
      </w:r>
      <w:r w:rsidR="00FB54A8">
        <w:rPr>
          <w:color w:val="000000" w:themeColor="text1"/>
          <w:szCs w:val="24"/>
        </w:rPr>
        <w:t>All evidence considered</w:t>
      </w:r>
      <w:r w:rsidR="00FB54A8" w:rsidRPr="00D14215">
        <w:rPr>
          <w:color w:val="000000" w:themeColor="text1"/>
          <w:szCs w:val="24"/>
        </w:rPr>
        <w:t xml:space="preserve"> there is not a preponderance of evidence in the CI’s favor supporting recharacterization of the PEB fitness adjudication for any of the stated conditions.  </w:t>
      </w:r>
    </w:p>
    <w:p w:rsidR="00990FD6" w:rsidRPr="00D14215" w:rsidRDefault="00990FD6" w:rsidP="00035F9E">
      <w:pPr>
        <w:jc w:val="both"/>
        <w:rPr>
          <w:rFonts w:eastAsia="HiddenHorzOCR"/>
          <w:color w:val="000000" w:themeColor="text1"/>
          <w:szCs w:val="24"/>
          <w:u w:val="single"/>
        </w:rPr>
      </w:pPr>
    </w:p>
    <w:p w:rsidR="00EC337D" w:rsidRPr="00D14215" w:rsidRDefault="00EC337D" w:rsidP="00035F9E">
      <w:pPr>
        <w:jc w:val="both"/>
        <w:rPr>
          <w:color w:val="000000" w:themeColor="text1"/>
          <w:szCs w:val="24"/>
        </w:rPr>
      </w:pPr>
      <w:r w:rsidRPr="00D14215">
        <w:rPr>
          <w:rFonts w:eastAsia="HiddenHorzOCR"/>
          <w:color w:val="000000" w:themeColor="text1"/>
          <w:szCs w:val="24"/>
          <w:u w:val="single"/>
        </w:rPr>
        <w:t>Other Contended Conditions</w:t>
      </w:r>
      <w:r w:rsidRPr="00D14215">
        <w:rPr>
          <w:rFonts w:eastAsia="HiddenHorzOCR"/>
          <w:color w:val="000000" w:themeColor="text1"/>
          <w:szCs w:val="24"/>
        </w:rPr>
        <w:t xml:space="preserve">.  The CI’s application asserts that compensable ratings should be considered for </w:t>
      </w:r>
      <w:r w:rsidR="00035F9E" w:rsidRPr="00D14215">
        <w:rPr>
          <w:rFonts w:eastAsia="HiddenHorzOCR"/>
          <w:color w:val="000000" w:themeColor="text1"/>
          <w:szCs w:val="24"/>
        </w:rPr>
        <w:t>PTSD (and other mental disorders), TBI</w:t>
      </w:r>
      <w:r w:rsidRPr="00D14215">
        <w:rPr>
          <w:rFonts w:eastAsia="HiddenHorzOCR"/>
          <w:color w:val="000000" w:themeColor="text1"/>
          <w:szCs w:val="24"/>
        </w:rPr>
        <w:t xml:space="preserve"> and </w:t>
      </w:r>
      <w:r w:rsidR="00E437F5">
        <w:rPr>
          <w:rFonts w:eastAsia="HiddenHorzOCR"/>
          <w:color w:val="000000" w:themeColor="text1"/>
          <w:szCs w:val="24"/>
        </w:rPr>
        <w:t>m</w:t>
      </w:r>
      <w:r w:rsidR="00035F9E" w:rsidRPr="00D14215">
        <w:rPr>
          <w:rFonts w:eastAsia="HiddenHorzOCR"/>
          <w:color w:val="000000" w:themeColor="text1"/>
          <w:szCs w:val="24"/>
        </w:rPr>
        <w:t>igraine headaches</w:t>
      </w:r>
      <w:r w:rsidRPr="00D14215">
        <w:rPr>
          <w:rFonts w:eastAsia="HiddenHorzOCR"/>
          <w:color w:val="000000" w:themeColor="text1"/>
          <w:szCs w:val="24"/>
        </w:rPr>
        <w:t xml:space="preserve">.  </w:t>
      </w:r>
      <w:r w:rsidR="009F3C63" w:rsidRPr="00D14215">
        <w:rPr>
          <w:color w:val="000000" w:themeColor="text1"/>
          <w:szCs w:val="24"/>
        </w:rPr>
        <w:t xml:space="preserve">The PEB vascular headaches (substantively similar to </w:t>
      </w:r>
      <w:r w:rsidR="00AC39C7">
        <w:rPr>
          <w:color w:val="000000" w:themeColor="text1"/>
          <w:szCs w:val="24"/>
        </w:rPr>
        <w:t>m</w:t>
      </w:r>
      <w:r w:rsidR="009F3C63" w:rsidRPr="00D14215">
        <w:rPr>
          <w:color w:val="000000" w:themeColor="text1"/>
          <w:szCs w:val="24"/>
        </w:rPr>
        <w:t xml:space="preserve">igraine headaches) were discussed above.  </w:t>
      </w:r>
      <w:r w:rsidR="00164BEB" w:rsidRPr="00D14215">
        <w:rPr>
          <w:color w:val="000000" w:themeColor="text1"/>
          <w:szCs w:val="24"/>
        </w:rPr>
        <w:t xml:space="preserve">Although there was no diagnosis of TBI </w:t>
      </w:r>
      <w:r w:rsidR="00AC39C7">
        <w:rPr>
          <w:color w:val="000000" w:themeColor="text1"/>
          <w:szCs w:val="24"/>
        </w:rPr>
        <w:t xml:space="preserve">prior to separation </w:t>
      </w:r>
      <w:r w:rsidR="00164BEB" w:rsidRPr="00D14215">
        <w:rPr>
          <w:color w:val="000000" w:themeColor="text1"/>
          <w:szCs w:val="24"/>
        </w:rPr>
        <w:t xml:space="preserve">in the DES file, the record indicated a history of concussion and </w:t>
      </w:r>
      <w:r w:rsidR="00164BEB" w:rsidRPr="00D14215">
        <w:rPr>
          <w:color w:val="auto"/>
          <w:szCs w:val="24"/>
        </w:rPr>
        <w:t xml:space="preserve">the VA diagnosis </w:t>
      </w:r>
      <w:r w:rsidR="00376237" w:rsidRPr="00D14215">
        <w:rPr>
          <w:color w:val="auto"/>
          <w:szCs w:val="24"/>
        </w:rPr>
        <w:t>15 months</w:t>
      </w:r>
      <w:r w:rsidR="00376237" w:rsidRPr="00D14215">
        <w:rPr>
          <w:color w:val="000000" w:themeColor="text1"/>
          <w:szCs w:val="24"/>
        </w:rPr>
        <w:t xml:space="preserve"> prior to separation </w:t>
      </w:r>
      <w:r w:rsidR="00164BEB" w:rsidRPr="00D14215">
        <w:rPr>
          <w:color w:val="000000" w:themeColor="text1"/>
          <w:szCs w:val="24"/>
        </w:rPr>
        <w:t xml:space="preserve">was tension headaches as related to brain trauma </w:t>
      </w:r>
      <w:r w:rsidR="00376237" w:rsidRPr="00D14215">
        <w:rPr>
          <w:color w:val="000000" w:themeColor="text1"/>
          <w:szCs w:val="24"/>
        </w:rPr>
        <w:t xml:space="preserve">coded as 8045-9304 for </w:t>
      </w:r>
      <w:r w:rsidR="00E437F5">
        <w:rPr>
          <w:color w:val="000000" w:themeColor="text1"/>
          <w:szCs w:val="24"/>
        </w:rPr>
        <w:t>b</w:t>
      </w:r>
      <w:r w:rsidR="00376237" w:rsidRPr="00D14215">
        <w:rPr>
          <w:color w:val="000000" w:themeColor="text1"/>
          <w:szCs w:val="24"/>
        </w:rPr>
        <w:t>rain disease due to trauma, purely subjective symptoms.</w:t>
      </w:r>
      <w:r w:rsidR="00E70C50" w:rsidRPr="00D14215">
        <w:rPr>
          <w:color w:val="000000" w:themeColor="text1"/>
          <w:szCs w:val="24"/>
        </w:rPr>
        <w:t xml:space="preserve">  However, as discussed, there was no evidence of prostrating headaches and there w</w:t>
      </w:r>
      <w:r w:rsidR="00B90285" w:rsidRPr="00D14215">
        <w:rPr>
          <w:color w:val="000000" w:themeColor="text1"/>
          <w:szCs w:val="24"/>
        </w:rPr>
        <w:t>ere</w:t>
      </w:r>
      <w:r w:rsidR="00E70C50" w:rsidRPr="00D14215">
        <w:rPr>
          <w:color w:val="000000" w:themeColor="text1"/>
          <w:szCs w:val="24"/>
        </w:rPr>
        <w:t xml:space="preserve"> no other TBI-related symptoms that rose to the level of being unfitting at the time of separation.  </w:t>
      </w:r>
      <w:r w:rsidR="00B90285" w:rsidRPr="00D14215">
        <w:rPr>
          <w:color w:val="000000" w:themeColor="text1"/>
          <w:szCs w:val="24"/>
        </w:rPr>
        <w:t xml:space="preserve">The CI was not profiled for any mental disorder (profile was S1) and the only </w:t>
      </w:r>
      <w:r w:rsidR="00503B4A">
        <w:rPr>
          <w:color w:val="000000" w:themeColor="text1"/>
          <w:szCs w:val="24"/>
        </w:rPr>
        <w:t>axis</w:t>
      </w:r>
      <w:r w:rsidR="00B90285" w:rsidRPr="00D14215">
        <w:rPr>
          <w:color w:val="000000" w:themeColor="text1"/>
          <w:szCs w:val="24"/>
        </w:rPr>
        <w:t xml:space="preserve"> I diagnosis in evidence proximate to separation was </w:t>
      </w:r>
      <w:r w:rsidR="00503B4A">
        <w:rPr>
          <w:color w:val="000000" w:themeColor="text1"/>
          <w:szCs w:val="24"/>
        </w:rPr>
        <w:t>OSA</w:t>
      </w:r>
      <w:r w:rsidR="00B90285" w:rsidRPr="00D14215">
        <w:rPr>
          <w:color w:val="000000" w:themeColor="text1"/>
          <w:szCs w:val="24"/>
        </w:rPr>
        <w:t xml:space="preserve">.  PTSD was not noted in the DES file.  The Board acknowledges the presence of PTSD as a currently rated condition by the VA, but notes that the scope of its recommendations does not extend to conditions which were not diagnosed or in evidence at the time of medical separation.  </w:t>
      </w:r>
      <w:r w:rsidR="00164BEB" w:rsidRPr="00D14215">
        <w:rPr>
          <w:rFonts w:eastAsia="HiddenHorzOCR"/>
          <w:color w:val="000000" w:themeColor="text1"/>
          <w:szCs w:val="24"/>
        </w:rPr>
        <w:t>All</w:t>
      </w:r>
      <w:r w:rsidR="00164BEB" w:rsidRPr="00D14215">
        <w:rPr>
          <w:color w:val="000000" w:themeColor="text1"/>
        </w:rPr>
        <w:t xml:space="preserve"> </w:t>
      </w:r>
      <w:r w:rsidR="00164BEB" w:rsidRPr="00D14215">
        <w:rPr>
          <w:color w:val="000000" w:themeColor="text1"/>
          <w:szCs w:val="24"/>
        </w:rPr>
        <w:t xml:space="preserve">of these conditions were reviewed by the action officer and considered by the Board.  </w:t>
      </w:r>
      <w:r w:rsidRPr="00D14215">
        <w:rPr>
          <w:color w:val="000000" w:themeColor="text1"/>
          <w:szCs w:val="24"/>
        </w:rPr>
        <w:t>There was no evidence for concluding that any of the conditions interfered with duty performance to a degree that could be argued as unfitting.  The Board determined therefore that none of the sta</w:t>
      </w:r>
      <w:r w:rsidR="0028261C" w:rsidRPr="00D14215">
        <w:rPr>
          <w:color w:val="000000" w:themeColor="text1"/>
          <w:szCs w:val="24"/>
        </w:rPr>
        <w:t>ted conditions were subject to s</w:t>
      </w:r>
      <w:r w:rsidRPr="00D14215">
        <w:rPr>
          <w:color w:val="000000" w:themeColor="text1"/>
          <w:szCs w:val="24"/>
        </w:rPr>
        <w:t>ervice disability rating.</w:t>
      </w:r>
      <w:r w:rsidR="00B90285" w:rsidRPr="00D14215">
        <w:rPr>
          <w:color w:val="000000" w:themeColor="text1"/>
          <w:szCs w:val="24"/>
        </w:rPr>
        <w:t xml:space="preserve">  </w:t>
      </w:r>
    </w:p>
    <w:p w:rsidR="00EC337D" w:rsidRPr="00D14215" w:rsidRDefault="00EC337D" w:rsidP="00035F9E">
      <w:pPr>
        <w:jc w:val="both"/>
        <w:rPr>
          <w:color w:val="000000" w:themeColor="text1"/>
          <w:szCs w:val="24"/>
        </w:rPr>
      </w:pPr>
    </w:p>
    <w:p w:rsidR="00A02AA8" w:rsidRPr="001F29F9" w:rsidRDefault="003C5B54" w:rsidP="00A02AA8">
      <w:pPr>
        <w:jc w:val="both"/>
        <w:rPr>
          <w:color w:val="000000" w:themeColor="text1"/>
          <w:szCs w:val="24"/>
        </w:rPr>
      </w:pPr>
      <w:r w:rsidRPr="00D14215">
        <w:rPr>
          <w:color w:val="000000" w:themeColor="text1"/>
          <w:szCs w:val="24"/>
          <w:u w:val="single"/>
        </w:rPr>
        <w:t>Remaining Conditions.</w:t>
      </w:r>
      <w:r w:rsidRPr="00D14215">
        <w:rPr>
          <w:color w:val="000000" w:themeColor="text1"/>
          <w:szCs w:val="24"/>
        </w:rPr>
        <w:t xml:space="preserve">  </w:t>
      </w:r>
      <w:r w:rsidR="00A02AA8" w:rsidRPr="00D14215">
        <w:rPr>
          <w:color w:val="000000" w:themeColor="text1"/>
          <w:szCs w:val="24"/>
        </w:rPr>
        <w:t xml:space="preserve">Other conditions identified in the DES file were </w:t>
      </w:r>
      <w:r w:rsidR="001178E8" w:rsidRPr="00D14215">
        <w:rPr>
          <w:color w:val="000000" w:themeColor="text1"/>
          <w:szCs w:val="24"/>
        </w:rPr>
        <w:t>tenia pedis (fungal infection in the feet (VA 10% for toenail fungal infection:  subungual onychomycosis)</w:t>
      </w:r>
      <w:r w:rsidR="00A02AA8" w:rsidRPr="00D14215">
        <w:rPr>
          <w:color w:val="000000" w:themeColor="text1"/>
          <w:szCs w:val="24"/>
        </w:rPr>
        <w:t>.  Several additional non-acute conditions or medical complaints were also documented.  None of these conditions were significantly clinically or occupationally active during the MEB period</w:t>
      </w:r>
      <w:r w:rsidR="0080588E" w:rsidRPr="00D14215">
        <w:rPr>
          <w:color w:val="000000" w:themeColor="text1"/>
          <w:szCs w:val="24"/>
        </w:rPr>
        <w:t>,</w:t>
      </w:r>
      <w:r w:rsidR="00A02AA8" w:rsidRPr="00D14215">
        <w:rPr>
          <w:color w:val="000000" w:themeColor="text1"/>
          <w:szCs w:val="24"/>
        </w:rPr>
        <w:t xml:space="preserve"> none carried attached profiles</w:t>
      </w:r>
      <w:r w:rsidR="0080588E" w:rsidRPr="00D14215">
        <w:rPr>
          <w:color w:val="000000" w:themeColor="text1"/>
          <w:szCs w:val="24"/>
        </w:rPr>
        <w:t>,</w:t>
      </w:r>
      <w:r w:rsidR="00A02AA8" w:rsidRPr="00D14215">
        <w:rPr>
          <w:color w:val="000000" w:themeColor="text1"/>
          <w:szCs w:val="24"/>
        </w:rPr>
        <w:t xml:space="preserve"> and none was/were implicated in the </w:t>
      </w:r>
      <w:r w:rsidR="0080588E" w:rsidRPr="00D14215">
        <w:rPr>
          <w:color w:val="000000" w:themeColor="text1"/>
          <w:szCs w:val="24"/>
        </w:rPr>
        <w:t>c</w:t>
      </w:r>
      <w:r w:rsidR="00A02AA8" w:rsidRPr="00D14215">
        <w:rPr>
          <w:color w:val="000000" w:themeColor="text1"/>
          <w:szCs w:val="24"/>
        </w:rPr>
        <w:t xml:space="preserve">ommander’s statement.  These conditions were reviewed by the </w:t>
      </w:r>
      <w:r w:rsidR="0080588E" w:rsidRPr="00D14215">
        <w:rPr>
          <w:color w:val="000000" w:themeColor="text1"/>
          <w:szCs w:val="24"/>
        </w:rPr>
        <w:t xml:space="preserve">action officer </w:t>
      </w:r>
      <w:r w:rsidR="00A02AA8" w:rsidRPr="00D14215">
        <w:rPr>
          <w:color w:val="000000" w:themeColor="text1"/>
          <w:szCs w:val="24"/>
        </w:rPr>
        <w:t xml:space="preserve">and considered by the Board.  It was determined that none could be argued as unfitting and subject to separation rating.  </w:t>
      </w:r>
      <w:r w:rsidR="00F17867" w:rsidRPr="00D14215">
        <w:rPr>
          <w:color w:val="000000" w:themeColor="text1"/>
          <w:szCs w:val="24"/>
        </w:rPr>
        <w:t xml:space="preserve">Hodgkin’s lymphoma was not in the DES file or diagnosed proximate to separation.  </w:t>
      </w:r>
      <w:r w:rsidR="00A02AA8" w:rsidRPr="00D14215">
        <w:rPr>
          <w:color w:val="000000" w:themeColor="text1"/>
          <w:szCs w:val="24"/>
        </w:rPr>
        <w:t>The Board does not have the authority under DoDI 6040.44 to render fitness or rating</w:t>
      </w:r>
      <w:r w:rsidR="00A02AA8" w:rsidRPr="001F29F9">
        <w:rPr>
          <w:color w:val="000000" w:themeColor="text1"/>
          <w:szCs w:val="24"/>
        </w:rPr>
        <w:t xml:space="preserve"> recommendations for any conditions not considered by the DES.  The Board therefore has no reasonable basis for recommending any additional unfitting conditions for separation rating.</w:t>
      </w:r>
      <w:r w:rsidR="001178E8">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1737C" w:rsidRPr="00C27BCB" w:rsidRDefault="00C56FC8" w:rsidP="00C27BCB">
      <w:pPr>
        <w:jc w:val="both"/>
        <w:rPr>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w:t>
      </w:r>
      <w:r w:rsidRPr="001178E8">
        <w:rPr>
          <w:rFonts w:eastAsiaTheme="minorHAnsi"/>
          <w:color w:val="auto"/>
          <w:szCs w:val="24"/>
        </w:rPr>
        <w:t>adjudication.</w:t>
      </w:r>
      <w:r w:rsidR="001452AA" w:rsidRPr="001178E8">
        <w:rPr>
          <w:rFonts w:eastAsiaTheme="minorHAnsi"/>
          <w:color w:val="auto"/>
          <w:szCs w:val="24"/>
        </w:rPr>
        <w:t xml:space="preserve">  </w:t>
      </w:r>
      <w:r w:rsidR="001178E8" w:rsidRPr="001178E8">
        <w:rPr>
          <w:color w:val="auto"/>
          <w:szCs w:val="24"/>
        </w:rPr>
        <w:t xml:space="preserve">As discussed above, PEB reliance on the USAPDA pain policy for rating the multiple joint conditions and on DoDI 1332.39 for rating OSA was operant in this case and the conditions were adjudicated independently of that instruction and policy by the Board.  </w:t>
      </w:r>
      <w:r w:rsidR="001178E8" w:rsidRPr="00D14215">
        <w:rPr>
          <w:color w:val="auto"/>
          <w:szCs w:val="24"/>
        </w:rPr>
        <w:t xml:space="preserve">In the matter of the combined </w:t>
      </w:r>
      <w:r w:rsidR="00503B4A">
        <w:rPr>
          <w:color w:val="auto"/>
          <w:szCs w:val="24"/>
        </w:rPr>
        <w:t>c</w:t>
      </w:r>
      <w:r w:rsidR="001178E8" w:rsidRPr="00D14215">
        <w:rPr>
          <w:color w:val="auto"/>
          <w:szCs w:val="24"/>
        </w:rPr>
        <w:t xml:space="preserve">hronic </w:t>
      </w:r>
      <w:r w:rsidR="00503B4A">
        <w:rPr>
          <w:color w:val="auto"/>
          <w:szCs w:val="24"/>
        </w:rPr>
        <w:t>n</w:t>
      </w:r>
      <w:r w:rsidR="001178E8" w:rsidRPr="00D14215">
        <w:rPr>
          <w:color w:val="auto"/>
          <w:szCs w:val="24"/>
        </w:rPr>
        <w:t xml:space="preserve">eck, </w:t>
      </w:r>
      <w:r w:rsidR="00503B4A">
        <w:rPr>
          <w:color w:val="auto"/>
          <w:szCs w:val="24"/>
        </w:rPr>
        <w:t>b</w:t>
      </w:r>
      <w:r w:rsidR="001178E8" w:rsidRPr="00D14215">
        <w:rPr>
          <w:color w:val="auto"/>
          <w:szCs w:val="24"/>
        </w:rPr>
        <w:t xml:space="preserve">ack, </w:t>
      </w:r>
      <w:r w:rsidR="00503B4A">
        <w:rPr>
          <w:color w:val="auto"/>
          <w:szCs w:val="24"/>
        </w:rPr>
        <w:t>k</w:t>
      </w:r>
      <w:r w:rsidR="001178E8" w:rsidRPr="00D14215">
        <w:rPr>
          <w:color w:val="auto"/>
          <w:szCs w:val="24"/>
        </w:rPr>
        <w:t xml:space="preserve">nee, </w:t>
      </w:r>
      <w:r w:rsidR="00503B4A">
        <w:rPr>
          <w:color w:val="auto"/>
          <w:szCs w:val="24"/>
        </w:rPr>
        <w:t>t</w:t>
      </w:r>
      <w:r w:rsidR="001178E8" w:rsidRPr="00D14215">
        <w:rPr>
          <w:color w:val="auto"/>
          <w:szCs w:val="24"/>
        </w:rPr>
        <w:t xml:space="preserve">ibia, </w:t>
      </w:r>
      <w:r w:rsidR="00503B4A">
        <w:rPr>
          <w:color w:val="auto"/>
          <w:szCs w:val="24"/>
        </w:rPr>
        <w:t>h</w:t>
      </w:r>
      <w:r w:rsidR="001178E8" w:rsidRPr="00D14215">
        <w:rPr>
          <w:color w:val="auto"/>
          <w:szCs w:val="24"/>
        </w:rPr>
        <w:t xml:space="preserve">ip, </w:t>
      </w:r>
      <w:r w:rsidR="00503B4A">
        <w:rPr>
          <w:color w:val="auto"/>
          <w:szCs w:val="24"/>
        </w:rPr>
        <w:t>s</w:t>
      </w:r>
      <w:r w:rsidR="001178E8" w:rsidRPr="00D14215">
        <w:rPr>
          <w:color w:val="auto"/>
          <w:szCs w:val="24"/>
        </w:rPr>
        <w:t xml:space="preserve">houlder </w:t>
      </w:r>
      <w:r w:rsidR="00503B4A">
        <w:rPr>
          <w:color w:val="auto"/>
          <w:szCs w:val="24"/>
        </w:rPr>
        <w:t>p</w:t>
      </w:r>
      <w:r w:rsidR="001178E8" w:rsidRPr="00D14215">
        <w:rPr>
          <w:color w:val="auto"/>
          <w:szCs w:val="24"/>
        </w:rPr>
        <w:t xml:space="preserve">ain condition, the Board unanimously recommends that each joint be separately adjudicated as follows:  an unfitting chronic back pain condition coded </w:t>
      </w:r>
      <w:r w:rsidR="007A4825" w:rsidRPr="00D14215">
        <w:rPr>
          <w:color w:val="auto"/>
          <w:szCs w:val="24"/>
        </w:rPr>
        <w:t>5292</w:t>
      </w:r>
      <w:r w:rsidR="001178E8" w:rsidRPr="00D14215">
        <w:rPr>
          <w:color w:val="auto"/>
          <w:szCs w:val="24"/>
        </w:rPr>
        <w:t xml:space="preserve"> and rated 10%; an unfitting right shoulder condition, coded </w:t>
      </w:r>
      <w:r w:rsidR="007A4825" w:rsidRPr="00D14215">
        <w:rPr>
          <w:color w:val="auto"/>
          <w:szCs w:val="24"/>
        </w:rPr>
        <w:t>5024-5003</w:t>
      </w:r>
      <w:r w:rsidR="001178E8" w:rsidRPr="00D14215">
        <w:rPr>
          <w:color w:val="auto"/>
          <w:szCs w:val="24"/>
        </w:rPr>
        <w:t xml:space="preserve"> and rated 10%, both IAW VASRD §4.71a.; and </w:t>
      </w:r>
      <w:r w:rsidR="007A4825" w:rsidRPr="00D14215">
        <w:rPr>
          <w:color w:val="auto"/>
          <w:szCs w:val="24"/>
        </w:rPr>
        <w:t>not unfitting chronic neck, knees, tibia and hips and left shoulder conditions.  In the matter of the OSA condition, the Board unanimously recommends a disability rating of 50%, coded 6847 IAW VASRD §4.</w:t>
      </w:r>
      <w:r w:rsidR="007A4825" w:rsidRPr="007A4825">
        <w:rPr>
          <w:color w:val="auto"/>
          <w:szCs w:val="24"/>
        </w:rPr>
        <w:t>97.</w:t>
      </w:r>
      <w:r w:rsidR="007A4825">
        <w:rPr>
          <w:color w:val="auto"/>
          <w:szCs w:val="24"/>
        </w:rPr>
        <w:t xml:space="preserve">  </w:t>
      </w:r>
      <w:r w:rsidR="007A4825" w:rsidRPr="00C27BCB">
        <w:rPr>
          <w:color w:val="auto"/>
          <w:szCs w:val="24"/>
        </w:rPr>
        <w:t xml:space="preserve">In the matter of the </w:t>
      </w:r>
      <w:r w:rsidR="00F669D6">
        <w:rPr>
          <w:color w:val="auto"/>
          <w:szCs w:val="24"/>
        </w:rPr>
        <w:t>t</w:t>
      </w:r>
      <w:r w:rsidR="00C27BCB" w:rsidRPr="00C27BCB">
        <w:rPr>
          <w:color w:val="auto"/>
          <w:szCs w:val="24"/>
        </w:rPr>
        <w:t xml:space="preserve">innitus, </w:t>
      </w:r>
      <w:r w:rsidR="00F669D6">
        <w:rPr>
          <w:color w:val="auto"/>
          <w:szCs w:val="24"/>
        </w:rPr>
        <w:t>v</w:t>
      </w:r>
      <w:r w:rsidR="00C27BCB" w:rsidRPr="00C27BCB">
        <w:rPr>
          <w:color w:val="auto"/>
          <w:szCs w:val="24"/>
        </w:rPr>
        <w:t xml:space="preserve">ascular </w:t>
      </w:r>
      <w:r w:rsidR="00F669D6">
        <w:rPr>
          <w:color w:val="auto"/>
          <w:szCs w:val="24"/>
        </w:rPr>
        <w:lastRenderedPageBreak/>
        <w:t>h</w:t>
      </w:r>
      <w:r w:rsidR="00C27BCB" w:rsidRPr="00C27BCB">
        <w:rPr>
          <w:color w:val="auto"/>
          <w:szCs w:val="24"/>
        </w:rPr>
        <w:t xml:space="preserve">eadache, </w:t>
      </w:r>
      <w:r w:rsidR="00F669D6">
        <w:rPr>
          <w:color w:val="auto"/>
          <w:szCs w:val="24"/>
        </w:rPr>
        <w:t>r</w:t>
      </w:r>
      <w:r w:rsidR="00C27BCB" w:rsidRPr="00C27BCB">
        <w:rPr>
          <w:color w:val="auto"/>
          <w:szCs w:val="24"/>
        </w:rPr>
        <w:t xml:space="preserve">ight </w:t>
      </w:r>
      <w:r w:rsidR="00F669D6">
        <w:rPr>
          <w:color w:val="auto"/>
          <w:szCs w:val="24"/>
        </w:rPr>
        <w:t>a</w:t>
      </w:r>
      <w:r w:rsidR="00C27BCB" w:rsidRPr="00C27BCB">
        <w:rPr>
          <w:color w:val="auto"/>
          <w:szCs w:val="24"/>
        </w:rPr>
        <w:t xml:space="preserve">nkle </w:t>
      </w:r>
      <w:r w:rsidR="00F669D6">
        <w:rPr>
          <w:color w:val="auto"/>
          <w:szCs w:val="24"/>
        </w:rPr>
        <w:t>p</w:t>
      </w:r>
      <w:r w:rsidR="00C27BCB" w:rsidRPr="00C27BCB">
        <w:rPr>
          <w:color w:val="auto"/>
          <w:szCs w:val="24"/>
        </w:rPr>
        <w:t xml:space="preserve">ain, </w:t>
      </w:r>
      <w:r w:rsidR="00F669D6">
        <w:rPr>
          <w:color w:val="auto"/>
          <w:szCs w:val="24"/>
        </w:rPr>
        <w:t>b</w:t>
      </w:r>
      <w:r w:rsidR="00C27BCB" w:rsidRPr="00C27BCB">
        <w:rPr>
          <w:color w:val="auto"/>
          <w:szCs w:val="24"/>
        </w:rPr>
        <w:t xml:space="preserve">ilateral </w:t>
      </w:r>
      <w:r w:rsidR="00F669D6">
        <w:rPr>
          <w:color w:val="auto"/>
          <w:szCs w:val="24"/>
        </w:rPr>
        <w:t>p</w:t>
      </w:r>
      <w:r w:rsidR="00C27BCB" w:rsidRPr="00C27BCB">
        <w:rPr>
          <w:color w:val="auto"/>
          <w:szCs w:val="24"/>
        </w:rPr>
        <w:t xml:space="preserve">lantar </w:t>
      </w:r>
      <w:r w:rsidR="00F669D6">
        <w:rPr>
          <w:color w:val="auto"/>
          <w:szCs w:val="24"/>
        </w:rPr>
        <w:t>f</w:t>
      </w:r>
      <w:r w:rsidR="00C27BCB" w:rsidRPr="00C27BCB">
        <w:rPr>
          <w:color w:val="auto"/>
          <w:szCs w:val="24"/>
        </w:rPr>
        <w:t xml:space="preserve">asciitis, and </w:t>
      </w:r>
      <w:r w:rsidR="00F669D6">
        <w:rPr>
          <w:color w:val="auto"/>
          <w:szCs w:val="24"/>
        </w:rPr>
        <w:t>f</w:t>
      </w:r>
      <w:r w:rsidR="00C27BCB" w:rsidRPr="00C27BCB">
        <w:rPr>
          <w:color w:val="auto"/>
          <w:szCs w:val="24"/>
        </w:rPr>
        <w:t xml:space="preserve">atty </w:t>
      </w:r>
      <w:r w:rsidR="00F669D6">
        <w:rPr>
          <w:color w:val="auto"/>
          <w:szCs w:val="24"/>
        </w:rPr>
        <w:t>liver with e</w:t>
      </w:r>
      <w:r w:rsidR="00C27BCB" w:rsidRPr="00C27BCB">
        <w:rPr>
          <w:color w:val="auto"/>
          <w:szCs w:val="24"/>
        </w:rPr>
        <w:t xml:space="preserve">levated liver </w:t>
      </w:r>
      <w:r w:rsidR="00F669D6">
        <w:rPr>
          <w:color w:val="auto"/>
          <w:szCs w:val="24"/>
        </w:rPr>
        <w:t>e</w:t>
      </w:r>
      <w:r w:rsidR="00C27BCB" w:rsidRPr="00C27BCB">
        <w:rPr>
          <w:color w:val="auto"/>
          <w:szCs w:val="24"/>
        </w:rPr>
        <w:t>nzymes</w:t>
      </w:r>
      <w:r w:rsidR="007A4825" w:rsidRPr="00C27BCB">
        <w:rPr>
          <w:color w:val="auto"/>
          <w:szCs w:val="24"/>
        </w:rPr>
        <w:t xml:space="preserve"> conditions, the Board unanimously recommends no change from the PEB adjudications as not unfitting.</w:t>
      </w:r>
      <w:r w:rsidR="00C27BCB">
        <w:rPr>
          <w:color w:val="auto"/>
          <w:szCs w:val="24"/>
        </w:rPr>
        <w:t xml:space="preserve">  </w:t>
      </w:r>
      <w:r w:rsidR="007A4825" w:rsidRPr="00C27BCB">
        <w:rPr>
          <w:color w:val="auto"/>
          <w:szCs w:val="24"/>
        </w:rPr>
        <w:t xml:space="preserve">In the matter of the </w:t>
      </w:r>
      <w:r w:rsidR="00C27BCB" w:rsidRPr="00C27BCB">
        <w:rPr>
          <w:color w:val="auto"/>
          <w:szCs w:val="24"/>
        </w:rPr>
        <w:t>TBI</w:t>
      </w:r>
      <w:r w:rsidR="007A4825" w:rsidRPr="00C27BCB">
        <w:rPr>
          <w:color w:val="auto"/>
          <w:szCs w:val="24"/>
        </w:rPr>
        <w:t xml:space="preserve"> condition or any other medical conditions eligible for Board consideration, the Board unanimously agrees that it cannot recommend any findings of unfit for additional disability rating.</w:t>
      </w:r>
      <w:r w:rsidR="00D14215">
        <w:rPr>
          <w:color w:val="auto"/>
          <w:szCs w:val="24"/>
        </w:rPr>
        <w:t xml:space="preserve">  </w:t>
      </w:r>
    </w:p>
    <w:p w:rsidR="007A4825" w:rsidRPr="001F29F9" w:rsidRDefault="007A4825"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D14215" w:rsidRDefault="00C56FC8" w:rsidP="00E437F5">
      <w:pPr>
        <w:jc w:val="both"/>
        <w:rPr>
          <w:color w:val="auto"/>
        </w:rPr>
      </w:pPr>
      <w:r w:rsidRPr="001F29F9">
        <w:rPr>
          <w:color w:val="000000" w:themeColor="text1"/>
          <w:szCs w:val="24"/>
          <w:u w:val="single"/>
        </w:rPr>
        <w:t>RECOMMENDATION</w:t>
      </w:r>
      <w:r w:rsidRPr="001F29F9">
        <w:rPr>
          <w:color w:val="000000" w:themeColor="text1"/>
          <w:szCs w:val="24"/>
        </w:rPr>
        <w:t>:</w:t>
      </w:r>
      <w:r w:rsidR="001452AA">
        <w:rPr>
          <w:color w:val="000000" w:themeColor="text1"/>
        </w:rPr>
        <w:t xml:space="preserve">  </w:t>
      </w:r>
      <w:r w:rsidR="008208C3"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F29F9">
        <w:rPr>
          <w:color w:val="000000" w:themeColor="text1"/>
          <w:szCs w:val="24"/>
        </w:rPr>
        <w:t xml:space="preserve"> prior medical separation:</w:t>
      </w:r>
      <w:r w:rsidR="00D14215">
        <w:rPr>
          <w:color w:val="000000" w:themeColor="text1"/>
          <w:szCs w:val="24"/>
        </w:rPr>
        <w:t xml:space="preserve">  </w:t>
      </w:r>
    </w:p>
    <w:p w:rsidR="00BA6A9C" w:rsidRPr="00D14215"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D14215" w:rsidTr="001452AA">
        <w:trPr>
          <w:trHeight w:val="233"/>
          <w:jc w:val="center"/>
        </w:trPr>
        <w:tc>
          <w:tcPr>
            <w:tcW w:w="6282" w:type="dxa"/>
            <w:shd w:val="clear" w:color="auto" w:fill="D9D9D9"/>
            <w:vAlign w:val="center"/>
          </w:tcPr>
          <w:p w:rsidR="00A95BBA" w:rsidRPr="00D14215" w:rsidRDefault="00A95BBA" w:rsidP="001452AA">
            <w:pPr>
              <w:tabs>
                <w:tab w:val="left" w:pos="288"/>
                <w:tab w:val="left" w:pos="4752"/>
              </w:tabs>
              <w:rPr>
                <w:b/>
                <w:color w:val="auto"/>
                <w:szCs w:val="24"/>
              </w:rPr>
            </w:pPr>
            <w:r w:rsidRPr="00D14215">
              <w:rPr>
                <w:b/>
                <w:color w:val="auto"/>
                <w:szCs w:val="24"/>
              </w:rPr>
              <w:t>UNFITTING CONDITION</w:t>
            </w:r>
          </w:p>
        </w:tc>
        <w:tc>
          <w:tcPr>
            <w:tcW w:w="1710" w:type="dxa"/>
            <w:shd w:val="clear" w:color="auto" w:fill="D9D9D9"/>
            <w:vAlign w:val="center"/>
          </w:tcPr>
          <w:p w:rsidR="00A95BBA" w:rsidRPr="00D14215" w:rsidRDefault="00A95BBA" w:rsidP="001452AA">
            <w:pPr>
              <w:tabs>
                <w:tab w:val="left" w:pos="288"/>
                <w:tab w:val="left" w:pos="4752"/>
              </w:tabs>
              <w:rPr>
                <w:b/>
                <w:color w:val="auto"/>
                <w:szCs w:val="24"/>
              </w:rPr>
            </w:pPr>
            <w:r w:rsidRPr="00D14215">
              <w:rPr>
                <w:b/>
                <w:color w:val="auto"/>
                <w:szCs w:val="24"/>
              </w:rPr>
              <w:t>VASRD CODE</w:t>
            </w:r>
          </w:p>
        </w:tc>
        <w:tc>
          <w:tcPr>
            <w:tcW w:w="1170" w:type="dxa"/>
            <w:shd w:val="clear" w:color="auto" w:fill="D9D9D9"/>
            <w:vAlign w:val="center"/>
          </w:tcPr>
          <w:p w:rsidR="00A95BBA" w:rsidRPr="00D14215" w:rsidRDefault="00A95BBA" w:rsidP="001452AA">
            <w:pPr>
              <w:tabs>
                <w:tab w:val="left" w:pos="288"/>
                <w:tab w:val="left" w:pos="4752"/>
              </w:tabs>
              <w:rPr>
                <w:b/>
                <w:color w:val="auto"/>
                <w:szCs w:val="24"/>
              </w:rPr>
            </w:pPr>
            <w:r w:rsidRPr="00D14215">
              <w:rPr>
                <w:b/>
                <w:color w:val="auto"/>
                <w:szCs w:val="24"/>
              </w:rPr>
              <w:t>RATING</w:t>
            </w:r>
          </w:p>
        </w:tc>
      </w:tr>
      <w:tr w:rsidR="00A95BBA" w:rsidRPr="00D14215" w:rsidTr="001452AA">
        <w:trPr>
          <w:jc w:val="center"/>
        </w:trPr>
        <w:tc>
          <w:tcPr>
            <w:tcW w:w="6282" w:type="dxa"/>
            <w:vAlign w:val="center"/>
          </w:tcPr>
          <w:p w:rsidR="00A95BBA" w:rsidRPr="00D14215" w:rsidRDefault="009F3C63" w:rsidP="001452AA">
            <w:pPr>
              <w:tabs>
                <w:tab w:val="left" w:pos="288"/>
                <w:tab w:val="left" w:pos="4752"/>
              </w:tabs>
              <w:jc w:val="left"/>
              <w:rPr>
                <w:color w:val="auto"/>
                <w:szCs w:val="24"/>
              </w:rPr>
            </w:pPr>
            <w:r w:rsidRPr="00D14215">
              <w:rPr>
                <w:color w:val="auto"/>
                <w:szCs w:val="24"/>
              </w:rPr>
              <w:t>Obstructive Sleep Apnea with CPAP</w:t>
            </w:r>
          </w:p>
        </w:tc>
        <w:tc>
          <w:tcPr>
            <w:tcW w:w="1710" w:type="dxa"/>
            <w:vAlign w:val="center"/>
          </w:tcPr>
          <w:p w:rsidR="00A95BBA" w:rsidRPr="00D14215" w:rsidRDefault="009F3C63" w:rsidP="001452AA">
            <w:pPr>
              <w:tabs>
                <w:tab w:val="left" w:pos="288"/>
                <w:tab w:val="left" w:pos="4752"/>
              </w:tabs>
              <w:rPr>
                <w:color w:val="auto"/>
                <w:szCs w:val="24"/>
              </w:rPr>
            </w:pPr>
            <w:r w:rsidRPr="00D14215">
              <w:rPr>
                <w:color w:val="auto"/>
                <w:szCs w:val="24"/>
              </w:rPr>
              <w:t>6847</w:t>
            </w:r>
          </w:p>
        </w:tc>
        <w:tc>
          <w:tcPr>
            <w:tcW w:w="1170" w:type="dxa"/>
            <w:vAlign w:val="center"/>
          </w:tcPr>
          <w:p w:rsidR="00A95BBA" w:rsidRPr="00D14215" w:rsidRDefault="009F3C63" w:rsidP="001452AA">
            <w:pPr>
              <w:tabs>
                <w:tab w:val="left" w:pos="288"/>
                <w:tab w:val="left" w:pos="4752"/>
              </w:tabs>
              <w:rPr>
                <w:color w:val="auto"/>
                <w:szCs w:val="24"/>
              </w:rPr>
            </w:pPr>
            <w:r w:rsidRPr="00D14215">
              <w:rPr>
                <w:color w:val="auto"/>
                <w:szCs w:val="24"/>
              </w:rPr>
              <w:t>5</w:t>
            </w:r>
            <w:r w:rsidR="00A95BBA" w:rsidRPr="00D14215">
              <w:rPr>
                <w:color w:val="auto"/>
                <w:szCs w:val="24"/>
              </w:rPr>
              <w:t>0%</w:t>
            </w:r>
          </w:p>
        </w:tc>
      </w:tr>
      <w:tr w:rsidR="009F3C63" w:rsidRPr="00D14215" w:rsidTr="001452AA">
        <w:trPr>
          <w:jc w:val="center"/>
        </w:trPr>
        <w:tc>
          <w:tcPr>
            <w:tcW w:w="6282" w:type="dxa"/>
            <w:vAlign w:val="center"/>
          </w:tcPr>
          <w:p w:rsidR="009F3C63" w:rsidRPr="00D14215" w:rsidRDefault="00AB6226" w:rsidP="001452AA">
            <w:pPr>
              <w:tabs>
                <w:tab w:val="left" w:pos="288"/>
                <w:tab w:val="left" w:pos="4752"/>
              </w:tabs>
              <w:jc w:val="left"/>
              <w:rPr>
                <w:color w:val="auto"/>
                <w:szCs w:val="24"/>
              </w:rPr>
            </w:pPr>
            <w:r w:rsidRPr="00D14215">
              <w:rPr>
                <w:color w:val="auto"/>
                <w:szCs w:val="24"/>
              </w:rPr>
              <w:t>Chronic Back Pain</w:t>
            </w:r>
          </w:p>
        </w:tc>
        <w:tc>
          <w:tcPr>
            <w:tcW w:w="1710" w:type="dxa"/>
            <w:vAlign w:val="center"/>
          </w:tcPr>
          <w:p w:rsidR="009F3C63" w:rsidRPr="00D14215" w:rsidRDefault="001A4B2C" w:rsidP="001452AA">
            <w:pPr>
              <w:tabs>
                <w:tab w:val="left" w:pos="288"/>
                <w:tab w:val="left" w:pos="4752"/>
              </w:tabs>
              <w:rPr>
                <w:color w:val="auto"/>
                <w:szCs w:val="24"/>
              </w:rPr>
            </w:pPr>
            <w:r w:rsidRPr="00D14215">
              <w:rPr>
                <w:color w:val="auto"/>
                <w:szCs w:val="24"/>
              </w:rPr>
              <w:t>5292</w:t>
            </w:r>
          </w:p>
        </w:tc>
        <w:tc>
          <w:tcPr>
            <w:tcW w:w="1170" w:type="dxa"/>
            <w:vAlign w:val="center"/>
          </w:tcPr>
          <w:p w:rsidR="009F3C63" w:rsidRPr="00D14215" w:rsidRDefault="00AB6226" w:rsidP="001452AA">
            <w:pPr>
              <w:tabs>
                <w:tab w:val="left" w:pos="288"/>
                <w:tab w:val="left" w:pos="4752"/>
              </w:tabs>
              <w:rPr>
                <w:color w:val="auto"/>
                <w:szCs w:val="24"/>
              </w:rPr>
            </w:pPr>
            <w:r w:rsidRPr="00D14215">
              <w:rPr>
                <w:color w:val="auto"/>
                <w:szCs w:val="24"/>
              </w:rPr>
              <w:t>10%</w:t>
            </w:r>
          </w:p>
        </w:tc>
      </w:tr>
      <w:tr w:rsidR="009F3C63" w:rsidRPr="00D14215" w:rsidTr="001452AA">
        <w:trPr>
          <w:jc w:val="center"/>
        </w:trPr>
        <w:tc>
          <w:tcPr>
            <w:tcW w:w="6282" w:type="dxa"/>
            <w:vAlign w:val="center"/>
          </w:tcPr>
          <w:p w:rsidR="009F3C63" w:rsidRPr="00D14215" w:rsidRDefault="00AB6226" w:rsidP="001A4B2C">
            <w:pPr>
              <w:tabs>
                <w:tab w:val="left" w:pos="288"/>
                <w:tab w:val="left" w:pos="4752"/>
              </w:tabs>
              <w:jc w:val="left"/>
              <w:rPr>
                <w:color w:val="auto"/>
                <w:szCs w:val="24"/>
              </w:rPr>
            </w:pPr>
            <w:r w:rsidRPr="00D14215">
              <w:rPr>
                <w:color w:val="auto"/>
                <w:szCs w:val="24"/>
              </w:rPr>
              <w:t>Chronic Right Shoulder Pain</w:t>
            </w:r>
            <w:r w:rsidR="001A4B2C" w:rsidRPr="00D14215">
              <w:rPr>
                <w:color w:val="auto"/>
                <w:szCs w:val="24"/>
              </w:rPr>
              <w:t xml:space="preserve"> (</w:t>
            </w:r>
            <w:r w:rsidR="001A4B2C" w:rsidRPr="00D14215">
              <w:rPr>
                <w:i/>
                <w:color w:val="auto"/>
                <w:szCs w:val="24"/>
              </w:rPr>
              <w:t>Left Not Unfitting</w:t>
            </w:r>
            <w:r w:rsidR="001A4B2C" w:rsidRPr="00D14215">
              <w:rPr>
                <w:color w:val="auto"/>
                <w:szCs w:val="24"/>
              </w:rPr>
              <w:t>)</w:t>
            </w:r>
          </w:p>
        </w:tc>
        <w:tc>
          <w:tcPr>
            <w:tcW w:w="1710" w:type="dxa"/>
            <w:vAlign w:val="center"/>
          </w:tcPr>
          <w:p w:rsidR="009F3C63" w:rsidRPr="00D14215" w:rsidRDefault="001A4B2C" w:rsidP="001452AA">
            <w:pPr>
              <w:tabs>
                <w:tab w:val="left" w:pos="288"/>
                <w:tab w:val="left" w:pos="4752"/>
              </w:tabs>
              <w:rPr>
                <w:color w:val="auto"/>
                <w:szCs w:val="24"/>
              </w:rPr>
            </w:pPr>
            <w:r w:rsidRPr="00D14215">
              <w:rPr>
                <w:color w:val="auto"/>
                <w:szCs w:val="24"/>
              </w:rPr>
              <w:t>5024-5003</w:t>
            </w:r>
          </w:p>
        </w:tc>
        <w:tc>
          <w:tcPr>
            <w:tcW w:w="1170" w:type="dxa"/>
            <w:vAlign w:val="center"/>
          </w:tcPr>
          <w:p w:rsidR="009F3C63" w:rsidRPr="00D14215" w:rsidRDefault="00AB6226" w:rsidP="001452AA">
            <w:pPr>
              <w:tabs>
                <w:tab w:val="left" w:pos="288"/>
                <w:tab w:val="left" w:pos="4752"/>
              </w:tabs>
              <w:rPr>
                <w:color w:val="auto"/>
                <w:szCs w:val="24"/>
              </w:rPr>
            </w:pPr>
            <w:r w:rsidRPr="00D14215">
              <w:rPr>
                <w:color w:val="auto"/>
                <w:szCs w:val="24"/>
              </w:rPr>
              <w:t>10%</w:t>
            </w:r>
          </w:p>
        </w:tc>
      </w:tr>
      <w:tr w:rsidR="00AB6226" w:rsidRPr="00D14215" w:rsidTr="00164BEB">
        <w:trPr>
          <w:jc w:val="center"/>
        </w:trPr>
        <w:tc>
          <w:tcPr>
            <w:tcW w:w="6282" w:type="dxa"/>
            <w:vAlign w:val="center"/>
          </w:tcPr>
          <w:p w:rsidR="00AB6226" w:rsidRPr="00D14215" w:rsidRDefault="00AB6226" w:rsidP="001452AA">
            <w:pPr>
              <w:tabs>
                <w:tab w:val="left" w:pos="288"/>
                <w:tab w:val="left" w:pos="4752"/>
              </w:tabs>
              <w:jc w:val="left"/>
              <w:rPr>
                <w:color w:val="auto"/>
                <w:szCs w:val="24"/>
              </w:rPr>
            </w:pPr>
            <w:r w:rsidRPr="00D14215">
              <w:rPr>
                <w:color w:val="auto"/>
                <w:szCs w:val="24"/>
              </w:rPr>
              <w:t>Chronic Neck Pain</w:t>
            </w:r>
          </w:p>
        </w:tc>
        <w:tc>
          <w:tcPr>
            <w:tcW w:w="2880" w:type="dxa"/>
            <w:gridSpan w:val="2"/>
            <w:vAlign w:val="center"/>
          </w:tcPr>
          <w:p w:rsidR="00AB6226" w:rsidRPr="00D14215" w:rsidRDefault="00AB6226" w:rsidP="001452AA">
            <w:pPr>
              <w:tabs>
                <w:tab w:val="left" w:pos="288"/>
                <w:tab w:val="left" w:pos="4752"/>
              </w:tabs>
              <w:rPr>
                <w:color w:val="auto"/>
                <w:szCs w:val="24"/>
              </w:rPr>
            </w:pPr>
            <w:r w:rsidRPr="00D14215">
              <w:rPr>
                <w:color w:val="auto"/>
                <w:szCs w:val="24"/>
              </w:rPr>
              <w:t>NOT UNFITTING</w:t>
            </w:r>
          </w:p>
        </w:tc>
      </w:tr>
      <w:tr w:rsidR="00AB6226" w:rsidRPr="00D14215" w:rsidTr="00164BEB">
        <w:trPr>
          <w:jc w:val="center"/>
        </w:trPr>
        <w:tc>
          <w:tcPr>
            <w:tcW w:w="6282" w:type="dxa"/>
            <w:vAlign w:val="center"/>
          </w:tcPr>
          <w:p w:rsidR="00AB6226" w:rsidRPr="00D14215" w:rsidRDefault="00AB6226" w:rsidP="001452AA">
            <w:pPr>
              <w:tabs>
                <w:tab w:val="left" w:pos="288"/>
                <w:tab w:val="left" w:pos="4752"/>
              </w:tabs>
              <w:jc w:val="left"/>
              <w:rPr>
                <w:color w:val="auto"/>
                <w:szCs w:val="24"/>
              </w:rPr>
            </w:pPr>
            <w:r w:rsidRPr="00D14215">
              <w:rPr>
                <w:color w:val="auto"/>
                <w:szCs w:val="24"/>
              </w:rPr>
              <w:t>Chronic Knee Pain</w:t>
            </w:r>
          </w:p>
        </w:tc>
        <w:tc>
          <w:tcPr>
            <w:tcW w:w="2880" w:type="dxa"/>
            <w:gridSpan w:val="2"/>
            <w:vAlign w:val="center"/>
          </w:tcPr>
          <w:p w:rsidR="00AB6226" w:rsidRPr="00D14215" w:rsidRDefault="00AB6226" w:rsidP="001452AA">
            <w:pPr>
              <w:tabs>
                <w:tab w:val="left" w:pos="288"/>
                <w:tab w:val="left" w:pos="4752"/>
              </w:tabs>
              <w:rPr>
                <w:color w:val="auto"/>
                <w:szCs w:val="24"/>
              </w:rPr>
            </w:pPr>
            <w:r w:rsidRPr="00D14215">
              <w:rPr>
                <w:color w:val="auto"/>
                <w:szCs w:val="24"/>
              </w:rPr>
              <w:t>NOT UNFITTING</w:t>
            </w:r>
          </w:p>
        </w:tc>
      </w:tr>
      <w:tr w:rsidR="00AB6226" w:rsidRPr="00D14215" w:rsidTr="00164BEB">
        <w:trPr>
          <w:jc w:val="center"/>
        </w:trPr>
        <w:tc>
          <w:tcPr>
            <w:tcW w:w="6282" w:type="dxa"/>
            <w:vAlign w:val="center"/>
          </w:tcPr>
          <w:p w:rsidR="00AB6226" w:rsidRPr="00D14215" w:rsidRDefault="00AB6226" w:rsidP="001452AA">
            <w:pPr>
              <w:tabs>
                <w:tab w:val="left" w:pos="288"/>
                <w:tab w:val="left" w:pos="4752"/>
              </w:tabs>
              <w:jc w:val="left"/>
              <w:rPr>
                <w:color w:val="auto"/>
                <w:szCs w:val="24"/>
              </w:rPr>
            </w:pPr>
            <w:r w:rsidRPr="00D14215">
              <w:rPr>
                <w:color w:val="auto"/>
                <w:szCs w:val="24"/>
              </w:rPr>
              <w:t>Chronic Tibia Pain</w:t>
            </w:r>
          </w:p>
        </w:tc>
        <w:tc>
          <w:tcPr>
            <w:tcW w:w="2880" w:type="dxa"/>
            <w:gridSpan w:val="2"/>
            <w:vAlign w:val="center"/>
          </w:tcPr>
          <w:p w:rsidR="00AB6226" w:rsidRPr="00D14215" w:rsidRDefault="00AB6226" w:rsidP="001452AA">
            <w:pPr>
              <w:tabs>
                <w:tab w:val="left" w:pos="288"/>
                <w:tab w:val="left" w:pos="4752"/>
              </w:tabs>
              <w:rPr>
                <w:color w:val="auto"/>
                <w:szCs w:val="24"/>
              </w:rPr>
            </w:pPr>
            <w:r w:rsidRPr="00D14215">
              <w:rPr>
                <w:color w:val="auto"/>
                <w:szCs w:val="24"/>
              </w:rPr>
              <w:t>NOT UNFITTING</w:t>
            </w:r>
          </w:p>
        </w:tc>
      </w:tr>
      <w:tr w:rsidR="00AB6226" w:rsidRPr="00D14215" w:rsidTr="00164BEB">
        <w:trPr>
          <w:jc w:val="center"/>
        </w:trPr>
        <w:tc>
          <w:tcPr>
            <w:tcW w:w="6282" w:type="dxa"/>
            <w:vAlign w:val="center"/>
          </w:tcPr>
          <w:p w:rsidR="00AB6226" w:rsidRPr="00D14215" w:rsidRDefault="00AB6226" w:rsidP="001452AA">
            <w:pPr>
              <w:tabs>
                <w:tab w:val="left" w:pos="288"/>
                <w:tab w:val="left" w:pos="4752"/>
              </w:tabs>
              <w:jc w:val="left"/>
              <w:rPr>
                <w:color w:val="auto"/>
                <w:szCs w:val="24"/>
              </w:rPr>
            </w:pPr>
            <w:r w:rsidRPr="00D14215">
              <w:rPr>
                <w:color w:val="auto"/>
                <w:szCs w:val="24"/>
              </w:rPr>
              <w:t>Chronic Hip Pain</w:t>
            </w:r>
          </w:p>
        </w:tc>
        <w:tc>
          <w:tcPr>
            <w:tcW w:w="2880" w:type="dxa"/>
            <w:gridSpan w:val="2"/>
            <w:vAlign w:val="center"/>
          </w:tcPr>
          <w:p w:rsidR="00AB6226" w:rsidRPr="00D14215" w:rsidRDefault="00AB6226" w:rsidP="001452AA">
            <w:pPr>
              <w:tabs>
                <w:tab w:val="left" w:pos="288"/>
                <w:tab w:val="left" w:pos="4752"/>
              </w:tabs>
              <w:rPr>
                <w:color w:val="auto"/>
                <w:szCs w:val="24"/>
              </w:rPr>
            </w:pPr>
            <w:r w:rsidRPr="00D14215">
              <w:rPr>
                <w:color w:val="auto"/>
                <w:szCs w:val="24"/>
              </w:rPr>
              <w:t>NOT UNFITTING</w:t>
            </w:r>
          </w:p>
        </w:tc>
      </w:tr>
      <w:tr w:rsidR="00A95BBA" w:rsidRPr="00D14215" w:rsidTr="001452AA">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14215" w:rsidRDefault="00A95BBA" w:rsidP="001452AA">
            <w:pPr>
              <w:tabs>
                <w:tab w:val="left" w:pos="288"/>
                <w:tab w:val="left" w:pos="4752"/>
              </w:tabs>
              <w:rPr>
                <w:b/>
                <w:color w:val="auto"/>
                <w:szCs w:val="24"/>
              </w:rPr>
            </w:pPr>
            <w:r w:rsidRPr="00D14215">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14215" w:rsidRDefault="00AB6226" w:rsidP="001452AA">
            <w:pPr>
              <w:tabs>
                <w:tab w:val="left" w:pos="288"/>
                <w:tab w:val="left" w:pos="4752"/>
              </w:tabs>
              <w:rPr>
                <w:b/>
                <w:color w:val="auto"/>
                <w:szCs w:val="24"/>
              </w:rPr>
            </w:pPr>
            <w:r w:rsidRPr="00D14215">
              <w:rPr>
                <w:b/>
                <w:color w:val="auto"/>
                <w:szCs w:val="24"/>
              </w:rPr>
              <w:t>6</w:t>
            </w:r>
            <w:r w:rsidR="00A95BBA" w:rsidRPr="00D14215">
              <w:rPr>
                <w:b/>
                <w:color w:val="auto"/>
                <w:szCs w:val="24"/>
              </w:rPr>
              <w:t>0%</w:t>
            </w:r>
          </w:p>
        </w:tc>
      </w:tr>
    </w:tbl>
    <w:p w:rsidR="009F3C63" w:rsidRPr="001F29F9" w:rsidRDefault="009F3C63" w:rsidP="001452AA">
      <w:pPr>
        <w:pBdr>
          <w:bottom w:val="single" w:sz="12" w:space="1" w:color="auto"/>
        </w:pBdr>
        <w:tabs>
          <w:tab w:val="left" w:pos="288"/>
          <w:tab w:val="left" w:pos="4752"/>
        </w:tabs>
        <w:jc w:val="both"/>
        <w:rPr>
          <w:color w:val="000000" w:themeColor="text1"/>
        </w:rPr>
      </w:pPr>
    </w:p>
    <w:p w:rsidR="005B1D09" w:rsidRPr="001F29F9" w:rsidRDefault="005B1D09" w:rsidP="001452AA">
      <w:pPr>
        <w:jc w:val="both"/>
        <w:rPr>
          <w:color w:val="000000" w:themeColor="text1"/>
          <w:szCs w:val="24"/>
        </w:rPr>
      </w:pPr>
    </w:p>
    <w:p w:rsidR="00D91DA6" w:rsidRPr="001F29F9" w:rsidRDefault="00FB1725" w:rsidP="001452AA">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1452AA">
      <w:pPr>
        <w:tabs>
          <w:tab w:val="left" w:pos="288"/>
          <w:tab w:val="left" w:pos="4752"/>
        </w:tabs>
        <w:jc w:val="both"/>
        <w:rPr>
          <w:color w:val="000000" w:themeColor="text1"/>
        </w:rPr>
      </w:pPr>
    </w:p>
    <w:p w:rsidR="00114F20" w:rsidRPr="001F29F9" w:rsidRDefault="00FB1725" w:rsidP="001452AA">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71299E">
        <w:rPr>
          <w:color w:val="000000" w:themeColor="text1"/>
          <w:szCs w:val="24"/>
        </w:rPr>
        <w:t>10812</w:t>
      </w:r>
      <w:r w:rsidR="00503B4A">
        <w:rPr>
          <w:color w:val="000000" w:themeColor="text1"/>
        </w:rPr>
        <w:t>, w/</w:t>
      </w:r>
      <w:proofErr w:type="spellStart"/>
      <w:r w:rsidR="00503B4A">
        <w:rPr>
          <w:color w:val="000000" w:themeColor="text1"/>
        </w:rPr>
        <w:t>atchs</w:t>
      </w:r>
      <w:proofErr w:type="spellEnd"/>
    </w:p>
    <w:p w:rsidR="00114F20" w:rsidRPr="001F29F9" w:rsidRDefault="00FB1725" w:rsidP="001452AA">
      <w:pPr>
        <w:tabs>
          <w:tab w:val="left" w:pos="288"/>
          <w:tab w:val="left" w:pos="4752"/>
        </w:tabs>
        <w:jc w:val="both"/>
        <w:rPr>
          <w:color w:val="000000" w:themeColor="text1"/>
        </w:rPr>
      </w:pPr>
      <w:r w:rsidRPr="001F29F9">
        <w:rPr>
          <w:color w:val="000000" w:themeColor="text1"/>
        </w:rPr>
        <w:t>Exhib</w:t>
      </w:r>
      <w:r w:rsidR="00503B4A">
        <w:rPr>
          <w:color w:val="000000" w:themeColor="text1"/>
        </w:rPr>
        <w:t>it B.  Service Treatment Record</w:t>
      </w:r>
    </w:p>
    <w:p w:rsidR="00114F20" w:rsidRPr="001F29F9" w:rsidRDefault="00FB1725" w:rsidP="001452AA">
      <w:pPr>
        <w:tabs>
          <w:tab w:val="left" w:pos="288"/>
          <w:tab w:val="left" w:pos="4752"/>
        </w:tabs>
        <w:jc w:val="both"/>
        <w:rPr>
          <w:color w:val="000000" w:themeColor="text1"/>
        </w:rPr>
      </w:pPr>
      <w:r w:rsidRPr="001F29F9">
        <w:rPr>
          <w:color w:val="000000" w:themeColor="text1"/>
        </w:rPr>
        <w:t>Exhibit C.  Department of Ve</w:t>
      </w:r>
      <w:r w:rsidR="00503B4A">
        <w:rPr>
          <w:color w:val="000000" w:themeColor="text1"/>
        </w:rPr>
        <w:t>terans Affairs Treatment Record</w:t>
      </w:r>
    </w:p>
    <w:p w:rsidR="00D91DA6" w:rsidRPr="001F29F9" w:rsidRDefault="00D91DA6" w:rsidP="001452AA">
      <w:pPr>
        <w:tabs>
          <w:tab w:val="left" w:pos="288"/>
          <w:tab w:val="left" w:pos="4752"/>
        </w:tabs>
        <w:jc w:val="both"/>
        <w:rPr>
          <w:color w:val="000000" w:themeColor="text1"/>
        </w:rPr>
      </w:pPr>
    </w:p>
    <w:p w:rsidR="00114F20" w:rsidRPr="001F29F9" w:rsidRDefault="00114F20" w:rsidP="001452AA">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12568">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12568"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12568" w:rsidRDefault="00812568">
      <w:pPr>
        <w:rPr>
          <w:color w:val="000000" w:themeColor="text1"/>
          <w:szCs w:val="24"/>
        </w:rPr>
      </w:pPr>
      <w:r>
        <w:rPr>
          <w:color w:val="000000" w:themeColor="text1"/>
          <w:szCs w:val="24"/>
        </w:rPr>
        <w:br w:type="page"/>
      </w:r>
    </w:p>
    <w:p w:rsidR="00812568" w:rsidRDefault="00812568" w:rsidP="00812568">
      <w:pPr>
        <w:pStyle w:val="Header"/>
        <w:tabs>
          <w:tab w:val="left" w:pos="720"/>
        </w:tabs>
        <w:jc w:val="left"/>
      </w:pPr>
      <w:r>
        <w:lastRenderedPageBreak/>
        <w:t>SFMR-RB</w:t>
      </w:r>
      <w:r>
        <w:tab/>
      </w:r>
      <w:r>
        <w:tab/>
      </w:r>
      <w:r>
        <w:tab/>
      </w:r>
      <w:r>
        <w:tab/>
      </w:r>
      <w:r>
        <w:tab/>
      </w:r>
      <w:r>
        <w:tab/>
      </w:r>
      <w:r>
        <w:tab/>
      </w:r>
      <w:r>
        <w:tab/>
      </w:r>
      <w:r>
        <w:tab/>
      </w:r>
    </w:p>
    <w:p w:rsidR="00812568" w:rsidRDefault="00812568" w:rsidP="00812568">
      <w:pPr>
        <w:pStyle w:val="Header"/>
        <w:tabs>
          <w:tab w:val="left" w:pos="720"/>
        </w:tabs>
        <w:jc w:val="left"/>
      </w:pPr>
    </w:p>
    <w:p w:rsidR="00812568" w:rsidRDefault="00812568" w:rsidP="00812568">
      <w:pPr>
        <w:jc w:val="left"/>
      </w:pPr>
    </w:p>
    <w:p w:rsidR="00812568" w:rsidRDefault="00812568" w:rsidP="00812568">
      <w:pPr>
        <w:jc w:val="left"/>
      </w:pPr>
      <w:r>
        <w:t xml:space="preserve">MEMORANDUM FOR Commander, US Army Physical Disability Agency </w:t>
      </w:r>
    </w:p>
    <w:p w:rsidR="00812568" w:rsidRDefault="00812568" w:rsidP="00812568">
      <w:pPr>
        <w:jc w:val="left"/>
      </w:pPr>
      <w:r>
        <w:t>(TAPD-ZB /), 2900 Crystal Drive, Suite 300, Arlington, VA  22202</w:t>
      </w:r>
    </w:p>
    <w:p w:rsidR="00812568" w:rsidRDefault="00812568" w:rsidP="00812568">
      <w:pPr>
        <w:jc w:val="left"/>
      </w:pPr>
    </w:p>
    <w:p w:rsidR="00812568" w:rsidRDefault="00812568" w:rsidP="00812568">
      <w:pPr>
        <w:ind w:right="-180"/>
        <w:jc w:val="left"/>
      </w:pPr>
      <w:r>
        <w:t xml:space="preserve">SUBJECT:  Department of Defense Physical Disability Board of Review Recommendation </w:t>
      </w:r>
    </w:p>
    <w:p w:rsidR="00812568" w:rsidRDefault="00812568" w:rsidP="00812568">
      <w:pPr>
        <w:pStyle w:val="Header"/>
        <w:tabs>
          <w:tab w:val="left" w:pos="720"/>
        </w:tabs>
        <w:jc w:val="left"/>
      </w:pPr>
      <w:proofErr w:type="gramStart"/>
      <w:r>
        <w:t>for</w:t>
      </w:r>
      <w:proofErr w:type="gramEnd"/>
      <w:r>
        <w:t xml:space="preserve"> XXXXXXXXXXX, AR20120008204 (PD201100833)</w:t>
      </w:r>
    </w:p>
    <w:p w:rsidR="00812568" w:rsidRDefault="00812568" w:rsidP="00812568">
      <w:pPr>
        <w:pStyle w:val="Header"/>
        <w:tabs>
          <w:tab w:val="left" w:pos="720"/>
        </w:tabs>
        <w:jc w:val="left"/>
      </w:pPr>
    </w:p>
    <w:p w:rsidR="00812568" w:rsidRDefault="00812568" w:rsidP="00812568">
      <w:pPr>
        <w:jc w:val="left"/>
      </w:pPr>
    </w:p>
    <w:p w:rsidR="00812568" w:rsidRDefault="00812568" w:rsidP="0081256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60% effective the date of the individual’s original medical separation for disability with severance pay.  </w:t>
      </w:r>
    </w:p>
    <w:p w:rsidR="00812568" w:rsidRDefault="00812568" w:rsidP="00812568">
      <w:pPr>
        <w:jc w:val="left"/>
      </w:pPr>
    </w:p>
    <w:p w:rsidR="00812568" w:rsidRDefault="00812568" w:rsidP="00812568">
      <w:pPr>
        <w:jc w:val="left"/>
      </w:pPr>
      <w:r>
        <w:t>2.  I direct that all the Department of the Army records of the individual concerned be corrected accordingly no later than 120 days from the date of this memorandum:</w:t>
      </w:r>
    </w:p>
    <w:p w:rsidR="00812568" w:rsidRDefault="00812568" w:rsidP="00812568">
      <w:pPr>
        <w:jc w:val="left"/>
      </w:pPr>
    </w:p>
    <w:p w:rsidR="00812568" w:rsidRDefault="00812568" w:rsidP="0081256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812568" w:rsidRDefault="00812568" w:rsidP="00812568">
      <w:pPr>
        <w:jc w:val="left"/>
      </w:pPr>
    </w:p>
    <w:p w:rsidR="00812568" w:rsidRDefault="00812568" w:rsidP="0081256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812568" w:rsidRDefault="00812568" w:rsidP="00812568">
      <w:pPr>
        <w:jc w:val="left"/>
      </w:pPr>
    </w:p>
    <w:p w:rsidR="00812568" w:rsidRDefault="00812568" w:rsidP="00812568">
      <w:pPr>
        <w:jc w:val="left"/>
      </w:pPr>
      <w:r>
        <w:tab/>
      </w:r>
      <w:proofErr w:type="gramStart"/>
      <w:r>
        <w:t>c.  Adjusting</w:t>
      </w:r>
      <w:proofErr w:type="gramEnd"/>
      <w:r>
        <w:t xml:space="preserve"> pay and allowances accordingly.  Pay and allowance adjustment will account for recoupment of severance pay, and payment of permanent retired pay at 60% effective the date of the original medical separation for disability with severance pay.</w:t>
      </w:r>
    </w:p>
    <w:p w:rsidR="00812568" w:rsidRDefault="00812568" w:rsidP="00812568">
      <w:pPr>
        <w:jc w:val="left"/>
      </w:pPr>
    </w:p>
    <w:p w:rsidR="00812568" w:rsidRDefault="00812568" w:rsidP="00812568">
      <w:pPr>
        <w:jc w:val="left"/>
      </w:pPr>
      <w:r>
        <w:tab/>
      </w:r>
      <w:proofErr w:type="gramStart"/>
      <w:r>
        <w:t>d.  Affording</w:t>
      </w:r>
      <w:proofErr w:type="gramEnd"/>
      <w:r>
        <w:t xml:space="preserve"> the individual the opportunity to elect Survivor Benefit Plan (SBP) and medical TRICARE retiree options.</w:t>
      </w:r>
    </w:p>
    <w:p w:rsidR="00812568" w:rsidRDefault="00812568" w:rsidP="00812568">
      <w:pPr>
        <w:jc w:val="left"/>
      </w:pPr>
    </w:p>
    <w:p w:rsidR="00812568" w:rsidRDefault="00812568" w:rsidP="00812568">
      <w:pPr>
        <w:jc w:val="left"/>
      </w:pPr>
    </w:p>
    <w:p w:rsidR="00812568" w:rsidRDefault="00812568" w:rsidP="0081256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12568" w:rsidRDefault="00812568" w:rsidP="00812568">
      <w:pPr>
        <w:jc w:val="left"/>
      </w:pPr>
    </w:p>
    <w:p w:rsidR="00812568" w:rsidRDefault="00812568" w:rsidP="00812568">
      <w:pPr>
        <w:jc w:val="left"/>
      </w:pPr>
      <w:r>
        <w:t>BY ORDER OF THE SECRETARY OF THE ARMY:</w:t>
      </w:r>
    </w:p>
    <w:p w:rsidR="00812568" w:rsidRDefault="00812568" w:rsidP="00812568">
      <w:pPr>
        <w:jc w:val="left"/>
      </w:pPr>
    </w:p>
    <w:p w:rsidR="00812568" w:rsidRDefault="00812568" w:rsidP="00812568">
      <w:pPr>
        <w:jc w:val="left"/>
      </w:pPr>
    </w:p>
    <w:p w:rsidR="00812568" w:rsidRDefault="00812568" w:rsidP="00812568">
      <w:pPr>
        <w:pStyle w:val="Header"/>
        <w:tabs>
          <w:tab w:val="left" w:pos="720"/>
        </w:tabs>
        <w:jc w:val="left"/>
      </w:pPr>
    </w:p>
    <w:p w:rsidR="00812568" w:rsidRDefault="00812568" w:rsidP="00812568">
      <w:pPr>
        <w:jc w:val="left"/>
      </w:pPr>
    </w:p>
    <w:p w:rsidR="00812568" w:rsidRDefault="00812568" w:rsidP="00812568">
      <w:pPr>
        <w:jc w:val="left"/>
      </w:pPr>
      <w:bookmarkStart w:id="0" w:name="OLE_LINK4"/>
      <w:bookmarkStart w:id="1" w:name="OLE_LINK3"/>
      <w:r>
        <w:t>Encl</w:t>
      </w:r>
      <w:r>
        <w:tab/>
      </w:r>
      <w:r>
        <w:tab/>
      </w:r>
      <w:r>
        <w:tab/>
      </w:r>
      <w:r>
        <w:tab/>
      </w:r>
      <w:r>
        <w:tab/>
      </w:r>
      <w:r>
        <w:tab/>
        <w:t xml:space="preserve">     XXXXXXXXXXXXX</w:t>
      </w:r>
    </w:p>
    <w:p w:rsidR="00812568" w:rsidRDefault="00812568" w:rsidP="00812568">
      <w:pPr>
        <w:jc w:val="left"/>
      </w:pPr>
      <w:r>
        <w:tab/>
      </w:r>
      <w:r>
        <w:tab/>
      </w:r>
      <w:r>
        <w:tab/>
      </w:r>
      <w:r>
        <w:tab/>
      </w:r>
      <w:r>
        <w:tab/>
      </w:r>
      <w:r>
        <w:tab/>
        <w:t xml:space="preserve">     Deputy Assistant Secretary</w:t>
      </w:r>
    </w:p>
    <w:p w:rsidR="00812568" w:rsidRDefault="00812568" w:rsidP="00812568">
      <w:pPr>
        <w:jc w:val="left"/>
      </w:pPr>
      <w:r>
        <w:tab/>
      </w:r>
      <w:r>
        <w:tab/>
      </w:r>
      <w:r>
        <w:tab/>
      </w:r>
      <w:r>
        <w:tab/>
      </w:r>
      <w:r>
        <w:tab/>
      </w:r>
      <w:r>
        <w:tab/>
        <w:t xml:space="preserve">         (Army Review Boards)</w:t>
      </w:r>
      <w:bookmarkEnd w:id="0"/>
      <w:bookmarkEnd w:id="1"/>
    </w:p>
    <w:p w:rsidR="00812568" w:rsidRDefault="00812568" w:rsidP="00812568">
      <w:pPr>
        <w:jc w:val="left"/>
      </w:pPr>
    </w:p>
    <w:p w:rsidR="00812568" w:rsidRDefault="00812568" w:rsidP="00812568">
      <w:pPr>
        <w:jc w:val="left"/>
      </w:pPr>
      <w:r>
        <w:t xml:space="preserve">CF: </w:t>
      </w:r>
    </w:p>
    <w:p w:rsidR="00812568" w:rsidRDefault="00812568" w:rsidP="00812568">
      <w:pPr>
        <w:jc w:val="left"/>
      </w:pPr>
      <w:r>
        <w:t xml:space="preserve">(  ) </w:t>
      </w:r>
      <w:proofErr w:type="spellStart"/>
      <w:proofErr w:type="gramStart"/>
      <w:r>
        <w:t>DoD</w:t>
      </w:r>
      <w:proofErr w:type="spellEnd"/>
      <w:proofErr w:type="gramEnd"/>
      <w:r>
        <w:t xml:space="preserve"> PDBR</w:t>
      </w:r>
    </w:p>
    <w:p w:rsidR="00812568" w:rsidRDefault="00812568" w:rsidP="00812568">
      <w:pPr>
        <w:jc w:val="left"/>
      </w:pPr>
      <w:r>
        <w:t>(  ) DVA</w:t>
      </w:r>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6" w:rsidRDefault="00446D26">
      <w:r>
        <w:separator/>
      </w:r>
    </w:p>
  </w:endnote>
  <w:endnote w:type="continuationSeparator" w:id="0">
    <w:p w:rsidR="00446D26" w:rsidRDefault="00446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17867" w:rsidRPr="00374247" w:rsidRDefault="00F17867" w:rsidP="00374247">
        <w:pPr>
          <w:pStyle w:val="Footer"/>
          <w:ind w:firstLine="4320"/>
          <w:rPr>
            <w:color w:val="auto"/>
            <w:szCs w:val="24"/>
          </w:rPr>
        </w:pPr>
        <w:r w:rsidRPr="00374247">
          <w:rPr>
            <w:color w:val="auto"/>
            <w:szCs w:val="24"/>
          </w:rPr>
          <w:t xml:space="preserve">   </w:t>
        </w:r>
        <w:r w:rsidR="00C50ADD" w:rsidRPr="00374247">
          <w:rPr>
            <w:color w:val="auto"/>
            <w:szCs w:val="24"/>
          </w:rPr>
          <w:fldChar w:fldCharType="begin"/>
        </w:r>
        <w:r w:rsidRPr="00374247">
          <w:rPr>
            <w:color w:val="auto"/>
            <w:szCs w:val="24"/>
          </w:rPr>
          <w:instrText xml:space="preserve"> PAGE   \* MERGEFORMAT </w:instrText>
        </w:r>
        <w:r w:rsidR="00C50ADD" w:rsidRPr="00374247">
          <w:rPr>
            <w:color w:val="auto"/>
            <w:szCs w:val="24"/>
          </w:rPr>
          <w:fldChar w:fldCharType="separate"/>
        </w:r>
        <w:r w:rsidR="00812568" w:rsidRPr="00812568">
          <w:rPr>
            <w:noProof/>
            <w:color w:val="auto"/>
          </w:rPr>
          <w:t>7</w:t>
        </w:r>
        <w:r w:rsidR="00C50ADD" w:rsidRPr="00374247">
          <w:rPr>
            <w:color w:val="auto"/>
            <w:szCs w:val="24"/>
          </w:rPr>
          <w:fldChar w:fldCharType="end"/>
        </w:r>
        <w:r w:rsidRPr="00374247">
          <w:rPr>
            <w:color w:val="auto"/>
            <w:szCs w:val="24"/>
          </w:rPr>
          <w:t xml:space="preserve">                                                           </w:t>
        </w:r>
        <w:r w:rsidRPr="0071299E">
          <w:rPr>
            <w:color w:val="auto"/>
            <w:szCs w:val="24"/>
          </w:rPr>
          <w:t>PD1100</w:t>
        </w:r>
        <w:r>
          <w:rPr>
            <w:color w:val="auto"/>
            <w:szCs w:val="24"/>
          </w:rPr>
          <w:t>833</w:t>
        </w:r>
      </w:p>
    </w:sdtContent>
  </w:sdt>
  <w:p w:rsidR="00F17867" w:rsidRPr="00684CE6" w:rsidRDefault="00F1786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6" w:rsidRDefault="00446D26">
      <w:r>
        <w:separator/>
      </w:r>
    </w:p>
  </w:footnote>
  <w:footnote w:type="continuationSeparator" w:id="0">
    <w:p w:rsidR="00446D26" w:rsidRDefault="00446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6321"/>
  </w:hdrShapeDefaults>
  <w:footnotePr>
    <w:numRestart w:val="eachSect"/>
    <w:footnote w:id="-1"/>
    <w:footnote w:id="0"/>
  </w:footnotePr>
  <w:endnotePr>
    <w:endnote w:id="-1"/>
    <w:endnote w:id="0"/>
  </w:endnotePr>
  <w:compat/>
  <w:rsids>
    <w:rsidRoot w:val="001C28D1"/>
    <w:rsid w:val="000024F5"/>
    <w:rsid w:val="000059FA"/>
    <w:rsid w:val="00006186"/>
    <w:rsid w:val="0000641E"/>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5F9E"/>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5E67"/>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08"/>
    <w:rsid w:val="000A41E3"/>
    <w:rsid w:val="000A4BBA"/>
    <w:rsid w:val="000A5071"/>
    <w:rsid w:val="000B0AD2"/>
    <w:rsid w:val="000B1022"/>
    <w:rsid w:val="000B2FB8"/>
    <w:rsid w:val="000B471C"/>
    <w:rsid w:val="000B4C99"/>
    <w:rsid w:val="000C06F6"/>
    <w:rsid w:val="000C15F8"/>
    <w:rsid w:val="000C1D34"/>
    <w:rsid w:val="000C2362"/>
    <w:rsid w:val="000C27A7"/>
    <w:rsid w:val="000C2D09"/>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D7E32"/>
    <w:rsid w:val="000E0993"/>
    <w:rsid w:val="000E2E50"/>
    <w:rsid w:val="000E37E0"/>
    <w:rsid w:val="000E3881"/>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8E8"/>
    <w:rsid w:val="001211AF"/>
    <w:rsid w:val="001215DF"/>
    <w:rsid w:val="001219DF"/>
    <w:rsid w:val="0012220B"/>
    <w:rsid w:val="00122ABE"/>
    <w:rsid w:val="001231DC"/>
    <w:rsid w:val="00123B87"/>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2AA"/>
    <w:rsid w:val="00145965"/>
    <w:rsid w:val="00150B8A"/>
    <w:rsid w:val="00150DCB"/>
    <w:rsid w:val="00151758"/>
    <w:rsid w:val="00151912"/>
    <w:rsid w:val="00153740"/>
    <w:rsid w:val="001537D8"/>
    <w:rsid w:val="00153D88"/>
    <w:rsid w:val="001541C5"/>
    <w:rsid w:val="0015623F"/>
    <w:rsid w:val="00156585"/>
    <w:rsid w:val="00156BA9"/>
    <w:rsid w:val="00161642"/>
    <w:rsid w:val="00161761"/>
    <w:rsid w:val="00164BEB"/>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43B8"/>
    <w:rsid w:val="001A4B2C"/>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15D"/>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510"/>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942"/>
    <w:rsid w:val="002B2645"/>
    <w:rsid w:val="002B303A"/>
    <w:rsid w:val="002B32E9"/>
    <w:rsid w:val="002B4E22"/>
    <w:rsid w:val="002B6FA0"/>
    <w:rsid w:val="002B7710"/>
    <w:rsid w:val="002C0DEA"/>
    <w:rsid w:val="002C2D61"/>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F55"/>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37"/>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746"/>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6D26"/>
    <w:rsid w:val="0044769D"/>
    <w:rsid w:val="0045027B"/>
    <w:rsid w:val="004504E7"/>
    <w:rsid w:val="00451F9D"/>
    <w:rsid w:val="00453167"/>
    <w:rsid w:val="0045361D"/>
    <w:rsid w:val="004543BC"/>
    <w:rsid w:val="00454F28"/>
    <w:rsid w:val="0045645D"/>
    <w:rsid w:val="00456905"/>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163"/>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B4A"/>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073"/>
    <w:rsid w:val="00523488"/>
    <w:rsid w:val="00523A8B"/>
    <w:rsid w:val="00523E04"/>
    <w:rsid w:val="00525003"/>
    <w:rsid w:val="0052590B"/>
    <w:rsid w:val="00525920"/>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29B"/>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D86"/>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0D17"/>
    <w:rsid w:val="00601B59"/>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A79"/>
    <w:rsid w:val="006D4E0E"/>
    <w:rsid w:val="006D5861"/>
    <w:rsid w:val="006D5CE2"/>
    <w:rsid w:val="006D7854"/>
    <w:rsid w:val="006E06D1"/>
    <w:rsid w:val="006E122E"/>
    <w:rsid w:val="006E1313"/>
    <w:rsid w:val="006E2DC8"/>
    <w:rsid w:val="006E58CB"/>
    <w:rsid w:val="006E6B68"/>
    <w:rsid w:val="006E7356"/>
    <w:rsid w:val="006E77C8"/>
    <w:rsid w:val="006E7CD0"/>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99E"/>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5F57"/>
    <w:rsid w:val="0076100C"/>
    <w:rsid w:val="007612A5"/>
    <w:rsid w:val="00763CAE"/>
    <w:rsid w:val="00763F95"/>
    <w:rsid w:val="007651ED"/>
    <w:rsid w:val="00766C87"/>
    <w:rsid w:val="00771043"/>
    <w:rsid w:val="0077272B"/>
    <w:rsid w:val="00773AF7"/>
    <w:rsid w:val="00774FFD"/>
    <w:rsid w:val="00780171"/>
    <w:rsid w:val="00780378"/>
    <w:rsid w:val="0078085E"/>
    <w:rsid w:val="00781BD4"/>
    <w:rsid w:val="00782562"/>
    <w:rsid w:val="007828B4"/>
    <w:rsid w:val="00784832"/>
    <w:rsid w:val="00784EA0"/>
    <w:rsid w:val="00785D77"/>
    <w:rsid w:val="00786111"/>
    <w:rsid w:val="007868CC"/>
    <w:rsid w:val="00790963"/>
    <w:rsid w:val="0079150B"/>
    <w:rsid w:val="0079154B"/>
    <w:rsid w:val="00791755"/>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825"/>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5FF1"/>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568"/>
    <w:rsid w:val="00813C51"/>
    <w:rsid w:val="00816CCB"/>
    <w:rsid w:val="00817572"/>
    <w:rsid w:val="00817713"/>
    <w:rsid w:val="008208C3"/>
    <w:rsid w:val="008220F1"/>
    <w:rsid w:val="00822A46"/>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23"/>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5E7"/>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1C5"/>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BF4"/>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D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07D"/>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38BE"/>
    <w:rsid w:val="009461E6"/>
    <w:rsid w:val="00950A3A"/>
    <w:rsid w:val="00952CC5"/>
    <w:rsid w:val="0095340A"/>
    <w:rsid w:val="009535B8"/>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B22"/>
    <w:rsid w:val="009C0C22"/>
    <w:rsid w:val="009C15D9"/>
    <w:rsid w:val="009C1A1D"/>
    <w:rsid w:val="009C22C8"/>
    <w:rsid w:val="009C259C"/>
    <w:rsid w:val="009C27C2"/>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8B5"/>
    <w:rsid w:val="009D5DE9"/>
    <w:rsid w:val="009E09D0"/>
    <w:rsid w:val="009E1181"/>
    <w:rsid w:val="009E1283"/>
    <w:rsid w:val="009E3A7F"/>
    <w:rsid w:val="009E4C9B"/>
    <w:rsid w:val="009E4DFC"/>
    <w:rsid w:val="009E5789"/>
    <w:rsid w:val="009E57B1"/>
    <w:rsid w:val="009E6379"/>
    <w:rsid w:val="009F020F"/>
    <w:rsid w:val="009F3B63"/>
    <w:rsid w:val="009F3C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242"/>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A8C"/>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6226"/>
    <w:rsid w:val="00AC0C1C"/>
    <w:rsid w:val="00AC1305"/>
    <w:rsid w:val="00AC37BE"/>
    <w:rsid w:val="00AC39C7"/>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17C7"/>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D6A"/>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D48"/>
    <w:rsid w:val="00B84F93"/>
    <w:rsid w:val="00B90285"/>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22D"/>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B3A"/>
    <w:rsid w:val="00C22F3A"/>
    <w:rsid w:val="00C23311"/>
    <w:rsid w:val="00C23B2A"/>
    <w:rsid w:val="00C24AD9"/>
    <w:rsid w:val="00C25978"/>
    <w:rsid w:val="00C261C6"/>
    <w:rsid w:val="00C26621"/>
    <w:rsid w:val="00C26B27"/>
    <w:rsid w:val="00C26E7C"/>
    <w:rsid w:val="00C276CD"/>
    <w:rsid w:val="00C27827"/>
    <w:rsid w:val="00C27BCB"/>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ADD"/>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215"/>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DB9"/>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79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3882"/>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CFA"/>
    <w:rsid w:val="00E42789"/>
    <w:rsid w:val="00E437F5"/>
    <w:rsid w:val="00E43F59"/>
    <w:rsid w:val="00E4475F"/>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C50"/>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6F89"/>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867"/>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69D6"/>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7D2"/>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4A8"/>
    <w:rsid w:val="00FB593A"/>
    <w:rsid w:val="00FB6410"/>
    <w:rsid w:val="00FB6E82"/>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81256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22607421">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1BA8-6A07-4D40-9FE3-0E43C7A1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3449</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2012-05-22T16:17:00Z</dcterms:created>
  <dcterms:modified xsi:type="dcterms:W3CDTF">2012-05-22T16:17:00Z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