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08657C">
      <w:pPr>
        <w:tabs>
          <w:tab w:val="left" w:pos="6300"/>
          <w:tab w:val="right" w:pos="9360"/>
        </w:tabs>
        <w:jc w:val="both"/>
        <w:rPr>
          <w:caps/>
          <w:color w:val="auto"/>
        </w:rPr>
      </w:pPr>
      <w:r w:rsidRPr="00F64312">
        <w:rPr>
          <w:caps/>
          <w:color w:val="auto"/>
        </w:rPr>
        <w:t>NAME:</w:t>
      </w:r>
      <w:r w:rsidR="00D90754">
        <w:rPr>
          <w:caps/>
          <w:color w:val="auto"/>
        </w:rPr>
        <w:t xml:space="preserve"> </w:t>
      </w:r>
      <w:r w:rsidR="00776256">
        <w:rPr>
          <w:caps/>
          <w:color w:val="auto"/>
        </w:rPr>
        <w:t>XXXXXXXXXXX</w:t>
      </w:r>
      <w:r w:rsidR="00DD5558">
        <w:rPr>
          <w:caps/>
          <w:color w:val="auto"/>
        </w:rPr>
        <w:tab/>
      </w:r>
      <w:r w:rsidRPr="00F64312">
        <w:rPr>
          <w:caps/>
          <w:color w:val="auto"/>
        </w:rPr>
        <w:t>BRANCH OF SERVICE:</w:t>
      </w:r>
      <w:r w:rsidR="00D90754">
        <w:rPr>
          <w:caps/>
          <w:color w:val="auto"/>
        </w:rPr>
        <w:t xml:space="preserve"> army    </w:t>
      </w:r>
    </w:p>
    <w:p w:rsidR="0095270D" w:rsidRPr="00F64312" w:rsidRDefault="0095270D" w:rsidP="0008657C">
      <w:pPr>
        <w:tabs>
          <w:tab w:val="left" w:pos="6300"/>
          <w:tab w:val="right" w:pos="9360"/>
        </w:tabs>
        <w:jc w:val="both"/>
        <w:rPr>
          <w:color w:val="auto"/>
        </w:rPr>
      </w:pPr>
      <w:r w:rsidRPr="00F64312">
        <w:rPr>
          <w:caps/>
          <w:color w:val="auto"/>
        </w:rPr>
        <w:t xml:space="preserve">CASE NUMBER:  </w:t>
      </w:r>
      <w:r w:rsidR="00122EFA">
        <w:rPr>
          <w:caps/>
          <w:color w:val="auto"/>
        </w:rPr>
        <w:t>pd11</w:t>
      </w:r>
      <w:r w:rsidR="00D90754">
        <w:rPr>
          <w:caps/>
          <w:color w:val="auto"/>
        </w:rPr>
        <w:t>00780</w:t>
      </w:r>
      <w:r w:rsidR="00DD5558">
        <w:rPr>
          <w:color w:val="auto"/>
        </w:rPr>
        <w:tab/>
      </w:r>
      <w:r w:rsidR="0018208F" w:rsidRPr="00F64312">
        <w:rPr>
          <w:color w:val="auto"/>
        </w:rPr>
        <w:t>SE</w:t>
      </w:r>
      <w:r w:rsidRPr="00F64312">
        <w:rPr>
          <w:color w:val="auto"/>
        </w:rPr>
        <w:t>PARATION DATE:  2</w:t>
      </w:r>
      <w:r w:rsidR="00D90754">
        <w:rPr>
          <w:color w:val="auto"/>
        </w:rPr>
        <w:t>0050528</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EB6F07">
        <w:rPr>
          <w:caps/>
          <w:color w:val="auto"/>
        </w:rPr>
        <w:t>0619</w:t>
      </w:r>
      <w:r w:rsidR="00D90754">
        <w:rPr>
          <w:caps/>
          <w:color w:val="auto"/>
          <w:szCs w:val="24"/>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702F59"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702F59">
        <w:rPr>
          <w:color w:val="auto"/>
        </w:rPr>
        <w:t xml:space="preserve">  </w:t>
      </w:r>
      <w:r w:rsidR="00D90754" w:rsidRPr="001F29F9">
        <w:rPr>
          <w:color w:val="000000" w:themeColor="text1"/>
        </w:rPr>
        <w:t xml:space="preserve">Data extracted from the available evidence of record reflects that this covered individual (CI) </w:t>
      </w:r>
      <w:r w:rsidR="00D90754" w:rsidRPr="00702F59">
        <w:rPr>
          <w:color w:val="000000" w:themeColor="text1"/>
        </w:rPr>
        <w:t>was an active duty SPC/E-4 (14S</w:t>
      </w:r>
      <w:r w:rsidR="0008657C">
        <w:rPr>
          <w:color w:val="000000" w:themeColor="text1"/>
        </w:rPr>
        <w:t>1O</w:t>
      </w:r>
      <w:r w:rsidR="00D90754" w:rsidRPr="00702F59">
        <w:rPr>
          <w:color w:val="000000" w:themeColor="text1"/>
        </w:rPr>
        <w:t>, Avenger Crewmember), medically separated for multi-directional instability of the left (minor) shoulder.</w:t>
      </w:r>
      <w:r w:rsidR="00702F59" w:rsidRPr="00702F59">
        <w:rPr>
          <w:color w:val="000000" w:themeColor="text1"/>
        </w:rPr>
        <w:t xml:space="preserve">  The CI did not improve adequately with treatment to meet the physical requirements of his Military Occupational Specialty (MOS) or satisfy physical fitness standards.  He was issued a permanent U3 profile and referred for a Medical Evaluation Board (MEB).  Multi-directional instability of the left shoulder was forwarded to the Physical Evaluation Board (PEB) as medically unacceptable IAW AR 40-501, paragraph 3-12c.  Chronic left ankle pain, chronic left epididymitis a</w:t>
      </w:r>
      <w:r w:rsidR="00702F59">
        <w:rPr>
          <w:color w:val="000000" w:themeColor="text1"/>
        </w:rPr>
        <w:t>n</w:t>
      </w:r>
      <w:r w:rsidR="00702F59" w:rsidRPr="00702F59">
        <w:rPr>
          <w:color w:val="000000" w:themeColor="text1"/>
        </w:rPr>
        <w:t xml:space="preserve">d multilevel degenerative disk disease </w:t>
      </w:r>
      <w:r w:rsidR="00122EFA">
        <w:rPr>
          <w:color w:val="000000" w:themeColor="text1"/>
        </w:rPr>
        <w:t xml:space="preserve">(DDD) </w:t>
      </w:r>
      <w:r w:rsidR="00702F59" w:rsidRPr="00702F59">
        <w:rPr>
          <w:color w:val="000000" w:themeColor="text1"/>
        </w:rPr>
        <w:t xml:space="preserve">of the </w:t>
      </w:r>
      <w:proofErr w:type="spellStart"/>
      <w:r w:rsidR="00702F59" w:rsidRPr="00702F59">
        <w:rPr>
          <w:color w:val="000000" w:themeColor="text1"/>
        </w:rPr>
        <w:t>thoracolumbar</w:t>
      </w:r>
      <w:proofErr w:type="spellEnd"/>
      <w:r w:rsidR="00702F59" w:rsidRPr="00702F59">
        <w:rPr>
          <w:color w:val="000000" w:themeColor="text1"/>
        </w:rPr>
        <w:t xml:space="preserve"> spine identified in the rating chart below were forwarded by the MEB submission as meeting retention standards.</w:t>
      </w:r>
      <w:r w:rsidR="00702F59">
        <w:rPr>
          <w:color w:val="000000" w:themeColor="text1"/>
        </w:rPr>
        <w:t xml:space="preserve">  </w:t>
      </w:r>
      <w:r w:rsidR="00D90754" w:rsidRPr="00702F59">
        <w:rPr>
          <w:color w:val="000000" w:themeColor="text1"/>
        </w:rPr>
        <w:t>The PEB adjudicated the multi-directional instability of left (minor) shoulder as unfitting, rat</w:t>
      </w:r>
      <w:r w:rsidR="00A57F72">
        <w:rPr>
          <w:color w:val="000000" w:themeColor="text1"/>
        </w:rPr>
        <w:t xml:space="preserve">ed </w:t>
      </w:r>
      <w:r w:rsidR="00D90754" w:rsidRPr="00702F59">
        <w:rPr>
          <w:color w:val="000000" w:themeColor="text1"/>
        </w:rPr>
        <w:t>20% with application of the Veterans Administration Schedule for Rating Disabilities (VASRD).</w:t>
      </w:r>
      <w:r w:rsidR="00702F59" w:rsidRPr="00702F59">
        <w:rPr>
          <w:color w:val="000000" w:themeColor="text1"/>
        </w:rPr>
        <w:t xml:space="preserve">  </w:t>
      </w:r>
      <w:r w:rsidR="00D90754" w:rsidRPr="00702F59">
        <w:rPr>
          <w:color w:val="000000" w:themeColor="text1"/>
        </w:rPr>
        <w:t xml:space="preserve">The remaining three conditions, as identified on the chart below were considered by the PEB and found to be not unfitting. </w:t>
      </w:r>
      <w:r w:rsidR="00D90754" w:rsidRPr="001F29F9">
        <w:rPr>
          <w:color w:val="000000" w:themeColor="text1"/>
        </w:rPr>
        <w:t xml:space="preserve">The CI made no appeals, and was medically separated with a </w:t>
      </w:r>
      <w:r w:rsidR="00D90754">
        <w:rPr>
          <w:color w:val="000000" w:themeColor="text1"/>
        </w:rPr>
        <w:t>20</w:t>
      </w:r>
      <w:r w:rsidR="00D90754" w:rsidRPr="001F29F9">
        <w:rPr>
          <w:color w:val="000000" w:themeColor="text1"/>
        </w:rPr>
        <w:t>%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D90754">
        <w:rPr>
          <w:color w:val="auto"/>
        </w:rPr>
        <w:t xml:space="preserve"> </w:t>
      </w:r>
      <w:r w:rsidR="00D90754" w:rsidRPr="00D90754">
        <w:rPr>
          <w:color w:val="auto"/>
        </w:rPr>
        <w:t xml:space="preserve">The CI states: “There were 2 major injuries I incurred while in the Army that prevented me from doing my job. I was evaluated for both, but only received a decision on one of the items (left shoulder). I also had chronic pain in my left ankle that prevented me from doing my job but was not rated for that.” </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702F59"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08657C">
        <w:rPr>
          <w:color w:val="auto"/>
        </w:rPr>
        <w:t>”</w:t>
      </w:r>
      <w:r>
        <w:rPr>
          <w:color w:val="auto"/>
        </w:rPr>
        <w:t xml:space="preserve">  </w:t>
      </w:r>
      <w:r w:rsidRPr="009239C0">
        <w:rPr>
          <w:color w:val="auto"/>
        </w:rPr>
        <w:t>The ratings for unfitting conditions will be reviewed in all cases.</w:t>
      </w:r>
      <w:r w:rsidR="00702F59">
        <w:rPr>
          <w:color w:val="auto"/>
        </w:rPr>
        <w:t xml:space="preserve">  </w:t>
      </w:r>
      <w:r w:rsidRPr="00702F59">
        <w:rPr>
          <w:color w:val="auto"/>
        </w:rPr>
        <w:t xml:space="preserve">The </w:t>
      </w:r>
      <w:r w:rsidR="00702F59">
        <w:rPr>
          <w:color w:val="auto"/>
        </w:rPr>
        <w:t>c</w:t>
      </w:r>
      <w:r w:rsidR="00702F59" w:rsidRPr="00702F59">
        <w:rPr>
          <w:color w:val="auto"/>
        </w:rPr>
        <w:t>hronic left ankle pain</w:t>
      </w:r>
      <w:r w:rsidRPr="00702F59">
        <w:rPr>
          <w:color w:val="auto"/>
        </w:rPr>
        <w:t xml:space="preserve"> and the unfitting</w:t>
      </w:r>
      <w:r w:rsidR="00702F59" w:rsidRPr="00702F59">
        <w:rPr>
          <w:color w:val="auto"/>
        </w:rPr>
        <w:t xml:space="preserve"> multi-directional instability of the left (minor) shoulder</w:t>
      </w:r>
      <w:r w:rsidRPr="00702F59">
        <w:rPr>
          <w:color w:val="auto"/>
        </w:rPr>
        <w:t xml:space="preserve"> condition</w:t>
      </w:r>
      <w:r w:rsidR="00EB6F07">
        <w:rPr>
          <w:color w:val="auto"/>
        </w:rPr>
        <w:t>s</w:t>
      </w:r>
      <w:r w:rsidRPr="00702F59">
        <w:rPr>
          <w:color w:val="auto"/>
        </w:rPr>
        <w:t xml:space="preserve"> meet the criteria prescribed in DoDI 6040.44 for Board purview, and are accordingly addressed below.</w:t>
      </w:r>
      <w:r w:rsidR="00702F59" w:rsidRPr="00702F59">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702F59">
        <w:rPr>
          <w:color w:val="auto"/>
        </w:rPr>
        <w:t>the Army Board for the Correction of Military Records (</w:t>
      </w:r>
      <w:r w:rsidR="0008657C">
        <w:rPr>
          <w:color w:val="auto"/>
        </w:rPr>
        <w:t>A</w:t>
      </w:r>
      <w:r w:rsidRPr="00702F59">
        <w:rPr>
          <w:color w:val="auto"/>
        </w:rPr>
        <w:t>BCMR)</w:t>
      </w:r>
      <w:r w:rsidR="00702F59">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D90754" w:rsidRDefault="00D90754">
      <w:pPr>
        <w:spacing w:line="240" w:lineRule="auto"/>
        <w:jc w:val="left"/>
        <w:rPr>
          <w:color w:val="auto"/>
        </w:rPr>
      </w:pPr>
      <w:r>
        <w:rPr>
          <w:color w:val="auto"/>
        </w:rPr>
        <w:br w:type="page"/>
      </w:r>
    </w:p>
    <w:p w:rsidR="00AD2379"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EB6F07" w:rsidRPr="001F29F9" w:rsidRDefault="00EB6F07" w:rsidP="00122EFA">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358"/>
        <w:gridCol w:w="1080"/>
        <w:gridCol w:w="713"/>
        <w:gridCol w:w="2437"/>
        <w:gridCol w:w="1080"/>
        <w:gridCol w:w="720"/>
        <w:gridCol w:w="990"/>
      </w:tblGrid>
      <w:tr w:rsidR="00D90754" w:rsidRPr="001F29F9" w:rsidTr="00BF7EF2">
        <w:trPr>
          <w:trHeight w:val="233"/>
          <w:jc w:val="center"/>
        </w:trPr>
        <w:tc>
          <w:tcPr>
            <w:tcW w:w="4151" w:type="dxa"/>
            <w:gridSpan w:val="3"/>
            <w:tcBorders>
              <w:right w:val="thinThickThinSmallGap" w:sz="24" w:space="0" w:color="auto"/>
            </w:tcBorders>
            <w:shd w:val="clear" w:color="auto" w:fill="D9D9D9" w:themeFill="background1" w:themeFillShade="D9"/>
            <w:vAlign w:val="center"/>
          </w:tcPr>
          <w:p w:rsidR="00D90754" w:rsidRPr="001F29F9" w:rsidRDefault="00D90754" w:rsidP="00D90754">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50203</w:t>
            </w:r>
          </w:p>
        </w:tc>
        <w:tc>
          <w:tcPr>
            <w:tcW w:w="5227" w:type="dxa"/>
            <w:gridSpan w:val="4"/>
            <w:tcBorders>
              <w:left w:val="thinThickThinSmallGap" w:sz="24" w:space="0" w:color="auto"/>
            </w:tcBorders>
            <w:shd w:val="clear" w:color="auto" w:fill="D9D9D9" w:themeFill="background1" w:themeFillShade="D9"/>
            <w:vAlign w:val="center"/>
          </w:tcPr>
          <w:p w:rsidR="00D90754" w:rsidRPr="001F29F9" w:rsidRDefault="00D90754" w:rsidP="00D90754">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1</w:t>
            </w:r>
            <w:r w:rsidRPr="001F29F9">
              <w:rPr>
                <w:rFonts w:cs="Calibri"/>
                <w:b/>
                <w:color w:val="000000" w:themeColor="text1"/>
                <w:sz w:val="18"/>
                <w:szCs w:val="18"/>
              </w:rPr>
              <w:t xml:space="preserve"> Mo. </w:t>
            </w:r>
            <w:r w:rsidRPr="001415B5">
              <w:rPr>
                <w:rFonts w:cs="Calibri"/>
                <w:b/>
                <w:color w:val="000000" w:themeColor="text1"/>
                <w:sz w:val="18"/>
                <w:szCs w:val="18"/>
              </w:rPr>
              <w:t>Pre</w:t>
            </w:r>
            <w:r w:rsidRPr="001F29F9">
              <w:rPr>
                <w:rFonts w:cs="Calibri"/>
                <w:b/>
                <w:color w:val="000000" w:themeColor="text1"/>
                <w:sz w:val="18"/>
                <w:szCs w:val="18"/>
              </w:rPr>
              <w:t xml:space="preserve"> Separation) – All Effective Date 200</w:t>
            </w:r>
            <w:r>
              <w:rPr>
                <w:rFonts w:cs="Calibri"/>
                <w:b/>
                <w:color w:val="000000" w:themeColor="text1"/>
                <w:sz w:val="18"/>
                <w:szCs w:val="18"/>
              </w:rPr>
              <w:t>50529</w:t>
            </w:r>
          </w:p>
        </w:tc>
      </w:tr>
      <w:tr w:rsidR="00D90754" w:rsidRPr="001F29F9" w:rsidTr="00BF7EF2">
        <w:trPr>
          <w:trHeight w:val="278"/>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D90754" w:rsidRPr="001F29F9" w:rsidRDefault="00D90754" w:rsidP="00D90754">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D90754" w:rsidRPr="001F29F9" w:rsidRDefault="00D90754" w:rsidP="00D90754">
            <w:pPr>
              <w:contextualSpacing/>
              <w:rPr>
                <w:rFonts w:cs="Calibri"/>
                <w:b/>
                <w:color w:val="000000" w:themeColor="text1"/>
                <w:sz w:val="18"/>
                <w:szCs w:val="18"/>
              </w:rPr>
            </w:pPr>
            <w:r w:rsidRPr="001F29F9">
              <w:rPr>
                <w:rFonts w:cs="Calibri"/>
                <w:b/>
                <w:color w:val="000000" w:themeColor="text1"/>
                <w:sz w:val="18"/>
                <w:szCs w:val="18"/>
              </w:rPr>
              <w:t>Code</w:t>
            </w:r>
          </w:p>
        </w:tc>
        <w:tc>
          <w:tcPr>
            <w:tcW w:w="713" w:type="dxa"/>
            <w:tcBorders>
              <w:bottom w:val="single" w:sz="4" w:space="0" w:color="000000" w:themeColor="text1"/>
              <w:right w:val="thinThickThinSmallGap" w:sz="24" w:space="0" w:color="auto"/>
            </w:tcBorders>
            <w:shd w:val="clear" w:color="auto" w:fill="D9D9D9" w:themeFill="background1" w:themeFillShade="D9"/>
            <w:vAlign w:val="center"/>
          </w:tcPr>
          <w:p w:rsidR="00D90754" w:rsidRPr="001F29F9" w:rsidRDefault="00D90754" w:rsidP="00D90754">
            <w:pPr>
              <w:contextualSpacing/>
              <w:rPr>
                <w:rFonts w:cs="Calibri"/>
                <w:b/>
                <w:color w:val="000000" w:themeColor="text1"/>
                <w:sz w:val="18"/>
                <w:szCs w:val="18"/>
              </w:rPr>
            </w:pPr>
            <w:r w:rsidRPr="001F29F9">
              <w:rPr>
                <w:rFonts w:cs="Calibri"/>
                <w:b/>
                <w:color w:val="000000" w:themeColor="text1"/>
                <w:sz w:val="18"/>
                <w:szCs w:val="18"/>
              </w:rPr>
              <w:t>Rating</w:t>
            </w:r>
          </w:p>
        </w:tc>
        <w:tc>
          <w:tcPr>
            <w:tcW w:w="2437" w:type="dxa"/>
            <w:tcBorders>
              <w:left w:val="thinThickThinSmallGap" w:sz="24" w:space="0" w:color="auto"/>
              <w:bottom w:val="single" w:sz="4" w:space="0" w:color="000000" w:themeColor="text1"/>
            </w:tcBorders>
            <w:shd w:val="clear" w:color="auto" w:fill="D9D9D9" w:themeFill="background1" w:themeFillShade="D9"/>
            <w:vAlign w:val="center"/>
          </w:tcPr>
          <w:p w:rsidR="00D90754" w:rsidRPr="001F29F9" w:rsidRDefault="00D90754" w:rsidP="00D90754">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D90754" w:rsidRPr="001F29F9" w:rsidRDefault="00D90754" w:rsidP="00D90754">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D90754" w:rsidRPr="001F29F9" w:rsidRDefault="00D90754" w:rsidP="00D90754">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D90754" w:rsidRPr="001F29F9" w:rsidRDefault="00D90754" w:rsidP="00D90754">
            <w:pPr>
              <w:contextualSpacing/>
              <w:rPr>
                <w:rFonts w:cs="Calibri"/>
                <w:b/>
                <w:color w:val="000000" w:themeColor="text1"/>
                <w:sz w:val="18"/>
                <w:szCs w:val="18"/>
              </w:rPr>
            </w:pPr>
            <w:r w:rsidRPr="001F29F9">
              <w:rPr>
                <w:rFonts w:cs="Calibri"/>
                <w:b/>
                <w:color w:val="000000" w:themeColor="text1"/>
                <w:sz w:val="18"/>
                <w:szCs w:val="18"/>
              </w:rPr>
              <w:t>Exam</w:t>
            </w:r>
          </w:p>
        </w:tc>
      </w:tr>
      <w:tr w:rsidR="00D90754" w:rsidRPr="001F29F9" w:rsidTr="00BF7EF2">
        <w:trPr>
          <w:trHeight w:val="287"/>
          <w:jc w:val="center"/>
        </w:trPr>
        <w:tc>
          <w:tcPr>
            <w:tcW w:w="2358" w:type="dxa"/>
            <w:tcBorders>
              <w:right w:val="single" w:sz="4" w:space="0" w:color="auto"/>
            </w:tcBorders>
            <w:shd w:val="clear" w:color="auto" w:fill="FFFFFF" w:themeFill="background1"/>
            <w:vAlign w:val="center"/>
          </w:tcPr>
          <w:p w:rsidR="00D90754" w:rsidRPr="001F29F9" w:rsidRDefault="00D90754" w:rsidP="00D90754">
            <w:pPr>
              <w:spacing w:line="180" w:lineRule="exact"/>
              <w:contextualSpacing/>
              <w:jc w:val="left"/>
              <w:rPr>
                <w:rFonts w:cs="Calibri"/>
                <w:color w:val="000000" w:themeColor="text1"/>
                <w:sz w:val="18"/>
                <w:szCs w:val="18"/>
              </w:rPr>
            </w:pPr>
            <w:r>
              <w:rPr>
                <w:rFonts w:cs="Calibri"/>
                <w:color w:val="000000" w:themeColor="text1"/>
                <w:sz w:val="18"/>
                <w:szCs w:val="18"/>
              </w:rPr>
              <w:t>Multi-directional Instability of Left (Minor) Shoulder</w:t>
            </w:r>
          </w:p>
        </w:tc>
        <w:tc>
          <w:tcPr>
            <w:tcW w:w="1080" w:type="dxa"/>
            <w:tcBorders>
              <w:left w:val="single" w:sz="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5299-5202</w:t>
            </w:r>
          </w:p>
        </w:tc>
        <w:tc>
          <w:tcPr>
            <w:tcW w:w="713" w:type="dxa"/>
            <w:tcBorders>
              <w:right w:val="thinThickThinSmallGap" w:sz="24" w:space="0" w:color="auto"/>
            </w:tcBorders>
            <w:shd w:val="clear" w:color="auto" w:fill="FFFFFF" w:themeFill="background1"/>
            <w:vAlign w:val="center"/>
          </w:tcPr>
          <w:p w:rsidR="00D90754" w:rsidRPr="001F29F9" w:rsidRDefault="00D90754" w:rsidP="00D90754">
            <w:pPr>
              <w:spacing w:line="180" w:lineRule="exact"/>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2437" w:type="dxa"/>
            <w:tcBorders>
              <w:left w:val="thinThickThinSmallGap" w:sz="24" w:space="0" w:color="auto"/>
            </w:tcBorders>
            <w:shd w:val="clear" w:color="auto" w:fill="FFFFFF" w:themeFill="background1"/>
            <w:vAlign w:val="center"/>
          </w:tcPr>
          <w:p w:rsidR="00D90754" w:rsidRPr="001F29F9" w:rsidRDefault="00D90754" w:rsidP="00BF7EF2">
            <w:pPr>
              <w:spacing w:line="180" w:lineRule="exact"/>
              <w:contextualSpacing/>
              <w:jc w:val="left"/>
              <w:rPr>
                <w:rFonts w:cs="Calibri"/>
                <w:color w:val="000000" w:themeColor="text1"/>
                <w:sz w:val="18"/>
                <w:szCs w:val="18"/>
              </w:rPr>
            </w:pPr>
            <w:r>
              <w:rPr>
                <w:rFonts w:cs="Calibri"/>
                <w:color w:val="000000" w:themeColor="text1"/>
                <w:sz w:val="18"/>
                <w:szCs w:val="18"/>
              </w:rPr>
              <w:t>Left Shoulder Arthritis w/</w:t>
            </w:r>
            <w:r w:rsidR="00BF7EF2">
              <w:rPr>
                <w:rFonts w:cs="Calibri"/>
                <w:color w:val="000000" w:themeColor="text1"/>
                <w:sz w:val="18"/>
                <w:szCs w:val="18"/>
              </w:rPr>
              <w:t xml:space="preserve"> </w:t>
            </w:r>
            <w:r>
              <w:rPr>
                <w:rFonts w:cs="Calibri"/>
                <w:color w:val="000000" w:themeColor="text1"/>
                <w:sz w:val="18"/>
                <w:szCs w:val="18"/>
              </w:rPr>
              <w:t xml:space="preserve"> L Bicep Tendonitis (Minor)</w:t>
            </w:r>
          </w:p>
        </w:tc>
        <w:tc>
          <w:tcPr>
            <w:tcW w:w="108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5201</w:t>
            </w:r>
          </w:p>
        </w:tc>
        <w:tc>
          <w:tcPr>
            <w:tcW w:w="72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99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50419</w:t>
            </w:r>
          </w:p>
        </w:tc>
      </w:tr>
      <w:tr w:rsidR="00D90754" w:rsidRPr="001F29F9" w:rsidTr="00BF7EF2">
        <w:trPr>
          <w:trHeight w:val="287"/>
          <w:jc w:val="center"/>
        </w:trPr>
        <w:tc>
          <w:tcPr>
            <w:tcW w:w="2358" w:type="dxa"/>
            <w:tcBorders>
              <w:right w:val="single" w:sz="4" w:space="0" w:color="auto"/>
            </w:tcBorders>
            <w:shd w:val="clear" w:color="auto" w:fill="FFFFFF" w:themeFill="background1"/>
            <w:vAlign w:val="center"/>
          </w:tcPr>
          <w:p w:rsidR="00D90754" w:rsidRPr="001F29F9" w:rsidRDefault="00D90754" w:rsidP="00D90754">
            <w:pPr>
              <w:spacing w:line="180" w:lineRule="exact"/>
              <w:contextualSpacing/>
              <w:jc w:val="left"/>
              <w:rPr>
                <w:rFonts w:cs="Calibri"/>
                <w:color w:val="000000" w:themeColor="text1"/>
                <w:sz w:val="18"/>
                <w:szCs w:val="18"/>
              </w:rPr>
            </w:pPr>
            <w:r>
              <w:rPr>
                <w:rFonts w:cs="Calibri"/>
                <w:color w:val="000000" w:themeColor="text1"/>
                <w:sz w:val="18"/>
                <w:szCs w:val="18"/>
              </w:rPr>
              <w:t>Chronic Left Ankle Pain</w:t>
            </w:r>
          </w:p>
        </w:tc>
        <w:tc>
          <w:tcPr>
            <w:tcW w:w="1793" w:type="dxa"/>
            <w:gridSpan w:val="2"/>
            <w:tcBorders>
              <w:left w:val="single" w:sz="4" w:space="0" w:color="auto"/>
              <w:right w:val="thinThickThinSmallGap" w:sz="24" w:space="0" w:color="auto"/>
            </w:tcBorders>
            <w:shd w:val="clear" w:color="auto" w:fill="FFFFFF" w:themeFill="background1"/>
            <w:vAlign w:val="center"/>
          </w:tcPr>
          <w:p w:rsidR="00D90754" w:rsidRPr="001F29F9" w:rsidRDefault="00D90754" w:rsidP="00D90754">
            <w:pPr>
              <w:spacing w:line="180" w:lineRule="exact"/>
              <w:rPr>
                <w:rFonts w:cs="Calibri"/>
                <w:color w:val="000000" w:themeColor="text1"/>
                <w:sz w:val="18"/>
                <w:szCs w:val="18"/>
              </w:rPr>
            </w:pPr>
            <w:r>
              <w:rPr>
                <w:rFonts w:cs="Calibri"/>
                <w:color w:val="000000" w:themeColor="text1"/>
                <w:sz w:val="18"/>
                <w:szCs w:val="18"/>
              </w:rPr>
              <w:t xml:space="preserve">Not </w:t>
            </w:r>
            <w:r w:rsidR="003D6672">
              <w:rPr>
                <w:rFonts w:cs="Calibri"/>
                <w:color w:val="000000" w:themeColor="text1"/>
                <w:sz w:val="18"/>
                <w:szCs w:val="18"/>
              </w:rPr>
              <w:t>Unfitting</w:t>
            </w:r>
          </w:p>
        </w:tc>
        <w:tc>
          <w:tcPr>
            <w:tcW w:w="2437" w:type="dxa"/>
            <w:tcBorders>
              <w:left w:val="thinThickThinSmallGap" w:sz="24" w:space="0" w:color="auto"/>
              <w:right w:val="single" w:sz="4" w:space="0" w:color="auto"/>
            </w:tcBorders>
            <w:shd w:val="clear" w:color="auto" w:fill="FFFFFF" w:themeFill="background1"/>
            <w:vAlign w:val="center"/>
          </w:tcPr>
          <w:p w:rsidR="00D90754" w:rsidRPr="001F29F9" w:rsidRDefault="00D90754" w:rsidP="00D90754">
            <w:pPr>
              <w:spacing w:line="180" w:lineRule="exact"/>
              <w:contextualSpacing/>
              <w:jc w:val="left"/>
              <w:rPr>
                <w:rFonts w:cs="Calibri"/>
                <w:color w:val="000000" w:themeColor="text1"/>
                <w:sz w:val="18"/>
                <w:szCs w:val="18"/>
              </w:rPr>
            </w:pPr>
            <w:r>
              <w:rPr>
                <w:rFonts w:cs="Calibri"/>
                <w:color w:val="000000" w:themeColor="text1"/>
                <w:sz w:val="18"/>
                <w:szCs w:val="18"/>
              </w:rPr>
              <w:t>Left Ankle Arthritis</w:t>
            </w:r>
          </w:p>
        </w:tc>
        <w:tc>
          <w:tcPr>
            <w:tcW w:w="1080" w:type="dxa"/>
            <w:tcBorders>
              <w:left w:val="single" w:sz="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5271</w:t>
            </w:r>
          </w:p>
        </w:tc>
        <w:tc>
          <w:tcPr>
            <w:tcW w:w="72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50419</w:t>
            </w:r>
          </w:p>
        </w:tc>
      </w:tr>
      <w:tr w:rsidR="00D90754" w:rsidRPr="001F29F9" w:rsidTr="00BF7EF2">
        <w:trPr>
          <w:trHeight w:val="287"/>
          <w:jc w:val="center"/>
        </w:trPr>
        <w:tc>
          <w:tcPr>
            <w:tcW w:w="2358" w:type="dxa"/>
            <w:tcBorders>
              <w:right w:val="single" w:sz="4" w:space="0" w:color="auto"/>
            </w:tcBorders>
            <w:shd w:val="clear" w:color="auto" w:fill="FFFFFF" w:themeFill="background1"/>
            <w:vAlign w:val="center"/>
          </w:tcPr>
          <w:p w:rsidR="00D90754" w:rsidRPr="001F29F9" w:rsidRDefault="00D90754" w:rsidP="00D90754">
            <w:pPr>
              <w:spacing w:line="180" w:lineRule="exact"/>
              <w:contextualSpacing/>
              <w:jc w:val="left"/>
              <w:rPr>
                <w:rFonts w:cs="Calibri"/>
                <w:color w:val="000000" w:themeColor="text1"/>
                <w:sz w:val="18"/>
                <w:szCs w:val="18"/>
              </w:rPr>
            </w:pPr>
            <w:r>
              <w:rPr>
                <w:rFonts w:cs="Calibri"/>
                <w:color w:val="000000" w:themeColor="text1"/>
                <w:sz w:val="18"/>
                <w:szCs w:val="18"/>
              </w:rPr>
              <w:t>Chronic Left Epididymitis</w:t>
            </w:r>
          </w:p>
        </w:tc>
        <w:tc>
          <w:tcPr>
            <w:tcW w:w="1793" w:type="dxa"/>
            <w:gridSpan w:val="2"/>
            <w:tcBorders>
              <w:left w:val="single" w:sz="4" w:space="0" w:color="auto"/>
              <w:right w:val="thinThickThinSmallGap" w:sz="2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highlight w:val="yellow"/>
              </w:rPr>
            </w:pPr>
            <w:r w:rsidRPr="00FC7A87">
              <w:rPr>
                <w:rFonts w:cs="Calibri"/>
                <w:color w:val="000000" w:themeColor="text1"/>
                <w:sz w:val="18"/>
                <w:szCs w:val="18"/>
              </w:rPr>
              <w:t>Not Unfitting</w:t>
            </w:r>
          </w:p>
        </w:tc>
        <w:tc>
          <w:tcPr>
            <w:tcW w:w="2437" w:type="dxa"/>
            <w:tcBorders>
              <w:left w:val="thinThickThinSmallGap" w:sz="24" w:space="0" w:color="auto"/>
              <w:right w:val="single" w:sz="4" w:space="0" w:color="auto"/>
            </w:tcBorders>
            <w:shd w:val="clear" w:color="auto" w:fill="FFFFFF" w:themeFill="background1"/>
            <w:vAlign w:val="center"/>
          </w:tcPr>
          <w:p w:rsidR="00D90754" w:rsidRPr="001F29F9" w:rsidRDefault="00D90754" w:rsidP="00D90754">
            <w:pPr>
              <w:spacing w:line="180" w:lineRule="exact"/>
              <w:contextualSpacing/>
              <w:jc w:val="left"/>
              <w:rPr>
                <w:rFonts w:cs="Calibri"/>
                <w:color w:val="000000" w:themeColor="text1"/>
                <w:sz w:val="18"/>
                <w:szCs w:val="18"/>
              </w:rPr>
            </w:pPr>
            <w:r>
              <w:rPr>
                <w:rFonts w:cs="Calibri"/>
                <w:color w:val="000000" w:themeColor="text1"/>
                <w:sz w:val="18"/>
                <w:szCs w:val="18"/>
              </w:rPr>
              <w:t>Left Testicle Epididymitis</w:t>
            </w:r>
          </w:p>
        </w:tc>
        <w:tc>
          <w:tcPr>
            <w:tcW w:w="1080" w:type="dxa"/>
            <w:tcBorders>
              <w:left w:val="single" w:sz="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7599-7525</w:t>
            </w:r>
          </w:p>
        </w:tc>
        <w:tc>
          <w:tcPr>
            <w:tcW w:w="72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50419</w:t>
            </w:r>
          </w:p>
        </w:tc>
      </w:tr>
      <w:tr w:rsidR="00D90754" w:rsidRPr="001F29F9" w:rsidTr="00BF7EF2">
        <w:trPr>
          <w:trHeight w:val="287"/>
          <w:jc w:val="center"/>
        </w:trPr>
        <w:tc>
          <w:tcPr>
            <w:tcW w:w="2358" w:type="dxa"/>
            <w:tcBorders>
              <w:right w:val="single" w:sz="4" w:space="0" w:color="auto"/>
            </w:tcBorders>
            <w:shd w:val="clear" w:color="auto" w:fill="FFFFFF" w:themeFill="background1"/>
            <w:vAlign w:val="center"/>
          </w:tcPr>
          <w:p w:rsidR="00D90754" w:rsidRPr="001F29F9" w:rsidRDefault="00D90754" w:rsidP="00BF7EF2">
            <w:pPr>
              <w:spacing w:line="180" w:lineRule="exact"/>
              <w:contextualSpacing/>
              <w:jc w:val="left"/>
              <w:rPr>
                <w:rFonts w:cs="Calibri"/>
                <w:color w:val="000000" w:themeColor="text1"/>
                <w:sz w:val="18"/>
                <w:szCs w:val="18"/>
              </w:rPr>
            </w:pPr>
            <w:r>
              <w:rPr>
                <w:rFonts w:cs="Calibri"/>
                <w:color w:val="000000" w:themeColor="text1"/>
                <w:sz w:val="18"/>
                <w:szCs w:val="18"/>
              </w:rPr>
              <w:t>Multi-Level D</w:t>
            </w:r>
            <w:r w:rsidR="00BF7EF2">
              <w:rPr>
                <w:rFonts w:cs="Calibri"/>
                <w:color w:val="000000" w:themeColor="text1"/>
                <w:sz w:val="18"/>
                <w:szCs w:val="18"/>
              </w:rPr>
              <w:t xml:space="preserve">DD of  </w:t>
            </w:r>
            <w:r>
              <w:rPr>
                <w:rFonts w:cs="Calibri"/>
                <w:color w:val="000000" w:themeColor="text1"/>
                <w:sz w:val="18"/>
                <w:szCs w:val="18"/>
              </w:rPr>
              <w:t>Thoracolumbar Spine</w:t>
            </w:r>
          </w:p>
        </w:tc>
        <w:tc>
          <w:tcPr>
            <w:tcW w:w="1793" w:type="dxa"/>
            <w:gridSpan w:val="2"/>
            <w:tcBorders>
              <w:left w:val="single" w:sz="4" w:space="0" w:color="auto"/>
              <w:right w:val="thinThickThinSmallGap" w:sz="2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highlight w:val="yellow"/>
              </w:rPr>
            </w:pPr>
            <w:r w:rsidRPr="001F29F9">
              <w:rPr>
                <w:rFonts w:cs="Calibri"/>
                <w:color w:val="000000" w:themeColor="text1"/>
                <w:sz w:val="18"/>
                <w:szCs w:val="18"/>
              </w:rPr>
              <w:t>Not Unfitting</w:t>
            </w:r>
          </w:p>
        </w:tc>
        <w:tc>
          <w:tcPr>
            <w:tcW w:w="2437" w:type="dxa"/>
            <w:tcBorders>
              <w:left w:val="thinThickThinSmallGap" w:sz="24" w:space="0" w:color="auto"/>
              <w:right w:val="single" w:sz="4" w:space="0" w:color="auto"/>
            </w:tcBorders>
            <w:shd w:val="clear" w:color="auto" w:fill="FFFFFF" w:themeFill="background1"/>
            <w:vAlign w:val="center"/>
          </w:tcPr>
          <w:p w:rsidR="00D90754" w:rsidRPr="001F29F9" w:rsidRDefault="00D90754" w:rsidP="00D90754">
            <w:pPr>
              <w:spacing w:line="180" w:lineRule="exact"/>
              <w:contextualSpacing/>
              <w:jc w:val="left"/>
              <w:rPr>
                <w:rFonts w:cs="Calibri"/>
                <w:color w:val="000000" w:themeColor="text1"/>
                <w:sz w:val="18"/>
                <w:szCs w:val="18"/>
              </w:rPr>
            </w:pPr>
            <w:r>
              <w:rPr>
                <w:rFonts w:cs="Calibri"/>
                <w:color w:val="000000" w:themeColor="text1"/>
                <w:sz w:val="18"/>
                <w:szCs w:val="18"/>
              </w:rPr>
              <w:t>Thoracolumbar Arthritis</w:t>
            </w:r>
          </w:p>
        </w:tc>
        <w:tc>
          <w:tcPr>
            <w:tcW w:w="1080" w:type="dxa"/>
            <w:tcBorders>
              <w:left w:val="single" w:sz="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5242</w:t>
            </w:r>
          </w:p>
        </w:tc>
        <w:tc>
          <w:tcPr>
            <w:tcW w:w="72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50419</w:t>
            </w:r>
          </w:p>
        </w:tc>
      </w:tr>
      <w:tr w:rsidR="00D90754" w:rsidRPr="001F29F9" w:rsidTr="00BF7EF2">
        <w:trPr>
          <w:trHeight w:val="287"/>
          <w:jc w:val="center"/>
        </w:trPr>
        <w:tc>
          <w:tcPr>
            <w:tcW w:w="4151" w:type="dxa"/>
            <w:gridSpan w:val="3"/>
            <w:vMerge w:val="restart"/>
            <w:tcBorders>
              <w:right w:val="thinThickThinSmallGap" w:sz="2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437" w:type="dxa"/>
            <w:tcBorders>
              <w:left w:val="thinThickThinSmallGap" w:sz="24" w:space="0" w:color="auto"/>
              <w:right w:val="single" w:sz="4" w:space="0" w:color="auto"/>
            </w:tcBorders>
            <w:shd w:val="clear" w:color="auto" w:fill="FFFFFF" w:themeFill="background1"/>
            <w:vAlign w:val="center"/>
          </w:tcPr>
          <w:p w:rsidR="00D90754" w:rsidRPr="001F29F9" w:rsidRDefault="00D90754" w:rsidP="00D90754">
            <w:pPr>
              <w:spacing w:line="180" w:lineRule="exact"/>
              <w:contextualSpacing/>
              <w:jc w:val="left"/>
              <w:rPr>
                <w:rFonts w:cs="Calibri"/>
                <w:color w:val="000000" w:themeColor="text1"/>
                <w:sz w:val="18"/>
                <w:szCs w:val="18"/>
              </w:rPr>
            </w:pPr>
            <w:r>
              <w:rPr>
                <w:rFonts w:cs="Calibri"/>
                <w:color w:val="000000" w:themeColor="text1"/>
                <w:sz w:val="18"/>
                <w:szCs w:val="18"/>
              </w:rPr>
              <w:t>Right Knee Retropatellar Pain Syndrome</w:t>
            </w:r>
          </w:p>
        </w:tc>
        <w:tc>
          <w:tcPr>
            <w:tcW w:w="1080" w:type="dxa"/>
            <w:tcBorders>
              <w:left w:val="single" w:sz="4" w:space="0" w:color="auto"/>
              <w:right w:val="single" w:sz="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5260</w:t>
            </w:r>
          </w:p>
        </w:tc>
        <w:tc>
          <w:tcPr>
            <w:tcW w:w="720" w:type="dxa"/>
            <w:tcBorders>
              <w:left w:val="single" w:sz="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50419</w:t>
            </w:r>
          </w:p>
        </w:tc>
      </w:tr>
      <w:tr w:rsidR="00D90754" w:rsidRPr="001F29F9" w:rsidTr="00BF7EF2">
        <w:trPr>
          <w:trHeight w:val="287"/>
          <w:jc w:val="center"/>
        </w:trPr>
        <w:tc>
          <w:tcPr>
            <w:tcW w:w="4151" w:type="dxa"/>
            <w:gridSpan w:val="3"/>
            <w:vMerge/>
            <w:tcBorders>
              <w:right w:val="thinThickThinSmallGap" w:sz="2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p>
        </w:tc>
        <w:tc>
          <w:tcPr>
            <w:tcW w:w="2437" w:type="dxa"/>
            <w:tcBorders>
              <w:left w:val="thinThickThinSmallGap" w:sz="24" w:space="0" w:color="auto"/>
              <w:right w:val="single" w:sz="4" w:space="0" w:color="auto"/>
            </w:tcBorders>
            <w:shd w:val="clear" w:color="auto" w:fill="FFFFFF" w:themeFill="background1"/>
            <w:vAlign w:val="center"/>
          </w:tcPr>
          <w:p w:rsidR="00D90754" w:rsidRPr="001F29F9" w:rsidRDefault="00D90754" w:rsidP="00D90754">
            <w:pPr>
              <w:spacing w:line="180" w:lineRule="exact"/>
              <w:contextualSpacing/>
              <w:jc w:val="left"/>
              <w:rPr>
                <w:rFonts w:cs="Calibri"/>
                <w:color w:val="000000" w:themeColor="text1"/>
                <w:sz w:val="18"/>
                <w:szCs w:val="18"/>
              </w:rPr>
            </w:pPr>
            <w:r>
              <w:rPr>
                <w:rFonts w:cs="Calibri"/>
                <w:color w:val="000000" w:themeColor="text1"/>
                <w:sz w:val="18"/>
                <w:szCs w:val="18"/>
              </w:rPr>
              <w:t>Left Knee Retropatellar Pain Syndrome</w:t>
            </w:r>
          </w:p>
        </w:tc>
        <w:tc>
          <w:tcPr>
            <w:tcW w:w="1080" w:type="dxa"/>
            <w:tcBorders>
              <w:left w:val="single" w:sz="4" w:space="0" w:color="auto"/>
              <w:right w:val="single" w:sz="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5260</w:t>
            </w:r>
          </w:p>
        </w:tc>
        <w:tc>
          <w:tcPr>
            <w:tcW w:w="720" w:type="dxa"/>
            <w:tcBorders>
              <w:left w:val="single" w:sz="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50419</w:t>
            </w:r>
          </w:p>
        </w:tc>
      </w:tr>
      <w:tr w:rsidR="00D90754" w:rsidRPr="001F29F9" w:rsidTr="00BF7EF2">
        <w:trPr>
          <w:trHeight w:val="260"/>
          <w:jc w:val="center"/>
        </w:trPr>
        <w:tc>
          <w:tcPr>
            <w:tcW w:w="4151" w:type="dxa"/>
            <w:gridSpan w:val="3"/>
            <w:vMerge/>
            <w:tcBorders>
              <w:right w:val="thinThickThinSmallGap" w:sz="2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p>
        </w:tc>
        <w:tc>
          <w:tcPr>
            <w:tcW w:w="2437" w:type="dxa"/>
            <w:tcBorders>
              <w:left w:val="thinThickThinSmallGap" w:sz="24" w:space="0" w:color="auto"/>
              <w:right w:val="single" w:sz="4" w:space="0" w:color="auto"/>
            </w:tcBorders>
            <w:shd w:val="clear" w:color="auto" w:fill="FFFFFF" w:themeFill="background1"/>
            <w:vAlign w:val="center"/>
          </w:tcPr>
          <w:p w:rsidR="00D90754" w:rsidRPr="001F29F9" w:rsidRDefault="00D90754" w:rsidP="00D90754">
            <w:pPr>
              <w:spacing w:line="180" w:lineRule="exact"/>
              <w:jc w:val="left"/>
              <w:rPr>
                <w:rFonts w:cs="Calibri"/>
                <w:color w:val="000000" w:themeColor="text1"/>
                <w:sz w:val="18"/>
                <w:szCs w:val="18"/>
              </w:rPr>
            </w:pPr>
            <w:r>
              <w:rPr>
                <w:rFonts w:cs="Calibri"/>
                <w:color w:val="000000" w:themeColor="text1"/>
                <w:sz w:val="18"/>
                <w:szCs w:val="18"/>
              </w:rPr>
              <w:t>Gastroesophageal Reflux Disease</w:t>
            </w:r>
          </w:p>
        </w:tc>
        <w:tc>
          <w:tcPr>
            <w:tcW w:w="1080" w:type="dxa"/>
            <w:tcBorders>
              <w:left w:val="single" w:sz="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7346</w:t>
            </w:r>
          </w:p>
        </w:tc>
        <w:tc>
          <w:tcPr>
            <w:tcW w:w="72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50419</w:t>
            </w:r>
          </w:p>
        </w:tc>
      </w:tr>
      <w:tr w:rsidR="00D90754" w:rsidRPr="001F29F9" w:rsidTr="00BF7EF2">
        <w:trPr>
          <w:trHeight w:val="260"/>
          <w:jc w:val="center"/>
        </w:trPr>
        <w:tc>
          <w:tcPr>
            <w:tcW w:w="4151" w:type="dxa"/>
            <w:gridSpan w:val="3"/>
            <w:vMerge/>
            <w:tcBorders>
              <w:right w:val="thinThickThinSmallGap" w:sz="2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p>
        </w:tc>
        <w:tc>
          <w:tcPr>
            <w:tcW w:w="2437" w:type="dxa"/>
            <w:tcBorders>
              <w:left w:val="thinThickThinSmallGap" w:sz="24" w:space="0" w:color="auto"/>
              <w:right w:val="single" w:sz="4" w:space="0" w:color="auto"/>
            </w:tcBorders>
            <w:shd w:val="clear" w:color="auto" w:fill="FFFFFF" w:themeFill="background1"/>
            <w:vAlign w:val="center"/>
          </w:tcPr>
          <w:p w:rsidR="00D90754" w:rsidRDefault="00D90754" w:rsidP="00D90754">
            <w:pPr>
              <w:spacing w:line="180" w:lineRule="exact"/>
              <w:jc w:val="left"/>
              <w:rPr>
                <w:rFonts w:cs="Calibri"/>
                <w:color w:val="000000" w:themeColor="text1"/>
                <w:sz w:val="18"/>
                <w:szCs w:val="18"/>
              </w:rPr>
            </w:pPr>
            <w:r>
              <w:rPr>
                <w:rFonts w:cs="Calibri"/>
                <w:color w:val="000000" w:themeColor="text1"/>
                <w:sz w:val="18"/>
                <w:szCs w:val="18"/>
              </w:rPr>
              <w:t>Headaches</w:t>
            </w:r>
          </w:p>
        </w:tc>
        <w:tc>
          <w:tcPr>
            <w:tcW w:w="1080" w:type="dxa"/>
            <w:tcBorders>
              <w:left w:val="single" w:sz="4" w:space="0" w:color="auto"/>
            </w:tcBorders>
            <w:shd w:val="clear" w:color="auto" w:fill="FFFFFF" w:themeFill="background1"/>
            <w:vAlign w:val="center"/>
          </w:tcPr>
          <w:p w:rsidR="00D90754"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8199-8100</w:t>
            </w:r>
          </w:p>
        </w:tc>
        <w:tc>
          <w:tcPr>
            <w:tcW w:w="720" w:type="dxa"/>
            <w:shd w:val="clear" w:color="auto" w:fill="FFFFFF" w:themeFill="background1"/>
            <w:vAlign w:val="center"/>
          </w:tcPr>
          <w:p w:rsidR="00D90754"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50419</w:t>
            </w:r>
          </w:p>
        </w:tc>
      </w:tr>
      <w:tr w:rsidR="00D90754" w:rsidRPr="001F29F9" w:rsidTr="00BF7EF2">
        <w:trPr>
          <w:trHeight w:val="260"/>
          <w:jc w:val="center"/>
        </w:trPr>
        <w:tc>
          <w:tcPr>
            <w:tcW w:w="4151" w:type="dxa"/>
            <w:gridSpan w:val="3"/>
            <w:vMerge/>
            <w:tcBorders>
              <w:right w:val="thinThickThinSmallGap" w:sz="2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p>
        </w:tc>
        <w:tc>
          <w:tcPr>
            <w:tcW w:w="2437" w:type="dxa"/>
            <w:tcBorders>
              <w:left w:val="thinThickThinSmallGap" w:sz="24" w:space="0" w:color="auto"/>
              <w:right w:val="single" w:sz="4" w:space="0" w:color="auto"/>
            </w:tcBorders>
            <w:shd w:val="clear" w:color="auto" w:fill="FFFFFF" w:themeFill="background1"/>
            <w:vAlign w:val="center"/>
          </w:tcPr>
          <w:p w:rsidR="00D90754" w:rsidRDefault="00D90754" w:rsidP="00D90754">
            <w:pPr>
              <w:spacing w:line="180" w:lineRule="exact"/>
              <w:jc w:val="left"/>
              <w:rPr>
                <w:rFonts w:cs="Calibri"/>
                <w:color w:val="000000" w:themeColor="text1"/>
                <w:sz w:val="18"/>
                <w:szCs w:val="18"/>
              </w:rPr>
            </w:pPr>
            <w:r>
              <w:rPr>
                <w:rFonts w:cs="Calibri"/>
                <w:color w:val="000000" w:themeColor="text1"/>
                <w:sz w:val="18"/>
                <w:szCs w:val="18"/>
              </w:rPr>
              <w:t>Degenerative Changes, Right Shoulder</w:t>
            </w:r>
          </w:p>
        </w:tc>
        <w:tc>
          <w:tcPr>
            <w:tcW w:w="1080" w:type="dxa"/>
            <w:tcBorders>
              <w:left w:val="single" w:sz="4" w:space="0" w:color="auto"/>
            </w:tcBorders>
            <w:shd w:val="clear" w:color="auto" w:fill="FFFFFF" w:themeFill="background1"/>
            <w:vAlign w:val="center"/>
          </w:tcPr>
          <w:p w:rsidR="00D90754"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5201-5003</w:t>
            </w:r>
          </w:p>
        </w:tc>
        <w:tc>
          <w:tcPr>
            <w:tcW w:w="720" w:type="dxa"/>
            <w:shd w:val="clear" w:color="auto" w:fill="FFFFFF" w:themeFill="background1"/>
            <w:vAlign w:val="center"/>
          </w:tcPr>
          <w:p w:rsidR="00D90754"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20060217</w:t>
            </w:r>
          </w:p>
        </w:tc>
      </w:tr>
      <w:tr w:rsidR="00D90754" w:rsidRPr="001F29F9" w:rsidTr="00BF7EF2">
        <w:trPr>
          <w:trHeight w:val="260"/>
          <w:jc w:val="center"/>
        </w:trPr>
        <w:tc>
          <w:tcPr>
            <w:tcW w:w="4151" w:type="dxa"/>
            <w:gridSpan w:val="3"/>
            <w:vMerge/>
            <w:tcBorders>
              <w:right w:val="thinThickThinSmallGap" w:sz="24" w:space="0" w:color="auto"/>
            </w:tcBorders>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p>
        </w:tc>
        <w:tc>
          <w:tcPr>
            <w:tcW w:w="2437" w:type="dxa"/>
            <w:tcBorders>
              <w:left w:val="thinThickThinSmallGap" w:sz="24" w:space="0" w:color="auto"/>
              <w:right w:val="single" w:sz="4" w:space="0" w:color="auto"/>
            </w:tcBorders>
            <w:shd w:val="clear" w:color="auto" w:fill="FFFFFF" w:themeFill="background1"/>
            <w:vAlign w:val="center"/>
          </w:tcPr>
          <w:p w:rsidR="00D90754" w:rsidRDefault="00D90754" w:rsidP="00D90754">
            <w:pPr>
              <w:spacing w:line="180" w:lineRule="exact"/>
              <w:jc w:val="left"/>
              <w:rPr>
                <w:rFonts w:cs="Calibri"/>
                <w:color w:val="000000" w:themeColor="text1"/>
                <w:sz w:val="18"/>
                <w:szCs w:val="18"/>
              </w:rPr>
            </w:pPr>
            <w:r>
              <w:rPr>
                <w:rFonts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D90754"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6260</w:t>
            </w:r>
          </w:p>
        </w:tc>
        <w:tc>
          <w:tcPr>
            <w:tcW w:w="720" w:type="dxa"/>
            <w:shd w:val="clear" w:color="auto" w:fill="FFFFFF" w:themeFill="background1"/>
            <w:vAlign w:val="center"/>
          </w:tcPr>
          <w:p w:rsidR="00D90754"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D90754" w:rsidRDefault="00D90754" w:rsidP="00D90754">
            <w:pPr>
              <w:spacing w:line="180" w:lineRule="exact"/>
              <w:contextualSpacing/>
              <w:rPr>
                <w:rFonts w:cs="Calibri"/>
                <w:color w:val="000000" w:themeColor="text1"/>
                <w:sz w:val="18"/>
                <w:szCs w:val="18"/>
              </w:rPr>
            </w:pPr>
            <w:r>
              <w:rPr>
                <w:rFonts w:cs="Calibri"/>
                <w:color w:val="000000" w:themeColor="text1"/>
                <w:sz w:val="18"/>
                <w:szCs w:val="18"/>
              </w:rPr>
              <w:t>20060217</w:t>
            </w:r>
          </w:p>
        </w:tc>
      </w:tr>
      <w:tr w:rsidR="00D90754" w:rsidRPr="001F29F9" w:rsidTr="00BF7EF2">
        <w:trPr>
          <w:trHeight w:val="260"/>
          <w:jc w:val="center"/>
        </w:trPr>
        <w:tc>
          <w:tcPr>
            <w:tcW w:w="4151" w:type="dxa"/>
            <w:gridSpan w:val="3"/>
            <w:vMerge/>
            <w:tcBorders>
              <w:right w:val="thinThickThinSmallGap" w:sz="24" w:space="0" w:color="auto"/>
            </w:tcBorders>
            <w:shd w:val="clear" w:color="auto" w:fill="FFFFFF" w:themeFill="background1"/>
          </w:tcPr>
          <w:p w:rsidR="00D90754" w:rsidRPr="001F29F9" w:rsidRDefault="00D90754" w:rsidP="00D90754">
            <w:pPr>
              <w:spacing w:line="180" w:lineRule="exact"/>
              <w:contextualSpacing/>
              <w:rPr>
                <w:rFonts w:cs="Calibri"/>
                <w:color w:val="000000" w:themeColor="text1"/>
                <w:sz w:val="18"/>
                <w:szCs w:val="18"/>
              </w:rPr>
            </w:pPr>
          </w:p>
        </w:tc>
        <w:tc>
          <w:tcPr>
            <w:tcW w:w="4237" w:type="dxa"/>
            <w:gridSpan w:val="3"/>
            <w:tcBorders>
              <w:left w:val="thinThickThinSmallGap" w:sz="24" w:space="0" w:color="auto"/>
            </w:tcBorders>
            <w:shd w:val="clear" w:color="auto" w:fill="FFFFFF" w:themeFill="background1"/>
            <w:vAlign w:val="center"/>
          </w:tcPr>
          <w:p w:rsidR="00D90754" w:rsidRPr="001F29F9" w:rsidRDefault="00122EFA" w:rsidP="00D90754">
            <w:pPr>
              <w:spacing w:line="180" w:lineRule="exact"/>
              <w:contextualSpacing/>
              <w:rPr>
                <w:rFonts w:cs="Calibri"/>
                <w:color w:val="000000" w:themeColor="text1"/>
                <w:sz w:val="18"/>
                <w:szCs w:val="18"/>
              </w:rPr>
            </w:pPr>
            <w:r>
              <w:rPr>
                <w:rFonts w:cs="Calibri"/>
                <w:color w:val="000000" w:themeColor="text1"/>
                <w:sz w:val="18"/>
                <w:szCs w:val="18"/>
              </w:rPr>
              <w:t>Not Service-</w:t>
            </w:r>
            <w:r w:rsidR="00D90754" w:rsidRPr="001F29F9">
              <w:rPr>
                <w:rFonts w:cs="Calibri"/>
                <w:color w:val="000000" w:themeColor="text1"/>
                <w:sz w:val="18"/>
                <w:szCs w:val="18"/>
              </w:rPr>
              <w:t xml:space="preserve">Connected x </w:t>
            </w:r>
            <w:r w:rsidR="00D90754">
              <w:rPr>
                <w:rFonts w:cs="Calibri"/>
                <w:color w:val="000000" w:themeColor="text1"/>
                <w:sz w:val="18"/>
                <w:szCs w:val="18"/>
              </w:rPr>
              <w:t>1</w:t>
            </w:r>
          </w:p>
        </w:tc>
        <w:tc>
          <w:tcPr>
            <w:tcW w:w="990" w:type="dxa"/>
            <w:shd w:val="clear" w:color="auto" w:fill="FFFFFF" w:themeFill="background1"/>
            <w:vAlign w:val="center"/>
          </w:tcPr>
          <w:p w:rsidR="00D90754" w:rsidRPr="001F29F9" w:rsidRDefault="00D90754" w:rsidP="00D90754">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50419</w:t>
            </w:r>
          </w:p>
        </w:tc>
      </w:tr>
      <w:tr w:rsidR="00D90754" w:rsidRPr="001F29F9" w:rsidTr="00BF7EF2">
        <w:trPr>
          <w:trHeight w:val="242"/>
          <w:jc w:val="center"/>
        </w:trPr>
        <w:tc>
          <w:tcPr>
            <w:tcW w:w="4151" w:type="dxa"/>
            <w:gridSpan w:val="3"/>
            <w:tcBorders>
              <w:right w:val="thinThickThinSmallGap" w:sz="24" w:space="0" w:color="auto"/>
            </w:tcBorders>
            <w:shd w:val="clear" w:color="auto" w:fill="D9D9D9" w:themeFill="background1" w:themeFillShade="D9"/>
            <w:vAlign w:val="center"/>
          </w:tcPr>
          <w:p w:rsidR="00D90754" w:rsidRPr="001F29F9" w:rsidRDefault="00D90754" w:rsidP="00D90754">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227" w:type="dxa"/>
            <w:gridSpan w:val="4"/>
            <w:tcBorders>
              <w:left w:val="thinThickThinSmallGap" w:sz="24" w:space="0" w:color="auto"/>
            </w:tcBorders>
            <w:shd w:val="clear" w:color="auto" w:fill="D9D9D9" w:themeFill="background1" w:themeFillShade="D9"/>
            <w:vAlign w:val="center"/>
          </w:tcPr>
          <w:p w:rsidR="00D90754" w:rsidRPr="001F29F9" w:rsidRDefault="00D90754" w:rsidP="00D90754">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60</w:t>
            </w:r>
            <w:r w:rsidRPr="001F29F9">
              <w:rPr>
                <w:rFonts w:cs="Calibri"/>
                <w:b/>
                <w:color w:val="000000" w:themeColor="text1"/>
                <w:sz w:val="18"/>
                <w:szCs w:val="18"/>
              </w:rPr>
              <w:t>%</w:t>
            </w:r>
          </w:p>
        </w:tc>
      </w:tr>
    </w:tbl>
    <w:p w:rsidR="00D90754" w:rsidRPr="001F29F9" w:rsidRDefault="00D90754" w:rsidP="00D90754">
      <w:pPr>
        <w:pBdr>
          <w:bottom w:val="single" w:sz="12" w:space="1" w:color="auto"/>
        </w:pBdr>
        <w:tabs>
          <w:tab w:val="left" w:pos="288"/>
          <w:tab w:val="left" w:pos="4752"/>
        </w:tabs>
        <w:jc w:val="both"/>
        <w:rPr>
          <w:color w:val="000000" w:themeColor="text1"/>
          <w:szCs w:val="24"/>
        </w:rPr>
      </w:pPr>
    </w:p>
    <w:p w:rsidR="00D90754" w:rsidRDefault="00D90754" w:rsidP="00726F84">
      <w:pPr>
        <w:jc w:val="both"/>
        <w:rPr>
          <w:color w:val="auto"/>
          <w:u w:val="single"/>
        </w:rPr>
      </w:pPr>
    </w:p>
    <w:p w:rsidR="00490046" w:rsidRDefault="00AD2379" w:rsidP="0008657C">
      <w:pPr>
        <w:jc w:val="both"/>
        <w:rPr>
          <w:rFonts w:cs="Times New Roman"/>
          <w:color w:val="auto"/>
          <w:szCs w:val="24"/>
        </w:rPr>
      </w:pPr>
      <w:r w:rsidRPr="00F64312">
        <w:rPr>
          <w:color w:val="auto"/>
          <w:u w:val="single"/>
        </w:rPr>
        <w:t>ANALYSIS SUMMARY</w:t>
      </w:r>
      <w:r w:rsidRPr="00F64312">
        <w:rPr>
          <w:color w:val="auto"/>
        </w:rPr>
        <w:t>:</w:t>
      </w:r>
      <w:r w:rsidR="00D90754">
        <w:rPr>
          <w:color w:val="auto"/>
        </w:rPr>
        <w:t xml:space="preserve">  </w:t>
      </w:r>
      <w:r w:rsidR="007C3350" w:rsidRPr="007C3350">
        <w:rPr>
          <w:rFonts w:cs="Times New Roman"/>
          <w:color w:val="auto"/>
          <w:szCs w:val="24"/>
        </w:rPr>
        <w:t xml:space="preserve">The </w:t>
      </w:r>
      <w:r w:rsidR="00122EFA">
        <w:rPr>
          <w:rFonts w:cs="Times New Roman"/>
          <w:color w:val="auto"/>
          <w:szCs w:val="24"/>
        </w:rPr>
        <w:t>Disability Evaluation System (</w:t>
      </w:r>
      <w:r w:rsidR="007C3350" w:rsidRPr="007C3350">
        <w:rPr>
          <w:rFonts w:cs="Times New Roman"/>
          <w:color w:val="auto"/>
          <w:szCs w:val="24"/>
        </w:rPr>
        <w:t>DES) is responsible for maintaining a fit and v</w:t>
      </w:r>
      <w:r w:rsidR="00122EFA">
        <w:rPr>
          <w:rFonts w:cs="Times New Roman"/>
          <w:color w:val="auto"/>
          <w:szCs w:val="24"/>
        </w:rPr>
        <w:t xml:space="preserve">ital fighting force. 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122EFA">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122EFA">
        <w:rPr>
          <w:rFonts w:cs="Times New Roman"/>
          <w:color w:val="auto"/>
          <w:szCs w:val="24"/>
        </w:rPr>
        <w:t>itions determined to be service-</w:t>
      </w:r>
      <w:r w:rsidR="007C3350" w:rsidRPr="007C3350">
        <w:rPr>
          <w:rFonts w:cs="Times New Roman"/>
          <w:color w:val="auto"/>
          <w:szCs w:val="24"/>
        </w:rPr>
        <w:t xml:space="preserve">connected by the </w:t>
      </w:r>
      <w:r w:rsidR="00122EFA">
        <w:rPr>
          <w:rFonts w:cs="Times New Roman"/>
          <w:color w:val="auto"/>
          <w:szCs w:val="24"/>
        </w:rPr>
        <w:t>Department of Veterans’ Affairs (D</w:t>
      </w:r>
      <w:r w:rsidR="007C3350" w:rsidRPr="007C3350">
        <w:rPr>
          <w:rFonts w:cs="Times New Roman"/>
          <w:color w:val="auto"/>
          <w:szCs w:val="24"/>
        </w:rPr>
        <w:t>VA</w:t>
      </w:r>
      <w:r w:rsidR="00122EFA">
        <w:rPr>
          <w:rFonts w:cs="Times New Roman"/>
          <w:color w:val="auto"/>
          <w:szCs w:val="24"/>
        </w:rPr>
        <w:t>)</w:t>
      </w:r>
      <w:r w:rsidR="007C3350" w:rsidRPr="007C3350">
        <w:rPr>
          <w:rFonts w:cs="Times New Roman"/>
          <w:color w:val="auto"/>
          <w:szCs w:val="24"/>
        </w:rPr>
        <w:t xml:space="preserve"> but not determined to be unfitting by the PEB.  However the </w:t>
      </w:r>
      <w:r w:rsidR="00122EFA">
        <w:rPr>
          <w:rFonts w:cs="Times New Roman"/>
          <w:color w:val="auto"/>
          <w:szCs w:val="24"/>
        </w:rPr>
        <w:t>DVA</w:t>
      </w:r>
      <w:r w:rsidR="007C3350" w:rsidRPr="007C3350">
        <w:rPr>
          <w:rFonts w:cs="Times New Roman"/>
          <w:color w:val="auto"/>
          <w:szCs w:val="24"/>
        </w:rPr>
        <w:t>, operating under a different set of laws (Title 38, United States Code), is empo</w:t>
      </w:r>
      <w:r w:rsidR="00122EFA">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122EFA">
        <w:rPr>
          <w:rFonts w:cs="Times New Roman"/>
          <w:color w:val="auto"/>
          <w:szCs w:val="24"/>
        </w:rPr>
        <w:t>V</w:t>
      </w:r>
      <w:r w:rsidR="007C3350" w:rsidRPr="007C3350">
        <w:rPr>
          <w:rFonts w:cs="Times New Roman"/>
          <w:color w:val="auto"/>
          <w:szCs w:val="24"/>
        </w:rPr>
        <w:t xml:space="preserve">eteran’s disability rating should </w:t>
      </w:r>
      <w:r w:rsidR="00122EFA">
        <w:rPr>
          <w:rFonts w:cs="Times New Roman"/>
          <w:color w:val="auto"/>
          <w:szCs w:val="24"/>
        </w:rPr>
        <w:t>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EB6F07" w:rsidRDefault="00EB6F07" w:rsidP="00241B01">
      <w:pPr>
        <w:jc w:val="both"/>
        <w:rPr>
          <w:color w:val="auto"/>
          <w:u w:val="single"/>
        </w:rPr>
      </w:pPr>
    </w:p>
    <w:p w:rsidR="00626902" w:rsidRDefault="00490046" w:rsidP="00241B01">
      <w:pPr>
        <w:jc w:val="both"/>
        <w:rPr>
          <w:rFonts w:eastAsia="Calibri" w:cs="Times New Roman"/>
          <w:color w:val="auto"/>
          <w:szCs w:val="24"/>
        </w:rPr>
      </w:pPr>
      <w:proofErr w:type="gramStart"/>
      <w:r w:rsidRPr="00490046">
        <w:rPr>
          <w:color w:val="auto"/>
          <w:u w:val="single"/>
        </w:rPr>
        <w:t>Multi-directional Instability of the Left Shoulder</w:t>
      </w:r>
      <w:r w:rsidRPr="00490046">
        <w:rPr>
          <w:color w:val="auto"/>
        </w:rPr>
        <w:t>.</w:t>
      </w:r>
      <w:proofErr w:type="gramEnd"/>
      <w:r w:rsidR="0059647D">
        <w:rPr>
          <w:color w:val="auto"/>
        </w:rPr>
        <w:t xml:space="preserve">  </w:t>
      </w:r>
      <w:r w:rsidR="004E47D0">
        <w:rPr>
          <w:color w:val="auto"/>
        </w:rPr>
        <w:t xml:space="preserve">The </w:t>
      </w:r>
      <w:r w:rsidR="0059647D">
        <w:rPr>
          <w:color w:val="auto"/>
        </w:rPr>
        <w:t xml:space="preserve">right hand dominant </w:t>
      </w:r>
      <w:r w:rsidR="004E47D0">
        <w:rPr>
          <w:color w:val="auto"/>
        </w:rPr>
        <w:t xml:space="preserve">CI experienced a left shoulder </w:t>
      </w:r>
      <w:r w:rsidR="005E431A">
        <w:rPr>
          <w:color w:val="auto"/>
        </w:rPr>
        <w:t xml:space="preserve">pain with a “pop” </w:t>
      </w:r>
      <w:r w:rsidR="004E47D0">
        <w:rPr>
          <w:color w:val="auto"/>
        </w:rPr>
        <w:t>in February 2003 while lifting a stinger missile.</w:t>
      </w:r>
      <w:r w:rsidR="00CE654A">
        <w:rPr>
          <w:color w:val="auto"/>
        </w:rPr>
        <w:t xml:space="preserve">  Although medical records later record there was a dislocation, medical records at the time of injury do not record a dislocation and a 19 September 2003 physical therapy appointment recorded that there was no history of dislocation.  </w:t>
      </w:r>
      <w:r w:rsidR="004E47D0">
        <w:rPr>
          <w:color w:val="auto"/>
        </w:rPr>
        <w:t xml:space="preserve">He experienced </w:t>
      </w:r>
      <w:r w:rsidR="0059647D">
        <w:rPr>
          <w:color w:val="auto"/>
        </w:rPr>
        <w:t xml:space="preserve">symptoms of </w:t>
      </w:r>
      <w:r w:rsidR="004E47D0">
        <w:rPr>
          <w:color w:val="auto"/>
        </w:rPr>
        <w:t xml:space="preserve">persisting pain </w:t>
      </w:r>
      <w:r w:rsidR="00CE654A">
        <w:rPr>
          <w:color w:val="auto"/>
        </w:rPr>
        <w:t xml:space="preserve">and instability without recurrent dislocation </w:t>
      </w:r>
      <w:r w:rsidR="004E47D0">
        <w:rPr>
          <w:color w:val="auto"/>
        </w:rPr>
        <w:t>that did not improve with physical therapy.</w:t>
      </w:r>
      <w:r w:rsidR="00CE654A">
        <w:rPr>
          <w:color w:val="auto"/>
        </w:rPr>
        <w:t xml:space="preserve"> </w:t>
      </w:r>
      <w:r w:rsidR="0059647D">
        <w:rPr>
          <w:color w:val="auto"/>
        </w:rPr>
        <w:t xml:space="preserve"> </w:t>
      </w:r>
      <w:r w:rsidR="00CE654A">
        <w:rPr>
          <w:color w:val="auto"/>
        </w:rPr>
        <w:t xml:space="preserve">Magnetic resonance imaging </w:t>
      </w:r>
      <w:r w:rsidR="00122EFA">
        <w:rPr>
          <w:color w:val="auto"/>
        </w:rPr>
        <w:t xml:space="preserve">(MRI) </w:t>
      </w:r>
      <w:r w:rsidR="0008657C">
        <w:rPr>
          <w:color w:val="auto"/>
        </w:rPr>
        <w:t xml:space="preserve">in </w:t>
      </w:r>
      <w:r w:rsidR="00371937">
        <w:rPr>
          <w:color w:val="auto"/>
        </w:rPr>
        <w:t xml:space="preserve">August 2003 </w:t>
      </w:r>
      <w:r w:rsidR="00CE654A">
        <w:rPr>
          <w:color w:val="auto"/>
        </w:rPr>
        <w:t xml:space="preserve">was consistent with either a partial rotator cuff tear or </w:t>
      </w:r>
      <w:r w:rsidR="003D6672">
        <w:rPr>
          <w:color w:val="auto"/>
        </w:rPr>
        <w:t xml:space="preserve">tendonosis </w:t>
      </w:r>
      <w:r w:rsidR="00CE654A">
        <w:rPr>
          <w:color w:val="auto"/>
        </w:rPr>
        <w:t xml:space="preserve">without tear, and acromioclavicular joint degenerative joint disease.  </w:t>
      </w:r>
      <w:r w:rsidR="00371937">
        <w:rPr>
          <w:color w:val="auto"/>
        </w:rPr>
        <w:t xml:space="preserve">Repeat MRI in </w:t>
      </w:r>
      <w:r w:rsidR="00122EFA">
        <w:rPr>
          <w:color w:val="auto"/>
        </w:rPr>
        <w:t xml:space="preserve">           </w:t>
      </w:r>
      <w:r w:rsidR="00371937">
        <w:rPr>
          <w:color w:val="auto"/>
        </w:rPr>
        <w:t xml:space="preserve">August 2004 </w:t>
      </w:r>
      <w:r w:rsidR="00CE654A">
        <w:rPr>
          <w:color w:val="auto"/>
        </w:rPr>
        <w:t xml:space="preserve">concluded there was not a tear, </w:t>
      </w:r>
      <w:r w:rsidR="0059647D">
        <w:rPr>
          <w:color w:val="auto"/>
        </w:rPr>
        <w:t xml:space="preserve">but there was </w:t>
      </w:r>
      <w:r w:rsidR="00CE654A">
        <w:rPr>
          <w:color w:val="auto"/>
        </w:rPr>
        <w:t xml:space="preserve">mild </w:t>
      </w:r>
      <w:proofErr w:type="spellStart"/>
      <w:r w:rsidR="00CE654A">
        <w:rPr>
          <w:color w:val="auto"/>
        </w:rPr>
        <w:t>supraspinatus</w:t>
      </w:r>
      <w:proofErr w:type="spellEnd"/>
      <w:r w:rsidR="00CE654A">
        <w:rPr>
          <w:color w:val="auto"/>
        </w:rPr>
        <w:t xml:space="preserve"> </w:t>
      </w:r>
      <w:proofErr w:type="spellStart"/>
      <w:r w:rsidR="00CE654A">
        <w:rPr>
          <w:color w:val="auto"/>
        </w:rPr>
        <w:t>tendonosis</w:t>
      </w:r>
      <w:proofErr w:type="spellEnd"/>
      <w:r w:rsidR="00CE654A">
        <w:rPr>
          <w:color w:val="auto"/>
        </w:rPr>
        <w:t xml:space="preserve"> without other intra-</w:t>
      </w:r>
      <w:proofErr w:type="spellStart"/>
      <w:r w:rsidR="00CE654A">
        <w:rPr>
          <w:color w:val="auto"/>
        </w:rPr>
        <w:t>articular</w:t>
      </w:r>
      <w:proofErr w:type="spellEnd"/>
      <w:r w:rsidR="00CE654A">
        <w:rPr>
          <w:color w:val="auto"/>
        </w:rPr>
        <w:t xml:space="preserve"> process.</w:t>
      </w:r>
      <w:r w:rsidR="0008657C">
        <w:rPr>
          <w:color w:val="auto"/>
        </w:rPr>
        <w:t>”</w:t>
      </w:r>
      <w:r w:rsidR="00CE654A">
        <w:rPr>
          <w:color w:val="auto"/>
        </w:rPr>
        <w:t xml:space="preserve">  </w:t>
      </w:r>
      <w:r w:rsidR="004E47D0">
        <w:rPr>
          <w:color w:val="auto"/>
        </w:rPr>
        <w:t>Orthopedic evaluation concluded surgery was not recommended.</w:t>
      </w:r>
      <w:r w:rsidR="008F5D36">
        <w:rPr>
          <w:color w:val="auto"/>
        </w:rPr>
        <w:t xml:space="preserve">  Orthopedic examinations documented a positive sulcus sign </w:t>
      </w:r>
      <w:r w:rsidR="0059647D">
        <w:rPr>
          <w:color w:val="auto"/>
        </w:rPr>
        <w:t xml:space="preserve">indicative of laxity </w:t>
      </w:r>
      <w:r w:rsidR="008F5D36">
        <w:rPr>
          <w:color w:val="auto"/>
        </w:rPr>
        <w:t>with normal anterior-posterior translation.</w:t>
      </w:r>
      <w:r w:rsidR="0059647D">
        <w:rPr>
          <w:color w:val="auto"/>
        </w:rPr>
        <w:t xml:space="preserve">  </w:t>
      </w:r>
      <w:r w:rsidR="008F5D36">
        <w:rPr>
          <w:color w:val="auto"/>
        </w:rPr>
        <w:t xml:space="preserve">The MEB </w:t>
      </w:r>
      <w:r w:rsidR="00122EFA">
        <w:rPr>
          <w:color w:val="auto"/>
        </w:rPr>
        <w:t xml:space="preserve">narrative summary </w:t>
      </w:r>
      <w:r w:rsidR="008F5D36">
        <w:rPr>
          <w:color w:val="auto"/>
        </w:rPr>
        <w:t>NARSUM</w:t>
      </w:r>
      <w:r w:rsidR="0008657C">
        <w:rPr>
          <w:color w:val="auto"/>
        </w:rPr>
        <w:t xml:space="preserve"> dated</w:t>
      </w:r>
      <w:r w:rsidR="008F5D36">
        <w:rPr>
          <w:color w:val="auto"/>
        </w:rPr>
        <w:t xml:space="preserve"> </w:t>
      </w:r>
      <w:r w:rsidR="00122EFA">
        <w:rPr>
          <w:color w:val="auto"/>
        </w:rPr>
        <w:t xml:space="preserve">          </w:t>
      </w:r>
      <w:r w:rsidR="008F5D36">
        <w:rPr>
          <w:color w:val="auto"/>
        </w:rPr>
        <w:t>23 Decemb</w:t>
      </w:r>
      <w:r w:rsidR="00122EFA">
        <w:rPr>
          <w:color w:val="auto"/>
        </w:rPr>
        <w:t>er 2004 documented active range-of-</w:t>
      </w:r>
      <w:r w:rsidR="008F5D36">
        <w:rPr>
          <w:color w:val="auto"/>
        </w:rPr>
        <w:t xml:space="preserve">motion </w:t>
      </w:r>
      <w:r w:rsidR="00122EFA">
        <w:rPr>
          <w:color w:val="auto"/>
        </w:rPr>
        <w:t xml:space="preserve">(ROM) </w:t>
      </w:r>
      <w:r w:rsidR="008F5D36">
        <w:rPr>
          <w:color w:val="auto"/>
        </w:rPr>
        <w:t xml:space="preserve">limited by pain to flexion </w:t>
      </w:r>
      <w:r w:rsidR="0008657C">
        <w:rPr>
          <w:color w:val="auto"/>
        </w:rPr>
        <w:t xml:space="preserve">of </w:t>
      </w:r>
      <w:r w:rsidR="008F5D36">
        <w:rPr>
          <w:color w:val="auto"/>
        </w:rPr>
        <w:t xml:space="preserve">90 </w:t>
      </w:r>
      <w:r w:rsidR="008F5D36">
        <w:rPr>
          <w:color w:val="auto"/>
        </w:rPr>
        <w:lastRenderedPageBreak/>
        <w:t>degrees, abduction</w:t>
      </w:r>
      <w:r w:rsidR="0008657C">
        <w:rPr>
          <w:color w:val="auto"/>
        </w:rPr>
        <w:t xml:space="preserve"> of</w:t>
      </w:r>
      <w:r w:rsidR="008F5D36">
        <w:rPr>
          <w:color w:val="auto"/>
        </w:rPr>
        <w:t xml:space="preserve"> 65 degrees, external rotation 30 degrees, </w:t>
      </w:r>
      <w:r w:rsidR="00A57F72">
        <w:rPr>
          <w:color w:val="auto"/>
        </w:rPr>
        <w:t>and i</w:t>
      </w:r>
      <w:r w:rsidR="0008657C">
        <w:rPr>
          <w:color w:val="auto"/>
        </w:rPr>
        <w:t xml:space="preserve">nternal rotation 50 degrees.  </w:t>
      </w:r>
      <w:r w:rsidR="008F5D36">
        <w:rPr>
          <w:color w:val="auto"/>
        </w:rPr>
        <w:t>There was no decrease</w:t>
      </w:r>
      <w:r w:rsidR="0008657C">
        <w:rPr>
          <w:color w:val="auto"/>
        </w:rPr>
        <w:t>d</w:t>
      </w:r>
      <w:r w:rsidR="008F5D36">
        <w:rPr>
          <w:color w:val="auto"/>
        </w:rPr>
        <w:t xml:space="preserve"> range of motion with repetition.  Passive </w:t>
      </w:r>
      <w:r w:rsidR="00122EFA">
        <w:rPr>
          <w:color w:val="auto"/>
        </w:rPr>
        <w:t>ROM</w:t>
      </w:r>
      <w:r w:rsidR="008F5D36">
        <w:rPr>
          <w:color w:val="auto"/>
        </w:rPr>
        <w:t xml:space="preserve"> included flexion to 180 degrees and abduction of 175 degrees.  A prior physical therapy examination </w:t>
      </w:r>
      <w:r w:rsidR="0008657C">
        <w:rPr>
          <w:color w:val="auto"/>
        </w:rPr>
        <w:t xml:space="preserve">on </w:t>
      </w:r>
      <w:r w:rsidR="008F5D36">
        <w:rPr>
          <w:color w:val="auto"/>
        </w:rPr>
        <w:t xml:space="preserve">30 August 2004 demonstrated similar active </w:t>
      </w:r>
      <w:r w:rsidR="00122EFA">
        <w:rPr>
          <w:color w:val="auto"/>
        </w:rPr>
        <w:t>ROM</w:t>
      </w:r>
      <w:r w:rsidR="008F5D36">
        <w:rPr>
          <w:color w:val="auto"/>
        </w:rPr>
        <w:t xml:space="preserve"> (flexion 80 degrees, abduction 70 degrees, </w:t>
      </w:r>
      <w:proofErr w:type="gramStart"/>
      <w:r w:rsidR="008F5D36">
        <w:rPr>
          <w:color w:val="auto"/>
        </w:rPr>
        <w:t>external</w:t>
      </w:r>
      <w:proofErr w:type="gramEnd"/>
      <w:r w:rsidR="008F5D36">
        <w:rPr>
          <w:color w:val="auto"/>
        </w:rPr>
        <w:t xml:space="preserve"> rotation 70 degrees).  Th</w:t>
      </w:r>
      <w:r w:rsidR="0008657C">
        <w:rPr>
          <w:color w:val="auto"/>
        </w:rPr>
        <w:t>e VA Compensation and P</w:t>
      </w:r>
      <w:r w:rsidR="008F5D36">
        <w:rPr>
          <w:color w:val="auto"/>
        </w:rPr>
        <w:t xml:space="preserve">ension examination </w:t>
      </w:r>
      <w:r w:rsidR="00122EFA">
        <w:rPr>
          <w:color w:val="auto"/>
        </w:rPr>
        <w:t xml:space="preserve">performed </w:t>
      </w:r>
      <w:r w:rsidR="0008657C">
        <w:rPr>
          <w:color w:val="auto"/>
        </w:rPr>
        <w:t xml:space="preserve">on </w:t>
      </w:r>
      <w:r w:rsidR="008F5D36">
        <w:rPr>
          <w:color w:val="auto"/>
        </w:rPr>
        <w:t xml:space="preserve">19 April 2005, </w:t>
      </w:r>
      <w:r w:rsidR="00122EFA">
        <w:rPr>
          <w:color w:val="auto"/>
        </w:rPr>
        <w:t xml:space="preserve">a </w:t>
      </w:r>
      <w:r w:rsidR="008F5D36">
        <w:rPr>
          <w:color w:val="auto"/>
        </w:rPr>
        <w:t>month before separation</w:t>
      </w:r>
      <w:r w:rsidR="0008657C">
        <w:rPr>
          <w:color w:val="auto"/>
        </w:rPr>
        <w:t>,</w:t>
      </w:r>
      <w:r w:rsidR="008F5D36">
        <w:rPr>
          <w:color w:val="auto"/>
        </w:rPr>
        <w:t xml:space="preserve"> recorded active </w:t>
      </w:r>
      <w:r w:rsidR="00122EFA">
        <w:rPr>
          <w:color w:val="auto"/>
        </w:rPr>
        <w:t>ROM</w:t>
      </w:r>
      <w:r w:rsidR="008F5D36">
        <w:rPr>
          <w:color w:val="auto"/>
        </w:rPr>
        <w:t xml:space="preserve"> of flexion 90 degrees, abduction 90 degrees, internal and external rotation of 45 degrees.</w:t>
      </w:r>
      <w:r w:rsidR="0059647D">
        <w:rPr>
          <w:color w:val="auto"/>
        </w:rPr>
        <w:t xml:space="preserve">  The PEB rated the left</w:t>
      </w:r>
      <w:r w:rsidR="00D5508D">
        <w:rPr>
          <w:color w:val="auto"/>
        </w:rPr>
        <w:t xml:space="preserve"> (minor)</w:t>
      </w:r>
      <w:r w:rsidR="0059647D">
        <w:rPr>
          <w:color w:val="auto"/>
        </w:rPr>
        <w:t xml:space="preserve"> shoulder condition 20% under the VASRD diagnostic code 5202, recurrent dislocation of scapulohumeral joint (glenohumeral joint) with frequent episodes and guarding of all arm movements.  The VA rated </w:t>
      </w:r>
      <w:r w:rsidR="0008657C">
        <w:rPr>
          <w:color w:val="auto"/>
        </w:rPr>
        <w:t xml:space="preserve">it </w:t>
      </w:r>
      <w:r w:rsidR="0059647D">
        <w:rPr>
          <w:color w:val="auto"/>
        </w:rPr>
        <w:t xml:space="preserve">20% based on limitation of motion </w:t>
      </w:r>
      <w:r w:rsidR="0008657C">
        <w:rPr>
          <w:color w:val="auto"/>
        </w:rPr>
        <w:t xml:space="preserve">under code </w:t>
      </w:r>
      <w:r w:rsidR="0059647D">
        <w:rPr>
          <w:color w:val="auto"/>
        </w:rPr>
        <w:t>5201.  The Board noted there was instability but not recurrent dislocation,</w:t>
      </w:r>
      <w:r w:rsidR="00D5508D">
        <w:rPr>
          <w:color w:val="auto"/>
        </w:rPr>
        <w:t xml:space="preserve"> </w:t>
      </w:r>
      <w:r w:rsidR="00A57F72">
        <w:rPr>
          <w:color w:val="auto"/>
        </w:rPr>
        <w:t xml:space="preserve">and </w:t>
      </w:r>
      <w:r w:rsidR="00D5508D">
        <w:rPr>
          <w:color w:val="auto"/>
        </w:rPr>
        <w:t xml:space="preserve">concluded </w:t>
      </w:r>
      <w:r w:rsidR="0059647D">
        <w:rPr>
          <w:color w:val="auto"/>
        </w:rPr>
        <w:t xml:space="preserve">there was no route to a higher rating under either VASRD diagnostic code.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59647D">
        <w:rPr>
          <w:rFonts w:eastAsia="Calibri" w:cs="Times New Roman"/>
          <w:color w:val="auto"/>
          <w:szCs w:val="24"/>
        </w:rPr>
        <w:t xml:space="preserve">left (minor) shoulder </w:t>
      </w:r>
      <w:r w:rsidR="00626902" w:rsidRPr="00F64312">
        <w:rPr>
          <w:rFonts w:eastAsia="Calibri" w:cs="Times New Roman"/>
          <w:color w:val="auto"/>
          <w:szCs w:val="24"/>
        </w:rPr>
        <w:t>condition.</w:t>
      </w:r>
      <w:r w:rsidR="00165C7B" w:rsidRPr="00F64312">
        <w:rPr>
          <w:rFonts w:eastAsia="Calibri" w:cs="Times New Roman"/>
          <w:color w:val="auto"/>
          <w:szCs w:val="24"/>
        </w:rPr>
        <w:t xml:space="preserve">  </w:t>
      </w:r>
    </w:p>
    <w:p w:rsidR="00702F59" w:rsidRPr="00F64312" w:rsidRDefault="00702F59" w:rsidP="00BF0E94">
      <w:pPr>
        <w:jc w:val="left"/>
        <w:rPr>
          <w:rFonts w:eastAsia="HiddenHorzOCR"/>
          <w:color w:val="auto"/>
          <w:highlight w:val="magenta"/>
          <w:u w:val="single"/>
        </w:rPr>
      </w:pPr>
    </w:p>
    <w:p w:rsidR="0059647D" w:rsidRDefault="006B690F" w:rsidP="0059647D">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w:t>
      </w:r>
      <w:r w:rsidR="0008657C">
        <w:rPr>
          <w:rFonts w:eastAsia="Calibri" w:cs="Times New Roman"/>
          <w:color w:val="auto"/>
          <w:szCs w:val="24"/>
        </w:rPr>
        <w:t xml:space="preserve">other </w:t>
      </w:r>
      <w:r w:rsidR="003863E9" w:rsidRPr="00792790">
        <w:rPr>
          <w:rFonts w:eastAsia="Calibri" w:cs="Times New Roman"/>
          <w:color w:val="auto"/>
          <w:szCs w:val="24"/>
        </w:rPr>
        <w:t xml:space="preserve">contended condition adjudicated as </w:t>
      </w:r>
      <w:r w:rsidR="001C545A">
        <w:rPr>
          <w:rFonts w:eastAsia="Calibri" w:cs="Times New Roman"/>
          <w:color w:val="auto"/>
          <w:szCs w:val="24"/>
        </w:rPr>
        <w:t xml:space="preserve">not </w:t>
      </w:r>
      <w:r w:rsidR="003863E9" w:rsidRPr="00792790">
        <w:rPr>
          <w:rFonts w:eastAsia="Calibri" w:cs="Times New Roman"/>
          <w:color w:val="auto"/>
          <w:szCs w:val="24"/>
        </w:rPr>
        <w:t>unfitting by the PEB w</w:t>
      </w:r>
      <w:r w:rsidR="00EB6F07">
        <w:rPr>
          <w:rFonts w:eastAsia="Calibri" w:cs="Times New Roman"/>
          <w:color w:val="auto"/>
          <w:szCs w:val="24"/>
        </w:rPr>
        <w:t xml:space="preserve">as </w:t>
      </w:r>
      <w:r w:rsidR="00702F59">
        <w:rPr>
          <w:rFonts w:eastAsia="Calibri" w:cs="Times New Roman"/>
          <w:color w:val="auto"/>
          <w:szCs w:val="24"/>
        </w:rPr>
        <w:t>c</w:t>
      </w:r>
      <w:r w:rsidR="00702F59" w:rsidRPr="00702F59">
        <w:rPr>
          <w:color w:val="000000" w:themeColor="text1"/>
        </w:rPr>
        <w:t>hronic left ankle pain</w:t>
      </w:r>
      <w:r w:rsidR="00EB6F07">
        <w:rPr>
          <w:color w:val="000000" w:themeColor="text1"/>
        </w:rPr>
        <w:t>.</w:t>
      </w:r>
      <w:r w:rsidR="00702F59">
        <w:rPr>
          <w:color w:val="000000" w:themeColor="text1"/>
        </w:rPr>
        <w:t xml:space="preserve">  </w:t>
      </w:r>
      <w:r w:rsidR="00EB6F07">
        <w:rPr>
          <w:color w:val="000000" w:themeColor="text1"/>
        </w:rPr>
        <w:t xml:space="preserve">It was </w:t>
      </w:r>
      <w:r w:rsidR="00702F59" w:rsidRPr="00702F59">
        <w:rPr>
          <w:color w:val="000000" w:themeColor="text1"/>
        </w:rPr>
        <w:t>forwarded by the MEB submission as meeting retention standards.</w:t>
      </w:r>
      <w:r w:rsidR="00AC1DF4">
        <w:rPr>
          <w:color w:val="000000" w:themeColor="text1"/>
        </w:rPr>
        <w:t xml:space="preserve">  </w:t>
      </w:r>
      <w:r w:rsidR="00AC1DF4" w:rsidRPr="00792790">
        <w:rPr>
          <w:rFonts w:eastAsia="Calibri" w:cs="Times New Roman"/>
          <w:color w:val="auto"/>
          <w:szCs w:val="24"/>
        </w:rPr>
        <w:t>The Board’s first charge with respect to th</w:t>
      </w:r>
      <w:r w:rsidR="0008657C">
        <w:rPr>
          <w:rFonts w:eastAsia="Calibri" w:cs="Times New Roman"/>
          <w:color w:val="auto"/>
          <w:szCs w:val="24"/>
        </w:rPr>
        <w:t>i</w:t>
      </w:r>
      <w:r w:rsidR="00AC1DF4" w:rsidRPr="00792790">
        <w:rPr>
          <w:rFonts w:eastAsia="Calibri" w:cs="Times New Roman"/>
          <w:color w:val="auto"/>
          <w:szCs w:val="24"/>
        </w:rPr>
        <w:t>s condition is an assessment of the appropriateness of the PEB’s fitness adjudication.  The Board’s threshold for countering fitness determinations is higher than the VASRD §4.3 (reasonable doubt) standard used for its rating recommendations, but remains adherent to the DoDI 6040.44 “fair and equitable” standard.</w:t>
      </w:r>
      <w:r w:rsidR="00EB6F07">
        <w:rPr>
          <w:rFonts w:eastAsia="Calibri" w:cs="Times New Roman"/>
          <w:color w:val="auto"/>
          <w:szCs w:val="24"/>
        </w:rPr>
        <w:t xml:space="preserve">  </w:t>
      </w:r>
      <w:r w:rsidR="00D5508D">
        <w:rPr>
          <w:rFonts w:eastAsia="Calibri" w:cs="Times New Roman"/>
          <w:color w:val="auto"/>
          <w:szCs w:val="24"/>
        </w:rPr>
        <w:t xml:space="preserve">The CI reported </w:t>
      </w:r>
      <w:r w:rsidR="00D5508D" w:rsidRPr="00EB6F07">
        <w:rPr>
          <w:rFonts w:eastAsia="Calibri" w:cs="Times New Roman"/>
          <w:color w:val="auto"/>
          <w:szCs w:val="24"/>
        </w:rPr>
        <w:t>left ankle pain</w:t>
      </w:r>
      <w:r w:rsidR="00D5508D">
        <w:rPr>
          <w:rFonts w:eastAsia="Calibri" w:cs="Times New Roman"/>
          <w:color w:val="auto"/>
          <w:szCs w:val="24"/>
        </w:rPr>
        <w:t xml:space="preserve"> since a sprain in 2002.  </w:t>
      </w:r>
      <w:r w:rsidR="004849F6">
        <w:rPr>
          <w:rFonts w:eastAsia="Calibri" w:cs="Times New Roman"/>
          <w:color w:val="auto"/>
          <w:szCs w:val="24"/>
        </w:rPr>
        <w:t xml:space="preserve">A podiatry evaluation </w:t>
      </w:r>
      <w:r w:rsidR="0008657C">
        <w:rPr>
          <w:rFonts w:eastAsia="Calibri" w:cs="Times New Roman"/>
          <w:color w:val="auto"/>
          <w:szCs w:val="24"/>
        </w:rPr>
        <w:t xml:space="preserve">on </w:t>
      </w:r>
      <w:r w:rsidR="00122EFA">
        <w:rPr>
          <w:rFonts w:eastAsia="Calibri" w:cs="Times New Roman"/>
          <w:color w:val="auto"/>
          <w:szCs w:val="24"/>
        </w:rPr>
        <w:t xml:space="preserve">                          </w:t>
      </w:r>
      <w:r w:rsidR="004849F6">
        <w:rPr>
          <w:rFonts w:eastAsia="Calibri" w:cs="Times New Roman"/>
          <w:color w:val="auto"/>
          <w:szCs w:val="24"/>
        </w:rPr>
        <w:t xml:space="preserve">17 November 2004 recorded CI complaint of recurring ankle pain and sprains with running.  There was tenderness with normal </w:t>
      </w:r>
      <w:r w:rsidR="00122EFA">
        <w:rPr>
          <w:rFonts w:eastAsia="Calibri" w:cs="Times New Roman"/>
          <w:color w:val="auto"/>
          <w:szCs w:val="24"/>
        </w:rPr>
        <w:t>ROM</w:t>
      </w:r>
      <w:r w:rsidR="009E18C3">
        <w:rPr>
          <w:rFonts w:eastAsia="Calibri" w:cs="Times New Roman"/>
          <w:color w:val="auto"/>
          <w:szCs w:val="24"/>
        </w:rPr>
        <w:t xml:space="preserve"> without pain or swelling.  Weight bearing X-rays were normal.</w:t>
      </w:r>
      <w:r w:rsidR="00026903">
        <w:rPr>
          <w:rFonts w:eastAsia="Calibri" w:cs="Times New Roman"/>
          <w:color w:val="auto"/>
          <w:szCs w:val="24"/>
        </w:rPr>
        <w:t xml:space="preserve">  </w:t>
      </w:r>
      <w:r w:rsidR="009E18C3">
        <w:rPr>
          <w:rFonts w:eastAsia="Calibri" w:cs="Times New Roman"/>
          <w:color w:val="auto"/>
          <w:szCs w:val="24"/>
        </w:rPr>
        <w:t>The MEB NARSUM e</w:t>
      </w:r>
      <w:r w:rsidR="00D5508D">
        <w:rPr>
          <w:rFonts w:eastAsia="Calibri" w:cs="Times New Roman"/>
          <w:color w:val="auto"/>
          <w:szCs w:val="24"/>
        </w:rPr>
        <w:t xml:space="preserve">xamination of the left ankle demonstrated tenderness with normal </w:t>
      </w:r>
      <w:r w:rsidR="00122EFA">
        <w:rPr>
          <w:rFonts w:eastAsia="Calibri" w:cs="Times New Roman"/>
          <w:color w:val="auto"/>
          <w:szCs w:val="24"/>
        </w:rPr>
        <w:t>ROM</w:t>
      </w:r>
      <w:r w:rsidR="00D5508D">
        <w:rPr>
          <w:rFonts w:eastAsia="Calibri" w:cs="Times New Roman"/>
          <w:color w:val="auto"/>
          <w:szCs w:val="24"/>
        </w:rPr>
        <w:t xml:space="preserve">.  </w:t>
      </w:r>
      <w:r w:rsidR="009E18C3">
        <w:rPr>
          <w:rFonts w:eastAsia="Calibri" w:cs="Times New Roman"/>
          <w:color w:val="auto"/>
          <w:szCs w:val="24"/>
        </w:rPr>
        <w:t xml:space="preserve">At the time of the VA C&amp;P examination the CI was wearing an ankle brace, and demonstrated “fairly marked pain” with </w:t>
      </w:r>
      <w:r w:rsidR="00122EFA">
        <w:rPr>
          <w:rFonts w:eastAsia="Calibri" w:cs="Times New Roman"/>
          <w:color w:val="auto"/>
          <w:szCs w:val="24"/>
        </w:rPr>
        <w:t>ROM</w:t>
      </w:r>
      <w:r w:rsidR="009E18C3">
        <w:rPr>
          <w:rFonts w:eastAsia="Calibri" w:cs="Times New Roman"/>
          <w:color w:val="auto"/>
          <w:szCs w:val="24"/>
        </w:rPr>
        <w:t xml:space="preserve"> testing.  X-rays </w:t>
      </w:r>
      <w:r w:rsidR="0008657C">
        <w:rPr>
          <w:rFonts w:eastAsia="Calibri" w:cs="Times New Roman"/>
          <w:color w:val="auto"/>
          <w:szCs w:val="24"/>
        </w:rPr>
        <w:t xml:space="preserve">on </w:t>
      </w:r>
      <w:r w:rsidR="009E18C3">
        <w:rPr>
          <w:rFonts w:eastAsia="Calibri" w:cs="Times New Roman"/>
          <w:color w:val="auto"/>
          <w:szCs w:val="24"/>
        </w:rPr>
        <w:t>19 April 2004 were reported to show “mild osteoarthritis.</w:t>
      </w:r>
      <w:r w:rsidR="0008657C">
        <w:rPr>
          <w:rFonts w:eastAsia="Calibri" w:cs="Times New Roman"/>
          <w:color w:val="auto"/>
          <w:szCs w:val="24"/>
        </w:rPr>
        <w:t>”</w:t>
      </w:r>
      <w:r w:rsidR="00026903">
        <w:rPr>
          <w:rFonts w:eastAsia="Calibri" w:cs="Times New Roman"/>
          <w:color w:val="auto"/>
          <w:szCs w:val="24"/>
        </w:rPr>
        <w:t xml:space="preserve">  There was no history of intervening injury or trauma.</w:t>
      </w:r>
      <w:r w:rsidR="00EB6F07">
        <w:rPr>
          <w:rFonts w:eastAsia="Calibri" w:cs="Times New Roman"/>
          <w:color w:val="auto"/>
          <w:szCs w:val="24"/>
        </w:rPr>
        <w:t xml:space="preserve">  </w:t>
      </w:r>
      <w:r w:rsidR="00026903">
        <w:rPr>
          <w:rFonts w:eastAsia="Calibri" w:cs="Times New Roman"/>
          <w:color w:val="auto"/>
          <w:szCs w:val="24"/>
        </w:rPr>
        <w:t xml:space="preserve">The commander’s statement </w:t>
      </w:r>
      <w:r w:rsidR="0008657C">
        <w:rPr>
          <w:rFonts w:eastAsia="Calibri" w:cs="Times New Roman"/>
          <w:color w:val="auto"/>
          <w:szCs w:val="24"/>
        </w:rPr>
        <w:t xml:space="preserve">dated </w:t>
      </w:r>
      <w:r w:rsidR="00026903">
        <w:rPr>
          <w:rFonts w:eastAsia="Calibri" w:cs="Times New Roman"/>
          <w:color w:val="auto"/>
          <w:szCs w:val="24"/>
        </w:rPr>
        <w:t>27 October 2004 reflects duty limitations due to left shoulder pain but not due to other conditions.</w:t>
      </w:r>
      <w:r w:rsidR="00AC1DF4">
        <w:rPr>
          <w:rFonts w:eastAsia="Calibri" w:cs="Times New Roman"/>
          <w:color w:val="auto"/>
          <w:szCs w:val="24"/>
        </w:rPr>
        <w:t xml:space="preserve">  </w:t>
      </w:r>
      <w:r w:rsidR="00EB6F07">
        <w:rPr>
          <w:rFonts w:eastAsia="Calibri" w:cs="Times New Roman"/>
          <w:color w:val="auto"/>
          <w:szCs w:val="24"/>
        </w:rPr>
        <w:t xml:space="preserve">The </w:t>
      </w:r>
      <w:r w:rsidR="0008657C">
        <w:rPr>
          <w:rFonts w:eastAsia="Calibri" w:cs="Times New Roman"/>
          <w:color w:val="auto"/>
          <w:szCs w:val="24"/>
        </w:rPr>
        <w:t xml:space="preserve">ankle </w:t>
      </w:r>
      <w:r w:rsidR="003863E9" w:rsidRPr="00244791">
        <w:rPr>
          <w:color w:val="000000"/>
        </w:rPr>
        <w:t xml:space="preserve">condition </w:t>
      </w:r>
      <w:r w:rsidR="00EB6F07">
        <w:rPr>
          <w:color w:val="000000"/>
        </w:rPr>
        <w:t xml:space="preserve">was not </w:t>
      </w:r>
      <w:r w:rsidR="003863E9">
        <w:rPr>
          <w:color w:val="000000"/>
        </w:rPr>
        <w:t>profiled</w:t>
      </w:r>
      <w:r w:rsidR="00EB6F07">
        <w:rPr>
          <w:color w:val="000000"/>
        </w:rPr>
        <w:t xml:space="preserve"> or </w:t>
      </w:r>
      <w:r w:rsidR="003863E9" w:rsidRPr="00244791">
        <w:rPr>
          <w:color w:val="000000"/>
        </w:rPr>
        <w:t>implicated in the commander’s statement</w:t>
      </w:r>
      <w:r w:rsidR="00EB6F07">
        <w:rPr>
          <w:color w:val="000000"/>
        </w:rPr>
        <w:t xml:space="preserve">, </w:t>
      </w:r>
      <w:r w:rsidR="003863E9">
        <w:rPr>
          <w:color w:val="000000"/>
        </w:rPr>
        <w:t>and</w:t>
      </w:r>
      <w:r w:rsidR="00EB6F07">
        <w:rPr>
          <w:color w:val="000000"/>
        </w:rPr>
        <w:t xml:space="preserve"> was not </w:t>
      </w:r>
      <w:r w:rsidR="003863E9">
        <w:rPr>
          <w:color w:val="000000"/>
        </w:rPr>
        <w:t>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EB6F07">
        <w:rPr>
          <w:color w:val="000000"/>
        </w:rPr>
        <w:t xml:space="preserve">It was </w:t>
      </w:r>
      <w:r w:rsidR="003863E9" w:rsidRPr="001F29F9">
        <w:rPr>
          <w:color w:val="000000"/>
        </w:rPr>
        <w:t xml:space="preserve">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w:t>
      </w:r>
      <w:r w:rsidR="00EB6F07">
        <w:rPr>
          <w:color w:val="000000"/>
        </w:rPr>
        <w:t xml:space="preserve">the ankle </w:t>
      </w:r>
      <w:r w:rsidR="003863E9" w:rsidRPr="001F29F9">
        <w:rPr>
          <w:color w:val="000000"/>
        </w:rPr>
        <w:t>condition significantly interfered with satisfactory duty performance.</w:t>
      </w:r>
      <w:r w:rsidR="00BF7EF2">
        <w:rPr>
          <w:color w:val="000000"/>
        </w:rPr>
        <w:t xml:space="preserve"> </w:t>
      </w:r>
      <w:r w:rsidR="00EB6F07">
        <w:rPr>
          <w:color w:val="000000"/>
        </w:rPr>
        <w:t xml:space="preserve"> </w:t>
      </w:r>
      <w:r w:rsidR="003863E9"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contended condition and therefore no additional disability ratings can be recommended.</w:t>
      </w:r>
      <w:r w:rsidR="0059647D">
        <w:rPr>
          <w:rFonts w:eastAsia="Calibri" w:cs="Times New Roman"/>
          <w:color w:val="auto"/>
          <w:szCs w:val="24"/>
        </w:rPr>
        <w:t xml:space="preserve">  </w:t>
      </w:r>
    </w:p>
    <w:p w:rsidR="0059647D" w:rsidRPr="00F64312" w:rsidRDefault="0059647D"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560F12" w:rsidRPr="00EB6F07">
        <w:rPr>
          <w:rFonts w:cs="Times New Roman"/>
          <w:color w:val="auto"/>
        </w:rPr>
        <w:t>In the matter of the</w:t>
      </w:r>
      <w:r w:rsidR="003D6672" w:rsidRPr="00EB6F07">
        <w:rPr>
          <w:rFonts w:cs="Times New Roman"/>
          <w:color w:val="auto"/>
        </w:rPr>
        <w:t xml:space="preserve"> multi-directional instability of the left (minor) shoulder</w:t>
      </w:r>
      <w:r w:rsidR="00560F12" w:rsidRPr="00EB6F07">
        <w:rPr>
          <w:rFonts w:cs="Times New Roman"/>
          <w:color w:val="auto"/>
        </w:rPr>
        <w:t xml:space="preserve"> condition and IAW VASRD §4.71a, the Board unanimously recommends no change in the PEB adjudication.</w:t>
      </w:r>
      <w:r w:rsidR="006B690F" w:rsidRPr="00EB6F07">
        <w:rPr>
          <w:rFonts w:cs="Times New Roman"/>
          <w:color w:val="auto"/>
        </w:rPr>
        <w:t xml:space="preserve">  </w:t>
      </w:r>
      <w:r w:rsidR="00560F12" w:rsidRPr="00EB6F07">
        <w:rPr>
          <w:rFonts w:cs="Times New Roman"/>
          <w:color w:val="auto"/>
        </w:rPr>
        <w:t>In the matter of the contended</w:t>
      </w:r>
      <w:r w:rsidR="003D6672" w:rsidRPr="00EB6F07">
        <w:rPr>
          <w:rFonts w:cs="Times New Roman"/>
          <w:color w:val="auto"/>
        </w:rPr>
        <w:t xml:space="preserve"> chronic left ankle pain, </w:t>
      </w:r>
      <w:r w:rsidR="00560F12" w:rsidRPr="00EB6F07">
        <w:rPr>
          <w:rFonts w:cs="Times New Roman"/>
          <w:color w:val="auto"/>
        </w:rPr>
        <w:t xml:space="preserve">the Board unanimously </w:t>
      </w:r>
      <w:r w:rsidR="00417BED" w:rsidRPr="00EB6F07">
        <w:rPr>
          <w:rFonts w:cs="Times New Roman"/>
          <w:color w:val="auto"/>
        </w:rPr>
        <w:t>recommends no change from the PEB determination as not unfitting.</w:t>
      </w:r>
      <w:r w:rsidR="00EB6F07" w:rsidRPr="00EB6F07">
        <w:rPr>
          <w:rFonts w:cs="Times New Roman"/>
          <w:color w:val="auto"/>
        </w:rPr>
        <w:t xml:space="preserve">  </w:t>
      </w:r>
      <w:r w:rsidR="00417BED" w:rsidRPr="00EB6F07">
        <w:rPr>
          <w:rFonts w:cs="Times New Roman"/>
          <w:color w:val="auto"/>
        </w:rPr>
        <w:t>There were no other conditions within the</w:t>
      </w:r>
      <w:r w:rsidR="00417BED" w:rsidRPr="00F64312">
        <w:rPr>
          <w:rFonts w:eastAsia="Calibri" w:cs="Times New Roman"/>
          <w:color w:val="auto"/>
          <w:szCs w:val="24"/>
        </w:rPr>
        <w:t xml:space="preserv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EB6F07" w:rsidRDefault="00EB6F07">
      <w:pPr>
        <w:spacing w:line="240" w:lineRule="auto"/>
        <w:jc w:val="left"/>
        <w:rPr>
          <w:color w:val="auto"/>
          <w:highlight w:val="magenta"/>
        </w:rPr>
      </w:pPr>
      <w:r>
        <w:rPr>
          <w:color w:val="auto"/>
          <w:highlight w:val="magenta"/>
        </w:rPr>
        <w:br w:type="page"/>
      </w:r>
    </w:p>
    <w:p w:rsidR="00AD2379" w:rsidRPr="00F64312" w:rsidRDefault="00AD2379" w:rsidP="006364ED">
      <w:pPr>
        <w:jc w:val="left"/>
        <w:rPr>
          <w:color w:val="auto"/>
          <w:highlight w:val="magenta"/>
        </w:rPr>
      </w:pPr>
    </w:p>
    <w:p w:rsidR="00D90754" w:rsidRPr="001F29F9" w:rsidRDefault="00AD2379" w:rsidP="003D6672">
      <w:pPr>
        <w:jc w:val="left"/>
        <w:rPr>
          <w:color w:val="000000" w:themeColor="text1"/>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D90754" w:rsidRPr="001F29F9" w:rsidRDefault="00D90754" w:rsidP="00D9075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D90754" w:rsidRPr="001F29F9" w:rsidTr="00D90754">
        <w:trPr>
          <w:trHeight w:val="233"/>
          <w:jc w:val="center"/>
        </w:trPr>
        <w:tc>
          <w:tcPr>
            <w:tcW w:w="6282" w:type="dxa"/>
            <w:shd w:val="clear" w:color="auto" w:fill="D9D9D9"/>
            <w:vAlign w:val="center"/>
          </w:tcPr>
          <w:p w:rsidR="00D90754" w:rsidRPr="001F29F9" w:rsidRDefault="00D90754" w:rsidP="00D9075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D90754" w:rsidRPr="001F29F9" w:rsidRDefault="00D90754" w:rsidP="00D9075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D90754" w:rsidRPr="001F29F9" w:rsidRDefault="00D90754" w:rsidP="00D90754">
            <w:pPr>
              <w:tabs>
                <w:tab w:val="left" w:pos="288"/>
                <w:tab w:val="left" w:pos="4752"/>
              </w:tabs>
              <w:rPr>
                <w:b/>
                <w:color w:val="000000" w:themeColor="text1"/>
                <w:szCs w:val="24"/>
              </w:rPr>
            </w:pPr>
            <w:r w:rsidRPr="001F29F9">
              <w:rPr>
                <w:b/>
                <w:color w:val="000000" w:themeColor="text1"/>
                <w:szCs w:val="24"/>
              </w:rPr>
              <w:t>RATING</w:t>
            </w:r>
          </w:p>
        </w:tc>
      </w:tr>
      <w:tr w:rsidR="00D90754" w:rsidRPr="001F29F9" w:rsidTr="00D90754">
        <w:trPr>
          <w:jc w:val="center"/>
        </w:trPr>
        <w:tc>
          <w:tcPr>
            <w:tcW w:w="6282" w:type="dxa"/>
            <w:vAlign w:val="center"/>
          </w:tcPr>
          <w:p w:rsidR="00D90754" w:rsidRPr="008350D8" w:rsidRDefault="00D90754" w:rsidP="00D90754">
            <w:pPr>
              <w:tabs>
                <w:tab w:val="left" w:pos="288"/>
                <w:tab w:val="left" w:pos="4752"/>
              </w:tabs>
              <w:jc w:val="left"/>
              <w:rPr>
                <w:color w:val="000000" w:themeColor="text1"/>
                <w:szCs w:val="24"/>
              </w:rPr>
            </w:pPr>
            <w:r w:rsidRPr="008350D8">
              <w:rPr>
                <w:color w:val="000000" w:themeColor="text1"/>
                <w:szCs w:val="24"/>
              </w:rPr>
              <w:t>Multi-directional Instability of Left (Minor) Shoulder</w:t>
            </w:r>
          </w:p>
        </w:tc>
        <w:tc>
          <w:tcPr>
            <w:tcW w:w="1710" w:type="dxa"/>
            <w:vAlign w:val="center"/>
          </w:tcPr>
          <w:p w:rsidR="00D90754" w:rsidRPr="001F29F9" w:rsidRDefault="00D90754" w:rsidP="00D90754">
            <w:pPr>
              <w:tabs>
                <w:tab w:val="left" w:pos="288"/>
                <w:tab w:val="left" w:pos="4752"/>
              </w:tabs>
              <w:rPr>
                <w:color w:val="000000" w:themeColor="text1"/>
                <w:szCs w:val="24"/>
              </w:rPr>
            </w:pPr>
            <w:r>
              <w:rPr>
                <w:color w:val="000000" w:themeColor="text1"/>
                <w:szCs w:val="24"/>
              </w:rPr>
              <w:t>5299-5202</w:t>
            </w:r>
          </w:p>
        </w:tc>
        <w:tc>
          <w:tcPr>
            <w:tcW w:w="1170" w:type="dxa"/>
            <w:vAlign w:val="center"/>
          </w:tcPr>
          <w:p w:rsidR="00D90754" w:rsidRPr="001F29F9" w:rsidRDefault="00D90754" w:rsidP="00D90754">
            <w:pPr>
              <w:tabs>
                <w:tab w:val="left" w:pos="288"/>
                <w:tab w:val="left" w:pos="4752"/>
              </w:tabs>
              <w:rPr>
                <w:color w:val="000000" w:themeColor="text1"/>
                <w:szCs w:val="24"/>
              </w:rPr>
            </w:pPr>
            <w:r>
              <w:rPr>
                <w:color w:val="000000" w:themeColor="text1"/>
                <w:szCs w:val="24"/>
              </w:rPr>
              <w:t>20</w:t>
            </w:r>
            <w:r w:rsidRPr="001F29F9">
              <w:rPr>
                <w:color w:val="000000" w:themeColor="text1"/>
                <w:szCs w:val="24"/>
              </w:rPr>
              <w:t>%</w:t>
            </w:r>
          </w:p>
        </w:tc>
      </w:tr>
      <w:tr w:rsidR="003D6672" w:rsidRPr="001F29F9" w:rsidTr="00D90754">
        <w:trPr>
          <w:jc w:val="center"/>
        </w:trPr>
        <w:tc>
          <w:tcPr>
            <w:tcW w:w="6282" w:type="dxa"/>
            <w:vAlign w:val="center"/>
          </w:tcPr>
          <w:p w:rsidR="003D6672" w:rsidRPr="008350D8" w:rsidRDefault="003D6672" w:rsidP="00D90754">
            <w:pPr>
              <w:tabs>
                <w:tab w:val="left" w:pos="288"/>
                <w:tab w:val="left" w:pos="4752"/>
              </w:tabs>
              <w:jc w:val="left"/>
              <w:rPr>
                <w:color w:val="000000" w:themeColor="text1"/>
                <w:szCs w:val="24"/>
              </w:rPr>
            </w:pPr>
            <w:r>
              <w:rPr>
                <w:color w:val="000000" w:themeColor="text1"/>
                <w:szCs w:val="24"/>
              </w:rPr>
              <w:t>Chronic Left Ankle Pain</w:t>
            </w:r>
          </w:p>
        </w:tc>
        <w:tc>
          <w:tcPr>
            <w:tcW w:w="1710" w:type="dxa"/>
            <w:vAlign w:val="center"/>
          </w:tcPr>
          <w:p w:rsidR="003D6672" w:rsidRDefault="003D6672" w:rsidP="00D90754">
            <w:pPr>
              <w:tabs>
                <w:tab w:val="left" w:pos="288"/>
                <w:tab w:val="left" w:pos="4752"/>
              </w:tabs>
              <w:rPr>
                <w:color w:val="000000" w:themeColor="text1"/>
                <w:szCs w:val="24"/>
              </w:rPr>
            </w:pPr>
            <w:r>
              <w:rPr>
                <w:color w:val="000000" w:themeColor="text1"/>
                <w:szCs w:val="24"/>
              </w:rPr>
              <w:t>Not Unfitting</w:t>
            </w:r>
          </w:p>
        </w:tc>
        <w:tc>
          <w:tcPr>
            <w:tcW w:w="1170" w:type="dxa"/>
            <w:vAlign w:val="center"/>
          </w:tcPr>
          <w:p w:rsidR="003D6672" w:rsidRDefault="003D6672" w:rsidP="00D90754">
            <w:pPr>
              <w:tabs>
                <w:tab w:val="left" w:pos="288"/>
                <w:tab w:val="left" w:pos="4752"/>
              </w:tabs>
              <w:rPr>
                <w:color w:val="000000" w:themeColor="text1"/>
                <w:szCs w:val="24"/>
              </w:rPr>
            </w:pPr>
            <w:r>
              <w:rPr>
                <w:color w:val="000000" w:themeColor="text1"/>
                <w:szCs w:val="24"/>
              </w:rPr>
              <w:t>--</w:t>
            </w:r>
          </w:p>
        </w:tc>
      </w:tr>
      <w:tr w:rsidR="003D6672" w:rsidRPr="001F29F9" w:rsidTr="00D90754">
        <w:trPr>
          <w:jc w:val="center"/>
        </w:trPr>
        <w:tc>
          <w:tcPr>
            <w:tcW w:w="6282" w:type="dxa"/>
            <w:vAlign w:val="center"/>
          </w:tcPr>
          <w:p w:rsidR="003D6672" w:rsidRPr="008350D8" w:rsidRDefault="003D6672" w:rsidP="00D90754">
            <w:pPr>
              <w:tabs>
                <w:tab w:val="left" w:pos="288"/>
                <w:tab w:val="left" w:pos="4752"/>
              </w:tabs>
              <w:jc w:val="left"/>
              <w:rPr>
                <w:color w:val="000000" w:themeColor="text1"/>
                <w:szCs w:val="24"/>
              </w:rPr>
            </w:pPr>
            <w:r>
              <w:rPr>
                <w:color w:val="000000" w:themeColor="text1"/>
                <w:szCs w:val="24"/>
              </w:rPr>
              <w:t>Chronic Left Epididymitis</w:t>
            </w:r>
          </w:p>
        </w:tc>
        <w:tc>
          <w:tcPr>
            <w:tcW w:w="1710" w:type="dxa"/>
            <w:vAlign w:val="center"/>
          </w:tcPr>
          <w:p w:rsidR="003D6672" w:rsidRDefault="003D6672" w:rsidP="00D90754">
            <w:pPr>
              <w:tabs>
                <w:tab w:val="left" w:pos="288"/>
                <w:tab w:val="left" w:pos="4752"/>
              </w:tabs>
              <w:rPr>
                <w:color w:val="000000" w:themeColor="text1"/>
                <w:szCs w:val="24"/>
              </w:rPr>
            </w:pPr>
            <w:r>
              <w:rPr>
                <w:color w:val="000000" w:themeColor="text1"/>
                <w:szCs w:val="24"/>
              </w:rPr>
              <w:t>Not Unfitting</w:t>
            </w:r>
          </w:p>
        </w:tc>
        <w:tc>
          <w:tcPr>
            <w:tcW w:w="1170" w:type="dxa"/>
            <w:vAlign w:val="center"/>
          </w:tcPr>
          <w:p w:rsidR="003D6672" w:rsidRDefault="003D6672" w:rsidP="00D90754">
            <w:pPr>
              <w:tabs>
                <w:tab w:val="left" w:pos="288"/>
                <w:tab w:val="left" w:pos="4752"/>
              </w:tabs>
              <w:rPr>
                <w:color w:val="000000" w:themeColor="text1"/>
                <w:szCs w:val="24"/>
              </w:rPr>
            </w:pPr>
            <w:r>
              <w:rPr>
                <w:color w:val="000000" w:themeColor="text1"/>
                <w:szCs w:val="24"/>
              </w:rPr>
              <w:t>--</w:t>
            </w:r>
          </w:p>
        </w:tc>
      </w:tr>
      <w:tr w:rsidR="003D6672" w:rsidRPr="001F29F9" w:rsidTr="00D90754">
        <w:trPr>
          <w:jc w:val="center"/>
        </w:trPr>
        <w:tc>
          <w:tcPr>
            <w:tcW w:w="6282" w:type="dxa"/>
            <w:vAlign w:val="center"/>
          </w:tcPr>
          <w:p w:rsidR="003D6672" w:rsidRPr="008350D8" w:rsidRDefault="003D6672" w:rsidP="003D6672">
            <w:pPr>
              <w:tabs>
                <w:tab w:val="left" w:pos="288"/>
                <w:tab w:val="left" w:pos="4752"/>
              </w:tabs>
              <w:jc w:val="left"/>
              <w:rPr>
                <w:color w:val="000000" w:themeColor="text1"/>
                <w:szCs w:val="24"/>
              </w:rPr>
            </w:pPr>
            <w:r>
              <w:rPr>
                <w:color w:val="000000" w:themeColor="text1"/>
                <w:szCs w:val="24"/>
              </w:rPr>
              <w:t>Degenerative Disc Disease Thoracolumbar Spine</w:t>
            </w:r>
          </w:p>
        </w:tc>
        <w:tc>
          <w:tcPr>
            <w:tcW w:w="1710" w:type="dxa"/>
            <w:vAlign w:val="center"/>
          </w:tcPr>
          <w:p w:rsidR="003D6672" w:rsidRDefault="003D6672" w:rsidP="00D90754">
            <w:pPr>
              <w:tabs>
                <w:tab w:val="left" w:pos="288"/>
                <w:tab w:val="left" w:pos="4752"/>
              </w:tabs>
              <w:rPr>
                <w:color w:val="000000" w:themeColor="text1"/>
                <w:szCs w:val="24"/>
              </w:rPr>
            </w:pPr>
            <w:r>
              <w:rPr>
                <w:color w:val="000000" w:themeColor="text1"/>
                <w:szCs w:val="24"/>
              </w:rPr>
              <w:t>Not Unfitting</w:t>
            </w:r>
          </w:p>
        </w:tc>
        <w:tc>
          <w:tcPr>
            <w:tcW w:w="1170" w:type="dxa"/>
            <w:vAlign w:val="center"/>
          </w:tcPr>
          <w:p w:rsidR="003D6672" w:rsidRDefault="003D6672" w:rsidP="00D90754">
            <w:pPr>
              <w:tabs>
                <w:tab w:val="left" w:pos="288"/>
                <w:tab w:val="left" w:pos="4752"/>
              </w:tabs>
              <w:rPr>
                <w:color w:val="000000" w:themeColor="text1"/>
                <w:szCs w:val="24"/>
              </w:rPr>
            </w:pPr>
            <w:r>
              <w:rPr>
                <w:color w:val="000000" w:themeColor="text1"/>
                <w:szCs w:val="24"/>
              </w:rPr>
              <w:t>--</w:t>
            </w:r>
          </w:p>
        </w:tc>
      </w:tr>
      <w:tr w:rsidR="00D90754" w:rsidRPr="001F29F9" w:rsidTr="00D90754">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D90754" w:rsidRPr="001F29F9" w:rsidRDefault="003D6672" w:rsidP="00D90754">
            <w:pPr>
              <w:tabs>
                <w:tab w:val="left" w:pos="288"/>
                <w:tab w:val="left" w:pos="4752"/>
              </w:tabs>
              <w:rPr>
                <w:b/>
                <w:color w:val="000000" w:themeColor="text1"/>
                <w:szCs w:val="24"/>
              </w:rPr>
            </w:pPr>
            <w:r>
              <w:rPr>
                <w:b/>
                <w:color w:val="000000" w:themeColor="text1"/>
                <w:szCs w:val="24"/>
              </w:rPr>
              <w:t>CO</w:t>
            </w:r>
            <w:r w:rsidR="00D90754" w:rsidRPr="001F29F9">
              <w:rPr>
                <w:b/>
                <w:color w:val="000000" w:themeColor="text1"/>
                <w:szCs w:val="24"/>
              </w:rPr>
              <w:t>MBINED</w:t>
            </w:r>
          </w:p>
        </w:tc>
        <w:tc>
          <w:tcPr>
            <w:tcW w:w="1170" w:type="dxa"/>
            <w:tcBorders>
              <w:bottom w:val="single" w:sz="4" w:space="0" w:color="000000"/>
            </w:tcBorders>
            <w:shd w:val="clear" w:color="auto" w:fill="D9D9D9" w:themeFill="background1" w:themeFillShade="D9"/>
            <w:vAlign w:val="center"/>
          </w:tcPr>
          <w:p w:rsidR="00D90754" w:rsidRPr="001F29F9" w:rsidRDefault="00D90754" w:rsidP="00D90754">
            <w:pPr>
              <w:tabs>
                <w:tab w:val="left" w:pos="288"/>
                <w:tab w:val="left" w:pos="4752"/>
              </w:tabs>
              <w:rPr>
                <w:b/>
                <w:color w:val="000000" w:themeColor="text1"/>
                <w:szCs w:val="24"/>
              </w:rPr>
            </w:pPr>
            <w:r>
              <w:rPr>
                <w:b/>
                <w:color w:val="000000" w:themeColor="text1"/>
                <w:szCs w:val="24"/>
              </w:rPr>
              <w:t>20</w:t>
            </w:r>
            <w:r w:rsidRPr="001F29F9">
              <w:rPr>
                <w:b/>
                <w:color w:val="000000" w:themeColor="text1"/>
                <w:szCs w:val="24"/>
              </w:rPr>
              <w:t>%</w:t>
            </w:r>
          </w:p>
        </w:tc>
      </w:tr>
    </w:tbl>
    <w:p w:rsidR="00D90754" w:rsidRPr="001F29F9" w:rsidRDefault="00D90754" w:rsidP="00D90754">
      <w:pPr>
        <w:jc w:val="both"/>
        <w:rPr>
          <w:color w:val="000000" w:themeColor="text1"/>
          <w:szCs w:val="24"/>
        </w:rPr>
      </w:pPr>
    </w:p>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7C182A">
        <w:rPr>
          <w:color w:val="auto"/>
        </w:rPr>
        <w:t xml:space="preserve"> 20110909</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76256">
        <w:rPr>
          <w:color w:val="auto"/>
        </w:rPr>
        <w:t>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776256" w:rsidRDefault="00776256">
      <w:pPr>
        <w:spacing w:line="240" w:lineRule="auto"/>
        <w:jc w:val="left"/>
        <w:rPr>
          <w:rFonts w:cs="Times New Roman"/>
          <w:color w:val="auto"/>
        </w:rPr>
      </w:pPr>
      <w:r>
        <w:rPr>
          <w:rFonts w:cs="Times New Roman"/>
          <w:color w:val="auto"/>
        </w:rPr>
        <w:br w:type="page"/>
      </w:r>
    </w:p>
    <w:p w:rsidR="00776256" w:rsidRDefault="00776256" w:rsidP="00776256">
      <w:pPr>
        <w:sectPr w:rsidR="00776256">
          <w:pgSz w:w="12240" w:h="15840"/>
          <w:pgMar w:top="2160" w:right="1440" w:bottom="1440" w:left="1440" w:header="720" w:footer="720" w:gutter="0"/>
          <w:cols w:space="720"/>
        </w:sectPr>
      </w:pPr>
    </w:p>
    <w:p w:rsidR="00776256" w:rsidRDefault="00776256" w:rsidP="00776256">
      <w:pPr>
        <w:pStyle w:val="Header"/>
        <w:tabs>
          <w:tab w:val="left" w:pos="720"/>
        </w:tabs>
        <w:jc w:val="left"/>
      </w:pPr>
      <w:r>
        <w:lastRenderedPageBreak/>
        <w:t>SFMR-RB</w:t>
      </w:r>
      <w:r>
        <w:tab/>
      </w:r>
      <w:r>
        <w:tab/>
      </w:r>
      <w:r>
        <w:tab/>
      </w:r>
      <w:r>
        <w:tab/>
      </w:r>
      <w:r>
        <w:tab/>
      </w:r>
      <w:r>
        <w:tab/>
      </w:r>
      <w:r>
        <w:tab/>
      </w:r>
      <w:r>
        <w:tab/>
      </w:r>
      <w:r>
        <w:tab/>
      </w:r>
    </w:p>
    <w:p w:rsidR="00776256" w:rsidRDefault="00776256" w:rsidP="00776256">
      <w:pPr>
        <w:pStyle w:val="Header"/>
        <w:tabs>
          <w:tab w:val="left" w:pos="720"/>
        </w:tabs>
        <w:jc w:val="left"/>
      </w:pPr>
    </w:p>
    <w:p w:rsidR="00776256" w:rsidRDefault="00776256" w:rsidP="00776256">
      <w:pPr>
        <w:jc w:val="left"/>
      </w:pPr>
    </w:p>
    <w:p w:rsidR="00776256" w:rsidRDefault="00776256" w:rsidP="00776256">
      <w:pPr>
        <w:jc w:val="left"/>
      </w:pPr>
      <w:r>
        <w:t xml:space="preserve">MEMORANDUM FOR Commander, US Army Physical Disability Agency </w:t>
      </w:r>
    </w:p>
    <w:p w:rsidR="00776256" w:rsidRDefault="00776256" w:rsidP="00776256">
      <w:pPr>
        <w:jc w:val="left"/>
      </w:pPr>
      <w:r>
        <w:t xml:space="preserve">(TAPD-ZB </w:t>
      </w:r>
      <w:proofErr w:type="gramStart"/>
      <w:r>
        <w:t>/  )</w:t>
      </w:r>
      <w:proofErr w:type="gramEnd"/>
      <w:r>
        <w:t>, 2900 Crystal Drive, Suite 300, Arlington, VA  22202</w:t>
      </w:r>
    </w:p>
    <w:p w:rsidR="00776256" w:rsidRDefault="00776256" w:rsidP="00776256">
      <w:pPr>
        <w:jc w:val="left"/>
      </w:pPr>
    </w:p>
    <w:p w:rsidR="00776256" w:rsidRDefault="00776256" w:rsidP="00776256">
      <w:pPr>
        <w:ind w:right="-180"/>
        <w:jc w:val="left"/>
      </w:pPr>
      <w:r>
        <w:t>SUBJECT:  Department of Defense Physical Disability Board of Review Recommendation for XXXXXXXXXXX, AR20120011836 (PD201100780)</w:t>
      </w:r>
    </w:p>
    <w:p w:rsidR="00776256" w:rsidRDefault="00776256" w:rsidP="00776256">
      <w:pPr>
        <w:pStyle w:val="Header"/>
        <w:tabs>
          <w:tab w:val="left" w:pos="720"/>
        </w:tabs>
        <w:jc w:val="left"/>
      </w:pPr>
    </w:p>
    <w:p w:rsidR="00776256" w:rsidRDefault="00776256" w:rsidP="00776256">
      <w:pPr>
        <w:jc w:val="left"/>
      </w:pPr>
    </w:p>
    <w:p w:rsidR="00776256" w:rsidRDefault="00776256" w:rsidP="00776256">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76256" w:rsidRDefault="00776256" w:rsidP="00776256">
      <w:pPr>
        <w:jc w:val="left"/>
      </w:pPr>
      <w:r>
        <w:t>This decision is final.  The individual concerned, counsel (if any), and any Members of Congress who have shown interest in this application have been notified of this decision by mail.</w:t>
      </w:r>
    </w:p>
    <w:p w:rsidR="00776256" w:rsidRDefault="00776256" w:rsidP="00776256">
      <w:pPr>
        <w:jc w:val="left"/>
      </w:pPr>
    </w:p>
    <w:p w:rsidR="00776256" w:rsidRDefault="00776256" w:rsidP="00776256">
      <w:pPr>
        <w:jc w:val="left"/>
      </w:pPr>
      <w:r>
        <w:t xml:space="preserve"> BY ORDER OF THE SECRETARY OF THE ARMY:</w:t>
      </w:r>
    </w:p>
    <w:p w:rsidR="00776256" w:rsidRDefault="00776256" w:rsidP="00776256">
      <w:pPr>
        <w:jc w:val="left"/>
      </w:pPr>
    </w:p>
    <w:p w:rsidR="00776256" w:rsidRDefault="00776256" w:rsidP="00776256">
      <w:pPr>
        <w:jc w:val="left"/>
      </w:pPr>
    </w:p>
    <w:p w:rsidR="00776256" w:rsidRDefault="00776256" w:rsidP="00776256">
      <w:pPr>
        <w:pStyle w:val="Header"/>
        <w:tabs>
          <w:tab w:val="left" w:pos="720"/>
        </w:tabs>
        <w:jc w:val="left"/>
      </w:pPr>
    </w:p>
    <w:p w:rsidR="00776256" w:rsidRDefault="00776256" w:rsidP="00776256">
      <w:pPr>
        <w:jc w:val="left"/>
      </w:pPr>
    </w:p>
    <w:p w:rsidR="00776256" w:rsidRDefault="00776256" w:rsidP="00776256">
      <w:pPr>
        <w:jc w:val="left"/>
      </w:pPr>
      <w:bookmarkStart w:id="0" w:name="OLE_LINK4"/>
      <w:bookmarkStart w:id="1" w:name="OLE_LINK3"/>
      <w:r>
        <w:t>Encl</w:t>
      </w:r>
      <w:r>
        <w:tab/>
      </w:r>
      <w:r>
        <w:tab/>
      </w:r>
      <w:r>
        <w:tab/>
      </w:r>
      <w:r>
        <w:tab/>
      </w:r>
      <w:r>
        <w:tab/>
      </w:r>
      <w:r>
        <w:tab/>
        <w:t xml:space="preserve">     XXXXXXXXXXXXX</w:t>
      </w:r>
    </w:p>
    <w:p w:rsidR="00776256" w:rsidRDefault="00776256" w:rsidP="00776256">
      <w:pPr>
        <w:jc w:val="left"/>
      </w:pPr>
      <w:r>
        <w:tab/>
      </w:r>
      <w:r>
        <w:tab/>
      </w:r>
      <w:r>
        <w:tab/>
      </w:r>
      <w:r>
        <w:tab/>
      </w:r>
      <w:r>
        <w:tab/>
      </w:r>
      <w:r>
        <w:tab/>
        <w:t xml:space="preserve">     Deputy Assistant Secretary</w:t>
      </w:r>
    </w:p>
    <w:p w:rsidR="00776256" w:rsidRDefault="00776256" w:rsidP="00776256">
      <w:pPr>
        <w:jc w:val="left"/>
      </w:pPr>
      <w:r>
        <w:tab/>
      </w:r>
      <w:r>
        <w:tab/>
      </w:r>
      <w:r>
        <w:tab/>
      </w:r>
      <w:r>
        <w:tab/>
      </w:r>
      <w:r>
        <w:tab/>
      </w:r>
      <w:r>
        <w:tab/>
        <w:t xml:space="preserve">         (Army Review Boards)</w:t>
      </w:r>
      <w:bookmarkEnd w:id="0"/>
      <w:bookmarkEnd w:id="1"/>
    </w:p>
    <w:p w:rsidR="00776256" w:rsidRDefault="00776256" w:rsidP="00776256">
      <w:pPr>
        <w:jc w:val="left"/>
      </w:pPr>
    </w:p>
    <w:p w:rsidR="00776256" w:rsidRDefault="00776256" w:rsidP="00776256">
      <w:pPr>
        <w:jc w:val="left"/>
      </w:pPr>
      <w:r>
        <w:t xml:space="preserve">CF: </w:t>
      </w:r>
    </w:p>
    <w:p w:rsidR="00776256" w:rsidRDefault="00776256" w:rsidP="00776256">
      <w:pPr>
        <w:jc w:val="left"/>
      </w:pPr>
      <w:r>
        <w:t xml:space="preserve">(  ) </w:t>
      </w:r>
      <w:proofErr w:type="spellStart"/>
      <w:proofErr w:type="gramStart"/>
      <w:r>
        <w:t>DoD</w:t>
      </w:r>
      <w:proofErr w:type="spellEnd"/>
      <w:proofErr w:type="gramEnd"/>
      <w:r>
        <w:t xml:space="preserve"> PDBR</w:t>
      </w:r>
    </w:p>
    <w:p w:rsidR="00776256" w:rsidRDefault="00776256" w:rsidP="00776256">
      <w:pPr>
        <w:jc w:val="left"/>
      </w:pPr>
      <w:r>
        <w:t>(  ) DVA</w:t>
      </w:r>
    </w:p>
    <w:p w:rsidR="00776256" w:rsidRDefault="00776256" w:rsidP="00776256">
      <w:pPr>
        <w:jc w:val="left"/>
      </w:pPr>
    </w:p>
    <w:p w:rsidR="0059647D" w:rsidRDefault="0059647D" w:rsidP="00776256">
      <w:pPr>
        <w:spacing w:line="240" w:lineRule="auto"/>
        <w:jc w:val="left"/>
        <w:rPr>
          <w:rFonts w:cs="Times New Roman"/>
          <w:color w:val="auto"/>
        </w:rPr>
      </w:pPr>
    </w:p>
    <w:sectPr w:rsidR="0059647D"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787" w:rsidRDefault="00704787">
      <w:r>
        <w:separator/>
      </w:r>
    </w:p>
  </w:endnote>
  <w:endnote w:type="continuationSeparator" w:id="0">
    <w:p w:rsidR="00704787" w:rsidRDefault="00704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54" w:rsidRPr="00374247" w:rsidRDefault="00D90754" w:rsidP="00726F84">
    <w:pPr>
      <w:pStyle w:val="Footer"/>
      <w:ind w:firstLine="4320"/>
      <w:rPr>
        <w:color w:val="auto"/>
      </w:rPr>
    </w:pPr>
    <w:r w:rsidRPr="00374247">
      <w:rPr>
        <w:color w:val="auto"/>
      </w:rPr>
      <w:t xml:space="preserve">   </w:t>
    </w:r>
    <w:fldSimple w:instr=" PAGE   \* MERGEFORMAT ">
      <w:r w:rsidR="00776256" w:rsidRPr="00776256">
        <w:rPr>
          <w:noProof/>
          <w:color w:val="auto"/>
        </w:rPr>
        <w:t>5</w:t>
      </w:r>
    </w:fldSimple>
    <w:r w:rsidRPr="00374247">
      <w:rPr>
        <w:color w:val="auto"/>
      </w:rPr>
      <w:t xml:space="preserve">                                                           </w:t>
    </w:r>
    <w:r w:rsidRPr="00D90754">
      <w:rPr>
        <w:color w:val="auto"/>
      </w:rPr>
      <w:t>PD11-00780</w:t>
    </w:r>
  </w:p>
  <w:p w:rsidR="00D90754" w:rsidRPr="00684CE6" w:rsidRDefault="00D9075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787" w:rsidRDefault="00704787">
      <w:r>
        <w:separator/>
      </w:r>
    </w:p>
  </w:footnote>
  <w:footnote w:type="continuationSeparator" w:id="0">
    <w:p w:rsidR="00704787" w:rsidRDefault="00704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6903"/>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657C"/>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0CCD"/>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EFA"/>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A7AFF"/>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125"/>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0F2E"/>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68E3"/>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1C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1937"/>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64D"/>
    <w:rsid w:val="003B7A8B"/>
    <w:rsid w:val="003C0A0A"/>
    <w:rsid w:val="003C247E"/>
    <w:rsid w:val="003C294B"/>
    <w:rsid w:val="003C34DF"/>
    <w:rsid w:val="003C5046"/>
    <w:rsid w:val="003C53E8"/>
    <w:rsid w:val="003C5B54"/>
    <w:rsid w:val="003C6068"/>
    <w:rsid w:val="003C7AEC"/>
    <w:rsid w:val="003D2BA3"/>
    <w:rsid w:val="003D316B"/>
    <w:rsid w:val="003D3C22"/>
    <w:rsid w:val="003D56A0"/>
    <w:rsid w:val="003D609F"/>
    <w:rsid w:val="003D6672"/>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1E6B"/>
    <w:rsid w:val="00483A2B"/>
    <w:rsid w:val="00484212"/>
    <w:rsid w:val="004848C3"/>
    <w:rsid w:val="004849F6"/>
    <w:rsid w:val="00484BA9"/>
    <w:rsid w:val="0048599A"/>
    <w:rsid w:val="00486818"/>
    <w:rsid w:val="00490046"/>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47D0"/>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81C"/>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794"/>
    <w:rsid w:val="00595B60"/>
    <w:rsid w:val="00595B63"/>
    <w:rsid w:val="00595BF0"/>
    <w:rsid w:val="0059647D"/>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431A"/>
    <w:rsid w:val="005E448E"/>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2F59"/>
    <w:rsid w:val="00703B6C"/>
    <w:rsid w:val="00703BB0"/>
    <w:rsid w:val="00704519"/>
    <w:rsid w:val="00704787"/>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76256"/>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182A"/>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CCF"/>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3FF6"/>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5D36"/>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18C3"/>
    <w:rsid w:val="009E3A7F"/>
    <w:rsid w:val="009E4C9B"/>
    <w:rsid w:val="009E4DFC"/>
    <w:rsid w:val="009E5789"/>
    <w:rsid w:val="009E57B1"/>
    <w:rsid w:val="009E6379"/>
    <w:rsid w:val="009F020F"/>
    <w:rsid w:val="009F077E"/>
    <w:rsid w:val="009F3B63"/>
    <w:rsid w:val="009F43E2"/>
    <w:rsid w:val="009F491F"/>
    <w:rsid w:val="009F61FE"/>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31B"/>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57F72"/>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02"/>
    <w:rsid w:val="00AB1F8D"/>
    <w:rsid w:val="00AB27DD"/>
    <w:rsid w:val="00AB3383"/>
    <w:rsid w:val="00AB4BA4"/>
    <w:rsid w:val="00AB592E"/>
    <w:rsid w:val="00AC0C1C"/>
    <w:rsid w:val="00AC1305"/>
    <w:rsid w:val="00AC1DF4"/>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3831"/>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EF2"/>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C9"/>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654A"/>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585"/>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08D"/>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0754"/>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0343"/>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6F07"/>
    <w:rsid w:val="00EB76E4"/>
    <w:rsid w:val="00EB77B1"/>
    <w:rsid w:val="00EC0E65"/>
    <w:rsid w:val="00EC1251"/>
    <w:rsid w:val="00EC1E0A"/>
    <w:rsid w:val="00EC2938"/>
    <w:rsid w:val="00EC337D"/>
    <w:rsid w:val="00EC38EF"/>
    <w:rsid w:val="00EC4849"/>
    <w:rsid w:val="00EC50C9"/>
    <w:rsid w:val="00EC58B4"/>
    <w:rsid w:val="00EC5BB2"/>
    <w:rsid w:val="00EC75AF"/>
    <w:rsid w:val="00EC7962"/>
    <w:rsid w:val="00ED05B1"/>
    <w:rsid w:val="00ED12F0"/>
    <w:rsid w:val="00ED248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59647D"/>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68456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5B05-382E-4285-97B0-8E05BDB2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2012-07-18T14:12:00Z</dcterms:created>
  <dcterms:modified xsi:type="dcterms:W3CDTF">2012-07-18T14:12:00Z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