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982817">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C7607E">
        <w:rPr>
          <w:caps/>
          <w:color w:val="000000" w:themeColor="text1"/>
        </w:rPr>
        <w:tab/>
        <w:t xml:space="preserve">                            </w:t>
      </w:r>
      <w:r w:rsidR="001A6599">
        <w:rPr>
          <w:caps/>
          <w:color w:val="000000" w:themeColor="text1"/>
        </w:rPr>
        <w:t xml:space="preserve">  </w:t>
      </w:r>
      <w:r w:rsidRPr="001F29F9">
        <w:rPr>
          <w:caps/>
          <w:color w:val="000000" w:themeColor="text1"/>
        </w:rPr>
        <w:t>BRANCH OF SERVICE</w:t>
      </w:r>
      <w:r w:rsidRPr="00737637">
        <w:rPr>
          <w:caps/>
          <w:color w:val="000000" w:themeColor="text1"/>
        </w:rPr>
        <w:t xml:space="preserve">: </w:t>
      </w:r>
      <w:r w:rsidR="004C24C5" w:rsidRPr="00737637">
        <w:rPr>
          <w:caps/>
          <w:color w:val="000000" w:themeColor="text1"/>
        </w:rPr>
        <w:t xml:space="preserve"> </w:t>
      </w:r>
      <w:r w:rsidR="00737637" w:rsidRPr="00737637">
        <w:rPr>
          <w:caps/>
          <w:color w:val="000000" w:themeColor="text1"/>
        </w:rPr>
        <w:t>NAVY</w:t>
      </w:r>
    </w:p>
    <w:p w:rsidR="00DE3AAD" w:rsidRPr="00207320"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DE3AAD" w:rsidRPr="00207320">
        <w:rPr>
          <w:caps/>
          <w:color w:val="000000" w:themeColor="text1"/>
        </w:rPr>
        <w:t>PD</w:t>
      </w:r>
      <w:r w:rsidR="008F58E1" w:rsidRPr="00207320">
        <w:rPr>
          <w:caps/>
          <w:color w:val="000000" w:themeColor="text1"/>
        </w:rPr>
        <w:t>11</w:t>
      </w:r>
      <w:r w:rsidR="00737637" w:rsidRPr="00207320">
        <w:rPr>
          <w:caps/>
          <w:color w:val="000000" w:themeColor="text1"/>
        </w:rPr>
        <w:t>00760</w:t>
      </w:r>
      <w:r w:rsidR="00DE3AAD" w:rsidRPr="00207320">
        <w:rPr>
          <w:color w:val="000000" w:themeColor="text1"/>
        </w:rPr>
        <w:t xml:space="preserve"> </w:t>
      </w:r>
      <w:r w:rsidR="00DE3AAD" w:rsidRPr="00207320">
        <w:rPr>
          <w:color w:val="000000" w:themeColor="text1"/>
        </w:rPr>
        <w:tab/>
      </w:r>
      <w:r w:rsidR="0068098E" w:rsidRPr="00207320">
        <w:rPr>
          <w:color w:val="000000" w:themeColor="text1"/>
        </w:rPr>
        <w:tab/>
      </w:r>
      <w:r w:rsidR="00DE3AAD" w:rsidRPr="00207320">
        <w:rPr>
          <w:color w:val="000000" w:themeColor="text1"/>
        </w:rPr>
        <w:t xml:space="preserve">         </w:t>
      </w:r>
      <w:r w:rsidR="00E0346A" w:rsidRPr="00207320">
        <w:rPr>
          <w:color w:val="000000" w:themeColor="text1"/>
        </w:rPr>
        <w:t xml:space="preserve">                    </w:t>
      </w:r>
      <w:r w:rsidR="00C7607E" w:rsidRPr="00207320">
        <w:rPr>
          <w:color w:val="000000" w:themeColor="text1"/>
        </w:rPr>
        <w:t xml:space="preserve"> </w:t>
      </w:r>
      <w:r w:rsidR="00DE3AAD" w:rsidRPr="00207320">
        <w:rPr>
          <w:color w:val="000000" w:themeColor="text1"/>
        </w:rPr>
        <w:t>SEPARATION DATE:  200</w:t>
      </w:r>
      <w:r w:rsidR="00737637" w:rsidRPr="00207320">
        <w:rPr>
          <w:color w:val="000000" w:themeColor="text1"/>
        </w:rPr>
        <w:t>40228</w:t>
      </w:r>
    </w:p>
    <w:p w:rsidR="003B2143" w:rsidRPr="001F29F9" w:rsidRDefault="004F3639" w:rsidP="00BF0E94">
      <w:pPr>
        <w:tabs>
          <w:tab w:val="left" w:pos="288"/>
          <w:tab w:val="left" w:pos="5130"/>
        </w:tabs>
        <w:jc w:val="both"/>
        <w:rPr>
          <w:color w:val="000000" w:themeColor="text1"/>
        </w:rPr>
      </w:pPr>
      <w:r w:rsidRPr="00207320">
        <w:rPr>
          <w:caps/>
          <w:color w:val="000000" w:themeColor="text1"/>
        </w:rPr>
        <w:t>BOARD DATE:  201</w:t>
      </w:r>
      <w:r w:rsidR="00C7607E" w:rsidRPr="00207320">
        <w:rPr>
          <w:caps/>
          <w:color w:val="000000" w:themeColor="text1"/>
        </w:rPr>
        <w:t>2</w:t>
      </w:r>
      <w:r w:rsidR="001A6599" w:rsidRPr="00207320">
        <w:rPr>
          <w:caps/>
          <w:color w:val="000000" w:themeColor="text1"/>
        </w:rPr>
        <w:t>0308</w:t>
      </w:r>
    </w:p>
    <w:p w:rsidR="00C7607E" w:rsidRPr="001F29F9" w:rsidRDefault="00C7607E" w:rsidP="00C7607E">
      <w:pPr>
        <w:pBdr>
          <w:bottom w:val="single" w:sz="12" w:space="1" w:color="auto"/>
        </w:pBdr>
        <w:tabs>
          <w:tab w:val="left" w:pos="288"/>
          <w:tab w:val="left" w:pos="4752"/>
        </w:tabs>
        <w:jc w:val="both"/>
        <w:rPr>
          <w:color w:val="000000" w:themeColor="text1"/>
        </w:rPr>
      </w:pPr>
    </w:p>
    <w:p w:rsidR="00C7607E" w:rsidRPr="001F29F9" w:rsidRDefault="00C7607E" w:rsidP="00C7607E">
      <w:pPr>
        <w:tabs>
          <w:tab w:val="left" w:pos="288"/>
          <w:tab w:val="left" w:pos="4752"/>
        </w:tabs>
        <w:jc w:val="both"/>
        <w:rPr>
          <w:color w:val="000000" w:themeColor="text1"/>
        </w:rPr>
      </w:pPr>
    </w:p>
    <w:p w:rsidR="00A025B3" w:rsidRPr="001F29F9" w:rsidRDefault="00FB0E80" w:rsidP="00A025B3">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 xml:space="preserve">an active </w:t>
      </w:r>
      <w:r w:rsidR="00E322F7" w:rsidRPr="00207320">
        <w:rPr>
          <w:color w:val="000000" w:themeColor="text1"/>
          <w:szCs w:val="24"/>
        </w:rPr>
        <w:t>duty</w:t>
      </w:r>
      <w:r w:rsidR="006D4E0E" w:rsidRPr="00207320">
        <w:rPr>
          <w:color w:val="000000" w:themeColor="text1"/>
          <w:szCs w:val="24"/>
        </w:rPr>
        <w:t xml:space="preserve"> </w:t>
      </w:r>
      <w:r w:rsidR="00D05E6B" w:rsidRPr="00207320">
        <w:rPr>
          <w:color w:val="000000" w:themeColor="text1"/>
          <w:szCs w:val="24"/>
        </w:rPr>
        <w:t>LT</w:t>
      </w:r>
      <w:r w:rsidR="00661BA2" w:rsidRPr="00207320">
        <w:rPr>
          <w:color w:val="000000" w:themeColor="text1"/>
          <w:szCs w:val="24"/>
        </w:rPr>
        <w:t>/</w:t>
      </w:r>
      <w:r w:rsidR="00D05E6B" w:rsidRPr="00207320">
        <w:rPr>
          <w:color w:val="000000" w:themeColor="text1"/>
          <w:szCs w:val="24"/>
        </w:rPr>
        <w:t>0-3</w:t>
      </w:r>
      <w:r w:rsidR="00705C40" w:rsidRPr="00207320">
        <w:rPr>
          <w:color w:val="000000" w:themeColor="text1"/>
          <w:szCs w:val="24"/>
        </w:rPr>
        <w:t xml:space="preserve"> (</w:t>
      </w:r>
      <w:r w:rsidR="00A025B3" w:rsidRPr="00207320">
        <w:rPr>
          <w:color w:val="000000" w:themeColor="text1"/>
          <w:szCs w:val="24"/>
        </w:rPr>
        <w:t>3105</w:t>
      </w:r>
      <w:r w:rsidR="00C75F3D" w:rsidRPr="00207320">
        <w:rPr>
          <w:color w:val="000000" w:themeColor="text1"/>
          <w:szCs w:val="24"/>
        </w:rPr>
        <w:t xml:space="preserve"> / </w:t>
      </w:r>
      <w:r w:rsidR="003A4D4C">
        <w:rPr>
          <w:color w:val="000000" w:themeColor="text1"/>
          <w:szCs w:val="24"/>
        </w:rPr>
        <w:t>Supply O</w:t>
      </w:r>
      <w:r w:rsidR="00A025B3" w:rsidRPr="00207320">
        <w:rPr>
          <w:color w:val="000000" w:themeColor="text1"/>
          <w:szCs w:val="24"/>
        </w:rPr>
        <w:t>fficer</w:t>
      </w:r>
      <w:r w:rsidR="00E322F7" w:rsidRPr="00207320">
        <w:rPr>
          <w:color w:val="000000" w:themeColor="text1"/>
          <w:szCs w:val="24"/>
        </w:rPr>
        <w:t>)</w:t>
      </w:r>
      <w:r w:rsidR="00C75F3D" w:rsidRPr="00207320">
        <w:rPr>
          <w:color w:val="000000" w:themeColor="text1"/>
          <w:szCs w:val="24"/>
        </w:rPr>
        <w:t xml:space="preserve">, </w:t>
      </w:r>
      <w:r w:rsidR="002C6E5B" w:rsidRPr="00207320">
        <w:rPr>
          <w:color w:val="000000" w:themeColor="text1"/>
          <w:szCs w:val="24"/>
        </w:rPr>
        <w:t xml:space="preserve">medically separated for </w:t>
      </w:r>
      <w:r w:rsidR="00D05E6B" w:rsidRPr="00207320">
        <w:rPr>
          <w:color w:val="000000" w:themeColor="text1"/>
          <w:szCs w:val="24"/>
        </w:rPr>
        <w:t xml:space="preserve">status post (s/p) left knee anterior </w:t>
      </w:r>
      <w:proofErr w:type="spellStart"/>
      <w:r w:rsidR="00D05E6B" w:rsidRPr="00207320">
        <w:rPr>
          <w:color w:val="000000" w:themeColor="text1"/>
          <w:szCs w:val="24"/>
        </w:rPr>
        <w:t>cruciate</w:t>
      </w:r>
      <w:proofErr w:type="spellEnd"/>
      <w:r w:rsidR="00D05E6B" w:rsidRPr="00207320">
        <w:rPr>
          <w:color w:val="000000" w:themeColor="text1"/>
          <w:szCs w:val="24"/>
        </w:rPr>
        <w:t xml:space="preserve"> ligament (ACL) tear with lateral </w:t>
      </w:r>
      <w:proofErr w:type="spellStart"/>
      <w:r w:rsidR="00D05E6B" w:rsidRPr="00207320">
        <w:rPr>
          <w:color w:val="000000" w:themeColor="text1"/>
          <w:szCs w:val="24"/>
        </w:rPr>
        <w:t>meniscal</w:t>
      </w:r>
      <w:proofErr w:type="spellEnd"/>
      <w:r w:rsidR="00D05E6B" w:rsidRPr="00207320">
        <w:rPr>
          <w:color w:val="000000" w:themeColor="text1"/>
          <w:szCs w:val="24"/>
        </w:rPr>
        <w:t xml:space="preserve"> tear.  </w:t>
      </w:r>
      <w:r w:rsidR="00991EB7" w:rsidRPr="00207320">
        <w:rPr>
          <w:color w:val="000000" w:themeColor="text1"/>
          <w:szCs w:val="24"/>
        </w:rPr>
        <w:t>In October 1997, h</w:t>
      </w:r>
      <w:r w:rsidR="000A5619" w:rsidRPr="00207320">
        <w:rPr>
          <w:color w:val="000000" w:themeColor="text1"/>
          <w:szCs w:val="24"/>
        </w:rPr>
        <w:t>e injured his knee while playing football at the U.S. Naval Academy and underwent an ACL reconstruction in January 1998.  He initially had significant improvement in knee function</w:t>
      </w:r>
      <w:r w:rsidR="00740951" w:rsidRPr="00207320">
        <w:rPr>
          <w:color w:val="000000" w:themeColor="text1"/>
          <w:szCs w:val="24"/>
        </w:rPr>
        <w:t xml:space="preserve"> and was given a waiver for commissioning.  H</w:t>
      </w:r>
      <w:r w:rsidR="000A5619" w:rsidRPr="00207320">
        <w:rPr>
          <w:color w:val="000000" w:themeColor="text1"/>
          <w:szCs w:val="24"/>
        </w:rPr>
        <w:t>owever</w:t>
      </w:r>
      <w:r w:rsidR="00C7607E" w:rsidRPr="00207320">
        <w:rPr>
          <w:color w:val="000000" w:themeColor="text1"/>
          <w:szCs w:val="24"/>
        </w:rPr>
        <w:t>,</w:t>
      </w:r>
      <w:r w:rsidR="000A5619" w:rsidRPr="00207320">
        <w:rPr>
          <w:color w:val="000000" w:themeColor="text1"/>
          <w:szCs w:val="24"/>
        </w:rPr>
        <w:t xml:space="preserve"> his knee deteriorated over time</w:t>
      </w:r>
      <w:r w:rsidR="00740EB0" w:rsidRPr="00207320">
        <w:rPr>
          <w:color w:val="000000" w:themeColor="text1"/>
          <w:szCs w:val="24"/>
        </w:rPr>
        <w:t xml:space="preserve"> leaving him with persistent pain</w:t>
      </w:r>
      <w:r w:rsidR="000A5619" w:rsidRPr="00207320">
        <w:rPr>
          <w:color w:val="000000" w:themeColor="text1"/>
          <w:szCs w:val="24"/>
        </w:rPr>
        <w:t>.</w:t>
      </w:r>
      <w:r w:rsidR="00740EB0" w:rsidRPr="00207320">
        <w:rPr>
          <w:color w:val="000000" w:themeColor="text1"/>
          <w:szCs w:val="24"/>
        </w:rPr>
        <w:t xml:space="preserve">  He did not respond adequately to treatment and was unable to perform within his </w:t>
      </w:r>
      <w:r w:rsidR="003A4D4C">
        <w:rPr>
          <w:color w:val="000000" w:themeColor="text1"/>
          <w:szCs w:val="24"/>
        </w:rPr>
        <w:t>r</w:t>
      </w:r>
      <w:r w:rsidR="00740EB0" w:rsidRPr="00207320">
        <w:rPr>
          <w:color w:val="000000" w:themeColor="text1"/>
          <w:szCs w:val="24"/>
        </w:rPr>
        <w:t>ating or meet physical fitness</w:t>
      </w:r>
      <w:r w:rsidR="00740EB0" w:rsidRPr="00A025B3">
        <w:rPr>
          <w:color w:val="000000" w:themeColor="text1"/>
          <w:szCs w:val="24"/>
        </w:rPr>
        <w:t xml:space="preserve"> standards.  He was placed on limited duty</w:t>
      </w:r>
      <w:r w:rsidR="00C7607E">
        <w:rPr>
          <w:color w:val="000000" w:themeColor="text1"/>
          <w:szCs w:val="24"/>
        </w:rPr>
        <w:t xml:space="preserve"> (LIMDU)</w:t>
      </w:r>
      <w:r w:rsidR="00740EB0" w:rsidRPr="00A025B3">
        <w:rPr>
          <w:color w:val="000000" w:themeColor="text1"/>
          <w:szCs w:val="24"/>
        </w:rPr>
        <w:t xml:space="preserve"> and underwent a Medical Evaluation Board (MEB).  “Left knee ACL tear and left knee lateral </w:t>
      </w:r>
      <w:proofErr w:type="spellStart"/>
      <w:r w:rsidR="00740EB0" w:rsidRPr="00A025B3">
        <w:rPr>
          <w:color w:val="000000" w:themeColor="text1"/>
          <w:szCs w:val="24"/>
        </w:rPr>
        <w:t>meniscal</w:t>
      </w:r>
      <w:proofErr w:type="spellEnd"/>
      <w:r w:rsidR="00740EB0" w:rsidRPr="00A025B3">
        <w:rPr>
          <w:color w:val="000000" w:themeColor="text1"/>
          <w:szCs w:val="24"/>
        </w:rPr>
        <w:t xml:space="preserve"> tear” were forwarded to the Physical Evaluation Board (PEB) as medically unacceptable IAW SECNAVINST 1850.4E. </w:t>
      </w:r>
      <w:r w:rsidR="00991EB7">
        <w:rPr>
          <w:color w:val="000000" w:themeColor="text1"/>
          <w:szCs w:val="24"/>
        </w:rPr>
        <w:t xml:space="preserve"> </w:t>
      </w:r>
      <w:r w:rsidR="00740EB0" w:rsidRPr="00A025B3">
        <w:rPr>
          <w:color w:val="000000" w:themeColor="text1"/>
          <w:szCs w:val="24"/>
        </w:rPr>
        <w:t>No other conditions appeared on the MEB’s submission.  Other conditions included in the Disability Evaluation System (DES) packet will be discussed below.</w:t>
      </w:r>
      <w:r w:rsidR="00A025B3" w:rsidRPr="00A025B3">
        <w:rPr>
          <w:color w:val="000000" w:themeColor="text1"/>
          <w:szCs w:val="24"/>
        </w:rPr>
        <w:t xml:space="preserve">  </w:t>
      </w:r>
      <w:r w:rsidR="00740EB0" w:rsidRPr="00A025B3">
        <w:rPr>
          <w:color w:val="000000" w:themeColor="text1"/>
          <w:szCs w:val="24"/>
        </w:rPr>
        <w:t>The PEB adjudicated the left knee condition as unfitting, rated 10%; with application of the Veterans Administration Schedule for Rating Disabilities (VASRD).</w:t>
      </w:r>
      <w:r w:rsidR="00A025B3" w:rsidRPr="00A025B3">
        <w:rPr>
          <w:color w:val="000000" w:themeColor="text1"/>
        </w:rPr>
        <w:t xml:space="preserve"> </w:t>
      </w:r>
      <w:r w:rsidR="00991EB7">
        <w:rPr>
          <w:color w:val="000000" w:themeColor="text1"/>
        </w:rPr>
        <w:t xml:space="preserve"> </w:t>
      </w:r>
      <w:r w:rsidR="00C7607E">
        <w:rPr>
          <w:color w:val="000000" w:themeColor="text1"/>
          <w:szCs w:val="24"/>
        </w:rPr>
        <w:t>A</w:t>
      </w:r>
      <w:r w:rsidR="00C7607E" w:rsidRPr="00A025B3">
        <w:rPr>
          <w:color w:val="000000" w:themeColor="text1"/>
          <w:szCs w:val="24"/>
        </w:rPr>
        <w:t xml:space="preserve">dditionally s/p ACL reconstruction, left knee, with bone patellar bone </w:t>
      </w:r>
      <w:proofErr w:type="spellStart"/>
      <w:r w:rsidR="00C7607E" w:rsidRPr="00A025B3">
        <w:rPr>
          <w:color w:val="000000" w:themeColor="text1"/>
          <w:szCs w:val="24"/>
        </w:rPr>
        <w:t>autograft</w:t>
      </w:r>
      <w:proofErr w:type="spellEnd"/>
      <w:r w:rsidR="00C7607E" w:rsidRPr="00A025B3">
        <w:rPr>
          <w:color w:val="000000" w:themeColor="text1"/>
          <w:szCs w:val="24"/>
        </w:rPr>
        <w:t xml:space="preserve"> and subtotal lateral </w:t>
      </w:r>
      <w:proofErr w:type="spellStart"/>
      <w:r w:rsidR="00C7607E" w:rsidRPr="00A025B3">
        <w:rPr>
          <w:color w:val="000000" w:themeColor="text1"/>
          <w:szCs w:val="24"/>
        </w:rPr>
        <w:t>meniscectomy</w:t>
      </w:r>
      <w:proofErr w:type="spellEnd"/>
      <w:r w:rsidR="00C7607E" w:rsidRPr="00A025B3">
        <w:rPr>
          <w:color w:val="000000" w:themeColor="text1"/>
          <w:szCs w:val="24"/>
        </w:rPr>
        <w:t xml:space="preserve"> condition </w:t>
      </w:r>
      <w:r w:rsidR="00C7607E">
        <w:rPr>
          <w:color w:val="000000" w:themeColor="text1"/>
          <w:szCs w:val="24"/>
        </w:rPr>
        <w:t xml:space="preserve">was </w:t>
      </w:r>
      <w:r w:rsidR="00C7607E" w:rsidRPr="00A025B3">
        <w:rPr>
          <w:color w:val="000000" w:themeColor="text1"/>
          <w:szCs w:val="24"/>
        </w:rPr>
        <w:t xml:space="preserve">rated </w:t>
      </w:r>
      <w:r w:rsidR="003A4D4C">
        <w:rPr>
          <w:color w:val="000000" w:themeColor="text1"/>
          <w:szCs w:val="24"/>
        </w:rPr>
        <w:t>c</w:t>
      </w:r>
      <w:r w:rsidR="00C7607E" w:rsidRPr="00A025B3">
        <w:rPr>
          <w:color w:val="000000" w:themeColor="text1"/>
          <w:szCs w:val="24"/>
        </w:rPr>
        <w:t>at II, (contributing to the unfitting condition)</w:t>
      </w:r>
      <w:r w:rsidR="00C7607E">
        <w:rPr>
          <w:color w:val="000000" w:themeColor="text1"/>
          <w:szCs w:val="24"/>
        </w:rPr>
        <w:t xml:space="preserve">. </w:t>
      </w:r>
      <w:r w:rsidR="00C7607E" w:rsidRPr="00A025B3">
        <w:rPr>
          <w:color w:val="000000" w:themeColor="text1"/>
          <w:szCs w:val="24"/>
        </w:rPr>
        <w:t xml:space="preserve"> </w:t>
      </w:r>
      <w:r w:rsidR="00A025B3" w:rsidRPr="00A025B3">
        <w:rPr>
          <w:color w:val="000000" w:themeColor="text1"/>
        </w:rPr>
        <w:t>The CI made no appeals, and was medically separated with a 10%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C54AF" w:rsidRPr="001F29F9" w:rsidRDefault="002C6E5B" w:rsidP="00CC54AF">
      <w:pPr>
        <w:tabs>
          <w:tab w:val="left" w:pos="288"/>
          <w:tab w:val="left" w:pos="4752"/>
        </w:tabs>
        <w:jc w:val="both"/>
        <w:rPr>
          <w:rFonts w:eastAsiaTheme="minorHAnsi"/>
          <w:color w:val="000000" w:themeColor="text1"/>
          <w:szCs w:val="24"/>
        </w:rPr>
      </w:pPr>
      <w:r w:rsidRPr="001F29F9">
        <w:rPr>
          <w:color w:val="000000" w:themeColor="text1"/>
          <w:u w:val="single"/>
        </w:rPr>
        <w:t xml:space="preserve">CI </w:t>
      </w:r>
      <w:r w:rsidRPr="00C7607E">
        <w:rPr>
          <w:color w:val="auto"/>
          <w:u w:val="single"/>
        </w:rPr>
        <w:t>CONTENTION</w:t>
      </w:r>
      <w:r w:rsidRPr="00C7607E">
        <w:rPr>
          <w:color w:val="auto"/>
        </w:rPr>
        <w:t>:</w:t>
      </w:r>
      <w:r w:rsidR="00737637" w:rsidRPr="00C7607E">
        <w:rPr>
          <w:color w:val="auto"/>
        </w:rPr>
        <w:t xml:space="preserve"> </w:t>
      </w:r>
      <w:r w:rsidR="00CC54AF" w:rsidRPr="00C7607E">
        <w:rPr>
          <w:color w:val="auto"/>
        </w:rPr>
        <w:t xml:space="preserve"> The CI states:  </w:t>
      </w:r>
      <w:r w:rsidR="00737637" w:rsidRPr="00C7607E">
        <w:rPr>
          <w:color w:val="auto"/>
        </w:rPr>
        <w:t xml:space="preserve">“My naval career was cut short due to my medical discharge. After graduating from the Naval Academy and excelling at my first two duty stations, including becoming Naval Aviation Supply </w:t>
      </w:r>
      <w:proofErr w:type="spellStart"/>
      <w:r w:rsidR="00737637" w:rsidRPr="00C7607E">
        <w:rPr>
          <w:color w:val="auto"/>
        </w:rPr>
        <w:t>Officer</w:t>
      </w:r>
      <w:proofErr w:type="spellEnd"/>
      <w:r w:rsidR="00737637" w:rsidRPr="00C7607E">
        <w:rPr>
          <w:color w:val="auto"/>
        </w:rPr>
        <w:t xml:space="preserve"> (NASO) certified, I learned that I would no longer be able to continue my service.  I feel that the rating should be changed because my injury prohibited me the </w:t>
      </w:r>
      <w:proofErr w:type="gramStart"/>
      <w:r w:rsidR="00737637" w:rsidRPr="00C7607E">
        <w:rPr>
          <w:color w:val="auto"/>
        </w:rPr>
        <w:t>opportunity [sic] complete</w:t>
      </w:r>
      <w:proofErr w:type="gramEnd"/>
      <w:r w:rsidR="00737637" w:rsidRPr="00C7607E">
        <w:rPr>
          <w:color w:val="auto"/>
        </w:rPr>
        <w:t xml:space="preserve"> the years of service required to retire from naval service.</w:t>
      </w:r>
      <w:r w:rsidR="00C7607E">
        <w:rPr>
          <w:color w:val="auto"/>
        </w:rPr>
        <w:t xml:space="preserve">”  </w:t>
      </w:r>
      <w:r w:rsidR="00C7607E" w:rsidRPr="00C7607E">
        <w:rPr>
          <w:color w:val="auto"/>
        </w:rPr>
        <w:t>He additionally lists all of his VA conditions and ratings as per the rating chart below</w:t>
      </w:r>
      <w:r w:rsidR="00C7607E">
        <w:rPr>
          <w:color w:val="auto"/>
        </w:rPr>
        <w:t xml:space="preserve"> and stated “</w:t>
      </w:r>
      <w:r w:rsidR="00C7607E" w:rsidRPr="00C7607E">
        <w:rPr>
          <w:color w:val="auto"/>
        </w:rPr>
        <w:t xml:space="preserve">I have received a determination letter from the VA but it contains some errors that </w:t>
      </w:r>
      <w:r w:rsidR="00C7607E">
        <w:rPr>
          <w:color w:val="auto"/>
        </w:rPr>
        <w:t>I</w:t>
      </w:r>
      <w:r w:rsidR="00C7607E" w:rsidRPr="00C7607E">
        <w:rPr>
          <w:color w:val="auto"/>
        </w:rPr>
        <w:t xml:space="preserve"> intend to address during the appeal process. </w:t>
      </w:r>
      <w:r w:rsidR="00C7607E">
        <w:rPr>
          <w:color w:val="auto"/>
        </w:rPr>
        <w:t xml:space="preserve"> </w:t>
      </w:r>
      <w:r w:rsidR="00C7607E" w:rsidRPr="00C7607E">
        <w:rPr>
          <w:color w:val="auto"/>
        </w:rPr>
        <w:t xml:space="preserve">The letter indicated that </w:t>
      </w:r>
      <w:r w:rsidR="00C7607E">
        <w:rPr>
          <w:color w:val="auto"/>
        </w:rPr>
        <w:t>I</w:t>
      </w:r>
      <w:r w:rsidR="00C7607E" w:rsidRPr="00C7607E">
        <w:rPr>
          <w:color w:val="auto"/>
        </w:rPr>
        <w:t xml:space="preserve"> was medically separated due to Primary </w:t>
      </w:r>
      <w:proofErr w:type="spellStart"/>
      <w:r w:rsidR="00C7607E" w:rsidRPr="00C7607E">
        <w:rPr>
          <w:color w:val="auto"/>
        </w:rPr>
        <w:t>sclerosing</w:t>
      </w:r>
      <w:proofErr w:type="spellEnd"/>
      <w:r w:rsidR="00C7607E" w:rsidRPr="00C7607E">
        <w:rPr>
          <w:color w:val="auto"/>
        </w:rPr>
        <w:t xml:space="preserve"> </w:t>
      </w:r>
      <w:proofErr w:type="spellStart"/>
      <w:r w:rsidR="00C7607E" w:rsidRPr="00C7607E">
        <w:rPr>
          <w:color w:val="auto"/>
        </w:rPr>
        <w:t>cholangitis</w:t>
      </w:r>
      <w:proofErr w:type="spellEnd"/>
      <w:r w:rsidR="00C7607E" w:rsidRPr="00C7607E">
        <w:rPr>
          <w:color w:val="auto"/>
        </w:rPr>
        <w:t xml:space="preserve"> and not my knee condition. I was rated at 10% for Primary</w:t>
      </w:r>
      <w:r w:rsidR="00C7607E">
        <w:rPr>
          <w:color w:val="auto"/>
        </w:rPr>
        <w:t xml:space="preserve"> </w:t>
      </w:r>
      <w:proofErr w:type="spellStart"/>
      <w:r w:rsidR="00C7607E" w:rsidRPr="00C7607E">
        <w:rPr>
          <w:color w:val="auto"/>
        </w:rPr>
        <w:t>sclerosing</w:t>
      </w:r>
      <w:proofErr w:type="spellEnd"/>
      <w:r w:rsidR="00C7607E" w:rsidRPr="00C7607E">
        <w:rPr>
          <w:color w:val="auto"/>
        </w:rPr>
        <w:t xml:space="preserve"> </w:t>
      </w:r>
      <w:proofErr w:type="spellStart"/>
      <w:r w:rsidR="00C7607E" w:rsidRPr="00C7607E">
        <w:rPr>
          <w:color w:val="auto"/>
        </w:rPr>
        <w:t>cholangitis</w:t>
      </w:r>
      <w:proofErr w:type="spellEnd"/>
      <w:r w:rsidR="00C7607E" w:rsidRPr="00C7607E">
        <w:rPr>
          <w:color w:val="auto"/>
        </w:rPr>
        <w:t xml:space="preserve"> but the knee condition was not properly considered due to the mix up.” </w:t>
      </w:r>
      <w:r w:rsidR="00C7607E">
        <w:rPr>
          <w:color w:val="auto"/>
        </w:rPr>
        <w:t xml:space="preserve"> </w:t>
      </w:r>
      <w:r w:rsidR="00CC54AF" w:rsidRPr="00C7607E">
        <w:rPr>
          <w:color w:val="auto"/>
        </w:rPr>
        <w:t>A contention</w:t>
      </w:r>
      <w:r w:rsidR="00CC54AF" w:rsidRPr="001F29F9">
        <w:rPr>
          <w:rFonts w:eastAsiaTheme="minorHAnsi"/>
          <w:color w:val="000000" w:themeColor="text1"/>
          <w:szCs w:val="24"/>
        </w:rPr>
        <w:t xml:space="preserve"> for their inclusion in the separation rating is therefore implied.</w:t>
      </w:r>
    </w:p>
    <w:p w:rsidR="004174F0" w:rsidRDefault="004174F0" w:rsidP="00BF0E94">
      <w:pPr>
        <w:pBdr>
          <w:bottom w:val="single" w:sz="12" w:space="1" w:color="auto"/>
        </w:pBdr>
        <w:tabs>
          <w:tab w:val="left" w:pos="288"/>
          <w:tab w:val="left" w:pos="4752"/>
        </w:tabs>
        <w:jc w:val="both"/>
        <w:rPr>
          <w:color w:val="000000" w:themeColor="text1"/>
        </w:rPr>
      </w:pPr>
    </w:p>
    <w:p w:rsidR="00CC54AF" w:rsidRDefault="00CC54AF" w:rsidP="00737637">
      <w:pPr>
        <w:tabs>
          <w:tab w:val="left" w:pos="288"/>
          <w:tab w:val="left" w:pos="4752"/>
          <w:tab w:val="left" w:pos="5130"/>
          <w:tab w:val="left" w:pos="9270"/>
        </w:tabs>
        <w:jc w:val="both"/>
        <w:rPr>
          <w:b/>
          <w:caps/>
          <w:color w:val="auto"/>
        </w:rPr>
      </w:pPr>
    </w:p>
    <w:p w:rsidR="00C7607E" w:rsidRPr="00C7607E" w:rsidRDefault="007F0AB7" w:rsidP="00C7607E">
      <w:pPr>
        <w:tabs>
          <w:tab w:val="left" w:pos="288"/>
          <w:tab w:val="left" w:pos="4752"/>
        </w:tabs>
        <w:jc w:val="both"/>
        <w:rPr>
          <w:b/>
          <w:color w:val="auto"/>
          <w:sz w:val="18"/>
          <w:szCs w:val="18"/>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207320">
        <w:rPr>
          <w:color w:val="000000" w:themeColor="text1"/>
        </w:rPr>
        <w:t xml:space="preserve">  </w:t>
      </w:r>
    </w:p>
    <w:p w:rsidR="00C7607E" w:rsidRPr="00C7607E" w:rsidRDefault="00C7607E" w:rsidP="00C7607E">
      <w:pPr>
        <w:jc w:val="left"/>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C7607E"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C7607E" w:rsidRDefault="00B731E4" w:rsidP="00D05E6B">
            <w:pPr>
              <w:contextualSpacing/>
              <w:rPr>
                <w:rFonts w:ascii="Calibri" w:hAnsi="Calibri" w:cs="Calibri"/>
                <w:b/>
                <w:color w:val="auto"/>
                <w:sz w:val="18"/>
                <w:szCs w:val="18"/>
              </w:rPr>
            </w:pPr>
            <w:r w:rsidRPr="00C7607E">
              <w:rPr>
                <w:rFonts w:ascii="Calibri" w:hAnsi="Calibri" w:cs="Calibri"/>
                <w:b/>
                <w:color w:val="auto"/>
                <w:sz w:val="18"/>
                <w:szCs w:val="18"/>
              </w:rPr>
              <w:t xml:space="preserve">Service </w:t>
            </w:r>
            <w:r w:rsidR="00D05E6B" w:rsidRPr="00C7607E">
              <w:rPr>
                <w:rFonts w:ascii="Calibri" w:hAnsi="Calibri" w:cs="Calibri"/>
                <w:b/>
                <w:color w:val="auto"/>
                <w:sz w:val="18"/>
                <w:szCs w:val="18"/>
              </w:rPr>
              <w:t>I</w:t>
            </w:r>
            <w:r w:rsidRPr="00C7607E">
              <w:rPr>
                <w:rFonts w:ascii="Calibri" w:hAnsi="Calibri" w:cs="Calibri"/>
                <w:b/>
                <w:color w:val="auto"/>
                <w:sz w:val="18"/>
                <w:szCs w:val="18"/>
              </w:rPr>
              <w:t>PEB – Dated 200</w:t>
            </w:r>
            <w:r w:rsidR="00D05E6B" w:rsidRPr="00C7607E">
              <w:rPr>
                <w:rFonts w:ascii="Calibri" w:hAnsi="Calibri" w:cs="Calibri"/>
                <w:b/>
                <w:color w:val="auto"/>
                <w:sz w:val="18"/>
                <w:szCs w:val="18"/>
              </w:rPr>
              <w:t>30320</w:t>
            </w:r>
          </w:p>
        </w:tc>
        <w:tc>
          <w:tcPr>
            <w:tcW w:w="5220" w:type="dxa"/>
            <w:gridSpan w:val="4"/>
            <w:tcBorders>
              <w:left w:val="thinThickThinSmallGap" w:sz="24" w:space="0" w:color="auto"/>
            </w:tcBorders>
            <w:shd w:val="clear" w:color="auto" w:fill="D9D9D9" w:themeFill="background1" w:themeFillShade="D9"/>
            <w:vAlign w:val="center"/>
          </w:tcPr>
          <w:p w:rsidR="002B4E22" w:rsidRPr="00C7607E" w:rsidRDefault="002B4E22" w:rsidP="00CC54AF">
            <w:pPr>
              <w:contextualSpacing/>
              <w:rPr>
                <w:rFonts w:ascii="Calibri" w:hAnsi="Calibri" w:cs="Calibri"/>
                <w:b/>
                <w:color w:val="auto"/>
                <w:sz w:val="18"/>
                <w:szCs w:val="18"/>
              </w:rPr>
            </w:pPr>
            <w:r w:rsidRPr="00207320">
              <w:rPr>
                <w:rFonts w:ascii="Calibri" w:hAnsi="Calibri" w:cs="Calibri"/>
                <w:b/>
                <w:color w:val="auto"/>
                <w:sz w:val="18"/>
                <w:szCs w:val="18"/>
              </w:rPr>
              <w:t>VA (</w:t>
            </w:r>
            <w:r w:rsidR="00CC54AF" w:rsidRPr="00207320">
              <w:rPr>
                <w:rFonts w:ascii="Calibri" w:hAnsi="Calibri" w:cs="Calibri"/>
                <w:b/>
                <w:color w:val="auto"/>
                <w:sz w:val="18"/>
                <w:szCs w:val="18"/>
              </w:rPr>
              <w:t>4</w:t>
            </w:r>
            <w:r w:rsidR="0079154B" w:rsidRPr="00207320">
              <w:rPr>
                <w:rFonts w:ascii="Calibri" w:hAnsi="Calibri" w:cs="Calibri"/>
                <w:b/>
                <w:color w:val="auto"/>
                <w:sz w:val="18"/>
                <w:szCs w:val="18"/>
              </w:rPr>
              <w:t xml:space="preserve"> </w:t>
            </w:r>
            <w:r w:rsidR="00CC54AF" w:rsidRPr="00207320">
              <w:rPr>
                <w:rFonts w:ascii="Calibri" w:hAnsi="Calibri" w:cs="Calibri"/>
                <w:b/>
                <w:color w:val="auto"/>
                <w:sz w:val="18"/>
                <w:szCs w:val="18"/>
              </w:rPr>
              <w:t>Yrs</w:t>
            </w:r>
            <w:r w:rsidRPr="00207320">
              <w:rPr>
                <w:rFonts w:ascii="Calibri" w:hAnsi="Calibri" w:cs="Calibri"/>
                <w:b/>
                <w:color w:val="auto"/>
                <w:sz w:val="18"/>
                <w:szCs w:val="18"/>
              </w:rPr>
              <w:t xml:space="preserve">. </w:t>
            </w:r>
            <w:r w:rsidR="00CC54AF" w:rsidRPr="00207320">
              <w:rPr>
                <w:rFonts w:ascii="Calibri" w:hAnsi="Calibri" w:cs="Calibri"/>
                <w:b/>
                <w:color w:val="auto"/>
                <w:sz w:val="18"/>
                <w:szCs w:val="18"/>
              </w:rPr>
              <w:t>A</w:t>
            </w:r>
            <w:r w:rsidRPr="00207320">
              <w:rPr>
                <w:rFonts w:ascii="Calibri" w:hAnsi="Calibri" w:cs="Calibri"/>
                <w:b/>
                <w:color w:val="auto"/>
                <w:sz w:val="18"/>
                <w:szCs w:val="18"/>
              </w:rPr>
              <w:t>fter</w:t>
            </w:r>
            <w:r w:rsidRPr="00C7607E">
              <w:rPr>
                <w:rFonts w:ascii="Calibri" w:hAnsi="Calibri" w:cs="Calibri"/>
                <w:b/>
                <w:color w:val="auto"/>
                <w:sz w:val="18"/>
                <w:szCs w:val="18"/>
              </w:rPr>
              <w:t xml:space="preserve"> Separation) – All Effective </w:t>
            </w:r>
            <w:r w:rsidR="00737637" w:rsidRPr="00C7607E">
              <w:rPr>
                <w:rFonts w:ascii="Calibri" w:hAnsi="Calibri" w:cs="Calibri"/>
                <w:b/>
                <w:color w:val="auto"/>
                <w:sz w:val="18"/>
                <w:szCs w:val="18"/>
              </w:rPr>
              <w:t>200</w:t>
            </w:r>
            <w:r w:rsidR="009B44C0" w:rsidRPr="00C7607E">
              <w:rPr>
                <w:rFonts w:ascii="Calibri" w:hAnsi="Calibri" w:cs="Calibri"/>
                <w:b/>
                <w:color w:val="auto"/>
                <w:sz w:val="18"/>
                <w:szCs w:val="18"/>
              </w:rPr>
              <w:t>81024</w:t>
            </w:r>
          </w:p>
        </w:tc>
      </w:tr>
      <w:tr w:rsidR="002B4E22" w:rsidRPr="00C7607E" w:rsidTr="003C53E8">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C7607E" w:rsidRDefault="002B4E22" w:rsidP="00BF0E94">
            <w:pPr>
              <w:contextualSpacing/>
              <w:rPr>
                <w:rFonts w:ascii="Calibri" w:hAnsi="Calibri" w:cs="Calibri"/>
                <w:b/>
                <w:color w:val="auto"/>
                <w:sz w:val="18"/>
                <w:szCs w:val="18"/>
              </w:rPr>
            </w:pPr>
            <w:r w:rsidRPr="00C7607E">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C7607E" w:rsidRDefault="002B4E22" w:rsidP="00BF0E94">
            <w:pPr>
              <w:contextualSpacing/>
              <w:rPr>
                <w:rFonts w:ascii="Calibri" w:hAnsi="Calibri" w:cs="Calibri"/>
                <w:b/>
                <w:color w:val="auto"/>
                <w:sz w:val="18"/>
                <w:szCs w:val="18"/>
              </w:rPr>
            </w:pPr>
            <w:r w:rsidRPr="00C7607E">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7607E" w:rsidRDefault="002B4E22" w:rsidP="00BF0E94">
            <w:pPr>
              <w:contextualSpacing/>
              <w:rPr>
                <w:rFonts w:ascii="Calibri" w:hAnsi="Calibri" w:cs="Calibri"/>
                <w:b/>
                <w:color w:val="auto"/>
                <w:sz w:val="18"/>
                <w:szCs w:val="18"/>
              </w:rPr>
            </w:pPr>
            <w:r w:rsidRPr="00C7607E">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7607E" w:rsidRDefault="002B4E22" w:rsidP="00BF0E94">
            <w:pPr>
              <w:contextualSpacing/>
              <w:rPr>
                <w:rFonts w:ascii="Calibri" w:hAnsi="Calibri" w:cs="Calibri"/>
                <w:b/>
                <w:color w:val="auto"/>
                <w:sz w:val="18"/>
                <w:szCs w:val="18"/>
              </w:rPr>
            </w:pPr>
            <w:r w:rsidRPr="00C7607E">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C7607E" w:rsidRDefault="002B4E22" w:rsidP="00BF0E94">
            <w:pPr>
              <w:contextualSpacing/>
              <w:rPr>
                <w:rFonts w:ascii="Calibri" w:hAnsi="Calibri" w:cs="Calibri"/>
                <w:b/>
                <w:color w:val="auto"/>
                <w:sz w:val="18"/>
                <w:szCs w:val="18"/>
              </w:rPr>
            </w:pPr>
            <w:r w:rsidRPr="00C7607E">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C7607E" w:rsidRDefault="002B4E22" w:rsidP="00BF0E94">
            <w:pPr>
              <w:contextualSpacing/>
              <w:rPr>
                <w:rFonts w:ascii="Calibri" w:hAnsi="Calibri" w:cs="Calibri"/>
                <w:b/>
                <w:color w:val="auto"/>
                <w:sz w:val="18"/>
                <w:szCs w:val="18"/>
              </w:rPr>
            </w:pPr>
            <w:r w:rsidRPr="00C7607E">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C7607E" w:rsidRDefault="002B4E22" w:rsidP="00BF0E94">
            <w:pPr>
              <w:contextualSpacing/>
              <w:rPr>
                <w:rFonts w:ascii="Calibri" w:hAnsi="Calibri" w:cs="Calibri"/>
                <w:b/>
                <w:color w:val="auto"/>
                <w:sz w:val="18"/>
                <w:szCs w:val="18"/>
              </w:rPr>
            </w:pPr>
            <w:r w:rsidRPr="00C7607E">
              <w:rPr>
                <w:rFonts w:ascii="Calibri" w:hAnsi="Calibri" w:cs="Calibri"/>
                <w:b/>
                <w:color w:val="auto"/>
                <w:sz w:val="18"/>
                <w:szCs w:val="18"/>
              </w:rPr>
              <w:t>Exam</w:t>
            </w:r>
          </w:p>
        </w:tc>
      </w:tr>
      <w:tr w:rsidR="00D05E6B" w:rsidRPr="00C7607E" w:rsidTr="003C53E8">
        <w:trPr>
          <w:trHeight w:val="115"/>
          <w:jc w:val="center"/>
        </w:trPr>
        <w:tc>
          <w:tcPr>
            <w:tcW w:w="2178" w:type="dxa"/>
            <w:tcBorders>
              <w:right w:val="single" w:sz="4" w:space="0" w:color="auto"/>
            </w:tcBorders>
            <w:shd w:val="clear" w:color="auto" w:fill="FFFFFF" w:themeFill="background1"/>
            <w:vAlign w:val="center"/>
          </w:tcPr>
          <w:p w:rsidR="00D05E6B" w:rsidRPr="00C7607E" w:rsidRDefault="00D05E6B">
            <w:pPr>
              <w:spacing w:line="180" w:lineRule="exact"/>
              <w:contextualSpacing/>
              <w:jc w:val="left"/>
              <w:rPr>
                <w:rFonts w:ascii="Calibri" w:eastAsia="Times New Roman" w:hAnsi="Calibri" w:cs="Calibri"/>
                <w:color w:val="auto"/>
                <w:sz w:val="18"/>
                <w:szCs w:val="18"/>
              </w:rPr>
            </w:pPr>
            <w:r w:rsidRPr="00C7607E">
              <w:rPr>
                <w:rFonts w:ascii="Calibri" w:eastAsia="Times New Roman" w:hAnsi="Calibri" w:cs="Calibri"/>
                <w:color w:val="auto"/>
                <w:sz w:val="18"/>
                <w:szCs w:val="18"/>
              </w:rPr>
              <w:t xml:space="preserve">S/P Left Knee ACL Tear with Lateral </w:t>
            </w:r>
            <w:proofErr w:type="spellStart"/>
            <w:r w:rsidRPr="00C7607E">
              <w:rPr>
                <w:rFonts w:ascii="Calibri" w:eastAsia="Times New Roman" w:hAnsi="Calibri" w:cs="Calibri"/>
                <w:color w:val="auto"/>
                <w:sz w:val="18"/>
                <w:szCs w:val="18"/>
              </w:rPr>
              <w:t>Meniscal</w:t>
            </w:r>
            <w:proofErr w:type="spellEnd"/>
            <w:r w:rsidRPr="00C7607E">
              <w:rPr>
                <w:rFonts w:ascii="Calibri" w:eastAsia="Times New Roman" w:hAnsi="Calibri" w:cs="Calibri"/>
                <w:color w:val="auto"/>
                <w:sz w:val="18"/>
                <w:szCs w:val="18"/>
              </w:rPr>
              <w:t xml:space="preserve"> Tear</w:t>
            </w:r>
          </w:p>
        </w:tc>
        <w:tc>
          <w:tcPr>
            <w:tcW w:w="1080" w:type="dxa"/>
            <w:tcBorders>
              <w:left w:val="single" w:sz="4" w:space="0" w:color="auto"/>
            </w:tcBorders>
            <w:shd w:val="clear" w:color="auto" w:fill="FFFFFF" w:themeFill="background1"/>
            <w:vAlign w:val="center"/>
          </w:tcPr>
          <w:p w:rsidR="00D05E6B" w:rsidRPr="00C7607E" w:rsidRDefault="00D05E6B">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5299-5003</w:t>
            </w:r>
          </w:p>
        </w:tc>
        <w:tc>
          <w:tcPr>
            <w:tcW w:w="900" w:type="dxa"/>
            <w:tcBorders>
              <w:right w:val="thinThickThinSmallGap" w:sz="24" w:space="0" w:color="auto"/>
            </w:tcBorders>
            <w:shd w:val="clear" w:color="auto" w:fill="FFFFFF" w:themeFill="background1"/>
            <w:vAlign w:val="center"/>
          </w:tcPr>
          <w:p w:rsidR="00D05E6B" w:rsidRPr="00C7607E" w:rsidRDefault="00D05E6B">
            <w:pPr>
              <w:spacing w:line="180" w:lineRule="exact"/>
              <w:rPr>
                <w:rFonts w:ascii="Calibri" w:eastAsia="Times New Roman" w:hAnsi="Calibri" w:cs="Calibri"/>
                <w:color w:val="auto"/>
                <w:sz w:val="18"/>
                <w:szCs w:val="18"/>
              </w:rPr>
            </w:pPr>
            <w:r w:rsidRPr="00C7607E">
              <w:rPr>
                <w:rFonts w:ascii="Calibri" w:eastAsia="Times New Roman" w:hAnsi="Calibri" w:cs="Calibri"/>
                <w:color w:val="auto"/>
                <w:sz w:val="18"/>
                <w:szCs w:val="18"/>
              </w:rPr>
              <w:t>10%</w:t>
            </w:r>
          </w:p>
        </w:tc>
        <w:tc>
          <w:tcPr>
            <w:tcW w:w="2322" w:type="dxa"/>
            <w:vMerge w:val="restart"/>
            <w:tcBorders>
              <w:left w:val="thinThickThinSmallGap" w:sz="24" w:space="0" w:color="auto"/>
            </w:tcBorders>
            <w:shd w:val="clear" w:color="auto" w:fill="FFFFFF" w:themeFill="background1"/>
            <w:vAlign w:val="center"/>
          </w:tcPr>
          <w:p w:rsidR="00D05E6B" w:rsidRPr="00C7607E" w:rsidRDefault="00D05E6B">
            <w:pPr>
              <w:spacing w:line="180" w:lineRule="exact"/>
              <w:contextualSpacing/>
              <w:jc w:val="left"/>
              <w:rPr>
                <w:rFonts w:ascii="Calibri" w:eastAsia="Times New Roman" w:hAnsi="Calibri" w:cs="Calibri"/>
                <w:color w:val="auto"/>
                <w:sz w:val="18"/>
                <w:szCs w:val="18"/>
              </w:rPr>
            </w:pPr>
            <w:r w:rsidRPr="00C7607E">
              <w:rPr>
                <w:rFonts w:ascii="Calibri" w:eastAsia="Times New Roman" w:hAnsi="Calibri" w:cs="Calibri"/>
                <w:color w:val="auto"/>
                <w:sz w:val="18"/>
                <w:szCs w:val="18"/>
              </w:rPr>
              <w:t xml:space="preserve">Traumatic Derangement Left Knee with Torn ACL S/P ACL Repair and </w:t>
            </w:r>
            <w:proofErr w:type="spellStart"/>
            <w:r w:rsidRPr="00C7607E">
              <w:rPr>
                <w:rFonts w:ascii="Calibri" w:eastAsia="Times New Roman" w:hAnsi="Calibri" w:cs="Calibri"/>
                <w:color w:val="auto"/>
                <w:sz w:val="18"/>
                <w:szCs w:val="18"/>
              </w:rPr>
              <w:t>Menisectomy</w:t>
            </w:r>
            <w:proofErr w:type="spellEnd"/>
          </w:p>
        </w:tc>
        <w:tc>
          <w:tcPr>
            <w:tcW w:w="1080" w:type="dxa"/>
            <w:vMerge w:val="restart"/>
            <w:shd w:val="clear" w:color="auto" w:fill="FFFFFF" w:themeFill="background1"/>
            <w:vAlign w:val="center"/>
          </w:tcPr>
          <w:p w:rsidR="00D05E6B" w:rsidRPr="00C7607E" w:rsidRDefault="00D05E6B">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5299-5024</w:t>
            </w:r>
          </w:p>
        </w:tc>
        <w:tc>
          <w:tcPr>
            <w:tcW w:w="828" w:type="dxa"/>
            <w:vMerge w:val="restart"/>
            <w:shd w:val="clear" w:color="auto" w:fill="FFFFFF" w:themeFill="background1"/>
            <w:vAlign w:val="center"/>
          </w:tcPr>
          <w:p w:rsidR="00D05E6B" w:rsidRPr="00C7607E" w:rsidRDefault="00D05E6B">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0%</w:t>
            </w:r>
          </w:p>
        </w:tc>
        <w:tc>
          <w:tcPr>
            <w:tcW w:w="990" w:type="dxa"/>
            <w:vMerge w:val="restart"/>
            <w:shd w:val="clear" w:color="auto" w:fill="FFFFFF" w:themeFill="background1"/>
            <w:vAlign w:val="center"/>
          </w:tcPr>
          <w:p w:rsidR="00D05E6B" w:rsidRPr="00C7607E" w:rsidRDefault="009B44C0">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20090305</w:t>
            </w:r>
          </w:p>
        </w:tc>
      </w:tr>
      <w:tr w:rsidR="00D05E6B" w:rsidRPr="00C7607E" w:rsidTr="00F12AFF">
        <w:trPr>
          <w:trHeight w:val="106"/>
          <w:jc w:val="center"/>
        </w:trPr>
        <w:tc>
          <w:tcPr>
            <w:tcW w:w="2178" w:type="dxa"/>
            <w:tcBorders>
              <w:right w:val="single" w:sz="4" w:space="0" w:color="auto"/>
            </w:tcBorders>
            <w:shd w:val="clear" w:color="auto" w:fill="FFFFFF" w:themeFill="background1"/>
            <w:vAlign w:val="center"/>
          </w:tcPr>
          <w:p w:rsidR="00D05E6B" w:rsidRPr="00C7607E" w:rsidRDefault="00D05E6B">
            <w:pPr>
              <w:spacing w:line="180" w:lineRule="exact"/>
              <w:contextualSpacing/>
              <w:jc w:val="left"/>
              <w:rPr>
                <w:rFonts w:ascii="Calibri" w:eastAsia="Times New Roman" w:hAnsi="Calibri" w:cs="Calibri"/>
                <w:color w:val="auto"/>
                <w:sz w:val="18"/>
                <w:szCs w:val="18"/>
              </w:rPr>
            </w:pPr>
            <w:r w:rsidRPr="00C7607E">
              <w:rPr>
                <w:rFonts w:ascii="Calibri" w:eastAsia="Times New Roman" w:hAnsi="Calibri" w:cs="Calibri"/>
                <w:color w:val="auto"/>
                <w:sz w:val="18"/>
                <w:szCs w:val="18"/>
              </w:rPr>
              <w:t>S/P ACL Reconstruction, Left Knee, with Bone…</w:t>
            </w:r>
          </w:p>
        </w:tc>
        <w:tc>
          <w:tcPr>
            <w:tcW w:w="1980" w:type="dxa"/>
            <w:gridSpan w:val="2"/>
            <w:tcBorders>
              <w:left w:val="single" w:sz="4" w:space="0" w:color="auto"/>
              <w:right w:val="thinThickThinSmallGap" w:sz="24" w:space="0" w:color="auto"/>
            </w:tcBorders>
            <w:shd w:val="clear" w:color="auto" w:fill="FFFFFF" w:themeFill="background1"/>
            <w:vAlign w:val="center"/>
          </w:tcPr>
          <w:p w:rsidR="00D05E6B" w:rsidRPr="00C7607E" w:rsidRDefault="00D05E6B">
            <w:pPr>
              <w:spacing w:line="180" w:lineRule="exact"/>
              <w:rPr>
                <w:rFonts w:ascii="Calibri" w:eastAsia="Times New Roman" w:hAnsi="Calibri" w:cs="Calibri"/>
                <w:color w:val="auto"/>
                <w:sz w:val="18"/>
                <w:szCs w:val="18"/>
              </w:rPr>
            </w:pPr>
            <w:r w:rsidRPr="00C7607E">
              <w:rPr>
                <w:rFonts w:ascii="Calibri" w:eastAsia="Times New Roman" w:hAnsi="Calibri" w:cs="Calibri"/>
                <w:color w:val="auto"/>
                <w:sz w:val="18"/>
                <w:szCs w:val="18"/>
              </w:rPr>
              <w:t>Cat</w:t>
            </w:r>
            <w:r w:rsidR="00CC54AF" w:rsidRPr="00C7607E">
              <w:rPr>
                <w:rFonts w:ascii="Calibri" w:eastAsia="Times New Roman" w:hAnsi="Calibri" w:cs="Calibri"/>
                <w:color w:val="auto"/>
                <w:sz w:val="18"/>
                <w:szCs w:val="18"/>
              </w:rPr>
              <w:t>egory</w:t>
            </w:r>
            <w:r w:rsidRPr="00C7607E">
              <w:rPr>
                <w:rFonts w:ascii="Calibri" w:eastAsia="Times New Roman" w:hAnsi="Calibri" w:cs="Calibri"/>
                <w:color w:val="auto"/>
                <w:sz w:val="18"/>
                <w:szCs w:val="18"/>
              </w:rPr>
              <w:t xml:space="preserve"> II</w:t>
            </w:r>
          </w:p>
        </w:tc>
        <w:tc>
          <w:tcPr>
            <w:tcW w:w="2322" w:type="dxa"/>
            <w:vMerge/>
            <w:tcBorders>
              <w:left w:val="thinThickThinSmallGap" w:sz="24" w:space="0" w:color="auto"/>
            </w:tcBorders>
            <w:shd w:val="clear" w:color="auto" w:fill="FFFFFF" w:themeFill="background1"/>
            <w:vAlign w:val="center"/>
          </w:tcPr>
          <w:p w:rsidR="00D05E6B" w:rsidRPr="00C7607E" w:rsidRDefault="00D05E6B">
            <w:pPr>
              <w:spacing w:line="180" w:lineRule="exact"/>
              <w:contextualSpacing/>
              <w:jc w:val="left"/>
              <w:rPr>
                <w:rFonts w:ascii="Calibri" w:eastAsia="Times New Roman" w:hAnsi="Calibri" w:cs="Calibri"/>
                <w:color w:val="auto"/>
                <w:sz w:val="18"/>
                <w:szCs w:val="18"/>
              </w:rPr>
            </w:pPr>
          </w:p>
        </w:tc>
        <w:tc>
          <w:tcPr>
            <w:tcW w:w="1080" w:type="dxa"/>
            <w:vMerge/>
            <w:shd w:val="clear" w:color="auto" w:fill="FFFFFF" w:themeFill="background1"/>
            <w:vAlign w:val="center"/>
          </w:tcPr>
          <w:p w:rsidR="00D05E6B" w:rsidRPr="00C7607E" w:rsidRDefault="00D05E6B">
            <w:pPr>
              <w:spacing w:line="180" w:lineRule="exact"/>
              <w:contextualSpacing/>
              <w:rPr>
                <w:rFonts w:ascii="Calibri" w:eastAsia="Times New Roman" w:hAnsi="Calibri" w:cs="Calibri"/>
                <w:color w:val="auto"/>
                <w:sz w:val="18"/>
                <w:szCs w:val="18"/>
              </w:rPr>
            </w:pPr>
          </w:p>
        </w:tc>
        <w:tc>
          <w:tcPr>
            <w:tcW w:w="828" w:type="dxa"/>
            <w:vMerge/>
            <w:shd w:val="clear" w:color="auto" w:fill="FFFFFF" w:themeFill="background1"/>
            <w:vAlign w:val="center"/>
          </w:tcPr>
          <w:p w:rsidR="00D05E6B" w:rsidRPr="00C7607E" w:rsidRDefault="00D05E6B">
            <w:pPr>
              <w:spacing w:line="180" w:lineRule="exact"/>
              <w:contextualSpacing/>
              <w:rPr>
                <w:rFonts w:ascii="Calibri" w:eastAsia="Times New Roman" w:hAnsi="Calibri" w:cs="Calibri"/>
                <w:color w:val="auto"/>
                <w:sz w:val="18"/>
                <w:szCs w:val="18"/>
              </w:rPr>
            </w:pPr>
          </w:p>
        </w:tc>
        <w:tc>
          <w:tcPr>
            <w:tcW w:w="990" w:type="dxa"/>
            <w:vMerge/>
            <w:shd w:val="clear" w:color="auto" w:fill="FFFFFF" w:themeFill="background1"/>
            <w:vAlign w:val="center"/>
          </w:tcPr>
          <w:p w:rsidR="00D05E6B" w:rsidRPr="00C7607E" w:rsidRDefault="00D05E6B">
            <w:pPr>
              <w:spacing w:line="180" w:lineRule="exact"/>
              <w:contextualSpacing/>
              <w:rPr>
                <w:rFonts w:ascii="Calibri" w:eastAsia="Times New Roman" w:hAnsi="Calibri" w:cs="Calibri"/>
                <w:color w:val="auto"/>
                <w:sz w:val="18"/>
                <w:szCs w:val="18"/>
              </w:rPr>
            </w:pPr>
          </w:p>
        </w:tc>
      </w:tr>
      <w:tr w:rsidR="00C7607E" w:rsidRPr="00C7607E" w:rsidTr="006A7AD1">
        <w:trPr>
          <w:trHeight w:val="97"/>
          <w:jc w:val="center"/>
        </w:trPr>
        <w:tc>
          <w:tcPr>
            <w:tcW w:w="4158" w:type="dxa"/>
            <w:gridSpan w:val="3"/>
            <w:vMerge w:val="restart"/>
            <w:tcBorders>
              <w:right w:val="thinThickThinSmallGap" w:sz="24" w:space="0" w:color="auto"/>
            </w:tcBorders>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highlight w:val="yellow"/>
              </w:rPr>
            </w:pPr>
            <w:r w:rsidRPr="00C7607E">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C7607E" w:rsidRPr="00C7607E" w:rsidRDefault="00C7607E">
            <w:pPr>
              <w:spacing w:line="180" w:lineRule="exact"/>
              <w:contextualSpacing/>
              <w:jc w:val="left"/>
              <w:rPr>
                <w:rFonts w:ascii="Calibri" w:eastAsia="Times New Roman" w:hAnsi="Calibri" w:cs="Calibri"/>
                <w:color w:val="auto"/>
                <w:sz w:val="18"/>
                <w:szCs w:val="18"/>
              </w:rPr>
            </w:pPr>
            <w:proofErr w:type="spellStart"/>
            <w:r w:rsidRPr="00C7607E">
              <w:rPr>
                <w:rFonts w:ascii="Calibri" w:eastAsia="Times New Roman" w:hAnsi="Calibri" w:cs="Calibri"/>
                <w:color w:val="auto"/>
                <w:sz w:val="18"/>
                <w:szCs w:val="18"/>
              </w:rPr>
              <w:t>Sclerosing</w:t>
            </w:r>
            <w:proofErr w:type="spellEnd"/>
            <w:r w:rsidRPr="00C7607E">
              <w:rPr>
                <w:rFonts w:ascii="Calibri" w:eastAsia="Times New Roman" w:hAnsi="Calibri" w:cs="Calibri"/>
                <w:color w:val="auto"/>
                <w:sz w:val="18"/>
                <w:szCs w:val="18"/>
              </w:rPr>
              <w:t xml:space="preserve"> </w:t>
            </w:r>
            <w:proofErr w:type="spellStart"/>
            <w:r w:rsidRPr="00C7607E">
              <w:rPr>
                <w:rFonts w:ascii="Calibri" w:eastAsia="Times New Roman" w:hAnsi="Calibri" w:cs="Calibri"/>
                <w:color w:val="auto"/>
                <w:sz w:val="18"/>
                <w:szCs w:val="18"/>
              </w:rPr>
              <w:t>Cholangitis</w:t>
            </w:r>
            <w:proofErr w:type="spellEnd"/>
            <w:r w:rsidRPr="00C7607E">
              <w:rPr>
                <w:rFonts w:ascii="Calibri" w:eastAsia="Times New Roman" w:hAnsi="Calibri" w:cs="Calibri"/>
                <w:color w:val="auto"/>
                <w:sz w:val="18"/>
                <w:szCs w:val="18"/>
              </w:rPr>
              <w:t xml:space="preserve"> with </w:t>
            </w:r>
            <w:proofErr w:type="spellStart"/>
            <w:r w:rsidRPr="00C7607E">
              <w:rPr>
                <w:rFonts w:ascii="Calibri" w:eastAsia="Times New Roman" w:hAnsi="Calibri" w:cs="Calibri"/>
                <w:color w:val="auto"/>
                <w:sz w:val="18"/>
                <w:szCs w:val="18"/>
              </w:rPr>
              <w:t>Biliary</w:t>
            </w:r>
            <w:proofErr w:type="spellEnd"/>
            <w:r w:rsidRPr="00C7607E">
              <w:rPr>
                <w:rFonts w:ascii="Calibri" w:eastAsia="Times New Roman" w:hAnsi="Calibri" w:cs="Calibri"/>
                <w:color w:val="auto"/>
                <w:sz w:val="18"/>
                <w:szCs w:val="18"/>
              </w:rPr>
              <w:t xml:space="preserve"> Stent Placement…</w:t>
            </w:r>
          </w:p>
        </w:tc>
        <w:tc>
          <w:tcPr>
            <w:tcW w:w="1080" w:type="dxa"/>
            <w:tcBorders>
              <w:left w:val="single" w:sz="4" w:space="0" w:color="auto"/>
            </w:tcBorders>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7316</w:t>
            </w:r>
          </w:p>
        </w:tc>
        <w:tc>
          <w:tcPr>
            <w:tcW w:w="828" w:type="dxa"/>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10%</w:t>
            </w:r>
          </w:p>
        </w:tc>
        <w:tc>
          <w:tcPr>
            <w:tcW w:w="990" w:type="dxa"/>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20090305</w:t>
            </w:r>
          </w:p>
        </w:tc>
      </w:tr>
      <w:tr w:rsidR="00C7607E" w:rsidRPr="00C7607E" w:rsidTr="006A7AD1">
        <w:trPr>
          <w:trHeight w:val="178"/>
          <w:jc w:val="center"/>
        </w:trPr>
        <w:tc>
          <w:tcPr>
            <w:tcW w:w="4158" w:type="dxa"/>
            <w:gridSpan w:val="3"/>
            <w:vMerge/>
            <w:tcBorders>
              <w:right w:val="thinThickThinSmallGap" w:sz="24" w:space="0" w:color="auto"/>
            </w:tcBorders>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C7607E" w:rsidRPr="00C7607E" w:rsidRDefault="00C7607E">
            <w:pPr>
              <w:spacing w:line="180" w:lineRule="exact"/>
              <w:contextualSpacing/>
              <w:jc w:val="left"/>
              <w:rPr>
                <w:rFonts w:ascii="Calibri" w:eastAsia="Times New Roman" w:hAnsi="Calibri" w:cs="Calibri"/>
                <w:color w:val="auto"/>
                <w:sz w:val="18"/>
                <w:szCs w:val="18"/>
              </w:rPr>
            </w:pPr>
            <w:r w:rsidRPr="00C7607E">
              <w:rPr>
                <w:rFonts w:ascii="Calibri" w:eastAsia="Times New Roman" w:hAnsi="Calibri" w:cs="Calibri"/>
                <w:color w:val="auto"/>
                <w:sz w:val="18"/>
                <w:szCs w:val="18"/>
              </w:rPr>
              <w:t xml:space="preserve">Recurrent </w:t>
            </w:r>
            <w:proofErr w:type="spellStart"/>
            <w:r w:rsidRPr="00C7607E">
              <w:rPr>
                <w:rFonts w:ascii="Calibri" w:eastAsia="Times New Roman" w:hAnsi="Calibri" w:cs="Calibri"/>
                <w:color w:val="auto"/>
                <w:sz w:val="18"/>
                <w:szCs w:val="18"/>
              </w:rPr>
              <w:t>Subluxation</w:t>
            </w:r>
            <w:proofErr w:type="spellEnd"/>
            <w:r w:rsidRPr="00C7607E">
              <w:rPr>
                <w:rFonts w:ascii="Calibri" w:eastAsia="Times New Roman" w:hAnsi="Calibri" w:cs="Calibri"/>
                <w:color w:val="auto"/>
                <w:sz w:val="18"/>
                <w:szCs w:val="18"/>
              </w:rPr>
              <w:t xml:space="preserve"> Right Shoulder</w:t>
            </w:r>
          </w:p>
        </w:tc>
        <w:tc>
          <w:tcPr>
            <w:tcW w:w="1080" w:type="dxa"/>
            <w:tcBorders>
              <w:left w:val="single" w:sz="4" w:space="0" w:color="auto"/>
            </w:tcBorders>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5203</w:t>
            </w:r>
          </w:p>
        </w:tc>
        <w:tc>
          <w:tcPr>
            <w:tcW w:w="828" w:type="dxa"/>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rPr>
            </w:pPr>
            <w:r w:rsidRPr="00C7607E">
              <w:rPr>
                <w:rFonts w:ascii="Calibri" w:eastAsia="Times New Roman" w:hAnsi="Calibri" w:cs="Calibri"/>
                <w:color w:val="auto"/>
                <w:sz w:val="18"/>
                <w:szCs w:val="18"/>
              </w:rPr>
              <w:t>0%</w:t>
            </w:r>
          </w:p>
        </w:tc>
        <w:tc>
          <w:tcPr>
            <w:tcW w:w="990" w:type="dxa"/>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highlight w:val="yellow"/>
              </w:rPr>
            </w:pPr>
            <w:r w:rsidRPr="00C7607E">
              <w:rPr>
                <w:rFonts w:ascii="Calibri" w:eastAsia="Times New Roman" w:hAnsi="Calibri" w:cs="Calibri"/>
                <w:color w:val="auto"/>
                <w:sz w:val="18"/>
                <w:szCs w:val="18"/>
              </w:rPr>
              <w:t>20090305</w:t>
            </w:r>
          </w:p>
        </w:tc>
      </w:tr>
      <w:tr w:rsidR="00C7607E" w:rsidRPr="00C7607E" w:rsidTr="006A7AD1">
        <w:trPr>
          <w:trHeight w:val="70"/>
          <w:jc w:val="center"/>
        </w:trPr>
        <w:tc>
          <w:tcPr>
            <w:tcW w:w="4158" w:type="dxa"/>
            <w:gridSpan w:val="3"/>
            <w:vMerge/>
            <w:tcBorders>
              <w:right w:val="thinThickThinSmallGap" w:sz="24" w:space="0" w:color="auto"/>
            </w:tcBorders>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rPr>
            </w:pPr>
            <w:r w:rsidRPr="00C7607E">
              <w:rPr>
                <w:rFonts w:ascii="Calibri" w:hAnsi="Calibri" w:cs="Calibri"/>
                <w:color w:val="auto"/>
                <w:sz w:val="18"/>
                <w:szCs w:val="18"/>
              </w:rPr>
              <w:t>0% x 2 / Not Service Connected x 1</w:t>
            </w:r>
          </w:p>
        </w:tc>
        <w:tc>
          <w:tcPr>
            <w:tcW w:w="990" w:type="dxa"/>
            <w:shd w:val="clear" w:color="auto" w:fill="FFFFFF" w:themeFill="background1"/>
            <w:vAlign w:val="center"/>
          </w:tcPr>
          <w:p w:rsidR="00C7607E" w:rsidRPr="00C7607E" w:rsidRDefault="00C7607E">
            <w:pPr>
              <w:spacing w:line="180" w:lineRule="exact"/>
              <w:contextualSpacing/>
              <w:rPr>
                <w:rFonts w:ascii="Calibri" w:eastAsia="Times New Roman" w:hAnsi="Calibri" w:cs="Calibri"/>
                <w:color w:val="auto"/>
                <w:sz w:val="18"/>
                <w:szCs w:val="18"/>
                <w:highlight w:val="yellow"/>
              </w:rPr>
            </w:pPr>
            <w:r w:rsidRPr="00C7607E">
              <w:rPr>
                <w:rFonts w:ascii="Calibri" w:eastAsia="Times New Roman" w:hAnsi="Calibri" w:cs="Calibri"/>
                <w:color w:val="auto"/>
                <w:sz w:val="18"/>
                <w:szCs w:val="18"/>
              </w:rPr>
              <w:t>20090305</w:t>
            </w:r>
          </w:p>
        </w:tc>
      </w:tr>
      <w:tr w:rsidR="007A65A9" w:rsidRPr="00C7607E" w:rsidTr="003C53E8">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C7607E" w:rsidRDefault="007A65A9" w:rsidP="00D05E6B">
            <w:pPr>
              <w:contextualSpacing/>
              <w:rPr>
                <w:rFonts w:ascii="Calibri" w:hAnsi="Calibri" w:cs="Calibri"/>
                <w:b/>
                <w:color w:val="auto"/>
                <w:sz w:val="18"/>
                <w:szCs w:val="18"/>
              </w:rPr>
            </w:pPr>
            <w:r w:rsidRPr="00C7607E">
              <w:rPr>
                <w:rFonts w:ascii="Calibri" w:hAnsi="Calibri" w:cs="Calibri"/>
                <w:b/>
                <w:color w:val="auto"/>
                <w:sz w:val="18"/>
                <w:szCs w:val="18"/>
              </w:rPr>
              <w:t xml:space="preserve">Combined: </w:t>
            </w:r>
            <w:r w:rsidR="006458FD" w:rsidRPr="00C7607E">
              <w:rPr>
                <w:rFonts w:ascii="Calibri" w:hAnsi="Calibri" w:cs="Calibri"/>
                <w:b/>
                <w:color w:val="auto"/>
                <w:sz w:val="18"/>
                <w:szCs w:val="18"/>
              </w:rPr>
              <w:t xml:space="preserve"> </w:t>
            </w:r>
            <w:r w:rsidR="00D05E6B" w:rsidRPr="00C7607E">
              <w:rPr>
                <w:rFonts w:ascii="Calibri" w:hAnsi="Calibri" w:cs="Calibri"/>
                <w:b/>
                <w:color w:val="auto"/>
                <w:sz w:val="18"/>
                <w:szCs w:val="18"/>
              </w:rPr>
              <w:t>10</w:t>
            </w:r>
            <w:r w:rsidRPr="00C7607E">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C7607E" w:rsidRDefault="007A65A9" w:rsidP="009B44C0">
            <w:pPr>
              <w:contextualSpacing/>
              <w:rPr>
                <w:rFonts w:ascii="Calibri" w:hAnsi="Calibri" w:cs="Calibri"/>
                <w:b/>
                <w:color w:val="auto"/>
                <w:sz w:val="18"/>
                <w:szCs w:val="18"/>
              </w:rPr>
            </w:pPr>
            <w:r w:rsidRPr="00C7607E">
              <w:rPr>
                <w:rFonts w:ascii="Calibri" w:hAnsi="Calibri" w:cs="Calibri"/>
                <w:b/>
                <w:color w:val="auto"/>
                <w:sz w:val="18"/>
                <w:szCs w:val="18"/>
              </w:rPr>
              <w:t xml:space="preserve">Combined:  </w:t>
            </w:r>
            <w:r w:rsidR="009B44C0" w:rsidRPr="00C7607E">
              <w:rPr>
                <w:rFonts w:ascii="Calibri" w:hAnsi="Calibri" w:cs="Calibri"/>
                <w:b/>
                <w:color w:val="auto"/>
                <w:sz w:val="18"/>
                <w:szCs w:val="18"/>
              </w:rPr>
              <w:t>1</w:t>
            </w:r>
            <w:r w:rsidR="006F0F9C" w:rsidRPr="00C7607E">
              <w:rPr>
                <w:rFonts w:ascii="Calibri" w:hAnsi="Calibri" w:cs="Calibri"/>
                <w:b/>
                <w:color w:val="auto"/>
                <w:sz w:val="18"/>
                <w:szCs w:val="18"/>
              </w:rPr>
              <w:t>0</w:t>
            </w:r>
            <w:r w:rsidRPr="00C7607E">
              <w:rPr>
                <w:rFonts w:ascii="Calibri" w:hAnsi="Calibri" w:cs="Calibri"/>
                <w:b/>
                <w:color w:val="auto"/>
                <w:sz w:val="18"/>
                <w:szCs w:val="18"/>
              </w:rPr>
              <w:t>%</w:t>
            </w:r>
          </w:p>
        </w:tc>
      </w:tr>
    </w:tbl>
    <w:p w:rsidR="00CC54AF" w:rsidRPr="00C7607E" w:rsidRDefault="00CC54AF" w:rsidP="00C7607E">
      <w:pPr>
        <w:tabs>
          <w:tab w:val="left" w:pos="288"/>
          <w:tab w:val="left" w:pos="4752"/>
        </w:tabs>
        <w:spacing w:line="200" w:lineRule="exact"/>
        <w:jc w:val="both"/>
        <w:rPr>
          <w:color w:val="auto"/>
          <w:sz w:val="20"/>
          <w:szCs w:val="18"/>
        </w:rPr>
      </w:pPr>
      <w:r w:rsidRPr="00C7607E">
        <w:rPr>
          <w:color w:val="auto"/>
          <w:sz w:val="20"/>
          <w:szCs w:val="18"/>
        </w:rPr>
        <w:t>* VA rating based on exam most proximate to date of permanent separation.</w:t>
      </w:r>
    </w:p>
    <w:p w:rsidR="009104B5" w:rsidRPr="007911FC" w:rsidRDefault="002C6E5B" w:rsidP="00F61775">
      <w:pPr>
        <w:jc w:val="both"/>
        <w:rPr>
          <w:color w:val="auto"/>
        </w:rPr>
      </w:pPr>
      <w:r w:rsidRPr="001F29F9">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9104B5" w:rsidRPr="009104B5">
        <w:rPr>
          <w:color w:val="000000" w:themeColor="text1"/>
          <w:szCs w:val="24"/>
        </w:rPr>
        <w:t xml:space="preserve">The Board acknowledges the sentiment expressed in the CI’s application, that </w:t>
      </w:r>
      <w:r w:rsidR="009104B5" w:rsidRPr="00737637">
        <w:rPr>
          <w:color w:val="auto"/>
        </w:rPr>
        <w:t xml:space="preserve">the rating should be changed because </w:t>
      </w:r>
      <w:r w:rsidR="009104B5">
        <w:rPr>
          <w:color w:val="auto"/>
        </w:rPr>
        <w:t>his</w:t>
      </w:r>
      <w:r w:rsidR="009104B5" w:rsidRPr="00737637">
        <w:rPr>
          <w:color w:val="auto"/>
        </w:rPr>
        <w:t xml:space="preserve"> injury prohibited </w:t>
      </w:r>
      <w:r w:rsidR="009104B5">
        <w:rPr>
          <w:color w:val="auto"/>
        </w:rPr>
        <w:t>him</w:t>
      </w:r>
      <w:r w:rsidR="009104B5" w:rsidRPr="00737637">
        <w:rPr>
          <w:color w:val="auto"/>
        </w:rPr>
        <w:t xml:space="preserve"> the opportunity </w:t>
      </w:r>
      <w:r w:rsidR="009104B5">
        <w:rPr>
          <w:color w:val="auto"/>
        </w:rPr>
        <w:t>to</w:t>
      </w:r>
      <w:r w:rsidR="009104B5" w:rsidRPr="00737637">
        <w:rPr>
          <w:color w:val="auto"/>
        </w:rPr>
        <w:t xml:space="preserve"> complete the years of service required to retire from naval service.</w:t>
      </w:r>
      <w:r w:rsidR="009104B5">
        <w:rPr>
          <w:color w:val="auto"/>
        </w:rPr>
        <w:t xml:space="preserve">  </w:t>
      </w:r>
      <w:r w:rsidR="009104B5" w:rsidRPr="009104B5">
        <w:rPr>
          <w:color w:val="auto"/>
        </w:rPr>
        <w:t xml:space="preserve">The Board utilizes VA evidence proximal to separation in arriving at its recommendations; and, </w:t>
      </w:r>
      <w:proofErr w:type="spellStart"/>
      <w:r w:rsidR="009104B5" w:rsidRPr="009104B5">
        <w:rPr>
          <w:color w:val="auto"/>
        </w:rPr>
        <w:t>DoDI</w:t>
      </w:r>
      <w:proofErr w:type="spellEnd"/>
      <w:r w:rsidR="009104B5" w:rsidRPr="009104B5">
        <w:rPr>
          <w:color w:val="auto"/>
        </w:rPr>
        <w:t xml:space="preserve"> 6040.44 defines a 12-month interval for special consideration to post-separation evidence. </w:t>
      </w:r>
      <w:r w:rsidR="007911FC">
        <w:rPr>
          <w:color w:val="auto"/>
        </w:rPr>
        <w:t xml:space="preserve"> </w:t>
      </w:r>
      <w:r w:rsidR="009104B5" w:rsidRPr="009104B5">
        <w:rPr>
          <w:color w:val="auto"/>
        </w:rPr>
        <w:t xml:space="preserve">The Board’s authority as defined in </w:t>
      </w:r>
      <w:proofErr w:type="spellStart"/>
      <w:r w:rsidR="009104B5" w:rsidRPr="009104B5">
        <w:rPr>
          <w:color w:val="auto"/>
        </w:rPr>
        <w:t>DoDI</w:t>
      </w:r>
      <w:proofErr w:type="spellEnd"/>
      <w:r w:rsidR="009104B5" w:rsidRPr="009104B5">
        <w:rPr>
          <w:color w:val="auto"/>
        </w:rPr>
        <w:t xml:space="preserve"> 6040.44, however, resides in evaluating the fairness of DES fitness determinations and rating decisions for disability at the time of separation. </w:t>
      </w:r>
      <w:r w:rsidR="00F61775">
        <w:rPr>
          <w:color w:val="auto"/>
        </w:rPr>
        <w:t xml:space="preserve"> </w:t>
      </w:r>
      <w:r w:rsidR="009104B5" w:rsidRPr="009104B5">
        <w:rPr>
          <w:color w:val="auto"/>
        </w:rPr>
        <w:t>Post-separation evidence therefore is probative only to the extent that it reasonably reflects the disability and fitness implications at the time of separation.</w:t>
      </w:r>
      <w:r w:rsidR="007911FC">
        <w:rPr>
          <w:color w:val="auto"/>
        </w:rPr>
        <w:t xml:space="preserve">  </w:t>
      </w:r>
      <w:r w:rsidR="00F61775" w:rsidRPr="007911FC">
        <w:rPr>
          <w:color w:val="auto"/>
        </w:rPr>
        <w:t>It is noted for the record that the Board recognizes the significant interval (</w:t>
      </w:r>
      <w:r w:rsidR="003A4D4C">
        <w:rPr>
          <w:color w:val="auto"/>
        </w:rPr>
        <w:t>four</w:t>
      </w:r>
      <w:r w:rsidR="00F61775" w:rsidRPr="007911FC">
        <w:rPr>
          <w:color w:val="auto"/>
        </w:rPr>
        <w:t xml:space="preserve"> years) between the date of separation and the </w:t>
      </w:r>
      <w:r w:rsidR="003A4D4C">
        <w:rPr>
          <w:color w:val="auto"/>
        </w:rPr>
        <w:t>Department of Veterans’ Affairs (D</w:t>
      </w:r>
      <w:r w:rsidR="00F61775" w:rsidRPr="007911FC">
        <w:rPr>
          <w:color w:val="auto"/>
        </w:rPr>
        <w:t>VA</w:t>
      </w:r>
      <w:r w:rsidR="003A4D4C">
        <w:rPr>
          <w:color w:val="auto"/>
        </w:rPr>
        <w:t>)</w:t>
      </w:r>
      <w:r w:rsidR="00F61775" w:rsidRPr="007911FC">
        <w:rPr>
          <w:color w:val="auto"/>
        </w:rPr>
        <w:t xml:space="preserve"> evaluation.  </w:t>
      </w:r>
      <w:proofErr w:type="spellStart"/>
      <w:r w:rsidR="00F61775" w:rsidRPr="007911FC">
        <w:rPr>
          <w:color w:val="auto"/>
        </w:rPr>
        <w:t>DoDI</w:t>
      </w:r>
      <w:proofErr w:type="spellEnd"/>
      <w:r w:rsidR="00F61775" w:rsidRPr="007911FC">
        <w:rPr>
          <w:color w:val="auto"/>
        </w:rPr>
        <w:t xml:space="preserve"> 6040.44, under which the Board operates, specifies a 12-month interval for special consideration to </w:t>
      </w:r>
      <w:r w:rsidR="003A4D4C">
        <w:rPr>
          <w:color w:val="auto"/>
        </w:rPr>
        <w:t>D</w:t>
      </w:r>
      <w:r w:rsidR="00F61775" w:rsidRPr="007911FC">
        <w:rPr>
          <w:color w:val="auto"/>
        </w:rPr>
        <w:t xml:space="preserve">VA findings.  This does not mean that the </w:t>
      </w:r>
      <w:r w:rsidR="003A4D4C">
        <w:rPr>
          <w:color w:val="auto"/>
        </w:rPr>
        <w:t>D</w:t>
      </w:r>
      <w:r w:rsidR="00F61775" w:rsidRPr="007911FC">
        <w:rPr>
          <w:color w:val="auto"/>
        </w:rPr>
        <w:t>VA information was disregarded, as it was a valuable source for clinical information and opinions relevant to the Board’s evaluation.  In matters germane to the severity and disability at the time of separati</w:t>
      </w:r>
      <w:r w:rsidR="003A4D4C">
        <w:rPr>
          <w:color w:val="auto"/>
        </w:rPr>
        <w:t>on;</w:t>
      </w:r>
      <w:r w:rsidR="00F61775" w:rsidRPr="007911FC">
        <w:rPr>
          <w:color w:val="auto"/>
        </w:rPr>
        <w:t xml:space="preserve"> however, the information in the service record was assigned proportionately more probative value as a basis for the Board’s rating recommendations.</w:t>
      </w:r>
    </w:p>
    <w:p w:rsidR="00F61775" w:rsidRDefault="00F61775" w:rsidP="00B505E9">
      <w:pPr>
        <w:jc w:val="left"/>
        <w:rPr>
          <w:color w:val="000000" w:themeColor="text1"/>
          <w:szCs w:val="24"/>
        </w:rPr>
      </w:pPr>
    </w:p>
    <w:p w:rsidR="007910F3" w:rsidRPr="00F252F6" w:rsidRDefault="00A025B3" w:rsidP="00207320">
      <w:pPr>
        <w:jc w:val="both"/>
        <w:rPr>
          <w:color w:val="000000" w:themeColor="text1"/>
          <w:szCs w:val="24"/>
        </w:rPr>
      </w:pPr>
      <w:r>
        <w:rPr>
          <w:color w:val="000000" w:themeColor="text1"/>
          <w:szCs w:val="24"/>
          <w:u w:val="single"/>
        </w:rPr>
        <w:t>S/P</w:t>
      </w:r>
      <w:r w:rsidRPr="00A025B3">
        <w:rPr>
          <w:color w:val="000000" w:themeColor="text1"/>
          <w:szCs w:val="24"/>
          <w:u w:val="single"/>
        </w:rPr>
        <w:t xml:space="preserve"> </w:t>
      </w:r>
      <w:r>
        <w:rPr>
          <w:color w:val="000000" w:themeColor="text1"/>
          <w:szCs w:val="24"/>
          <w:u w:val="single"/>
        </w:rPr>
        <w:t>L</w:t>
      </w:r>
      <w:r w:rsidRPr="00A025B3">
        <w:rPr>
          <w:color w:val="000000" w:themeColor="text1"/>
          <w:szCs w:val="24"/>
          <w:u w:val="single"/>
        </w:rPr>
        <w:t xml:space="preserve">eft </w:t>
      </w:r>
      <w:r>
        <w:rPr>
          <w:color w:val="000000" w:themeColor="text1"/>
          <w:szCs w:val="24"/>
          <w:u w:val="single"/>
        </w:rPr>
        <w:t>K</w:t>
      </w:r>
      <w:r w:rsidRPr="00A025B3">
        <w:rPr>
          <w:color w:val="000000" w:themeColor="text1"/>
          <w:szCs w:val="24"/>
          <w:u w:val="single"/>
        </w:rPr>
        <w:t xml:space="preserve">nee ACL </w:t>
      </w:r>
      <w:r>
        <w:rPr>
          <w:color w:val="000000" w:themeColor="text1"/>
          <w:szCs w:val="24"/>
          <w:u w:val="single"/>
        </w:rPr>
        <w:t>T</w:t>
      </w:r>
      <w:r w:rsidRPr="00A025B3">
        <w:rPr>
          <w:color w:val="000000" w:themeColor="text1"/>
          <w:szCs w:val="24"/>
          <w:u w:val="single"/>
        </w:rPr>
        <w:t xml:space="preserve">ear with </w:t>
      </w:r>
      <w:r>
        <w:rPr>
          <w:color w:val="000000" w:themeColor="text1"/>
          <w:szCs w:val="24"/>
          <w:u w:val="single"/>
        </w:rPr>
        <w:t>L</w:t>
      </w:r>
      <w:r w:rsidRPr="00A025B3">
        <w:rPr>
          <w:color w:val="000000" w:themeColor="text1"/>
          <w:szCs w:val="24"/>
          <w:u w:val="single"/>
        </w:rPr>
        <w:t xml:space="preserve">ateral </w:t>
      </w:r>
      <w:proofErr w:type="spellStart"/>
      <w:r>
        <w:rPr>
          <w:color w:val="000000" w:themeColor="text1"/>
          <w:szCs w:val="24"/>
          <w:u w:val="single"/>
        </w:rPr>
        <w:t>M</w:t>
      </w:r>
      <w:r w:rsidRPr="00A025B3">
        <w:rPr>
          <w:color w:val="000000" w:themeColor="text1"/>
          <w:szCs w:val="24"/>
          <w:u w:val="single"/>
        </w:rPr>
        <w:t>eniscal</w:t>
      </w:r>
      <w:proofErr w:type="spellEnd"/>
      <w:r w:rsidRPr="00A025B3">
        <w:rPr>
          <w:color w:val="000000" w:themeColor="text1"/>
          <w:szCs w:val="24"/>
          <w:u w:val="single"/>
        </w:rPr>
        <w:t xml:space="preserve"> </w:t>
      </w:r>
      <w:r w:rsidRPr="008E058A">
        <w:rPr>
          <w:color w:val="000000" w:themeColor="text1"/>
          <w:szCs w:val="24"/>
          <w:u w:val="single"/>
        </w:rPr>
        <w:t>Tear</w:t>
      </w:r>
      <w:r w:rsidR="0080588E" w:rsidRPr="008E058A">
        <w:rPr>
          <w:color w:val="000000" w:themeColor="text1"/>
          <w:szCs w:val="24"/>
          <w:u w:val="single"/>
        </w:rPr>
        <w:t xml:space="preserve"> </w:t>
      </w:r>
      <w:r w:rsidR="003F2EEE" w:rsidRPr="008E058A">
        <w:rPr>
          <w:color w:val="000000" w:themeColor="text1"/>
          <w:szCs w:val="24"/>
          <w:u w:val="single"/>
        </w:rPr>
        <w:t>Condition</w:t>
      </w:r>
      <w:r w:rsidR="003F2EEE" w:rsidRPr="008E058A">
        <w:rPr>
          <w:color w:val="000000" w:themeColor="text1"/>
          <w:szCs w:val="24"/>
        </w:rPr>
        <w:t xml:space="preserve">.  </w:t>
      </w:r>
      <w:r w:rsidR="00337F58" w:rsidRPr="00337F58">
        <w:rPr>
          <w:color w:val="000000" w:themeColor="text1"/>
          <w:szCs w:val="24"/>
        </w:rPr>
        <w:t xml:space="preserve">There </w:t>
      </w:r>
      <w:r w:rsidR="007910F3" w:rsidRPr="00337F58">
        <w:rPr>
          <w:color w:val="000000" w:themeColor="text1"/>
          <w:szCs w:val="24"/>
        </w:rPr>
        <w:t>w</w:t>
      </w:r>
      <w:r w:rsidR="007910F3">
        <w:rPr>
          <w:color w:val="000000" w:themeColor="text1"/>
          <w:szCs w:val="24"/>
        </w:rPr>
        <w:t>as no goniometric range</w:t>
      </w:r>
      <w:r w:rsidR="003A4D4C">
        <w:rPr>
          <w:color w:val="000000" w:themeColor="text1"/>
          <w:szCs w:val="24"/>
        </w:rPr>
        <w:t>-of-</w:t>
      </w:r>
      <w:r w:rsidR="00337F58" w:rsidRPr="00337F58">
        <w:rPr>
          <w:color w:val="000000" w:themeColor="text1"/>
          <w:szCs w:val="24"/>
        </w:rPr>
        <w:t>motion (ROM) evaluation in evidence</w:t>
      </w:r>
      <w:r w:rsidR="007910F3">
        <w:rPr>
          <w:color w:val="000000" w:themeColor="text1"/>
          <w:szCs w:val="24"/>
        </w:rPr>
        <w:t xml:space="preserve"> proximate to separation.  The </w:t>
      </w:r>
      <w:r w:rsidR="003A4D4C">
        <w:rPr>
          <w:color w:val="000000" w:themeColor="text1"/>
          <w:szCs w:val="24"/>
        </w:rPr>
        <w:t>narrative summary (</w:t>
      </w:r>
      <w:r w:rsidR="007910F3">
        <w:rPr>
          <w:color w:val="000000" w:themeColor="text1"/>
          <w:szCs w:val="24"/>
        </w:rPr>
        <w:t>NARSUM</w:t>
      </w:r>
      <w:r w:rsidR="003A4D4C">
        <w:rPr>
          <w:color w:val="000000" w:themeColor="text1"/>
          <w:szCs w:val="24"/>
        </w:rPr>
        <w:t>)</w:t>
      </w:r>
      <w:r w:rsidR="007910F3">
        <w:rPr>
          <w:color w:val="000000" w:themeColor="text1"/>
          <w:szCs w:val="24"/>
        </w:rPr>
        <w:t xml:space="preserve"> exam, 15 months pr</w:t>
      </w:r>
      <w:r w:rsidR="003A4D4C">
        <w:rPr>
          <w:color w:val="000000" w:themeColor="text1"/>
          <w:szCs w:val="24"/>
        </w:rPr>
        <w:t xml:space="preserve">ior to </w:t>
      </w:r>
      <w:r w:rsidR="007910F3">
        <w:rPr>
          <w:color w:val="000000" w:themeColor="text1"/>
          <w:szCs w:val="24"/>
        </w:rPr>
        <w:t>separation</w:t>
      </w:r>
      <w:r w:rsidR="007910F3" w:rsidRPr="007910F3">
        <w:rPr>
          <w:color w:val="000000" w:themeColor="text1"/>
          <w:sz w:val="20"/>
          <w:szCs w:val="24"/>
        </w:rPr>
        <w:t xml:space="preserve"> </w:t>
      </w:r>
      <w:r w:rsidR="007910F3" w:rsidRPr="00207320">
        <w:rPr>
          <w:color w:val="000000" w:themeColor="text1"/>
          <w:szCs w:val="24"/>
        </w:rPr>
        <w:t xml:space="preserve">indicated </w:t>
      </w:r>
      <w:r w:rsidR="00F12AFF" w:rsidRPr="00207320">
        <w:rPr>
          <w:color w:val="000000" w:themeColor="text1"/>
          <w:szCs w:val="24"/>
        </w:rPr>
        <w:t>full ROM of the left knee</w:t>
      </w:r>
      <w:r w:rsidR="007910F3" w:rsidRPr="00207320">
        <w:rPr>
          <w:color w:val="000000" w:themeColor="text1"/>
          <w:szCs w:val="24"/>
        </w:rPr>
        <w:t xml:space="preserve">, </w:t>
      </w:r>
      <w:r w:rsidR="00F12AFF" w:rsidRPr="00207320">
        <w:rPr>
          <w:color w:val="000000" w:themeColor="text1"/>
          <w:szCs w:val="24"/>
        </w:rPr>
        <w:t>no effusion</w:t>
      </w:r>
      <w:r w:rsidR="007910F3" w:rsidRPr="00207320">
        <w:rPr>
          <w:color w:val="000000" w:themeColor="text1"/>
          <w:szCs w:val="24"/>
        </w:rPr>
        <w:t xml:space="preserve">, and stability </w:t>
      </w:r>
      <w:r w:rsidR="00F12AFF" w:rsidRPr="00207320">
        <w:rPr>
          <w:color w:val="000000" w:themeColor="text1"/>
          <w:szCs w:val="24"/>
        </w:rPr>
        <w:t>medial</w:t>
      </w:r>
      <w:r w:rsidR="00337F58" w:rsidRPr="00207320">
        <w:rPr>
          <w:color w:val="000000" w:themeColor="text1"/>
          <w:szCs w:val="24"/>
        </w:rPr>
        <w:t>l</w:t>
      </w:r>
      <w:r w:rsidR="00F12AFF" w:rsidRPr="00207320">
        <w:rPr>
          <w:color w:val="000000" w:themeColor="text1"/>
          <w:szCs w:val="24"/>
        </w:rPr>
        <w:t xml:space="preserve">y and laterally with a stress test.  The drawer test and </w:t>
      </w:r>
      <w:proofErr w:type="spellStart"/>
      <w:r w:rsidR="00F12AFF" w:rsidRPr="00207320">
        <w:rPr>
          <w:color w:val="000000" w:themeColor="text1"/>
          <w:szCs w:val="24"/>
        </w:rPr>
        <w:t>Lachman</w:t>
      </w:r>
      <w:proofErr w:type="spellEnd"/>
      <w:r w:rsidR="00F12AFF" w:rsidRPr="00207320">
        <w:rPr>
          <w:color w:val="000000" w:themeColor="text1"/>
          <w:szCs w:val="24"/>
        </w:rPr>
        <w:t xml:space="preserve"> test were both negative with a firm endpoint.  There was no distal neurovascular deficit.  </w:t>
      </w:r>
      <w:r w:rsidR="007910F3" w:rsidRPr="00207320">
        <w:rPr>
          <w:color w:val="000000" w:themeColor="text1"/>
          <w:szCs w:val="24"/>
        </w:rPr>
        <w:t>Radiographs</w:t>
      </w:r>
      <w:r w:rsidR="007910F3">
        <w:rPr>
          <w:color w:val="000000" w:themeColor="text1"/>
          <w:szCs w:val="24"/>
        </w:rPr>
        <w:t xml:space="preserve"> </w:t>
      </w:r>
      <w:r w:rsidR="00F12AFF" w:rsidRPr="00F12AFF">
        <w:rPr>
          <w:color w:val="000000" w:themeColor="text1"/>
          <w:szCs w:val="24"/>
        </w:rPr>
        <w:t>show</w:t>
      </w:r>
      <w:r w:rsidR="00F12AFF">
        <w:rPr>
          <w:color w:val="000000" w:themeColor="text1"/>
          <w:szCs w:val="24"/>
        </w:rPr>
        <w:t>ed</w:t>
      </w:r>
      <w:r w:rsidR="00F12AFF" w:rsidRPr="00F12AFF">
        <w:rPr>
          <w:color w:val="000000" w:themeColor="text1"/>
          <w:szCs w:val="24"/>
        </w:rPr>
        <w:t xml:space="preserve"> reconstruction tunnels in</w:t>
      </w:r>
      <w:r w:rsidR="00F12AFF">
        <w:rPr>
          <w:color w:val="000000" w:themeColor="text1"/>
          <w:szCs w:val="24"/>
        </w:rPr>
        <w:t xml:space="preserve"> </w:t>
      </w:r>
      <w:r w:rsidR="00F12AFF" w:rsidRPr="00F12AFF">
        <w:rPr>
          <w:color w:val="000000" w:themeColor="text1"/>
          <w:szCs w:val="24"/>
        </w:rPr>
        <w:t>the proximal tibia and distal femur with a retained screw in the</w:t>
      </w:r>
      <w:r w:rsidR="00F12AFF">
        <w:rPr>
          <w:color w:val="000000" w:themeColor="text1"/>
          <w:szCs w:val="24"/>
        </w:rPr>
        <w:t xml:space="preserve"> </w:t>
      </w:r>
      <w:r w:rsidR="00F12AFF" w:rsidRPr="00F12AFF">
        <w:rPr>
          <w:color w:val="000000" w:themeColor="text1"/>
          <w:szCs w:val="24"/>
        </w:rPr>
        <w:t xml:space="preserve">proximal tibia for fixation of the </w:t>
      </w:r>
      <w:r w:rsidR="007910F3">
        <w:rPr>
          <w:color w:val="000000" w:themeColor="text1"/>
          <w:szCs w:val="24"/>
        </w:rPr>
        <w:t xml:space="preserve">ACL </w:t>
      </w:r>
      <w:r w:rsidR="00F12AFF" w:rsidRPr="00F12AFF">
        <w:rPr>
          <w:color w:val="000000" w:themeColor="text1"/>
          <w:szCs w:val="24"/>
        </w:rPr>
        <w:t xml:space="preserve">graft. </w:t>
      </w:r>
      <w:r w:rsidR="008C3280">
        <w:rPr>
          <w:color w:val="000000" w:themeColor="text1"/>
          <w:szCs w:val="24"/>
        </w:rPr>
        <w:t xml:space="preserve"> </w:t>
      </w:r>
      <w:r w:rsidR="00F12AFF" w:rsidRPr="00F12AFF">
        <w:rPr>
          <w:color w:val="000000" w:themeColor="text1"/>
          <w:szCs w:val="24"/>
        </w:rPr>
        <w:t>There were no loose bodies</w:t>
      </w:r>
      <w:r w:rsidR="00F12AFF">
        <w:rPr>
          <w:color w:val="000000" w:themeColor="text1"/>
          <w:szCs w:val="24"/>
        </w:rPr>
        <w:t xml:space="preserve"> </w:t>
      </w:r>
      <w:r w:rsidR="00F12AFF" w:rsidRPr="00F12AFF">
        <w:rPr>
          <w:color w:val="000000" w:themeColor="text1"/>
          <w:szCs w:val="24"/>
        </w:rPr>
        <w:t xml:space="preserve">in the joint and there are no significant </w:t>
      </w:r>
      <w:proofErr w:type="spellStart"/>
      <w:r w:rsidR="00F12AFF" w:rsidRPr="00F12AFF">
        <w:rPr>
          <w:color w:val="000000" w:themeColor="text1"/>
          <w:szCs w:val="24"/>
        </w:rPr>
        <w:t>osteoarthritic</w:t>
      </w:r>
      <w:proofErr w:type="spellEnd"/>
      <w:r w:rsidR="00F12AFF" w:rsidRPr="00F12AFF">
        <w:rPr>
          <w:color w:val="000000" w:themeColor="text1"/>
          <w:szCs w:val="24"/>
        </w:rPr>
        <w:t xml:space="preserve"> changes</w:t>
      </w:r>
      <w:r w:rsidR="00F12AFF">
        <w:rPr>
          <w:color w:val="000000" w:themeColor="text1"/>
          <w:szCs w:val="24"/>
        </w:rPr>
        <w:t xml:space="preserve"> </w:t>
      </w:r>
      <w:r w:rsidR="00F12AFF" w:rsidRPr="00F12AFF">
        <w:rPr>
          <w:color w:val="000000" w:themeColor="text1"/>
          <w:szCs w:val="24"/>
        </w:rPr>
        <w:t>noted.</w:t>
      </w:r>
      <w:r w:rsidR="006A7AD1">
        <w:rPr>
          <w:color w:val="000000" w:themeColor="text1"/>
          <w:szCs w:val="24"/>
        </w:rPr>
        <w:t xml:space="preserve">  The MEB DD</w:t>
      </w:r>
      <w:r w:rsidR="003A4D4C">
        <w:rPr>
          <w:color w:val="000000" w:themeColor="text1"/>
          <w:szCs w:val="24"/>
        </w:rPr>
        <w:t xml:space="preserve"> Form </w:t>
      </w:r>
      <w:r w:rsidR="006A7AD1">
        <w:rPr>
          <w:color w:val="000000" w:themeColor="text1"/>
          <w:szCs w:val="24"/>
        </w:rPr>
        <w:t xml:space="preserve">2807 and </w:t>
      </w:r>
      <w:r w:rsidR="003A4D4C">
        <w:rPr>
          <w:color w:val="000000" w:themeColor="text1"/>
          <w:szCs w:val="24"/>
        </w:rPr>
        <w:t xml:space="preserve">DD Form </w:t>
      </w:r>
      <w:r w:rsidR="006A7AD1">
        <w:rPr>
          <w:color w:val="000000" w:themeColor="text1"/>
          <w:szCs w:val="24"/>
        </w:rPr>
        <w:t>2808, four months p</w:t>
      </w:r>
      <w:r w:rsidR="003A4D4C">
        <w:rPr>
          <w:color w:val="000000" w:themeColor="text1"/>
          <w:szCs w:val="24"/>
        </w:rPr>
        <w:t xml:space="preserve">rior to </w:t>
      </w:r>
      <w:r w:rsidR="006A7AD1">
        <w:rPr>
          <w:color w:val="000000" w:themeColor="text1"/>
          <w:szCs w:val="24"/>
        </w:rPr>
        <w:t xml:space="preserve">separation, indicated pain in both knees with lower extremity exam </w:t>
      </w:r>
      <w:r w:rsidR="00540CC2">
        <w:rPr>
          <w:color w:val="000000" w:themeColor="text1"/>
          <w:szCs w:val="24"/>
        </w:rPr>
        <w:t>documented</w:t>
      </w:r>
      <w:r w:rsidR="006A7AD1">
        <w:rPr>
          <w:color w:val="000000" w:themeColor="text1"/>
          <w:szCs w:val="24"/>
        </w:rPr>
        <w:t xml:space="preserve"> as normal.  The VA </w:t>
      </w:r>
      <w:r w:rsidR="00337F58">
        <w:rPr>
          <w:color w:val="000000" w:themeColor="text1"/>
          <w:szCs w:val="24"/>
        </w:rPr>
        <w:t xml:space="preserve">C&amp;P </w:t>
      </w:r>
      <w:r w:rsidR="006A7AD1">
        <w:rPr>
          <w:color w:val="000000" w:themeColor="text1"/>
          <w:szCs w:val="24"/>
        </w:rPr>
        <w:t>e</w:t>
      </w:r>
      <w:r w:rsidR="00337F58">
        <w:rPr>
          <w:color w:val="000000" w:themeColor="text1"/>
          <w:szCs w:val="24"/>
        </w:rPr>
        <w:t>xam</w:t>
      </w:r>
      <w:r w:rsidR="006A7AD1">
        <w:rPr>
          <w:color w:val="000000" w:themeColor="text1"/>
          <w:szCs w:val="24"/>
        </w:rPr>
        <w:t xml:space="preserve">, four years </w:t>
      </w:r>
      <w:r w:rsidR="003A4D4C">
        <w:rPr>
          <w:color w:val="000000" w:themeColor="text1"/>
          <w:szCs w:val="24"/>
        </w:rPr>
        <w:t xml:space="preserve">after </w:t>
      </w:r>
      <w:r w:rsidR="006A7AD1">
        <w:rPr>
          <w:color w:val="000000" w:themeColor="text1"/>
          <w:szCs w:val="24"/>
        </w:rPr>
        <w:t>separation</w:t>
      </w:r>
      <w:r w:rsidR="00540CC2">
        <w:rPr>
          <w:color w:val="000000" w:themeColor="text1"/>
          <w:szCs w:val="24"/>
        </w:rPr>
        <w:t>,</w:t>
      </w:r>
      <w:r w:rsidR="006A7AD1">
        <w:rPr>
          <w:color w:val="000000" w:themeColor="text1"/>
          <w:szCs w:val="24"/>
        </w:rPr>
        <w:t xml:space="preserve"> indicated a history of </w:t>
      </w:r>
      <w:r w:rsidR="006A7AD1" w:rsidRPr="006A7AD1">
        <w:rPr>
          <w:color w:val="000000" w:themeColor="text1"/>
          <w:szCs w:val="24"/>
        </w:rPr>
        <w:t xml:space="preserve">problems with recurrent pain in the lateral aspect of the </w:t>
      </w:r>
      <w:r w:rsidR="006A7AD1">
        <w:rPr>
          <w:color w:val="000000" w:themeColor="text1"/>
          <w:szCs w:val="24"/>
        </w:rPr>
        <w:t xml:space="preserve">left </w:t>
      </w:r>
      <w:r w:rsidR="006A7AD1" w:rsidRPr="006A7AD1">
        <w:rPr>
          <w:color w:val="000000" w:themeColor="text1"/>
          <w:szCs w:val="24"/>
        </w:rPr>
        <w:t>knee</w:t>
      </w:r>
      <w:r w:rsidR="006A7AD1">
        <w:rPr>
          <w:color w:val="000000" w:themeColor="text1"/>
          <w:szCs w:val="24"/>
        </w:rPr>
        <w:t xml:space="preserve"> with “</w:t>
      </w:r>
      <w:r w:rsidR="006A7AD1" w:rsidRPr="006A7AD1">
        <w:rPr>
          <w:color w:val="000000" w:themeColor="text1"/>
          <w:szCs w:val="24"/>
        </w:rPr>
        <w:t>locks and clicks at times</w:t>
      </w:r>
      <w:r w:rsidR="006A7AD1">
        <w:rPr>
          <w:color w:val="000000" w:themeColor="text1"/>
          <w:szCs w:val="24"/>
        </w:rPr>
        <w:t>” and “</w:t>
      </w:r>
      <w:r w:rsidR="006A7AD1" w:rsidRPr="006A7AD1">
        <w:rPr>
          <w:color w:val="000000" w:themeColor="text1"/>
          <w:szCs w:val="24"/>
        </w:rPr>
        <w:t>frequent episodes of swelling.</w:t>
      </w:r>
      <w:r w:rsidR="006A7AD1">
        <w:rPr>
          <w:color w:val="000000" w:themeColor="text1"/>
          <w:szCs w:val="24"/>
        </w:rPr>
        <w:t xml:space="preserve">” </w:t>
      </w:r>
      <w:r w:rsidR="006A7AD1" w:rsidRPr="006A7AD1">
        <w:rPr>
          <w:color w:val="000000" w:themeColor="text1"/>
          <w:szCs w:val="24"/>
        </w:rPr>
        <w:t xml:space="preserve"> The right knee </w:t>
      </w:r>
      <w:r w:rsidR="006A7AD1">
        <w:rPr>
          <w:color w:val="000000" w:themeColor="text1"/>
          <w:szCs w:val="24"/>
        </w:rPr>
        <w:t>was indicated as</w:t>
      </w:r>
      <w:r w:rsidR="006A7AD1" w:rsidRPr="006A7AD1">
        <w:rPr>
          <w:color w:val="000000" w:themeColor="text1"/>
          <w:szCs w:val="24"/>
        </w:rPr>
        <w:t xml:space="preserve"> normal. </w:t>
      </w:r>
      <w:r w:rsidR="006A7AD1">
        <w:rPr>
          <w:color w:val="000000" w:themeColor="text1"/>
          <w:szCs w:val="24"/>
        </w:rPr>
        <w:t xml:space="preserve"> The left knee ROM was 0-135</w:t>
      </w:r>
      <w:r w:rsidR="006A7AD1">
        <w:rPr>
          <w:rFonts w:cs="Calibri"/>
          <w:color w:val="000000" w:themeColor="text1"/>
          <w:szCs w:val="24"/>
        </w:rPr>
        <w:t xml:space="preserve">° (normal 0-140°), which was the same as the unaffected knee.  The knee was stable </w:t>
      </w:r>
      <w:r w:rsidR="006A7AD1" w:rsidRPr="00337F58">
        <w:rPr>
          <w:color w:val="000000" w:themeColor="text1"/>
          <w:szCs w:val="24"/>
        </w:rPr>
        <w:t>with no lateral or medial movement and no</w:t>
      </w:r>
      <w:r w:rsidR="006A7AD1">
        <w:rPr>
          <w:color w:val="000000" w:themeColor="text1"/>
          <w:szCs w:val="24"/>
        </w:rPr>
        <w:t xml:space="preserve"> </w:t>
      </w:r>
      <w:r w:rsidR="006A7AD1" w:rsidRPr="00337F58">
        <w:rPr>
          <w:color w:val="000000" w:themeColor="text1"/>
          <w:szCs w:val="24"/>
        </w:rPr>
        <w:t>drawer sign</w:t>
      </w:r>
      <w:r w:rsidR="006A7AD1">
        <w:rPr>
          <w:color w:val="000000" w:themeColor="text1"/>
          <w:szCs w:val="24"/>
        </w:rPr>
        <w:t xml:space="preserve">, </w:t>
      </w:r>
      <w:r w:rsidR="006A7AD1" w:rsidRPr="00337F58">
        <w:rPr>
          <w:color w:val="000000" w:themeColor="text1"/>
          <w:szCs w:val="24"/>
        </w:rPr>
        <w:t>and no McMurray's sign</w:t>
      </w:r>
      <w:r w:rsidR="006A7AD1">
        <w:rPr>
          <w:color w:val="000000" w:themeColor="text1"/>
          <w:szCs w:val="24"/>
        </w:rPr>
        <w:t>.  The VA rated this exam at 0%</w:t>
      </w:r>
      <w:r w:rsidR="00540CC2">
        <w:rPr>
          <w:color w:val="000000" w:themeColor="text1"/>
          <w:szCs w:val="24"/>
        </w:rPr>
        <w:t xml:space="preserve"> </w:t>
      </w:r>
      <w:r w:rsidR="00540CC2" w:rsidRPr="00540CC2">
        <w:rPr>
          <w:color w:val="000000" w:themeColor="text1"/>
          <w:szCs w:val="24"/>
        </w:rPr>
        <w:t>coding analogous to 5024 (</w:t>
      </w:r>
      <w:proofErr w:type="spellStart"/>
      <w:r w:rsidR="00540CC2" w:rsidRPr="00540CC2">
        <w:rPr>
          <w:color w:val="000000" w:themeColor="text1"/>
          <w:szCs w:val="24"/>
        </w:rPr>
        <w:t>tenosynovitis</w:t>
      </w:r>
      <w:proofErr w:type="spellEnd"/>
      <w:r w:rsidR="00540CC2" w:rsidRPr="00540CC2">
        <w:rPr>
          <w:color w:val="000000" w:themeColor="text1"/>
          <w:szCs w:val="24"/>
        </w:rPr>
        <w:t>)</w:t>
      </w:r>
      <w:r w:rsidR="00540CC2">
        <w:rPr>
          <w:color w:val="000000" w:themeColor="text1"/>
          <w:szCs w:val="24"/>
        </w:rPr>
        <w:t xml:space="preserve">.  </w:t>
      </w:r>
      <w:r w:rsidR="00835D5A">
        <w:rPr>
          <w:color w:val="000000" w:themeColor="text1"/>
          <w:szCs w:val="24"/>
        </w:rPr>
        <w:t xml:space="preserve">The service record documented sufficient evidence of painful motion to apply the tenants of </w:t>
      </w:r>
      <w:r w:rsidR="00835D5A" w:rsidRPr="00540CC2">
        <w:rPr>
          <w:color w:val="000000" w:themeColor="text1"/>
          <w:szCs w:val="24"/>
        </w:rPr>
        <w:t>§4.59</w:t>
      </w:r>
      <w:r w:rsidR="00835D5A">
        <w:rPr>
          <w:color w:val="000000" w:themeColor="text1"/>
          <w:szCs w:val="24"/>
        </w:rPr>
        <w:t>,</w:t>
      </w:r>
      <w:r w:rsidR="00835D5A" w:rsidRPr="00540CC2">
        <w:rPr>
          <w:color w:val="000000" w:themeColor="text1"/>
          <w:szCs w:val="24"/>
        </w:rPr>
        <w:t xml:space="preserve"> </w:t>
      </w:r>
      <w:r w:rsidR="00835D5A">
        <w:rPr>
          <w:color w:val="000000" w:themeColor="text1"/>
          <w:szCs w:val="24"/>
        </w:rPr>
        <w:t>p</w:t>
      </w:r>
      <w:r w:rsidR="00835D5A" w:rsidRPr="00540CC2">
        <w:rPr>
          <w:color w:val="000000" w:themeColor="text1"/>
          <w:szCs w:val="24"/>
        </w:rPr>
        <w:t>ainful motion</w:t>
      </w:r>
      <w:r w:rsidR="00835D5A">
        <w:rPr>
          <w:color w:val="000000" w:themeColor="text1"/>
          <w:szCs w:val="24"/>
        </w:rPr>
        <w:t xml:space="preserve"> for a minimal compensable rating for the left knee.  </w:t>
      </w:r>
      <w:r w:rsidR="00540CC2">
        <w:rPr>
          <w:color w:val="000000" w:themeColor="text1"/>
          <w:szCs w:val="24"/>
        </w:rPr>
        <w:t xml:space="preserve">The Board considered the entire record and adjudged there was insufficient evidence for </w:t>
      </w:r>
      <w:r w:rsidR="00835D5A">
        <w:rPr>
          <w:color w:val="000000" w:themeColor="text1"/>
          <w:szCs w:val="24"/>
        </w:rPr>
        <w:t xml:space="preserve">alternate </w:t>
      </w:r>
      <w:r w:rsidR="00540CC2">
        <w:rPr>
          <w:color w:val="000000" w:themeColor="text1"/>
          <w:szCs w:val="24"/>
        </w:rPr>
        <w:t xml:space="preserve">rating under code </w:t>
      </w:r>
      <w:r w:rsidR="00540CC2" w:rsidRPr="00F252F6">
        <w:rPr>
          <w:color w:val="000000" w:themeColor="text1"/>
          <w:szCs w:val="24"/>
        </w:rPr>
        <w:t xml:space="preserve">5258 as there was no in-service evidence of frequent episodes of “locking,” pain, and effusion into the joint.  Coding analogous to 5259 for symptomatic removal </w:t>
      </w:r>
      <w:r w:rsidR="00F252F6" w:rsidRPr="00F252F6">
        <w:rPr>
          <w:color w:val="000000" w:themeColor="text1"/>
          <w:szCs w:val="24"/>
        </w:rPr>
        <w:t xml:space="preserve">of the </w:t>
      </w:r>
      <w:proofErr w:type="spellStart"/>
      <w:r w:rsidR="00F252F6" w:rsidRPr="00F252F6">
        <w:rPr>
          <w:color w:val="000000" w:themeColor="text1"/>
          <w:szCs w:val="24"/>
        </w:rPr>
        <w:t>semilunar</w:t>
      </w:r>
      <w:proofErr w:type="spellEnd"/>
      <w:r w:rsidR="00F252F6" w:rsidRPr="00F252F6">
        <w:rPr>
          <w:color w:val="000000" w:themeColor="text1"/>
          <w:szCs w:val="24"/>
        </w:rPr>
        <w:t xml:space="preserve"> c</w:t>
      </w:r>
      <w:r w:rsidR="00540CC2" w:rsidRPr="00F252F6">
        <w:rPr>
          <w:color w:val="000000" w:themeColor="text1"/>
          <w:szCs w:val="24"/>
        </w:rPr>
        <w:t>artilage</w:t>
      </w:r>
      <w:r w:rsidR="00F252F6" w:rsidRPr="00F252F6">
        <w:rPr>
          <w:color w:val="000000" w:themeColor="text1"/>
          <w:szCs w:val="24"/>
        </w:rPr>
        <w:t xml:space="preserve"> (meniscus) was supportable, but offered no benefit over the PEB's 10% coding of 5299-5003, analogous to </w:t>
      </w:r>
      <w:r w:rsidR="003A4D4C">
        <w:rPr>
          <w:color w:val="000000" w:themeColor="text1"/>
          <w:szCs w:val="24"/>
        </w:rPr>
        <w:t>a</w:t>
      </w:r>
      <w:r w:rsidR="00F252F6">
        <w:rPr>
          <w:color w:val="000000" w:themeColor="text1"/>
          <w:szCs w:val="24"/>
        </w:rPr>
        <w:t xml:space="preserve">rthritis, degenerative.  </w:t>
      </w:r>
      <w:r w:rsidR="00835D5A">
        <w:rPr>
          <w:color w:val="000000" w:themeColor="text1"/>
          <w:szCs w:val="24"/>
        </w:rPr>
        <w:t xml:space="preserve">Coding under </w:t>
      </w:r>
      <w:r w:rsidR="00835D5A" w:rsidRPr="00835D5A">
        <w:rPr>
          <w:color w:val="000000" w:themeColor="text1"/>
          <w:szCs w:val="24"/>
        </w:rPr>
        <w:t>5010 (</w:t>
      </w:r>
      <w:r w:rsidR="003A4D4C">
        <w:rPr>
          <w:color w:val="000000" w:themeColor="text1"/>
          <w:szCs w:val="24"/>
        </w:rPr>
        <w:t>a</w:t>
      </w:r>
      <w:r w:rsidR="00835D5A" w:rsidRPr="00835D5A">
        <w:rPr>
          <w:color w:val="000000" w:themeColor="text1"/>
          <w:szCs w:val="24"/>
        </w:rPr>
        <w:t xml:space="preserve">rthritis, due to trauma) uses the same criteria as 5003 and was not predominate.  </w:t>
      </w:r>
      <w:r w:rsidR="00F252F6">
        <w:rPr>
          <w:color w:val="000000" w:themeColor="text1"/>
          <w:szCs w:val="24"/>
        </w:rPr>
        <w:t xml:space="preserve">There were insufficient symptoms to dual code the knee without violating VASRD </w:t>
      </w:r>
      <w:r w:rsidR="00F252F6" w:rsidRPr="00540CC2">
        <w:rPr>
          <w:color w:val="000000" w:themeColor="text1"/>
          <w:szCs w:val="24"/>
        </w:rPr>
        <w:t>§</w:t>
      </w:r>
      <w:r w:rsidR="00F252F6">
        <w:rPr>
          <w:color w:val="000000" w:themeColor="text1"/>
          <w:szCs w:val="24"/>
        </w:rPr>
        <w:t>4.14 (a</w:t>
      </w:r>
      <w:r w:rsidR="00F252F6" w:rsidRPr="00F252F6">
        <w:rPr>
          <w:color w:val="000000" w:themeColor="text1"/>
          <w:szCs w:val="24"/>
        </w:rPr>
        <w:t>voidance of pyramiding</w:t>
      </w:r>
      <w:r w:rsidR="00F252F6">
        <w:rPr>
          <w:color w:val="000000" w:themeColor="text1"/>
          <w:szCs w:val="24"/>
        </w:rPr>
        <w:t xml:space="preserve">).  </w:t>
      </w:r>
      <w:r w:rsidR="00F252F6" w:rsidRPr="00F252F6">
        <w:rPr>
          <w:color w:val="000000" w:themeColor="text1"/>
          <w:szCs w:val="24"/>
        </w:rPr>
        <w:t xml:space="preserve">After due deliberation, considering all of the evidence and mindful of VASRD §4.3 (reasonable doubt), the Board concluded that </w:t>
      </w:r>
      <w:r w:rsidR="00F252F6" w:rsidRPr="00207320">
        <w:rPr>
          <w:color w:val="000000" w:themeColor="text1"/>
          <w:szCs w:val="24"/>
        </w:rPr>
        <w:t>there was insufficient cause to recommend a change in the PEB’s 10% adjudication for the left knee condition.</w:t>
      </w:r>
    </w:p>
    <w:p w:rsidR="00615A66" w:rsidRPr="00F252F6" w:rsidRDefault="00615A66" w:rsidP="00F252F6">
      <w:pPr>
        <w:autoSpaceDE w:val="0"/>
        <w:autoSpaceDN w:val="0"/>
        <w:adjustRightInd w:val="0"/>
        <w:jc w:val="both"/>
        <w:rPr>
          <w:color w:val="000000" w:themeColor="text1"/>
          <w:szCs w:val="24"/>
        </w:rPr>
      </w:pPr>
    </w:p>
    <w:p w:rsidR="008C3223" w:rsidRPr="00207320" w:rsidRDefault="004C60A3" w:rsidP="00842123">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8E058A">
        <w:rPr>
          <w:rFonts w:eastAsia="HiddenHorzOCR"/>
          <w:color w:val="000000" w:themeColor="text1"/>
          <w:szCs w:val="24"/>
          <w:u w:val="single"/>
        </w:rPr>
        <w:t xml:space="preserve">PEB </w:t>
      </w:r>
      <w:r w:rsidR="003604A5" w:rsidRPr="008E058A">
        <w:rPr>
          <w:rFonts w:eastAsia="HiddenHorzOCR"/>
          <w:color w:val="000000" w:themeColor="text1"/>
          <w:szCs w:val="24"/>
          <w:u w:val="single"/>
        </w:rPr>
        <w:t>Condition</w:t>
      </w:r>
      <w:r w:rsidR="003604A5" w:rsidRPr="008E058A">
        <w:rPr>
          <w:rFonts w:eastAsia="HiddenHorzOCR"/>
          <w:color w:val="000000" w:themeColor="text1"/>
          <w:szCs w:val="24"/>
        </w:rPr>
        <w:t>.</w:t>
      </w:r>
      <w:proofErr w:type="gramEnd"/>
      <w:r w:rsidR="002F2981" w:rsidRPr="008E058A">
        <w:rPr>
          <w:rFonts w:eastAsia="HiddenHorzOCR"/>
          <w:color w:val="000000" w:themeColor="text1"/>
          <w:szCs w:val="24"/>
        </w:rPr>
        <w:t xml:space="preserve"> </w:t>
      </w:r>
      <w:r w:rsidR="003C5B54" w:rsidRPr="008E058A">
        <w:rPr>
          <w:rFonts w:eastAsia="HiddenHorzOCR"/>
          <w:color w:val="000000" w:themeColor="text1"/>
          <w:szCs w:val="24"/>
        </w:rPr>
        <w:t xml:space="preserve"> </w:t>
      </w:r>
      <w:r w:rsidR="008C3223" w:rsidRPr="008E058A">
        <w:rPr>
          <w:color w:val="000000" w:themeColor="text1"/>
          <w:szCs w:val="24"/>
        </w:rPr>
        <w:t xml:space="preserve">The other condition forwarded by the MEB and adjudicated as </w:t>
      </w:r>
      <w:r w:rsidR="003A4D4C">
        <w:rPr>
          <w:color w:val="000000" w:themeColor="text1"/>
          <w:szCs w:val="24"/>
        </w:rPr>
        <w:t>c</w:t>
      </w:r>
      <w:r w:rsidR="00F252F6" w:rsidRPr="00F252F6">
        <w:rPr>
          <w:color w:val="000000" w:themeColor="text1"/>
          <w:szCs w:val="24"/>
        </w:rPr>
        <w:t xml:space="preserve">ategory II </w:t>
      </w:r>
      <w:r w:rsidR="008C3223" w:rsidRPr="008E058A">
        <w:rPr>
          <w:color w:val="000000" w:themeColor="text1"/>
          <w:szCs w:val="24"/>
        </w:rPr>
        <w:t>by the PEB w</w:t>
      </w:r>
      <w:r w:rsidR="008E058A" w:rsidRPr="008E058A">
        <w:rPr>
          <w:color w:val="000000" w:themeColor="text1"/>
          <w:szCs w:val="24"/>
        </w:rPr>
        <w:t xml:space="preserve">as s/p ACL reconstruction, left knee, with bone patellar bone </w:t>
      </w:r>
      <w:proofErr w:type="spellStart"/>
      <w:r w:rsidR="008E058A" w:rsidRPr="008E058A">
        <w:rPr>
          <w:color w:val="000000" w:themeColor="text1"/>
          <w:szCs w:val="24"/>
        </w:rPr>
        <w:t>autograft</w:t>
      </w:r>
      <w:proofErr w:type="spellEnd"/>
      <w:r w:rsidR="00842123">
        <w:rPr>
          <w:color w:val="000000" w:themeColor="text1"/>
          <w:szCs w:val="24"/>
        </w:rPr>
        <w:t xml:space="preserve"> </w:t>
      </w:r>
      <w:r w:rsidR="008E058A" w:rsidRPr="008E058A">
        <w:rPr>
          <w:color w:val="000000" w:themeColor="text1"/>
          <w:szCs w:val="24"/>
        </w:rPr>
        <w:t>an</w:t>
      </w:r>
      <w:r w:rsidR="00F252F6">
        <w:rPr>
          <w:color w:val="000000" w:themeColor="text1"/>
          <w:szCs w:val="24"/>
        </w:rPr>
        <w:t xml:space="preserve">d subtotal lateral </w:t>
      </w:r>
      <w:proofErr w:type="spellStart"/>
      <w:r w:rsidR="00207320">
        <w:rPr>
          <w:color w:val="000000" w:themeColor="text1"/>
          <w:szCs w:val="24"/>
        </w:rPr>
        <w:t>menisectomy</w:t>
      </w:r>
      <w:proofErr w:type="spellEnd"/>
      <w:r w:rsidR="008E058A" w:rsidRPr="008E058A">
        <w:rPr>
          <w:color w:val="000000" w:themeColor="text1"/>
          <w:szCs w:val="24"/>
        </w:rPr>
        <w:t xml:space="preserve">.  This condition was </w:t>
      </w:r>
      <w:r w:rsidR="00F252F6">
        <w:rPr>
          <w:color w:val="000000" w:themeColor="text1"/>
          <w:szCs w:val="24"/>
        </w:rPr>
        <w:t>not separable for the remaining pathology of the left knee and was considered and discussed in the CI’s primary unfitting condition discussed above.</w:t>
      </w:r>
      <w:r w:rsidR="008C3223" w:rsidRPr="001F29F9">
        <w:rPr>
          <w:color w:val="000000" w:themeColor="text1"/>
          <w:szCs w:val="24"/>
        </w:rPr>
        <w:t xml:space="preserve">  All evidence considered, there is </w:t>
      </w:r>
      <w:r w:rsidR="00F252F6" w:rsidRPr="00207320">
        <w:rPr>
          <w:color w:val="000000" w:themeColor="text1"/>
          <w:szCs w:val="24"/>
        </w:rPr>
        <w:t xml:space="preserve">not </w:t>
      </w:r>
      <w:r w:rsidR="008C3223" w:rsidRPr="00207320">
        <w:rPr>
          <w:color w:val="000000" w:themeColor="text1"/>
          <w:szCs w:val="24"/>
        </w:rPr>
        <w:t xml:space="preserve">reasonable doubt in the CI’s favor supporting </w:t>
      </w:r>
      <w:proofErr w:type="spellStart"/>
      <w:r w:rsidR="008C3223" w:rsidRPr="00207320">
        <w:rPr>
          <w:color w:val="000000" w:themeColor="text1"/>
          <w:szCs w:val="24"/>
        </w:rPr>
        <w:t>recharacterization</w:t>
      </w:r>
      <w:proofErr w:type="spellEnd"/>
      <w:r w:rsidR="008C3223" w:rsidRPr="00207320">
        <w:rPr>
          <w:color w:val="000000" w:themeColor="text1"/>
          <w:szCs w:val="24"/>
        </w:rPr>
        <w:t xml:space="preserve"> of the PEB </w:t>
      </w:r>
      <w:r w:rsidR="003A4D4C">
        <w:rPr>
          <w:color w:val="000000" w:themeColor="text1"/>
          <w:szCs w:val="24"/>
        </w:rPr>
        <w:t>c</w:t>
      </w:r>
      <w:r w:rsidR="00A92C27" w:rsidRPr="00207320">
        <w:rPr>
          <w:color w:val="000000" w:themeColor="text1"/>
          <w:szCs w:val="24"/>
        </w:rPr>
        <w:t xml:space="preserve">ategory II </w:t>
      </w:r>
      <w:r w:rsidR="008C3223" w:rsidRPr="00207320">
        <w:rPr>
          <w:color w:val="000000" w:themeColor="text1"/>
          <w:szCs w:val="24"/>
        </w:rPr>
        <w:t xml:space="preserve">adjudication </w:t>
      </w:r>
      <w:r w:rsidR="00A92C27" w:rsidRPr="00207320">
        <w:rPr>
          <w:color w:val="000000" w:themeColor="text1"/>
          <w:szCs w:val="24"/>
        </w:rPr>
        <w:t xml:space="preserve">as there was no additionally ratable condition not considered in the above 10% </w:t>
      </w:r>
      <w:r w:rsidR="00835D5A" w:rsidRPr="00207320">
        <w:rPr>
          <w:color w:val="000000" w:themeColor="text1"/>
          <w:szCs w:val="24"/>
        </w:rPr>
        <w:t xml:space="preserve">left knee </w:t>
      </w:r>
      <w:r w:rsidR="00A92C27" w:rsidRPr="00207320">
        <w:rPr>
          <w:color w:val="000000" w:themeColor="text1"/>
          <w:szCs w:val="24"/>
        </w:rPr>
        <w:t>rating</w:t>
      </w:r>
      <w:r w:rsidR="008C3223" w:rsidRPr="00207320">
        <w:rPr>
          <w:color w:val="000000" w:themeColor="text1"/>
          <w:szCs w:val="24"/>
        </w:rPr>
        <w:t>.</w:t>
      </w:r>
    </w:p>
    <w:p w:rsidR="00EC337D" w:rsidRPr="00207320" w:rsidRDefault="00EC337D" w:rsidP="00BF0E94">
      <w:pPr>
        <w:jc w:val="left"/>
        <w:rPr>
          <w:rFonts w:eastAsia="HiddenHorzOCR"/>
          <w:color w:val="000000" w:themeColor="text1"/>
          <w:szCs w:val="24"/>
        </w:rPr>
      </w:pPr>
    </w:p>
    <w:p w:rsidR="00A92C27" w:rsidRDefault="00EC337D" w:rsidP="00A92C27">
      <w:pPr>
        <w:jc w:val="both"/>
        <w:rPr>
          <w:color w:val="000000" w:themeColor="text1"/>
          <w:szCs w:val="24"/>
        </w:rPr>
      </w:pPr>
      <w:proofErr w:type="gramStart"/>
      <w:r w:rsidRPr="00207320">
        <w:rPr>
          <w:rFonts w:eastAsia="HiddenHorzOCR"/>
          <w:color w:val="000000" w:themeColor="text1"/>
          <w:szCs w:val="24"/>
          <w:u w:val="single"/>
        </w:rPr>
        <w:lastRenderedPageBreak/>
        <w:t>Other Contended Condition</w:t>
      </w:r>
      <w:r w:rsidRPr="00207320">
        <w:rPr>
          <w:rFonts w:eastAsia="HiddenHorzOCR"/>
          <w:color w:val="000000" w:themeColor="text1"/>
          <w:szCs w:val="24"/>
        </w:rPr>
        <w:t>.</w:t>
      </w:r>
      <w:proofErr w:type="gramEnd"/>
      <w:r w:rsidRPr="00207320">
        <w:rPr>
          <w:rFonts w:eastAsia="HiddenHorzOCR"/>
          <w:color w:val="000000" w:themeColor="text1"/>
          <w:szCs w:val="24"/>
        </w:rPr>
        <w:t xml:space="preserve"> </w:t>
      </w:r>
      <w:r w:rsidR="008E058A" w:rsidRPr="00207320">
        <w:rPr>
          <w:rFonts w:eastAsia="HiddenHorzOCR"/>
          <w:color w:val="000000" w:themeColor="text1"/>
          <w:szCs w:val="24"/>
        </w:rPr>
        <w:t xml:space="preserve"> </w:t>
      </w:r>
      <w:r w:rsidRPr="00207320">
        <w:rPr>
          <w:rFonts w:eastAsia="HiddenHorzOCR"/>
          <w:color w:val="000000" w:themeColor="text1"/>
          <w:szCs w:val="24"/>
        </w:rPr>
        <w:t xml:space="preserve">The CI’s application asserts that compensable ratings should be considered for </w:t>
      </w:r>
      <w:r w:rsidR="008E058A" w:rsidRPr="00207320">
        <w:rPr>
          <w:rFonts w:eastAsia="HiddenHorzOCR"/>
          <w:color w:val="000000" w:themeColor="text1"/>
          <w:szCs w:val="24"/>
        </w:rPr>
        <w:t xml:space="preserve">primary </w:t>
      </w:r>
      <w:proofErr w:type="spellStart"/>
      <w:r w:rsidR="008E058A" w:rsidRPr="00207320">
        <w:rPr>
          <w:rFonts w:eastAsia="HiddenHorzOCR"/>
          <w:color w:val="000000" w:themeColor="text1"/>
          <w:szCs w:val="24"/>
        </w:rPr>
        <w:t>sclerosing</w:t>
      </w:r>
      <w:proofErr w:type="spellEnd"/>
      <w:r w:rsidR="008E058A" w:rsidRPr="00207320">
        <w:rPr>
          <w:rFonts w:eastAsia="HiddenHorzOCR"/>
          <w:color w:val="000000" w:themeColor="text1"/>
          <w:szCs w:val="24"/>
        </w:rPr>
        <w:t xml:space="preserve"> </w:t>
      </w:r>
      <w:proofErr w:type="spellStart"/>
      <w:r w:rsidR="008E058A" w:rsidRPr="00207320">
        <w:rPr>
          <w:rFonts w:eastAsia="HiddenHorzOCR"/>
          <w:color w:val="000000" w:themeColor="text1"/>
          <w:szCs w:val="24"/>
        </w:rPr>
        <w:t>cholangitis</w:t>
      </w:r>
      <w:proofErr w:type="spellEnd"/>
      <w:r w:rsidR="008E058A" w:rsidRPr="00207320">
        <w:rPr>
          <w:rFonts w:eastAsia="HiddenHorzOCR"/>
          <w:color w:val="000000" w:themeColor="text1"/>
          <w:szCs w:val="24"/>
        </w:rPr>
        <w:t xml:space="preserve">. </w:t>
      </w:r>
      <w:r w:rsidR="00842123" w:rsidRPr="00207320">
        <w:rPr>
          <w:rFonts w:eastAsia="HiddenHorzOCR"/>
          <w:color w:val="000000" w:themeColor="text1"/>
          <w:szCs w:val="24"/>
        </w:rPr>
        <w:t xml:space="preserve"> </w:t>
      </w:r>
      <w:r w:rsidR="00A92C27" w:rsidRPr="00207320">
        <w:rPr>
          <w:rFonts w:eastAsia="HiddenHorzOCR"/>
          <w:color w:val="000000" w:themeColor="text1"/>
          <w:szCs w:val="24"/>
        </w:rPr>
        <w:t xml:space="preserve">The VA rated this condition based on initial diagnosis in February 2004 and </w:t>
      </w:r>
      <w:r w:rsidR="003A4D4C">
        <w:rPr>
          <w:rFonts w:eastAsia="HiddenHorzOCR"/>
          <w:color w:val="000000" w:themeColor="text1"/>
          <w:szCs w:val="24"/>
        </w:rPr>
        <w:t xml:space="preserve">after </w:t>
      </w:r>
      <w:r w:rsidR="00A92C27" w:rsidRPr="00207320">
        <w:rPr>
          <w:rFonts w:eastAsia="HiddenHorzOCR"/>
          <w:color w:val="000000" w:themeColor="text1"/>
          <w:szCs w:val="24"/>
        </w:rPr>
        <w:t xml:space="preserve">separation hospitalization in November 2006.  </w:t>
      </w:r>
      <w:r w:rsidR="00740951" w:rsidRPr="00207320">
        <w:rPr>
          <w:rFonts w:eastAsia="HiddenHorzOCR"/>
          <w:color w:val="000000" w:themeColor="text1"/>
          <w:szCs w:val="24"/>
        </w:rPr>
        <w:t>Records indicated report of hospital admission in December 2003.  However, t</w:t>
      </w:r>
      <w:r w:rsidR="008E058A" w:rsidRPr="00207320">
        <w:rPr>
          <w:rFonts w:eastAsia="HiddenHorzOCR"/>
          <w:color w:val="000000" w:themeColor="text1"/>
          <w:szCs w:val="24"/>
        </w:rPr>
        <w:t xml:space="preserve">his </w:t>
      </w:r>
      <w:r w:rsidRPr="00207320">
        <w:rPr>
          <w:color w:val="000000" w:themeColor="text1"/>
          <w:szCs w:val="24"/>
        </w:rPr>
        <w:t>condition w</w:t>
      </w:r>
      <w:r w:rsidR="008E058A" w:rsidRPr="00207320">
        <w:rPr>
          <w:color w:val="000000" w:themeColor="text1"/>
          <w:szCs w:val="24"/>
        </w:rPr>
        <w:t>as</w:t>
      </w:r>
      <w:r w:rsidRPr="00207320">
        <w:rPr>
          <w:color w:val="000000" w:themeColor="text1"/>
          <w:szCs w:val="24"/>
        </w:rPr>
        <w:t xml:space="preserve"> </w:t>
      </w:r>
      <w:r w:rsidR="00A92C27" w:rsidRPr="00207320">
        <w:rPr>
          <w:color w:val="000000" w:themeColor="text1"/>
          <w:szCs w:val="24"/>
        </w:rPr>
        <w:t xml:space="preserve">not documented in the DES file.  The Board does not have the authority under </w:t>
      </w:r>
      <w:proofErr w:type="spellStart"/>
      <w:r w:rsidR="00A92C27" w:rsidRPr="00207320">
        <w:rPr>
          <w:color w:val="000000" w:themeColor="text1"/>
          <w:szCs w:val="24"/>
        </w:rPr>
        <w:t>DoDI</w:t>
      </w:r>
      <w:proofErr w:type="spellEnd"/>
      <w:r w:rsidR="00A92C27" w:rsidRPr="00207320">
        <w:rPr>
          <w:color w:val="000000" w:themeColor="text1"/>
          <w:szCs w:val="24"/>
        </w:rPr>
        <w:t xml:space="preserve"> 6040.44 to render fitness or rating recommendations for any conditions not considered</w:t>
      </w:r>
      <w:r w:rsidR="00A92C27" w:rsidRPr="00A92C27">
        <w:rPr>
          <w:color w:val="000000" w:themeColor="text1"/>
          <w:szCs w:val="24"/>
        </w:rPr>
        <w:t xml:space="preserve"> by the DES. </w:t>
      </w:r>
      <w:r w:rsidR="00A92C27">
        <w:rPr>
          <w:color w:val="000000" w:themeColor="text1"/>
          <w:szCs w:val="24"/>
        </w:rPr>
        <w:t xml:space="preserve"> </w:t>
      </w:r>
      <w:r w:rsidR="00A92C27" w:rsidRPr="00A92C27">
        <w:rPr>
          <w:color w:val="000000" w:themeColor="text1"/>
          <w:szCs w:val="24"/>
        </w:rPr>
        <w:t>The Board, therefore, has no reasonable basis for recommending any</w:t>
      </w:r>
      <w:r w:rsidR="00A92C27">
        <w:rPr>
          <w:color w:val="000000" w:themeColor="text1"/>
          <w:szCs w:val="24"/>
        </w:rPr>
        <w:t xml:space="preserve"> </w:t>
      </w:r>
      <w:r w:rsidR="00A92C27" w:rsidRPr="00A92C27">
        <w:rPr>
          <w:color w:val="000000" w:themeColor="text1"/>
          <w:szCs w:val="24"/>
        </w:rPr>
        <w:t>additional unfitting conditions for separation rating.</w:t>
      </w:r>
    </w:p>
    <w:p w:rsidR="00F91FD8" w:rsidRDefault="00F91FD8" w:rsidP="00842123">
      <w:pPr>
        <w:jc w:val="both"/>
        <w:rPr>
          <w:color w:val="000000" w:themeColor="text1"/>
          <w:szCs w:val="24"/>
          <w:u w:val="single"/>
        </w:rPr>
      </w:pPr>
    </w:p>
    <w:p w:rsidR="00295E2E" w:rsidRDefault="00EC337D" w:rsidP="00842123">
      <w:pPr>
        <w:jc w:val="both"/>
        <w:rPr>
          <w:color w:val="000000" w:themeColor="text1"/>
          <w:szCs w:val="24"/>
        </w:rPr>
      </w:pPr>
      <w:proofErr w:type="gramStart"/>
      <w:r w:rsidRPr="00F91FD8">
        <w:rPr>
          <w:color w:val="000000" w:themeColor="text1"/>
          <w:szCs w:val="24"/>
          <w:u w:val="single"/>
        </w:rPr>
        <w:t>Remaining Conditions</w:t>
      </w:r>
      <w:r w:rsidRPr="00F91FD8">
        <w:rPr>
          <w:color w:val="000000" w:themeColor="text1"/>
          <w:szCs w:val="24"/>
        </w:rPr>
        <w:t>.</w:t>
      </w:r>
      <w:proofErr w:type="gramEnd"/>
      <w:r w:rsidRPr="00F91FD8">
        <w:rPr>
          <w:color w:val="000000" w:themeColor="text1"/>
          <w:szCs w:val="24"/>
        </w:rPr>
        <w:t xml:space="preserve"> </w:t>
      </w:r>
      <w:r w:rsidR="00F91FD8" w:rsidRPr="00F91FD8">
        <w:rPr>
          <w:color w:val="000000" w:themeColor="text1"/>
          <w:szCs w:val="24"/>
        </w:rPr>
        <w:t xml:space="preserve"> </w:t>
      </w:r>
      <w:r w:rsidR="00A02AA8" w:rsidRPr="00F91FD8">
        <w:rPr>
          <w:color w:val="000000" w:themeColor="text1"/>
          <w:szCs w:val="24"/>
        </w:rPr>
        <w:t xml:space="preserve">Other conditions identified in the DES file were </w:t>
      </w:r>
      <w:r w:rsidR="008E058A" w:rsidRPr="00F91FD8">
        <w:rPr>
          <w:color w:val="000000" w:themeColor="text1"/>
          <w:szCs w:val="24"/>
        </w:rPr>
        <w:t>bilateral dislocated shoulders</w:t>
      </w:r>
      <w:r w:rsidR="00DE1F12">
        <w:rPr>
          <w:color w:val="000000" w:themeColor="text1"/>
          <w:szCs w:val="24"/>
        </w:rPr>
        <w:t xml:space="preserve">; arthritis </w:t>
      </w:r>
      <w:r w:rsidR="00295E2E">
        <w:rPr>
          <w:color w:val="000000" w:themeColor="text1"/>
          <w:szCs w:val="24"/>
        </w:rPr>
        <w:t>of the right knee</w:t>
      </w:r>
      <w:r w:rsidR="00DE1F12">
        <w:rPr>
          <w:color w:val="000000" w:themeColor="text1"/>
          <w:szCs w:val="24"/>
        </w:rPr>
        <w:t xml:space="preserve">; reconstructive jaw surgery in 1998; back stiffness; plantar warts bilateral; hypercholesterolemia </w:t>
      </w:r>
      <w:r w:rsidR="00820B97">
        <w:rPr>
          <w:color w:val="000000" w:themeColor="text1"/>
          <w:szCs w:val="24"/>
        </w:rPr>
        <w:t>and</w:t>
      </w:r>
      <w:r w:rsidR="008E058A" w:rsidRPr="00F91FD8">
        <w:rPr>
          <w:color w:val="000000" w:themeColor="text1"/>
          <w:szCs w:val="24"/>
        </w:rPr>
        <w:t xml:space="preserve"> allergic reaction (rash and itching) from </w:t>
      </w:r>
      <w:proofErr w:type="spellStart"/>
      <w:r w:rsidR="00842123">
        <w:rPr>
          <w:color w:val="000000" w:themeColor="text1"/>
          <w:szCs w:val="24"/>
        </w:rPr>
        <w:t>A</w:t>
      </w:r>
      <w:r w:rsidR="008E058A" w:rsidRPr="00F91FD8">
        <w:rPr>
          <w:color w:val="000000" w:themeColor="text1"/>
          <w:szCs w:val="24"/>
        </w:rPr>
        <w:t>naprox</w:t>
      </w:r>
      <w:proofErr w:type="spellEnd"/>
      <w:r w:rsidR="008E058A" w:rsidRPr="00F91FD8">
        <w:rPr>
          <w:color w:val="000000" w:themeColor="text1"/>
          <w:szCs w:val="24"/>
        </w:rPr>
        <w:t xml:space="preserve"> and </w:t>
      </w:r>
      <w:r w:rsidR="00F91FD8" w:rsidRPr="00F91FD8">
        <w:rPr>
          <w:color w:val="000000" w:themeColor="text1"/>
          <w:szCs w:val="24"/>
        </w:rPr>
        <w:t xml:space="preserve">Percocet.  </w:t>
      </w:r>
      <w:r w:rsidR="00A02AA8" w:rsidRPr="00F91FD8">
        <w:rPr>
          <w:color w:val="000000" w:themeColor="text1"/>
          <w:szCs w:val="24"/>
        </w:rPr>
        <w:t>Several additional non-acute conditions or medical complaints were also documented.  None of these conditions were significantly clinically or occupationally active during the MEB period</w:t>
      </w:r>
      <w:r w:rsidR="0080588E" w:rsidRPr="00F91FD8">
        <w:rPr>
          <w:color w:val="000000" w:themeColor="text1"/>
          <w:szCs w:val="24"/>
        </w:rPr>
        <w:t>,</w:t>
      </w:r>
      <w:r w:rsidR="00A02AA8" w:rsidRPr="00F91FD8">
        <w:rPr>
          <w:color w:val="000000" w:themeColor="text1"/>
          <w:szCs w:val="24"/>
        </w:rPr>
        <w:t xml:space="preserve"> none carried attached duty limitations</w:t>
      </w:r>
      <w:r w:rsidR="0080588E" w:rsidRPr="00F91FD8">
        <w:rPr>
          <w:color w:val="000000" w:themeColor="text1"/>
          <w:szCs w:val="24"/>
        </w:rPr>
        <w:t>,</w:t>
      </w:r>
      <w:r w:rsidR="00A02AA8" w:rsidRPr="00F91FD8">
        <w:rPr>
          <w:color w:val="000000" w:themeColor="text1"/>
          <w:szCs w:val="24"/>
        </w:rPr>
        <w:t xml:space="preserve"> and none was implicated in the</w:t>
      </w:r>
      <w:r w:rsidR="0080588E" w:rsidRPr="00F91FD8">
        <w:rPr>
          <w:color w:val="000000" w:themeColor="text1"/>
          <w:szCs w:val="24"/>
        </w:rPr>
        <w:t xml:space="preserve"> non-medical assessment</w:t>
      </w:r>
      <w:r w:rsidR="003A4D4C">
        <w:rPr>
          <w:color w:val="000000" w:themeColor="text1"/>
          <w:szCs w:val="24"/>
        </w:rPr>
        <w:t xml:space="preserve"> (NMA)</w:t>
      </w:r>
      <w:r w:rsidR="00A02AA8" w:rsidRPr="00F91FD8">
        <w:rPr>
          <w:color w:val="000000" w:themeColor="text1"/>
          <w:szCs w:val="24"/>
        </w:rPr>
        <w:t xml:space="preserve">. </w:t>
      </w:r>
      <w:r w:rsidR="00842123">
        <w:rPr>
          <w:color w:val="000000" w:themeColor="text1"/>
          <w:szCs w:val="24"/>
        </w:rPr>
        <w:t xml:space="preserve"> </w:t>
      </w:r>
      <w:r w:rsidR="00A02AA8" w:rsidRPr="00F91FD8">
        <w:rPr>
          <w:color w:val="000000" w:themeColor="text1"/>
          <w:szCs w:val="24"/>
        </w:rPr>
        <w:t xml:space="preserve">These conditions were reviewed by the </w:t>
      </w:r>
      <w:r w:rsidR="0080588E" w:rsidRPr="00F91FD8">
        <w:rPr>
          <w:color w:val="000000" w:themeColor="text1"/>
          <w:szCs w:val="24"/>
        </w:rPr>
        <w:t xml:space="preserve">action officer </w:t>
      </w:r>
      <w:r w:rsidR="00A02AA8" w:rsidRPr="00F91FD8">
        <w:rPr>
          <w:color w:val="000000" w:themeColor="text1"/>
          <w:szCs w:val="24"/>
        </w:rPr>
        <w:t xml:space="preserve">and considered by the Board.  It was determined that none could be argued as unfitting and subject to separation rating.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7607E" w:rsidRDefault="00C56FC8" w:rsidP="00835D5A">
      <w:pPr>
        <w:autoSpaceDE w:val="0"/>
        <w:autoSpaceDN w:val="0"/>
        <w:adjustRightInd w:val="0"/>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295E2E">
        <w:rPr>
          <w:rFonts w:asciiTheme="minorHAnsi" w:eastAsiaTheme="minorHAnsi" w:hAnsiTheme="minorHAnsi" w:cs="Times New Roman"/>
          <w:color w:val="auto"/>
          <w:szCs w:val="24"/>
        </w:rPr>
        <w:t xml:space="preserve"> </w:t>
      </w:r>
      <w:r w:rsidR="00295E2E">
        <w:rPr>
          <w:rFonts w:cs="Calibri"/>
          <w:color w:val="000000" w:themeColor="text1"/>
          <w:szCs w:val="24"/>
        </w:rPr>
        <w:t xml:space="preserve">The Board did not surmise from the record or PEB ruling in this case that any prerogatives outside the VASRD were exercised.  In the matter of the </w:t>
      </w:r>
      <w:r w:rsidR="003A4D4C">
        <w:rPr>
          <w:color w:val="000000" w:themeColor="text1"/>
          <w:szCs w:val="24"/>
        </w:rPr>
        <w:t>S/P left k</w:t>
      </w:r>
      <w:r w:rsidR="00295E2E" w:rsidRPr="00295E2E">
        <w:rPr>
          <w:color w:val="000000" w:themeColor="text1"/>
          <w:szCs w:val="24"/>
        </w:rPr>
        <w:t xml:space="preserve">nee ACL </w:t>
      </w:r>
      <w:r w:rsidR="00835D5A">
        <w:rPr>
          <w:color w:val="000000" w:themeColor="text1"/>
          <w:szCs w:val="24"/>
        </w:rPr>
        <w:t>t</w:t>
      </w:r>
      <w:r w:rsidR="00295E2E" w:rsidRPr="00295E2E">
        <w:rPr>
          <w:color w:val="000000" w:themeColor="text1"/>
          <w:szCs w:val="24"/>
        </w:rPr>
        <w:t xml:space="preserve">ear with </w:t>
      </w:r>
      <w:r w:rsidR="00835D5A">
        <w:rPr>
          <w:color w:val="000000" w:themeColor="text1"/>
          <w:szCs w:val="24"/>
        </w:rPr>
        <w:t>l</w:t>
      </w:r>
      <w:r w:rsidR="00295E2E" w:rsidRPr="00295E2E">
        <w:rPr>
          <w:color w:val="000000" w:themeColor="text1"/>
          <w:szCs w:val="24"/>
        </w:rPr>
        <w:t xml:space="preserve">ateral </w:t>
      </w:r>
      <w:proofErr w:type="spellStart"/>
      <w:r w:rsidR="00835D5A">
        <w:rPr>
          <w:color w:val="000000" w:themeColor="text1"/>
          <w:szCs w:val="24"/>
        </w:rPr>
        <w:t>m</w:t>
      </w:r>
      <w:r w:rsidR="00295E2E" w:rsidRPr="00295E2E">
        <w:rPr>
          <w:color w:val="000000" w:themeColor="text1"/>
          <w:szCs w:val="24"/>
        </w:rPr>
        <w:t>eniscal</w:t>
      </w:r>
      <w:proofErr w:type="spellEnd"/>
      <w:r w:rsidR="00295E2E" w:rsidRPr="00295E2E">
        <w:rPr>
          <w:color w:val="000000" w:themeColor="text1"/>
          <w:szCs w:val="24"/>
        </w:rPr>
        <w:t xml:space="preserve"> </w:t>
      </w:r>
      <w:r w:rsidR="00835D5A">
        <w:rPr>
          <w:color w:val="000000" w:themeColor="text1"/>
          <w:szCs w:val="24"/>
        </w:rPr>
        <w:t>t</w:t>
      </w:r>
      <w:r w:rsidR="00295E2E" w:rsidRPr="00295E2E">
        <w:rPr>
          <w:color w:val="000000" w:themeColor="text1"/>
          <w:szCs w:val="24"/>
        </w:rPr>
        <w:t>ear</w:t>
      </w:r>
      <w:r w:rsidR="00295E2E">
        <w:rPr>
          <w:rFonts w:cs="Calibri"/>
          <w:color w:val="000000" w:themeColor="text1"/>
          <w:szCs w:val="24"/>
        </w:rPr>
        <w:t xml:space="preserve"> condition and IAW VASRD §4.71a, the Board unanimously recommends no change in the PEB adjudication at separation or permanently.  In the matter of </w:t>
      </w:r>
      <w:r w:rsidR="00835D5A" w:rsidRPr="00835D5A">
        <w:rPr>
          <w:rFonts w:cs="Calibri"/>
          <w:color w:val="000000" w:themeColor="text1"/>
          <w:szCs w:val="24"/>
        </w:rPr>
        <w:t xml:space="preserve">S/P ACL </w:t>
      </w:r>
      <w:r w:rsidR="00835D5A">
        <w:rPr>
          <w:rFonts w:cs="Calibri"/>
          <w:color w:val="000000" w:themeColor="text1"/>
          <w:szCs w:val="24"/>
        </w:rPr>
        <w:t>r</w:t>
      </w:r>
      <w:r w:rsidR="00835D5A" w:rsidRPr="00835D5A">
        <w:rPr>
          <w:rFonts w:cs="Calibri"/>
          <w:color w:val="000000" w:themeColor="text1"/>
          <w:szCs w:val="24"/>
        </w:rPr>
        <w:t>econstruction</w:t>
      </w:r>
      <w:r w:rsidR="00835D5A">
        <w:rPr>
          <w:rFonts w:cs="Calibri"/>
          <w:color w:val="000000" w:themeColor="text1"/>
          <w:szCs w:val="24"/>
        </w:rPr>
        <w:t xml:space="preserve"> of the left knee</w:t>
      </w:r>
      <w:r w:rsidR="00295E2E">
        <w:rPr>
          <w:rFonts w:cs="Calibri"/>
          <w:color w:val="000000" w:themeColor="text1"/>
          <w:szCs w:val="24"/>
        </w:rPr>
        <w:t xml:space="preserve">, the Board unanimously agrees that it cannot recommend a </w:t>
      </w:r>
      <w:r w:rsidR="00835D5A">
        <w:rPr>
          <w:rFonts w:cs="Calibri"/>
          <w:color w:val="000000" w:themeColor="text1"/>
          <w:szCs w:val="24"/>
        </w:rPr>
        <w:t xml:space="preserve">separate </w:t>
      </w:r>
      <w:r w:rsidR="00295E2E">
        <w:rPr>
          <w:rFonts w:cs="Calibri"/>
          <w:color w:val="000000" w:themeColor="text1"/>
          <w:szCs w:val="24"/>
        </w:rPr>
        <w:t>finding of unfit for additional rating at separation</w:t>
      </w:r>
      <w:r w:rsidR="00835D5A">
        <w:rPr>
          <w:rFonts w:cs="Calibri"/>
          <w:color w:val="000000" w:themeColor="text1"/>
          <w:szCs w:val="24"/>
        </w:rPr>
        <w:t xml:space="preserve">, as it was included in the </w:t>
      </w:r>
      <w:r w:rsidR="003A4D4C">
        <w:rPr>
          <w:color w:val="000000" w:themeColor="text1"/>
          <w:szCs w:val="24"/>
        </w:rPr>
        <w:t>S/P l</w:t>
      </w:r>
      <w:r w:rsidR="00835D5A" w:rsidRPr="00295E2E">
        <w:rPr>
          <w:color w:val="000000" w:themeColor="text1"/>
          <w:szCs w:val="24"/>
        </w:rPr>
        <w:t xml:space="preserve">eft </w:t>
      </w:r>
      <w:r w:rsidR="003A4D4C">
        <w:rPr>
          <w:color w:val="000000" w:themeColor="text1"/>
          <w:szCs w:val="24"/>
        </w:rPr>
        <w:t>k</w:t>
      </w:r>
      <w:r w:rsidR="00835D5A" w:rsidRPr="00295E2E">
        <w:rPr>
          <w:color w:val="000000" w:themeColor="text1"/>
          <w:szCs w:val="24"/>
        </w:rPr>
        <w:t xml:space="preserve">nee ACL </w:t>
      </w:r>
      <w:r w:rsidR="00835D5A">
        <w:rPr>
          <w:color w:val="000000" w:themeColor="text1"/>
          <w:szCs w:val="24"/>
        </w:rPr>
        <w:t>t</w:t>
      </w:r>
      <w:r w:rsidR="00835D5A" w:rsidRPr="00295E2E">
        <w:rPr>
          <w:color w:val="000000" w:themeColor="text1"/>
          <w:szCs w:val="24"/>
        </w:rPr>
        <w:t xml:space="preserve">ear with </w:t>
      </w:r>
      <w:r w:rsidR="00835D5A">
        <w:rPr>
          <w:color w:val="000000" w:themeColor="text1"/>
          <w:szCs w:val="24"/>
        </w:rPr>
        <w:t>l</w:t>
      </w:r>
      <w:r w:rsidR="00835D5A" w:rsidRPr="00295E2E">
        <w:rPr>
          <w:color w:val="000000" w:themeColor="text1"/>
          <w:szCs w:val="24"/>
        </w:rPr>
        <w:t xml:space="preserve">ateral </w:t>
      </w:r>
      <w:proofErr w:type="spellStart"/>
      <w:r w:rsidR="00835D5A">
        <w:rPr>
          <w:color w:val="000000" w:themeColor="text1"/>
          <w:szCs w:val="24"/>
        </w:rPr>
        <w:t>m</w:t>
      </w:r>
      <w:r w:rsidR="00835D5A" w:rsidRPr="00295E2E">
        <w:rPr>
          <w:color w:val="000000" w:themeColor="text1"/>
          <w:szCs w:val="24"/>
        </w:rPr>
        <w:t>eniscal</w:t>
      </w:r>
      <w:proofErr w:type="spellEnd"/>
      <w:r w:rsidR="00835D5A" w:rsidRPr="00295E2E">
        <w:rPr>
          <w:color w:val="000000" w:themeColor="text1"/>
          <w:szCs w:val="24"/>
        </w:rPr>
        <w:t xml:space="preserve"> </w:t>
      </w:r>
      <w:r w:rsidR="00835D5A">
        <w:rPr>
          <w:color w:val="000000" w:themeColor="text1"/>
          <w:szCs w:val="24"/>
        </w:rPr>
        <w:t>t</w:t>
      </w:r>
      <w:r w:rsidR="00835D5A" w:rsidRPr="00295E2E">
        <w:rPr>
          <w:color w:val="000000" w:themeColor="text1"/>
          <w:szCs w:val="24"/>
        </w:rPr>
        <w:t>ear</w:t>
      </w:r>
      <w:r w:rsidR="00835D5A">
        <w:rPr>
          <w:rFonts w:cs="Calibri"/>
          <w:color w:val="000000" w:themeColor="text1"/>
          <w:szCs w:val="24"/>
        </w:rPr>
        <w:t xml:space="preserve"> condition for rating</w:t>
      </w:r>
      <w:r w:rsidR="00295E2E">
        <w:rPr>
          <w:rFonts w:cs="Calibri"/>
          <w:color w:val="000000" w:themeColor="text1"/>
          <w:szCs w:val="24"/>
        </w:rPr>
        <w:t>.</w:t>
      </w:r>
      <w:r w:rsidR="00835D5A">
        <w:rPr>
          <w:rFonts w:cs="Calibri"/>
          <w:color w:val="000000" w:themeColor="text1"/>
          <w:szCs w:val="24"/>
        </w:rPr>
        <w:t xml:space="preserve">  </w:t>
      </w:r>
      <w:r w:rsidR="00295E2E">
        <w:rPr>
          <w:rFonts w:cs="Calibri"/>
          <w:color w:val="000000" w:themeColor="text1"/>
          <w:szCs w:val="24"/>
        </w:rPr>
        <w:t xml:space="preserve">In the matter of the shoulder conditions or any other medical conditions eligible for Board consideration, the Board unanimously agrees that it cannot recommend any findings of unfit for additional rating at separation.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207320" w:rsidRDefault="00C56FC8" w:rsidP="00295E2E">
      <w:pPr>
        <w:jc w:val="left"/>
        <w:rPr>
          <w:color w:val="auto"/>
        </w:rPr>
      </w:pPr>
      <w:r w:rsidRPr="001F29F9">
        <w:rPr>
          <w:color w:val="000000" w:themeColor="text1"/>
          <w:szCs w:val="24"/>
          <w:u w:val="single"/>
        </w:rPr>
        <w:t>RECOMMENDATION</w:t>
      </w:r>
      <w:r w:rsidRPr="001F29F9">
        <w:rPr>
          <w:color w:val="000000" w:themeColor="text1"/>
          <w:szCs w:val="24"/>
        </w:rPr>
        <w:t>:</w:t>
      </w:r>
      <w:r w:rsidR="00295E2E">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207320">
        <w:rPr>
          <w:color w:val="auto"/>
          <w:szCs w:val="24"/>
        </w:rPr>
        <w:t>recharacterization</w:t>
      </w:r>
      <w:proofErr w:type="spellEnd"/>
      <w:r w:rsidRPr="00207320">
        <w:rPr>
          <w:color w:val="auto"/>
          <w:szCs w:val="24"/>
        </w:rPr>
        <w:t xml:space="preserve"> of the CI’s disability and separation determination</w:t>
      </w:r>
      <w:r w:rsidR="0068694F">
        <w:rPr>
          <w:color w:val="auto"/>
          <w:szCs w:val="24"/>
        </w:rPr>
        <w:t>.</w:t>
      </w:r>
      <w:r w:rsidR="003604A5" w:rsidRPr="00207320">
        <w:rPr>
          <w:color w:val="auto"/>
          <w:szCs w:val="24"/>
        </w:rPr>
        <w:t xml:space="preserve"> </w:t>
      </w:r>
    </w:p>
    <w:p w:rsidR="00BA6A9C" w:rsidRPr="00207320"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207320" w:rsidTr="0080588E">
        <w:trPr>
          <w:trHeight w:val="233"/>
          <w:jc w:val="center"/>
        </w:trPr>
        <w:tc>
          <w:tcPr>
            <w:tcW w:w="6282" w:type="dxa"/>
            <w:shd w:val="clear" w:color="auto" w:fill="D9D9D9"/>
            <w:vAlign w:val="center"/>
          </w:tcPr>
          <w:p w:rsidR="00A95BBA" w:rsidRPr="00207320" w:rsidRDefault="00A95BBA" w:rsidP="00BF0E94">
            <w:pPr>
              <w:tabs>
                <w:tab w:val="left" w:pos="288"/>
                <w:tab w:val="left" w:pos="4752"/>
              </w:tabs>
              <w:rPr>
                <w:b/>
                <w:color w:val="auto"/>
                <w:szCs w:val="24"/>
              </w:rPr>
            </w:pPr>
            <w:r w:rsidRPr="00207320">
              <w:rPr>
                <w:b/>
                <w:color w:val="auto"/>
                <w:szCs w:val="24"/>
              </w:rPr>
              <w:t>UNFITTING CONDITION</w:t>
            </w:r>
          </w:p>
        </w:tc>
        <w:tc>
          <w:tcPr>
            <w:tcW w:w="1710" w:type="dxa"/>
            <w:shd w:val="clear" w:color="auto" w:fill="D9D9D9"/>
            <w:vAlign w:val="center"/>
          </w:tcPr>
          <w:p w:rsidR="00A95BBA" w:rsidRPr="00207320" w:rsidRDefault="00A95BBA" w:rsidP="00BF0E94">
            <w:pPr>
              <w:tabs>
                <w:tab w:val="left" w:pos="288"/>
                <w:tab w:val="left" w:pos="4752"/>
              </w:tabs>
              <w:rPr>
                <w:b/>
                <w:color w:val="auto"/>
                <w:szCs w:val="24"/>
              </w:rPr>
            </w:pPr>
            <w:r w:rsidRPr="00207320">
              <w:rPr>
                <w:b/>
                <w:color w:val="auto"/>
                <w:szCs w:val="24"/>
              </w:rPr>
              <w:t>VASRD CODE</w:t>
            </w:r>
          </w:p>
        </w:tc>
        <w:tc>
          <w:tcPr>
            <w:tcW w:w="1170" w:type="dxa"/>
            <w:shd w:val="clear" w:color="auto" w:fill="D9D9D9"/>
            <w:vAlign w:val="center"/>
          </w:tcPr>
          <w:p w:rsidR="00A95BBA" w:rsidRPr="00207320" w:rsidRDefault="00A95BBA" w:rsidP="00BF0E94">
            <w:pPr>
              <w:tabs>
                <w:tab w:val="left" w:pos="288"/>
                <w:tab w:val="left" w:pos="4752"/>
              </w:tabs>
              <w:rPr>
                <w:b/>
                <w:color w:val="auto"/>
                <w:szCs w:val="24"/>
              </w:rPr>
            </w:pPr>
            <w:r w:rsidRPr="00207320">
              <w:rPr>
                <w:b/>
                <w:color w:val="auto"/>
                <w:szCs w:val="24"/>
              </w:rPr>
              <w:t>RATING</w:t>
            </w:r>
          </w:p>
        </w:tc>
      </w:tr>
      <w:tr w:rsidR="00A95BBA" w:rsidRPr="00207320" w:rsidTr="0080588E">
        <w:trPr>
          <w:jc w:val="center"/>
        </w:trPr>
        <w:tc>
          <w:tcPr>
            <w:tcW w:w="6282" w:type="dxa"/>
            <w:vAlign w:val="center"/>
          </w:tcPr>
          <w:p w:rsidR="00A95BBA" w:rsidRPr="00207320" w:rsidRDefault="00295E2E" w:rsidP="00BF0E94">
            <w:pPr>
              <w:tabs>
                <w:tab w:val="left" w:pos="288"/>
                <w:tab w:val="left" w:pos="4752"/>
              </w:tabs>
              <w:jc w:val="left"/>
              <w:rPr>
                <w:color w:val="auto"/>
                <w:szCs w:val="24"/>
              </w:rPr>
            </w:pPr>
            <w:r w:rsidRPr="00207320">
              <w:rPr>
                <w:color w:val="auto"/>
                <w:szCs w:val="24"/>
              </w:rPr>
              <w:t xml:space="preserve">S/P Left Knee ACL Tear with Lateral </w:t>
            </w:r>
            <w:proofErr w:type="spellStart"/>
            <w:r w:rsidRPr="00207320">
              <w:rPr>
                <w:color w:val="auto"/>
                <w:szCs w:val="24"/>
              </w:rPr>
              <w:t>Meniscal</w:t>
            </w:r>
            <w:proofErr w:type="spellEnd"/>
            <w:r w:rsidRPr="00207320">
              <w:rPr>
                <w:color w:val="auto"/>
                <w:szCs w:val="24"/>
              </w:rPr>
              <w:t xml:space="preserve"> Tear</w:t>
            </w:r>
          </w:p>
        </w:tc>
        <w:tc>
          <w:tcPr>
            <w:tcW w:w="1710" w:type="dxa"/>
            <w:vAlign w:val="center"/>
          </w:tcPr>
          <w:p w:rsidR="00A95BBA" w:rsidRPr="00207320" w:rsidRDefault="00295E2E" w:rsidP="00BF0E94">
            <w:pPr>
              <w:tabs>
                <w:tab w:val="left" w:pos="288"/>
                <w:tab w:val="left" w:pos="4752"/>
              </w:tabs>
              <w:rPr>
                <w:color w:val="auto"/>
                <w:szCs w:val="24"/>
              </w:rPr>
            </w:pPr>
            <w:r w:rsidRPr="00207320">
              <w:rPr>
                <w:color w:val="auto"/>
                <w:szCs w:val="24"/>
              </w:rPr>
              <w:t>5299-5003</w:t>
            </w:r>
          </w:p>
        </w:tc>
        <w:tc>
          <w:tcPr>
            <w:tcW w:w="1170" w:type="dxa"/>
            <w:vAlign w:val="center"/>
          </w:tcPr>
          <w:p w:rsidR="00A95BBA" w:rsidRPr="00207320" w:rsidRDefault="00295E2E" w:rsidP="00BF0E94">
            <w:pPr>
              <w:tabs>
                <w:tab w:val="left" w:pos="288"/>
                <w:tab w:val="left" w:pos="4752"/>
              </w:tabs>
              <w:rPr>
                <w:color w:val="auto"/>
                <w:szCs w:val="24"/>
              </w:rPr>
            </w:pPr>
            <w:r w:rsidRPr="00207320">
              <w:rPr>
                <w:color w:val="auto"/>
                <w:szCs w:val="24"/>
              </w:rPr>
              <w:t>1</w:t>
            </w:r>
            <w:r w:rsidR="00A95BBA" w:rsidRPr="00207320">
              <w:rPr>
                <w:color w:val="auto"/>
                <w:szCs w:val="24"/>
              </w:rPr>
              <w:t>0%</w:t>
            </w:r>
          </w:p>
        </w:tc>
      </w:tr>
      <w:tr w:rsidR="00A95BBA" w:rsidRPr="00207320"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07320" w:rsidRDefault="00A95BBA" w:rsidP="00BF0E94">
            <w:pPr>
              <w:tabs>
                <w:tab w:val="left" w:pos="288"/>
                <w:tab w:val="left" w:pos="4752"/>
              </w:tabs>
              <w:rPr>
                <w:b/>
                <w:color w:val="auto"/>
                <w:szCs w:val="24"/>
              </w:rPr>
            </w:pPr>
            <w:r w:rsidRPr="00207320">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07320" w:rsidRDefault="00295E2E" w:rsidP="00BF0E94">
            <w:pPr>
              <w:tabs>
                <w:tab w:val="left" w:pos="288"/>
                <w:tab w:val="left" w:pos="4752"/>
              </w:tabs>
              <w:rPr>
                <w:b/>
                <w:color w:val="auto"/>
                <w:szCs w:val="24"/>
              </w:rPr>
            </w:pPr>
            <w:r w:rsidRPr="00207320">
              <w:rPr>
                <w:b/>
                <w:color w:val="auto"/>
                <w:szCs w:val="24"/>
              </w:rPr>
              <w:t>1</w:t>
            </w:r>
            <w:r w:rsidR="00A95BBA" w:rsidRPr="00207320">
              <w:rPr>
                <w:b/>
                <w:color w:val="auto"/>
                <w:szCs w:val="24"/>
              </w:rPr>
              <w:t>0%</w:t>
            </w:r>
          </w:p>
        </w:tc>
      </w:tr>
    </w:tbl>
    <w:p w:rsidR="005B1D09" w:rsidRPr="00207320" w:rsidRDefault="005B1D09" w:rsidP="00C7607E">
      <w:pPr>
        <w:pBdr>
          <w:bottom w:val="single" w:sz="12" w:space="1" w:color="auto"/>
        </w:pBdr>
        <w:tabs>
          <w:tab w:val="left" w:pos="288"/>
          <w:tab w:val="left" w:pos="4752"/>
        </w:tabs>
        <w:jc w:val="both"/>
        <w:rPr>
          <w:color w:val="auto"/>
        </w:rPr>
      </w:pPr>
    </w:p>
    <w:p w:rsidR="005B1D09" w:rsidRPr="00207320" w:rsidRDefault="005B1D09" w:rsidP="00C7607E">
      <w:pPr>
        <w:jc w:val="both"/>
        <w:rPr>
          <w:color w:val="auto"/>
          <w:szCs w:val="24"/>
        </w:rPr>
      </w:pPr>
    </w:p>
    <w:p w:rsidR="00D91DA6" w:rsidRPr="001F29F9" w:rsidRDefault="00FB1725" w:rsidP="00C7607E">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C7607E">
      <w:pPr>
        <w:tabs>
          <w:tab w:val="left" w:pos="288"/>
          <w:tab w:val="left" w:pos="4752"/>
        </w:tabs>
        <w:jc w:val="both"/>
        <w:rPr>
          <w:color w:val="000000" w:themeColor="text1"/>
        </w:rPr>
      </w:pPr>
    </w:p>
    <w:p w:rsidR="00114F20" w:rsidRPr="001F29F9" w:rsidRDefault="00FB1725" w:rsidP="00C7607E">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737637">
        <w:rPr>
          <w:color w:val="000000" w:themeColor="text1"/>
          <w:szCs w:val="24"/>
        </w:rPr>
        <w:t>10916</w:t>
      </w:r>
      <w:r w:rsidR="003A4D4C">
        <w:rPr>
          <w:color w:val="000000" w:themeColor="text1"/>
        </w:rPr>
        <w:t>, w/</w:t>
      </w:r>
      <w:proofErr w:type="spellStart"/>
      <w:r w:rsidR="003A4D4C">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3A4D4C">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Department of Veterans Affairs </w:t>
      </w:r>
      <w:r w:rsidR="003A4D4C">
        <w:rPr>
          <w:color w:val="000000" w:themeColor="text1"/>
        </w:rPr>
        <w:t>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982817"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982817" w:rsidRDefault="00982817">
      <w:pPr>
        <w:rPr>
          <w:color w:val="000000" w:themeColor="text1"/>
          <w:szCs w:val="24"/>
        </w:rPr>
      </w:pPr>
      <w:r>
        <w:rPr>
          <w:color w:val="000000" w:themeColor="text1"/>
          <w:szCs w:val="24"/>
        </w:rPr>
        <w:br w:type="page"/>
      </w:r>
    </w:p>
    <w:p w:rsidR="00982817" w:rsidRDefault="00982817" w:rsidP="00982817">
      <w:pPr>
        <w:jc w:val="left"/>
      </w:pPr>
      <w:r>
        <w:lastRenderedPageBreak/>
        <w:t xml:space="preserve">MEMORANDUM FOR DIRECTOR, SECRETARY OF THE NAVY COUNCIL OF REVIEW  </w:t>
      </w:r>
    </w:p>
    <w:p w:rsidR="00982817" w:rsidRDefault="00982817" w:rsidP="00982817">
      <w:pPr>
        <w:tabs>
          <w:tab w:val="left" w:pos="2340"/>
        </w:tabs>
        <w:jc w:val="left"/>
      </w:pPr>
      <w:r>
        <w:t xml:space="preserve">                                        BOARDS </w:t>
      </w:r>
    </w:p>
    <w:p w:rsidR="00982817" w:rsidRDefault="00982817" w:rsidP="00982817">
      <w:pPr>
        <w:jc w:val="left"/>
      </w:pPr>
    </w:p>
    <w:p w:rsidR="00982817" w:rsidRDefault="00982817" w:rsidP="00982817">
      <w:pPr>
        <w:jc w:val="left"/>
      </w:pPr>
      <w:proofErr w:type="spellStart"/>
      <w:r>
        <w:t>Subj</w:t>
      </w:r>
      <w:proofErr w:type="spellEnd"/>
      <w:r>
        <w:t>:  PHYSICAL DISABILITY BOARD OF REVIEW (PDBR) RECOMMENDATIONS</w:t>
      </w:r>
    </w:p>
    <w:p w:rsidR="00982817" w:rsidRDefault="00982817" w:rsidP="00982817">
      <w:pPr>
        <w:jc w:val="left"/>
      </w:pPr>
    </w:p>
    <w:p w:rsidR="00982817" w:rsidRDefault="00982817" w:rsidP="00982817">
      <w:pPr>
        <w:jc w:val="left"/>
      </w:pPr>
      <w:r>
        <w:t xml:space="preserve">Ref:   (a) </w:t>
      </w:r>
      <w:proofErr w:type="spellStart"/>
      <w:r>
        <w:t>DoDI</w:t>
      </w:r>
      <w:proofErr w:type="spellEnd"/>
      <w:r>
        <w:t xml:space="preserve"> 6040.44</w:t>
      </w:r>
    </w:p>
    <w:p w:rsidR="00982817" w:rsidRDefault="00982817" w:rsidP="00982817">
      <w:pPr>
        <w:jc w:val="left"/>
      </w:pPr>
      <w:r>
        <w:t xml:space="preserve">          (b) CORB </w:t>
      </w:r>
      <w:proofErr w:type="spellStart"/>
      <w:r>
        <w:t>ltr</w:t>
      </w:r>
      <w:proofErr w:type="spellEnd"/>
      <w:r>
        <w:t xml:space="preserve"> </w:t>
      </w:r>
      <w:proofErr w:type="spellStart"/>
      <w:r>
        <w:t>dtd</w:t>
      </w:r>
      <w:proofErr w:type="spellEnd"/>
      <w:r>
        <w:t xml:space="preserve"> 16 Mar 12</w:t>
      </w:r>
    </w:p>
    <w:p w:rsidR="00982817" w:rsidRDefault="00982817" w:rsidP="00982817">
      <w:pPr>
        <w:jc w:val="left"/>
      </w:pPr>
    </w:p>
    <w:p w:rsidR="00982817" w:rsidRDefault="00982817" w:rsidP="00982817">
      <w:pPr>
        <w:jc w:val="left"/>
      </w:pPr>
      <w: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982817" w:rsidRDefault="00982817" w:rsidP="00982817">
      <w:pPr>
        <w:jc w:val="left"/>
      </w:pPr>
    </w:p>
    <w:p w:rsidR="00982817" w:rsidRDefault="00982817" w:rsidP="00982817">
      <w:pPr>
        <w:jc w:val="left"/>
      </w:pPr>
    </w:p>
    <w:p w:rsidR="00982817" w:rsidRDefault="00982817" w:rsidP="00982817">
      <w:pPr>
        <w:jc w:val="left"/>
      </w:pPr>
    </w:p>
    <w:p w:rsidR="00982817" w:rsidRDefault="00982817" w:rsidP="00982817">
      <w:pPr>
        <w:jc w:val="left"/>
      </w:pPr>
    </w:p>
    <w:p w:rsidR="00982817" w:rsidRDefault="00982817" w:rsidP="00982817">
      <w:pPr>
        <w:tabs>
          <w:tab w:val="left" w:pos="4680"/>
        </w:tabs>
        <w:jc w:val="left"/>
      </w:pPr>
      <w:r>
        <w:tab/>
        <w:t xml:space="preserve"> </w:t>
      </w:r>
    </w:p>
    <w:p w:rsidR="00982817" w:rsidRDefault="00982817" w:rsidP="00982817">
      <w:pPr>
        <w:tabs>
          <w:tab w:val="left" w:pos="4680"/>
        </w:tabs>
        <w:jc w:val="left"/>
      </w:pPr>
      <w:r>
        <w:tab/>
        <w:t>Assistant General Counsel</w:t>
      </w:r>
    </w:p>
    <w:p w:rsidR="00982817" w:rsidRDefault="00982817" w:rsidP="00982817">
      <w:pPr>
        <w:tabs>
          <w:tab w:val="left" w:pos="4680"/>
        </w:tabs>
        <w:jc w:val="left"/>
      </w:pPr>
      <w:r>
        <w:tab/>
        <w:t xml:space="preserve">  (Manpower &amp; Reserve Affairs)</w:t>
      </w:r>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1A" w:rsidRDefault="00E5311A">
      <w:r>
        <w:separator/>
      </w:r>
    </w:p>
  </w:endnote>
  <w:endnote w:type="continuationSeparator" w:id="0">
    <w:p w:rsidR="00E5311A" w:rsidRDefault="00E53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95E2E" w:rsidRPr="00374247" w:rsidRDefault="00295E2E" w:rsidP="00374247">
        <w:pPr>
          <w:pStyle w:val="Footer"/>
          <w:ind w:firstLine="4320"/>
          <w:rPr>
            <w:color w:val="auto"/>
            <w:szCs w:val="24"/>
          </w:rPr>
        </w:pPr>
        <w:r w:rsidRPr="00374247">
          <w:rPr>
            <w:color w:val="auto"/>
            <w:szCs w:val="24"/>
          </w:rPr>
          <w:t xml:space="preserve">   </w:t>
        </w:r>
        <w:r w:rsidR="00DC4BBF" w:rsidRPr="00374247">
          <w:rPr>
            <w:color w:val="auto"/>
            <w:szCs w:val="24"/>
          </w:rPr>
          <w:fldChar w:fldCharType="begin"/>
        </w:r>
        <w:r w:rsidRPr="00374247">
          <w:rPr>
            <w:color w:val="auto"/>
            <w:szCs w:val="24"/>
          </w:rPr>
          <w:instrText xml:space="preserve"> PAGE   \* MERGEFORMAT </w:instrText>
        </w:r>
        <w:r w:rsidR="00DC4BBF" w:rsidRPr="00374247">
          <w:rPr>
            <w:color w:val="auto"/>
            <w:szCs w:val="24"/>
          </w:rPr>
          <w:fldChar w:fldCharType="separate"/>
        </w:r>
        <w:r w:rsidR="00982817" w:rsidRPr="00982817">
          <w:rPr>
            <w:noProof/>
            <w:color w:val="auto"/>
          </w:rPr>
          <w:t>3</w:t>
        </w:r>
        <w:r w:rsidR="00DC4BBF"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100760</w:t>
        </w:r>
      </w:p>
    </w:sdtContent>
  </w:sdt>
  <w:p w:rsidR="00295E2E" w:rsidRPr="00684CE6" w:rsidRDefault="00295E2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1A" w:rsidRDefault="00E5311A">
      <w:r>
        <w:separator/>
      </w:r>
    </w:p>
  </w:footnote>
  <w:footnote w:type="continuationSeparator" w:id="0">
    <w:p w:rsidR="00E5311A" w:rsidRDefault="00E53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63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036"/>
    <w:rsid w:val="00030776"/>
    <w:rsid w:val="00032CE9"/>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C34"/>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5619"/>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599"/>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07320"/>
    <w:rsid w:val="00210EAC"/>
    <w:rsid w:val="00210F94"/>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526"/>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348"/>
    <w:rsid w:val="00284A26"/>
    <w:rsid w:val="00285095"/>
    <w:rsid w:val="00287006"/>
    <w:rsid w:val="0029030A"/>
    <w:rsid w:val="00292397"/>
    <w:rsid w:val="00292AB2"/>
    <w:rsid w:val="00292B82"/>
    <w:rsid w:val="00293DB6"/>
    <w:rsid w:val="00293FE8"/>
    <w:rsid w:val="00294437"/>
    <w:rsid w:val="00295E2E"/>
    <w:rsid w:val="00296686"/>
    <w:rsid w:val="00297A00"/>
    <w:rsid w:val="00297A45"/>
    <w:rsid w:val="00297E20"/>
    <w:rsid w:val="002A0EA6"/>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B7F25"/>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F58"/>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5F3C"/>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4D4C"/>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3F19"/>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282"/>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A63"/>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0CC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37E"/>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730C"/>
    <w:rsid w:val="006708E3"/>
    <w:rsid w:val="00670DDC"/>
    <w:rsid w:val="00671389"/>
    <w:rsid w:val="00671EB4"/>
    <w:rsid w:val="00673CDC"/>
    <w:rsid w:val="0067443B"/>
    <w:rsid w:val="006770AA"/>
    <w:rsid w:val="0068098E"/>
    <w:rsid w:val="006810BD"/>
    <w:rsid w:val="00681AD7"/>
    <w:rsid w:val="00682486"/>
    <w:rsid w:val="006833A7"/>
    <w:rsid w:val="00684CE6"/>
    <w:rsid w:val="00684E2B"/>
    <w:rsid w:val="006857A0"/>
    <w:rsid w:val="0068694F"/>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0D7"/>
    <w:rsid w:val="006A516B"/>
    <w:rsid w:val="006A5362"/>
    <w:rsid w:val="006A543A"/>
    <w:rsid w:val="006A5C07"/>
    <w:rsid w:val="006A75FA"/>
    <w:rsid w:val="006A7AD1"/>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7637"/>
    <w:rsid w:val="007406EC"/>
    <w:rsid w:val="00740951"/>
    <w:rsid w:val="00740EB0"/>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0F3"/>
    <w:rsid w:val="007911FC"/>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0B97"/>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D5A"/>
    <w:rsid w:val="00835FB7"/>
    <w:rsid w:val="00837465"/>
    <w:rsid w:val="0084002E"/>
    <w:rsid w:val="00840159"/>
    <w:rsid w:val="00840621"/>
    <w:rsid w:val="00841243"/>
    <w:rsid w:val="00841457"/>
    <w:rsid w:val="00842123"/>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280"/>
    <w:rsid w:val="008C3FD0"/>
    <w:rsid w:val="008C4F01"/>
    <w:rsid w:val="008C5152"/>
    <w:rsid w:val="008C710E"/>
    <w:rsid w:val="008D1484"/>
    <w:rsid w:val="008D29E7"/>
    <w:rsid w:val="008D2F28"/>
    <w:rsid w:val="008D5104"/>
    <w:rsid w:val="008D75F4"/>
    <w:rsid w:val="008D795D"/>
    <w:rsid w:val="008D7B07"/>
    <w:rsid w:val="008E058A"/>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04B5"/>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817"/>
    <w:rsid w:val="009842F3"/>
    <w:rsid w:val="00984EBF"/>
    <w:rsid w:val="00985099"/>
    <w:rsid w:val="00985D32"/>
    <w:rsid w:val="00986514"/>
    <w:rsid w:val="00986FCC"/>
    <w:rsid w:val="00990FD6"/>
    <w:rsid w:val="00991EB7"/>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4C0"/>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5B3"/>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1D7"/>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986"/>
    <w:rsid w:val="00A84EC4"/>
    <w:rsid w:val="00A86CB6"/>
    <w:rsid w:val="00A90D55"/>
    <w:rsid w:val="00A9225E"/>
    <w:rsid w:val="00A92C27"/>
    <w:rsid w:val="00A944D8"/>
    <w:rsid w:val="00A959E7"/>
    <w:rsid w:val="00A95BBA"/>
    <w:rsid w:val="00A961EE"/>
    <w:rsid w:val="00A96559"/>
    <w:rsid w:val="00A979A5"/>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F71"/>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607E"/>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4AF"/>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62BC"/>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5E6B"/>
    <w:rsid w:val="00D061EB"/>
    <w:rsid w:val="00D06952"/>
    <w:rsid w:val="00D07A72"/>
    <w:rsid w:val="00D10577"/>
    <w:rsid w:val="00D12405"/>
    <w:rsid w:val="00D12A4E"/>
    <w:rsid w:val="00D1323B"/>
    <w:rsid w:val="00D14BAE"/>
    <w:rsid w:val="00D15107"/>
    <w:rsid w:val="00D1648B"/>
    <w:rsid w:val="00D16819"/>
    <w:rsid w:val="00D17DD9"/>
    <w:rsid w:val="00D2078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0F1"/>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BBF"/>
    <w:rsid w:val="00DC4FA4"/>
    <w:rsid w:val="00DC5B37"/>
    <w:rsid w:val="00DD286D"/>
    <w:rsid w:val="00DD2CAF"/>
    <w:rsid w:val="00DD3593"/>
    <w:rsid w:val="00DD64E0"/>
    <w:rsid w:val="00DD775C"/>
    <w:rsid w:val="00DD7BE0"/>
    <w:rsid w:val="00DE0C67"/>
    <w:rsid w:val="00DE1F12"/>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11A"/>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7AB"/>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AFF"/>
    <w:rsid w:val="00F12BA8"/>
    <w:rsid w:val="00F12D7A"/>
    <w:rsid w:val="00F130D0"/>
    <w:rsid w:val="00F13AC6"/>
    <w:rsid w:val="00F14933"/>
    <w:rsid w:val="00F1516A"/>
    <w:rsid w:val="00F15EE5"/>
    <w:rsid w:val="00F171F9"/>
    <w:rsid w:val="00F1737C"/>
    <w:rsid w:val="00F173AA"/>
    <w:rsid w:val="00F22A26"/>
    <w:rsid w:val="00F24072"/>
    <w:rsid w:val="00F252F6"/>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775"/>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777A1"/>
    <w:rsid w:val="00F80B43"/>
    <w:rsid w:val="00F80C97"/>
    <w:rsid w:val="00F81C35"/>
    <w:rsid w:val="00F82981"/>
    <w:rsid w:val="00F8311F"/>
    <w:rsid w:val="00F83248"/>
    <w:rsid w:val="00F83376"/>
    <w:rsid w:val="00F853AE"/>
    <w:rsid w:val="00F908D5"/>
    <w:rsid w:val="00F913B9"/>
    <w:rsid w:val="00F91FD8"/>
    <w:rsid w:val="00F93C74"/>
    <w:rsid w:val="00F93DCC"/>
    <w:rsid w:val="00F9435D"/>
    <w:rsid w:val="00F966F9"/>
    <w:rsid w:val="00F96F61"/>
    <w:rsid w:val="00F97740"/>
    <w:rsid w:val="00FA0C8F"/>
    <w:rsid w:val="00FA2CA0"/>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CBE"/>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997D-84F9-4175-960C-8860574C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2012-03-12T14:52:00Z</cp:lastPrinted>
  <dcterms:created xsi:type="dcterms:W3CDTF">2012-03-08T13:20:00Z</dcterms:created>
  <dcterms:modified xsi:type="dcterms:W3CDTF">2012-04-02T22:06:00Z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