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FD75FF"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061F0C">
        <w:rPr>
          <w:caps/>
          <w:color w:val="000000" w:themeColor="text1"/>
        </w:rPr>
        <w:t xml:space="preserve"> </w:t>
      </w:r>
      <w:r w:rsidR="004216DA" w:rsidRPr="00FD75FF">
        <w:rPr>
          <w:caps/>
          <w:color w:val="000000" w:themeColor="text1"/>
        </w:rPr>
        <w:t xml:space="preserve">        </w:t>
      </w:r>
      <w:r w:rsidR="00332DE3" w:rsidRPr="00FD75FF">
        <w:rPr>
          <w:caps/>
          <w:color w:val="000000" w:themeColor="text1"/>
        </w:rPr>
        <w:t xml:space="preserve"> </w:t>
      </w:r>
      <w:r w:rsidR="004216DA" w:rsidRPr="00FD75FF">
        <w:rPr>
          <w:caps/>
          <w:color w:val="000000" w:themeColor="text1"/>
        </w:rPr>
        <w:t xml:space="preserve">  </w:t>
      </w:r>
      <w:r w:rsidR="00FD75FF" w:rsidRPr="00FD75FF">
        <w:rPr>
          <w:caps/>
          <w:color w:val="000000" w:themeColor="text1"/>
        </w:rPr>
        <w:tab/>
      </w:r>
      <w:r w:rsidR="00FD75FF" w:rsidRPr="00FD75FF">
        <w:rPr>
          <w:caps/>
          <w:color w:val="000000" w:themeColor="text1"/>
        </w:rPr>
        <w:tab/>
        <w:t xml:space="preserve">             </w:t>
      </w:r>
      <w:r w:rsidR="000E5C19">
        <w:rPr>
          <w:caps/>
          <w:color w:val="000000" w:themeColor="text1"/>
        </w:rPr>
        <w:t xml:space="preserve"> </w:t>
      </w:r>
      <w:r w:rsidR="00FE1BF6">
        <w:rPr>
          <w:caps/>
          <w:color w:val="000000" w:themeColor="text1"/>
        </w:rPr>
        <w:t xml:space="preserve">      </w:t>
      </w:r>
      <w:r w:rsidR="00355049">
        <w:rPr>
          <w:caps/>
          <w:color w:val="000000" w:themeColor="text1"/>
        </w:rPr>
        <w:t xml:space="preserve">  </w:t>
      </w:r>
      <w:r w:rsidRPr="00FD75FF">
        <w:rPr>
          <w:caps/>
          <w:color w:val="000000" w:themeColor="text1"/>
        </w:rPr>
        <w:t xml:space="preserve">BRANCH OF SERVICE: </w:t>
      </w:r>
      <w:r w:rsidR="004C24C5" w:rsidRPr="00FD75FF">
        <w:rPr>
          <w:caps/>
          <w:color w:val="000000" w:themeColor="text1"/>
        </w:rPr>
        <w:t xml:space="preserve"> </w:t>
      </w:r>
      <w:r w:rsidR="00332DE3" w:rsidRPr="00FD75FF">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FD75FF">
        <w:rPr>
          <w:caps/>
          <w:color w:val="000000" w:themeColor="text1"/>
        </w:rPr>
        <w:t>C</w:t>
      </w:r>
      <w:r w:rsidR="00DE3AAD" w:rsidRPr="00FD75FF">
        <w:rPr>
          <w:caps/>
          <w:color w:val="000000" w:themeColor="text1"/>
        </w:rPr>
        <w:t>ASE NUMBER:  PD</w:t>
      </w:r>
      <w:r w:rsidR="008F58E1" w:rsidRPr="00FD75FF">
        <w:rPr>
          <w:caps/>
          <w:color w:val="000000" w:themeColor="text1"/>
        </w:rPr>
        <w:t>11</w:t>
      </w:r>
      <w:r w:rsidR="00DE3AAD" w:rsidRPr="00FD75FF">
        <w:rPr>
          <w:caps/>
          <w:color w:val="000000" w:themeColor="text1"/>
        </w:rPr>
        <w:t>00</w:t>
      </w:r>
      <w:r w:rsidR="00FD75FF" w:rsidRPr="00FD75FF">
        <w:rPr>
          <w:caps/>
          <w:color w:val="000000" w:themeColor="text1"/>
        </w:rPr>
        <w:t>734</w:t>
      </w:r>
      <w:r w:rsidR="00D47795">
        <w:rPr>
          <w:caps/>
          <w:color w:val="000000" w:themeColor="text1"/>
        </w:rPr>
        <w:tab/>
        <w:t xml:space="preserve">  </w:t>
      </w:r>
      <w:r w:rsidR="00FE1BF6">
        <w:rPr>
          <w:caps/>
          <w:color w:val="000000" w:themeColor="text1"/>
        </w:rPr>
        <w:t xml:space="preserve">                                </w:t>
      </w:r>
      <w:r w:rsidR="004F1580">
        <w:rPr>
          <w:caps/>
          <w:color w:val="000000" w:themeColor="text1"/>
        </w:rPr>
        <w:t xml:space="preserve"> </w:t>
      </w:r>
      <w:r w:rsidR="00D47795" w:rsidRPr="001F29F9">
        <w:rPr>
          <w:rFonts w:cs="Times New Roman"/>
          <w:color w:val="000000" w:themeColor="text1"/>
          <w:szCs w:val="24"/>
        </w:rPr>
        <w:t>SEPARATION</w:t>
      </w:r>
      <w:r w:rsidR="00FE1BF6">
        <w:rPr>
          <w:rFonts w:cs="Times New Roman"/>
          <w:color w:val="000000" w:themeColor="text1"/>
          <w:szCs w:val="24"/>
        </w:rPr>
        <w:t xml:space="preserve"> DATE</w:t>
      </w:r>
      <w:r w:rsidR="00D47795" w:rsidRPr="001F29F9">
        <w:rPr>
          <w:rFonts w:cs="Times New Roman"/>
          <w:color w:val="000000" w:themeColor="text1"/>
          <w:szCs w:val="24"/>
        </w:rPr>
        <w:t xml:space="preserve">:  </w:t>
      </w:r>
      <w:r w:rsidR="00D47795" w:rsidRPr="001F29F9">
        <w:rPr>
          <w:color w:val="000000" w:themeColor="text1"/>
        </w:rPr>
        <w:t>200</w:t>
      </w:r>
      <w:r w:rsidR="00D47795">
        <w:rPr>
          <w:color w:val="000000" w:themeColor="text1"/>
        </w:rPr>
        <w:t>60406</w:t>
      </w:r>
    </w:p>
    <w:p w:rsidR="00372A1D" w:rsidRDefault="004F3639" w:rsidP="00BF0E94">
      <w:pPr>
        <w:tabs>
          <w:tab w:val="left" w:pos="288"/>
          <w:tab w:val="left" w:pos="5130"/>
        </w:tabs>
        <w:jc w:val="both"/>
        <w:rPr>
          <w:caps/>
          <w:color w:val="000000" w:themeColor="text1"/>
        </w:rPr>
      </w:pPr>
      <w:r w:rsidRPr="001F29F9">
        <w:rPr>
          <w:caps/>
          <w:color w:val="000000" w:themeColor="text1"/>
        </w:rPr>
        <w:t>BOARD DATE:  201</w:t>
      </w:r>
      <w:r w:rsidR="00E700A5">
        <w:rPr>
          <w:caps/>
          <w:color w:val="000000" w:themeColor="text1"/>
        </w:rPr>
        <w:t>2</w:t>
      </w:r>
      <w:r w:rsidR="00372A1D">
        <w:rPr>
          <w:caps/>
          <w:color w:val="000000" w:themeColor="text1"/>
        </w:rPr>
        <w:t>0403</w:t>
      </w:r>
    </w:p>
    <w:p w:rsidR="00E700A5" w:rsidRPr="00E700A5" w:rsidRDefault="00E700A5" w:rsidP="00FD75FF">
      <w:pPr>
        <w:tabs>
          <w:tab w:val="left" w:pos="288"/>
          <w:tab w:val="left" w:pos="5130"/>
        </w:tabs>
        <w:jc w:val="both"/>
        <w:rPr>
          <w:b/>
          <w:caps/>
          <w:color w:val="000000" w:themeColor="text1"/>
          <w:u w:val="single"/>
        </w:rPr>
      </w:pPr>
      <w:r>
        <w:rPr>
          <w:b/>
          <w:caps/>
          <w:color w:val="000000" w:themeColor="text1"/>
          <w:u w:val="single"/>
        </w:rPr>
        <w:t>______________________________________________________________________________</w:t>
      </w:r>
    </w:p>
    <w:p w:rsidR="00FF4C90" w:rsidRDefault="00FF4C90"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015BFA">
        <w:rPr>
          <w:color w:val="000000" w:themeColor="text1"/>
          <w:u w:val="single"/>
        </w:rPr>
        <w:t>SUMMARY OF CASE</w:t>
      </w:r>
      <w:r w:rsidRPr="00015BFA">
        <w:rPr>
          <w:color w:val="000000" w:themeColor="text1"/>
        </w:rPr>
        <w:t xml:space="preserve">:  </w:t>
      </w:r>
      <w:r w:rsidR="009759C2" w:rsidRPr="00015BFA">
        <w:rPr>
          <w:color w:val="000000" w:themeColor="text1"/>
        </w:rPr>
        <w:t>Data extracted from the available evidence of record reflects that this covered individual (CI)</w:t>
      </w:r>
      <w:r w:rsidR="00570754" w:rsidRPr="00015BFA">
        <w:rPr>
          <w:color w:val="000000" w:themeColor="text1"/>
        </w:rPr>
        <w:t xml:space="preserve"> </w:t>
      </w:r>
      <w:r w:rsidR="002C6E5B" w:rsidRPr="00015BFA">
        <w:rPr>
          <w:color w:val="000000" w:themeColor="text1"/>
          <w:szCs w:val="24"/>
        </w:rPr>
        <w:t xml:space="preserve">was </w:t>
      </w:r>
      <w:r w:rsidR="00E322F7" w:rsidRPr="00015BFA">
        <w:rPr>
          <w:color w:val="000000" w:themeColor="text1"/>
          <w:szCs w:val="24"/>
        </w:rPr>
        <w:t>an active duty</w:t>
      </w:r>
      <w:r w:rsidR="006D4E0E" w:rsidRPr="00015BFA">
        <w:rPr>
          <w:color w:val="000000" w:themeColor="text1"/>
          <w:szCs w:val="24"/>
        </w:rPr>
        <w:t xml:space="preserve"> </w:t>
      </w:r>
      <w:r w:rsidR="00661BA2" w:rsidRPr="00015BFA">
        <w:rPr>
          <w:color w:val="000000" w:themeColor="text1"/>
          <w:szCs w:val="24"/>
        </w:rPr>
        <w:t>SGT/E-5</w:t>
      </w:r>
      <w:r w:rsidR="00705C40" w:rsidRPr="00015BFA">
        <w:rPr>
          <w:color w:val="000000" w:themeColor="text1"/>
          <w:szCs w:val="24"/>
        </w:rPr>
        <w:t xml:space="preserve"> (</w:t>
      </w:r>
      <w:r w:rsidR="00FD75FF" w:rsidRPr="00015BFA">
        <w:rPr>
          <w:color w:val="000000" w:themeColor="text1"/>
          <w:szCs w:val="24"/>
        </w:rPr>
        <w:t>11B20</w:t>
      </w:r>
      <w:r w:rsidR="001F6568">
        <w:rPr>
          <w:color w:val="000000" w:themeColor="text1"/>
          <w:szCs w:val="24"/>
        </w:rPr>
        <w:t>/</w:t>
      </w:r>
      <w:r w:rsidR="00FD75FF" w:rsidRPr="00015BFA">
        <w:rPr>
          <w:color w:val="000000" w:themeColor="text1"/>
          <w:szCs w:val="24"/>
        </w:rPr>
        <w:t>Mechanized Infantry</w:t>
      </w:r>
      <w:r w:rsidR="00E322F7" w:rsidRPr="00015BFA">
        <w:rPr>
          <w:color w:val="000000" w:themeColor="text1"/>
          <w:szCs w:val="24"/>
        </w:rPr>
        <w:t>)</w:t>
      </w:r>
      <w:r w:rsidR="00C75F3D" w:rsidRPr="00015BFA">
        <w:rPr>
          <w:color w:val="000000" w:themeColor="text1"/>
          <w:szCs w:val="24"/>
        </w:rPr>
        <w:t xml:space="preserve">, </w:t>
      </w:r>
      <w:r w:rsidR="002C6E5B" w:rsidRPr="00015BFA">
        <w:rPr>
          <w:color w:val="000000" w:themeColor="text1"/>
          <w:szCs w:val="24"/>
        </w:rPr>
        <w:t xml:space="preserve">medically separated for </w:t>
      </w:r>
      <w:r w:rsidR="00BF590E" w:rsidRPr="00015BFA">
        <w:rPr>
          <w:color w:val="000000" w:themeColor="text1"/>
          <w:szCs w:val="24"/>
        </w:rPr>
        <w:t>chronic low back pain</w:t>
      </w:r>
      <w:r w:rsidR="00BF590E">
        <w:rPr>
          <w:color w:val="000000" w:themeColor="text1"/>
          <w:szCs w:val="24"/>
        </w:rPr>
        <w:t xml:space="preserve"> (LBP)</w:t>
      </w:r>
      <w:r w:rsidR="00015BFA" w:rsidRPr="00015BFA">
        <w:rPr>
          <w:color w:val="000000" w:themeColor="text1"/>
          <w:szCs w:val="24"/>
        </w:rPr>
        <w:t>.</w:t>
      </w:r>
      <w:r w:rsidR="00BF590E">
        <w:rPr>
          <w:color w:val="000000" w:themeColor="text1"/>
          <w:szCs w:val="24"/>
        </w:rPr>
        <w:t xml:space="preserve">  </w:t>
      </w:r>
      <w:r w:rsidR="00643C8F" w:rsidRPr="00015BFA">
        <w:rPr>
          <w:color w:val="000000" w:themeColor="text1"/>
          <w:szCs w:val="24"/>
        </w:rPr>
        <w:t xml:space="preserve">He did not respond adequately to treatment and was unable to perform within his Military Occupational Specialty (MOS) or meet physical fitness standards.  He was issued a permanent </w:t>
      </w:r>
      <w:r w:rsidR="00015BFA" w:rsidRPr="00015BFA">
        <w:rPr>
          <w:color w:val="000000" w:themeColor="text1"/>
          <w:szCs w:val="24"/>
        </w:rPr>
        <w:t>L3</w:t>
      </w:r>
      <w:r w:rsidR="00643C8F" w:rsidRPr="00015BFA">
        <w:rPr>
          <w:color w:val="000000" w:themeColor="text1"/>
          <w:szCs w:val="24"/>
        </w:rPr>
        <w:t xml:space="preserve"> profile and underwent a Medical Evaluation Board (MEB).</w:t>
      </w:r>
      <w:r w:rsidR="00BF590E">
        <w:rPr>
          <w:color w:val="000000" w:themeColor="text1"/>
          <w:szCs w:val="24"/>
        </w:rPr>
        <w:t xml:space="preserve">  </w:t>
      </w:r>
      <w:r w:rsidR="00015BFA" w:rsidRPr="00015BFA">
        <w:rPr>
          <w:color w:val="000000" w:themeColor="text1"/>
          <w:szCs w:val="24"/>
        </w:rPr>
        <w:t>Acquired</w:t>
      </w:r>
      <w:r w:rsidR="000A33C8" w:rsidRPr="00015BFA">
        <w:rPr>
          <w:color w:val="000000" w:themeColor="text1"/>
          <w:szCs w:val="24"/>
        </w:rPr>
        <w:t xml:space="preserve"> </w:t>
      </w:r>
      <w:proofErr w:type="spellStart"/>
      <w:r w:rsidR="00BF590E" w:rsidRPr="00015BFA">
        <w:rPr>
          <w:color w:val="000000" w:themeColor="text1"/>
          <w:szCs w:val="24"/>
        </w:rPr>
        <w:t>s</w:t>
      </w:r>
      <w:r w:rsidR="00015BFA" w:rsidRPr="00015BFA">
        <w:rPr>
          <w:color w:val="000000" w:themeColor="text1"/>
          <w:szCs w:val="24"/>
        </w:rPr>
        <w:t>pondylolisthesis</w:t>
      </w:r>
      <w:proofErr w:type="spellEnd"/>
      <w:r w:rsidR="00015BFA" w:rsidRPr="00015BFA">
        <w:rPr>
          <w:color w:val="000000" w:themeColor="text1"/>
          <w:szCs w:val="24"/>
        </w:rPr>
        <w:t xml:space="preserve"> was </w:t>
      </w:r>
      <w:r w:rsidR="000A33C8" w:rsidRPr="00015BFA">
        <w:rPr>
          <w:color w:val="000000" w:themeColor="text1"/>
          <w:szCs w:val="24"/>
        </w:rPr>
        <w:t>forwarded to the Physical Evaluation Board (PEB) as medically unacceptable IAW AR 40-501</w:t>
      </w:r>
      <w:r w:rsidR="00376E08" w:rsidRPr="00015BFA">
        <w:rPr>
          <w:color w:val="000000" w:themeColor="text1"/>
          <w:szCs w:val="24"/>
        </w:rPr>
        <w:t>.</w:t>
      </w:r>
      <w:r w:rsidR="00BF590E">
        <w:rPr>
          <w:color w:val="000000" w:themeColor="text1"/>
          <w:szCs w:val="24"/>
        </w:rPr>
        <w:t xml:space="preserve">  </w:t>
      </w:r>
      <w:r w:rsidR="001A5E62" w:rsidRPr="00015BFA">
        <w:rPr>
          <w:color w:val="000000" w:themeColor="text1"/>
          <w:szCs w:val="24"/>
        </w:rPr>
        <w:t>No other c</w:t>
      </w:r>
      <w:r w:rsidR="00E700A5">
        <w:rPr>
          <w:color w:val="000000" w:themeColor="text1"/>
          <w:szCs w:val="24"/>
        </w:rPr>
        <w:t xml:space="preserve">onditions appeared on the MEB </w:t>
      </w:r>
      <w:r w:rsidR="001A5E62" w:rsidRPr="00015BFA">
        <w:rPr>
          <w:color w:val="000000" w:themeColor="text1"/>
          <w:szCs w:val="24"/>
        </w:rPr>
        <w:t>submission.  Other conditions included in the</w:t>
      </w:r>
      <w:r w:rsidR="00DC17F2" w:rsidRPr="00015BFA">
        <w:rPr>
          <w:color w:val="000000" w:themeColor="text1"/>
          <w:szCs w:val="24"/>
        </w:rPr>
        <w:t xml:space="preserve"> </w:t>
      </w:r>
      <w:r w:rsidR="00555C66" w:rsidRPr="00015BFA">
        <w:rPr>
          <w:color w:val="000000" w:themeColor="text1"/>
          <w:szCs w:val="24"/>
        </w:rPr>
        <w:t xml:space="preserve">Disability Evaluation System (DES) </w:t>
      </w:r>
      <w:r w:rsidR="001A5E62" w:rsidRPr="00015BFA">
        <w:rPr>
          <w:color w:val="000000" w:themeColor="text1"/>
          <w:szCs w:val="24"/>
        </w:rPr>
        <w:t>packet will be discussed below.</w:t>
      </w:r>
      <w:r w:rsidR="00BF590E">
        <w:rPr>
          <w:color w:val="000000" w:themeColor="text1"/>
          <w:szCs w:val="24"/>
        </w:rPr>
        <w:t xml:space="preserve">  </w:t>
      </w:r>
      <w:r w:rsidR="00842BAA" w:rsidRPr="00015BFA">
        <w:rPr>
          <w:color w:val="000000" w:themeColor="text1"/>
          <w:szCs w:val="24"/>
        </w:rPr>
        <w:t xml:space="preserve">The PEB adjudicated the </w:t>
      </w:r>
      <w:r w:rsidR="00BF590E">
        <w:rPr>
          <w:color w:val="000000" w:themeColor="text1"/>
          <w:szCs w:val="24"/>
        </w:rPr>
        <w:t>chronic LBP c</w:t>
      </w:r>
      <w:r w:rsidR="00842BAA" w:rsidRPr="00015BFA">
        <w:rPr>
          <w:color w:val="000000" w:themeColor="text1"/>
          <w:szCs w:val="24"/>
        </w:rPr>
        <w:t xml:space="preserve">ondition as unfitting, rated </w:t>
      </w:r>
      <w:r w:rsidR="00015BFA" w:rsidRPr="00015BFA">
        <w:rPr>
          <w:color w:val="000000" w:themeColor="text1"/>
          <w:szCs w:val="24"/>
        </w:rPr>
        <w:t>10</w:t>
      </w:r>
      <w:r w:rsidR="00842BAA" w:rsidRPr="00015BFA">
        <w:rPr>
          <w:color w:val="000000" w:themeColor="text1"/>
          <w:szCs w:val="24"/>
        </w:rPr>
        <w:t xml:space="preserve">% </w:t>
      </w:r>
      <w:r w:rsidR="00015BFA" w:rsidRPr="00015BFA">
        <w:rPr>
          <w:color w:val="000000" w:themeColor="text1"/>
          <w:szCs w:val="24"/>
        </w:rPr>
        <w:t xml:space="preserve">with </w:t>
      </w:r>
      <w:r w:rsidR="00842BAA" w:rsidRPr="00015BFA">
        <w:rPr>
          <w:color w:val="000000" w:themeColor="text1"/>
          <w:szCs w:val="24"/>
        </w:rPr>
        <w:t xml:space="preserve">application of the </w:t>
      </w:r>
      <w:r w:rsidR="00BF590E" w:rsidRPr="00BF590E">
        <w:rPr>
          <w:color w:val="000000" w:themeColor="text1"/>
          <w:szCs w:val="24"/>
        </w:rPr>
        <w:t xml:space="preserve">Veterans Administration Schedule </w:t>
      </w:r>
      <w:r w:rsidR="00BF590E">
        <w:rPr>
          <w:color w:val="000000" w:themeColor="text1"/>
          <w:szCs w:val="24"/>
        </w:rPr>
        <w:t>for Rating Disabilities (VASRD).</w:t>
      </w:r>
      <w:r w:rsidR="006B19E1">
        <w:rPr>
          <w:color w:val="000000" w:themeColor="text1"/>
          <w:szCs w:val="24"/>
        </w:rPr>
        <w:t xml:space="preserve">  </w:t>
      </w:r>
      <w:r w:rsidR="00B20624" w:rsidRPr="00015BFA">
        <w:rPr>
          <w:color w:val="000000" w:themeColor="text1"/>
        </w:rPr>
        <w:t xml:space="preserve">The CI </w:t>
      </w:r>
      <w:r w:rsidR="00190E48" w:rsidRPr="00015BFA">
        <w:rPr>
          <w:color w:val="000000" w:themeColor="text1"/>
        </w:rPr>
        <w:t xml:space="preserve">made no appeals, </w:t>
      </w:r>
      <w:r w:rsidR="00B20624" w:rsidRPr="00015BFA">
        <w:rPr>
          <w:color w:val="000000" w:themeColor="text1"/>
        </w:rPr>
        <w:t>and was</w:t>
      </w:r>
      <w:r w:rsidR="00B20624" w:rsidRPr="001F29F9">
        <w:rPr>
          <w:color w:val="000000" w:themeColor="text1"/>
        </w:rPr>
        <w:t xml:space="preserve"> medically separated with a </w:t>
      </w:r>
      <w:r w:rsidR="00015BFA">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015BFA">
        <w:rPr>
          <w:color w:val="000000" w:themeColor="text1"/>
        </w:rPr>
        <w:t xml:space="preserve">  “At the time of my discharge I was a career soldier 1.5 years removed from what would have been my “indefinite” re-enlistment which would have kept me soldiering through the 20 year mark or longer.  Since my discharge my medical issues stemming from my medical discharge have made it extremely difficult to get hired for work and sustain work.”</w:t>
      </w:r>
      <w:r w:rsidR="00E700A5">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B30D6">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1998"/>
        <w:gridCol w:w="1080"/>
        <w:gridCol w:w="810"/>
        <w:gridCol w:w="2610"/>
        <w:gridCol w:w="1080"/>
        <w:gridCol w:w="810"/>
        <w:gridCol w:w="990"/>
      </w:tblGrid>
      <w:tr w:rsidR="002B4E22" w:rsidRPr="002B5965" w:rsidTr="00372A1D">
        <w:trPr>
          <w:trHeight w:val="233"/>
          <w:jc w:val="center"/>
        </w:trPr>
        <w:tc>
          <w:tcPr>
            <w:tcW w:w="3888" w:type="dxa"/>
            <w:gridSpan w:val="3"/>
            <w:tcBorders>
              <w:right w:val="thinThickThinSmallGap" w:sz="24" w:space="0" w:color="auto"/>
            </w:tcBorders>
            <w:shd w:val="clear" w:color="auto" w:fill="D9D9D9" w:themeFill="background1" w:themeFillShade="D9"/>
            <w:vAlign w:val="center"/>
          </w:tcPr>
          <w:p w:rsidR="002B4E22" w:rsidRPr="002B5965" w:rsidRDefault="00B731E4" w:rsidP="000E0C72">
            <w:pPr>
              <w:contextualSpacing/>
              <w:rPr>
                <w:rFonts w:ascii="Calibri" w:hAnsi="Calibri" w:cs="Calibri"/>
                <w:b/>
                <w:color w:val="000000" w:themeColor="text1"/>
                <w:sz w:val="18"/>
                <w:szCs w:val="18"/>
              </w:rPr>
            </w:pPr>
            <w:r w:rsidRPr="002B5965">
              <w:rPr>
                <w:rFonts w:ascii="Calibri" w:hAnsi="Calibri" w:cs="Calibri"/>
                <w:b/>
                <w:color w:val="000000" w:themeColor="text1"/>
                <w:sz w:val="18"/>
                <w:szCs w:val="18"/>
              </w:rPr>
              <w:t xml:space="preserve">Service PEB </w:t>
            </w:r>
            <w:r w:rsidR="00015BFA" w:rsidRPr="002B5965">
              <w:rPr>
                <w:rFonts w:ascii="Calibri" w:hAnsi="Calibri" w:cs="Calibri"/>
                <w:b/>
                <w:color w:val="000000" w:themeColor="text1"/>
                <w:sz w:val="18"/>
                <w:szCs w:val="18"/>
              </w:rPr>
              <w:t>(Admin Corrected)</w:t>
            </w:r>
            <w:r w:rsidRPr="002B5965">
              <w:rPr>
                <w:rFonts w:ascii="Calibri" w:hAnsi="Calibri" w:cs="Calibri"/>
                <w:b/>
                <w:color w:val="000000" w:themeColor="text1"/>
                <w:sz w:val="18"/>
                <w:szCs w:val="18"/>
              </w:rPr>
              <w:t>– Dated 200</w:t>
            </w:r>
            <w:r w:rsidR="00015BFA" w:rsidRPr="002B5965">
              <w:rPr>
                <w:rFonts w:ascii="Calibri" w:hAnsi="Calibri" w:cs="Calibri"/>
                <w:b/>
                <w:color w:val="000000" w:themeColor="text1"/>
                <w:sz w:val="18"/>
                <w:szCs w:val="18"/>
              </w:rPr>
              <w:t>60103</w:t>
            </w:r>
          </w:p>
        </w:tc>
        <w:tc>
          <w:tcPr>
            <w:tcW w:w="5490" w:type="dxa"/>
            <w:gridSpan w:val="4"/>
            <w:tcBorders>
              <w:left w:val="thinThickThinSmallGap" w:sz="24" w:space="0" w:color="auto"/>
            </w:tcBorders>
            <w:shd w:val="clear" w:color="auto" w:fill="D9D9D9" w:themeFill="background1" w:themeFillShade="D9"/>
            <w:vAlign w:val="center"/>
          </w:tcPr>
          <w:p w:rsidR="002B4E22" w:rsidRPr="002B5965" w:rsidRDefault="002B4E22" w:rsidP="000E0C72">
            <w:pPr>
              <w:contextualSpacing/>
              <w:rPr>
                <w:rFonts w:ascii="Calibri" w:hAnsi="Calibri" w:cs="Calibri"/>
                <w:b/>
                <w:color w:val="000000" w:themeColor="text1"/>
                <w:sz w:val="18"/>
                <w:szCs w:val="18"/>
              </w:rPr>
            </w:pPr>
            <w:r w:rsidRPr="002B5965">
              <w:rPr>
                <w:rFonts w:ascii="Calibri" w:hAnsi="Calibri" w:cs="Calibri"/>
                <w:b/>
                <w:color w:val="000000" w:themeColor="text1"/>
                <w:sz w:val="18"/>
                <w:szCs w:val="18"/>
              </w:rPr>
              <w:t>VA (</w:t>
            </w:r>
            <w:r w:rsidR="002B5965" w:rsidRPr="002B5965">
              <w:rPr>
                <w:rFonts w:ascii="Calibri" w:hAnsi="Calibri" w:cs="Calibri"/>
                <w:b/>
                <w:color w:val="000000" w:themeColor="text1"/>
                <w:sz w:val="18"/>
                <w:szCs w:val="18"/>
              </w:rPr>
              <w:t>8</w:t>
            </w:r>
            <w:r w:rsidR="0079154B" w:rsidRPr="002B5965">
              <w:rPr>
                <w:rFonts w:ascii="Calibri" w:hAnsi="Calibri" w:cs="Calibri"/>
                <w:b/>
                <w:color w:val="000000" w:themeColor="text1"/>
                <w:sz w:val="18"/>
                <w:szCs w:val="18"/>
              </w:rPr>
              <w:t xml:space="preserve"> </w:t>
            </w:r>
            <w:r w:rsidRPr="002B5965">
              <w:rPr>
                <w:rFonts w:ascii="Calibri" w:hAnsi="Calibri" w:cs="Calibri"/>
                <w:b/>
                <w:color w:val="000000" w:themeColor="text1"/>
                <w:sz w:val="18"/>
                <w:szCs w:val="18"/>
              </w:rPr>
              <w:t xml:space="preserve">Mo. After Separation) – All Effective Date </w:t>
            </w:r>
            <w:r w:rsidR="002D08F3" w:rsidRPr="002B5965">
              <w:rPr>
                <w:rFonts w:ascii="Calibri" w:hAnsi="Calibri" w:cs="Calibri"/>
                <w:b/>
                <w:color w:val="000000" w:themeColor="text1"/>
                <w:sz w:val="18"/>
                <w:szCs w:val="18"/>
              </w:rPr>
              <w:t>200</w:t>
            </w:r>
            <w:r w:rsidR="002B5965" w:rsidRPr="002B5965">
              <w:rPr>
                <w:rFonts w:ascii="Calibri" w:hAnsi="Calibri" w:cs="Calibri"/>
                <w:b/>
                <w:color w:val="000000" w:themeColor="text1"/>
                <w:sz w:val="18"/>
                <w:szCs w:val="18"/>
              </w:rPr>
              <w:t>60406</w:t>
            </w:r>
          </w:p>
        </w:tc>
      </w:tr>
      <w:tr w:rsidR="002B4E22" w:rsidRPr="002B5965" w:rsidTr="00372A1D">
        <w:trPr>
          <w:trHeight w:val="278"/>
          <w:jc w:val="center"/>
        </w:trPr>
        <w:tc>
          <w:tcPr>
            <w:tcW w:w="1998" w:type="dxa"/>
            <w:tcBorders>
              <w:bottom w:val="single" w:sz="4" w:space="0" w:color="000000" w:themeColor="text1"/>
              <w:right w:val="single" w:sz="4" w:space="0" w:color="auto"/>
            </w:tcBorders>
            <w:shd w:val="clear" w:color="auto" w:fill="D9D9D9" w:themeFill="background1" w:themeFillShade="D9"/>
            <w:vAlign w:val="center"/>
          </w:tcPr>
          <w:p w:rsidR="002B4E22" w:rsidRPr="002B5965" w:rsidRDefault="002B4E22" w:rsidP="000E0C72">
            <w:pPr>
              <w:contextualSpacing/>
              <w:rPr>
                <w:rFonts w:ascii="Calibri" w:hAnsi="Calibri" w:cs="Calibri"/>
                <w:b/>
                <w:color w:val="000000" w:themeColor="text1"/>
                <w:sz w:val="18"/>
                <w:szCs w:val="18"/>
              </w:rPr>
            </w:pPr>
            <w:r w:rsidRPr="002B5965">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2B5965" w:rsidRDefault="002B4E22" w:rsidP="000E0C72">
            <w:pPr>
              <w:contextualSpacing/>
              <w:rPr>
                <w:rFonts w:ascii="Calibri" w:hAnsi="Calibri" w:cs="Calibri"/>
                <w:b/>
                <w:color w:val="000000" w:themeColor="text1"/>
                <w:sz w:val="18"/>
                <w:szCs w:val="18"/>
              </w:rPr>
            </w:pPr>
            <w:r w:rsidRPr="002B5965">
              <w:rPr>
                <w:rFonts w:ascii="Calibri" w:hAnsi="Calibri"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2B5965" w:rsidRDefault="002B4E22" w:rsidP="000E0C72">
            <w:pPr>
              <w:contextualSpacing/>
              <w:rPr>
                <w:rFonts w:ascii="Calibri" w:hAnsi="Calibri" w:cs="Calibri"/>
                <w:b/>
                <w:color w:val="000000" w:themeColor="text1"/>
                <w:sz w:val="18"/>
                <w:szCs w:val="18"/>
              </w:rPr>
            </w:pPr>
            <w:r w:rsidRPr="002B5965">
              <w:rPr>
                <w:rFonts w:ascii="Calibri" w:hAnsi="Calibri" w:cs="Calibri"/>
                <w:b/>
                <w:color w:val="000000" w:themeColor="text1"/>
                <w:sz w:val="18"/>
                <w:szCs w:val="18"/>
              </w:rPr>
              <w:t>Rating</w:t>
            </w:r>
          </w:p>
        </w:tc>
        <w:tc>
          <w:tcPr>
            <w:tcW w:w="261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B5965" w:rsidRDefault="002B4E22" w:rsidP="000E0C72">
            <w:pPr>
              <w:contextualSpacing/>
              <w:rPr>
                <w:rFonts w:ascii="Calibri" w:hAnsi="Calibri" w:cs="Calibri"/>
                <w:b/>
                <w:color w:val="000000" w:themeColor="text1"/>
                <w:sz w:val="18"/>
                <w:szCs w:val="18"/>
              </w:rPr>
            </w:pPr>
            <w:r w:rsidRPr="002B5965">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2B5965" w:rsidRDefault="002B4E22" w:rsidP="000E0C72">
            <w:pPr>
              <w:contextualSpacing/>
              <w:rPr>
                <w:rFonts w:ascii="Calibri" w:hAnsi="Calibri" w:cs="Calibri"/>
                <w:b/>
                <w:color w:val="000000" w:themeColor="text1"/>
                <w:sz w:val="18"/>
                <w:szCs w:val="18"/>
              </w:rPr>
            </w:pPr>
            <w:r w:rsidRPr="002B5965">
              <w:rPr>
                <w:rFonts w:ascii="Calibri" w:hAnsi="Calibri" w:cs="Calibri"/>
                <w:b/>
                <w:color w:val="000000" w:themeColor="text1"/>
                <w:sz w:val="18"/>
                <w:szCs w:val="18"/>
              </w:rPr>
              <w:t>Code</w:t>
            </w:r>
          </w:p>
        </w:tc>
        <w:tc>
          <w:tcPr>
            <w:tcW w:w="810" w:type="dxa"/>
            <w:tcBorders>
              <w:bottom w:val="single" w:sz="4" w:space="0" w:color="000000" w:themeColor="text1"/>
            </w:tcBorders>
            <w:shd w:val="clear" w:color="auto" w:fill="D9D9D9" w:themeFill="background1" w:themeFillShade="D9"/>
            <w:vAlign w:val="center"/>
          </w:tcPr>
          <w:p w:rsidR="002B4E22" w:rsidRPr="002B5965" w:rsidRDefault="002B4E22" w:rsidP="000E0C72">
            <w:pPr>
              <w:contextualSpacing/>
              <w:rPr>
                <w:rFonts w:ascii="Calibri" w:hAnsi="Calibri" w:cs="Calibri"/>
                <w:b/>
                <w:color w:val="000000" w:themeColor="text1"/>
                <w:sz w:val="18"/>
                <w:szCs w:val="18"/>
              </w:rPr>
            </w:pPr>
            <w:r w:rsidRPr="002B5965">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2B5965" w:rsidRDefault="002B4E22" w:rsidP="000E0C72">
            <w:pPr>
              <w:contextualSpacing/>
              <w:rPr>
                <w:rFonts w:ascii="Calibri" w:hAnsi="Calibri" w:cs="Calibri"/>
                <w:b/>
                <w:color w:val="000000" w:themeColor="text1"/>
                <w:sz w:val="18"/>
                <w:szCs w:val="18"/>
              </w:rPr>
            </w:pPr>
            <w:r w:rsidRPr="002B5965">
              <w:rPr>
                <w:rFonts w:ascii="Calibri" w:hAnsi="Calibri" w:cs="Calibri"/>
                <w:b/>
                <w:color w:val="000000" w:themeColor="text1"/>
                <w:sz w:val="18"/>
                <w:szCs w:val="18"/>
              </w:rPr>
              <w:t>Exam</w:t>
            </w:r>
          </w:p>
        </w:tc>
      </w:tr>
      <w:tr w:rsidR="00015BFA" w:rsidRPr="002B5965" w:rsidTr="00372A1D">
        <w:trPr>
          <w:trHeight w:val="287"/>
          <w:jc w:val="center"/>
        </w:trPr>
        <w:tc>
          <w:tcPr>
            <w:tcW w:w="1998" w:type="dxa"/>
            <w:vMerge w:val="restart"/>
            <w:tcBorders>
              <w:right w:val="single" w:sz="4" w:space="0" w:color="auto"/>
            </w:tcBorders>
            <w:shd w:val="clear" w:color="auto" w:fill="FFFFFF" w:themeFill="background1"/>
            <w:vAlign w:val="center"/>
          </w:tcPr>
          <w:p w:rsidR="00015BFA" w:rsidRPr="002B5965" w:rsidRDefault="00015BFA" w:rsidP="00FB30D6">
            <w:pPr>
              <w:spacing w:line="180" w:lineRule="exact"/>
              <w:contextualSpacing/>
              <w:jc w:val="both"/>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Chronic Low Back Pain</w:t>
            </w:r>
          </w:p>
        </w:tc>
        <w:tc>
          <w:tcPr>
            <w:tcW w:w="1080" w:type="dxa"/>
            <w:vMerge w:val="restart"/>
            <w:tcBorders>
              <w:left w:val="single" w:sz="4" w:space="0" w:color="auto"/>
            </w:tcBorders>
            <w:shd w:val="clear" w:color="auto" w:fill="FFFFFF" w:themeFill="background1"/>
            <w:vAlign w:val="center"/>
          </w:tcPr>
          <w:p w:rsidR="00015BFA" w:rsidRPr="002B5965" w:rsidRDefault="00015BFA" w:rsidP="00427764">
            <w:pPr>
              <w:spacing w:line="180" w:lineRule="exact"/>
              <w:contextualSpacing/>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5239-5241</w:t>
            </w:r>
          </w:p>
        </w:tc>
        <w:tc>
          <w:tcPr>
            <w:tcW w:w="810" w:type="dxa"/>
            <w:vMerge w:val="restart"/>
            <w:tcBorders>
              <w:right w:val="thinThickThinSmallGap" w:sz="24" w:space="0" w:color="auto"/>
            </w:tcBorders>
            <w:shd w:val="clear" w:color="auto" w:fill="FFFFFF" w:themeFill="background1"/>
            <w:vAlign w:val="center"/>
          </w:tcPr>
          <w:p w:rsidR="00015BFA" w:rsidRPr="002B5965" w:rsidRDefault="00015BFA" w:rsidP="00427764">
            <w:pPr>
              <w:spacing w:line="180" w:lineRule="exact"/>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10%</w:t>
            </w:r>
          </w:p>
        </w:tc>
        <w:tc>
          <w:tcPr>
            <w:tcW w:w="2610" w:type="dxa"/>
            <w:tcBorders>
              <w:left w:val="thinThickThinSmallGap" w:sz="24" w:space="0" w:color="auto"/>
            </w:tcBorders>
            <w:shd w:val="clear" w:color="auto" w:fill="FFFFFF" w:themeFill="background1"/>
            <w:vAlign w:val="center"/>
          </w:tcPr>
          <w:p w:rsidR="00015BFA" w:rsidRPr="002B5965" w:rsidRDefault="00015BFA" w:rsidP="00372A1D">
            <w:pPr>
              <w:spacing w:line="180" w:lineRule="exact"/>
              <w:contextualSpacing/>
              <w:jc w:val="both"/>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Lumbar Spine Fusion, L4-L5-S1 S</w:t>
            </w:r>
            <w:r w:rsidR="00372A1D">
              <w:rPr>
                <w:rFonts w:ascii="Calibri" w:hAnsi="Calibri" w:cs="Calibri"/>
                <w:color w:val="000000" w:themeColor="text1"/>
                <w:sz w:val="18"/>
                <w:szCs w:val="18"/>
              </w:rPr>
              <w:t>/</w:t>
            </w:r>
            <w:r w:rsidR="004F1580">
              <w:rPr>
                <w:rFonts w:cs="Calibri"/>
                <w:color w:val="000000" w:themeColor="text1"/>
                <w:sz w:val="18"/>
                <w:szCs w:val="18"/>
              </w:rPr>
              <w:t xml:space="preserve">P </w:t>
            </w:r>
            <w:r w:rsidR="004F1580" w:rsidRPr="002B5965">
              <w:rPr>
                <w:rFonts w:ascii="Calibri" w:hAnsi="Calibri" w:cs="Calibri"/>
                <w:color w:val="000000" w:themeColor="text1"/>
                <w:sz w:val="18"/>
                <w:szCs w:val="18"/>
              </w:rPr>
              <w:t>Lumbar</w:t>
            </w:r>
            <w:r w:rsidRPr="002B5965">
              <w:rPr>
                <w:rFonts w:ascii="Calibri" w:hAnsi="Calibri" w:cs="Calibri"/>
                <w:color w:val="000000" w:themeColor="text1"/>
                <w:sz w:val="18"/>
                <w:szCs w:val="18"/>
              </w:rPr>
              <w:t xml:space="preserve"> Spine Fracture</w:t>
            </w:r>
          </w:p>
        </w:tc>
        <w:tc>
          <w:tcPr>
            <w:tcW w:w="1080" w:type="dxa"/>
            <w:shd w:val="clear" w:color="auto" w:fill="FFFFFF" w:themeFill="background1"/>
            <w:vAlign w:val="center"/>
          </w:tcPr>
          <w:p w:rsidR="00015BFA" w:rsidRPr="002B5965" w:rsidRDefault="00015BFA" w:rsidP="00427764">
            <w:pPr>
              <w:spacing w:line="180" w:lineRule="exact"/>
              <w:contextualSpacing/>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5235</w:t>
            </w:r>
          </w:p>
        </w:tc>
        <w:tc>
          <w:tcPr>
            <w:tcW w:w="810" w:type="dxa"/>
            <w:shd w:val="clear" w:color="auto" w:fill="FFFFFF" w:themeFill="background1"/>
            <w:vAlign w:val="center"/>
          </w:tcPr>
          <w:p w:rsidR="00015BFA" w:rsidRPr="002B5965" w:rsidRDefault="00015BFA" w:rsidP="00427764">
            <w:pPr>
              <w:spacing w:line="180" w:lineRule="exact"/>
              <w:contextualSpacing/>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10%</w:t>
            </w:r>
          </w:p>
        </w:tc>
        <w:tc>
          <w:tcPr>
            <w:tcW w:w="990" w:type="dxa"/>
            <w:shd w:val="clear" w:color="auto" w:fill="FFFFFF" w:themeFill="background1"/>
            <w:vAlign w:val="center"/>
          </w:tcPr>
          <w:p w:rsidR="00015BFA" w:rsidRPr="002B5965" w:rsidRDefault="00015BFA" w:rsidP="00427764">
            <w:pPr>
              <w:spacing w:line="180" w:lineRule="exact"/>
              <w:contextualSpacing/>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20061204</w:t>
            </w:r>
          </w:p>
        </w:tc>
      </w:tr>
      <w:tr w:rsidR="00015BFA" w:rsidRPr="002B5965" w:rsidTr="00372A1D">
        <w:trPr>
          <w:trHeight w:val="287"/>
          <w:jc w:val="center"/>
        </w:trPr>
        <w:tc>
          <w:tcPr>
            <w:tcW w:w="1998" w:type="dxa"/>
            <w:vMerge/>
            <w:tcBorders>
              <w:right w:val="single" w:sz="4" w:space="0" w:color="auto"/>
            </w:tcBorders>
            <w:shd w:val="clear" w:color="auto" w:fill="FFFFFF" w:themeFill="background1"/>
            <w:vAlign w:val="center"/>
          </w:tcPr>
          <w:p w:rsidR="00015BFA" w:rsidRPr="002B5965" w:rsidRDefault="00015BFA" w:rsidP="00FB30D6">
            <w:pPr>
              <w:spacing w:line="180" w:lineRule="exact"/>
              <w:contextualSpacing/>
              <w:jc w:val="both"/>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015BFA" w:rsidRPr="002B5965" w:rsidRDefault="00015BFA" w:rsidP="00FB30D6">
            <w:pPr>
              <w:spacing w:line="180" w:lineRule="exact"/>
              <w:contextualSpacing/>
              <w:jc w:val="both"/>
              <w:rPr>
                <w:rFonts w:ascii="Calibri" w:eastAsia="Times New Roman" w:hAnsi="Calibri" w:cs="Calibri"/>
                <w:color w:val="000000" w:themeColor="text1"/>
                <w:sz w:val="18"/>
                <w:szCs w:val="18"/>
              </w:rPr>
            </w:pPr>
          </w:p>
        </w:tc>
        <w:tc>
          <w:tcPr>
            <w:tcW w:w="810" w:type="dxa"/>
            <w:vMerge/>
            <w:tcBorders>
              <w:right w:val="thinThickThinSmallGap" w:sz="24" w:space="0" w:color="auto"/>
            </w:tcBorders>
            <w:shd w:val="clear" w:color="auto" w:fill="FFFFFF" w:themeFill="background1"/>
            <w:vAlign w:val="center"/>
          </w:tcPr>
          <w:p w:rsidR="00015BFA" w:rsidRPr="002B5965" w:rsidRDefault="00015BFA" w:rsidP="00FB30D6">
            <w:pPr>
              <w:spacing w:line="180" w:lineRule="exact"/>
              <w:jc w:val="both"/>
              <w:rPr>
                <w:rFonts w:ascii="Calibri" w:eastAsia="Times New Roman" w:hAnsi="Calibri" w:cs="Calibri"/>
                <w:color w:val="000000" w:themeColor="text1"/>
                <w:sz w:val="18"/>
                <w:szCs w:val="18"/>
              </w:rPr>
            </w:pPr>
          </w:p>
        </w:tc>
        <w:tc>
          <w:tcPr>
            <w:tcW w:w="2610" w:type="dxa"/>
            <w:tcBorders>
              <w:left w:val="thinThickThinSmallGap" w:sz="24" w:space="0" w:color="auto"/>
              <w:right w:val="single" w:sz="4" w:space="0" w:color="auto"/>
            </w:tcBorders>
            <w:shd w:val="clear" w:color="auto" w:fill="FFFFFF" w:themeFill="background1"/>
            <w:vAlign w:val="center"/>
          </w:tcPr>
          <w:p w:rsidR="00015BFA" w:rsidRPr="002B5965" w:rsidRDefault="00015BFA" w:rsidP="00372A1D">
            <w:pPr>
              <w:spacing w:line="180" w:lineRule="exact"/>
              <w:contextualSpacing/>
              <w:jc w:val="both"/>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Sciatic Nerve Injury L Lower Ext</w:t>
            </w:r>
            <w:r w:rsidR="00372A1D">
              <w:rPr>
                <w:rFonts w:ascii="Calibri" w:hAnsi="Calibri" w:cs="Calibri"/>
                <w:color w:val="000000" w:themeColor="text1"/>
                <w:sz w:val="18"/>
                <w:szCs w:val="18"/>
              </w:rPr>
              <w:t xml:space="preserve">. </w:t>
            </w:r>
            <w:r w:rsidR="003A6DD1" w:rsidRPr="002B5965">
              <w:rPr>
                <w:rFonts w:ascii="Calibri" w:hAnsi="Calibri" w:cs="Calibri"/>
                <w:color w:val="000000" w:themeColor="text1"/>
                <w:sz w:val="18"/>
                <w:szCs w:val="18"/>
              </w:rPr>
              <w:t>Assoc</w:t>
            </w:r>
            <w:r w:rsidR="00372A1D">
              <w:rPr>
                <w:rFonts w:ascii="Calibri" w:hAnsi="Calibri" w:cs="Calibri"/>
                <w:color w:val="000000" w:themeColor="text1"/>
                <w:sz w:val="18"/>
                <w:szCs w:val="18"/>
              </w:rPr>
              <w:t xml:space="preserve">. </w:t>
            </w:r>
            <w:r w:rsidRPr="002B5965">
              <w:rPr>
                <w:rFonts w:ascii="Calibri" w:hAnsi="Calibri" w:cs="Calibri"/>
                <w:color w:val="000000" w:themeColor="text1"/>
                <w:sz w:val="18"/>
                <w:szCs w:val="18"/>
              </w:rPr>
              <w:t>w/ Lumbar Spine Fusion</w:t>
            </w:r>
          </w:p>
        </w:tc>
        <w:tc>
          <w:tcPr>
            <w:tcW w:w="1080" w:type="dxa"/>
            <w:tcBorders>
              <w:left w:val="single" w:sz="4" w:space="0" w:color="auto"/>
            </w:tcBorders>
            <w:shd w:val="clear" w:color="auto" w:fill="FFFFFF" w:themeFill="background1"/>
            <w:vAlign w:val="center"/>
          </w:tcPr>
          <w:p w:rsidR="00015BFA" w:rsidRPr="002B5965" w:rsidRDefault="00015BFA" w:rsidP="00427764">
            <w:pPr>
              <w:spacing w:line="180" w:lineRule="exact"/>
              <w:contextualSpacing/>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5235-8521</w:t>
            </w:r>
          </w:p>
        </w:tc>
        <w:tc>
          <w:tcPr>
            <w:tcW w:w="810" w:type="dxa"/>
            <w:shd w:val="clear" w:color="auto" w:fill="FFFFFF" w:themeFill="background1"/>
            <w:vAlign w:val="center"/>
          </w:tcPr>
          <w:p w:rsidR="00015BFA" w:rsidRPr="002B5965" w:rsidRDefault="00015BFA" w:rsidP="00427764">
            <w:pPr>
              <w:spacing w:line="180" w:lineRule="exact"/>
              <w:contextualSpacing/>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10%</w:t>
            </w:r>
          </w:p>
        </w:tc>
        <w:tc>
          <w:tcPr>
            <w:tcW w:w="990" w:type="dxa"/>
            <w:shd w:val="clear" w:color="auto" w:fill="FFFFFF" w:themeFill="background1"/>
            <w:vAlign w:val="center"/>
          </w:tcPr>
          <w:p w:rsidR="00015BFA" w:rsidRPr="002B5965" w:rsidRDefault="00015BFA" w:rsidP="00427764">
            <w:pPr>
              <w:spacing w:line="180" w:lineRule="exact"/>
              <w:contextualSpacing/>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20061204</w:t>
            </w:r>
          </w:p>
        </w:tc>
      </w:tr>
      <w:tr w:rsidR="00912B24" w:rsidRPr="002B5965" w:rsidTr="00372A1D">
        <w:trPr>
          <w:trHeight w:val="287"/>
          <w:jc w:val="center"/>
        </w:trPr>
        <w:tc>
          <w:tcPr>
            <w:tcW w:w="3888" w:type="dxa"/>
            <w:gridSpan w:val="3"/>
            <w:vMerge w:val="restart"/>
            <w:tcBorders>
              <w:right w:val="thinThickThinSmallGap" w:sz="24" w:space="0" w:color="auto"/>
            </w:tcBorders>
            <w:shd w:val="clear" w:color="auto" w:fill="FFFFFF" w:themeFill="background1"/>
            <w:vAlign w:val="center"/>
          </w:tcPr>
          <w:p w:rsidR="00912B24" w:rsidRPr="002B5965" w:rsidRDefault="00912B24" w:rsidP="00A31E64">
            <w:pPr>
              <w:spacing w:line="180" w:lineRule="exact"/>
              <w:contextualSpacing/>
              <w:rPr>
                <w:rFonts w:ascii="Calibri" w:eastAsia="Times New Roman" w:hAnsi="Calibri" w:cs="Calibri"/>
                <w:color w:val="000000" w:themeColor="text1"/>
                <w:sz w:val="18"/>
                <w:szCs w:val="18"/>
              </w:rPr>
            </w:pPr>
            <w:r w:rsidRPr="002B5965">
              <w:rPr>
                <w:rFonts w:ascii="Calibri" w:hAnsi="Calibri" w:cs="Calibri"/>
                <w:color w:val="000000" w:themeColor="text1"/>
                <w:sz w:val="18"/>
                <w:szCs w:val="18"/>
              </w:rPr>
              <w:t>↓No Additional MEB/PEB Entries↓</w:t>
            </w:r>
          </w:p>
        </w:tc>
        <w:tc>
          <w:tcPr>
            <w:tcW w:w="2610" w:type="dxa"/>
            <w:tcBorders>
              <w:left w:val="thinThickThinSmallGap" w:sz="24" w:space="0" w:color="auto"/>
              <w:right w:val="single" w:sz="4" w:space="0" w:color="auto"/>
            </w:tcBorders>
            <w:shd w:val="clear" w:color="auto" w:fill="FFFFFF" w:themeFill="background1"/>
            <w:vAlign w:val="center"/>
          </w:tcPr>
          <w:p w:rsidR="00912B24" w:rsidRPr="002B5965" w:rsidRDefault="00912B24" w:rsidP="00FB30D6">
            <w:pPr>
              <w:spacing w:line="180" w:lineRule="exact"/>
              <w:contextualSpacing/>
              <w:jc w:val="both"/>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Migraine Headaches</w:t>
            </w:r>
          </w:p>
        </w:tc>
        <w:tc>
          <w:tcPr>
            <w:tcW w:w="1080" w:type="dxa"/>
            <w:tcBorders>
              <w:left w:val="single" w:sz="4" w:space="0" w:color="auto"/>
            </w:tcBorders>
            <w:shd w:val="clear" w:color="auto" w:fill="FFFFFF" w:themeFill="background1"/>
            <w:vAlign w:val="center"/>
          </w:tcPr>
          <w:p w:rsidR="00912B24" w:rsidRPr="002B5965" w:rsidRDefault="00912B24" w:rsidP="00427764">
            <w:pPr>
              <w:spacing w:line="180" w:lineRule="exact"/>
              <w:contextualSpacing/>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8100</w:t>
            </w:r>
          </w:p>
        </w:tc>
        <w:tc>
          <w:tcPr>
            <w:tcW w:w="810" w:type="dxa"/>
            <w:shd w:val="clear" w:color="auto" w:fill="FFFFFF" w:themeFill="background1"/>
            <w:vAlign w:val="center"/>
          </w:tcPr>
          <w:p w:rsidR="00912B24" w:rsidRPr="002B5965" w:rsidRDefault="00912B24" w:rsidP="00427764">
            <w:pPr>
              <w:spacing w:line="180" w:lineRule="exact"/>
              <w:contextualSpacing/>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30%</w:t>
            </w:r>
          </w:p>
        </w:tc>
        <w:tc>
          <w:tcPr>
            <w:tcW w:w="990" w:type="dxa"/>
            <w:shd w:val="clear" w:color="auto" w:fill="FFFFFF" w:themeFill="background1"/>
            <w:vAlign w:val="center"/>
          </w:tcPr>
          <w:p w:rsidR="00912B24" w:rsidRPr="002B5965" w:rsidRDefault="00912B24" w:rsidP="00427764">
            <w:pPr>
              <w:spacing w:line="180" w:lineRule="exact"/>
              <w:contextualSpacing/>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20061204</w:t>
            </w:r>
          </w:p>
        </w:tc>
      </w:tr>
      <w:tr w:rsidR="00912B24" w:rsidRPr="002B5965" w:rsidTr="00372A1D">
        <w:trPr>
          <w:trHeight w:val="287"/>
          <w:jc w:val="center"/>
        </w:trPr>
        <w:tc>
          <w:tcPr>
            <w:tcW w:w="3888" w:type="dxa"/>
            <w:gridSpan w:val="3"/>
            <w:vMerge/>
            <w:tcBorders>
              <w:right w:val="thinThickThinSmallGap" w:sz="24" w:space="0" w:color="auto"/>
            </w:tcBorders>
            <w:shd w:val="clear" w:color="auto" w:fill="FFFFFF" w:themeFill="background1"/>
            <w:vAlign w:val="center"/>
          </w:tcPr>
          <w:p w:rsidR="00912B24" w:rsidRPr="002B5965" w:rsidRDefault="00912B24" w:rsidP="00FB30D6">
            <w:pPr>
              <w:spacing w:line="180" w:lineRule="exact"/>
              <w:contextualSpacing/>
              <w:jc w:val="both"/>
              <w:rPr>
                <w:rFonts w:ascii="Calibri" w:eastAsia="Times New Roman" w:hAnsi="Calibri" w:cs="Calibri"/>
                <w:color w:val="000000" w:themeColor="text1"/>
                <w:sz w:val="18"/>
                <w:szCs w:val="18"/>
              </w:rPr>
            </w:pPr>
          </w:p>
        </w:tc>
        <w:tc>
          <w:tcPr>
            <w:tcW w:w="2610" w:type="dxa"/>
            <w:tcBorders>
              <w:left w:val="thinThickThinSmallGap" w:sz="24" w:space="0" w:color="auto"/>
              <w:right w:val="single" w:sz="4" w:space="0" w:color="auto"/>
            </w:tcBorders>
            <w:shd w:val="clear" w:color="auto" w:fill="FFFFFF" w:themeFill="background1"/>
            <w:vAlign w:val="center"/>
          </w:tcPr>
          <w:p w:rsidR="00912B24" w:rsidRPr="002B5965" w:rsidRDefault="004F1580" w:rsidP="00372A1D">
            <w:pPr>
              <w:spacing w:line="180" w:lineRule="exact"/>
              <w:contextualSpacing/>
              <w:jc w:val="both"/>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S</w:t>
            </w:r>
            <w:r>
              <w:rPr>
                <w:rFonts w:cs="Calibri"/>
                <w:color w:val="000000" w:themeColor="text1"/>
                <w:sz w:val="18"/>
                <w:szCs w:val="18"/>
              </w:rPr>
              <w:t>/P</w:t>
            </w:r>
            <w:r>
              <w:rPr>
                <w:rFonts w:ascii="Calibri" w:eastAsia="Times New Roman" w:hAnsi="Calibri" w:cs="Calibri"/>
                <w:color w:val="000000" w:themeColor="text1"/>
                <w:sz w:val="18"/>
                <w:szCs w:val="18"/>
              </w:rPr>
              <w:t xml:space="preserve"> </w:t>
            </w:r>
            <w:proofErr w:type="spellStart"/>
            <w:r w:rsidRPr="002B5965">
              <w:rPr>
                <w:rFonts w:ascii="Calibri" w:eastAsia="Times New Roman" w:hAnsi="Calibri" w:cs="Calibri"/>
                <w:color w:val="000000" w:themeColor="text1"/>
                <w:sz w:val="18"/>
                <w:szCs w:val="18"/>
              </w:rPr>
              <w:t>Rt</w:t>
            </w:r>
            <w:proofErr w:type="spellEnd"/>
            <w:r w:rsidRPr="002B5965">
              <w:rPr>
                <w:rFonts w:ascii="Calibri" w:eastAsia="Times New Roman" w:hAnsi="Calibri" w:cs="Calibri"/>
                <w:color w:val="000000" w:themeColor="text1"/>
                <w:sz w:val="18"/>
                <w:szCs w:val="18"/>
              </w:rPr>
              <w:t xml:space="preserve"> Hand 5</w:t>
            </w:r>
            <w:r w:rsidRPr="002B5965">
              <w:rPr>
                <w:rFonts w:ascii="Calibri" w:eastAsia="Times New Roman" w:hAnsi="Calibri" w:cs="Calibri"/>
                <w:color w:val="000000" w:themeColor="text1"/>
                <w:sz w:val="18"/>
                <w:szCs w:val="18"/>
                <w:vertAlign w:val="superscript"/>
              </w:rPr>
              <w:t>th</w:t>
            </w:r>
            <w:r w:rsidRPr="002B5965">
              <w:rPr>
                <w:rFonts w:ascii="Calibri" w:eastAsia="Times New Roman" w:hAnsi="Calibri" w:cs="Calibri"/>
                <w:color w:val="000000" w:themeColor="text1"/>
                <w:sz w:val="18"/>
                <w:szCs w:val="18"/>
              </w:rPr>
              <w:t xml:space="preserve"> Digit Injury w/ Distal Peripheral Neuropathy</w:t>
            </w:r>
          </w:p>
        </w:tc>
        <w:tc>
          <w:tcPr>
            <w:tcW w:w="1080" w:type="dxa"/>
            <w:tcBorders>
              <w:left w:val="single" w:sz="4" w:space="0" w:color="auto"/>
            </w:tcBorders>
            <w:shd w:val="clear" w:color="auto" w:fill="FFFFFF" w:themeFill="background1"/>
            <w:vAlign w:val="center"/>
          </w:tcPr>
          <w:p w:rsidR="00912B24" w:rsidRPr="002B5965" w:rsidRDefault="00912B24" w:rsidP="00427764">
            <w:pPr>
              <w:spacing w:line="180" w:lineRule="exact"/>
              <w:contextualSpacing/>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8515</w:t>
            </w:r>
          </w:p>
        </w:tc>
        <w:tc>
          <w:tcPr>
            <w:tcW w:w="810" w:type="dxa"/>
            <w:shd w:val="clear" w:color="auto" w:fill="FFFFFF" w:themeFill="background1"/>
            <w:vAlign w:val="center"/>
          </w:tcPr>
          <w:p w:rsidR="00912B24" w:rsidRPr="002B5965" w:rsidRDefault="00912B24" w:rsidP="00427764">
            <w:pPr>
              <w:spacing w:line="180" w:lineRule="exact"/>
              <w:contextualSpacing/>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12B24" w:rsidRPr="002B5965" w:rsidRDefault="00912B24" w:rsidP="00427764">
            <w:pPr>
              <w:spacing w:line="180" w:lineRule="exact"/>
              <w:contextualSpacing/>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20061204</w:t>
            </w:r>
          </w:p>
        </w:tc>
      </w:tr>
      <w:tr w:rsidR="00912B24" w:rsidRPr="001F29F9" w:rsidTr="00372A1D">
        <w:trPr>
          <w:trHeight w:val="287"/>
          <w:jc w:val="center"/>
        </w:trPr>
        <w:tc>
          <w:tcPr>
            <w:tcW w:w="3888" w:type="dxa"/>
            <w:gridSpan w:val="3"/>
            <w:vMerge/>
            <w:tcBorders>
              <w:right w:val="thinThickThinSmallGap" w:sz="24" w:space="0" w:color="auto"/>
            </w:tcBorders>
            <w:shd w:val="clear" w:color="auto" w:fill="FFFFFF" w:themeFill="background1"/>
            <w:vAlign w:val="center"/>
          </w:tcPr>
          <w:p w:rsidR="00912B24" w:rsidRPr="002B5965" w:rsidRDefault="00912B24" w:rsidP="00FB30D6">
            <w:pPr>
              <w:spacing w:line="180" w:lineRule="exact"/>
              <w:contextualSpacing/>
              <w:jc w:val="both"/>
              <w:rPr>
                <w:rFonts w:ascii="Calibri" w:eastAsia="Times New Roman" w:hAnsi="Calibri" w:cs="Calibri"/>
                <w:color w:val="000000" w:themeColor="text1"/>
                <w:sz w:val="18"/>
                <w:szCs w:val="18"/>
              </w:rPr>
            </w:pPr>
          </w:p>
        </w:tc>
        <w:tc>
          <w:tcPr>
            <w:tcW w:w="2610" w:type="dxa"/>
            <w:tcBorders>
              <w:left w:val="thinThickThinSmallGap" w:sz="24" w:space="0" w:color="auto"/>
              <w:right w:val="single" w:sz="4" w:space="0" w:color="auto"/>
            </w:tcBorders>
            <w:shd w:val="clear" w:color="auto" w:fill="FFFFFF" w:themeFill="background1"/>
            <w:vAlign w:val="center"/>
          </w:tcPr>
          <w:p w:rsidR="00912B24" w:rsidRPr="002B5965" w:rsidRDefault="00912B24" w:rsidP="00FB30D6">
            <w:pPr>
              <w:spacing w:line="180" w:lineRule="exact"/>
              <w:contextualSpacing/>
              <w:jc w:val="both"/>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Anxiety Disorder</w:t>
            </w:r>
          </w:p>
        </w:tc>
        <w:tc>
          <w:tcPr>
            <w:tcW w:w="1080" w:type="dxa"/>
            <w:tcBorders>
              <w:left w:val="single" w:sz="4" w:space="0" w:color="auto"/>
              <w:right w:val="single" w:sz="4" w:space="0" w:color="auto"/>
            </w:tcBorders>
            <w:shd w:val="clear" w:color="auto" w:fill="FFFFFF" w:themeFill="background1"/>
            <w:vAlign w:val="center"/>
          </w:tcPr>
          <w:p w:rsidR="00912B24" w:rsidRPr="002B5965" w:rsidRDefault="00912B24" w:rsidP="00427764">
            <w:pPr>
              <w:spacing w:line="180" w:lineRule="exact"/>
              <w:contextualSpacing/>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9413</w:t>
            </w:r>
          </w:p>
        </w:tc>
        <w:tc>
          <w:tcPr>
            <w:tcW w:w="810" w:type="dxa"/>
            <w:tcBorders>
              <w:left w:val="single" w:sz="4" w:space="0" w:color="auto"/>
            </w:tcBorders>
            <w:shd w:val="clear" w:color="auto" w:fill="FFFFFF" w:themeFill="background1"/>
            <w:vAlign w:val="center"/>
          </w:tcPr>
          <w:p w:rsidR="00912B24" w:rsidRPr="002B5965" w:rsidRDefault="00912B24" w:rsidP="00427764">
            <w:pPr>
              <w:spacing w:line="180" w:lineRule="exact"/>
              <w:contextualSpacing/>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12B24" w:rsidRPr="002B5965" w:rsidRDefault="00912B24" w:rsidP="00427764">
            <w:pPr>
              <w:spacing w:line="180" w:lineRule="exact"/>
              <w:contextualSpacing/>
              <w:rPr>
                <w:rFonts w:ascii="Calibri" w:eastAsia="Times New Roman" w:hAnsi="Calibri" w:cs="Calibri"/>
                <w:color w:val="000000" w:themeColor="text1"/>
                <w:sz w:val="18"/>
                <w:szCs w:val="18"/>
              </w:rPr>
            </w:pPr>
            <w:r w:rsidRPr="002B5965">
              <w:rPr>
                <w:rFonts w:ascii="Calibri" w:eastAsia="Times New Roman" w:hAnsi="Calibri" w:cs="Calibri"/>
                <w:color w:val="000000" w:themeColor="text1"/>
                <w:sz w:val="18"/>
                <w:szCs w:val="18"/>
              </w:rPr>
              <w:t>20061204</w:t>
            </w:r>
          </w:p>
        </w:tc>
      </w:tr>
      <w:tr w:rsidR="00912B24" w:rsidRPr="001F29F9" w:rsidTr="00372A1D">
        <w:trPr>
          <w:trHeight w:val="260"/>
          <w:jc w:val="center"/>
        </w:trPr>
        <w:tc>
          <w:tcPr>
            <w:tcW w:w="3888" w:type="dxa"/>
            <w:gridSpan w:val="3"/>
            <w:vMerge/>
            <w:tcBorders>
              <w:right w:val="thinThickThinSmallGap" w:sz="24" w:space="0" w:color="auto"/>
            </w:tcBorders>
            <w:shd w:val="clear" w:color="auto" w:fill="FFFFFF" w:themeFill="background1"/>
          </w:tcPr>
          <w:p w:rsidR="00912B24" w:rsidRPr="001F29F9" w:rsidRDefault="00912B24" w:rsidP="00FB30D6">
            <w:pPr>
              <w:spacing w:line="180" w:lineRule="exact"/>
              <w:contextualSpacing/>
              <w:jc w:val="both"/>
              <w:rPr>
                <w:rFonts w:ascii="Calibri" w:eastAsia="Times New Roman" w:hAnsi="Calibri" w:cs="Calibri"/>
                <w:color w:val="000000" w:themeColor="text1"/>
                <w:sz w:val="18"/>
                <w:szCs w:val="18"/>
              </w:rPr>
            </w:pPr>
          </w:p>
        </w:tc>
        <w:tc>
          <w:tcPr>
            <w:tcW w:w="4500" w:type="dxa"/>
            <w:gridSpan w:val="3"/>
            <w:tcBorders>
              <w:left w:val="thinThickThinSmallGap" w:sz="24" w:space="0" w:color="auto"/>
            </w:tcBorders>
            <w:shd w:val="clear" w:color="auto" w:fill="FFFFFF" w:themeFill="background1"/>
            <w:vAlign w:val="center"/>
          </w:tcPr>
          <w:p w:rsidR="00912B24" w:rsidRPr="001F29F9" w:rsidRDefault="00912B24" w:rsidP="00F02B7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r w:rsidR="008F6F50">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3</w:t>
            </w:r>
          </w:p>
        </w:tc>
        <w:tc>
          <w:tcPr>
            <w:tcW w:w="990" w:type="dxa"/>
            <w:shd w:val="clear" w:color="auto" w:fill="FFFFFF" w:themeFill="background1"/>
            <w:vAlign w:val="center"/>
          </w:tcPr>
          <w:p w:rsidR="00912B24" w:rsidRPr="001F29F9" w:rsidRDefault="00912B24" w:rsidP="0042776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61204</w:t>
            </w:r>
          </w:p>
        </w:tc>
      </w:tr>
      <w:tr w:rsidR="007A65A9" w:rsidRPr="001F29F9" w:rsidTr="00372A1D">
        <w:trPr>
          <w:trHeight w:val="242"/>
          <w:jc w:val="center"/>
        </w:trPr>
        <w:tc>
          <w:tcPr>
            <w:tcW w:w="3888" w:type="dxa"/>
            <w:gridSpan w:val="3"/>
            <w:tcBorders>
              <w:right w:val="thinThickThinSmallGap" w:sz="24" w:space="0" w:color="auto"/>
            </w:tcBorders>
            <w:shd w:val="clear" w:color="auto" w:fill="D9D9D9" w:themeFill="background1" w:themeFillShade="D9"/>
            <w:vAlign w:val="center"/>
          </w:tcPr>
          <w:p w:rsidR="007A65A9" w:rsidRPr="001F29F9" w:rsidRDefault="007A65A9" w:rsidP="00F02B7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2B5965">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490" w:type="dxa"/>
            <w:gridSpan w:val="4"/>
            <w:tcBorders>
              <w:left w:val="thinThickThinSmallGap" w:sz="24" w:space="0" w:color="auto"/>
            </w:tcBorders>
            <w:shd w:val="clear" w:color="auto" w:fill="D9D9D9" w:themeFill="background1" w:themeFillShade="D9"/>
            <w:vAlign w:val="center"/>
          </w:tcPr>
          <w:p w:rsidR="007A65A9" w:rsidRPr="001F29F9" w:rsidRDefault="007A65A9" w:rsidP="00F02B7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2B5965">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772A8B">
              <w:rPr>
                <w:rFonts w:ascii="Calibri" w:hAnsi="Calibri" w:cs="Calibri"/>
                <w:b/>
                <w:color w:val="000000" w:themeColor="text1"/>
                <w:sz w:val="18"/>
                <w:szCs w:val="18"/>
              </w:rPr>
              <w:t>***</w:t>
            </w:r>
          </w:p>
        </w:tc>
      </w:tr>
    </w:tbl>
    <w:p w:rsidR="00772A8B" w:rsidRPr="00772A8B" w:rsidRDefault="00772A8B" w:rsidP="00FB30D6">
      <w:pPr>
        <w:pBdr>
          <w:bottom w:val="single" w:sz="12" w:space="1" w:color="auto"/>
        </w:pBdr>
        <w:tabs>
          <w:tab w:val="left" w:pos="288"/>
          <w:tab w:val="left" w:pos="4752"/>
        </w:tabs>
        <w:jc w:val="both"/>
        <w:rPr>
          <w:color w:val="000000" w:themeColor="text1"/>
          <w:sz w:val="18"/>
          <w:szCs w:val="18"/>
        </w:rPr>
      </w:pPr>
    </w:p>
    <w:p w:rsidR="00FE1BF6" w:rsidRDefault="00FE1BF6" w:rsidP="00FB30D6">
      <w:pPr>
        <w:jc w:val="both"/>
        <w:rPr>
          <w:color w:val="000000" w:themeColor="text1"/>
        </w:rPr>
      </w:pPr>
    </w:p>
    <w:p w:rsidR="002C6E5B" w:rsidRPr="002B5965" w:rsidRDefault="002C6E5B" w:rsidP="00FB30D6">
      <w:pPr>
        <w:jc w:val="both"/>
        <w:rPr>
          <w:color w:val="000000" w:themeColor="text1"/>
        </w:rPr>
      </w:pPr>
      <w:r w:rsidRPr="001F29F9">
        <w:rPr>
          <w:color w:val="000000" w:themeColor="text1"/>
          <w:szCs w:val="24"/>
          <w:u w:val="single"/>
        </w:rPr>
        <w:t>ANALYSIS SUMMARY</w:t>
      </w:r>
      <w:r w:rsidRPr="001F29F9">
        <w:rPr>
          <w:color w:val="000000" w:themeColor="text1"/>
          <w:szCs w:val="24"/>
        </w:rPr>
        <w:t>:</w:t>
      </w:r>
      <w:r w:rsidR="00D112B2">
        <w:rPr>
          <w:color w:val="000000" w:themeColor="text1"/>
          <w:szCs w:val="24"/>
        </w:rPr>
        <w:t xml:space="preserve">  </w:t>
      </w:r>
      <w:r w:rsidR="00D112B2" w:rsidRPr="00AF1A34">
        <w:rPr>
          <w:color w:val="auto"/>
          <w:szCs w:val="24"/>
        </w:rPr>
        <w:t xml:space="preserve">The Board acknowledges the sentiment expressed in the CI’s application regarding the significant impairment with which his service-incurred condition continues to burden him.  The Board wishes to clarify that it is subject to the same laws for </w:t>
      </w:r>
      <w:r w:rsidR="008F6F50">
        <w:rPr>
          <w:color w:val="auto"/>
          <w:szCs w:val="24"/>
        </w:rPr>
        <w:t>s</w:t>
      </w:r>
      <w:r w:rsidR="00D112B2" w:rsidRPr="00AF1A34">
        <w:rPr>
          <w:color w:val="auto"/>
          <w:szCs w:val="24"/>
        </w:rPr>
        <w:t xml:space="preserve">ervice disability entitlements </w:t>
      </w:r>
      <w:r w:rsidR="008F6F50">
        <w:rPr>
          <w:color w:val="auto"/>
          <w:szCs w:val="24"/>
        </w:rPr>
        <w:t xml:space="preserve">as those under which the DES operates.  The </w:t>
      </w:r>
      <w:r w:rsidR="00D112B2" w:rsidRPr="00AF1A34">
        <w:rPr>
          <w:color w:val="auto"/>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8F6F50">
        <w:rPr>
          <w:color w:val="auto"/>
          <w:szCs w:val="24"/>
        </w:rPr>
        <w:t>s’</w:t>
      </w:r>
      <w:r w:rsidR="00D112B2" w:rsidRPr="00AF1A34">
        <w:rPr>
          <w:color w:val="auto"/>
          <w:szCs w:val="24"/>
        </w:rPr>
        <w:t xml:space="preserve"> Affairs (DVA), operating under a different set of laws (Title 38, United States Code).  The Board evaluates </w:t>
      </w:r>
      <w:r w:rsidR="008F6F50">
        <w:rPr>
          <w:color w:val="auto"/>
          <w:szCs w:val="24"/>
        </w:rPr>
        <w:t>D</w:t>
      </w:r>
      <w:r w:rsidR="00D112B2" w:rsidRPr="00AF1A34">
        <w:rPr>
          <w:color w:val="auto"/>
          <w:szCs w:val="24"/>
        </w:rPr>
        <w:t xml:space="preserve">VA evidence proximal to separation </w:t>
      </w:r>
      <w:r w:rsidR="00D112B2" w:rsidRPr="00AF1A34">
        <w:rPr>
          <w:color w:val="auto"/>
          <w:szCs w:val="24"/>
        </w:rPr>
        <w:lastRenderedPageBreak/>
        <w:t xml:space="preserve">in arriving at its recommendations, but its authority resides in evaluating the fairness of DES fitness decisions and rating determinations for disability at the time of separation.  The Board also acknowledges the CI’s contention suggesting that </w:t>
      </w:r>
      <w:r w:rsidR="008F6F50">
        <w:rPr>
          <w:color w:val="auto"/>
          <w:szCs w:val="24"/>
        </w:rPr>
        <w:t>s</w:t>
      </w:r>
      <w:r w:rsidR="00D112B2" w:rsidRPr="00AF1A34">
        <w:rPr>
          <w:color w:val="auto"/>
          <w:szCs w:val="24"/>
        </w:rPr>
        <w:t xml:space="preserve">ervice ratings should have been conferred for other conditions documented at the time of separation.  While the DES considers all of the service member's medical conditions, compensation can only be offered for those medical conditions that cut  short a service member’s career, and then only to the degree of severity present at the time of final disposition.  The DVA, however, is </w:t>
      </w:r>
      <w:r w:rsidR="008F6F50">
        <w:rPr>
          <w:color w:val="auto"/>
          <w:szCs w:val="24"/>
        </w:rPr>
        <w:t>empowered to compensate service-</w:t>
      </w:r>
      <w:r w:rsidR="00D112B2" w:rsidRPr="00AF1A34">
        <w:rPr>
          <w:color w:val="auto"/>
          <w:szCs w:val="24"/>
        </w:rPr>
        <w:t xml:space="preserve">connected conditions and to periodically re-evaluate said conditions for the purpose of adjusting the </w:t>
      </w:r>
      <w:r w:rsidR="008F6F50">
        <w:rPr>
          <w:color w:val="auto"/>
          <w:szCs w:val="24"/>
        </w:rPr>
        <w:t>V</w:t>
      </w:r>
      <w:r w:rsidR="00D112B2" w:rsidRPr="00AF1A34">
        <w:rPr>
          <w:color w:val="auto"/>
          <w:szCs w:val="24"/>
        </w:rPr>
        <w:t xml:space="preserve">eteran’s disability rating should </w:t>
      </w:r>
      <w:r w:rsidR="008F6F50">
        <w:rPr>
          <w:color w:val="auto"/>
          <w:szCs w:val="24"/>
        </w:rPr>
        <w:t>the</w:t>
      </w:r>
      <w:r w:rsidR="00D112B2" w:rsidRPr="00AF1A34">
        <w:rPr>
          <w:color w:val="auto"/>
          <w:szCs w:val="24"/>
        </w:rPr>
        <w:t xml:space="preserve"> degree of impairment vary over time.</w:t>
      </w:r>
    </w:p>
    <w:p w:rsidR="004C60A3" w:rsidRDefault="004C60A3" w:rsidP="00FB30D6">
      <w:pPr>
        <w:jc w:val="both"/>
        <w:rPr>
          <w:color w:val="000000" w:themeColor="text1"/>
          <w:szCs w:val="24"/>
        </w:rPr>
      </w:pPr>
    </w:p>
    <w:p w:rsidR="00313D1B" w:rsidRDefault="002B5965" w:rsidP="00372A1D">
      <w:pPr>
        <w:jc w:val="both"/>
        <w:rPr>
          <w:rFonts w:asciiTheme="minorHAnsi" w:hAnsiTheme="minorHAnsi"/>
          <w:color w:val="auto"/>
          <w:szCs w:val="24"/>
        </w:rPr>
      </w:pPr>
      <w:r w:rsidRPr="00717CFE">
        <w:rPr>
          <w:color w:val="000000" w:themeColor="text1"/>
          <w:szCs w:val="24"/>
          <w:u w:val="single"/>
        </w:rPr>
        <w:t>Back</w:t>
      </w:r>
      <w:r w:rsidR="0080588E" w:rsidRPr="00717CFE">
        <w:rPr>
          <w:color w:val="000000" w:themeColor="text1"/>
          <w:szCs w:val="24"/>
          <w:u w:val="single"/>
        </w:rPr>
        <w:t xml:space="preserve"> </w:t>
      </w:r>
      <w:r w:rsidR="003F2EEE" w:rsidRPr="00717CFE">
        <w:rPr>
          <w:color w:val="000000" w:themeColor="text1"/>
          <w:szCs w:val="24"/>
          <w:u w:val="single"/>
        </w:rPr>
        <w:t>Condition</w:t>
      </w:r>
      <w:r w:rsidR="00DB413F" w:rsidRPr="00717CFE">
        <w:rPr>
          <w:color w:val="000000" w:themeColor="text1"/>
          <w:szCs w:val="24"/>
        </w:rPr>
        <w:t>.</w:t>
      </w:r>
      <w:r w:rsidR="00296BCB">
        <w:rPr>
          <w:color w:val="000000" w:themeColor="text1"/>
          <w:szCs w:val="24"/>
        </w:rPr>
        <w:t xml:space="preserve">  The CI first presented for low back pain (LBP) in 1995, </w:t>
      </w:r>
      <w:r w:rsidR="008F6F50">
        <w:rPr>
          <w:color w:val="000000" w:themeColor="text1"/>
          <w:szCs w:val="24"/>
        </w:rPr>
        <w:t>1</w:t>
      </w:r>
      <w:r w:rsidR="00296BCB">
        <w:rPr>
          <w:color w:val="000000" w:themeColor="text1"/>
          <w:szCs w:val="24"/>
        </w:rPr>
        <w:t xml:space="preserve"> year after enlistment.  He was managed conservatively and able to meet duty requirements</w:t>
      </w:r>
      <w:r w:rsidR="008E345D">
        <w:rPr>
          <w:color w:val="000000" w:themeColor="text1"/>
          <w:szCs w:val="24"/>
        </w:rPr>
        <w:t xml:space="preserve"> although seen periodically for flares in his pain</w:t>
      </w:r>
      <w:r w:rsidR="00296BCB">
        <w:rPr>
          <w:color w:val="000000" w:themeColor="text1"/>
          <w:szCs w:val="24"/>
        </w:rPr>
        <w:t xml:space="preserve">.  </w:t>
      </w:r>
      <w:r w:rsidR="008E345D">
        <w:rPr>
          <w:color w:val="000000" w:themeColor="text1"/>
          <w:szCs w:val="24"/>
        </w:rPr>
        <w:t xml:space="preserve">Imaging did </w:t>
      </w:r>
      <w:proofErr w:type="gramStart"/>
      <w:r w:rsidR="008E345D">
        <w:rPr>
          <w:color w:val="000000" w:themeColor="text1"/>
          <w:szCs w:val="24"/>
        </w:rPr>
        <w:t xml:space="preserve">show </w:t>
      </w:r>
      <w:r w:rsidR="00B745E3">
        <w:rPr>
          <w:color w:val="000000" w:themeColor="text1"/>
          <w:szCs w:val="24"/>
        </w:rPr>
        <w:t xml:space="preserve"> </w:t>
      </w:r>
      <w:proofErr w:type="spellStart"/>
      <w:r w:rsidR="008E345D">
        <w:rPr>
          <w:color w:val="000000" w:themeColor="text1"/>
          <w:szCs w:val="24"/>
        </w:rPr>
        <w:t>spondylolisthesis</w:t>
      </w:r>
      <w:proofErr w:type="spellEnd"/>
      <w:proofErr w:type="gramEnd"/>
      <w:r w:rsidR="008E345D">
        <w:rPr>
          <w:color w:val="000000" w:themeColor="text1"/>
          <w:szCs w:val="24"/>
        </w:rPr>
        <w:t xml:space="preserve"> of L5 on S1.  </w:t>
      </w:r>
      <w:r w:rsidR="00B745E3">
        <w:rPr>
          <w:color w:val="000000" w:themeColor="text1"/>
          <w:szCs w:val="24"/>
        </w:rPr>
        <w:t>On or about</w:t>
      </w:r>
      <w:r w:rsidR="00C55486">
        <w:rPr>
          <w:color w:val="000000" w:themeColor="text1"/>
          <w:szCs w:val="24"/>
        </w:rPr>
        <w:t xml:space="preserve"> </w:t>
      </w:r>
      <w:r w:rsidR="00FE1BF6">
        <w:rPr>
          <w:color w:val="000000" w:themeColor="text1"/>
          <w:szCs w:val="24"/>
        </w:rPr>
        <w:t xml:space="preserve">3 October </w:t>
      </w:r>
      <w:r w:rsidR="008E345D">
        <w:rPr>
          <w:color w:val="000000" w:themeColor="text1"/>
          <w:szCs w:val="24"/>
        </w:rPr>
        <w:t xml:space="preserve">2003, he was struck from behind while driving a Bradley fighting vehicle by another </w:t>
      </w:r>
      <w:r w:rsidR="00F36B90">
        <w:rPr>
          <w:color w:val="000000" w:themeColor="text1"/>
          <w:szCs w:val="24"/>
        </w:rPr>
        <w:t>Bradley</w:t>
      </w:r>
      <w:r w:rsidR="008E345D">
        <w:rPr>
          <w:color w:val="000000" w:themeColor="text1"/>
          <w:szCs w:val="24"/>
        </w:rPr>
        <w:t xml:space="preserve">.  He suffered neck and back pain. </w:t>
      </w:r>
      <w:r w:rsidR="00A63F8C">
        <w:rPr>
          <w:color w:val="000000" w:themeColor="text1"/>
          <w:szCs w:val="24"/>
        </w:rPr>
        <w:t xml:space="preserve"> </w:t>
      </w:r>
      <w:r w:rsidR="008E345D">
        <w:rPr>
          <w:color w:val="000000" w:themeColor="text1"/>
          <w:szCs w:val="24"/>
        </w:rPr>
        <w:t xml:space="preserve">The former resolved, but the latter persisted and prevented him from meeting full duty requirements or deploying.  On MRI, he was noted to have right L5 nerve root impingement from </w:t>
      </w:r>
      <w:proofErr w:type="spellStart"/>
      <w:r w:rsidR="008E345D">
        <w:rPr>
          <w:color w:val="000000" w:themeColor="text1"/>
          <w:szCs w:val="24"/>
        </w:rPr>
        <w:t>foraminal</w:t>
      </w:r>
      <w:proofErr w:type="spellEnd"/>
      <w:r w:rsidR="008E345D">
        <w:rPr>
          <w:color w:val="000000" w:themeColor="text1"/>
          <w:szCs w:val="24"/>
        </w:rPr>
        <w:t xml:space="preserve"> </w:t>
      </w:r>
      <w:proofErr w:type="spellStart"/>
      <w:r w:rsidR="008E345D">
        <w:rPr>
          <w:color w:val="000000" w:themeColor="text1"/>
          <w:szCs w:val="24"/>
        </w:rPr>
        <w:t>stenosis</w:t>
      </w:r>
      <w:proofErr w:type="spellEnd"/>
      <w:r w:rsidR="008E345D">
        <w:rPr>
          <w:color w:val="000000" w:themeColor="text1"/>
          <w:szCs w:val="24"/>
        </w:rPr>
        <w:t xml:space="preserve">.  </w:t>
      </w:r>
      <w:r w:rsidR="003768EC">
        <w:rPr>
          <w:color w:val="000000" w:themeColor="text1"/>
          <w:szCs w:val="24"/>
        </w:rPr>
        <w:t>Conservative management of the LBP, includ</w:t>
      </w:r>
      <w:r w:rsidR="00B745E3">
        <w:rPr>
          <w:color w:val="000000" w:themeColor="text1"/>
          <w:szCs w:val="24"/>
        </w:rPr>
        <w:t xml:space="preserve">ing epidural steroid injections, </w:t>
      </w:r>
      <w:r w:rsidR="003768EC">
        <w:rPr>
          <w:color w:val="000000" w:themeColor="text1"/>
          <w:szCs w:val="24"/>
        </w:rPr>
        <w:t xml:space="preserve">was unsuccessful and he had lumbar fusion </w:t>
      </w:r>
      <w:r w:rsidR="00886F05">
        <w:rPr>
          <w:color w:val="000000" w:themeColor="text1"/>
          <w:szCs w:val="24"/>
        </w:rPr>
        <w:t xml:space="preserve">of L4-5 and L5-S1 </w:t>
      </w:r>
      <w:r w:rsidR="003768EC">
        <w:rPr>
          <w:color w:val="000000" w:themeColor="text1"/>
          <w:szCs w:val="24"/>
        </w:rPr>
        <w:t xml:space="preserve">in September 2004.  His pain </w:t>
      </w:r>
      <w:r w:rsidR="00CE7926">
        <w:rPr>
          <w:color w:val="000000" w:themeColor="text1"/>
          <w:szCs w:val="24"/>
        </w:rPr>
        <w:t>was reduced after surgery</w:t>
      </w:r>
      <w:r w:rsidR="003768EC">
        <w:rPr>
          <w:color w:val="000000" w:themeColor="text1"/>
          <w:szCs w:val="24"/>
        </w:rPr>
        <w:t>, but</w:t>
      </w:r>
      <w:r w:rsidR="00CE7926" w:rsidRPr="00CE7926">
        <w:rPr>
          <w:color w:val="000000" w:themeColor="text1"/>
          <w:szCs w:val="24"/>
        </w:rPr>
        <w:t xml:space="preserve"> </w:t>
      </w:r>
      <w:r w:rsidR="00CE7926">
        <w:rPr>
          <w:color w:val="000000" w:themeColor="text1"/>
          <w:szCs w:val="24"/>
        </w:rPr>
        <w:t>persisted and impaired full duty performance</w:t>
      </w:r>
      <w:r w:rsidR="003768EC">
        <w:rPr>
          <w:color w:val="000000" w:themeColor="text1"/>
          <w:szCs w:val="24"/>
        </w:rPr>
        <w:t xml:space="preserve">.  </w:t>
      </w:r>
      <w:r w:rsidR="00CE7926">
        <w:rPr>
          <w:color w:val="000000" w:themeColor="text1"/>
          <w:szCs w:val="24"/>
        </w:rPr>
        <w:t xml:space="preserve">The CI also noted left </w:t>
      </w:r>
      <w:r w:rsidR="00F36B90">
        <w:rPr>
          <w:color w:val="000000" w:themeColor="text1"/>
          <w:szCs w:val="24"/>
        </w:rPr>
        <w:t xml:space="preserve">leg </w:t>
      </w:r>
      <w:r w:rsidR="00CE7926">
        <w:rPr>
          <w:color w:val="000000" w:themeColor="text1"/>
          <w:szCs w:val="24"/>
        </w:rPr>
        <w:t>numbness and weakness after surgery.</w:t>
      </w:r>
      <w:r w:rsidR="00886F05">
        <w:rPr>
          <w:color w:val="000000" w:themeColor="text1"/>
          <w:szCs w:val="24"/>
        </w:rPr>
        <w:t xml:space="preserve">  Post-surgical imaging showed good fusion, but </w:t>
      </w:r>
      <w:proofErr w:type="spellStart"/>
      <w:r w:rsidR="00886F05">
        <w:rPr>
          <w:color w:val="000000" w:themeColor="text1"/>
          <w:szCs w:val="24"/>
        </w:rPr>
        <w:t>anterolisthesis</w:t>
      </w:r>
      <w:proofErr w:type="spellEnd"/>
      <w:r w:rsidR="00886F05">
        <w:rPr>
          <w:color w:val="000000" w:themeColor="text1"/>
          <w:szCs w:val="24"/>
        </w:rPr>
        <w:t xml:space="preserve"> of L4 on L5 (</w:t>
      </w:r>
      <w:r w:rsidR="008F6F50">
        <w:rPr>
          <w:color w:val="000000" w:themeColor="text1"/>
          <w:szCs w:val="24"/>
        </w:rPr>
        <w:t>g</w:t>
      </w:r>
      <w:r w:rsidR="00886F05">
        <w:rPr>
          <w:color w:val="000000" w:themeColor="text1"/>
          <w:szCs w:val="24"/>
        </w:rPr>
        <w:t>rade I) with mild posterior displacement of the graft cage at L4-5.</w:t>
      </w:r>
      <w:r w:rsidR="00313D1B">
        <w:rPr>
          <w:color w:val="000000" w:themeColor="text1"/>
          <w:szCs w:val="24"/>
        </w:rPr>
        <w:t xml:space="preserve">  </w:t>
      </w:r>
      <w:r w:rsidR="00CE7926">
        <w:rPr>
          <w:color w:val="000000" w:themeColor="text1"/>
          <w:szCs w:val="24"/>
        </w:rPr>
        <w:t xml:space="preserve">The MEB narrative was dictated </w:t>
      </w:r>
      <w:r w:rsidR="008F6F50">
        <w:rPr>
          <w:color w:val="000000" w:themeColor="text1"/>
          <w:szCs w:val="24"/>
        </w:rPr>
        <w:t xml:space="preserve">     </w:t>
      </w:r>
      <w:r w:rsidR="00CE7926">
        <w:rPr>
          <w:color w:val="000000" w:themeColor="text1"/>
          <w:szCs w:val="24"/>
        </w:rPr>
        <w:t xml:space="preserve">31 October 2005, </w:t>
      </w:r>
      <w:r w:rsidR="008F6F50">
        <w:rPr>
          <w:color w:val="000000" w:themeColor="text1"/>
          <w:szCs w:val="24"/>
        </w:rPr>
        <w:t>5</w:t>
      </w:r>
      <w:r w:rsidR="00CE7926">
        <w:rPr>
          <w:color w:val="000000" w:themeColor="text1"/>
          <w:szCs w:val="24"/>
        </w:rPr>
        <w:t xml:space="preserve"> months prior to separation</w:t>
      </w:r>
      <w:r w:rsidR="009C0BAE">
        <w:rPr>
          <w:color w:val="000000" w:themeColor="text1"/>
          <w:szCs w:val="24"/>
        </w:rPr>
        <w:t xml:space="preserve"> and over </w:t>
      </w:r>
      <w:r w:rsidR="00B745E3">
        <w:rPr>
          <w:color w:val="000000" w:themeColor="text1"/>
          <w:szCs w:val="24"/>
        </w:rPr>
        <w:t>a</w:t>
      </w:r>
      <w:r w:rsidR="009C0BAE">
        <w:rPr>
          <w:color w:val="000000" w:themeColor="text1"/>
          <w:szCs w:val="24"/>
        </w:rPr>
        <w:t xml:space="preserve"> year after surgery</w:t>
      </w:r>
      <w:r w:rsidR="00CE7926">
        <w:rPr>
          <w:color w:val="000000" w:themeColor="text1"/>
          <w:szCs w:val="24"/>
        </w:rPr>
        <w:t xml:space="preserve">.  </w:t>
      </w:r>
      <w:r w:rsidR="00277119">
        <w:rPr>
          <w:color w:val="000000" w:themeColor="text1"/>
          <w:szCs w:val="24"/>
        </w:rPr>
        <w:t xml:space="preserve">The CI was unable to lift over 30 pounds, wear protective gear, perform in cold weather, or walk or stand for prolonged periods.  He also noted difficulty sleeping secondary to the pain.  </w:t>
      </w:r>
      <w:proofErr w:type="spellStart"/>
      <w:r w:rsidR="008F6F50">
        <w:rPr>
          <w:color w:val="000000" w:themeColor="text1"/>
          <w:szCs w:val="24"/>
        </w:rPr>
        <w:t>Thoracolumbar</w:t>
      </w:r>
      <w:proofErr w:type="spellEnd"/>
      <w:r w:rsidR="008F6F50">
        <w:rPr>
          <w:color w:val="000000" w:themeColor="text1"/>
          <w:szCs w:val="24"/>
        </w:rPr>
        <w:t xml:space="preserve"> range-of-</w:t>
      </w:r>
      <w:r w:rsidR="00372A1D">
        <w:rPr>
          <w:color w:val="000000" w:themeColor="text1"/>
          <w:szCs w:val="24"/>
        </w:rPr>
        <w:t xml:space="preserve">motion </w:t>
      </w:r>
      <w:r w:rsidR="008F6F50">
        <w:rPr>
          <w:color w:val="000000" w:themeColor="text1"/>
          <w:szCs w:val="24"/>
        </w:rPr>
        <w:t xml:space="preserve">(ROM) </w:t>
      </w:r>
      <w:r w:rsidR="00372A1D">
        <w:rPr>
          <w:color w:val="000000" w:themeColor="text1"/>
          <w:szCs w:val="24"/>
        </w:rPr>
        <w:t xml:space="preserve">(inclinometer) was flexion of 85 degrees (normal 90 degrees), extension 25 degrees (normal 30 degrees), with normal lateral flexion and rotation and a combined range of motion of 230 degrees (normal 240 degrees).  His examination was notable for mild pain with </w:t>
      </w:r>
      <w:proofErr w:type="spellStart"/>
      <w:r w:rsidR="00372A1D">
        <w:rPr>
          <w:color w:val="000000" w:themeColor="text1"/>
          <w:szCs w:val="24"/>
        </w:rPr>
        <w:t>thoraco</w:t>
      </w:r>
      <w:proofErr w:type="spellEnd"/>
      <w:r w:rsidR="00372A1D">
        <w:rPr>
          <w:color w:val="000000" w:themeColor="text1"/>
          <w:szCs w:val="24"/>
        </w:rPr>
        <w:t>-lumbar extension and reduced sensation over the lateral aspect of the thigh, calf and foot over the left L2-3 distribution.</w:t>
      </w:r>
      <w:r w:rsidR="00480985">
        <w:rPr>
          <w:color w:val="000000" w:themeColor="text1"/>
          <w:szCs w:val="24"/>
        </w:rPr>
        <w:t xml:space="preserve">  </w:t>
      </w:r>
      <w:r w:rsidR="009C0BAE">
        <w:rPr>
          <w:color w:val="000000" w:themeColor="text1"/>
          <w:szCs w:val="24"/>
        </w:rPr>
        <w:t>Motor weakness on extension of the left knee was also noted, rated at 4+/5.  The ankle jerk reflex was absent on the left</w:t>
      </w:r>
      <w:r w:rsidR="00277119">
        <w:rPr>
          <w:color w:val="000000" w:themeColor="text1"/>
          <w:szCs w:val="24"/>
        </w:rPr>
        <w:t>.</w:t>
      </w:r>
      <w:r w:rsidR="00313D1B">
        <w:rPr>
          <w:color w:val="000000" w:themeColor="text1"/>
          <w:szCs w:val="24"/>
        </w:rPr>
        <w:t xml:space="preserve">  </w:t>
      </w:r>
      <w:r w:rsidR="009C0BAE">
        <w:rPr>
          <w:color w:val="000000" w:themeColor="text1"/>
          <w:szCs w:val="24"/>
        </w:rPr>
        <w:t xml:space="preserve">The VA </w:t>
      </w:r>
      <w:r w:rsidR="008F6F50">
        <w:rPr>
          <w:color w:val="000000" w:themeColor="text1"/>
          <w:szCs w:val="24"/>
        </w:rPr>
        <w:t>C</w:t>
      </w:r>
      <w:r w:rsidR="009C0BAE">
        <w:rPr>
          <w:color w:val="000000" w:themeColor="text1"/>
          <w:szCs w:val="24"/>
        </w:rPr>
        <w:t xml:space="preserve">ompensation and </w:t>
      </w:r>
      <w:r w:rsidR="008F6F50">
        <w:rPr>
          <w:color w:val="000000" w:themeColor="text1"/>
          <w:szCs w:val="24"/>
        </w:rPr>
        <w:t>P</w:t>
      </w:r>
      <w:r w:rsidR="009C0BAE">
        <w:rPr>
          <w:color w:val="000000" w:themeColor="text1"/>
          <w:szCs w:val="24"/>
        </w:rPr>
        <w:t xml:space="preserve">ension (C&amp;P) examination was on 4 December 2006, </w:t>
      </w:r>
      <w:r w:rsidR="008F6F50">
        <w:rPr>
          <w:color w:val="000000" w:themeColor="text1"/>
          <w:szCs w:val="24"/>
        </w:rPr>
        <w:t>8</w:t>
      </w:r>
      <w:r w:rsidR="009C0BAE">
        <w:rPr>
          <w:color w:val="000000" w:themeColor="text1"/>
          <w:szCs w:val="24"/>
        </w:rPr>
        <w:t xml:space="preserve"> months after separation.  The CI noted persistent LBP and </w:t>
      </w:r>
      <w:r w:rsidR="00F36B90">
        <w:rPr>
          <w:color w:val="000000" w:themeColor="text1"/>
          <w:szCs w:val="24"/>
        </w:rPr>
        <w:t>numbness</w:t>
      </w:r>
      <w:r w:rsidR="009C0BAE">
        <w:rPr>
          <w:color w:val="000000" w:themeColor="text1"/>
          <w:szCs w:val="24"/>
        </w:rPr>
        <w:t xml:space="preserve"> of the left leg, the latter attributed to injury to the sciatic nerve during surgery.  Bowel or bladder incontinence was denied.  Gait and posture were normal and no assistive devices in use.  </w:t>
      </w:r>
      <w:proofErr w:type="spellStart"/>
      <w:r w:rsidR="00372A1D">
        <w:rPr>
          <w:color w:val="000000" w:themeColor="text1"/>
          <w:szCs w:val="24"/>
        </w:rPr>
        <w:t>Thoracolumbar</w:t>
      </w:r>
      <w:proofErr w:type="spellEnd"/>
      <w:r w:rsidR="00372A1D">
        <w:rPr>
          <w:color w:val="000000" w:themeColor="text1"/>
          <w:szCs w:val="24"/>
        </w:rPr>
        <w:t xml:space="preserve"> </w:t>
      </w:r>
      <w:r w:rsidR="008F6F50">
        <w:rPr>
          <w:color w:val="000000" w:themeColor="text1"/>
          <w:szCs w:val="24"/>
        </w:rPr>
        <w:t>ROM</w:t>
      </w:r>
      <w:r w:rsidR="00372A1D">
        <w:rPr>
          <w:color w:val="000000" w:themeColor="text1"/>
          <w:szCs w:val="24"/>
        </w:rPr>
        <w:t xml:space="preserve"> (</w:t>
      </w:r>
      <w:proofErr w:type="spellStart"/>
      <w:r w:rsidR="00372A1D">
        <w:rPr>
          <w:color w:val="000000" w:themeColor="text1"/>
          <w:szCs w:val="24"/>
        </w:rPr>
        <w:t>goniometer</w:t>
      </w:r>
      <w:proofErr w:type="spellEnd"/>
      <w:r w:rsidR="00372A1D">
        <w:rPr>
          <w:color w:val="000000" w:themeColor="text1"/>
          <w:szCs w:val="24"/>
        </w:rPr>
        <w:t xml:space="preserve">) was normal, including flexion of 90 degrees, extension 30 degrees, as well as normal lateral flexion and rotation and a normal combined </w:t>
      </w:r>
      <w:r w:rsidR="008F6F50">
        <w:rPr>
          <w:color w:val="000000" w:themeColor="text1"/>
          <w:szCs w:val="24"/>
        </w:rPr>
        <w:t>ROM</w:t>
      </w:r>
      <w:r w:rsidR="00372A1D">
        <w:rPr>
          <w:color w:val="000000" w:themeColor="text1"/>
          <w:szCs w:val="24"/>
        </w:rPr>
        <w:t xml:space="preserve"> of 240 degrees.  </w:t>
      </w:r>
      <w:r w:rsidR="00886F05">
        <w:rPr>
          <w:color w:val="000000" w:themeColor="text1"/>
          <w:szCs w:val="24"/>
        </w:rPr>
        <w:t xml:space="preserve">Sensation was again noted to be diminished, but motor </w:t>
      </w:r>
      <w:r w:rsidR="00735AFD">
        <w:rPr>
          <w:color w:val="000000" w:themeColor="text1"/>
          <w:szCs w:val="24"/>
        </w:rPr>
        <w:t xml:space="preserve">strength </w:t>
      </w:r>
      <w:r w:rsidR="00886F05">
        <w:rPr>
          <w:color w:val="000000" w:themeColor="text1"/>
          <w:szCs w:val="24"/>
        </w:rPr>
        <w:t>and deep tendon reflex exams were normal.  The PEB coded the LBP as 5239-5241</w:t>
      </w:r>
      <w:r w:rsidR="00A63F8C">
        <w:rPr>
          <w:color w:val="000000" w:themeColor="text1"/>
          <w:szCs w:val="24"/>
        </w:rPr>
        <w:t xml:space="preserve"> (</w:t>
      </w:r>
      <w:r w:rsidR="00A63F8C" w:rsidRPr="00886F05">
        <w:rPr>
          <w:rFonts w:asciiTheme="minorHAnsi" w:hAnsiTheme="minorHAnsi"/>
          <w:color w:val="auto"/>
          <w:szCs w:val="24"/>
        </w:rPr>
        <w:t xml:space="preserve">5239 </w:t>
      </w:r>
      <w:proofErr w:type="spellStart"/>
      <w:r w:rsidR="00A63F8C">
        <w:rPr>
          <w:rFonts w:asciiTheme="minorHAnsi" w:hAnsiTheme="minorHAnsi"/>
          <w:color w:val="auto"/>
          <w:szCs w:val="24"/>
        </w:rPr>
        <w:t>s</w:t>
      </w:r>
      <w:r w:rsidR="00A63F8C" w:rsidRPr="00886F05">
        <w:rPr>
          <w:rFonts w:asciiTheme="minorHAnsi" w:hAnsiTheme="minorHAnsi"/>
          <w:color w:val="auto"/>
          <w:szCs w:val="24"/>
        </w:rPr>
        <w:t>pondylolisthesis</w:t>
      </w:r>
      <w:proofErr w:type="spellEnd"/>
      <w:r w:rsidR="00A63F8C" w:rsidRPr="00886F05">
        <w:rPr>
          <w:rFonts w:asciiTheme="minorHAnsi" w:hAnsiTheme="minorHAnsi"/>
          <w:color w:val="auto"/>
          <w:szCs w:val="24"/>
        </w:rPr>
        <w:t xml:space="preserve"> or segmental instability</w:t>
      </w:r>
      <w:r w:rsidR="00A63F8C">
        <w:rPr>
          <w:rFonts w:asciiTheme="minorHAnsi" w:hAnsiTheme="minorHAnsi"/>
          <w:color w:val="auto"/>
          <w:szCs w:val="24"/>
        </w:rPr>
        <w:t xml:space="preserve">; </w:t>
      </w:r>
      <w:r w:rsidR="00A63F8C" w:rsidRPr="00886F05">
        <w:rPr>
          <w:rFonts w:asciiTheme="minorHAnsi" w:hAnsiTheme="minorHAnsi"/>
          <w:color w:val="auto"/>
          <w:szCs w:val="24"/>
        </w:rPr>
        <w:t xml:space="preserve">5241 </w:t>
      </w:r>
      <w:r w:rsidR="00A63F8C">
        <w:rPr>
          <w:rFonts w:asciiTheme="minorHAnsi" w:hAnsiTheme="minorHAnsi"/>
          <w:color w:val="auto"/>
          <w:szCs w:val="24"/>
        </w:rPr>
        <w:t>s</w:t>
      </w:r>
      <w:r w:rsidR="00A63F8C" w:rsidRPr="00886F05">
        <w:rPr>
          <w:rFonts w:asciiTheme="minorHAnsi" w:hAnsiTheme="minorHAnsi"/>
          <w:color w:val="auto"/>
          <w:szCs w:val="24"/>
        </w:rPr>
        <w:t>pinal fusion</w:t>
      </w:r>
      <w:r w:rsidR="00A63F8C">
        <w:rPr>
          <w:rFonts w:asciiTheme="minorHAnsi" w:hAnsiTheme="minorHAnsi"/>
          <w:color w:val="auto"/>
          <w:szCs w:val="24"/>
        </w:rPr>
        <w:t xml:space="preserve">) </w:t>
      </w:r>
      <w:r w:rsidR="00886F05">
        <w:rPr>
          <w:color w:val="000000" w:themeColor="text1"/>
          <w:szCs w:val="24"/>
        </w:rPr>
        <w:t>and rated it at 10%.  The VA also rated the back at 10%, coded 5235</w:t>
      </w:r>
      <w:r w:rsidR="00A63F8C">
        <w:rPr>
          <w:color w:val="000000" w:themeColor="text1"/>
          <w:szCs w:val="24"/>
        </w:rPr>
        <w:t xml:space="preserve"> (</w:t>
      </w:r>
      <w:r w:rsidR="00A63F8C" w:rsidRPr="00886F05">
        <w:rPr>
          <w:rFonts w:asciiTheme="minorHAnsi" w:hAnsiTheme="minorHAnsi"/>
          <w:color w:val="auto"/>
          <w:szCs w:val="24"/>
        </w:rPr>
        <w:t xml:space="preserve">5235 </w:t>
      </w:r>
      <w:r w:rsidR="00A63F8C">
        <w:rPr>
          <w:rFonts w:asciiTheme="minorHAnsi" w:hAnsiTheme="minorHAnsi"/>
          <w:color w:val="auto"/>
          <w:szCs w:val="24"/>
        </w:rPr>
        <w:t>v</w:t>
      </w:r>
      <w:r w:rsidR="00A63F8C" w:rsidRPr="00886F05">
        <w:rPr>
          <w:rFonts w:asciiTheme="minorHAnsi" w:hAnsiTheme="minorHAnsi"/>
          <w:color w:val="auto"/>
          <w:szCs w:val="24"/>
        </w:rPr>
        <w:t>ertebral fracture or dislocation</w:t>
      </w:r>
      <w:r w:rsidR="00A63F8C">
        <w:rPr>
          <w:rFonts w:asciiTheme="minorHAnsi" w:hAnsiTheme="minorHAnsi"/>
          <w:color w:val="auto"/>
          <w:szCs w:val="24"/>
        </w:rPr>
        <w:t>)</w:t>
      </w:r>
      <w:r w:rsidR="00886F05">
        <w:rPr>
          <w:color w:val="000000" w:themeColor="text1"/>
          <w:szCs w:val="24"/>
        </w:rPr>
        <w:t xml:space="preserve">, </w:t>
      </w:r>
      <w:r w:rsidR="00A63F8C">
        <w:rPr>
          <w:color w:val="000000" w:themeColor="text1"/>
          <w:szCs w:val="24"/>
        </w:rPr>
        <w:t xml:space="preserve">and </w:t>
      </w:r>
      <w:r w:rsidR="00886F05">
        <w:rPr>
          <w:color w:val="000000" w:themeColor="text1"/>
          <w:szCs w:val="24"/>
        </w:rPr>
        <w:t>awarded an additional 10% for sciatic nerve injury coded 5235-8521</w:t>
      </w:r>
      <w:r w:rsidR="00A63F8C">
        <w:rPr>
          <w:color w:val="000000" w:themeColor="text1"/>
          <w:szCs w:val="24"/>
        </w:rPr>
        <w:t xml:space="preserve"> (</w:t>
      </w:r>
      <w:r w:rsidR="00886F05" w:rsidRPr="00886F05">
        <w:rPr>
          <w:rFonts w:asciiTheme="minorHAnsi" w:hAnsiTheme="minorHAnsi"/>
          <w:color w:val="auto"/>
          <w:szCs w:val="24"/>
        </w:rPr>
        <w:t xml:space="preserve">8521 </w:t>
      </w:r>
      <w:r w:rsidR="00E53184">
        <w:rPr>
          <w:rFonts w:asciiTheme="minorHAnsi" w:hAnsiTheme="minorHAnsi"/>
          <w:color w:val="auto"/>
          <w:szCs w:val="24"/>
        </w:rPr>
        <w:t>p</w:t>
      </w:r>
      <w:r w:rsidR="00886F05" w:rsidRPr="00886F05">
        <w:rPr>
          <w:rFonts w:asciiTheme="minorHAnsi" w:hAnsiTheme="minorHAnsi"/>
          <w:color w:val="auto"/>
          <w:szCs w:val="24"/>
        </w:rPr>
        <w:t xml:space="preserve">aralysis of common </w:t>
      </w:r>
      <w:proofErr w:type="spellStart"/>
      <w:r w:rsidR="00886F05" w:rsidRPr="00886F05">
        <w:rPr>
          <w:rFonts w:asciiTheme="minorHAnsi" w:hAnsiTheme="minorHAnsi"/>
          <w:color w:val="auto"/>
          <w:szCs w:val="24"/>
        </w:rPr>
        <w:t>peroneal</w:t>
      </w:r>
      <w:proofErr w:type="spellEnd"/>
      <w:r w:rsidR="00E53184">
        <w:rPr>
          <w:rFonts w:asciiTheme="minorHAnsi" w:hAnsiTheme="minorHAnsi"/>
          <w:color w:val="auto"/>
          <w:szCs w:val="24"/>
        </w:rPr>
        <w:t xml:space="preserve"> nerve</w:t>
      </w:r>
      <w:r w:rsidR="00A63F8C">
        <w:rPr>
          <w:rFonts w:asciiTheme="minorHAnsi" w:hAnsiTheme="minorHAnsi"/>
          <w:color w:val="auto"/>
          <w:szCs w:val="24"/>
        </w:rPr>
        <w:t>)</w:t>
      </w:r>
      <w:r w:rsidR="00E53184">
        <w:rPr>
          <w:rFonts w:asciiTheme="minorHAnsi" w:hAnsiTheme="minorHAnsi"/>
          <w:color w:val="auto"/>
          <w:szCs w:val="24"/>
        </w:rPr>
        <w:t xml:space="preserve">.  The Board notes that the VA upheld its adjudication on review in 2008 and that no coding option would support higher than the 10% rating awarded by both the PEB and VA.  </w:t>
      </w:r>
    </w:p>
    <w:p w:rsidR="00313D1B" w:rsidRDefault="00313D1B" w:rsidP="00A9638D">
      <w:pPr>
        <w:autoSpaceDE w:val="0"/>
        <w:autoSpaceDN w:val="0"/>
        <w:adjustRightInd w:val="0"/>
        <w:jc w:val="both"/>
        <w:rPr>
          <w:rFonts w:asciiTheme="minorHAnsi" w:hAnsiTheme="minorHAnsi"/>
          <w:color w:val="auto"/>
          <w:szCs w:val="24"/>
        </w:rPr>
      </w:pPr>
    </w:p>
    <w:p w:rsidR="00313D1B" w:rsidRPr="006B2337" w:rsidRDefault="00E53184" w:rsidP="00313D1B">
      <w:pPr>
        <w:autoSpaceDE w:val="0"/>
        <w:autoSpaceDN w:val="0"/>
        <w:adjustRightInd w:val="0"/>
        <w:jc w:val="both"/>
        <w:rPr>
          <w:rFonts w:asciiTheme="minorHAnsi" w:hAnsiTheme="minorHAnsi" w:cs="Arial"/>
          <w:color w:val="000000"/>
          <w:szCs w:val="24"/>
        </w:rPr>
      </w:pPr>
      <w:r>
        <w:rPr>
          <w:rFonts w:asciiTheme="minorHAnsi" w:hAnsiTheme="minorHAnsi"/>
          <w:color w:val="auto"/>
          <w:szCs w:val="24"/>
        </w:rPr>
        <w:t xml:space="preserve">The Board next considered the 10% </w:t>
      </w:r>
      <w:r w:rsidR="00B745E3">
        <w:rPr>
          <w:rFonts w:asciiTheme="minorHAnsi" w:hAnsiTheme="minorHAnsi"/>
          <w:color w:val="auto"/>
          <w:szCs w:val="24"/>
        </w:rPr>
        <w:t xml:space="preserve">rating </w:t>
      </w:r>
      <w:r>
        <w:rPr>
          <w:rFonts w:asciiTheme="minorHAnsi" w:hAnsiTheme="minorHAnsi"/>
          <w:color w:val="auto"/>
          <w:szCs w:val="24"/>
        </w:rPr>
        <w:t xml:space="preserve">awarded by the VA for the sciatic nerve injury.  This was awarded by the VA for a sensory deficit which was persistent on multiple exams after surgery and separation.  </w:t>
      </w:r>
      <w:r w:rsidRPr="00E53184">
        <w:rPr>
          <w:color w:val="auto"/>
          <w:szCs w:val="24"/>
        </w:rPr>
        <w:t xml:space="preserve">Board precedent is that a functional impairment tied to fitness is required to support a recommendation for addition of a peripheral nerve rating at separation. The pain component of a </w:t>
      </w:r>
      <w:proofErr w:type="spellStart"/>
      <w:r w:rsidRPr="00E53184">
        <w:rPr>
          <w:color w:val="auto"/>
          <w:szCs w:val="24"/>
        </w:rPr>
        <w:t>radiculopathy</w:t>
      </w:r>
      <w:proofErr w:type="spellEnd"/>
      <w:r w:rsidRPr="00E53184">
        <w:rPr>
          <w:color w:val="auto"/>
          <w:szCs w:val="24"/>
        </w:rPr>
        <w:t xml:space="preserve"> is subsumed under the general spine rating as specified in §4.71a. The sensory component in this case has no functional implications.</w:t>
      </w:r>
      <w:r w:rsidR="00480985">
        <w:rPr>
          <w:color w:val="auto"/>
          <w:szCs w:val="24"/>
        </w:rPr>
        <w:t xml:space="preserve">  </w:t>
      </w:r>
      <w:r w:rsidR="00313D1B" w:rsidRPr="00E53184">
        <w:rPr>
          <w:color w:val="auto"/>
          <w:szCs w:val="24"/>
        </w:rPr>
        <w:t>The motor impairment was relatively minor</w:t>
      </w:r>
      <w:r w:rsidR="00FD75E4">
        <w:rPr>
          <w:color w:val="auto"/>
          <w:szCs w:val="24"/>
        </w:rPr>
        <w:t xml:space="preserve"> </w:t>
      </w:r>
      <w:r w:rsidR="00313D1B" w:rsidRPr="00E53184">
        <w:rPr>
          <w:color w:val="auto"/>
          <w:szCs w:val="24"/>
        </w:rPr>
        <w:t>and cannot be linked to significant physical impairment</w:t>
      </w:r>
      <w:r w:rsidR="00313D1B">
        <w:rPr>
          <w:color w:val="auto"/>
          <w:szCs w:val="24"/>
        </w:rPr>
        <w:t xml:space="preserve"> separate from that due to the persistent pain</w:t>
      </w:r>
      <w:r w:rsidR="00313D1B" w:rsidRPr="00E53184">
        <w:rPr>
          <w:color w:val="auto"/>
          <w:szCs w:val="24"/>
        </w:rPr>
        <w:t>.</w:t>
      </w:r>
      <w:r w:rsidR="00313D1B">
        <w:rPr>
          <w:color w:val="auto"/>
          <w:szCs w:val="24"/>
        </w:rPr>
        <w:t xml:space="preserve"> </w:t>
      </w:r>
      <w:r w:rsidR="00313D1B" w:rsidRPr="00E53184">
        <w:rPr>
          <w:color w:val="auto"/>
          <w:szCs w:val="24"/>
        </w:rPr>
        <w:t xml:space="preserve"> </w:t>
      </w:r>
      <w:r w:rsidR="00313D1B">
        <w:rPr>
          <w:color w:val="auto"/>
          <w:szCs w:val="24"/>
        </w:rPr>
        <w:t xml:space="preserve">The Board notes that on subsequent VA exams, the motor </w:t>
      </w:r>
      <w:r w:rsidR="00FD75E4">
        <w:rPr>
          <w:color w:val="auto"/>
          <w:szCs w:val="24"/>
        </w:rPr>
        <w:t xml:space="preserve">strength </w:t>
      </w:r>
      <w:r w:rsidR="00313D1B">
        <w:rPr>
          <w:color w:val="auto"/>
          <w:szCs w:val="24"/>
        </w:rPr>
        <w:t>exam</w:t>
      </w:r>
      <w:r w:rsidR="00FD75E4">
        <w:rPr>
          <w:color w:val="auto"/>
          <w:szCs w:val="24"/>
        </w:rPr>
        <w:t xml:space="preserve">ination </w:t>
      </w:r>
      <w:r w:rsidR="00313D1B">
        <w:rPr>
          <w:color w:val="auto"/>
          <w:szCs w:val="24"/>
        </w:rPr>
        <w:t xml:space="preserve">was normal.  </w:t>
      </w:r>
      <w:r w:rsidR="00313D1B" w:rsidRPr="00E53184">
        <w:rPr>
          <w:color w:val="auto"/>
          <w:szCs w:val="24"/>
        </w:rPr>
        <w:t xml:space="preserve">Since no evidence of functional impairment exists </w:t>
      </w:r>
      <w:r w:rsidR="00313D1B" w:rsidRPr="00E53184">
        <w:rPr>
          <w:color w:val="auto"/>
          <w:szCs w:val="24"/>
        </w:rPr>
        <w:lastRenderedPageBreak/>
        <w:t>in this case, the Board cannot support a recommendation for additional rating based on peripheral nerve impairment.</w:t>
      </w:r>
      <w:r w:rsidR="00313D1B">
        <w:rPr>
          <w:color w:val="auto"/>
          <w:szCs w:val="24"/>
        </w:rPr>
        <w:t xml:space="preserve">  </w:t>
      </w:r>
      <w:r w:rsidR="00313D1B" w:rsidRPr="006B2337">
        <w:rPr>
          <w:rFonts w:asciiTheme="minorHAnsi" w:hAnsiTheme="minorHAnsi" w:cs="Arial"/>
          <w:color w:val="000000"/>
          <w:szCs w:val="24"/>
        </w:rPr>
        <w:t xml:space="preserve">After due deliberation in consideration of the totality of the evidence, the Board concluded that there was insufficient cause to recommend a change from the PEB fitness adjudication for the </w:t>
      </w:r>
      <w:r w:rsidR="00313D1B">
        <w:rPr>
          <w:rFonts w:asciiTheme="minorHAnsi" w:hAnsiTheme="minorHAnsi" w:cs="Arial"/>
          <w:color w:val="000000"/>
          <w:szCs w:val="24"/>
        </w:rPr>
        <w:t>LBP</w:t>
      </w:r>
      <w:r w:rsidR="00313D1B" w:rsidRPr="006B2337">
        <w:rPr>
          <w:rFonts w:asciiTheme="minorHAnsi" w:hAnsiTheme="minorHAnsi" w:cs="Arial"/>
          <w:color w:val="000000"/>
          <w:szCs w:val="24"/>
        </w:rPr>
        <w:t xml:space="preserve"> condition.</w:t>
      </w:r>
    </w:p>
    <w:p w:rsidR="00EC337D" w:rsidRDefault="00EC337D" w:rsidP="00BF0E94">
      <w:pPr>
        <w:jc w:val="both"/>
        <w:rPr>
          <w:color w:val="000000" w:themeColor="text1"/>
          <w:szCs w:val="24"/>
        </w:rPr>
      </w:pPr>
    </w:p>
    <w:p w:rsidR="00AF7EDB" w:rsidRDefault="003C5B54" w:rsidP="00AF7EDB">
      <w:pPr>
        <w:jc w:val="both"/>
        <w:rPr>
          <w:color w:val="000000" w:themeColor="text1"/>
          <w:szCs w:val="24"/>
        </w:rPr>
      </w:pPr>
      <w:proofErr w:type="gramStart"/>
      <w:r w:rsidRPr="001F29F9">
        <w:rPr>
          <w:color w:val="000000" w:themeColor="text1"/>
          <w:szCs w:val="24"/>
          <w:u w:val="single"/>
        </w:rPr>
        <w:t>Remaining Conditions.</w:t>
      </w:r>
      <w:proofErr w:type="gramEnd"/>
      <w:r w:rsidRPr="001F29F9">
        <w:rPr>
          <w:color w:val="000000" w:themeColor="text1"/>
          <w:szCs w:val="24"/>
        </w:rPr>
        <w:t xml:space="preserve">  </w:t>
      </w:r>
      <w:r w:rsidR="00A6225A" w:rsidRPr="00D112B2">
        <w:rPr>
          <w:color w:val="000000" w:themeColor="text1"/>
          <w:szCs w:val="24"/>
        </w:rPr>
        <w:t>O</w:t>
      </w:r>
      <w:r w:rsidR="002B5965" w:rsidRPr="00D112B2">
        <w:rPr>
          <w:color w:val="000000" w:themeColor="text1"/>
          <w:szCs w:val="24"/>
        </w:rPr>
        <w:t>ther condition</w:t>
      </w:r>
      <w:r w:rsidR="00A6225A" w:rsidRPr="00D112B2">
        <w:rPr>
          <w:color w:val="000000" w:themeColor="text1"/>
          <w:szCs w:val="24"/>
        </w:rPr>
        <w:t>s</w:t>
      </w:r>
      <w:r w:rsidR="002B5965" w:rsidRPr="00D112B2">
        <w:rPr>
          <w:color w:val="000000" w:themeColor="text1"/>
          <w:szCs w:val="24"/>
        </w:rPr>
        <w:t xml:space="preserve"> identified in the DES file w</w:t>
      </w:r>
      <w:r w:rsidR="00F36B90">
        <w:rPr>
          <w:color w:val="000000" w:themeColor="text1"/>
          <w:szCs w:val="24"/>
        </w:rPr>
        <w:t>ere</w:t>
      </w:r>
      <w:r w:rsidR="002B5965" w:rsidRPr="00D112B2">
        <w:rPr>
          <w:color w:val="000000" w:themeColor="text1"/>
          <w:szCs w:val="24"/>
        </w:rPr>
        <w:t xml:space="preserve"> a </w:t>
      </w:r>
      <w:r w:rsidR="00F90DBC" w:rsidRPr="00D112B2">
        <w:rPr>
          <w:color w:val="000000" w:themeColor="text1"/>
          <w:szCs w:val="24"/>
        </w:rPr>
        <w:t>neck</w:t>
      </w:r>
      <w:r w:rsidR="00F36B90">
        <w:rPr>
          <w:color w:val="000000" w:themeColor="text1"/>
          <w:szCs w:val="24"/>
        </w:rPr>
        <w:t xml:space="preserve"> injury</w:t>
      </w:r>
      <w:r w:rsidR="00F90DBC" w:rsidRPr="00D112B2">
        <w:rPr>
          <w:color w:val="000000" w:themeColor="text1"/>
          <w:szCs w:val="24"/>
        </w:rPr>
        <w:t xml:space="preserve">, </w:t>
      </w:r>
      <w:proofErr w:type="spellStart"/>
      <w:r w:rsidR="00B638C8" w:rsidRPr="00D112B2">
        <w:rPr>
          <w:color w:val="000000" w:themeColor="text1"/>
          <w:szCs w:val="24"/>
        </w:rPr>
        <w:t>hyperlipidemia</w:t>
      </w:r>
      <w:proofErr w:type="spellEnd"/>
      <w:r w:rsidR="00B638C8" w:rsidRPr="00D112B2">
        <w:rPr>
          <w:color w:val="000000" w:themeColor="text1"/>
          <w:szCs w:val="24"/>
        </w:rPr>
        <w:t xml:space="preserve">, hearing loss, asthma, bronchitis, shoulder pain, </w:t>
      </w:r>
      <w:r w:rsidR="00A6225A" w:rsidRPr="00D112B2">
        <w:rPr>
          <w:color w:val="000000" w:themeColor="text1"/>
          <w:szCs w:val="24"/>
        </w:rPr>
        <w:t xml:space="preserve">knee pain, wrist, ankle, </w:t>
      </w:r>
      <w:r w:rsidR="006269B0" w:rsidRPr="00D112B2">
        <w:rPr>
          <w:color w:val="000000" w:themeColor="text1"/>
          <w:szCs w:val="24"/>
        </w:rPr>
        <w:t xml:space="preserve">toe, </w:t>
      </w:r>
      <w:r w:rsidR="00A6225A" w:rsidRPr="00D112B2">
        <w:rPr>
          <w:color w:val="000000" w:themeColor="text1"/>
          <w:szCs w:val="24"/>
        </w:rPr>
        <w:t>he</w:t>
      </w:r>
      <w:r w:rsidR="00D112B2" w:rsidRPr="00D112B2">
        <w:rPr>
          <w:color w:val="000000" w:themeColor="text1"/>
          <w:szCs w:val="24"/>
        </w:rPr>
        <w:t xml:space="preserve">art burn, mitral valve </w:t>
      </w:r>
      <w:proofErr w:type="spellStart"/>
      <w:r w:rsidR="008E345D" w:rsidRPr="00D112B2">
        <w:rPr>
          <w:color w:val="000000" w:themeColor="text1"/>
          <w:szCs w:val="24"/>
        </w:rPr>
        <w:t>prolapse</w:t>
      </w:r>
      <w:proofErr w:type="spellEnd"/>
      <w:r w:rsidR="00A6225A" w:rsidRPr="00D112B2">
        <w:rPr>
          <w:color w:val="000000" w:themeColor="text1"/>
          <w:szCs w:val="24"/>
        </w:rPr>
        <w:t xml:space="preserve">, trouble sleeping, </w:t>
      </w:r>
      <w:r w:rsidR="00D112B2" w:rsidRPr="00D112B2">
        <w:rPr>
          <w:color w:val="000000" w:themeColor="text1"/>
          <w:szCs w:val="24"/>
        </w:rPr>
        <w:t xml:space="preserve">knee pain, right fifth </w:t>
      </w:r>
      <w:r w:rsidR="00B638C8" w:rsidRPr="00D112B2">
        <w:rPr>
          <w:color w:val="000000" w:themeColor="text1"/>
          <w:szCs w:val="24"/>
        </w:rPr>
        <w:t>finge</w:t>
      </w:r>
      <w:r w:rsidR="00A6225A" w:rsidRPr="00D112B2">
        <w:rPr>
          <w:color w:val="000000" w:themeColor="text1"/>
          <w:szCs w:val="24"/>
        </w:rPr>
        <w:t>r, and forearm</w:t>
      </w:r>
      <w:r w:rsidR="00D112B2" w:rsidRPr="00D112B2">
        <w:rPr>
          <w:color w:val="000000" w:themeColor="text1"/>
          <w:szCs w:val="24"/>
        </w:rPr>
        <w:t xml:space="preserve"> injury</w:t>
      </w:r>
      <w:r w:rsidR="00A6225A" w:rsidRPr="00D112B2">
        <w:rPr>
          <w:color w:val="000000" w:themeColor="text1"/>
          <w:szCs w:val="24"/>
        </w:rPr>
        <w:t xml:space="preserve">.  </w:t>
      </w:r>
      <w:r w:rsidR="00A02AA8" w:rsidRPr="00D112B2">
        <w:rPr>
          <w:color w:val="000000" w:themeColor="text1"/>
          <w:szCs w:val="24"/>
        </w:rPr>
        <w:t>Several</w:t>
      </w:r>
      <w:r w:rsidR="00A02AA8" w:rsidRPr="001F29F9">
        <w:rPr>
          <w:color w:val="000000" w:themeColor="text1"/>
          <w:szCs w:val="24"/>
        </w:rPr>
        <w:t xml:space="preserve"> additional non-acute conditions or medical complaints were also documented.  </w:t>
      </w:r>
      <w:r w:rsidR="00A02AA8" w:rsidRPr="00A6225A">
        <w:rPr>
          <w:color w:val="000000" w:themeColor="text1"/>
          <w:szCs w:val="24"/>
        </w:rPr>
        <w:t xml:space="preserve">None of these conditions were clinically or occupationally </w:t>
      </w:r>
      <w:r w:rsidR="00D112B2" w:rsidRPr="00A6225A">
        <w:rPr>
          <w:color w:val="000000" w:themeColor="text1"/>
          <w:szCs w:val="24"/>
        </w:rPr>
        <w:t>significant</w:t>
      </w:r>
      <w:r w:rsidR="00A02AA8" w:rsidRPr="00A6225A">
        <w:rPr>
          <w:color w:val="000000" w:themeColor="text1"/>
          <w:szCs w:val="24"/>
        </w:rPr>
        <w:t xml:space="preserve"> during the MEB period</w:t>
      </w:r>
      <w:r w:rsidR="0080588E" w:rsidRPr="00A6225A">
        <w:rPr>
          <w:color w:val="000000" w:themeColor="text1"/>
          <w:szCs w:val="24"/>
        </w:rPr>
        <w:t>,</w:t>
      </w:r>
      <w:r w:rsidR="00A02AA8" w:rsidRPr="00A6225A">
        <w:rPr>
          <w:color w:val="000000" w:themeColor="text1"/>
          <w:szCs w:val="24"/>
        </w:rPr>
        <w:t xml:space="preserve"> none carried attached profiles</w:t>
      </w:r>
      <w:r w:rsidR="0080588E" w:rsidRPr="00A6225A">
        <w:rPr>
          <w:color w:val="000000" w:themeColor="text1"/>
          <w:szCs w:val="24"/>
        </w:rPr>
        <w:t>,</w:t>
      </w:r>
      <w:r w:rsidR="00A02AA8" w:rsidRPr="00A6225A">
        <w:rPr>
          <w:color w:val="000000" w:themeColor="text1"/>
          <w:szCs w:val="24"/>
        </w:rPr>
        <w:t xml:space="preserve"> and none were implicated in the </w:t>
      </w:r>
      <w:r w:rsidR="0080588E" w:rsidRPr="00A6225A">
        <w:rPr>
          <w:color w:val="000000" w:themeColor="text1"/>
          <w:szCs w:val="24"/>
        </w:rPr>
        <w:t>c</w:t>
      </w:r>
      <w:r w:rsidR="00A02AA8" w:rsidRPr="00A6225A">
        <w:rPr>
          <w:color w:val="000000" w:themeColor="text1"/>
          <w:szCs w:val="24"/>
        </w:rPr>
        <w:t>ommander’s statement</w:t>
      </w:r>
      <w:r w:rsidR="00A02AA8" w:rsidRPr="001F29F9">
        <w:rPr>
          <w:color w:val="000000" w:themeColor="text1"/>
          <w:szCs w:val="24"/>
        </w:rPr>
        <w:t xml:space="preserve">.  These </w:t>
      </w:r>
      <w:r w:rsidR="00A02AA8" w:rsidRPr="00D112B2">
        <w:rPr>
          <w:color w:val="000000" w:themeColor="text1"/>
          <w:szCs w:val="24"/>
        </w:rPr>
        <w:t xml:space="preserve">conditions were reviewed by the </w:t>
      </w:r>
      <w:r w:rsidR="0080588E" w:rsidRPr="00D112B2">
        <w:rPr>
          <w:color w:val="000000" w:themeColor="text1"/>
          <w:szCs w:val="24"/>
        </w:rPr>
        <w:t xml:space="preserve">action officer </w:t>
      </w:r>
      <w:r w:rsidR="00A02AA8" w:rsidRPr="00D112B2">
        <w:rPr>
          <w:color w:val="000000" w:themeColor="text1"/>
          <w:szCs w:val="24"/>
        </w:rPr>
        <w:t>and considered by the Board.  It was determined that none could be argued as unfitting and subject to separation rating.  Additionally</w:t>
      </w:r>
      <w:r w:rsidR="00D112B2">
        <w:rPr>
          <w:color w:val="000000" w:themeColor="text1"/>
          <w:szCs w:val="24"/>
        </w:rPr>
        <w:t>,</w:t>
      </w:r>
      <w:r w:rsidR="00A02AA8" w:rsidRPr="00D112B2">
        <w:rPr>
          <w:color w:val="000000" w:themeColor="text1"/>
          <w:szCs w:val="24"/>
        </w:rPr>
        <w:t xml:space="preserve"> </w:t>
      </w:r>
      <w:r w:rsidR="00BE5CEC" w:rsidRPr="00D112B2">
        <w:rPr>
          <w:color w:val="000000" w:themeColor="text1"/>
          <w:szCs w:val="24"/>
        </w:rPr>
        <w:t>migraine headaches</w:t>
      </w:r>
      <w:r w:rsidR="00D112B2" w:rsidRPr="00D112B2">
        <w:rPr>
          <w:color w:val="000000" w:themeColor="text1"/>
          <w:szCs w:val="24"/>
        </w:rPr>
        <w:t xml:space="preserve">, </w:t>
      </w:r>
      <w:proofErr w:type="spellStart"/>
      <w:r w:rsidR="00D112B2" w:rsidRPr="00D112B2">
        <w:rPr>
          <w:color w:val="000000" w:themeColor="text1"/>
          <w:szCs w:val="24"/>
        </w:rPr>
        <w:t>gastroesophageal</w:t>
      </w:r>
      <w:proofErr w:type="spellEnd"/>
      <w:r w:rsidR="00D112B2" w:rsidRPr="00D112B2">
        <w:rPr>
          <w:color w:val="000000" w:themeColor="text1"/>
          <w:szCs w:val="24"/>
        </w:rPr>
        <w:t xml:space="preserve"> reflux disease</w:t>
      </w:r>
      <w:r w:rsidR="007539BE" w:rsidRPr="00D112B2">
        <w:rPr>
          <w:color w:val="000000" w:themeColor="text1"/>
          <w:szCs w:val="24"/>
        </w:rPr>
        <w:t xml:space="preserve"> and </w:t>
      </w:r>
      <w:r w:rsidR="00AA633C" w:rsidRPr="00D112B2">
        <w:rPr>
          <w:color w:val="000000" w:themeColor="text1"/>
          <w:szCs w:val="24"/>
        </w:rPr>
        <w:t>anxiety disorder</w:t>
      </w:r>
      <w:r w:rsidR="00BE5CEC" w:rsidRPr="00D112B2">
        <w:rPr>
          <w:color w:val="000000" w:themeColor="text1"/>
          <w:szCs w:val="24"/>
        </w:rPr>
        <w:t xml:space="preserve"> </w:t>
      </w:r>
      <w:r w:rsidR="00A02AA8" w:rsidRPr="00D112B2">
        <w:rPr>
          <w:color w:val="000000" w:themeColor="text1"/>
          <w:szCs w:val="24"/>
        </w:rPr>
        <w:t xml:space="preserve">were noted in the VA proximal to separation, but were not documented in the DES file.  </w:t>
      </w:r>
      <w:r w:rsidR="00AF7EDB">
        <w:rPr>
          <w:color w:val="000000" w:themeColor="text1"/>
          <w:szCs w:val="24"/>
        </w:rPr>
        <w:t xml:space="preserve">At the time of the MEB history and physical examination, the CI checked “no” to the question on DD </w:t>
      </w:r>
      <w:r w:rsidR="00EE0B3A">
        <w:rPr>
          <w:color w:val="000000" w:themeColor="text1"/>
          <w:szCs w:val="24"/>
        </w:rPr>
        <w:t xml:space="preserve">Form </w:t>
      </w:r>
      <w:r w:rsidR="00AF7EDB">
        <w:rPr>
          <w:color w:val="000000" w:themeColor="text1"/>
          <w:szCs w:val="24"/>
        </w:rPr>
        <w:t xml:space="preserve">2807 regarding frequent or severe headaches.  </w:t>
      </w:r>
      <w:r w:rsidR="00A02AA8" w:rsidRPr="00D112B2">
        <w:rPr>
          <w:color w:val="000000" w:themeColor="text1"/>
          <w:szCs w:val="24"/>
        </w:rPr>
        <w:t xml:space="preserve">The Board does not have the authority under </w:t>
      </w:r>
      <w:proofErr w:type="spellStart"/>
      <w:r w:rsidR="00A02AA8" w:rsidRPr="00D112B2">
        <w:rPr>
          <w:color w:val="000000" w:themeColor="text1"/>
          <w:szCs w:val="24"/>
        </w:rPr>
        <w:t>DoDI</w:t>
      </w:r>
      <w:proofErr w:type="spellEnd"/>
      <w:r w:rsidR="00A02AA8" w:rsidRPr="00D112B2">
        <w:rPr>
          <w:color w:val="000000" w:themeColor="text1"/>
          <w:szCs w:val="24"/>
        </w:rPr>
        <w:t xml:space="preserve"> 6040.44 to render fitness or rating recommendations for any conditions</w:t>
      </w:r>
      <w:r w:rsidR="00A02AA8" w:rsidRPr="001F29F9">
        <w:rPr>
          <w:color w:val="000000" w:themeColor="text1"/>
          <w:szCs w:val="24"/>
        </w:rPr>
        <w:t xml:space="preserve"> not considered by the DES.  The Board therefore has no reasonable basis for recommending any additional unfitting conditions for separation rating.</w:t>
      </w:r>
    </w:p>
    <w:p w:rsidR="00480985" w:rsidRPr="00772A8B" w:rsidRDefault="00480985" w:rsidP="00AF7EDB">
      <w:pPr>
        <w:pBdr>
          <w:bottom w:val="single" w:sz="12" w:space="1" w:color="auto"/>
        </w:pBdr>
        <w:tabs>
          <w:tab w:val="left" w:pos="288"/>
          <w:tab w:val="left" w:pos="4752"/>
        </w:tabs>
        <w:jc w:val="both"/>
        <w:rPr>
          <w:color w:val="000000" w:themeColor="text1"/>
          <w:sz w:val="18"/>
          <w:szCs w:val="18"/>
        </w:rPr>
      </w:pPr>
    </w:p>
    <w:p w:rsidR="00AF7EDB" w:rsidRPr="001F29F9" w:rsidRDefault="00AF7EDB" w:rsidP="006364ED">
      <w:pPr>
        <w:jc w:val="left"/>
        <w:rPr>
          <w:color w:val="000000" w:themeColor="text1"/>
          <w:szCs w:val="24"/>
        </w:rPr>
      </w:pPr>
    </w:p>
    <w:p w:rsidR="00D112B2" w:rsidRDefault="00C56FC8" w:rsidP="00480985">
      <w:pPr>
        <w:jc w:val="both"/>
        <w:rPr>
          <w:rFonts w:cs="Calibr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480985">
        <w:rPr>
          <w:rFonts w:eastAsiaTheme="minorHAnsi"/>
          <w:color w:val="000000" w:themeColor="text1"/>
          <w:szCs w:val="24"/>
        </w:rPr>
        <w:t xml:space="preserve">  </w:t>
      </w:r>
      <w:r w:rsidR="00D112B2" w:rsidRPr="00480985">
        <w:rPr>
          <w:rFonts w:eastAsiaTheme="minorHAnsi"/>
          <w:color w:val="000000" w:themeColor="text1"/>
          <w:szCs w:val="24"/>
        </w:rPr>
        <w:t xml:space="preserve">In the matter of the chronic low back pain condition, the Board unanimously recommends no change from the PEB adjudication.  </w:t>
      </w:r>
      <w:r w:rsidR="00AF7EDB" w:rsidRPr="00480985">
        <w:rPr>
          <w:rFonts w:eastAsiaTheme="minorHAnsi"/>
          <w:color w:val="000000" w:themeColor="text1"/>
          <w:szCs w:val="24"/>
        </w:rPr>
        <w:t xml:space="preserve">In the matter of left </w:t>
      </w:r>
      <w:proofErr w:type="spellStart"/>
      <w:r w:rsidR="00AF7EDB" w:rsidRPr="00480985">
        <w:rPr>
          <w:rFonts w:eastAsiaTheme="minorHAnsi"/>
          <w:color w:val="000000" w:themeColor="text1"/>
          <w:szCs w:val="24"/>
        </w:rPr>
        <w:t>radiculopathy</w:t>
      </w:r>
      <w:proofErr w:type="spellEnd"/>
      <w:r w:rsidR="00AF7EDB" w:rsidRPr="00480985">
        <w:rPr>
          <w:rFonts w:eastAsiaTheme="minorHAnsi"/>
          <w:color w:val="000000" w:themeColor="text1"/>
          <w:szCs w:val="24"/>
        </w:rPr>
        <w:t>, the Board unanimously agrees that it cannot recommend any findings of unfit for additional rating at separation.</w:t>
      </w:r>
      <w:r w:rsidR="00480985" w:rsidRPr="00480985">
        <w:rPr>
          <w:rFonts w:eastAsiaTheme="minorHAnsi"/>
          <w:color w:val="000000" w:themeColor="text1"/>
          <w:szCs w:val="24"/>
        </w:rPr>
        <w:t xml:space="preserve">  </w:t>
      </w:r>
      <w:r w:rsidR="00D112B2" w:rsidRPr="00480985">
        <w:rPr>
          <w:rFonts w:eastAsiaTheme="minorHAnsi"/>
          <w:color w:val="000000" w:themeColor="text1"/>
          <w:szCs w:val="24"/>
        </w:rPr>
        <w:t>In</w:t>
      </w:r>
      <w:r w:rsidR="00D112B2">
        <w:rPr>
          <w:rFonts w:cs="Arial"/>
          <w:color w:val="000000"/>
        </w:rPr>
        <w:t xml:space="preserve"> the matter of the </w:t>
      </w:r>
      <w:r w:rsidR="00F36B90" w:rsidRPr="00D112B2">
        <w:rPr>
          <w:color w:val="000000" w:themeColor="text1"/>
          <w:szCs w:val="24"/>
        </w:rPr>
        <w:t>neck</w:t>
      </w:r>
      <w:r w:rsidR="00F36B90">
        <w:rPr>
          <w:color w:val="000000" w:themeColor="text1"/>
          <w:szCs w:val="24"/>
        </w:rPr>
        <w:t xml:space="preserve"> injury</w:t>
      </w:r>
      <w:r w:rsidR="00F36B90" w:rsidRPr="00D112B2">
        <w:rPr>
          <w:color w:val="000000" w:themeColor="text1"/>
          <w:szCs w:val="24"/>
        </w:rPr>
        <w:t xml:space="preserve">, </w:t>
      </w:r>
      <w:proofErr w:type="spellStart"/>
      <w:r w:rsidR="00F36B90" w:rsidRPr="00D112B2">
        <w:rPr>
          <w:color w:val="000000" w:themeColor="text1"/>
          <w:szCs w:val="24"/>
        </w:rPr>
        <w:t>hyperlipidemia</w:t>
      </w:r>
      <w:proofErr w:type="spellEnd"/>
      <w:r w:rsidR="00F36B90" w:rsidRPr="00D112B2">
        <w:rPr>
          <w:color w:val="000000" w:themeColor="text1"/>
          <w:szCs w:val="24"/>
        </w:rPr>
        <w:t>, hearing loss, asthma, bronchitis, shoulder pain,</w:t>
      </w:r>
      <w:r w:rsidR="00480985">
        <w:rPr>
          <w:color w:val="000000" w:themeColor="text1"/>
          <w:szCs w:val="24"/>
        </w:rPr>
        <w:t xml:space="preserve"> </w:t>
      </w:r>
      <w:r w:rsidR="00F36B90" w:rsidRPr="00D112B2">
        <w:rPr>
          <w:color w:val="000000" w:themeColor="text1"/>
          <w:szCs w:val="24"/>
        </w:rPr>
        <w:t>knee pain, wrist, ankle, toe, heart burn, mitral valve prolapsed, trouble sleeping, knee pain, right fifth finger, and forearm injury</w:t>
      </w:r>
      <w:r w:rsidR="00D112B2">
        <w:rPr>
          <w:rFonts w:cs="Arial"/>
          <w:color w:val="000000"/>
        </w:rPr>
        <w:t xml:space="preserve"> or any other condition eligible for Board consideration</w:t>
      </w:r>
      <w:r w:rsidR="00D112B2" w:rsidRPr="00E3004D">
        <w:rPr>
          <w:rFonts w:cs="Arial"/>
          <w:color w:val="auto"/>
        </w:rPr>
        <w:t xml:space="preserve">, </w:t>
      </w:r>
      <w:r w:rsidR="00D112B2" w:rsidRPr="00E3004D">
        <w:rPr>
          <w:rFonts w:cs="Calibri"/>
          <w:color w:val="auto"/>
          <w:szCs w:val="24"/>
        </w:rPr>
        <w:t>the Board unanimously agrees that it cannot recommend any findings of unfit for additional rating at separation.</w:t>
      </w:r>
    </w:p>
    <w:p w:rsidR="00AF7EDB" w:rsidRPr="00772A8B" w:rsidRDefault="00AF7EDB" w:rsidP="00AF7EDB">
      <w:pPr>
        <w:pBdr>
          <w:bottom w:val="single" w:sz="12" w:space="1" w:color="auto"/>
        </w:pBdr>
        <w:tabs>
          <w:tab w:val="left" w:pos="288"/>
          <w:tab w:val="left" w:pos="4752"/>
        </w:tabs>
        <w:jc w:val="both"/>
        <w:rPr>
          <w:color w:val="000000" w:themeColor="text1"/>
          <w:sz w:val="18"/>
          <w:szCs w:val="18"/>
        </w:rPr>
      </w:pPr>
    </w:p>
    <w:p w:rsidR="00AF7EDB" w:rsidRPr="001F29F9" w:rsidRDefault="00AF7EDB" w:rsidP="00AF7EDB">
      <w:pPr>
        <w:jc w:val="left"/>
        <w:rPr>
          <w:color w:val="000000" w:themeColor="text1"/>
          <w:szCs w:val="24"/>
        </w:rPr>
      </w:pPr>
    </w:p>
    <w:p w:rsidR="00AF7EDB" w:rsidRPr="001F29F9" w:rsidRDefault="00C56FC8" w:rsidP="00AF7EDB">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AF7EDB">
        <w:rPr>
          <w:color w:val="000000" w:themeColor="text1"/>
          <w:szCs w:val="24"/>
        </w:rPr>
        <w:t xml:space="preserve">  </w:t>
      </w:r>
      <w:r w:rsidR="00AF7EDB" w:rsidRPr="001F29F9">
        <w:rPr>
          <w:color w:val="000000" w:themeColor="text1"/>
          <w:szCs w:val="24"/>
        </w:rPr>
        <w:t xml:space="preserve">The Board, therefore, recommends that there be no </w:t>
      </w:r>
      <w:proofErr w:type="spellStart"/>
      <w:r w:rsidR="00AF7EDB" w:rsidRPr="001F29F9">
        <w:rPr>
          <w:color w:val="000000" w:themeColor="text1"/>
          <w:szCs w:val="24"/>
        </w:rPr>
        <w:t>recharacterization</w:t>
      </w:r>
      <w:proofErr w:type="spellEnd"/>
      <w:r w:rsidR="00AF7EDB" w:rsidRPr="001F29F9">
        <w:rPr>
          <w:color w:val="000000" w:themeColor="text1"/>
          <w:szCs w:val="24"/>
        </w:rPr>
        <w:t xml:space="preserve"> of the CI’s disability and separation determination, as follows: </w:t>
      </w:r>
    </w:p>
    <w:p w:rsidR="00AF7EDB" w:rsidRPr="001F29F9" w:rsidRDefault="00AF7EDB" w:rsidP="00AF7EDB">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F7EDB" w:rsidRPr="001F29F9" w:rsidTr="00D340F6">
        <w:trPr>
          <w:trHeight w:val="233"/>
          <w:jc w:val="center"/>
        </w:trPr>
        <w:tc>
          <w:tcPr>
            <w:tcW w:w="6282" w:type="dxa"/>
            <w:shd w:val="clear" w:color="auto" w:fill="D9D9D9"/>
            <w:vAlign w:val="center"/>
          </w:tcPr>
          <w:p w:rsidR="00AF7EDB" w:rsidRPr="001F29F9" w:rsidRDefault="00AF7EDB" w:rsidP="00D340F6">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F7EDB" w:rsidRPr="001F29F9" w:rsidRDefault="00AF7EDB" w:rsidP="00D340F6">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F7EDB" w:rsidRPr="001F29F9" w:rsidRDefault="00AF7EDB" w:rsidP="00D340F6">
            <w:pPr>
              <w:tabs>
                <w:tab w:val="left" w:pos="288"/>
                <w:tab w:val="left" w:pos="4752"/>
              </w:tabs>
              <w:rPr>
                <w:b/>
                <w:color w:val="000000" w:themeColor="text1"/>
                <w:szCs w:val="24"/>
              </w:rPr>
            </w:pPr>
            <w:r w:rsidRPr="001F29F9">
              <w:rPr>
                <w:b/>
                <w:color w:val="000000" w:themeColor="text1"/>
                <w:szCs w:val="24"/>
              </w:rPr>
              <w:t>RATING</w:t>
            </w:r>
          </w:p>
        </w:tc>
      </w:tr>
      <w:tr w:rsidR="00AF7EDB" w:rsidRPr="001F29F9" w:rsidTr="00D340F6">
        <w:trPr>
          <w:jc w:val="center"/>
        </w:trPr>
        <w:tc>
          <w:tcPr>
            <w:tcW w:w="6282" w:type="dxa"/>
            <w:vAlign w:val="center"/>
          </w:tcPr>
          <w:p w:rsidR="00AF7EDB" w:rsidRPr="001F29F9" w:rsidRDefault="00AF7EDB" w:rsidP="00D340F6">
            <w:pPr>
              <w:tabs>
                <w:tab w:val="left" w:pos="288"/>
                <w:tab w:val="left" w:pos="4752"/>
              </w:tabs>
              <w:jc w:val="left"/>
              <w:rPr>
                <w:color w:val="000000" w:themeColor="text1"/>
                <w:szCs w:val="24"/>
              </w:rPr>
            </w:pPr>
            <w:r>
              <w:rPr>
                <w:color w:val="000000" w:themeColor="text1"/>
                <w:szCs w:val="24"/>
              </w:rPr>
              <w:t>Chronic Low Back Pain</w:t>
            </w:r>
          </w:p>
        </w:tc>
        <w:tc>
          <w:tcPr>
            <w:tcW w:w="1710" w:type="dxa"/>
            <w:vAlign w:val="center"/>
          </w:tcPr>
          <w:p w:rsidR="00AF7EDB" w:rsidRPr="001F29F9" w:rsidRDefault="00AF7EDB" w:rsidP="00D340F6">
            <w:pPr>
              <w:tabs>
                <w:tab w:val="left" w:pos="288"/>
                <w:tab w:val="left" w:pos="4752"/>
              </w:tabs>
              <w:rPr>
                <w:color w:val="000000" w:themeColor="text1"/>
                <w:szCs w:val="24"/>
              </w:rPr>
            </w:pPr>
            <w:r>
              <w:rPr>
                <w:color w:val="000000" w:themeColor="text1"/>
                <w:szCs w:val="24"/>
              </w:rPr>
              <w:t>5239-5241</w:t>
            </w:r>
          </w:p>
        </w:tc>
        <w:tc>
          <w:tcPr>
            <w:tcW w:w="1170" w:type="dxa"/>
            <w:vAlign w:val="center"/>
          </w:tcPr>
          <w:p w:rsidR="00AF7EDB" w:rsidRPr="001F29F9" w:rsidRDefault="00AF7EDB" w:rsidP="00D340F6">
            <w:pPr>
              <w:tabs>
                <w:tab w:val="left" w:pos="288"/>
                <w:tab w:val="left" w:pos="4752"/>
              </w:tabs>
              <w:rPr>
                <w:color w:val="000000" w:themeColor="text1"/>
                <w:szCs w:val="24"/>
              </w:rPr>
            </w:pPr>
            <w:r w:rsidRPr="00AF7EDB">
              <w:rPr>
                <w:color w:val="000000" w:themeColor="text1"/>
                <w:szCs w:val="24"/>
              </w:rPr>
              <w:t>10</w:t>
            </w:r>
            <w:r w:rsidRPr="001F29F9">
              <w:rPr>
                <w:color w:val="000000" w:themeColor="text1"/>
                <w:szCs w:val="24"/>
              </w:rPr>
              <w:t>%</w:t>
            </w:r>
          </w:p>
        </w:tc>
      </w:tr>
      <w:tr w:rsidR="00AF7EDB" w:rsidRPr="001F29F9" w:rsidTr="00D340F6">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F7EDB" w:rsidRPr="001F29F9" w:rsidRDefault="00AF7EDB" w:rsidP="00D340F6">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F7EDB" w:rsidRPr="001F29F9" w:rsidRDefault="00AF7EDB" w:rsidP="00AF7EDB">
            <w:pPr>
              <w:tabs>
                <w:tab w:val="left" w:pos="288"/>
                <w:tab w:val="left" w:pos="4752"/>
              </w:tabs>
              <w:rPr>
                <w:b/>
                <w:color w:val="000000" w:themeColor="text1"/>
                <w:szCs w:val="24"/>
              </w:rPr>
            </w:pPr>
            <w:r w:rsidRPr="00AF7EDB">
              <w:rPr>
                <w:b/>
                <w:color w:val="000000" w:themeColor="text1"/>
                <w:szCs w:val="24"/>
              </w:rPr>
              <w:t>10%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C55486" w:rsidRDefault="00C55486" w:rsidP="00BF0E94">
      <w:pPr>
        <w:tabs>
          <w:tab w:val="left" w:pos="288"/>
          <w:tab w:val="left" w:pos="4752"/>
        </w:tabs>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1E49EA">
        <w:rPr>
          <w:color w:val="000000" w:themeColor="text1"/>
          <w:szCs w:val="24"/>
        </w:rPr>
        <w:t>10830</w:t>
      </w:r>
      <w:r w:rsidRPr="001F29F9">
        <w:rPr>
          <w:color w:val="000000" w:themeColor="text1"/>
        </w:rPr>
        <w:t>, w/</w:t>
      </w:r>
      <w:proofErr w:type="spellStart"/>
      <w:r w:rsidRPr="001F29F9">
        <w:rPr>
          <w:color w:val="000000" w:themeColor="text1"/>
        </w:rPr>
        <w:t>atchs</w:t>
      </w:r>
      <w:proofErr w:type="spellEnd"/>
      <w:r w:rsidRPr="001F29F9">
        <w:rPr>
          <w:color w:val="000000" w:themeColor="text1"/>
        </w:rPr>
        <w:t>.</w:t>
      </w:r>
    </w:p>
    <w:p w:rsidR="00114F20" w:rsidRPr="001F29F9" w:rsidRDefault="00C55486" w:rsidP="00BF0E94">
      <w:pPr>
        <w:tabs>
          <w:tab w:val="left" w:pos="288"/>
          <w:tab w:val="left" w:pos="4752"/>
        </w:tabs>
        <w:jc w:val="both"/>
        <w:rPr>
          <w:color w:val="000000" w:themeColor="text1"/>
        </w:rPr>
      </w:pPr>
      <w:r>
        <w:rPr>
          <w:color w:val="000000" w:themeColor="text1"/>
        </w:rPr>
        <w:t>E</w:t>
      </w:r>
      <w:r w:rsidR="00FB1725" w:rsidRPr="001F29F9">
        <w:rPr>
          <w:color w:val="000000" w:themeColor="text1"/>
        </w:rPr>
        <w:t xml:space="preserve">xhibit B.  </w:t>
      </w:r>
      <w:proofErr w:type="gramStart"/>
      <w:r w:rsidR="00FB1725"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061F0C" w:rsidRDefault="002F195B" w:rsidP="00C55486">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061F0C" w:rsidRDefault="00061F0C">
      <w:pPr>
        <w:rPr>
          <w:color w:val="000000" w:themeColor="text1"/>
          <w:szCs w:val="24"/>
        </w:rPr>
      </w:pPr>
      <w:r>
        <w:rPr>
          <w:color w:val="000000" w:themeColor="text1"/>
          <w:szCs w:val="24"/>
        </w:rPr>
        <w:br w:type="page"/>
      </w:r>
    </w:p>
    <w:p w:rsidR="00061F0C" w:rsidRDefault="00061F0C" w:rsidP="00061F0C">
      <w:pPr>
        <w:pStyle w:val="Header"/>
        <w:tabs>
          <w:tab w:val="clear" w:pos="4320"/>
          <w:tab w:val="clear" w:pos="8640"/>
        </w:tabs>
        <w:jc w:val="left"/>
      </w:pPr>
      <w:r>
        <w:lastRenderedPageBreak/>
        <w:t>SFMR-RB</w:t>
      </w:r>
      <w:r>
        <w:tab/>
      </w:r>
      <w:r>
        <w:tab/>
      </w:r>
      <w:r>
        <w:tab/>
      </w:r>
      <w:r>
        <w:tab/>
      </w:r>
      <w:r>
        <w:tab/>
      </w:r>
      <w:r>
        <w:tab/>
      </w:r>
      <w:r>
        <w:tab/>
      </w:r>
      <w:r>
        <w:tab/>
      </w:r>
      <w:r>
        <w:tab/>
      </w:r>
    </w:p>
    <w:p w:rsidR="00061F0C" w:rsidRDefault="00061F0C" w:rsidP="00061F0C">
      <w:pPr>
        <w:pStyle w:val="Header"/>
        <w:tabs>
          <w:tab w:val="clear" w:pos="4320"/>
          <w:tab w:val="clear" w:pos="8640"/>
        </w:tabs>
        <w:jc w:val="left"/>
      </w:pPr>
    </w:p>
    <w:p w:rsidR="00061F0C" w:rsidRDefault="00061F0C" w:rsidP="00061F0C">
      <w:pPr>
        <w:jc w:val="left"/>
      </w:pPr>
    </w:p>
    <w:p w:rsidR="00061F0C" w:rsidRDefault="00061F0C" w:rsidP="00061F0C">
      <w:pPr>
        <w:jc w:val="left"/>
      </w:pPr>
      <w:r>
        <w:t xml:space="preserve">MEMORANDUM FOR Commander, US Army Physical Disability Agency </w:t>
      </w:r>
    </w:p>
    <w:p w:rsidR="00061F0C" w:rsidRDefault="00061F0C" w:rsidP="00061F0C">
      <w:pPr>
        <w:jc w:val="left"/>
      </w:pPr>
      <w:r>
        <w:t xml:space="preserve"> </w:t>
      </w:r>
    </w:p>
    <w:p w:rsidR="00061F0C" w:rsidRDefault="00061F0C" w:rsidP="00061F0C">
      <w:pPr>
        <w:jc w:val="left"/>
      </w:pPr>
    </w:p>
    <w:p w:rsidR="00061F0C" w:rsidRDefault="00061F0C" w:rsidP="00061F0C">
      <w:pPr>
        <w:ind w:right="-180"/>
        <w:jc w:val="left"/>
      </w:pPr>
      <w:r>
        <w:t xml:space="preserve">SUBJECT:  Department of Defense Physical Disability Board of Review Recommendation f </w:t>
      </w:r>
    </w:p>
    <w:p w:rsidR="00061F0C" w:rsidRDefault="00061F0C" w:rsidP="00061F0C">
      <w:pPr>
        <w:pStyle w:val="Header"/>
        <w:tabs>
          <w:tab w:val="clear" w:pos="4320"/>
          <w:tab w:val="clear" w:pos="8640"/>
        </w:tabs>
        <w:jc w:val="left"/>
      </w:pPr>
    </w:p>
    <w:p w:rsidR="00061F0C" w:rsidRDefault="00061F0C" w:rsidP="00061F0C">
      <w:pPr>
        <w:jc w:val="left"/>
      </w:pPr>
    </w:p>
    <w:p w:rsidR="00061F0C" w:rsidRDefault="00061F0C" w:rsidP="00061F0C">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061F0C" w:rsidRDefault="00061F0C" w:rsidP="00061F0C">
      <w:pPr>
        <w:jc w:val="left"/>
      </w:pPr>
    </w:p>
    <w:p w:rsidR="00061F0C" w:rsidRDefault="00061F0C" w:rsidP="00061F0C">
      <w:pPr>
        <w:jc w:val="left"/>
      </w:pPr>
      <w:r>
        <w:t>This decision is final.  The individual concerned, counsel (if any), and any Members of Congress who have shown interest in this application have been notified of this decision by mail.</w:t>
      </w:r>
    </w:p>
    <w:p w:rsidR="00061F0C" w:rsidRDefault="00061F0C" w:rsidP="00061F0C">
      <w:pPr>
        <w:jc w:val="left"/>
      </w:pPr>
    </w:p>
    <w:p w:rsidR="00061F0C" w:rsidRDefault="00061F0C" w:rsidP="00061F0C">
      <w:pPr>
        <w:jc w:val="left"/>
      </w:pPr>
      <w:r>
        <w:t xml:space="preserve"> BY ORDER OF THE SECRETARY OF THE ARMY:</w:t>
      </w:r>
    </w:p>
    <w:p w:rsidR="00061F0C" w:rsidRDefault="00061F0C" w:rsidP="00061F0C">
      <w:pPr>
        <w:jc w:val="left"/>
      </w:pPr>
    </w:p>
    <w:p w:rsidR="00061F0C" w:rsidRDefault="00061F0C" w:rsidP="00061F0C">
      <w:pPr>
        <w:jc w:val="left"/>
      </w:pPr>
    </w:p>
    <w:p w:rsidR="00061F0C" w:rsidRDefault="00061F0C" w:rsidP="00061F0C">
      <w:pPr>
        <w:pStyle w:val="Header"/>
        <w:tabs>
          <w:tab w:val="clear" w:pos="4320"/>
          <w:tab w:val="clear" w:pos="8640"/>
        </w:tabs>
        <w:jc w:val="left"/>
      </w:pPr>
    </w:p>
    <w:p w:rsidR="00061F0C" w:rsidRDefault="00061F0C" w:rsidP="00061F0C">
      <w:pPr>
        <w:jc w:val="left"/>
      </w:pPr>
    </w:p>
    <w:p w:rsidR="00061F0C" w:rsidRDefault="00061F0C" w:rsidP="00061F0C">
      <w:pPr>
        <w:jc w:val="left"/>
      </w:pPr>
      <w:bookmarkStart w:id="0" w:name="OLE_LINK3"/>
      <w:bookmarkStart w:id="1" w:name="OLE_LINK4"/>
      <w:r>
        <w:t>Encl</w:t>
      </w:r>
      <w:r>
        <w:tab/>
      </w:r>
      <w:r>
        <w:tab/>
      </w:r>
      <w:r>
        <w:tab/>
      </w:r>
      <w:r>
        <w:tab/>
      </w:r>
      <w:r>
        <w:tab/>
      </w:r>
      <w:r>
        <w:tab/>
        <w:t xml:space="preserve"> </w:t>
      </w:r>
    </w:p>
    <w:p w:rsidR="00061F0C" w:rsidRDefault="00061F0C" w:rsidP="00061F0C">
      <w:pPr>
        <w:jc w:val="left"/>
      </w:pPr>
      <w:r>
        <w:tab/>
      </w:r>
      <w:r>
        <w:tab/>
      </w:r>
      <w:r>
        <w:tab/>
      </w:r>
      <w:r>
        <w:tab/>
      </w:r>
      <w:r>
        <w:tab/>
      </w:r>
      <w:r>
        <w:tab/>
        <w:t xml:space="preserve">     Deputy Assistant Secretary</w:t>
      </w:r>
    </w:p>
    <w:p w:rsidR="00061F0C" w:rsidRDefault="00061F0C" w:rsidP="00061F0C">
      <w:pPr>
        <w:jc w:val="left"/>
      </w:pPr>
      <w:r>
        <w:tab/>
      </w:r>
      <w:r>
        <w:tab/>
      </w:r>
      <w:r>
        <w:tab/>
      </w:r>
      <w:r>
        <w:tab/>
      </w:r>
      <w:r>
        <w:tab/>
      </w:r>
      <w:r>
        <w:tab/>
        <w:t xml:space="preserve">         (Army Review Boards)</w:t>
      </w:r>
      <w:bookmarkEnd w:id="0"/>
      <w:bookmarkEnd w:id="1"/>
    </w:p>
    <w:p w:rsidR="00FE1BF6" w:rsidRDefault="00FE1BF6" w:rsidP="00C55486">
      <w:pPr>
        <w:tabs>
          <w:tab w:val="left" w:pos="0"/>
          <w:tab w:val="left" w:pos="4320"/>
        </w:tabs>
        <w:jc w:val="both"/>
        <w:rPr>
          <w:color w:val="000000" w:themeColor="text1"/>
          <w:szCs w:val="24"/>
          <w:u w:val="single"/>
        </w:rPr>
      </w:pPr>
    </w:p>
    <w:sectPr w:rsidR="00FE1BF6"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88E" w:rsidRDefault="00E1688E">
      <w:r>
        <w:separator/>
      </w:r>
    </w:p>
  </w:endnote>
  <w:endnote w:type="continuationSeparator" w:id="0">
    <w:p w:rsidR="00E1688E" w:rsidRDefault="00E16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15D97" w:rsidRPr="00374247" w:rsidRDefault="00115D97" w:rsidP="00374247">
        <w:pPr>
          <w:pStyle w:val="Footer"/>
          <w:ind w:firstLine="4320"/>
          <w:rPr>
            <w:color w:val="auto"/>
            <w:szCs w:val="24"/>
          </w:rPr>
        </w:pPr>
        <w:r w:rsidRPr="00374247">
          <w:rPr>
            <w:color w:val="auto"/>
            <w:szCs w:val="24"/>
          </w:rPr>
          <w:t xml:space="preserve">   </w:t>
        </w:r>
        <w:r w:rsidR="008329E3" w:rsidRPr="00374247">
          <w:rPr>
            <w:color w:val="auto"/>
            <w:szCs w:val="24"/>
          </w:rPr>
          <w:fldChar w:fldCharType="begin"/>
        </w:r>
        <w:r w:rsidRPr="00374247">
          <w:rPr>
            <w:color w:val="auto"/>
            <w:szCs w:val="24"/>
          </w:rPr>
          <w:instrText xml:space="preserve"> PAGE   \* MERGEFORMAT </w:instrText>
        </w:r>
        <w:r w:rsidR="008329E3" w:rsidRPr="00374247">
          <w:rPr>
            <w:color w:val="auto"/>
            <w:szCs w:val="24"/>
          </w:rPr>
          <w:fldChar w:fldCharType="separate"/>
        </w:r>
        <w:r w:rsidR="00061F0C" w:rsidRPr="00061F0C">
          <w:rPr>
            <w:noProof/>
            <w:color w:val="auto"/>
          </w:rPr>
          <w:t>3</w:t>
        </w:r>
        <w:r w:rsidR="008329E3" w:rsidRPr="00374247">
          <w:rPr>
            <w:color w:val="auto"/>
            <w:szCs w:val="24"/>
          </w:rPr>
          <w:fldChar w:fldCharType="end"/>
        </w:r>
        <w:r w:rsidRPr="00374247">
          <w:rPr>
            <w:color w:val="auto"/>
            <w:szCs w:val="24"/>
          </w:rPr>
          <w:t xml:space="preserve">                                                           </w:t>
        </w:r>
        <w:r w:rsidRPr="001D64F3">
          <w:rPr>
            <w:color w:val="auto"/>
            <w:szCs w:val="24"/>
          </w:rPr>
          <w:t>P</w:t>
        </w:r>
        <w:r w:rsidRPr="002B5965">
          <w:rPr>
            <w:color w:val="auto"/>
            <w:szCs w:val="24"/>
          </w:rPr>
          <w:t>D110</w:t>
        </w:r>
        <w:r w:rsidRPr="001D64F3">
          <w:rPr>
            <w:color w:val="auto"/>
            <w:szCs w:val="24"/>
          </w:rPr>
          <w:t>0</w:t>
        </w:r>
        <w:r>
          <w:rPr>
            <w:color w:val="auto"/>
            <w:szCs w:val="24"/>
          </w:rPr>
          <w:t>734</w:t>
        </w:r>
      </w:p>
    </w:sdtContent>
  </w:sdt>
  <w:p w:rsidR="00115D97" w:rsidRPr="00684CE6" w:rsidRDefault="00115D9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88E" w:rsidRDefault="00E1688E">
      <w:r>
        <w:separator/>
      </w:r>
    </w:p>
  </w:footnote>
  <w:footnote w:type="continuationSeparator" w:id="0">
    <w:p w:rsidR="00E1688E" w:rsidRDefault="00E16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9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5BFA"/>
    <w:rsid w:val="00017778"/>
    <w:rsid w:val="00021361"/>
    <w:rsid w:val="00021647"/>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37D90"/>
    <w:rsid w:val="00040FC4"/>
    <w:rsid w:val="000416F8"/>
    <w:rsid w:val="00042C26"/>
    <w:rsid w:val="00043382"/>
    <w:rsid w:val="00044623"/>
    <w:rsid w:val="000452D7"/>
    <w:rsid w:val="00050BA8"/>
    <w:rsid w:val="00051622"/>
    <w:rsid w:val="00051A11"/>
    <w:rsid w:val="00052234"/>
    <w:rsid w:val="00053D7C"/>
    <w:rsid w:val="0005467F"/>
    <w:rsid w:val="000575C5"/>
    <w:rsid w:val="000577C9"/>
    <w:rsid w:val="00060985"/>
    <w:rsid w:val="00060FFD"/>
    <w:rsid w:val="00061D69"/>
    <w:rsid w:val="00061F0C"/>
    <w:rsid w:val="0006431E"/>
    <w:rsid w:val="000652EA"/>
    <w:rsid w:val="00065E21"/>
    <w:rsid w:val="000673ED"/>
    <w:rsid w:val="00067854"/>
    <w:rsid w:val="00070DED"/>
    <w:rsid w:val="00072433"/>
    <w:rsid w:val="00072B3E"/>
    <w:rsid w:val="0007388C"/>
    <w:rsid w:val="0007488B"/>
    <w:rsid w:val="00074EDC"/>
    <w:rsid w:val="00075702"/>
    <w:rsid w:val="00075A0C"/>
    <w:rsid w:val="000775C2"/>
    <w:rsid w:val="00077835"/>
    <w:rsid w:val="000806AD"/>
    <w:rsid w:val="00080BDF"/>
    <w:rsid w:val="00080C57"/>
    <w:rsid w:val="00082482"/>
    <w:rsid w:val="00082CA0"/>
    <w:rsid w:val="00084CF2"/>
    <w:rsid w:val="00085D7B"/>
    <w:rsid w:val="00086B55"/>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592"/>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C72"/>
    <w:rsid w:val="000E2E50"/>
    <w:rsid w:val="000E37E0"/>
    <w:rsid w:val="000E3F20"/>
    <w:rsid w:val="000E4C25"/>
    <w:rsid w:val="000E4CBF"/>
    <w:rsid w:val="000E5577"/>
    <w:rsid w:val="000E5C19"/>
    <w:rsid w:val="000E7034"/>
    <w:rsid w:val="000F02BE"/>
    <w:rsid w:val="000F034E"/>
    <w:rsid w:val="000F0928"/>
    <w:rsid w:val="000F0B3D"/>
    <w:rsid w:val="000F1E65"/>
    <w:rsid w:val="000F427B"/>
    <w:rsid w:val="000F43D0"/>
    <w:rsid w:val="000F4F18"/>
    <w:rsid w:val="000F4FAB"/>
    <w:rsid w:val="000F688E"/>
    <w:rsid w:val="000F7181"/>
    <w:rsid w:val="000F7581"/>
    <w:rsid w:val="001007CE"/>
    <w:rsid w:val="001008C1"/>
    <w:rsid w:val="00101B5B"/>
    <w:rsid w:val="001023DB"/>
    <w:rsid w:val="00102B8D"/>
    <w:rsid w:val="001031F4"/>
    <w:rsid w:val="00103948"/>
    <w:rsid w:val="00103CCF"/>
    <w:rsid w:val="0010417F"/>
    <w:rsid w:val="001042D2"/>
    <w:rsid w:val="0010530E"/>
    <w:rsid w:val="00105C07"/>
    <w:rsid w:val="00105DAB"/>
    <w:rsid w:val="00106920"/>
    <w:rsid w:val="00106AD8"/>
    <w:rsid w:val="001078DB"/>
    <w:rsid w:val="001079FA"/>
    <w:rsid w:val="00107EC5"/>
    <w:rsid w:val="001103CD"/>
    <w:rsid w:val="00113D2A"/>
    <w:rsid w:val="00114F20"/>
    <w:rsid w:val="001151CD"/>
    <w:rsid w:val="0011564B"/>
    <w:rsid w:val="0011590B"/>
    <w:rsid w:val="00115D97"/>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408D"/>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67CDC"/>
    <w:rsid w:val="0017038B"/>
    <w:rsid w:val="00170C94"/>
    <w:rsid w:val="0017139A"/>
    <w:rsid w:val="001724C8"/>
    <w:rsid w:val="001732C4"/>
    <w:rsid w:val="001745DD"/>
    <w:rsid w:val="00174FDE"/>
    <w:rsid w:val="00174FE3"/>
    <w:rsid w:val="00176147"/>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7909"/>
    <w:rsid w:val="001A025E"/>
    <w:rsid w:val="001A08CD"/>
    <w:rsid w:val="001A0A1E"/>
    <w:rsid w:val="001A2182"/>
    <w:rsid w:val="001A291A"/>
    <w:rsid w:val="001A323E"/>
    <w:rsid w:val="001A4360"/>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4EC"/>
    <w:rsid w:val="001C7231"/>
    <w:rsid w:val="001C7418"/>
    <w:rsid w:val="001C7EBE"/>
    <w:rsid w:val="001D0051"/>
    <w:rsid w:val="001D01F5"/>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EA"/>
    <w:rsid w:val="001E635C"/>
    <w:rsid w:val="001E6F6C"/>
    <w:rsid w:val="001F0297"/>
    <w:rsid w:val="001F29F9"/>
    <w:rsid w:val="001F6568"/>
    <w:rsid w:val="001F6E0B"/>
    <w:rsid w:val="00200AA0"/>
    <w:rsid w:val="00202325"/>
    <w:rsid w:val="00202736"/>
    <w:rsid w:val="00203652"/>
    <w:rsid w:val="00204562"/>
    <w:rsid w:val="00205B4F"/>
    <w:rsid w:val="002060B6"/>
    <w:rsid w:val="002066B5"/>
    <w:rsid w:val="002106A2"/>
    <w:rsid w:val="00210EAC"/>
    <w:rsid w:val="00211612"/>
    <w:rsid w:val="00211646"/>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7DD"/>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119"/>
    <w:rsid w:val="00277217"/>
    <w:rsid w:val="002810A4"/>
    <w:rsid w:val="00281E20"/>
    <w:rsid w:val="0028261C"/>
    <w:rsid w:val="00282DB6"/>
    <w:rsid w:val="00284A26"/>
    <w:rsid w:val="00285095"/>
    <w:rsid w:val="00287006"/>
    <w:rsid w:val="0029030A"/>
    <w:rsid w:val="00292397"/>
    <w:rsid w:val="00292AB2"/>
    <w:rsid w:val="00292B82"/>
    <w:rsid w:val="00293DB6"/>
    <w:rsid w:val="00293FE8"/>
    <w:rsid w:val="00294437"/>
    <w:rsid w:val="00296686"/>
    <w:rsid w:val="00296BCB"/>
    <w:rsid w:val="00297A00"/>
    <w:rsid w:val="00297A45"/>
    <w:rsid w:val="00297E20"/>
    <w:rsid w:val="002A233F"/>
    <w:rsid w:val="002A3237"/>
    <w:rsid w:val="002A3EFA"/>
    <w:rsid w:val="002A4119"/>
    <w:rsid w:val="002A58B7"/>
    <w:rsid w:val="002A5943"/>
    <w:rsid w:val="002A5C3C"/>
    <w:rsid w:val="002A685E"/>
    <w:rsid w:val="002A72C7"/>
    <w:rsid w:val="002B0204"/>
    <w:rsid w:val="002B03B2"/>
    <w:rsid w:val="002B0749"/>
    <w:rsid w:val="002B2645"/>
    <w:rsid w:val="002B303A"/>
    <w:rsid w:val="002B32E9"/>
    <w:rsid w:val="002B4E22"/>
    <w:rsid w:val="002B5965"/>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672"/>
    <w:rsid w:val="002F7F81"/>
    <w:rsid w:val="00300A36"/>
    <w:rsid w:val="00301B45"/>
    <w:rsid w:val="00305856"/>
    <w:rsid w:val="00305867"/>
    <w:rsid w:val="0030678B"/>
    <w:rsid w:val="00306D16"/>
    <w:rsid w:val="00307595"/>
    <w:rsid w:val="00307DA6"/>
    <w:rsid w:val="00310CD7"/>
    <w:rsid w:val="00313C3A"/>
    <w:rsid w:val="00313D1B"/>
    <w:rsid w:val="00313D7A"/>
    <w:rsid w:val="00313F19"/>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22B"/>
    <w:rsid w:val="0033555E"/>
    <w:rsid w:val="0033601F"/>
    <w:rsid w:val="00336805"/>
    <w:rsid w:val="00337351"/>
    <w:rsid w:val="00341A54"/>
    <w:rsid w:val="00344A4F"/>
    <w:rsid w:val="00344D17"/>
    <w:rsid w:val="0034669F"/>
    <w:rsid w:val="003470C4"/>
    <w:rsid w:val="00350FFB"/>
    <w:rsid w:val="00351498"/>
    <w:rsid w:val="00352B22"/>
    <w:rsid w:val="00352CBF"/>
    <w:rsid w:val="00354547"/>
    <w:rsid w:val="003549F5"/>
    <w:rsid w:val="00355049"/>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A1D"/>
    <w:rsid w:val="00373F64"/>
    <w:rsid w:val="00374247"/>
    <w:rsid w:val="00374EA1"/>
    <w:rsid w:val="0037520D"/>
    <w:rsid w:val="00375724"/>
    <w:rsid w:val="00375809"/>
    <w:rsid w:val="00375CF1"/>
    <w:rsid w:val="0037628C"/>
    <w:rsid w:val="003768EC"/>
    <w:rsid w:val="00376A07"/>
    <w:rsid w:val="00376B81"/>
    <w:rsid w:val="00376E08"/>
    <w:rsid w:val="00377BD2"/>
    <w:rsid w:val="00380DD4"/>
    <w:rsid w:val="00380FD4"/>
    <w:rsid w:val="00381E16"/>
    <w:rsid w:val="003821E1"/>
    <w:rsid w:val="003840F6"/>
    <w:rsid w:val="00384866"/>
    <w:rsid w:val="003851BA"/>
    <w:rsid w:val="003857D4"/>
    <w:rsid w:val="00385D6F"/>
    <w:rsid w:val="00386D43"/>
    <w:rsid w:val="00387095"/>
    <w:rsid w:val="003873BD"/>
    <w:rsid w:val="00387E95"/>
    <w:rsid w:val="00390092"/>
    <w:rsid w:val="00390CFA"/>
    <w:rsid w:val="00391858"/>
    <w:rsid w:val="00393651"/>
    <w:rsid w:val="00394926"/>
    <w:rsid w:val="00394FF9"/>
    <w:rsid w:val="00395651"/>
    <w:rsid w:val="00395E12"/>
    <w:rsid w:val="003962A8"/>
    <w:rsid w:val="0039632C"/>
    <w:rsid w:val="00396779"/>
    <w:rsid w:val="00397DB7"/>
    <w:rsid w:val="003A27B2"/>
    <w:rsid w:val="003A40B4"/>
    <w:rsid w:val="003A41BA"/>
    <w:rsid w:val="003A5491"/>
    <w:rsid w:val="003A5958"/>
    <w:rsid w:val="003A6A99"/>
    <w:rsid w:val="003A6DD1"/>
    <w:rsid w:val="003A6E60"/>
    <w:rsid w:val="003A76AB"/>
    <w:rsid w:val="003A7FF8"/>
    <w:rsid w:val="003B07C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0666"/>
    <w:rsid w:val="003D16B4"/>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1A7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45E"/>
    <w:rsid w:val="00403BFB"/>
    <w:rsid w:val="00404B45"/>
    <w:rsid w:val="00405BCF"/>
    <w:rsid w:val="004068E0"/>
    <w:rsid w:val="00406CC5"/>
    <w:rsid w:val="00406FCA"/>
    <w:rsid w:val="004074A1"/>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764"/>
    <w:rsid w:val="00427C7F"/>
    <w:rsid w:val="00427F54"/>
    <w:rsid w:val="004316FD"/>
    <w:rsid w:val="00433F36"/>
    <w:rsid w:val="00434860"/>
    <w:rsid w:val="00434BBD"/>
    <w:rsid w:val="0043503A"/>
    <w:rsid w:val="00437B8A"/>
    <w:rsid w:val="00437D18"/>
    <w:rsid w:val="00437D77"/>
    <w:rsid w:val="004401FA"/>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985"/>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6292"/>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5671"/>
    <w:rsid w:val="004D6E90"/>
    <w:rsid w:val="004D6F2B"/>
    <w:rsid w:val="004E0248"/>
    <w:rsid w:val="004E21A3"/>
    <w:rsid w:val="004E32EA"/>
    <w:rsid w:val="004E3517"/>
    <w:rsid w:val="004E485C"/>
    <w:rsid w:val="004E5CD3"/>
    <w:rsid w:val="004E6866"/>
    <w:rsid w:val="004F0C58"/>
    <w:rsid w:val="004F1580"/>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1DA"/>
    <w:rsid w:val="00555259"/>
    <w:rsid w:val="00555C66"/>
    <w:rsid w:val="005569EF"/>
    <w:rsid w:val="00556BDE"/>
    <w:rsid w:val="00560D57"/>
    <w:rsid w:val="00562A94"/>
    <w:rsid w:val="00563FAD"/>
    <w:rsid w:val="005670B4"/>
    <w:rsid w:val="0056737F"/>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429"/>
    <w:rsid w:val="0058039C"/>
    <w:rsid w:val="00580A63"/>
    <w:rsid w:val="00580D75"/>
    <w:rsid w:val="005822A2"/>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5BFF"/>
    <w:rsid w:val="005A62FC"/>
    <w:rsid w:val="005A6542"/>
    <w:rsid w:val="005A6C99"/>
    <w:rsid w:val="005A7D5D"/>
    <w:rsid w:val="005B0040"/>
    <w:rsid w:val="005B011A"/>
    <w:rsid w:val="005B0283"/>
    <w:rsid w:val="005B06B8"/>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B58"/>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9B0"/>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8AD"/>
    <w:rsid w:val="00642BD6"/>
    <w:rsid w:val="00643C8F"/>
    <w:rsid w:val="00645046"/>
    <w:rsid w:val="0064527A"/>
    <w:rsid w:val="006458FD"/>
    <w:rsid w:val="00645DE8"/>
    <w:rsid w:val="00645EA2"/>
    <w:rsid w:val="00651E6D"/>
    <w:rsid w:val="0065237D"/>
    <w:rsid w:val="00652943"/>
    <w:rsid w:val="00653AB2"/>
    <w:rsid w:val="00653D2D"/>
    <w:rsid w:val="00654044"/>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6DB"/>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19E1"/>
    <w:rsid w:val="006B31E6"/>
    <w:rsid w:val="006B3923"/>
    <w:rsid w:val="006B3F3E"/>
    <w:rsid w:val="006B42DC"/>
    <w:rsid w:val="006B4AA2"/>
    <w:rsid w:val="006B4C4D"/>
    <w:rsid w:val="006B53C4"/>
    <w:rsid w:val="006B586B"/>
    <w:rsid w:val="006B5923"/>
    <w:rsid w:val="006B67D9"/>
    <w:rsid w:val="006B6875"/>
    <w:rsid w:val="006B6C14"/>
    <w:rsid w:val="006B7159"/>
    <w:rsid w:val="006B715E"/>
    <w:rsid w:val="006C1D6E"/>
    <w:rsid w:val="006C2EF6"/>
    <w:rsid w:val="006C3A68"/>
    <w:rsid w:val="006C3B08"/>
    <w:rsid w:val="006C6AB1"/>
    <w:rsid w:val="006C6E6B"/>
    <w:rsid w:val="006C7253"/>
    <w:rsid w:val="006C73D4"/>
    <w:rsid w:val="006D03B9"/>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3A8A"/>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17CFE"/>
    <w:rsid w:val="0072035D"/>
    <w:rsid w:val="00720968"/>
    <w:rsid w:val="00721705"/>
    <w:rsid w:val="00721B7A"/>
    <w:rsid w:val="00721D12"/>
    <w:rsid w:val="00721F8B"/>
    <w:rsid w:val="007236E0"/>
    <w:rsid w:val="007237CE"/>
    <w:rsid w:val="00724619"/>
    <w:rsid w:val="00724688"/>
    <w:rsid w:val="00725BC5"/>
    <w:rsid w:val="007260A9"/>
    <w:rsid w:val="0072653B"/>
    <w:rsid w:val="0072691E"/>
    <w:rsid w:val="00726C1D"/>
    <w:rsid w:val="007272F1"/>
    <w:rsid w:val="00727565"/>
    <w:rsid w:val="0073062D"/>
    <w:rsid w:val="0073093B"/>
    <w:rsid w:val="0073161C"/>
    <w:rsid w:val="0073254D"/>
    <w:rsid w:val="007340F3"/>
    <w:rsid w:val="00734321"/>
    <w:rsid w:val="007347BB"/>
    <w:rsid w:val="00735704"/>
    <w:rsid w:val="00735AFD"/>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39BE"/>
    <w:rsid w:val="007609FF"/>
    <w:rsid w:val="0076100C"/>
    <w:rsid w:val="007612A5"/>
    <w:rsid w:val="00763CAE"/>
    <w:rsid w:val="00763F95"/>
    <w:rsid w:val="007651ED"/>
    <w:rsid w:val="00766C87"/>
    <w:rsid w:val="00771043"/>
    <w:rsid w:val="0077272B"/>
    <w:rsid w:val="00772A8B"/>
    <w:rsid w:val="00773AA4"/>
    <w:rsid w:val="00773AF7"/>
    <w:rsid w:val="00774FFD"/>
    <w:rsid w:val="00780378"/>
    <w:rsid w:val="0078085E"/>
    <w:rsid w:val="00781BD4"/>
    <w:rsid w:val="00782562"/>
    <w:rsid w:val="007828B4"/>
    <w:rsid w:val="00784832"/>
    <w:rsid w:val="00784EA0"/>
    <w:rsid w:val="00785D77"/>
    <w:rsid w:val="00786111"/>
    <w:rsid w:val="00787972"/>
    <w:rsid w:val="00787B08"/>
    <w:rsid w:val="00790963"/>
    <w:rsid w:val="0079150B"/>
    <w:rsid w:val="0079154B"/>
    <w:rsid w:val="00791E7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625"/>
    <w:rsid w:val="007B1C83"/>
    <w:rsid w:val="007B4181"/>
    <w:rsid w:val="007B4B4D"/>
    <w:rsid w:val="007B5746"/>
    <w:rsid w:val="007B5C5C"/>
    <w:rsid w:val="007B6CE0"/>
    <w:rsid w:val="007B7869"/>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9E5"/>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74B"/>
    <w:rsid w:val="00800437"/>
    <w:rsid w:val="0080064F"/>
    <w:rsid w:val="00801B85"/>
    <w:rsid w:val="00803850"/>
    <w:rsid w:val="008039E8"/>
    <w:rsid w:val="00804385"/>
    <w:rsid w:val="00804E0E"/>
    <w:rsid w:val="008051EB"/>
    <w:rsid w:val="0080588E"/>
    <w:rsid w:val="00805AFD"/>
    <w:rsid w:val="00806397"/>
    <w:rsid w:val="008078D8"/>
    <w:rsid w:val="0080798E"/>
    <w:rsid w:val="00811BD9"/>
    <w:rsid w:val="00811D14"/>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29E3"/>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590"/>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44D"/>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10C"/>
    <w:rsid w:val="00884535"/>
    <w:rsid w:val="00886F0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1D1"/>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45D"/>
    <w:rsid w:val="008E38B0"/>
    <w:rsid w:val="008E3C90"/>
    <w:rsid w:val="008E4A60"/>
    <w:rsid w:val="008E744D"/>
    <w:rsid w:val="008F1E08"/>
    <w:rsid w:val="008F30F4"/>
    <w:rsid w:val="008F58E1"/>
    <w:rsid w:val="008F6E05"/>
    <w:rsid w:val="008F6F50"/>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2B24"/>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A65"/>
    <w:rsid w:val="009672CD"/>
    <w:rsid w:val="00971810"/>
    <w:rsid w:val="00972996"/>
    <w:rsid w:val="009730B4"/>
    <w:rsid w:val="0097320E"/>
    <w:rsid w:val="009732B8"/>
    <w:rsid w:val="00974647"/>
    <w:rsid w:val="0097514A"/>
    <w:rsid w:val="009759C2"/>
    <w:rsid w:val="00975C72"/>
    <w:rsid w:val="00976869"/>
    <w:rsid w:val="0097703F"/>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9E0"/>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17E"/>
    <w:rsid w:val="009B69D3"/>
    <w:rsid w:val="009B721E"/>
    <w:rsid w:val="009B7BA7"/>
    <w:rsid w:val="009B7C01"/>
    <w:rsid w:val="009C0938"/>
    <w:rsid w:val="009C0BAE"/>
    <w:rsid w:val="009C0C22"/>
    <w:rsid w:val="009C15D9"/>
    <w:rsid w:val="009C1A1D"/>
    <w:rsid w:val="009C22C8"/>
    <w:rsid w:val="009C3F82"/>
    <w:rsid w:val="009C582A"/>
    <w:rsid w:val="009C5C56"/>
    <w:rsid w:val="009C72DD"/>
    <w:rsid w:val="009C73E0"/>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2283"/>
    <w:rsid w:val="009F3B63"/>
    <w:rsid w:val="009F43E2"/>
    <w:rsid w:val="009F6292"/>
    <w:rsid w:val="009F7809"/>
    <w:rsid w:val="009F7822"/>
    <w:rsid w:val="009F7AF5"/>
    <w:rsid w:val="00A00613"/>
    <w:rsid w:val="00A006F1"/>
    <w:rsid w:val="00A007A7"/>
    <w:rsid w:val="00A00D14"/>
    <w:rsid w:val="00A01408"/>
    <w:rsid w:val="00A02457"/>
    <w:rsid w:val="00A02AA8"/>
    <w:rsid w:val="00A03151"/>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E64"/>
    <w:rsid w:val="00A31FE2"/>
    <w:rsid w:val="00A32743"/>
    <w:rsid w:val="00A40356"/>
    <w:rsid w:val="00A40FFB"/>
    <w:rsid w:val="00A41468"/>
    <w:rsid w:val="00A414A9"/>
    <w:rsid w:val="00A437DD"/>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225A"/>
    <w:rsid w:val="00A63DF3"/>
    <w:rsid w:val="00A63F8C"/>
    <w:rsid w:val="00A648C0"/>
    <w:rsid w:val="00A64FA1"/>
    <w:rsid w:val="00A65C78"/>
    <w:rsid w:val="00A65F67"/>
    <w:rsid w:val="00A660A8"/>
    <w:rsid w:val="00A66A45"/>
    <w:rsid w:val="00A67591"/>
    <w:rsid w:val="00A67911"/>
    <w:rsid w:val="00A67CA6"/>
    <w:rsid w:val="00A70E7B"/>
    <w:rsid w:val="00A717EA"/>
    <w:rsid w:val="00A730B0"/>
    <w:rsid w:val="00A73595"/>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4A00"/>
    <w:rsid w:val="00A959E7"/>
    <w:rsid w:val="00A95BBA"/>
    <w:rsid w:val="00A961EE"/>
    <w:rsid w:val="00A9638D"/>
    <w:rsid w:val="00A96559"/>
    <w:rsid w:val="00A97B11"/>
    <w:rsid w:val="00A97CD9"/>
    <w:rsid w:val="00AA020A"/>
    <w:rsid w:val="00AA04B3"/>
    <w:rsid w:val="00AA1253"/>
    <w:rsid w:val="00AA1ED0"/>
    <w:rsid w:val="00AA1F5B"/>
    <w:rsid w:val="00AA28EF"/>
    <w:rsid w:val="00AA3593"/>
    <w:rsid w:val="00AA38CA"/>
    <w:rsid w:val="00AA46C9"/>
    <w:rsid w:val="00AA493E"/>
    <w:rsid w:val="00AA633C"/>
    <w:rsid w:val="00AA73AF"/>
    <w:rsid w:val="00AB062D"/>
    <w:rsid w:val="00AB0A8A"/>
    <w:rsid w:val="00AB1754"/>
    <w:rsid w:val="00AB1F8D"/>
    <w:rsid w:val="00AB27DD"/>
    <w:rsid w:val="00AB4BA4"/>
    <w:rsid w:val="00AB592E"/>
    <w:rsid w:val="00AC0C1C"/>
    <w:rsid w:val="00AC1305"/>
    <w:rsid w:val="00AC37BE"/>
    <w:rsid w:val="00AC439D"/>
    <w:rsid w:val="00AC62CC"/>
    <w:rsid w:val="00AC65A6"/>
    <w:rsid w:val="00AC713F"/>
    <w:rsid w:val="00AC7329"/>
    <w:rsid w:val="00AC7D96"/>
    <w:rsid w:val="00AD00E4"/>
    <w:rsid w:val="00AD0673"/>
    <w:rsid w:val="00AD067E"/>
    <w:rsid w:val="00AD168B"/>
    <w:rsid w:val="00AD1B4E"/>
    <w:rsid w:val="00AD2801"/>
    <w:rsid w:val="00AD3496"/>
    <w:rsid w:val="00AD426A"/>
    <w:rsid w:val="00AD49A1"/>
    <w:rsid w:val="00AD5771"/>
    <w:rsid w:val="00AD6870"/>
    <w:rsid w:val="00AD68C5"/>
    <w:rsid w:val="00AD72C1"/>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AF7EDB"/>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590"/>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B0F"/>
    <w:rsid w:val="00B55D87"/>
    <w:rsid w:val="00B5646A"/>
    <w:rsid w:val="00B56F3D"/>
    <w:rsid w:val="00B5701E"/>
    <w:rsid w:val="00B57921"/>
    <w:rsid w:val="00B57E78"/>
    <w:rsid w:val="00B57EB8"/>
    <w:rsid w:val="00B609F6"/>
    <w:rsid w:val="00B60E75"/>
    <w:rsid w:val="00B638C8"/>
    <w:rsid w:val="00B643A6"/>
    <w:rsid w:val="00B64DD6"/>
    <w:rsid w:val="00B66505"/>
    <w:rsid w:val="00B6710C"/>
    <w:rsid w:val="00B67E84"/>
    <w:rsid w:val="00B72076"/>
    <w:rsid w:val="00B72303"/>
    <w:rsid w:val="00B723C6"/>
    <w:rsid w:val="00B727A9"/>
    <w:rsid w:val="00B72C72"/>
    <w:rsid w:val="00B72ED9"/>
    <w:rsid w:val="00B731E4"/>
    <w:rsid w:val="00B745E3"/>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B7CC1"/>
    <w:rsid w:val="00BC09D1"/>
    <w:rsid w:val="00BC1CF3"/>
    <w:rsid w:val="00BC2BE0"/>
    <w:rsid w:val="00BC3573"/>
    <w:rsid w:val="00BC5860"/>
    <w:rsid w:val="00BC7274"/>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5CEC"/>
    <w:rsid w:val="00BE6365"/>
    <w:rsid w:val="00BF01B7"/>
    <w:rsid w:val="00BF0B7F"/>
    <w:rsid w:val="00BF0E94"/>
    <w:rsid w:val="00BF2988"/>
    <w:rsid w:val="00BF3FB9"/>
    <w:rsid w:val="00BF4012"/>
    <w:rsid w:val="00BF428E"/>
    <w:rsid w:val="00BF4720"/>
    <w:rsid w:val="00BF4F49"/>
    <w:rsid w:val="00BF590E"/>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770"/>
    <w:rsid w:val="00C14C37"/>
    <w:rsid w:val="00C157AA"/>
    <w:rsid w:val="00C162E1"/>
    <w:rsid w:val="00C16BE4"/>
    <w:rsid w:val="00C16E9F"/>
    <w:rsid w:val="00C1713D"/>
    <w:rsid w:val="00C17523"/>
    <w:rsid w:val="00C177F1"/>
    <w:rsid w:val="00C17EE6"/>
    <w:rsid w:val="00C217F7"/>
    <w:rsid w:val="00C2272E"/>
    <w:rsid w:val="00C22F3A"/>
    <w:rsid w:val="00C23311"/>
    <w:rsid w:val="00C24022"/>
    <w:rsid w:val="00C24AD9"/>
    <w:rsid w:val="00C25978"/>
    <w:rsid w:val="00C261C6"/>
    <w:rsid w:val="00C26621"/>
    <w:rsid w:val="00C26B27"/>
    <w:rsid w:val="00C26E7C"/>
    <w:rsid w:val="00C276CD"/>
    <w:rsid w:val="00C27827"/>
    <w:rsid w:val="00C30A97"/>
    <w:rsid w:val="00C31DDC"/>
    <w:rsid w:val="00C3223A"/>
    <w:rsid w:val="00C32B1C"/>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5486"/>
    <w:rsid w:val="00C560A7"/>
    <w:rsid w:val="00C56FC8"/>
    <w:rsid w:val="00C60F23"/>
    <w:rsid w:val="00C6170B"/>
    <w:rsid w:val="00C62EB2"/>
    <w:rsid w:val="00C63431"/>
    <w:rsid w:val="00C64C87"/>
    <w:rsid w:val="00C65414"/>
    <w:rsid w:val="00C665FE"/>
    <w:rsid w:val="00C71BEC"/>
    <w:rsid w:val="00C73942"/>
    <w:rsid w:val="00C73A83"/>
    <w:rsid w:val="00C74D3A"/>
    <w:rsid w:val="00C75744"/>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4C43"/>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7926"/>
    <w:rsid w:val="00CF158D"/>
    <w:rsid w:val="00CF2166"/>
    <w:rsid w:val="00CF4340"/>
    <w:rsid w:val="00CF4394"/>
    <w:rsid w:val="00CF48B4"/>
    <w:rsid w:val="00CF5C12"/>
    <w:rsid w:val="00CF6062"/>
    <w:rsid w:val="00CF7B72"/>
    <w:rsid w:val="00D000A9"/>
    <w:rsid w:val="00D00384"/>
    <w:rsid w:val="00D005DB"/>
    <w:rsid w:val="00D0064E"/>
    <w:rsid w:val="00D00981"/>
    <w:rsid w:val="00D01D9C"/>
    <w:rsid w:val="00D02596"/>
    <w:rsid w:val="00D0280D"/>
    <w:rsid w:val="00D02AEF"/>
    <w:rsid w:val="00D03EC9"/>
    <w:rsid w:val="00D0549E"/>
    <w:rsid w:val="00D05669"/>
    <w:rsid w:val="00D061EB"/>
    <w:rsid w:val="00D06952"/>
    <w:rsid w:val="00D07A72"/>
    <w:rsid w:val="00D10577"/>
    <w:rsid w:val="00D112B2"/>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795"/>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61D"/>
    <w:rsid w:val="00D76AB2"/>
    <w:rsid w:val="00D80490"/>
    <w:rsid w:val="00D828F9"/>
    <w:rsid w:val="00D829AD"/>
    <w:rsid w:val="00D82EE2"/>
    <w:rsid w:val="00D8351A"/>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13F"/>
    <w:rsid w:val="00DB44E2"/>
    <w:rsid w:val="00DB4A6D"/>
    <w:rsid w:val="00DB5941"/>
    <w:rsid w:val="00DB626D"/>
    <w:rsid w:val="00DB6365"/>
    <w:rsid w:val="00DB756C"/>
    <w:rsid w:val="00DC07B7"/>
    <w:rsid w:val="00DC0940"/>
    <w:rsid w:val="00DC0BF1"/>
    <w:rsid w:val="00DC17F2"/>
    <w:rsid w:val="00DC4001"/>
    <w:rsid w:val="00DC41C3"/>
    <w:rsid w:val="00DC4A3C"/>
    <w:rsid w:val="00DC4FA4"/>
    <w:rsid w:val="00DC5B37"/>
    <w:rsid w:val="00DD0539"/>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4BD8"/>
    <w:rsid w:val="00DF5C84"/>
    <w:rsid w:val="00DF5EC0"/>
    <w:rsid w:val="00DF6EF8"/>
    <w:rsid w:val="00DF6EFE"/>
    <w:rsid w:val="00E00A69"/>
    <w:rsid w:val="00E00FAA"/>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688E"/>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E95"/>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277E"/>
    <w:rsid w:val="00E53074"/>
    <w:rsid w:val="00E53184"/>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0A5"/>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87F72"/>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545"/>
    <w:rsid w:val="00EB06A6"/>
    <w:rsid w:val="00EB29EA"/>
    <w:rsid w:val="00EB3307"/>
    <w:rsid w:val="00EB3823"/>
    <w:rsid w:val="00EB3CBB"/>
    <w:rsid w:val="00EB47D8"/>
    <w:rsid w:val="00EB57D3"/>
    <w:rsid w:val="00EB5EFD"/>
    <w:rsid w:val="00EB679F"/>
    <w:rsid w:val="00EB76E4"/>
    <w:rsid w:val="00EC0E65"/>
    <w:rsid w:val="00EC1251"/>
    <w:rsid w:val="00EC27F3"/>
    <w:rsid w:val="00EC2938"/>
    <w:rsid w:val="00EC337D"/>
    <w:rsid w:val="00EC38EF"/>
    <w:rsid w:val="00EC50C9"/>
    <w:rsid w:val="00EC58B4"/>
    <w:rsid w:val="00EC5BB2"/>
    <w:rsid w:val="00EC75AF"/>
    <w:rsid w:val="00ED12F0"/>
    <w:rsid w:val="00ED1885"/>
    <w:rsid w:val="00ED2874"/>
    <w:rsid w:val="00ED290C"/>
    <w:rsid w:val="00ED2A6C"/>
    <w:rsid w:val="00ED4773"/>
    <w:rsid w:val="00ED5284"/>
    <w:rsid w:val="00ED664B"/>
    <w:rsid w:val="00ED6A61"/>
    <w:rsid w:val="00ED73A7"/>
    <w:rsid w:val="00ED768E"/>
    <w:rsid w:val="00ED7DA4"/>
    <w:rsid w:val="00EE03BB"/>
    <w:rsid w:val="00EE0552"/>
    <w:rsid w:val="00EE0B3A"/>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B7C"/>
    <w:rsid w:val="00F02F9F"/>
    <w:rsid w:val="00F03525"/>
    <w:rsid w:val="00F039A8"/>
    <w:rsid w:val="00F0424D"/>
    <w:rsid w:val="00F04957"/>
    <w:rsid w:val="00F053F0"/>
    <w:rsid w:val="00F05807"/>
    <w:rsid w:val="00F06451"/>
    <w:rsid w:val="00F07052"/>
    <w:rsid w:val="00F0706C"/>
    <w:rsid w:val="00F076C4"/>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6B90"/>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0DBC"/>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D57"/>
    <w:rsid w:val="00FB0E80"/>
    <w:rsid w:val="00FB101D"/>
    <w:rsid w:val="00FB1725"/>
    <w:rsid w:val="00FB2493"/>
    <w:rsid w:val="00FB30D6"/>
    <w:rsid w:val="00FB42B7"/>
    <w:rsid w:val="00FB4484"/>
    <w:rsid w:val="00FB593A"/>
    <w:rsid w:val="00FB6410"/>
    <w:rsid w:val="00FB6E82"/>
    <w:rsid w:val="00FB792E"/>
    <w:rsid w:val="00FB7CF0"/>
    <w:rsid w:val="00FC0042"/>
    <w:rsid w:val="00FC1E67"/>
    <w:rsid w:val="00FC2A13"/>
    <w:rsid w:val="00FC4284"/>
    <w:rsid w:val="00FC43AF"/>
    <w:rsid w:val="00FC4576"/>
    <w:rsid w:val="00FC5FF5"/>
    <w:rsid w:val="00FC6285"/>
    <w:rsid w:val="00FC78FB"/>
    <w:rsid w:val="00FC7DBC"/>
    <w:rsid w:val="00FD076A"/>
    <w:rsid w:val="00FD0AA0"/>
    <w:rsid w:val="00FD1D5A"/>
    <w:rsid w:val="00FD5059"/>
    <w:rsid w:val="00FD554D"/>
    <w:rsid w:val="00FD5BCC"/>
    <w:rsid w:val="00FD75E4"/>
    <w:rsid w:val="00FD75FF"/>
    <w:rsid w:val="00FD7B23"/>
    <w:rsid w:val="00FE134B"/>
    <w:rsid w:val="00FE1BF6"/>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2ED7"/>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Title">
    <w:name w:val="Title"/>
    <w:basedOn w:val="Normal"/>
    <w:link w:val="TitleChar"/>
    <w:qFormat/>
    <w:rsid w:val="0005467F"/>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05467F"/>
    <w:rPr>
      <w:rFonts w:ascii="Verdana" w:hAnsi="Verdana" w:cs="Times New Roman"/>
      <w:b/>
      <w:bCs/>
      <w:color w:val="800000"/>
      <w:szCs w:val="24"/>
    </w:rPr>
  </w:style>
  <w:style w:type="character" w:customStyle="1" w:styleId="HeaderChar">
    <w:name w:val="Header Char"/>
    <w:basedOn w:val="DefaultParagraphFont"/>
    <w:link w:val="Header"/>
    <w:uiPriority w:val="99"/>
    <w:locked/>
    <w:rsid w:val="00061F0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272C-DEDA-4F3A-A3F9-F4BAA6CF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2012-04-09T15:17:00Z</cp:lastPrinted>
  <dcterms:created xsi:type="dcterms:W3CDTF">2012-04-03T12:10:00Z</dcterms:created>
  <dcterms:modified xsi:type="dcterms:W3CDTF">2012-05-04T16:52:00Z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