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563A4A">
        <w:rPr>
          <w:caps/>
          <w:color w:val="000000" w:themeColor="text1"/>
        </w:rPr>
        <w:t xml:space="preserve"> </w:t>
      </w:r>
      <w:r w:rsidR="00AE459D">
        <w:rPr>
          <w:caps/>
          <w:color w:val="000000" w:themeColor="text1"/>
        </w:rPr>
        <w:tab/>
        <w:t xml:space="preserve">                           </w:t>
      </w:r>
      <w:r w:rsidR="00CF458A">
        <w:rPr>
          <w:caps/>
          <w:color w:val="000000" w:themeColor="text1"/>
        </w:rPr>
        <w:t xml:space="preserve"> </w:t>
      </w:r>
      <w:r w:rsidRPr="001F29F9">
        <w:rPr>
          <w:caps/>
          <w:color w:val="000000" w:themeColor="text1"/>
        </w:rPr>
        <w:t>BRANCH OF SERVICE</w:t>
      </w:r>
      <w:r w:rsidRPr="004B045A">
        <w:rPr>
          <w:caps/>
          <w:color w:val="000000" w:themeColor="text1"/>
        </w:rPr>
        <w:t xml:space="preserve">: </w:t>
      </w:r>
      <w:r w:rsidR="004C24C5" w:rsidRPr="004B045A">
        <w:rPr>
          <w:caps/>
          <w:color w:val="000000" w:themeColor="text1"/>
        </w:rPr>
        <w:t xml:space="preserve"> </w:t>
      </w:r>
      <w:r w:rsidR="00332DE3" w:rsidRPr="004B045A">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3444B9">
        <w:rPr>
          <w:caps/>
          <w:color w:val="000000" w:themeColor="text1"/>
        </w:rPr>
        <w:t>00713</w:t>
      </w:r>
      <w:r w:rsidR="00DE3AAD" w:rsidRPr="001F29F9">
        <w:rPr>
          <w:color w:val="000000" w:themeColor="text1"/>
        </w:rPr>
        <w:tab/>
      </w:r>
      <w:r w:rsidR="0068098E" w:rsidRPr="001F29F9">
        <w:rPr>
          <w:color w:val="000000" w:themeColor="text1"/>
        </w:rPr>
        <w:tab/>
      </w:r>
      <w:r w:rsidR="000A531C">
        <w:rPr>
          <w:color w:val="000000" w:themeColor="text1"/>
        </w:rPr>
        <w:tab/>
        <w:t xml:space="preserve">                     </w:t>
      </w:r>
      <w:r w:rsidR="00DE3AAD" w:rsidRPr="001F29F9">
        <w:rPr>
          <w:color w:val="000000" w:themeColor="text1"/>
        </w:rPr>
        <w:t>SEPARATION DATE:  200</w:t>
      </w:r>
      <w:r w:rsidR="003444B9">
        <w:rPr>
          <w:color w:val="000000" w:themeColor="text1"/>
        </w:rPr>
        <w:t>61105</w:t>
      </w:r>
    </w:p>
    <w:p w:rsidR="003B2143" w:rsidRPr="001F29F9" w:rsidRDefault="004F3639" w:rsidP="00BF0E94">
      <w:pPr>
        <w:tabs>
          <w:tab w:val="left" w:pos="288"/>
          <w:tab w:val="left" w:pos="5130"/>
        </w:tabs>
        <w:jc w:val="both"/>
        <w:rPr>
          <w:color w:val="000000" w:themeColor="text1"/>
        </w:rPr>
      </w:pPr>
      <w:r w:rsidRPr="001F29F9">
        <w:rPr>
          <w:caps/>
          <w:color w:val="000000" w:themeColor="text1"/>
        </w:rPr>
        <w:t xml:space="preserve">BOARD DATE:  </w:t>
      </w:r>
      <w:r w:rsidRPr="00DE0527">
        <w:rPr>
          <w:caps/>
          <w:color w:val="000000" w:themeColor="text1"/>
        </w:rPr>
        <w:t>201</w:t>
      </w:r>
      <w:r w:rsidR="000A531C" w:rsidRPr="00DE0527">
        <w:rPr>
          <w:caps/>
          <w:color w:val="000000" w:themeColor="text1"/>
        </w:rPr>
        <w:t>2</w:t>
      </w:r>
      <w:r w:rsidR="00DE0527" w:rsidRPr="00DE0527">
        <w:rPr>
          <w:caps/>
          <w:color w:val="000000" w:themeColor="text1"/>
        </w:rPr>
        <w:t>0227</w:t>
      </w:r>
    </w:p>
    <w:p w:rsidR="000A531C" w:rsidRPr="001F29F9" w:rsidRDefault="000A531C" w:rsidP="003C53E8">
      <w:pPr>
        <w:pBdr>
          <w:bottom w:val="single" w:sz="12" w:space="1" w:color="auto"/>
        </w:pBdr>
        <w:tabs>
          <w:tab w:val="left" w:pos="288"/>
          <w:tab w:val="left" w:pos="4752"/>
        </w:tabs>
        <w:jc w:val="both"/>
        <w:rPr>
          <w:color w:val="000000" w:themeColor="text1"/>
        </w:rPr>
      </w:pPr>
    </w:p>
    <w:p w:rsidR="00B02778" w:rsidRDefault="00B02778" w:rsidP="00B02778">
      <w:pPr>
        <w:tabs>
          <w:tab w:val="left" w:pos="288"/>
          <w:tab w:val="left" w:pos="4752"/>
        </w:tabs>
        <w:jc w:val="both"/>
        <w:rPr>
          <w:color w:val="000000" w:themeColor="text1"/>
        </w:rPr>
      </w:pPr>
    </w:p>
    <w:p w:rsidR="00D86AB5" w:rsidRPr="00CF458A"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 xml:space="preserve">Data </w:t>
      </w:r>
      <w:r w:rsidR="009759C2" w:rsidRPr="00CF458A">
        <w:rPr>
          <w:color w:val="000000" w:themeColor="text1"/>
        </w:rPr>
        <w:t>extracted from the available evidence of record reflects that this covered individual (CI)</w:t>
      </w:r>
      <w:r w:rsidR="00570754" w:rsidRPr="00CF458A">
        <w:rPr>
          <w:color w:val="000000" w:themeColor="text1"/>
        </w:rPr>
        <w:t xml:space="preserve"> </w:t>
      </w:r>
      <w:r w:rsidR="002C6E5B" w:rsidRPr="00CF458A">
        <w:rPr>
          <w:color w:val="000000" w:themeColor="text1"/>
          <w:szCs w:val="24"/>
        </w:rPr>
        <w:t xml:space="preserve">was </w:t>
      </w:r>
      <w:r w:rsidR="00E322F7" w:rsidRPr="00CF458A">
        <w:rPr>
          <w:color w:val="000000" w:themeColor="text1"/>
          <w:szCs w:val="24"/>
        </w:rPr>
        <w:t>an active duty</w:t>
      </w:r>
      <w:r w:rsidR="006D4E0E" w:rsidRPr="00CF458A">
        <w:rPr>
          <w:color w:val="000000" w:themeColor="text1"/>
          <w:szCs w:val="24"/>
        </w:rPr>
        <w:t xml:space="preserve"> </w:t>
      </w:r>
      <w:r w:rsidR="00661BA2" w:rsidRPr="00CF458A">
        <w:rPr>
          <w:color w:val="000000" w:themeColor="text1"/>
          <w:szCs w:val="24"/>
        </w:rPr>
        <w:t>S</w:t>
      </w:r>
      <w:r w:rsidR="003444B9" w:rsidRPr="00CF458A">
        <w:rPr>
          <w:color w:val="000000" w:themeColor="text1"/>
          <w:szCs w:val="24"/>
        </w:rPr>
        <w:t>SG</w:t>
      </w:r>
      <w:r w:rsidR="00661BA2" w:rsidRPr="00CF458A">
        <w:rPr>
          <w:color w:val="000000" w:themeColor="text1"/>
          <w:szCs w:val="24"/>
        </w:rPr>
        <w:t>/E-</w:t>
      </w:r>
      <w:r w:rsidR="003444B9" w:rsidRPr="00CF458A">
        <w:rPr>
          <w:color w:val="000000" w:themeColor="text1"/>
          <w:szCs w:val="24"/>
        </w:rPr>
        <w:t>6</w:t>
      </w:r>
      <w:r w:rsidR="00705C40" w:rsidRPr="00CF458A">
        <w:rPr>
          <w:color w:val="000000" w:themeColor="text1"/>
          <w:szCs w:val="24"/>
        </w:rPr>
        <w:t xml:space="preserve"> (</w:t>
      </w:r>
      <w:r w:rsidR="00527742" w:rsidRPr="00CF458A">
        <w:rPr>
          <w:color w:val="000000" w:themeColor="text1"/>
          <w:szCs w:val="24"/>
        </w:rPr>
        <w:t>31B</w:t>
      </w:r>
      <w:r w:rsidR="00C75F3D" w:rsidRPr="00CF458A">
        <w:rPr>
          <w:color w:val="000000" w:themeColor="text1"/>
          <w:szCs w:val="24"/>
        </w:rPr>
        <w:t xml:space="preserve"> / </w:t>
      </w:r>
      <w:r w:rsidR="00527742" w:rsidRPr="00CF458A">
        <w:rPr>
          <w:color w:val="000000" w:themeColor="text1"/>
          <w:szCs w:val="24"/>
        </w:rPr>
        <w:t>Military Police</w:t>
      </w:r>
      <w:r w:rsidR="00E322F7" w:rsidRPr="00CF458A">
        <w:rPr>
          <w:color w:val="000000" w:themeColor="text1"/>
          <w:szCs w:val="24"/>
        </w:rPr>
        <w:t>)</w:t>
      </w:r>
      <w:r w:rsidR="00C75F3D" w:rsidRPr="00CF458A">
        <w:rPr>
          <w:color w:val="000000" w:themeColor="text1"/>
          <w:szCs w:val="24"/>
        </w:rPr>
        <w:t xml:space="preserve">, </w:t>
      </w:r>
      <w:r w:rsidR="002C6E5B" w:rsidRPr="00CF458A">
        <w:rPr>
          <w:color w:val="000000" w:themeColor="text1"/>
          <w:szCs w:val="24"/>
        </w:rPr>
        <w:t xml:space="preserve">medically separated </w:t>
      </w:r>
      <w:r w:rsidR="00AE6282" w:rsidRPr="00CF458A">
        <w:rPr>
          <w:color w:val="000000" w:themeColor="text1"/>
          <w:szCs w:val="24"/>
        </w:rPr>
        <w:t>for</w:t>
      </w:r>
      <w:r w:rsidR="000F48CE" w:rsidRPr="00CF458A">
        <w:rPr>
          <w:color w:val="000000" w:themeColor="text1"/>
          <w:szCs w:val="24"/>
        </w:rPr>
        <w:t xml:space="preserve"> </w:t>
      </w:r>
      <w:proofErr w:type="spellStart"/>
      <w:r w:rsidR="000A531C" w:rsidRPr="00CF458A">
        <w:rPr>
          <w:color w:val="000000" w:themeColor="text1"/>
          <w:szCs w:val="24"/>
        </w:rPr>
        <w:t>S</w:t>
      </w:r>
      <w:r w:rsidR="004B045A" w:rsidRPr="00CF458A">
        <w:rPr>
          <w:color w:val="000000" w:themeColor="text1"/>
          <w:szCs w:val="24"/>
        </w:rPr>
        <w:t>cheuermann’s</w:t>
      </w:r>
      <w:proofErr w:type="spellEnd"/>
      <w:r w:rsidR="004B045A" w:rsidRPr="00CF458A">
        <w:rPr>
          <w:color w:val="000000" w:themeColor="text1"/>
          <w:szCs w:val="24"/>
        </w:rPr>
        <w:t xml:space="preserve"> </w:t>
      </w:r>
      <w:proofErr w:type="spellStart"/>
      <w:r w:rsidR="004B045A" w:rsidRPr="00CF458A">
        <w:rPr>
          <w:color w:val="000000" w:themeColor="text1"/>
          <w:szCs w:val="24"/>
        </w:rPr>
        <w:t>kyphosis</w:t>
      </w:r>
      <w:proofErr w:type="spellEnd"/>
      <w:r w:rsidR="00277E6B" w:rsidRPr="00CF458A">
        <w:rPr>
          <w:color w:val="000000" w:themeColor="text1"/>
          <w:szCs w:val="24"/>
        </w:rPr>
        <w:t xml:space="preserve"> </w:t>
      </w:r>
      <w:r w:rsidR="00AE459D" w:rsidRPr="00CF458A">
        <w:rPr>
          <w:color w:val="000000" w:themeColor="text1"/>
          <w:szCs w:val="24"/>
        </w:rPr>
        <w:t xml:space="preserve">(a thoracic spine condition).  </w:t>
      </w:r>
      <w:r w:rsidR="00AE6282" w:rsidRPr="00CF458A">
        <w:rPr>
          <w:color w:val="000000" w:themeColor="text1"/>
          <w:szCs w:val="24"/>
        </w:rPr>
        <w:t>The CI</w:t>
      </w:r>
      <w:r w:rsidR="00F332D3" w:rsidRPr="00CF458A">
        <w:rPr>
          <w:color w:val="000000" w:themeColor="text1"/>
          <w:szCs w:val="24"/>
        </w:rPr>
        <w:t xml:space="preserve"> had a history of </w:t>
      </w:r>
      <w:r w:rsidR="00AE6282" w:rsidRPr="00CF458A">
        <w:rPr>
          <w:color w:val="000000" w:themeColor="text1"/>
          <w:szCs w:val="24"/>
        </w:rPr>
        <w:t>episodic mid-back pain</w:t>
      </w:r>
      <w:r w:rsidR="00F332D3" w:rsidRPr="00CF458A">
        <w:rPr>
          <w:color w:val="000000" w:themeColor="text1"/>
          <w:szCs w:val="24"/>
        </w:rPr>
        <w:t>, since at least 2004,</w:t>
      </w:r>
      <w:r w:rsidR="00AE6282" w:rsidRPr="00CF458A">
        <w:rPr>
          <w:color w:val="000000" w:themeColor="text1"/>
          <w:szCs w:val="24"/>
        </w:rPr>
        <w:t xml:space="preserve"> </w:t>
      </w:r>
      <w:r w:rsidR="00F332D3" w:rsidRPr="00CF458A">
        <w:rPr>
          <w:color w:val="000000" w:themeColor="text1"/>
          <w:szCs w:val="24"/>
        </w:rPr>
        <w:t xml:space="preserve">which </w:t>
      </w:r>
      <w:r w:rsidR="00AE6282" w:rsidRPr="00CF458A">
        <w:rPr>
          <w:color w:val="000000" w:themeColor="text1"/>
          <w:szCs w:val="24"/>
        </w:rPr>
        <w:t xml:space="preserve">increased significantly in January 2005 with no history of trauma.  </w:t>
      </w:r>
      <w:proofErr w:type="gramStart"/>
      <w:r w:rsidR="00F332D3" w:rsidRPr="00CF458A">
        <w:rPr>
          <w:color w:val="000000" w:themeColor="text1"/>
          <w:szCs w:val="24"/>
        </w:rPr>
        <w:t xml:space="preserve">Radiographs revealed </w:t>
      </w:r>
      <w:proofErr w:type="spellStart"/>
      <w:r w:rsidR="00F332D3" w:rsidRPr="00CF458A">
        <w:rPr>
          <w:color w:val="000000" w:themeColor="text1"/>
          <w:szCs w:val="24"/>
        </w:rPr>
        <w:t>kyphotic</w:t>
      </w:r>
      <w:proofErr w:type="spellEnd"/>
      <w:r w:rsidR="00F332D3" w:rsidRPr="00CF458A">
        <w:rPr>
          <w:color w:val="000000" w:themeColor="text1"/>
          <w:szCs w:val="24"/>
        </w:rPr>
        <w:t xml:space="preserve"> deformity with anterior wedging of three thoracic vertebrae (T7-9), consistent with Scheuermann’s disease.</w:t>
      </w:r>
      <w:proofErr w:type="gramEnd"/>
      <w:r w:rsidR="00F332D3" w:rsidRPr="00CF458A">
        <w:rPr>
          <w:color w:val="000000" w:themeColor="text1"/>
          <w:szCs w:val="24"/>
        </w:rPr>
        <w:t xml:space="preserve">  </w:t>
      </w:r>
      <w:r w:rsidR="00B83AFA" w:rsidRPr="00CF458A">
        <w:rPr>
          <w:rFonts w:asciiTheme="minorHAnsi" w:hAnsiTheme="minorHAnsi"/>
          <w:color w:val="auto"/>
        </w:rPr>
        <w:t>H</w:t>
      </w:r>
      <w:r w:rsidR="00AE6282" w:rsidRPr="00CF458A">
        <w:rPr>
          <w:rFonts w:asciiTheme="minorHAnsi" w:hAnsiTheme="minorHAnsi"/>
          <w:color w:val="auto"/>
        </w:rPr>
        <w:t xml:space="preserve">is treatment included medications, physical therapy, and chiropractic manipulation.  </w:t>
      </w:r>
      <w:r w:rsidR="000A531C" w:rsidRPr="00CF458A">
        <w:rPr>
          <w:rFonts w:asciiTheme="minorHAnsi" w:hAnsiTheme="minorHAnsi"/>
          <w:color w:val="auto"/>
        </w:rPr>
        <w:t xml:space="preserve">He </w:t>
      </w:r>
      <w:r w:rsidR="00B83AFA" w:rsidRPr="00CF458A">
        <w:rPr>
          <w:rFonts w:asciiTheme="minorHAnsi" w:hAnsiTheme="minorHAnsi"/>
          <w:color w:val="auto"/>
        </w:rPr>
        <w:t xml:space="preserve">did not respond adequately to </w:t>
      </w:r>
      <w:r w:rsidR="000A531C" w:rsidRPr="00CF458A">
        <w:rPr>
          <w:rFonts w:asciiTheme="minorHAnsi" w:hAnsiTheme="minorHAnsi"/>
          <w:color w:val="auto"/>
          <w:szCs w:val="24"/>
        </w:rPr>
        <w:t xml:space="preserve">treatment and was unable to perform within his Military Occupational Specialty (MOS) or meet physical fitness standards. </w:t>
      </w:r>
      <w:r w:rsidR="00B83AFA" w:rsidRPr="00CF458A">
        <w:rPr>
          <w:rFonts w:asciiTheme="minorHAnsi" w:hAnsiTheme="minorHAnsi"/>
          <w:color w:val="auto"/>
          <w:szCs w:val="24"/>
        </w:rPr>
        <w:t xml:space="preserve"> He </w:t>
      </w:r>
      <w:r w:rsidR="00B83AFA" w:rsidRPr="00CF458A">
        <w:rPr>
          <w:rFonts w:asciiTheme="minorHAnsi" w:hAnsiTheme="minorHAnsi"/>
          <w:color w:val="auto"/>
        </w:rPr>
        <w:t xml:space="preserve">was issued a permanent P3 profile and underwent a Medical Evaluation Board (MEB).  </w:t>
      </w:r>
      <w:proofErr w:type="spellStart"/>
      <w:r w:rsidR="00B83AFA" w:rsidRPr="00CF458A">
        <w:rPr>
          <w:rFonts w:asciiTheme="minorHAnsi" w:hAnsiTheme="minorHAnsi"/>
          <w:color w:val="auto"/>
        </w:rPr>
        <w:t>Scheuermann’s</w:t>
      </w:r>
      <w:proofErr w:type="spellEnd"/>
      <w:r w:rsidR="00B83AFA" w:rsidRPr="00CF458A">
        <w:rPr>
          <w:rFonts w:asciiTheme="minorHAnsi" w:hAnsiTheme="minorHAnsi"/>
          <w:color w:val="auto"/>
        </w:rPr>
        <w:t xml:space="preserve"> </w:t>
      </w:r>
      <w:proofErr w:type="spellStart"/>
      <w:r w:rsidR="00B83AFA" w:rsidRPr="00CF458A">
        <w:rPr>
          <w:rFonts w:asciiTheme="minorHAnsi" w:hAnsiTheme="minorHAnsi"/>
          <w:color w:val="auto"/>
        </w:rPr>
        <w:t>kyphosis</w:t>
      </w:r>
      <w:proofErr w:type="spellEnd"/>
      <w:r w:rsidR="00B83AFA" w:rsidRPr="00CF458A">
        <w:rPr>
          <w:rFonts w:asciiTheme="minorHAnsi" w:hAnsiTheme="minorHAnsi"/>
          <w:color w:val="auto"/>
        </w:rPr>
        <w:t xml:space="preserve"> was</w:t>
      </w:r>
      <w:r w:rsidR="000A33C8" w:rsidRPr="00CF458A">
        <w:rPr>
          <w:color w:val="000000" w:themeColor="text1"/>
          <w:szCs w:val="24"/>
        </w:rPr>
        <w:t xml:space="preserve"> forwarded to the Physical Evaluation Board (PEB) as medically unacceptable IAW AR 40-501</w:t>
      </w:r>
      <w:r w:rsidR="00376E08" w:rsidRPr="00CF458A">
        <w:rPr>
          <w:color w:val="000000" w:themeColor="text1"/>
          <w:szCs w:val="24"/>
        </w:rPr>
        <w:t>.</w:t>
      </w:r>
      <w:r w:rsidR="00B83AFA" w:rsidRPr="00CF458A">
        <w:rPr>
          <w:color w:val="000000" w:themeColor="text1"/>
          <w:szCs w:val="24"/>
        </w:rPr>
        <w:t xml:space="preserve"> </w:t>
      </w:r>
      <w:r w:rsidR="000A531C" w:rsidRPr="00CF458A">
        <w:rPr>
          <w:color w:val="000000" w:themeColor="text1"/>
          <w:szCs w:val="24"/>
        </w:rPr>
        <w:t xml:space="preserve"> </w:t>
      </w:r>
      <w:r w:rsidR="00B83AFA" w:rsidRPr="00CF458A">
        <w:rPr>
          <w:color w:val="000000" w:themeColor="text1"/>
          <w:szCs w:val="24"/>
        </w:rPr>
        <w:t xml:space="preserve">No other conditions appeared on the MEB’s submission.  Other conditions included in the Disability Evaluation System (DES) </w:t>
      </w:r>
      <w:r w:rsidR="000A531C" w:rsidRPr="00CF458A">
        <w:rPr>
          <w:color w:val="000000" w:themeColor="text1"/>
          <w:szCs w:val="24"/>
        </w:rPr>
        <w:t>file are</w:t>
      </w:r>
      <w:r w:rsidR="00B83AFA" w:rsidRPr="00CF458A">
        <w:rPr>
          <w:color w:val="000000" w:themeColor="text1"/>
          <w:szCs w:val="24"/>
        </w:rPr>
        <w:t xml:space="preserve"> discussed below.  </w:t>
      </w:r>
      <w:r w:rsidR="00842BAA" w:rsidRPr="00CF458A">
        <w:rPr>
          <w:color w:val="000000" w:themeColor="text1"/>
          <w:szCs w:val="24"/>
        </w:rPr>
        <w:t xml:space="preserve">The PEB adjudicated the </w:t>
      </w:r>
      <w:proofErr w:type="spellStart"/>
      <w:r w:rsidR="000A531C" w:rsidRPr="00CF458A">
        <w:rPr>
          <w:color w:val="000000" w:themeColor="text1"/>
          <w:szCs w:val="24"/>
        </w:rPr>
        <w:t>S</w:t>
      </w:r>
      <w:r w:rsidR="00B83AFA" w:rsidRPr="00CF458A">
        <w:rPr>
          <w:color w:val="000000" w:themeColor="text1"/>
          <w:szCs w:val="24"/>
        </w:rPr>
        <w:t>cheuermann’s</w:t>
      </w:r>
      <w:proofErr w:type="spellEnd"/>
      <w:r w:rsidR="00B83AFA" w:rsidRPr="00CF458A">
        <w:rPr>
          <w:color w:val="000000" w:themeColor="text1"/>
          <w:szCs w:val="24"/>
        </w:rPr>
        <w:t xml:space="preserve"> </w:t>
      </w:r>
      <w:proofErr w:type="spellStart"/>
      <w:r w:rsidR="00B83AFA" w:rsidRPr="00CF458A">
        <w:rPr>
          <w:color w:val="000000" w:themeColor="text1"/>
          <w:szCs w:val="24"/>
        </w:rPr>
        <w:t>kyphosis</w:t>
      </w:r>
      <w:proofErr w:type="spellEnd"/>
      <w:r w:rsidR="00B83AFA" w:rsidRPr="00CF458A">
        <w:rPr>
          <w:color w:val="000000" w:themeColor="text1"/>
          <w:szCs w:val="24"/>
        </w:rPr>
        <w:t xml:space="preserve"> </w:t>
      </w:r>
      <w:r w:rsidR="00842BAA" w:rsidRPr="00CF458A">
        <w:rPr>
          <w:color w:val="000000" w:themeColor="text1"/>
          <w:szCs w:val="24"/>
        </w:rPr>
        <w:t xml:space="preserve">condition as unfitting, rated </w:t>
      </w:r>
      <w:r w:rsidR="00B83AFA" w:rsidRPr="00CF458A">
        <w:rPr>
          <w:color w:val="000000" w:themeColor="text1"/>
          <w:szCs w:val="24"/>
        </w:rPr>
        <w:t>0</w:t>
      </w:r>
      <w:r w:rsidR="00842BAA" w:rsidRPr="00CF458A">
        <w:rPr>
          <w:color w:val="000000" w:themeColor="text1"/>
          <w:szCs w:val="24"/>
        </w:rPr>
        <w:t xml:space="preserve">% with </w:t>
      </w:r>
      <w:r w:rsidR="00DF3A7D" w:rsidRPr="00CF458A">
        <w:rPr>
          <w:color w:val="000000" w:themeColor="text1"/>
          <w:szCs w:val="24"/>
        </w:rPr>
        <w:t>likely</w:t>
      </w:r>
      <w:r w:rsidR="00562544" w:rsidRPr="00CF458A">
        <w:rPr>
          <w:color w:val="000000" w:themeColor="text1"/>
          <w:szCs w:val="24"/>
        </w:rPr>
        <w:t xml:space="preserve"> application of the USAPDA pain policy</w:t>
      </w:r>
      <w:r w:rsidR="00842BAA" w:rsidRPr="00CF458A">
        <w:rPr>
          <w:color w:val="000000" w:themeColor="text1"/>
          <w:szCs w:val="24"/>
        </w:rPr>
        <w:t>.</w:t>
      </w:r>
      <w:r w:rsidR="00B83AFA" w:rsidRPr="00CF458A">
        <w:rPr>
          <w:color w:val="000000" w:themeColor="text1"/>
        </w:rPr>
        <w:t xml:space="preserve"> </w:t>
      </w:r>
      <w:r w:rsidR="000A531C" w:rsidRPr="00CF458A">
        <w:rPr>
          <w:color w:val="000000" w:themeColor="text1"/>
        </w:rPr>
        <w:t xml:space="preserve"> </w:t>
      </w:r>
      <w:r w:rsidR="00B83AFA" w:rsidRPr="00CF458A">
        <w:rPr>
          <w:color w:val="000000" w:themeColor="text1"/>
        </w:rPr>
        <w:t xml:space="preserve">The CI </w:t>
      </w:r>
      <w:r w:rsidR="000A531C" w:rsidRPr="00CF458A">
        <w:rPr>
          <w:color w:val="000000" w:themeColor="text1"/>
        </w:rPr>
        <w:t>did not appeal</w:t>
      </w:r>
      <w:r w:rsidR="00782F73">
        <w:rPr>
          <w:color w:val="000000" w:themeColor="text1"/>
        </w:rPr>
        <w:t>,</w:t>
      </w:r>
      <w:r w:rsidR="000A531C" w:rsidRPr="00CF458A">
        <w:rPr>
          <w:color w:val="000000" w:themeColor="text1"/>
        </w:rPr>
        <w:t xml:space="preserve"> </w:t>
      </w:r>
      <w:r w:rsidR="00B83AFA" w:rsidRPr="00CF458A">
        <w:rPr>
          <w:color w:val="000000" w:themeColor="text1"/>
        </w:rPr>
        <w:t>and was medically separated with a 0% disability rating.</w:t>
      </w:r>
    </w:p>
    <w:p w:rsidR="004174F0" w:rsidRPr="00CF458A" w:rsidRDefault="004174F0" w:rsidP="00BF0E94">
      <w:pPr>
        <w:pBdr>
          <w:bottom w:val="single" w:sz="12" w:space="1" w:color="auto"/>
        </w:pBdr>
        <w:tabs>
          <w:tab w:val="left" w:pos="288"/>
          <w:tab w:val="left" w:pos="4752"/>
        </w:tabs>
        <w:jc w:val="both"/>
        <w:rPr>
          <w:color w:val="000000" w:themeColor="text1"/>
        </w:rPr>
      </w:pPr>
    </w:p>
    <w:p w:rsidR="004174F0" w:rsidRPr="00CF458A" w:rsidRDefault="004174F0" w:rsidP="00BF0E94">
      <w:pPr>
        <w:tabs>
          <w:tab w:val="left" w:pos="288"/>
          <w:tab w:val="left" w:pos="4752"/>
        </w:tabs>
        <w:jc w:val="both"/>
        <w:rPr>
          <w:color w:val="000000" w:themeColor="text1"/>
        </w:rPr>
      </w:pPr>
    </w:p>
    <w:p w:rsidR="003444B9" w:rsidRPr="00CF458A" w:rsidRDefault="002C6E5B" w:rsidP="003444B9">
      <w:pPr>
        <w:tabs>
          <w:tab w:val="left" w:pos="288"/>
          <w:tab w:val="left" w:pos="4752"/>
        </w:tabs>
        <w:jc w:val="both"/>
        <w:rPr>
          <w:rFonts w:eastAsiaTheme="minorHAnsi"/>
          <w:color w:val="auto"/>
          <w:szCs w:val="24"/>
        </w:rPr>
      </w:pPr>
      <w:r w:rsidRPr="00CF458A">
        <w:rPr>
          <w:color w:val="000000" w:themeColor="text1"/>
          <w:u w:val="single"/>
        </w:rPr>
        <w:t>CI CONTENTION</w:t>
      </w:r>
      <w:r w:rsidRPr="00CF458A">
        <w:rPr>
          <w:color w:val="000000" w:themeColor="text1"/>
        </w:rPr>
        <w:t>:</w:t>
      </w:r>
      <w:r w:rsidR="003444B9" w:rsidRPr="00CF458A">
        <w:rPr>
          <w:color w:val="000000" w:themeColor="text1"/>
        </w:rPr>
        <w:t xml:space="preserve">  “Seek to have the determination of the MEB reviewed for fairness, consistency and accuracy in accordance with the ongoing reevaluation of MEB ratings.  Former servicemember feels the rating was inadequate given the debilitating, career-ending and life-impacting extent of the injury and a verifiable cause of said injury related directly to military service was indeed found.  VA provided a rating much higher that the service</w:t>
      </w:r>
      <w:r w:rsidR="000A531C" w:rsidRPr="00CF458A">
        <w:rPr>
          <w:color w:val="000000" w:themeColor="text1"/>
        </w:rPr>
        <w:t>.</w:t>
      </w:r>
      <w:r w:rsidR="001946A1" w:rsidRPr="00CF458A">
        <w:rPr>
          <w:color w:val="000000" w:themeColor="text1"/>
        </w:rPr>
        <w:t xml:space="preserve">  </w:t>
      </w:r>
      <w:r w:rsidR="001946A1" w:rsidRPr="00CF458A">
        <w:rPr>
          <w:rFonts w:eastAsiaTheme="minorHAnsi"/>
          <w:color w:val="000000" w:themeColor="text1"/>
          <w:szCs w:val="24"/>
        </w:rPr>
        <w:t>I have been rated by the Department of Veterans Affairs for the injury related to my military service which rendered me unlit for duty (</w:t>
      </w:r>
      <w:r w:rsidR="001946A1" w:rsidRPr="00CF458A">
        <w:rPr>
          <w:rFonts w:eastAsiaTheme="minorHAnsi"/>
          <w:color w:val="auto"/>
          <w:szCs w:val="24"/>
        </w:rPr>
        <w:t xml:space="preserve">aggravated </w:t>
      </w:r>
      <w:proofErr w:type="spellStart"/>
      <w:r w:rsidR="001946A1" w:rsidRPr="00CF458A">
        <w:rPr>
          <w:rFonts w:eastAsiaTheme="minorHAnsi"/>
          <w:color w:val="auto"/>
          <w:szCs w:val="24"/>
        </w:rPr>
        <w:t>kyphosis</w:t>
      </w:r>
      <w:proofErr w:type="spellEnd"/>
      <w:r w:rsidR="001946A1" w:rsidRPr="00CF458A">
        <w:rPr>
          <w:rFonts w:eastAsiaTheme="minorHAnsi"/>
          <w:color w:val="auto"/>
          <w:szCs w:val="24"/>
        </w:rPr>
        <w:t xml:space="preserve">, impingement of spinal vertebrae and cartilage).  Additionally, the VA has found and rated an additional injury related directly to military service not evaluated as part of my MEB (left shoulder impingement. permanent bursitis).”  </w:t>
      </w:r>
      <w:r w:rsidR="003444B9" w:rsidRPr="00CF458A">
        <w:rPr>
          <w:rFonts w:eastAsiaTheme="minorHAnsi"/>
          <w:color w:val="auto"/>
          <w:szCs w:val="24"/>
        </w:rPr>
        <w:t>He elaborates no specific contentions regarding rating or coding and mentions no additionally contended conditions.</w:t>
      </w:r>
    </w:p>
    <w:p w:rsidR="004174F0" w:rsidRPr="00CF458A" w:rsidRDefault="004174F0" w:rsidP="00BF0E94">
      <w:pPr>
        <w:pBdr>
          <w:bottom w:val="single" w:sz="12" w:space="1" w:color="auto"/>
        </w:pBdr>
        <w:tabs>
          <w:tab w:val="left" w:pos="288"/>
          <w:tab w:val="left" w:pos="4752"/>
        </w:tabs>
        <w:jc w:val="both"/>
        <w:rPr>
          <w:color w:val="auto"/>
        </w:rPr>
      </w:pPr>
    </w:p>
    <w:p w:rsidR="004C3384" w:rsidRPr="00CF458A" w:rsidRDefault="004C3384" w:rsidP="00BF0E94">
      <w:pPr>
        <w:jc w:val="left"/>
        <w:rPr>
          <w:color w:val="auto"/>
          <w:u w:val="single"/>
        </w:rPr>
      </w:pPr>
    </w:p>
    <w:p w:rsidR="001537D8" w:rsidRPr="00CF458A" w:rsidRDefault="007F0AB7" w:rsidP="00BF0E94">
      <w:pPr>
        <w:jc w:val="left"/>
        <w:rPr>
          <w:color w:val="auto"/>
        </w:rPr>
      </w:pPr>
      <w:r w:rsidRPr="00CF458A">
        <w:rPr>
          <w:color w:val="auto"/>
          <w:u w:val="single"/>
        </w:rPr>
        <w:t>R</w:t>
      </w:r>
      <w:r w:rsidR="002C6E5B" w:rsidRPr="00CF458A">
        <w:rPr>
          <w:color w:val="auto"/>
          <w:u w:val="single"/>
        </w:rPr>
        <w:t>ATING COMPARISON</w:t>
      </w:r>
      <w:r w:rsidR="002C6E5B" w:rsidRPr="00CF458A">
        <w:rPr>
          <w:color w:val="auto"/>
        </w:rPr>
        <w:t>:</w:t>
      </w:r>
    </w:p>
    <w:p w:rsidR="002151AB" w:rsidRPr="00CF458A" w:rsidRDefault="002151AB" w:rsidP="00FE7C22">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CF458A"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CF458A" w:rsidRDefault="00B731E4" w:rsidP="004B045A">
            <w:pPr>
              <w:contextualSpacing/>
              <w:rPr>
                <w:rFonts w:ascii="Calibri" w:hAnsi="Calibri" w:cs="Calibri"/>
                <w:b/>
                <w:color w:val="auto"/>
                <w:sz w:val="18"/>
                <w:szCs w:val="18"/>
              </w:rPr>
            </w:pPr>
            <w:r w:rsidRPr="00CF458A">
              <w:rPr>
                <w:rFonts w:ascii="Calibri" w:hAnsi="Calibri" w:cs="Calibri"/>
                <w:b/>
                <w:color w:val="auto"/>
                <w:sz w:val="18"/>
                <w:szCs w:val="18"/>
              </w:rPr>
              <w:t xml:space="preserve">Service </w:t>
            </w:r>
            <w:r w:rsidR="004B045A" w:rsidRPr="00CF458A">
              <w:rPr>
                <w:rFonts w:ascii="Calibri" w:hAnsi="Calibri" w:cs="Calibri"/>
                <w:b/>
                <w:color w:val="auto"/>
                <w:sz w:val="18"/>
                <w:szCs w:val="18"/>
              </w:rPr>
              <w:t>I</w:t>
            </w:r>
            <w:r w:rsidRPr="00CF458A">
              <w:rPr>
                <w:rFonts w:ascii="Calibri" w:hAnsi="Calibri" w:cs="Calibri"/>
                <w:b/>
                <w:color w:val="auto"/>
                <w:sz w:val="18"/>
                <w:szCs w:val="18"/>
              </w:rPr>
              <w:t>PEB – Dated 200</w:t>
            </w:r>
            <w:r w:rsidR="004B045A" w:rsidRPr="00CF458A">
              <w:rPr>
                <w:rFonts w:ascii="Calibri" w:hAnsi="Calibri" w:cs="Calibri"/>
                <w:b/>
                <w:color w:val="auto"/>
                <w:sz w:val="18"/>
                <w:szCs w:val="18"/>
              </w:rPr>
              <w:t>60718</w:t>
            </w:r>
          </w:p>
        </w:tc>
        <w:tc>
          <w:tcPr>
            <w:tcW w:w="5220" w:type="dxa"/>
            <w:gridSpan w:val="4"/>
            <w:tcBorders>
              <w:left w:val="thinThickThinSmallGap" w:sz="24" w:space="0" w:color="auto"/>
            </w:tcBorders>
            <w:shd w:val="clear" w:color="auto" w:fill="D9D9D9" w:themeFill="background1" w:themeFillShade="D9"/>
            <w:vAlign w:val="center"/>
          </w:tcPr>
          <w:p w:rsidR="002B4E22" w:rsidRPr="00CF458A" w:rsidRDefault="002B4E22" w:rsidP="0063054C">
            <w:pPr>
              <w:contextualSpacing/>
              <w:rPr>
                <w:rFonts w:ascii="Calibri" w:hAnsi="Calibri" w:cs="Calibri"/>
                <w:b/>
                <w:color w:val="auto"/>
                <w:sz w:val="18"/>
                <w:szCs w:val="18"/>
              </w:rPr>
            </w:pPr>
            <w:r w:rsidRPr="00CF458A">
              <w:rPr>
                <w:rFonts w:ascii="Calibri" w:hAnsi="Calibri" w:cs="Calibri"/>
                <w:b/>
                <w:color w:val="auto"/>
                <w:sz w:val="18"/>
                <w:szCs w:val="18"/>
              </w:rPr>
              <w:t>VA (</w:t>
            </w:r>
            <w:r w:rsidR="001946A1" w:rsidRPr="00CF458A">
              <w:rPr>
                <w:rFonts w:ascii="Calibri" w:hAnsi="Calibri" w:cs="Calibri"/>
                <w:b/>
                <w:color w:val="auto"/>
                <w:sz w:val="18"/>
                <w:szCs w:val="18"/>
              </w:rPr>
              <w:t xml:space="preserve">7 &amp; </w:t>
            </w:r>
            <w:r w:rsidR="0063054C" w:rsidRPr="00CF458A">
              <w:rPr>
                <w:rFonts w:ascii="Calibri" w:hAnsi="Calibri" w:cs="Calibri"/>
                <w:b/>
                <w:color w:val="auto"/>
                <w:sz w:val="18"/>
                <w:szCs w:val="18"/>
              </w:rPr>
              <w:t>14</w:t>
            </w:r>
            <w:r w:rsidR="0079154B" w:rsidRPr="00CF458A">
              <w:rPr>
                <w:rFonts w:ascii="Calibri" w:hAnsi="Calibri" w:cs="Calibri"/>
                <w:b/>
                <w:color w:val="auto"/>
                <w:sz w:val="18"/>
                <w:szCs w:val="18"/>
              </w:rPr>
              <w:t xml:space="preserve"> </w:t>
            </w:r>
            <w:r w:rsidRPr="00CF458A">
              <w:rPr>
                <w:rFonts w:ascii="Calibri" w:hAnsi="Calibri" w:cs="Calibri"/>
                <w:b/>
                <w:color w:val="auto"/>
                <w:sz w:val="18"/>
                <w:szCs w:val="18"/>
              </w:rPr>
              <w:t>Mo</w:t>
            </w:r>
            <w:r w:rsidR="0063054C" w:rsidRPr="00CF458A">
              <w:rPr>
                <w:rFonts w:ascii="Calibri" w:hAnsi="Calibri" w:cs="Calibri"/>
                <w:b/>
                <w:color w:val="auto"/>
                <w:sz w:val="18"/>
                <w:szCs w:val="18"/>
              </w:rPr>
              <w:t>s</w:t>
            </w:r>
            <w:r w:rsidRPr="00CF458A">
              <w:rPr>
                <w:rFonts w:ascii="Calibri" w:hAnsi="Calibri" w:cs="Calibri"/>
                <w:b/>
                <w:color w:val="auto"/>
                <w:sz w:val="18"/>
                <w:szCs w:val="18"/>
              </w:rPr>
              <w:t xml:space="preserve">. After Separation) – All Effective </w:t>
            </w:r>
            <w:r w:rsidR="004B045A" w:rsidRPr="00CF458A">
              <w:rPr>
                <w:rFonts w:ascii="Calibri" w:hAnsi="Calibri" w:cs="Calibri"/>
                <w:b/>
                <w:color w:val="auto"/>
                <w:sz w:val="18"/>
                <w:szCs w:val="18"/>
              </w:rPr>
              <w:t>20061106</w:t>
            </w:r>
          </w:p>
        </w:tc>
      </w:tr>
      <w:tr w:rsidR="002B4E22" w:rsidRPr="00CF458A" w:rsidTr="003C53E8">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CF458A" w:rsidRDefault="002B4E22" w:rsidP="00BF0E94">
            <w:pPr>
              <w:contextualSpacing/>
              <w:rPr>
                <w:rFonts w:ascii="Calibri" w:hAnsi="Calibri" w:cs="Calibri"/>
                <w:b/>
                <w:color w:val="auto"/>
                <w:sz w:val="18"/>
                <w:szCs w:val="18"/>
              </w:rPr>
            </w:pPr>
            <w:r w:rsidRPr="00CF458A">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CF458A" w:rsidRDefault="002B4E22" w:rsidP="00BF0E94">
            <w:pPr>
              <w:contextualSpacing/>
              <w:rPr>
                <w:rFonts w:ascii="Calibri" w:hAnsi="Calibri" w:cs="Calibri"/>
                <w:b/>
                <w:color w:val="auto"/>
                <w:sz w:val="18"/>
                <w:szCs w:val="18"/>
              </w:rPr>
            </w:pPr>
            <w:r w:rsidRPr="00CF458A">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F458A" w:rsidRDefault="002B4E22" w:rsidP="00BF0E94">
            <w:pPr>
              <w:contextualSpacing/>
              <w:rPr>
                <w:rFonts w:ascii="Calibri" w:hAnsi="Calibri" w:cs="Calibri"/>
                <w:b/>
                <w:color w:val="auto"/>
                <w:sz w:val="18"/>
                <w:szCs w:val="18"/>
              </w:rPr>
            </w:pPr>
            <w:r w:rsidRPr="00CF458A">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F458A" w:rsidRDefault="002B4E22" w:rsidP="00BF0E94">
            <w:pPr>
              <w:contextualSpacing/>
              <w:rPr>
                <w:rFonts w:ascii="Calibri" w:hAnsi="Calibri" w:cs="Calibri"/>
                <w:b/>
                <w:color w:val="auto"/>
                <w:sz w:val="18"/>
                <w:szCs w:val="18"/>
              </w:rPr>
            </w:pPr>
            <w:r w:rsidRPr="00CF458A">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CF458A" w:rsidRDefault="002B4E22" w:rsidP="00BF0E94">
            <w:pPr>
              <w:contextualSpacing/>
              <w:rPr>
                <w:rFonts w:ascii="Calibri" w:hAnsi="Calibri" w:cs="Calibri"/>
                <w:b/>
                <w:color w:val="auto"/>
                <w:sz w:val="18"/>
                <w:szCs w:val="18"/>
              </w:rPr>
            </w:pPr>
            <w:r w:rsidRPr="00CF458A">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CF458A" w:rsidRDefault="002B4E22" w:rsidP="00BF0E94">
            <w:pPr>
              <w:contextualSpacing/>
              <w:rPr>
                <w:rFonts w:ascii="Calibri" w:hAnsi="Calibri" w:cs="Calibri"/>
                <w:b/>
                <w:color w:val="auto"/>
                <w:sz w:val="18"/>
                <w:szCs w:val="18"/>
              </w:rPr>
            </w:pPr>
            <w:r w:rsidRPr="00CF458A">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CF458A" w:rsidRDefault="002B4E22" w:rsidP="00BF0E94">
            <w:pPr>
              <w:contextualSpacing/>
              <w:rPr>
                <w:rFonts w:ascii="Calibri" w:hAnsi="Calibri" w:cs="Calibri"/>
                <w:b/>
                <w:color w:val="auto"/>
                <w:sz w:val="18"/>
                <w:szCs w:val="18"/>
              </w:rPr>
            </w:pPr>
            <w:r w:rsidRPr="00CF458A">
              <w:rPr>
                <w:rFonts w:ascii="Calibri" w:hAnsi="Calibri" w:cs="Calibri"/>
                <w:b/>
                <w:color w:val="auto"/>
                <w:sz w:val="18"/>
                <w:szCs w:val="18"/>
              </w:rPr>
              <w:t>Exam</w:t>
            </w:r>
          </w:p>
        </w:tc>
      </w:tr>
      <w:tr w:rsidR="00C03C21" w:rsidRPr="00CF458A" w:rsidTr="003C53E8">
        <w:trPr>
          <w:trHeight w:val="115"/>
          <w:jc w:val="center"/>
        </w:trPr>
        <w:tc>
          <w:tcPr>
            <w:tcW w:w="2178" w:type="dxa"/>
            <w:tcBorders>
              <w:right w:val="single" w:sz="4" w:space="0" w:color="auto"/>
            </w:tcBorders>
            <w:shd w:val="clear" w:color="auto" w:fill="FFFFFF" w:themeFill="background1"/>
            <w:vAlign w:val="center"/>
          </w:tcPr>
          <w:p w:rsidR="00BC5860" w:rsidRPr="00CF458A" w:rsidRDefault="004B045A">
            <w:pPr>
              <w:spacing w:line="180" w:lineRule="exact"/>
              <w:contextualSpacing/>
              <w:jc w:val="left"/>
              <w:rPr>
                <w:rFonts w:ascii="Calibri" w:eastAsia="Times New Roman" w:hAnsi="Calibri" w:cs="Calibri"/>
                <w:color w:val="auto"/>
                <w:sz w:val="18"/>
                <w:szCs w:val="18"/>
              </w:rPr>
            </w:pPr>
            <w:r w:rsidRPr="00CF458A">
              <w:rPr>
                <w:rFonts w:ascii="Calibri" w:eastAsia="Times New Roman" w:hAnsi="Calibri" w:cs="Calibri"/>
                <w:color w:val="auto"/>
                <w:sz w:val="18"/>
                <w:szCs w:val="18"/>
              </w:rPr>
              <w:t>Scheuermann’s Kyphosis</w:t>
            </w:r>
          </w:p>
        </w:tc>
        <w:tc>
          <w:tcPr>
            <w:tcW w:w="1080" w:type="dxa"/>
            <w:tcBorders>
              <w:left w:val="single" w:sz="4" w:space="0" w:color="auto"/>
            </w:tcBorders>
            <w:shd w:val="clear" w:color="auto" w:fill="FFFFFF" w:themeFill="background1"/>
            <w:vAlign w:val="center"/>
          </w:tcPr>
          <w:p w:rsidR="00BC5860" w:rsidRPr="00CF458A" w:rsidRDefault="004B045A">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BC5860" w:rsidRPr="00CF458A" w:rsidRDefault="004B045A">
            <w:pPr>
              <w:spacing w:line="180" w:lineRule="exact"/>
              <w:rPr>
                <w:rFonts w:ascii="Calibri" w:eastAsia="Times New Roman" w:hAnsi="Calibri" w:cs="Calibri"/>
                <w:color w:val="auto"/>
                <w:sz w:val="18"/>
                <w:szCs w:val="18"/>
              </w:rPr>
            </w:pPr>
            <w:r w:rsidRPr="00CF458A">
              <w:rPr>
                <w:rFonts w:ascii="Calibri" w:eastAsia="Times New Roman" w:hAnsi="Calibri" w:cs="Calibri"/>
                <w:color w:val="auto"/>
                <w:sz w:val="18"/>
                <w:szCs w:val="18"/>
              </w:rPr>
              <w:t>0%</w:t>
            </w:r>
          </w:p>
        </w:tc>
        <w:tc>
          <w:tcPr>
            <w:tcW w:w="2322" w:type="dxa"/>
            <w:tcBorders>
              <w:left w:val="thinThickThinSmallGap" w:sz="24" w:space="0" w:color="auto"/>
            </w:tcBorders>
            <w:shd w:val="clear" w:color="auto" w:fill="FFFFFF" w:themeFill="background1"/>
            <w:vAlign w:val="center"/>
          </w:tcPr>
          <w:p w:rsidR="00BC5860" w:rsidRPr="00CF458A" w:rsidRDefault="004B045A">
            <w:pPr>
              <w:spacing w:line="180" w:lineRule="exact"/>
              <w:contextualSpacing/>
              <w:jc w:val="left"/>
              <w:rPr>
                <w:rFonts w:ascii="Calibri" w:eastAsia="Times New Roman" w:hAnsi="Calibri" w:cs="Calibri"/>
                <w:color w:val="auto"/>
                <w:sz w:val="18"/>
                <w:szCs w:val="18"/>
              </w:rPr>
            </w:pPr>
            <w:r w:rsidRPr="00CF458A">
              <w:rPr>
                <w:rFonts w:ascii="Calibri" w:eastAsia="Times New Roman" w:hAnsi="Calibri" w:cs="Calibri"/>
                <w:color w:val="auto"/>
                <w:sz w:val="18"/>
                <w:szCs w:val="18"/>
              </w:rPr>
              <w:t>Scheuermann’s Disease with DDD Thoracic Spine</w:t>
            </w:r>
          </w:p>
        </w:tc>
        <w:tc>
          <w:tcPr>
            <w:tcW w:w="1080" w:type="dxa"/>
            <w:shd w:val="clear" w:color="auto" w:fill="FFFFFF" w:themeFill="background1"/>
            <w:vAlign w:val="center"/>
          </w:tcPr>
          <w:p w:rsidR="00BC5860" w:rsidRPr="00CF458A" w:rsidRDefault="004B045A">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5299-5242</w:t>
            </w:r>
          </w:p>
        </w:tc>
        <w:tc>
          <w:tcPr>
            <w:tcW w:w="828" w:type="dxa"/>
            <w:shd w:val="clear" w:color="auto" w:fill="FFFFFF" w:themeFill="background1"/>
            <w:vAlign w:val="center"/>
          </w:tcPr>
          <w:p w:rsidR="00BC5860" w:rsidRPr="00CF458A" w:rsidRDefault="004B045A" w:rsidP="00192467">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CF458A" w:rsidRDefault="00EA3629" w:rsidP="00EA3629">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20080111</w:t>
            </w:r>
          </w:p>
        </w:tc>
      </w:tr>
      <w:tr w:rsidR="00192467" w:rsidRPr="00CF458A" w:rsidTr="00BC2711">
        <w:trPr>
          <w:trHeight w:val="106"/>
          <w:jc w:val="center"/>
        </w:trPr>
        <w:tc>
          <w:tcPr>
            <w:tcW w:w="4158" w:type="dxa"/>
            <w:gridSpan w:val="3"/>
            <w:vMerge w:val="restart"/>
            <w:tcBorders>
              <w:right w:val="thinThickThinSmallGap" w:sz="24" w:space="0" w:color="auto"/>
            </w:tcBorders>
            <w:shd w:val="clear" w:color="auto" w:fill="FFFFFF" w:themeFill="background1"/>
            <w:vAlign w:val="center"/>
          </w:tcPr>
          <w:p w:rsidR="00192467" w:rsidRPr="00CF458A" w:rsidRDefault="00192467">
            <w:pPr>
              <w:spacing w:line="180" w:lineRule="exact"/>
              <w:rPr>
                <w:rFonts w:ascii="Calibri" w:eastAsia="Times New Roman" w:hAnsi="Calibri" w:cs="Calibri"/>
                <w:color w:val="auto"/>
                <w:sz w:val="18"/>
                <w:szCs w:val="18"/>
              </w:rPr>
            </w:pPr>
            <w:r w:rsidRPr="00CF458A">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192467" w:rsidRPr="00CF458A" w:rsidRDefault="00192467">
            <w:pPr>
              <w:spacing w:line="180" w:lineRule="exact"/>
              <w:contextualSpacing/>
              <w:jc w:val="left"/>
              <w:rPr>
                <w:rFonts w:ascii="Calibri" w:eastAsia="Times New Roman" w:hAnsi="Calibri" w:cs="Calibri"/>
                <w:color w:val="auto"/>
                <w:sz w:val="18"/>
                <w:szCs w:val="18"/>
              </w:rPr>
            </w:pPr>
            <w:r w:rsidRPr="00CF458A">
              <w:rPr>
                <w:rFonts w:ascii="Calibri" w:eastAsia="Times New Roman" w:hAnsi="Calibri" w:cs="Calibri"/>
                <w:color w:val="auto"/>
                <w:sz w:val="18"/>
                <w:szCs w:val="18"/>
              </w:rPr>
              <w:t>Left Shoulder Impingement</w:t>
            </w:r>
          </w:p>
        </w:tc>
        <w:tc>
          <w:tcPr>
            <w:tcW w:w="1080" w:type="dxa"/>
            <w:tcBorders>
              <w:left w:val="single" w:sz="4" w:space="0" w:color="auto"/>
            </w:tcBorders>
            <w:shd w:val="clear" w:color="auto" w:fill="FFFFFF" w:themeFill="background1"/>
            <w:vAlign w:val="center"/>
          </w:tcPr>
          <w:p w:rsidR="00192467" w:rsidRPr="00CF458A" w:rsidRDefault="00192467">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5201</w:t>
            </w:r>
          </w:p>
        </w:tc>
        <w:tc>
          <w:tcPr>
            <w:tcW w:w="828" w:type="dxa"/>
            <w:shd w:val="clear" w:color="auto" w:fill="FFFFFF" w:themeFill="background1"/>
            <w:vAlign w:val="center"/>
          </w:tcPr>
          <w:p w:rsidR="00192467" w:rsidRPr="00CF458A" w:rsidRDefault="00192467">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20%</w:t>
            </w:r>
          </w:p>
        </w:tc>
        <w:tc>
          <w:tcPr>
            <w:tcW w:w="990" w:type="dxa"/>
            <w:shd w:val="clear" w:color="auto" w:fill="FFFFFF" w:themeFill="background1"/>
            <w:vAlign w:val="center"/>
          </w:tcPr>
          <w:p w:rsidR="00192467" w:rsidRPr="00CF458A" w:rsidRDefault="00192467">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20070629</w:t>
            </w:r>
          </w:p>
        </w:tc>
      </w:tr>
      <w:tr w:rsidR="00192467" w:rsidRPr="00CF458A" w:rsidTr="00BC2711">
        <w:trPr>
          <w:trHeight w:val="97"/>
          <w:jc w:val="center"/>
        </w:trPr>
        <w:tc>
          <w:tcPr>
            <w:tcW w:w="4158" w:type="dxa"/>
            <w:gridSpan w:val="3"/>
            <w:vMerge/>
            <w:tcBorders>
              <w:right w:val="thinThickThinSmallGap" w:sz="24" w:space="0" w:color="auto"/>
            </w:tcBorders>
            <w:shd w:val="clear" w:color="auto" w:fill="FFFFFF" w:themeFill="background1"/>
            <w:vAlign w:val="center"/>
          </w:tcPr>
          <w:p w:rsidR="00192467" w:rsidRPr="00CF458A" w:rsidRDefault="00192467" w:rsidP="00192467">
            <w:pPr>
              <w:spacing w:line="180" w:lineRule="exact"/>
              <w:contextualSpacing/>
              <w:jc w:val="both"/>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192467" w:rsidRPr="00CF458A" w:rsidRDefault="00192467" w:rsidP="00EA3629">
            <w:pPr>
              <w:spacing w:line="180" w:lineRule="exact"/>
              <w:contextualSpacing/>
              <w:rPr>
                <w:rFonts w:ascii="Calibri" w:eastAsia="Times New Roman" w:hAnsi="Calibri" w:cs="Calibri"/>
                <w:color w:val="auto"/>
                <w:sz w:val="18"/>
                <w:szCs w:val="18"/>
              </w:rPr>
            </w:pPr>
            <w:r w:rsidRPr="00CF458A">
              <w:rPr>
                <w:rFonts w:ascii="Calibri" w:hAnsi="Calibri" w:cs="Calibri"/>
                <w:color w:val="auto"/>
                <w:sz w:val="18"/>
                <w:szCs w:val="18"/>
              </w:rPr>
              <w:t>0% x 2/Not Service Connected x 0</w:t>
            </w:r>
          </w:p>
        </w:tc>
        <w:tc>
          <w:tcPr>
            <w:tcW w:w="990" w:type="dxa"/>
            <w:shd w:val="clear" w:color="auto" w:fill="FFFFFF" w:themeFill="background1"/>
            <w:vAlign w:val="center"/>
          </w:tcPr>
          <w:p w:rsidR="00192467" w:rsidRPr="00CF458A" w:rsidRDefault="00192467">
            <w:pPr>
              <w:spacing w:line="180" w:lineRule="exact"/>
              <w:contextualSpacing/>
              <w:rPr>
                <w:rFonts w:ascii="Calibri" w:eastAsia="Times New Roman" w:hAnsi="Calibri" w:cs="Calibri"/>
                <w:color w:val="auto"/>
                <w:sz w:val="18"/>
                <w:szCs w:val="18"/>
              </w:rPr>
            </w:pPr>
            <w:r w:rsidRPr="00CF458A">
              <w:rPr>
                <w:rFonts w:ascii="Calibri" w:eastAsia="Times New Roman" w:hAnsi="Calibri" w:cs="Calibri"/>
                <w:color w:val="auto"/>
                <w:sz w:val="18"/>
                <w:szCs w:val="18"/>
              </w:rPr>
              <w:t>20080111</w:t>
            </w:r>
          </w:p>
        </w:tc>
      </w:tr>
      <w:tr w:rsidR="007A65A9" w:rsidRPr="00CF458A" w:rsidTr="003C53E8">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CF458A" w:rsidRDefault="007A65A9" w:rsidP="00EA3629">
            <w:pPr>
              <w:contextualSpacing/>
              <w:rPr>
                <w:rFonts w:ascii="Calibri" w:hAnsi="Calibri" w:cs="Calibri"/>
                <w:b/>
                <w:color w:val="auto"/>
                <w:sz w:val="18"/>
                <w:szCs w:val="18"/>
              </w:rPr>
            </w:pPr>
            <w:r w:rsidRPr="00CF458A">
              <w:rPr>
                <w:rFonts w:ascii="Calibri" w:hAnsi="Calibri" w:cs="Calibri"/>
                <w:b/>
                <w:color w:val="auto"/>
                <w:sz w:val="18"/>
                <w:szCs w:val="18"/>
              </w:rPr>
              <w:t xml:space="preserve">Combined: </w:t>
            </w:r>
            <w:r w:rsidR="006458FD" w:rsidRPr="00CF458A">
              <w:rPr>
                <w:rFonts w:ascii="Calibri" w:hAnsi="Calibri" w:cs="Calibri"/>
                <w:b/>
                <w:color w:val="auto"/>
                <w:sz w:val="18"/>
                <w:szCs w:val="18"/>
              </w:rPr>
              <w:t xml:space="preserve"> </w:t>
            </w:r>
            <w:r w:rsidR="00EA3629" w:rsidRPr="00CF458A">
              <w:rPr>
                <w:rFonts w:ascii="Calibri" w:hAnsi="Calibri" w:cs="Calibri"/>
                <w:b/>
                <w:color w:val="auto"/>
                <w:sz w:val="18"/>
                <w:szCs w:val="18"/>
              </w:rPr>
              <w:t>0</w:t>
            </w:r>
            <w:r w:rsidRPr="00CF458A">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CF458A" w:rsidRDefault="007A65A9" w:rsidP="00192467">
            <w:pPr>
              <w:contextualSpacing/>
              <w:rPr>
                <w:rFonts w:ascii="Calibri" w:hAnsi="Calibri" w:cs="Calibri"/>
                <w:b/>
                <w:color w:val="auto"/>
                <w:sz w:val="18"/>
                <w:szCs w:val="18"/>
              </w:rPr>
            </w:pPr>
            <w:r w:rsidRPr="00CF458A">
              <w:rPr>
                <w:rFonts w:ascii="Calibri" w:hAnsi="Calibri" w:cs="Calibri"/>
                <w:b/>
                <w:color w:val="auto"/>
                <w:sz w:val="18"/>
                <w:szCs w:val="18"/>
              </w:rPr>
              <w:t xml:space="preserve">Combined:  </w:t>
            </w:r>
            <w:r w:rsidR="00EA3629" w:rsidRPr="00CF458A">
              <w:rPr>
                <w:rFonts w:ascii="Calibri" w:hAnsi="Calibri" w:cs="Calibri"/>
                <w:b/>
                <w:color w:val="auto"/>
                <w:sz w:val="18"/>
                <w:szCs w:val="18"/>
              </w:rPr>
              <w:t>30%</w:t>
            </w:r>
          </w:p>
        </w:tc>
      </w:tr>
    </w:tbl>
    <w:p w:rsidR="003444B9" w:rsidRDefault="00562544" w:rsidP="00A97CD9">
      <w:pPr>
        <w:pBdr>
          <w:bottom w:val="single" w:sz="12" w:space="1" w:color="auto"/>
        </w:pBdr>
        <w:tabs>
          <w:tab w:val="left" w:pos="288"/>
          <w:tab w:val="left" w:pos="4752"/>
        </w:tabs>
        <w:jc w:val="both"/>
        <w:rPr>
          <w:color w:val="auto"/>
          <w:szCs w:val="24"/>
        </w:rPr>
      </w:pPr>
      <w:r w:rsidRPr="00CF458A">
        <w:rPr>
          <w:color w:val="auto"/>
          <w:szCs w:val="24"/>
        </w:rPr>
        <w:t xml:space="preserve">* </w:t>
      </w:r>
      <w:proofErr w:type="spellStart"/>
      <w:r w:rsidRPr="00CF458A">
        <w:rPr>
          <w:color w:val="auto"/>
          <w:szCs w:val="24"/>
        </w:rPr>
        <w:t>Vasovagal</w:t>
      </w:r>
      <w:proofErr w:type="spellEnd"/>
      <w:r w:rsidRPr="00CF458A">
        <w:rPr>
          <w:color w:val="auto"/>
          <w:szCs w:val="24"/>
        </w:rPr>
        <w:t xml:space="preserve"> syndrome added at 0%</w:t>
      </w:r>
      <w:r w:rsidRPr="007431AF">
        <w:rPr>
          <w:color w:val="auto"/>
          <w:szCs w:val="24"/>
        </w:rPr>
        <w:t xml:space="preserve"> effective 20091125 (VARD of 20100216)</w:t>
      </w:r>
    </w:p>
    <w:p w:rsidR="00782F73" w:rsidRPr="007431AF" w:rsidRDefault="00782F73" w:rsidP="00A97CD9">
      <w:pPr>
        <w:pBdr>
          <w:bottom w:val="single" w:sz="12" w:space="1" w:color="auto"/>
        </w:pBdr>
        <w:tabs>
          <w:tab w:val="left" w:pos="288"/>
          <w:tab w:val="left" w:pos="4752"/>
        </w:tabs>
        <w:jc w:val="both"/>
        <w:rPr>
          <w:color w:val="auto"/>
          <w:szCs w:val="24"/>
        </w:rPr>
      </w:pPr>
    </w:p>
    <w:p w:rsidR="00782F73" w:rsidRDefault="00782F73" w:rsidP="000A531C">
      <w:pPr>
        <w:jc w:val="both"/>
        <w:rPr>
          <w:color w:val="auto"/>
          <w:szCs w:val="24"/>
        </w:rPr>
      </w:pPr>
    </w:p>
    <w:p w:rsidR="00782F73" w:rsidRDefault="00782F73" w:rsidP="000A531C">
      <w:pPr>
        <w:jc w:val="both"/>
        <w:rPr>
          <w:color w:val="auto"/>
          <w:szCs w:val="24"/>
        </w:rPr>
      </w:pPr>
    </w:p>
    <w:p w:rsidR="00782F73" w:rsidRDefault="00782F73" w:rsidP="000A531C">
      <w:pPr>
        <w:jc w:val="both"/>
        <w:rPr>
          <w:color w:val="auto"/>
          <w:szCs w:val="24"/>
        </w:rPr>
      </w:pPr>
    </w:p>
    <w:p w:rsidR="00615C4D" w:rsidRPr="00615C4D" w:rsidRDefault="002C6E5B" w:rsidP="000A531C">
      <w:pPr>
        <w:jc w:val="both"/>
        <w:rPr>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1946A1" w:rsidRPr="001946A1">
        <w:rPr>
          <w:color w:val="000000" w:themeColor="text1"/>
          <w:szCs w:val="24"/>
        </w:rPr>
        <w:t xml:space="preserve">The Board acknowledges the CI's contention suggesting that </w:t>
      </w:r>
      <w:r w:rsidR="00782F73">
        <w:rPr>
          <w:color w:val="000000" w:themeColor="text1"/>
          <w:szCs w:val="24"/>
        </w:rPr>
        <w:t>s</w:t>
      </w:r>
      <w:r w:rsidR="001946A1" w:rsidRPr="001946A1">
        <w:rPr>
          <w:color w:val="000000" w:themeColor="text1"/>
          <w:szCs w:val="24"/>
        </w:rPr>
        <w:t>ervice ratings should have been conferred for other conditions documented at the time of separation</w:t>
      </w:r>
      <w:r w:rsidR="001946A1">
        <w:rPr>
          <w:color w:val="000000" w:themeColor="text1"/>
          <w:szCs w:val="24"/>
        </w:rPr>
        <w:t>.</w:t>
      </w:r>
      <w:r w:rsidR="001946A1" w:rsidRPr="001946A1">
        <w:rPr>
          <w:color w:val="000000" w:themeColor="text1"/>
          <w:szCs w:val="24"/>
        </w:rPr>
        <w:t xml:space="preserve">  The Board wishes to clarify that it is subject to the same laws for </w:t>
      </w:r>
      <w:r w:rsidR="00782F73">
        <w:rPr>
          <w:color w:val="000000" w:themeColor="text1"/>
          <w:szCs w:val="24"/>
        </w:rPr>
        <w:t>s</w:t>
      </w:r>
      <w:r w:rsidR="001946A1" w:rsidRPr="001946A1">
        <w:rPr>
          <w:color w:val="000000" w:themeColor="text1"/>
          <w:szCs w:val="24"/>
        </w:rPr>
        <w:t xml:space="preserve">ervice disability entitlements as those under which the </w:t>
      </w:r>
      <w:r w:rsidR="00782F73">
        <w:rPr>
          <w:color w:val="000000" w:themeColor="text1"/>
          <w:szCs w:val="24"/>
        </w:rPr>
        <w:t>DES</w:t>
      </w:r>
      <w:r w:rsidR="001946A1" w:rsidRPr="001946A1">
        <w:rPr>
          <w:color w:val="000000" w:themeColor="text1"/>
          <w:szCs w:val="24"/>
        </w:rPr>
        <w:t xml:space="preserve"> operates.  The </w:t>
      </w:r>
      <w:r w:rsidR="00782F73">
        <w:rPr>
          <w:color w:val="000000" w:themeColor="text1"/>
          <w:szCs w:val="24"/>
        </w:rPr>
        <w:t>DES</w:t>
      </w:r>
      <w:r w:rsidR="001946A1" w:rsidRPr="001946A1">
        <w:rPr>
          <w:color w:val="000000" w:themeColor="text1"/>
          <w:szCs w:val="24"/>
        </w:rPr>
        <w:t xml:space="preserve"> is responsible for maintaining a fit and vi</w:t>
      </w:r>
      <w:r w:rsidR="00782F73">
        <w:rPr>
          <w:color w:val="000000" w:themeColor="text1"/>
          <w:szCs w:val="24"/>
        </w:rPr>
        <w:t xml:space="preserve">tal fighting force.  While the </w:t>
      </w:r>
      <w:r w:rsidR="001946A1" w:rsidRPr="001946A1">
        <w:rPr>
          <w:color w:val="000000" w:themeColor="text1"/>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782F73">
        <w:rPr>
          <w:color w:val="000000" w:themeColor="text1"/>
          <w:szCs w:val="24"/>
        </w:rPr>
        <w:t>s’</w:t>
      </w:r>
      <w:r w:rsidR="001946A1" w:rsidRPr="001946A1">
        <w:rPr>
          <w:color w:val="000000" w:themeColor="text1"/>
          <w:szCs w:val="24"/>
        </w:rPr>
        <w:t xml:space="preserve"> Affairs (DVA), operating under a different set of laws (Title 38, United States Code), is empo</w:t>
      </w:r>
      <w:r w:rsidR="00782F73">
        <w:rPr>
          <w:color w:val="000000" w:themeColor="text1"/>
          <w:szCs w:val="24"/>
        </w:rPr>
        <w:t>wered to compensate all service-</w:t>
      </w:r>
      <w:r w:rsidR="001946A1" w:rsidRPr="001946A1">
        <w:rPr>
          <w:color w:val="000000" w:themeColor="text1"/>
          <w:szCs w:val="24"/>
        </w:rPr>
        <w:t xml:space="preserve">connected conditions and to periodically re-evaluate said conditions for the purpose of adjusting the </w:t>
      </w:r>
      <w:r w:rsidR="00782F73">
        <w:rPr>
          <w:color w:val="000000" w:themeColor="text1"/>
          <w:szCs w:val="24"/>
        </w:rPr>
        <w:t>V</w:t>
      </w:r>
      <w:r w:rsidR="001946A1" w:rsidRPr="001946A1">
        <w:rPr>
          <w:color w:val="000000" w:themeColor="text1"/>
          <w:szCs w:val="24"/>
        </w:rPr>
        <w:t xml:space="preserve">eteran’s disability rating should </w:t>
      </w:r>
      <w:r w:rsidR="00782F73">
        <w:rPr>
          <w:color w:val="000000" w:themeColor="text1"/>
          <w:szCs w:val="24"/>
        </w:rPr>
        <w:t>the</w:t>
      </w:r>
      <w:r w:rsidR="001946A1" w:rsidRPr="001946A1">
        <w:rPr>
          <w:color w:val="000000" w:themeColor="text1"/>
          <w:szCs w:val="24"/>
        </w:rPr>
        <w:t xml:space="preserve"> degree of impairment vary over time.  The Board is empowered to evaluate the fairness of </w:t>
      </w:r>
      <w:r w:rsidR="00782F73">
        <w:rPr>
          <w:color w:val="000000" w:themeColor="text1"/>
          <w:szCs w:val="24"/>
        </w:rPr>
        <w:t>s</w:t>
      </w:r>
      <w:r w:rsidR="001946A1" w:rsidRPr="001946A1">
        <w:rPr>
          <w:color w:val="000000" w:themeColor="text1"/>
          <w:szCs w:val="24"/>
        </w:rPr>
        <w:t xml:space="preserve">ervice fitness determinations, and to make recommendations for </w:t>
      </w:r>
      <w:r w:rsidR="00782F73">
        <w:rPr>
          <w:color w:val="000000" w:themeColor="text1"/>
          <w:szCs w:val="24"/>
        </w:rPr>
        <w:t>s</w:t>
      </w:r>
      <w:r w:rsidR="001946A1" w:rsidRPr="001946A1">
        <w:rPr>
          <w:color w:val="000000" w:themeColor="text1"/>
          <w:szCs w:val="24"/>
        </w:rPr>
        <w:t>ervice rating of conditions which it concludes would have independently prevented the performance of required duties (at the time of separation).  The Board’s threshold for countering DES fitness determinations is higher than the VASRD §4.3 (reasonable doubt) standard used for its rating recommendations, but remains adherent to the DoDI 6040.44 “fair and equitable” standard.</w:t>
      </w:r>
    </w:p>
    <w:p w:rsidR="002F6AD8" w:rsidRPr="001F29F9" w:rsidRDefault="002F6AD8" w:rsidP="00BF0E94">
      <w:pPr>
        <w:jc w:val="left"/>
        <w:rPr>
          <w:color w:val="000000" w:themeColor="text1"/>
          <w:szCs w:val="24"/>
          <w:u w:val="single"/>
        </w:rPr>
      </w:pPr>
    </w:p>
    <w:p w:rsidR="003C53E8" w:rsidRPr="003C53E8" w:rsidRDefault="00706A69" w:rsidP="00706A69">
      <w:pPr>
        <w:jc w:val="both"/>
        <w:rPr>
          <w:rFonts w:asciiTheme="minorHAnsi" w:hAnsiTheme="minorHAnsi" w:cs="Times New Roman"/>
          <w:color w:val="auto"/>
          <w:szCs w:val="24"/>
        </w:rPr>
      </w:pPr>
      <w:proofErr w:type="gramStart"/>
      <w:r>
        <w:rPr>
          <w:color w:val="000000" w:themeColor="text1"/>
          <w:szCs w:val="24"/>
          <w:u w:val="single"/>
        </w:rPr>
        <w:t>Thoracic Spine (</w:t>
      </w:r>
      <w:proofErr w:type="spellStart"/>
      <w:r w:rsidR="004C3384" w:rsidRPr="004C3384">
        <w:rPr>
          <w:color w:val="000000" w:themeColor="text1"/>
          <w:szCs w:val="24"/>
          <w:u w:val="single"/>
        </w:rPr>
        <w:t>Scheuermann’s</w:t>
      </w:r>
      <w:proofErr w:type="spellEnd"/>
      <w:r w:rsidR="004C3384" w:rsidRPr="004C3384">
        <w:rPr>
          <w:color w:val="000000" w:themeColor="text1"/>
          <w:szCs w:val="24"/>
          <w:u w:val="single"/>
        </w:rPr>
        <w:t xml:space="preserve"> </w:t>
      </w:r>
      <w:proofErr w:type="spellStart"/>
      <w:r w:rsidR="004C3384" w:rsidRPr="004C3384">
        <w:rPr>
          <w:color w:val="000000" w:themeColor="text1"/>
          <w:szCs w:val="24"/>
          <w:u w:val="single"/>
        </w:rPr>
        <w:t>Kyphosis</w:t>
      </w:r>
      <w:proofErr w:type="spellEnd"/>
      <w:r>
        <w:rPr>
          <w:color w:val="000000" w:themeColor="text1"/>
          <w:szCs w:val="24"/>
          <w:u w:val="single"/>
        </w:rPr>
        <w:t>)</w:t>
      </w:r>
      <w:r w:rsidR="004C3384" w:rsidRPr="004C3384">
        <w:rPr>
          <w:color w:val="000000" w:themeColor="text1"/>
          <w:szCs w:val="24"/>
          <w:u w:val="single"/>
        </w:rPr>
        <w:t xml:space="preserve"> </w:t>
      </w:r>
      <w:r w:rsidR="003F2EEE" w:rsidRPr="004C3384">
        <w:rPr>
          <w:color w:val="000000" w:themeColor="text1"/>
          <w:szCs w:val="24"/>
          <w:u w:val="single"/>
        </w:rPr>
        <w:t>Condition</w:t>
      </w:r>
      <w:r w:rsidR="003F2EEE" w:rsidRPr="004C3384">
        <w:rPr>
          <w:color w:val="000000" w:themeColor="text1"/>
          <w:szCs w:val="24"/>
        </w:rPr>
        <w:t>.</w:t>
      </w:r>
      <w:proofErr w:type="gramEnd"/>
      <w:r w:rsidR="003F2EEE" w:rsidRPr="004C3384">
        <w:rPr>
          <w:color w:val="000000" w:themeColor="text1"/>
          <w:szCs w:val="24"/>
        </w:rPr>
        <w:t xml:space="preserve">  </w:t>
      </w:r>
      <w:r w:rsidR="00A57C35" w:rsidRPr="00CF458A">
        <w:rPr>
          <w:color w:val="000000" w:themeColor="text1"/>
          <w:szCs w:val="24"/>
        </w:rPr>
        <w:t xml:space="preserve">There were </w:t>
      </w:r>
      <w:r w:rsidR="00203DC4" w:rsidRPr="00CF458A">
        <w:rPr>
          <w:color w:val="000000" w:themeColor="text1"/>
          <w:szCs w:val="24"/>
        </w:rPr>
        <w:t>two</w:t>
      </w:r>
      <w:r w:rsidR="00A57C35" w:rsidRPr="00CF458A">
        <w:rPr>
          <w:color w:val="000000" w:themeColor="text1"/>
          <w:szCs w:val="24"/>
        </w:rPr>
        <w:t xml:space="preserve"> </w:t>
      </w:r>
      <w:r w:rsidR="00557074" w:rsidRPr="00CF458A">
        <w:rPr>
          <w:color w:val="000000" w:themeColor="text1"/>
          <w:szCs w:val="24"/>
        </w:rPr>
        <w:t>thoracolumbar</w:t>
      </w:r>
      <w:r w:rsidR="00557074">
        <w:rPr>
          <w:color w:val="000000" w:themeColor="text1"/>
          <w:szCs w:val="24"/>
        </w:rPr>
        <w:t xml:space="preserve"> spine examinations, </w:t>
      </w:r>
      <w:r w:rsidR="00557074" w:rsidRPr="00615C4D">
        <w:rPr>
          <w:color w:val="000000" w:themeColor="text1"/>
          <w:szCs w:val="24"/>
        </w:rPr>
        <w:t>with documentation of</w:t>
      </w:r>
      <w:r w:rsidR="00557074">
        <w:rPr>
          <w:color w:val="000000" w:themeColor="text1"/>
          <w:szCs w:val="24"/>
        </w:rPr>
        <w:t xml:space="preserve"> </w:t>
      </w:r>
      <w:r w:rsidR="00A57C35" w:rsidRPr="00615C4D">
        <w:rPr>
          <w:color w:val="000000" w:themeColor="text1"/>
          <w:szCs w:val="24"/>
        </w:rPr>
        <w:t>goniometric range</w:t>
      </w:r>
      <w:r w:rsidR="00782F73">
        <w:rPr>
          <w:color w:val="000000" w:themeColor="text1"/>
          <w:szCs w:val="24"/>
        </w:rPr>
        <w:t>-</w:t>
      </w:r>
      <w:r w:rsidR="00A57C35" w:rsidRPr="00615C4D">
        <w:rPr>
          <w:color w:val="000000" w:themeColor="text1"/>
          <w:szCs w:val="24"/>
        </w:rPr>
        <w:t>of</w:t>
      </w:r>
      <w:r w:rsidR="00782F73">
        <w:rPr>
          <w:color w:val="000000" w:themeColor="text1"/>
          <w:szCs w:val="24"/>
        </w:rPr>
        <w:t>-</w:t>
      </w:r>
      <w:r w:rsidR="00A57C35" w:rsidRPr="00615C4D">
        <w:rPr>
          <w:color w:val="000000" w:themeColor="text1"/>
          <w:szCs w:val="24"/>
        </w:rPr>
        <w:t xml:space="preserve">motion (ROM) </w:t>
      </w:r>
      <w:r w:rsidR="00557074">
        <w:rPr>
          <w:color w:val="000000" w:themeColor="text1"/>
          <w:szCs w:val="24"/>
        </w:rPr>
        <w:t xml:space="preserve">and </w:t>
      </w:r>
      <w:r w:rsidR="00557074" w:rsidRPr="00615C4D">
        <w:rPr>
          <w:color w:val="000000" w:themeColor="text1"/>
          <w:szCs w:val="24"/>
        </w:rPr>
        <w:t>additional ratable criteria</w:t>
      </w:r>
      <w:r w:rsidR="00557074">
        <w:rPr>
          <w:color w:val="000000" w:themeColor="text1"/>
          <w:szCs w:val="24"/>
        </w:rPr>
        <w:t>,</w:t>
      </w:r>
      <w:r w:rsidR="00A57C35" w:rsidRPr="00615C4D">
        <w:rPr>
          <w:color w:val="000000" w:themeColor="text1"/>
          <w:szCs w:val="24"/>
        </w:rPr>
        <w:t xml:space="preserve"> in evidence which the Board weighed in arriving at its rating recommendation</w:t>
      </w:r>
      <w:r w:rsidR="003C53E8" w:rsidRPr="00615C4D">
        <w:rPr>
          <w:rFonts w:asciiTheme="minorHAnsi" w:hAnsiTheme="minorHAnsi" w:cs="Times New Roman"/>
          <w:color w:val="auto"/>
          <w:szCs w:val="24"/>
        </w:rPr>
        <w:t>.</w:t>
      </w:r>
      <w:r w:rsidR="00557074">
        <w:rPr>
          <w:rFonts w:asciiTheme="minorHAnsi" w:hAnsiTheme="minorHAnsi" w:cs="Times New Roman"/>
          <w:color w:val="auto"/>
          <w:szCs w:val="24"/>
        </w:rPr>
        <w:t xml:space="preserve">  These exams are summarized in the chart below.</w:t>
      </w:r>
    </w:p>
    <w:p w:rsidR="00203DC4" w:rsidRPr="00CF458A" w:rsidRDefault="00203DC4" w:rsidP="00557074">
      <w:pPr>
        <w:jc w:val="left"/>
        <w:rPr>
          <w:rFonts w:eastAsiaTheme="minorHAnsi" w:cs="Calibr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2490"/>
        <w:gridCol w:w="2370"/>
      </w:tblGrid>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3DC4" w:rsidRPr="00CF458A" w:rsidRDefault="00203DC4" w:rsidP="00AE459D">
            <w:pPr>
              <w:pStyle w:val="ListParagraph"/>
              <w:spacing w:after="0" w:line="180" w:lineRule="exact"/>
              <w:ind w:left="0"/>
              <w:rPr>
                <w:rFonts w:eastAsia="Calibri" w:cstheme="minorHAnsi"/>
                <w:b/>
                <w:sz w:val="18"/>
                <w:szCs w:val="18"/>
              </w:rPr>
            </w:pPr>
            <w:r w:rsidRPr="00CF458A">
              <w:rPr>
                <w:rFonts w:eastAsia="Calibri" w:cstheme="minorHAnsi"/>
                <w:sz w:val="18"/>
                <w:szCs w:val="18"/>
              </w:rPr>
              <w:t>Goniometric ROM - Thoracolumbar</w:t>
            </w:r>
          </w:p>
        </w:tc>
        <w:tc>
          <w:tcPr>
            <w:tcW w:w="24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3DC4" w:rsidRPr="00CF458A" w:rsidRDefault="00203DC4"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MEB ~ 6 Mos. Pre-Sep</w:t>
            </w:r>
          </w:p>
          <w:p w:rsidR="00203DC4" w:rsidRPr="00CF458A" w:rsidRDefault="00203DC4"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(2006051</w:t>
            </w:r>
            <w:r w:rsidR="00706A69" w:rsidRPr="00CF458A">
              <w:rPr>
                <w:rFonts w:asciiTheme="minorHAnsi" w:eastAsia="Calibri" w:hAnsiTheme="minorHAnsi"/>
                <w:color w:val="auto"/>
                <w:sz w:val="18"/>
                <w:szCs w:val="18"/>
              </w:rPr>
              <w:t>2 &amp; 20060504</w:t>
            </w:r>
            <w:r w:rsidRPr="00CF458A">
              <w:rPr>
                <w:rFonts w:asciiTheme="minorHAnsi" w:eastAsia="Calibri" w:hAnsiTheme="minorHAnsi"/>
                <w:color w:val="auto"/>
                <w:sz w:val="18"/>
                <w:szCs w:val="18"/>
              </w:rPr>
              <w:t>)</w:t>
            </w:r>
          </w:p>
        </w:tc>
        <w:tc>
          <w:tcPr>
            <w:tcW w:w="23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03DC4" w:rsidRPr="00CF458A" w:rsidRDefault="00203DC4"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VA C&amp;P ~ 14 Mos. After-Sep</w:t>
            </w:r>
          </w:p>
          <w:p w:rsidR="00203DC4" w:rsidRPr="00CF458A" w:rsidRDefault="00203DC4"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(20080111)</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Flex (0-90)</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203DC4"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80⁰</w:t>
            </w:r>
          </w:p>
        </w:tc>
        <w:tc>
          <w:tcPr>
            <w:tcW w:w="2370" w:type="dxa"/>
            <w:tcBorders>
              <w:top w:val="single" w:sz="4" w:space="0" w:color="000000"/>
              <w:left w:val="single" w:sz="4" w:space="0" w:color="000000"/>
              <w:right w:val="single" w:sz="4" w:space="0" w:color="000000"/>
            </w:tcBorders>
            <w:vAlign w:val="center"/>
          </w:tcPr>
          <w:p w:rsidR="00203DC4" w:rsidRPr="00CF458A" w:rsidRDefault="00B27A3D"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90⁰ (pain begins/ends at 72⁰)</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Ext (0-30)</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203DC4"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15⁰</w:t>
            </w:r>
          </w:p>
        </w:tc>
        <w:tc>
          <w:tcPr>
            <w:tcW w:w="2370" w:type="dxa"/>
            <w:tcBorders>
              <w:left w:val="single" w:sz="4" w:space="0" w:color="000000"/>
              <w:right w:val="single" w:sz="4" w:space="0" w:color="000000"/>
            </w:tcBorders>
            <w:vAlign w:val="center"/>
          </w:tcPr>
          <w:p w:rsidR="00203DC4" w:rsidRPr="00CF458A" w:rsidRDefault="00B27A3D"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30⁰ (pain begins/ends at 25⁰)</w:t>
            </w:r>
          </w:p>
        </w:tc>
      </w:tr>
      <w:tr w:rsidR="00203DC4" w:rsidRPr="00CF458A" w:rsidTr="00AE459D">
        <w:trPr>
          <w:trHeight w:val="188"/>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R Lat Flex (0-30)</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706A69"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w:t>
            </w:r>
            <w:r w:rsidR="00203DC4" w:rsidRPr="00CF458A">
              <w:rPr>
                <w:rFonts w:asciiTheme="minorHAnsi" w:eastAsia="Calibri" w:hAnsiTheme="minorHAnsi"/>
                <w:color w:val="auto"/>
                <w:sz w:val="18"/>
                <w:szCs w:val="18"/>
              </w:rPr>
              <w:t>23⁰</w:t>
            </w:r>
            <w:r w:rsidRPr="00CF458A">
              <w:rPr>
                <w:rFonts w:asciiTheme="minorHAnsi" w:eastAsia="Calibri" w:hAnsiTheme="minorHAnsi"/>
                <w:color w:val="auto"/>
                <w:sz w:val="18"/>
                <w:szCs w:val="18"/>
              </w:rPr>
              <w:t>)</w:t>
            </w:r>
            <w:r w:rsidR="00203DC4" w:rsidRPr="00CF458A">
              <w:rPr>
                <w:rFonts w:asciiTheme="minorHAnsi" w:eastAsia="Calibri" w:hAnsiTheme="minorHAnsi"/>
                <w:color w:val="auto"/>
                <w:sz w:val="18"/>
                <w:szCs w:val="18"/>
              </w:rPr>
              <w:t xml:space="preserve"> 25⁰</w:t>
            </w:r>
          </w:p>
        </w:tc>
        <w:tc>
          <w:tcPr>
            <w:tcW w:w="2370" w:type="dxa"/>
            <w:tcBorders>
              <w:left w:val="single" w:sz="4" w:space="0" w:color="000000"/>
              <w:right w:val="single" w:sz="4" w:space="0" w:color="000000"/>
            </w:tcBorders>
            <w:vAlign w:val="center"/>
          </w:tcPr>
          <w:p w:rsidR="00203DC4" w:rsidRPr="00CF458A" w:rsidRDefault="00B27A3D"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30⁰</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L Lat Flex 0-30)</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706A69"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w:t>
            </w:r>
            <w:r w:rsidR="00203DC4" w:rsidRPr="00CF458A">
              <w:rPr>
                <w:rFonts w:asciiTheme="minorHAnsi" w:eastAsia="Calibri" w:hAnsiTheme="minorHAnsi"/>
                <w:color w:val="auto"/>
                <w:sz w:val="18"/>
                <w:szCs w:val="18"/>
              </w:rPr>
              <w:t>16⁰</w:t>
            </w:r>
            <w:r w:rsidRPr="00CF458A">
              <w:rPr>
                <w:rFonts w:asciiTheme="minorHAnsi" w:eastAsia="Calibri" w:hAnsiTheme="minorHAnsi"/>
                <w:color w:val="auto"/>
                <w:sz w:val="18"/>
                <w:szCs w:val="18"/>
              </w:rPr>
              <w:t>)</w:t>
            </w:r>
            <w:r w:rsidR="00203DC4" w:rsidRPr="00CF458A">
              <w:rPr>
                <w:rFonts w:asciiTheme="minorHAnsi" w:eastAsia="Calibri" w:hAnsiTheme="minorHAnsi"/>
                <w:color w:val="auto"/>
                <w:sz w:val="18"/>
                <w:szCs w:val="18"/>
              </w:rPr>
              <w:t xml:space="preserve"> 15⁰</w:t>
            </w:r>
          </w:p>
        </w:tc>
        <w:tc>
          <w:tcPr>
            <w:tcW w:w="2370" w:type="dxa"/>
            <w:tcBorders>
              <w:left w:val="single" w:sz="4" w:space="0" w:color="000000"/>
              <w:right w:val="single" w:sz="4" w:space="0" w:color="000000"/>
            </w:tcBorders>
            <w:vAlign w:val="center"/>
          </w:tcPr>
          <w:p w:rsidR="00203DC4" w:rsidRPr="00CF458A" w:rsidRDefault="00B27A3D"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30⁰</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R Rotation (0-30)</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D74D77"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w:t>
            </w:r>
            <w:r w:rsidR="00203DC4" w:rsidRPr="00CF458A">
              <w:rPr>
                <w:rFonts w:asciiTheme="minorHAnsi" w:eastAsia="Calibri" w:hAnsiTheme="minorHAnsi"/>
                <w:color w:val="auto"/>
                <w:sz w:val="18"/>
                <w:szCs w:val="18"/>
              </w:rPr>
              <w:t>45⁰</w:t>
            </w:r>
            <w:r w:rsidRPr="00CF458A">
              <w:rPr>
                <w:rFonts w:asciiTheme="minorHAnsi" w:eastAsia="Calibri" w:hAnsiTheme="minorHAnsi"/>
                <w:color w:val="auto"/>
                <w:sz w:val="18"/>
                <w:szCs w:val="18"/>
              </w:rPr>
              <w:t>) 30⁰</w:t>
            </w:r>
          </w:p>
        </w:tc>
        <w:tc>
          <w:tcPr>
            <w:tcW w:w="2370" w:type="dxa"/>
            <w:tcBorders>
              <w:left w:val="single" w:sz="4" w:space="0" w:color="000000"/>
              <w:right w:val="single" w:sz="4" w:space="0" w:color="000000"/>
            </w:tcBorders>
            <w:vAlign w:val="center"/>
          </w:tcPr>
          <w:p w:rsidR="00203DC4" w:rsidRPr="00CF458A" w:rsidRDefault="00B27A3D"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30⁰</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L Rotation (0-30)</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706A69"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w:t>
            </w:r>
            <w:r w:rsidR="00203DC4" w:rsidRPr="00CF458A">
              <w:rPr>
                <w:rFonts w:asciiTheme="minorHAnsi" w:eastAsia="Calibri" w:hAnsiTheme="minorHAnsi"/>
                <w:color w:val="auto"/>
                <w:sz w:val="18"/>
                <w:szCs w:val="18"/>
              </w:rPr>
              <w:t>39⁰</w:t>
            </w:r>
            <w:r w:rsidRPr="00CF458A">
              <w:rPr>
                <w:rFonts w:asciiTheme="minorHAnsi" w:eastAsia="Calibri" w:hAnsiTheme="minorHAnsi"/>
                <w:color w:val="auto"/>
                <w:sz w:val="18"/>
                <w:szCs w:val="18"/>
              </w:rPr>
              <w:t xml:space="preserve">) </w:t>
            </w:r>
            <w:r w:rsidR="00D74D77" w:rsidRPr="00CF458A">
              <w:rPr>
                <w:rFonts w:asciiTheme="minorHAnsi" w:eastAsia="Calibri" w:hAnsiTheme="minorHAnsi"/>
                <w:color w:val="auto"/>
                <w:sz w:val="18"/>
                <w:szCs w:val="18"/>
              </w:rPr>
              <w:t>30⁰</w:t>
            </w:r>
          </w:p>
        </w:tc>
        <w:tc>
          <w:tcPr>
            <w:tcW w:w="2370" w:type="dxa"/>
            <w:tcBorders>
              <w:left w:val="single" w:sz="4" w:space="0" w:color="000000"/>
              <w:bottom w:val="single" w:sz="4" w:space="0" w:color="000000"/>
              <w:right w:val="single" w:sz="4" w:space="0" w:color="000000"/>
            </w:tcBorders>
            <w:vAlign w:val="center"/>
          </w:tcPr>
          <w:p w:rsidR="00203DC4" w:rsidRPr="00CF458A" w:rsidRDefault="00B27A3D" w:rsidP="00AE459D">
            <w:pPr>
              <w:spacing w:line="180" w:lineRule="exact"/>
              <w:contextualSpacing/>
              <w:rPr>
                <w:rFonts w:asciiTheme="minorHAnsi" w:eastAsia="Calibri" w:hAnsiTheme="minorHAnsi"/>
                <w:color w:val="auto"/>
                <w:sz w:val="18"/>
                <w:szCs w:val="18"/>
              </w:rPr>
            </w:pPr>
            <w:r w:rsidRPr="00CF458A">
              <w:rPr>
                <w:rFonts w:asciiTheme="minorHAnsi" w:eastAsia="Calibri" w:hAnsiTheme="minorHAnsi"/>
                <w:color w:val="auto"/>
                <w:sz w:val="18"/>
                <w:szCs w:val="18"/>
              </w:rPr>
              <w:t>30⁰</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COMBINED (240)</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D74D77" w:rsidP="00D74D77">
            <w:pPr>
              <w:spacing w:line="180" w:lineRule="exact"/>
              <w:rPr>
                <w:rFonts w:asciiTheme="minorHAnsi" w:hAnsiTheme="minorHAnsi"/>
                <w:color w:val="auto"/>
                <w:sz w:val="18"/>
                <w:szCs w:val="18"/>
              </w:rPr>
            </w:pPr>
            <w:r w:rsidRPr="00CF458A">
              <w:rPr>
                <w:rFonts w:asciiTheme="minorHAnsi" w:eastAsia="Calibri" w:hAnsiTheme="minorHAnsi"/>
                <w:color w:val="auto"/>
                <w:sz w:val="18"/>
                <w:szCs w:val="18"/>
              </w:rPr>
              <w:t>195</w:t>
            </w:r>
            <w:r w:rsidR="00203DC4" w:rsidRPr="00CF458A">
              <w:rPr>
                <w:rFonts w:asciiTheme="minorHAnsi" w:eastAsia="Calibri" w:hAnsiTheme="minorHAnsi"/>
                <w:color w:val="auto"/>
                <w:sz w:val="18"/>
                <w:szCs w:val="18"/>
              </w:rPr>
              <w:t>⁰</w:t>
            </w:r>
          </w:p>
        </w:tc>
        <w:tc>
          <w:tcPr>
            <w:tcW w:w="237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250237" w:rsidP="00AE459D">
            <w:pPr>
              <w:spacing w:line="180" w:lineRule="exact"/>
              <w:rPr>
                <w:rFonts w:asciiTheme="minorHAnsi" w:hAnsiTheme="minorHAnsi"/>
                <w:color w:val="auto"/>
                <w:sz w:val="18"/>
                <w:szCs w:val="18"/>
              </w:rPr>
            </w:pPr>
            <w:r w:rsidRPr="00CF458A">
              <w:rPr>
                <w:rFonts w:asciiTheme="minorHAnsi" w:eastAsia="Calibri" w:hAnsiTheme="minorHAnsi"/>
                <w:color w:val="auto"/>
                <w:sz w:val="18"/>
                <w:szCs w:val="18"/>
              </w:rPr>
              <w:t>240</w:t>
            </w:r>
            <w:r w:rsidR="00203DC4" w:rsidRPr="00CF458A">
              <w:rPr>
                <w:rFonts w:asciiTheme="minorHAnsi" w:eastAsia="Calibri" w:hAnsiTheme="minorHAnsi"/>
                <w:color w:val="auto"/>
                <w:sz w:val="18"/>
                <w:szCs w:val="18"/>
              </w:rPr>
              <w:t>⁰</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Comment</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FB1F32" w:rsidP="00AE459D">
            <w:pPr>
              <w:tabs>
                <w:tab w:val="left" w:pos="288"/>
                <w:tab w:val="left" w:pos="4752"/>
              </w:tabs>
              <w:spacing w:line="180" w:lineRule="exact"/>
              <w:jc w:val="left"/>
              <w:rPr>
                <w:rFonts w:asciiTheme="minorHAnsi" w:eastAsiaTheme="minorHAnsi" w:hAnsiTheme="minorHAnsi"/>
                <w:color w:val="auto"/>
                <w:sz w:val="18"/>
                <w:szCs w:val="18"/>
              </w:rPr>
            </w:pPr>
            <w:r w:rsidRPr="00CF458A">
              <w:rPr>
                <w:rFonts w:asciiTheme="minorHAnsi" w:eastAsiaTheme="minorHAnsi" w:hAnsiTheme="minorHAnsi"/>
                <w:color w:val="auto"/>
                <w:sz w:val="18"/>
                <w:szCs w:val="18"/>
              </w:rPr>
              <w:t>Gait n</w:t>
            </w:r>
            <w:r w:rsidR="00250237" w:rsidRPr="00CF458A">
              <w:rPr>
                <w:rFonts w:asciiTheme="minorHAnsi" w:eastAsiaTheme="minorHAnsi" w:hAnsiTheme="minorHAnsi"/>
                <w:color w:val="auto"/>
                <w:sz w:val="18"/>
                <w:szCs w:val="18"/>
              </w:rPr>
              <w:t>ormal</w:t>
            </w:r>
            <w:r w:rsidR="00706A69" w:rsidRPr="00CF458A">
              <w:rPr>
                <w:rFonts w:asciiTheme="minorHAnsi" w:eastAsiaTheme="minorHAnsi" w:hAnsiTheme="minorHAnsi"/>
                <w:color w:val="auto"/>
                <w:sz w:val="18"/>
                <w:szCs w:val="18"/>
              </w:rPr>
              <w:t>, n</w:t>
            </w:r>
            <w:r w:rsidR="00C10863" w:rsidRPr="00CF458A">
              <w:rPr>
                <w:rFonts w:asciiTheme="minorHAnsi" w:eastAsiaTheme="minorHAnsi" w:hAnsiTheme="minorHAnsi"/>
                <w:color w:val="auto"/>
                <w:sz w:val="18"/>
                <w:szCs w:val="18"/>
              </w:rPr>
              <w:t>o TTP</w:t>
            </w:r>
            <w:r w:rsidR="00706A69" w:rsidRPr="00CF458A">
              <w:rPr>
                <w:rFonts w:asciiTheme="minorHAnsi" w:eastAsiaTheme="minorHAnsi" w:hAnsiTheme="minorHAnsi"/>
                <w:color w:val="auto"/>
                <w:sz w:val="18"/>
                <w:szCs w:val="18"/>
              </w:rPr>
              <w:t xml:space="preserve">, Waddell’s </w:t>
            </w:r>
            <w:proofErr w:type="spellStart"/>
            <w:r w:rsidR="00706A69" w:rsidRPr="00CF458A">
              <w:rPr>
                <w:rFonts w:asciiTheme="minorHAnsi" w:eastAsiaTheme="minorHAnsi" w:hAnsiTheme="minorHAnsi"/>
                <w:color w:val="auto"/>
                <w:sz w:val="18"/>
                <w:szCs w:val="18"/>
              </w:rPr>
              <w:t>neg</w:t>
            </w:r>
            <w:proofErr w:type="spellEnd"/>
            <w:r w:rsidR="00706A69" w:rsidRPr="00CF458A">
              <w:rPr>
                <w:rFonts w:asciiTheme="minorHAnsi" w:eastAsiaTheme="minorHAnsi" w:hAnsiTheme="minorHAnsi"/>
                <w:color w:val="auto"/>
                <w:sz w:val="18"/>
                <w:szCs w:val="18"/>
              </w:rPr>
              <w:t xml:space="preserve">, </w:t>
            </w:r>
            <w:proofErr w:type="spellStart"/>
            <w:r w:rsidR="00706A69" w:rsidRPr="00CF458A">
              <w:rPr>
                <w:rFonts w:asciiTheme="minorHAnsi" w:eastAsiaTheme="minorHAnsi" w:hAnsiTheme="minorHAnsi"/>
                <w:color w:val="auto"/>
                <w:sz w:val="18"/>
                <w:szCs w:val="18"/>
              </w:rPr>
              <w:t>Trendelenburg</w:t>
            </w:r>
            <w:proofErr w:type="spellEnd"/>
            <w:r w:rsidR="00706A69" w:rsidRPr="00CF458A">
              <w:rPr>
                <w:rFonts w:asciiTheme="minorHAnsi" w:eastAsiaTheme="minorHAnsi" w:hAnsiTheme="minorHAnsi"/>
                <w:color w:val="auto"/>
                <w:sz w:val="18"/>
                <w:szCs w:val="18"/>
              </w:rPr>
              <w:t xml:space="preserve"> </w:t>
            </w:r>
            <w:proofErr w:type="spellStart"/>
            <w:r w:rsidR="00706A69" w:rsidRPr="00CF458A">
              <w:rPr>
                <w:rFonts w:asciiTheme="minorHAnsi" w:eastAsiaTheme="minorHAnsi" w:hAnsiTheme="minorHAnsi"/>
                <w:color w:val="auto"/>
                <w:sz w:val="18"/>
                <w:szCs w:val="18"/>
              </w:rPr>
              <w:t>neg</w:t>
            </w:r>
            <w:proofErr w:type="spellEnd"/>
            <w:r w:rsidR="00706A69" w:rsidRPr="00CF458A">
              <w:rPr>
                <w:rFonts w:asciiTheme="minorHAnsi" w:eastAsiaTheme="minorHAnsi" w:hAnsiTheme="minorHAnsi"/>
                <w:color w:val="auto"/>
                <w:sz w:val="18"/>
                <w:szCs w:val="18"/>
              </w:rPr>
              <w:t xml:space="preserve">, SLR </w:t>
            </w:r>
            <w:proofErr w:type="spellStart"/>
            <w:r w:rsidR="00706A69" w:rsidRPr="00CF458A">
              <w:rPr>
                <w:rFonts w:asciiTheme="minorHAnsi" w:eastAsiaTheme="minorHAnsi" w:hAnsiTheme="minorHAnsi"/>
                <w:color w:val="auto"/>
                <w:sz w:val="18"/>
                <w:szCs w:val="18"/>
              </w:rPr>
              <w:t>neg</w:t>
            </w:r>
            <w:proofErr w:type="spellEnd"/>
            <w:r w:rsidR="00706A69" w:rsidRPr="00CF458A">
              <w:rPr>
                <w:rFonts w:asciiTheme="minorHAnsi" w:eastAsiaTheme="minorHAnsi" w:hAnsiTheme="minorHAnsi"/>
                <w:color w:val="auto"/>
                <w:sz w:val="18"/>
                <w:szCs w:val="18"/>
              </w:rPr>
              <w:t xml:space="preserve">, </w:t>
            </w:r>
            <w:proofErr w:type="spellStart"/>
            <w:r w:rsidR="00706A69" w:rsidRPr="00CF458A">
              <w:rPr>
                <w:rFonts w:asciiTheme="minorHAnsi" w:eastAsiaTheme="minorHAnsi" w:hAnsiTheme="minorHAnsi"/>
                <w:color w:val="auto"/>
                <w:sz w:val="18"/>
                <w:szCs w:val="18"/>
              </w:rPr>
              <w:t>neuro</w:t>
            </w:r>
            <w:proofErr w:type="spellEnd"/>
            <w:r w:rsidR="00706A69" w:rsidRPr="00CF458A">
              <w:rPr>
                <w:rFonts w:asciiTheme="minorHAnsi" w:eastAsiaTheme="minorHAnsi" w:hAnsiTheme="minorHAnsi"/>
                <w:color w:val="auto"/>
                <w:sz w:val="18"/>
                <w:szCs w:val="18"/>
              </w:rPr>
              <w:t xml:space="preserve"> normal, no atrophy</w:t>
            </w:r>
          </w:p>
        </w:tc>
        <w:tc>
          <w:tcPr>
            <w:tcW w:w="237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FB1F32" w:rsidP="00AE459D">
            <w:pPr>
              <w:tabs>
                <w:tab w:val="left" w:pos="288"/>
                <w:tab w:val="left" w:pos="4752"/>
              </w:tabs>
              <w:spacing w:line="180" w:lineRule="exact"/>
              <w:jc w:val="left"/>
              <w:rPr>
                <w:rFonts w:asciiTheme="minorHAnsi" w:eastAsiaTheme="minorHAnsi" w:hAnsiTheme="minorHAnsi"/>
                <w:color w:val="auto"/>
                <w:sz w:val="18"/>
                <w:szCs w:val="18"/>
              </w:rPr>
            </w:pPr>
            <w:proofErr w:type="spellStart"/>
            <w:r w:rsidRPr="00CF458A">
              <w:rPr>
                <w:rFonts w:asciiTheme="minorHAnsi" w:eastAsia="Calibri" w:hAnsiTheme="minorHAnsi"/>
                <w:color w:val="auto"/>
                <w:sz w:val="18"/>
                <w:szCs w:val="18"/>
              </w:rPr>
              <w:t>Kyphosis</w:t>
            </w:r>
            <w:proofErr w:type="spellEnd"/>
            <w:r w:rsidRPr="00CF458A">
              <w:rPr>
                <w:rFonts w:asciiTheme="minorHAnsi" w:eastAsia="Calibri" w:hAnsiTheme="minorHAnsi"/>
                <w:color w:val="auto"/>
                <w:sz w:val="18"/>
                <w:szCs w:val="18"/>
              </w:rPr>
              <w:t xml:space="preserve">, </w:t>
            </w:r>
            <w:r w:rsidR="00B27A3D" w:rsidRPr="00CF458A">
              <w:rPr>
                <w:rFonts w:asciiTheme="minorHAnsi" w:eastAsia="Calibri" w:hAnsiTheme="minorHAnsi"/>
                <w:color w:val="auto"/>
                <w:sz w:val="18"/>
                <w:szCs w:val="18"/>
              </w:rPr>
              <w:t>“ROM is normal,” p</w:t>
            </w:r>
            <w:r w:rsidR="00B27A3D" w:rsidRPr="00CF458A">
              <w:rPr>
                <w:rFonts w:asciiTheme="minorHAnsi" w:eastAsiaTheme="minorHAnsi" w:hAnsiTheme="minorHAnsi"/>
                <w:color w:val="auto"/>
                <w:sz w:val="18"/>
                <w:szCs w:val="18"/>
              </w:rPr>
              <w:t xml:space="preserve">ain w/ ROM, pain w/ repetitive movement, </w:t>
            </w:r>
            <w:r w:rsidR="00203DC4" w:rsidRPr="00CF458A">
              <w:rPr>
                <w:rFonts w:asciiTheme="minorHAnsi" w:eastAsiaTheme="minorHAnsi" w:hAnsiTheme="minorHAnsi"/>
                <w:color w:val="auto"/>
                <w:sz w:val="18"/>
                <w:szCs w:val="18"/>
              </w:rPr>
              <w:t>gait</w:t>
            </w:r>
            <w:r w:rsidRPr="00CF458A">
              <w:rPr>
                <w:rFonts w:asciiTheme="minorHAnsi" w:eastAsiaTheme="minorHAnsi" w:hAnsiTheme="minorHAnsi"/>
                <w:color w:val="auto"/>
                <w:sz w:val="18"/>
                <w:szCs w:val="18"/>
              </w:rPr>
              <w:t xml:space="preserve"> normal</w:t>
            </w:r>
            <w:r w:rsidR="00B27A3D" w:rsidRPr="00CF458A">
              <w:rPr>
                <w:rFonts w:asciiTheme="minorHAnsi" w:eastAsiaTheme="minorHAnsi" w:hAnsiTheme="minorHAnsi"/>
                <w:color w:val="auto"/>
                <w:sz w:val="18"/>
                <w:szCs w:val="18"/>
              </w:rPr>
              <w:t xml:space="preserve">, </w:t>
            </w:r>
            <w:proofErr w:type="spellStart"/>
            <w:r w:rsidR="00B27A3D" w:rsidRPr="00CF458A">
              <w:rPr>
                <w:rFonts w:asciiTheme="minorHAnsi" w:eastAsiaTheme="minorHAnsi" w:hAnsiTheme="minorHAnsi"/>
                <w:color w:val="auto"/>
                <w:sz w:val="18"/>
                <w:szCs w:val="18"/>
              </w:rPr>
              <w:t>neg</w:t>
            </w:r>
            <w:proofErr w:type="spellEnd"/>
            <w:r w:rsidR="00B27A3D" w:rsidRPr="00CF458A">
              <w:rPr>
                <w:rFonts w:asciiTheme="minorHAnsi" w:eastAsiaTheme="minorHAnsi" w:hAnsiTheme="minorHAnsi"/>
                <w:color w:val="auto"/>
                <w:sz w:val="18"/>
                <w:szCs w:val="18"/>
              </w:rPr>
              <w:t xml:space="preserve"> </w:t>
            </w:r>
            <w:proofErr w:type="spellStart"/>
            <w:r w:rsidR="00B27A3D" w:rsidRPr="00CF458A">
              <w:rPr>
                <w:rFonts w:asciiTheme="minorHAnsi" w:eastAsiaTheme="minorHAnsi" w:hAnsiTheme="minorHAnsi"/>
                <w:color w:val="auto"/>
                <w:sz w:val="18"/>
                <w:szCs w:val="18"/>
              </w:rPr>
              <w:t>Lasegue</w:t>
            </w:r>
            <w:proofErr w:type="spellEnd"/>
            <w:r w:rsidRPr="00CF458A">
              <w:rPr>
                <w:rFonts w:asciiTheme="minorHAnsi" w:eastAsiaTheme="minorHAnsi" w:hAnsiTheme="minorHAnsi"/>
                <w:color w:val="auto"/>
                <w:sz w:val="18"/>
                <w:szCs w:val="18"/>
              </w:rPr>
              <w:t>, no spasm/guarding, no TTP, neuro normal</w:t>
            </w:r>
          </w:p>
        </w:tc>
      </w:tr>
      <w:tr w:rsidR="00203DC4" w:rsidRPr="00CF458A" w:rsidTr="00AE459D">
        <w:trPr>
          <w:jc w:val="center"/>
        </w:trPr>
        <w:tc>
          <w:tcPr>
            <w:tcW w:w="2190" w:type="dxa"/>
            <w:tcBorders>
              <w:top w:val="single" w:sz="4" w:space="0" w:color="000000"/>
              <w:left w:val="single" w:sz="4" w:space="0" w:color="000000"/>
              <w:bottom w:val="single" w:sz="4" w:space="0" w:color="000000"/>
              <w:right w:val="single" w:sz="4" w:space="0" w:color="000000"/>
            </w:tcBorders>
            <w:vAlign w:val="center"/>
            <w:hideMark/>
          </w:tcPr>
          <w:p w:rsidR="00203DC4" w:rsidRPr="00CF458A" w:rsidRDefault="00203DC4" w:rsidP="00AE459D">
            <w:pPr>
              <w:pStyle w:val="ListParagraph"/>
              <w:spacing w:after="0" w:line="180" w:lineRule="exact"/>
              <w:ind w:left="0"/>
              <w:rPr>
                <w:rFonts w:eastAsia="Calibri" w:cstheme="minorHAnsi"/>
                <w:sz w:val="18"/>
                <w:szCs w:val="18"/>
              </w:rPr>
            </w:pPr>
            <w:r w:rsidRPr="00CF458A">
              <w:rPr>
                <w:rFonts w:eastAsia="Calibri" w:cstheme="minorHAnsi"/>
                <w:sz w:val="18"/>
                <w:szCs w:val="18"/>
              </w:rPr>
              <w:t>§4.71a Rating</w:t>
            </w:r>
          </w:p>
        </w:tc>
        <w:tc>
          <w:tcPr>
            <w:tcW w:w="249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250237" w:rsidP="00AE459D">
            <w:pPr>
              <w:tabs>
                <w:tab w:val="left" w:pos="288"/>
                <w:tab w:val="left" w:pos="4752"/>
              </w:tabs>
              <w:spacing w:line="180" w:lineRule="exact"/>
              <w:rPr>
                <w:rFonts w:asciiTheme="minorHAnsi" w:eastAsiaTheme="minorHAnsi" w:hAnsiTheme="minorHAnsi"/>
                <w:color w:val="auto"/>
                <w:sz w:val="18"/>
                <w:szCs w:val="18"/>
              </w:rPr>
            </w:pPr>
            <w:r w:rsidRPr="00CF458A">
              <w:rPr>
                <w:rFonts w:asciiTheme="minorHAnsi" w:eastAsiaTheme="minorHAnsi" w:hAnsiTheme="minorHAnsi"/>
                <w:color w:val="auto"/>
                <w:sz w:val="18"/>
                <w:szCs w:val="18"/>
              </w:rPr>
              <w:t>10</w:t>
            </w:r>
            <w:r w:rsidR="00203DC4" w:rsidRPr="00CF458A">
              <w:rPr>
                <w:rFonts w:asciiTheme="minorHAnsi" w:eastAsiaTheme="minorHAnsi" w:hAnsiTheme="minorHAnsi"/>
                <w:color w:val="auto"/>
                <w:sz w:val="18"/>
                <w:szCs w:val="18"/>
              </w:rPr>
              <w:t>%</w:t>
            </w:r>
            <w:r w:rsidR="00AE459D" w:rsidRPr="00CF458A">
              <w:rPr>
                <w:rFonts w:asciiTheme="minorHAnsi" w:eastAsiaTheme="minorHAnsi" w:hAnsiTheme="minorHAnsi"/>
                <w:color w:val="auto"/>
                <w:sz w:val="18"/>
                <w:szCs w:val="18"/>
              </w:rPr>
              <w:t xml:space="preserve"> (PEB 0%)</w:t>
            </w:r>
          </w:p>
        </w:tc>
        <w:tc>
          <w:tcPr>
            <w:tcW w:w="2370" w:type="dxa"/>
            <w:tcBorders>
              <w:top w:val="single" w:sz="4" w:space="0" w:color="000000"/>
              <w:left w:val="single" w:sz="4" w:space="0" w:color="000000"/>
              <w:bottom w:val="single" w:sz="4" w:space="0" w:color="000000"/>
              <w:right w:val="single" w:sz="4" w:space="0" w:color="000000"/>
            </w:tcBorders>
            <w:vAlign w:val="center"/>
          </w:tcPr>
          <w:p w:rsidR="00203DC4" w:rsidRPr="00CF458A" w:rsidRDefault="00250237" w:rsidP="00AE459D">
            <w:pPr>
              <w:tabs>
                <w:tab w:val="left" w:pos="288"/>
                <w:tab w:val="left" w:pos="4752"/>
              </w:tabs>
              <w:spacing w:line="180" w:lineRule="exact"/>
              <w:rPr>
                <w:rFonts w:asciiTheme="minorHAnsi" w:eastAsiaTheme="minorHAnsi" w:hAnsiTheme="minorHAnsi"/>
                <w:color w:val="auto"/>
                <w:sz w:val="18"/>
                <w:szCs w:val="18"/>
              </w:rPr>
            </w:pPr>
            <w:r w:rsidRPr="00CF458A">
              <w:rPr>
                <w:rFonts w:asciiTheme="minorHAnsi" w:eastAsiaTheme="minorHAnsi" w:hAnsiTheme="minorHAnsi"/>
                <w:color w:val="auto"/>
                <w:sz w:val="18"/>
                <w:szCs w:val="18"/>
              </w:rPr>
              <w:t>10</w:t>
            </w:r>
            <w:r w:rsidR="00203DC4" w:rsidRPr="00CF458A">
              <w:rPr>
                <w:rFonts w:asciiTheme="minorHAnsi" w:eastAsiaTheme="minorHAnsi" w:hAnsiTheme="minorHAnsi"/>
                <w:color w:val="auto"/>
                <w:sz w:val="18"/>
                <w:szCs w:val="18"/>
              </w:rPr>
              <w:t>%</w:t>
            </w:r>
            <w:r w:rsidR="00D74D77" w:rsidRPr="00CF458A">
              <w:rPr>
                <w:rFonts w:asciiTheme="minorHAnsi" w:eastAsiaTheme="minorHAnsi" w:hAnsiTheme="minorHAnsi"/>
                <w:color w:val="auto"/>
                <w:sz w:val="18"/>
                <w:szCs w:val="18"/>
              </w:rPr>
              <w:t>*</w:t>
            </w:r>
          </w:p>
        </w:tc>
      </w:tr>
    </w:tbl>
    <w:p w:rsidR="00203DC4" w:rsidRPr="00CF458A" w:rsidRDefault="00D74D77" w:rsidP="007431AF">
      <w:pPr>
        <w:spacing w:line="200" w:lineRule="exact"/>
        <w:jc w:val="left"/>
        <w:rPr>
          <w:color w:val="auto"/>
          <w:sz w:val="20"/>
        </w:rPr>
      </w:pPr>
      <w:r w:rsidRPr="00CF458A">
        <w:rPr>
          <w:color w:val="auto"/>
          <w:szCs w:val="24"/>
        </w:rPr>
        <w:tab/>
      </w:r>
      <w:r w:rsidRPr="00CF458A">
        <w:rPr>
          <w:color w:val="auto"/>
          <w:szCs w:val="24"/>
        </w:rPr>
        <w:tab/>
      </w:r>
      <w:r w:rsidRPr="00CF458A">
        <w:rPr>
          <w:color w:val="auto"/>
          <w:sz w:val="20"/>
        </w:rPr>
        <w:t xml:space="preserve">* </w:t>
      </w:r>
      <w:r w:rsidR="004B01BD" w:rsidRPr="00CF458A">
        <w:rPr>
          <w:color w:val="auto"/>
          <w:sz w:val="20"/>
        </w:rPr>
        <w:t>Conceding</w:t>
      </w:r>
      <w:r w:rsidRPr="00CF458A">
        <w:rPr>
          <w:color w:val="auto"/>
          <w:sz w:val="20"/>
        </w:rPr>
        <w:t xml:space="preserve"> painful motion </w:t>
      </w:r>
      <w:r w:rsidR="004B01BD" w:rsidRPr="00CF458A">
        <w:rPr>
          <w:color w:val="auto"/>
          <w:sz w:val="20"/>
        </w:rPr>
        <w:t>IAW §4</w:t>
      </w:r>
      <w:r w:rsidRPr="00CF458A">
        <w:rPr>
          <w:color w:val="auto"/>
          <w:sz w:val="20"/>
        </w:rPr>
        <w:t>.59</w:t>
      </w:r>
    </w:p>
    <w:p w:rsidR="00D74D77" w:rsidRPr="007431AF" w:rsidRDefault="00D74D77" w:rsidP="00E33305">
      <w:pPr>
        <w:jc w:val="left"/>
        <w:rPr>
          <w:color w:val="auto"/>
          <w:szCs w:val="24"/>
          <w:u w:val="single"/>
        </w:rPr>
      </w:pPr>
    </w:p>
    <w:p w:rsidR="00557074" w:rsidRPr="000A139B" w:rsidRDefault="00706A69" w:rsidP="00557074">
      <w:pPr>
        <w:jc w:val="both"/>
        <w:rPr>
          <w:color w:val="000000" w:themeColor="text1"/>
          <w:szCs w:val="24"/>
        </w:rPr>
      </w:pPr>
      <w:r>
        <w:rPr>
          <w:color w:val="000000" w:themeColor="text1"/>
          <w:szCs w:val="24"/>
        </w:rPr>
        <w:t xml:space="preserve">The </w:t>
      </w:r>
      <w:r w:rsidR="00782F73">
        <w:rPr>
          <w:color w:val="000000" w:themeColor="text1"/>
          <w:szCs w:val="24"/>
        </w:rPr>
        <w:t>narrative summary (</w:t>
      </w:r>
      <w:r w:rsidR="00557074">
        <w:rPr>
          <w:color w:val="000000" w:themeColor="text1"/>
          <w:szCs w:val="24"/>
        </w:rPr>
        <w:t>NARSUM</w:t>
      </w:r>
      <w:r w:rsidR="00782F73">
        <w:rPr>
          <w:color w:val="000000" w:themeColor="text1"/>
          <w:szCs w:val="24"/>
        </w:rPr>
        <w:t>)</w:t>
      </w:r>
      <w:r>
        <w:rPr>
          <w:color w:val="000000" w:themeColor="text1"/>
          <w:szCs w:val="24"/>
        </w:rPr>
        <w:t xml:space="preserve">, six </w:t>
      </w:r>
      <w:r w:rsidRPr="00CF458A">
        <w:rPr>
          <w:color w:val="000000" w:themeColor="text1"/>
          <w:szCs w:val="24"/>
        </w:rPr>
        <w:t>months pr</w:t>
      </w:r>
      <w:r w:rsidR="00782F73">
        <w:rPr>
          <w:color w:val="000000" w:themeColor="text1"/>
          <w:szCs w:val="24"/>
        </w:rPr>
        <w:t xml:space="preserve">ior to </w:t>
      </w:r>
      <w:r w:rsidRPr="00CF458A">
        <w:rPr>
          <w:color w:val="000000" w:themeColor="text1"/>
          <w:szCs w:val="24"/>
        </w:rPr>
        <w:t xml:space="preserve">separation (with ROMs measured by physical therapy eight days prior) reported mildly reduced ROMs </w:t>
      </w:r>
      <w:r w:rsidR="004158B3" w:rsidRPr="00CF458A">
        <w:rPr>
          <w:color w:val="000000" w:themeColor="text1"/>
          <w:szCs w:val="24"/>
        </w:rPr>
        <w:t xml:space="preserve">meeting the 10% criteria under the </w:t>
      </w:r>
      <w:r w:rsidR="00782F73">
        <w:rPr>
          <w:color w:val="000000" w:themeColor="text1"/>
          <w:szCs w:val="24"/>
        </w:rPr>
        <w:t>g</w:t>
      </w:r>
      <w:r w:rsidR="004158B3" w:rsidRPr="00CF458A">
        <w:rPr>
          <w:color w:val="000000" w:themeColor="text1"/>
          <w:szCs w:val="24"/>
        </w:rPr>
        <w:t xml:space="preserve">eneral </w:t>
      </w:r>
      <w:r w:rsidR="00782F73">
        <w:rPr>
          <w:color w:val="000000" w:themeColor="text1"/>
          <w:szCs w:val="24"/>
        </w:rPr>
        <w:t>rating f</w:t>
      </w:r>
      <w:r w:rsidR="004158B3" w:rsidRPr="00CF458A">
        <w:rPr>
          <w:color w:val="000000" w:themeColor="text1"/>
          <w:szCs w:val="24"/>
        </w:rPr>
        <w:t xml:space="preserve">ormula for </w:t>
      </w:r>
      <w:r w:rsidR="00782F73">
        <w:rPr>
          <w:color w:val="000000" w:themeColor="text1"/>
          <w:szCs w:val="24"/>
        </w:rPr>
        <w:t>diseases and i</w:t>
      </w:r>
      <w:r w:rsidR="004158B3" w:rsidRPr="00CF458A">
        <w:rPr>
          <w:color w:val="000000" w:themeColor="text1"/>
          <w:szCs w:val="24"/>
        </w:rPr>
        <w:t xml:space="preserve">njuries of the </w:t>
      </w:r>
      <w:r w:rsidR="00782F73">
        <w:rPr>
          <w:color w:val="000000" w:themeColor="text1"/>
          <w:szCs w:val="24"/>
        </w:rPr>
        <w:t>s</w:t>
      </w:r>
      <w:r w:rsidR="004158B3" w:rsidRPr="00CF458A">
        <w:rPr>
          <w:color w:val="000000" w:themeColor="text1"/>
          <w:szCs w:val="24"/>
        </w:rPr>
        <w:t xml:space="preserve">pine, </w:t>
      </w:r>
      <w:r w:rsidR="004158B3" w:rsidRPr="00CF458A">
        <w:rPr>
          <w:rFonts w:cs="Calibri"/>
          <w:color w:val="000000" w:themeColor="text1"/>
          <w:szCs w:val="24"/>
        </w:rPr>
        <w:t>§</w:t>
      </w:r>
      <w:r w:rsidR="004158B3" w:rsidRPr="00CF458A">
        <w:rPr>
          <w:color w:val="000000" w:themeColor="text1"/>
          <w:szCs w:val="24"/>
        </w:rPr>
        <w:t>4.71a.  The</w:t>
      </w:r>
      <w:r w:rsidR="00E74C6B" w:rsidRPr="00CF458A">
        <w:rPr>
          <w:color w:val="000000" w:themeColor="text1"/>
          <w:szCs w:val="24"/>
        </w:rPr>
        <w:t>re was no tenderness to palpation, the lumbar spine had no obvious deformities, and the</w:t>
      </w:r>
      <w:r w:rsidR="004158B3" w:rsidRPr="00CF458A">
        <w:rPr>
          <w:color w:val="000000" w:themeColor="text1"/>
          <w:szCs w:val="24"/>
        </w:rPr>
        <w:t xml:space="preserve"> exam</w:t>
      </w:r>
      <w:r w:rsidR="00E74C6B" w:rsidRPr="00CF458A">
        <w:rPr>
          <w:color w:val="000000" w:themeColor="text1"/>
          <w:szCs w:val="24"/>
        </w:rPr>
        <w:t xml:space="preserve"> </w:t>
      </w:r>
      <w:r w:rsidR="004158B3" w:rsidRPr="00CF458A">
        <w:rPr>
          <w:color w:val="000000" w:themeColor="text1"/>
          <w:szCs w:val="24"/>
        </w:rPr>
        <w:t xml:space="preserve">was </w:t>
      </w:r>
      <w:r w:rsidR="00E74C6B" w:rsidRPr="00CF458A">
        <w:rPr>
          <w:color w:val="000000" w:themeColor="text1"/>
          <w:szCs w:val="24"/>
        </w:rPr>
        <w:t xml:space="preserve">otherwise </w:t>
      </w:r>
      <w:r w:rsidR="004158B3" w:rsidRPr="00CF458A">
        <w:rPr>
          <w:color w:val="000000" w:themeColor="text1"/>
          <w:szCs w:val="24"/>
        </w:rPr>
        <w:t xml:space="preserve">normal, </w:t>
      </w:r>
      <w:r w:rsidR="00E74C6B" w:rsidRPr="00CF458A">
        <w:rPr>
          <w:color w:val="000000" w:themeColor="text1"/>
          <w:szCs w:val="24"/>
        </w:rPr>
        <w:t xml:space="preserve">including gait, Waddell’s, straight leg raise, </w:t>
      </w:r>
      <w:proofErr w:type="spellStart"/>
      <w:r w:rsidR="00E74C6B" w:rsidRPr="00CF458A">
        <w:rPr>
          <w:color w:val="000000" w:themeColor="text1"/>
          <w:szCs w:val="24"/>
        </w:rPr>
        <w:t>Trendelenburg</w:t>
      </w:r>
      <w:proofErr w:type="spellEnd"/>
      <w:r w:rsidR="00FD61FB" w:rsidRPr="00CF458A">
        <w:rPr>
          <w:color w:val="000000" w:themeColor="text1"/>
          <w:szCs w:val="24"/>
        </w:rPr>
        <w:t xml:space="preserve"> (for hip weakness)</w:t>
      </w:r>
      <w:r w:rsidR="00E74C6B" w:rsidRPr="00CF458A">
        <w:rPr>
          <w:color w:val="000000" w:themeColor="text1"/>
          <w:szCs w:val="24"/>
        </w:rPr>
        <w:t xml:space="preserve">, and neurological evaluation.  </w:t>
      </w:r>
      <w:r w:rsidR="00557074" w:rsidRPr="00CF458A">
        <w:rPr>
          <w:color w:val="000000" w:themeColor="text1"/>
          <w:szCs w:val="24"/>
        </w:rPr>
        <w:t xml:space="preserve">Radiographs revealed </w:t>
      </w:r>
      <w:proofErr w:type="spellStart"/>
      <w:r w:rsidR="00557074" w:rsidRPr="00CF458A">
        <w:rPr>
          <w:color w:val="000000" w:themeColor="text1"/>
          <w:szCs w:val="24"/>
        </w:rPr>
        <w:t>kyphotic</w:t>
      </w:r>
      <w:proofErr w:type="spellEnd"/>
      <w:r w:rsidR="00557074" w:rsidRPr="00CF458A">
        <w:rPr>
          <w:color w:val="000000" w:themeColor="text1"/>
          <w:szCs w:val="24"/>
        </w:rPr>
        <w:t xml:space="preserve"> deformity </w:t>
      </w:r>
      <w:r w:rsidR="00E74C6B" w:rsidRPr="00CF458A">
        <w:rPr>
          <w:color w:val="000000" w:themeColor="text1"/>
          <w:szCs w:val="24"/>
        </w:rPr>
        <w:t xml:space="preserve">with anterior wedging </w:t>
      </w:r>
      <w:r w:rsidR="000A139B" w:rsidRPr="00CF458A">
        <w:rPr>
          <w:color w:val="000000" w:themeColor="text1"/>
          <w:szCs w:val="24"/>
        </w:rPr>
        <w:t xml:space="preserve">(and </w:t>
      </w:r>
      <w:proofErr w:type="spellStart"/>
      <w:r w:rsidR="000A139B" w:rsidRPr="00CF458A">
        <w:rPr>
          <w:color w:val="000000" w:themeColor="text1"/>
          <w:szCs w:val="24"/>
        </w:rPr>
        <w:t>Schmorl’s</w:t>
      </w:r>
      <w:proofErr w:type="spellEnd"/>
      <w:r w:rsidR="000A139B" w:rsidRPr="00CF458A">
        <w:rPr>
          <w:color w:val="000000" w:themeColor="text1"/>
          <w:szCs w:val="24"/>
        </w:rPr>
        <w:t xml:space="preserve"> nodes) </w:t>
      </w:r>
      <w:r w:rsidR="00E74C6B" w:rsidRPr="00CF458A">
        <w:rPr>
          <w:color w:val="000000" w:themeColor="text1"/>
          <w:szCs w:val="24"/>
        </w:rPr>
        <w:t>of thoracic vertebrae T-7, T-8 and T-9</w:t>
      </w:r>
      <w:r w:rsidR="000A139B" w:rsidRPr="00CF458A">
        <w:rPr>
          <w:color w:val="000000" w:themeColor="text1"/>
          <w:szCs w:val="24"/>
        </w:rPr>
        <w:t>; there was no</w:t>
      </w:r>
      <w:r w:rsidR="000A139B" w:rsidRPr="000A139B">
        <w:rPr>
          <w:color w:val="000000" w:themeColor="text1"/>
          <w:szCs w:val="24"/>
        </w:rPr>
        <w:t xml:space="preserve"> </w:t>
      </w:r>
      <w:proofErr w:type="spellStart"/>
      <w:r w:rsidR="000A139B" w:rsidRPr="000A139B">
        <w:rPr>
          <w:color w:val="000000" w:themeColor="text1"/>
          <w:szCs w:val="24"/>
        </w:rPr>
        <w:t>scoliotic</w:t>
      </w:r>
      <w:proofErr w:type="spellEnd"/>
      <w:r w:rsidR="000A139B" w:rsidRPr="000A139B">
        <w:rPr>
          <w:color w:val="000000" w:themeColor="text1"/>
          <w:szCs w:val="24"/>
        </w:rPr>
        <w:t xml:space="preserve"> deformity, and a</w:t>
      </w:r>
      <w:r w:rsidR="00557074" w:rsidRPr="000A139B">
        <w:rPr>
          <w:color w:val="000000" w:themeColor="text1"/>
          <w:szCs w:val="24"/>
        </w:rPr>
        <w:t>ll other osseous structures were normal.</w:t>
      </w:r>
    </w:p>
    <w:p w:rsidR="00557074" w:rsidRPr="001F29F9" w:rsidRDefault="00557074" w:rsidP="00557074">
      <w:pPr>
        <w:jc w:val="left"/>
        <w:rPr>
          <w:color w:val="000000" w:themeColor="text1"/>
          <w:szCs w:val="24"/>
          <w:highlight w:val="yellow"/>
        </w:rPr>
      </w:pPr>
    </w:p>
    <w:p w:rsidR="00557074" w:rsidRDefault="000A139B" w:rsidP="00FB1F32">
      <w:pPr>
        <w:jc w:val="both"/>
        <w:rPr>
          <w:color w:val="000000" w:themeColor="text1"/>
          <w:szCs w:val="24"/>
        </w:rPr>
      </w:pPr>
      <w:r>
        <w:rPr>
          <w:color w:val="000000" w:themeColor="text1"/>
          <w:szCs w:val="24"/>
        </w:rPr>
        <w:t>The VA Compensation and Pension (</w:t>
      </w:r>
      <w:r w:rsidR="00557074">
        <w:rPr>
          <w:color w:val="000000" w:themeColor="text1"/>
          <w:szCs w:val="24"/>
        </w:rPr>
        <w:t>C&amp;P</w:t>
      </w:r>
      <w:r>
        <w:rPr>
          <w:color w:val="000000" w:themeColor="text1"/>
          <w:szCs w:val="24"/>
        </w:rPr>
        <w:t>) e</w:t>
      </w:r>
      <w:r w:rsidR="00557074">
        <w:rPr>
          <w:color w:val="000000" w:themeColor="text1"/>
          <w:szCs w:val="24"/>
        </w:rPr>
        <w:t>xam</w:t>
      </w:r>
      <w:r>
        <w:rPr>
          <w:color w:val="000000" w:themeColor="text1"/>
          <w:szCs w:val="24"/>
        </w:rPr>
        <w:t xml:space="preserve">, 14 months </w:t>
      </w:r>
      <w:r w:rsidR="00782F73">
        <w:rPr>
          <w:color w:val="000000" w:themeColor="text1"/>
          <w:szCs w:val="24"/>
        </w:rPr>
        <w:t xml:space="preserve">after </w:t>
      </w:r>
      <w:r>
        <w:rPr>
          <w:color w:val="000000" w:themeColor="text1"/>
          <w:szCs w:val="24"/>
        </w:rPr>
        <w:t xml:space="preserve">separation, reported </w:t>
      </w:r>
      <w:r w:rsidR="00FB1F32">
        <w:rPr>
          <w:color w:val="000000" w:themeColor="text1"/>
          <w:szCs w:val="24"/>
        </w:rPr>
        <w:t xml:space="preserve">normal ROMs, with painful motion </w:t>
      </w:r>
      <w:r w:rsidR="00FB1F32" w:rsidRPr="00FB1F32">
        <w:rPr>
          <w:color w:val="000000" w:themeColor="text1"/>
          <w:szCs w:val="24"/>
        </w:rPr>
        <w:t>and pain</w:t>
      </w:r>
      <w:r w:rsidR="00557074" w:rsidRPr="00FB1F32">
        <w:rPr>
          <w:color w:val="000000" w:themeColor="text1"/>
          <w:szCs w:val="24"/>
        </w:rPr>
        <w:t xml:space="preserve"> following repetitive motion.</w:t>
      </w:r>
      <w:r w:rsidR="00557074">
        <w:rPr>
          <w:color w:val="000000" w:themeColor="text1"/>
          <w:szCs w:val="24"/>
        </w:rPr>
        <w:t xml:space="preserve">  The</w:t>
      </w:r>
      <w:r w:rsidR="00FB1F32">
        <w:rPr>
          <w:color w:val="000000" w:themeColor="text1"/>
          <w:szCs w:val="24"/>
        </w:rPr>
        <w:t xml:space="preserve"> examiner stated</w:t>
      </w:r>
      <w:r w:rsidR="00557074">
        <w:rPr>
          <w:color w:val="000000" w:themeColor="text1"/>
          <w:szCs w:val="24"/>
        </w:rPr>
        <w:t xml:space="preserve"> </w:t>
      </w:r>
      <w:r w:rsidR="00557074" w:rsidRPr="009A6284">
        <w:rPr>
          <w:color w:val="000000" w:themeColor="text1"/>
          <w:szCs w:val="24"/>
        </w:rPr>
        <w:t xml:space="preserve">“pressure pain in lumbar spine with </w:t>
      </w:r>
      <w:r w:rsidR="00FB1F32" w:rsidRPr="009A6284">
        <w:rPr>
          <w:color w:val="000000" w:themeColor="text1"/>
          <w:szCs w:val="24"/>
        </w:rPr>
        <w:t xml:space="preserve">flexion begins/ends at 72 degrees,” and for </w:t>
      </w:r>
      <w:r w:rsidR="00557074" w:rsidRPr="009A6284">
        <w:rPr>
          <w:color w:val="000000" w:themeColor="text1"/>
          <w:szCs w:val="24"/>
        </w:rPr>
        <w:t>extension</w:t>
      </w:r>
      <w:r w:rsidR="00FB1F32" w:rsidRPr="009A6284">
        <w:rPr>
          <w:color w:val="000000" w:themeColor="text1"/>
          <w:szCs w:val="24"/>
        </w:rPr>
        <w:t>, it “</w:t>
      </w:r>
      <w:r w:rsidR="00557074" w:rsidRPr="009A6284">
        <w:rPr>
          <w:color w:val="000000" w:themeColor="text1"/>
          <w:szCs w:val="24"/>
        </w:rPr>
        <w:t>begins/ends at 25 degrees</w:t>
      </w:r>
      <w:r w:rsidR="00FB1F32" w:rsidRPr="009A6284">
        <w:rPr>
          <w:color w:val="000000" w:themeColor="text1"/>
          <w:szCs w:val="24"/>
        </w:rPr>
        <w:t>.</w:t>
      </w:r>
      <w:r w:rsidR="00557074" w:rsidRPr="009A6284">
        <w:rPr>
          <w:color w:val="000000" w:themeColor="text1"/>
          <w:szCs w:val="24"/>
        </w:rPr>
        <w:t>”</w:t>
      </w:r>
      <w:r w:rsidR="00FB1F32" w:rsidRPr="009A6284">
        <w:rPr>
          <w:color w:val="000000" w:themeColor="text1"/>
          <w:szCs w:val="24"/>
        </w:rPr>
        <w:t xml:space="preserve">  The</w:t>
      </w:r>
      <w:r w:rsidR="009A6284" w:rsidRPr="009A6284">
        <w:rPr>
          <w:color w:val="000000" w:themeColor="text1"/>
          <w:szCs w:val="24"/>
        </w:rPr>
        <w:t>re was no tenderness, spasm, or guarding, and the</w:t>
      </w:r>
      <w:r w:rsidR="00FB1F32" w:rsidRPr="009A6284">
        <w:rPr>
          <w:color w:val="000000" w:themeColor="text1"/>
          <w:szCs w:val="24"/>
        </w:rPr>
        <w:t xml:space="preserve"> remainder</w:t>
      </w:r>
      <w:r w:rsidR="00FB1F32">
        <w:rPr>
          <w:color w:val="000000" w:themeColor="text1"/>
          <w:szCs w:val="24"/>
        </w:rPr>
        <w:t xml:space="preserve"> of the exam was normal, </w:t>
      </w:r>
      <w:r w:rsidR="009A6284">
        <w:rPr>
          <w:color w:val="000000" w:themeColor="text1"/>
          <w:szCs w:val="24"/>
        </w:rPr>
        <w:t>including</w:t>
      </w:r>
      <w:r w:rsidR="00FB1F32">
        <w:rPr>
          <w:color w:val="000000" w:themeColor="text1"/>
          <w:szCs w:val="24"/>
        </w:rPr>
        <w:t xml:space="preserve"> </w:t>
      </w:r>
      <w:r w:rsidR="00FB1F32" w:rsidRPr="00FB1F32">
        <w:rPr>
          <w:color w:val="000000" w:themeColor="text1"/>
          <w:szCs w:val="24"/>
        </w:rPr>
        <w:t>gait</w:t>
      </w:r>
      <w:r w:rsidR="009A6284">
        <w:rPr>
          <w:color w:val="000000" w:themeColor="text1"/>
          <w:szCs w:val="24"/>
        </w:rPr>
        <w:t xml:space="preserve">, </w:t>
      </w:r>
      <w:proofErr w:type="spellStart"/>
      <w:r w:rsidR="00FB1F32" w:rsidRPr="00FB1F32">
        <w:rPr>
          <w:color w:val="000000" w:themeColor="text1"/>
          <w:szCs w:val="24"/>
        </w:rPr>
        <w:t>Lasegue</w:t>
      </w:r>
      <w:proofErr w:type="spellEnd"/>
      <w:r w:rsidR="00FB1F32" w:rsidRPr="00FB1F32">
        <w:rPr>
          <w:color w:val="000000" w:themeColor="text1"/>
          <w:szCs w:val="24"/>
        </w:rPr>
        <w:t xml:space="preserve">, </w:t>
      </w:r>
      <w:r w:rsidR="009A6284">
        <w:rPr>
          <w:color w:val="000000" w:themeColor="text1"/>
          <w:szCs w:val="24"/>
        </w:rPr>
        <w:t>and</w:t>
      </w:r>
      <w:r w:rsidR="00FB1F32" w:rsidRPr="00FB1F32">
        <w:rPr>
          <w:color w:val="000000" w:themeColor="text1"/>
          <w:szCs w:val="24"/>
        </w:rPr>
        <w:t xml:space="preserve"> neuro</w:t>
      </w:r>
      <w:r w:rsidR="009A6284">
        <w:rPr>
          <w:color w:val="000000" w:themeColor="text1"/>
          <w:szCs w:val="24"/>
        </w:rPr>
        <w:t>logical evaluation.</w:t>
      </w:r>
      <w:r w:rsidR="00FB1F32" w:rsidRPr="00FB1F32">
        <w:rPr>
          <w:color w:val="000000" w:themeColor="text1"/>
          <w:szCs w:val="24"/>
        </w:rPr>
        <w:t xml:space="preserve"> </w:t>
      </w:r>
      <w:r w:rsidR="009A6284">
        <w:rPr>
          <w:color w:val="000000" w:themeColor="text1"/>
          <w:szCs w:val="24"/>
        </w:rPr>
        <w:t xml:space="preserve"> </w:t>
      </w:r>
      <w:r w:rsidR="00FB1F32">
        <w:rPr>
          <w:color w:val="000000" w:themeColor="text1"/>
          <w:szCs w:val="24"/>
        </w:rPr>
        <w:t xml:space="preserve">Radiographs </w:t>
      </w:r>
      <w:r w:rsidR="00557074" w:rsidRPr="00995F8A">
        <w:rPr>
          <w:color w:val="000000" w:themeColor="text1"/>
          <w:szCs w:val="24"/>
        </w:rPr>
        <w:t>reveal</w:t>
      </w:r>
      <w:r w:rsidR="00FB1F32">
        <w:rPr>
          <w:color w:val="000000" w:themeColor="text1"/>
          <w:szCs w:val="24"/>
        </w:rPr>
        <w:t>ed</w:t>
      </w:r>
      <w:r w:rsidR="00557074" w:rsidRPr="00995F8A">
        <w:rPr>
          <w:color w:val="000000" w:themeColor="text1"/>
          <w:szCs w:val="24"/>
        </w:rPr>
        <w:t xml:space="preserve"> narrowing of the disc</w:t>
      </w:r>
      <w:r w:rsidR="00557074">
        <w:rPr>
          <w:color w:val="000000" w:themeColor="text1"/>
          <w:szCs w:val="24"/>
        </w:rPr>
        <w:t xml:space="preserve"> </w:t>
      </w:r>
      <w:r w:rsidR="009A6284">
        <w:rPr>
          <w:color w:val="000000" w:themeColor="text1"/>
          <w:szCs w:val="24"/>
        </w:rPr>
        <w:t>spaces</w:t>
      </w:r>
      <w:r w:rsidR="00557074" w:rsidRPr="00995F8A">
        <w:rPr>
          <w:color w:val="000000" w:themeColor="text1"/>
          <w:szCs w:val="24"/>
        </w:rPr>
        <w:t xml:space="preserve"> especially in the mid segment secondary to</w:t>
      </w:r>
      <w:r w:rsidR="00557074">
        <w:rPr>
          <w:color w:val="000000" w:themeColor="text1"/>
          <w:szCs w:val="24"/>
        </w:rPr>
        <w:t xml:space="preserve"> </w:t>
      </w:r>
      <w:r w:rsidR="00557074" w:rsidRPr="00995F8A">
        <w:rPr>
          <w:color w:val="000000" w:themeColor="text1"/>
          <w:szCs w:val="24"/>
        </w:rPr>
        <w:t xml:space="preserve">degenerative </w:t>
      </w:r>
      <w:r w:rsidR="00557074" w:rsidRPr="00995F8A">
        <w:rPr>
          <w:color w:val="000000" w:themeColor="text1"/>
          <w:szCs w:val="24"/>
        </w:rPr>
        <w:lastRenderedPageBreak/>
        <w:t xml:space="preserve">disc change and </w:t>
      </w:r>
      <w:r w:rsidR="009A6284">
        <w:rPr>
          <w:color w:val="000000" w:themeColor="text1"/>
          <w:szCs w:val="24"/>
        </w:rPr>
        <w:t>“</w:t>
      </w:r>
      <w:r w:rsidR="00557074" w:rsidRPr="00995F8A">
        <w:rPr>
          <w:color w:val="000000" w:themeColor="text1"/>
          <w:szCs w:val="24"/>
        </w:rPr>
        <w:t>causing a slight round back</w:t>
      </w:r>
      <w:r w:rsidR="00557074">
        <w:rPr>
          <w:color w:val="000000" w:themeColor="text1"/>
          <w:szCs w:val="24"/>
        </w:rPr>
        <w:t xml:space="preserve"> </w:t>
      </w:r>
      <w:r w:rsidR="00557074" w:rsidRPr="00995F8A">
        <w:rPr>
          <w:color w:val="000000" w:themeColor="text1"/>
          <w:szCs w:val="24"/>
        </w:rPr>
        <w:t>deformity possibly with very mild wedging of the anterior</w:t>
      </w:r>
      <w:r w:rsidR="00557074">
        <w:rPr>
          <w:color w:val="000000" w:themeColor="text1"/>
          <w:szCs w:val="24"/>
        </w:rPr>
        <w:t xml:space="preserve"> </w:t>
      </w:r>
      <w:r w:rsidR="00557074" w:rsidRPr="00995F8A">
        <w:rPr>
          <w:color w:val="000000" w:themeColor="text1"/>
          <w:szCs w:val="24"/>
        </w:rPr>
        <w:t>portions of some of the mid thoracic vertebral bodies.</w:t>
      </w:r>
      <w:r w:rsidR="009A6284">
        <w:rPr>
          <w:color w:val="000000" w:themeColor="text1"/>
          <w:szCs w:val="24"/>
        </w:rPr>
        <w:t xml:space="preserve">” </w:t>
      </w:r>
      <w:r w:rsidR="00557074" w:rsidRPr="00995F8A">
        <w:rPr>
          <w:color w:val="000000" w:themeColor="text1"/>
          <w:szCs w:val="24"/>
        </w:rPr>
        <w:t xml:space="preserve"> </w:t>
      </w:r>
    </w:p>
    <w:p w:rsidR="00557074" w:rsidRDefault="00557074" w:rsidP="00557074">
      <w:pPr>
        <w:jc w:val="left"/>
        <w:rPr>
          <w:color w:val="000000" w:themeColor="text1"/>
          <w:szCs w:val="24"/>
        </w:rPr>
      </w:pPr>
    </w:p>
    <w:p w:rsidR="000B4431" w:rsidRDefault="009E49D9" w:rsidP="004E20A1">
      <w:pPr>
        <w:jc w:val="both"/>
        <w:rPr>
          <w:rFonts w:asciiTheme="minorHAnsi" w:hAnsiTheme="minorHAnsi"/>
          <w:color w:val="000000" w:themeColor="text1"/>
          <w:szCs w:val="24"/>
        </w:rPr>
      </w:pPr>
      <w:r w:rsidRPr="00DE0527">
        <w:rPr>
          <w:rFonts w:asciiTheme="minorHAnsi" w:hAnsiTheme="minorHAnsi"/>
          <w:color w:val="000000" w:themeColor="text1"/>
          <w:szCs w:val="24"/>
        </w:rPr>
        <w:t xml:space="preserve">The PEB noted the CI’s </w:t>
      </w:r>
      <w:proofErr w:type="spellStart"/>
      <w:r w:rsidRPr="00DE0527">
        <w:rPr>
          <w:rFonts w:asciiTheme="minorHAnsi" w:hAnsiTheme="minorHAnsi"/>
          <w:color w:val="000000" w:themeColor="text1"/>
          <w:szCs w:val="24"/>
        </w:rPr>
        <w:t>kyphosis</w:t>
      </w:r>
      <w:proofErr w:type="spellEnd"/>
      <w:r w:rsidRPr="00DE0527">
        <w:rPr>
          <w:rFonts w:asciiTheme="minorHAnsi" w:hAnsiTheme="minorHAnsi"/>
          <w:color w:val="000000" w:themeColor="text1"/>
          <w:szCs w:val="24"/>
        </w:rPr>
        <w:t xml:space="preserve"> was a congenital condition, but acknowledged evidence of </w:t>
      </w:r>
      <w:r w:rsidR="00D74D77" w:rsidRPr="00DE0527">
        <w:rPr>
          <w:rFonts w:asciiTheme="minorHAnsi" w:hAnsiTheme="minorHAnsi"/>
          <w:color w:val="000000" w:themeColor="text1"/>
          <w:szCs w:val="24"/>
        </w:rPr>
        <w:t xml:space="preserve">permanent </w:t>
      </w:r>
      <w:r w:rsidRPr="00DE0527">
        <w:rPr>
          <w:rFonts w:asciiTheme="minorHAnsi" w:hAnsiTheme="minorHAnsi"/>
          <w:color w:val="000000" w:themeColor="text1"/>
          <w:szCs w:val="24"/>
        </w:rPr>
        <w:t>service aggravation</w:t>
      </w:r>
      <w:r w:rsidR="00D74D77" w:rsidRPr="00DE0527">
        <w:rPr>
          <w:rFonts w:asciiTheme="minorHAnsi" w:hAnsiTheme="minorHAnsi"/>
          <w:color w:val="000000" w:themeColor="text1"/>
          <w:szCs w:val="24"/>
        </w:rPr>
        <w:t xml:space="preserve"> and forward flexion of 80 degrees</w:t>
      </w:r>
      <w:r w:rsidRPr="00DE0527">
        <w:rPr>
          <w:rFonts w:asciiTheme="minorHAnsi" w:hAnsiTheme="minorHAnsi"/>
          <w:color w:val="000000" w:themeColor="text1"/>
          <w:szCs w:val="24"/>
        </w:rPr>
        <w:t>.  The CI’s entrance physical exam noted a normal spine</w:t>
      </w:r>
      <w:r w:rsidR="00D74D77" w:rsidRPr="00DE0527">
        <w:rPr>
          <w:rFonts w:asciiTheme="minorHAnsi" w:hAnsiTheme="minorHAnsi"/>
          <w:color w:val="000000" w:themeColor="text1"/>
          <w:szCs w:val="24"/>
        </w:rPr>
        <w:t xml:space="preserve"> exam</w:t>
      </w:r>
      <w:r w:rsidRPr="00DE0527">
        <w:rPr>
          <w:rFonts w:asciiTheme="minorHAnsi" w:hAnsiTheme="minorHAnsi"/>
          <w:color w:val="000000" w:themeColor="text1"/>
          <w:szCs w:val="24"/>
        </w:rPr>
        <w:t xml:space="preserve">, and no history of recurrent back pain.  </w:t>
      </w:r>
      <w:r w:rsidR="00562544" w:rsidRPr="00DE0527">
        <w:rPr>
          <w:rFonts w:asciiTheme="minorHAnsi" w:hAnsiTheme="minorHAnsi"/>
          <w:color w:val="000000" w:themeColor="text1"/>
          <w:szCs w:val="24"/>
        </w:rPr>
        <w:t>T</w:t>
      </w:r>
      <w:r w:rsidRPr="00DE0527">
        <w:rPr>
          <w:rFonts w:asciiTheme="minorHAnsi" w:hAnsiTheme="minorHAnsi"/>
          <w:color w:val="000000" w:themeColor="text1"/>
          <w:szCs w:val="24"/>
        </w:rPr>
        <w:t xml:space="preserve">here was no </w:t>
      </w:r>
      <w:r w:rsidR="007431AF" w:rsidRPr="00DE0527">
        <w:rPr>
          <w:rFonts w:asciiTheme="minorHAnsi" w:hAnsiTheme="minorHAnsi"/>
          <w:color w:val="000000" w:themeColor="text1"/>
          <w:szCs w:val="24"/>
        </w:rPr>
        <w:t xml:space="preserve">specified service </w:t>
      </w:r>
      <w:r w:rsidRPr="00DE0527">
        <w:rPr>
          <w:rFonts w:asciiTheme="minorHAnsi" w:hAnsiTheme="minorHAnsi"/>
          <w:color w:val="000000" w:themeColor="text1"/>
          <w:szCs w:val="24"/>
        </w:rPr>
        <w:t>deduction based on any component of “existed prior to service</w:t>
      </w:r>
      <w:r w:rsidR="000B4431" w:rsidRPr="00DE0527">
        <w:rPr>
          <w:rFonts w:asciiTheme="minorHAnsi" w:hAnsiTheme="minorHAnsi"/>
          <w:color w:val="000000" w:themeColor="text1"/>
          <w:szCs w:val="24"/>
        </w:rPr>
        <w:t xml:space="preserve">” (EPTS).  The </w:t>
      </w:r>
      <w:r w:rsidR="003C3789" w:rsidRPr="00DE0527">
        <w:rPr>
          <w:rFonts w:asciiTheme="minorHAnsi" w:hAnsiTheme="minorHAnsi"/>
          <w:color w:val="000000" w:themeColor="text1"/>
          <w:szCs w:val="24"/>
        </w:rPr>
        <w:t>PEB also discussed the cause of Scheuermann’s disease, which is unknown, and cited a web page as reference (</w:t>
      </w:r>
      <w:r w:rsidR="003C3789" w:rsidRPr="00782F73">
        <w:rPr>
          <w:rFonts w:asciiTheme="minorHAnsi" w:hAnsiTheme="minorHAnsi"/>
          <w:color w:val="000000" w:themeColor="text1"/>
          <w:szCs w:val="24"/>
        </w:rPr>
        <w:t>www.spineuniversity.com</w:t>
      </w:r>
      <w:r w:rsidR="003C3789" w:rsidRPr="00DE0527">
        <w:rPr>
          <w:rFonts w:asciiTheme="minorHAnsi" w:hAnsiTheme="minorHAnsi"/>
          <w:color w:val="000000" w:themeColor="text1"/>
          <w:szCs w:val="24"/>
        </w:rPr>
        <w:t xml:space="preserve">).  </w:t>
      </w:r>
      <w:r w:rsidR="00FD61FB" w:rsidRPr="00DE0527">
        <w:rPr>
          <w:rFonts w:asciiTheme="minorHAnsi" w:hAnsiTheme="minorHAnsi"/>
          <w:color w:val="000000" w:themeColor="text1"/>
          <w:szCs w:val="24"/>
        </w:rPr>
        <w:t xml:space="preserve">An independent review of the literature demonstrates </w:t>
      </w:r>
      <w:r w:rsidR="00FD61FB" w:rsidRPr="00DE0527">
        <w:rPr>
          <w:color w:val="000000" w:themeColor="text1"/>
          <w:szCs w:val="24"/>
        </w:rPr>
        <w:t>Scheuermann's disease</w:t>
      </w:r>
      <w:r w:rsidR="00A17004" w:rsidRPr="00DE0527">
        <w:rPr>
          <w:color w:val="000000" w:themeColor="text1"/>
          <w:szCs w:val="24"/>
        </w:rPr>
        <w:t xml:space="preserve">, also known as juvenile </w:t>
      </w:r>
      <w:proofErr w:type="spellStart"/>
      <w:r w:rsidR="00A17004" w:rsidRPr="00DE0527">
        <w:rPr>
          <w:color w:val="000000" w:themeColor="text1"/>
          <w:szCs w:val="24"/>
        </w:rPr>
        <w:t>osteochondrosis</w:t>
      </w:r>
      <w:proofErr w:type="spellEnd"/>
      <w:r w:rsidR="00A17004" w:rsidRPr="00DE0527">
        <w:rPr>
          <w:color w:val="000000" w:themeColor="text1"/>
          <w:szCs w:val="24"/>
        </w:rPr>
        <w:t xml:space="preserve"> of the spine,</w:t>
      </w:r>
      <w:r w:rsidR="00FD61FB" w:rsidRPr="00DE0527">
        <w:rPr>
          <w:color w:val="000000" w:themeColor="text1"/>
          <w:szCs w:val="24"/>
        </w:rPr>
        <w:t xml:space="preserve"> most likely represents a group of diseases with similar symptoms, but etiology and pathogenesis are uncertain.  It may result from </w:t>
      </w:r>
      <w:proofErr w:type="spellStart"/>
      <w:r w:rsidR="00FD61FB" w:rsidRPr="00DE0527">
        <w:rPr>
          <w:color w:val="000000" w:themeColor="text1"/>
          <w:szCs w:val="24"/>
        </w:rPr>
        <w:t>osteochondritis</w:t>
      </w:r>
      <w:proofErr w:type="spellEnd"/>
      <w:r w:rsidR="00FD61FB" w:rsidRPr="00DE0527">
        <w:rPr>
          <w:color w:val="000000" w:themeColor="text1"/>
          <w:szCs w:val="24"/>
        </w:rPr>
        <w:t xml:space="preserve"> </w:t>
      </w:r>
      <w:r w:rsidR="00A17004" w:rsidRPr="00DE0527">
        <w:rPr>
          <w:color w:val="000000" w:themeColor="text1"/>
          <w:szCs w:val="24"/>
        </w:rPr>
        <w:t xml:space="preserve">(detached growth plates) </w:t>
      </w:r>
      <w:r w:rsidR="00FD61FB" w:rsidRPr="00DE0527">
        <w:rPr>
          <w:color w:val="000000" w:themeColor="text1"/>
          <w:szCs w:val="24"/>
        </w:rPr>
        <w:t xml:space="preserve">of the upper and lower cartilaginous vertebral end plates or trauma; some cases are </w:t>
      </w:r>
      <w:proofErr w:type="gramStart"/>
      <w:r w:rsidR="00FD61FB" w:rsidRPr="00DE0527">
        <w:rPr>
          <w:color w:val="000000" w:themeColor="text1"/>
          <w:szCs w:val="24"/>
        </w:rPr>
        <w:t>familial</w:t>
      </w:r>
      <w:proofErr w:type="gramEnd"/>
      <w:r w:rsidR="00FD61FB" w:rsidRPr="00DE0527">
        <w:rPr>
          <w:color w:val="000000" w:themeColor="text1"/>
          <w:szCs w:val="24"/>
        </w:rPr>
        <w:t>.</w:t>
      </w:r>
    </w:p>
    <w:p w:rsidR="000B4431" w:rsidRDefault="000B4431" w:rsidP="004E20A1">
      <w:pPr>
        <w:jc w:val="both"/>
        <w:rPr>
          <w:rFonts w:asciiTheme="minorHAnsi" w:hAnsiTheme="minorHAnsi"/>
          <w:color w:val="000000" w:themeColor="text1"/>
          <w:szCs w:val="24"/>
        </w:rPr>
      </w:pPr>
    </w:p>
    <w:p w:rsidR="00DF54CA" w:rsidRDefault="00DF54CA" w:rsidP="00DF54CA">
      <w:pPr>
        <w:jc w:val="both"/>
        <w:rPr>
          <w:rFonts w:asciiTheme="minorHAnsi" w:hAnsiTheme="minorHAnsi"/>
          <w:color w:val="000000" w:themeColor="text1"/>
          <w:szCs w:val="24"/>
        </w:rPr>
      </w:pPr>
      <w:r>
        <w:rPr>
          <w:rFonts w:asciiTheme="minorHAnsi" w:hAnsiTheme="minorHAnsi"/>
          <w:color w:val="000000" w:themeColor="text1"/>
          <w:szCs w:val="24"/>
        </w:rPr>
        <w:t xml:space="preserve">The PEB rating of 0% may have been IAW the USAPDA pain policy or with an unspecified deduction for EPTS.  The Board adjudged there was insufficient evidence for an EPTS deduction and applied VASRD-only rules in rating the back condition.  The </w:t>
      </w:r>
      <w:r w:rsidRPr="00DE0527">
        <w:rPr>
          <w:rFonts w:asciiTheme="minorHAnsi" w:hAnsiTheme="minorHAnsi"/>
          <w:color w:val="000000" w:themeColor="text1"/>
          <w:szCs w:val="24"/>
        </w:rPr>
        <w:t xml:space="preserve">MEB exam rated </w:t>
      </w:r>
      <w:r w:rsidR="00915FF3">
        <w:rPr>
          <w:rFonts w:asciiTheme="minorHAnsi" w:hAnsiTheme="minorHAnsi"/>
          <w:color w:val="000000" w:themeColor="text1"/>
          <w:szCs w:val="24"/>
        </w:rPr>
        <w:t xml:space="preserve">the condition at </w:t>
      </w:r>
      <w:r w:rsidRPr="00DE0527">
        <w:rPr>
          <w:rFonts w:asciiTheme="minorHAnsi" w:hAnsiTheme="minorHAnsi"/>
          <w:color w:val="000000" w:themeColor="text1"/>
          <w:szCs w:val="24"/>
        </w:rPr>
        <w:t xml:space="preserve">10% due to limited motion and the VA exam rated </w:t>
      </w:r>
      <w:r w:rsidR="00915FF3">
        <w:rPr>
          <w:rFonts w:asciiTheme="minorHAnsi" w:hAnsiTheme="minorHAnsi"/>
          <w:color w:val="000000" w:themeColor="text1"/>
          <w:szCs w:val="24"/>
        </w:rPr>
        <w:t xml:space="preserve">the condition at </w:t>
      </w:r>
      <w:r w:rsidRPr="00DE0527">
        <w:rPr>
          <w:rFonts w:asciiTheme="minorHAnsi" w:hAnsiTheme="minorHAnsi"/>
          <w:color w:val="000000" w:themeColor="text1"/>
          <w:szCs w:val="24"/>
        </w:rPr>
        <w:t>10% IAW §4.59 (painful motion) and the VA stated “</w:t>
      </w:r>
      <w:r w:rsidR="00782F73">
        <w:rPr>
          <w:rFonts w:asciiTheme="minorHAnsi" w:hAnsiTheme="minorHAnsi"/>
          <w:color w:val="000000" w:themeColor="text1"/>
          <w:szCs w:val="24"/>
        </w:rPr>
        <w:t>t</w:t>
      </w:r>
      <w:r w:rsidRPr="00DE0527">
        <w:rPr>
          <w:rFonts w:asciiTheme="minorHAnsi" w:hAnsiTheme="minorHAnsi"/>
          <w:color w:val="000000" w:themeColor="text1"/>
          <w:szCs w:val="24"/>
        </w:rPr>
        <w:t>he provisions of 38 CFR 4.40 [functional loss] and 4.45 [the joints] concerning functional loss due to pain, as cited in DeLuca v. Brown, 8 Vet. App. 202 (1995), have been considered” in support</w:t>
      </w:r>
      <w:r w:rsidR="00CF458A">
        <w:rPr>
          <w:rFonts w:asciiTheme="minorHAnsi" w:hAnsiTheme="minorHAnsi"/>
          <w:color w:val="000000" w:themeColor="text1"/>
          <w:szCs w:val="24"/>
        </w:rPr>
        <w:t xml:space="preserve"> of their 10% rating.  </w:t>
      </w:r>
    </w:p>
    <w:p w:rsidR="00DF54CA" w:rsidRDefault="00DF54CA" w:rsidP="004E20A1">
      <w:pPr>
        <w:jc w:val="both"/>
        <w:rPr>
          <w:rFonts w:asciiTheme="minorHAnsi" w:hAnsiTheme="minorHAnsi"/>
          <w:color w:val="000000" w:themeColor="text1"/>
          <w:szCs w:val="24"/>
        </w:rPr>
      </w:pPr>
    </w:p>
    <w:p w:rsidR="004E20A1" w:rsidRPr="00DE0527" w:rsidRDefault="00417C3F" w:rsidP="004E20A1">
      <w:pPr>
        <w:jc w:val="both"/>
        <w:rPr>
          <w:rFonts w:asciiTheme="minorHAnsi" w:hAnsiTheme="minorHAnsi"/>
          <w:color w:val="auto"/>
          <w:szCs w:val="24"/>
        </w:rPr>
      </w:pPr>
      <w:r>
        <w:rPr>
          <w:rFonts w:asciiTheme="minorHAnsi" w:hAnsiTheme="minorHAnsi"/>
          <w:color w:val="000000" w:themeColor="text1"/>
          <w:szCs w:val="24"/>
        </w:rPr>
        <w:t>The degenerative findings on radiographs (</w:t>
      </w:r>
      <w:proofErr w:type="spellStart"/>
      <w:r>
        <w:rPr>
          <w:rFonts w:asciiTheme="minorHAnsi" w:hAnsiTheme="minorHAnsi"/>
          <w:color w:val="000000" w:themeColor="text1"/>
          <w:szCs w:val="24"/>
        </w:rPr>
        <w:t>Schmorl’s</w:t>
      </w:r>
      <w:proofErr w:type="spellEnd"/>
      <w:r>
        <w:rPr>
          <w:rFonts w:asciiTheme="minorHAnsi" w:hAnsiTheme="minorHAnsi"/>
          <w:color w:val="000000" w:themeColor="text1"/>
          <w:szCs w:val="24"/>
        </w:rPr>
        <w:t xml:space="preserve"> nodes, narrowed disc spaces) support </w:t>
      </w:r>
      <w:r w:rsidR="00DF54CA">
        <w:rPr>
          <w:rFonts w:asciiTheme="minorHAnsi" w:hAnsiTheme="minorHAnsi"/>
          <w:color w:val="000000" w:themeColor="text1"/>
          <w:szCs w:val="24"/>
        </w:rPr>
        <w:t xml:space="preserve">analogous </w:t>
      </w:r>
      <w:r>
        <w:rPr>
          <w:rFonts w:asciiTheme="minorHAnsi" w:hAnsiTheme="minorHAnsi"/>
          <w:color w:val="000000" w:themeColor="text1"/>
          <w:szCs w:val="24"/>
        </w:rPr>
        <w:t xml:space="preserve">coding </w:t>
      </w:r>
      <w:r w:rsidRPr="00DE0527">
        <w:rPr>
          <w:rFonts w:asciiTheme="minorHAnsi" w:hAnsiTheme="minorHAnsi"/>
          <w:color w:val="000000" w:themeColor="text1"/>
          <w:szCs w:val="24"/>
        </w:rPr>
        <w:t xml:space="preserve">under </w:t>
      </w:r>
      <w:r w:rsidR="00DF54CA" w:rsidRPr="00DE0527">
        <w:rPr>
          <w:rFonts w:asciiTheme="minorHAnsi" w:eastAsiaTheme="minorHAnsi" w:hAnsiTheme="minorHAnsi"/>
          <w:color w:val="auto"/>
          <w:szCs w:val="24"/>
        </w:rPr>
        <w:t>5299-5242</w:t>
      </w:r>
      <w:r w:rsidRPr="00DE0527">
        <w:rPr>
          <w:rFonts w:asciiTheme="minorHAnsi" w:hAnsiTheme="minorHAnsi"/>
          <w:color w:val="000000" w:themeColor="text1"/>
          <w:szCs w:val="24"/>
        </w:rPr>
        <w:t>, degenerative arthritis of the spine.</w:t>
      </w:r>
      <w:r w:rsidR="00F92619" w:rsidRPr="00DE0527">
        <w:rPr>
          <w:rFonts w:asciiTheme="minorHAnsi" w:hAnsiTheme="minorHAnsi"/>
          <w:color w:val="000000" w:themeColor="text1"/>
          <w:szCs w:val="24"/>
        </w:rPr>
        <w:t xml:space="preserve">  Less optimal codes include 5003, degenerative arthritis, and 5237, lumbosacral or cervical strain.</w:t>
      </w:r>
      <w:r w:rsidR="007431AF" w:rsidRPr="00DE0527">
        <w:rPr>
          <w:rFonts w:asciiTheme="minorHAnsi" w:hAnsiTheme="minorHAnsi"/>
          <w:color w:val="000000" w:themeColor="text1"/>
          <w:szCs w:val="24"/>
        </w:rPr>
        <w:t xml:space="preserve">  </w:t>
      </w:r>
      <w:r w:rsidR="00596ABB" w:rsidRPr="00DE0527">
        <w:rPr>
          <w:rFonts w:asciiTheme="minorHAnsi" w:hAnsiTheme="minorHAnsi"/>
          <w:color w:val="000000" w:themeColor="text1"/>
          <w:szCs w:val="24"/>
        </w:rPr>
        <w:t xml:space="preserve">Although occasional spasms were noted on the MEB history form, the </w:t>
      </w:r>
      <w:r w:rsidR="00782F73">
        <w:rPr>
          <w:rFonts w:asciiTheme="minorHAnsi" w:hAnsiTheme="minorHAnsi"/>
          <w:color w:val="000000" w:themeColor="text1"/>
          <w:szCs w:val="24"/>
        </w:rPr>
        <w:t>s</w:t>
      </w:r>
      <w:r w:rsidR="00596ABB" w:rsidRPr="00DE0527">
        <w:rPr>
          <w:rFonts w:asciiTheme="minorHAnsi" w:hAnsiTheme="minorHAnsi"/>
          <w:color w:val="000000" w:themeColor="text1"/>
          <w:szCs w:val="24"/>
        </w:rPr>
        <w:t>ervice medical record did not contain other instances of muscle spasms or guarding</w:t>
      </w:r>
      <w:r w:rsidR="00D74D77" w:rsidRPr="00DE0527">
        <w:rPr>
          <w:rFonts w:asciiTheme="minorHAnsi" w:hAnsiTheme="minorHAnsi"/>
          <w:color w:val="000000" w:themeColor="text1"/>
          <w:szCs w:val="24"/>
        </w:rPr>
        <w:t xml:space="preserve">, and abnormal spine contour was not </w:t>
      </w:r>
      <w:r w:rsidR="007431AF" w:rsidRPr="00DE0527">
        <w:rPr>
          <w:rFonts w:asciiTheme="minorHAnsi" w:hAnsiTheme="minorHAnsi"/>
          <w:color w:val="000000" w:themeColor="text1"/>
          <w:szCs w:val="24"/>
        </w:rPr>
        <w:t xml:space="preserve">adjudged as </w:t>
      </w:r>
      <w:r w:rsidR="00D74D77" w:rsidRPr="00DE0527">
        <w:rPr>
          <w:rFonts w:asciiTheme="minorHAnsi" w:hAnsiTheme="minorHAnsi"/>
          <w:color w:val="000000" w:themeColor="text1"/>
          <w:szCs w:val="24"/>
        </w:rPr>
        <w:t>due to spasm or guarding</w:t>
      </w:r>
      <w:r w:rsidR="00596ABB" w:rsidRPr="00DE0527">
        <w:rPr>
          <w:rFonts w:asciiTheme="minorHAnsi" w:hAnsiTheme="minorHAnsi"/>
          <w:color w:val="000000" w:themeColor="text1"/>
          <w:szCs w:val="24"/>
        </w:rPr>
        <w:t xml:space="preserve">.  </w:t>
      </w:r>
      <w:r w:rsidR="000B4431" w:rsidRPr="00DE0527">
        <w:rPr>
          <w:rFonts w:asciiTheme="minorHAnsi" w:hAnsiTheme="minorHAnsi"/>
          <w:color w:val="000000" w:themeColor="text1"/>
          <w:szCs w:val="24"/>
        </w:rPr>
        <w:t xml:space="preserve">The </w:t>
      </w:r>
      <w:r w:rsidR="00D74D77" w:rsidRPr="00DE0527">
        <w:rPr>
          <w:rFonts w:asciiTheme="minorHAnsi" w:hAnsiTheme="minorHAnsi"/>
          <w:color w:val="000000" w:themeColor="text1"/>
          <w:szCs w:val="24"/>
        </w:rPr>
        <w:t>MEB</w:t>
      </w:r>
      <w:r w:rsidR="000B4431" w:rsidRPr="00DE0527">
        <w:rPr>
          <w:rFonts w:asciiTheme="minorHAnsi" w:hAnsiTheme="minorHAnsi"/>
          <w:color w:val="000000" w:themeColor="text1"/>
          <w:szCs w:val="24"/>
        </w:rPr>
        <w:t xml:space="preserve"> exam proximat</w:t>
      </w:r>
      <w:r w:rsidR="00F92619" w:rsidRPr="00DE0527">
        <w:rPr>
          <w:rFonts w:asciiTheme="minorHAnsi" w:hAnsiTheme="minorHAnsi"/>
          <w:color w:val="000000" w:themeColor="text1"/>
          <w:szCs w:val="24"/>
        </w:rPr>
        <w:t xml:space="preserve">e to separation, as well as the 14-month </w:t>
      </w:r>
      <w:r w:rsidR="000B4431" w:rsidRPr="00DE0527">
        <w:rPr>
          <w:rFonts w:asciiTheme="minorHAnsi" w:hAnsiTheme="minorHAnsi"/>
          <w:color w:val="000000" w:themeColor="text1"/>
          <w:szCs w:val="24"/>
        </w:rPr>
        <w:t xml:space="preserve">VA exam, would rate 10% under the </w:t>
      </w:r>
      <w:r w:rsidR="00782F73">
        <w:rPr>
          <w:rFonts w:asciiTheme="minorHAnsi" w:hAnsiTheme="minorHAnsi"/>
          <w:color w:val="000000" w:themeColor="text1"/>
          <w:szCs w:val="24"/>
        </w:rPr>
        <w:t>g</w:t>
      </w:r>
      <w:r w:rsidR="000B4431" w:rsidRPr="00DE0527">
        <w:rPr>
          <w:rFonts w:asciiTheme="minorHAnsi" w:hAnsiTheme="minorHAnsi"/>
          <w:color w:val="000000" w:themeColor="text1"/>
          <w:szCs w:val="24"/>
        </w:rPr>
        <w:t xml:space="preserve">eneral </w:t>
      </w:r>
      <w:r w:rsidR="00782F73">
        <w:rPr>
          <w:rFonts w:asciiTheme="minorHAnsi" w:hAnsiTheme="minorHAnsi"/>
          <w:color w:val="000000" w:themeColor="text1"/>
          <w:szCs w:val="24"/>
        </w:rPr>
        <w:t>r</w:t>
      </w:r>
      <w:r w:rsidR="000B4431" w:rsidRPr="00DE0527">
        <w:rPr>
          <w:rFonts w:asciiTheme="minorHAnsi" w:hAnsiTheme="minorHAnsi"/>
          <w:color w:val="000000" w:themeColor="text1"/>
          <w:szCs w:val="24"/>
        </w:rPr>
        <w:t xml:space="preserve">ating </w:t>
      </w:r>
      <w:r w:rsidR="00782F73">
        <w:rPr>
          <w:rFonts w:asciiTheme="minorHAnsi" w:hAnsiTheme="minorHAnsi"/>
          <w:color w:val="000000" w:themeColor="text1"/>
          <w:szCs w:val="24"/>
        </w:rPr>
        <w:t>f</w:t>
      </w:r>
      <w:r w:rsidR="000B4431" w:rsidRPr="00DE0527">
        <w:rPr>
          <w:rFonts w:asciiTheme="minorHAnsi" w:hAnsiTheme="minorHAnsi"/>
          <w:color w:val="000000" w:themeColor="text1"/>
          <w:szCs w:val="24"/>
        </w:rPr>
        <w:t xml:space="preserve">ormula.  </w:t>
      </w:r>
      <w:r w:rsidR="004E20A1" w:rsidRPr="00DE0527">
        <w:rPr>
          <w:rFonts w:asciiTheme="minorHAnsi" w:hAnsiTheme="minorHAnsi"/>
          <w:color w:val="auto"/>
          <w:szCs w:val="24"/>
        </w:rPr>
        <w:t xml:space="preserve">After due deliberation, considering all of the evidence and mindful of VASRD §4.3 (reasonable doubt), the Board recommends a separation rating of </w:t>
      </w:r>
      <w:r w:rsidR="000B4431" w:rsidRPr="00DE0527">
        <w:rPr>
          <w:rFonts w:asciiTheme="minorHAnsi" w:hAnsiTheme="minorHAnsi"/>
          <w:color w:val="auto"/>
          <w:szCs w:val="24"/>
        </w:rPr>
        <w:t>1</w:t>
      </w:r>
      <w:r w:rsidR="004E20A1" w:rsidRPr="00DE0527">
        <w:rPr>
          <w:rFonts w:asciiTheme="minorHAnsi" w:hAnsiTheme="minorHAnsi"/>
          <w:color w:val="auto"/>
          <w:szCs w:val="24"/>
        </w:rPr>
        <w:t xml:space="preserve">0% for the </w:t>
      </w:r>
      <w:r w:rsidR="000B4431" w:rsidRPr="00DE0527">
        <w:rPr>
          <w:rFonts w:asciiTheme="minorHAnsi" w:hAnsiTheme="minorHAnsi"/>
          <w:color w:val="auto"/>
          <w:szCs w:val="24"/>
        </w:rPr>
        <w:t>thoracic spine (</w:t>
      </w:r>
      <w:proofErr w:type="spellStart"/>
      <w:r w:rsidR="000B4431" w:rsidRPr="00DE0527">
        <w:rPr>
          <w:rFonts w:asciiTheme="minorHAnsi" w:hAnsiTheme="minorHAnsi"/>
          <w:color w:val="auto"/>
          <w:szCs w:val="24"/>
        </w:rPr>
        <w:t>Scheuermann’s</w:t>
      </w:r>
      <w:proofErr w:type="spellEnd"/>
      <w:r w:rsidR="000B4431" w:rsidRPr="00DE0527">
        <w:rPr>
          <w:rFonts w:asciiTheme="minorHAnsi" w:hAnsiTheme="minorHAnsi"/>
          <w:color w:val="auto"/>
          <w:szCs w:val="24"/>
        </w:rPr>
        <w:t xml:space="preserve"> </w:t>
      </w:r>
      <w:proofErr w:type="spellStart"/>
      <w:r w:rsidR="00F92619" w:rsidRPr="00DE0527">
        <w:rPr>
          <w:rFonts w:asciiTheme="minorHAnsi" w:hAnsiTheme="minorHAnsi"/>
          <w:color w:val="auto"/>
          <w:szCs w:val="24"/>
        </w:rPr>
        <w:t>kyphosis</w:t>
      </w:r>
      <w:proofErr w:type="spellEnd"/>
      <w:r w:rsidR="000B4431" w:rsidRPr="00DE0527">
        <w:rPr>
          <w:rFonts w:asciiTheme="minorHAnsi" w:hAnsiTheme="minorHAnsi"/>
          <w:color w:val="auto"/>
          <w:szCs w:val="24"/>
        </w:rPr>
        <w:t>)</w:t>
      </w:r>
      <w:r w:rsidR="004E20A1" w:rsidRPr="00DE0527">
        <w:rPr>
          <w:rFonts w:asciiTheme="minorHAnsi" w:hAnsiTheme="minorHAnsi"/>
          <w:color w:val="auto"/>
          <w:szCs w:val="24"/>
        </w:rPr>
        <w:t xml:space="preserve"> condition.  </w:t>
      </w:r>
    </w:p>
    <w:p w:rsidR="00203DC4" w:rsidRPr="00DE0527" w:rsidRDefault="00203DC4" w:rsidP="00E33305">
      <w:pPr>
        <w:jc w:val="left"/>
        <w:rPr>
          <w:rFonts w:asciiTheme="minorHAnsi" w:hAnsiTheme="minorHAnsi"/>
          <w:color w:val="000000" w:themeColor="text1"/>
          <w:szCs w:val="24"/>
        </w:rPr>
      </w:pPr>
    </w:p>
    <w:p w:rsidR="003C3789" w:rsidRDefault="003C3789" w:rsidP="00782F73">
      <w:pPr>
        <w:jc w:val="both"/>
        <w:rPr>
          <w:color w:val="auto"/>
          <w:szCs w:val="24"/>
        </w:rPr>
      </w:pPr>
      <w:r w:rsidRPr="00DE0527">
        <w:rPr>
          <w:color w:val="auto"/>
          <w:szCs w:val="24"/>
          <w:u w:val="single"/>
        </w:rPr>
        <w:t>LBP Condition (</w:t>
      </w:r>
      <w:proofErr w:type="spellStart"/>
      <w:r w:rsidRPr="00DE0527">
        <w:rPr>
          <w:color w:val="auto"/>
          <w:szCs w:val="24"/>
          <w:u w:val="single"/>
        </w:rPr>
        <w:t>Radiculopathy</w:t>
      </w:r>
      <w:proofErr w:type="spellEnd"/>
      <w:r w:rsidRPr="00DE0527">
        <w:rPr>
          <w:color w:val="auto"/>
          <w:szCs w:val="24"/>
          <w:u w:val="single"/>
        </w:rPr>
        <w:t>)</w:t>
      </w:r>
      <w:r w:rsidRPr="00DE0527">
        <w:rPr>
          <w:color w:val="auto"/>
          <w:szCs w:val="24"/>
        </w:rPr>
        <w:t xml:space="preserve">.  There was no evidence of unfitting peripheral nerve impairment in this case.  The CI </w:t>
      </w:r>
      <w:r w:rsidR="005E7728" w:rsidRPr="00DE0527">
        <w:rPr>
          <w:color w:val="auto"/>
          <w:szCs w:val="24"/>
        </w:rPr>
        <w:t>endorsed occasional numbness (unspecified region) associated with back spasms</w:t>
      </w:r>
      <w:r w:rsidR="00A83898" w:rsidRPr="00DE0527">
        <w:rPr>
          <w:color w:val="auto"/>
          <w:szCs w:val="24"/>
        </w:rPr>
        <w:t xml:space="preserve">.  </w:t>
      </w:r>
      <w:r w:rsidRPr="00DE0527">
        <w:rPr>
          <w:color w:val="auto"/>
          <w:szCs w:val="24"/>
        </w:rPr>
        <w:t>Neurological evaluation throughout the record was normal, including motor, sensory, and reflexes</w:t>
      </w:r>
      <w:r w:rsidR="00A83898" w:rsidRPr="00DE0527">
        <w:rPr>
          <w:color w:val="auto"/>
          <w:szCs w:val="24"/>
        </w:rPr>
        <w:t xml:space="preserve"> of the l</w:t>
      </w:r>
      <w:r w:rsidRPr="00DE0527">
        <w:rPr>
          <w:color w:val="auto"/>
          <w:szCs w:val="24"/>
        </w:rPr>
        <w:t>ower extremit</w:t>
      </w:r>
      <w:r w:rsidR="00A83898" w:rsidRPr="00DE0527">
        <w:rPr>
          <w:color w:val="auto"/>
          <w:szCs w:val="24"/>
        </w:rPr>
        <w:t>ies, and there was no</w:t>
      </w:r>
      <w:r w:rsidRPr="00DE0527">
        <w:rPr>
          <w:color w:val="auto"/>
          <w:szCs w:val="24"/>
        </w:rPr>
        <w:t xml:space="preserve"> atrophy or foot drop.  This leaves no grounds for Board recommendation of an additionally unfitting neuropathy.  All evidence considered</w:t>
      </w:r>
      <w:proofErr w:type="gramStart"/>
      <w:r w:rsidRPr="00DE0527">
        <w:rPr>
          <w:color w:val="auto"/>
          <w:szCs w:val="24"/>
        </w:rPr>
        <w:t>,</w:t>
      </w:r>
      <w:proofErr w:type="gramEnd"/>
      <w:r w:rsidRPr="00DE0527">
        <w:rPr>
          <w:color w:val="auto"/>
          <w:szCs w:val="24"/>
        </w:rPr>
        <w:t xml:space="preserve"> there is not reasonable doubt in the CI’s favor supporting addition of any lower extremity radiculopathy as an unfitting condition for separation rating.</w:t>
      </w:r>
    </w:p>
    <w:p w:rsidR="003C3789" w:rsidRPr="001F29F9" w:rsidRDefault="003C3789" w:rsidP="006364ED">
      <w:pPr>
        <w:jc w:val="left"/>
        <w:rPr>
          <w:rFonts w:eastAsia="HiddenHorzOCR"/>
          <w:color w:val="000000" w:themeColor="text1"/>
          <w:szCs w:val="24"/>
        </w:rPr>
      </w:pPr>
    </w:p>
    <w:p w:rsidR="005E7728" w:rsidRPr="005E7728" w:rsidRDefault="003C5B54" w:rsidP="005E7728">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A02AA8" w:rsidRPr="001F29F9">
        <w:rPr>
          <w:color w:val="000000" w:themeColor="text1"/>
          <w:szCs w:val="24"/>
        </w:rPr>
        <w:t xml:space="preserve">Other </w:t>
      </w:r>
      <w:r w:rsidR="00A02AA8" w:rsidRPr="00DE0527">
        <w:rPr>
          <w:color w:val="000000" w:themeColor="text1"/>
          <w:szCs w:val="24"/>
        </w:rPr>
        <w:t xml:space="preserve">conditions identified in the DES file were </w:t>
      </w:r>
      <w:r w:rsidR="00784BD5" w:rsidRPr="00DE0527">
        <w:rPr>
          <w:color w:val="000000" w:themeColor="text1"/>
          <w:szCs w:val="24"/>
        </w:rPr>
        <w:t>knee pain</w:t>
      </w:r>
      <w:r w:rsidR="00693276" w:rsidRPr="00DE0527">
        <w:rPr>
          <w:color w:val="000000" w:themeColor="text1"/>
          <w:szCs w:val="24"/>
        </w:rPr>
        <w:t>, shoulder impingement and bursitis</w:t>
      </w:r>
      <w:r w:rsidR="005E7728" w:rsidRPr="00DE0527">
        <w:rPr>
          <w:color w:val="000000" w:themeColor="text1"/>
          <w:szCs w:val="24"/>
        </w:rPr>
        <w:t xml:space="preserve"> (VA 20% for left shoulder impingement)</w:t>
      </w:r>
      <w:r w:rsidR="00693276" w:rsidRPr="00DE0527">
        <w:rPr>
          <w:color w:val="000000" w:themeColor="text1"/>
          <w:szCs w:val="24"/>
        </w:rPr>
        <w:t xml:space="preserve">, sinusitis and bronchitis associated with common cold, </w:t>
      </w:r>
      <w:r w:rsidR="005E7728" w:rsidRPr="00DE0527">
        <w:rPr>
          <w:color w:val="000000" w:themeColor="text1"/>
          <w:szCs w:val="24"/>
        </w:rPr>
        <w:t>one episode of fainting, and occasional dizziness associated with excessive physical activity.</w:t>
      </w:r>
      <w:r w:rsidR="00A02AA8" w:rsidRPr="00DE0527">
        <w:rPr>
          <w:color w:val="000000" w:themeColor="text1"/>
          <w:szCs w:val="24"/>
        </w:rPr>
        <w:t xml:space="preserve">  Several additional non-acute conditions or medical complaints were also documented.  None of these conditions were </w:t>
      </w:r>
      <w:r w:rsidR="004E20A1" w:rsidRPr="00DE0527">
        <w:rPr>
          <w:color w:val="000000" w:themeColor="text1"/>
          <w:szCs w:val="24"/>
        </w:rPr>
        <w:t>occupationally significant</w:t>
      </w:r>
      <w:r w:rsidR="00A02AA8" w:rsidRPr="00DE0527">
        <w:rPr>
          <w:color w:val="000000" w:themeColor="text1"/>
          <w:szCs w:val="24"/>
        </w:rPr>
        <w:t xml:space="preserve"> during the MEB period</w:t>
      </w:r>
      <w:r w:rsidR="0080588E" w:rsidRPr="00DE0527">
        <w:rPr>
          <w:color w:val="000000" w:themeColor="text1"/>
          <w:szCs w:val="24"/>
        </w:rPr>
        <w:t>,</w:t>
      </w:r>
      <w:r w:rsidR="00A02AA8" w:rsidRPr="00DE0527">
        <w:rPr>
          <w:color w:val="000000" w:themeColor="text1"/>
          <w:szCs w:val="24"/>
        </w:rPr>
        <w:t xml:space="preserve"> none carried attached profiles</w:t>
      </w:r>
      <w:r w:rsidR="0080588E" w:rsidRPr="00DE0527">
        <w:rPr>
          <w:color w:val="000000" w:themeColor="text1"/>
          <w:szCs w:val="24"/>
        </w:rPr>
        <w:t>,</w:t>
      </w:r>
      <w:r w:rsidR="00A02AA8" w:rsidRPr="00DE0527">
        <w:rPr>
          <w:color w:val="000000" w:themeColor="text1"/>
          <w:szCs w:val="24"/>
        </w:rPr>
        <w:t xml:space="preserve"> and none w</w:t>
      </w:r>
      <w:r w:rsidR="00915FF3">
        <w:rPr>
          <w:color w:val="000000" w:themeColor="text1"/>
          <w:szCs w:val="24"/>
        </w:rPr>
        <w:t>ere</w:t>
      </w:r>
      <w:r w:rsidR="00784BD5" w:rsidRPr="00DE0527">
        <w:rPr>
          <w:color w:val="000000" w:themeColor="text1"/>
          <w:szCs w:val="24"/>
        </w:rPr>
        <w:t xml:space="preserve"> </w:t>
      </w:r>
      <w:r w:rsidR="00A02AA8" w:rsidRPr="00DE0527">
        <w:rPr>
          <w:color w:val="000000" w:themeColor="text1"/>
          <w:szCs w:val="24"/>
        </w:rPr>
        <w:t xml:space="preserve">implicated in the </w:t>
      </w:r>
      <w:r w:rsidR="0080588E" w:rsidRPr="00DE0527">
        <w:rPr>
          <w:color w:val="000000" w:themeColor="text1"/>
          <w:szCs w:val="24"/>
        </w:rPr>
        <w:t>c</w:t>
      </w:r>
      <w:r w:rsidR="00A02AA8" w:rsidRPr="00DE0527">
        <w:rPr>
          <w:color w:val="000000" w:themeColor="text1"/>
          <w:szCs w:val="24"/>
        </w:rPr>
        <w:t xml:space="preserve">ommander’s statement.  </w:t>
      </w:r>
      <w:r w:rsidR="00BC2711" w:rsidRPr="00DE0527">
        <w:rPr>
          <w:color w:val="000000" w:themeColor="text1"/>
          <w:szCs w:val="24"/>
        </w:rPr>
        <w:t>The MEB physical exam had a normal exam for #33</w:t>
      </w:r>
      <w:r w:rsidR="007431AF" w:rsidRPr="00DE0527">
        <w:rPr>
          <w:color w:val="000000" w:themeColor="text1"/>
          <w:szCs w:val="24"/>
        </w:rPr>
        <w:t>,</w:t>
      </w:r>
      <w:r w:rsidR="00BC2711" w:rsidRPr="00DE0527">
        <w:rPr>
          <w:color w:val="000000" w:themeColor="text1"/>
          <w:szCs w:val="24"/>
        </w:rPr>
        <w:t xml:space="preserve"> </w:t>
      </w:r>
      <w:r w:rsidR="00782F73">
        <w:rPr>
          <w:color w:val="000000" w:themeColor="text1"/>
          <w:szCs w:val="24"/>
        </w:rPr>
        <w:t>u</w:t>
      </w:r>
      <w:r w:rsidR="00BC2711" w:rsidRPr="00DE0527">
        <w:rPr>
          <w:color w:val="000000" w:themeColor="text1"/>
          <w:szCs w:val="24"/>
        </w:rPr>
        <w:t xml:space="preserve">pper </w:t>
      </w:r>
      <w:r w:rsidR="00782F73">
        <w:rPr>
          <w:color w:val="000000" w:themeColor="text1"/>
          <w:szCs w:val="24"/>
        </w:rPr>
        <w:t>e</w:t>
      </w:r>
      <w:r w:rsidR="00BC2711" w:rsidRPr="00DE0527">
        <w:rPr>
          <w:color w:val="000000" w:themeColor="text1"/>
          <w:szCs w:val="24"/>
        </w:rPr>
        <w:t>xtremities.</w:t>
      </w:r>
      <w:r w:rsidR="007431AF" w:rsidRPr="00DE0527">
        <w:rPr>
          <w:color w:val="000000" w:themeColor="text1"/>
          <w:szCs w:val="24"/>
        </w:rPr>
        <w:t xml:space="preserve">  The VA exam seven months </w:t>
      </w:r>
      <w:r w:rsidR="00782F73">
        <w:rPr>
          <w:color w:val="000000" w:themeColor="text1"/>
          <w:szCs w:val="24"/>
        </w:rPr>
        <w:t xml:space="preserve">after </w:t>
      </w:r>
      <w:r w:rsidR="00BC2711" w:rsidRPr="00DE0527">
        <w:rPr>
          <w:color w:val="000000" w:themeColor="text1"/>
          <w:szCs w:val="24"/>
        </w:rPr>
        <w:t>separation was noted as indicating pain</w:t>
      </w:r>
      <w:r w:rsidR="00782F73">
        <w:rPr>
          <w:color w:val="000000" w:themeColor="text1"/>
          <w:szCs w:val="24"/>
        </w:rPr>
        <w:t xml:space="preserve"> </w:t>
      </w:r>
      <w:r w:rsidR="00BC2711" w:rsidRPr="00DE0527">
        <w:rPr>
          <w:color w:val="000000" w:themeColor="text1"/>
          <w:szCs w:val="24"/>
        </w:rPr>
        <w:t xml:space="preserve">limited motion of the left shoulder at 60° of abduction following repetition.  </w:t>
      </w:r>
      <w:r w:rsidR="007D05DA" w:rsidRPr="00DE0527">
        <w:rPr>
          <w:color w:val="000000" w:themeColor="text1"/>
          <w:szCs w:val="24"/>
        </w:rPr>
        <w:t xml:space="preserve">DES and Board fitness determinations are performance-based.  </w:t>
      </w:r>
      <w:r w:rsidR="00FC4B88" w:rsidRPr="00DE0527">
        <w:rPr>
          <w:color w:val="000000" w:themeColor="text1"/>
          <w:szCs w:val="24"/>
        </w:rPr>
        <w:t xml:space="preserve">Although the profile for the thoracic spine condition could have provided shelter for the limitations caused by the shoulder condition, the Board could not find evidence in the </w:t>
      </w:r>
      <w:r w:rsidR="00782F73">
        <w:rPr>
          <w:color w:val="000000" w:themeColor="text1"/>
          <w:szCs w:val="24"/>
        </w:rPr>
        <w:t>c</w:t>
      </w:r>
      <w:r w:rsidR="00FC4B88" w:rsidRPr="00DE0527">
        <w:rPr>
          <w:color w:val="000000" w:themeColor="text1"/>
          <w:szCs w:val="24"/>
        </w:rPr>
        <w:t xml:space="preserve">ommander’s statement or elsewhere in the service file that documented any </w:t>
      </w:r>
      <w:r w:rsidR="00BC2711" w:rsidRPr="00DE0527">
        <w:rPr>
          <w:color w:val="000000" w:themeColor="text1"/>
          <w:szCs w:val="24"/>
        </w:rPr>
        <w:t xml:space="preserve">significant </w:t>
      </w:r>
      <w:r w:rsidR="00FC4B88" w:rsidRPr="00DE0527">
        <w:rPr>
          <w:color w:val="000000" w:themeColor="text1"/>
          <w:szCs w:val="24"/>
        </w:rPr>
        <w:t xml:space="preserve">interference </w:t>
      </w:r>
      <w:r w:rsidR="00BC2711" w:rsidRPr="00DE0527">
        <w:rPr>
          <w:color w:val="000000" w:themeColor="text1"/>
          <w:szCs w:val="24"/>
        </w:rPr>
        <w:t xml:space="preserve">with performance of duties attributable to </w:t>
      </w:r>
      <w:r w:rsidR="00FC4B88" w:rsidRPr="00DE0527">
        <w:rPr>
          <w:color w:val="000000" w:themeColor="text1"/>
          <w:szCs w:val="24"/>
        </w:rPr>
        <w:t xml:space="preserve">the shoulder condition.  </w:t>
      </w:r>
      <w:r w:rsidR="007D05DA" w:rsidRPr="00DE0527">
        <w:rPr>
          <w:color w:val="000000" w:themeColor="text1"/>
          <w:szCs w:val="24"/>
        </w:rPr>
        <w:t xml:space="preserve">All of the </w:t>
      </w:r>
      <w:r w:rsidR="007D05DA" w:rsidRPr="00DE0527">
        <w:rPr>
          <w:color w:val="000000" w:themeColor="text1"/>
          <w:szCs w:val="24"/>
        </w:rPr>
        <w:lastRenderedPageBreak/>
        <w:t>above</w:t>
      </w:r>
      <w:r w:rsidR="00A02AA8" w:rsidRPr="00DE0527">
        <w:rPr>
          <w:color w:val="000000" w:themeColor="text1"/>
          <w:szCs w:val="24"/>
        </w:rPr>
        <w:t xml:space="preserve"> conditions were reviewed by the </w:t>
      </w:r>
      <w:r w:rsidR="0080588E" w:rsidRPr="00DE0527">
        <w:rPr>
          <w:color w:val="000000" w:themeColor="text1"/>
          <w:szCs w:val="24"/>
        </w:rPr>
        <w:t xml:space="preserve">action officer </w:t>
      </w:r>
      <w:r w:rsidR="00A02AA8" w:rsidRPr="00DE0527">
        <w:rPr>
          <w:color w:val="000000" w:themeColor="text1"/>
          <w:szCs w:val="24"/>
        </w:rPr>
        <w:t>and considered by the Board</w:t>
      </w:r>
      <w:r w:rsidR="00A02AA8" w:rsidRPr="00784BD5">
        <w:rPr>
          <w:color w:val="000000" w:themeColor="text1"/>
          <w:szCs w:val="24"/>
        </w:rPr>
        <w:t xml:space="preserve">.  It was determined that none could be argued as unfitting and subject to separation rating.  </w:t>
      </w:r>
      <w:r w:rsidR="005E7728" w:rsidRPr="005E7728">
        <w:rPr>
          <w:color w:val="000000" w:themeColor="text1"/>
          <w:szCs w:val="24"/>
        </w:rPr>
        <w:t xml:space="preserve">No other conditions were service connected </w:t>
      </w:r>
      <w:r w:rsidR="005E7728" w:rsidRPr="00DE0527">
        <w:rPr>
          <w:color w:val="000000" w:themeColor="text1"/>
          <w:szCs w:val="24"/>
        </w:rPr>
        <w:t>with a compensable rating by the VA within 12 months of separation or contended by the CI.  The Board therefore has no reasonable basis for recommending any additional unfitting conditions</w:t>
      </w:r>
      <w:r w:rsidR="005E7728" w:rsidRPr="005E7728">
        <w:rPr>
          <w:color w:val="000000" w:themeColor="text1"/>
          <w:szCs w:val="24"/>
        </w:rPr>
        <w:t xml:space="preserve">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E20A1" w:rsidRPr="00396779" w:rsidRDefault="00C56FC8" w:rsidP="004E20A1">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t>
      </w:r>
      <w:r w:rsidRPr="00DE0527">
        <w:rPr>
          <w:rFonts w:eastAsiaTheme="minorHAnsi"/>
          <w:color w:val="000000" w:themeColor="text1"/>
          <w:szCs w:val="24"/>
        </w:rPr>
        <w:t>with the VASRD in effect at the time of the adjudication</w:t>
      </w:r>
      <w:r w:rsidR="003C53E8" w:rsidRPr="00DE0527">
        <w:rPr>
          <w:rFonts w:asciiTheme="minorHAnsi" w:eastAsiaTheme="minorHAnsi" w:hAnsiTheme="minorHAnsi" w:cs="Times New Roman"/>
          <w:color w:val="auto"/>
          <w:szCs w:val="24"/>
        </w:rPr>
        <w:t xml:space="preserve">. </w:t>
      </w:r>
      <w:r w:rsidR="004E20A1" w:rsidRPr="00DE0527">
        <w:rPr>
          <w:rFonts w:asciiTheme="minorHAnsi" w:eastAsiaTheme="minorHAnsi" w:hAnsiTheme="minorHAnsi" w:cs="Times New Roman"/>
          <w:color w:val="auto"/>
          <w:szCs w:val="24"/>
        </w:rPr>
        <w:t xml:space="preserve"> </w:t>
      </w:r>
      <w:r w:rsidR="004B01BD" w:rsidRPr="00DE0527">
        <w:rPr>
          <w:rFonts w:asciiTheme="minorHAnsi" w:eastAsiaTheme="minorHAnsi" w:hAnsiTheme="minorHAnsi"/>
          <w:color w:val="auto"/>
          <w:szCs w:val="24"/>
        </w:rPr>
        <w:t xml:space="preserve">As discussed above, PEB reliance on the USAPDA pain policy for rating the thoracic spine condition may have been operant in this case and the condition was adjudicated independently of that policy by the Board.  </w:t>
      </w:r>
      <w:r w:rsidR="004E20A1" w:rsidRPr="00DE0527">
        <w:rPr>
          <w:rFonts w:asciiTheme="minorHAnsi" w:eastAsiaTheme="minorHAnsi" w:hAnsiTheme="minorHAnsi"/>
          <w:color w:val="auto"/>
          <w:szCs w:val="24"/>
        </w:rPr>
        <w:t xml:space="preserve">In the matter of the </w:t>
      </w:r>
      <w:r w:rsidR="005E7728" w:rsidRPr="00DE0527">
        <w:rPr>
          <w:rFonts w:asciiTheme="minorHAnsi" w:eastAsiaTheme="minorHAnsi" w:hAnsiTheme="minorHAnsi"/>
          <w:color w:val="auto"/>
          <w:szCs w:val="24"/>
        </w:rPr>
        <w:t>thoracic spine (</w:t>
      </w:r>
      <w:proofErr w:type="spellStart"/>
      <w:r w:rsidR="005E7728" w:rsidRPr="00DE0527">
        <w:rPr>
          <w:rFonts w:asciiTheme="minorHAnsi" w:eastAsiaTheme="minorHAnsi" w:hAnsiTheme="minorHAnsi"/>
          <w:color w:val="auto"/>
          <w:szCs w:val="24"/>
        </w:rPr>
        <w:t>Scheuermann’s</w:t>
      </w:r>
      <w:proofErr w:type="spellEnd"/>
      <w:r w:rsidR="005E7728" w:rsidRPr="00DE0527">
        <w:rPr>
          <w:rFonts w:asciiTheme="minorHAnsi" w:eastAsiaTheme="minorHAnsi" w:hAnsiTheme="minorHAnsi"/>
          <w:color w:val="auto"/>
          <w:szCs w:val="24"/>
        </w:rPr>
        <w:t xml:space="preserve"> </w:t>
      </w:r>
      <w:proofErr w:type="spellStart"/>
      <w:r w:rsidR="004B01BD" w:rsidRPr="00DE0527">
        <w:rPr>
          <w:rFonts w:asciiTheme="minorHAnsi" w:eastAsiaTheme="minorHAnsi" w:hAnsiTheme="minorHAnsi"/>
          <w:color w:val="auto"/>
          <w:szCs w:val="24"/>
        </w:rPr>
        <w:t>Kyphosis</w:t>
      </w:r>
      <w:proofErr w:type="spellEnd"/>
      <w:r w:rsidR="005E7728" w:rsidRPr="00DE0527">
        <w:rPr>
          <w:rFonts w:asciiTheme="minorHAnsi" w:eastAsiaTheme="minorHAnsi" w:hAnsiTheme="minorHAnsi"/>
          <w:color w:val="auto"/>
          <w:szCs w:val="24"/>
        </w:rPr>
        <w:t>)</w:t>
      </w:r>
      <w:r w:rsidR="004E20A1" w:rsidRPr="00DE0527">
        <w:rPr>
          <w:rFonts w:asciiTheme="minorHAnsi" w:eastAsiaTheme="minorHAnsi" w:hAnsiTheme="minorHAnsi"/>
          <w:color w:val="auto"/>
          <w:szCs w:val="24"/>
        </w:rPr>
        <w:t xml:space="preserve"> condition, the Board unanimously recommends a rating of </w:t>
      </w:r>
      <w:r w:rsidR="005E7728" w:rsidRPr="00DE0527">
        <w:rPr>
          <w:rFonts w:asciiTheme="minorHAnsi" w:eastAsiaTheme="minorHAnsi" w:hAnsiTheme="minorHAnsi"/>
          <w:color w:val="auto"/>
          <w:szCs w:val="24"/>
        </w:rPr>
        <w:t>1</w:t>
      </w:r>
      <w:r w:rsidR="004E20A1" w:rsidRPr="00DE0527">
        <w:rPr>
          <w:rFonts w:asciiTheme="minorHAnsi" w:eastAsiaTheme="minorHAnsi" w:hAnsiTheme="minorHAnsi"/>
          <w:color w:val="auto"/>
          <w:szCs w:val="24"/>
        </w:rPr>
        <w:t xml:space="preserve">0% coded </w:t>
      </w:r>
      <w:r w:rsidR="00DF54CA" w:rsidRPr="00DE0527">
        <w:rPr>
          <w:rFonts w:asciiTheme="minorHAnsi" w:eastAsiaTheme="minorHAnsi" w:hAnsiTheme="minorHAnsi"/>
          <w:color w:val="auto"/>
          <w:szCs w:val="24"/>
        </w:rPr>
        <w:t>5299-</w:t>
      </w:r>
      <w:r w:rsidR="005E7728" w:rsidRPr="00DE0527">
        <w:rPr>
          <w:rFonts w:asciiTheme="minorHAnsi" w:eastAsiaTheme="minorHAnsi" w:hAnsiTheme="minorHAnsi"/>
          <w:color w:val="auto"/>
          <w:szCs w:val="24"/>
        </w:rPr>
        <w:t>5242</w:t>
      </w:r>
      <w:r w:rsidR="004E20A1" w:rsidRPr="00DE0527">
        <w:rPr>
          <w:rFonts w:asciiTheme="minorHAnsi" w:eastAsiaTheme="minorHAnsi" w:hAnsiTheme="minorHAnsi"/>
          <w:color w:val="auto"/>
          <w:szCs w:val="24"/>
        </w:rPr>
        <w:t xml:space="preserve"> </w:t>
      </w:r>
      <w:r w:rsidR="004E20A1" w:rsidRPr="00DE0527">
        <w:rPr>
          <w:rFonts w:asciiTheme="minorHAnsi" w:hAnsiTheme="minorHAnsi"/>
          <w:color w:val="auto"/>
          <w:szCs w:val="24"/>
        </w:rPr>
        <w:t xml:space="preserve">IAW VASRD §4.71a.  In the matter of the </w:t>
      </w:r>
      <w:r w:rsidR="005E7728" w:rsidRPr="00DE0527">
        <w:rPr>
          <w:rFonts w:asciiTheme="minorHAnsi" w:hAnsiTheme="minorHAnsi"/>
          <w:color w:val="auto"/>
          <w:szCs w:val="24"/>
        </w:rPr>
        <w:t>left shoulder impingement</w:t>
      </w:r>
      <w:r w:rsidR="004E20A1" w:rsidRPr="00DE0527">
        <w:rPr>
          <w:rFonts w:asciiTheme="minorHAnsi" w:eastAsiaTheme="minorHAnsi" w:hAnsiTheme="minorHAnsi"/>
          <w:color w:val="auto"/>
          <w:szCs w:val="24"/>
        </w:rPr>
        <w:t xml:space="preserve"> condition</w:t>
      </w:r>
      <w:r w:rsidR="004E20A1" w:rsidRPr="00DE0527">
        <w:rPr>
          <w:rFonts w:asciiTheme="minorHAnsi" w:hAnsiTheme="minorHAnsi"/>
          <w:color w:val="auto"/>
          <w:szCs w:val="24"/>
        </w:rPr>
        <w:t xml:space="preserve"> or any other medical conditions eligible for Board consideration; the Board unanimously agrees that it cannot</w:t>
      </w:r>
      <w:r w:rsidR="004E20A1" w:rsidRPr="00DE0527">
        <w:rPr>
          <w:rFonts w:asciiTheme="minorHAnsi" w:hAnsiTheme="minorHAnsi"/>
          <w:color w:val="000080"/>
          <w:szCs w:val="24"/>
        </w:rPr>
        <w:t xml:space="preserve"> </w:t>
      </w:r>
      <w:r w:rsidR="004E20A1" w:rsidRPr="00DE0527">
        <w:rPr>
          <w:rFonts w:asciiTheme="minorHAnsi" w:hAnsiTheme="minorHAnsi"/>
          <w:color w:val="auto"/>
          <w:szCs w:val="24"/>
        </w:rPr>
        <w:t>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5E7728" w:rsidRPr="00CF458A" w:rsidRDefault="00C56FC8" w:rsidP="005E7728">
      <w:pPr>
        <w:jc w:val="both"/>
        <w:rPr>
          <w:color w:val="auto"/>
          <w:szCs w:val="24"/>
        </w:rPr>
      </w:pPr>
      <w:r w:rsidRPr="001F29F9">
        <w:rPr>
          <w:color w:val="000000" w:themeColor="text1"/>
          <w:szCs w:val="24"/>
          <w:u w:val="single"/>
        </w:rPr>
        <w:t>RECOMMENDATION</w:t>
      </w:r>
      <w:r w:rsidRPr="001F29F9">
        <w:rPr>
          <w:color w:val="000000" w:themeColor="text1"/>
          <w:szCs w:val="24"/>
        </w:rPr>
        <w:t>:</w:t>
      </w:r>
      <w:r w:rsidR="005E7728" w:rsidRPr="005E7728">
        <w:rPr>
          <w:color w:val="000000" w:themeColor="text1"/>
          <w:szCs w:val="24"/>
        </w:rPr>
        <w:t xml:space="preserve"> </w:t>
      </w:r>
      <w:r w:rsidR="005E7728">
        <w:rPr>
          <w:color w:val="000000" w:themeColor="text1"/>
          <w:szCs w:val="24"/>
        </w:rPr>
        <w:t xml:space="preserve"> </w:t>
      </w:r>
      <w:r w:rsidR="005E7728" w:rsidRPr="001F29F9">
        <w:rPr>
          <w:color w:val="000000" w:themeColor="text1"/>
          <w:szCs w:val="24"/>
        </w:rPr>
        <w:t xml:space="preserve">The Board recommends that the CI’s prior </w:t>
      </w:r>
      <w:r w:rsidR="005E7728" w:rsidRPr="00CF458A">
        <w:rPr>
          <w:color w:val="auto"/>
          <w:szCs w:val="24"/>
        </w:rPr>
        <w:t>determination be modified as follows, effective as of the date of his prior medical separation:</w:t>
      </w:r>
    </w:p>
    <w:p w:rsidR="00E33305" w:rsidRPr="00CF458A" w:rsidRDefault="00E33305"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CF458A" w:rsidTr="0080588E">
        <w:trPr>
          <w:trHeight w:val="233"/>
          <w:jc w:val="center"/>
        </w:trPr>
        <w:tc>
          <w:tcPr>
            <w:tcW w:w="6282" w:type="dxa"/>
            <w:shd w:val="clear" w:color="auto" w:fill="D9D9D9"/>
            <w:vAlign w:val="center"/>
          </w:tcPr>
          <w:p w:rsidR="00A95BBA" w:rsidRPr="00CF458A" w:rsidRDefault="00A95BBA" w:rsidP="00BF0E94">
            <w:pPr>
              <w:tabs>
                <w:tab w:val="left" w:pos="288"/>
                <w:tab w:val="left" w:pos="4752"/>
              </w:tabs>
              <w:rPr>
                <w:b/>
                <w:color w:val="auto"/>
                <w:szCs w:val="24"/>
              </w:rPr>
            </w:pPr>
            <w:r w:rsidRPr="00CF458A">
              <w:rPr>
                <w:b/>
                <w:color w:val="auto"/>
                <w:szCs w:val="24"/>
              </w:rPr>
              <w:t>UNFITTING CONDITION</w:t>
            </w:r>
          </w:p>
        </w:tc>
        <w:tc>
          <w:tcPr>
            <w:tcW w:w="1710" w:type="dxa"/>
            <w:shd w:val="clear" w:color="auto" w:fill="D9D9D9"/>
            <w:vAlign w:val="center"/>
          </w:tcPr>
          <w:p w:rsidR="00A95BBA" w:rsidRPr="00CF458A" w:rsidRDefault="00A95BBA" w:rsidP="00BF0E94">
            <w:pPr>
              <w:tabs>
                <w:tab w:val="left" w:pos="288"/>
                <w:tab w:val="left" w:pos="4752"/>
              </w:tabs>
              <w:rPr>
                <w:b/>
                <w:color w:val="auto"/>
                <w:szCs w:val="24"/>
              </w:rPr>
            </w:pPr>
            <w:r w:rsidRPr="00CF458A">
              <w:rPr>
                <w:b/>
                <w:color w:val="auto"/>
                <w:szCs w:val="24"/>
              </w:rPr>
              <w:t>VASRD CODE</w:t>
            </w:r>
          </w:p>
        </w:tc>
        <w:tc>
          <w:tcPr>
            <w:tcW w:w="1170" w:type="dxa"/>
            <w:shd w:val="clear" w:color="auto" w:fill="D9D9D9"/>
            <w:vAlign w:val="center"/>
          </w:tcPr>
          <w:p w:rsidR="00A95BBA" w:rsidRPr="00CF458A" w:rsidRDefault="00A95BBA" w:rsidP="00BF0E94">
            <w:pPr>
              <w:tabs>
                <w:tab w:val="left" w:pos="288"/>
                <w:tab w:val="left" w:pos="4752"/>
              </w:tabs>
              <w:rPr>
                <w:b/>
                <w:color w:val="auto"/>
                <w:szCs w:val="24"/>
              </w:rPr>
            </w:pPr>
            <w:r w:rsidRPr="00CF458A">
              <w:rPr>
                <w:b/>
                <w:color w:val="auto"/>
                <w:szCs w:val="24"/>
              </w:rPr>
              <w:t>RATING</w:t>
            </w:r>
          </w:p>
        </w:tc>
      </w:tr>
      <w:tr w:rsidR="00A95BBA" w:rsidRPr="00CF458A" w:rsidTr="0080588E">
        <w:trPr>
          <w:jc w:val="center"/>
        </w:trPr>
        <w:tc>
          <w:tcPr>
            <w:tcW w:w="6282" w:type="dxa"/>
            <w:vAlign w:val="center"/>
          </w:tcPr>
          <w:p w:rsidR="00A95BBA" w:rsidRPr="00CF458A" w:rsidRDefault="004E20A1" w:rsidP="004B01BD">
            <w:pPr>
              <w:tabs>
                <w:tab w:val="left" w:pos="288"/>
                <w:tab w:val="left" w:pos="4752"/>
              </w:tabs>
              <w:jc w:val="left"/>
              <w:rPr>
                <w:color w:val="auto"/>
                <w:szCs w:val="24"/>
              </w:rPr>
            </w:pPr>
            <w:proofErr w:type="spellStart"/>
            <w:r w:rsidRPr="00CF458A">
              <w:rPr>
                <w:color w:val="auto"/>
                <w:szCs w:val="24"/>
              </w:rPr>
              <w:t>Scheuermann’s</w:t>
            </w:r>
            <w:proofErr w:type="spellEnd"/>
            <w:r w:rsidRPr="00CF458A">
              <w:rPr>
                <w:color w:val="auto"/>
                <w:szCs w:val="24"/>
              </w:rPr>
              <w:t xml:space="preserve"> </w:t>
            </w:r>
            <w:proofErr w:type="spellStart"/>
            <w:r w:rsidR="004B01BD" w:rsidRPr="00CF458A">
              <w:rPr>
                <w:color w:val="auto"/>
                <w:szCs w:val="24"/>
              </w:rPr>
              <w:t>Kyphosis</w:t>
            </w:r>
            <w:proofErr w:type="spellEnd"/>
            <w:r w:rsidR="005E7728" w:rsidRPr="00CF458A">
              <w:rPr>
                <w:color w:val="auto"/>
                <w:szCs w:val="24"/>
              </w:rPr>
              <w:t xml:space="preserve"> with DDD of Thoracic Spine</w:t>
            </w:r>
          </w:p>
        </w:tc>
        <w:tc>
          <w:tcPr>
            <w:tcW w:w="1710" w:type="dxa"/>
            <w:vAlign w:val="center"/>
          </w:tcPr>
          <w:p w:rsidR="00A95BBA" w:rsidRPr="00CF458A" w:rsidRDefault="005E7728" w:rsidP="00BF0E94">
            <w:pPr>
              <w:tabs>
                <w:tab w:val="left" w:pos="288"/>
                <w:tab w:val="left" w:pos="4752"/>
              </w:tabs>
              <w:rPr>
                <w:color w:val="auto"/>
                <w:szCs w:val="24"/>
              </w:rPr>
            </w:pPr>
            <w:r w:rsidRPr="00CF458A">
              <w:rPr>
                <w:color w:val="auto"/>
                <w:szCs w:val="24"/>
              </w:rPr>
              <w:t>5299-</w:t>
            </w:r>
            <w:r w:rsidR="004E20A1" w:rsidRPr="00CF458A">
              <w:rPr>
                <w:color w:val="auto"/>
                <w:szCs w:val="24"/>
              </w:rPr>
              <w:t>5242</w:t>
            </w:r>
          </w:p>
        </w:tc>
        <w:tc>
          <w:tcPr>
            <w:tcW w:w="1170" w:type="dxa"/>
            <w:vAlign w:val="center"/>
          </w:tcPr>
          <w:p w:rsidR="00A95BBA" w:rsidRPr="00CF458A" w:rsidRDefault="004E20A1" w:rsidP="00BF0E94">
            <w:pPr>
              <w:tabs>
                <w:tab w:val="left" w:pos="288"/>
                <w:tab w:val="left" w:pos="4752"/>
              </w:tabs>
              <w:rPr>
                <w:color w:val="auto"/>
                <w:szCs w:val="24"/>
              </w:rPr>
            </w:pPr>
            <w:r w:rsidRPr="00CF458A">
              <w:rPr>
                <w:color w:val="auto"/>
                <w:szCs w:val="24"/>
              </w:rPr>
              <w:t>1</w:t>
            </w:r>
            <w:r w:rsidR="00A95BBA" w:rsidRPr="00CF458A">
              <w:rPr>
                <w:color w:val="auto"/>
                <w:szCs w:val="24"/>
              </w:rPr>
              <w:t>0%</w:t>
            </w:r>
          </w:p>
        </w:tc>
      </w:tr>
      <w:tr w:rsidR="00A95BBA" w:rsidRPr="00CF458A"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F458A" w:rsidRDefault="00A95BBA" w:rsidP="00BF0E94">
            <w:pPr>
              <w:tabs>
                <w:tab w:val="left" w:pos="288"/>
                <w:tab w:val="left" w:pos="4752"/>
              </w:tabs>
              <w:rPr>
                <w:b/>
                <w:color w:val="auto"/>
                <w:szCs w:val="24"/>
              </w:rPr>
            </w:pPr>
            <w:r w:rsidRPr="00CF458A">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CF458A" w:rsidRDefault="004E20A1" w:rsidP="00BF0E94">
            <w:pPr>
              <w:tabs>
                <w:tab w:val="left" w:pos="288"/>
                <w:tab w:val="left" w:pos="4752"/>
              </w:tabs>
              <w:rPr>
                <w:b/>
                <w:color w:val="auto"/>
                <w:szCs w:val="24"/>
              </w:rPr>
            </w:pPr>
            <w:r w:rsidRPr="00CF458A">
              <w:rPr>
                <w:b/>
                <w:color w:val="auto"/>
                <w:szCs w:val="24"/>
              </w:rPr>
              <w:t>1</w:t>
            </w:r>
            <w:r w:rsidR="00A95BBA" w:rsidRPr="00CF458A">
              <w:rPr>
                <w:b/>
                <w:color w:val="auto"/>
                <w:szCs w:val="24"/>
              </w:rPr>
              <w:t>0%</w:t>
            </w:r>
          </w:p>
        </w:tc>
      </w:tr>
    </w:tbl>
    <w:p w:rsidR="005B1D09" w:rsidRPr="00CF458A" w:rsidRDefault="005B1D09" w:rsidP="004B01BD">
      <w:pPr>
        <w:pBdr>
          <w:bottom w:val="single" w:sz="12" w:space="1" w:color="auto"/>
        </w:pBdr>
        <w:tabs>
          <w:tab w:val="left" w:pos="288"/>
          <w:tab w:val="left" w:pos="4752"/>
        </w:tabs>
        <w:jc w:val="both"/>
        <w:rPr>
          <w:color w:val="auto"/>
        </w:rPr>
      </w:pPr>
    </w:p>
    <w:p w:rsidR="005B1D09" w:rsidRPr="00CF458A" w:rsidRDefault="005B1D09" w:rsidP="004B01BD">
      <w:pPr>
        <w:jc w:val="both"/>
        <w:rPr>
          <w:color w:val="auto"/>
          <w:szCs w:val="24"/>
        </w:rPr>
      </w:pPr>
    </w:p>
    <w:p w:rsidR="00D91DA6" w:rsidRPr="00CF458A" w:rsidRDefault="00FB1725" w:rsidP="004B01BD">
      <w:pPr>
        <w:tabs>
          <w:tab w:val="left" w:pos="288"/>
          <w:tab w:val="left" w:pos="4752"/>
        </w:tabs>
        <w:jc w:val="both"/>
        <w:rPr>
          <w:color w:val="auto"/>
        </w:rPr>
      </w:pPr>
      <w:r w:rsidRPr="00CF458A">
        <w:rPr>
          <w:color w:val="auto"/>
        </w:rPr>
        <w:t>The following documentary evidence was considered:</w:t>
      </w:r>
    </w:p>
    <w:p w:rsidR="00EB5EFD" w:rsidRPr="001F29F9" w:rsidRDefault="00EB5EFD" w:rsidP="004B01BD">
      <w:pPr>
        <w:tabs>
          <w:tab w:val="left" w:pos="288"/>
          <w:tab w:val="left" w:pos="4752"/>
        </w:tabs>
        <w:jc w:val="both"/>
        <w:rPr>
          <w:color w:val="000000" w:themeColor="text1"/>
        </w:rPr>
      </w:pPr>
    </w:p>
    <w:p w:rsidR="00114F20" w:rsidRPr="001F29F9" w:rsidRDefault="00FB1725" w:rsidP="004B01BD">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3444B9">
        <w:rPr>
          <w:color w:val="000000" w:themeColor="text1"/>
          <w:szCs w:val="24"/>
        </w:rPr>
        <w:t>10823</w:t>
      </w:r>
      <w:r w:rsidR="00782F73">
        <w:rPr>
          <w:color w:val="000000" w:themeColor="text1"/>
        </w:rPr>
        <w:t>, w/</w:t>
      </w:r>
      <w:proofErr w:type="spellStart"/>
      <w:r w:rsidR="00782F73">
        <w:rPr>
          <w:color w:val="000000" w:themeColor="text1"/>
        </w:rPr>
        <w:t>atchs</w:t>
      </w:r>
      <w:proofErr w:type="spellEnd"/>
    </w:p>
    <w:p w:rsidR="00114F20" w:rsidRPr="001F29F9" w:rsidRDefault="00FB1725" w:rsidP="004B01BD">
      <w:pPr>
        <w:tabs>
          <w:tab w:val="left" w:pos="288"/>
          <w:tab w:val="left" w:pos="4752"/>
        </w:tabs>
        <w:jc w:val="both"/>
        <w:rPr>
          <w:color w:val="000000" w:themeColor="text1"/>
        </w:rPr>
      </w:pPr>
      <w:r w:rsidRPr="001F29F9">
        <w:rPr>
          <w:color w:val="000000" w:themeColor="text1"/>
        </w:rPr>
        <w:t>Exhib</w:t>
      </w:r>
      <w:r w:rsidR="00782F73">
        <w:rPr>
          <w:color w:val="000000" w:themeColor="text1"/>
        </w:rPr>
        <w:t>it B.  Service Treatment Record</w:t>
      </w:r>
    </w:p>
    <w:p w:rsidR="00114F20" w:rsidRPr="001F29F9" w:rsidRDefault="00FB1725" w:rsidP="004B01BD">
      <w:pPr>
        <w:tabs>
          <w:tab w:val="left" w:pos="288"/>
          <w:tab w:val="left" w:pos="4752"/>
        </w:tabs>
        <w:jc w:val="both"/>
        <w:rPr>
          <w:color w:val="000000" w:themeColor="text1"/>
        </w:rPr>
      </w:pPr>
      <w:r w:rsidRPr="001F29F9">
        <w:rPr>
          <w:color w:val="000000" w:themeColor="text1"/>
        </w:rPr>
        <w:t>Exhibit C.  Department of Ve</w:t>
      </w:r>
      <w:r w:rsidR="00782F73">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563A4A"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63A4A" w:rsidRDefault="00563A4A">
      <w:pPr>
        <w:rPr>
          <w:color w:val="000000" w:themeColor="text1"/>
          <w:szCs w:val="24"/>
        </w:rPr>
      </w:pPr>
      <w:r>
        <w:rPr>
          <w:color w:val="000000" w:themeColor="text1"/>
          <w:szCs w:val="24"/>
        </w:rPr>
        <w:br w:type="page"/>
      </w: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lastRenderedPageBreak/>
        <w:t>SFMR-RB</w:t>
      </w:r>
      <w:r w:rsidRPr="00563A4A">
        <w:rPr>
          <w:color w:val="000000" w:themeColor="text1"/>
          <w:szCs w:val="24"/>
        </w:rPr>
        <w:tab/>
      </w:r>
      <w:r w:rsidRPr="00563A4A">
        <w:rPr>
          <w:color w:val="000000" w:themeColor="text1"/>
          <w:szCs w:val="24"/>
        </w:rPr>
        <w:tab/>
      </w:r>
      <w:r w:rsidRPr="00563A4A">
        <w:rPr>
          <w:color w:val="000000" w:themeColor="text1"/>
          <w:szCs w:val="24"/>
        </w:rPr>
        <w:tab/>
      </w:r>
      <w:r w:rsidRPr="00563A4A">
        <w:rPr>
          <w:color w:val="000000" w:themeColor="text1"/>
          <w:szCs w:val="24"/>
        </w:rPr>
        <w:tab/>
      </w:r>
      <w:r w:rsidRPr="00563A4A">
        <w:rPr>
          <w:color w:val="000000" w:themeColor="text1"/>
          <w:szCs w:val="24"/>
        </w:rPr>
        <w:tab/>
      </w:r>
      <w:r w:rsidRPr="00563A4A">
        <w:rPr>
          <w:color w:val="000000" w:themeColor="text1"/>
          <w:szCs w:val="24"/>
        </w:rPr>
        <w:tab/>
      </w:r>
      <w:r w:rsidRPr="00563A4A">
        <w:rPr>
          <w:color w:val="000000" w:themeColor="text1"/>
          <w:szCs w:val="24"/>
        </w:rPr>
        <w:tab/>
      </w:r>
      <w:r w:rsidRPr="00563A4A">
        <w:rPr>
          <w:color w:val="000000" w:themeColor="text1"/>
          <w:szCs w:val="24"/>
        </w:rPr>
        <w:tab/>
      </w:r>
      <w:r w:rsidRPr="00563A4A">
        <w:rPr>
          <w:color w:val="000000" w:themeColor="text1"/>
          <w:szCs w:val="24"/>
        </w:rPr>
        <w:tab/>
      </w: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 xml:space="preserve">MEMORANDUM FOR Commander, US Army Physical Disability Agency </w:t>
      </w:r>
    </w:p>
    <w:p w:rsidR="00563A4A" w:rsidRPr="00563A4A" w:rsidRDefault="00563A4A" w:rsidP="00563A4A">
      <w:pPr>
        <w:tabs>
          <w:tab w:val="left" w:pos="0"/>
          <w:tab w:val="left" w:pos="4320"/>
        </w:tabs>
        <w:jc w:val="both"/>
        <w:rPr>
          <w:color w:val="000000" w:themeColor="text1"/>
          <w:szCs w:val="24"/>
        </w:rPr>
      </w:pPr>
      <w:r>
        <w:rPr>
          <w:color w:val="000000" w:themeColor="text1"/>
          <w:szCs w:val="24"/>
        </w:rPr>
        <w:t xml:space="preserve"> </w:t>
      </w: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 xml:space="preserve">SUBJECT:  Department of Defense Physical Disability Board of Review Recommendation </w:t>
      </w:r>
    </w:p>
    <w:p w:rsidR="00563A4A" w:rsidRPr="00563A4A" w:rsidRDefault="00563A4A" w:rsidP="00563A4A">
      <w:pPr>
        <w:tabs>
          <w:tab w:val="left" w:pos="0"/>
          <w:tab w:val="left" w:pos="4320"/>
        </w:tabs>
        <w:jc w:val="both"/>
        <w:rPr>
          <w:color w:val="000000" w:themeColor="text1"/>
          <w:szCs w:val="24"/>
        </w:rPr>
      </w:pPr>
      <w:r>
        <w:rPr>
          <w:color w:val="000000" w:themeColor="text1"/>
          <w:szCs w:val="24"/>
        </w:rPr>
        <w:t xml:space="preserve"> </w:t>
      </w: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1.  I have reviewed the enclosed Department of Defense Physical Disability Board of Review (</w:t>
      </w:r>
      <w:proofErr w:type="spellStart"/>
      <w:r w:rsidRPr="00563A4A">
        <w:rPr>
          <w:color w:val="000000" w:themeColor="text1"/>
          <w:szCs w:val="24"/>
        </w:rPr>
        <w:t>DoD</w:t>
      </w:r>
      <w:proofErr w:type="spellEnd"/>
      <w:r w:rsidRPr="00563A4A">
        <w:rPr>
          <w:color w:val="000000" w:themeColor="text1"/>
          <w:szCs w:val="24"/>
        </w:rP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rsidRPr="00563A4A">
        <w:rPr>
          <w:color w:val="000000" w:themeColor="text1"/>
          <w:szCs w:val="24"/>
        </w:rPr>
        <w:t>recharacterization</w:t>
      </w:r>
      <w:proofErr w:type="spellEnd"/>
      <w:r w:rsidRPr="00563A4A">
        <w:rPr>
          <w:color w:val="000000" w:themeColor="text1"/>
          <w:szCs w:val="24"/>
        </w:rPr>
        <w:t xml:space="preserve"> of the individual’s separation.  This decision is final.  </w:t>
      </w: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 xml:space="preserve">2.  I direct that all the Department of the Army records of the individual concerned be corrected accordingly no later than 120 days from the date of this memorandum.   </w:t>
      </w: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 xml:space="preserve"> BY ORDER OF THE SECRETARY OF THE ARMY:</w:t>
      </w: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p>
    <w:p w:rsidR="00563A4A" w:rsidRPr="00563A4A" w:rsidRDefault="00563A4A" w:rsidP="00563A4A">
      <w:pPr>
        <w:tabs>
          <w:tab w:val="left" w:pos="0"/>
          <w:tab w:val="left" w:pos="4320"/>
        </w:tabs>
        <w:jc w:val="both"/>
        <w:rPr>
          <w:color w:val="000000" w:themeColor="text1"/>
          <w:szCs w:val="24"/>
        </w:rPr>
      </w:pPr>
      <w:bookmarkStart w:id="0" w:name="OLE_LINK3"/>
      <w:bookmarkStart w:id="1" w:name="OLE_LINK4"/>
      <w:r w:rsidRPr="00563A4A">
        <w:rPr>
          <w:color w:val="000000" w:themeColor="text1"/>
          <w:szCs w:val="24"/>
        </w:rPr>
        <w:t>Encl</w:t>
      </w:r>
      <w:r w:rsidRPr="00563A4A">
        <w:rPr>
          <w:color w:val="000000" w:themeColor="text1"/>
          <w:szCs w:val="24"/>
        </w:rPr>
        <w:tab/>
      </w:r>
      <w:r w:rsidRPr="00563A4A">
        <w:rPr>
          <w:color w:val="000000" w:themeColor="text1"/>
          <w:szCs w:val="24"/>
        </w:rPr>
        <w:tab/>
      </w: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ab/>
      </w:r>
      <w:r w:rsidRPr="00563A4A">
        <w:rPr>
          <w:color w:val="000000" w:themeColor="text1"/>
          <w:szCs w:val="24"/>
        </w:rPr>
        <w:tab/>
        <w:t>Deputy Assistant Secretary</w:t>
      </w:r>
    </w:p>
    <w:p w:rsidR="00563A4A" w:rsidRPr="00563A4A" w:rsidRDefault="00563A4A" w:rsidP="00563A4A">
      <w:pPr>
        <w:tabs>
          <w:tab w:val="left" w:pos="0"/>
          <w:tab w:val="left" w:pos="4320"/>
        </w:tabs>
        <w:jc w:val="both"/>
        <w:rPr>
          <w:color w:val="000000" w:themeColor="text1"/>
          <w:szCs w:val="24"/>
        </w:rPr>
      </w:pPr>
      <w:r w:rsidRPr="00563A4A">
        <w:rPr>
          <w:color w:val="000000" w:themeColor="text1"/>
          <w:szCs w:val="24"/>
        </w:rPr>
        <w:tab/>
      </w:r>
      <w:r w:rsidRPr="00563A4A">
        <w:rPr>
          <w:color w:val="000000" w:themeColor="text1"/>
          <w:szCs w:val="24"/>
        </w:rP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2F3" w:rsidRDefault="00CA52F3">
      <w:r>
        <w:separator/>
      </w:r>
    </w:p>
  </w:endnote>
  <w:endnote w:type="continuationSeparator" w:id="0">
    <w:p w:rsidR="00CA52F3" w:rsidRDefault="00CA5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C2711" w:rsidRPr="00374247" w:rsidRDefault="00BC2711" w:rsidP="00374247">
        <w:pPr>
          <w:pStyle w:val="Footer"/>
          <w:ind w:firstLine="4320"/>
          <w:rPr>
            <w:color w:val="auto"/>
            <w:szCs w:val="24"/>
          </w:rPr>
        </w:pPr>
        <w:r w:rsidRPr="00374247">
          <w:rPr>
            <w:color w:val="auto"/>
            <w:szCs w:val="24"/>
          </w:rPr>
          <w:t xml:space="preserve">   </w:t>
        </w:r>
        <w:r w:rsidR="00E71AE1" w:rsidRPr="00374247">
          <w:rPr>
            <w:color w:val="auto"/>
            <w:szCs w:val="24"/>
          </w:rPr>
          <w:fldChar w:fldCharType="begin"/>
        </w:r>
        <w:r w:rsidRPr="00374247">
          <w:rPr>
            <w:color w:val="auto"/>
            <w:szCs w:val="24"/>
          </w:rPr>
          <w:instrText xml:space="preserve"> PAGE   \* MERGEFORMAT </w:instrText>
        </w:r>
        <w:r w:rsidR="00E71AE1" w:rsidRPr="00374247">
          <w:rPr>
            <w:color w:val="auto"/>
            <w:szCs w:val="24"/>
          </w:rPr>
          <w:fldChar w:fldCharType="separate"/>
        </w:r>
        <w:r w:rsidR="00563A4A" w:rsidRPr="00563A4A">
          <w:rPr>
            <w:noProof/>
            <w:color w:val="auto"/>
          </w:rPr>
          <w:t>5</w:t>
        </w:r>
        <w:r w:rsidR="00E71AE1"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1/00713</w:t>
        </w:r>
      </w:p>
    </w:sdtContent>
  </w:sdt>
  <w:p w:rsidR="00BC2711" w:rsidRPr="00684CE6" w:rsidRDefault="00BC271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2F3" w:rsidRDefault="00CA52F3">
      <w:r>
        <w:separator/>
      </w:r>
    </w:p>
  </w:footnote>
  <w:footnote w:type="continuationSeparator" w:id="0">
    <w:p w:rsidR="00CA52F3" w:rsidRDefault="00CA5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3379C"/>
    <w:multiLevelType w:val="multilevel"/>
    <w:tmpl w:val="3F22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139B"/>
    <w:rsid w:val="000A2BCE"/>
    <w:rsid w:val="000A31E2"/>
    <w:rsid w:val="000A33C8"/>
    <w:rsid w:val="000A41E3"/>
    <w:rsid w:val="000A4BBA"/>
    <w:rsid w:val="000A5071"/>
    <w:rsid w:val="000A531C"/>
    <w:rsid w:val="000B0AD2"/>
    <w:rsid w:val="000B1022"/>
    <w:rsid w:val="000B2FB8"/>
    <w:rsid w:val="000B4431"/>
    <w:rsid w:val="000B471C"/>
    <w:rsid w:val="000B4C99"/>
    <w:rsid w:val="000C06F6"/>
    <w:rsid w:val="000C15F8"/>
    <w:rsid w:val="000C1D34"/>
    <w:rsid w:val="000C2362"/>
    <w:rsid w:val="000C2FA8"/>
    <w:rsid w:val="000C3C13"/>
    <w:rsid w:val="000C4259"/>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045"/>
    <w:rsid w:val="000E5577"/>
    <w:rsid w:val="000E7034"/>
    <w:rsid w:val="000F02BE"/>
    <w:rsid w:val="000F0928"/>
    <w:rsid w:val="000F0B3D"/>
    <w:rsid w:val="000F1E65"/>
    <w:rsid w:val="000F2845"/>
    <w:rsid w:val="000F427B"/>
    <w:rsid w:val="000F43D0"/>
    <w:rsid w:val="000F48CE"/>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82B"/>
    <w:rsid w:val="00182A4C"/>
    <w:rsid w:val="00183F77"/>
    <w:rsid w:val="00183FB3"/>
    <w:rsid w:val="001844D8"/>
    <w:rsid w:val="00185DA8"/>
    <w:rsid w:val="00185ECB"/>
    <w:rsid w:val="001865E0"/>
    <w:rsid w:val="001870F0"/>
    <w:rsid w:val="00190E48"/>
    <w:rsid w:val="0019114B"/>
    <w:rsid w:val="00192467"/>
    <w:rsid w:val="0019273F"/>
    <w:rsid w:val="00193814"/>
    <w:rsid w:val="00193AAB"/>
    <w:rsid w:val="00193AD5"/>
    <w:rsid w:val="001946A1"/>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5C56"/>
    <w:rsid w:val="001E635C"/>
    <w:rsid w:val="001F0297"/>
    <w:rsid w:val="001F29F9"/>
    <w:rsid w:val="001F6E0B"/>
    <w:rsid w:val="00200AA0"/>
    <w:rsid w:val="00202325"/>
    <w:rsid w:val="00202736"/>
    <w:rsid w:val="00203652"/>
    <w:rsid w:val="00203DC4"/>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0237"/>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E6B"/>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22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2152"/>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016"/>
    <w:rsid w:val="0033334F"/>
    <w:rsid w:val="0033414F"/>
    <w:rsid w:val="00334514"/>
    <w:rsid w:val="0033555E"/>
    <w:rsid w:val="0033601F"/>
    <w:rsid w:val="003361B4"/>
    <w:rsid w:val="00336805"/>
    <w:rsid w:val="00337351"/>
    <w:rsid w:val="00341A54"/>
    <w:rsid w:val="003444B9"/>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789"/>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8B3"/>
    <w:rsid w:val="00415EA4"/>
    <w:rsid w:val="0041604B"/>
    <w:rsid w:val="004172DB"/>
    <w:rsid w:val="004174F0"/>
    <w:rsid w:val="00417C3F"/>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5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0FC"/>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1BD"/>
    <w:rsid w:val="004B03F3"/>
    <w:rsid w:val="004B045A"/>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384"/>
    <w:rsid w:val="004C47D5"/>
    <w:rsid w:val="004C4CAF"/>
    <w:rsid w:val="004C5E33"/>
    <w:rsid w:val="004C60A3"/>
    <w:rsid w:val="004C6CDA"/>
    <w:rsid w:val="004D0AD6"/>
    <w:rsid w:val="004D10D4"/>
    <w:rsid w:val="004D16BD"/>
    <w:rsid w:val="004D2AAB"/>
    <w:rsid w:val="004D3C7F"/>
    <w:rsid w:val="004D42CB"/>
    <w:rsid w:val="004D6E90"/>
    <w:rsid w:val="004D6F2B"/>
    <w:rsid w:val="004E0248"/>
    <w:rsid w:val="004E20A1"/>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4CD5"/>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742"/>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7074"/>
    <w:rsid w:val="00560D57"/>
    <w:rsid w:val="00562544"/>
    <w:rsid w:val="00562A94"/>
    <w:rsid w:val="00563A4A"/>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05A8"/>
    <w:rsid w:val="00593043"/>
    <w:rsid w:val="00595B60"/>
    <w:rsid w:val="00595B63"/>
    <w:rsid w:val="00595BF0"/>
    <w:rsid w:val="00596ABB"/>
    <w:rsid w:val="00597E16"/>
    <w:rsid w:val="005A0B1D"/>
    <w:rsid w:val="005A1846"/>
    <w:rsid w:val="005A258C"/>
    <w:rsid w:val="005A3560"/>
    <w:rsid w:val="005A464E"/>
    <w:rsid w:val="005A5512"/>
    <w:rsid w:val="005A62FC"/>
    <w:rsid w:val="005A6C99"/>
    <w:rsid w:val="005A7D5D"/>
    <w:rsid w:val="005B0040"/>
    <w:rsid w:val="005B011A"/>
    <w:rsid w:val="005B0283"/>
    <w:rsid w:val="005B142A"/>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469A"/>
    <w:rsid w:val="005E54DC"/>
    <w:rsid w:val="005E65DC"/>
    <w:rsid w:val="005E6AEE"/>
    <w:rsid w:val="005E72B2"/>
    <w:rsid w:val="005E7728"/>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5C4D"/>
    <w:rsid w:val="00616959"/>
    <w:rsid w:val="0062036E"/>
    <w:rsid w:val="006211D0"/>
    <w:rsid w:val="00621595"/>
    <w:rsid w:val="0062359D"/>
    <w:rsid w:val="00623634"/>
    <w:rsid w:val="00624D0C"/>
    <w:rsid w:val="00626A0F"/>
    <w:rsid w:val="006274B4"/>
    <w:rsid w:val="0063054C"/>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299"/>
    <w:rsid w:val="00691E61"/>
    <w:rsid w:val="00692180"/>
    <w:rsid w:val="00693276"/>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441"/>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A69"/>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1AF"/>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2F73"/>
    <w:rsid w:val="00784832"/>
    <w:rsid w:val="00784BD5"/>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F6B"/>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5DA"/>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D83"/>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6EF1"/>
    <w:rsid w:val="008C22F3"/>
    <w:rsid w:val="008C3223"/>
    <w:rsid w:val="008C3FD0"/>
    <w:rsid w:val="008C4F01"/>
    <w:rsid w:val="008C5152"/>
    <w:rsid w:val="008C5A1D"/>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FF3"/>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2D8"/>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95F8A"/>
    <w:rsid w:val="009A0DE3"/>
    <w:rsid w:val="009A1643"/>
    <w:rsid w:val="009A215A"/>
    <w:rsid w:val="009A26B9"/>
    <w:rsid w:val="009A3513"/>
    <w:rsid w:val="009A49D3"/>
    <w:rsid w:val="009A4F1B"/>
    <w:rsid w:val="009A6284"/>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9D9"/>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51F6"/>
    <w:rsid w:val="00A06F66"/>
    <w:rsid w:val="00A0798C"/>
    <w:rsid w:val="00A07BDD"/>
    <w:rsid w:val="00A07F12"/>
    <w:rsid w:val="00A1105B"/>
    <w:rsid w:val="00A1213C"/>
    <w:rsid w:val="00A130E8"/>
    <w:rsid w:val="00A15B6B"/>
    <w:rsid w:val="00A15EB4"/>
    <w:rsid w:val="00A16172"/>
    <w:rsid w:val="00A16876"/>
    <w:rsid w:val="00A17004"/>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98"/>
    <w:rsid w:val="00A838E8"/>
    <w:rsid w:val="00A83C15"/>
    <w:rsid w:val="00A84EC4"/>
    <w:rsid w:val="00A86CB6"/>
    <w:rsid w:val="00A90D55"/>
    <w:rsid w:val="00A9225E"/>
    <w:rsid w:val="00A92BD3"/>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59D"/>
    <w:rsid w:val="00AE4624"/>
    <w:rsid w:val="00AE4B3E"/>
    <w:rsid w:val="00AE4B90"/>
    <w:rsid w:val="00AE5E14"/>
    <w:rsid w:val="00AE6115"/>
    <w:rsid w:val="00AE625B"/>
    <w:rsid w:val="00AE6282"/>
    <w:rsid w:val="00AF01B2"/>
    <w:rsid w:val="00AF1103"/>
    <w:rsid w:val="00AF1668"/>
    <w:rsid w:val="00AF25B2"/>
    <w:rsid w:val="00AF28DE"/>
    <w:rsid w:val="00AF2A8D"/>
    <w:rsid w:val="00AF41EE"/>
    <w:rsid w:val="00AF4FA5"/>
    <w:rsid w:val="00AF5BB4"/>
    <w:rsid w:val="00AF6ECC"/>
    <w:rsid w:val="00B02145"/>
    <w:rsid w:val="00B022DC"/>
    <w:rsid w:val="00B02778"/>
    <w:rsid w:val="00B04562"/>
    <w:rsid w:val="00B0472F"/>
    <w:rsid w:val="00B06930"/>
    <w:rsid w:val="00B0773A"/>
    <w:rsid w:val="00B07955"/>
    <w:rsid w:val="00B1176B"/>
    <w:rsid w:val="00B1405C"/>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27A3D"/>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AFA"/>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711"/>
    <w:rsid w:val="00BC2BE0"/>
    <w:rsid w:val="00BC3573"/>
    <w:rsid w:val="00BC42AE"/>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863"/>
    <w:rsid w:val="00C10A22"/>
    <w:rsid w:val="00C10F5B"/>
    <w:rsid w:val="00C1122B"/>
    <w:rsid w:val="00C11D03"/>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6B"/>
    <w:rsid w:val="00C94CB6"/>
    <w:rsid w:val="00C94F80"/>
    <w:rsid w:val="00C95299"/>
    <w:rsid w:val="00C95A72"/>
    <w:rsid w:val="00C9650E"/>
    <w:rsid w:val="00C97000"/>
    <w:rsid w:val="00C975BD"/>
    <w:rsid w:val="00CA068D"/>
    <w:rsid w:val="00CA08DF"/>
    <w:rsid w:val="00CA1228"/>
    <w:rsid w:val="00CA1C73"/>
    <w:rsid w:val="00CA282D"/>
    <w:rsid w:val="00CA3F73"/>
    <w:rsid w:val="00CA4670"/>
    <w:rsid w:val="00CA52F3"/>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58A"/>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D77"/>
    <w:rsid w:val="00D75589"/>
    <w:rsid w:val="00D758E7"/>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BF3"/>
    <w:rsid w:val="00DA6B55"/>
    <w:rsid w:val="00DA6B97"/>
    <w:rsid w:val="00DA6CEE"/>
    <w:rsid w:val="00DB0015"/>
    <w:rsid w:val="00DB0359"/>
    <w:rsid w:val="00DB0ABB"/>
    <w:rsid w:val="00DB1D01"/>
    <w:rsid w:val="00DB1DC6"/>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E08"/>
    <w:rsid w:val="00DC4FA4"/>
    <w:rsid w:val="00DC5B37"/>
    <w:rsid w:val="00DD286D"/>
    <w:rsid w:val="00DD2CAF"/>
    <w:rsid w:val="00DD3593"/>
    <w:rsid w:val="00DD57FB"/>
    <w:rsid w:val="00DD64E0"/>
    <w:rsid w:val="00DD775C"/>
    <w:rsid w:val="00DD7BE0"/>
    <w:rsid w:val="00DE0527"/>
    <w:rsid w:val="00DE0C67"/>
    <w:rsid w:val="00DE3AAD"/>
    <w:rsid w:val="00DE598A"/>
    <w:rsid w:val="00DE6952"/>
    <w:rsid w:val="00DE6FBE"/>
    <w:rsid w:val="00DE7A7D"/>
    <w:rsid w:val="00DE7E74"/>
    <w:rsid w:val="00DF071B"/>
    <w:rsid w:val="00DF3A7D"/>
    <w:rsid w:val="00DF54CA"/>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305"/>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AE1"/>
    <w:rsid w:val="00E7200B"/>
    <w:rsid w:val="00E738CB"/>
    <w:rsid w:val="00E73C88"/>
    <w:rsid w:val="00E74437"/>
    <w:rsid w:val="00E7443D"/>
    <w:rsid w:val="00E74C6B"/>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1AE"/>
    <w:rsid w:val="00E9265E"/>
    <w:rsid w:val="00E956DB"/>
    <w:rsid w:val="00E9763D"/>
    <w:rsid w:val="00EA1177"/>
    <w:rsid w:val="00EA118B"/>
    <w:rsid w:val="00EA11B6"/>
    <w:rsid w:val="00EA2181"/>
    <w:rsid w:val="00EA2DD8"/>
    <w:rsid w:val="00EA30FC"/>
    <w:rsid w:val="00EA3629"/>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8BC"/>
    <w:rsid w:val="00F22A26"/>
    <w:rsid w:val="00F24072"/>
    <w:rsid w:val="00F26432"/>
    <w:rsid w:val="00F3197A"/>
    <w:rsid w:val="00F32139"/>
    <w:rsid w:val="00F332D3"/>
    <w:rsid w:val="00F33CF0"/>
    <w:rsid w:val="00F33D56"/>
    <w:rsid w:val="00F34E08"/>
    <w:rsid w:val="00F41D91"/>
    <w:rsid w:val="00F41F52"/>
    <w:rsid w:val="00F41FA1"/>
    <w:rsid w:val="00F42363"/>
    <w:rsid w:val="00F427C4"/>
    <w:rsid w:val="00F43D6C"/>
    <w:rsid w:val="00F447F4"/>
    <w:rsid w:val="00F46964"/>
    <w:rsid w:val="00F46F9A"/>
    <w:rsid w:val="00F470FD"/>
    <w:rsid w:val="00F50F30"/>
    <w:rsid w:val="00F5126A"/>
    <w:rsid w:val="00F5126E"/>
    <w:rsid w:val="00F516EF"/>
    <w:rsid w:val="00F51755"/>
    <w:rsid w:val="00F531D9"/>
    <w:rsid w:val="00F54D8E"/>
    <w:rsid w:val="00F5580D"/>
    <w:rsid w:val="00F56C90"/>
    <w:rsid w:val="00F56EA1"/>
    <w:rsid w:val="00F606D5"/>
    <w:rsid w:val="00F611B3"/>
    <w:rsid w:val="00F6196E"/>
    <w:rsid w:val="00F61CCC"/>
    <w:rsid w:val="00F624DD"/>
    <w:rsid w:val="00F629C0"/>
    <w:rsid w:val="00F63EC6"/>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261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704"/>
    <w:rsid w:val="00FA78C8"/>
    <w:rsid w:val="00FA7A2F"/>
    <w:rsid w:val="00FB09FE"/>
    <w:rsid w:val="00FB0E80"/>
    <w:rsid w:val="00FB101D"/>
    <w:rsid w:val="00FB1725"/>
    <w:rsid w:val="00FB1F32"/>
    <w:rsid w:val="00FB2493"/>
    <w:rsid w:val="00FB42B7"/>
    <w:rsid w:val="00FB4484"/>
    <w:rsid w:val="00FB593A"/>
    <w:rsid w:val="00FB6410"/>
    <w:rsid w:val="00FB6E82"/>
    <w:rsid w:val="00FB792E"/>
    <w:rsid w:val="00FB7CF0"/>
    <w:rsid w:val="00FC0042"/>
    <w:rsid w:val="00FC1E67"/>
    <w:rsid w:val="00FC2A13"/>
    <w:rsid w:val="00FC4284"/>
    <w:rsid w:val="00FC4576"/>
    <w:rsid w:val="00FC4B88"/>
    <w:rsid w:val="00FC5FF5"/>
    <w:rsid w:val="00FC6285"/>
    <w:rsid w:val="00FC78FB"/>
    <w:rsid w:val="00FC7DBC"/>
    <w:rsid w:val="00FD076A"/>
    <w:rsid w:val="00FD0AA0"/>
    <w:rsid w:val="00FD1D5A"/>
    <w:rsid w:val="00FD5059"/>
    <w:rsid w:val="00FD554D"/>
    <w:rsid w:val="00FD5BCC"/>
    <w:rsid w:val="00FD61FB"/>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01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E921AE"/>
    <w:pPr>
      <w:spacing w:after="114" w:line="240" w:lineRule="auto"/>
      <w:jc w:val="left"/>
    </w:pPr>
    <w:rPr>
      <w:rFonts w:ascii="Times New Roman" w:hAnsi="Times New Roman" w:cs="Times New Roman"/>
      <w:color w:val="auto"/>
      <w:szCs w:val="24"/>
    </w:rPr>
  </w:style>
  <w:style w:type="character" w:customStyle="1" w:styleId="mmdefinition1">
    <w:name w:val="mmdefinition1"/>
    <w:basedOn w:val="DefaultParagraphFont"/>
    <w:rsid w:val="00F92619"/>
    <w:rPr>
      <w:i/>
      <w:iCs/>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47001985">
      <w:bodyDiv w:val="1"/>
      <w:marLeft w:val="0"/>
      <w:marRight w:val="0"/>
      <w:marTop w:val="0"/>
      <w:marBottom w:val="0"/>
      <w:divBdr>
        <w:top w:val="none" w:sz="0" w:space="0" w:color="auto"/>
        <w:left w:val="none" w:sz="0" w:space="0" w:color="auto"/>
        <w:bottom w:val="none" w:sz="0" w:space="0" w:color="auto"/>
        <w:right w:val="none" w:sz="0" w:space="0" w:color="auto"/>
      </w:divBdr>
      <w:divsChild>
        <w:div w:id="1228152426">
          <w:marLeft w:val="0"/>
          <w:marRight w:val="0"/>
          <w:marTop w:val="0"/>
          <w:marBottom w:val="0"/>
          <w:divBdr>
            <w:top w:val="none" w:sz="0" w:space="0" w:color="auto"/>
            <w:left w:val="none" w:sz="0" w:space="0" w:color="auto"/>
            <w:bottom w:val="none" w:sz="0" w:space="0" w:color="auto"/>
            <w:right w:val="none" w:sz="0" w:space="0" w:color="auto"/>
          </w:divBdr>
          <w:divsChild>
            <w:div w:id="1736319060">
              <w:marLeft w:val="0"/>
              <w:marRight w:val="0"/>
              <w:marTop w:val="0"/>
              <w:marBottom w:val="0"/>
              <w:divBdr>
                <w:top w:val="none" w:sz="0" w:space="0" w:color="auto"/>
                <w:left w:val="none" w:sz="0" w:space="0" w:color="auto"/>
                <w:bottom w:val="none" w:sz="0" w:space="0" w:color="auto"/>
                <w:right w:val="none" w:sz="0" w:space="0" w:color="auto"/>
              </w:divBdr>
              <w:divsChild>
                <w:div w:id="569851914">
                  <w:marLeft w:val="0"/>
                  <w:marRight w:val="0"/>
                  <w:marTop w:val="0"/>
                  <w:marBottom w:val="0"/>
                  <w:divBdr>
                    <w:top w:val="none" w:sz="0" w:space="0" w:color="auto"/>
                    <w:left w:val="none" w:sz="0" w:space="0" w:color="auto"/>
                    <w:bottom w:val="none" w:sz="0" w:space="0" w:color="auto"/>
                    <w:right w:val="none" w:sz="0" w:space="0" w:color="auto"/>
                  </w:divBdr>
                  <w:divsChild>
                    <w:div w:id="2079131332">
                      <w:marLeft w:val="0"/>
                      <w:marRight w:val="0"/>
                      <w:marTop w:val="0"/>
                      <w:marBottom w:val="0"/>
                      <w:divBdr>
                        <w:top w:val="none" w:sz="0" w:space="0" w:color="auto"/>
                        <w:left w:val="none" w:sz="0" w:space="0" w:color="auto"/>
                        <w:bottom w:val="none" w:sz="0" w:space="0" w:color="auto"/>
                        <w:right w:val="none" w:sz="0" w:space="0" w:color="auto"/>
                      </w:divBdr>
                      <w:divsChild>
                        <w:div w:id="1972317767">
                          <w:marLeft w:val="0"/>
                          <w:marRight w:val="0"/>
                          <w:marTop w:val="0"/>
                          <w:marBottom w:val="0"/>
                          <w:divBdr>
                            <w:top w:val="none" w:sz="0" w:space="0" w:color="auto"/>
                            <w:left w:val="none" w:sz="0" w:space="0" w:color="auto"/>
                            <w:bottom w:val="none" w:sz="0" w:space="0" w:color="auto"/>
                            <w:right w:val="none" w:sz="0" w:space="0" w:color="auto"/>
                          </w:divBdr>
                          <w:divsChild>
                            <w:div w:id="422603546">
                              <w:marLeft w:val="0"/>
                              <w:marRight w:val="0"/>
                              <w:marTop w:val="0"/>
                              <w:marBottom w:val="0"/>
                              <w:divBdr>
                                <w:top w:val="none" w:sz="0" w:space="0" w:color="auto"/>
                                <w:left w:val="none" w:sz="0" w:space="0" w:color="auto"/>
                                <w:bottom w:val="none" w:sz="0" w:space="0" w:color="auto"/>
                                <w:right w:val="none" w:sz="0" w:space="0" w:color="auto"/>
                              </w:divBdr>
                              <w:divsChild>
                                <w:div w:id="1580166813">
                                  <w:marLeft w:val="0"/>
                                  <w:marRight w:val="0"/>
                                  <w:marTop w:val="0"/>
                                  <w:marBottom w:val="0"/>
                                  <w:divBdr>
                                    <w:top w:val="none" w:sz="0" w:space="0" w:color="auto"/>
                                    <w:left w:val="none" w:sz="0" w:space="0" w:color="auto"/>
                                    <w:bottom w:val="none" w:sz="0" w:space="0" w:color="auto"/>
                                    <w:right w:val="none" w:sz="0" w:space="0" w:color="auto"/>
                                  </w:divBdr>
                                  <w:divsChild>
                                    <w:div w:id="7042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F9E0-5E57-467D-BF7E-2F785417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2012-02-27T13:57:00Z</dcterms:created>
  <dcterms:modified xsi:type="dcterms:W3CDTF">2012-03-20T13:20:00Z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