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F64312" w:rsidRDefault="0095270D" w:rsidP="00DD5558">
      <w:pPr>
        <w:tabs>
          <w:tab w:val="right" w:pos="9360"/>
        </w:tabs>
        <w:jc w:val="both"/>
        <w:rPr>
          <w:caps/>
          <w:color w:val="auto"/>
        </w:rPr>
      </w:pPr>
      <w:r w:rsidRPr="00F64312">
        <w:rPr>
          <w:caps/>
          <w:color w:val="auto"/>
        </w:rPr>
        <w:t xml:space="preserve">NAME:  </w:t>
      </w:r>
      <w:r w:rsidR="004814B7">
        <w:rPr>
          <w:caps/>
          <w:color w:val="auto"/>
        </w:rPr>
        <w:t>XXXXXXXXXXXX</w:t>
      </w:r>
      <w:r w:rsidR="00C96DE0">
        <w:rPr>
          <w:caps/>
          <w:color w:val="auto"/>
        </w:rPr>
        <w:t xml:space="preserve"> </w:t>
      </w:r>
      <w:r w:rsidR="00BC3ABC">
        <w:rPr>
          <w:caps/>
          <w:color w:val="auto"/>
        </w:rPr>
        <w:t xml:space="preserve">                                                        </w:t>
      </w:r>
      <w:r w:rsidR="00FE4DF3">
        <w:rPr>
          <w:caps/>
          <w:color w:val="auto"/>
        </w:rPr>
        <w:t xml:space="preserve">          </w:t>
      </w:r>
      <w:r w:rsidR="00FF620F">
        <w:rPr>
          <w:caps/>
          <w:color w:val="auto"/>
        </w:rPr>
        <w:t xml:space="preserve">   </w:t>
      </w:r>
      <w:r w:rsidRPr="00F64312">
        <w:rPr>
          <w:caps/>
          <w:color w:val="auto"/>
        </w:rPr>
        <w:t xml:space="preserve">BRANCH OF </w:t>
      </w:r>
      <w:r w:rsidRPr="00C96DE0">
        <w:rPr>
          <w:caps/>
          <w:color w:val="auto"/>
        </w:rPr>
        <w:t xml:space="preserve">SERVICE:  </w:t>
      </w:r>
      <w:r w:rsidR="0018208F" w:rsidRPr="00C96DE0">
        <w:rPr>
          <w:caps/>
          <w:color w:val="auto"/>
        </w:rPr>
        <w:t xml:space="preserve"> </w:t>
      </w:r>
      <w:r w:rsidR="00DF70F4" w:rsidRPr="00C96DE0">
        <w:rPr>
          <w:caps/>
          <w:color w:val="auto"/>
        </w:rPr>
        <w:t xml:space="preserve">Army </w:t>
      </w:r>
    </w:p>
    <w:p w:rsidR="0095270D" w:rsidRPr="00F64312" w:rsidRDefault="0095270D" w:rsidP="00DD5558">
      <w:pPr>
        <w:tabs>
          <w:tab w:val="right" w:pos="9360"/>
        </w:tabs>
        <w:jc w:val="both"/>
        <w:rPr>
          <w:color w:val="auto"/>
        </w:rPr>
      </w:pPr>
      <w:r w:rsidRPr="00F64312">
        <w:rPr>
          <w:caps/>
          <w:color w:val="auto"/>
        </w:rPr>
        <w:t>CASE NUMBER</w:t>
      </w:r>
      <w:r w:rsidRPr="00C96DE0">
        <w:rPr>
          <w:caps/>
          <w:color w:val="auto"/>
        </w:rPr>
        <w:t>:  PD1100</w:t>
      </w:r>
      <w:r w:rsidR="00C96DE0" w:rsidRPr="00C96DE0">
        <w:rPr>
          <w:caps/>
          <w:color w:val="auto"/>
        </w:rPr>
        <w:t>555</w:t>
      </w:r>
      <w:r w:rsidR="00DD5558">
        <w:rPr>
          <w:color w:val="auto"/>
        </w:rPr>
        <w:tab/>
      </w:r>
      <w:r w:rsidR="0018208F" w:rsidRPr="00F64312">
        <w:rPr>
          <w:color w:val="auto"/>
        </w:rPr>
        <w:t>SE</w:t>
      </w:r>
      <w:r w:rsidRPr="00F64312">
        <w:rPr>
          <w:color w:val="auto"/>
        </w:rPr>
        <w:t>PARATION DATE:  200</w:t>
      </w:r>
      <w:r w:rsidR="00C96DE0">
        <w:rPr>
          <w:color w:val="auto"/>
        </w:rPr>
        <w:t>40920</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F64312">
        <w:rPr>
          <w:caps/>
          <w:color w:val="auto"/>
        </w:rPr>
        <w:t>BOARD DATE:  2012</w:t>
      </w:r>
      <w:r w:rsidR="005B0947">
        <w:rPr>
          <w:caps/>
          <w:color w:val="auto"/>
        </w:rPr>
        <w:t xml:space="preserve">0530 </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B1C9E" w:rsidRPr="00F64312" w:rsidRDefault="00AD2379" w:rsidP="00BF0E94">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 was </w:t>
      </w:r>
      <w:r w:rsidR="00A70270" w:rsidRPr="00F64312">
        <w:rPr>
          <w:color w:val="auto"/>
        </w:rPr>
        <w:t>a</w:t>
      </w:r>
      <w:r w:rsidR="00C96DE0">
        <w:rPr>
          <w:color w:val="auto"/>
        </w:rPr>
        <w:t xml:space="preserve"> </w:t>
      </w:r>
      <w:r w:rsidR="00C96DE0" w:rsidRPr="00C96DE0">
        <w:rPr>
          <w:color w:val="auto"/>
        </w:rPr>
        <w:t xml:space="preserve">mobilized </w:t>
      </w:r>
      <w:r w:rsidR="00463478" w:rsidRPr="00C96DE0">
        <w:rPr>
          <w:color w:val="auto"/>
        </w:rPr>
        <w:t xml:space="preserve">National </w:t>
      </w:r>
      <w:r w:rsidRPr="00C96DE0">
        <w:rPr>
          <w:color w:val="auto"/>
        </w:rPr>
        <w:t>Guard</w:t>
      </w:r>
      <w:r w:rsidR="00C96DE0" w:rsidRPr="00C96DE0">
        <w:rPr>
          <w:color w:val="auto"/>
        </w:rPr>
        <w:t>, SSG/E6,</w:t>
      </w:r>
      <w:r w:rsidR="00C96DE0">
        <w:rPr>
          <w:color w:val="auto"/>
        </w:rPr>
        <w:t xml:space="preserve"> 95B, Military Policeman, </w:t>
      </w:r>
      <w:r w:rsidRPr="00F64312">
        <w:rPr>
          <w:color w:val="auto"/>
        </w:rPr>
        <w:t xml:space="preserve">medically separated for </w:t>
      </w:r>
      <w:r w:rsidR="00C96DE0">
        <w:rPr>
          <w:color w:val="auto"/>
        </w:rPr>
        <w:t>chronic neck and low back pain</w:t>
      </w:r>
      <w:r w:rsidR="00FF620F">
        <w:rPr>
          <w:color w:val="auto"/>
        </w:rPr>
        <w:t xml:space="preserve"> (LBP)</w:t>
      </w:r>
      <w:r w:rsidR="00C96DE0">
        <w:rPr>
          <w:color w:val="auto"/>
        </w:rPr>
        <w:t>.</w:t>
      </w:r>
      <w:r w:rsidR="0062704A">
        <w:rPr>
          <w:color w:val="auto"/>
        </w:rPr>
        <w:t xml:space="preserve">  </w:t>
      </w:r>
      <w:r w:rsidR="00F15483" w:rsidRPr="0062704A">
        <w:rPr>
          <w:color w:val="auto"/>
        </w:rPr>
        <w:t xml:space="preserve">The CI did not improve adequately </w:t>
      </w:r>
      <w:r w:rsidR="0062704A">
        <w:rPr>
          <w:color w:val="auto"/>
        </w:rPr>
        <w:t>t</w:t>
      </w:r>
      <w:r w:rsidR="00F566B7" w:rsidRPr="00F64312">
        <w:rPr>
          <w:color w:val="auto"/>
        </w:rPr>
        <w:t xml:space="preserve">o meet the physical </w:t>
      </w:r>
      <w:r w:rsidR="00F566B7" w:rsidRPr="00C96DE0">
        <w:rPr>
          <w:color w:val="auto"/>
        </w:rPr>
        <w:t>requirements of his Military Occupational Specialty (MOS)</w:t>
      </w:r>
      <w:r w:rsidR="006A0909" w:rsidRPr="00C96DE0">
        <w:rPr>
          <w:color w:val="auto"/>
        </w:rPr>
        <w:t xml:space="preserve"> </w:t>
      </w:r>
      <w:r w:rsidR="00F566B7" w:rsidRPr="00C96DE0">
        <w:rPr>
          <w:color w:val="auto"/>
        </w:rPr>
        <w:t>or satis</w:t>
      </w:r>
      <w:r w:rsidR="009C12A1" w:rsidRPr="00C96DE0">
        <w:rPr>
          <w:color w:val="auto"/>
        </w:rPr>
        <w:t>fy physical fitness standards.</w:t>
      </w:r>
      <w:r w:rsidR="00F566B7" w:rsidRPr="00C96DE0">
        <w:rPr>
          <w:color w:val="auto"/>
        </w:rPr>
        <w:t xml:space="preserve"> </w:t>
      </w:r>
      <w:r w:rsidR="009C12A1" w:rsidRPr="00C96DE0">
        <w:rPr>
          <w:color w:val="auto"/>
        </w:rPr>
        <w:t xml:space="preserve"> He </w:t>
      </w:r>
      <w:r w:rsidR="00F566B7" w:rsidRPr="00C96DE0">
        <w:rPr>
          <w:color w:val="auto"/>
        </w:rPr>
        <w:t xml:space="preserve">was issued a permanent </w:t>
      </w:r>
      <w:r w:rsidR="00C96DE0" w:rsidRPr="00C96DE0">
        <w:rPr>
          <w:color w:val="auto"/>
        </w:rPr>
        <w:t>U3L3H2</w:t>
      </w:r>
      <w:r w:rsidR="00F566B7" w:rsidRPr="00C96DE0">
        <w:rPr>
          <w:color w:val="auto"/>
        </w:rPr>
        <w:t xml:space="preserve"> profile and</w:t>
      </w:r>
      <w:r w:rsidR="009C12A1" w:rsidRPr="00C96DE0">
        <w:rPr>
          <w:color w:val="auto"/>
        </w:rPr>
        <w:t xml:space="preserve"> </w:t>
      </w:r>
      <w:r w:rsidR="00F566B7" w:rsidRPr="00C96DE0">
        <w:rPr>
          <w:color w:val="auto"/>
        </w:rPr>
        <w:t>referred for a Medical Evaluation Board (MEB).</w:t>
      </w:r>
      <w:r w:rsidR="006D5E1E" w:rsidRPr="00F64312">
        <w:rPr>
          <w:color w:val="auto"/>
        </w:rPr>
        <w:t xml:space="preserve">  </w:t>
      </w:r>
      <w:r w:rsidR="00F15483" w:rsidRPr="00C96DE0">
        <w:rPr>
          <w:color w:val="auto"/>
        </w:rPr>
        <w:t>The MEB forwarded no other conditions for PEB adjudication.</w:t>
      </w:r>
      <w:r w:rsidR="006D5E1E" w:rsidRPr="00C96DE0">
        <w:rPr>
          <w:color w:val="auto"/>
        </w:rPr>
        <w:t xml:space="preserve">  </w:t>
      </w:r>
      <w:r w:rsidRPr="00F37848">
        <w:rPr>
          <w:color w:val="auto"/>
        </w:rPr>
        <w:t xml:space="preserve">The PEB adjudicated the </w:t>
      </w:r>
      <w:r w:rsidR="00C96DE0" w:rsidRPr="00F37848">
        <w:rPr>
          <w:color w:val="auto"/>
        </w:rPr>
        <w:t xml:space="preserve">neck </w:t>
      </w:r>
      <w:r w:rsidR="00E46D90" w:rsidRPr="00F37848">
        <w:rPr>
          <w:color w:val="auto"/>
        </w:rPr>
        <w:t xml:space="preserve">and </w:t>
      </w:r>
      <w:r w:rsidR="00C96DE0" w:rsidRPr="00F37848">
        <w:rPr>
          <w:color w:val="auto"/>
        </w:rPr>
        <w:t>low back c</w:t>
      </w:r>
      <w:r w:rsidR="008530E3" w:rsidRPr="00F37848">
        <w:rPr>
          <w:color w:val="auto"/>
        </w:rPr>
        <w:t>ondition</w:t>
      </w:r>
      <w:r w:rsidR="000C647D" w:rsidRPr="00F37848">
        <w:rPr>
          <w:color w:val="auto"/>
        </w:rPr>
        <w:t>s</w:t>
      </w:r>
      <w:r w:rsidR="008530E3" w:rsidRPr="00F37848">
        <w:rPr>
          <w:color w:val="auto"/>
        </w:rPr>
        <w:t xml:space="preserve"> as unfitting, </w:t>
      </w:r>
      <w:r w:rsidR="00696BA9">
        <w:rPr>
          <w:color w:val="auto"/>
        </w:rPr>
        <w:t xml:space="preserve">each </w:t>
      </w:r>
      <w:r w:rsidR="008530E3" w:rsidRPr="00F37848">
        <w:rPr>
          <w:color w:val="auto"/>
        </w:rPr>
        <w:t xml:space="preserve">rated </w:t>
      </w:r>
      <w:r w:rsidR="00C96DE0" w:rsidRPr="00F37848">
        <w:rPr>
          <w:color w:val="auto"/>
        </w:rPr>
        <w:t>10</w:t>
      </w:r>
      <w:r w:rsidRPr="00F37848">
        <w:rPr>
          <w:color w:val="auto"/>
        </w:rPr>
        <w:t>%</w:t>
      </w:r>
      <w:r w:rsidR="000C647D" w:rsidRPr="00F37848">
        <w:rPr>
          <w:color w:val="auto"/>
        </w:rPr>
        <w:t xml:space="preserve"> </w:t>
      </w:r>
      <w:r w:rsidR="00E46D90" w:rsidRPr="00F37848">
        <w:rPr>
          <w:color w:val="auto"/>
        </w:rPr>
        <w:t xml:space="preserve">with application of the </w:t>
      </w:r>
      <w:r w:rsidRPr="00F37848">
        <w:rPr>
          <w:color w:val="auto"/>
        </w:rPr>
        <w:t>Veteran</w:t>
      </w:r>
      <w:r w:rsidR="00BF72CA" w:rsidRPr="00F37848">
        <w:rPr>
          <w:color w:val="auto"/>
        </w:rPr>
        <w:t>’</w:t>
      </w:r>
      <w:r w:rsidRPr="00F37848">
        <w:rPr>
          <w:color w:val="auto"/>
        </w:rPr>
        <w:t>s A</w:t>
      </w:r>
      <w:r w:rsidR="00BF72CA" w:rsidRPr="00F37848">
        <w:rPr>
          <w:color w:val="auto"/>
        </w:rPr>
        <w:t>ffairs</w:t>
      </w:r>
      <w:r w:rsidRPr="00F37848">
        <w:rPr>
          <w:color w:val="auto"/>
        </w:rPr>
        <w:t xml:space="preserve"> Schedule for Rating Disabilities (VASRD)</w:t>
      </w:r>
      <w:r w:rsidR="000B1C9E" w:rsidRPr="00F37848">
        <w:rPr>
          <w:color w:val="auto"/>
        </w:rPr>
        <w:t xml:space="preserve"> </w:t>
      </w:r>
      <w:r w:rsidR="00C96DE0" w:rsidRPr="00F37848">
        <w:rPr>
          <w:color w:val="auto"/>
        </w:rPr>
        <w:t xml:space="preserve">and the </w:t>
      </w:r>
      <w:r w:rsidR="0065689C" w:rsidRPr="00F37848">
        <w:rPr>
          <w:color w:val="auto"/>
          <w:szCs w:val="24"/>
        </w:rPr>
        <w:t>US Army Physical Disability Agency (USAPDA) pain policy</w:t>
      </w:r>
      <w:r w:rsidR="00BF72CA" w:rsidRPr="00F37848">
        <w:rPr>
          <w:color w:val="auto"/>
        </w:rPr>
        <w:t>.</w:t>
      </w:r>
      <w:r w:rsidR="0062704A">
        <w:rPr>
          <w:color w:val="auto"/>
        </w:rPr>
        <w:t xml:space="preserve">  </w:t>
      </w:r>
      <w:r w:rsidRPr="00F37848">
        <w:rPr>
          <w:color w:val="auto"/>
        </w:rPr>
        <w:t xml:space="preserve">The CI </w:t>
      </w:r>
      <w:r w:rsidR="00FF620F">
        <w:rPr>
          <w:color w:val="auto"/>
        </w:rPr>
        <w:t xml:space="preserve">did not concur with the </w:t>
      </w:r>
      <w:r w:rsidR="00C96DE0" w:rsidRPr="00F37848">
        <w:rPr>
          <w:color w:val="auto"/>
        </w:rPr>
        <w:t xml:space="preserve">PEB findings but did not demand a FPEB.  The CI elected Reserve </w:t>
      </w:r>
      <w:r w:rsidR="00FF620F">
        <w:rPr>
          <w:color w:val="auto"/>
        </w:rPr>
        <w:t>r</w:t>
      </w:r>
      <w:r w:rsidR="00C96DE0" w:rsidRPr="00F37848">
        <w:rPr>
          <w:color w:val="auto"/>
        </w:rPr>
        <w:t xml:space="preserve">etirement in lieu of </w:t>
      </w:r>
      <w:r w:rsidR="00FF620F">
        <w:rPr>
          <w:color w:val="auto"/>
        </w:rPr>
        <w:t>s</w:t>
      </w:r>
      <w:r w:rsidR="00C96DE0" w:rsidRPr="00F37848">
        <w:rPr>
          <w:color w:val="auto"/>
        </w:rPr>
        <w:t xml:space="preserve">everance </w:t>
      </w:r>
      <w:r w:rsidR="00FF620F">
        <w:rPr>
          <w:color w:val="auto"/>
        </w:rPr>
        <w:t>p</w:t>
      </w:r>
      <w:r w:rsidR="00C96DE0" w:rsidRPr="00F37848">
        <w:rPr>
          <w:color w:val="auto"/>
        </w:rPr>
        <w:t xml:space="preserve">ay. </w:t>
      </w:r>
      <w:r w:rsidR="00165C7B" w:rsidRPr="00F64312">
        <w:rPr>
          <w:color w:val="auto"/>
        </w:rPr>
        <w:t xml:space="preserve">  </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C96DE0" w:rsidRDefault="00AD2379" w:rsidP="00E212DF">
      <w:pPr>
        <w:tabs>
          <w:tab w:val="left" w:pos="288"/>
          <w:tab w:val="left" w:pos="4752"/>
        </w:tabs>
        <w:jc w:val="both"/>
        <w:rPr>
          <w:color w:val="auto"/>
        </w:rPr>
      </w:pPr>
      <w:r w:rsidRPr="00F64312">
        <w:rPr>
          <w:color w:val="auto"/>
          <w:u w:val="single"/>
        </w:rPr>
        <w:t>CI CONTENTION</w:t>
      </w:r>
      <w:r w:rsidRPr="00F64312">
        <w:rPr>
          <w:color w:val="auto"/>
        </w:rPr>
        <w:t>:</w:t>
      </w:r>
      <w:r w:rsidR="0066684A" w:rsidRPr="00F64312">
        <w:rPr>
          <w:color w:val="auto"/>
        </w:rPr>
        <w:t xml:space="preserve"> </w:t>
      </w:r>
      <w:r w:rsidR="00C96DE0">
        <w:rPr>
          <w:color w:val="000000" w:themeColor="text1"/>
        </w:rPr>
        <w:t>“Not all evidence was considered because by the time of my retirement I had additional diagnosed conditions after the PEB proceedings of June 2004.  Only physical conditions were considered, not emotional and mental condition</w:t>
      </w:r>
      <w:r w:rsidR="00F37848">
        <w:rPr>
          <w:color w:val="000000" w:themeColor="text1"/>
        </w:rPr>
        <w:t xml:space="preserve"> and others</w:t>
      </w:r>
      <w:r w:rsidR="00C96DE0">
        <w:rPr>
          <w:color w:val="000000" w:themeColor="text1"/>
        </w:rPr>
        <w:t>.”</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Default="009239C0" w:rsidP="00DD5558">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 DoDI 6040.44, Enclosure 3, paragraph 5.e</w:t>
      </w:r>
      <w:proofErr w:type="gramStart"/>
      <w:r w:rsidR="00AE2B85">
        <w:rPr>
          <w:color w:val="auto"/>
        </w:rPr>
        <w:t>.(</w:t>
      </w:r>
      <w:proofErr w:type="gramEnd"/>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FF620F">
        <w:rPr>
          <w:color w:val="auto"/>
        </w:rPr>
        <w:t>.</w:t>
      </w:r>
      <w:r w:rsidRPr="00C566C9">
        <w:rPr>
          <w:color w:val="auto"/>
        </w:rPr>
        <w:t>”</w:t>
      </w:r>
      <w:r>
        <w:rPr>
          <w:color w:val="auto"/>
        </w:rPr>
        <w:t xml:space="preserve">  </w:t>
      </w:r>
      <w:r w:rsidRPr="009239C0">
        <w:rPr>
          <w:color w:val="auto"/>
        </w:rPr>
        <w:t xml:space="preserve">The </w:t>
      </w:r>
      <w:r w:rsidR="00FF620F">
        <w:rPr>
          <w:color w:val="auto"/>
        </w:rPr>
        <w:t>s</w:t>
      </w:r>
      <w:r w:rsidRPr="009239C0">
        <w:rPr>
          <w:color w:val="auto"/>
        </w:rPr>
        <w:t xml:space="preserve">ervice ratings for unfitting conditions will be reviewed in all cases.  </w:t>
      </w:r>
      <w:r w:rsidR="000620FE" w:rsidRPr="000620FE">
        <w:rPr>
          <w:color w:val="auto"/>
        </w:rPr>
        <w:t xml:space="preserve">The cervical radiculopathy and lumbar radiculopathy conditions requested for consideration and the unfitting neck pain and back pain conditions meet the criteria prescribed in DoDI 6040.44 for Board purview, and are accordingly addressed below.  The other requested conditions are not within the Board’s purview.  </w:t>
      </w:r>
      <w:r w:rsidRPr="002A3A66">
        <w:rPr>
          <w:color w:val="auto"/>
        </w:rPr>
        <w:t xml:space="preserve"> </w:t>
      </w:r>
      <w:r w:rsidRPr="00C566C9">
        <w:rPr>
          <w:color w:val="auto"/>
        </w:rPr>
        <w:t>Any condition</w:t>
      </w:r>
      <w:r>
        <w:rPr>
          <w:color w:val="auto"/>
        </w:rPr>
        <w:t>s</w:t>
      </w:r>
      <w:r w:rsidRPr="00C566C9">
        <w:rPr>
          <w:color w:val="auto"/>
        </w:rPr>
        <w:t xml:space="preserve"> or contention not requested in this application</w:t>
      </w:r>
      <w:r>
        <w:rPr>
          <w:color w:val="auto"/>
        </w:rPr>
        <w:t>, or</w:t>
      </w:r>
      <w:r w:rsidRPr="00C566C9">
        <w:rPr>
          <w:color w:val="auto"/>
        </w:rPr>
        <w:t xml:space="preserve"> otherwise outside the Board’s defined scope of review</w:t>
      </w:r>
      <w:r>
        <w:rPr>
          <w:color w:val="auto"/>
        </w:rPr>
        <w:t>, remain</w:t>
      </w:r>
      <w:r w:rsidRPr="00C566C9">
        <w:rPr>
          <w:color w:val="auto"/>
        </w:rPr>
        <w:t xml:space="preserve"> </w:t>
      </w:r>
      <w:r w:rsidRPr="00F37848">
        <w:rPr>
          <w:color w:val="auto"/>
        </w:rPr>
        <w:t>eligible for future consideration by the Army Board for the Correction of Military Records (BCMR).</w:t>
      </w:r>
      <w:r>
        <w:rPr>
          <w:color w:val="auto"/>
        </w:rPr>
        <w:t xml:space="preserve">  </w:t>
      </w:r>
    </w:p>
    <w:p w:rsidR="000B63CF" w:rsidRPr="00F64312" w:rsidRDefault="000B63CF" w:rsidP="000B63CF">
      <w:pPr>
        <w:pBdr>
          <w:bottom w:val="single" w:sz="12" w:space="1" w:color="auto"/>
        </w:pBdr>
        <w:tabs>
          <w:tab w:val="left" w:pos="288"/>
          <w:tab w:val="left" w:pos="4752"/>
        </w:tabs>
        <w:jc w:val="both"/>
        <w:rPr>
          <w:color w:val="auto"/>
        </w:rPr>
      </w:pPr>
    </w:p>
    <w:p w:rsidR="00FF620F" w:rsidRDefault="00FF620F" w:rsidP="00FF620F">
      <w:pPr>
        <w:spacing w:line="240" w:lineRule="auto"/>
        <w:jc w:val="left"/>
        <w:rPr>
          <w:color w:val="auto"/>
          <w:u w:val="single"/>
        </w:rPr>
      </w:pPr>
    </w:p>
    <w:p w:rsidR="00F90376" w:rsidRPr="00FF620F" w:rsidRDefault="00AD2379" w:rsidP="00FF620F">
      <w:pPr>
        <w:spacing w:line="240" w:lineRule="auto"/>
        <w:jc w:val="left"/>
        <w:rPr>
          <w:color w:val="auto"/>
          <w:u w:val="single"/>
        </w:rPr>
      </w:pPr>
      <w:r w:rsidRPr="00F64312">
        <w:rPr>
          <w:color w:val="auto"/>
          <w:u w:val="single"/>
        </w:rPr>
        <w:t>RATING COMPARISON</w:t>
      </w:r>
      <w:r w:rsidRPr="00F64312">
        <w:rPr>
          <w:color w:val="auto"/>
        </w:rPr>
        <w:t xml:space="preserve">: </w:t>
      </w:r>
      <w:r w:rsidR="00855E73" w:rsidRPr="00F64312">
        <w:rPr>
          <w:color w:val="auto"/>
        </w:rPr>
        <w:t xml:space="preserve"> </w:t>
      </w:r>
    </w:p>
    <w:p w:rsidR="00F37848" w:rsidRDefault="00F37848" w:rsidP="00F37848">
      <w:pPr>
        <w:jc w:val="left"/>
        <w:rPr>
          <w:color w:val="auto"/>
        </w:rPr>
      </w:pPr>
    </w:p>
    <w:tbl>
      <w:tblPr>
        <w:tblStyle w:val="TableGrid"/>
        <w:tblpPr w:leftFromText="187" w:rightFromText="187" w:vertAnchor="text" w:tblpXSpec="center" w:tblpY="1"/>
        <w:tblOverlap w:val="never"/>
        <w:tblW w:w="9378" w:type="dxa"/>
        <w:jc w:val="center"/>
        <w:tblLayout w:type="fixed"/>
        <w:tblLook w:val="04A0" w:firstRow="1" w:lastRow="0" w:firstColumn="1" w:lastColumn="0" w:noHBand="0" w:noVBand="1"/>
      </w:tblPr>
      <w:tblGrid>
        <w:gridCol w:w="1908"/>
        <w:gridCol w:w="1080"/>
        <w:gridCol w:w="990"/>
        <w:gridCol w:w="2970"/>
        <w:gridCol w:w="720"/>
        <w:gridCol w:w="720"/>
        <w:gridCol w:w="990"/>
      </w:tblGrid>
      <w:tr w:rsidR="00F37848" w:rsidRPr="001F29F9" w:rsidTr="0087569A">
        <w:trPr>
          <w:trHeight w:val="233"/>
          <w:jc w:val="center"/>
        </w:trPr>
        <w:tc>
          <w:tcPr>
            <w:tcW w:w="3978" w:type="dxa"/>
            <w:gridSpan w:val="3"/>
            <w:tcBorders>
              <w:right w:val="thinThickThinSmallGap" w:sz="24" w:space="0" w:color="auto"/>
            </w:tcBorders>
            <w:shd w:val="clear" w:color="auto" w:fill="D9D9D9" w:themeFill="background1" w:themeFillShade="D9"/>
            <w:vAlign w:val="center"/>
          </w:tcPr>
          <w:p w:rsidR="00F37848" w:rsidRPr="001F29F9" w:rsidRDefault="00F37848" w:rsidP="0087569A">
            <w:pPr>
              <w:contextualSpacing/>
              <w:rPr>
                <w:rFonts w:cs="Calibri"/>
                <w:b/>
                <w:color w:val="000000" w:themeColor="text1"/>
                <w:sz w:val="18"/>
                <w:szCs w:val="18"/>
              </w:rPr>
            </w:pPr>
            <w:r w:rsidRPr="001F29F9">
              <w:rPr>
                <w:rFonts w:cs="Calibri"/>
                <w:b/>
                <w:color w:val="000000" w:themeColor="text1"/>
                <w:sz w:val="18"/>
                <w:szCs w:val="18"/>
              </w:rPr>
              <w:t xml:space="preserve">Service </w:t>
            </w:r>
            <w:r>
              <w:rPr>
                <w:rFonts w:cs="Calibri"/>
                <w:b/>
                <w:color w:val="000000" w:themeColor="text1"/>
                <w:sz w:val="18"/>
                <w:szCs w:val="18"/>
              </w:rPr>
              <w:t>I</w:t>
            </w:r>
            <w:r w:rsidRPr="001F29F9">
              <w:rPr>
                <w:rFonts w:cs="Calibri"/>
                <w:b/>
                <w:color w:val="000000" w:themeColor="text1"/>
                <w:sz w:val="18"/>
                <w:szCs w:val="18"/>
              </w:rPr>
              <w:t>PEB – Dated 200</w:t>
            </w:r>
            <w:r>
              <w:rPr>
                <w:rFonts w:cs="Calibri"/>
                <w:b/>
                <w:color w:val="000000" w:themeColor="text1"/>
                <w:sz w:val="18"/>
                <w:szCs w:val="18"/>
              </w:rPr>
              <w:t>40525</w:t>
            </w:r>
          </w:p>
        </w:tc>
        <w:tc>
          <w:tcPr>
            <w:tcW w:w="5400" w:type="dxa"/>
            <w:gridSpan w:val="4"/>
            <w:tcBorders>
              <w:left w:val="thinThickThinSmallGap" w:sz="24" w:space="0" w:color="auto"/>
            </w:tcBorders>
            <w:shd w:val="clear" w:color="auto" w:fill="D9D9D9" w:themeFill="background1" w:themeFillShade="D9"/>
            <w:vAlign w:val="center"/>
          </w:tcPr>
          <w:p w:rsidR="00F37848" w:rsidRPr="001F29F9" w:rsidRDefault="00F37848" w:rsidP="0087569A">
            <w:pPr>
              <w:contextualSpacing/>
              <w:rPr>
                <w:rFonts w:cs="Calibri"/>
                <w:b/>
                <w:color w:val="000000" w:themeColor="text1"/>
                <w:sz w:val="18"/>
                <w:szCs w:val="18"/>
              </w:rPr>
            </w:pPr>
            <w:r w:rsidRPr="008704D0">
              <w:rPr>
                <w:rFonts w:cs="Calibri"/>
                <w:b/>
                <w:color w:val="000000" w:themeColor="text1"/>
                <w:sz w:val="18"/>
                <w:szCs w:val="18"/>
              </w:rPr>
              <w:t>VA (5 Mo. After Separation</w:t>
            </w:r>
            <w:r w:rsidRPr="001F29F9">
              <w:rPr>
                <w:rFonts w:cs="Calibri"/>
                <w:b/>
                <w:color w:val="000000" w:themeColor="text1"/>
                <w:sz w:val="18"/>
                <w:szCs w:val="18"/>
              </w:rPr>
              <w:t>) – All Effective Date 200</w:t>
            </w:r>
            <w:r>
              <w:rPr>
                <w:rFonts w:cs="Calibri"/>
                <w:b/>
                <w:color w:val="000000" w:themeColor="text1"/>
                <w:sz w:val="18"/>
                <w:szCs w:val="18"/>
              </w:rPr>
              <w:t>40921</w:t>
            </w:r>
          </w:p>
        </w:tc>
      </w:tr>
      <w:tr w:rsidR="00F37848" w:rsidRPr="001F29F9" w:rsidTr="0087569A">
        <w:trPr>
          <w:trHeight w:val="278"/>
          <w:jc w:val="center"/>
        </w:trPr>
        <w:tc>
          <w:tcPr>
            <w:tcW w:w="1908" w:type="dxa"/>
            <w:tcBorders>
              <w:bottom w:val="single" w:sz="4" w:space="0" w:color="000000" w:themeColor="text1"/>
              <w:right w:val="single" w:sz="4" w:space="0" w:color="auto"/>
            </w:tcBorders>
            <w:shd w:val="clear" w:color="auto" w:fill="D9D9D9" w:themeFill="background1" w:themeFillShade="D9"/>
            <w:vAlign w:val="center"/>
          </w:tcPr>
          <w:p w:rsidR="00F37848" w:rsidRPr="001F29F9" w:rsidRDefault="00F37848" w:rsidP="0087569A">
            <w:pPr>
              <w:contextualSpacing/>
              <w:rPr>
                <w:rFonts w:cs="Calibri"/>
                <w:b/>
                <w:color w:val="000000" w:themeColor="text1"/>
                <w:sz w:val="18"/>
                <w:szCs w:val="18"/>
              </w:rPr>
            </w:pPr>
            <w:r w:rsidRPr="001F29F9">
              <w:rPr>
                <w:rFonts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F37848" w:rsidRPr="001F29F9" w:rsidRDefault="00F37848" w:rsidP="0087569A">
            <w:pPr>
              <w:contextualSpacing/>
              <w:rPr>
                <w:rFonts w:cs="Calibri"/>
                <w:b/>
                <w:color w:val="000000" w:themeColor="text1"/>
                <w:sz w:val="18"/>
                <w:szCs w:val="18"/>
              </w:rPr>
            </w:pPr>
            <w:r w:rsidRPr="001F29F9">
              <w:rPr>
                <w:rFonts w:cs="Calibri"/>
                <w:b/>
                <w:color w:val="000000" w:themeColor="text1"/>
                <w:sz w:val="18"/>
                <w:szCs w:val="18"/>
              </w:rPr>
              <w:t>Code</w:t>
            </w:r>
          </w:p>
        </w:tc>
        <w:tc>
          <w:tcPr>
            <w:tcW w:w="990" w:type="dxa"/>
            <w:tcBorders>
              <w:bottom w:val="single" w:sz="4" w:space="0" w:color="000000" w:themeColor="text1"/>
              <w:right w:val="thinThickThinSmallGap" w:sz="24" w:space="0" w:color="auto"/>
            </w:tcBorders>
            <w:shd w:val="clear" w:color="auto" w:fill="D9D9D9" w:themeFill="background1" w:themeFillShade="D9"/>
            <w:vAlign w:val="center"/>
          </w:tcPr>
          <w:p w:rsidR="00F37848" w:rsidRPr="001F29F9" w:rsidRDefault="00F37848" w:rsidP="0087569A">
            <w:pPr>
              <w:contextualSpacing/>
              <w:rPr>
                <w:rFonts w:cs="Calibri"/>
                <w:b/>
                <w:color w:val="000000" w:themeColor="text1"/>
                <w:sz w:val="18"/>
                <w:szCs w:val="18"/>
              </w:rPr>
            </w:pPr>
            <w:r w:rsidRPr="001F29F9">
              <w:rPr>
                <w:rFonts w:cs="Calibri"/>
                <w:b/>
                <w:color w:val="000000" w:themeColor="text1"/>
                <w:sz w:val="18"/>
                <w:szCs w:val="18"/>
              </w:rPr>
              <w:t>Rating</w:t>
            </w:r>
          </w:p>
        </w:tc>
        <w:tc>
          <w:tcPr>
            <w:tcW w:w="2970" w:type="dxa"/>
            <w:tcBorders>
              <w:left w:val="thinThickThinSmallGap" w:sz="24" w:space="0" w:color="auto"/>
              <w:bottom w:val="single" w:sz="4" w:space="0" w:color="000000" w:themeColor="text1"/>
            </w:tcBorders>
            <w:shd w:val="clear" w:color="auto" w:fill="D9D9D9" w:themeFill="background1" w:themeFillShade="D9"/>
            <w:vAlign w:val="center"/>
          </w:tcPr>
          <w:p w:rsidR="00F37848" w:rsidRPr="001F29F9" w:rsidRDefault="00F37848" w:rsidP="0087569A">
            <w:pPr>
              <w:contextualSpacing/>
              <w:rPr>
                <w:rFonts w:cs="Calibri"/>
                <w:b/>
                <w:color w:val="000000" w:themeColor="text1"/>
                <w:sz w:val="18"/>
                <w:szCs w:val="18"/>
              </w:rPr>
            </w:pPr>
            <w:r w:rsidRPr="001F29F9">
              <w:rPr>
                <w:rFonts w:cs="Calibri"/>
                <w:b/>
                <w:color w:val="000000" w:themeColor="text1"/>
                <w:sz w:val="18"/>
                <w:szCs w:val="18"/>
              </w:rPr>
              <w:t>Condition</w:t>
            </w:r>
          </w:p>
        </w:tc>
        <w:tc>
          <w:tcPr>
            <w:tcW w:w="720" w:type="dxa"/>
            <w:tcBorders>
              <w:bottom w:val="single" w:sz="4" w:space="0" w:color="000000" w:themeColor="text1"/>
            </w:tcBorders>
            <w:shd w:val="clear" w:color="auto" w:fill="D9D9D9" w:themeFill="background1" w:themeFillShade="D9"/>
            <w:vAlign w:val="center"/>
          </w:tcPr>
          <w:p w:rsidR="00F37848" w:rsidRPr="001F29F9" w:rsidRDefault="00F37848" w:rsidP="0087569A">
            <w:pPr>
              <w:contextualSpacing/>
              <w:rPr>
                <w:rFonts w:cs="Calibri"/>
                <w:b/>
                <w:color w:val="000000" w:themeColor="text1"/>
                <w:sz w:val="18"/>
                <w:szCs w:val="18"/>
              </w:rPr>
            </w:pPr>
            <w:r w:rsidRPr="001F29F9">
              <w:rPr>
                <w:rFonts w:cs="Calibri"/>
                <w:b/>
                <w:color w:val="000000" w:themeColor="text1"/>
                <w:sz w:val="18"/>
                <w:szCs w:val="18"/>
              </w:rPr>
              <w:t>Code</w:t>
            </w:r>
          </w:p>
        </w:tc>
        <w:tc>
          <w:tcPr>
            <w:tcW w:w="720" w:type="dxa"/>
            <w:tcBorders>
              <w:bottom w:val="single" w:sz="4" w:space="0" w:color="000000" w:themeColor="text1"/>
            </w:tcBorders>
            <w:shd w:val="clear" w:color="auto" w:fill="D9D9D9" w:themeFill="background1" w:themeFillShade="D9"/>
            <w:vAlign w:val="center"/>
          </w:tcPr>
          <w:p w:rsidR="00F37848" w:rsidRPr="001F29F9" w:rsidRDefault="00F37848" w:rsidP="0087569A">
            <w:pPr>
              <w:contextualSpacing/>
              <w:rPr>
                <w:rFonts w:cs="Calibri"/>
                <w:b/>
                <w:color w:val="000000" w:themeColor="text1"/>
                <w:sz w:val="18"/>
                <w:szCs w:val="18"/>
              </w:rPr>
            </w:pPr>
            <w:r w:rsidRPr="001F29F9">
              <w:rPr>
                <w:rFonts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F37848" w:rsidRPr="001F29F9" w:rsidRDefault="00F37848" w:rsidP="0087569A">
            <w:pPr>
              <w:contextualSpacing/>
              <w:rPr>
                <w:rFonts w:cs="Calibri"/>
                <w:b/>
                <w:color w:val="000000" w:themeColor="text1"/>
                <w:sz w:val="18"/>
                <w:szCs w:val="18"/>
              </w:rPr>
            </w:pPr>
            <w:r w:rsidRPr="001F29F9">
              <w:rPr>
                <w:rFonts w:cs="Calibri"/>
                <w:b/>
                <w:color w:val="000000" w:themeColor="text1"/>
                <w:sz w:val="18"/>
                <w:szCs w:val="18"/>
              </w:rPr>
              <w:t>Exam</w:t>
            </w:r>
          </w:p>
        </w:tc>
      </w:tr>
      <w:tr w:rsidR="00F37848" w:rsidRPr="001F29F9" w:rsidTr="0087569A">
        <w:trPr>
          <w:trHeight w:val="287"/>
          <w:jc w:val="center"/>
        </w:trPr>
        <w:tc>
          <w:tcPr>
            <w:tcW w:w="1908" w:type="dxa"/>
            <w:tcBorders>
              <w:right w:val="single" w:sz="4" w:space="0" w:color="auto"/>
            </w:tcBorders>
            <w:shd w:val="clear" w:color="auto" w:fill="FFFFFF" w:themeFill="background1"/>
            <w:vAlign w:val="center"/>
          </w:tcPr>
          <w:p w:rsidR="00F37848" w:rsidRPr="001F29F9" w:rsidRDefault="00F37848" w:rsidP="0087569A">
            <w:pPr>
              <w:spacing w:line="180" w:lineRule="exact"/>
              <w:contextualSpacing/>
              <w:jc w:val="left"/>
              <w:rPr>
                <w:rFonts w:cs="Calibri"/>
                <w:color w:val="000000" w:themeColor="text1"/>
                <w:sz w:val="18"/>
                <w:szCs w:val="18"/>
              </w:rPr>
            </w:pPr>
            <w:r>
              <w:rPr>
                <w:rFonts w:cs="Calibri"/>
                <w:color w:val="000000" w:themeColor="text1"/>
                <w:sz w:val="18"/>
                <w:szCs w:val="18"/>
              </w:rPr>
              <w:t>Chronic neck pain</w:t>
            </w:r>
          </w:p>
        </w:tc>
        <w:tc>
          <w:tcPr>
            <w:tcW w:w="1080" w:type="dxa"/>
            <w:tcBorders>
              <w:left w:val="single" w:sz="4" w:space="0" w:color="auto"/>
            </w:tcBorders>
            <w:shd w:val="clear" w:color="auto" w:fill="FFFFFF" w:themeFill="background1"/>
            <w:vAlign w:val="center"/>
          </w:tcPr>
          <w:p w:rsidR="00F37848" w:rsidRPr="001F29F9" w:rsidRDefault="00F37848" w:rsidP="0087569A">
            <w:pPr>
              <w:spacing w:line="180" w:lineRule="exact"/>
              <w:contextualSpacing/>
              <w:rPr>
                <w:rFonts w:cs="Calibri"/>
                <w:color w:val="000000" w:themeColor="text1"/>
                <w:sz w:val="18"/>
                <w:szCs w:val="18"/>
              </w:rPr>
            </w:pPr>
            <w:r>
              <w:rPr>
                <w:rFonts w:cs="Calibri"/>
                <w:color w:val="000000" w:themeColor="text1"/>
                <w:sz w:val="18"/>
                <w:szCs w:val="18"/>
              </w:rPr>
              <w:t>5237</w:t>
            </w:r>
          </w:p>
        </w:tc>
        <w:tc>
          <w:tcPr>
            <w:tcW w:w="990" w:type="dxa"/>
            <w:tcBorders>
              <w:right w:val="thinThickThinSmallGap" w:sz="24" w:space="0" w:color="auto"/>
            </w:tcBorders>
            <w:shd w:val="clear" w:color="auto" w:fill="FFFFFF" w:themeFill="background1"/>
            <w:vAlign w:val="center"/>
          </w:tcPr>
          <w:p w:rsidR="00F37848" w:rsidRPr="001F29F9" w:rsidRDefault="00F37848" w:rsidP="0087569A">
            <w:pPr>
              <w:spacing w:line="180" w:lineRule="exact"/>
              <w:rPr>
                <w:rFonts w:cs="Calibri"/>
                <w:color w:val="000000" w:themeColor="text1"/>
                <w:sz w:val="18"/>
                <w:szCs w:val="18"/>
              </w:rPr>
            </w:pPr>
            <w:r>
              <w:rPr>
                <w:rFonts w:cs="Calibri"/>
                <w:color w:val="000000" w:themeColor="text1"/>
                <w:sz w:val="18"/>
                <w:szCs w:val="18"/>
              </w:rPr>
              <w:t>10%</w:t>
            </w:r>
          </w:p>
        </w:tc>
        <w:tc>
          <w:tcPr>
            <w:tcW w:w="2970" w:type="dxa"/>
            <w:tcBorders>
              <w:left w:val="thinThickThinSmallGap" w:sz="24" w:space="0" w:color="auto"/>
            </w:tcBorders>
            <w:shd w:val="clear" w:color="auto" w:fill="FFFFFF" w:themeFill="background1"/>
            <w:vAlign w:val="center"/>
          </w:tcPr>
          <w:p w:rsidR="00F37848" w:rsidRPr="001F29F9" w:rsidRDefault="00F37848" w:rsidP="0087569A">
            <w:pPr>
              <w:spacing w:line="180" w:lineRule="exact"/>
              <w:contextualSpacing/>
              <w:jc w:val="left"/>
              <w:rPr>
                <w:rFonts w:cs="Calibri"/>
                <w:color w:val="000000" w:themeColor="text1"/>
                <w:sz w:val="18"/>
                <w:szCs w:val="18"/>
              </w:rPr>
            </w:pPr>
            <w:r>
              <w:rPr>
                <w:rFonts w:cs="Calibri"/>
                <w:color w:val="000000" w:themeColor="text1"/>
                <w:sz w:val="18"/>
                <w:szCs w:val="18"/>
              </w:rPr>
              <w:t>Cervical Spine</w:t>
            </w:r>
          </w:p>
        </w:tc>
        <w:tc>
          <w:tcPr>
            <w:tcW w:w="720" w:type="dxa"/>
            <w:shd w:val="clear" w:color="auto" w:fill="FFFFFF" w:themeFill="background1"/>
            <w:vAlign w:val="center"/>
          </w:tcPr>
          <w:p w:rsidR="00F37848" w:rsidRPr="001F29F9" w:rsidRDefault="00F37848" w:rsidP="0087569A">
            <w:pPr>
              <w:spacing w:line="180" w:lineRule="exact"/>
              <w:contextualSpacing/>
              <w:rPr>
                <w:rFonts w:cs="Calibri"/>
                <w:color w:val="000000" w:themeColor="text1"/>
                <w:sz w:val="18"/>
                <w:szCs w:val="18"/>
              </w:rPr>
            </w:pPr>
            <w:r>
              <w:rPr>
                <w:rFonts w:cs="Calibri"/>
                <w:color w:val="000000" w:themeColor="text1"/>
                <w:sz w:val="18"/>
                <w:szCs w:val="18"/>
              </w:rPr>
              <w:t>5243</w:t>
            </w:r>
          </w:p>
        </w:tc>
        <w:tc>
          <w:tcPr>
            <w:tcW w:w="720" w:type="dxa"/>
            <w:shd w:val="clear" w:color="auto" w:fill="FFFFFF" w:themeFill="background1"/>
            <w:vAlign w:val="center"/>
          </w:tcPr>
          <w:p w:rsidR="00F37848" w:rsidRPr="001F29F9" w:rsidRDefault="00F37848" w:rsidP="0087569A">
            <w:pPr>
              <w:spacing w:line="180" w:lineRule="exact"/>
              <w:contextualSpacing/>
              <w:rPr>
                <w:rFonts w:cs="Calibri"/>
                <w:color w:val="000000" w:themeColor="text1"/>
                <w:sz w:val="18"/>
                <w:szCs w:val="18"/>
              </w:rPr>
            </w:pPr>
            <w:r>
              <w:rPr>
                <w:rFonts w:cs="Calibri"/>
                <w:color w:val="000000" w:themeColor="text1"/>
                <w:sz w:val="18"/>
                <w:szCs w:val="18"/>
              </w:rPr>
              <w:t>30%</w:t>
            </w:r>
          </w:p>
        </w:tc>
        <w:tc>
          <w:tcPr>
            <w:tcW w:w="990" w:type="dxa"/>
            <w:shd w:val="clear" w:color="auto" w:fill="FFFFFF" w:themeFill="background1"/>
            <w:vAlign w:val="center"/>
          </w:tcPr>
          <w:p w:rsidR="00F37848" w:rsidRPr="001F29F9" w:rsidRDefault="00F37848" w:rsidP="0087569A">
            <w:pPr>
              <w:spacing w:line="18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50303</w:t>
            </w:r>
          </w:p>
        </w:tc>
      </w:tr>
      <w:tr w:rsidR="00F37848" w:rsidRPr="001F29F9" w:rsidTr="0087569A">
        <w:trPr>
          <w:trHeight w:val="287"/>
          <w:jc w:val="center"/>
        </w:trPr>
        <w:tc>
          <w:tcPr>
            <w:tcW w:w="1908" w:type="dxa"/>
            <w:tcBorders>
              <w:right w:val="single" w:sz="4" w:space="0" w:color="auto"/>
            </w:tcBorders>
            <w:shd w:val="clear" w:color="auto" w:fill="FFFFFF" w:themeFill="background1"/>
            <w:vAlign w:val="center"/>
          </w:tcPr>
          <w:p w:rsidR="00F37848" w:rsidRPr="001F29F9" w:rsidRDefault="00F37848" w:rsidP="0087569A">
            <w:pPr>
              <w:spacing w:line="180" w:lineRule="exact"/>
              <w:contextualSpacing/>
              <w:jc w:val="left"/>
              <w:rPr>
                <w:rFonts w:cs="Calibri"/>
                <w:color w:val="000000" w:themeColor="text1"/>
                <w:sz w:val="18"/>
                <w:szCs w:val="18"/>
              </w:rPr>
            </w:pPr>
            <w:r>
              <w:rPr>
                <w:rFonts w:cs="Calibri"/>
                <w:color w:val="000000" w:themeColor="text1"/>
                <w:sz w:val="18"/>
                <w:szCs w:val="18"/>
              </w:rPr>
              <w:t>Chronic low back pain</w:t>
            </w:r>
          </w:p>
        </w:tc>
        <w:tc>
          <w:tcPr>
            <w:tcW w:w="1080" w:type="dxa"/>
            <w:tcBorders>
              <w:left w:val="single" w:sz="4" w:space="0" w:color="auto"/>
            </w:tcBorders>
            <w:shd w:val="clear" w:color="auto" w:fill="FFFFFF" w:themeFill="background1"/>
            <w:vAlign w:val="center"/>
          </w:tcPr>
          <w:p w:rsidR="00F37848" w:rsidRPr="001F29F9" w:rsidRDefault="00F37848" w:rsidP="0087569A">
            <w:pPr>
              <w:spacing w:line="180" w:lineRule="exact"/>
              <w:contextualSpacing/>
              <w:rPr>
                <w:rFonts w:cs="Calibri"/>
                <w:color w:val="000000" w:themeColor="text1"/>
                <w:sz w:val="18"/>
                <w:szCs w:val="18"/>
              </w:rPr>
            </w:pPr>
            <w:r>
              <w:rPr>
                <w:rFonts w:cs="Calibri"/>
                <w:color w:val="000000" w:themeColor="text1"/>
                <w:sz w:val="18"/>
                <w:szCs w:val="18"/>
              </w:rPr>
              <w:t>5299-5237</w:t>
            </w:r>
          </w:p>
        </w:tc>
        <w:tc>
          <w:tcPr>
            <w:tcW w:w="990" w:type="dxa"/>
            <w:tcBorders>
              <w:right w:val="thinThickThinSmallGap" w:sz="24" w:space="0" w:color="auto"/>
            </w:tcBorders>
            <w:shd w:val="clear" w:color="auto" w:fill="FFFFFF" w:themeFill="background1"/>
            <w:vAlign w:val="center"/>
          </w:tcPr>
          <w:p w:rsidR="00F37848" w:rsidRPr="001F29F9" w:rsidRDefault="00F37848" w:rsidP="0087569A">
            <w:pPr>
              <w:spacing w:line="180" w:lineRule="exact"/>
              <w:rPr>
                <w:rFonts w:cs="Calibri"/>
                <w:color w:val="000000" w:themeColor="text1"/>
                <w:sz w:val="18"/>
                <w:szCs w:val="18"/>
              </w:rPr>
            </w:pPr>
            <w:r>
              <w:rPr>
                <w:rFonts w:cs="Calibri"/>
                <w:color w:val="000000" w:themeColor="text1"/>
                <w:sz w:val="18"/>
                <w:szCs w:val="18"/>
              </w:rPr>
              <w:t>10%</w:t>
            </w:r>
          </w:p>
        </w:tc>
        <w:tc>
          <w:tcPr>
            <w:tcW w:w="2970" w:type="dxa"/>
            <w:tcBorders>
              <w:left w:val="thinThickThinSmallGap" w:sz="24" w:space="0" w:color="auto"/>
              <w:right w:val="single" w:sz="4" w:space="0" w:color="auto"/>
            </w:tcBorders>
            <w:shd w:val="clear" w:color="auto" w:fill="FFFFFF" w:themeFill="background1"/>
            <w:vAlign w:val="center"/>
          </w:tcPr>
          <w:p w:rsidR="00F37848" w:rsidRPr="001F29F9" w:rsidRDefault="00F37848" w:rsidP="0087569A">
            <w:pPr>
              <w:spacing w:line="180" w:lineRule="exact"/>
              <w:contextualSpacing/>
              <w:jc w:val="left"/>
              <w:rPr>
                <w:rFonts w:cs="Calibri"/>
                <w:color w:val="000000" w:themeColor="text1"/>
                <w:sz w:val="18"/>
                <w:szCs w:val="18"/>
              </w:rPr>
            </w:pPr>
            <w:r>
              <w:rPr>
                <w:rFonts w:cs="Calibri"/>
                <w:color w:val="000000" w:themeColor="text1"/>
                <w:sz w:val="18"/>
                <w:szCs w:val="18"/>
              </w:rPr>
              <w:t>Lumbosacral Strain w/radiculopathy</w:t>
            </w:r>
          </w:p>
        </w:tc>
        <w:tc>
          <w:tcPr>
            <w:tcW w:w="720" w:type="dxa"/>
            <w:tcBorders>
              <w:left w:val="single" w:sz="4" w:space="0" w:color="auto"/>
            </w:tcBorders>
            <w:shd w:val="clear" w:color="auto" w:fill="FFFFFF" w:themeFill="background1"/>
            <w:vAlign w:val="center"/>
          </w:tcPr>
          <w:p w:rsidR="00F37848" w:rsidRPr="001F29F9" w:rsidRDefault="00F37848" w:rsidP="0087569A">
            <w:pPr>
              <w:spacing w:line="180" w:lineRule="exact"/>
              <w:contextualSpacing/>
              <w:rPr>
                <w:rFonts w:cs="Calibri"/>
                <w:color w:val="000000" w:themeColor="text1"/>
                <w:sz w:val="18"/>
                <w:szCs w:val="18"/>
              </w:rPr>
            </w:pPr>
            <w:r>
              <w:rPr>
                <w:rFonts w:cs="Calibri"/>
                <w:color w:val="000000" w:themeColor="text1"/>
                <w:sz w:val="18"/>
                <w:szCs w:val="18"/>
              </w:rPr>
              <w:t>5243</w:t>
            </w:r>
          </w:p>
        </w:tc>
        <w:tc>
          <w:tcPr>
            <w:tcW w:w="720" w:type="dxa"/>
            <w:shd w:val="clear" w:color="auto" w:fill="FFFFFF" w:themeFill="background1"/>
            <w:vAlign w:val="center"/>
          </w:tcPr>
          <w:p w:rsidR="00F37848" w:rsidRPr="001F29F9" w:rsidRDefault="00F37848" w:rsidP="0087569A">
            <w:pPr>
              <w:spacing w:line="180" w:lineRule="exact"/>
              <w:contextualSpacing/>
              <w:rPr>
                <w:rFonts w:cs="Calibri"/>
                <w:color w:val="000000" w:themeColor="text1"/>
                <w:sz w:val="18"/>
                <w:szCs w:val="18"/>
              </w:rPr>
            </w:pPr>
            <w:r>
              <w:rPr>
                <w:rFonts w:cs="Calibri"/>
                <w:color w:val="000000" w:themeColor="text1"/>
                <w:sz w:val="18"/>
                <w:szCs w:val="18"/>
              </w:rPr>
              <w:t>20%</w:t>
            </w:r>
          </w:p>
        </w:tc>
        <w:tc>
          <w:tcPr>
            <w:tcW w:w="990" w:type="dxa"/>
            <w:shd w:val="clear" w:color="auto" w:fill="FFFFFF" w:themeFill="background1"/>
            <w:vAlign w:val="center"/>
          </w:tcPr>
          <w:p w:rsidR="00F37848" w:rsidRPr="001F29F9" w:rsidRDefault="00F37848" w:rsidP="0087569A">
            <w:pPr>
              <w:spacing w:line="18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50303</w:t>
            </w:r>
          </w:p>
        </w:tc>
      </w:tr>
      <w:tr w:rsidR="0087569A" w:rsidRPr="001F29F9" w:rsidTr="0087569A">
        <w:trPr>
          <w:trHeight w:val="287"/>
          <w:jc w:val="center"/>
        </w:trPr>
        <w:tc>
          <w:tcPr>
            <w:tcW w:w="3978" w:type="dxa"/>
            <w:gridSpan w:val="3"/>
            <w:vMerge w:val="restart"/>
            <w:tcBorders>
              <w:right w:val="thinThickThinSmallGap" w:sz="24" w:space="0" w:color="auto"/>
            </w:tcBorders>
            <w:shd w:val="clear" w:color="auto" w:fill="FFFFFF" w:themeFill="background1"/>
            <w:vAlign w:val="center"/>
          </w:tcPr>
          <w:p w:rsidR="0087569A" w:rsidRPr="001F29F9" w:rsidRDefault="0087569A" w:rsidP="0087569A">
            <w:pPr>
              <w:spacing w:line="180" w:lineRule="exact"/>
              <w:contextualSpacing/>
              <w:rPr>
                <w:rFonts w:cs="Calibri"/>
                <w:color w:val="000000" w:themeColor="text1"/>
                <w:sz w:val="18"/>
                <w:szCs w:val="18"/>
                <w:highlight w:val="yellow"/>
              </w:rPr>
            </w:pPr>
            <w:r w:rsidRPr="001F29F9">
              <w:rPr>
                <w:rFonts w:cs="Calibri"/>
                <w:color w:val="000000" w:themeColor="text1"/>
                <w:sz w:val="18"/>
                <w:szCs w:val="18"/>
              </w:rPr>
              <w:t>↓No Additional MEB/PEB Entries↓</w:t>
            </w:r>
          </w:p>
        </w:tc>
        <w:tc>
          <w:tcPr>
            <w:tcW w:w="2970" w:type="dxa"/>
            <w:tcBorders>
              <w:left w:val="thinThickThinSmallGap" w:sz="24" w:space="0" w:color="auto"/>
              <w:right w:val="single" w:sz="4" w:space="0" w:color="auto"/>
            </w:tcBorders>
            <w:shd w:val="clear" w:color="auto" w:fill="FFFFFF" w:themeFill="background1"/>
            <w:vAlign w:val="center"/>
          </w:tcPr>
          <w:p w:rsidR="0087569A" w:rsidRPr="001F29F9" w:rsidRDefault="0087569A" w:rsidP="0087569A">
            <w:pPr>
              <w:spacing w:line="180" w:lineRule="exact"/>
              <w:contextualSpacing/>
              <w:jc w:val="left"/>
              <w:rPr>
                <w:rFonts w:cs="Calibri"/>
                <w:color w:val="000000" w:themeColor="text1"/>
                <w:sz w:val="18"/>
                <w:szCs w:val="18"/>
              </w:rPr>
            </w:pPr>
            <w:r>
              <w:rPr>
                <w:rFonts w:cs="Calibri"/>
                <w:color w:val="000000" w:themeColor="text1"/>
                <w:sz w:val="18"/>
                <w:szCs w:val="18"/>
              </w:rPr>
              <w:t>Left  Shoulder</w:t>
            </w:r>
          </w:p>
        </w:tc>
        <w:tc>
          <w:tcPr>
            <w:tcW w:w="720" w:type="dxa"/>
            <w:tcBorders>
              <w:left w:val="single" w:sz="4" w:space="0" w:color="auto"/>
            </w:tcBorders>
            <w:shd w:val="clear" w:color="auto" w:fill="FFFFFF" w:themeFill="background1"/>
            <w:vAlign w:val="center"/>
          </w:tcPr>
          <w:p w:rsidR="0087569A" w:rsidRPr="001F29F9" w:rsidRDefault="0087569A" w:rsidP="0087569A">
            <w:pPr>
              <w:spacing w:line="180" w:lineRule="exact"/>
              <w:contextualSpacing/>
              <w:rPr>
                <w:rFonts w:cs="Calibri"/>
                <w:color w:val="000000" w:themeColor="text1"/>
                <w:sz w:val="18"/>
                <w:szCs w:val="18"/>
              </w:rPr>
            </w:pPr>
            <w:r>
              <w:rPr>
                <w:rFonts w:cs="Calibri"/>
                <w:color w:val="000000" w:themeColor="text1"/>
                <w:sz w:val="18"/>
                <w:szCs w:val="18"/>
              </w:rPr>
              <w:t>5201</w:t>
            </w:r>
          </w:p>
        </w:tc>
        <w:tc>
          <w:tcPr>
            <w:tcW w:w="720" w:type="dxa"/>
            <w:shd w:val="clear" w:color="auto" w:fill="FFFFFF" w:themeFill="background1"/>
            <w:vAlign w:val="center"/>
          </w:tcPr>
          <w:p w:rsidR="0087569A" w:rsidRPr="001F29F9" w:rsidRDefault="0087569A" w:rsidP="0087569A">
            <w:pPr>
              <w:spacing w:line="180" w:lineRule="exact"/>
              <w:contextualSpacing/>
              <w:rPr>
                <w:rFonts w:cs="Calibri"/>
                <w:color w:val="000000" w:themeColor="text1"/>
                <w:sz w:val="18"/>
                <w:szCs w:val="18"/>
              </w:rPr>
            </w:pPr>
            <w:r>
              <w:rPr>
                <w:rFonts w:cs="Calibri"/>
                <w:color w:val="000000" w:themeColor="text1"/>
                <w:sz w:val="18"/>
                <w:szCs w:val="18"/>
              </w:rPr>
              <w:t>20%</w:t>
            </w:r>
          </w:p>
        </w:tc>
        <w:tc>
          <w:tcPr>
            <w:tcW w:w="990" w:type="dxa"/>
            <w:shd w:val="clear" w:color="auto" w:fill="FFFFFF" w:themeFill="background1"/>
            <w:vAlign w:val="center"/>
          </w:tcPr>
          <w:p w:rsidR="0087569A" w:rsidRPr="00A86209" w:rsidRDefault="0087569A" w:rsidP="0087569A">
            <w:pPr>
              <w:spacing w:line="180" w:lineRule="exact"/>
              <w:contextualSpacing/>
              <w:rPr>
                <w:rFonts w:cs="Calibri"/>
                <w:color w:val="000000" w:themeColor="text1"/>
                <w:sz w:val="18"/>
                <w:szCs w:val="18"/>
              </w:rPr>
            </w:pPr>
            <w:r w:rsidRPr="00A86209">
              <w:rPr>
                <w:rFonts w:cs="Calibri"/>
                <w:color w:val="000000" w:themeColor="text1"/>
                <w:sz w:val="18"/>
                <w:szCs w:val="18"/>
              </w:rPr>
              <w:t>20050303</w:t>
            </w:r>
          </w:p>
        </w:tc>
      </w:tr>
      <w:tr w:rsidR="0087569A" w:rsidRPr="001F29F9" w:rsidTr="0087569A">
        <w:trPr>
          <w:trHeight w:val="287"/>
          <w:jc w:val="center"/>
        </w:trPr>
        <w:tc>
          <w:tcPr>
            <w:tcW w:w="3978" w:type="dxa"/>
            <w:gridSpan w:val="3"/>
            <w:vMerge/>
            <w:tcBorders>
              <w:right w:val="thinThickThinSmallGap" w:sz="24" w:space="0" w:color="auto"/>
            </w:tcBorders>
            <w:shd w:val="clear" w:color="auto" w:fill="FFFFFF" w:themeFill="background1"/>
            <w:vAlign w:val="center"/>
          </w:tcPr>
          <w:p w:rsidR="0087569A" w:rsidRPr="001F29F9" w:rsidRDefault="0087569A" w:rsidP="0087569A">
            <w:pPr>
              <w:spacing w:line="180" w:lineRule="exact"/>
              <w:contextualSpacing/>
              <w:rPr>
                <w:rFonts w:cs="Calibri"/>
                <w:color w:val="000000" w:themeColor="text1"/>
                <w:sz w:val="18"/>
                <w:szCs w:val="18"/>
                <w:highlight w:val="yellow"/>
              </w:rPr>
            </w:pPr>
          </w:p>
        </w:tc>
        <w:tc>
          <w:tcPr>
            <w:tcW w:w="2970" w:type="dxa"/>
            <w:tcBorders>
              <w:left w:val="thinThickThinSmallGap" w:sz="24" w:space="0" w:color="auto"/>
              <w:right w:val="single" w:sz="4" w:space="0" w:color="auto"/>
            </w:tcBorders>
            <w:shd w:val="clear" w:color="auto" w:fill="FFFFFF" w:themeFill="background1"/>
            <w:vAlign w:val="center"/>
          </w:tcPr>
          <w:p w:rsidR="0087569A" w:rsidRPr="001F29F9" w:rsidRDefault="0087569A" w:rsidP="0087569A">
            <w:pPr>
              <w:spacing w:line="180" w:lineRule="exact"/>
              <w:contextualSpacing/>
              <w:jc w:val="left"/>
              <w:rPr>
                <w:rFonts w:cs="Calibri"/>
                <w:color w:val="000000" w:themeColor="text1"/>
                <w:sz w:val="18"/>
                <w:szCs w:val="18"/>
              </w:rPr>
            </w:pPr>
            <w:r>
              <w:rPr>
                <w:rFonts w:cs="Calibri"/>
                <w:color w:val="000000" w:themeColor="text1"/>
                <w:sz w:val="18"/>
                <w:szCs w:val="18"/>
              </w:rPr>
              <w:t>PTSD</w:t>
            </w:r>
          </w:p>
        </w:tc>
        <w:tc>
          <w:tcPr>
            <w:tcW w:w="720" w:type="dxa"/>
            <w:tcBorders>
              <w:left w:val="single" w:sz="4" w:space="0" w:color="auto"/>
            </w:tcBorders>
            <w:shd w:val="clear" w:color="auto" w:fill="FFFFFF" w:themeFill="background1"/>
            <w:vAlign w:val="center"/>
          </w:tcPr>
          <w:p w:rsidR="0087569A" w:rsidRPr="001F29F9" w:rsidRDefault="0087569A" w:rsidP="0087569A">
            <w:pPr>
              <w:spacing w:line="180" w:lineRule="exact"/>
              <w:contextualSpacing/>
              <w:rPr>
                <w:rFonts w:cs="Calibri"/>
                <w:color w:val="000000" w:themeColor="text1"/>
                <w:sz w:val="18"/>
                <w:szCs w:val="18"/>
              </w:rPr>
            </w:pPr>
            <w:r>
              <w:rPr>
                <w:rFonts w:cs="Calibri"/>
                <w:color w:val="000000" w:themeColor="text1"/>
                <w:sz w:val="18"/>
                <w:szCs w:val="18"/>
              </w:rPr>
              <w:t>9411</w:t>
            </w:r>
          </w:p>
        </w:tc>
        <w:tc>
          <w:tcPr>
            <w:tcW w:w="720" w:type="dxa"/>
            <w:shd w:val="clear" w:color="auto" w:fill="FFFFFF" w:themeFill="background1"/>
            <w:vAlign w:val="center"/>
          </w:tcPr>
          <w:p w:rsidR="0087569A" w:rsidRPr="001F29F9" w:rsidRDefault="0087569A" w:rsidP="0087569A">
            <w:pPr>
              <w:spacing w:line="18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87569A" w:rsidRPr="001F29F9" w:rsidRDefault="0087569A" w:rsidP="0087569A">
            <w:pPr>
              <w:spacing w:line="180" w:lineRule="exact"/>
              <w:contextualSpacing/>
              <w:rPr>
                <w:rFonts w:cs="Calibri"/>
                <w:color w:val="000000" w:themeColor="text1"/>
                <w:sz w:val="18"/>
                <w:szCs w:val="18"/>
                <w:highlight w:val="yellow"/>
              </w:rPr>
            </w:pPr>
            <w:r w:rsidRPr="00A86209">
              <w:rPr>
                <w:rFonts w:cs="Calibri"/>
                <w:color w:val="000000" w:themeColor="text1"/>
                <w:sz w:val="18"/>
                <w:szCs w:val="18"/>
              </w:rPr>
              <w:t>20050308</w:t>
            </w:r>
          </w:p>
        </w:tc>
      </w:tr>
      <w:tr w:rsidR="0087569A" w:rsidRPr="001F29F9" w:rsidTr="0087569A">
        <w:trPr>
          <w:trHeight w:val="260"/>
          <w:jc w:val="center"/>
        </w:trPr>
        <w:tc>
          <w:tcPr>
            <w:tcW w:w="3978" w:type="dxa"/>
            <w:gridSpan w:val="3"/>
            <w:vMerge/>
            <w:tcBorders>
              <w:right w:val="thinThickThinSmallGap" w:sz="24" w:space="0" w:color="auto"/>
            </w:tcBorders>
            <w:shd w:val="clear" w:color="auto" w:fill="FFFFFF" w:themeFill="background1"/>
          </w:tcPr>
          <w:p w:rsidR="0087569A" w:rsidRPr="001F29F9" w:rsidRDefault="0087569A" w:rsidP="0087569A">
            <w:pPr>
              <w:spacing w:line="180" w:lineRule="exact"/>
              <w:contextualSpacing/>
              <w:rPr>
                <w:rFonts w:cs="Calibri"/>
                <w:color w:val="000000" w:themeColor="text1"/>
                <w:sz w:val="18"/>
                <w:szCs w:val="18"/>
              </w:rPr>
            </w:pPr>
          </w:p>
        </w:tc>
        <w:tc>
          <w:tcPr>
            <w:tcW w:w="4410" w:type="dxa"/>
            <w:gridSpan w:val="3"/>
            <w:tcBorders>
              <w:left w:val="thinThickThinSmallGap" w:sz="24" w:space="0" w:color="auto"/>
            </w:tcBorders>
            <w:shd w:val="clear" w:color="auto" w:fill="FFFFFF" w:themeFill="background1"/>
            <w:vAlign w:val="center"/>
          </w:tcPr>
          <w:p w:rsidR="0087569A" w:rsidRPr="001F29F9" w:rsidRDefault="0087569A" w:rsidP="0087569A">
            <w:pPr>
              <w:spacing w:line="180" w:lineRule="exact"/>
              <w:contextualSpacing/>
              <w:rPr>
                <w:rFonts w:cs="Calibri"/>
                <w:color w:val="000000" w:themeColor="text1"/>
                <w:sz w:val="18"/>
                <w:szCs w:val="18"/>
              </w:rPr>
            </w:pPr>
            <w:r w:rsidRPr="001F29F9">
              <w:rPr>
                <w:rFonts w:cs="Calibri"/>
                <w:color w:val="000000" w:themeColor="text1"/>
                <w:sz w:val="18"/>
                <w:szCs w:val="18"/>
              </w:rPr>
              <w:t xml:space="preserve">0% x </w:t>
            </w:r>
            <w:r>
              <w:rPr>
                <w:rFonts w:cs="Calibri"/>
                <w:color w:val="000000" w:themeColor="text1"/>
                <w:sz w:val="18"/>
                <w:szCs w:val="18"/>
              </w:rPr>
              <w:t>0</w:t>
            </w:r>
            <w:r w:rsidRPr="001F29F9">
              <w:rPr>
                <w:rFonts w:cs="Calibri"/>
                <w:color w:val="000000" w:themeColor="text1"/>
                <w:sz w:val="18"/>
                <w:szCs w:val="18"/>
              </w:rPr>
              <w:t xml:space="preserve">/Not Service Connected x </w:t>
            </w:r>
            <w:r>
              <w:rPr>
                <w:rFonts w:cs="Calibri"/>
                <w:color w:val="000000" w:themeColor="text1"/>
                <w:sz w:val="18"/>
                <w:szCs w:val="18"/>
              </w:rPr>
              <w:t>5</w:t>
            </w:r>
          </w:p>
        </w:tc>
        <w:tc>
          <w:tcPr>
            <w:tcW w:w="990" w:type="dxa"/>
            <w:shd w:val="clear" w:color="auto" w:fill="FFFFFF" w:themeFill="background1"/>
            <w:vAlign w:val="center"/>
          </w:tcPr>
          <w:p w:rsidR="0087569A" w:rsidRPr="001F29F9" w:rsidRDefault="0087569A" w:rsidP="0087569A">
            <w:pPr>
              <w:spacing w:line="18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50308</w:t>
            </w:r>
          </w:p>
        </w:tc>
      </w:tr>
      <w:tr w:rsidR="00F37848" w:rsidRPr="001F29F9" w:rsidTr="0087569A">
        <w:trPr>
          <w:trHeight w:val="242"/>
          <w:jc w:val="center"/>
        </w:trPr>
        <w:tc>
          <w:tcPr>
            <w:tcW w:w="3978" w:type="dxa"/>
            <w:gridSpan w:val="3"/>
            <w:tcBorders>
              <w:right w:val="thinThickThinSmallGap" w:sz="24" w:space="0" w:color="auto"/>
            </w:tcBorders>
            <w:shd w:val="clear" w:color="auto" w:fill="D9D9D9" w:themeFill="background1" w:themeFillShade="D9"/>
            <w:vAlign w:val="center"/>
          </w:tcPr>
          <w:p w:rsidR="00F37848" w:rsidRPr="001F29F9" w:rsidRDefault="00F37848" w:rsidP="0087569A">
            <w:pPr>
              <w:contextualSpacing/>
              <w:rPr>
                <w:rFonts w:cs="Calibri"/>
                <w:b/>
                <w:color w:val="000000" w:themeColor="text1"/>
                <w:sz w:val="18"/>
                <w:szCs w:val="18"/>
              </w:rPr>
            </w:pPr>
            <w:r w:rsidRPr="001F29F9">
              <w:rPr>
                <w:rFonts w:cs="Calibri"/>
                <w:b/>
                <w:color w:val="000000" w:themeColor="text1"/>
                <w:sz w:val="18"/>
                <w:szCs w:val="18"/>
              </w:rPr>
              <w:t xml:space="preserve">Combined:  </w:t>
            </w:r>
            <w:r>
              <w:rPr>
                <w:rFonts w:cs="Calibri"/>
                <w:b/>
                <w:color w:val="000000" w:themeColor="text1"/>
                <w:sz w:val="18"/>
                <w:szCs w:val="18"/>
              </w:rPr>
              <w:t>20</w:t>
            </w:r>
            <w:r w:rsidRPr="001F29F9">
              <w:rPr>
                <w:rFonts w:cs="Calibri"/>
                <w:b/>
                <w:color w:val="000000" w:themeColor="text1"/>
                <w:sz w:val="18"/>
                <w:szCs w:val="18"/>
              </w:rPr>
              <w:t>%</w:t>
            </w:r>
          </w:p>
        </w:tc>
        <w:tc>
          <w:tcPr>
            <w:tcW w:w="5400" w:type="dxa"/>
            <w:gridSpan w:val="4"/>
            <w:tcBorders>
              <w:left w:val="thinThickThinSmallGap" w:sz="24" w:space="0" w:color="auto"/>
            </w:tcBorders>
            <w:shd w:val="clear" w:color="auto" w:fill="D9D9D9" w:themeFill="background1" w:themeFillShade="D9"/>
            <w:vAlign w:val="center"/>
          </w:tcPr>
          <w:p w:rsidR="00F37848" w:rsidRPr="000B0B96" w:rsidRDefault="00F37848" w:rsidP="0087569A">
            <w:pPr>
              <w:contextualSpacing/>
              <w:rPr>
                <w:rFonts w:cs="Calibri"/>
                <w:b/>
                <w:color w:val="auto"/>
                <w:sz w:val="18"/>
                <w:szCs w:val="18"/>
              </w:rPr>
            </w:pPr>
            <w:r w:rsidRPr="000B0B96">
              <w:rPr>
                <w:rFonts w:cs="Calibri"/>
                <w:b/>
                <w:color w:val="auto"/>
                <w:sz w:val="18"/>
                <w:szCs w:val="18"/>
              </w:rPr>
              <w:t>Combined:  60%</w:t>
            </w:r>
          </w:p>
        </w:tc>
      </w:tr>
    </w:tbl>
    <w:p w:rsidR="00FF620F" w:rsidRDefault="0087569A" w:rsidP="00FF620F">
      <w:pPr>
        <w:pBdr>
          <w:bottom w:val="single" w:sz="12" w:space="1" w:color="auto"/>
        </w:pBdr>
        <w:tabs>
          <w:tab w:val="left" w:pos="288"/>
          <w:tab w:val="left" w:pos="4752"/>
        </w:tabs>
        <w:jc w:val="both"/>
        <w:rPr>
          <w:color w:val="000000" w:themeColor="text1"/>
          <w:sz w:val="18"/>
          <w:szCs w:val="18"/>
        </w:rPr>
      </w:pPr>
      <w:r>
        <w:rPr>
          <w:color w:val="000000" w:themeColor="text1"/>
          <w:sz w:val="18"/>
          <w:szCs w:val="18"/>
        </w:rPr>
        <w:t>*</w:t>
      </w:r>
      <w:r w:rsidR="00F37848" w:rsidRPr="0087569A">
        <w:rPr>
          <w:color w:val="000000" w:themeColor="text1"/>
          <w:sz w:val="18"/>
          <w:szCs w:val="18"/>
        </w:rPr>
        <w:t>PTSD granted on appeal VARD dated 3-23-11; 10% effective 11-2-04; 30% 5-21-05 and 50% 8-24-05.</w:t>
      </w:r>
      <w:r w:rsidRPr="0087569A">
        <w:rPr>
          <w:color w:val="000000" w:themeColor="text1"/>
          <w:sz w:val="18"/>
          <w:szCs w:val="18"/>
        </w:rPr>
        <w:t xml:space="preserve">  </w:t>
      </w:r>
      <w:r w:rsidR="00F37848" w:rsidRPr="0087569A">
        <w:rPr>
          <w:color w:val="000000" w:themeColor="text1"/>
          <w:sz w:val="18"/>
          <w:szCs w:val="18"/>
        </w:rPr>
        <w:t>TBI added effective 5-15-2008 @ 40%</w:t>
      </w:r>
      <w:r w:rsidRPr="0087569A">
        <w:rPr>
          <w:color w:val="000000" w:themeColor="text1"/>
          <w:sz w:val="18"/>
          <w:szCs w:val="18"/>
        </w:rPr>
        <w:t xml:space="preserve">.  </w:t>
      </w:r>
      <w:r w:rsidR="00F37848" w:rsidRPr="0087569A">
        <w:rPr>
          <w:color w:val="000000" w:themeColor="text1"/>
          <w:sz w:val="18"/>
          <w:szCs w:val="18"/>
        </w:rPr>
        <w:t>Cervical Radiculopathy added 12-6-06 @ 20%</w:t>
      </w:r>
      <w:r w:rsidRPr="0087569A">
        <w:rPr>
          <w:color w:val="000000" w:themeColor="text1"/>
          <w:sz w:val="18"/>
          <w:szCs w:val="18"/>
        </w:rPr>
        <w:t xml:space="preserve">.  </w:t>
      </w:r>
      <w:r w:rsidR="00F37848" w:rsidRPr="0087569A">
        <w:rPr>
          <w:color w:val="000000" w:themeColor="text1"/>
          <w:sz w:val="18"/>
          <w:szCs w:val="18"/>
        </w:rPr>
        <w:t>RLE/Lumbar Radiculopathy added 12-6-06 @ 10%</w:t>
      </w:r>
      <w:r w:rsidRPr="0087569A">
        <w:rPr>
          <w:color w:val="000000" w:themeColor="text1"/>
          <w:sz w:val="18"/>
          <w:szCs w:val="18"/>
        </w:rPr>
        <w:t xml:space="preserve">.  </w:t>
      </w:r>
      <w:r w:rsidR="00F37848" w:rsidRPr="0087569A">
        <w:rPr>
          <w:color w:val="000000" w:themeColor="text1"/>
          <w:sz w:val="18"/>
          <w:szCs w:val="18"/>
        </w:rPr>
        <w:t>LLE/Lumbar Radiculopathy added 12-6-06 @ 10%</w:t>
      </w:r>
      <w:r w:rsidRPr="0087569A">
        <w:rPr>
          <w:color w:val="000000" w:themeColor="text1"/>
          <w:sz w:val="18"/>
          <w:szCs w:val="18"/>
        </w:rPr>
        <w:t>.</w:t>
      </w:r>
    </w:p>
    <w:p w:rsidR="00AD2379" w:rsidRDefault="00AD2379" w:rsidP="00FF620F">
      <w:pPr>
        <w:pBdr>
          <w:bottom w:val="single" w:sz="12" w:space="1" w:color="auto"/>
        </w:pBdr>
        <w:tabs>
          <w:tab w:val="left" w:pos="288"/>
          <w:tab w:val="left" w:pos="4752"/>
        </w:tabs>
        <w:jc w:val="both"/>
        <w:rPr>
          <w:rFonts w:cs="Times New Roman"/>
          <w:color w:val="auto"/>
          <w:szCs w:val="24"/>
        </w:rPr>
      </w:pPr>
      <w:r w:rsidRPr="00F64312">
        <w:rPr>
          <w:color w:val="auto"/>
          <w:u w:val="single"/>
        </w:rPr>
        <w:lastRenderedPageBreak/>
        <w:t>ANALYSIS SUMMARY</w:t>
      </w:r>
      <w:r w:rsidRPr="00F64312">
        <w:rPr>
          <w:color w:val="auto"/>
        </w:rPr>
        <w:t>:</w:t>
      </w:r>
      <w:r w:rsidR="00896C01" w:rsidRPr="00F64312">
        <w:rPr>
          <w:color w:val="auto"/>
        </w:rPr>
        <w:t xml:space="preserve"> </w:t>
      </w:r>
      <w:r w:rsidRPr="00F64312">
        <w:rPr>
          <w:color w:val="auto"/>
        </w:rPr>
        <w:t xml:space="preserve"> </w:t>
      </w:r>
      <w:r w:rsidR="0087569A" w:rsidRPr="007C3350">
        <w:rPr>
          <w:rFonts w:cs="Times New Roman"/>
          <w:color w:val="auto"/>
          <w:szCs w:val="24"/>
        </w:rPr>
        <w:t xml:space="preserve">The </w:t>
      </w:r>
      <w:r w:rsidR="00FF620F">
        <w:rPr>
          <w:rFonts w:cs="Times New Roman"/>
          <w:color w:val="auto"/>
          <w:szCs w:val="24"/>
        </w:rPr>
        <w:t>Disability Evaluation System (</w:t>
      </w:r>
      <w:r w:rsidR="0087569A" w:rsidRPr="007C3350">
        <w:rPr>
          <w:rFonts w:cs="Times New Roman"/>
          <w:color w:val="auto"/>
          <w:szCs w:val="24"/>
        </w:rPr>
        <w:t>DES) is responsible for maintaining a fit and v</w:t>
      </w:r>
      <w:r w:rsidR="00FF620F">
        <w:rPr>
          <w:rFonts w:cs="Times New Roman"/>
          <w:color w:val="auto"/>
          <w:szCs w:val="24"/>
        </w:rPr>
        <w:t xml:space="preserve">ital fighting force. While the </w:t>
      </w:r>
      <w:r w:rsidR="0087569A" w:rsidRPr="007C3350">
        <w:rPr>
          <w:rFonts w:cs="Times New Roman"/>
          <w:color w:val="auto"/>
          <w:szCs w:val="24"/>
        </w:rPr>
        <w:t>DES considers all of the service member's medical conditions, compensation can only be offered for those medical conditions that cut short a service member’s career, and then only to the degree of severity present at the t</w:t>
      </w:r>
      <w:r w:rsidR="00FF620F">
        <w:rPr>
          <w:rFonts w:cs="Times New Roman"/>
          <w:color w:val="auto"/>
          <w:szCs w:val="24"/>
        </w:rPr>
        <w:t xml:space="preserve">ime of final disposition.  The </w:t>
      </w:r>
      <w:r w:rsidR="0087569A" w:rsidRPr="007C3350">
        <w:rPr>
          <w:rFonts w:cs="Times New Roman"/>
          <w:color w:val="auto"/>
          <w:szCs w:val="24"/>
        </w:rPr>
        <w:t>DES has neither the role nor the authority to compensate service members for anticipated future severity or potential complications of conditions resulting in medical separation nor for cond</w:t>
      </w:r>
      <w:r w:rsidR="00FF620F">
        <w:rPr>
          <w:rFonts w:cs="Times New Roman"/>
          <w:color w:val="auto"/>
          <w:szCs w:val="24"/>
        </w:rPr>
        <w:t>itions determined to be service-</w:t>
      </w:r>
      <w:r w:rsidR="0087569A" w:rsidRPr="007C3350">
        <w:rPr>
          <w:rFonts w:cs="Times New Roman"/>
          <w:color w:val="auto"/>
          <w:szCs w:val="24"/>
        </w:rPr>
        <w:t xml:space="preserve">connected by the </w:t>
      </w:r>
      <w:r w:rsidR="00FF620F">
        <w:rPr>
          <w:rFonts w:cs="Times New Roman"/>
          <w:color w:val="auto"/>
          <w:szCs w:val="24"/>
        </w:rPr>
        <w:t>Department of Veterans’ Affairs (D</w:t>
      </w:r>
      <w:r w:rsidR="0087569A" w:rsidRPr="007C3350">
        <w:rPr>
          <w:rFonts w:cs="Times New Roman"/>
          <w:color w:val="auto"/>
          <w:szCs w:val="24"/>
        </w:rPr>
        <w:t>VA</w:t>
      </w:r>
      <w:r w:rsidR="00FF620F">
        <w:rPr>
          <w:rFonts w:cs="Times New Roman"/>
          <w:color w:val="auto"/>
          <w:szCs w:val="24"/>
        </w:rPr>
        <w:t>)</w:t>
      </w:r>
      <w:r w:rsidR="0087569A" w:rsidRPr="007C3350">
        <w:rPr>
          <w:rFonts w:cs="Times New Roman"/>
          <w:color w:val="auto"/>
          <w:szCs w:val="24"/>
        </w:rPr>
        <w:t xml:space="preserve"> but not determined to be unfitting by the PEB.  However the </w:t>
      </w:r>
      <w:r w:rsidR="00FF620F">
        <w:rPr>
          <w:rFonts w:cs="Times New Roman"/>
          <w:color w:val="auto"/>
          <w:szCs w:val="24"/>
        </w:rPr>
        <w:t>DVA</w:t>
      </w:r>
      <w:r w:rsidR="0087569A" w:rsidRPr="007C3350">
        <w:rPr>
          <w:rFonts w:cs="Times New Roman"/>
          <w:color w:val="auto"/>
          <w:szCs w:val="24"/>
        </w:rPr>
        <w:t>, operating under a different set of laws (Title 38, United States Code), is empo</w:t>
      </w:r>
      <w:r w:rsidR="00FF620F">
        <w:rPr>
          <w:rFonts w:cs="Times New Roman"/>
          <w:color w:val="auto"/>
          <w:szCs w:val="24"/>
        </w:rPr>
        <w:t>wered to compensate all service-</w:t>
      </w:r>
      <w:r w:rsidR="0087569A" w:rsidRPr="007C3350">
        <w:rPr>
          <w:rFonts w:cs="Times New Roman"/>
          <w:color w:val="auto"/>
          <w:szCs w:val="24"/>
        </w:rPr>
        <w:t xml:space="preserve">connected conditions and to periodically re-evaluate said conditions for the purpose of adjusting the </w:t>
      </w:r>
      <w:r w:rsidR="00FF620F">
        <w:rPr>
          <w:rFonts w:cs="Times New Roman"/>
          <w:color w:val="auto"/>
          <w:szCs w:val="24"/>
        </w:rPr>
        <w:t>V</w:t>
      </w:r>
      <w:r w:rsidR="0087569A" w:rsidRPr="007C3350">
        <w:rPr>
          <w:rFonts w:cs="Times New Roman"/>
          <w:color w:val="auto"/>
          <w:szCs w:val="24"/>
        </w:rPr>
        <w:t xml:space="preserve">eteran’s disability rating should </w:t>
      </w:r>
      <w:r w:rsidR="00FF620F">
        <w:rPr>
          <w:rFonts w:cs="Times New Roman"/>
          <w:color w:val="auto"/>
          <w:szCs w:val="24"/>
        </w:rPr>
        <w:t>the</w:t>
      </w:r>
      <w:r w:rsidR="0087569A" w:rsidRPr="007C3350">
        <w:rPr>
          <w:rFonts w:cs="Times New Roman"/>
          <w:color w:val="auto"/>
          <w:szCs w:val="24"/>
        </w:rPr>
        <w:t xml:space="preserve"> degree of impairment vary over time.  The Board’s role is confined to the review of medical records and all evidence at hand to assess the fairness of PEB rating determinations, compared to VASRD standards, based on severity at the time of separation.  </w:t>
      </w:r>
    </w:p>
    <w:p w:rsidR="001E43E7" w:rsidRPr="00FF620F" w:rsidRDefault="001E43E7" w:rsidP="00FF620F">
      <w:pPr>
        <w:pBdr>
          <w:bottom w:val="single" w:sz="12" w:space="1" w:color="auto"/>
        </w:pBdr>
        <w:tabs>
          <w:tab w:val="left" w:pos="288"/>
          <w:tab w:val="left" w:pos="4752"/>
        </w:tabs>
        <w:jc w:val="both"/>
        <w:rPr>
          <w:color w:val="000000" w:themeColor="text1"/>
          <w:sz w:val="18"/>
          <w:szCs w:val="18"/>
        </w:rPr>
      </w:pPr>
    </w:p>
    <w:p w:rsidR="007C043B" w:rsidRDefault="007C043B" w:rsidP="00B22D42">
      <w:pPr>
        <w:jc w:val="both"/>
        <w:rPr>
          <w:color w:val="auto"/>
          <w:highlight w:val="yellow"/>
        </w:rPr>
      </w:pPr>
    </w:p>
    <w:p w:rsidR="0062704A" w:rsidRPr="00F64312" w:rsidRDefault="0062704A" w:rsidP="000B36E8">
      <w:pPr>
        <w:jc w:val="both"/>
        <w:rPr>
          <w:rFonts w:asciiTheme="majorHAnsi" w:hAnsiTheme="majorHAnsi" w:cstheme="majorHAnsi"/>
          <w:color w:val="auto"/>
          <w:sz w:val="18"/>
          <w:szCs w:val="18"/>
        </w:rPr>
      </w:pPr>
      <w:r w:rsidRPr="0062704A">
        <w:rPr>
          <w:color w:val="auto"/>
          <w:u w:val="single"/>
        </w:rPr>
        <w:t>Chronic Neck Pain Condition</w:t>
      </w:r>
      <w:r w:rsidRPr="007B0B5E">
        <w:rPr>
          <w:color w:val="auto"/>
        </w:rPr>
        <w:t>.</w:t>
      </w:r>
      <w:r w:rsidR="007B0B5E" w:rsidRPr="007B0B5E">
        <w:rPr>
          <w:color w:val="auto"/>
        </w:rPr>
        <w:t xml:space="preserve">  </w:t>
      </w:r>
      <w:r w:rsidRPr="00F64312">
        <w:rPr>
          <w:color w:val="auto"/>
          <w:szCs w:val="24"/>
        </w:rPr>
        <w:t xml:space="preserve">There were </w:t>
      </w:r>
      <w:r w:rsidR="0037419E">
        <w:rPr>
          <w:color w:val="auto"/>
          <w:szCs w:val="24"/>
        </w:rPr>
        <w:t xml:space="preserve">four </w:t>
      </w:r>
      <w:r w:rsidR="00FF620F">
        <w:rPr>
          <w:color w:val="auto"/>
          <w:szCs w:val="24"/>
        </w:rPr>
        <w:t>goniometric range-of-</w:t>
      </w:r>
      <w:r w:rsidRPr="00F64312">
        <w:rPr>
          <w:color w:val="auto"/>
          <w:szCs w:val="24"/>
        </w:rPr>
        <w:t xml:space="preserve">motion (ROM) evaluations in evidence, with documentation of additional ratable criteria, which the Board weighed in arriving at its rating recommendation; as summarized in the chart below.  </w:t>
      </w:r>
    </w:p>
    <w:p w:rsidR="0062704A" w:rsidRDefault="0062704A" w:rsidP="0062704A">
      <w:pPr>
        <w:jc w:val="both"/>
        <w:rPr>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2"/>
        <w:gridCol w:w="1803"/>
        <w:gridCol w:w="1705"/>
        <w:gridCol w:w="1832"/>
        <w:gridCol w:w="2287"/>
      </w:tblGrid>
      <w:tr w:rsidR="00EB7F21" w:rsidRPr="00F64312" w:rsidTr="00EB7F21">
        <w:trPr>
          <w:jc w:val="center"/>
        </w:trPr>
        <w:tc>
          <w:tcPr>
            <w:tcW w:w="1862"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EB7F21" w:rsidRPr="00F64312" w:rsidRDefault="00EB7F21" w:rsidP="0087569A">
            <w:pPr>
              <w:spacing w:line="180" w:lineRule="exact"/>
              <w:contextualSpacing/>
              <w:rPr>
                <w:rFonts w:asciiTheme="majorHAnsi" w:eastAsia="Calibri" w:hAnsiTheme="majorHAnsi" w:cstheme="majorHAnsi"/>
                <w:b/>
                <w:color w:val="auto"/>
                <w:sz w:val="18"/>
                <w:szCs w:val="18"/>
              </w:rPr>
            </w:pPr>
            <w:r w:rsidRPr="00F64312">
              <w:rPr>
                <w:rFonts w:asciiTheme="majorHAnsi" w:eastAsia="Calibri" w:hAnsiTheme="majorHAnsi" w:cstheme="majorHAnsi"/>
                <w:color w:val="auto"/>
                <w:sz w:val="18"/>
                <w:szCs w:val="18"/>
              </w:rPr>
              <w:t>Cervical ROM</w:t>
            </w:r>
          </w:p>
        </w:tc>
        <w:tc>
          <w:tcPr>
            <w:tcW w:w="1803" w:type="dxa"/>
            <w:tcBorders>
              <w:top w:val="single" w:sz="4" w:space="0" w:color="000000"/>
              <w:left w:val="single" w:sz="4" w:space="0" w:color="000000"/>
              <w:bottom w:val="single" w:sz="4" w:space="0" w:color="000000"/>
              <w:right w:val="single" w:sz="4" w:space="0" w:color="000000"/>
            </w:tcBorders>
            <w:shd w:val="pct15" w:color="auto" w:fill="auto"/>
            <w:vAlign w:val="center"/>
          </w:tcPr>
          <w:p w:rsidR="00EB7F21" w:rsidRPr="00F64312" w:rsidRDefault="00EB7F21" w:rsidP="006119F9">
            <w:pPr>
              <w:spacing w:line="20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MEB ~</w:t>
            </w:r>
            <w:r>
              <w:rPr>
                <w:rFonts w:asciiTheme="majorHAnsi" w:eastAsia="Calibri" w:hAnsiTheme="majorHAnsi" w:cstheme="majorHAnsi"/>
                <w:color w:val="auto"/>
                <w:sz w:val="18"/>
                <w:szCs w:val="18"/>
              </w:rPr>
              <w:t>5</w:t>
            </w:r>
            <w:r w:rsidRPr="00F64312">
              <w:rPr>
                <w:rFonts w:asciiTheme="majorHAnsi" w:eastAsia="Calibri" w:hAnsiTheme="majorHAnsi" w:cstheme="majorHAnsi"/>
                <w:color w:val="auto"/>
                <w:sz w:val="18"/>
                <w:szCs w:val="18"/>
              </w:rPr>
              <w:t xml:space="preserve"> Mo. Pre-Sep</w:t>
            </w:r>
          </w:p>
          <w:p w:rsidR="00EB7F21" w:rsidRPr="00F64312" w:rsidRDefault="00EB7F21" w:rsidP="006119F9">
            <w:pPr>
              <w:spacing w:line="18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(200</w:t>
            </w:r>
            <w:r>
              <w:rPr>
                <w:rFonts w:asciiTheme="majorHAnsi" w:eastAsia="Calibri" w:hAnsiTheme="majorHAnsi" w:cstheme="majorHAnsi"/>
                <w:color w:val="auto"/>
                <w:sz w:val="18"/>
                <w:szCs w:val="18"/>
              </w:rPr>
              <w:t>40422</w:t>
            </w:r>
            <w:r w:rsidRPr="00F64312">
              <w:rPr>
                <w:rFonts w:asciiTheme="majorHAnsi" w:eastAsia="Calibri" w:hAnsiTheme="majorHAnsi" w:cstheme="majorHAnsi"/>
                <w:color w:val="auto"/>
                <w:sz w:val="18"/>
                <w:szCs w:val="18"/>
              </w:rPr>
              <w:t>)</w:t>
            </w:r>
          </w:p>
        </w:tc>
        <w:tc>
          <w:tcPr>
            <w:tcW w:w="1705" w:type="dxa"/>
            <w:tcBorders>
              <w:top w:val="single" w:sz="4" w:space="0" w:color="000000"/>
              <w:left w:val="single" w:sz="4" w:space="0" w:color="000000"/>
              <w:bottom w:val="single" w:sz="4" w:space="0" w:color="000000"/>
              <w:right w:val="single" w:sz="4" w:space="0" w:color="000000"/>
            </w:tcBorders>
            <w:shd w:val="pct15" w:color="auto" w:fill="auto"/>
          </w:tcPr>
          <w:p w:rsidR="00EB7F21" w:rsidRDefault="002243D9" w:rsidP="00EB7F21">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 xml:space="preserve">Physical Therapy </w:t>
            </w:r>
          </w:p>
          <w:p w:rsidR="00EB7F21" w:rsidRDefault="00EB7F21" w:rsidP="00EB7F21">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~5 Mo. Pre-Sep</w:t>
            </w:r>
          </w:p>
          <w:p w:rsidR="00EB7F21" w:rsidRDefault="00EB7F21" w:rsidP="00EB7F21">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(20040427)</w:t>
            </w:r>
          </w:p>
        </w:tc>
        <w:tc>
          <w:tcPr>
            <w:tcW w:w="1832"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EB7F21" w:rsidRPr="00F64312" w:rsidRDefault="00EB7F21" w:rsidP="0087569A">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 xml:space="preserve">VA Physical Medicine </w:t>
            </w:r>
            <w:r w:rsidRPr="00F64312">
              <w:rPr>
                <w:rFonts w:asciiTheme="majorHAnsi" w:eastAsia="Calibri" w:hAnsiTheme="majorHAnsi" w:cstheme="majorHAnsi"/>
                <w:color w:val="auto"/>
                <w:sz w:val="18"/>
                <w:szCs w:val="18"/>
              </w:rPr>
              <w:t>~</w:t>
            </w:r>
            <w:r>
              <w:rPr>
                <w:rFonts w:asciiTheme="majorHAnsi" w:eastAsia="Calibri" w:hAnsiTheme="majorHAnsi" w:cstheme="majorHAnsi"/>
                <w:color w:val="auto"/>
                <w:sz w:val="18"/>
                <w:szCs w:val="18"/>
              </w:rPr>
              <w:t>2</w:t>
            </w:r>
            <w:r w:rsidRPr="00F64312">
              <w:rPr>
                <w:rFonts w:asciiTheme="majorHAnsi" w:eastAsia="Calibri" w:hAnsiTheme="majorHAnsi" w:cstheme="majorHAnsi"/>
                <w:color w:val="auto"/>
                <w:sz w:val="18"/>
                <w:szCs w:val="18"/>
              </w:rPr>
              <w:t xml:space="preserve"> Mo. Pre-Sep</w:t>
            </w:r>
          </w:p>
          <w:p w:rsidR="00EB7F21" w:rsidRPr="00F64312" w:rsidRDefault="00EB7F21" w:rsidP="0087569A">
            <w:pPr>
              <w:spacing w:line="18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(200</w:t>
            </w:r>
            <w:r>
              <w:rPr>
                <w:rFonts w:asciiTheme="majorHAnsi" w:eastAsia="Calibri" w:hAnsiTheme="majorHAnsi" w:cstheme="majorHAnsi"/>
                <w:color w:val="auto"/>
                <w:sz w:val="18"/>
                <w:szCs w:val="18"/>
              </w:rPr>
              <w:t>40726</w:t>
            </w:r>
            <w:r w:rsidRPr="00F64312">
              <w:rPr>
                <w:rFonts w:asciiTheme="majorHAnsi" w:eastAsia="Calibri" w:hAnsiTheme="majorHAnsi" w:cstheme="majorHAnsi"/>
                <w:color w:val="auto"/>
                <w:sz w:val="18"/>
                <w:szCs w:val="18"/>
              </w:rPr>
              <w:t>)</w:t>
            </w:r>
          </w:p>
        </w:tc>
        <w:tc>
          <w:tcPr>
            <w:tcW w:w="228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EB7F21" w:rsidRPr="00F64312" w:rsidRDefault="00EB7F21" w:rsidP="0087569A">
            <w:pPr>
              <w:spacing w:line="20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VA</w:t>
            </w:r>
            <w:r w:rsidRPr="00F64312">
              <w:rPr>
                <w:rFonts w:asciiTheme="majorHAnsi" w:eastAsiaTheme="minorHAnsi" w:hAnsiTheme="majorHAnsi" w:cstheme="majorHAnsi"/>
                <w:color w:val="auto"/>
                <w:sz w:val="18"/>
                <w:szCs w:val="18"/>
              </w:rPr>
              <w:t xml:space="preserve"> C&amp;P </w:t>
            </w:r>
            <w:r w:rsidRPr="00F64312">
              <w:rPr>
                <w:rFonts w:asciiTheme="majorHAnsi" w:eastAsia="Calibri" w:hAnsiTheme="majorHAnsi" w:cstheme="majorHAnsi"/>
                <w:color w:val="auto"/>
                <w:sz w:val="18"/>
                <w:szCs w:val="18"/>
              </w:rPr>
              <w:t>~</w:t>
            </w:r>
            <w:r>
              <w:rPr>
                <w:rFonts w:asciiTheme="majorHAnsi" w:eastAsia="Calibri" w:hAnsiTheme="majorHAnsi" w:cstheme="majorHAnsi"/>
                <w:color w:val="auto"/>
                <w:sz w:val="18"/>
                <w:szCs w:val="18"/>
              </w:rPr>
              <w:t>5</w:t>
            </w:r>
            <w:r w:rsidRPr="00F64312">
              <w:rPr>
                <w:rFonts w:asciiTheme="majorHAnsi" w:eastAsia="Calibri" w:hAnsiTheme="majorHAnsi" w:cstheme="majorHAnsi"/>
                <w:color w:val="auto"/>
                <w:sz w:val="18"/>
                <w:szCs w:val="18"/>
              </w:rPr>
              <w:t xml:space="preserve"> Mo. Post-Sep</w:t>
            </w:r>
          </w:p>
          <w:p w:rsidR="00EB7F21" w:rsidRPr="00F64312" w:rsidRDefault="00EB7F21" w:rsidP="0087569A">
            <w:pPr>
              <w:spacing w:line="180" w:lineRule="exact"/>
              <w:contextualSpacing/>
              <w:rPr>
                <w:rFonts w:asciiTheme="majorHAnsi" w:eastAsiaTheme="minorHAnsi" w:hAnsiTheme="majorHAnsi" w:cstheme="majorHAnsi"/>
                <w:color w:val="auto"/>
                <w:sz w:val="18"/>
                <w:szCs w:val="18"/>
              </w:rPr>
            </w:pPr>
            <w:r w:rsidRPr="00F64312">
              <w:rPr>
                <w:rFonts w:asciiTheme="majorHAnsi" w:eastAsia="Calibri" w:hAnsiTheme="majorHAnsi" w:cstheme="majorHAnsi"/>
                <w:color w:val="auto"/>
                <w:sz w:val="18"/>
                <w:szCs w:val="18"/>
              </w:rPr>
              <w:t>(200</w:t>
            </w:r>
            <w:r>
              <w:rPr>
                <w:rFonts w:asciiTheme="majorHAnsi" w:eastAsia="Calibri" w:hAnsiTheme="majorHAnsi" w:cstheme="majorHAnsi"/>
                <w:color w:val="auto"/>
                <w:sz w:val="18"/>
                <w:szCs w:val="18"/>
              </w:rPr>
              <w:t>50303</w:t>
            </w:r>
            <w:r w:rsidRPr="00F64312">
              <w:rPr>
                <w:rFonts w:asciiTheme="majorHAnsi" w:eastAsia="Calibri" w:hAnsiTheme="majorHAnsi" w:cstheme="majorHAnsi"/>
                <w:color w:val="auto"/>
                <w:sz w:val="18"/>
                <w:szCs w:val="18"/>
              </w:rPr>
              <w:t>)</w:t>
            </w:r>
          </w:p>
        </w:tc>
      </w:tr>
      <w:tr w:rsidR="00EB7F21" w:rsidRPr="00F64312" w:rsidTr="00EB7F21">
        <w:trPr>
          <w:jc w:val="center"/>
        </w:trPr>
        <w:tc>
          <w:tcPr>
            <w:tcW w:w="1862" w:type="dxa"/>
            <w:tcBorders>
              <w:top w:val="single" w:sz="4" w:space="0" w:color="000000"/>
              <w:left w:val="single" w:sz="4" w:space="0" w:color="000000"/>
              <w:bottom w:val="single" w:sz="4" w:space="0" w:color="000000"/>
              <w:right w:val="single" w:sz="4" w:space="0" w:color="000000"/>
            </w:tcBorders>
            <w:vAlign w:val="center"/>
            <w:hideMark/>
          </w:tcPr>
          <w:p w:rsidR="00EB7F21" w:rsidRPr="00F64312" w:rsidRDefault="00EB7F21" w:rsidP="0087569A">
            <w:pPr>
              <w:spacing w:line="180" w:lineRule="exact"/>
              <w:contextualSpacing/>
              <w:rPr>
                <w:rFonts w:asciiTheme="majorHAnsi" w:eastAsia="Calibri" w:hAnsiTheme="majorHAnsi" w:cstheme="majorHAnsi"/>
                <w:color w:val="auto"/>
                <w:sz w:val="18"/>
                <w:szCs w:val="18"/>
                <w:highlight w:val="yellow"/>
              </w:rPr>
            </w:pPr>
            <w:r w:rsidRPr="00F64312">
              <w:rPr>
                <w:rFonts w:asciiTheme="majorHAnsi" w:eastAsia="Calibri" w:hAnsiTheme="majorHAnsi" w:cstheme="majorHAnsi"/>
                <w:color w:val="auto"/>
                <w:sz w:val="18"/>
                <w:szCs w:val="18"/>
              </w:rPr>
              <w:t>Flex (45⁰ Normal)</w:t>
            </w:r>
          </w:p>
        </w:tc>
        <w:tc>
          <w:tcPr>
            <w:tcW w:w="1803" w:type="dxa"/>
            <w:tcBorders>
              <w:top w:val="single" w:sz="4" w:space="0" w:color="000000"/>
              <w:left w:val="single" w:sz="4" w:space="0" w:color="000000"/>
              <w:bottom w:val="single" w:sz="4" w:space="0" w:color="000000"/>
              <w:right w:val="single" w:sz="4" w:space="0" w:color="000000"/>
            </w:tcBorders>
            <w:vAlign w:val="center"/>
          </w:tcPr>
          <w:p w:rsidR="00EB7F21" w:rsidRPr="00170D4D" w:rsidRDefault="00EB7F21" w:rsidP="006119F9">
            <w:pPr>
              <w:spacing w:line="180" w:lineRule="exact"/>
              <w:contextualSpacing/>
              <w:rPr>
                <w:rFonts w:asciiTheme="majorHAnsi" w:eastAsia="Calibri" w:hAnsiTheme="majorHAnsi" w:cstheme="majorHAnsi"/>
                <w:color w:val="auto"/>
                <w:sz w:val="18"/>
                <w:szCs w:val="18"/>
              </w:rPr>
            </w:pPr>
            <w:r w:rsidRPr="00170D4D">
              <w:rPr>
                <w:rFonts w:asciiTheme="majorHAnsi" w:eastAsia="Calibri" w:hAnsiTheme="majorHAnsi" w:cstheme="majorHAnsi"/>
                <w:color w:val="auto"/>
                <w:sz w:val="18"/>
                <w:szCs w:val="18"/>
              </w:rPr>
              <w:t>25⁰</w:t>
            </w:r>
          </w:p>
        </w:tc>
        <w:tc>
          <w:tcPr>
            <w:tcW w:w="1705" w:type="dxa"/>
            <w:tcBorders>
              <w:top w:val="single" w:sz="4" w:space="0" w:color="000000"/>
              <w:left w:val="single" w:sz="4" w:space="0" w:color="000000"/>
              <w:bottom w:val="single" w:sz="4" w:space="0" w:color="000000"/>
              <w:right w:val="single" w:sz="4" w:space="0" w:color="000000"/>
            </w:tcBorders>
            <w:vAlign w:val="center"/>
          </w:tcPr>
          <w:p w:rsidR="00EB7F21" w:rsidRPr="00170D4D" w:rsidRDefault="00EB7F21" w:rsidP="00EB7F21">
            <w:pPr>
              <w:spacing w:line="18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30</w:t>
            </w:r>
            <w:r w:rsidRPr="00170D4D">
              <w:rPr>
                <w:rFonts w:asciiTheme="majorHAnsi" w:eastAsia="Calibri" w:hAnsiTheme="majorHAnsi" w:cstheme="majorHAnsi"/>
                <w:color w:val="auto"/>
                <w:sz w:val="18"/>
                <w:szCs w:val="18"/>
              </w:rPr>
              <w:t>⁰</w:t>
            </w:r>
          </w:p>
        </w:tc>
        <w:tc>
          <w:tcPr>
            <w:tcW w:w="1832" w:type="dxa"/>
            <w:tcBorders>
              <w:top w:val="single" w:sz="4" w:space="0" w:color="000000"/>
              <w:left w:val="single" w:sz="4" w:space="0" w:color="000000"/>
              <w:bottom w:val="single" w:sz="4" w:space="0" w:color="000000"/>
              <w:right w:val="single" w:sz="4" w:space="0" w:color="000000"/>
            </w:tcBorders>
            <w:vAlign w:val="center"/>
          </w:tcPr>
          <w:p w:rsidR="00EB7F21" w:rsidRPr="002D0108" w:rsidRDefault="00EB7F21" w:rsidP="0087569A">
            <w:pPr>
              <w:spacing w:line="180" w:lineRule="exact"/>
              <w:contextualSpacing/>
              <w:rPr>
                <w:rFonts w:asciiTheme="majorHAnsi" w:eastAsia="Calibri" w:hAnsiTheme="majorHAnsi" w:cstheme="majorHAnsi"/>
                <w:color w:val="auto"/>
                <w:sz w:val="18"/>
                <w:szCs w:val="18"/>
              </w:rPr>
            </w:pPr>
            <w:r w:rsidRPr="002D0108">
              <w:rPr>
                <w:rFonts w:asciiTheme="majorHAnsi" w:eastAsia="Calibri" w:hAnsiTheme="majorHAnsi" w:cstheme="majorHAnsi"/>
                <w:color w:val="auto"/>
                <w:sz w:val="18"/>
                <w:szCs w:val="18"/>
              </w:rPr>
              <w:t>Normal</w:t>
            </w:r>
          </w:p>
        </w:tc>
        <w:tc>
          <w:tcPr>
            <w:tcW w:w="2287" w:type="dxa"/>
            <w:tcBorders>
              <w:top w:val="single" w:sz="4" w:space="0" w:color="000000"/>
              <w:left w:val="single" w:sz="4" w:space="0" w:color="000000"/>
              <w:bottom w:val="single" w:sz="4" w:space="0" w:color="000000"/>
              <w:right w:val="single" w:sz="4" w:space="0" w:color="000000"/>
            </w:tcBorders>
            <w:vAlign w:val="center"/>
          </w:tcPr>
          <w:p w:rsidR="00EB7F21" w:rsidRPr="00170D4D" w:rsidRDefault="00EB7F21" w:rsidP="0087569A">
            <w:pPr>
              <w:spacing w:line="180" w:lineRule="exact"/>
              <w:contextualSpacing/>
              <w:rPr>
                <w:rFonts w:asciiTheme="majorHAnsi" w:eastAsia="Calibri" w:hAnsiTheme="majorHAnsi" w:cstheme="majorHAnsi"/>
                <w:color w:val="auto"/>
                <w:sz w:val="18"/>
                <w:szCs w:val="18"/>
              </w:rPr>
            </w:pPr>
            <w:r w:rsidRPr="00170D4D">
              <w:rPr>
                <w:rFonts w:asciiTheme="majorHAnsi" w:eastAsia="Calibri" w:hAnsiTheme="majorHAnsi" w:cstheme="majorHAnsi"/>
                <w:color w:val="auto"/>
                <w:sz w:val="18"/>
                <w:szCs w:val="18"/>
              </w:rPr>
              <w:t>15⁰</w:t>
            </w:r>
          </w:p>
        </w:tc>
      </w:tr>
      <w:tr w:rsidR="00EB7F21" w:rsidRPr="00F64312" w:rsidTr="00EB7F21">
        <w:trPr>
          <w:jc w:val="center"/>
        </w:trPr>
        <w:tc>
          <w:tcPr>
            <w:tcW w:w="1862" w:type="dxa"/>
            <w:tcBorders>
              <w:top w:val="single" w:sz="4" w:space="0" w:color="000000"/>
              <w:left w:val="single" w:sz="4" w:space="0" w:color="000000"/>
              <w:bottom w:val="single" w:sz="4" w:space="0" w:color="000000"/>
              <w:right w:val="single" w:sz="4" w:space="0" w:color="000000"/>
            </w:tcBorders>
            <w:vAlign w:val="center"/>
            <w:hideMark/>
          </w:tcPr>
          <w:p w:rsidR="00EB7F21" w:rsidRPr="002D0108" w:rsidRDefault="00EB7F21" w:rsidP="0087569A">
            <w:pPr>
              <w:spacing w:line="180" w:lineRule="exact"/>
              <w:contextualSpacing/>
              <w:rPr>
                <w:rFonts w:asciiTheme="majorHAnsi" w:eastAsia="Calibri" w:hAnsiTheme="majorHAnsi" w:cstheme="majorHAnsi"/>
                <w:color w:val="auto"/>
                <w:sz w:val="18"/>
                <w:szCs w:val="18"/>
              </w:rPr>
            </w:pPr>
            <w:r w:rsidRPr="002D0108">
              <w:rPr>
                <w:rFonts w:asciiTheme="majorHAnsi" w:eastAsia="Calibri" w:hAnsiTheme="majorHAnsi" w:cstheme="majorHAnsi"/>
                <w:color w:val="auto"/>
                <w:sz w:val="18"/>
                <w:szCs w:val="18"/>
              </w:rPr>
              <w:t>Ext (0-45)</w:t>
            </w:r>
          </w:p>
        </w:tc>
        <w:tc>
          <w:tcPr>
            <w:tcW w:w="1803" w:type="dxa"/>
            <w:tcBorders>
              <w:top w:val="single" w:sz="4" w:space="0" w:color="000000"/>
              <w:left w:val="single" w:sz="4" w:space="0" w:color="000000"/>
              <w:bottom w:val="single" w:sz="4" w:space="0" w:color="000000"/>
              <w:right w:val="single" w:sz="4" w:space="0" w:color="000000"/>
            </w:tcBorders>
            <w:vAlign w:val="center"/>
          </w:tcPr>
          <w:p w:rsidR="00EB7F21" w:rsidRPr="00170D4D" w:rsidRDefault="00EB7F21" w:rsidP="006119F9">
            <w:pPr>
              <w:spacing w:line="180" w:lineRule="exact"/>
              <w:contextualSpacing/>
              <w:rPr>
                <w:rFonts w:asciiTheme="majorHAnsi" w:eastAsia="Calibri" w:hAnsiTheme="majorHAnsi" w:cstheme="majorHAnsi"/>
                <w:color w:val="auto"/>
                <w:sz w:val="18"/>
                <w:szCs w:val="18"/>
              </w:rPr>
            </w:pPr>
            <w:r w:rsidRPr="00170D4D">
              <w:rPr>
                <w:rFonts w:asciiTheme="majorHAnsi" w:eastAsia="Calibri" w:hAnsiTheme="majorHAnsi" w:cstheme="majorHAnsi"/>
                <w:color w:val="auto"/>
                <w:sz w:val="18"/>
                <w:szCs w:val="18"/>
              </w:rPr>
              <w:t>20⁰</w:t>
            </w:r>
          </w:p>
        </w:tc>
        <w:tc>
          <w:tcPr>
            <w:tcW w:w="1705" w:type="dxa"/>
            <w:tcBorders>
              <w:top w:val="single" w:sz="4" w:space="0" w:color="000000"/>
              <w:left w:val="single" w:sz="4" w:space="0" w:color="000000"/>
              <w:bottom w:val="single" w:sz="4" w:space="0" w:color="000000"/>
              <w:right w:val="single" w:sz="4" w:space="0" w:color="000000"/>
            </w:tcBorders>
            <w:vAlign w:val="center"/>
          </w:tcPr>
          <w:p w:rsidR="00EB7F21" w:rsidRPr="00170D4D" w:rsidRDefault="00EB7F21" w:rsidP="00EB7F21">
            <w:pPr>
              <w:spacing w:line="18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35</w:t>
            </w:r>
            <w:r w:rsidRPr="00170D4D">
              <w:rPr>
                <w:rFonts w:asciiTheme="majorHAnsi" w:eastAsia="Calibri" w:hAnsiTheme="majorHAnsi" w:cstheme="majorHAnsi"/>
                <w:color w:val="auto"/>
                <w:sz w:val="18"/>
                <w:szCs w:val="18"/>
              </w:rPr>
              <w:t>⁰</w:t>
            </w:r>
          </w:p>
        </w:tc>
        <w:tc>
          <w:tcPr>
            <w:tcW w:w="1832" w:type="dxa"/>
            <w:tcBorders>
              <w:top w:val="single" w:sz="4" w:space="0" w:color="000000"/>
              <w:left w:val="single" w:sz="4" w:space="0" w:color="000000"/>
              <w:bottom w:val="single" w:sz="4" w:space="0" w:color="000000"/>
              <w:right w:val="single" w:sz="4" w:space="0" w:color="000000"/>
            </w:tcBorders>
            <w:vAlign w:val="center"/>
          </w:tcPr>
          <w:p w:rsidR="00EB7F21" w:rsidRPr="002D0108" w:rsidRDefault="00EB7F21" w:rsidP="0087569A">
            <w:pPr>
              <w:spacing w:line="180" w:lineRule="exact"/>
              <w:contextualSpacing/>
              <w:rPr>
                <w:rFonts w:asciiTheme="majorHAnsi" w:eastAsia="Calibri" w:hAnsiTheme="majorHAnsi" w:cstheme="majorHAnsi"/>
                <w:color w:val="auto"/>
                <w:sz w:val="18"/>
                <w:szCs w:val="18"/>
              </w:rPr>
            </w:pPr>
            <w:r w:rsidRPr="002D0108">
              <w:rPr>
                <w:rFonts w:asciiTheme="majorHAnsi" w:eastAsia="Calibri" w:hAnsiTheme="majorHAnsi" w:cstheme="majorHAnsi"/>
                <w:color w:val="auto"/>
                <w:sz w:val="18"/>
                <w:szCs w:val="18"/>
              </w:rPr>
              <w:t>15⁰</w:t>
            </w:r>
          </w:p>
        </w:tc>
        <w:tc>
          <w:tcPr>
            <w:tcW w:w="2287" w:type="dxa"/>
            <w:tcBorders>
              <w:top w:val="single" w:sz="4" w:space="0" w:color="000000"/>
              <w:left w:val="single" w:sz="4" w:space="0" w:color="000000"/>
              <w:bottom w:val="single" w:sz="4" w:space="0" w:color="000000"/>
              <w:right w:val="single" w:sz="4" w:space="0" w:color="000000"/>
            </w:tcBorders>
            <w:vAlign w:val="center"/>
          </w:tcPr>
          <w:p w:rsidR="00EB7F21" w:rsidRPr="00170D4D" w:rsidRDefault="00EB7F21" w:rsidP="0087569A">
            <w:pPr>
              <w:spacing w:line="180" w:lineRule="exact"/>
              <w:contextualSpacing/>
              <w:rPr>
                <w:rFonts w:asciiTheme="majorHAnsi" w:eastAsia="Calibri" w:hAnsiTheme="majorHAnsi" w:cstheme="majorHAnsi"/>
                <w:color w:val="auto"/>
                <w:sz w:val="18"/>
                <w:szCs w:val="18"/>
              </w:rPr>
            </w:pPr>
            <w:r w:rsidRPr="00170D4D">
              <w:rPr>
                <w:rFonts w:asciiTheme="majorHAnsi" w:eastAsia="Calibri" w:hAnsiTheme="majorHAnsi" w:cstheme="majorHAnsi"/>
                <w:color w:val="auto"/>
                <w:sz w:val="18"/>
                <w:szCs w:val="18"/>
              </w:rPr>
              <w:t>20⁰</w:t>
            </w:r>
          </w:p>
        </w:tc>
      </w:tr>
      <w:tr w:rsidR="00EB7F21" w:rsidRPr="00F64312" w:rsidTr="00EB7F21">
        <w:trPr>
          <w:jc w:val="center"/>
        </w:trPr>
        <w:tc>
          <w:tcPr>
            <w:tcW w:w="1862" w:type="dxa"/>
            <w:tcBorders>
              <w:top w:val="single" w:sz="4" w:space="0" w:color="000000"/>
              <w:left w:val="single" w:sz="4" w:space="0" w:color="000000"/>
              <w:bottom w:val="single" w:sz="4" w:space="0" w:color="000000"/>
              <w:right w:val="single" w:sz="4" w:space="0" w:color="000000"/>
            </w:tcBorders>
            <w:vAlign w:val="center"/>
            <w:hideMark/>
          </w:tcPr>
          <w:p w:rsidR="00EB7F21" w:rsidRPr="002D0108" w:rsidRDefault="00EB7F21" w:rsidP="0087569A">
            <w:pPr>
              <w:spacing w:line="180" w:lineRule="exact"/>
              <w:contextualSpacing/>
              <w:rPr>
                <w:rFonts w:asciiTheme="majorHAnsi" w:eastAsia="Calibri" w:hAnsiTheme="majorHAnsi" w:cstheme="majorHAnsi"/>
                <w:color w:val="auto"/>
                <w:sz w:val="18"/>
                <w:szCs w:val="18"/>
              </w:rPr>
            </w:pPr>
            <w:r w:rsidRPr="002D0108">
              <w:rPr>
                <w:rFonts w:asciiTheme="majorHAnsi" w:eastAsia="Calibri" w:hAnsiTheme="majorHAnsi" w:cstheme="majorHAnsi"/>
                <w:color w:val="auto"/>
                <w:sz w:val="18"/>
                <w:szCs w:val="18"/>
              </w:rPr>
              <w:t>R Lat Flex (0-45)</w:t>
            </w:r>
          </w:p>
        </w:tc>
        <w:tc>
          <w:tcPr>
            <w:tcW w:w="1803" w:type="dxa"/>
            <w:tcBorders>
              <w:top w:val="single" w:sz="4" w:space="0" w:color="000000"/>
              <w:left w:val="single" w:sz="4" w:space="0" w:color="000000"/>
              <w:bottom w:val="single" w:sz="4" w:space="0" w:color="000000"/>
              <w:right w:val="single" w:sz="4" w:space="0" w:color="000000"/>
            </w:tcBorders>
            <w:vAlign w:val="center"/>
          </w:tcPr>
          <w:p w:rsidR="00EB7F21" w:rsidRPr="00170D4D" w:rsidRDefault="00EB7F21" w:rsidP="006119F9">
            <w:pPr>
              <w:spacing w:line="180" w:lineRule="exact"/>
              <w:contextualSpacing/>
              <w:rPr>
                <w:rFonts w:asciiTheme="majorHAnsi" w:eastAsia="Calibri" w:hAnsiTheme="majorHAnsi" w:cstheme="majorHAnsi"/>
                <w:color w:val="auto"/>
                <w:sz w:val="18"/>
                <w:szCs w:val="18"/>
              </w:rPr>
            </w:pPr>
            <w:r w:rsidRPr="00170D4D">
              <w:rPr>
                <w:rFonts w:asciiTheme="majorHAnsi" w:eastAsia="Calibri" w:hAnsiTheme="majorHAnsi" w:cstheme="majorHAnsi"/>
                <w:color w:val="auto"/>
                <w:sz w:val="18"/>
                <w:szCs w:val="18"/>
              </w:rPr>
              <w:t>30⁰</w:t>
            </w:r>
          </w:p>
        </w:tc>
        <w:tc>
          <w:tcPr>
            <w:tcW w:w="1705" w:type="dxa"/>
            <w:tcBorders>
              <w:top w:val="single" w:sz="4" w:space="0" w:color="000000"/>
              <w:left w:val="single" w:sz="4" w:space="0" w:color="000000"/>
              <w:bottom w:val="single" w:sz="4" w:space="0" w:color="000000"/>
              <w:right w:val="single" w:sz="4" w:space="0" w:color="000000"/>
            </w:tcBorders>
            <w:vAlign w:val="center"/>
          </w:tcPr>
          <w:p w:rsidR="00EB7F21" w:rsidRPr="00170D4D" w:rsidRDefault="00EB7F21" w:rsidP="00EB7F21">
            <w:pPr>
              <w:spacing w:line="18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2</w:t>
            </w:r>
            <w:r w:rsidRPr="00170D4D">
              <w:rPr>
                <w:rFonts w:asciiTheme="majorHAnsi" w:eastAsia="Calibri" w:hAnsiTheme="majorHAnsi" w:cstheme="majorHAnsi"/>
                <w:color w:val="auto"/>
                <w:sz w:val="18"/>
                <w:szCs w:val="18"/>
              </w:rPr>
              <w:t>0⁰</w:t>
            </w:r>
          </w:p>
        </w:tc>
        <w:tc>
          <w:tcPr>
            <w:tcW w:w="1832" w:type="dxa"/>
            <w:tcBorders>
              <w:top w:val="single" w:sz="4" w:space="0" w:color="000000"/>
              <w:left w:val="single" w:sz="4" w:space="0" w:color="000000"/>
              <w:bottom w:val="single" w:sz="4" w:space="0" w:color="000000"/>
              <w:right w:val="single" w:sz="4" w:space="0" w:color="000000"/>
            </w:tcBorders>
            <w:vAlign w:val="center"/>
          </w:tcPr>
          <w:p w:rsidR="00EB7F21" w:rsidRPr="002D0108" w:rsidRDefault="00EB7F21" w:rsidP="0087569A">
            <w:pPr>
              <w:spacing w:line="180" w:lineRule="exact"/>
              <w:contextualSpacing/>
              <w:rPr>
                <w:rFonts w:asciiTheme="majorHAnsi" w:eastAsia="Calibri" w:hAnsiTheme="majorHAnsi" w:cstheme="majorHAnsi"/>
                <w:color w:val="auto"/>
                <w:sz w:val="18"/>
                <w:szCs w:val="18"/>
              </w:rPr>
            </w:pPr>
            <w:r w:rsidRPr="002D0108">
              <w:rPr>
                <w:rFonts w:asciiTheme="majorHAnsi" w:eastAsia="Calibri" w:hAnsiTheme="majorHAnsi" w:cstheme="majorHAnsi"/>
                <w:color w:val="auto"/>
                <w:sz w:val="18"/>
                <w:szCs w:val="18"/>
              </w:rPr>
              <w:t>15⁰</w:t>
            </w:r>
          </w:p>
        </w:tc>
        <w:tc>
          <w:tcPr>
            <w:tcW w:w="2287" w:type="dxa"/>
            <w:tcBorders>
              <w:top w:val="single" w:sz="4" w:space="0" w:color="000000"/>
              <w:left w:val="single" w:sz="4" w:space="0" w:color="000000"/>
              <w:bottom w:val="single" w:sz="4" w:space="0" w:color="000000"/>
              <w:right w:val="single" w:sz="4" w:space="0" w:color="000000"/>
            </w:tcBorders>
            <w:vAlign w:val="center"/>
          </w:tcPr>
          <w:p w:rsidR="00EB7F21" w:rsidRPr="00170D4D" w:rsidRDefault="00EB7F21" w:rsidP="0087569A">
            <w:pPr>
              <w:spacing w:line="180" w:lineRule="exact"/>
              <w:contextualSpacing/>
              <w:rPr>
                <w:rFonts w:asciiTheme="majorHAnsi" w:eastAsia="Calibri" w:hAnsiTheme="majorHAnsi" w:cstheme="majorHAnsi"/>
                <w:color w:val="auto"/>
                <w:sz w:val="18"/>
                <w:szCs w:val="18"/>
              </w:rPr>
            </w:pPr>
            <w:r w:rsidRPr="00170D4D">
              <w:rPr>
                <w:rFonts w:asciiTheme="majorHAnsi" w:eastAsia="Calibri" w:hAnsiTheme="majorHAnsi" w:cstheme="majorHAnsi"/>
                <w:color w:val="auto"/>
                <w:sz w:val="18"/>
                <w:szCs w:val="18"/>
              </w:rPr>
              <w:t>30⁰</w:t>
            </w:r>
          </w:p>
        </w:tc>
      </w:tr>
      <w:tr w:rsidR="00EB7F21" w:rsidRPr="00F64312" w:rsidTr="00EB7F21">
        <w:trPr>
          <w:jc w:val="center"/>
        </w:trPr>
        <w:tc>
          <w:tcPr>
            <w:tcW w:w="1862" w:type="dxa"/>
            <w:tcBorders>
              <w:top w:val="single" w:sz="4" w:space="0" w:color="000000"/>
              <w:left w:val="single" w:sz="4" w:space="0" w:color="000000"/>
              <w:bottom w:val="single" w:sz="4" w:space="0" w:color="000000"/>
              <w:right w:val="single" w:sz="4" w:space="0" w:color="000000"/>
            </w:tcBorders>
            <w:vAlign w:val="center"/>
            <w:hideMark/>
          </w:tcPr>
          <w:p w:rsidR="00EB7F21" w:rsidRPr="002D0108" w:rsidRDefault="00EB7F21" w:rsidP="0087569A">
            <w:pPr>
              <w:spacing w:line="180" w:lineRule="exact"/>
              <w:contextualSpacing/>
              <w:rPr>
                <w:rFonts w:asciiTheme="majorHAnsi" w:eastAsia="Calibri" w:hAnsiTheme="majorHAnsi" w:cstheme="majorHAnsi"/>
                <w:color w:val="auto"/>
                <w:sz w:val="18"/>
                <w:szCs w:val="18"/>
              </w:rPr>
            </w:pPr>
            <w:r w:rsidRPr="002D0108">
              <w:rPr>
                <w:rFonts w:asciiTheme="majorHAnsi" w:eastAsia="Calibri" w:hAnsiTheme="majorHAnsi" w:cstheme="majorHAnsi"/>
                <w:color w:val="auto"/>
                <w:sz w:val="18"/>
                <w:szCs w:val="18"/>
              </w:rPr>
              <w:t>L Lat Flex (0-45)</w:t>
            </w:r>
          </w:p>
        </w:tc>
        <w:tc>
          <w:tcPr>
            <w:tcW w:w="1803" w:type="dxa"/>
            <w:tcBorders>
              <w:top w:val="single" w:sz="4" w:space="0" w:color="000000"/>
              <w:left w:val="single" w:sz="4" w:space="0" w:color="000000"/>
              <w:bottom w:val="single" w:sz="4" w:space="0" w:color="000000"/>
              <w:right w:val="single" w:sz="4" w:space="0" w:color="000000"/>
            </w:tcBorders>
            <w:vAlign w:val="center"/>
          </w:tcPr>
          <w:p w:rsidR="00EB7F21" w:rsidRPr="00170D4D" w:rsidRDefault="00EB7F21" w:rsidP="006119F9">
            <w:pPr>
              <w:spacing w:line="180" w:lineRule="exact"/>
              <w:contextualSpacing/>
              <w:rPr>
                <w:rFonts w:asciiTheme="majorHAnsi" w:eastAsia="Calibri" w:hAnsiTheme="majorHAnsi" w:cstheme="majorHAnsi"/>
                <w:color w:val="auto"/>
                <w:sz w:val="18"/>
                <w:szCs w:val="18"/>
              </w:rPr>
            </w:pPr>
            <w:r w:rsidRPr="00170D4D">
              <w:rPr>
                <w:rFonts w:asciiTheme="majorHAnsi" w:eastAsia="Calibri" w:hAnsiTheme="majorHAnsi" w:cstheme="majorHAnsi"/>
                <w:color w:val="auto"/>
                <w:sz w:val="18"/>
                <w:szCs w:val="18"/>
              </w:rPr>
              <w:t>30⁰</w:t>
            </w:r>
          </w:p>
        </w:tc>
        <w:tc>
          <w:tcPr>
            <w:tcW w:w="1705" w:type="dxa"/>
            <w:tcBorders>
              <w:top w:val="single" w:sz="4" w:space="0" w:color="000000"/>
              <w:left w:val="single" w:sz="4" w:space="0" w:color="000000"/>
              <w:bottom w:val="single" w:sz="4" w:space="0" w:color="000000"/>
              <w:right w:val="single" w:sz="4" w:space="0" w:color="000000"/>
            </w:tcBorders>
            <w:vAlign w:val="center"/>
          </w:tcPr>
          <w:p w:rsidR="00EB7F21" w:rsidRPr="00170D4D" w:rsidRDefault="00EB7F21" w:rsidP="00EB7F21">
            <w:pPr>
              <w:spacing w:line="18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2</w:t>
            </w:r>
            <w:r w:rsidRPr="00170D4D">
              <w:rPr>
                <w:rFonts w:asciiTheme="majorHAnsi" w:eastAsia="Calibri" w:hAnsiTheme="majorHAnsi" w:cstheme="majorHAnsi"/>
                <w:color w:val="auto"/>
                <w:sz w:val="18"/>
                <w:szCs w:val="18"/>
              </w:rPr>
              <w:t>0⁰</w:t>
            </w:r>
          </w:p>
        </w:tc>
        <w:tc>
          <w:tcPr>
            <w:tcW w:w="1832" w:type="dxa"/>
            <w:tcBorders>
              <w:top w:val="single" w:sz="4" w:space="0" w:color="000000"/>
              <w:left w:val="single" w:sz="4" w:space="0" w:color="000000"/>
              <w:bottom w:val="single" w:sz="4" w:space="0" w:color="000000"/>
              <w:right w:val="single" w:sz="4" w:space="0" w:color="000000"/>
            </w:tcBorders>
            <w:vAlign w:val="center"/>
          </w:tcPr>
          <w:p w:rsidR="00EB7F21" w:rsidRPr="002D0108" w:rsidRDefault="00EB7F21" w:rsidP="0087569A">
            <w:pPr>
              <w:spacing w:line="180" w:lineRule="exact"/>
              <w:contextualSpacing/>
              <w:rPr>
                <w:rFonts w:asciiTheme="majorHAnsi" w:eastAsia="Calibri" w:hAnsiTheme="majorHAnsi" w:cstheme="majorHAnsi"/>
                <w:color w:val="auto"/>
                <w:sz w:val="18"/>
                <w:szCs w:val="18"/>
              </w:rPr>
            </w:pPr>
            <w:r w:rsidRPr="002D0108">
              <w:rPr>
                <w:rFonts w:asciiTheme="majorHAnsi" w:eastAsia="Calibri" w:hAnsiTheme="majorHAnsi" w:cstheme="majorHAnsi"/>
                <w:color w:val="auto"/>
                <w:sz w:val="18"/>
                <w:szCs w:val="18"/>
              </w:rPr>
              <w:t>15⁰</w:t>
            </w:r>
          </w:p>
        </w:tc>
        <w:tc>
          <w:tcPr>
            <w:tcW w:w="2287" w:type="dxa"/>
            <w:tcBorders>
              <w:top w:val="single" w:sz="4" w:space="0" w:color="000000"/>
              <w:left w:val="single" w:sz="4" w:space="0" w:color="000000"/>
              <w:bottom w:val="single" w:sz="4" w:space="0" w:color="000000"/>
              <w:right w:val="single" w:sz="4" w:space="0" w:color="000000"/>
            </w:tcBorders>
            <w:vAlign w:val="center"/>
          </w:tcPr>
          <w:p w:rsidR="00EB7F21" w:rsidRPr="00170D4D" w:rsidRDefault="00EB7F21" w:rsidP="0087569A">
            <w:pPr>
              <w:spacing w:line="180" w:lineRule="exact"/>
              <w:contextualSpacing/>
              <w:rPr>
                <w:rFonts w:asciiTheme="majorHAnsi" w:eastAsia="Calibri" w:hAnsiTheme="majorHAnsi" w:cstheme="majorHAnsi"/>
                <w:color w:val="auto"/>
                <w:sz w:val="18"/>
                <w:szCs w:val="18"/>
              </w:rPr>
            </w:pPr>
            <w:r w:rsidRPr="00170D4D">
              <w:rPr>
                <w:rFonts w:asciiTheme="majorHAnsi" w:eastAsia="Calibri" w:hAnsiTheme="majorHAnsi" w:cstheme="majorHAnsi"/>
                <w:color w:val="auto"/>
                <w:sz w:val="18"/>
                <w:szCs w:val="18"/>
              </w:rPr>
              <w:t>30⁰</w:t>
            </w:r>
          </w:p>
        </w:tc>
      </w:tr>
      <w:tr w:rsidR="00EB7F21" w:rsidRPr="00F64312" w:rsidTr="00EB7F21">
        <w:trPr>
          <w:jc w:val="center"/>
        </w:trPr>
        <w:tc>
          <w:tcPr>
            <w:tcW w:w="1862" w:type="dxa"/>
            <w:tcBorders>
              <w:top w:val="single" w:sz="4" w:space="0" w:color="000000"/>
              <w:left w:val="single" w:sz="4" w:space="0" w:color="000000"/>
              <w:bottom w:val="single" w:sz="4" w:space="0" w:color="000000"/>
              <w:right w:val="single" w:sz="4" w:space="0" w:color="000000"/>
            </w:tcBorders>
            <w:vAlign w:val="center"/>
            <w:hideMark/>
          </w:tcPr>
          <w:p w:rsidR="00EB7F21" w:rsidRPr="002D0108" w:rsidRDefault="00EB7F21" w:rsidP="0087569A">
            <w:pPr>
              <w:spacing w:line="180" w:lineRule="exact"/>
              <w:contextualSpacing/>
              <w:rPr>
                <w:rFonts w:asciiTheme="majorHAnsi" w:eastAsia="Calibri" w:hAnsiTheme="majorHAnsi" w:cstheme="majorHAnsi"/>
                <w:color w:val="auto"/>
                <w:sz w:val="18"/>
                <w:szCs w:val="18"/>
              </w:rPr>
            </w:pPr>
            <w:r w:rsidRPr="002D0108">
              <w:rPr>
                <w:rFonts w:asciiTheme="majorHAnsi" w:eastAsia="Calibri" w:hAnsiTheme="majorHAnsi" w:cstheme="majorHAnsi"/>
                <w:color w:val="auto"/>
                <w:sz w:val="18"/>
                <w:szCs w:val="18"/>
              </w:rPr>
              <w:t>R Rotation (0-80)</w:t>
            </w:r>
          </w:p>
        </w:tc>
        <w:tc>
          <w:tcPr>
            <w:tcW w:w="1803" w:type="dxa"/>
            <w:tcBorders>
              <w:top w:val="single" w:sz="4" w:space="0" w:color="000000"/>
              <w:left w:val="single" w:sz="4" w:space="0" w:color="000000"/>
              <w:bottom w:val="single" w:sz="4" w:space="0" w:color="000000"/>
              <w:right w:val="single" w:sz="4" w:space="0" w:color="000000"/>
            </w:tcBorders>
            <w:vAlign w:val="center"/>
          </w:tcPr>
          <w:p w:rsidR="00EB7F21" w:rsidRPr="00170D4D" w:rsidRDefault="00EB7F21" w:rsidP="006119F9">
            <w:pPr>
              <w:spacing w:line="180" w:lineRule="exact"/>
              <w:contextualSpacing/>
              <w:rPr>
                <w:rFonts w:asciiTheme="majorHAnsi" w:eastAsia="Calibri" w:hAnsiTheme="majorHAnsi" w:cstheme="majorHAnsi"/>
                <w:color w:val="auto"/>
                <w:sz w:val="18"/>
                <w:szCs w:val="18"/>
              </w:rPr>
            </w:pPr>
            <w:r w:rsidRPr="00170D4D">
              <w:rPr>
                <w:rFonts w:asciiTheme="majorHAnsi" w:eastAsia="Calibri" w:hAnsiTheme="majorHAnsi" w:cstheme="majorHAnsi"/>
                <w:color w:val="auto"/>
                <w:sz w:val="18"/>
                <w:szCs w:val="18"/>
              </w:rPr>
              <w:t>60⁰</w:t>
            </w:r>
          </w:p>
        </w:tc>
        <w:tc>
          <w:tcPr>
            <w:tcW w:w="1705" w:type="dxa"/>
            <w:tcBorders>
              <w:top w:val="single" w:sz="4" w:space="0" w:color="000000"/>
              <w:left w:val="single" w:sz="4" w:space="0" w:color="000000"/>
              <w:bottom w:val="single" w:sz="4" w:space="0" w:color="000000"/>
              <w:right w:val="single" w:sz="4" w:space="0" w:color="000000"/>
            </w:tcBorders>
            <w:vAlign w:val="center"/>
          </w:tcPr>
          <w:p w:rsidR="00EB7F21" w:rsidRPr="00170D4D" w:rsidRDefault="00EB7F21" w:rsidP="00EB7F21">
            <w:pPr>
              <w:spacing w:line="18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30</w:t>
            </w:r>
            <w:r w:rsidRPr="00170D4D">
              <w:rPr>
                <w:rFonts w:asciiTheme="majorHAnsi" w:eastAsia="Calibri" w:hAnsiTheme="majorHAnsi" w:cstheme="majorHAnsi"/>
                <w:color w:val="auto"/>
                <w:sz w:val="18"/>
                <w:szCs w:val="18"/>
              </w:rPr>
              <w:t>⁰</w:t>
            </w:r>
          </w:p>
        </w:tc>
        <w:tc>
          <w:tcPr>
            <w:tcW w:w="1832" w:type="dxa"/>
            <w:tcBorders>
              <w:top w:val="single" w:sz="4" w:space="0" w:color="000000"/>
              <w:left w:val="single" w:sz="4" w:space="0" w:color="000000"/>
              <w:bottom w:val="single" w:sz="4" w:space="0" w:color="000000"/>
              <w:right w:val="single" w:sz="4" w:space="0" w:color="000000"/>
            </w:tcBorders>
            <w:vAlign w:val="center"/>
          </w:tcPr>
          <w:p w:rsidR="00EB7F21" w:rsidRPr="002D0108" w:rsidRDefault="00EB7F21" w:rsidP="0087569A">
            <w:pPr>
              <w:spacing w:line="180" w:lineRule="exact"/>
              <w:contextualSpacing/>
              <w:rPr>
                <w:rFonts w:asciiTheme="majorHAnsi" w:eastAsia="Calibri" w:hAnsiTheme="majorHAnsi" w:cstheme="majorHAnsi"/>
                <w:color w:val="auto"/>
                <w:sz w:val="18"/>
                <w:szCs w:val="18"/>
              </w:rPr>
            </w:pPr>
            <w:r w:rsidRPr="002D0108">
              <w:rPr>
                <w:rFonts w:asciiTheme="majorHAnsi" w:eastAsia="Calibri" w:hAnsiTheme="majorHAnsi" w:cstheme="majorHAnsi"/>
                <w:color w:val="auto"/>
                <w:sz w:val="18"/>
                <w:szCs w:val="18"/>
              </w:rPr>
              <w:t>20⁰</w:t>
            </w:r>
          </w:p>
        </w:tc>
        <w:tc>
          <w:tcPr>
            <w:tcW w:w="2287" w:type="dxa"/>
            <w:tcBorders>
              <w:top w:val="single" w:sz="4" w:space="0" w:color="000000"/>
              <w:left w:val="single" w:sz="4" w:space="0" w:color="000000"/>
              <w:bottom w:val="single" w:sz="4" w:space="0" w:color="000000"/>
              <w:right w:val="single" w:sz="4" w:space="0" w:color="000000"/>
            </w:tcBorders>
            <w:vAlign w:val="center"/>
          </w:tcPr>
          <w:p w:rsidR="00EB7F21" w:rsidRPr="00170D4D" w:rsidRDefault="00EB7F21" w:rsidP="0087569A">
            <w:pPr>
              <w:spacing w:line="180" w:lineRule="exact"/>
              <w:contextualSpacing/>
              <w:rPr>
                <w:rFonts w:asciiTheme="majorHAnsi" w:eastAsia="Calibri" w:hAnsiTheme="majorHAnsi" w:cstheme="majorHAnsi"/>
                <w:color w:val="auto"/>
                <w:sz w:val="18"/>
                <w:szCs w:val="18"/>
              </w:rPr>
            </w:pPr>
            <w:r w:rsidRPr="00170D4D">
              <w:rPr>
                <w:rFonts w:asciiTheme="majorHAnsi" w:eastAsia="Calibri" w:hAnsiTheme="majorHAnsi" w:cstheme="majorHAnsi"/>
                <w:color w:val="auto"/>
                <w:sz w:val="18"/>
                <w:szCs w:val="18"/>
              </w:rPr>
              <w:t>30⁰</w:t>
            </w:r>
          </w:p>
        </w:tc>
      </w:tr>
      <w:tr w:rsidR="00EB7F21" w:rsidRPr="00F64312" w:rsidTr="00EB7F21">
        <w:trPr>
          <w:jc w:val="center"/>
        </w:trPr>
        <w:tc>
          <w:tcPr>
            <w:tcW w:w="1862" w:type="dxa"/>
            <w:tcBorders>
              <w:top w:val="single" w:sz="4" w:space="0" w:color="000000"/>
              <w:left w:val="single" w:sz="4" w:space="0" w:color="000000"/>
              <w:bottom w:val="single" w:sz="4" w:space="0" w:color="000000"/>
              <w:right w:val="single" w:sz="4" w:space="0" w:color="000000"/>
            </w:tcBorders>
            <w:vAlign w:val="center"/>
            <w:hideMark/>
          </w:tcPr>
          <w:p w:rsidR="00EB7F21" w:rsidRPr="002D0108" w:rsidRDefault="00EB7F21" w:rsidP="0087569A">
            <w:pPr>
              <w:spacing w:line="180" w:lineRule="exact"/>
              <w:contextualSpacing/>
              <w:rPr>
                <w:rFonts w:asciiTheme="majorHAnsi" w:eastAsia="Calibri" w:hAnsiTheme="majorHAnsi" w:cstheme="majorHAnsi"/>
                <w:color w:val="auto"/>
                <w:sz w:val="18"/>
                <w:szCs w:val="18"/>
              </w:rPr>
            </w:pPr>
            <w:r w:rsidRPr="002D0108">
              <w:rPr>
                <w:rFonts w:asciiTheme="majorHAnsi" w:eastAsia="Calibri" w:hAnsiTheme="majorHAnsi" w:cstheme="majorHAnsi"/>
                <w:color w:val="auto"/>
                <w:sz w:val="18"/>
                <w:szCs w:val="18"/>
              </w:rPr>
              <w:t>L Rotation (0-80)</w:t>
            </w:r>
          </w:p>
        </w:tc>
        <w:tc>
          <w:tcPr>
            <w:tcW w:w="1803" w:type="dxa"/>
            <w:tcBorders>
              <w:top w:val="single" w:sz="4" w:space="0" w:color="000000"/>
              <w:left w:val="single" w:sz="4" w:space="0" w:color="000000"/>
              <w:bottom w:val="single" w:sz="4" w:space="0" w:color="000000"/>
              <w:right w:val="single" w:sz="4" w:space="0" w:color="000000"/>
            </w:tcBorders>
            <w:vAlign w:val="center"/>
          </w:tcPr>
          <w:p w:rsidR="00EB7F21" w:rsidRPr="00170D4D" w:rsidRDefault="00EB7F21" w:rsidP="006119F9">
            <w:pPr>
              <w:spacing w:line="180" w:lineRule="exact"/>
              <w:contextualSpacing/>
              <w:rPr>
                <w:rFonts w:asciiTheme="majorHAnsi" w:eastAsia="Calibri" w:hAnsiTheme="majorHAnsi" w:cstheme="majorHAnsi"/>
                <w:color w:val="auto"/>
                <w:sz w:val="18"/>
                <w:szCs w:val="18"/>
              </w:rPr>
            </w:pPr>
            <w:r w:rsidRPr="00170D4D">
              <w:rPr>
                <w:rFonts w:asciiTheme="majorHAnsi" w:eastAsia="Calibri" w:hAnsiTheme="majorHAnsi" w:cstheme="majorHAnsi"/>
                <w:color w:val="auto"/>
                <w:sz w:val="18"/>
                <w:szCs w:val="18"/>
              </w:rPr>
              <w:t>60⁰</w:t>
            </w:r>
          </w:p>
        </w:tc>
        <w:tc>
          <w:tcPr>
            <w:tcW w:w="1705" w:type="dxa"/>
            <w:tcBorders>
              <w:top w:val="single" w:sz="4" w:space="0" w:color="000000"/>
              <w:left w:val="single" w:sz="4" w:space="0" w:color="000000"/>
              <w:bottom w:val="single" w:sz="4" w:space="0" w:color="000000"/>
              <w:right w:val="single" w:sz="4" w:space="0" w:color="000000"/>
            </w:tcBorders>
            <w:vAlign w:val="center"/>
          </w:tcPr>
          <w:p w:rsidR="00EB7F21" w:rsidRPr="00170D4D" w:rsidRDefault="00EB7F21" w:rsidP="00EB7F21">
            <w:pPr>
              <w:spacing w:line="18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40</w:t>
            </w:r>
            <w:r w:rsidRPr="00170D4D">
              <w:rPr>
                <w:rFonts w:asciiTheme="majorHAnsi" w:eastAsia="Calibri" w:hAnsiTheme="majorHAnsi" w:cstheme="majorHAnsi"/>
                <w:color w:val="auto"/>
                <w:sz w:val="18"/>
                <w:szCs w:val="18"/>
              </w:rPr>
              <w:t>⁰</w:t>
            </w:r>
          </w:p>
        </w:tc>
        <w:tc>
          <w:tcPr>
            <w:tcW w:w="1832" w:type="dxa"/>
            <w:tcBorders>
              <w:top w:val="single" w:sz="4" w:space="0" w:color="000000"/>
              <w:left w:val="single" w:sz="4" w:space="0" w:color="000000"/>
              <w:bottom w:val="single" w:sz="4" w:space="0" w:color="000000"/>
              <w:right w:val="single" w:sz="4" w:space="0" w:color="000000"/>
            </w:tcBorders>
            <w:vAlign w:val="center"/>
          </w:tcPr>
          <w:p w:rsidR="00EB7F21" w:rsidRPr="002D0108" w:rsidRDefault="00EB7F21" w:rsidP="0087569A">
            <w:pPr>
              <w:spacing w:line="180" w:lineRule="exact"/>
              <w:contextualSpacing/>
              <w:rPr>
                <w:rFonts w:asciiTheme="majorHAnsi" w:eastAsia="Calibri" w:hAnsiTheme="majorHAnsi" w:cstheme="majorHAnsi"/>
                <w:color w:val="auto"/>
                <w:sz w:val="18"/>
                <w:szCs w:val="18"/>
              </w:rPr>
            </w:pPr>
            <w:r w:rsidRPr="002D0108">
              <w:rPr>
                <w:rFonts w:asciiTheme="majorHAnsi" w:eastAsia="Calibri" w:hAnsiTheme="majorHAnsi" w:cstheme="majorHAnsi"/>
                <w:color w:val="auto"/>
                <w:sz w:val="18"/>
                <w:szCs w:val="18"/>
              </w:rPr>
              <w:t>20⁰</w:t>
            </w:r>
          </w:p>
        </w:tc>
        <w:tc>
          <w:tcPr>
            <w:tcW w:w="2287" w:type="dxa"/>
            <w:tcBorders>
              <w:top w:val="single" w:sz="4" w:space="0" w:color="000000"/>
              <w:left w:val="single" w:sz="4" w:space="0" w:color="000000"/>
              <w:bottom w:val="single" w:sz="4" w:space="0" w:color="000000"/>
              <w:right w:val="single" w:sz="4" w:space="0" w:color="000000"/>
            </w:tcBorders>
            <w:vAlign w:val="center"/>
          </w:tcPr>
          <w:p w:rsidR="00EB7F21" w:rsidRPr="00170D4D" w:rsidRDefault="00EB7F21" w:rsidP="0087569A">
            <w:pPr>
              <w:spacing w:line="180" w:lineRule="exact"/>
              <w:contextualSpacing/>
              <w:rPr>
                <w:rFonts w:asciiTheme="majorHAnsi" w:eastAsia="Calibri" w:hAnsiTheme="majorHAnsi" w:cstheme="majorHAnsi"/>
                <w:color w:val="auto"/>
                <w:sz w:val="18"/>
                <w:szCs w:val="18"/>
              </w:rPr>
            </w:pPr>
            <w:r w:rsidRPr="00170D4D">
              <w:rPr>
                <w:rFonts w:asciiTheme="majorHAnsi" w:eastAsia="Calibri" w:hAnsiTheme="majorHAnsi" w:cstheme="majorHAnsi"/>
                <w:color w:val="auto"/>
                <w:sz w:val="18"/>
                <w:szCs w:val="18"/>
              </w:rPr>
              <w:t>30⁰</w:t>
            </w:r>
          </w:p>
        </w:tc>
      </w:tr>
      <w:tr w:rsidR="00EB7F21" w:rsidRPr="00F64312" w:rsidTr="00EB7F21">
        <w:trPr>
          <w:jc w:val="center"/>
        </w:trPr>
        <w:tc>
          <w:tcPr>
            <w:tcW w:w="1862" w:type="dxa"/>
            <w:tcBorders>
              <w:top w:val="single" w:sz="4" w:space="0" w:color="000000"/>
              <w:left w:val="single" w:sz="4" w:space="0" w:color="000000"/>
              <w:bottom w:val="single" w:sz="4" w:space="0" w:color="000000"/>
              <w:right w:val="single" w:sz="4" w:space="0" w:color="000000"/>
            </w:tcBorders>
            <w:vAlign w:val="center"/>
            <w:hideMark/>
          </w:tcPr>
          <w:p w:rsidR="00EB7F21" w:rsidRPr="00F64312" w:rsidRDefault="00EB7F21" w:rsidP="0087569A">
            <w:pPr>
              <w:spacing w:line="18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COMBINED (340⁰)</w:t>
            </w:r>
          </w:p>
        </w:tc>
        <w:tc>
          <w:tcPr>
            <w:tcW w:w="1803" w:type="dxa"/>
            <w:tcBorders>
              <w:top w:val="single" w:sz="4" w:space="0" w:color="000000"/>
              <w:left w:val="single" w:sz="4" w:space="0" w:color="000000"/>
              <w:bottom w:val="single" w:sz="4" w:space="0" w:color="000000"/>
              <w:right w:val="single" w:sz="4" w:space="0" w:color="000000"/>
            </w:tcBorders>
            <w:vAlign w:val="center"/>
          </w:tcPr>
          <w:p w:rsidR="00EB7F21" w:rsidRPr="00F64312" w:rsidRDefault="00EB7F21" w:rsidP="006119F9">
            <w:pPr>
              <w:spacing w:line="180" w:lineRule="exact"/>
              <w:rPr>
                <w:rFonts w:asciiTheme="majorHAnsi" w:hAnsiTheme="majorHAnsi" w:cstheme="majorHAnsi"/>
                <w:color w:val="auto"/>
                <w:sz w:val="18"/>
                <w:szCs w:val="18"/>
                <w:highlight w:val="lightGray"/>
              </w:rPr>
            </w:pPr>
            <w:r w:rsidRPr="00170D4D">
              <w:rPr>
                <w:rFonts w:asciiTheme="majorHAnsi" w:eastAsia="Calibri" w:hAnsiTheme="majorHAnsi" w:cstheme="majorHAnsi"/>
                <w:color w:val="auto"/>
                <w:sz w:val="18"/>
                <w:szCs w:val="18"/>
              </w:rPr>
              <w:t>225⁰</w:t>
            </w:r>
          </w:p>
        </w:tc>
        <w:tc>
          <w:tcPr>
            <w:tcW w:w="1705" w:type="dxa"/>
            <w:tcBorders>
              <w:top w:val="single" w:sz="4" w:space="0" w:color="000000"/>
              <w:left w:val="single" w:sz="4" w:space="0" w:color="000000"/>
              <w:bottom w:val="single" w:sz="4" w:space="0" w:color="000000"/>
              <w:right w:val="single" w:sz="4" w:space="0" w:color="000000"/>
            </w:tcBorders>
            <w:vAlign w:val="center"/>
          </w:tcPr>
          <w:p w:rsidR="00EB7F21" w:rsidRPr="00F64312" w:rsidRDefault="00EB7F21" w:rsidP="00EB7F21">
            <w:pPr>
              <w:spacing w:line="180" w:lineRule="exact"/>
              <w:rPr>
                <w:rFonts w:asciiTheme="majorHAnsi" w:hAnsiTheme="majorHAnsi" w:cstheme="majorHAnsi"/>
                <w:color w:val="auto"/>
                <w:sz w:val="18"/>
                <w:szCs w:val="18"/>
                <w:highlight w:val="lightGray"/>
              </w:rPr>
            </w:pPr>
            <w:r>
              <w:rPr>
                <w:rFonts w:asciiTheme="majorHAnsi" w:eastAsia="Calibri" w:hAnsiTheme="majorHAnsi" w:cstheme="majorHAnsi"/>
                <w:color w:val="auto"/>
                <w:sz w:val="18"/>
                <w:szCs w:val="18"/>
              </w:rPr>
              <w:t>175</w:t>
            </w:r>
            <w:r w:rsidRPr="00170D4D">
              <w:rPr>
                <w:rFonts w:asciiTheme="majorHAnsi" w:eastAsia="Calibri" w:hAnsiTheme="majorHAnsi" w:cstheme="majorHAnsi"/>
                <w:color w:val="auto"/>
                <w:sz w:val="18"/>
                <w:szCs w:val="18"/>
              </w:rPr>
              <w:t>⁰</w:t>
            </w:r>
          </w:p>
        </w:tc>
        <w:tc>
          <w:tcPr>
            <w:tcW w:w="1832" w:type="dxa"/>
            <w:tcBorders>
              <w:top w:val="single" w:sz="4" w:space="0" w:color="000000"/>
              <w:left w:val="single" w:sz="4" w:space="0" w:color="000000"/>
              <w:bottom w:val="single" w:sz="4" w:space="0" w:color="000000"/>
              <w:right w:val="single" w:sz="4" w:space="0" w:color="000000"/>
            </w:tcBorders>
            <w:vAlign w:val="center"/>
          </w:tcPr>
          <w:p w:rsidR="00EB7F21" w:rsidRPr="00F64312" w:rsidRDefault="00EB7F21" w:rsidP="00DF4AE3">
            <w:pPr>
              <w:spacing w:line="180" w:lineRule="exact"/>
              <w:rPr>
                <w:rFonts w:asciiTheme="majorHAnsi" w:hAnsiTheme="majorHAnsi" w:cstheme="majorHAnsi"/>
                <w:color w:val="auto"/>
                <w:sz w:val="18"/>
                <w:szCs w:val="18"/>
                <w:highlight w:val="lightGray"/>
              </w:rPr>
            </w:pPr>
            <w:r>
              <w:rPr>
                <w:rFonts w:asciiTheme="majorHAnsi" w:eastAsia="Calibri" w:hAnsiTheme="majorHAnsi" w:cstheme="majorHAnsi"/>
                <w:color w:val="auto"/>
                <w:sz w:val="18"/>
                <w:szCs w:val="18"/>
              </w:rPr>
              <w:t>130</w:t>
            </w:r>
            <w:r w:rsidRPr="002D0108">
              <w:rPr>
                <w:rFonts w:asciiTheme="majorHAnsi" w:eastAsia="Calibri" w:hAnsiTheme="majorHAnsi" w:cstheme="majorHAnsi"/>
                <w:color w:val="auto"/>
                <w:sz w:val="18"/>
                <w:szCs w:val="18"/>
              </w:rPr>
              <w:t>⁰</w:t>
            </w:r>
          </w:p>
        </w:tc>
        <w:tc>
          <w:tcPr>
            <w:tcW w:w="2287" w:type="dxa"/>
            <w:tcBorders>
              <w:top w:val="single" w:sz="4" w:space="0" w:color="000000"/>
              <w:left w:val="single" w:sz="4" w:space="0" w:color="000000"/>
              <w:bottom w:val="single" w:sz="4" w:space="0" w:color="000000"/>
              <w:right w:val="single" w:sz="4" w:space="0" w:color="000000"/>
            </w:tcBorders>
            <w:vAlign w:val="center"/>
          </w:tcPr>
          <w:p w:rsidR="00EB7F21" w:rsidRPr="00F64312" w:rsidRDefault="00EB7F21" w:rsidP="0087569A">
            <w:pPr>
              <w:spacing w:line="180" w:lineRule="exact"/>
              <w:rPr>
                <w:rFonts w:asciiTheme="majorHAnsi" w:hAnsiTheme="majorHAnsi" w:cstheme="majorHAnsi"/>
                <w:color w:val="auto"/>
                <w:sz w:val="18"/>
                <w:szCs w:val="18"/>
                <w:highlight w:val="lightGray"/>
              </w:rPr>
            </w:pPr>
            <w:r w:rsidRPr="002D0108">
              <w:rPr>
                <w:rFonts w:asciiTheme="majorHAnsi" w:eastAsia="Calibri" w:hAnsiTheme="majorHAnsi" w:cstheme="majorHAnsi"/>
                <w:color w:val="auto"/>
                <w:sz w:val="18"/>
                <w:szCs w:val="18"/>
              </w:rPr>
              <w:t>155⁰</w:t>
            </w:r>
          </w:p>
        </w:tc>
      </w:tr>
      <w:tr w:rsidR="00EB7F21" w:rsidRPr="00F64312" w:rsidTr="00EB7F21">
        <w:trPr>
          <w:jc w:val="center"/>
        </w:trPr>
        <w:tc>
          <w:tcPr>
            <w:tcW w:w="1862" w:type="dxa"/>
            <w:tcBorders>
              <w:top w:val="single" w:sz="4" w:space="0" w:color="000000"/>
              <w:left w:val="single" w:sz="4" w:space="0" w:color="000000"/>
              <w:bottom w:val="single" w:sz="4" w:space="0" w:color="auto"/>
              <w:right w:val="single" w:sz="4" w:space="0" w:color="000000"/>
            </w:tcBorders>
            <w:vAlign w:val="center"/>
            <w:hideMark/>
          </w:tcPr>
          <w:p w:rsidR="00EB7F21" w:rsidRPr="00F64312" w:rsidRDefault="00EB7F21" w:rsidP="0087569A">
            <w:pPr>
              <w:spacing w:line="18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Comment</w:t>
            </w:r>
          </w:p>
        </w:tc>
        <w:tc>
          <w:tcPr>
            <w:tcW w:w="1803" w:type="dxa"/>
            <w:tcBorders>
              <w:top w:val="single" w:sz="4" w:space="0" w:color="000000"/>
              <w:left w:val="single" w:sz="4" w:space="0" w:color="000000"/>
              <w:bottom w:val="single" w:sz="4" w:space="0" w:color="auto"/>
              <w:right w:val="single" w:sz="4" w:space="0" w:color="000000"/>
            </w:tcBorders>
            <w:vAlign w:val="center"/>
          </w:tcPr>
          <w:p w:rsidR="00EB7F21" w:rsidRPr="00F64312" w:rsidRDefault="00EB7F21" w:rsidP="006119F9">
            <w:pPr>
              <w:pStyle w:val="ListParagraph"/>
              <w:spacing w:after="0" w:line="200" w:lineRule="exact"/>
              <w:ind w:left="0"/>
              <w:rPr>
                <w:rFonts w:asciiTheme="majorHAnsi" w:eastAsia="Calibri" w:hAnsiTheme="majorHAnsi" w:cstheme="majorHAnsi"/>
                <w:sz w:val="18"/>
                <w:szCs w:val="18"/>
                <w:highlight w:val="lightGray"/>
              </w:rPr>
            </w:pPr>
            <w:r w:rsidRPr="00E04CB2">
              <w:rPr>
                <w:rFonts w:asciiTheme="majorHAnsi" w:eastAsia="Calibri" w:hAnsiTheme="majorHAnsi" w:cstheme="majorHAnsi"/>
                <w:sz w:val="18"/>
                <w:szCs w:val="18"/>
              </w:rPr>
              <w:t>Pain at limits of flexion and extension</w:t>
            </w:r>
          </w:p>
        </w:tc>
        <w:tc>
          <w:tcPr>
            <w:tcW w:w="1705" w:type="dxa"/>
            <w:tcBorders>
              <w:top w:val="single" w:sz="4" w:space="0" w:color="000000"/>
              <w:left w:val="single" w:sz="4" w:space="0" w:color="000000"/>
              <w:bottom w:val="single" w:sz="4" w:space="0" w:color="auto"/>
              <w:right w:val="single" w:sz="4" w:space="0" w:color="000000"/>
            </w:tcBorders>
          </w:tcPr>
          <w:p w:rsidR="00EB7F21" w:rsidRPr="002D0108" w:rsidRDefault="00EB7F21" w:rsidP="0087569A">
            <w:pPr>
              <w:pStyle w:val="ListParagraph"/>
              <w:spacing w:after="0" w:line="200" w:lineRule="exact"/>
              <w:ind w:left="0"/>
              <w:rPr>
                <w:rFonts w:asciiTheme="majorHAnsi" w:eastAsia="Calibri" w:hAnsiTheme="majorHAnsi" w:cstheme="majorHAnsi"/>
                <w:sz w:val="18"/>
                <w:szCs w:val="18"/>
              </w:rPr>
            </w:pPr>
          </w:p>
        </w:tc>
        <w:tc>
          <w:tcPr>
            <w:tcW w:w="1832" w:type="dxa"/>
            <w:tcBorders>
              <w:top w:val="single" w:sz="4" w:space="0" w:color="000000"/>
              <w:left w:val="single" w:sz="4" w:space="0" w:color="000000"/>
              <w:bottom w:val="single" w:sz="4" w:space="0" w:color="auto"/>
              <w:right w:val="single" w:sz="4" w:space="0" w:color="000000"/>
            </w:tcBorders>
            <w:vAlign w:val="center"/>
          </w:tcPr>
          <w:p w:rsidR="00EB7F21" w:rsidRPr="00F64312" w:rsidRDefault="00EB7F21" w:rsidP="00EB7F21">
            <w:pPr>
              <w:pStyle w:val="ListParagraph"/>
              <w:spacing w:after="0" w:line="200" w:lineRule="exact"/>
              <w:ind w:left="0"/>
              <w:rPr>
                <w:rFonts w:asciiTheme="majorHAnsi" w:eastAsia="Calibri" w:hAnsiTheme="majorHAnsi" w:cstheme="majorHAnsi"/>
                <w:sz w:val="18"/>
                <w:szCs w:val="18"/>
                <w:highlight w:val="lightGray"/>
              </w:rPr>
            </w:pPr>
            <w:r>
              <w:rPr>
                <w:rFonts w:asciiTheme="majorHAnsi" w:eastAsia="Calibri" w:hAnsiTheme="majorHAnsi" w:cstheme="majorHAnsi"/>
                <w:sz w:val="18"/>
                <w:szCs w:val="18"/>
              </w:rPr>
              <w:t>Diffuse t</w:t>
            </w:r>
            <w:r w:rsidRPr="002D0108">
              <w:rPr>
                <w:rFonts w:asciiTheme="majorHAnsi" w:eastAsia="Calibri" w:hAnsiTheme="majorHAnsi" w:cstheme="majorHAnsi"/>
                <w:sz w:val="18"/>
                <w:szCs w:val="18"/>
              </w:rPr>
              <w:t>enderness cer</w:t>
            </w:r>
            <w:r>
              <w:rPr>
                <w:rFonts w:asciiTheme="majorHAnsi" w:eastAsia="Calibri" w:hAnsiTheme="majorHAnsi" w:cstheme="majorHAnsi"/>
                <w:sz w:val="18"/>
                <w:szCs w:val="18"/>
              </w:rPr>
              <w:t>vi</w:t>
            </w:r>
            <w:r w:rsidRPr="002D0108">
              <w:rPr>
                <w:rFonts w:asciiTheme="majorHAnsi" w:eastAsia="Calibri" w:hAnsiTheme="majorHAnsi" w:cstheme="majorHAnsi"/>
                <w:sz w:val="18"/>
                <w:szCs w:val="18"/>
              </w:rPr>
              <w:t>cal paraspinal</w:t>
            </w:r>
            <w:r>
              <w:rPr>
                <w:rFonts w:asciiTheme="majorHAnsi" w:eastAsia="Calibri" w:hAnsiTheme="majorHAnsi" w:cstheme="majorHAnsi"/>
                <w:sz w:val="18"/>
                <w:szCs w:val="18"/>
              </w:rPr>
              <w:t xml:space="preserve"> muscles.</w:t>
            </w:r>
          </w:p>
        </w:tc>
        <w:tc>
          <w:tcPr>
            <w:tcW w:w="2287" w:type="dxa"/>
            <w:tcBorders>
              <w:top w:val="single" w:sz="4" w:space="0" w:color="000000"/>
              <w:left w:val="single" w:sz="4" w:space="0" w:color="000000"/>
              <w:bottom w:val="single" w:sz="4" w:space="0" w:color="auto"/>
              <w:right w:val="single" w:sz="4" w:space="0" w:color="000000"/>
            </w:tcBorders>
            <w:vAlign w:val="center"/>
          </w:tcPr>
          <w:p w:rsidR="00EB7F21" w:rsidRDefault="00EB7F21" w:rsidP="00EB7F21">
            <w:pPr>
              <w:pStyle w:val="ListParagraph"/>
              <w:spacing w:after="0" w:line="20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P</w:t>
            </w:r>
            <w:r w:rsidRPr="002D0108">
              <w:rPr>
                <w:rFonts w:asciiTheme="majorHAnsi" w:eastAsia="Calibri" w:hAnsiTheme="majorHAnsi" w:cstheme="majorHAnsi"/>
                <w:sz w:val="18"/>
                <w:szCs w:val="18"/>
              </w:rPr>
              <w:t>ainful motion</w:t>
            </w:r>
            <w:r>
              <w:rPr>
                <w:rFonts w:asciiTheme="majorHAnsi" w:eastAsia="Calibri" w:hAnsiTheme="majorHAnsi" w:cstheme="majorHAnsi"/>
                <w:sz w:val="18"/>
                <w:szCs w:val="18"/>
              </w:rPr>
              <w:t xml:space="preserve">. </w:t>
            </w:r>
          </w:p>
          <w:p w:rsidR="00EB7F21" w:rsidRDefault="00EB7F21" w:rsidP="00EB7F21">
            <w:pPr>
              <w:pStyle w:val="ListParagraph"/>
              <w:spacing w:after="0" w:line="20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T</w:t>
            </w:r>
            <w:r w:rsidRPr="002D0108">
              <w:rPr>
                <w:rFonts w:asciiTheme="majorHAnsi" w:eastAsia="Calibri" w:hAnsiTheme="majorHAnsi" w:cstheme="majorHAnsi"/>
                <w:sz w:val="18"/>
                <w:szCs w:val="18"/>
              </w:rPr>
              <w:t>enderness</w:t>
            </w:r>
            <w:r>
              <w:rPr>
                <w:rFonts w:asciiTheme="majorHAnsi" w:eastAsia="Calibri" w:hAnsiTheme="majorHAnsi" w:cstheme="majorHAnsi"/>
                <w:sz w:val="18"/>
                <w:szCs w:val="18"/>
              </w:rPr>
              <w:t>.</w:t>
            </w:r>
            <w:r w:rsidRPr="002D0108">
              <w:rPr>
                <w:rFonts w:asciiTheme="majorHAnsi" w:eastAsia="Calibri" w:hAnsiTheme="majorHAnsi" w:cstheme="majorHAnsi"/>
                <w:sz w:val="18"/>
                <w:szCs w:val="18"/>
              </w:rPr>
              <w:t xml:space="preserve"> </w:t>
            </w:r>
          </w:p>
          <w:p w:rsidR="00EB7F21" w:rsidRDefault="00EB7F21" w:rsidP="00EB7F21">
            <w:pPr>
              <w:pStyle w:val="ListParagraph"/>
              <w:spacing w:after="0" w:line="20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 xml:space="preserve">Muscle </w:t>
            </w:r>
            <w:r w:rsidRPr="002D0108">
              <w:rPr>
                <w:rFonts w:asciiTheme="majorHAnsi" w:eastAsia="Calibri" w:hAnsiTheme="majorHAnsi" w:cstheme="majorHAnsi"/>
                <w:sz w:val="18"/>
                <w:szCs w:val="18"/>
              </w:rPr>
              <w:t>spasm.</w:t>
            </w:r>
          </w:p>
          <w:p w:rsidR="00EB7F21" w:rsidRPr="00F64312" w:rsidRDefault="00EB7F21" w:rsidP="00EB7F21">
            <w:pPr>
              <w:pStyle w:val="ListParagraph"/>
              <w:spacing w:after="0" w:line="200" w:lineRule="exact"/>
              <w:ind w:left="0"/>
              <w:rPr>
                <w:rFonts w:asciiTheme="majorHAnsi" w:eastAsia="Calibri" w:hAnsiTheme="majorHAnsi" w:cstheme="majorHAnsi"/>
                <w:sz w:val="18"/>
                <w:szCs w:val="18"/>
                <w:highlight w:val="lightGray"/>
              </w:rPr>
            </w:pPr>
            <w:r>
              <w:rPr>
                <w:rFonts w:asciiTheme="majorHAnsi" w:eastAsia="Calibri" w:hAnsiTheme="majorHAnsi" w:cstheme="majorHAnsi"/>
                <w:sz w:val="18"/>
                <w:szCs w:val="18"/>
              </w:rPr>
              <w:t>N</w:t>
            </w:r>
            <w:r w:rsidRPr="002D0108">
              <w:rPr>
                <w:rFonts w:asciiTheme="majorHAnsi" w:eastAsia="Calibri" w:hAnsiTheme="majorHAnsi" w:cstheme="majorHAnsi"/>
                <w:sz w:val="18"/>
                <w:szCs w:val="18"/>
              </w:rPr>
              <w:t xml:space="preserve">o evidence </w:t>
            </w:r>
            <w:r>
              <w:rPr>
                <w:rFonts w:asciiTheme="majorHAnsi" w:eastAsia="Calibri" w:hAnsiTheme="majorHAnsi" w:cstheme="majorHAnsi"/>
                <w:sz w:val="18"/>
                <w:szCs w:val="18"/>
              </w:rPr>
              <w:t>o</w:t>
            </w:r>
            <w:r w:rsidRPr="002D0108">
              <w:rPr>
                <w:rFonts w:asciiTheme="majorHAnsi" w:eastAsia="Calibri" w:hAnsiTheme="majorHAnsi" w:cstheme="majorHAnsi"/>
                <w:sz w:val="18"/>
                <w:szCs w:val="18"/>
              </w:rPr>
              <w:t>f weakness lack of endurance or fatigue.</w:t>
            </w:r>
          </w:p>
        </w:tc>
      </w:tr>
      <w:tr w:rsidR="00EB7F21" w:rsidRPr="00F64312" w:rsidTr="00EB7F21">
        <w:trPr>
          <w:jc w:val="center"/>
        </w:trPr>
        <w:tc>
          <w:tcPr>
            <w:tcW w:w="1862" w:type="dxa"/>
            <w:tcBorders>
              <w:top w:val="single" w:sz="4" w:space="0" w:color="000000"/>
              <w:left w:val="single" w:sz="4" w:space="0" w:color="000000"/>
              <w:bottom w:val="single" w:sz="4" w:space="0" w:color="auto"/>
              <w:right w:val="single" w:sz="4" w:space="0" w:color="000000"/>
            </w:tcBorders>
            <w:vAlign w:val="center"/>
            <w:hideMark/>
          </w:tcPr>
          <w:p w:rsidR="00EB7F21" w:rsidRPr="00F64312" w:rsidRDefault="00EB7F21" w:rsidP="0087569A">
            <w:pPr>
              <w:spacing w:line="18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§4.71a Rating</w:t>
            </w:r>
          </w:p>
        </w:tc>
        <w:tc>
          <w:tcPr>
            <w:tcW w:w="1803" w:type="dxa"/>
            <w:tcBorders>
              <w:top w:val="single" w:sz="4" w:space="0" w:color="000000"/>
              <w:left w:val="single" w:sz="4" w:space="0" w:color="000000"/>
              <w:bottom w:val="single" w:sz="4" w:space="0" w:color="auto"/>
              <w:right w:val="single" w:sz="4" w:space="0" w:color="000000"/>
            </w:tcBorders>
            <w:vAlign w:val="center"/>
          </w:tcPr>
          <w:p w:rsidR="00EB7F21" w:rsidRPr="00F64312" w:rsidRDefault="00EB7F21" w:rsidP="006119F9">
            <w:pPr>
              <w:pStyle w:val="ListParagraph"/>
              <w:spacing w:after="0" w:line="200" w:lineRule="exact"/>
              <w:ind w:left="0"/>
              <w:rPr>
                <w:rFonts w:asciiTheme="majorHAnsi" w:eastAsia="Calibri" w:hAnsiTheme="majorHAnsi" w:cstheme="majorHAnsi"/>
                <w:sz w:val="18"/>
                <w:szCs w:val="18"/>
                <w:highlight w:val="lightGray"/>
              </w:rPr>
            </w:pPr>
            <w:r w:rsidRPr="00CB721C">
              <w:rPr>
                <w:rFonts w:asciiTheme="majorHAnsi" w:eastAsia="Calibri" w:hAnsiTheme="majorHAnsi" w:cstheme="majorHAnsi"/>
                <w:sz w:val="18"/>
                <w:szCs w:val="18"/>
              </w:rPr>
              <w:t>20%</w:t>
            </w:r>
          </w:p>
        </w:tc>
        <w:tc>
          <w:tcPr>
            <w:tcW w:w="1705" w:type="dxa"/>
            <w:tcBorders>
              <w:top w:val="single" w:sz="4" w:space="0" w:color="000000"/>
              <w:left w:val="single" w:sz="4" w:space="0" w:color="000000"/>
              <w:bottom w:val="single" w:sz="4" w:space="0" w:color="auto"/>
              <w:right w:val="single" w:sz="4" w:space="0" w:color="000000"/>
            </w:tcBorders>
          </w:tcPr>
          <w:p w:rsidR="00EB7F21" w:rsidRPr="007B0B5E" w:rsidRDefault="00EB7F21" w:rsidP="0087569A">
            <w:pPr>
              <w:pStyle w:val="ListParagraph"/>
              <w:spacing w:after="0" w:line="20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20%</w:t>
            </w:r>
          </w:p>
        </w:tc>
        <w:tc>
          <w:tcPr>
            <w:tcW w:w="1832" w:type="dxa"/>
            <w:tcBorders>
              <w:top w:val="single" w:sz="4" w:space="0" w:color="000000"/>
              <w:left w:val="single" w:sz="4" w:space="0" w:color="000000"/>
              <w:bottom w:val="single" w:sz="4" w:space="0" w:color="auto"/>
              <w:right w:val="single" w:sz="4" w:space="0" w:color="000000"/>
            </w:tcBorders>
            <w:vAlign w:val="center"/>
          </w:tcPr>
          <w:p w:rsidR="00EB7F21" w:rsidRPr="00F64312" w:rsidRDefault="00EB7F21" w:rsidP="0087569A">
            <w:pPr>
              <w:pStyle w:val="ListParagraph"/>
              <w:spacing w:after="0" w:line="200" w:lineRule="exact"/>
              <w:ind w:left="0"/>
              <w:rPr>
                <w:rFonts w:asciiTheme="majorHAnsi" w:eastAsia="Calibri" w:hAnsiTheme="majorHAnsi" w:cstheme="majorHAnsi"/>
                <w:sz w:val="18"/>
                <w:szCs w:val="18"/>
                <w:highlight w:val="lightGray"/>
              </w:rPr>
            </w:pPr>
            <w:r w:rsidRPr="007B0B5E">
              <w:rPr>
                <w:rFonts w:asciiTheme="majorHAnsi" w:eastAsia="Calibri" w:hAnsiTheme="majorHAnsi" w:cstheme="majorHAnsi"/>
                <w:sz w:val="18"/>
                <w:szCs w:val="18"/>
              </w:rPr>
              <w:t>20%</w:t>
            </w:r>
          </w:p>
        </w:tc>
        <w:tc>
          <w:tcPr>
            <w:tcW w:w="2287" w:type="dxa"/>
            <w:tcBorders>
              <w:top w:val="single" w:sz="4" w:space="0" w:color="000000"/>
              <w:left w:val="single" w:sz="4" w:space="0" w:color="000000"/>
              <w:bottom w:val="single" w:sz="4" w:space="0" w:color="auto"/>
              <w:right w:val="single" w:sz="4" w:space="0" w:color="000000"/>
            </w:tcBorders>
            <w:vAlign w:val="center"/>
          </w:tcPr>
          <w:p w:rsidR="00EB7F21" w:rsidRPr="00F64312" w:rsidRDefault="00EB7F21" w:rsidP="0087569A">
            <w:pPr>
              <w:pStyle w:val="ListParagraph"/>
              <w:spacing w:after="0" w:line="200" w:lineRule="exact"/>
              <w:ind w:left="0"/>
              <w:rPr>
                <w:rFonts w:asciiTheme="majorHAnsi" w:eastAsia="Calibri" w:hAnsiTheme="majorHAnsi" w:cstheme="majorHAnsi"/>
                <w:sz w:val="18"/>
                <w:szCs w:val="18"/>
                <w:highlight w:val="lightGray"/>
              </w:rPr>
            </w:pPr>
            <w:r w:rsidRPr="00CB721C">
              <w:rPr>
                <w:rFonts w:asciiTheme="majorHAnsi" w:eastAsia="Calibri" w:hAnsiTheme="majorHAnsi" w:cstheme="majorHAnsi"/>
                <w:sz w:val="18"/>
                <w:szCs w:val="18"/>
              </w:rPr>
              <w:t>30%</w:t>
            </w:r>
          </w:p>
        </w:tc>
      </w:tr>
    </w:tbl>
    <w:p w:rsidR="0062704A" w:rsidRDefault="0062704A" w:rsidP="0062704A">
      <w:pPr>
        <w:jc w:val="both"/>
        <w:rPr>
          <w:color w:val="auto"/>
          <w:szCs w:val="24"/>
        </w:rPr>
      </w:pPr>
    </w:p>
    <w:p w:rsidR="00FF620F" w:rsidRDefault="002C10CB" w:rsidP="00BC3ABC">
      <w:pPr>
        <w:jc w:val="both"/>
        <w:rPr>
          <w:color w:val="auto"/>
        </w:rPr>
      </w:pPr>
      <w:r>
        <w:rPr>
          <w:color w:val="auto"/>
          <w:szCs w:val="24"/>
        </w:rPr>
        <w:t>The CI injured his neck on 23 September 2003 when he struck his helmeted head on a door frame when entering a HMMWV</w:t>
      </w:r>
      <w:r w:rsidR="00831FEA">
        <w:rPr>
          <w:color w:val="auto"/>
          <w:szCs w:val="24"/>
        </w:rPr>
        <w:t xml:space="preserve"> while deployed to Iraq.  </w:t>
      </w:r>
      <w:r>
        <w:rPr>
          <w:color w:val="auto"/>
          <w:szCs w:val="24"/>
        </w:rPr>
        <w:t xml:space="preserve">Service treatment records reflect medical care beginning 28 September 2003 for persisting neck pain.  Computed axial tomography at that time demonstrated moderate degenerative disc disease </w:t>
      </w:r>
      <w:r w:rsidR="00FF620F">
        <w:rPr>
          <w:color w:val="auto"/>
          <w:szCs w:val="24"/>
        </w:rPr>
        <w:t xml:space="preserve">(DDD) </w:t>
      </w:r>
      <w:r>
        <w:rPr>
          <w:color w:val="auto"/>
          <w:szCs w:val="24"/>
        </w:rPr>
        <w:t>and joint disease consistent with a longstanding condition of several years duration.  Due to concern on imaging regarding a fracture of the odontoid process of C2 and persisting pain, the CI was aero</w:t>
      </w:r>
      <w:r w:rsidR="00831FEA">
        <w:rPr>
          <w:color w:val="auto"/>
          <w:szCs w:val="24"/>
        </w:rPr>
        <w:t>-</w:t>
      </w:r>
      <w:r>
        <w:rPr>
          <w:color w:val="auto"/>
          <w:szCs w:val="24"/>
        </w:rPr>
        <w:t xml:space="preserve">medically evacuated from the theater of operations.  Further evaluation by neurosurgery and additional imaging in Germany determined there was no fracture of the odontoid process and cervical strain was diagnosed.  A physical therapy evaluation </w:t>
      </w:r>
      <w:r w:rsidR="002405C7">
        <w:rPr>
          <w:color w:val="auto"/>
          <w:szCs w:val="24"/>
        </w:rPr>
        <w:t xml:space="preserve">on </w:t>
      </w:r>
      <w:r>
        <w:rPr>
          <w:color w:val="auto"/>
        </w:rPr>
        <w:t xml:space="preserve">22 October 2003 documented absence of upper extremity symptoms to suggest any radiculopathy.  Para-cervical muscles were tender.  Active cervical spine range of motion was recorded as full with pain at end range of motion.  Strength and reflexes were intact.  Magnetic resonance imaging </w:t>
      </w:r>
      <w:r w:rsidR="002405C7">
        <w:rPr>
          <w:color w:val="auto"/>
        </w:rPr>
        <w:t xml:space="preserve">(MRI) </w:t>
      </w:r>
      <w:r w:rsidR="00831FEA">
        <w:rPr>
          <w:color w:val="auto"/>
        </w:rPr>
        <w:t xml:space="preserve">in November 2003 demonstrated multi-level </w:t>
      </w:r>
      <w:r w:rsidR="00FF620F">
        <w:rPr>
          <w:color w:val="auto"/>
        </w:rPr>
        <w:t>DDD</w:t>
      </w:r>
      <w:r w:rsidR="00831FEA">
        <w:rPr>
          <w:color w:val="auto"/>
        </w:rPr>
        <w:t xml:space="preserve"> at C4-5, C5-6,</w:t>
      </w:r>
      <w:r w:rsidR="0037419E">
        <w:rPr>
          <w:color w:val="auto"/>
        </w:rPr>
        <w:t xml:space="preserve"> and</w:t>
      </w:r>
      <w:r w:rsidR="00831FEA">
        <w:rPr>
          <w:color w:val="auto"/>
        </w:rPr>
        <w:t xml:space="preserve"> C6-7 with left greater than right neuroforaminal narrowing at C5-6 and C6-7 but without nerve root impingement or spinal stenosis.  Electrodiagnostic studies dated 14 January 2004 concluded there was evidence of radiculopathy of the left C5, C6, and C7 nerve roots and “disease” of the right C6 nerve root.  </w:t>
      </w:r>
      <w:proofErr w:type="gramStart"/>
      <w:r w:rsidR="00831FEA">
        <w:rPr>
          <w:color w:val="auto"/>
        </w:rPr>
        <w:t xml:space="preserve">Neurosurgical evaluation </w:t>
      </w:r>
      <w:r w:rsidR="002405C7">
        <w:rPr>
          <w:color w:val="auto"/>
        </w:rPr>
        <w:t xml:space="preserve">on </w:t>
      </w:r>
      <w:r w:rsidR="00831FEA">
        <w:rPr>
          <w:color w:val="auto"/>
        </w:rPr>
        <w:t>5 November 2003</w:t>
      </w:r>
      <w:r w:rsidR="002405C7">
        <w:rPr>
          <w:color w:val="auto"/>
        </w:rPr>
        <w:t>,</w:t>
      </w:r>
      <w:r w:rsidR="00831FEA">
        <w:rPr>
          <w:color w:val="auto"/>
        </w:rPr>
        <w:t xml:space="preserve"> documented absence of upper extremity symptoms and normal strength of the upper extremities with intact reflexes.</w:t>
      </w:r>
      <w:proofErr w:type="gramEnd"/>
      <w:r w:rsidR="00831FEA">
        <w:rPr>
          <w:color w:val="auto"/>
        </w:rPr>
        <w:t xml:space="preserve">  The MEB </w:t>
      </w:r>
      <w:r w:rsidR="00FF620F">
        <w:rPr>
          <w:color w:val="auto"/>
        </w:rPr>
        <w:lastRenderedPageBreak/>
        <w:t>narrative summary (</w:t>
      </w:r>
      <w:r w:rsidR="00831FEA">
        <w:rPr>
          <w:color w:val="auto"/>
        </w:rPr>
        <w:t>NARSUM</w:t>
      </w:r>
      <w:r w:rsidR="00FF620F">
        <w:rPr>
          <w:color w:val="auto"/>
        </w:rPr>
        <w:t>)</w:t>
      </w:r>
      <w:r w:rsidR="00831FEA">
        <w:rPr>
          <w:color w:val="auto"/>
        </w:rPr>
        <w:t xml:space="preserve">, </w:t>
      </w:r>
      <w:r w:rsidR="002405C7">
        <w:rPr>
          <w:color w:val="auto"/>
        </w:rPr>
        <w:t xml:space="preserve">dated </w:t>
      </w:r>
      <w:r w:rsidR="00831FEA">
        <w:rPr>
          <w:color w:val="auto"/>
        </w:rPr>
        <w:t>27 April 2004 (examination 22 April 2004), recorded tender para</w:t>
      </w:r>
      <w:r w:rsidR="00D20558">
        <w:rPr>
          <w:color w:val="auto"/>
        </w:rPr>
        <w:t xml:space="preserve">spinal </w:t>
      </w:r>
      <w:r w:rsidR="00831FEA">
        <w:rPr>
          <w:color w:val="auto"/>
        </w:rPr>
        <w:t>cervical muscles with normal upper extremity s</w:t>
      </w:r>
      <w:r w:rsidR="00834DFB">
        <w:rPr>
          <w:color w:val="auto"/>
        </w:rPr>
        <w:t xml:space="preserve">trength, intact reflexes.  </w:t>
      </w:r>
      <w:r w:rsidR="00FF620F">
        <w:rPr>
          <w:color w:val="auto"/>
        </w:rPr>
        <w:t>ROM</w:t>
      </w:r>
      <w:r w:rsidR="00834DFB">
        <w:rPr>
          <w:color w:val="auto"/>
        </w:rPr>
        <w:t xml:space="preserve"> is recorded in the table.</w:t>
      </w:r>
      <w:r w:rsidR="00EB7F21">
        <w:rPr>
          <w:color w:val="auto"/>
        </w:rPr>
        <w:t xml:space="preserve">  A </w:t>
      </w:r>
      <w:r w:rsidR="00BC3ABC">
        <w:rPr>
          <w:color w:val="auto"/>
        </w:rPr>
        <w:t xml:space="preserve">physical therapy </w:t>
      </w:r>
      <w:r w:rsidR="00EB7F21">
        <w:rPr>
          <w:color w:val="auto"/>
        </w:rPr>
        <w:t>clinic examination one week later recorded improved flexion and extension but reduced lateral bending and rotation.</w:t>
      </w:r>
      <w:r w:rsidR="00BC3ABC">
        <w:rPr>
          <w:color w:val="auto"/>
        </w:rPr>
        <w:t xml:space="preserve">  </w:t>
      </w:r>
      <w:r w:rsidR="00834DFB">
        <w:rPr>
          <w:color w:val="auto"/>
        </w:rPr>
        <w:t xml:space="preserve">The PEB, </w:t>
      </w:r>
      <w:r w:rsidR="002405C7">
        <w:rPr>
          <w:color w:val="auto"/>
        </w:rPr>
        <w:t xml:space="preserve">dated </w:t>
      </w:r>
      <w:r w:rsidR="001E43E7">
        <w:rPr>
          <w:color w:val="auto"/>
        </w:rPr>
        <w:t xml:space="preserve">       </w:t>
      </w:r>
      <w:r w:rsidR="00834DFB">
        <w:rPr>
          <w:color w:val="auto"/>
        </w:rPr>
        <w:t xml:space="preserve">25 May 2004, adjudicated a 10% rating for the neck citing the absence of neurologic abnormality and the combined </w:t>
      </w:r>
      <w:r w:rsidR="00FF620F">
        <w:rPr>
          <w:color w:val="auto"/>
        </w:rPr>
        <w:t>ROM</w:t>
      </w:r>
      <w:r w:rsidR="00834DFB">
        <w:rPr>
          <w:color w:val="auto"/>
        </w:rPr>
        <w:t xml:space="preserve"> of 225 degrees.  </w:t>
      </w:r>
    </w:p>
    <w:p w:rsidR="00FF620F" w:rsidRDefault="00FF620F" w:rsidP="00BC3ABC">
      <w:pPr>
        <w:jc w:val="both"/>
        <w:rPr>
          <w:color w:val="auto"/>
        </w:rPr>
      </w:pPr>
    </w:p>
    <w:p w:rsidR="0062704A" w:rsidRPr="00F64312" w:rsidRDefault="00834DFB" w:rsidP="00BC3ABC">
      <w:pPr>
        <w:jc w:val="both"/>
        <w:rPr>
          <w:rFonts w:eastAsia="Calibri" w:cs="Times New Roman"/>
          <w:color w:val="auto"/>
          <w:szCs w:val="24"/>
        </w:rPr>
      </w:pPr>
      <w:r>
        <w:rPr>
          <w:color w:val="auto"/>
        </w:rPr>
        <w:t>The CI was discharged</w:t>
      </w:r>
      <w:r w:rsidR="00FE4DF3">
        <w:rPr>
          <w:color w:val="auto"/>
        </w:rPr>
        <w:t xml:space="preserve"> due to disability</w:t>
      </w:r>
      <w:r>
        <w:rPr>
          <w:color w:val="auto"/>
        </w:rPr>
        <w:t xml:space="preserve"> from active duty </w:t>
      </w:r>
      <w:r w:rsidR="002405C7">
        <w:rPr>
          <w:color w:val="auto"/>
        </w:rPr>
        <w:t xml:space="preserve">on </w:t>
      </w:r>
      <w:r>
        <w:rPr>
          <w:color w:val="auto"/>
        </w:rPr>
        <w:t>23 July 2004, and subsequently separated from the Army National Guard 20 September 2004.</w:t>
      </w:r>
      <w:r w:rsidR="007B0B5E">
        <w:rPr>
          <w:color w:val="auto"/>
        </w:rPr>
        <w:t xml:space="preserve">  A VA physical medicine and rehabilitation evaluation </w:t>
      </w:r>
      <w:r w:rsidR="002405C7">
        <w:rPr>
          <w:color w:val="auto"/>
        </w:rPr>
        <w:t xml:space="preserve">performed </w:t>
      </w:r>
      <w:r w:rsidR="007B0B5E">
        <w:rPr>
          <w:color w:val="auto"/>
        </w:rPr>
        <w:t>26 July 2004</w:t>
      </w:r>
      <w:r w:rsidR="00DF4AE3">
        <w:rPr>
          <w:color w:val="auto"/>
        </w:rPr>
        <w:t>, noted diffusely tender cervical paraspinal muscles</w:t>
      </w:r>
      <w:r w:rsidR="008B5B59">
        <w:rPr>
          <w:color w:val="auto"/>
        </w:rPr>
        <w:t xml:space="preserve">, normal cervical lordosis, </w:t>
      </w:r>
      <w:r w:rsidR="00DF4AE3">
        <w:rPr>
          <w:color w:val="auto"/>
        </w:rPr>
        <w:t xml:space="preserve">with normal active flexion but limited motion in other planes.  There was pain inhibited muscle strength of the left deltoid and supraspinatus without findings of radiculopathy and a negative Spurling’s test.  The VA </w:t>
      </w:r>
      <w:r w:rsidR="00FF620F">
        <w:rPr>
          <w:color w:val="auto"/>
        </w:rPr>
        <w:t>C</w:t>
      </w:r>
      <w:r w:rsidR="00DF4AE3">
        <w:rPr>
          <w:color w:val="auto"/>
        </w:rPr>
        <w:t xml:space="preserve">ompensation and </w:t>
      </w:r>
      <w:r w:rsidR="00FF620F">
        <w:rPr>
          <w:color w:val="auto"/>
        </w:rPr>
        <w:t>P</w:t>
      </w:r>
      <w:r w:rsidR="00DF4AE3">
        <w:rPr>
          <w:color w:val="auto"/>
        </w:rPr>
        <w:t xml:space="preserve">ension (C&amp;P) examination, </w:t>
      </w:r>
      <w:r w:rsidR="002405C7">
        <w:rPr>
          <w:color w:val="auto"/>
        </w:rPr>
        <w:t xml:space="preserve">dated </w:t>
      </w:r>
      <w:r w:rsidR="00DF4AE3">
        <w:rPr>
          <w:color w:val="auto"/>
        </w:rPr>
        <w:t xml:space="preserve">3 March 2005, </w:t>
      </w:r>
      <w:r w:rsidR="00FF620F">
        <w:rPr>
          <w:color w:val="auto"/>
        </w:rPr>
        <w:t>7</w:t>
      </w:r>
      <w:r w:rsidR="00DF4AE3">
        <w:rPr>
          <w:color w:val="auto"/>
        </w:rPr>
        <w:t xml:space="preserve"> months after release from active duty demonstrated limited cervical spine motion with normal neurological examination and negative provocative testing for cervical nerve root impingement or radicular symptoms.</w:t>
      </w:r>
      <w:r w:rsidR="00BC3ABC">
        <w:rPr>
          <w:color w:val="auto"/>
        </w:rPr>
        <w:t xml:space="preserve">  </w:t>
      </w:r>
      <w:r w:rsidR="0062704A" w:rsidRPr="00F64312">
        <w:rPr>
          <w:rFonts w:cs="Times New Roman"/>
          <w:color w:val="auto"/>
        </w:rPr>
        <w:t xml:space="preserve">The Board directs attention to its rating recommendation based on the above evidence.  </w:t>
      </w:r>
      <w:r w:rsidR="00777188">
        <w:rPr>
          <w:rFonts w:cs="Times New Roman"/>
          <w:color w:val="auto"/>
        </w:rPr>
        <w:t xml:space="preserve">The PEB based its 10% rating on the combined cervical spine </w:t>
      </w:r>
      <w:r w:rsidR="00FF620F">
        <w:rPr>
          <w:rFonts w:cs="Times New Roman"/>
          <w:color w:val="auto"/>
        </w:rPr>
        <w:t>ROM</w:t>
      </w:r>
      <w:r w:rsidR="00777188">
        <w:rPr>
          <w:rFonts w:cs="Times New Roman"/>
          <w:color w:val="auto"/>
        </w:rPr>
        <w:t xml:space="preserve">.  The Board noted that the flexion documented at the time of the MEB NARSUM examination supported the 20% in accordance with </w:t>
      </w:r>
      <w:r w:rsidR="006B2889">
        <w:rPr>
          <w:color w:val="auto"/>
        </w:rPr>
        <w:t>§</w:t>
      </w:r>
      <w:r w:rsidR="00777188">
        <w:rPr>
          <w:rFonts w:cs="Times New Roman"/>
          <w:color w:val="auto"/>
        </w:rPr>
        <w:t>4.71 general formula for rating diseases and injuries of the spine.</w:t>
      </w:r>
      <w:r w:rsidR="006B2889">
        <w:rPr>
          <w:rFonts w:cs="Times New Roman"/>
          <w:color w:val="auto"/>
        </w:rPr>
        <w:t xml:space="preserve">  The VA physical medicine </w:t>
      </w:r>
      <w:r w:rsidR="00FF620F">
        <w:rPr>
          <w:rFonts w:cs="Times New Roman"/>
          <w:color w:val="auto"/>
        </w:rPr>
        <w:t>ROM</w:t>
      </w:r>
      <w:r w:rsidR="006B2889">
        <w:rPr>
          <w:rFonts w:cs="Times New Roman"/>
          <w:color w:val="auto"/>
        </w:rPr>
        <w:t xml:space="preserve"> examination </w:t>
      </w:r>
      <w:r w:rsidR="002405C7">
        <w:rPr>
          <w:rFonts w:cs="Times New Roman"/>
          <w:color w:val="auto"/>
        </w:rPr>
        <w:t>on</w:t>
      </w:r>
      <w:r w:rsidR="00FF620F">
        <w:rPr>
          <w:rFonts w:cs="Times New Roman"/>
          <w:color w:val="auto"/>
        </w:rPr>
        <w:t xml:space="preserve">                </w:t>
      </w:r>
      <w:r w:rsidR="006B2889">
        <w:rPr>
          <w:rFonts w:cs="Times New Roman"/>
          <w:color w:val="auto"/>
        </w:rPr>
        <w:t xml:space="preserve">26 July 2004, also support a 20% rating based on limited combined range of motion but not limited flexion.  Although the post separation C&amp;P examination demonstrated limited flexion that met the threshold for the 30% rating adjudicated by the VA, this examination was </w:t>
      </w:r>
      <w:r w:rsidR="00FF620F">
        <w:rPr>
          <w:color w:val="auto"/>
        </w:rPr>
        <w:t>7</w:t>
      </w:r>
      <w:r w:rsidR="006B2889">
        <w:rPr>
          <w:color w:val="auto"/>
        </w:rPr>
        <w:t xml:space="preserve"> months after release from active duty.  Board members concluded the preponderance of evidence most nearly approximated the 20% rating.</w:t>
      </w:r>
      <w:r w:rsidR="00BC3ABC">
        <w:rPr>
          <w:color w:val="auto"/>
        </w:rPr>
        <w:t xml:space="preserve">  </w:t>
      </w:r>
      <w:r w:rsidR="00061157">
        <w:rPr>
          <w:rFonts w:cs="Times New Roman"/>
          <w:color w:val="auto"/>
        </w:rPr>
        <w:t>The Board also considered rating under the alternate formula for incapacitating episodes due to intervertebral disease.  While the CI was placed on 20 days convalescent leave for rest, there was no supporting evidence that the neck pain was incapacitating or that there was a valid medical reason for bed rest.</w:t>
      </w:r>
      <w:r w:rsidR="001A3E3B">
        <w:rPr>
          <w:rFonts w:cs="Times New Roman"/>
          <w:color w:val="auto"/>
        </w:rPr>
        <w:t xml:space="preserve">  The civilian neurologist recommending rest stated home confinement was indicated “because patient is unfit for service</w:t>
      </w:r>
      <w:r w:rsidR="00FF620F">
        <w:rPr>
          <w:rFonts w:cs="Times New Roman"/>
          <w:color w:val="auto"/>
        </w:rPr>
        <w:t>.</w:t>
      </w:r>
      <w:r w:rsidR="001A3E3B">
        <w:rPr>
          <w:rFonts w:cs="Times New Roman"/>
          <w:color w:val="auto"/>
        </w:rPr>
        <w:t xml:space="preserve">”  </w:t>
      </w:r>
      <w:r w:rsidR="00061157">
        <w:rPr>
          <w:rFonts w:cs="Times New Roman"/>
          <w:color w:val="auto"/>
        </w:rPr>
        <w:t xml:space="preserve">Regardless, a higher rating than 20% does not result even if this is accepted as evidence of an incapacitating episode.  </w:t>
      </w:r>
      <w:r w:rsidR="0062704A" w:rsidRPr="00061157">
        <w:rPr>
          <w:rFonts w:cs="Times New Roman"/>
          <w:color w:val="auto"/>
        </w:rPr>
        <w:t>After due deliberation, considering all o</w:t>
      </w:r>
      <w:r w:rsidR="0062704A" w:rsidRPr="00F64312">
        <w:rPr>
          <w:rFonts w:eastAsia="Calibri" w:cs="Times New Roman"/>
          <w:color w:val="auto"/>
          <w:szCs w:val="24"/>
        </w:rPr>
        <w:t xml:space="preserve">f the evidence and mindful of VASRD §4.3 (reasonable doubt), the Board recommends a disability rating of </w:t>
      </w:r>
      <w:r w:rsidR="006B2889">
        <w:rPr>
          <w:rFonts w:eastAsia="Calibri" w:cs="Times New Roman"/>
          <w:color w:val="auto"/>
          <w:szCs w:val="24"/>
        </w:rPr>
        <w:t>20% for the cervical spine condition</w:t>
      </w:r>
      <w:r w:rsidR="0062704A" w:rsidRPr="00F64312">
        <w:rPr>
          <w:rFonts w:eastAsia="Calibri" w:cs="Times New Roman"/>
          <w:color w:val="auto"/>
          <w:szCs w:val="24"/>
        </w:rPr>
        <w:t xml:space="preserve">.  </w:t>
      </w:r>
    </w:p>
    <w:p w:rsidR="0062704A" w:rsidRDefault="0062704A" w:rsidP="00B22D42">
      <w:pPr>
        <w:jc w:val="both"/>
        <w:rPr>
          <w:color w:val="auto"/>
          <w:u w:val="single"/>
        </w:rPr>
      </w:pPr>
    </w:p>
    <w:p w:rsidR="0069687C" w:rsidRDefault="0062704A" w:rsidP="0069687C">
      <w:pPr>
        <w:jc w:val="both"/>
        <w:rPr>
          <w:color w:val="auto"/>
          <w:szCs w:val="24"/>
        </w:rPr>
      </w:pPr>
      <w:proofErr w:type="gramStart"/>
      <w:r w:rsidRPr="0062704A">
        <w:rPr>
          <w:color w:val="auto"/>
          <w:u w:val="single"/>
        </w:rPr>
        <w:t>Chronic Low Back Pain Condition</w:t>
      </w:r>
      <w:r w:rsidRPr="00843B8E">
        <w:rPr>
          <w:color w:val="auto"/>
        </w:rPr>
        <w:t>.</w:t>
      </w:r>
      <w:proofErr w:type="gramEnd"/>
      <w:r w:rsidR="00843B8E" w:rsidRPr="00843B8E">
        <w:rPr>
          <w:color w:val="auto"/>
        </w:rPr>
        <w:t xml:space="preserve">  </w:t>
      </w:r>
      <w:r w:rsidR="0069687C" w:rsidRPr="00F64312">
        <w:rPr>
          <w:color w:val="auto"/>
          <w:szCs w:val="24"/>
        </w:rPr>
        <w:t xml:space="preserve">There were </w:t>
      </w:r>
      <w:r w:rsidR="0037419E">
        <w:rPr>
          <w:color w:val="auto"/>
          <w:szCs w:val="24"/>
        </w:rPr>
        <w:t xml:space="preserve">four </w:t>
      </w:r>
      <w:r w:rsidR="00FF620F">
        <w:rPr>
          <w:color w:val="auto"/>
          <w:szCs w:val="24"/>
        </w:rPr>
        <w:t>goniometric ROM</w:t>
      </w:r>
      <w:r w:rsidR="0069687C" w:rsidRPr="00F64312">
        <w:rPr>
          <w:color w:val="auto"/>
          <w:szCs w:val="24"/>
        </w:rPr>
        <w:t xml:space="preserve"> evaluations in evidence, with documentation of additional ratable criteria, which the Board weighed in arriving at its rating recommendation; as summarized in the chart below.</w:t>
      </w:r>
      <w:r w:rsidR="00165C7B" w:rsidRPr="00F64312">
        <w:rPr>
          <w:color w:val="auto"/>
          <w:szCs w:val="24"/>
        </w:rPr>
        <w:t xml:space="preserve">  </w:t>
      </w:r>
    </w:p>
    <w:p w:rsidR="00F37848" w:rsidRDefault="00F37848" w:rsidP="0069687C">
      <w:pPr>
        <w:jc w:val="both"/>
        <w:rPr>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9"/>
        <w:gridCol w:w="1686"/>
        <w:gridCol w:w="1856"/>
        <w:gridCol w:w="1856"/>
        <w:gridCol w:w="2214"/>
      </w:tblGrid>
      <w:tr w:rsidR="007D78E9" w:rsidRPr="00F64312" w:rsidTr="006119F9">
        <w:trPr>
          <w:jc w:val="center"/>
        </w:trPr>
        <w:tc>
          <w:tcPr>
            <w:tcW w:w="1879"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7D78E9" w:rsidRPr="00F64312" w:rsidRDefault="007D78E9" w:rsidP="0087569A">
            <w:pPr>
              <w:pStyle w:val="ListParagraph"/>
              <w:spacing w:after="0" w:line="200" w:lineRule="exact"/>
              <w:ind w:left="0"/>
              <w:rPr>
                <w:rFonts w:asciiTheme="majorHAnsi" w:eastAsia="Calibri" w:hAnsiTheme="majorHAnsi" w:cstheme="majorHAnsi"/>
                <w:b/>
                <w:sz w:val="18"/>
                <w:szCs w:val="18"/>
              </w:rPr>
            </w:pPr>
            <w:r w:rsidRPr="00F64312">
              <w:rPr>
                <w:rFonts w:asciiTheme="majorHAnsi" w:eastAsia="Calibri" w:hAnsiTheme="majorHAnsi" w:cstheme="majorHAnsi"/>
                <w:sz w:val="18"/>
                <w:szCs w:val="18"/>
              </w:rPr>
              <w:t>Thoracolumbar ROM</w:t>
            </w:r>
          </w:p>
        </w:tc>
        <w:tc>
          <w:tcPr>
            <w:tcW w:w="1686" w:type="dxa"/>
            <w:tcBorders>
              <w:top w:val="single" w:sz="4" w:space="0" w:color="000000"/>
              <w:left w:val="single" w:sz="4" w:space="0" w:color="000000"/>
              <w:bottom w:val="single" w:sz="4" w:space="0" w:color="000000"/>
              <w:right w:val="single" w:sz="4" w:space="0" w:color="000000"/>
            </w:tcBorders>
            <w:shd w:val="pct15" w:color="auto" w:fill="auto"/>
            <w:vAlign w:val="center"/>
          </w:tcPr>
          <w:p w:rsidR="007D78E9" w:rsidRPr="00F64312" w:rsidRDefault="007D78E9" w:rsidP="006119F9">
            <w:pPr>
              <w:spacing w:line="20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MEB ~</w:t>
            </w:r>
            <w:r>
              <w:rPr>
                <w:rFonts w:asciiTheme="majorHAnsi" w:eastAsia="Calibri" w:hAnsiTheme="majorHAnsi" w:cstheme="majorHAnsi"/>
                <w:color w:val="auto"/>
                <w:sz w:val="18"/>
                <w:szCs w:val="18"/>
              </w:rPr>
              <w:t>5</w:t>
            </w:r>
            <w:r w:rsidRPr="00F64312">
              <w:rPr>
                <w:rFonts w:asciiTheme="majorHAnsi" w:eastAsia="Calibri" w:hAnsiTheme="majorHAnsi" w:cstheme="majorHAnsi"/>
                <w:color w:val="auto"/>
                <w:sz w:val="18"/>
                <w:szCs w:val="18"/>
              </w:rPr>
              <w:t xml:space="preserve"> Mo. Pre-Sep</w:t>
            </w:r>
          </w:p>
          <w:p w:rsidR="007D78E9" w:rsidRPr="00F64312" w:rsidRDefault="007D78E9" w:rsidP="00B34DB3">
            <w:pPr>
              <w:spacing w:line="20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(200</w:t>
            </w:r>
            <w:r>
              <w:rPr>
                <w:rFonts w:asciiTheme="majorHAnsi" w:eastAsia="Calibri" w:hAnsiTheme="majorHAnsi" w:cstheme="majorHAnsi"/>
                <w:color w:val="auto"/>
                <w:sz w:val="18"/>
                <w:szCs w:val="18"/>
              </w:rPr>
              <w:t>40422</w:t>
            </w:r>
            <w:r w:rsidRPr="00F64312">
              <w:rPr>
                <w:rFonts w:asciiTheme="majorHAnsi" w:eastAsia="Calibri" w:hAnsiTheme="majorHAnsi" w:cstheme="majorHAnsi"/>
                <w:color w:val="auto"/>
                <w:sz w:val="18"/>
                <w:szCs w:val="18"/>
              </w:rPr>
              <w:t>)</w:t>
            </w:r>
          </w:p>
        </w:tc>
        <w:tc>
          <w:tcPr>
            <w:tcW w:w="1856" w:type="dxa"/>
            <w:tcBorders>
              <w:top w:val="single" w:sz="4" w:space="0" w:color="000000"/>
              <w:left w:val="single" w:sz="4" w:space="0" w:color="000000"/>
              <w:bottom w:val="single" w:sz="4" w:space="0" w:color="000000"/>
              <w:right w:val="single" w:sz="4" w:space="0" w:color="000000"/>
            </w:tcBorders>
            <w:shd w:val="pct15" w:color="auto" w:fill="auto"/>
          </w:tcPr>
          <w:p w:rsidR="007D78E9" w:rsidRDefault="002243D9" w:rsidP="00B34DB3">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 xml:space="preserve">Physical Therapy </w:t>
            </w:r>
          </w:p>
          <w:p w:rsidR="007D78E9" w:rsidRDefault="007D78E9" w:rsidP="00B34DB3">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~5 Mo. Pre-Sep</w:t>
            </w:r>
          </w:p>
          <w:p w:rsidR="007D78E9" w:rsidRDefault="007D78E9" w:rsidP="00B34DB3">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(20040427)</w:t>
            </w:r>
          </w:p>
        </w:tc>
        <w:tc>
          <w:tcPr>
            <w:tcW w:w="1856"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7D78E9" w:rsidRPr="00F64312" w:rsidRDefault="007D78E9" w:rsidP="00B34DB3">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 xml:space="preserve">VA Physical Medicine </w:t>
            </w:r>
            <w:r w:rsidRPr="00F64312">
              <w:rPr>
                <w:rFonts w:asciiTheme="majorHAnsi" w:eastAsia="Calibri" w:hAnsiTheme="majorHAnsi" w:cstheme="majorHAnsi"/>
                <w:color w:val="auto"/>
                <w:sz w:val="18"/>
                <w:szCs w:val="18"/>
              </w:rPr>
              <w:t>~</w:t>
            </w:r>
            <w:r>
              <w:rPr>
                <w:rFonts w:asciiTheme="majorHAnsi" w:eastAsia="Calibri" w:hAnsiTheme="majorHAnsi" w:cstheme="majorHAnsi"/>
                <w:color w:val="auto"/>
                <w:sz w:val="18"/>
                <w:szCs w:val="18"/>
              </w:rPr>
              <w:t>2</w:t>
            </w:r>
            <w:r w:rsidRPr="00F64312">
              <w:rPr>
                <w:rFonts w:asciiTheme="majorHAnsi" w:eastAsia="Calibri" w:hAnsiTheme="majorHAnsi" w:cstheme="majorHAnsi"/>
                <w:color w:val="auto"/>
                <w:sz w:val="18"/>
                <w:szCs w:val="18"/>
              </w:rPr>
              <w:t xml:space="preserve"> Mo. Pre-Sep</w:t>
            </w:r>
          </w:p>
          <w:p w:rsidR="007D78E9" w:rsidRPr="00F64312" w:rsidRDefault="007D78E9" w:rsidP="00B34DB3">
            <w:pPr>
              <w:spacing w:line="20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(200</w:t>
            </w:r>
            <w:r>
              <w:rPr>
                <w:rFonts w:asciiTheme="majorHAnsi" w:eastAsia="Calibri" w:hAnsiTheme="majorHAnsi" w:cstheme="majorHAnsi"/>
                <w:color w:val="auto"/>
                <w:sz w:val="18"/>
                <w:szCs w:val="18"/>
              </w:rPr>
              <w:t>40726</w:t>
            </w:r>
            <w:r w:rsidRPr="00F64312">
              <w:rPr>
                <w:rFonts w:asciiTheme="majorHAnsi" w:eastAsia="Calibri" w:hAnsiTheme="majorHAnsi" w:cstheme="majorHAnsi"/>
                <w:color w:val="auto"/>
                <w:sz w:val="18"/>
                <w:szCs w:val="18"/>
              </w:rPr>
              <w:t>)</w:t>
            </w:r>
          </w:p>
        </w:tc>
        <w:tc>
          <w:tcPr>
            <w:tcW w:w="2214"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7D78E9" w:rsidRPr="00F64312" w:rsidRDefault="007D78E9" w:rsidP="0087569A">
            <w:pPr>
              <w:spacing w:line="20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VA</w:t>
            </w:r>
            <w:r w:rsidRPr="00F64312">
              <w:rPr>
                <w:rFonts w:asciiTheme="majorHAnsi" w:eastAsiaTheme="minorHAnsi" w:hAnsiTheme="majorHAnsi" w:cstheme="majorHAnsi"/>
                <w:color w:val="auto"/>
                <w:sz w:val="18"/>
                <w:szCs w:val="18"/>
              </w:rPr>
              <w:t xml:space="preserve"> C&amp;P </w:t>
            </w:r>
            <w:r w:rsidRPr="00F64312">
              <w:rPr>
                <w:rFonts w:asciiTheme="majorHAnsi" w:eastAsia="Calibri" w:hAnsiTheme="majorHAnsi" w:cstheme="majorHAnsi"/>
                <w:color w:val="auto"/>
                <w:sz w:val="18"/>
                <w:szCs w:val="18"/>
              </w:rPr>
              <w:t>~</w:t>
            </w:r>
            <w:r>
              <w:rPr>
                <w:rFonts w:asciiTheme="majorHAnsi" w:eastAsia="Calibri" w:hAnsiTheme="majorHAnsi" w:cstheme="majorHAnsi"/>
                <w:color w:val="auto"/>
                <w:sz w:val="18"/>
                <w:szCs w:val="18"/>
              </w:rPr>
              <w:t>5+</w:t>
            </w:r>
            <w:r w:rsidRPr="00F64312">
              <w:rPr>
                <w:rFonts w:asciiTheme="majorHAnsi" w:eastAsia="Calibri" w:hAnsiTheme="majorHAnsi" w:cstheme="majorHAnsi"/>
                <w:color w:val="auto"/>
                <w:sz w:val="18"/>
                <w:szCs w:val="18"/>
              </w:rPr>
              <w:t xml:space="preserve"> Mo. Post-Sep</w:t>
            </w:r>
          </w:p>
          <w:p w:rsidR="007D78E9" w:rsidRPr="00F64312" w:rsidRDefault="007D78E9" w:rsidP="00170D4D">
            <w:pPr>
              <w:spacing w:line="200" w:lineRule="exact"/>
              <w:contextualSpacing/>
              <w:rPr>
                <w:rFonts w:asciiTheme="majorHAnsi" w:eastAsiaTheme="minorHAnsi" w:hAnsiTheme="majorHAnsi" w:cstheme="majorHAnsi"/>
                <w:color w:val="auto"/>
                <w:sz w:val="18"/>
                <w:szCs w:val="18"/>
              </w:rPr>
            </w:pPr>
            <w:r w:rsidRPr="00F64312">
              <w:rPr>
                <w:rFonts w:asciiTheme="majorHAnsi" w:eastAsia="Calibri" w:hAnsiTheme="majorHAnsi" w:cstheme="majorHAnsi"/>
                <w:color w:val="auto"/>
                <w:sz w:val="18"/>
                <w:szCs w:val="18"/>
              </w:rPr>
              <w:t>(200</w:t>
            </w:r>
            <w:r>
              <w:rPr>
                <w:rFonts w:asciiTheme="majorHAnsi" w:eastAsia="Calibri" w:hAnsiTheme="majorHAnsi" w:cstheme="majorHAnsi"/>
                <w:color w:val="auto"/>
                <w:sz w:val="18"/>
                <w:szCs w:val="18"/>
              </w:rPr>
              <w:t>50303</w:t>
            </w:r>
            <w:r w:rsidRPr="00F64312">
              <w:rPr>
                <w:rFonts w:asciiTheme="majorHAnsi" w:eastAsia="Calibri" w:hAnsiTheme="majorHAnsi" w:cstheme="majorHAnsi"/>
                <w:color w:val="auto"/>
                <w:sz w:val="18"/>
                <w:szCs w:val="18"/>
              </w:rPr>
              <w:t>)</w:t>
            </w:r>
          </w:p>
        </w:tc>
      </w:tr>
      <w:tr w:rsidR="007D78E9" w:rsidRPr="00F64312" w:rsidTr="006119F9">
        <w:trPr>
          <w:jc w:val="center"/>
        </w:trPr>
        <w:tc>
          <w:tcPr>
            <w:tcW w:w="1879" w:type="dxa"/>
            <w:tcBorders>
              <w:top w:val="single" w:sz="4" w:space="0" w:color="000000"/>
              <w:left w:val="single" w:sz="4" w:space="0" w:color="000000"/>
              <w:bottom w:val="single" w:sz="4" w:space="0" w:color="000000"/>
              <w:right w:val="single" w:sz="4" w:space="0" w:color="000000"/>
            </w:tcBorders>
            <w:vAlign w:val="center"/>
            <w:hideMark/>
          </w:tcPr>
          <w:p w:rsidR="007D78E9" w:rsidRPr="00F64312" w:rsidRDefault="007D78E9" w:rsidP="007D78E9">
            <w:pPr>
              <w:pStyle w:val="ListParagraph"/>
              <w:spacing w:after="0" w:line="200" w:lineRule="exact"/>
              <w:ind w:left="0"/>
              <w:rPr>
                <w:rFonts w:asciiTheme="majorHAnsi" w:eastAsia="Calibri" w:hAnsiTheme="majorHAnsi" w:cstheme="majorHAnsi"/>
                <w:sz w:val="18"/>
                <w:szCs w:val="18"/>
              </w:rPr>
            </w:pPr>
            <w:r w:rsidRPr="00F64312">
              <w:rPr>
                <w:rFonts w:asciiTheme="majorHAnsi" w:hAnsiTheme="majorHAnsi" w:cstheme="majorHAnsi"/>
                <w:sz w:val="18"/>
                <w:szCs w:val="18"/>
              </w:rPr>
              <w:t>Flexion (90⁰)</w:t>
            </w:r>
          </w:p>
        </w:tc>
        <w:tc>
          <w:tcPr>
            <w:tcW w:w="1686" w:type="dxa"/>
            <w:tcBorders>
              <w:top w:val="single" w:sz="4" w:space="0" w:color="000000"/>
              <w:left w:val="single" w:sz="4" w:space="0" w:color="000000"/>
              <w:bottom w:val="single" w:sz="4" w:space="0" w:color="000000"/>
              <w:right w:val="single" w:sz="4" w:space="0" w:color="000000"/>
            </w:tcBorders>
            <w:vAlign w:val="center"/>
          </w:tcPr>
          <w:p w:rsidR="007D78E9" w:rsidRPr="00170D4D" w:rsidRDefault="007D78E9" w:rsidP="006119F9">
            <w:pPr>
              <w:spacing w:line="200" w:lineRule="exact"/>
              <w:contextualSpacing/>
              <w:rPr>
                <w:rFonts w:asciiTheme="majorHAnsi" w:eastAsia="Calibri" w:hAnsiTheme="majorHAnsi" w:cstheme="majorHAnsi"/>
                <w:color w:val="auto"/>
                <w:sz w:val="18"/>
                <w:szCs w:val="18"/>
              </w:rPr>
            </w:pPr>
            <w:r w:rsidRPr="00170D4D">
              <w:rPr>
                <w:rFonts w:asciiTheme="majorHAnsi" w:eastAsia="Calibri" w:hAnsiTheme="majorHAnsi" w:cstheme="majorHAnsi"/>
                <w:color w:val="auto"/>
                <w:sz w:val="18"/>
                <w:szCs w:val="18"/>
              </w:rPr>
              <w:t>90⁰</w:t>
            </w:r>
          </w:p>
        </w:tc>
        <w:tc>
          <w:tcPr>
            <w:tcW w:w="1856" w:type="dxa"/>
            <w:tcBorders>
              <w:top w:val="single" w:sz="4" w:space="0" w:color="000000"/>
              <w:left w:val="single" w:sz="4" w:space="0" w:color="000000"/>
              <w:bottom w:val="single" w:sz="4" w:space="0" w:color="000000"/>
              <w:right w:val="single" w:sz="4" w:space="0" w:color="000000"/>
            </w:tcBorders>
            <w:vAlign w:val="center"/>
          </w:tcPr>
          <w:p w:rsidR="007D78E9" w:rsidRPr="00170D4D" w:rsidRDefault="001221AC" w:rsidP="001221AC">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7</w:t>
            </w:r>
            <w:r w:rsidR="007D78E9" w:rsidRPr="00170D4D">
              <w:rPr>
                <w:rFonts w:asciiTheme="majorHAnsi" w:eastAsia="Calibri" w:hAnsiTheme="majorHAnsi" w:cstheme="majorHAnsi"/>
                <w:color w:val="auto"/>
                <w:sz w:val="18"/>
                <w:szCs w:val="18"/>
              </w:rPr>
              <w:t>0⁰</w:t>
            </w:r>
          </w:p>
        </w:tc>
        <w:tc>
          <w:tcPr>
            <w:tcW w:w="1856" w:type="dxa"/>
            <w:tcBorders>
              <w:top w:val="single" w:sz="4" w:space="0" w:color="000000"/>
              <w:left w:val="single" w:sz="4" w:space="0" w:color="000000"/>
              <w:bottom w:val="single" w:sz="4" w:space="0" w:color="000000"/>
              <w:right w:val="single" w:sz="4" w:space="0" w:color="000000"/>
            </w:tcBorders>
            <w:vAlign w:val="center"/>
          </w:tcPr>
          <w:p w:rsidR="007D78E9" w:rsidRPr="002D0108" w:rsidRDefault="007D78E9" w:rsidP="002D0108">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40</w:t>
            </w:r>
            <w:r w:rsidRPr="002D0108">
              <w:rPr>
                <w:rFonts w:asciiTheme="majorHAnsi" w:eastAsia="Calibri" w:hAnsiTheme="majorHAnsi" w:cstheme="majorHAnsi"/>
                <w:color w:val="auto"/>
                <w:sz w:val="18"/>
                <w:szCs w:val="18"/>
              </w:rPr>
              <w:t>⁰</w:t>
            </w:r>
          </w:p>
        </w:tc>
        <w:tc>
          <w:tcPr>
            <w:tcW w:w="2214" w:type="dxa"/>
            <w:tcBorders>
              <w:top w:val="single" w:sz="4" w:space="0" w:color="000000"/>
              <w:left w:val="single" w:sz="4" w:space="0" w:color="000000"/>
              <w:bottom w:val="single" w:sz="4" w:space="0" w:color="000000"/>
              <w:right w:val="single" w:sz="4" w:space="0" w:color="000000"/>
            </w:tcBorders>
            <w:vAlign w:val="center"/>
          </w:tcPr>
          <w:p w:rsidR="007D78E9" w:rsidRPr="00170D4D" w:rsidRDefault="007D78E9" w:rsidP="00170D4D">
            <w:pPr>
              <w:spacing w:line="200" w:lineRule="exact"/>
              <w:contextualSpacing/>
              <w:rPr>
                <w:rFonts w:asciiTheme="majorHAnsi" w:eastAsia="Calibri" w:hAnsiTheme="majorHAnsi" w:cstheme="majorHAnsi"/>
                <w:color w:val="auto"/>
                <w:sz w:val="18"/>
                <w:szCs w:val="18"/>
              </w:rPr>
            </w:pPr>
            <w:r w:rsidRPr="00170D4D">
              <w:rPr>
                <w:rFonts w:asciiTheme="majorHAnsi" w:eastAsia="Calibri" w:hAnsiTheme="majorHAnsi" w:cstheme="majorHAnsi"/>
                <w:color w:val="auto"/>
                <w:sz w:val="18"/>
                <w:szCs w:val="18"/>
              </w:rPr>
              <w:t>60⁰</w:t>
            </w:r>
          </w:p>
        </w:tc>
      </w:tr>
      <w:tr w:rsidR="007D78E9" w:rsidRPr="00F64312" w:rsidTr="006119F9">
        <w:trPr>
          <w:jc w:val="center"/>
        </w:trPr>
        <w:tc>
          <w:tcPr>
            <w:tcW w:w="1879" w:type="dxa"/>
            <w:tcBorders>
              <w:top w:val="single" w:sz="4" w:space="0" w:color="000000"/>
              <w:left w:val="single" w:sz="4" w:space="0" w:color="000000"/>
              <w:bottom w:val="single" w:sz="4" w:space="0" w:color="000000"/>
              <w:right w:val="single" w:sz="4" w:space="0" w:color="000000"/>
            </w:tcBorders>
            <w:vAlign w:val="center"/>
            <w:hideMark/>
          </w:tcPr>
          <w:p w:rsidR="007D78E9" w:rsidRPr="00170D4D" w:rsidRDefault="007D78E9" w:rsidP="007D78E9">
            <w:pPr>
              <w:pStyle w:val="ListParagraph"/>
              <w:spacing w:after="0" w:line="200" w:lineRule="exact"/>
              <w:ind w:left="0"/>
              <w:rPr>
                <w:rFonts w:asciiTheme="majorHAnsi" w:eastAsia="Calibri" w:hAnsiTheme="majorHAnsi" w:cstheme="majorHAnsi"/>
                <w:sz w:val="18"/>
                <w:szCs w:val="18"/>
              </w:rPr>
            </w:pPr>
            <w:r w:rsidRPr="00170D4D">
              <w:rPr>
                <w:rFonts w:asciiTheme="majorHAnsi" w:eastAsia="Calibri" w:hAnsiTheme="majorHAnsi" w:cstheme="majorHAnsi"/>
                <w:sz w:val="18"/>
                <w:szCs w:val="18"/>
              </w:rPr>
              <w:t>Ext (30</w:t>
            </w:r>
            <w:r w:rsidRPr="00F64312">
              <w:rPr>
                <w:rFonts w:asciiTheme="majorHAnsi" w:hAnsiTheme="majorHAnsi" w:cstheme="majorHAnsi"/>
                <w:sz w:val="18"/>
                <w:szCs w:val="18"/>
              </w:rPr>
              <w:t>⁰</w:t>
            </w:r>
            <w:r w:rsidRPr="00170D4D">
              <w:rPr>
                <w:rFonts w:asciiTheme="majorHAnsi" w:eastAsia="Calibri" w:hAnsiTheme="majorHAnsi" w:cstheme="majorHAnsi"/>
                <w:sz w:val="18"/>
                <w:szCs w:val="18"/>
              </w:rPr>
              <w:t>)</w:t>
            </w:r>
          </w:p>
        </w:tc>
        <w:tc>
          <w:tcPr>
            <w:tcW w:w="1686" w:type="dxa"/>
            <w:tcBorders>
              <w:top w:val="single" w:sz="4" w:space="0" w:color="000000"/>
              <w:left w:val="single" w:sz="4" w:space="0" w:color="000000"/>
              <w:bottom w:val="single" w:sz="4" w:space="0" w:color="000000"/>
              <w:right w:val="single" w:sz="4" w:space="0" w:color="000000"/>
            </w:tcBorders>
            <w:vAlign w:val="center"/>
          </w:tcPr>
          <w:p w:rsidR="007D78E9" w:rsidRPr="00170D4D" w:rsidRDefault="007D78E9" w:rsidP="006119F9">
            <w:pPr>
              <w:spacing w:line="200" w:lineRule="exact"/>
              <w:contextualSpacing/>
              <w:rPr>
                <w:rFonts w:asciiTheme="majorHAnsi" w:eastAsia="Calibri" w:hAnsiTheme="majorHAnsi" w:cstheme="majorHAnsi"/>
                <w:color w:val="auto"/>
                <w:sz w:val="18"/>
                <w:szCs w:val="18"/>
              </w:rPr>
            </w:pPr>
            <w:r w:rsidRPr="00170D4D">
              <w:rPr>
                <w:rFonts w:asciiTheme="majorHAnsi" w:eastAsia="Calibri" w:hAnsiTheme="majorHAnsi" w:cstheme="majorHAnsi"/>
                <w:color w:val="auto"/>
                <w:sz w:val="18"/>
                <w:szCs w:val="18"/>
              </w:rPr>
              <w:t>10⁰</w:t>
            </w:r>
          </w:p>
        </w:tc>
        <w:tc>
          <w:tcPr>
            <w:tcW w:w="1856" w:type="dxa"/>
            <w:tcBorders>
              <w:top w:val="single" w:sz="4" w:space="0" w:color="000000"/>
              <w:left w:val="single" w:sz="4" w:space="0" w:color="000000"/>
              <w:bottom w:val="single" w:sz="4" w:space="0" w:color="000000"/>
              <w:right w:val="single" w:sz="4" w:space="0" w:color="000000"/>
            </w:tcBorders>
            <w:vAlign w:val="center"/>
          </w:tcPr>
          <w:p w:rsidR="007D78E9" w:rsidRPr="00170D4D" w:rsidRDefault="001221AC" w:rsidP="001221AC">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2</w:t>
            </w:r>
            <w:r w:rsidR="007D78E9" w:rsidRPr="00170D4D">
              <w:rPr>
                <w:rFonts w:asciiTheme="majorHAnsi" w:eastAsia="Calibri" w:hAnsiTheme="majorHAnsi" w:cstheme="majorHAnsi"/>
                <w:color w:val="auto"/>
                <w:sz w:val="18"/>
                <w:szCs w:val="18"/>
              </w:rPr>
              <w:t>0⁰</w:t>
            </w:r>
          </w:p>
        </w:tc>
        <w:tc>
          <w:tcPr>
            <w:tcW w:w="1856" w:type="dxa"/>
            <w:tcBorders>
              <w:top w:val="single" w:sz="4" w:space="0" w:color="000000"/>
              <w:left w:val="single" w:sz="4" w:space="0" w:color="000000"/>
              <w:bottom w:val="single" w:sz="4" w:space="0" w:color="000000"/>
              <w:right w:val="single" w:sz="4" w:space="0" w:color="000000"/>
            </w:tcBorders>
            <w:vAlign w:val="center"/>
          </w:tcPr>
          <w:p w:rsidR="007D78E9" w:rsidRPr="002D0108" w:rsidRDefault="007D78E9" w:rsidP="00C319EE">
            <w:pPr>
              <w:spacing w:line="200" w:lineRule="exact"/>
              <w:contextualSpacing/>
              <w:rPr>
                <w:rFonts w:asciiTheme="majorHAnsi" w:eastAsia="Calibri" w:hAnsiTheme="majorHAnsi" w:cstheme="majorHAnsi"/>
                <w:color w:val="auto"/>
                <w:sz w:val="18"/>
                <w:szCs w:val="18"/>
              </w:rPr>
            </w:pPr>
            <w:r w:rsidRPr="002D0108">
              <w:rPr>
                <w:rFonts w:asciiTheme="majorHAnsi" w:eastAsia="Calibri" w:hAnsiTheme="majorHAnsi" w:cstheme="majorHAnsi"/>
                <w:color w:val="auto"/>
                <w:sz w:val="18"/>
                <w:szCs w:val="18"/>
              </w:rPr>
              <w:t>1</w:t>
            </w:r>
            <w:r>
              <w:rPr>
                <w:rFonts w:asciiTheme="majorHAnsi" w:eastAsia="Calibri" w:hAnsiTheme="majorHAnsi" w:cstheme="majorHAnsi"/>
                <w:color w:val="auto"/>
                <w:sz w:val="18"/>
                <w:szCs w:val="18"/>
              </w:rPr>
              <w:t>0</w:t>
            </w:r>
            <w:r w:rsidRPr="002D0108">
              <w:rPr>
                <w:rFonts w:asciiTheme="majorHAnsi" w:eastAsia="Calibri" w:hAnsiTheme="majorHAnsi" w:cstheme="majorHAnsi"/>
                <w:color w:val="auto"/>
                <w:sz w:val="18"/>
                <w:szCs w:val="18"/>
              </w:rPr>
              <w:t>⁰</w:t>
            </w:r>
          </w:p>
        </w:tc>
        <w:tc>
          <w:tcPr>
            <w:tcW w:w="2214" w:type="dxa"/>
            <w:tcBorders>
              <w:top w:val="single" w:sz="4" w:space="0" w:color="000000"/>
              <w:left w:val="single" w:sz="4" w:space="0" w:color="000000"/>
              <w:bottom w:val="single" w:sz="4" w:space="0" w:color="000000"/>
              <w:right w:val="single" w:sz="4" w:space="0" w:color="000000"/>
            </w:tcBorders>
            <w:vAlign w:val="center"/>
          </w:tcPr>
          <w:p w:rsidR="007D78E9" w:rsidRPr="00170D4D" w:rsidRDefault="007D78E9" w:rsidP="00170D4D">
            <w:pPr>
              <w:spacing w:line="200" w:lineRule="exact"/>
              <w:contextualSpacing/>
              <w:rPr>
                <w:rFonts w:asciiTheme="majorHAnsi" w:eastAsia="Calibri" w:hAnsiTheme="majorHAnsi" w:cstheme="majorHAnsi"/>
                <w:color w:val="auto"/>
                <w:sz w:val="18"/>
                <w:szCs w:val="18"/>
              </w:rPr>
            </w:pPr>
            <w:r w:rsidRPr="00170D4D">
              <w:rPr>
                <w:rFonts w:asciiTheme="majorHAnsi" w:eastAsia="Calibri" w:hAnsiTheme="majorHAnsi" w:cstheme="majorHAnsi"/>
                <w:color w:val="auto"/>
                <w:sz w:val="18"/>
                <w:szCs w:val="18"/>
              </w:rPr>
              <w:t>30⁰</w:t>
            </w:r>
          </w:p>
        </w:tc>
      </w:tr>
      <w:tr w:rsidR="007D78E9" w:rsidRPr="00F64312" w:rsidTr="006119F9">
        <w:trPr>
          <w:trHeight w:val="188"/>
          <w:jc w:val="center"/>
        </w:trPr>
        <w:tc>
          <w:tcPr>
            <w:tcW w:w="1879" w:type="dxa"/>
            <w:tcBorders>
              <w:top w:val="single" w:sz="4" w:space="0" w:color="000000"/>
              <w:left w:val="single" w:sz="4" w:space="0" w:color="000000"/>
              <w:bottom w:val="single" w:sz="4" w:space="0" w:color="000000"/>
              <w:right w:val="single" w:sz="4" w:space="0" w:color="000000"/>
            </w:tcBorders>
            <w:vAlign w:val="center"/>
            <w:hideMark/>
          </w:tcPr>
          <w:p w:rsidR="007D78E9" w:rsidRPr="00170D4D" w:rsidRDefault="007D78E9" w:rsidP="007D78E9">
            <w:pPr>
              <w:pStyle w:val="ListParagraph"/>
              <w:spacing w:after="0" w:line="200" w:lineRule="exact"/>
              <w:ind w:left="0"/>
              <w:rPr>
                <w:rFonts w:asciiTheme="majorHAnsi" w:eastAsia="Calibri" w:hAnsiTheme="majorHAnsi" w:cstheme="majorHAnsi"/>
                <w:sz w:val="18"/>
                <w:szCs w:val="18"/>
              </w:rPr>
            </w:pPr>
            <w:r w:rsidRPr="00170D4D">
              <w:rPr>
                <w:rFonts w:asciiTheme="majorHAnsi" w:eastAsia="Calibri" w:hAnsiTheme="majorHAnsi" w:cstheme="majorHAnsi"/>
                <w:sz w:val="18"/>
                <w:szCs w:val="18"/>
              </w:rPr>
              <w:t>R Lat Flex (30</w:t>
            </w:r>
            <w:r w:rsidRPr="00F64312">
              <w:rPr>
                <w:rFonts w:asciiTheme="majorHAnsi" w:hAnsiTheme="majorHAnsi" w:cstheme="majorHAnsi"/>
                <w:sz w:val="18"/>
                <w:szCs w:val="18"/>
              </w:rPr>
              <w:t>⁰</w:t>
            </w:r>
            <w:r w:rsidRPr="00170D4D">
              <w:rPr>
                <w:rFonts w:asciiTheme="majorHAnsi" w:eastAsia="Calibri" w:hAnsiTheme="majorHAnsi" w:cstheme="majorHAnsi"/>
                <w:sz w:val="18"/>
                <w:szCs w:val="18"/>
              </w:rPr>
              <w:t>)</w:t>
            </w:r>
          </w:p>
        </w:tc>
        <w:tc>
          <w:tcPr>
            <w:tcW w:w="1686" w:type="dxa"/>
            <w:tcBorders>
              <w:top w:val="single" w:sz="4" w:space="0" w:color="000000"/>
              <w:left w:val="single" w:sz="4" w:space="0" w:color="000000"/>
              <w:bottom w:val="single" w:sz="4" w:space="0" w:color="000000"/>
              <w:right w:val="single" w:sz="4" w:space="0" w:color="000000"/>
            </w:tcBorders>
            <w:vAlign w:val="center"/>
          </w:tcPr>
          <w:p w:rsidR="007D78E9" w:rsidRPr="00170D4D" w:rsidRDefault="007D78E9" w:rsidP="006119F9">
            <w:pPr>
              <w:spacing w:line="200" w:lineRule="exact"/>
              <w:contextualSpacing/>
              <w:rPr>
                <w:rFonts w:asciiTheme="majorHAnsi" w:eastAsia="Calibri" w:hAnsiTheme="majorHAnsi" w:cstheme="majorHAnsi"/>
                <w:color w:val="auto"/>
                <w:sz w:val="18"/>
                <w:szCs w:val="18"/>
              </w:rPr>
            </w:pPr>
            <w:r w:rsidRPr="00170D4D">
              <w:rPr>
                <w:rFonts w:asciiTheme="majorHAnsi" w:eastAsia="Calibri" w:hAnsiTheme="majorHAnsi" w:cstheme="majorHAnsi"/>
                <w:color w:val="auto"/>
                <w:sz w:val="18"/>
                <w:szCs w:val="18"/>
              </w:rPr>
              <w:t>20⁰</w:t>
            </w:r>
          </w:p>
        </w:tc>
        <w:tc>
          <w:tcPr>
            <w:tcW w:w="1856" w:type="dxa"/>
            <w:tcBorders>
              <w:top w:val="single" w:sz="4" w:space="0" w:color="000000"/>
              <w:left w:val="single" w:sz="4" w:space="0" w:color="000000"/>
              <w:bottom w:val="single" w:sz="4" w:space="0" w:color="000000"/>
              <w:right w:val="single" w:sz="4" w:space="0" w:color="000000"/>
            </w:tcBorders>
            <w:vAlign w:val="center"/>
          </w:tcPr>
          <w:p w:rsidR="007D78E9" w:rsidRPr="00170D4D" w:rsidRDefault="007D78E9" w:rsidP="006119F9">
            <w:pPr>
              <w:spacing w:line="200" w:lineRule="exact"/>
              <w:contextualSpacing/>
              <w:rPr>
                <w:rFonts w:asciiTheme="majorHAnsi" w:eastAsia="Calibri" w:hAnsiTheme="majorHAnsi" w:cstheme="majorHAnsi"/>
                <w:color w:val="auto"/>
                <w:sz w:val="18"/>
                <w:szCs w:val="18"/>
              </w:rPr>
            </w:pPr>
            <w:r w:rsidRPr="00170D4D">
              <w:rPr>
                <w:rFonts w:asciiTheme="majorHAnsi" w:eastAsia="Calibri" w:hAnsiTheme="majorHAnsi" w:cstheme="majorHAnsi"/>
                <w:color w:val="auto"/>
                <w:sz w:val="18"/>
                <w:szCs w:val="18"/>
              </w:rPr>
              <w:t>20⁰</w:t>
            </w:r>
          </w:p>
        </w:tc>
        <w:tc>
          <w:tcPr>
            <w:tcW w:w="1856" w:type="dxa"/>
            <w:tcBorders>
              <w:top w:val="single" w:sz="4" w:space="0" w:color="000000"/>
              <w:left w:val="single" w:sz="4" w:space="0" w:color="000000"/>
              <w:bottom w:val="single" w:sz="4" w:space="0" w:color="000000"/>
              <w:right w:val="single" w:sz="4" w:space="0" w:color="000000"/>
            </w:tcBorders>
            <w:vAlign w:val="center"/>
          </w:tcPr>
          <w:p w:rsidR="007D78E9" w:rsidRPr="002D0108" w:rsidRDefault="007D78E9" w:rsidP="007D78E9">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normal</w:t>
            </w:r>
          </w:p>
        </w:tc>
        <w:tc>
          <w:tcPr>
            <w:tcW w:w="2214" w:type="dxa"/>
            <w:tcBorders>
              <w:top w:val="single" w:sz="4" w:space="0" w:color="000000"/>
              <w:left w:val="single" w:sz="4" w:space="0" w:color="000000"/>
              <w:bottom w:val="single" w:sz="4" w:space="0" w:color="000000"/>
              <w:right w:val="single" w:sz="4" w:space="0" w:color="000000"/>
            </w:tcBorders>
            <w:vAlign w:val="center"/>
          </w:tcPr>
          <w:p w:rsidR="007D78E9" w:rsidRPr="00170D4D" w:rsidRDefault="007D78E9" w:rsidP="00170D4D">
            <w:pPr>
              <w:spacing w:line="200" w:lineRule="exact"/>
              <w:contextualSpacing/>
              <w:rPr>
                <w:rFonts w:asciiTheme="majorHAnsi" w:eastAsia="Calibri" w:hAnsiTheme="majorHAnsi" w:cstheme="majorHAnsi"/>
                <w:color w:val="auto"/>
                <w:sz w:val="18"/>
                <w:szCs w:val="18"/>
              </w:rPr>
            </w:pPr>
            <w:r w:rsidRPr="00170D4D">
              <w:rPr>
                <w:rFonts w:asciiTheme="majorHAnsi" w:eastAsia="Calibri" w:hAnsiTheme="majorHAnsi" w:cstheme="majorHAnsi"/>
                <w:color w:val="auto"/>
                <w:sz w:val="18"/>
                <w:szCs w:val="18"/>
              </w:rPr>
              <w:t>30⁰</w:t>
            </w:r>
          </w:p>
        </w:tc>
      </w:tr>
      <w:tr w:rsidR="007D78E9" w:rsidRPr="00F64312" w:rsidTr="006119F9">
        <w:trPr>
          <w:jc w:val="center"/>
        </w:trPr>
        <w:tc>
          <w:tcPr>
            <w:tcW w:w="1879" w:type="dxa"/>
            <w:tcBorders>
              <w:top w:val="single" w:sz="4" w:space="0" w:color="000000"/>
              <w:left w:val="single" w:sz="4" w:space="0" w:color="000000"/>
              <w:bottom w:val="single" w:sz="4" w:space="0" w:color="000000"/>
              <w:right w:val="single" w:sz="4" w:space="0" w:color="000000"/>
            </w:tcBorders>
            <w:vAlign w:val="center"/>
            <w:hideMark/>
          </w:tcPr>
          <w:p w:rsidR="007D78E9" w:rsidRPr="00170D4D" w:rsidRDefault="007D78E9" w:rsidP="007D78E9">
            <w:pPr>
              <w:pStyle w:val="ListParagraph"/>
              <w:spacing w:after="0" w:line="200" w:lineRule="exact"/>
              <w:ind w:left="0"/>
              <w:rPr>
                <w:rFonts w:asciiTheme="majorHAnsi" w:eastAsia="Calibri" w:hAnsiTheme="majorHAnsi" w:cstheme="majorHAnsi"/>
                <w:sz w:val="18"/>
                <w:szCs w:val="18"/>
              </w:rPr>
            </w:pPr>
            <w:r w:rsidRPr="00170D4D">
              <w:rPr>
                <w:rFonts w:asciiTheme="majorHAnsi" w:eastAsia="Calibri" w:hAnsiTheme="majorHAnsi" w:cstheme="majorHAnsi"/>
                <w:sz w:val="18"/>
                <w:szCs w:val="18"/>
              </w:rPr>
              <w:t>L Lat Flex</w:t>
            </w:r>
            <w:r>
              <w:rPr>
                <w:rFonts w:asciiTheme="majorHAnsi" w:eastAsia="Calibri" w:hAnsiTheme="majorHAnsi" w:cstheme="majorHAnsi"/>
                <w:sz w:val="18"/>
                <w:szCs w:val="18"/>
              </w:rPr>
              <w:t>(</w:t>
            </w:r>
            <w:r w:rsidRPr="00170D4D">
              <w:rPr>
                <w:rFonts w:asciiTheme="majorHAnsi" w:eastAsia="Calibri" w:hAnsiTheme="majorHAnsi" w:cstheme="majorHAnsi"/>
                <w:sz w:val="18"/>
                <w:szCs w:val="18"/>
              </w:rPr>
              <w:t>30</w:t>
            </w:r>
            <w:r w:rsidRPr="00F64312">
              <w:rPr>
                <w:rFonts w:asciiTheme="majorHAnsi" w:hAnsiTheme="majorHAnsi" w:cstheme="majorHAnsi"/>
                <w:sz w:val="18"/>
                <w:szCs w:val="18"/>
              </w:rPr>
              <w:t>⁰</w:t>
            </w:r>
            <w:r w:rsidRPr="00170D4D">
              <w:rPr>
                <w:rFonts w:asciiTheme="majorHAnsi" w:eastAsia="Calibri" w:hAnsiTheme="majorHAnsi" w:cstheme="majorHAnsi"/>
                <w:sz w:val="18"/>
                <w:szCs w:val="18"/>
              </w:rPr>
              <w:t>)</w:t>
            </w:r>
          </w:p>
        </w:tc>
        <w:tc>
          <w:tcPr>
            <w:tcW w:w="1686" w:type="dxa"/>
            <w:tcBorders>
              <w:top w:val="single" w:sz="4" w:space="0" w:color="000000"/>
              <w:left w:val="single" w:sz="4" w:space="0" w:color="000000"/>
              <w:bottom w:val="single" w:sz="4" w:space="0" w:color="000000"/>
              <w:right w:val="single" w:sz="4" w:space="0" w:color="000000"/>
            </w:tcBorders>
            <w:vAlign w:val="center"/>
          </w:tcPr>
          <w:p w:rsidR="007D78E9" w:rsidRPr="00170D4D" w:rsidRDefault="007D78E9" w:rsidP="006119F9">
            <w:pPr>
              <w:spacing w:line="200" w:lineRule="exact"/>
              <w:contextualSpacing/>
              <w:rPr>
                <w:rFonts w:asciiTheme="majorHAnsi" w:eastAsia="Calibri" w:hAnsiTheme="majorHAnsi" w:cstheme="majorHAnsi"/>
                <w:color w:val="auto"/>
                <w:sz w:val="18"/>
                <w:szCs w:val="18"/>
              </w:rPr>
            </w:pPr>
            <w:r w:rsidRPr="00170D4D">
              <w:rPr>
                <w:rFonts w:asciiTheme="majorHAnsi" w:eastAsia="Calibri" w:hAnsiTheme="majorHAnsi" w:cstheme="majorHAnsi"/>
                <w:color w:val="auto"/>
                <w:sz w:val="18"/>
                <w:szCs w:val="18"/>
              </w:rPr>
              <w:t>20⁰</w:t>
            </w:r>
          </w:p>
        </w:tc>
        <w:tc>
          <w:tcPr>
            <w:tcW w:w="1856" w:type="dxa"/>
            <w:tcBorders>
              <w:top w:val="single" w:sz="4" w:space="0" w:color="000000"/>
              <w:left w:val="single" w:sz="4" w:space="0" w:color="000000"/>
              <w:bottom w:val="single" w:sz="4" w:space="0" w:color="000000"/>
              <w:right w:val="single" w:sz="4" w:space="0" w:color="000000"/>
            </w:tcBorders>
            <w:vAlign w:val="center"/>
          </w:tcPr>
          <w:p w:rsidR="007D78E9" w:rsidRPr="00170D4D" w:rsidRDefault="007D78E9" w:rsidP="006119F9">
            <w:pPr>
              <w:spacing w:line="200" w:lineRule="exact"/>
              <w:contextualSpacing/>
              <w:rPr>
                <w:rFonts w:asciiTheme="majorHAnsi" w:eastAsia="Calibri" w:hAnsiTheme="majorHAnsi" w:cstheme="majorHAnsi"/>
                <w:color w:val="auto"/>
                <w:sz w:val="18"/>
                <w:szCs w:val="18"/>
              </w:rPr>
            </w:pPr>
            <w:r w:rsidRPr="00170D4D">
              <w:rPr>
                <w:rFonts w:asciiTheme="majorHAnsi" w:eastAsia="Calibri" w:hAnsiTheme="majorHAnsi" w:cstheme="majorHAnsi"/>
                <w:color w:val="auto"/>
                <w:sz w:val="18"/>
                <w:szCs w:val="18"/>
              </w:rPr>
              <w:t>20⁰</w:t>
            </w:r>
          </w:p>
        </w:tc>
        <w:tc>
          <w:tcPr>
            <w:tcW w:w="1856" w:type="dxa"/>
            <w:tcBorders>
              <w:top w:val="single" w:sz="4" w:space="0" w:color="000000"/>
              <w:left w:val="single" w:sz="4" w:space="0" w:color="000000"/>
              <w:bottom w:val="single" w:sz="4" w:space="0" w:color="000000"/>
              <w:right w:val="single" w:sz="4" w:space="0" w:color="000000"/>
            </w:tcBorders>
            <w:vAlign w:val="center"/>
          </w:tcPr>
          <w:p w:rsidR="007D78E9" w:rsidRPr="002D0108" w:rsidRDefault="007D78E9" w:rsidP="007D78E9">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Normal</w:t>
            </w:r>
          </w:p>
        </w:tc>
        <w:tc>
          <w:tcPr>
            <w:tcW w:w="2214" w:type="dxa"/>
            <w:tcBorders>
              <w:top w:val="single" w:sz="4" w:space="0" w:color="000000"/>
              <w:left w:val="single" w:sz="4" w:space="0" w:color="000000"/>
              <w:bottom w:val="single" w:sz="4" w:space="0" w:color="000000"/>
              <w:right w:val="single" w:sz="4" w:space="0" w:color="000000"/>
            </w:tcBorders>
            <w:vAlign w:val="center"/>
          </w:tcPr>
          <w:p w:rsidR="007D78E9" w:rsidRPr="00170D4D" w:rsidRDefault="007D78E9" w:rsidP="00170D4D">
            <w:pPr>
              <w:spacing w:line="200" w:lineRule="exact"/>
              <w:contextualSpacing/>
              <w:rPr>
                <w:rFonts w:asciiTheme="majorHAnsi" w:eastAsia="Calibri" w:hAnsiTheme="majorHAnsi" w:cstheme="majorHAnsi"/>
                <w:color w:val="auto"/>
                <w:sz w:val="18"/>
                <w:szCs w:val="18"/>
              </w:rPr>
            </w:pPr>
            <w:r w:rsidRPr="00170D4D">
              <w:rPr>
                <w:rFonts w:asciiTheme="majorHAnsi" w:eastAsia="Calibri" w:hAnsiTheme="majorHAnsi" w:cstheme="majorHAnsi"/>
                <w:color w:val="auto"/>
                <w:sz w:val="18"/>
                <w:szCs w:val="18"/>
              </w:rPr>
              <w:t>30⁰</w:t>
            </w:r>
          </w:p>
        </w:tc>
      </w:tr>
      <w:tr w:rsidR="007D78E9" w:rsidRPr="00F64312" w:rsidTr="006119F9">
        <w:trPr>
          <w:jc w:val="center"/>
        </w:trPr>
        <w:tc>
          <w:tcPr>
            <w:tcW w:w="1879" w:type="dxa"/>
            <w:tcBorders>
              <w:top w:val="single" w:sz="4" w:space="0" w:color="000000"/>
              <w:left w:val="single" w:sz="4" w:space="0" w:color="000000"/>
              <w:bottom w:val="single" w:sz="4" w:space="0" w:color="000000"/>
              <w:right w:val="single" w:sz="4" w:space="0" w:color="000000"/>
            </w:tcBorders>
            <w:vAlign w:val="center"/>
            <w:hideMark/>
          </w:tcPr>
          <w:p w:rsidR="007D78E9" w:rsidRPr="00170D4D" w:rsidRDefault="007D78E9" w:rsidP="007D78E9">
            <w:pPr>
              <w:pStyle w:val="ListParagraph"/>
              <w:spacing w:after="0" w:line="200" w:lineRule="exact"/>
              <w:ind w:left="0"/>
              <w:rPr>
                <w:rFonts w:asciiTheme="majorHAnsi" w:eastAsia="Calibri" w:hAnsiTheme="majorHAnsi" w:cstheme="majorHAnsi"/>
                <w:sz w:val="18"/>
                <w:szCs w:val="18"/>
              </w:rPr>
            </w:pPr>
            <w:r w:rsidRPr="00170D4D">
              <w:rPr>
                <w:rFonts w:asciiTheme="majorHAnsi" w:eastAsia="Calibri" w:hAnsiTheme="majorHAnsi" w:cstheme="majorHAnsi"/>
                <w:sz w:val="18"/>
                <w:szCs w:val="18"/>
              </w:rPr>
              <w:t>R Rotation (30</w:t>
            </w:r>
            <w:r w:rsidRPr="00F64312">
              <w:rPr>
                <w:rFonts w:asciiTheme="majorHAnsi" w:hAnsiTheme="majorHAnsi" w:cstheme="majorHAnsi"/>
                <w:sz w:val="18"/>
                <w:szCs w:val="18"/>
              </w:rPr>
              <w:t>⁰</w:t>
            </w:r>
            <w:r w:rsidRPr="00170D4D">
              <w:rPr>
                <w:rFonts w:asciiTheme="majorHAnsi" w:eastAsia="Calibri" w:hAnsiTheme="majorHAnsi" w:cstheme="majorHAnsi"/>
                <w:sz w:val="18"/>
                <w:szCs w:val="18"/>
              </w:rPr>
              <w:t>)</w:t>
            </w:r>
          </w:p>
        </w:tc>
        <w:tc>
          <w:tcPr>
            <w:tcW w:w="1686" w:type="dxa"/>
            <w:tcBorders>
              <w:top w:val="single" w:sz="4" w:space="0" w:color="000000"/>
              <w:left w:val="single" w:sz="4" w:space="0" w:color="000000"/>
              <w:bottom w:val="single" w:sz="4" w:space="0" w:color="000000"/>
              <w:right w:val="single" w:sz="4" w:space="0" w:color="000000"/>
            </w:tcBorders>
            <w:vAlign w:val="center"/>
          </w:tcPr>
          <w:p w:rsidR="007D78E9" w:rsidRPr="00170D4D" w:rsidRDefault="007D78E9" w:rsidP="006119F9">
            <w:pPr>
              <w:spacing w:line="200" w:lineRule="exact"/>
              <w:contextualSpacing/>
              <w:rPr>
                <w:rFonts w:asciiTheme="majorHAnsi" w:eastAsia="Calibri" w:hAnsiTheme="majorHAnsi" w:cstheme="majorHAnsi"/>
                <w:color w:val="auto"/>
                <w:sz w:val="18"/>
                <w:szCs w:val="18"/>
              </w:rPr>
            </w:pPr>
            <w:r w:rsidRPr="00170D4D">
              <w:rPr>
                <w:rFonts w:asciiTheme="majorHAnsi" w:eastAsia="Calibri" w:hAnsiTheme="majorHAnsi" w:cstheme="majorHAnsi"/>
                <w:color w:val="auto"/>
                <w:sz w:val="18"/>
                <w:szCs w:val="18"/>
              </w:rPr>
              <w:t>30⁰</w:t>
            </w:r>
          </w:p>
        </w:tc>
        <w:tc>
          <w:tcPr>
            <w:tcW w:w="1856" w:type="dxa"/>
            <w:tcBorders>
              <w:top w:val="single" w:sz="4" w:space="0" w:color="000000"/>
              <w:left w:val="single" w:sz="4" w:space="0" w:color="000000"/>
              <w:bottom w:val="single" w:sz="4" w:space="0" w:color="000000"/>
              <w:right w:val="single" w:sz="4" w:space="0" w:color="000000"/>
            </w:tcBorders>
            <w:vAlign w:val="center"/>
          </w:tcPr>
          <w:p w:rsidR="007D78E9" w:rsidRPr="00170D4D" w:rsidRDefault="007D78E9" w:rsidP="006119F9">
            <w:pPr>
              <w:spacing w:line="200" w:lineRule="exact"/>
              <w:contextualSpacing/>
              <w:rPr>
                <w:rFonts w:asciiTheme="majorHAnsi" w:eastAsia="Calibri" w:hAnsiTheme="majorHAnsi" w:cstheme="majorHAnsi"/>
                <w:color w:val="auto"/>
                <w:sz w:val="18"/>
                <w:szCs w:val="18"/>
              </w:rPr>
            </w:pPr>
            <w:r w:rsidRPr="00170D4D">
              <w:rPr>
                <w:rFonts w:asciiTheme="majorHAnsi" w:eastAsia="Calibri" w:hAnsiTheme="majorHAnsi" w:cstheme="majorHAnsi"/>
                <w:color w:val="auto"/>
                <w:sz w:val="18"/>
                <w:szCs w:val="18"/>
              </w:rPr>
              <w:t>30⁰</w:t>
            </w:r>
          </w:p>
        </w:tc>
        <w:tc>
          <w:tcPr>
            <w:tcW w:w="1856" w:type="dxa"/>
            <w:tcBorders>
              <w:top w:val="single" w:sz="4" w:space="0" w:color="000000"/>
              <w:left w:val="single" w:sz="4" w:space="0" w:color="000000"/>
              <w:bottom w:val="single" w:sz="4" w:space="0" w:color="000000"/>
              <w:right w:val="single" w:sz="4" w:space="0" w:color="000000"/>
            </w:tcBorders>
            <w:vAlign w:val="center"/>
          </w:tcPr>
          <w:p w:rsidR="007D78E9" w:rsidRPr="002D0108" w:rsidRDefault="007D78E9" w:rsidP="007D78E9">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Normal</w:t>
            </w:r>
          </w:p>
        </w:tc>
        <w:tc>
          <w:tcPr>
            <w:tcW w:w="2214" w:type="dxa"/>
            <w:tcBorders>
              <w:top w:val="single" w:sz="4" w:space="0" w:color="000000"/>
              <w:left w:val="single" w:sz="4" w:space="0" w:color="000000"/>
              <w:bottom w:val="single" w:sz="4" w:space="0" w:color="000000"/>
              <w:right w:val="single" w:sz="4" w:space="0" w:color="000000"/>
            </w:tcBorders>
            <w:vAlign w:val="center"/>
          </w:tcPr>
          <w:p w:rsidR="007D78E9" w:rsidRPr="00170D4D" w:rsidRDefault="007D78E9" w:rsidP="00170D4D">
            <w:pPr>
              <w:spacing w:line="200" w:lineRule="exact"/>
              <w:contextualSpacing/>
              <w:rPr>
                <w:rFonts w:asciiTheme="majorHAnsi" w:eastAsia="Calibri" w:hAnsiTheme="majorHAnsi" w:cstheme="majorHAnsi"/>
                <w:color w:val="auto"/>
                <w:sz w:val="18"/>
                <w:szCs w:val="18"/>
              </w:rPr>
            </w:pPr>
            <w:r w:rsidRPr="00170D4D">
              <w:rPr>
                <w:rFonts w:asciiTheme="majorHAnsi" w:eastAsia="Calibri" w:hAnsiTheme="majorHAnsi" w:cstheme="majorHAnsi"/>
                <w:color w:val="auto"/>
                <w:sz w:val="18"/>
                <w:szCs w:val="18"/>
              </w:rPr>
              <w:t>45⁰</w:t>
            </w:r>
          </w:p>
        </w:tc>
      </w:tr>
      <w:tr w:rsidR="007D78E9" w:rsidRPr="00F64312" w:rsidTr="006119F9">
        <w:trPr>
          <w:jc w:val="center"/>
        </w:trPr>
        <w:tc>
          <w:tcPr>
            <w:tcW w:w="1879" w:type="dxa"/>
            <w:tcBorders>
              <w:top w:val="single" w:sz="4" w:space="0" w:color="000000"/>
              <w:left w:val="single" w:sz="4" w:space="0" w:color="000000"/>
              <w:bottom w:val="single" w:sz="4" w:space="0" w:color="000000"/>
              <w:right w:val="single" w:sz="4" w:space="0" w:color="000000"/>
            </w:tcBorders>
            <w:vAlign w:val="center"/>
            <w:hideMark/>
          </w:tcPr>
          <w:p w:rsidR="007D78E9" w:rsidRPr="00170D4D" w:rsidRDefault="007D78E9" w:rsidP="007D78E9">
            <w:pPr>
              <w:pStyle w:val="ListParagraph"/>
              <w:spacing w:after="0" w:line="200" w:lineRule="exact"/>
              <w:ind w:left="0"/>
              <w:rPr>
                <w:rFonts w:asciiTheme="majorHAnsi" w:eastAsia="Calibri" w:hAnsiTheme="majorHAnsi" w:cstheme="majorHAnsi"/>
                <w:sz w:val="18"/>
                <w:szCs w:val="18"/>
              </w:rPr>
            </w:pPr>
            <w:r w:rsidRPr="00170D4D">
              <w:rPr>
                <w:rFonts w:asciiTheme="majorHAnsi" w:eastAsia="Calibri" w:hAnsiTheme="majorHAnsi" w:cstheme="majorHAnsi"/>
                <w:sz w:val="18"/>
                <w:szCs w:val="18"/>
              </w:rPr>
              <w:t>L Rotation (30</w:t>
            </w:r>
            <w:r w:rsidRPr="00F64312">
              <w:rPr>
                <w:rFonts w:asciiTheme="majorHAnsi" w:hAnsiTheme="majorHAnsi" w:cstheme="majorHAnsi"/>
                <w:sz w:val="18"/>
                <w:szCs w:val="18"/>
              </w:rPr>
              <w:t>⁰</w:t>
            </w:r>
            <w:r w:rsidRPr="00170D4D">
              <w:rPr>
                <w:rFonts w:asciiTheme="majorHAnsi" w:eastAsia="Calibri" w:hAnsiTheme="majorHAnsi" w:cstheme="majorHAnsi"/>
                <w:sz w:val="18"/>
                <w:szCs w:val="18"/>
              </w:rPr>
              <w:t>)</w:t>
            </w:r>
          </w:p>
        </w:tc>
        <w:tc>
          <w:tcPr>
            <w:tcW w:w="1686" w:type="dxa"/>
            <w:tcBorders>
              <w:top w:val="single" w:sz="4" w:space="0" w:color="000000"/>
              <w:left w:val="single" w:sz="4" w:space="0" w:color="000000"/>
              <w:bottom w:val="single" w:sz="4" w:space="0" w:color="000000"/>
              <w:right w:val="single" w:sz="4" w:space="0" w:color="000000"/>
            </w:tcBorders>
            <w:vAlign w:val="center"/>
          </w:tcPr>
          <w:p w:rsidR="007D78E9" w:rsidRPr="00170D4D" w:rsidRDefault="007D78E9" w:rsidP="006119F9">
            <w:pPr>
              <w:spacing w:line="200" w:lineRule="exact"/>
              <w:contextualSpacing/>
              <w:rPr>
                <w:rFonts w:asciiTheme="majorHAnsi" w:eastAsia="Calibri" w:hAnsiTheme="majorHAnsi" w:cstheme="majorHAnsi"/>
                <w:color w:val="auto"/>
                <w:sz w:val="18"/>
                <w:szCs w:val="18"/>
              </w:rPr>
            </w:pPr>
            <w:r w:rsidRPr="00170D4D">
              <w:rPr>
                <w:rFonts w:asciiTheme="majorHAnsi" w:eastAsia="Calibri" w:hAnsiTheme="majorHAnsi" w:cstheme="majorHAnsi"/>
                <w:color w:val="auto"/>
                <w:sz w:val="18"/>
                <w:szCs w:val="18"/>
              </w:rPr>
              <w:t>30⁰</w:t>
            </w:r>
          </w:p>
        </w:tc>
        <w:tc>
          <w:tcPr>
            <w:tcW w:w="1856" w:type="dxa"/>
            <w:tcBorders>
              <w:top w:val="single" w:sz="4" w:space="0" w:color="000000"/>
              <w:left w:val="single" w:sz="4" w:space="0" w:color="000000"/>
              <w:bottom w:val="single" w:sz="4" w:space="0" w:color="000000"/>
              <w:right w:val="single" w:sz="4" w:space="0" w:color="000000"/>
            </w:tcBorders>
            <w:vAlign w:val="center"/>
          </w:tcPr>
          <w:p w:rsidR="007D78E9" w:rsidRPr="00170D4D" w:rsidRDefault="007D78E9" w:rsidP="006119F9">
            <w:pPr>
              <w:spacing w:line="200" w:lineRule="exact"/>
              <w:contextualSpacing/>
              <w:rPr>
                <w:rFonts w:asciiTheme="majorHAnsi" w:eastAsia="Calibri" w:hAnsiTheme="majorHAnsi" w:cstheme="majorHAnsi"/>
                <w:color w:val="auto"/>
                <w:sz w:val="18"/>
                <w:szCs w:val="18"/>
              </w:rPr>
            </w:pPr>
            <w:r w:rsidRPr="00170D4D">
              <w:rPr>
                <w:rFonts w:asciiTheme="majorHAnsi" w:eastAsia="Calibri" w:hAnsiTheme="majorHAnsi" w:cstheme="majorHAnsi"/>
                <w:color w:val="auto"/>
                <w:sz w:val="18"/>
                <w:szCs w:val="18"/>
              </w:rPr>
              <w:t>30⁰</w:t>
            </w:r>
          </w:p>
        </w:tc>
        <w:tc>
          <w:tcPr>
            <w:tcW w:w="1856" w:type="dxa"/>
            <w:tcBorders>
              <w:top w:val="single" w:sz="4" w:space="0" w:color="000000"/>
              <w:left w:val="single" w:sz="4" w:space="0" w:color="000000"/>
              <w:bottom w:val="single" w:sz="4" w:space="0" w:color="000000"/>
              <w:right w:val="single" w:sz="4" w:space="0" w:color="000000"/>
            </w:tcBorders>
            <w:vAlign w:val="center"/>
          </w:tcPr>
          <w:p w:rsidR="007D78E9" w:rsidRPr="002D0108" w:rsidRDefault="007D78E9" w:rsidP="007D78E9">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Normal</w:t>
            </w:r>
          </w:p>
        </w:tc>
        <w:tc>
          <w:tcPr>
            <w:tcW w:w="2214" w:type="dxa"/>
            <w:tcBorders>
              <w:top w:val="single" w:sz="4" w:space="0" w:color="000000"/>
              <w:left w:val="single" w:sz="4" w:space="0" w:color="000000"/>
              <w:bottom w:val="single" w:sz="4" w:space="0" w:color="000000"/>
              <w:right w:val="single" w:sz="4" w:space="0" w:color="000000"/>
            </w:tcBorders>
            <w:vAlign w:val="center"/>
          </w:tcPr>
          <w:p w:rsidR="007D78E9" w:rsidRPr="00170D4D" w:rsidRDefault="007D78E9" w:rsidP="00170D4D">
            <w:pPr>
              <w:spacing w:line="200" w:lineRule="exact"/>
              <w:contextualSpacing/>
              <w:rPr>
                <w:rFonts w:asciiTheme="majorHAnsi" w:eastAsia="Calibri" w:hAnsiTheme="majorHAnsi" w:cstheme="majorHAnsi"/>
                <w:color w:val="auto"/>
                <w:sz w:val="18"/>
                <w:szCs w:val="18"/>
              </w:rPr>
            </w:pPr>
            <w:r w:rsidRPr="00170D4D">
              <w:rPr>
                <w:rFonts w:asciiTheme="majorHAnsi" w:eastAsia="Calibri" w:hAnsiTheme="majorHAnsi" w:cstheme="majorHAnsi"/>
                <w:color w:val="auto"/>
                <w:sz w:val="18"/>
                <w:szCs w:val="18"/>
              </w:rPr>
              <w:t>45⁰</w:t>
            </w:r>
          </w:p>
        </w:tc>
      </w:tr>
      <w:tr w:rsidR="007D78E9" w:rsidRPr="00F64312" w:rsidTr="006119F9">
        <w:trPr>
          <w:jc w:val="center"/>
        </w:trPr>
        <w:tc>
          <w:tcPr>
            <w:tcW w:w="1879" w:type="dxa"/>
            <w:tcBorders>
              <w:top w:val="single" w:sz="4" w:space="0" w:color="000000"/>
              <w:left w:val="single" w:sz="4" w:space="0" w:color="000000"/>
              <w:bottom w:val="single" w:sz="4" w:space="0" w:color="000000"/>
              <w:right w:val="single" w:sz="4" w:space="0" w:color="000000"/>
            </w:tcBorders>
            <w:vAlign w:val="center"/>
            <w:hideMark/>
          </w:tcPr>
          <w:p w:rsidR="007D78E9" w:rsidRPr="00F64312" w:rsidRDefault="007D78E9" w:rsidP="0087569A">
            <w:pPr>
              <w:pStyle w:val="ListParagraph"/>
              <w:spacing w:after="0" w:line="200" w:lineRule="exact"/>
              <w:ind w:left="0"/>
              <w:rPr>
                <w:rFonts w:asciiTheme="majorHAnsi" w:eastAsia="Calibri" w:hAnsiTheme="majorHAnsi" w:cstheme="majorHAnsi"/>
                <w:sz w:val="18"/>
                <w:szCs w:val="18"/>
              </w:rPr>
            </w:pPr>
            <w:r w:rsidRPr="00F64312">
              <w:rPr>
                <w:rFonts w:asciiTheme="majorHAnsi" w:eastAsia="Calibri" w:hAnsiTheme="majorHAnsi" w:cstheme="majorHAnsi"/>
                <w:sz w:val="18"/>
                <w:szCs w:val="18"/>
              </w:rPr>
              <w:t>Combined (240⁰)</w:t>
            </w:r>
          </w:p>
        </w:tc>
        <w:tc>
          <w:tcPr>
            <w:tcW w:w="1686" w:type="dxa"/>
            <w:tcBorders>
              <w:top w:val="single" w:sz="4" w:space="0" w:color="000000"/>
              <w:left w:val="single" w:sz="4" w:space="0" w:color="000000"/>
              <w:bottom w:val="single" w:sz="4" w:space="0" w:color="000000"/>
              <w:right w:val="single" w:sz="4" w:space="0" w:color="000000"/>
            </w:tcBorders>
            <w:vAlign w:val="center"/>
          </w:tcPr>
          <w:p w:rsidR="007D78E9" w:rsidRPr="00B34DB3" w:rsidRDefault="007D78E9" w:rsidP="006119F9">
            <w:pPr>
              <w:spacing w:line="200" w:lineRule="exact"/>
              <w:rPr>
                <w:rFonts w:asciiTheme="majorHAnsi" w:eastAsia="Calibri" w:hAnsiTheme="majorHAnsi" w:cstheme="majorHAnsi"/>
                <w:color w:val="auto"/>
                <w:sz w:val="18"/>
                <w:szCs w:val="18"/>
              </w:rPr>
            </w:pPr>
            <w:r w:rsidRPr="00170D4D">
              <w:rPr>
                <w:rFonts w:asciiTheme="majorHAnsi" w:eastAsia="Calibri" w:hAnsiTheme="majorHAnsi" w:cstheme="majorHAnsi"/>
                <w:color w:val="auto"/>
                <w:sz w:val="18"/>
                <w:szCs w:val="18"/>
              </w:rPr>
              <w:t>200⁰</w:t>
            </w:r>
          </w:p>
        </w:tc>
        <w:tc>
          <w:tcPr>
            <w:tcW w:w="1856" w:type="dxa"/>
            <w:tcBorders>
              <w:top w:val="single" w:sz="4" w:space="0" w:color="000000"/>
              <w:left w:val="single" w:sz="4" w:space="0" w:color="000000"/>
              <w:bottom w:val="single" w:sz="4" w:space="0" w:color="000000"/>
              <w:right w:val="single" w:sz="4" w:space="0" w:color="000000"/>
            </w:tcBorders>
            <w:vAlign w:val="center"/>
          </w:tcPr>
          <w:p w:rsidR="007D78E9" w:rsidRPr="00B34DB3" w:rsidRDefault="001221AC" w:rsidP="001221AC">
            <w:pPr>
              <w:spacing w:line="200" w:lineRule="exact"/>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190</w:t>
            </w:r>
            <w:r w:rsidR="007D78E9" w:rsidRPr="00170D4D">
              <w:rPr>
                <w:rFonts w:asciiTheme="majorHAnsi" w:eastAsia="Calibri" w:hAnsiTheme="majorHAnsi" w:cstheme="majorHAnsi"/>
                <w:color w:val="auto"/>
                <w:sz w:val="18"/>
                <w:szCs w:val="18"/>
              </w:rPr>
              <w:t>⁰</w:t>
            </w:r>
          </w:p>
        </w:tc>
        <w:tc>
          <w:tcPr>
            <w:tcW w:w="1856" w:type="dxa"/>
            <w:tcBorders>
              <w:top w:val="single" w:sz="4" w:space="0" w:color="000000"/>
              <w:left w:val="single" w:sz="4" w:space="0" w:color="000000"/>
              <w:bottom w:val="single" w:sz="4" w:space="0" w:color="000000"/>
              <w:right w:val="single" w:sz="4" w:space="0" w:color="000000"/>
            </w:tcBorders>
            <w:vAlign w:val="center"/>
          </w:tcPr>
          <w:p w:rsidR="007D78E9" w:rsidRPr="00B34DB3" w:rsidRDefault="007D78E9" w:rsidP="007D78E9">
            <w:pPr>
              <w:pStyle w:val="ListParagraph"/>
              <w:spacing w:after="0" w:line="200" w:lineRule="exact"/>
              <w:ind w:left="0"/>
              <w:rPr>
                <w:rFonts w:asciiTheme="majorHAnsi" w:eastAsia="Calibri" w:hAnsiTheme="majorHAnsi" w:cstheme="majorHAnsi"/>
                <w:sz w:val="18"/>
                <w:szCs w:val="18"/>
              </w:rPr>
            </w:pPr>
            <w:r w:rsidRPr="00B34DB3">
              <w:rPr>
                <w:rFonts w:asciiTheme="majorHAnsi" w:eastAsia="Calibri" w:hAnsiTheme="majorHAnsi" w:cstheme="majorHAnsi"/>
                <w:sz w:val="18"/>
                <w:szCs w:val="18"/>
              </w:rPr>
              <w:t>17</w:t>
            </w:r>
            <w:r>
              <w:rPr>
                <w:rFonts w:asciiTheme="majorHAnsi" w:eastAsia="Calibri" w:hAnsiTheme="majorHAnsi" w:cstheme="majorHAnsi"/>
                <w:sz w:val="18"/>
                <w:szCs w:val="18"/>
              </w:rPr>
              <w:t>0</w:t>
            </w:r>
            <w:r w:rsidRPr="00B34DB3">
              <w:rPr>
                <w:rFonts w:asciiTheme="majorHAnsi" w:eastAsia="Calibri" w:hAnsiTheme="majorHAnsi" w:cstheme="majorHAnsi"/>
                <w:sz w:val="18"/>
                <w:szCs w:val="18"/>
              </w:rPr>
              <w:t>⁰</w:t>
            </w:r>
          </w:p>
        </w:tc>
        <w:tc>
          <w:tcPr>
            <w:tcW w:w="2214" w:type="dxa"/>
            <w:tcBorders>
              <w:top w:val="single" w:sz="4" w:space="0" w:color="000000"/>
              <w:left w:val="single" w:sz="4" w:space="0" w:color="000000"/>
              <w:bottom w:val="single" w:sz="4" w:space="0" w:color="000000"/>
              <w:right w:val="single" w:sz="4" w:space="0" w:color="000000"/>
            </w:tcBorders>
            <w:vAlign w:val="center"/>
          </w:tcPr>
          <w:p w:rsidR="007D78E9" w:rsidRPr="00F64312" w:rsidRDefault="007D78E9" w:rsidP="009D3FF8">
            <w:pPr>
              <w:spacing w:line="200" w:lineRule="exact"/>
              <w:rPr>
                <w:rFonts w:asciiTheme="majorHAnsi" w:hAnsiTheme="majorHAnsi" w:cstheme="majorHAnsi"/>
                <w:color w:val="auto"/>
                <w:sz w:val="18"/>
                <w:szCs w:val="18"/>
                <w:highlight w:val="lightGray"/>
              </w:rPr>
            </w:pPr>
            <w:r w:rsidRPr="00E04CB2">
              <w:rPr>
                <w:rFonts w:asciiTheme="majorHAnsi" w:eastAsia="Calibri" w:hAnsiTheme="majorHAnsi" w:cstheme="majorHAnsi"/>
                <w:color w:val="auto"/>
                <w:sz w:val="18"/>
                <w:szCs w:val="18"/>
              </w:rPr>
              <w:t>2</w:t>
            </w:r>
            <w:r w:rsidR="009D3FF8">
              <w:rPr>
                <w:rFonts w:asciiTheme="majorHAnsi" w:eastAsia="Calibri" w:hAnsiTheme="majorHAnsi" w:cstheme="majorHAnsi"/>
                <w:color w:val="auto"/>
                <w:sz w:val="18"/>
                <w:szCs w:val="18"/>
              </w:rPr>
              <w:t>1</w:t>
            </w:r>
            <w:r w:rsidRPr="00E04CB2">
              <w:rPr>
                <w:rFonts w:asciiTheme="majorHAnsi" w:eastAsia="Calibri" w:hAnsiTheme="majorHAnsi" w:cstheme="majorHAnsi"/>
                <w:color w:val="auto"/>
                <w:sz w:val="18"/>
                <w:szCs w:val="18"/>
              </w:rPr>
              <w:t>0⁰</w:t>
            </w:r>
          </w:p>
        </w:tc>
      </w:tr>
      <w:tr w:rsidR="007D78E9" w:rsidRPr="00F64312" w:rsidTr="006119F9">
        <w:trPr>
          <w:jc w:val="center"/>
        </w:trPr>
        <w:tc>
          <w:tcPr>
            <w:tcW w:w="1879" w:type="dxa"/>
            <w:tcBorders>
              <w:top w:val="single" w:sz="4" w:space="0" w:color="000000"/>
              <w:left w:val="single" w:sz="4" w:space="0" w:color="000000"/>
              <w:bottom w:val="single" w:sz="4" w:space="0" w:color="000000"/>
              <w:right w:val="single" w:sz="4" w:space="0" w:color="000000"/>
            </w:tcBorders>
            <w:vAlign w:val="center"/>
            <w:hideMark/>
          </w:tcPr>
          <w:p w:rsidR="007D78E9" w:rsidRPr="00F64312" w:rsidRDefault="007D78E9" w:rsidP="0087569A">
            <w:pPr>
              <w:pStyle w:val="ListParagraph"/>
              <w:spacing w:after="0" w:line="200" w:lineRule="exact"/>
              <w:ind w:left="0"/>
              <w:rPr>
                <w:rFonts w:asciiTheme="majorHAnsi" w:eastAsia="Calibri" w:hAnsiTheme="majorHAnsi" w:cstheme="majorHAnsi"/>
                <w:sz w:val="18"/>
                <w:szCs w:val="18"/>
              </w:rPr>
            </w:pPr>
            <w:r w:rsidRPr="00F64312">
              <w:rPr>
                <w:rFonts w:asciiTheme="majorHAnsi" w:eastAsia="Calibri" w:hAnsiTheme="majorHAnsi" w:cstheme="majorHAnsi"/>
                <w:sz w:val="18"/>
                <w:szCs w:val="18"/>
              </w:rPr>
              <w:t>Comment</w:t>
            </w:r>
          </w:p>
        </w:tc>
        <w:tc>
          <w:tcPr>
            <w:tcW w:w="1686" w:type="dxa"/>
            <w:tcBorders>
              <w:top w:val="single" w:sz="4" w:space="0" w:color="000000"/>
              <w:left w:val="single" w:sz="4" w:space="0" w:color="000000"/>
              <w:bottom w:val="single" w:sz="4" w:space="0" w:color="000000"/>
              <w:right w:val="single" w:sz="4" w:space="0" w:color="000000"/>
            </w:tcBorders>
            <w:vAlign w:val="center"/>
          </w:tcPr>
          <w:p w:rsidR="007D78E9" w:rsidRPr="00F64312" w:rsidRDefault="007D78E9" w:rsidP="006119F9">
            <w:pPr>
              <w:pStyle w:val="ListParagraph"/>
              <w:spacing w:after="0" w:line="200" w:lineRule="exact"/>
              <w:ind w:left="0"/>
              <w:rPr>
                <w:rFonts w:asciiTheme="majorHAnsi" w:eastAsia="Calibri" w:hAnsiTheme="majorHAnsi" w:cstheme="majorHAnsi"/>
                <w:sz w:val="18"/>
                <w:szCs w:val="18"/>
                <w:highlight w:val="lightGray"/>
              </w:rPr>
            </w:pPr>
            <w:r w:rsidRPr="00D84E91">
              <w:rPr>
                <w:rFonts w:asciiTheme="majorHAnsi" w:eastAsia="Calibri" w:hAnsiTheme="majorHAnsi" w:cstheme="majorHAnsi"/>
                <w:sz w:val="18"/>
                <w:szCs w:val="18"/>
              </w:rPr>
              <w:t>Pain at limits of flexion and extension</w:t>
            </w:r>
            <w:r>
              <w:rPr>
                <w:rFonts w:asciiTheme="majorHAnsi" w:eastAsia="Calibri" w:hAnsiTheme="majorHAnsi" w:cstheme="majorHAnsi"/>
                <w:sz w:val="18"/>
                <w:szCs w:val="18"/>
              </w:rPr>
              <w:t>.</w:t>
            </w:r>
          </w:p>
        </w:tc>
        <w:tc>
          <w:tcPr>
            <w:tcW w:w="1856" w:type="dxa"/>
            <w:tcBorders>
              <w:top w:val="single" w:sz="4" w:space="0" w:color="000000"/>
              <w:left w:val="single" w:sz="4" w:space="0" w:color="000000"/>
              <w:bottom w:val="single" w:sz="4" w:space="0" w:color="000000"/>
              <w:right w:val="single" w:sz="4" w:space="0" w:color="000000"/>
            </w:tcBorders>
          </w:tcPr>
          <w:p w:rsidR="007D78E9" w:rsidRDefault="007D78E9" w:rsidP="0087569A">
            <w:pPr>
              <w:pStyle w:val="ListParagraph"/>
              <w:spacing w:after="0" w:line="200" w:lineRule="exact"/>
              <w:ind w:left="0"/>
              <w:rPr>
                <w:rFonts w:asciiTheme="majorHAnsi" w:eastAsia="Calibri" w:hAnsiTheme="majorHAnsi" w:cstheme="majorHAnsi"/>
                <w:sz w:val="18"/>
                <w:szCs w:val="18"/>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7D78E9" w:rsidRDefault="007D78E9" w:rsidP="0087569A">
            <w:pPr>
              <w:pStyle w:val="ListParagraph"/>
              <w:spacing w:after="0" w:line="20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Non-tender</w:t>
            </w:r>
          </w:p>
          <w:p w:rsidR="007D78E9" w:rsidRPr="00F64312" w:rsidRDefault="0044221B" w:rsidP="0044221B">
            <w:pPr>
              <w:pStyle w:val="ListParagraph"/>
              <w:spacing w:after="0" w:line="200" w:lineRule="exact"/>
              <w:ind w:left="0"/>
              <w:rPr>
                <w:rFonts w:asciiTheme="majorHAnsi" w:eastAsia="Calibri" w:hAnsiTheme="majorHAnsi" w:cstheme="majorHAnsi"/>
                <w:sz w:val="18"/>
                <w:szCs w:val="18"/>
                <w:highlight w:val="lightGray"/>
              </w:rPr>
            </w:pPr>
            <w:r>
              <w:rPr>
                <w:rFonts w:asciiTheme="majorHAnsi" w:eastAsia="Calibri" w:hAnsiTheme="majorHAnsi" w:cstheme="majorHAnsi"/>
                <w:sz w:val="18"/>
                <w:szCs w:val="18"/>
              </w:rPr>
              <w:t>Gait n</w:t>
            </w:r>
            <w:r w:rsidR="007D78E9" w:rsidRPr="00E04CB2">
              <w:rPr>
                <w:rFonts w:asciiTheme="majorHAnsi" w:eastAsia="Calibri" w:hAnsiTheme="majorHAnsi" w:cstheme="majorHAnsi"/>
                <w:sz w:val="18"/>
                <w:szCs w:val="18"/>
              </w:rPr>
              <w:t>ormal</w:t>
            </w:r>
            <w:r w:rsidR="007D78E9">
              <w:rPr>
                <w:rFonts w:asciiTheme="majorHAnsi" w:eastAsia="Calibri" w:hAnsiTheme="majorHAnsi" w:cstheme="majorHAnsi"/>
                <w:sz w:val="18"/>
                <w:szCs w:val="18"/>
              </w:rPr>
              <w:t>.</w:t>
            </w:r>
          </w:p>
        </w:tc>
        <w:tc>
          <w:tcPr>
            <w:tcW w:w="2214" w:type="dxa"/>
            <w:tcBorders>
              <w:top w:val="single" w:sz="4" w:space="0" w:color="000000"/>
              <w:left w:val="single" w:sz="4" w:space="0" w:color="000000"/>
              <w:bottom w:val="single" w:sz="4" w:space="0" w:color="000000"/>
              <w:right w:val="single" w:sz="4" w:space="0" w:color="000000"/>
            </w:tcBorders>
            <w:vAlign w:val="center"/>
          </w:tcPr>
          <w:p w:rsidR="007D78E9" w:rsidRDefault="007D78E9" w:rsidP="00052185">
            <w:pPr>
              <w:pStyle w:val="ListParagraph"/>
              <w:spacing w:after="0" w:line="20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P</w:t>
            </w:r>
            <w:r w:rsidRPr="00E04CB2">
              <w:rPr>
                <w:rFonts w:asciiTheme="majorHAnsi" w:eastAsia="Calibri" w:hAnsiTheme="majorHAnsi" w:cstheme="majorHAnsi"/>
                <w:sz w:val="18"/>
                <w:szCs w:val="18"/>
              </w:rPr>
              <w:t xml:space="preserve">ainful motion. </w:t>
            </w:r>
          </w:p>
          <w:p w:rsidR="007D78E9" w:rsidRDefault="007D78E9" w:rsidP="00052185">
            <w:pPr>
              <w:pStyle w:val="ListParagraph"/>
              <w:spacing w:after="0" w:line="20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T</w:t>
            </w:r>
            <w:r w:rsidRPr="00E04CB2">
              <w:rPr>
                <w:rFonts w:asciiTheme="majorHAnsi" w:eastAsia="Calibri" w:hAnsiTheme="majorHAnsi" w:cstheme="majorHAnsi"/>
                <w:sz w:val="18"/>
                <w:szCs w:val="18"/>
              </w:rPr>
              <w:t>enderness and spasms</w:t>
            </w:r>
            <w:r>
              <w:rPr>
                <w:rFonts w:asciiTheme="majorHAnsi" w:eastAsia="Calibri" w:hAnsiTheme="majorHAnsi" w:cstheme="majorHAnsi"/>
                <w:sz w:val="18"/>
                <w:szCs w:val="18"/>
              </w:rPr>
              <w:t>.</w:t>
            </w:r>
          </w:p>
          <w:p w:rsidR="0044221B" w:rsidRDefault="0044221B" w:rsidP="00052185">
            <w:pPr>
              <w:pStyle w:val="ListParagraph"/>
              <w:spacing w:after="0" w:line="20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Gait normal.</w:t>
            </w:r>
          </w:p>
          <w:p w:rsidR="007D78E9" w:rsidRPr="00F64312" w:rsidRDefault="007D78E9" w:rsidP="00052185">
            <w:pPr>
              <w:pStyle w:val="ListParagraph"/>
              <w:spacing w:after="0" w:line="200" w:lineRule="exact"/>
              <w:ind w:left="0"/>
              <w:rPr>
                <w:rFonts w:asciiTheme="majorHAnsi" w:eastAsia="Calibri" w:hAnsiTheme="majorHAnsi" w:cstheme="majorHAnsi"/>
                <w:sz w:val="18"/>
                <w:szCs w:val="18"/>
                <w:highlight w:val="lightGray"/>
              </w:rPr>
            </w:pPr>
            <w:r w:rsidRPr="00E04CB2">
              <w:rPr>
                <w:rFonts w:asciiTheme="majorHAnsi" w:eastAsia="Calibri" w:hAnsiTheme="majorHAnsi" w:cstheme="majorHAnsi"/>
                <w:sz w:val="18"/>
                <w:szCs w:val="18"/>
              </w:rPr>
              <w:t>No evidence of lack of endurance, fatigue or weakness.</w:t>
            </w:r>
          </w:p>
        </w:tc>
      </w:tr>
      <w:tr w:rsidR="007D78E9" w:rsidRPr="00F64312" w:rsidTr="006119F9">
        <w:trPr>
          <w:jc w:val="center"/>
        </w:trPr>
        <w:tc>
          <w:tcPr>
            <w:tcW w:w="1879" w:type="dxa"/>
            <w:tcBorders>
              <w:top w:val="single" w:sz="4" w:space="0" w:color="000000"/>
              <w:left w:val="single" w:sz="4" w:space="0" w:color="000000"/>
              <w:bottom w:val="single" w:sz="4" w:space="0" w:color="000000"/>
              <w:right w:val="single" w:sz="4" w:space="0" w:color="000000"/>
            </w:tcBorders>
            <w:vAlign w:val="center"/>
            <w:hideMark/>
          </w:tcPr>
          <w:p w:rsidR="007D78E9" w:rsidRPr="00F64312" w:rsidRDefault="007D78E9" w:rsidP="0087569A">
            <w:pPr>
              <w:pStyle w:val="ListParagraph"/>
              <w:spacing w:after="0" w:line="200" w:lineRule="exact"/>
              <w:ind w:left="0"/>
              <w:rPr>
                <w:rFonts w:asciiTheme="majorHAnsi" w:eastAsia="Calibri" w:hAnsiTheme="majorHAnsi" w:cstheme="majorHAnsi"/>
                <w:sz w:val="18"/>
                <w:szCs w:val="18"/>
              </w:rPr>
            </w:pPr>
            <w:r w:rsidRPr="00F64312">
              <w:rPr>
                <w:rFonts w:asciiTheme="majorHAnsi" w:eastAsia="Calibri" w:hAnsiTheme="majorHAnsi" w:cstheme="majorHAnsi"/>
                <w:sz w:val="18"/>
                <w:szCs w:val="18"/>
              </w:rPr>
              <w:t>§4.71a Rating</w:t>
            </w:r>
          </w:p>
        </w:tc>
        <w:tc>
          <w:tcPr>
            <w:tcW w:w="1686" w:type="dxa"/>
            <w:tcBorders>
              <w:top w:val="single" w:sz="4" w:space="0" w:color="000000"/>
              <w:left w:val="single" w:sz="4" w:space="0" w:color="000000"/>
              <w:bottom w:val="single" w:sz="4" w:space="0" w:color="000000"/>
              <w:right w:val="single" w:sz="4" w:space="0" w:color="000000"/>
            </w:tcBorders>
            <w:vAlign w:val="center"/>
          </w:tcPr>
          <w:p w:rsidR="007D78E9" w:rsidRPr="00052185" w:rsidRDefault="007D78E9" w:rsidP="006119F9">
            <w:pPr>
              <w:pStyle w:val="ListParagraph"/>
              <w:spacing w:after="0" w:line="200" w:lineRule="exact"/>
              <w:ind w:left="0"/>
              <w:rPr>
                <w:rFonts w:asciiTheme="majorHAnsi" w:eastAsia="Calibri" w:hAnsiTheme="majorHAnsi" w:cstheme="majorHAnsi"/>
                <w:sz w:val="18"/>
                <w:szCs w:val="18"/>
              </w:rPr>
            </w:pPr>
            <w:r w:rsidRPr="00CB721C">
              <w:rPr>
                <w:rFonts w:asciiTheme="majorHAnsi" w:eastAsia="Calibri" w:hAnsiTheme="majorHAnsi" w:cstheme="majorHAnsi"/>
                <w:sz w:val="18"/>
                <w:szCs w:val="18"/>
              </w:rPr>
              <w:t>10%</w:t>
            </w:r>
          </w:p>
        </w:tc>
        <w:tc>
          <w:tcPr>
            <w:tcW w:w="1856" w:type="dxa"/>
            <w:tcBorders>
              <w:top w:val="single" w:sz="4" w:space="0" w:color="000000"/>
              <w:left w:val="single" w:sz="4" w:space="0" w:color="000000"/>
              <w:bottom w:val="single" w:sz="4" w:space="0" w:color="000000"/>
              <w:right w:val="single" w:sz="4" w:space="0" w:color="000000"/>
            </w:tcBorders>
          </w:tcPr>
          <w:p w:rsidR="007D78E9" w:rsidRDefault="001221AC" w:rsidP="007D78E9">
            <w:pPr>
              <w:pStyle w:val="ListParagraph"/>
              <w:spacing w:after="0" w:line="20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10%</w:t>
            </w:r>
          </w:p>
        </w:tc>
        <w:tc>
          <w:tcPr>
            <w:tcW w:w="1856" w:type="dxa"/>
            <w:tcBorders>
              <w:top w:val="single" w:sz="4" w:space="0" w:color="000000"/>
              <w:left w:val="single" w:sz="4" w:space="0" w:color="000000"/>
              <w:bottom w:val="single" w:sz="4" w:space="0" w:color="000000"/>
              <w:right w:val="single" w:sz="4" w:space="0" w:color="000000"/>
            </w:tcBorders>
            <w:vAlign w:val="center"/>
          </w:tcPr>
          <w:p w:rsidR="007D78E9" w:rsidRPr="00052185" w:rsidRDefault="007D78E9" w:rsidP="007D78E9">
            <w:pPr>
              <w:pStyle w:val="ListParagraph"/>
              <w:spacing w:after="0" w:line="20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2</w:t>
            </w:r>
            <w:r w:rsidRPr="00052185">
              <w:rPr>
                <w:rFonts w:asciiTheme="majorHAnsi" w:eastAsia="Calibri" w:hAnsiTheme="majorHAnsi" w:cstheme="majorHAnsi"/>
                <w:sz w:val="18"/>
                <w:szCs w:val="18"/>
              </w:rPr>
              <w:t>0%</w:t>
            </w:r>
          </w:p>
        </w:tc>
        <w:tc>
          <w:tcPr>
            <w:tcW w:w="2214" w:type="dxa"/>
            <w:tcBorders>
              <w:top w:val="single" w:sz="4" w:space="0" w:color="000000"/>
              <w:left w:val="single" w:sz="4" w:space="0" w:color="000000"/>
              <w:bottom w:val="single" w:sz="4" w:space="0" w:color="000000"/>
              <w:right w:val="single" w:sz="4" w:space="0" w:color="000000"/>
            </w:tcBorders>
            <w:vAlign w:val="center"/>
          </w:tcPr>
          <w:p w:rsidR="007D78E9" w:rsidRPr="00F64312" w:rsidRDefault="007D78E9" w:rsidP="0087569A">
            <w:pPr>
              <w:pStyle w:val="ListParagraph"/>
              <w:spacing w:after="0" w:line="200" w:lineRule="exact"/>
              <w:ind w:left="0"/>
              <w:rPr>
                <w:rFonts w:asciiTheme="majorHAnsi" w:eastAsia="Calibri" w:hAnsiTheme="majorHAnsi" w:cstheme="majorHAnsi"/>
                <w:sz w:val="18"/>
                <w:szCs w:val="18"/>
                <w:highlight w:val="lightGray"/>
              </w:rPr>
            </w:pPr>
            <w:r w:rsidRPr="00170D4D">
              <w:rPr>
                <w:rFonts w:asciiTheme="majorHAnsi" w:eastAsia="Calibri" w:hAnsiTheme="majorHAnsi" w:cstheme="majorHAnsi"/>
                <w:sz w:val="18"/>
                <w:szCs w:val="18"/>
              </w:rPr>
              <w:t>20%</w:t>
            </w:r>
          </w:p>
        </w:tc>
      </w:tr>
    </w:tbl>
    <w:p w:rsidR="00F37848" w:rsidRDefault="00F37848" w:rsidP="0069687C">
      <w:pPr>
        <w:jc w:val="both"/>
        <w:rPr>
          <w:color w:val="auto"/>
          <w:szCs w:val="24"/>
        </w:rPr>
      </w:pPr>
    </w:p>
    <w:p w:rsidR="00FF620F" w:rsidRDefault="00B34DB3" w:rsidP="00D20558">
      <w:pPr>
        <w:jc w:val="both"/>
        <w:rPr>
          <w:color w:val="auto"/>
        </w:rPr>
      </w:pPr>
      <w:r>
        <w:rPr>
          <w:color w:val="auto"/>
          <w:szCs w:val="24"/>
        </w:rPr>
        <w:lastRenderedPageBreak/>
        <w:t xml:space="preserve">The CI complained of </w:t>
      </w:r>
      <w:r w:rsidR="00FF620F">
        <w:rPr>
          <w:color w:val="auto"/>
          <w:szCs w:val="24"/>
        </w:rPr>
        <w:t>LBP</w:t>
      </w:r>
      <w:r>
        <w:rPr>
          <w:color w:val="auto"/>
          <w:szCs w:val="24"/>
        </w:rPr>
        <w:t xml:space="preserve"> that began when he hit his head on a HMMVW door frame </w:t>
      </w:r>
      <w:r w:rsidR="002405C7">
        <w:rPr>
          <w:color w:val="auto"/>
          <w:szCs w:val="24"/>
        </w:rPr>
        <w:t xml:space="preserve">on </w:t>
      </w:r>
      <w:r w:rsidR="001E43E7">
        <w:rPr>
          <w:color w:val="auto"/>
          <w:szCs w:val="24"/>
        </w:rPr>
        <w:t xml:space="preserve">          </w:t>
      </w:r>
      <w:r>
        <w:rPr>
          <w:color w:val="auto"/>
          <w:szCs w:val="24"/>
        </w:rPr>
        <w:t>23 September 2003.</w:t>
      </w:r>
      <w:r w:rsidR="00271F90">
        <w:rPr>
          <w:color w:val="auto"/>
          <w:szCs w:val="24"/>
        </w:rPr>
        <w:t xml:space="preserve">  </w:t>
      </w:r>
      <w:r w:rsidR="002C10CB">
        <w:rPr>
          <w:color w:val="auto"/>
          <w:szCs w:val="24"/>
        </w:rPr>
        <w:t xml:space="preserve">A physical therapy evaluation </w:t>
      </w:r>
      <w:r w:rsidR="002405C7">
        <w:rPr>
          <w:color w:val="auto"/>
          <w:szCs w:val="24"/>
        </w:rPr>
        <w:t xml:space="preserve">on </w:t>
      </w:r>
      <w:r w:rsidR="002C10CB">
        <w:rPr>
          <w:color w:val="auto"/>
        </w:rPr>
        <w:t>22 October 2003 documented absence of lower extremity symptoms to suggest any radiculopathy.</w:t>
      </w:r>
      <w:r w:rsidR="00271F90">
        <w:rPr>
          <w:color w:val="auto"/>
        </w:rPr>
        <w:t xml:space="preserve">  There was full active </w:t>
      </w:r>
      <w:r w:rsidR="00FF620F">
        <w:rPr>
          <w:color w:val="auto"/>
        </w:rPr>
        <w:t xml:space="preserve">ROM </w:t>
      </w:r>
      <w:r w:rsidR="00271F90">
        <w:rPr>
          <w:color w:val="auto"/>
        </w:rPr>
        <w:t>of the trunk (thoracolumbar motion)</w:t>
      </w:r>
      <w:r w:rsidR="00FA428D">
        <w:rPr>
          <w:color w:val="auto"/>
        </w:rPr>
        <w:t xml:space="preserve"> in all planes</w:t>
      </w:r>
      <w:r w:rsidR="00271F90">
        <w:rPr>
          <w:color w:val="auto"/>
        </w:rPr>
        <w:t xml:space="preserve">, and strength and reflexes were normal.  An MRI, </w:t>
      </w:r>
      <w:r w:rsidR="002405C7">
        <w:rPr>
          <w:color w:val="auto"/>
        </w:rPr>
        <w:t>performed 5</w:t>
      </w:r>
      <w:r w:rsidR="00271F90">
        <w:rPr>
          <w:color w:val="auto"/>
        </w:rPr>
        <w:t xml:space="preserve"> November 2003 demonstrated </w:t>
      </w:r>
      <w:r w:rsidR="00FF620F">
        <w:rPr>
          <w:color w:val="auto"/>
        </w:rPr>
        <w:t>DDD</w:t>
      </w:r>
      <w:r w:rsidR="00271F90">
        <w:rPr>
          <w:color w:val="auto"/>
        </w:rPr>
        <w:t xml:space="preserve"> at L4-5 and L5-S1 with a small posterior annular tear and a small to moderated broad based disc protrusion at L4-5 resulting in moderate spinal canal stenosis and neuroforaminal narrowing at that level.  Degenerative disc changes were evidence at L5-S1 but the spinal canal and neuroforamina wer</w:t>
      </w:r>
      <w:r w:rsidR="002405C7">
        <w:rPr>
          <w:color w:val="auto"/>
        </w:rPr>
        <w:t xml:space="preserve">e patent.  A record entry dated </w:t>
      </w:r>
      <w:r w:rsidR="00271F90">
        <w:rPr>
          <w:color w:val="auto"/>
        </w:rPr>
        <w:t>6 November 2003 specifically noted that the CI denied any radicular symptoms.</w:t>
      </w:r>
      <w:r w:rsidR="00C319EE">
        <w:rPr>
          <w:color w:val="auto"/>
        </w:rPr>
        <w:t xml:space="preserve">  Neurosurgical evaluation 5 November 2003 documented absence of</w:t>
      </w:r>
      <w:r w:rsidR="009D3FF8">
        <w:rPr>
          <w:color w:val="auto"/>
        </w:rPr>
        <w:t xml:space="preserve"> leg pain or weakness but noted bilateral calf numbness.  Physical examination demonstrated normal lower extremity strength, reflexes, and intact sensation to pinprick.</w:t>
      </w:r>
      <w:r w:rsidR="001A3E3B">
        <w:rPr>
          <w:color w:val="auto"/>
        </w:rPr>
        <w:t xml:space="preserve">  </w:t>
      </w:r>
      <w:r w:rsidR="00271F90">
        <w:rPr>
          <w:color w:val="auto"/>
        </w:rPr>
        <w:t xml:space="preserve">Electrodiagnostic studies </w:t>
      </w:r>
      <w:r w:rsidR="002405C7">
        <w:rPr>
          <w:color w:val="auto"/>
        </w:rPr>
        <w:t xml:space="preserve">on </w:t>
      </w:r>
      <w:r w:rsidR="00271F90">
        <w:rPr>
          <w:color w:val="auto"/>
        </w:rPr>
        <w:t>28 January 2004 indicated evidence for bilateral L5 root and left S1 root disease.</w:t>
      </w:r>
      <w:r w:rsidR="00FA428D">
        <w:rPr>
          <w:color w:val="auto"/>
        </w:rPr>
        <w:t xml:space="preserve">  </w:t>
      </w:r>
    </w:p>
    <w:p w:rsidR="00FF620F" w:rsidRDefault="00FF620F" w:rsidP="00D20558">
      <w:pPr>
        <w:jc w:val="both"/>
        <w:rPr>
          <w:color w:val="auto"/>
        </w:rPr>
      </w:pPr>
    </w:p>
    <w:p w:rsidR="00FF620F" w:rsidRDefault="00834DFB" w:rsidP="00D20558">
      <w:pPr>
        <w:jc w:val="both"/>
        <w:rPr>
          <w:rFonts w:cs="Times New Roman"/>
          <w:color w:val="auto"/>
        </w:rPr>
      </w:pPr>
      <w:r>
        <w:rPr>
          <w:color w:val="auto"/>
        </w:rPr>
        <w:t xml:space="preserve">The MEB NARSUM, </w:t>
      </w:r>
      <w:r w:rsidR="002405C7">
        <w:rPr>
          <w:color w:val="auto"/>
        </w:rPr>
        <w:t xml:space="preserve">dated </w:t>
      </w:r>
      <w:r>
        <w:rPr>
          <w:color w:val="auto"/>
        </w:rPr>
        <w:t>27 April 2004 (examination 22 April 2004), recorded tender lumbar muscles</w:t>
      </w:r>
      <w:r w:rsidR="00C319EE">
        <w:rPr>
          <w:color w:val="auto"/>
        </w:rPr>
        <w:t xml:space="preserve">. </w:t>
      </w:r>
      <w:r>
        <w:rPr>
          <w:color w:val="auto"/>
        </w:rPr>
        <w:t xml:space="preserve"> </w:t>
      </w:r>
      <w:r w:rsidR="00FF620F">
        <w:rPr>
          <w:color w:val="auto"/>
        </w:rPr>
        <w:t>ROM</w:t>
      </w:r>
      <w:r w:rsidR="00FA428D">
        <w:rPr>
          <w:color w:val="auto"/>
        </w:rPr>
        <w:t xml:space="preserve">, </w:t>
      </w:r>
      <w:r w:rsidR="00C319EE">
        <w:rPr>
          <w:color w:val="auto"/>
        </w:rPr>
        <w:t>recorded in the table above</w:t>
      </w:r>
      <w:r w:rsidR="00FA428D">
        <w:rPr>
          <w:color w:val="auto"/>
        </w:rPr>
        <w:t xml:space="preserve">, was accompanied by </w:t>
      </w:r>
      <w:r w:rsidR="00C319EE">
        <w:rPr>
          <w:color w:val="auto"/>
        </w:rPr>
        <w:t>pain at the limits of flexion and extension.  Lower extremity strength and reflexes were normal with negative provocative tests for nerve root irritation or radicular signs.</w:t>
      </w:r>
      <w:r w:rsidR="00BC3ABC">
        <w:rPr>
          <w:color w:val="auto"/>
        </w:rPr>
        <w:t xml:space="preserve">  The physical therapy examination, </w:t>
      </w:r>
      <w:r w:rsidR="002405C7">
        <w:rPr>
          <w:color w:val="auto"/>
        </w:rPr>
        <w:t xml:space="preserve">on                </w:t>
      </w:r>
      <w:r w:rsidR="00BC3ABC">
        <w:rPr>
          <w:color w:val="auto"/>
        </w:rPr>
        <w:t xml:space="preserve">27 April 2004 was similar.  </w:t>
      </w:r>
      <w:proofErr w:type="gramStart"/>
      <w:r w:rsidR="008B5B59">
        <w:rPr>
          <w:color w:val="auto"/>
        </w:rPr>
        <w:t xml:space="preserve">A VA physical medicine and rehabilitation evaluation </w:t>
      </w:r>
      <w:r w:rsidR="002405C7">
        <w:rPr>
          <w:color w:val="auto"/>
        </w:rPr>
        <w:t xml:space="preserve">on </w:t>
      </w:r>
      <w:r w:rsidR="008B5B59">
        <w:rPr>
          <w:color w:val="auto"/>
        </w:rPr>
        <w:t xml:space="preserve">26 July 2004, noted limited back </w:t>
      </w:r>
      <w:r w:rsidR="00FF620F">
        <w:rPr>
          <w:color w:val="auto"/>
        </w:rPr>
        <w:t>ROM</w:t>
      </w:r>
      <w:r w:rsidR="00C319EE">
        <w:rPr>
          <w:color w:val="auto"/>
        </w:rPr>
        <w:t xml:space="preserve"> in </w:t>
      </w:r>
      <w:r w:rsidR="009D3FF8">
        <w:rPr>
          <w:color w:val="auto"/>
        </w:rPr>
        <w:t>flexion and extension but not in lateral bending or rotation.</w:t>
      </w:r>
      <w:proofErr w:type="gramEnd"/>
      <w:r w:rsidR="00BC3ABC">
        <w:rPr>
          <w:color w:val="auto"/>
        </w:rPr>
        <w:t xml:space="preserve">  </w:t>
      </w:r>
      <w:r w:rsidR="00052185">
        <w:rPr>
          <w:color w:val="auto"/>
        </w:rPr>
        <w:t>The back was non-tender without deformities, gait was normal, l</w:t>
      </w:r>
      <w:r w:rsidR="008B5B59">
        <w:rPr>
          <w:color w:val="auto"/>
        </w:rPr>
        <w:t>ower extremity stren</w:t>
      </w:r>
      <w:r w:rsidR="00052185">
        <w:rPr>
          <w:color w:val="auto"/>
        </w:rPr>
        <w:t>g</w:t>
      </w:r>
      <w:r w:rsidR="008B5B59">
        <w:rPr>
          <w:color w:val="auto"/>
        </w:rPr>
        <w:t xml:space="preserve">th was normal, reflexes </w:t>
      </w:r>
      <w:r w:rsidR="00052185">
        <w:rPr>
          <w:color w:val="auto"/>
        </w:rPr>
        <w:t xml:space="preserve">were </w:t>
      </w:r>
      <w:r w:rsidR="008B5B59">
        <w:rPr>
          <w:color w:val="auto"/>
        </w:rPr>
        <w:t xml:space="preserve">normal, and provocative testing for radicular signs </w:t>
      </w:r>
      <w:r w:rsidR="00052185">
        <w:rPr>
          <w:color w:val="auto"/>
        </w:rPr>
        <w:t xml:space="preserve">were </w:t>
      </w:r>
      <w:r w:rsidR="008B5B59">
        <w:rPr>
          <w:color w:val="auto"/>
        </w:rPr>
        <w:t>negative</w:t>
      </w:r>
      <w:r w:rsidR="00052185">
        <w:rPr>
          <w:color w:val="auto"/>
        </w:rPr>
        <w:t xml:space="preserve">.  </w:t>
      </w:r>
      <w:r w:rsidR="008B5B59">
        <w:rPr>
          <w:color w:val="auto"/>
        </w:rPr>
        <w:t xml:space="preserve">The VA </w:t>
      </w:r>
      <w:r w:rsidR="00FF620F">
        <w:rPr>
          <w:color w:val="auto"/>
        </w:rPr>
        <w:t>C&amp;P</w:t>
      </w:r>
      <w:r w:rsidR="008B5B59">
        <w:rPr>
          <w:color w:val="auto"/>
        </w:rPr>
        <w:t xml:space="preserve"> examination </w:t>
      </w:r>
      <w:r w:rsidR="00FF620F">
        <w:rPr>
          <w:color w:val="auto"/>
        </w:rPr>
        <w:t xml:space="preserve">on </w:t>
      </w:r>
      <w:r w:rsidR="008B5B59">
        <w:rPr>
          <w:color w:val="auto"/>
        </w:rPr>
        <w:t xml:space="preserve">3 March 2005, </w:t>
      </w:r>
      <w:r w:rsidR="00FF620F">
        <w:rPr>
          <w:color w:val="auto"/>
        </w:rPr>
        <w:t>7</w:t>
      </w:r>
      <w:r w:rsidR="008B5B59">
        <w:rPr>
          <w:color w:val="auto"/>
        </w:rPr>
        <w:t xml:space="preserve"> months after release from active duty demonstrated thoracolumbar motion </w:t>
      </w:r>
      <w:r w:rsidR="009D3FF8">
        <w:rPr>
          <w:color w:val="auto"/>
        </w:rPr>
        <w:t xml:space="preserve">limited only in flexion </w:t>
      </w:r>
      <w:r w:rsidR="008B5B59">
        <w:rPr>
          <w:color w:val="auto"/>
        </w:rPr>
        <w:t>with pain on motion.</w:t>
      </w:r>
      <w:r w:rsidR="009D3FF8">
        <w:rPr>
          <w:color w:val="auto"/>
        </w:rPr>
        <w:t xml:space="preserve">  </w:t>
      </w:r>
      <w:r w:rsidR="008B5B59">
        <w:rPr>
          <w:color w:val="auto"/>
        </w:rPr>
        <w:t>Lower extremity strength and reflexes were normal and provocative testing for radicular signs was also negative.</w:t>
      </w:r>
      <w:r w:rsidR="0044221B">
        <w:rPr>
          <w:color w:val="auto"/>
        </w:rPr>
        <w:t xml:space="preserve">  Gait was not </w:t>
      </w:r>
      <w:r w:rsidR="00CE2E45">
        <w:rPr>
          <w:color w:val="auto"/>
        </w:rPr>
        <w:t xml:space="preserve">addressed but it was </w:t>
      </w:r>
      <w:r w:rsidR="0044221B">
        <w:rPr>
          <w:color w:val="auto"/>
        </w:rPr>
        <w:t xml:space="preserve">documented as normal in the general medical examination </w:t>
      </w:r>
      <w:r w:rsidR="00CE2E45">
        <w:rPr>
          <w:color w:val="auto"/>
        </w:rPr>
        <w:t xml:space="preserve">on </w:t>
      </w:r>
      <w:r w:rsidR="0044221B">
        <w:rPr>
          <w:color w:val="auto"/>
        </w:rPr>
        <w:t>8 March 2005.</w:t>
      </w:r>
      <w:r w:rsidR="00BC3ABC">
        <w:rPr>
          <w:color w:val="auto"/>
        </w:rPr>
        <w:t xml:space="preserve">  </w:t>
      </w:r>
      <w:r w:rsidR="00AD2379" w:rsidRPr="00F64312">
        <w:rPr>
          <w:rFonts w:cs="Times New Roman"/>
          <w:color w:val="auto"/>
        </w:rPr>
        <w:t>The Board directs attenti</w:t>
      </w:r>
      <w:r w:rsidR="00782CC1" w:rsidRPr="00F64312">
        <w:rPr>
          <w:rFonts w:cs="Times New Roman"/>
          <w:color w:val="auto"/>
        </w:rPr>
        <w:t>on to its rating recommendation</w:t>
      </w:r>
      <w:r w:rsidR="00AD2379" w:rsidRPr="00F64312">
        <w:rPr>
          <w:rFonts w:cs="Times New Roman"/>
          <w:color w:val="auto"/>
        </w:rPr>
        <w:t xml:space="preserve"> </w:t>
      </w:r>
      <w:r w:rsidR="00B13A51" w:rsidRPr="00F64312">
        <w:rPr>
          <w:rFonts w:cs="Times New Roman"/>
          <w:color w:val="auto"/>
        </w:rPr>
        <w:t>based on the above evidence</w:t>
      </w:r>
      <w:r w:rsidR="00AD2379" w:rsidRPr="00F64312">
        <w:rPr>
          <w:rFonts w:cs="Times New Roman"/>
          <w:color w:val="auto"/>
        </w:rPr>
        <w:t>.</w:t>
      </w:r>
      <w:r w:rsidR="00165C7B" w:rsidRPr="00F64312">
        <w:rPr>
          <w:rFonts w:cs="Times New Roman"/>
          <w:color w:val="auto"/>
        </w:rPr>
        <w:t xml:space="preserve">  </w:t>
      </w:r>
      <w:r w:rsidR="006D5AFB">
        <w:rPr>
          <w:rFonts w:cs="Times New Roman"/>
          <w:color w:val="auto"/>
        </w:rPr>
        <w:t xml:space="preserve">Due to the </w:t>
      </w:r>
      <w:r w:rsidR="006D5AFB" w:rsidRPr="008D7C97">
        <w:rPr>
          <w:color w:val="auto"/>
          <w:szCs w:val="24"/>
        </w:rPr>
        <w:t xml:space="preserve">disparate </w:t>
      </w:r>
      <w:r w:rsidR="006D5AFB">
        <w:rPr>
          <w:color w:val="auto"/>
          <w:szCs w:val="24"/>
        </w:rPr>
        <w:t xml:space="preserve">results in </w:t>
      </w:r>
      <w:r w:rsidR="00FF620F">
        <w:rPr>
          <w:color w:val="auto"/>
          <w:szCs w:val="24"/>
        </w:rPr>
        <w:t>ROM</w:t>
      </w:r>
      <w:r w:rsidR="006D5AFB">
        <w:rPr>
          <w:color w:val="auto"/>
          <w:szCs w:val="24"/>
        </w:rPr>
        <w:t>, t</w:t>
      </w:r>
      <w:r w:rsidR="006D5AFB" w:rsidRPr="006D5AFB">
        <w:rPr>
          <w:rFonts w:cs="Times New Roman"/>
          <w:color w:val="auto"/>
        </w:rPr>
        <w:t>he Board carefully considered the whole record in order to develop a consistent picture of the CI’s back condition</w:t>
      </w:r>
      <w:r w:rsidR="006D5AFB">
        <w:rPr>
          <w:rFonts w:cs="Times New Roman"/>
          <w:color w:val="auto"/>
        </w:rPr>
        <w:t>.</w:t>
      </w:r>
      <w:r w:rsidR="006119F9">
        <w:rPr>
          <w:rFonts w:cs="Times New Roman"/>
          <w:color w:val="auto"/>
        </w:rPr>
        <w:t xml:space="preserve">  The examinations prior to release from active duty </w:t>
      </w:r>
      <w:r w:rsidR="00D20558">
        <w:rPr>
          <w:rFonts w:cs="Times New Roman"/>
          <w:color w:val="auto"/>
        </w:rPr>
        <w:t>(</w:t>
      </w:r>
      <w:r w:rsidR="006119F9">
        <w:rPr>
          <w:rFonts w:cs="Times New Roman"/>
          <w:color w:val="auto"/>
        </w:rPr>
        <w:t>October 2003 and April 2004</w:t>
      </w:r>
      <w:r w:rsidR="00D20558">
        <w:rPr>
          <w:rFonts w:cs="Times New Roman"/>
          <w:color w:val="auto"/>
        </w:rPr>
        <w:t>)</w:t>
      </w:r>
      <w:r w:rsidR="006119F9">
        <w:rPr>
          <w:rFonts w:cs="Times New Roman"/>
          <w:color w:val="auto"/>
        </w:rPr>
        <w:t xml:space="preserve"> document normal or mildly limited thoracolumbar range of motion consistent with a 10% rating and application of </w:t>
      </w:r>
      <w:r w:rsidR="00D20558" w:rsidRPr="0062006E">
        <w:rPr>
          <w:rFonts w:cs="Times New Roman"/>
          <w:color w:val="auto"/>
        </w:rPr>
        <w:t>§</w:t>
      </w:r>
      <w:r w:rsidR="006119F9">
        <w:rPr>
          <w:rFonts w:cs="Times New Roman"/>
          <w:color w:val="auto"/>
        </w:rPr>
        <w:t xml:space="preserve">4.59 or </w:t>
      </w:r>
      <w:r w:rsidR="00D20558" w:rsidRPr="0062006E">
        <w:rPr>
          <w:rFonts w:cs="Times New Roman"/>
          <w:color w:val="auto"/>
        </w:rPr>
        <w:t>§</w:t>
      </w:r>
      <w:r w:rsidR="006119F9">
        <w:rPr>
          <w:rFonts w:cs="Times New Roman"/>
          <w:color w:val="auto"/>
        </w:rPr>
        <w:t>4.40.</w:t>
      </w:r>
      <w:r w:rsidR="00D20558">
        <w:rPr>
          <w:rFonts w:cs="Times New Roman"/>
          <w:color w:val="auto"/>
        </w:rPr>
        <w:t xml:space="preserve">  </w:t>
      </w:r>
      <w:r w:rsidR="006119F9">
        <w:rPr>
          <w:rFonts w:cs="Times New Roman"/>
          <w:color w:val="auto"/>
        </w:rPr>
        <w:t xml:space="preserve">The 26 July 2004 physical medicine examination is not </w:t>
      </w:r>
      <w:r w:rsidR="006119F9">
        <w:rPr>
          <w:color w:val="auto"/>
          <w:szCs w:val="24"/>
        </w:rPr>
        <w:t xml:space="preserve">consistent with prior examinations and shows </w:t>
      </w:r>
      <w:r w:rsidR="006119F9">
        <w:rPr>
          <w:rFonts w:cs="Times New Roman"/>
          <w:color w:val="auto"/>
        </w:rPr>
        <w:t xml:space="preserve">abrupt worsening of flexion with preservation of motion in all other planes without evidence of new injury or other cause for the abrupt worsening.  Board members agreed that the MEB examination and service treatment record </w:t>
      </w:r>
      <w:r w:rsidR="0062006E" w:rsidRPr="008D7C97">
        <w:rPr>
          <w:color w:val="auto"/>
          <w:szCs w:val="24"/>
        </w:rPr>
        <w:t>outpatient notes were more reflective of the anticipated severity based on the clinical pathology</w:t>
      </w:r>
      <w:r w:rsidR="006119F9">
        <w:rPr>
          <w:color w:val="auto"/>
          <w:szCs w:val="24"/>
        </w:rPr>
        <w:t xml:space="preserve"> and clinical course.  </w:t>
      </w:r>
      <w:r w:rsidR="0062006E" w:rsidRPr="0062006E">
        <w:rPr>
          <w:rFonts w:cs="Times New Roman"/>
          <w:color w:val="auto"/>
        </w:rPr>
        <w:t xml:space="preserve">The Board concluded that the CI’s back condition most nearly approximated the </w:t>
      </w:r>
      <w:r w:rsidR="0062006E">
        <w:rPr>
          <w:rFonts w:cs="Times New Roman"/>
          <w:color w:val="auto"/>
        </w:rPr>
        <w:t>1</w:t>
      </w:r>
      <w:r w:rsidR="0062006E" w:rsidRPr="0062006E">
        <w:rPr>
          <w:rFonts w:cs="Times New Roman"/>
          <w:color w:val="auto"/>
        </w:rPr>
        <w:t xml:space="preserve">0% </w:t>
      </w:r>
      <w:r w:rsidR="00D20558">
        <w:rPr>
          <w:rFonts w:cs="Times New Roman"/>
          <w:color w:val="auto"/>
        </w:rPr>
        <w:t xml:space="preserve">rating </w:t>
      </w:r>
      <w:r w:rsidR="0062006E" w:rsidRPr="0062006E">
        <w:rPr>
          <w:rFonts w:cs="Times New Roman"/>
          <w:color w:val="auto"/>
        </w:rPr>
        <w:t>IAW the VASRD general rating formula for spine diseases and §4.159 (painful motion)</w:t>
      </w:r>
      <w:r w:rsidR="00D20558">
        <w:rPr>
          <w:rFonts w:cs="Times New Roman"/>
          <w:color w:val="auto"/>
        </w:rPr>
        <w:t>.</w:t>
      </w:r>
      <w:r w:rsidR="00BC3ABC">
        <w:rPr>
          <w:rFonts w:cs="Times New Roman"/>
          <w:color w:val="auto"/>
        </w:rPr>
        <w:t xml:space="preserve">  </w:t>
      </w:r>
    </w:p>
    <w:p w:rsidR="00FF620F" w:rsidRDefault="00FF620F" w:rsidP="00D20558">
      <w:pPr>
        <w:jc w:val="both"/>
        <w:rPr>
          <w:rFonts w:cs="Times New Roman"/>
          <w:color w:val="auto"/>
        </w:rPr>
      </w:pPr>
    </w:p>
    <w:p w:rsidR="00D20558" w:rsidRPr="00D20558" w:rsidRDefault="001A3E3B" w:rsidP="00D20558">
      <w:pPr>
        <w:jc w:val="both"/>
        <w:rPr>
          <w:rFonts w:eastAsia="Calibri" w:cs="Times New Roman"/>
          <w:color w:val="auto"/>
          <w:szCs w:val="24"/>
        </w:rPr>
      </w:pPr>
      <w:r>
        <w:rPr>
          <w:rFonts w:cs="Times New Roman"/>
          <w:color w:val="auto"/>
        </w:rPr>
        <w:t>The Board also considered rating under the alternate formula for incapacitating episodes due to intervertebral disease.  While the CI was placed on 20 days convalescent leave for rest, there was no supporting evidence that the back pain was incapacitating or that there was a valid medical reason for bed rest.  The civilian neurologist recommending rest stated home confinement was indicated “because patient is unfit for service</w:t>
      </w:r>
      <w:r w:rsidR="00FF620F">
        <w:rPr>
          <w:rFonts w:cs="Times New Roman"/>
          <w:color w:val="auto"/>
        </w:rPr>
        <w:t>.</w:t>
      </w:r>
      <w:r>
        <w:rPr>
          <w:rFonts w:cs="Times New Roman"/>
          <w:color w:val="auto"/>
        </w:rPr>
        <w:t>”  Regardless, a higher rating than 20% does not result even if this is accepted as evidence of an incapacitating episode.</w:t>
      </w:r>
      <w:r w:rsidR="00BC3ABC">
        <w:rPr>
          <w:rFonts w:cs="Times New Roman"/>
          <w:color w:val="auto"/>
        </w:rPr>
        <w:t xml:space="preserve">  </w:t>
      </w:r>
      <w:r w:rsidR="00D20558" w:rsidRPr="00D20558">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the chronic </w:t>
      </w:r>
      <w:r w:rsidR="00FF620F">
        <w:rPr>
          <w:rFonts w:eastAsia="Calibri" w:cs="Times New Roman"/>
          <w:color w:val="auto"/>
          <w:szCs w:val="24"/>
        </w:rPr>
        <w:t>LPB</w:t>
      </w:r>
      <w:r w:rsidR="00D20558">
        <w:rPr>
          <w:rFonts w:eastAsia="Calibri" w:cs="Times New Roman"/>
          <w:color w:val="auto"/>
          <w:szCs w:val="24"/>
        </w:rPr>
        <w:t xml:space="preserve"> </w:t>
      </w:r>
      <w:r w:rsidR="00D20558" w:rsidRPr="00D20558">
        <w:rPr>
          <w:rFonts w:eastAsia="Calibri" w:cs="Times New Roman"/>
          <w:color w:val="auto"/>
          <w:szCs w:val="24"/>
        </w:rPr>
        <w:t xml:space="preserve">condition.  </w:t>
      </w:r>
    </w:p>
    <w:p w:rsidR="006B2889" w:rsidRPr="00BC3ABC" w:rsidRDefault="006B2889" w:rsidP="00BC3ABC">
      <w:pPr>
        <w:jc w:val="both"/>
        <w:rPr>
          <w:rFonts w:eastAsia="Calibri" w:cs="Times New Roman"/>
          <w:color w:val="auto"/>
          <w:szCs w:val="24"/>
        </w:rPr>
      </w:pPr>
    </w:p>
    <w:p w:rsidR="00FF620F" w:rsidRDefault="006B690F" w:rsidP="000620FE">
      <w:pPr>
        <w:tabs>
          <w:tab w:val="left" w:pos="288"/>
          <w:tab w:val="left" w:pos="4752"/>
        </w:tabs>
        <w:jc w:val="both"/>
        <w:rPr>
          <w:rFonts w:cs="Times New Roman"/>
          <w:color w:val="auto"/>
        </w:rPr>
      </w:pPr>
      <w:r w:rsidRPr="00BC3ABC">
        <w:rPr>
          <w:rFonts w:eastAsia="Calibri" w:cs="Times New Roman"/>
          <w:color w:val="auto"/>
          <w:szCs w:val="24"/>
          <w:u w:val="single"/>
        </w:rPr>
        <w:t xml:space="preserve">Contended </w:t>
      </w:r>
      <w:r w:rsidR="00AD2379" w:rsidRPr="00BC3ABC">
        <w:rPr>
          <w:rFonts w:eastAsia="Calibri" w:cs="Times New Roman"/>
          <w:color w:val="auto"/>
          <w:szCs w:val="24"/>
          <w:u w:val="single"/>
        </w:rPr>
        <w:t>PEB Conditions</w:t>
      </w:r>
      <w:r w:rsidR="00AD2379" w:rsidRPr="00BC3ABC">
        <w:rPr>
          <w:rFonts w:eastAsia="Calibri" w:cs="Times New Roman"/>
          <w:color w:val="auto"/>
          <w:szCs w:val="24"/>
        </w:rPr>
        <w:t>.</w:t>
      </w:r>
      <w:r w:rsidR="00011A99">
        <w:rPr>
          <w:rFonts w:eastAsia="Calibri" w:cs="Times New Roman"/>
          <w:color w:val="auto"/>
          <w:szCs w:val="24"/>
        </w:rPr>
        <w:t xml:space="preserve">  </w:t>
      </w:r>
      <w:r w:rsidR="00BC3ABC" w:rsidRPr="00011A99">
        <w:rPr>
          <w:rFonts w:cs="Times New Roman"/>
          <w:color w:val="auto"/>
        </w:rPr>
        <w:t>The contended conditions, cer</w:t>
      </w:r>
      <w:bookmarkStart w:id="0" w:name="_GoBack"/>
      <w:bookmarkEnd w:id="0"/>
      <w:r w:rsidR="00BC3ABC" w:rsidRPr="00011A99">
        <w:rPr>
          <w:rFonts w:cs="Times New Roman"/>
          <w:color w:val="auto"/>
        </w:rPr>
        <w:t xml:space="preserve">vical radiculopathy and lower extremity radiculopathy (lumbar radiculopathy) were not explicitly listed by the </w:t>
      </w:r>
      <w:proofErr w:type="gramStart"/>
      <w:r w:rsidR="00BC3ABC" w:rsidRPr="00011A99">
        <w:rPr>
          <w:rFonts w:cs="Times New Roman"/>
          <w:color w:val="auto"/>
        </w:rPr>
        <w:t>PEB,</w:t>
      </w:r>
      <w:proofErr w:type="gramEnd"/>
      <w:r w:rsidR="00BC3ABC" w:rsidRPr="00011A99">
        <w:rPr>
          <w:rFonts w:cs="Times New Roman"/>
          <w:color w:val="auto"/>
        </w:rPr>
        <w:t xml:space="preserve"> however the Board concluded that the PEB considered radiculopathy based on the</w:t>
      </w:r>
      <w:r w:rsidR="00011A99" w:rsidRPr="00011A99">
        <w:rPr>
          <w:rFonts w:cs="Times New Roman"/>
          <w:color w:val="auto"/>
        </w:rPr>
        <w:t xml:space="preserve"> PEB </w:t>
      </w:r>
      <w:r w:rsidR="00BC3ABC" w:rsidRPr="00011A99">
        <w:rPr>
          <w:rFonts w:cs="Times New Roman"/>
          <w:color w:val="auto"/>
        </w:rPr>
        <w:t xml:space="preserve">wording </w:t>
      </w:r>
      <w:r w:rsidR="00011A99" w:rsidRPr="00011A99">
        <w:rPr>
          <w:rFonts w:cs="Times New Roman"/>
          <w:color w:val="auto"/>
        </w:rPr>
        <w:t xml:space="preserve">for the diagnoses: </w:t>
      </w:r>
      <w:r w:rsidR="00BC3ABC" w:rsidRPr="00011A99">
        <w:rPr>
          <w:rFonts w:cs="Times New Roman"/>
          <w:color w:val="auto"/>
        </w:rPr>
        <w:t>“</w:t>
      </w:r>
      <w:r w:rsidR="00011A99" w:rsidRPr="00011A99">
        <w:rPr>
          <w:rFonts w:cs="Times New Roman"/>
          <w:color w:val="auto"/>
        </w:rPr>
        <w:t xml:space="preserve">chronic neck pain </w:t>
      </w:r>
      <w:r w:rsidR="00BC3ABC" w:rsidRPr="00011A99">
        <w:rPr>
          <w:rFonts w:cs="Times New Roman"/>
          <w:color w:val="auto"/>
        </w:rPr>
        <w:t>without neurologic abnormality</w:t>
      </w:r>
      <w:r w:rsidR="00FF620F">
        <w:rPr>
          <w:rFonts w:cs="Times New Roman"/>
          <w:color w:val="auto"/>
        </w:rPr>
        <w:t>,</w:t>
      </w:r>
      <w:r w:rsidR="00BC3ABC" w:rsidRPr="00011A99">
        <w:rPr>
          <w:rFonts w:cs="Times New Roman"/>
          <w:color w:val="auto"/>
        </w:rPr>
        <w:t>”</w:t>
      </w:r>
      <w:r w:rsidR="00011A99" w:rsidRPr="00011A99">
        <w:rPr>
          <w:rFonts w:cs="Times New Roman"/>
          <w:color w:val="auto"/>
        </w:rPr>
        <w:t xml:space="preserve"> and “chronic </w:t>
      </w:r>
      <w:r w:rsidR="00FF620F">
        <w:rPr>
          <w:rFonts w:cs="Times New Roman"/>
          <w:color w:val="auto"/>
        </w:rPr>
        <w:t>LBP</w:t>
      </w:r>
      <w:r w:rsidR="00011A99" w:rsidRPr="00011A99">
        <w:rPr>
          <w:rFonts w:cs="Times New Roman"/>
          <w:color w:val="auto"/>
        </w:rPr>
        <w:t xml:space="preserve"> without neurologic abnormality</w:t>
      </w:r>
      <w:r w:rsidR="00FF620F">
        <w:rPr>
          <w:rFonts w:cs="Times New Roman"/>
          <w:color w:val="auto"/>
        </w:rPr>
        <w:t>.</w:t>
      </w:r>
      <w:r w:rsidR="00011A99" w:rsidRPr="00011A99">
        <w:rPr>
          <w:rFonts w:cs="Times New Roman"/>
          <w:color w:val="auto"/>
        </w:rPr>
        <w:t xml:space="preserve">”  </w:t>
      </w:r>
      <w:r w:rsidR="00011A99">
        <w:rPr>
          <w:rFonts w:cs="Times New Roman"/>
          <w:color w:val="auto"/>
        </w:rPr>
        <w:t>T</w:t>
      </w:r>
      <w:r w:rsidR="00011A99" w:rsidRPr="00011A99">
        <w:rPr>
          <w:rFonts w:cs="Times New Roman"/>
          <w:color w:val="auto"/>
        </w:rPr>
        <w:t xml:space="preserve">herefore the Board considered if additional disability rating was </w:t>
      </w:r>
      <w:r w:rsidR="00011A99" w:rsidRPr="00011A99">
        <w:rPr>
          <w:rFonts w:cs="Times New Roman"/>
          <w:color w:val="auto"/>
        </w:rPr>
        <w:lastRenderedPageBreak/>
        <w:t xml:space="preserve">justified for peripheral nerve impairment due to cervical radiculopathy and lumbar radiculopathy.  </w:t>
      </w:r>
      <w:r w:rsidR="00BC3ABC" w:rsidRPr="00011A99">
        <w:rPr>
          <w:rFonts w:cs="Times New Roman"/>
          <w:color w:val="auto"/>
        </w:rPr>
        <w:t xml:space="preserve">The Board’s first charge with respect to these conditions is an assessment of the appropriateness of the PEB’s fitness adjudications.  The Board’s threshold for countering fitness determinations is higher than the VASRD §4.3 (reasonable doubt) standard used for its rating recommendations, but remains adherent to the DoDI 6040.44 “fair and equitable” standard.  </w:t>
      </w:r>
    </w:p>
    <w:p w:rsidR="00FF620F" w:rsidRDefault="00FF620F" w:rsidP="000620FE">
      <w:pPr>
        <w:tabs>
          <w:tab w:val="left" w:pos="288"/>
          <w:tab w:val="left" w:pos="4752"/>
        </w:tabs>
        <w:jc w:val="both"/>
        <w:rPr>
          <w:rFonts w:cs="Times New Roman"/>
          <w:color w:val="auto"/>
        </w:rPr>
      </w:pPr>
    </w:p>
    <w:p w:rsidR="003863E9" w:rsidRPr="000620FE" w:rsidRDefault="000620FE" w:rsidP="000620FE">
      <w:pPr>
        <w:tabs>
          <w:tab w:val="left" w:pos="288"/>
          <w:tab w:val="left" w:pos="4752"/>
        </w:tabs>
        <w:jc w:val="both"/>
        <w:rPr>
          <w:rFonts w:cs="Times New Roman"/>
          <w:color w:val="auto"/>
        </w:rPr>
      </w:pPr>
      <w:r w:rsidRPr="000620FE">
        <w:rPr>
          <w:rFonts w:cs="Times New Roman"/>
          <w:color w:val="auto"/>
        </w:rPr>
        <w:t xml:space="preserve">The presence of functional impairment with a direct impact on fitness is the key determinant in the Board’s decision to recommend any condition for rating as additionally unfitting.  The critical decision with regard to radiculopathy is whether or not there was a significant motor weakness which would impact military occupation specific activities.  </w:t>
      </w:r>
      <w:r w:rsidR="00011A99" w:rsidRPr="000620FE">
        <w:rPr>
          <w:rFonts w:cs="Times New Roman"/>
          <w:color w:val="auto"/>
        </w:rPr>
        <w:t xml:space="preserve">Although an electromyogram provided evidence for cervical radiculopathy, there were no </w:t>
      </w:r>
      <w:r w:rsidRPr="000620FE">
        <w:rPr>
          <w:rFonts w:cs="Times New Roman"/>
          <w:color w:val="auto"/>
        </w:rPr>
        <w:t xml:space="preserve">cervical </w:t>
      </w:r>
      <w:r w:rsidR="00011A99" w:rsidRPr="000620FE">
        <w:rPr>
          <w:rFonts w:cs="Times New Roman"/>
          <w:color w:val="auto"/>
        </w:rPr>
        <w:t xml:space="preserve">radicular symptoms, provocative examination tests for nerve root impingement were negative by multiple examiners, and strength and reflexes were intact.  </w:t>
      </w:r>
      <w:r w:rsidR="00565CE4" w:rsidRPr="000620FE">
        <w:rPr>
          <w:rFonts w:cs="Times New Roman"/>
          <w:color w:val="auto"/>
        </w:rPr>
        <w:t xml:space="preserve">There is no evidence in this case that </w:t>
      </w:r>
      <w:r w:rsidRPr="000620FE">
        <w:rPr>
          <w:rFonts w:cs="Times New Roman"/>
          <w:color w:val="auto"/>
        </w:rPr>
        <w:t xml:space="preserve">upper extremity </w:t>
      </w:r>
      <w:r w:rsidR="00565CE4" w:rsidRPr="000620FE">
        <w:rPr>
          <w:rFonts w:cs="Times New Roman"/>
          <w:color w:val="auto"/>
        </w:rPr>
        <w:t xml:space="preserve">motor weakness existed to any degree that could be described as functionally impairing.  The Board therefore concludes that additional disability rating </w:t>
      </w:r>
      <w:r w:rsidRPr="000620FE">
        <w:rPr>
          <w:rFonts w:cs="Times New Roman"/>
          <w:color w:val="auto"/>
        </w:rPr>
        <w:t xml:space="preserve">for cervical radiculopathy </w:t>
      </w:r>
      <w:r w:rsidR="00565CE4" w:rsidRPr="000620FE">
        <w:rPr>
          <w:rFonts w:cs="Times New Roman"/>
          <w:color w:val="auto"/>
        </w:rPr>
        <w:t>was not justified on this basis.</w:t>
      </w:r>
      <w:r w:rsidRPr="000620FE">
        <w:rPr>
          <w:rFonts w:cs="Times New Roman"/>
          <w:color w:val="auto"/>
        </w:rPr>
        <w:t xml:space="preserve">  </w:t>
      </w:r>
      <w:r w:rsidR="00565CE4" w:rsidRPr="000620FE">
        <w:rPr>
          <w:rFonts w:cs="Times New Roman"/>
          <w:color w:val="auto"/>
        </w:rPr>
        <w:t xml:space="preserve">Although an electromyogram provided evidence for lumbar radiculopathy, there were no radicular symptoms, provocative examination tests for nerve root impingement were negative by multiple examiners, and strength and reflexes were intact.  While the CI may have suffered additional discomfort from the nerve involvement, this is subsumed under the general spine rating criteria, which specifically states “with or without symptoms such as pain (whether or not it radiates).”  There is no evidence in this case that </w:t>
      </w:r>
      <w:r w:rsidRPr="000620FE">
        <w:rPr>
          <w:rFonts w:cs="Times New Roman"/>
          <w:color w:val="auto"/>
        </w:rPr>
        <w:t xml:space="preserve">lower extremity </w:t>
      </w:r>
      <w:r w:rsidR="00565CE4" w:rsidRPr="000620FE">
        <w:rPr>
          <w:rFonts w:cs="Times New Roman"/>
          <w:color w:val="auto"/>
        </w:rPr>
        <w:t xml:space="preserve">motor weakness existed to any degree that could be described as functionally impairing.  The Board therefore concludes that additional disability rating </w:t>
      </w:r>
      <w:r w:rsidRPr="000620FE">
        <w:rPr>
          <w:rFonts w:cs="Times New Roman"/>
          <w:color w:val="auto"/>
        </w:rPr>
        <w:t xml:space="preserve">for lumbar radiculopathy </w:t>
      </w:r>
      <w:r w:rsidR="00565CE4" w:rsidRPr="000620FE">
        <w:rPr>
          <w:rFonts w:cs="Times New Roman"/>
          <w:color w:val="auto"/>
        </w:rPr>
        <w:t>was not justified on this basis.</w:t>
      </w:r>
      <w:r w:rsidRPr="000620FE">
        <w:rPr>
          <w:rFonts w:cs="Times New Roman"/>
          <w:color w:val="auto"/>
        </w:rPr>
        <w:t xml:space="preserve">  The conditions </w:t>
      </w:r>
      <w:r w:rsidR="003863E9" w:rsidRPr="000620FE">
        <w:rPr>
          <w:rFonts w:cs="Times New Roman"/>
          <w:color w:val="auto"/>
        </w:rPr>
        <w:t xml:space="preserve">were reviewed by the </w:t>
      </w:r>
      <w:r w:rsidR="00DF3B06" w:rsidRPr="000620FE">
        <w:rPr>
          <w:rFonts w:cs="Times New Roman"/>
          <w:color w:val="auto"/>
        </w:rPr>
        <w:t>a</w:t>
      </w:r>
      <w:r w:rsidR="003863E9" w:rsidRPr="000620FE">
        <w:rPr>
          <w:rFonts w:cs="Times New Roman"/>
          <w:color w:val="auto"/>
        </w:rPr>
        <w:t xml:space="preserve">ction </w:t>
      </w:r>
      <w:r w:rsidR="00DF3B06" w:rsidRPr="000620FE">
        <w:rPr>
          <w:rFonts w:cs="Times New Roman"/>
          <w:color w:val="auto"/>
        </w:rPr>
        <w:t>o</w:t>
      </w:r>
      <w:r w:rsidR="003863E9" w:rsidRPr="000620FE">
        <w:rPr>
          <w:rFonts w:cs="Times New Roman"/>
          <w:color w:val="auto"/>
        </w:rPr>
        <w:t>fficer and considered by the Board.  There was no indication from the record that any of these conditions significantly interfered with satisfactory duty performance.  After due deliberation in consideration of the preponderance of the evidence, the Board concluded that there was insufficient cause to recommend a change in the PEB fitness determination for the any of the contended conditions [or specify]; and, therefore, no additional disability ratings can be recommended</w:t>
      </w:r>
      <w:r w:rsidR="00061157" w:rsidRPr="000620FE">
        <w:rPr>
          <w:rFonts w:cs="Times New Roman"/>
          <w:color w:val="auto"/>
        </w:rPr>
        <w:t>.</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Default="00AD2379" w:rsidP="00417BED">
      <w:pPr>
        <w:jc w:val="both"/>
        <w:rPr>
          <w:rFonts w:eastAsia="Calibri" w:cs="Times New Roman"/>
          <w:color w:val="auto"/>
          <w:szCs w:val="24"/>
        </w:rPr>
      </w:pPr>
      <w:r w:rsidRPr="00FF620F">
        <w:rPr>
          <w:color w:val="auto"/>
          <w:u w:val="single"/>
        </w:rPr>
        <w:t>BOARD FINDINGS</w:t>
      </w:r>
      <w:r w:rsidRPr="00FF620F">
        <w:rPr>
          <w:color w:val="auto"/>
        </w:rPr>
        <w:t xml:space="preserve">:  IAW DoDI 6040.44, provisions of DoD or Military Department regulations or guidelines relied upon by the PEB will not be considered by the Board to the extent they were inconsistent with the VASRD in </w:t>
      </w:r>
      <w:r w:rsidRPr="00FF620F">
        <w:rPr>
          <w:rFonts w:eastAsia="Calibri" w:cs="Times New Roman"/>
          <w:color w:val="auto"/>
          <w:szCs w:val="24"/>
        </w:rPr>
        <w:t>effect at the time of the adjudication.</w:t>
      </w:r>
      <w:r w:rsidR="00696BA9" w:rsidRPr="00FF620F">
        <w:rPr>
          <w:rFonts w:eastAsia="Calibri" w:cs="Times New Roman"/>
          <w:color w:val="auto"/>
          <w:szCs w:val="24"/>
        </w:rPr>
        <w:t xml:space="preserve">  </w:t>
      </w:r>
      <w:r w:rsidR="00241B01" w:rsidRPr="00FF620F">
        <w:rPr>
          <w:rFonts w:eastAsia="Calibri" w:cs="Times New Roman"/>
          <w:color w:val="auto"/>
          <w:szCs w:val="24"/>
        </w:rPr>
        <w:t xml:space="preserve">As discussed above, </w:t>
      </w:r>
      <w:r w:rsidR="00BE1994" w:rsidRPr="00FF620F">
        <w:rPr>
          <w:rFonts w:eastAsia="Calibri" w:cs="Times New Roman"/>
          <w:color w:val="auto"/>
          <w:szCs w:val="24"/>
        </w:rPr>
        <w:t xml:space="preserve">the </w:t>
      </w:r>
      <w:r w:rsidR="00241B01" w:rsidRPr="00FF620F">
        <w:rPr>
          <w:rFonts w:eastAsia="Calibri" w:cs="Times New Roman"/>
          <w:color w:val="auto"/>
          <w:szCs w:val="24"/>
        </w:rPr>
        <w:t xml:space="preserve">PEB </w:t>
      </w:r>
      <w:r w:rsidR="00BE1994" w:rsidRPr="00FF620F">
        <w:rPr>
          <w:rFonts w:eastAsia="Calibri" w:cs="Times New Roman"/>
          <w:color w:val="auto"/>
          <w:szCs w:val="24"/>
        </w:rPr>
        <w:t xml:space="preserve">may have applied </w:t>
      </w:r>
      <w:r w:rsidR="00241B01" w:rsidRPr="00FF620F">
        <w:rPr>
          <w:rFonts w:eastAsia="Calibri" w:cs="Times New Roman"/>
          <w:color w:val="auto"/>
          <w:szCs w:val="24"/>
        </w:rPr>
        <w:t xml:space="preserve">the USAPDA pain policy for rating </w:t>
      </w:r>
      <w:r w:rsidR="00BE1994" w:rsidRPr="00FF620F">
        <w:rPr>
          <w:rFonts w:eastAsia="Calibri" w:cs="Times New Roman"/>
          <w:color w:val="auto"/>
          <w:szCs w:val="24"/>
        </w:rPr>
        <w:t xml:space="preserve">the chronic neck pain and chronic back pain conditions </w:t>
      </w:r>
      <w:r w:rsidR="00241B01" w:rsidRPr="00FF620F">
        <w:rPr>
          <w:rFonts w:eastAsia="Calibri" w:cs="Times New Roman"/>
          <w:color w:val="auto"/>
          <w:szCs w:val="24"/>
        </w:rPr>
        <w:t>and the condition</w:t>
      </w:r>
      <w:r w:rsidR="00BE1994" w:rsidRPr="00FF620F">
        <w:rPr>
          <w:rFonts w:eastAsia="Calibri" w:cs="Times New Roman"/>
          <w:color w:val="auto"/>
          <w:szCs w:val="24"/>
        </w:rPr>
        <w:t>s</w:t>
      </w:r>
      <w:r w:rsidR="00241B01" w:rsidRPr="00FF620F">
        <w:rPr>
          <w:rFonts w:eastAsia="Calibri" w:cs="Times New Roman"/>
          <w:color w:val="auto"/>
          <w:szCs w:val="24"/>
        </w:rPr>
        <w:t xml:space="preserve"> w</w:t>
      </w:r>
      <w:r w:rsidR="00BE1994" w:rsidRPr="00FF620F">
        <w:rPr>
          <w:rFonts w:eastAsia="Calibri" w:cs="Times New Roman"/>
          <w:color w:val="auto"/>
          <w:szCs w:val="24"/>
        </w:rPr>
        <w:t xml:space="preserve">ere </w:t>
      </w:r>
      <w:r w:rsidR="00241B01" w:rsidRPr="00FF620F">
        <w:rPr>
          <w:rFonts w:eastAsia="Calibri" w:cs="Times New Roman"/>
          <w:color w:val="auto"/>
          <w:szCs w:val="24"/>
        </w:rPr>
        <w:t>adjudicated independently of that policy by the Board.</w:t>
      </w:r>
      <w:r w:rsidR="00696BA9" w:rsidRPr="00FF620F">
        <w:rPr>
          <w:rFonts w:eastAsia="Calibri" w:cs="Times New Roman"/>
          <w:color w:val="auto"/>
          <w:szCs w:val="24"/>
        </w:rPr>
        <w:t xml:space="preserve">  </w:t>
      </w:r>
      <w:r w:rsidR="00241B01" w:rsidRPr="00FF620F">
        <w:rPr>
          <w:rFonts w:eastAsia="Calibri" w:cs="Times New Roman"/>
          <w:color w:val="auto"/>
          <w:szCs w:val="24"/>
        </w:rPr>
        <w:t xml:space="preserve">In the matter of the </w:t>
      </w:r>
      <w:r w:rsidR="00BE1994" w:rsidRPr="00FF620F">
        <w:rPr>
          <w:rFonts w:eastAsia="Calibri" w:cs="Times New Roman"/>
          <w:color w:val="auto"/>
          <w:szCs w:val="24"/>
        </w:rPr>
        <w:t xml:space="preserve">chronic neck pain </w:t>
      </w:r>
      <w:r w:rsidR="00241B01" w:rsidRPr="00FF620F">
        <w:rPr>
          <w:rFonts w:eastAsia="Calibri" w:cs="Times New Roman"/>
          <w:color w:val="auto"/>
          <w:szCs w:val="24"/>
        </w:rPr>
        <w:t xml:space="preserve">condition, the Board unanimously recommends a disability rating of </w:t>
      </w:r>
      <w:r w:rsidR="00BE1994" w:rsidRPr="00FF620F">
        <w:rPr>
          <w:rFonts w:eastAsia="Calibri" w:cs="Times New Roman"/>
          <w:color w:val="auto"/>
          <w:szCs w:val="24"/>
        </w:rPr>
        <w:t xml:space="preserve">20% </w:t>
      </w:r>
      <w:r w:rsidR="00241B01" w:rsidRPr="00FF620F">
        <w:rPr>
          <w:rFonts w:eastAsia="Calibri" w:cs="Times New Roman"/>
          <w:color w:val="auto"/>
          <w:szCs w:val="24"/>
        </w:rPr>
        <w:t>coded</w:t>
      </w:r>
      <w:r w:rsidR="00BE1994" w:rsidRPr="00FF620F">
        <w:rPr>
          <w:rFonts w:eastAsia="Calibri" w:cs="Times New Roman"/>
          <w:color w:val="auto"/>
          <w:szCs w:val="24"/>
        </w:rPr>
        <w:t xml:space="preserve"> 5237</w:t>
      </w:r>
      <w:r w:rsidR="00241B01" w:rsidRPr="00FF620F">
        <w:rPr>
          <w:rFonts w:eastAsia="Calibri" w:cs="Times New Roman"/>
          <w:color w:val="auto"/>
          <w:szCs w:val="24"/>
        </w:rPr>
        <w:t xml:space="preserve"> IAW VASRD §4.71a.</w:t>
      </w:r>
      <w:r w:rsidR="006B690F" w:rsidRPr="00FF620F">
        <w:rPr>
          <w:rFonts w:eastAsia="Calibri" w:cs="Times New Roman"/>
          <w:color w:val="auto"/>
          <w:szCs w:val="24"/>
        </w:rPr>
        <w:t xml:space="preserve">  </w:t>
      </w:r>
      <w:r w:rsidR="00560F12" w:rsidRPr="00FF620F">
        <w:rPr>
          <w:rFonts w:eastAsia="Calibri" w:cs="Times New Roman"/>
          <w:color w:val="auto"/>
          <w:szCs w:val="24"/>
        </w:rPr>
        <w:t xml:space="preserve">In the matter of the </w:t>
      </w:r>
      <w:r w:rsidR="00BE1994" w:rsidRPr="00FF620F">
        <w:rPr>
          <w:rFonts w:eastAsia="Calibri" w:cs="Times New Roman"/>
          <w:color w:val="auto"/>
          <w:szCs w:val="24"/>
        </w:rPr>
        <w:t xml:space="preserve">chronic back pain </w:t>
      </w:r>
      <w:r w:rsidR="00560F12" w:rsidRPr="00FF620F">
        <w:rPr>
          <w:rFonts w:eastAsia="Calibri" w:cs="Times New Roman"/>
          <w:color w:val="auto"/>
          <w:szCs w:val="24"/>
        </w:rPr>
        <w:t>condition and IAW VASRD §4.71a, the Board unanimously recommends no change in the PEB adjudication.</w:t>
      </w:r>
      <w:r w:rsidR="006B690F" w:rsidRPr="00FF620F">
        <w:rPr>
          <w:rFonts w:eastAsia="Calibri" w:cs="Times New Roman"/>
          <w:color w:val="auto"/>
          <w:szCs w:val="24"/>
        </w:rPr>
        <w:t xml:space="preserve">  </w:t>
      </w:r>
      <w:r w:rsidR="00696BA9" w:rsidRPr="00FF620F">
        <w:rPr>
          <w:rFonts w:eastAsia="Calibri" w:cs="Times New Roman"/>
          <w:color w:val="auto"/>
          <w:szCs w:val="24"/>
        </w:rPr>
        <w:t xml:space="preserve">In the matter of the contended cervical radiculopathy and lumbar radiculopathy conditions, the Board unanimously recommends no change from the PEB determinations as not unfitting.  </w:t>
      </w:r>
      <w:r w:rsidR="00417BED" w:rsidRPr="00FF620F">
        <w:rPr>
          <w:rFonts w:eastAsia="Calibri" w:cs="Times New Roman"/>
          <w:color w:val="auto"/>
          <w:szCs w:val="24"/>
        </w:rPr>
        <w:t>There were no other conditions within the Board’s scope of review for consideration.</w:t>
      </w:r>
      <w:r w:rsidR="00165C7B" w:rsidRPr="00F64312">
        <w:rPr>
          <w:rFonts w:eastAsia="Calibri" w:cs="Times New Roman"/>
          <w:color w:val="auto"/>
          <w:szCs w:val="24"/>
        </w:rPr>
        <w:t xml:space="preserve">  </w:t>
      </w:r>
    </w:p>
    <w:p w:rsidR="00A06DCB" w:rsidRPr="00F64312" w:rsidRDefault="00A06DCB" w:rsidP="00BF0E94">
      <w:pPr>
        <w:pBdr>
          <w:bottom w:val="single" w:sz="12" w:space="1" w:color="auto"/>
        </w:pBdr>
        <w:tabs>
          <w:tab w:val="left" w:pos="288"/>
          <w:tab w:val="left" w:pos="4752"/>
        </w:tabs>
        <w:jc w:val="both"/>
        <w:rPr>
          <w:color w:val="auto"/>
          <w:highlight w:val="magenta"/>
        </w:rPr>
      </w:pPr>
    </w:p>
    <w:p w:rsidR="00A06DCB" w:rsidRDefault="00A06DCB" w:rsidP="00BE1994">
      <w:pPr>
        <w:jc w:val="left"/>
        <w:rPr>
          <w:color w:val="auto"/>
          <w:u w:val="single"/>
        </w:rPr>
      </w:pPr>
    </w:p>
    <w:p w:rsidR="00565636" w:rsidRPr="00F64312" w:rsidRDefault="00AD2379" w:rsidP="002405C7">
      <w:pPr>
        <w:jc w:val="both"/>
        <w:rPr>
          <w:rFonts w:eastAsia="Calibri" w:cs="Times New Roman"/>
          <w:color w:val="auto"/>
          <w:szCs w:val="24"/>
        </w:rPr>
      </w:pPr>
      <w:r w:rsidRPr="00F64312">
        <w:rPr>
          <w:color w:val="auto"/>
          <w:u w:val="single"/>
        </w:rPr>
        <w:t>RECOMMENDATION</w:t>
      </w:r>
      <w:r w:rsidRPr="00F64312">
        <w:rPr>
          <w:color w:val="auto"/>
        </w:rPr>
        <w:t xml:space="preserve">: </w:t>
      </w:r>
      <w:r w:rsidR="006B690F" w:rsidRPr="00F64312">
        <w:rPr>
          <w:color w:val="auto"/>
        </w:rPr>
        <w:t xml:space="preserve"> </w:t>
      </w:r>
      <w:r w:rsidR="00565636" w:rsidRPr="00F64312">
        <w:rPr>
          <w:rFonts w:eastAsia="Calibri" w:cs="Times New Roman"/>
          <w:color w:val="auto"/>
          <w:szCs w:val="24"/>
        </w:rPr>
        <w:t>The Board recommends that the CI’s prior determination be modified as follows</w:t>
      </w:r>
      <w:r w:rsidR="00417BED" w:rsidRPr="00F64312">
        <w:rPr>
          <w:rFonts w:eastAsia="Calibri" w:cs="Times New Roman"/>
          <w:color w:val="auto"/>
          <w:szCs w:val="24"/>
        </w:rPr>
        <w:t>;</w:t>
      </w:r>
      <w:r w:rsidR="00565636" w:rsidRPr="00F64312">
        <w:rPr>
          <w:rFonts w:eastAsia="Calibri" w:cs="Times New Roman"/>
          <w:color w:val="auto"/>
          <w:szCs w:val="24"/>
        </w:rPr>
        <w:t xml:space="preserve"> and</w:t>
      </w:r>
      <w:r w:rsidR="00417BED" w:rsidRPr="00F64312">
        <w:rPr>
          <w:rFonts w:eastAsia="Calibri" w:cs="Times New Roman"/>
          <w:color w:val="auto"/>
          <w:szCs w:val="24"/>
        </w:rPr>
        <w:t>,</w:t>
      </w:r>
      <w:r w:rsidR="00565636" w:rsidRPr="00F64312">
        <w:rPr>
          <w:rFonts w:eastAsia="Calibri" w:cs="Times New Roman"/>
          <w:color w:val="auto"/>
          <w:szCs w:val="24"/>
        </w:rPr>
        <w:t xml:space="preserve"> that the discharge be recharacterized to reflect permanent disability retirement, effective as of the date of his</w:t>
      </w:r>
      <w:r w:rsidR="00417BED" w:rsidRPr="00F64312">
        <w:rPr>
          <w:rFonts w:eastAsia="Calibri" w:cs="Times New Roman"/>
          <w:color w:val="auto"/>
          <w:szCs w:val="24"/>
        </w:rPr>
        <w:t xml:space="preserve"> prior medical separation:</w:t>
      </w:r>
      <w:r w:rsidR="006B690F" w:rsidRPr="00F64312">
        <w:rPr>
          <w:rFonts w:eastAsia="Calibri" w:cs="Times New Roman"/>
          <w:color w:val="auto"/>
          <w:szCs w:val="24"/>
        </w:rPr>
        <w:t xml:space="preserve">  </w:t>
      </w:r>
    </w:p>
    <w:p w:rsidR="00AD2379" w:rsidRPr="00F64312"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68"/>
        <w:gridCol w:w="1530"/>
        <w:gridCol w:w="1026"/>
      </w:tblGrid>
      <w:tr w:rsidR="00AD2379" w:rsidRPr="00F64312" w:rsidTr="006B690F">
        <w:trPr>
          <w:trHeight w:val="233"/>
          <w:jc w:val="center"/>
        </w:trPr>
        <w:tc>
          <w:tcPr>
            <w:tcW w:w="6768"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VASRD CODE</w:t>
            </w:r>
          </w:p>
        </w:tc>
        <w:tc>
          <w:tcPr>
            <w:tcW w:w="1026"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RATING</w:t>
            </w:r>
          </w:p>
        </w:tc>
      </w:tr>
      <w:tr w:rsidR="00AD2379" w:rsidRPr="00F64312" w:rsidTr="006B690F">
        <w:trPr>
          <w:jc w:val="center"/>
        </w:trPr>
        <w:tc>
          <w:tcPr>
            <w:tcW w:w="6768" w:type="dxa"/>
            <w:vAlign w:val="center"/>
          </w:tcPr>
          <w:p w:rsidR="00AD2379" w:rsidRPr="00F64312" w:rsidRDefault="00BE1994" w:rsidP="00BE1994">
            <w:pPr>
              <w:tabs>
                <w:tab w:val="left" w:pos="288"/>
                <w:tab w:val="left" w:pos="4752"/>
              </w:tabs>
              <w:jc w:val="left"/>
              <w:rPr>
                <w:color w:val="auto"/>
              </w:rPr>
            </w:pPr>
            <w:r>
              <w:rPr>
                <w:color w:val="auto"/>
              </w:rPr>
              <w:t>Chronic Neck Pain</w:t>
            </w:r>
          </w:p>
        </w:tc>
        <w:tc>
          <w:tcPr>
            <w:tcW w:w="1530" w:type="dxa"/>
            <w:vAlign w:val="center"/>
          </w:tcPr>
          <w:p w:rsidR="00AD2379" w:rsidRPr="00BE1994" w:rsidRDefault="00BE1994" w:rsidP="00BE1994">
            <w:pPr>
              <w:tabs>
                <w:tab w:val="left" w:pos="288"/>
                <w:tab w:val="left" w:pos="4752"/>
              </w:tabs>
              <w:rPr>
                <w:color w:val="auto"/>
              </w:rPr>
            </w:pPr>
            <w:r w:rsidRPr="00BE1994">
              <w:rPr>
                <w:color w:val="auto"/>
              </w:rPr>
              <w:t>5237</w:t>
            </w:r>
          </w:p>
        </w:tc>
        <w:tc>
          <w:tcPr>
            <w:tcW w:w="1026" w:type="dxa"/>
            <w:vAlign w:val="center"/>
          </w:tcPr>
          <w:p w:rsidR="00AD2379" w:rsidRPr="00BE1994" w:rsidRDefault="00BE1994" w:rsidP="00BE1994">
            <w:pPr>
              <w:tabs>
                <w:tab w:val="left" w:pos="288"/>
                <w:tab w:val="left" w:pos="4752"/>
              </w:tabs>
              <w:rPr>
                <w:color w:val="auto"/>
              </w:rPr>
            </w:pPr>
            <w:r w:rsidRPr="00BE1994">
              <w:rPr>
                <w:color w:val="auto"/>
              </w:rPr>
              <w:t>2</w:t>
            </w:r>
            <w:r w:rsidR="00AD2379" w:rsidRPr="00BE1994">
              <w:rPr>
                <w:color w:val="auto"/>
              </w:rPr>
              <w:t>0%</w:t>
            </w:r>
          </w:p>
        </w:tc>
      </w:tr>
      <w:tr w:rsidR="00BE1994" w:rsidRPr="00F64312" w:rsidTr="006B690F">
        <w:trPr>
          <w:jc w:val="center"/>
        </w:trPr>
        <w:tc>
          <w:tcPr>
            <w:tcW w:w="6768" w:type="dxa"/>
            <w:vAlign w:val="center"/>
          </w:tcPr>
          <w:p w:rsidR="00BE1994" w:rsidRPr="00F64312" w:rsidRDefault="00BE1994" w:rsidP="006B690F">
            <w:pPr>
              <w:tabs>
                <w:tab w:val="left" w:pos="288"/>
                <w:tab w:val="left" w:pos="4752"/>
              </w:tabs>
              <w:jc w:val="left"/>
              <w:rPr>
                <w:color w:val="auto"/>
              </w:rPr>
            </w:pPr>
            <w:r>
              <w:rPr>
                <w:color w:val="auto"/>
              </w:rPr>
              <w:t>Chronic Low Back Pain</w:t>
            </w:r>
          </w:p>
        </w:tc>
        <w:tc>
          <w:tcPr>
            <w:tcW w:w="1530" w:type="dxa"/>
            <w:vAlign w:val="center"/>
          </w:tcPr>
          <w:p w:rsidR="00BE1994" w:rsidRPr="00BE1994" w:rsidRDefault="00BE1994" w:rsidP="006B690F">
            <w:pPr>
              <w:tabs>
                <w:tab w:val="left" w:pos="288"/>
                <w:tab w:val="left" w:pos="4752"/>
              </w:tabs>
              <w:rPr>
                <w:color w:val="auto"/>
              </w:rPr>
            </w:pPr>
            <w:r w:rsidRPr="00BE1994">
              <w:rPr>
                <w:color w:val="auto"/>
              </w:rPr>
              <w:t>5299-5237</w:t>
            </w:r>
          </w:p>
        </w:tc>
        <w:tc>
          <w:tcPr>
            <w:tcW w:w="1026" w:type="dxa"/>
            <w:vAlign w:val="center"/>
          </w:tcPr>
          <w:p w:rsidR="00BE1994" w:rsidRPr="00BE1994" w:rsidRDefault="00BE1994" w:rsidP="006B690F">
            <w:pPr>
              <w:tabs>
                <w:tab w:val="left" w:pos="288"/>
                <w:tab w:val="left" w:pos="4752"/>
              </w:tabs>
              <w:rPr>
                <w:color w:val="auto"/>
              </w:rPr>
            </w:pPr>
            <w:r w:rsidRPr="00BE1994">
              <w:rPr>
                <w:color w:val="auto"/>
              </w:rPr>
              <w:t>10%</w:t>
            </w:r>
          </w:p>
        </w:tc>
      </w:tr>
      <w:tr w:rsidR="00AD2379" w:rsidRPr="00F64312" w:rsidTr="006B690F">
        <w:tblPrEx>
          <w:tblLook w:val="0000" w:firstRow="0" w:lastRow="0" w:firstColumn="0" w:lastColumn="0" w:noHBand="0" w:noVBand="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COMBINED</w:t>
            </w:r>
          </w:p>
        </w:tc>
        <w:tc>
          <w:tcPr>
            <w:tcW w:w="1026" w:type="dxa"/>
            <w:shd w:val="clear" w:color="auto" w:fill="D9D9D9"/>
            <w:vAlign w:val="center"/>
          </w:tcPr>
          <w:p w:rsidR="00AD2379" w:rsidRPr="00F64312" w:rsidRDefault="00BE1994" w:rsidP="00BE1994">
            <w:pPr>
              <w:tabs>
                <w:tab w:val="left" w:pos="288"/>
                <w:tab w:val="left" w:pos="4752"/>
              </w:tabs>
              <w:rPr>
                <w:b/>
                <w:color w:val="auto"/>
              </w:rPr>
            </w:pPr>
            <w:r>
              <w:rPr>
                <w:b/>
                <w:color w:val="auto"/>
                <w:highlight w:val="lightGray"/>
              </w:rPr>
              <w:t>3</w:t>
            </w:r>
            <w:r w:rsidR="00AD2379" w:rsidRPr="00F64312">
              <w:rPr>
                <w:b/>
                <w:color w:val="auto"/>
                <w:highlight w:val="lightGray"/>
              </w:rPr>
              <w:t>0%</w:t>
            </w:r>
          </w:p>
        </w:tc>
      </w:tr>
    </w:tbl>
    <w:p w:rsidR="00AD2379" w:rsidRPr="00F64312" w:rsidRDefault="00AD2379" w:rsidP="006B690F">
      <w:pPr>
        <w:tabs>
          <w:tab w:val="left" w:pos="288"/>
          <w:tab w:val="left" w:pos="4752"/>
        </w:tabs>
        <w:jc w:val="both"/>
        <w:rPr>
          <w:color w:val="auto"/>
        </w:rPr>
      </w:pPr>
      <w:r w:rsidRPr="00F64312">
        <w:rPr>
          <w:color w:val="auto"/>
        </w:rPr>
        <w:lastRenderedPageBreak/>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w:t>
      </w:r>
      <w:r w:rsidRPr="00C96DE0">
        <w:rPr>
          <w:color w:val="auto"/>
        </w:rPr>
        <w:t>dated 20</w:t>
      </w:r>
      <w:r w:rsidR="00C96DE0" w:rsidRPr="00C96DE0">
        <w:rPr>
          <w:color w:val="auto"/>
        </w:rPr>
        <w:t>110720</w:t>
      </w:r>
      <w:r w:rsidR="00ED7820" w:rsidRPr="00C96DE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4814B7">
        <w:rPr>
          <w:color w:val="auto"/>
        </w:rPr>
        <w:t>XXXXXXXXXXXXXXXXXXXX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AD2379" w:rsidRDefault="00AD2379" w:rsidP="00BF0E94">
      <w:pPr>
        <w:tabs>
          <w:tab w:val="left" w:pos="0"/>
          <w:tab w:val="left" w:pos="4320"/>
        </w:tabs>
        <w:jc w:val="both"/>
        <w:rPr>
          <w:color w:val="auto"/>
        </w:rPr>
      </w:pPr>
      <w:r w:rsidRPr="00F64312">
        <w:rPr>
          <w:color w:val="auto"/>
        </w:rPr>
        <w:tab/>
        <w:t xml:space="preserve">           Physical Disability Board of Review</w:t>
      </w:r>
    </w:p>
    <w:p w:rsidR="00DF3B06" w:rsidRDefault="00DF3B06" w:rsidP="00BF0E94">
      <w:pPr>
        <w:tabs>
          <w:tab w:val="left" w:pos="0"/>
          <w:tab w:val="left" w:pos="4320"/>
        </w:tabs>
        <w:jc w:val="both"/>
        <w:rPr>
          <w:color w:val="auto"/>
        </w:rPr>
      </w:pPr>
    </w:p>
    <w:p w:rsidR="00DF3B06" w:rsidRDefault="00DF3B06" w:rsidP="00BF0E94">
      <w:pPr>
        <w:tabs>
          <w:tab w:val="left" w:pos="0"/>
          <w:tab w:val="left" w:pos="4320"/>
        </w:tabs>
        <w:jc w:val="both"/>
        <w:rPr>
          <w:color w:val="auto"/>
        </w:rPr>
      </w:pPr>
    </w:p>
    <w:p w:rsidR="00DF3B06" w:rsidRDefault="00DF3B06" w:rsidP="00BF0E94">
      <w:pPr>
        <w:tabs>
          <w:tab w:val="left" w:pos="0"/>
          <w:tab w:val="left" w:pos="4320"/>
        </w:tabs>
        <w:jc w:val="both"/>
        <w:rPr>
          <w:color w:val="auto"/>
        </w:rPr>
      </w:pPr>
    </w:p>
    <w:p w:rsidR="00DF3B06" w:rsidRDefault="00DF3B06" w:rsidP="00BF0E94">
      <w:pPr>
        <w:tabs>
          <w:tab w:val="left" w:pos="0"/>
          <w:tab w:val="left" w:pos="4320"/>
        </w:tabs>
        <w:jc w:val="both"/>
        <w:rPr>
          <w:color w:val="auto"/>
        </w:rPr>
      </w:pPr>
    </w:p>
    <w:p w:rsidR="004814B7" w:rsidRDefault="004814B7">
      <w:pPr>
        <w:spacing w:line="240" w:lineRule="auto"/>
        <w:jc w:val="left"/>
        <w:rPr>
          <w:color w:val="auto"/>
        </w:rPr>
      </w:pPr>
      <w:r>
        <w:rPr>
          <w:color w:val="auto"/>
        </w:rPr>
        <w:br w:type="page"/>
      </w:r>
    </w:p>
    <w:p w:rsidR="004814B7" w:rsidRPr="008A7B38" w:rsidRDefault="004814B7" w:rsidP="004814B7">
      <w:pPr>
        <w:pStyle w:val="Header"/>
        <w:tabs>
          <w:tab w:val="left" w:pos="720"/>
        </w:tabs>
        <w:jc w:val="left"/>
        <w:rPr>
          <w:color w:val="auto"/>
        </w:rPr>
      </w:pPr>
      <w:r w:rsidRPr="008A7B38">
        <w:rPr>
          <w:color w:val="auto"/>
        </w:rPr>
        <w:lastRenderedPageBreak/>
        <w:t>SFMR-RB</w:t>
      </w:r>
      <w:r w:rsidRPr="008A7B38">
        <w:rPr>
          <w:color w:val="auto"/>
        </w:rPr>
        <w:tab/>
      </w:r>
      <w:r w:rsidRPr="008A7B38">
        <w:rPr>
          <w:color w:val="auto"/>
        </w:rPr>
        <w:tab/>
      </w:r>
      <w:r w:rsidRPr="008A7B38">
        <w:rPr>
          <w:color w:val="auto"/>
        </w:rPr>
        <w:tab/>
      </w:r>
      <w:r w:rsidRPr="008A7B38">
        <w:rPr>
          <w:color w:val="auto"/>
        </w:rPr>
        <w:tab/>
      </w:r>
      <w:r w:rsidRPr="008A7B38">
        <w:rPr>
          <w:color w:val="auto"/>
        </w:rPr>
        <w:tab/>
      </w:r>
      <w:r w:rsidRPr="008A7B38">
        <w:rPr>
          <w:color w:val="auto"/>
        </w:rPr>
        <w:tab/>
      </w:r>
      <w:r w:rsidRPr="008A7B38">
        <w:rPr>
          <w:color w:val="auto"/>
        </w:rPr>
        <w:tab/>
      </w:r>
      <w:r w:rsidRPr="008A7B38">
        <w:rPr>
          <w:color w:val="auto"/>
        </w:rPr>
        <w:tab/>
      </w:r>
      <w:r w:rsidRPr="008A7B38">
        <w:rPr>
          <w:color w:val="auto"/>
        </w:rPr>
        <w:tab/>
      </w:r>
    </w:p>
    <w:p w:rsidR="004814B7" w:rsidRPr="008A7B38" w:rsidRDefault="004814B7" w:rsidP="004814B7">
      <w:pPr>
        <w:pStyle w:val="Header"/>
        <w:tabs>
          <w:tab w:val="left" w:pos="720"/>
        </w:tabs>
        <w:jc w:val="left"/>
        <w:rPr>
          <w:color w:val="auto"/>
        </w:rPr>
      </w:pPr>
    </w:p>
    <w:p w:rsidR="004814B7" w:rsidRPr="008A7B38" w:rsidRDefault="004814B7" w:rsidP="004814B7">
      <w:pPr>
        <w:jc w:val="left"/>
        <w:rPr>
          <w:color w:val="auto"/>
        </w:rPr>
      </w:pPr>
    </w:p>
    <w:p w:rsidR="004814B7" w:rsidRPr="008A7B38" w:rsidRDefault="004814B7" w:rsidP="004814B7">
      <w:pPr>
        <w:jc w:val="left"/>
        <w:rPr>
          <w:color w:val="auto"/>
        </w:rPr>
      </w:pPr>
      <w:r w:rsidRPr="008A7B38">
        <w:rPr>
          <w:color w:val="auto"/>
        </w:rPr>
        <w:t xml:space="preserve">MEMORANDUM FOR Commander, US Army Physical Disability Agency </w:t>
      </w:r>
    </w:p>
    <w:p w:rsidR="004814B7" w:rsidRPr="008A7B38" w:rsidRDefault="004814B7" w:rsidP="004814B7">
      <w:pPr>
        <w:jc w:val="left"/>
        <w:rPr>
          <w:color w:val="auto"/>
        </w:rPr>
      </w:pPr>
      <w:r w:rsidRPr="008A7B38">
        <w:rPr>
          <w:color w:val="auto"/>
        </w:rPr>
        <w:t xml:space="preserve">(TAPD-ZB </w:t>
      </w:r>
      <w:proofErr w:type="gramStart"/>
      <w:r w:rsidRPr="008A7B38">
        <w:rPr>
          <w:color w:val="auto"/>
        </w:rPr>
        <w:t>/  )</w:t>
      </w:r>
      <w:proofErr w:type="gramEnd"/>
      <w:r w:rsidRPr="008A7B38">
        <w:rPr>
          <w:color w:val="auto"/>
        </w:rPr>
        <w:t>, 2900 Crystal Drive, Suite 300, Arlington, VA  22202</w:t>
      </w:r>
    </w:p>
    <w:p w:rsidR="004814B7" w:rsidRPr="008A7B38" w:rsidRDefault="004814B7" w:rsidP="004814B7">
      <w:pPr>
        <w:jc w:val="left"/>
        <w:rPr>
          <w:color w:val="auto"/>
        </w:rPr>
      </w:pPr>
    </w:p>
    <w:p w:rsidR="004814B7" w:rsidRPr="008A7B38" w:rsidRDefault="004814B7" w:rsidP="004814B7">
      <w:pPr>
        <w:ind w:right="-180"/>
        <w:jc w:val="left"/>
        <w:rPr>
          <w:color w:val="auto"/>
        </w:rPr>
      </w:pPr>
      <w:r w:rsidRPr="008A7B38">
        <w:rPr>
          <w:color w:val="auto"/>
        </w:rPr>
        <w:t xml:space="preserve">SUBJECT:  Department of Defense Physical Disability Board of Review Recommendation </w:t>
      </w:r>
    </w:p>
    <w:p w:rsidR="004814B7" w:rsidRPr="008A7B38" w:rsidRDefault="004814B7" w:rsidP="004814B7">
      <w:pPr>
        <w:pStyle w:val="Header"/>
        <w:tabs>
          <w:tab w:val="left" w:pos="720"/>
        </w:tabs>
        <w:jc w:val="left"/>
        <w:rPr>
          <w:color w:val="auto"/>
        </w:rPr>
      </w:pPr>
      <w:proofErr w:type="gramStart"/>
      <w:r w:rsidRPr="008A7B38">
        <w:rPr>
          <w:color w:val="auto"/>
        </w:rPr>
        <w:t>for</w:t>
      </w:r>
      <w:proofErr w:type="gramEnd"/>
      <w:r w:rsidRPr="008A7B38">
        <w:rPr>
          <w:color w:val="auto"/>
        </w:rPr>
        <w:t xml:space="preserve"> XXXXXXXXXXXXXXXXX, AR20120010171 (PD201100555)</w:t>
      </w:r>
    </w:p>
    <w:p w:rsidR="004814B7" w:rsidRPr="008A7B38" w:rsidRDefault="004814B7" w:rsidP="004814B7">
      <w:pPr>
        <w:pStyle w:val="Header"/>
        <w:tabs>
          <w:tab w:val="left" w:pos="720"/>
        </w:tabs>
        <w:jc w:val="left"/>
        <w:rPr>
          <w:color w:val="auto"/>
        </w:rPr>
      </w:pPr>
    </w:p>
    <w:p w:rsidR="004814B7" w:rsidRPr="008A7B38" w:rsidRDefault="004814B7" w:rsidP="004814B7">
      <w:pPr>
        <w:jc w:val="left"/>
        <w:rPr>
          <w:color w:val="auto"/>
        </w:rPr>
      </w:pPr>
    </w:p>
    <w:p w:rsidR="004814B7" w:rsidRPr="008A7B38" w:rsidRDefault="004814B7" w:rsidP="004814B7">
      <w:pPr>
        <w:jc w:val="left"/>
        <w:rPr>
          <w:color w:val="auto"/>
        </w:rPr>
      </w:pPr>
      <w:r w:rsidRPr="008A7B38">
        <w:rPr>
          <w:color w:val="auto"/>
        </w:rPr>
        <w:t xml:space="preserve">1.  Under the authority of Title 10, United States Code, section 1554(a), I approve the enclosed recommendation of the Department of Defense Physical Disability Board of Review (DoD PDBR) pertaining to the individual named in the subject line above to </w:t>
      </w:r>
      <w:proofErr w:type="spellStart"/>
      <w:r w:rsidRPr="008A7B38">
        <w:rPr>
          <w:color w:val="auto"/>
        </w:rPr>
        <w:t>recharacterize</w:t>
      </w:r>
      <w:proofErr w:type="spellEnd"/>
      <w:r w:rsidRPr="008A7B38">
        <w:rPr>
          <w:color w:val="auto"/>
        </w:rPr>
        <w:t xml:space="preserve"> the individual’s separation as a permanent disability retirement with the combined disability rating of 30% effective the date of the individual’s original medical separation for disability with Reserve retirement.  </w:t>
      </w:r>
    </w:p>
    <w:p w:rsidR="004814B7" w:rsidRPr="008A7B38" w:rsidRDefault="004814B7" w:rsidP="004814B7">
      <w:pPr>
        <w:jc w:val="left"/>
        <w:rPr>
          <w:color w:val="auto"/>
        </w:rPr>
      </w:pPr>
    </w:p>
    <w:p w:rsidR="004814B7" w:rsidRPr="008A7B38" w:rsidRDefault="004814B7" w:rsidP="004814B7">
      <w:pPr>
        <w:jc w:val="left"/>
        <w:rPr>
          <w:color w:val="auto"/>
        </w:rPr>
      </w:pPr>
      <w:r w:rsidRPr="008A7B38">
        <w:rPr>
          <w:color w:val="auto"/>
        </w:rPr>
        <w:t>2.  I direct that all the Department of the Army records of the individual concerned be corrected accordingly no later than 120 days from the date of this memorandum:</w:t>
      </w:r>
    </w:p>
    <w:p w:rsidR="004814B7" w:rsidRPr="008A7B38" w:rsidRDefault="004814B7" w:rsidP="004814B7">
      <w:pPr>
        <w:jc w:val="left"/>
        <w:rPr>
          <w:color w:val="auto"/>
        </w:rPr>
      </w:pPr>
    </w:p>
    <w:p w:rsidR="004814B7" w:rsidRPr="008A7B38" w:rsidRDefault="004814B7" w:rsidP="004814B7">
      <w:pPr>
        <w:jc w:val="left"/>
        <w:rPr>
          <w:color w:val="auto"/>
        </w:rPr>
      </w:pPr>
      <w:r w:rsidRPr="008A7B38">
        <w:rPr>
          <w:color w:val="auto"/>
        </w:rPr>
        <w:tab/>
        <w:t>a.  Providing a correction to the individual’s separation document showing that the individual was separated by reason of permanent disability retirement effective the date of the original medical separation for disability with Reserve retirement.</w:t>
      </w:r>
    </w:p>
    <w:p w:rsidR="004814B7" w:rsidRPr="008A7B38" w:rsidRDefault="004814B7" w:rsidP="004814B7">
      <w:pPr>
        <w:jc w:val="left"/>
        <w:rPr>
          <w:color w:val="auto"/>
        </w:rPr>
      </w:pPr>
    </w:p>
    <w:p w:rsidR="004814B7" w:rsidRPr="008A7B38" w:rsidRDefault="004814B7" w:rsidP="004814B7">
      <w:pPr>
        <w:jc w:val="left"/>
        <w:rPr>
          <w:color w:val="auto"/>
        </w:rPr>
      </w:pPr>
      <w:r w:rsidRPr="008A7B38">
        <w:rPr>
          <w:color w:val="auto"/>
        </w:rPr>
        <w:tab/>
      </w:r>
      <w:proofErr w:type="gramStart"/>
      <w:r w:rsidRPr="008A7B38">
        <w:rPr>
          <w:color w:val="auto"/>
        </w:rPr>
        <w:t>b.  Providing</w:t>
      </w:r>
      <w:proofErr w:type="gramEnd"/>
      <w:r w:rsidRPr="008A7B38">
        <w:rPr>
          <w:color w:val="auto"/>
        </w:rPr>
        <w:t xml:space="preserve"> orders showing that the individual was retired with permanent disability effective the date of the original medical separation for disability with Reserve retirement.</w:t>
      </w:r>
    </w:p>
    <w:p w:rsidR="004814B7" w:rsidRPr="008A7B38" w:rsidRDefault="004814B7" w:rsidP="004814B7">
      <w:pPr>
        <w:jc w:val="left"/>
        <w:rPr>
          <w:color w:val="auto"/>
        </w:rPr>
      </w:pPr>
    </w:p>
    <w:p w:rsidR="004814B7" w:rsidRPr="008A7B38" w:rsidRDefault="004814B7" w:rsidP="004814B7">
      <w:pPr>
        <w:jc w:val="left"/>
        <w:rPr>
          <w:color w:val="auto"/>
        </w:rPr>
      </w:pPr>
      <w:r w:rsidRPr="008A7B38">
        <w:rPr>
          <w:color w:val="auto"/>
        </w:rPr>
        <w:tab/>
      </w:r>
      <w:proofErr w:type="gramStart"/>
      <w:r w:rsidRPr="008A7B38">
        <w:rPr>
          <w:color w:val="auto"/>
        </w:rPr>
        <w:t>c.  Adjusting</w:t>
      </w:r>
      <w:proofErr w:type="gramEnd"/>
      <w:r w:rsidRPr="008A7B38">
        <w:rPr>
          <w:color w:val="auto"/>
        </w:rPr>
        <w:t xml:space="preserve"> pay and allowances accordingly.  Pay and allowance adjustment will account for recoupment of severance pay, and payment of permanent retired pay at 30% effective the date of the original medical separation for disability with Reserve</w:t>
      </w:r>
      <w:r w:rsidRPr="008A7B38">
        <w:rPr>
          <w:b/>
          <w:color w:val="auto"/>
        </w:rPr>
        <w:t xml:space="preserve"> </w:t>
      </w:r>
      <w:r w:rsidRPr="008A7B38">
        <w:rPr>
          <w:color w:val="auto"/>
        </w:rPr>
        <w:t>retirement.</w:t>
      </w:r>
    </w:p>
    <w:p w:rsidR="004814B7" w:rsidRPr="008A7B38" w:rsidRDefault="004814B7" w:rsidP="004814B7">
      <w:pPr>
        <w:jc w:val="left"/>
        <w:rPr>
          <w:color w:val="auto"/>
        </w:rPr>
      </w:pPr>
    </w:p>
    <w:p w:rsidR="004814B7" w:rsidRPr="008A7B38" w:rsidRDefault="004814B7" w:rsidP="004814B7">
      <w:pPr>
        <w:jc w:val="left"/>
        <w:rPr>
          <w:color w:val="auto"/>
        </w:rPr>
      </w:pPr>
      <w:r w:rsidRPr="008A7B38">
        <w:rPr>
          <w:color w:val="auto"/>
        </w:rPr>
        <w:tab/>
      </w:r>
      <w:proofErr w:type="gramStart"/>
      <w:r w:rsidRPr="008A7B38">
        <w:rPr>
          <w:color w:val="auto"/>
        </w:rPr>
        <w:t>d.  Affording</w:t>
      </w:r>
      <w:proofErr w:type="gramEnd"/>
      <w:r w:rsidRPr="008A7B38">
        <w:rPr>
          <w:color w:val="auto"/>
        </w:rPr>
        <w:t xml:space="preserve"> the individual the opportunity to elect Survivor Benefit Plan (SBP) and medical TRICARE retiree options.</w:t>
      </w:r>
    </w:p>
    <w:p w:rsidR="004814B7" w:rsidRPr="008A7B38" w:rsidRDefault="004814B7" w:rsidP="004814B7">
      <w:pPr>
        <w:jc w:val="left"/>
        <w:rPr>
          <w:color w:val="auto"/>
        </w:rPr>
      </w:pPr>
    </w:p>
    <w:p w:rsidR="004814B7" w:rsidRPr="008A7B38" w:rsidRDefault="004814B7" w:rsidP="004814B7">
      <w:pPr>
        <w:jc w:val="left"/>
        <w:rPr>
          <w:color w:val="auto"/>
        </w:rPr>
      </w:pPr>
    </w:p>
    <w:p w:rsidR="004814B7" w:rsidRPr="008A7B38" w:rsidRDefault="004814B7" w:rsidP="004814B7">
      <w:pPr>
        <w:jc w:val="left"/>
        <w:rPr>
          <w:color w:val="auto"/>
        </w:rPr>
      </w:pPr>
    </w:p>
    <w:p w:rsidR="004814B7" w:rsidRPr="008A7B38" w:rsidRDefault="004814B7" w:rsidP="004814B7">
      <w:pPr>
        <w:jc w:val="left"/>
        <w:rPr>
          <w:color w:val="auto"/>
        </w:rPr>
      </w:pPr>
      <w:r w:rsidRPr="008A7B38">
        <w:rPr>
          <w:color w:val="auto"/>
        </w:rP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4814B7" w:rsidRPr="008A7B38" w:rsidRDefault="004814B7" w:rsidP="004814B7">
      <w:pPr>
        <w:jc w:val="left"/>
        <w:rPr>
          <w:color w:val="auto"/>
        </w:rPr>
      </w:pPr>
    </w:p>
    <w:p w:rsidR="004814B7" w:rsidRPr="008A7B38" w:rsidRDefault="004814B7" w:rsidP="004814B7">
      <w:pPr>
        <w:jc w:val="left"/>
        <w:rPr>
          <w:color w:val="auto"/>
        </w:rPr>
      </w:pPr>
      <w:r w:rsidRPr="008A7B38">
        <w:rPr>
          <w:color w:val="auto"/>
        </w:rPr>
        <w:t>BY ORDER OF THE SECRETARY OF THE ARMY:</w:t>
      </w:r>
    </w:p>
    <w:p w:rsidR="004814B7" w:rsidRPr="008A7B38" w:rsidRDefault="004814B7" w:rsidP="004814B7">
      <w:pPr>
        <w:jc w:val="left"/>
        <w:rPr>
          <w:color w:val="auto"/>
        </w:rPr>
      </w:pPr>
    </w:p>
    <w:p w:rsidR="004814B7" w:rsidRPr="008A7B38" w:rsidRDefault="004814B7" w:rsidP="004814B7">
      <w:pPr>
        <w:pStyle w:val="Header"/>
        <w:tabs>
          <w:tab w:val="left" w:pos="720"/>
        </w:tabs>
        <w:jc w:val="left"/>
        <w:rPr>
          <w:color w:val="auto"/>
        </w:rPr>
      </w:pPr>
    </w:p>
    <w:p w:rsidR="004814B7" w:rsidRPr="008A7B38" w:rsidRDefault="004814B7" w:rsidP="004814B7">
      <w:pPr>
        <w:jc w:val="left"/>
        <w:rPr>
          <w:color w:val="auto"/>
        </w:rPr>
      </w:pPr>
    </w:p>
    <w:p w:rsidR="004814B7" w:rsidRPr="008A7B38" w:rsidRDefault="004814B7" w:rsidP="004814B7">
      <w:pPr>
        <w:jc w:val="left"/>
        <w:rPr>
          <w:color w:val="auto"/>
        </w:rPr>
      </w:pPr>
      <w:bookmarkStart w:id="1" w:name="OLE_LINK4"/>
      <w:bookmarkStart w:id="2" w:name="OLE_LINK3"/>
      <w:r w:rsidRPr="008A7B38">
        <w:rPr>
          <w:color w:val="auto"/>
        </w:rPr>
        <w:t>Encl</w:t>
      </w:r>
      <w:r w:rsidRPr="008A7B38">
        <w:rPr>
          <w:color w:val="auto"/>
        </w:rPr>
        <w:tab/>
      </w:r>
      <w:r w:rsidRPr="008A7B38">
        <w:rPr>
          <w:color w:val="auto"/>
        </w:rPr>
        <w:tab/>
      </w:r>
      <w:r w:rsidRPr="008A7B38">
        <w:rPr>
          <w:color w:val="auto"/>
        </w:rPr>
        <w:tab/>
      </w:r>
      <w:r w:rsidRPr="008A7B38">
        <w:rPr>
          <w:color w:val="auto"/>
        </w:rPr>
        <w:tab/>
      </w:r>
      <w:r w:rsidRPr="008A7B38">
        <w:rPr>
          <w:color w:val="auto"/>
        </w:rPr>
        <w:tab/>
      </w:r>
      <w:r w:rsidRPr="008A7B38">
        <w:rPr>
          <w:color w:val="auto"/>
        </w:rPr>
        <w:tab/>
        <w:t xml:space="preserve">     XXXXXXXXXXXXXXXXXX</w:t>
      </w:r>
    </w:p>
    <w:p w:rsidR="004814B7" w:rsidRPr="008A7B38" w:rsidRDefault="004814B7" w:rsidP="004814B7">
      <w:pPr>
        <w:jc w:val="left"/>
        <w:rPr>
          <w:color w:val="auto"/>
        </w:rPr>
      </w:pPr>
      <w:r w:rsidRPr="008A7B38">
        <w:rPr>
          <w:color w:val="auto"/>
        </w:rPr>
        <w:tab/>
      </w:r>
      <w:r w:rsidRPr="008A7B38">
        <w:rPr>
          <w:color w:val="auto"/>
        </w:rPr>
        <w:tab/>
      </w:r>
      <w:r w:rsidRPr="008A7B38">
        <w:rPr>
          <w:color w:val="auto"/>
        </w:rPr>
        <w:tab/>
      </w:r>
      <w:r w:rsidRPr="008A7B38">
        <w:rPr>
          <w:color w:val="auto"/>
        </w:rPr>
        <w:tab/>
      </w:r>
      <w:r w:rsidRPr="008A7B38">
        <w:rPr>
          <w:color w:val="auto"/>
        </w:rPr>
        <w:tab/>
      </w:r>
      <w:r w:rsidRPr="008A7B38">
        <w:rPr>
          <w:color w:val="auto"/>
        </w:rPr>
        <w:tab/>
        <w:t xml:space="preserve">     Deputy Assistant Secretary</w:t>
      </w:r>
    </w:p>
    <w:p w:rsidR="004814B7" w:rsidRPr="008A7B38" w:rsidRDefault="004814B7" w:rsidP="004814B7">
      <w:pPr>
        <w:jc w:val="left"/>
        <w:rPr>
          <w:color w:val="auto"/>
        </w:rPr>
      </w:pPr>
      <w:r w:rsidRPr="008A7B38">
        <w:rPr>
          <w:color w:val="auto"/>
        </w:rPr>
        <w:tab/>
      </w:r>
      <w:r w:rsidRPr="008A7B38">
        <w:rPr>
          <w:color w:val="auto"/>
        </w:rPr>
        <w:tab/>
      </w:r>
      <w:r w:rsidRPr="008A7B38">
        <w:rPr>
          <w:color w:val="auto"/>
        </w:rPr>
        <w:tab/>
      </w:r>
      <w:r w:rsidRPr="008A7B38">
        <w:rPr>
          <w:color w:val="auto"/>
        </w:rPr>
        <w:tab/>
      </w:r>
      <w:r w:rsidRPr="008A7B38">
        <w:rPr>
          <w:color w:val="auto"/>
        </w:rPr>
        <w:tab/>
      </w:r>
      <w:r w:rsidRPr="008A7B38">
        <w:rPr>
          <w:color w:val="auto"/>
        </w:rPr>
        <w:tab/>
        <w:t xml:space="preserve">         (Army Review Boards)</w:t>
      </w:r>
      <w:bookmarkEnd w:id="1"/>
      <w:bookmarkEnd w:id="2"/>
    </w:p>
    <w:p w:rsidR="004814B7" w:rsidRPr="008A7B38" w:rsidRDefault="004814B7" w:rsidP="004814B7">
      <w:pPr>
        <w:jc w:val="left"/>
        <w:rPr>
          <w:color w:val="auto"/>
        </w:rPr>
      </w:pPr>
    </w:p>
    <w:p w:rsidR="004814B7" w:rsidRPr="008A7B38" w:rsidRDefault="004814B7" w:rsidP="004814B7">
      <w:pPr>
        <w:jc w:val="left"/>
        <w:rPr>
          <w:color w:val="auto"/>
        </w:rPr>
      </w:pPr>
      <w:r w:rsidRPr="008A7B38">
        <w:rPr>
          <w:color w:val="auto"/>
        </w:rPr>
        <w:t xml:space="preserve">CF: </w:t>
      </w:r>
    </w:p>
    <w:p w:rsidR="004814B7" w:rsidRPr="008A7B38" w:rsidRDefault="004814B7" w:rsidP="004814B7">
      <w:pPr>
        <w:jc w:val="left"/>
        <w:rPr>
          <w:color w:val="auto"/>
        </w:rPr>
      </w:pPr>
      <w:r w:rsidRPr="008A7B38">
        <w:rPr>
          <w:color w:val="auto"/>
        </w:rPr>
        <w:t xml:space="preserve">(  ) </w:t>
      </w:r>
      <w:proofErr w:type="gramStart"/>
      <w:r w:rsidRPr="008A7B38">
        <w:rPr>
          <w:color w:val="auto"/>
        </w:rPr>
        <w:t>DoD</w:t>
      </w:r>
      <w:proofErr w:type="gramEnd"/>
      <w:r w:rsidRPr="008A7B38">
        <w:rPr>
          <w:color w:val="auto"/>
        </w:rPr>
        <w:t xml:space="preserve"> PDBR</w:t>
      </w:r>
    </w:p>
    <w:p w:rsidR="004814B7" w:rsidRPr="008A7B38" w:rsidRDefault="004814B7" w:rsidP="004814B7">
      <w:pPr>
        <w:jc w:val="left"/>
        <w:rPr>
          <w:color w:val="auto"/>
        </w:rPr>
      </w:pPr>
      <w:r w:rsidRPr="008A7B38">
        <w:rPr>
          <w:color w:val="auto"/>
        </w:rPr>
        <w:t>(  ) DVA</w:t>
      </w:r>
    </w:p>
    <w:p w:rsidR="00DF3B06" w:rsidRPr="008A7B38" w:rsidRDefault="00DF3B06" w:rsidP="004814B7">
      <w:pPr>
        <w:tabs>
          <w:tab w:val="left" w:pos="0"/>
          <w:tab w:val="left" w:pos="4320"/>
        </w:tabs>
        <w:jc w:val="left"/>
        <w:rPr>
          <w:color w:val="auto"/>
        </w:rPr>
      </w:pPr>
    </w:p>
    <w:sectPr w:rsidR="00DF3B06" w:rsidRPr="008A7B38" w:rsidSect="00726F84">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A0F" w:rsidRDefault="00644A0F">
      <w:r>
        <w:separator/>
      </w:r>
    </w:p>
  </w:endnote>
  <w:endnote w:type="continuationSeparator" w:id="0">
    <w:p w:rsidR="00644A0F" w:rsidRDefault="00644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9F9" w:rsidRPr="00374247" w:rsidRDefault="006119F9" w:rsidP="00726F84">
    <w:pPr>
      <w:pStyle w:val="Footer"/>
      <w:ind w:firstLine="4320"/>
      <w:rPr>
        <w:color w:val="auto"/>
      </w:rPr>
    </w:pPr>
    <w:r w:rsidRPr="00374247">
      <w:rPr>
        <w:color w:val="auto"/>
      </w:rPr>
      <w:t xml:space="preserve">   </w:t>
    </w:r>
    <w:r w:rsidR="008A7B38">
      <w:fldChar w:fldCharType="begin"/>
    </w:r>
    <w:r w:rsidR="008A7B38">
      <w:instrText xml:space="preserve"> PAGE   \* MERGEFORMAT </w:instrText>
    </w:r>
    <w:r w:rsidR="008A7B38">
      <w:fldChar w:fldCharType="separate"/>
    </w:r>
    <w:r w:rsidR="008A7B38" w:rsidRPr="008A7B38">
      <w:rPr>
        <w:noProof/>
        <w:color w:val="auto"/>
      </w:rPr>
      <w:t>7</w:t>
    </w:r>
    <w:r w:rsidR="008A7B38">
      <w:rPr>
        <w:noProof/>
        <w:color w:val="auto"/>
      </w:rPr>
      <w:fldChar w:fldCharType="end"/>
    </w:r>
    <w:r w:rsidRPr="00C96DE0">
      <w:rPr>
        <w:color w:val="auto"/>
      </w:rPr>
      <w:t xml:space="preserve">                                                           PD1100555</w:t>
    </w:r>
  </w:p>
  <w:p w:rsidR="006119F9" w:rsidRPr="00684CE6" w:rsidRDefault="006119F9">
    <w:pPr>
      <w:pStyle w:val="Foote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A0F" w:rsidRDefault="00644A0F">
      <w:r>
        <w:separator/>
      </w:r>
    </w:p>
  </w:footnote>
  <w:footnote w:type="continuationSeparator" w:id="0">
    <w:p w:rsidR="00644A0F" w:rsidRDefault="00644A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intFractionalCharacterWidth/>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compatSetting w:name="compatibilityMode" w:uri="http://schemas.microsoft.com/office/word" w:val="12"/>
  </w:compat>
  <w:rsids>
    <w:rsidRoot w:val="001C28D1"/>
    <w:rsid w:val="00001EFC"/>
    <w:rsid w:val="000024F5"/>
    <w:rsid w:val="000059FA"/>
    <w:rsid w:val="00006186"/>
    <w:rsid w:val="00006F87"/>
    <w:rsid w:val="00007107"/>
    <w:rsid w:val="00007BCC"/>
    <w:rsid w:val="00010ABA"/>
    <w:rsid w:val="00010AF0"/>
    <w:rsid w:val="00010B0F"/>
    <w:rsid w:val="00011A99"/>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7CF"/>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185"/>
    <w:rsid w:val="00052234"/>
    <w:rsid w:val="00053D7C"/>
    <w:rsid w:val="000575C5"/>
    <w:rsid w:val="000577C9"/>
    <w:rsid w:val="00060C18"/>
    <w:rsid w:val="00060FFD"/>
    <w:rsid w:val="00061157"/>
    <w:rsid w:val="00061D69"/>
    <w:rsid w:val="000620FE"/>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77E9B"/>
    <w:rsid w:val="000801EF"/>
    <w:rsid w:val="000804D1"/>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6E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83"/>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5E50"/>
    <w:rsid w:val="00106920"/>
    <w:rsid w:val="00106AD8"/>
    <w:rsid w:val="001078DB"/>
    <w:rsid w:val="001079FA"/>
    <w:rsid w:val="00107B3B"/>
    <w:rsid w:val="00107EC5"/>
    <w:rsid w:val="001100B5"/>
    <w:rsid w:val="001103CD"/>
    <w:rsid w:val="00111D3F"/>
    <w:rsid w:val="00112F44"/>
    <w:rsid w:val="00113D2A"/>
    <w:rsid w:val="00114457"/>
    <w:rsid w:val="00114F20"/>
    <w:rsid w:val="00115078"/>
    <w:rsid w:val="0011590B"/>
    <w:rsid w:val="001209BA"/>
    <w:rsid w:val="001211AF"/>
    <w:rsid w:val="001215DF"/>
    <w:rsid w:val="001219DF"/>
    <w:rsid w:val="001221AC"/>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5FA4"/>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0D4D"/>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3E3B"/>
    <w:rsid w:val="001A5320"/>
    <w:rsid w:val="001A5E62"/>
    <w:rsid w:val="001A6848"/>
    <w:rsid w:val="001A7538"/>
    <w:rsid w:val="001A7A6F"/>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3E7"/>
    <w:rsid w:val="001E4989"/>
    <w:rsid w:val="001E635C"/>
    <w:rsid w:val="001F0297"/>
    <w:rsid w:val="001F29F9"/>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8D"/>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43D9"/>
    <w:rsid w:val="00225080"/>
    <w:rsid w:val="00225196"/>
    <w:rsid w:val="00225CB4"/>
    <w:rsid w:val="00226B1A"/>
    <w:rsid w:val="00227F0B"/>
    <w:rsid w:val="0023049F"/>
    <w:rsid w:val="002310C3"/>
    <w:rsid w:val="0023146B"/>
    <w:rsid w:val="002316F6"/>
    <w:rsid w:val="00232C9B"/>
    <w:rsid w:val="00232E73"/>
    <w:rsid w:val="00232F09"/>
    <w:rsid w:val="002335D5"/>
    <w:rsid w:val="002338CA"/>
    <w:rsid w:val="00233FE5"/>
    <w:rsid w:val="00234B3B"/>
    <w:rsid w:val="00234D98"/>
    <w:rsid w:val="00235AD0"/>
    <w:rsid w:val="00236018"/>
    <w:rsid w:val="002374C9"/>
    <w:rsid w:val="002405C7"/>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60"/>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1F90"/>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10CB"/>
    <w:rsid w:val="002C34F6"/>
    <w:rsid w:val="002C3B6D"/>
    <w:rsid w:val="002C3F59"/>
    <w:rsid w:val="002C5D9D"/>
    <w:rsid w:val="002C5F10"/>
    <w:rsid w:val="002C6E5B"/>
    <w:rsid w:val="002D0108"/>
    <w:rsid w:val="002D01D7"/>
    <w:rsid w:val="002D08F3"/>
    <w:rsid w:val="002D18B4"/>
    <w:rsid w:val="002D2058"/>
    <w:rsid w:val="002D231A"/>
    <w:rsid w:val="002D3EB0"/>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19E"/>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366"/>
    <w:rsid w:val="00441D99"/>
    <w:rsid w:val="0044221B"/>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4B7"/>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4C1"/>
    <w:rsid w:val="004A0C79"/>
    <w:rsid w:val="004A1FE0"/>
    <w:rsid w:val="004A24D2"/>
    <w:rsid w:val="004A2728"/>
    <w:rsid w:val="004A3214"/>
    <w:rsid w:val="004A4136"/>
    <w:rsid w:val="004A417B"/>
    <w:rsid w:val="004A4378"/>
    <w:rsid w:val="004A4859"/>
    <w:rsid w:val="004A712D"/>
    <w:rsid w:val="004A7C03"/>
    <w:rsid w:val="004B03F3"/>
    <w:rsid w:val="004B0CC9"/>
    <w:rsid w:val="004B1C61"/>
    <w:rsid w:val="004B2536"/>
    <w:rsid w:val="004B46D7"/>
    <w:rsid w:val="004B478D"/>
    <w:rsid w:val="004B6AF3"/>
    <w:rsid w:val="004B6B34"/>
    <w:rsid w:val="004B6F1F"/>
    <w:rsid w:val="004B715E"/>
    <w:rsid w:val="004B7169"/>
    <w:rsid w:val="004B73C1"/>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3E57"/>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65CE4"/>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2A46"/>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0947"/>
    <w:rsid w:val="005B1ADA"/>
    <w:rsid w:val="005B1D09"/>
    <w:rsid w:val="005B1D8F"/>
    <w:rsid w:val="005B1E94"/>
    <w:rsid w:val="005B45F7"/>
    <w:rsid w:val="005B56E0"/>
    <w:rsid w:val="005B5B3D"/>
    <w:rsid w:val="005B5E8F"/>
    <w:rsid w:val="005B64CF"/>
    <w:rsid w:val="005B72DA"/>
    <w:rsid w:val="005C0E87"/>
    <w:rsid w:val="005C1398"/>
    <w:rsid w:val="005C16F3"/>
    <w:rsid w:val="005C3625"/>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19F9"/>
    <w:rsid w:val="00612625"/>
    <w:rsid w:val="00612FB0"/>
    <w:rsid w:val="0061356D"/>
    <w:rsid w:val="00613E26"/>
    <w:rsid w:val="00615641"/>
    <w:rsid w:val="00615A66"/>
    <w:rsid w:val="00616959"/>
    <w:rsid w:val="006173DE"/>
    <w:rsid w:val="0062006E"/>
    <w:rsid w:val="0062036E"/>
    <w:rsid w:val="006211D0"/>
    <w:rsid w:val="00621595"/>
    <w:rsid w:val="0062359D"/>
    <w:rsid w:val="006235F5"/>
    <w:rsid w:val="00623634"/>
    <w:rsid w:val="00624D0C"/>
    <w:rsid w:val="00626902"/>
    <w:rsid w:val="00626A0F"/>
    <w:rsid w:val="0062704A"/>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4A0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14C"/>
    <w:rsid w:val="00696476"/>
    <w:rsid w:val="0069687C"/>
    <w:rsid w:val="00696BA9"/>
    <w:rsid w:val="00696C74"/>
    <w:rsid w:val="00697C9B"/>
    <w:rsid w:val="006A0909"/>
    <w:rsid w:val="006A10FA"/>
    <w:rsid w:val="006A12E0"/>
    <w:rsid w:val="006A3D6C"/>
    <w:rsid w:val="006A40E6"/>
    <w:rsid w:val="006A516B"/>
    <w:rsid w:val="006A5362"/>
    <w:rsid w:val="006A543A"/>
    <w:rsid w:val="006A5C07"/>
    <w:rsid w:val="006A75FA"/>
    <w:rsid w:val="006B07D5"/>
    <w:rsid w:val="006B118E"/>
    <w:rsid w:val="006B1309"/>
    <w:rsid w:val="006B288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AFB"/>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16C0"/>
    <w:rsid w:val="00752035"/>
    <w:rsid w:val="0076100C"/>
    <w:rsid w:val="00761127"/>
    <w:rsid w:val="007612A5"/>
    <w:rsid w:val="007635A8"/>
    <w:rsid w:val="00763CAE"/>
    <w:rsid w:val="00763F95"/>
    <w:rsid w:val="007651ED"/>
    <w:rsid w:val="00766C87"/>
    <w:rsid w:val="00771043"/>
    <w:rsid w:val="0077272B"/>
    <w:rsid w:val="00773AF7"/>
    <w:rsid w:val="00773C45"/>
    <w:rsid w:val="00774FFD"/>
    <w:rsid w:val="00777188"/>
    <w:rsid w:val="00780378"/>
    <w:rsid w:val="0078085E"/>
    <w:rsid w:val="00781BD4"/>
    <w:rsid w:val="00782562"/>
    <w:rsid w:val="007828B4"/>
    <w:rsid w:val="00782CC1"/>
    <w:rsid w:val="0078348D"/>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B5E"/>
    <w:rsid w:val="007B0F8B"/>
    <w:rsid w:val="007B1C83"/>
    <w:rsid w:val="007B4181"/>
    <w:rsid w:val="007B5746"/>
    <w:rsid w:val="007B58AB"/>
    <w:rsid w:val="007B5C5C"/>
    <w:rsid w:val="007B6CE0"/>
    <w:rsid w:val="007B7B37"/>
    <w:rsid w:val="007B7C41"/>
    <w:rsid w:val="007C043B"/>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D78E9"/>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1FEA"/>
    <w:rsid w:val="008324D9"/>
    <w:rsid w:val="00833418"/>
    <w:rsid w:val="0083387F"/>
    <w:rsid w:val="00834458"/>
    <w:rsid w:val="00834AEA"/>
    <w:rsid w:val="00834DFB"/>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3B8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69A"/>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B38"/>
    <w:rsid w:val="008A7F7E"/>
    <w:rsid w:val="008B04DB"/>
    <w:rsid w:val="008B09B4"/>
    <w:rsid w:val="008B1B11"/>
    <w:rsid w:val="008B1DF4"/>
    <w:rsid w:val="008B27FD"/>
    <w:rsid w:val="008B2E89"/>
    <w:rsid w:val="008B2FDB"/>
    <w:rsid w:val="008B3AF2"/>
    <w:rsid w:val="008B446D"/>
    <w:rsid w:val="008B515D"/>
    <w:rsid w:val="008B5B59"/>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26E"/>
    <w:rsid w:val="00911490"/>
    <w:rsid w:val="009115F2"/>
    <w:rsid w:val="00911B11"/>
    <w:rsid w:val="00914ADB"/>
    <w:rsid w:val="00915196"/>
    <w:rsid w:val="00917182"/>
    <w:rsid w:val="00920251"/>
    <w:rsid w:val="00920259"/>
    <w:rsid w:val="00920436"/>
    <w:rsid w:val="0092123F"/>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5ED0"/>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410"/>
    <w:rsid w:val="00994D33"/>
    <w:rsid w:val="00994FC8"/>
    <w:rsid w:val="009A0346"/>
    <w:rsid w:val="009A0DE3"/>
    <w:rsid w:val="009A1643"/>
    <w:rsid w:val="009A215A"/>
    <w:rsid w:val="009A26B9"/>
    <w:rsid w:val="009A48AB"/>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009"/>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3DCC"/>
    <w:rsid w:val="009D3FF8"/>
    <w:rsid w:val="009D4229"/>
    <w:rsid w:val="009D4268"/>
    <w:rsid w:val="009D5DE9"/>
    <w:rsid w:val="009E09D0"/>
    <w:rsid w:val="009E0C9F"/>
    <w:rsid w:val="009E0EA7"/>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DC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3CF6"/>
    <w:rsid w:val="00A54A47"/>
    <w:rsid w:val="00A558A5"/>
    <w:rsid w:val="00A56D26"/>
    <w:rsid w:val="00A571A7"/>
    <w:rsid w:val="00A5749A"/>
    <w:rsid w:val="00A575E1"/>
    <w:rsid w:val="00A57BA8"/>
    <w:rsid w:val="00A57C35"/>
    <w:rsid w:val="00A608FB"/>
    <w:rsid w:val="00A60D83"/>
    <w:rsid w:val="00A60F68"/>
    <w:rsid w:val="00A61A0A"/>
    <w:rsid w:val="00A62B53"/>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0AD"/>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13B"/>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7C9"/>
    <w:rsid w:val="00B21F2F"/>
    <w:rsid w:val="00B22D42"/>
    <w:rsid w:val="00B23436"/>
    <w:rsid w:val="00B237F1"/>
    <w:rsid w:val="00B23D24"/>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4DB3"/>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3ABC"/>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1994"/>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9EE"/>
    <w:rsid w:val="00C31BDD"/>
    <w:rsid w:val="00C31DDC"/>
    <w:rsid w:val="00C321AE"/>
    <w:rsid w:val="00C3223A"/>
    <w:rsid w:val="00C34168"/>
    <w:rsid w:val="00C34247"/>
    <w:rsid w:val="00C34326"/>
    <w:rsid w:val="00C34617"/>
    <w:rsid w:val="00C34CEB"/>
    <w:rsid w:val="00C36201"/>
    <w:rsid w:val="00C368E8"/>
    <w:rsid w:val="00C36C3D"/>
    <w:rsid w:val="00C372C7"/>
    <w:rsid w:val="00C376A7"/>
    <w:rsid w:val="00C42443"/>
    <w:rsid w:val="00C42AED"/>
    <w:rsid w:val="00C42CBA"/>
    <w:rsid w:val="00C4338C"/>
    <w:rsid w:val="00C43C2B"/>
    <w:rsid w:val="00C45B27"/>
    <w:rsid w:val="00C4652E"/>
    <w:rsid w:val="00C46C7A"/>
    <w:rsid w:val="00C472C7"/>
    <w:rsid w:val="00C5019E"/>
    <w:rsid w:val="00C50C8C"/>
    <w:rsid w:val="00C51962"/>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6DE0"/>
    <w:rsid w:val="00C97000"/>
    <w:rsid w:val="00C975BD"/>
    <w:rsid w:val="00CA068D"/>
    <w:rsid w:val="00CA08DF"/>
    <w:rsid w:val="00CA1228"/>
    <w:rsid w:val="00CA1C73"/>
    <w:rsid w:val="00CA282D"/>
    <w:rsid w:val="00CA3F73"/>
    <w:rsid w:val="00CA4670"/>
    <w:rsid w:val="00CA5F89"/>
    <w:rsid w:val="00CA6B1A"/>
    <w:rsid w:val="00CA720B"/>
    <w:rsid w:val="00CB1B18"/>
    <w:rsid w:val="00CB1DBF"/>
    <w:rsid w:val="00CB20DC"/>
    <w:rsid w:val="00CB23DC"/>
    <w:rsid w:val="00CB2487"/>
    <w:rsid w:val="00CB28E2"/>
    <w:rsid w:val="00CB2F20"/>
    <w:rsid w:val="00CB3395"/>
    <w:rsid w:val="00CB3F63"/>
    <w:rsid w:val="00CB5801"/>
    <w:rsid w:val="00CB721C"/>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2E45"/>
    <w:rsid w:val="00CE3722"/>
    <w:rsid w:val="00CE449C"/>
    <w:rsid w:val="00CE74D7"/>
    <w:rsid w:val="00CF0280"/>
    <w:rsid w:val="00CF095C"/>
    <w:rsid w:val="00CF158D"/>
    <w:rsid w:val="00CF2166"/>
    <w:rsid w:val="00CF3019"/>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558"/>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409"/>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4E91"/>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59BE"/>
    <w:rsid w:val="00DB626D"/>
    <w:rsid w:val="00DB6365"/>
    <w:rsid w:val="00DB756C"/>
    <w:rsid w:val="00DC07B7"/>
    <w:rsid w:val="00DC0BF1"/>
    <w:rsid w:val="00DC11B7"/>
    <w:rsid w:val="00DC1607"/>
    <w:rsid w:val="00DC17F2"/>
    <w:rsid w:val="00DC4001"/>
    <w:rsid w:val="00DC41C3"/>
    <w:rsid w:val="00DC4331"/>
    <w:rsid w:val="00DC4842"/>
    <w:rsid w:val="00DC4A3C"/>
    <w:rsid w:val="00DC4FA4"/>
    <w:rsid w:val="00DC5028"/>
    <w:rsid w:val="00DC5B37"/>
    <w:rsid w:val="00DC690F"/>
    <w:rsid w:val="00DD286D"/>
    <w:rsid w:val="00DD2CAF"/>
    <w:rsid w:val="00DD3593"/>
    <w:rsid w:val="00DD462A"/>
    <w:rsid w:val="00DD4857"/>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4AE3"/>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410"/>
    <w:rsid w:val="00E04AEE"/>
    <w:rsid w:val="00E04CB2"/>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0C3B"/>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22C"/>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B7F2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3197A"/>
    <w:rsid w:val="00F32139"/>
    <w:rsid w:val="00F33CF0"/>
    <w:rsid w:val="00F33D56"/>
    <w:rsid w:val="00F34E08"/>
    <w:rsid w:val="00F3784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28D"/>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4DF3"/>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 w:val="00FF62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 w:type="table" w:customStyle="1" w:styleId="TableGrid1">
    <w:name w:val="Table Grid1"/>
    <w:basedOn w:val="TableNormal"/>
    <w:next w:val="TableGrid"/>
    <w:uiPriority w:val="59"/>
    <w:rsid w:val="004A4859"/>
    <w:rPr>
      <w:rFonts w:eastAsia="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061157"/>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314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FA74A-4CB7-4403-B4A7-7AF21AB47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3247</Words>
  <Characters>18514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3</cp:revision>
  <cp:lastPrinted>2012-04-17T15:27:00Z</cp:lastPrinted>
  <dcterms:created xsi:type="dcterms:W3CDTF">2012-09-28T18:33:00Z</dcterms:created>
  <dcterms:modified xsi:type="dcterms:W3CDTF">2012-10-15T13:13:00Z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