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C20424" w:rsidRDefault="00AD2379" w:rsidP="000D4AF7">
      <w:pPr>
        <w:tabs>
          <w:tab w:val="left" w:pos="288"/>
          <w:tab w:val="left" w:pos="4770"/>
        </w:tabs>
        <w:rPr>
          <w:color w:val="auto"/>
        </w:rPr>
      </w:pPr>
      <w:r w:rsidRPr="00C20424">
        <w:rPr>
          <w:color w:val="auto"/>
        </w:rPr>
        <w:t>RECORD OF PROCEEDINGS</w:t>
      </w:r>
    </w:p>
    <w:p w:rsidR="00AD2379" w:rsidRPr="00C20424" w:rsidRDefault="00AD2379" w:rsidP="00BF0E94">
      <w:pPr>
        <w:tabs>
          <w:tab w:val="left" w:pos="288"/>
          <w:tab w:val="left" w:pos="4752"/>
        </w:tabs>
        <w:rPr>
          <w:color w:val="auto"/>
        </w:rPr>
      </w:pPr>
      <w:r w:rsidRPr="00C20424">
        <w:rPr>
          <w:color w:val="auto"/>
        </w:rPr>
        <w:t>PHYSICAL DISABILITY BOARD OF REVIEW</w:t>
      </w:r>
    </w:p>
    <w:p w:rsidR="00AD2379" w:rsidRPr="00C20424" w:rsidRDefault="00AD2379" w:rsidP="00BF0E94">
      <w:pPr>
        <w:tabs>
          <w:tab w:val="left" w:pos="288"/>
          <w:tab w:val="left" w:pos="4752"/>
        </w:tabs>
        <w:jc w:val="both"/>
        <w:rPr>
          <w:caps/>
          <w:color w:val="auto"/>
        </w:rPr>
      </w:pPr>
    </w:p>
    <w:p w:rsidR="0095270D" w:rsidRPr="00C20424" w:rsidRDefault="0095270D" w:rsidP="00DD5558">
      <w:pPr>
        <w:tabs>
          <w:tab w:val="right" w:pos="9360"/>
        </w:tabs>
        <w:jc w:val="both"/>
        <w:rPr>
          <w:caps/>
          <w:color w:val="auto"/>
        </w:rPr>
      </w:pPr>
      <w:r w:rsidRPr="00C20424">
        <w:rPr>
          <w:caps/>
          <w:color w:val="auto"/>
        </w:rPr>
        <w:t xml:space="preserve">NAME:  </w:t>
      </w:r>
      <w:r w:rsidR="008824F1">
        <w:rPr>
          <w:caps/>
          <w:color w:val="auto"/>
        </w:rPr>
        <w:t>xxxxxxxxxxxxxx</w:t>
      </w:r>
      <w:r w:rsidR="00EF52A9" w:rsidRPr="00C20424">
        <w:rPr>
          <w:caps/>
          <w:color w:val="auto"/>
        </w:rPr>
        <w:t xml:space="preserve">                                    </w:t>
      </w:r>
      <w:r w:rsidR="00520C76" w:rsidRPr="00C20424">
        <w:rPr>
          <w:caps/>
          <w:color w:val="auto"/>
        </w:rPr>
        <w:t xml:space="preserve">    </w:t>
      </w:r>
      <w:r w:rsidRPr="00C20424">
        <w:rPr>
          <w:caps/>
          <w:color w:val="auto"/>
        </w:rPr>
        <w:t xml:space="preserve">BRANCH OF SERVICE: </w:t>
      </w:r>
      <w:r w:rsidR="0018208F" w:rsidRPr="00C20424">
        <w:rPr>
          <w:caps/>
          <w:color w:val="auto"/>
        </w:rPr>
        <w:t xml:space="preserve"> </w:t>
      </w:r>
      <w:r w:rsidR="00DF70F4" w:rsidRPr="00C20424">
        <w:rPr>
          <w:caps/>
          <w:color w:val="auto"/>
        </w:rPr>
        <w:t>Army</w:t>
      </w:r>
    </w:p>
    <w:p w:rsidR="0095270D" w:rsidRPr="00C20424" w:rsidRDefault="0095270D" w:rsidP="00DD5558">
      <w:pPr>
        <w:tabs>
          <w:tab w:val="right" w:pos="9360"/>
        </w:tabs>
        <w:jc w:val="both"/>
        <w:rPr>
          <w:color w:val="auto"/>
        </w:rPr>
      </w:pPr>
      <w:r w:rsidRPr="00C20424">
        <w:rPr>
          <w:caps/>
          <w:color w:val="auto"/>
        </w:rPr>
        <w:t>CASE NUMBER:  PD1100</w:t>
      </w:r>
      <w:r w:rsidR="00EF52A9" w:rsidRPr="00C20424">
        <w:rPr>
          <w:caps/>
          <w:color w:val="auto"/>
        </w:rPr>
        <w:t>536</w:t>
      </w:r>
      <w:r w:rsidR="00520C76" w:rsidRPr="00C20424">
        <w:rPr>
          <w:color w:val="auto"/>
        </w:rPr>
        <w:t xml:space="preserve">                          </w:t>
      </w:r>
      <w:r w:rsidR="00AB1080">
        <w:rPr>
          <w:color w:val="auto"/>
        </w:rPr>
        <w:t xml:space="preserve"> </w:t>
      </w:r>
      <w:r w:rsidR="00520C76" w:rsidRPr="00C20424">
        <w:rPr>
          <w:color w:val="auto"/>
        </w:rPr>
        <w:t xml:space="preserve">        </w:t>
      </w:r>
      <w:r w:rsidR="00B01038" w:rsidRPr="00C20424">
        <w:rPr>
          <w:rFonts w:cs="Times New Roman"/>
          <w:color w:val="auto"/>
          <w:szCs w:val="24"/>
        </w:rPr>
        <w:t xml:space="preserve">DATE OF PLACEMENT ON TDRL:  </w:t>
      </w:r>
      <w:r w:rsidR="00B01038" w:rsidRPr="00C20424">
        <w:rPr>
          <w:color w:val="auto"/>
        </w:rPr>
        <w:t>200</w:t>
      </w:r>
      <w:r w:rsidR="00EF52A9" w:rsidRPr="00C20424">
        <w:rPr>
          <w:color w:val="auto"/>
        </w:rPr>
        <w:t>31212</w:t>
      </w:r>
    </w:p>
    <w:p w:rsidR="00AD2379" w:rsidRPr="00C20424" w:rsidRDefault="0095270D" w:rsidP="0095270D">
      <w:pPr>
        <w:pBdr>
          <w:bottom w:val="single" w:sz="12" w:space="1" w:color="auto"/>
        </w:pBdr>
        <w:tabs>
          <w:tab w:val="left" w:pos="288"/>
          <w:tab w:val="left" w:pos="4752"/>
        </w:tabs>
        <w:jc w:val="both"/>
        <w:rPr>
          <w:color w:val="auto"/>
        </w:rPr>
      </w:pPr>
      <w:r w:rsidRPr="00C20424">
        <w:rPr>
          <w:caps/>
          <w:color w:val="auto"/>
        </w:rPr>
        <w:t>BOARD DATE:</w:t>
      </w:r>
      <w:r w:rsidR="00B01038" w:rsidRPr="00C20424">
        <w:rPr>
          <w:caps/>
          <w:color w:val="auto"/>
        </w:rPr>
        <w:t xml:space="preserve"> </w:t>
      </w:r>
      <w:r w:rsidR="00C137A9" w:rsidRPr="00C20424">
        <w:rPr>
          <w:caps/>
          <w:color w:val="auto"/>
        </w:rPr>
        <w:t xml:space="preserve"> </w:t>
      </w:r>
      <w:r w:rsidRPr="00C20424">
        <w:rPr>
          <w:caps/>
          <w:color w:val="auto"/>
        </w:rPr>
        <w:t>2012</w:t>
      </w:r>
      <w:r w:rsidR="00C137A9" w:rsidRPr="00C20424">
        <w:rPr>
          <w:caps/>
          <w:color w:val="auto"/>
        </w:rPr>
        <w:t>0529</w:t>
      </w:r>
      <w:r w:rsidR="00B01038" w:rsidRPr="00C20424">
        <w:rPr>
          <w:caps/>
          <w:color w:val="auto"/>
          <w:szCs w:val="24"/>
        </w:rPr>
        <w:t xml:space="preserve">                                       </w:t>
      </w:r>
      <w:r w:rsidR="00520C76" w:rsidRPr="00C20424">
        <w:rPr>
          <w:caps/>
          <w:color w:val="auto"/>
          <w:szCs w:val="24"/>
        </w:rPr>
        <w:t xml:space="preserve">  </w:t>
      </w:r>
      <w:r w:rsidR="00B01038" w:rsidRPr="00C20424">
        <w:rPr>
          <w:caps/>
          <w:color w:val="auto"/>
          <w:szCs w:val="24"/>
        </w:rPr>
        <w:t xml:space="preserve"> </w:t>
      </w:r>
      <w:r w:rsidR="00B01038" w:rsidRPr="00C20424">
        <w:rPr>
          <w:rFonts w:cs="Times New Roman"/>
          <w:caps/>
          <w:color w:val="auto"/>
          <w:szCs w:val="24"/>
        </w:rPr>
        <w:t xml:space="preserve">Date of Permanent </w:t>
      </w:r>
      <w:r w:rsidR="00B01038" w:rsidRPr="00C20424">
        <w:rPr>
          <w:rFonts w:cs="Times New Roman"/>
          <w:color w:val="auto"/>
          <w:szCs w:val="24"/>
        </w:rPr>
        <w:t xml:space="preserve">SEPARATION:  </w:t>
      </w:r>
      <w:r w:rsidR="00B01038" w:rsidRPr="00C20424">
        <w:rPr>
          <w:color w:val="auto"/>
        </w:rPr>
        <w:t>200</w:t>
      </w:r>
      <w:r w:rsidR="00EF52A9" w:rsidRPr="00C20424">
        <w:rPr>
          <w:color w:val="auto"/>
        </w:rPr>
        <w:t>50202</w:t>
      </w:r>
    </w:p>
    <w:p w:rsidR="0095270D" w:rsidRPr="00C20424" w:rsidRDefault="0095270D" w:rsidP="0095270D">
      <w:pPr>
        <w:pBdr>
          <w:bottom w:val="single" w:sz="12" w:space="1" w:color="auto"/>
        </w:pBdr>
        <w:tabs>
          <w:tab w:val="left" w:pos="288"/>
          <w:tab w:val="left" w:pos="4752"/>
        </w:tabs>
        <w:jc w:val="both"/>
        <w:rPr>
          <w:color w:val="auto"/>
        </w:rPr>
      </w:pPr>
    </w:p>
    <w:p w:rsidR="00AD2379" w:rsidRPr="00C20424" w:rsidRDefault="00AD2379" w:rsidP="00BF0E94">
      <w:pPr>
        <w:tabs>
          <w:tab w:val="left" w:pos="288"/>
          <w:tab w:val="left" w:pos="4752"/>
        </w:tabs>
        <w:jc w:val="both"/>
        <w:rPr>
          <w:color w:val="auto"/>
        </w:rPr>
      </w:pPr>
    </w:p>
    <w:p w:rsidR="000B1C9E" w:rsidRPr="00C20424" w:rsidRDefault="00AD2379" w:rsidP="00BF0E94">
      <w:pPr>
        <w:tabs>
          <w:tab w:val="left" w:pos="288"/>
          <w:tab w:val="left" w:pos="4752"/>
        </w:tabs>
        <w:jc w:val="both"/>
        <w:rPr>
          <w:color w:val="auto"/>
        </w:rPr>
      </w:pPr>
      <w:r w:rsidRPr="00C20424">
        <w:rPr>
          <w:color w:val="auto"/>
          <w:u w:val="single"/>
        </w:rPr>
        <w:t>SUMMARY OF CASE</w:t>
      </w:r>
      <w:r w:rsidRPr="00C20424">
        <w:rPr>
          <w:color w:val="auto"/>
        </w:rPr>
        <w:t>:</w:t>
      </w:r>
      <w:r w:rsidR="00532B33" w:rsidRPr="00C20424">
        <w:rPr>
          <w:color w:val="auto"/>
        </w:rPr>
        <w:t xml:space="preserve"> </w:t>
      </w:r>
      <w:r w:rsidRPr="00C20424">
        <w:rPr>
          <w:color w:val="auto"/>
        </w:rPr>
        <w:t xml:space="preserve"> Data extracted from the available evidence of record reflects that this covered individual (CI) was </w:t>
      </w:r>
      <w:r w:rsidR="00A70270" w:rsidRPr="00C20424">
        <w:rPr>
          <w:color w:val="auto"/>
        </w:rPr>
        <w:t xml:space="preserve">an </w:t>
      </w:r>
      <w:r w:rsidR="001A2EC3" w:rsidRPr="00C20424">
        <w:rPr>
          <w:color w:val="auto"/>
          <w:szCs w:val="24"/>
        </w:rPr>
        <w:t>active duty SSG/E-6 (77F/Petroleum Supply Specialist), medically separated for exercise induced asthma and obstructive sleep apnea requiring C-PAP</w:t>
      </w:r>
      <w:r w:rsidR="00B35D5C" w:rsidRPr="00C20424">
        <w:rPr>
          <w:color w:val="auto"/>
          <w:szCs w:val="24"/>
        </w:rPr>
        <w:t xml:space="preserve"> (OSA)</w:t>
      </w:r>
      <w:r w:rsidR="0021565F" w:rsidRPr="00C20424">
        <w:rPr>
          <w:color w:val="auto"/>
          <w:szCs w:val="24"/>
        </w:rPr>
        <w:t>.</w:t>
      </w:r>
      <w:r w:rsidR="006D5E1E" w:rsidRPr="00C20424">
        <w:rPr>
          <w:color w:val="auto"/>
          <w:szCs w:val="24"/>
        </w:rPr>
        <w:t xml:space="preserve">  </w:t>
      </w:r>
      <w:r w:rsidR="001A2EC3" w:rsidRPr="00C20424">
        <w:rPr>
          <w:color w:val="auto"/>
        </w:rPr>
        <w:t xml:space="preserve">The </w:t>
      </w:r>
      <w:r w:rsidR="001A2EC3" w:rsidRPr="00C20424">
        <w:rPr>
          <w:color w:val="auto"/>
          <w:szCs w:val="24"/>
        </w:rPr>
        <w:t xml:space="preserve">exercise induced asthma and </w:t>
      </w:r>
      <w:r w:rsidR="006F4DAA">
        <w:rPr>
          <w:color w:val="auto"/>
          <w:szCs w:val="24"/>
        </w:rPr>
        <w:t>OSA</w:t>
      </w:r>
      <w:r w:rsidR="001A2EC3" w:rsidRPr="00C20424">
        <w:rPr>
          <w:color w:val="auto"/>
          <w:szCs w:val="24"/>
        </w:rPr>
        <w:t xml:space="preserve"> </w:t>
      </w:r>
      <w:r w:rsidR="002143E5" w:rsidRPr="00C20424">
        <w:rPr>
          <w:color w:val="auto"/>
        </w:rPr>
        <w:t>condition</w:t>
      </w:r>
      <w:r w:rsidR="0051594B" w:rsidRPr="00C20424">
        <w:rPr>
          <w:color w:val="auto"/>
        </w:rPr>
        <w:t>s</w:t>
      </w:r>
      <w:r w:rsidR="00F566B7" w:rsidRPr="00C20424">
        <w:rPr>
          <w:color w:val="auto"/>
        </w:rPr>
        <w:t xml:space="preserve"> </w:t>
      </w:r>
      <w:r w:rsidR="00F15483" w:rsidRPr="00C20424">
        <w:rPr>
          <w:color w:val="auto"/>
        </w:rPr>
        <w:t xml:space="preserve">did not improve adequately with </w:t>
      </w:r>
      <w:r w:rsidR="00520C76" w:rsidRPr="00C20424">
        <w:rPr>
          <w:color w:val="auto"/>
        </w:rPr>
        <w:t xml:space="preserve">treatment </w:t>
      </w:r>
      <w:r w:rsidR="00F566B7" w:rsidRPr="00C20424">
        <w:rPr>
          <w:color w:val="auto"/>
        </w:rPr>
        <w:t>to meet the physical requirements of his Military Occupational Specialty (MOS)</w:t>
      </w:r>
      <w:r w:rsidR="006A0909" w:rsidRPr="00C20424">
        <w:rPr>
          <w:color w:val="auto"/>
        </w:rPr>
        <w:t xml:space="preserve"> </w:t>
      </w:r>
      <w:r w:rsidR="00F566B7" w:rsidRPr="00C20424">
        <w:rPr>
          <w:color w:val="auto"/>
        </w:rPr>
        <w:t>or satis</w:t>
      </w:r>
      <w:r w:rsidR="009C12A1" w:rsidRPr="00C20424">
        <w:rPr>
          <w:color w:val="auto"/>
        </w:rPr>
        <w:t>fy physical fitness standards.</w:t>
      </w:r>
      <w:r w:rsidR="00F566B7" w:rsidRPr="00C20424">
        <w:rPr>
          <w:color w:val="auto"/>
        </w:rPr>
        <w:t xml:space="preserve"> </w:t>
      </w:r>
      <w:r w:rsidR="009C12A1" w:rsidRPr="00C20424">
        <w:rPr>
          <w:color w:val="auto"/>
        </w:rPr>
        <w:t xml:space="preserve"> He </w:t>
      </w:r>
      <w:r w:rsidR="00F566B7" w:rsidRPr="00C20424">
        <w:rPr>
          <w:color w:val="auto"/>
        </w:rPr>
        <w:t xml:space="preserve">was issued a permanent </w:t>
      </w:r>
      <w:r w:rsidR="001A2EC3" w:rsidRPr="00C20424">
        <w:rPr>
          <w:color w:val="auto"/>
        </w:rPr>
        <w:t>P</w:t>
      </w:r>
      <w:r w:rsidR="00F566B7" w:rsidRPr="00C20424">
        <w:rPr>
          <w:color w:val="auto"/>
        </w:rPr>
        <w:t>3 profile and</w:t>
      </w:r>
      <w:r w:rsidR="009C12A1" w:rsidRPr="00C20424">
        <w:rPr>
          <w:color w:val="auto"/>
        </w:rPr>
        <w:t xml:space="preserve"> </w:t>
      </w:r>
      <w:r w:rsidR="00F566B7" w:rsidRPr="00C20424">
        <w:rPr>
          <w:color w:val="auto"/>
        </w:rPr>
        <w:t>referred for a Medical Evaluation Board (MEB).</w:t>
      </w:r>
      <w:r w:rsidR="006D5E1E" w:rsidRPr="00C20424">
        <w:rPr>
          <w:color w:val="auto"/>
        </w:rPr>
        <w:t xml:space="preserve">  </w:t>
      </w:r>
      <w:r w:rsidR="001A2EC3" w:rsidRPr="00C20424">
        <w:rPr>
          <w:color w:val="auto"/>
          <w:szCs w:val="24"/>
        </w:rPr>
        <w:t>Nine other conditions</w:t>
      </w:r>
      <w:r w:rsidR="00071F0D" w:rsidRPr="00C20424">
        <w:rPr>
          <w:color w:val="auto"/>
        </w:rPr>
        <w:t>, identified in the rating chart below, were also identified and forwarded by the MEB</w:t>
      </w:r>
      <w:r w:rsidR="00520C76" w:rsidRPr="00C20424">
        <w:rPr>
          <w:color w:val="auto"/>
        </w:rPr>
        <w:t xml:space="preserve"> as meeting standards</w:t>
      </w:r>
      <w:r w:rsidR="00F566B7" w:rsidRPr="00C20424">
        <w:rPr>
          <w:color w:val="auto"/>
        </w:rPr>
        <w:t xml:space="preserve">.  </w:t>
      </w:r>
      <w:r w:rsidRPr="00C20424">
        <w:rPr>
          <w:color w:val="auto"/>
        </w:rPr>
        <w:t xml:space="preserve">The PEB adjudicated the </w:t>
      </w:r>
      <w:r w:rsidR="001A2EC3" w:rsidRPr="00C20424">
        <w:rPr>
          <w:color w:val="auto"/>
          <w:szCs w:val="24"/>
        </w:rPr>
        <w:t xml:space="preserve">exercise induced asthma and </w:t>
      </w:r>
      <w:r w:rsidR="00B35D5C" w:rsidRPr="00C20424">
        <w:rPr>
          <w:color w:val="auto"/>
          <w:szCs w:val="24"/>
        </w:rPr>
        <w:t>OSA</w:t>
      </w:r>
      <w:r w:rsidR="001A2EC3" w:rsidRPr="00C20424">
        <w:rPr>
          <w:color w:val="auto"/>
        </w:rPr>
        <w:t xml:space="preserve"> conditions</w:t>
      </w:r>
      <w:r w:rsidR="008530E3" w:rsidRPr="00C20424">
        <w:rPr>
          <w:color w:val="auto"/>
        </w:rPr>
        <w:t xml:space="preserve"> as unfitting, rated </w:t>
      </w:r>
      <w:r w:rsidR="001A2EC3" w:rsidRPr="00C20424">
        <w:rPr>
          <w:color w:val="auto"/>
        </w:rPr>
        <w:t>30</w:t>
      </w:r>
      <w:r w:rsidRPr="00C20424">
        <w:rPr>
          <w:color w:val="auto"/>
        </w:rPr>
        <w:t>%</w:t>
      </w:r>
      <w:r w:rsidR="000C647D" w:rsidRPr="00C20424">
        <w:rPr>
          <w:color w:val="auto"/>
        </w:rPr>
        <w:t xml:space="preserve"> and </w:t>
      </w:r>
      <w:r w:rsidR="001A2EC3" w:rsidRPr="00C20424">
        <w:rPr>
          <w:color w:val="auto"/>
        </w:rPr>
        <w:t>0</w:t>
      </w:r>
      <w:r w:rsidR="000C647D" w:rsidRPr="00C20424">
        <w:rPr>
          <w:color w:val="auto"/>
        </w:rPr>
        <w:t>%</w:t>
      </w:r>
      <w:r w:rsidRPr="00C20424">
        <w:rPr>
          <w:color w:val="auto"/>
        </w:rPr>
        <w:t xml:space="preserve">, </w:t>
      </w:r>
      <w:r w:rsidR="00E46D90" w:rsidRPr="00C20424">
        <w:rPr>
          <w:color w:val="auto"/>
        </w:rPr>
        <w:t xml:space="preserve">with </w:t>
      </w:r>
      <w:r w:rsidR="00B268F1" w:rsidRPr="00C20424">
        <w:rPr>
          <w:color w:val="auto"/>
        </w:rPr>
        <w:t xml:space="preserve">application of the Veteran’s Affairs Schedule for Rating Disabilities (VASRD) and </w:t>
      </w:r>
      <w:r w:rsidR="001F63B8" w:rsidRPr="00C20424">
        <w:rPr>
          <w:color w:val="auto"/>
        </w:rPr>
        <w:t>specified</w:t>
      </w:r>
      <w:r w:rsidR="00B35D5C" w:rsidRPr="00C20424">
        <w:rPr>
          <w:color w:val="auto"/>
        </w:rPr>
        <w:t xml:space="preserve"> </w:t>
      </w:r>
      <w:r w:rsidR="00E46D90" w:rsidRPr="00C20424">
        <w:rPr>
          <w:color w:val="auto"/>
        </w:rPr>
        <w:t xml:space="preserve">application of </w:t>
      </w:r>
      <w:r w:rsidR="00B35D5C" w:rsidRPr="00C20424">
        <w:rPr>
          <w:color w:val="auto"/>
        </w:rPr>
        <w:t>the Department of Defense Instruction (DoDI) 1332.39</w:t>
      </w:r>
      <w:r w:rsidR="00B268F1" w:rsidRPr="00C20424">
        <w:rPr>
          <w:color w:val="auto"/>
        </w:rPr>
        <w:t>, respectively</w:t>
      </w:r>
      <w:r w:rsidR="001A2EC3" w:rsidRPr="00C20424">
        <w:rPr>
          <w:color w:val="auto"/>
        </w:rPr>
        <w:t>.</w:t>
      </w:r>
      <w:r w:rsidR="00165C7B" w:rsidRPr="00C20424">
        <w:rPr>
          <w:color w:val="auto"/>
        </w:rPr>
        <w:t xml:space="preserve">  </w:t>
      </w:r>
      <w:r w:rsidR="00380601" w:rsidRPr="00C20424">
        <w:rPr>
          <w:color w:val="auto"/>
        </w:rPr>
        <w:t>The remaining conditions were determined to be not unfitting</w:t>
      </w:r>
      <w:r w:rsidR="00DF70F4" w:rsidRPr="00C20424">
        <w:rPr>
          <w:color w:val="auto"/>
        </w:rPr>
        <w:t>.</w:t>
      </w:r>
      <w:r w:rsidR="001726BA" w:rsidRPr="00C20424">
        <w:rPr>
          <w:color w:val="auto"/>
        </w:rPr>
        <w:t xml:space="preserve">  </w:t>
      </w:r>
      <w:r w:rsidR="005237F4" w:rsidRPr="00C20424">
        <w:rPr>
          <w:color w:val="auto"/>
        </w:rPr>
        <w:t xml:space="preserve">The </w:t>
      </w:r>
      <w:r w:rsidR="00B01038" w:rsidRPr="00C20424">
        <w:rPr>
          <w:color w:val="auto"/>
          <w:szCs w:val="24"/>
        </w:rPr>
        <w:t>CI was placed on Temporary Disability Retired List (TDRL) with ratings as reflected in the chart below.</w:t>
      </w:r>
      <w:r w:rsidR="005237F4" w:rsidRPr="00C20424">
        <w:rPr>
          <w:color w:val="auto"/>
          <w:szCs w:val="24"/>
        </w:rPr>
        <w:t xml:space="preserve">  </w:t>
      </w:r>
      <w:r w:rsidR="00B35D5C" w:rsidRPr="00C20424">
        <w:rPr>
          <w:color w:val="auto"/>
          <w:szCs w:val="24"/>
        </w:rPr>
        <w:t xml:space="preserve">The CI was reevaluated during his TDRL period and his final PEB adjudicated the asthma at 10% and the OSA at 0% </w:t>
      </w:r>
      <w:r w:rsidR="001F63B8" w:rsidRPr="00C20424">
        <w:rPr>
          <w:color w:val="auto"/>
          <w:szCs w:val="24"/>
        </w:rPr>
        <w:t xml:space="preserve">likely </w:t>
      </w:r>
      <w:r w:rsidR="00B268F1" w:rsidRPr="00C20424">
        <w:rPr>
          <w:color w:val="auto"/>
          <w:szCs w:val="24"/>
        </w:rPr>
        <w:t>using the same rule set as the initial PEB</w:t>
      </w:r>
      <w:r w:rsidR="00B35D5C" w:rsidRPr="00C20424">
        <w:rPr>
          <w:color w:val="auto"/>
          <w:szCs w:val="24"/>
        </w:rPr>
        <w:t xml:space="preserve">.  </w:t>
      </w:r>
      <w:r w:rsidRPr="00C20424">
        <w:rPr>
          <w:color w:val="auto"/>
        </w:rPr>
        <w:t xml:space="preserve">The CI made no appeals, and was medically separated with </w:t>
      </w:r>
      <w:r w:rsidR="0066684A" w:rsidRPr="00C20424">
        <w:rPr>
          <w:color w:val="auto"/>
        </w:rPr>
        <w:t xml:space="preserve">a </w:t>
      </w:r>
      <w:r w:rsidR="005237F4" w:rsidRPr="00C20424">
        <w:rPr>
          <w:color w:val="auto"/>
        </w:rPr>
        <w:t>10</w:t>
      </w:r>
      <w:r w:rsidR="0066684A" w:rsidRPr="00C20424">
        <w:rPr>
          <w:color w:val="auto"/>
        </w:rPr>
        <w:t xml:space="preserve">% </w:t>
      </w:r>
      <w:r w:rsidRPr="00C20424">
        <w:rPr>
          <w:color w:val="auto"/>
        </w:rPr>
        <w:t>disability rating.</w:t>
      </w:r>
      <w:r w:rsidR="00165C7B" w:rsidRPr="00C20424">
        <w:rPr>
          <w:color w:val="auto"/>
        </w:rPr>
        <w:t xml:space="preserve">  </w:t>
      </w:r>
    </w:p>
    <w:p w:rsidR="00042978" w:rsidRPr="00C20424" w:rsidRDefault="00042978" w:rsidP="00042978">
      <w:pPr>
        <w:pBdr>
          <w:bottom w:val="single" w:sz="12" w:space="1" w:color="auto"/>
        </w:pBdr>
        <w:tabs>
          <w:tab w:val="left" w:pos="288"/>
          <w:tab w:val="left" w:pos="4752"/>
        </w:tabs>
        <w:jc w:val="both"/>
        <w:rPr>
          <w:color w:val="auto"/>
        </w:rPr>
      </w:pPr>
    </w:p>
    <w:p w:rsidR="00042978" w:rsidRPr="00C20424" w:rsidRDefault="00042978" w:rsidP="00042978">
      <w:pPr>
        <w:jc w:val="left"/>
        <w:rPr>
          <w:color w:val="auto"/>
          <w:u w:val="single"/>
        </w:rPr>
      </w:pPr>
    </w:p>
    <w:p w:rsidR="00855E73" w:rsidRPr="00C20424" w:rsidRDefault="00AD2379" w:rsidP="00573ADC">
      <w:pPr>
        <w:tabs>
          <w:tab w:val="left" w:pos="288"/>
          <w:tab w:val="left" w:pos="4752"/>
        </w:tabs>
        <w:jc w:val="both"/>
        <w:rPr>
          <w:rFonts w:eastAsia="Cambria"/>
          <w:color w:val="auto"/>
          <w:szCs w:val="24"/>
        </w:rPr>
      </w:pPr>
      <w:r w:rsidRPr="00C20424">
        <w:rPr>
          <w:color w:val="auto"/>
          <w:u w:val="single"/>
        </w:rPr>
        <w:t>CI CONTENTION</w:t>
      </w:r>
      <w:r w:rsidRPr="00C20424">
        <w:rPr>
          <w:color w:val="auto"/>
        </w:rPr>
        <w:t>:</w:t>
      </w:r>
      <w:r w:rsidR="0066684A" w:rsidRPr="00C20424">
        <w:rPr>
          <w:color w:val="auto"/>
        </w:rPr>
        <w:t xml:space="preserve"> </w:t>
      </w:r>
      <w:r w:rsidR="006F674E" w:rsidRPr="00C20424">
        <w:rPr>
          <w:color w:val="auto"/>
        </w:rPr>
        <w:t xml:space="preserve"> </w:t>
      </w:r>
      <w:r w:rsidR="005237F4" w:rsidRPr="00C20424">
        <w:rPr>
          <w:color w:val="auto"/>
        </w:rPr>
        <w:t xml:space="preserve">“Because I went to the MMRB Board and had a recommendation to be </w:t>
      </w:r>
      <w:proofErr w:type="spellStart"/>
      <w:r w:rsidR="005237F4" w:rsidRPr="00C20424">
        <w:rPr>
          <w:color w:val="auto"/>
        </w:rPr>
        <w:t>reclassed</w:t>
      </w:r>
      <w:proofErr w:type="spellEnd"/>
      <w:r w:rsidR="005237F4" w:rsidRPr="00C20424">
        <w:rPr>
          <w:color w:val="auto"/>
        </w:rPr>
        <w:t xml:space="preserve">. </w:t>
      </w:r>
      <w:r w:rsidR="00B35D5C" w:rsidRPr="00C20424">
        <w:rPr>
          <w:color w:val="auto"/>
        </w:rPr>
        <w:t xml:space="preserve"> </w:t>
      </w:r>
      <w:r w:rsidR="005237F4" w:rsidRPr="00C20424">
        <w:rPr>
          <w:color w:val="auto"/>
        </w:rPr>
        <w:t>But the Division Commander recommended MEB/PEB</w:t>
      </w:r>
      <w:r w:rsidR="00520C76" w:rsidRPr="00C20424">
        <w:rPr>
          <w:color w:val="auto"/>
        </w:rPr>
        <w:t xml:space="preserve">” </w:t>
      </w:r>
      <w:r w:rsidR="006D5E1E" w:rsidRPr="00C20424">
        <w:rPr>
          <w:rFonts w:eastAsia="Cambria"/>
          <w:color w:val="auto"/>
          <w:szCs w:val="24"/>
        </w:rPr>
        <w:t xml:space="preserve"> </w:t>
      </w:r>
    </w:p>
    <w:p w:rsidR="004306E0" w:rsidRPr="00C20424" w:rsidRDefault="004306E0" w:rsidP="00BF0E94">
      <w:pPr>
        <w:pBdr>
          <w:bottom w:val="single" w:sz="12" w:space="1" w:color="auto"/>
        </w:pBdr>
        <w:tabs>
          <w:tab w:val="left" w:pos="288"/>
          <w:tab w:val="left" w:pos="4752"/>
        </w:tabs>
        <w:jc w:val="both"/>
        <w:rPr>
          <w:color w:val="auto"/>
        </w:rPr>
      </w:pPr>
    </w:p>
    <w:p w:rsidR="007635A8" w:rsidRPr="00C20424" w:rsidRDefault="007635A8" w:rsidP="007635A8">
      <w:pPr>
        <w:jc w:val="both"/>
        <w:rPr>
          <w:color w:val="auto"/>
          <w:u w:val="single"/>
        </w:rPr>
      </w:pPr>
    </w:p>
    <w:p w:rsidR="009239C0" w:rsidRPr="00C20424" w:rsidRDefault="009239C0" w:rsidP="00DD5558">
      <w:pPr>
        <w:jc w:val="both"/>
        <w:rPr>
          <w:color w:val="auto"/>
          <w:u w:val="single"/>
        </w:rPr>
      </w:pPr>
      <w:r w:rsidRPr="00C20424">
        <w:rPr>
          <w:color w:val="auto"/>
          <w:u w:val="single"/>
        </w:rPr>
        <w:t>SCOPE OF REVIEW</w:t>
      </w:r>
      <w:r w:rsidRPr="00C20424">
        <w:rPr>
          <w:color w:val="auto"/>
        </w:rPr>
        <w:t>:  The Board wishes to clarify that the scope of its re</w:t>
      </w:r>
      <w:r w:rsidR="00AE2B85" w:rsidRPr="00C20424">
        <w:rPr>
          <w:color w:val="auto"/>
        </w:rPr>
        <w:t>view as defined in DoDI 6040.44, Enclosure 3, paragraph 5.e</w:t>
      </w:r>
      <w:proofErr w:type="gramStart"/>
      <w:r w:rsidR="00AE2B85" w:rsidRPr="00C20424">
        <w:rPr>
          <w:color w:val="auto"/>
        </w:rPr>
        <w:t>.(</w:t>
      </w:r>
      <w:proofErr w:type="gramEnd"/>
      <w:r w:rsidR="00AE2B85" w:rsidRPr="00C20424">
        <w:rPr>
          <w:color w:val="auto"/>
        </w:rPr>
        <w:t>2)</w:t>
      </w:r>
      <w:r w:rsidRPr="00C20424">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6F4DAA">
        <w:rPr>
          <w:color w:val="auto"/>
        </w:rPr>
        <w:t>.</w:t>
      </w:r>
      <w:r w:rsidRPr="00C20424">
        <w:rPr>
          <w:color w:val="auto"/>
        </w:rPr>
        <w:t>”  The ratings for unfitting conditions will be reviewed in all cases.  The conditions</w:t>
      </w:r>
      <w:r w:rsidR="00802964" w:rsidRPr="00C20424">
        <w:rPr>
          <w:color w:val="auto"/>
        </w:rPr>
        <w:t>,</w:t>
      </w:r>
      <w:r w:rsidRPr="00C20424">
        <w:rPr>
          <w:color w:val="auto"/>
        </w:rPr>
        <w:t xml:space="preserve"> </w:t>
      </w:r>
      <w:r w:rsidR="00802964" w:rsidRPr="00C20424">
        <w:rPr>
          <w:color w:val="auto"/>
          <w:szCs w:val="24"/>
        </w:rPr>
        <w:t xml:space="preserve">exercise induced asthma and </w:t>
      </w:r>
      <w:r w:rsidR="006F4DAA">
        <w:rPr>
          <w:color w:val="auto"/>
          <w:szCs w:val="24"/>
        </w:rPr>
        <w:t>OSA</w:t>
      </w:r>
      <w:r w:rsidR="00802964" w:rsidRPr="00C20424">
        <w:rPr>
          <w:color w:val="auto"/>
          <w:szCs w:val="24"/>
        </w:rPr>
        <w:t xml:space="preserve"> requiring C-PAP</w:t>
      </w:r>
      <w:r w:rsidR="00802964" w:rsidRPr="00C20424">
        <w:rPr>
          <w:color w:val="auto"/>
        </w:rPr>
        <w:t xml:space="preserve"> </w:t>
      </w:r>
      <w:r w:rsidRPr="00C20424">
        <w:rPr>
          <w:color w:val="auto"/>
        </w:rPr>
        <w:t>as requested for consideration</w:t>
      </w:r>
      <w:r w:rsidR="00802964" w:rsidRPr="00C20424">
        <w:rPr>
          <w:color w:val="auto"/>
        </w:rPr>
        <w:t>,</w:t>
      </w:r>
      <w:r w:rsidRPr="00C20424">
        <w:rPr>
          <w:color w:val="auto"/>
        </w:rPr>
        <w:t xml:space="preserve"> meet the criteria prescribed in DoDI 6040.44 for Board purview; and, are addressed below, </w:t>
      </w:r>
      <w:r w:rsidR="008C0B4D">
        <w:rPr>
          <w:color w:val="auto"/>
        </w:rPr>
        <w:t xml:space="preserve">in addition to a review of the </w:t>
      </w:r>
      <w:r w:rsidRPr="00C20424">
        <w:rPr>
          <w:color w:val="auto"/>
        </w:rPr>
        <w:t>ratings for the unfitting conditions.  Any conditions or contention not requested in this application, or otherwise outside the Board’s defined scope of review, remain eligible for future consideration by the Army Board for the Correction of Military Records (BCMR).</w:t>
      </w:r>
      <w:r w:rsidR="00B35D5C" w:rsidRPr="00C20424">
        <w:rPr>
          <w:color w:val="auto"/>
        </w:rPr>
        <w:t xml:space="preserve">  </w:t>
      </w:r>
    </w:p>
    <w:p w:rsidR="000B63CF" w:rsidRPr="00C20424" w:rsidRDefault="000B63CF" w:rsidP="000B63CF">
      <w:pPr>
        <w:pBdr>
          <w:bottom w:val="single" w:sz="12" w:space="1" w:color="auto"/>
        </w:pBdr>
        <w:tabs>
          <w:tab w:val="left" w:pos="288"/>
          <w:tab w:val="left" w:pos="4752"/>
        </w:tabs>
        <w:jc w:val="both"/>
        <w:rPr>
          <w:color w:val="auto"/>
        </w:rPr>
      </w:pPr>
    </w:p>
    <w:p w:rsidR="000B63CF" w:rsidRPr="00C20424" w:rsidRDefault="000B63CF" w:rsidP="00DD5558">
      <w:pPr>
        <w:jc w:val="both"/>
        <w:rPr>
          <w:color w:val="auto"/>
        </w:rPr>
      </w:pPr>
    </w:p>
    <w:p w:rsidR="00520C76" w:rsidRPr="00C20424" w:rsidRDefault="00520C76">
      <w:pPr>
        <w:spacing w:line="240" w:lineRule="auto"/>
        <w:jc w:val="left"/>
        <w:rPr>
          <w:color w:val="auto"/>
          <w:szCs w:val="24"/>
          <w:u w:val="single"/>
        </w:rPr>
      </w:pPr>
      <w:r w:rsidRPr="00C20424">
        <w:rPr>
          <w:color w:val="auto"/>
          <w:szCs w:val="24"/>
          <w:u w:val="single"/>
        </w:rPr>
        <w:br w:type="page"/>
      </w:r>
    </w:p>
    <w:p w:rsidR="00C20424" w:rsidRPr="00C20424" w:rsidRDefault="00C20424" w:rsidP="00C20424">
      <w:pPr>
        <w:jc w:val="left"/>
        <w:rPr>
          <w:color w:val="auto"/>
        </w:rPr>
      </w:pPr>
      <w:r w:rsidRPr="00C20424">
        <w:rPr>
          <w:color w:val="auto"/>
          <w:u w:val="single"/>
        </w:rPr>
        <w:lastRenderedPageBreak/>
        <w:t>RATING COMPARISON</w:t>
      </w:r>
      <w:r w:rsidRPr="00C20424">
        <w:rPr>
          <w:color w:val="auto"/>
        </w:rPr>
        <w:t xml:space="preserve">:  </w:t>
      </w:r>
    </w:p>
    <w:p w:rsidR="00842E2E" w:rsidRPr="00C20424" w:rsidRDefault="00842E2E" w:rsidP="00842E2E">
      <w:pPr>
        <w:tabs>
          <w:tab w:val="left" w:pos="288"/>
          <w:tab w:val="left" w:pos="4752"/>
        </w:tabs>
        <w:jc w:val="both"/>
        <w:rPr>
          <w:b/>
          <w:color w:val="auto"/>
          <w:sz w:val="18"/>
          <w:szCs w:val="18"/>
          <w:u w:val="single"/>
        </w:rPr>
      </w:pPr>
    </w:p>
    <w:tbl>
      <w:tblPr>
        <w:tblStyle w:val="TableGrid"/>
        <w:tblpPr w:leftFromText="187" w:rightFromText="187" w:vertAnchor="text" w:tblpXSpec="center" w:tblpY="1"/>
        <w:tblOverlap w:val="never"/>
        <w:tblW w:w="9378" w:type="dxa"/>
        <w:jc w:val="center"/>
        <w:tblLayout w:type="fixed"/>
        <w:tblLook w:val="04A0"/>
      </w:tblPr>
      <w:tblGrid>
        <w:gridCol w:w="1818"/>
        <w:gridCol w:w="630"/>
        <w:gridCol w:w="990"/>
        <w:gridCol w:w="720"/>
        <w:gridCol w:w="2250"/>
        <w:gridCol w:w="1080"/>
        <w:gridCol w:w="810"/>
        <w:gridCol w:w="1080"/>
      </w:tblGrid>
      <w:tr w:rsidR="00842E2E" w:rsidRPr="00C20424" w:rsidTr="00FE1764">
        <w:trPr>
          <w:trHeight w:val="233"/>
          <w:jc w:val="center"/>
        </w:trPr>
        <w:tc>
          <w:tcPr>
            <w:tcW w:w="4158" w:type="dxa"/>
            <w:gridSpan w:val="4"/>
            <w:tcBorders>
              <w:right w:val="thinThickThinSmallGap" w:sz="24" w:space="0" w:color="auto"/>
            </w:tcBorders>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Final Service FPEB – Dated 20050501</w:t>
            </w:r>
          </w:p>
        </w:tc>
        <w:tc>
          <w:tcPr>
            <w:tcW w:w="5220" w:type="dxa"/>
            <w:gridSpan w:val="4"/>
            <w:tcBorders>
              <w:left w:val="thinThickThinSmallGap" w:sz="24" w:space="0" w:color="auto"/>
            </w:tcBorders>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VA* – All Effective Date 20040309</w:t>
            </w:r>
          </w:p>
        </w:tc>
      </w:tr>
      <w:tr w:rsidR="00842E2E" w:rsidRPr="00C20424" w:rsidTr="00520C76">
        <w:trPr>
          <w:trHeight w:val="233"/>
          <w:jc w:val="center"/>
        </w:trPr>
        <w:tc>
          <w:tcPr>
            <w:tcW w:w="1818" w:type="dxa"/>
            <w:tcBorders>
              <w:bottom w:val="single" w:sz="4" w:space="0" w:color="000000" w:themeColor="text1"/>
            </w:tcBorders>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Code</w:t>
            </w:r>
          </w:p>
        </w:tc>
        <w:tc>
          <w:tcPr>
            <w:tcW w:w="171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Rating</w:t>
            </w:r>
          </w:p>
        </w:tc>
        <w:tc>
          <w:tcPr>
            <w:tcW w:w="2250" w:type="dxa"/>
            <w:vMerge w:val="restart"/>
            <w:tcBorders>
              <w:left w:val="thinThickThinSmallGap" w:sz="24" w:space="0" w:color="auto"/>
            </w:tcBorders>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Condition</w:t>
            </w:r>
          </w:p>
        </w:tc>
        <w:tc>
          <w:tcPr>
            <w:tcW w:w="1080" w:type="dxa"/>
            <w:vMerge w:val="restart"/>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Code</w:t>
            </w:r>
          </w:p>
        </w:tc>
        <w:tc>
          <w:tcPr>
            <w:tcW w:w="810" w:type="dxa"/>
            <w:vMerge w:val="restart"/>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Rating</w:t>
            </w:r>
          </w:p>
        </w:tc>
        <w:tc>
          <w:tcPr>
            <w:tcW w:w="1080" w:type="dxa"/>
            <w:vMerge w:val="restart"/>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Exam</w:t>
            </w:r>
          </w:p>
        </w:tc>
      </w:tr>
      <w:tr w:rsidR="00842E2E" w:rsidRPr="00C20424" w:rsidTr="00520C76">
        <w:trPr>
          <w:trHeight w:val="152"/>
          <w:jc w:val="center"/>
        </w:trPr>
        <w:tc>
          <w:tcPr>
            <w:tcW w:w="1818" w:type="dxa"/>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On TDRL – 20031212</w:t>
            </w:r>
          </w:p>
        </w:tc>
        <w:tc>
          <w:tcPr>
            <w:tcW w:w="630" w:type="dxa"/>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p>
        </w:tc>
        <w:tc>
          <w:tcPr>
            <w:tcW w:w="990" w:type="dxa"/>
            <w:tcBorders>
              <w:right w:val="single" w:sz="4" w:space="0" w:color="auto"/>
            </w:tcBorders>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r w:rsidRPr="00C20424">
              <w:rPr>
                <w:b/>
                <w:color w:val="auto"/>
                <w:sz w:val="18"/>
                <w:szCs w:val="18"/>
              </w:rPr>
              <w:t>TDRL</w:t>
            </w:r>
          </w:p>
        </w:tc>
        <w:tc>
          <w:tcPr>
            <w:tcW w:w="720" w:type="dxa"/>
            <w:tcBorders>
              <w:left w:val="single" w:sz="4" w:space="0" w:color="auto"/>
              <w:right w:val="thinThickThinSmallGap" w:sz="24" w:space="0" w:color="auto"/>
            </w:tcBorders>
            <w:shd w:val="clear" w:color="auto" w:fill="D9D9D9" w:themeFill="background1" w:themeFillShade="D9"/>
            <w:vAlign w:val="center"/>
          </w:tcPr>
          <w:p w:rsidR="00842E2E" w:rsidRPr="00C20424" w:rsidRDefault="00842E2E" w:rsidP="00FE1764">
            <w:pPr>
              <w:tabs>
                <w:tab w:val="left" w:pos="206"/>
                <w:tab w:val="center" w:pos="387"/>
              </w:tabs>
              <w:contextualSpacing/>
              <w:rPr>
                <w:rFonts w:cstheme="minorHAnsi"/>
                <w:b/>
                <w:color w:val="auto"/>
                <w:sz w:val="18"/>
                <w:szCs w:val="18"/>
              </w:rPr>
            </w:pPr>
            <w:r w:rsidRPr="00C20424">
              <w:rPr>
                <w:b/>
                <w:color w:val="auto"/>
                <w:sz w:val="18"/>
                <w:szCs w:val="18"/>
              </w:rPr>
              <w:t>Sep.</w:t>
            </w:r>
          </w:p>
        </w:tc>
        <w:tc>
          <w:tcPr>
            <w:tcW w:w="2250" w:type="dxa"/>
            <w:vMerge/>
            <w:tcBorders>
              <w:left w:val="thinThickThinSmallGap" w:sz="24" w:space="0" w:color="auto"/>
            </w:tcBorders>
            <w:shd w:val="clear" w:color="auto" w:fill="D9D9D9" w:themeFill="background1" w:themeFillShade="D9"/>
            <w:vAlign w:val="center"/>
          </w:tcPr>
          <w:p w:rsidR="00842E2E" w:rsidRPr="00C20424" w:rsidRDefault="00842E2E" w:rsidP="00FE1764">
            <w:pPr>
              <w:contextualSpacing/>
              <w:rPr>
                <w:rFonts w:cstheme="minorHAnsi"/>
                <w:b/>
                <w:color w:val="auto"/>
                <w:sz w:val="18"/>
                <w:szCs w:val="18"/>
              </w:rPr>
            </w:pPr>
          </w:p>
        </w:tc>
        <w:tc>
          <w:tcPr>
            <w:tcW w:w="1080" w:type="dxa"/>
            <w:vMerge/>
            <w:shd w:val="clear" w:color="auto" w:fill="C6D9F1" w:themeFill="text2" w:themeFillTint="33"/>
          </w:tcPr>
          <w:p w:rsidR="00842E2E" w:rsidRPr="00C20424" w:rsidRDefault="00842E2E" w:rsidP="00FE1764">
            <w:pPr>
              <w:contextualSpacing/>
              <w:rPr>
                <w:rFonts w:cstheme="minorHAnsi"/>
                <w:b/>
                <w:color w:val="auto"/>
                <w:sz w:val="18"/>
                <w:szCs w:val="18"/>
              </w:rPr>
            </w:pPr>
          </w:p>
        </w:tc>
        <w:tc>
          <w:tcPr>
            <w:tcW w:w="810" w:type="dxa"/>
            <w:vMerge/>
            <w:shd w:val="clear" w:color="auto" w:fill="C6D9F1" w:themeFill="text2" w:themeFillTint="33"/>
          </w:tcPr>
          <w:p w:rsidR="00842E2E" w:rsidRPr="00C20424" w:rsidRDefault="00842E2E" w:rsidP="00FE1764">
            <w:pPr>
              <w:contextualSpacing/>
              <w:rPr>
                <w:rFonts w:cstheme="minorHAnsi"/>
                <w:b/>
                <w:color w:val="auto"/>
                <w:sz w:val="18"/>
                <w:szCs w:val="18"/>
              </w:rPr>
            </w:pPr>
          </w:p>
        </w:tc>
        <w:tc>
          <w:tcPr>
            <w:tcW w:w="1080" w:type="dxa"/>
            <w:vMerge/>
            <w:shd w:val="clear" w:color="auto" w:fill="C6D9F1" w:themeFill="text2" w:themeFillTint="33"/>
          </w:tcPr>
          <w:p w:rsidR="00842E2E" w:rsidRPr="00C20424" w:rsidRDefault="00842E2E" w:rsidP="00FE1764">
            <w:pPr>
              <w:contextualSpacing/>
              <w:rPr>
                <w:rFonts w:cstheme="minorHAnsi"/>
                <w:b/>
                <w:color w:val="auto"/>
                <w:sz w:val="18"/>
                <w:szCs w:val="18"/>
              </w:rPr>
            </w:pPr>
          </w:p>
        </w:tc>
      </w:tr>
      <w:tr w:rsidR="00842E2E" w:rsidRPr="00C20424" w:rsidTr="00B268F1">
        <w:trPr>
          <w:trHeight w:val="125"/>
          <w:jc w:val="center"/>
        </w:trPr>
        <w:tc>
          <w:tcPr>
            <w:tcW w:w="1818" w:type="dxa"/>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rFonts w:cstheme="minorHAnsi"/>
                <w:color w:val="auto"/>
                <w:sz w:val="18"/>
                <w:szCs w:val="18"/>
              </w:rPr>
            </w:pPr>
            <w:r w:rsidRPr="00C20424">
              <w:rPr>
                <w:rFonts w:cstheme="minorHAnsi"/>
                <w:color w:val="auto"/>
                <w:sz w:val="18"/>
                <w:szCs w:val="18"/>
              </w:rPr>
              <w:t>Asthma</w:t>
            </w:r>
          </w:p>
        </w:tc>
        <w:tc>
          <w:tcPr>
            <w:tcW w:w="630" w:type="dxa"/>
            <w:tcBorders>
              <w:left w:val="single" w:sz="4" w:space="0" w:color="auto"/>
            </w:tcBorders>
            <w:shd w:val="clear" w:color="auto" w:fill="FFFFFF" w:themeFill="background1"/>
            <w:vAlign w:val="center"/>
          </w:tcPr>
          <w:p w:rsidR="00842E2E" w:rsidRPr="00C20424" w:rsidRDefault="00842E2E" w:rsidP="00B268F1">
            <w:pPr>
              <w:spacing w:line="180" w:lineRule="exact"/>
              <w:contextualSpacing/>
              <w:rPr>
                <w:rFonts w:cstheme="minorHAnsi"/>
                <w:color w:val="auto"/>
                <w:sz w:val="18"/>
                <w:szCs w:val="18"/>
              </w:rPr>
            </w:pPr>
            <w:r w:rsidRPr="00C20424">
              <w:rPr>
                <w:rFonts w:cstheme="minorHAnsi"/>
                <w:color w:val="auto"/>
                <w:sz w:val="18"/>
                <w:szCs w:val="18"/>
              </w:rPr>
              <w:t>6602</w:t>
            </w:r>
          </w:p>
        </w:tc>
        <w:tc>
          <w:tcPr>
            <w:tcW w:w="990" w:type="dxa"/>
            <w:tcBorders>
              <w:right w:val="single" w:sz="4" w:space="0" w:color="auto"/>
            </w:tcBorders>
            <w:shd w:val="clear" w:color="auto" w:fill="FFFFFF" w:themeFill="background1"/>
            <w:vAlign w:val="center"/>
          </w:tcPr>
          <w:p w:rsidR="00842E2E" w:rsidRPr="00C20424" w:rsidRDefault="00842E2E" w:rsidP="00B268F1">
            <w:pPr>
              <w:spacing w:line="180" w:lineRule="exact"/>
              <w:rPr>
                <w:rFonts w:cstheme="minorHAnsi"/>
                <w:color w:val="auto"/>
                <w:sz w:val="18"/>
                <w:szCs w:val="18"/>
              </w:rPr>
            </w:pPr>
            <w:r w:rsidRPr="00C20424">
              <w:rPr>
                <w:rFonts w:cstheme="minorHAnsi"/>
                <w:color w:val="auto"/>
                <w:sz w:val="18"/>
                <w:szCs w:val="18"/>
              </w:rPr>
              <w:t>30%</w:t>
            </w:r>
          </w:p>
        </w:tc>
        <w:tc>
          <w:tcPr>
            <w:tcW w:w="720" w:type="dxa"/>
            <w:tcBorders>
              <w:left w:val="single" w:sz="4" w:space="0" w:color="auto"/>
              <w:right w:val="thinThickThinSmallGap" w:sz="24" w:space="0" w:color="auto"/>
            </w:tcBorders>
            <w:shd w:val="clear" w:color="auto" w:fill="FFFFFF" w:themeFill="background1"/>
            <w:vAlign w:val="center"/>
          </w:tcPr>
          <w:p w:rsidR="00842E2E" w:rsidRPr="00C20424" w:rsidRDefault="00842E2E" w:rsidP="00B268F1">
            <w:pPr>
              <w:spacing w:line="180" w:lineRule="exact"/>
              <w:rPr>
                <w:rFonts w:cstheme="minorHAnsi"/>
                <w:color w:val="auto"/>
                <w:sz w:val="18"/>
                <w:szCs w:val="18"/>
              </w:rPr>
            </w:pPr>
            <w:r w:rsidRPr="00C20424">
              <w:rPr>
                <w:rFonts w:cstheme="minorHAnsi"/>
                <w:color w:val="auto"/>
                <w:sz w:val="18"/>
                <w:szCs w:val="18"/>
              </w:rPr>
              <w:t>10%</w:t>
            </w:r>
          </w:p>
        </w:tc>
        <w:tc>
          <w:tcPr>
            <w:tcW w:w="2250" w:type="dxa"/>
            <w:tcBorders>
              <w:left w:val="thinThickThinSmallGap" w:sz="24" w:space="0" w:color="auto"/>
            </w:tcBorders>
            <w:shd w:val="clear" w:color="auto" w:fill="FFFFFF" w:themeFill="background1"/>
          </w:tcPr>
          <w:p w:rsidR="00842E2E" w:rsidRPr="00C20424" w:rsidRDefault="00842E2E" w:rsidP="00FE1764">
            <w:pPr>
              <w:spacing w:line="180" w:lineRule="exact"/>
              <w:contextualSpacing/>
              <w:jc w:val="both"/>
              <w:rPr>
                <w:rFonts w:cstheme="minorHAnsi"/>
                <w:color w:val="auto"/>
                <w:sz w:val="18"/>
                <w:szCs w:val="18"/>
              </w:rPr>
            </w:pPr>
            <w:r w:rsidRPr="00C20424">
              <w:rPr>
                <w:rFonts w:cstheme="minorHAnsi"/>
                <w:color w:val="auto"/>
                <w:sz w:val="18"/>
                <w:szCs w:val="18"/>
              </w:rPr>
              <w:t>Exercise Induced Asthma</w:t>
            </w:r>
            <w:r w:rsidR="0015571A" w:rsidRPr="00C20424">
              <w:rPr>
                <w:rFonts w:cstheme="minorHAnsi"/>
                <w:color w:val="auto"/>
                <w:sz w:val="18"/>
                <w:szCs w:val="18"/>
              </w:rPr>
              <w:t>*</w:t>
            </w:r>
          </w:p>
        </w:tc>
        <w:tc>
          <w:tcPr>
            <w:tcW w:w="1080" w:type="dxa"/>
            <w:shd w:val="clear" w:color="auto" w:fill="FFFFFF" w:themeFill="background1"/>
            <w:vAlign w:val="center"/>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6602</w:t>
            </w:r>
          </w:p>
        </w:tc>
        <w:tc>
          <w:tcPr>
            <w:tcW w:w="810" w:type="dxa"/>
            <w:shd w:val="clear" w:color="auto" w:fill="FFFFFF" w:themeFill="background1"/>
            <w:vAlign w:val="center"/>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30%</w:t>
            </w:r>
            <w:r w:rsidR="0015571A" w:rsidRPr="00C20424">
              <w:rPr>
                <w:rFonts w:cstheme="minorHAnsi"/>
                <w:color w:val="auto"/>
                <w:sz w:val="18"/>
                <w:szCs w:val="18"/>
              </w:rPr>
              <w:t>*</w:t>
            </w:r>
          </w:p>
        </w:tc>
        <w:tc>
          <w:tcPr>
            <w:tcW w:w="1080" w:type="dxa"/>
            <w:shd w:val="clear" w:color="auto" w:fill="FFFFFF" w:themeFill="background1"/>
            <w:vAlign w:val="center"/>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20040130</w:t>
            </w:r>
          </w:p>
        </w:tc>
      </w:tr>
      <w:tr w:rsidR="00842E2E" w:rsidRPr="00C20424" w:rsidTr="00B268F1">
        <w:trPr>
          <w:trHeight w:val="125"/>
          <w:jc w:val="center"/>
        </w:trPr>
        <w:tc>
          <w:tcPr>
            <w:tcW w:w="1818" w:type="dxa"/>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rFonts w:cstheme="minorHAnsi"/>
                <w:color w:val="auto"/>
                <w:sz w:val="18"/>
                <w:szCs w:val="18"/>
              </w:rPr>
            </w:pPr>
            <w:r w:rsidRPr="00C20424">
              <w:rPr>
                <w:rFonts w:cstheme="minorHAnsi"/>
                <w:color w:val="auto"/>
                <w:sz w:val="18"/>
                <w:szCs w:val="18"/>
              </w:rPr>
              <w:t>OSA</w:t>
            </w:r>
          </w:p>
        </w:tc>
        <w:tc>
          <w:tcPr>
            <w:tcW w:w="630" w:type="dxa"/>
            <w:tcBorders>
              <w:left w:val="single" w:sz="4" w:space="0" w:color="auto"/>
            </w:tcBorders>
            <w:shd w:val="clear" w:color="auto" w:fill="FFFFFF" w:themeFill="background1"/>
            <w:vAlign w:val="center"/>
          </w:tcPr>
          <w:p w:rsidR="00842E2E" w:rsidRPr="00C20424" w:rsidRDefault="00842E2E" w:rsidP="00B268F1">
            <w:pPr>
              <w:spacing w:line="180" w:lineRule="exact"/>
              <w:contextualSpacing/>
              <w:rPr>
                <w:rFonts w:cstheme="minorHAnsi"/>
                <w:color w:val="auto"/>
                <w:sz w:val="18"/>
                <w:szCs w:val="18"/>
              </w:rPr>
            </w:pPr>
            <w:r w:rsidRPr="00C20424">
              <w:rPr>
                <w:rFonts w:cstheme="minorHAnsi"/>
                <w:color w:val="auto"/>
                <w:sz w:val="18"/>
                <w:szCs w:val="18"/>
              </w:rPr>
              <w:t>6847</w:t>
            </w:r>
          </w:p>
        </w:tc>
        <w:tc>
          <w:tcPr>
            <w:tcW w:w="990" w:type="dxa"/>
            <w:tcBorders>
              <w:right w:val="single" w:sz="4" w:space="0" w:color="auto"/>
            </w:tcBorders>
            <w:shd w:val="clear" w:color="auto" w:fill="FFFFFF" w:themeFill="background1"/>
            <w:vAlign w:val="center"/>
          </w:tcPr>
          <w:p w:rsidR="00842E2E" w:rsidRPr="00C20424" w:rsidRDefault="00842E2E" w:rsidP="00B268F1">
            <w:pPr>
              <w:spacing w:line="180" w:lineRule="exact"/>
              <w:rPr>
                <w:rFonts w:cstheme="minorHAnsi"/>
                <w:color w:val="auto"/>
                <w:sz w:val="18"/>
                <w:szCs w:val="18"/>
              </w:rPr>
            </w:pPr>
            <w:r w:rsidRPr="00C20424">
              <w:rPr>
                <w:rFonts w:cstheme="minorHAnsi"/>
                <w:color w:val="auto"/>
                <w:sz w:val="18"/>
                <w:szCs w:val="18"/>
              </w:rPr>
              <w:t>0%</w:t>
            </w:r>
          </w:p>
        </w:tc>
        <w:tc>
          <w:tcPr>
            <w:tcW w:w="720" w:type="dxa"/>
            <w:tcBorders>
              <w:left w:val="single" w:sz="4" w:space="0" w:color="auto"/>
              <w:right w:val="thinThickThinSmallGap" w:sz="24" w:space="0" w:color="auto"/>
            </w:tcBorders>
            <w:shd w:val="clear" w:color="auto" w:fill="FFFFFF" w:themeFill="background1"/>
            <w:vAlign w:val="center"/>
          </w:tcPr>
          <w:p w:rsidR="00842E2E" w:rsidRPr="00C20424" w:rsidRDefault="00842E2E" w:rsidP="00B268F1">
            <w:pPr>
              <w:spacing w:line="180" w:lineRule="exact"/>
              <w:rPr>
                <w:rFonts w:cstheme="minorHAnsi"/>
                <w:color w:val="auto"/>
                <w:sz w:val="18"/>
                <w:szCs w:val="18"/>
              </w:rPr>
            </w:pPr>
            <w:r w:rsidRPr="00C20424">
              <w:rPr>
                <w:rFonts w:cstheme="minorHAnsi"/>
                <w:color w:val="auto"/>
                <w:sz w:val="18"/>
                <w:szCs w:val="18"/>
              </w:rPr>
              <w:t>0%</w:t>
            </w:r>
          </w:p>
        </w:tc>
        <w:tc>
          <w:tcPr>
            <w:tcW w:w="2250" w:type="dxa"/>
            <w:tcBorders>
              <w:left w:val="thinThickThinSmallGap" w:sz="24" w:space="0" w:color="auto"/>
            </w:tcBorders>
            <w:shd w:val="clear" w:color="auto" w:fill="FFFFFF" w:themeFill="background1"/>
          </w:tcPr>
          <w:p w:rsidR="00842E2E" w:rsidRPr="00C20424" w:rsidRDefault="00842E2E" w:rsidP="00FE1764">
            <w:pPr>
              <w:spacing w:line="180" w:lineRule="exact"/>
              <w:contextualSpacing/>
              <w:jc w:val="both"/>
              <w:rPr>
                <w:rFonts w:cstheme="minorHAnsi"/>
                <w:color w:val="auto"/>
                <w:sz w:val="18"/>
                <w:szCs w:val="18"/>
              </w:rPr>
            </w:pPr>
            <w:r w:rsidRPr="00C20424">
              <w:rPr>
                <w:rFonts w:cstheme="minorHAnsi"/>
                <w:color w:val="auto"/>
                <w:sz w:val="18"/>
                <w:szCs w:val="18"/>
              </w:rPr>
              <w:t>Sleep Apnea</w:t>
            </w:r>
            <w:r w:rsidR="001F63B8" w:rsidRPr="00C20424">
              <w:rPr>
                <w:rFonts w:cstheme="minorHAnsi"/>
                <w:color w:val="auto"/>
                <w:sz w:val="18"/>
                <w:szCs w:val="18"/>
              </w:rPr>
              <w:t>*</w:t>
            </w:r>
          </w:p>
        </w:tc>
        <w:tc>
          <w:tcPr>
            <w:tcW w:w="1080" w:type="dxa"/>
            <w:shd w:val="clear" w:color="auto" w:fill="FFFFFF" w:themeFill="background1"/>
            <w:vAlign w:val="center"/>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6847</w:t>
            </w:r>
          </w:p>
        </w:tc>
        <w:tc>
          <w:tcPr>
            <w:tcW w:w="810" w:type="dxa"/>
            <w:shd w:val="clear" w:color="auto" w:fill="FFFFFF" w:themeFill="background1"/>
            <w:vAlign w:val="center"/>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50%</w:t>
            </w:r>
            <w:r w:rsidR="0015571A" w:rsidRPr="00C20424">
              <w:rPr>
                <w:rFonts w:cstheme="minorHAnsi"/>
                <w:color w:val="auto"/>
                <w:sz w:val="18"/>
                <w:szCs w:val="18"/>
              </w:rPr>
              <w:t>*</w:t>
            </w:r>
          </w:p>
        </w:tc>
        <w:tc>
          <w:tcPr>
            <w:tcW w:w="1080" w:type="dxa"/>
            <w:shd w:val="clear" w:color="auto" w:fill="FFFFFF" w:themeFill="background1"/>
            <w:vAlign w:val="center"/>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20040130</w:t>
            </w:r>
          </w:p>
        </w:tc>
      </w:tr>
      <w:tr w:rsidR="00842E2E" w:rsidRPr="00C20424" w:rsidTr="00B268F1">
        <w:trPr>
          <w:trHeight w:val="188"/>
          <w:jc w:val="center"/>
        </w:trPr>
        <w:tc>
          <w:tcPr>
            <w:tcW w:w="2448" w:type="dxa"/>
            <w:gridSpan w:val="2"/>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color w:val="auto"/>
                <w:sz w:val="18"/>
                <w:szCs w:val="18"/>
              </w:rPr>
            </w:pPr>
            <w:r w:rsidRPr="00C20424">
              <w:rPr>
                <w:color w:val="auto"/>
                <w:sz w:val="18"/>
                <w:szCs w:val="18"/>
              </w:rPr>
              <w:t>Mild Cardiomyopathy</w:t>
            </w:r>
          </w:p>
        </w:tc>
        <w:tc>
          <w:tcPr>
            <w:tcW w:w="1710" w:type="dxa"/>
            <w:gridSpan w:val="2"/>
            <w:tcBorders>
              <w:right w:val="thinThickThinSmallGap" w:sz="24" w:space="0" w:color="auto"/>
            </w:tcBorders>
            <w:shd w:val="clear" w:color="auto" w:fill="FFFFFF" w:themeFill="background1"/>
            <w:vAlign w:val="center"/>
          </w:tcPr>
          <w:p w:rsidR="00842E2E" w:rsidRPr="00C20424" w:rsidRDefault="00842E2E" w:rsidP="00B268F1">
            <w:pPr>
              <w:spacing w:line="180" w:lineRule="exact"/>
              <w:contextualSpacing/>
              <w:rPr>
                <w:color w:val="auto"/>
                <w:sz w:val="18"/>
                <w:szCs w:val="18"/>
              </w:rPr>
            </w:pPr>
            <w:r w:rsidRPr="00C20424">
              <w:rPr>
                <w:rFonts w:cstheme="minorHAnsi"/>
                <w:color w:val="auto"/>
                <w:sz w:val="18"/>
                <w:szCs w:val="18"/>
              </w:rPr>
              <w:t>Not Unfitting</w:t>
            </w:r>
          </w:p>
        </w:tc>
        <w:tc>
          <w:tcPr>
            <w:tcW w:w="2250" w:type="dxa"/>
            <w:tcBorders>
              <w:left w:val="thinThickThinSmallGap" w:sz="24" w:space="0" w:color="auto"/>
              <w:right w:val="single" w:sz="4" w:space="0" w:color="auto"/>
            </w:tcBorders>
            <w:shd w:val="clear" w:color="auto" w:fill="FFFFFF" w:themeFill="background1"/>
            <w:vAlign w:val="center"/>
          </w:tcPr>
          <w:p w:rsidR="00842E2E" w:rsidRPr="00C20424" w:rsidRDefault="00842E2E" w:rsidP="00FE1764">
            <w:pPr>
              <w:spacing w:line="180" w:lineRule="exact"/>
              <w:contextualSpacing/>
              <w:jc w:val="left"/>
              <w:rPr>
                <w:color w:val="auto"/>
                <w:sz w:val="18"/>
                <w:szCs w:val="18"/>
              </w:rPr>
            </w:pPr>
            <w:r w:rsidRPr="00C20424">
              <w:rPr>
                <w:color w:val="auto"/>
                <w:sz w:val="18"/>
                <w:szCs w:val="18"/>
              </w:rPr>
              <w:t>Mild Cardiomyopathy</w:t>
            </w:r>
          </w:p>
        </w:tc>
        <w:tc>
          <w:tcPr>
            <w:tcW w:w="1080" w:type="dxa"/>
            <w:tcBorders>
              <w:left w:val="single" w:sz="4" w:space="0" w:color="auto"/>
              <w:righ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7099-7007</w:t>
            </w:r>
          </w:p>
        </w:tc>
        <w:tc>
          <w:tcPr>
            <w:tcW w:w="810" w:type="dxa"/>
            <w:tcBorders>
              <w:lef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NSC</w:t>
            </w:r>
          </w:p>
        </w:tc>
        <w:tc>
          <w:tcPr>
            <w:tcW w:w="1080" w:type="dxa"/>
            <w:shd w:val="clear" w:color="auto" w:fill="FFFFFF" w:themeFill="background1"/>
            <w:vAlign w:val="center"/>
          </w:tcPr>
          <w:p w:rsidR="00842E2E" w:rsidRPr="00C20424" w:rsidRDefault="00842E2E" w:rsidP="00FE1764">
            <w:pPr>
              <w:spacing w:line="180" w:lineRule="exact"/>
              <w:contextualSpacing/>
              <w:rPr>
                <w:color w:val="auto"/>
                <w:sz w:val="18"/>
                <w:szCs w:val="18"/>
              </w:rPr>
            </w:pPr>
            <w:r w:rsidRPr="00C20424">
              <w:rPr>
                <w:rFonts w:cstheme="minorHAnsi"/>
                <w:color w:val="auto"/>
                <w:sz w:val="18"/>
                <w:szCs w:val="18"/>
              </w:rPr>
              <w:t>20040130</w:t>
            </w:r>
          </w:p>
        </w:tc>
      </w:tr>
      <w:tr w:rsidR="00842E2E" w:rsidRPr="00C20424" w:rsidTr="00B268F1">
        <w:trPr>
          <w:trHeight w:val="188"/>
          <w:jc w:val="center"/>
        </w:trPr>
        <w:tc>
          <w:tcPr>
            <w:tcW w:w="2448" w:type="dxa"/>
            <w:gridSpan w:val="2"/>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color w:val="auto"/>
                <w:sz w:val="18"/>
                <w:szCs w:val="18"/>
              </w:rPr>
            </w:pPr>
            <w:r w:rsidRPr="00C20424">
              <w:rPr>
                <w:color w:val="auto"/>
                <w:sz w:val="18"/>
                <w:szCs w:val="18"/>
              </w:rPr>
              <w:t xml:space="preserve">Essential </w:t>
            </w:r>
            <w:r w:rsidR="00B268F1" w:rsidRPr="00C20424">
              <w:rPr>
                <w:color w:val="auto"/>
                <w:sz w:val="18"/>
                <w:szCs w:val="18"/>
              </w:rPr>
              <w:t>Hypertension</w:t>
            </w:r>
          </w:p>
        </w:tc>
        <w:tc>
          <w:tcPr>
            <w:tcW w:w="1710" w:type="dxa"/>
            <w:gridSpan w:val="2"/>
            <w:tcBorders>
              <w:right w:val="thinThickThinSmallGap" w:sz="24" w:space="0" w:color="auto"/>
            </w:tcBorders>
            <w:shd w:val="clear" w:color="auto" w:fill="FFFFFF" w:themeFill="background1"/>
            <w:vAlign w:val="center"/>
          </w:tcPr>
          <w:p w:rsidR="00842E2E" w:rsidRPr="00C20424" w:rsidRDefault="00842E2E" w:rsidP="00B268F1">
            <w:pPr>
              <w:spacing w:line="180" w:lineRule="exact"/>
              <w:contextualSpacing/>
              <w:rPr>
                <w:color w:val="auto"/>
                <w:sz w:val="18"/>
                <w:szCs w:val="18"/>
              </w:rPr>
            </w:pPr>
            <w:r w:rsidRPr="00C20424">
              <w:rPr>
                <w:rFonts w:cstheme="minorHAnsi"/>
                <w:color w:val="auto"/>
                <w:sz w:val="18"/>
                <w:szCs w:val="18"/>
              </w:rPr>
              <w:t>Not Unfitting</w:t>
            </w:r>
          </w:p>
        </w:tc>
        <w:tc>
          <w:tcPr>
            <w:tcW w:w="2250" w:type="dxa"/>
            <w:tcBorders>
              <w:left w:val="thinThickThinSmallGap" w:sz="24" w:space="0" w:color="auto"/>
              <w:right w:val="single" w:sz="4" w:space="0" w:color="auto"/>
            </w:tcBorders>
            <w:shd w:val="clear" w:color="auto" w:fill="FFFFFF" w:themeFill="background1"/>
            <w:vAlign w:val="center"/>
          </w:tcPr>
          <w:p w:rsidR="00842E2E" w:rsidRPr="00C20424" w:rsidRDefault="00842E2E" w:rsidP="00FE1764">
            <w:pPr>
              <w:spacing w:line="180" w:lineRule="exact"/>
              <w:contextualSpacing/>
              <w:jc w:val="left"/>
              <w:rPr>
                <w:color w:val="auto"/>
                <w:sz w:val="18"/>
                <w:szCs w:val="18"/>
              </w:rPr>
            </w:pPr>
            <w:r w:rsidRPr="00C20424">
              <w:rPr>
                <w:color w:val="auto"/>
                <w:sz w:val="18"/>
                <w:szCs w:val="18"/>
              </w:rPr>
              <w:t xml:space="preserve">Essential </w:t>
            </w:r>
            <w:r w:rsidR="00B268F1" w:rsidRPr="00C20424">
              <w:rPr>
                <w:color w:val="auto"/>
                <w:sz w:val="18"/>
                <w:szCs w:val="18"/>
              </w:rPr>
              <w:t>Hypertension</w:t>
            </w:r>
          </w:p>
        </w:tc>
        <w:tc>
          <w:tcPr>
            <w:tcW w:w="1080" w:type="dxa"/>
            <w:tcBorders>
              <w:left w:val="single" w:sz="4" w:space="0" w:color="auto"/>
              <w:righ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7101</w:t>
            </w:r>
          </w:p>
        </w:tc>
        <w:tc>
          <w:tcPr>
            <w:tcW w:w="810" w:type="dxa"/>
            <w:tcBorders>
              <w:lef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0%*</w:t>
            </w:r>
          </w:p>
        </w:tc>
        <w:tc>
          <w:tcPr>
            <w:tcW w:w="1080" w:type="dxa"/>
            <w:shd w:val="clear" w:color="auto" w:fill="FFFFFF" w:themeFill="background1"/>
            <w:vAlign w:val="center"/>
          </w:tcPr>
          <w:p w:rsidR="00842E2E" w:rsidRPr="00C20424" w:rsidRDefault="00842E2E" w:rsidP="00FE1764">
            <w:pPr>
              <w:spacing w:line="180" w:lineRule="exact"/>
              <w:contextualSpacing/>
              <w:rPr>
                <w:color w:val="auto"/>
                <w:sz w:val="18"/>
                <w:szCs w:val="18"/>
              </w:rPr>
            </w:pPr>
            <w:r w:rsidRPr="00C20424">
              <w:rPr>
                <w:rFonts w:cstheme="minorHAnsi"/>
                <w:color w:val="auto"/>
                <w:sz w:val="18"/>
                <w:szCs w:val="18"/>
              </w:rPr>
              <w:t>20040130</w:t>
            </w:r>
          </w:p>
        </w:tc>
      </w:tr>
      <w:tr w:rsidR="00842E2E" w:rsidRPr="00C20424" w:rsidTr="00B268F1">
        <w:trPr>
          <w:trHeight w:val="188"/>
          <w:jc w:val="center"/>
        </w:trPr>
        <w:tc>
          <w:tcPr>
            <w:tcW w:w="2448" w:type="dxa"/>
            <w:gridSpan w:val="2"/>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color w:val="auto"/>
                <w:sz w:val="18"/>
                <w:szCs w:val="18"/>
              </w:rPr>
            </w:pPr>
            <w:r w:rsidRPr="00C20424">
              <w:rPr>
                <w:color w:val="auto"/>
                <w:sz w:val="18"/>
                <w:szCs w:val="18"/>
              </w:rPr>
              <w:t>Chronic Neck Pain</w:t>
            </w:r>
          </w:p>
        </w:tc>
        <w:tc>
          <w:tcPr>
            <w:tcW w:w="1710" w:type="dxa"/>
            <w:gridSpan w:val="2"/>
            <w:tcBorders>
              <w:right w:val="thinThickThinSmallGap" w:sz="24" w:space="0" w:color="auto"/>
            </w:tcBorders>
            <w:shd w:val="clear" w:color="auto" w:fill="FFFFFF" w:themeFill="background1"/>
            <w:vAlign w:val="center"/>
          </w:tcPr>
          <w:p w:rsidR="00842E2E" w:rsidRPr="00C20424" w:rsidRDefault="00842E2E" w:rsidP="00B268F1">
            <w:pPr>
              <w:spacing w:line="180" w:lineRule="exact"/>
              <w:contextualSpacing/>
              <w:rPr>
                <w:color w:val="auto"/>
                <w:sz w:val="18"/>
                <w:szCs w:val="18"/>
              </w:rPr>
            </w:pPr>
            <w:r w:rsidRPr="00C20424">
              <w:rPr>
                <w:rFonts w:cstheme="minorHAnsi"/>
                <w:color w:val="auto"/>
                <w:sz w:val="18"/>
                <w:szCs w:val="18"/>
              </w:rPr>
              <w:t>Not Unfitting</w:t>
            </w:r>
          </w:p>
        </w:tc>
        <w:tc>
          <w:tcPr>
            <w:tcW w:w="2250" w:type="dxa"/>
            <w:tcBorders>
              <w:left w:val="thinThickThinSmallGap" w:sz="24" w:space="0" w:color="auto"/>
              <w:right w:val="single" w:sz="4" w:space="0" w:color="auto"/>
            </w:tcBorders>
            <w:shd w:val="clear" w:color="auto" w:fill="FFFFFF" w:themeFill="background1"/>
            <w:vAlign w:val="center"/>
          </w:tcPr>
          <w:p w:rsidR="00842E2E" w:rsidRPr="00C20424" w:rsidRDefault="00842E2E" w:rsidP="00FE1764">
            <w:pPr>
              <w:spacing w:line="180" w:lineRule="exact"/>
              <w:contextualSpacing/>
              <w:jc w:val="left"/>
              <w:rPr>
                <w:color w:val="auto"/>
                <w:sz w:val="18"/>
                <w:szCs w:val="18"/>
              </w:rPr>
            </w:pPr>
            <w:r w:rsidRPr="00C20424">
              <w:rPr>
                <w:color w:val="auto"/>
                <w:sz w:val="18"/>
                <w:szCs w:val="18"/>
              </w:rPr>
              <w:t>Cervical Spine DDD</w:t>
            </w:r>
          </w:p>
        </w:tc>
        <w:tc>
          <w:tcPr>
            <w:tcW w:w="1080" w:type="dxa"/>
            <w:tcBorders>
              <w:left w:val="single" w:sz="4" w:space="0" w:color="auto"/>
              <w:righ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5243-5248</w:t>
            </w:r>
          </w:p>
        </w:tc>
        <w:tc>
          <w:tcPr>
            <w:tcW w:w="810" w:type="dxa"/>
            <w:tcBorders>
              <w:lef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20%</w:t>
            </w:r>
          </w:p>
        </w:tc>
        <w:tc>
          <w:tcPr>
            <w:tcW w:w="1080" w:type="dxa"/>
            <w:shd w:val="clear" w:color="auto" w:fill="FFFFFF" w:themeFill="background1"/>
            <w:vAlign w:val="center"/>
          </w:tcPr>
          <w:p w:rsidR="00842E2E" w:rsidRPr="00C20424" w:rsidRDefault="00842E2E" w:rsidP="00FE1764">
            <w:pPr>
              <w:spacing w:line="180" w:lineRule="exact"/>
              <w:contextualSpacing/>
              <w:rPr>
                <w:color w:val="auto"/>
                <w:sz w:val="18"/>
                <w:szCs w:val="18"/>
              </w:rPr>
            </w:pPr>
            <w:r w:rsidRPr="00C20424">
              <w:rPr>
                <w:rFonts w:cstheme="minorHAnsi"/>
                <w:color w:val="auto"/>
                <w:sz w:val="18"/>
                <w:szCs w:val="18"/>
              </w:rPr>
              <w:t>20040130</w:t>
            </w:r>
          </w:p>
        </w:tc>
      </w:tr>
      <w:tr w:rsidR="00842E2E" w:rsidRPr="00C20424" w:rsidTr="00B268F1">
        <w:trPr>
          <w:trHeight w:val="188"/>
          <w:jc w:val="center"/>
        </w:trPr>
        <w:tc>
          <w:tcPr>
            <w:tcW w:w="2448" w:type="dxa"/>
            <w:gridSpan w:val="2"/>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color w:val="auto"/>
                <w:sz w:val="18"/>
                <w:szCs w:val="18"/>
              </w:rPr>
            </w:pPr>
            <w:r w:rsidRPr="00C20424">
              <w:rPr>
                <w:color w:val="auto"/>
                <w:sz w:val="18"/>
                <w:szCs w:val="18"/>
              </w:rPr>
              <w:t>Recurrent LBP</w:t>
            </w:r>
          </w:p>
        </w:tc>
        <w:tc>
          <w:tcPr>
            <w:tcW w:w="1710" w:type="dxa"/>
            <w:gridSpan w:val="2"/>
            <w:tcBorders>
              <w:right w:val="thinThickThinSmallGap" w:sz="24" w:space="0" w:color="auto"/>
            </w:tcBorders>
            <w:shd w:val="clear" w:color="auto" w:fill="FFFFFF" w:themeFill="background1"/>
            <w:vAlign w:val="center"/>
          </w:tcPr>
          <w:p w:rsidR="00842E2E" w:rsidRPr="00C20424" w:rsidRDefault="00842E2E" w:rsidP="00B268F1">
            <w:pPr>
              <w:spacing w:line="180" w:lineRule="exact"/>
              <w:contextualSpacing/>
              <w:rPr>
                <w:color w:val="auto"/>
                <w:sz w:val="18"/>
                <w:szCs w:val="18"/>
              </w:rPr>
            </w:pPr>
            <w:r w:rsidRPr="00C20424">
              <w:rPr>
                <w:rFonts w:cstheme="minorHAnsi"/>
                <w:color w:val="auto"/>
                <w:sz w:val="18"/>
                <w:szCs w:val="18"/>
              </w:rPr>
              <w:t>Not Unfitting</w:t>
            </w:r>
          </w:p>
        </w:tc>
        <w:tc>
          <w:tcPr>
            <w:tcW w:w="2250" w:type="dxa"/>
            <w:tcBorders>
              <w:left w:val="thinThickThinSmallGap" w:sz="24" w:space="0" w:color="auto"/>
              <w:right w:val="single" w:sz="4" w:space="0" w:color="auto"/>
            </w:tcBorders>
            <w:shd w:val="clear" w:color="auto" w:fill="FFFFFF" w:themeFill="background1"/>
            <w:vAlign w:val="center"/>
          </w:tcPr>
          <w:p w:rsidR="00842E2E" w:rsidRPr="00C20424" w:rsidRDefault="00842E2E" w:rsidP="00FE1764">
            <w:pPr>
              <w:spacing w:line="180" w:lineRule="exact"/>
              <w:contextualSpacing/>
              <w:jc w:val="left"/>
              <w:rPr>
                <w:color w:val="auto"/>
                <w:sz w:val="18"/>
                <w:szCs w:val="18"/>
              </w:rPr>
            </w:pPr>
            <w:r w:rsidRPr="00C20424">
              <w:rPr>
                <w:color w:val="auto"/>
                <w:sz w:val="18"/>
                <w:szCs w:val="18"/>
              </w:rPr>
              <w:t>Lumbar Strain w/ mild DJD</w:t>
            </w:r>
          </w:p>
        </w:tc>
        <w:tc>
          <w:tcPr>
            <w:tcW w:w="1080" w:type="dxa"/>
            <w:tcBorders>
              <w:left w:val="single" w:sz="4" w:space="0" w:color="auto"/>
              <w:righ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5243-5237</w:t>
            </w:r>
          </w:p>
        </w:tc>
        <w:tc>
          <w:tcPr>
            <w:tcW w:w="810" w:type="dxa"/>
            <w:tcBorders>
              <w:lef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10%</w:t>
            </w:r>
          </w:p>
        </w:tc>
        <w:tc>
          <w:tcPr>
            <w:tcW w:w="1080" w:type="dxa"/>
            <w:shd w:val="clear" w:color="auto" w:fill="FFFFFF" w:themeFill="background1"/>
            <w:vAlign w:val="center"/>
          </w:tcPr>
          <w:p w:rsidR="00842E2E" w:rsidRPr="00C20424" w:rsidRDefault="00842E2E" w:rsidP="00FE1764">
            <w:pPr>
              <w:spacing w:line="180" w:lineRule="exact"/>
              <w:contextualSpacing/>
              <w:rPr>
                <w:color w:val="auto"/>
                <w:sz w:val="18"/>
                <w:szCs w:val="18"/>
              </w:rPr>
            </w:pPr>
            <w:r w:rsidRPr="00C20424">
              <w:rPr>
                <w:rFonts w:cstheme="minorHAnsi"/>
                <w:color w:val="auto"/>
                <w:sz w:val="18"/>
                <w:szCs w:val="18"/>
              </w:rPr>
              <w:t>20040130</w:t>
            </w:r>
          </w:p>
        </w:tc>
      </w:tr>
      <w:tr w:rsidR="00842E2E" w:rsidRPr="00C20424" w:rsidTr="00B268F1">
        <w:trPr>
          <w:trHeight w:val="188"/>
          <w:jc w:val="center"/>
        </w:trPr>
        <w:tc>
          <w:tcPr>
            <w:tcW w:w="2448" w:type="dxa"/>
            <w:gridSpan w:val="2"/>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color w:val="auto"/>
                <w:sz w:val="18"/>
                <w:szCs w:val="18"/>
              </w:rPr>
            </w:pPr>
            <w:r w:rsidRPr="00C20424">
              <w:rPr>
                <w:color w:val="auto"/>
                <w:sz w:val="18"/>
                <w:szCs w:val="18"/>
              </w:rPr>
              <w:t>GERD</w:t>
            </w:r>
          </w:p>
        </w:tc>
        <w:tc>
          <w:tcPr>
            <w:tcW w:w="1710" w:type="dxa"/>
            <w:gridSpan w:val="2"/>
            <w:tcBorders>
              <w:right w:val="thinThickThinSmallGap" w:sz="24" w:space="0" w:color="auto"/>
            </w:tcBorders>
            <w:shd w:val="clear" w:color="auto" w:fill="FFFFFF" w:themeFill="background1"/>
            <w:vAlign w:val="center"/>
          </w:tcPr>
          <w:p w:rsidR="00842E2E" w:rsidRPr="00C20424" w:rsidRDefault="00842E2E" w:rsidP="00B268F1">
            <w:pPr>
              <w:spacing w:line="180" w:lineRule="exact"/>
              <w:contextualSpacing/>
              <w:rPr>
                <w:color w:val="auto"/>
                <w:sz w:val="18"/>
                <w:szCs w:val="18"/>
              </w:rPr>
            </w:pPr>
            <w:r w:rsidRPr="00C20424">
              <w:rPr>
                <w:rFonts w:cstheme="minorHAnsi"/>
                <w:color w:val="auto"/>
                <w:sz w:val="18"/>
                <w:szCs w:val="18"/>
              </w:rPr>
              <w:t>Not Unfitting</w:t>
            </w:r>
          </w:p>
        </w:tc>
        <w:tc>
          <w:tcPr>
            <w:tcW w:w="2250" w:type="dxa"/>
            <w:tcBorders>
              <w:left w:val="thinThickThinSmallGap" w:sz="24" w:space="0" w:color="auto"/>
              <w:right w:val="single" w:sz="4" w:space="0" w:color="auto"/>
            </w:tcBorders>
            <w:shd w:val="clear" w:color="auto" w:fill="FFFFFF" w:themeFill="background1"/>
            <w:vAlign w:val="center"/>
          </w:tcPr>
          <w:p w:rsidR="00842E2E" w:rsidRPr="00C20424" w:rsidRDefault="00842E2E" w:rsidP="00FE1764">
            <w:pPr>
              <w:spacing w:line="180" w:lineRule="exact"/>
              <w:contextualSpacing/>
              <w:jc w:val="left"/>
              <w:rPr>
                <w:color w:val="auto"/>
                <w:sz w:val="18"/>
                <w:szCs w:val="18"/>
              </w:rPr>
            </w:pPr>
            <w:r w:rsidRPr="00C20424">
              <w:rPr>
                <w:color w:val="auto"/>
                <w:sz w:val="18"/>
                <w:szCs w:val="18"/>
              </w:rPr>
              <w:t>GERD</w:t>
            </w:r>
          </w:p>
        </w:tc>
        <w:tc>
          <w:tcPr>
            <w:tcW w:w="1080" w:type="dxa"/>
            <w:tcBorders>
              <w:left w:val="single" w:sz="4" w:space="0" w:color="auto"/>
              <w:righ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7346</w:t>
            </w:r>
          </w:p>
        </w:tc>
        <w:tc>
          <w:tcPr>
            <w:tcW w:w="810" w:type="dxa"/>
            <w:tcBorders>
              <w:lef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0%</w:t>
            </w:r>
          </w:p>
        </w:tc>
        <w:tc>
          <w:tcPr>
            <w:tcW w:w="1080" w:type="dxa"/>
            <w:shd w:val="clear" w:color="auto" w:fill="FFFFFF" w:themeFill="background1"/>
            <w:vAlign w:val="center"/>
          </w:tcPr>
          <w:p w:rsidR="00842E2E" w:rsidRPr="00C20424" w:rsidRDefault="00842E2E" w:rsidP="00FE1764">
            <w:pPr>
              <w:spacing w:line="180" w:lineRule="exact"/>
              <w:contextualSpacing/>
              <w:rPr>
                <w:color w:val="auto"/>
                <w:sz w:val="18"/>
                <w:szCs w:val="18"/>
              </w:rPr>
            </w:pPr>
            <w:r w:rsidRPr="00C20424">
              <w:rPr>
                <w:rFonts w:cstheme="minorHAnsi"/>
                <w:color w:val="auto"/>
                <w:sz w:val="18"/>
                <w:szCs w:val="18"/>
              </w:rPr>
              <w:t>20040130</w:t>
            </w:r>
          </w:p>
        </w:tc>
      </w:tr>
      <w:tr w:rsidR="00842E2E" w:rsidRPr="00C20424" w:rsidTr="00B268F1">
        <w:trPr>
          <w:trHeight w:val="188"/>
          <w:jc w:val="center"/>
        </w:trPr>
        <w:tc>
          <w:tcPr>
            <w:tcW w:w="2448" w:type="dxa"/>
            <w:gridSpan w:val="2"/>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color w:val="auto"/>
                <w:sz w:val="18"/>
                <w:szCs w:val="18"/>
              </w:rPr>
            </w:pPr>
            <w:r w:rsidRPr="00C20424">
              <w:rPr>
                <w:color w:val="auto"/>
                <w:sz w:val="18"/>
                <w:szCs w:val="18"/>
              </w:rPr>
              <w:t>Allergic Rhinitis</w:t>
            </w:r>
          </w:p>
        </w:tc>
        <w:tc>
          <w:tcPr>
            <w:tcW w:w="1710" w:type="dxa"/>
            <w:gridSpan w:val="2"/>
            <w:tcBorders>
              <w:right w:val="thinThickThinSmallGap" w:sz="24" w:space="0" w:color="auto"/>
            </w:tcBorders>
            <w:shd w:val="clear" w:color="auto" w:fill="FFFFFF" w:themeFill="background1"/>
            <w:vAlign w:val="center"/>
          </w:tcPr>
          <w:p w:rsidR="00842E2E" w:rsidRPr="00C20424" w:rsidRDefault="00842E2E" w:rsidP="00B268F1">
            <w:pPr>
              <w:spacing w:line="180" w:lineRule="exact"/>
              <w:contextualSpacing/>
              <w:rPr>
                <w:color w:val="auto"/>
                <w:sz w:val="18"/>
                <w:szCs w:val="18"/>
              </w:rPr>
            </w:pPr>
            <w:r w:rsidRPr="00C20424">
              <w:rPr>
                <w:rFonts w:cstheme="minorHAnsi"/>
                <w:color w:val="auto"/>
                <w:sz w:val="18"/>
                <w:szCs w:val="18"/>
              </w:rPr>
              <w:t>Not Unfitting</w:t>
            </w:r>
          </w:p>
        </w:tc>
        <w:tc>
          <w:tcPr>
            <w:tcW w:w="2250" w:type="dxa"/>
            <w:tcBorders>
              <w:left w:val="thinThickThinSmallGap" w:sz="24" w:space="0" w:color="auto"/>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color w:val="auto"/>
                <w:sz w:val="18"/>
                <w:szCs w:val="18"/>
              </w:rPr>
            </w:pPr>
            <w:r w:rsidRPr="00C20424">
              <w:rPr>
                <w:color w:val="auto"/>
                <w:sz w:val="18"/>
                <w:szCs w:val="18"/>
              </w:rPr>
              <w:t>Allergic Rhinitis</w:t>
            </w:r>
          </w:p>
        </w:tc>
        <w:tc>
          <w:tcPr>
            <w:tcW w:w="1080" w:type="dxa"/>
            <w:tcBorders>
              <w:left w:val="single" w:sz="4" w:space="0" w:color="auto"/>
              <w:right w:val="single" w:sz="4" w:space="0" w:color="auto"/>
            </w:tcBorders>
            <w:shd w:val="clear" w:color="auto" w:fill="FFFFFF" w:themeFill="background1"/>
            <w:vAlign w:val="center"/>
          </w:tcPr>
          <w:p w:rsidR="00842E2E" w:rsidRPr="00C20424" w:rsidRDefault="00842E2E" w:rsidP="00B268F1">
            <w:pPr>
              <w:spacing w:line="180" w:lineRule="exact"/>
              <w:contextualSpacing/>
              <w:rPr>
                <w:color w:val="auto"/>
                <w:sz w:val="18"/>
                <w:szCs w:val="18"/>
              </w:rPr>
            </w:pPr>
            <w:r w:rsidRPr="00C20424">
              <w:rPr>
                <w:color w:val="auto"/>
                <w:sz w:val="18"/>
                <w:szCs w:val="18"/>
              </w:rPr>
              <w:t>6522</w:t>
            </w:r>
          </w:p>
        </w:tc>
        <w:tc>
          <w:tcPr>
            <w:tcW w:w="810" w:type="dxa"/>
            <w:tcBorders>
              <w:lef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0%</w:t>
            </w:r>
          </w:p>
        </w:tc>
        <w:tc>
          <w:tcPr>
            <w:tcW w:w="1080" w:type="dxa"/>
            <w:shd w:val="clear" w:color="auto" w:fill="FFFFFF" w:themeFill="background1"/>
            <w:vAlign w:val="center"/>
          </w:tcPr>
          <w:p w:rsidR="00842E2E" w:rsidRPr="00C20424" w:rsidRDefault="00842E2E" w:rsidP="00FE1764">
            <w:pPr>
              <w:spacing w:line="180" w:lineRule="exact"/>
              <w:contextualSpacing/>
              <w:rPr>
                <w:color w:val="auto"/>
                <w:sz w:val="18"/>
                <w:szCs w:val="18"/>
              </w:rPr>
            </w:pPr>
            <w:r w:rsidRPr="00C20424">
              <w:rPr>
                <w:rFonts w:cstheme="minorHAnsi"/>
                <w:color w:val="auto"/>
                <w:sz w:val="18"/>
                <w:szCs w:val="18"/>
              </w:rPr>
              <w:t>20040130</w:t>
            </w:r>
          </w:p>
        </w:tc>
      </w:tr>
      <w:tr w:rsidR="00842E2E" w:rsidRPr="00C20424" w:rsidTr="00B268F1">
        <w:trPr>
          <w:trHeight w:val="188"/>
          <w:jc w:val="center"/>
        </w:trPr>
        <w:tc>
          <w:tcPr>
            <w:tcW w:w="2448" w:type="dxa"/>
            <w:gridSpan w:val="2"/>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color w:val="auto"/>
                <w:sz w:val="18"/>
                <w:szCs w:val="18"/>
              </w:rPr>
            </w:pPr>
            <w:r w:rsidRPr="00C20424">
              <w:rPr>
                <w:color w:val="auto"/>
                <w:sz w:val="18"/>
                <w:szCs w:val="18"/>
              </w:rPr>
              <w:t>Elevated Cholesterol</w:t>
            </w:r>
          </w:p>
        </w:tc>
        <w:tc>
          <w:tcPr>
            <w:tcW w:w="1710" w:type="dxa"/>
            <w:gridSpan w:val="2"/>
            <w:tcBorders>
              <w:right w:val="thinThickThinSmallGap" w:sz="24" w:space="0" w:color="auto"/>
            </w:tcBorders>
            <w:shd w:val="clear" w:color="auto" w:fill="FFFFFF" w:themeFill="background1"/>
            <w:vAlign w:val="center"/>
          </w:tcPr>
          <w:p w:rsidR="00842E2E" w:rsidRPr="00C20424" w:rsidRDefault="00842E2E" w:rsidP="00B268F1">
            <w:pPr>
              <w:spacing w:line="180" w:lineRule="exact"/>
              <w:contextualSpacing/>
              <w:rPr>
                <w:color w:val="auto"/>
                <w:sz w:val="18"/>
                <w:szCs w:val="18"/>
              </w:rPr>
            </w:pPr>
            <w:r w:rsidRPr="00C20424">
              <w:rPr>
                <w:rFonts w:cstheme="minorHAnsi"/>
                <w:color w:val="auto"/>
                <w:sz w:val="18"/>
                <w:szCs w:val="18"/>
              </w:rPr>
              <w:t>Not Unfitting</w:t>
            </w:r>
          </w:p>
        </w:tc>
        <w:tc>
          <w:tcPr>
            <w:tcW w:w="2250" w:type="dxa"/>
            <w:tcBorders>
              <w:left w:val="thinThickThinSmallGap" w:sz="24" w:space="0" w:color="auto"/>
              <w:right w:val="single" w:sz="4" w:space="0" w:color="auto"/>
            </w:tcBorders>
            <w:shd w:val="clear" w:color="auto" w:fill="FFFFFF" w:themeFill="background1"/>
            <w:vAlign w:val="center"/>
          </w:tcPr>
          <w:p w:rsidR="00842E2E" w:rsidRPr="00C20424" w:rsidRDefault="00842E2E" w:rsidP="00FE1764">
            <w:pPr>
              <w:spacing w:line="180" w:lineRule="exact"/>
              <w:contextualSpacing/>
              <w:jc w:val="left"/>
              <w:rPr>
                <w:color w:val="auto"/>
                <w:sz w:val="18"/>
                <w:szCs w:val="18"/>
              </w:rPr>
            </w:pPr>
            <w:r w:rsidRPr="00C20424">
              <w:rPr>
                <w:color w:val="auto"/>
                <w:sz w:val="18"/>
                <w:szCs w:val="18"/>
              </w:rPr>
              <w:t>Elevated Cholesterol</w:t>
            </w:r>
          </w:p>
        </w:tc>
        <w:tc>
          <w:tcPr>
            <w:tcW w:w="1080" w:type="dxa"/>
            <w:tcBorders>
              <w:left w:val="single" w:sz="4" w:space="0" w:color="auto"/>
              <w:righ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7099-7005</w:t>
            </w:r>
          </w:p>
        </w:tc>
        <w:tc>
          <w:tcPr>
            <w:tcW w:w="810" w:type="dxa"/>
            <w:tcBorders>
              <w:left w:val="single" w:sz="4" w:space="0" w:color="auto"/>
            </w:tcBorders>
            <w:shd w:val="clear" w:color="auto" w:fill="FFFFFF" w:themeFill="background1"/>
          </w:tcPr>
          <w:p w:rsidR="00842E2E" w:rsidRPr="00C20424" w:rsidRDefault="00842E2E" w:rsidP="00FE1764">
            <w:pPr>
              <w:spacing w:line="180" w:lineRule="exact"/>
              <w:contextualSpacing/>
              <w:rPr>
                <w:color w:val="auto"/>
                <w:sz w:val="18"/>
                <w:szCs w:val="18"/>
              </w:rPr>
            </w:pPr>
            <w:r w:rsidRPr="00C20424">
              <w:rPr>
                <w:color w:val="auto"/>
                <w:sz w:val="18"/>
                <w:szCs w:val="18"/>
              </w:rPr>
              <w:t>NSC</w:t>
            </w:r>
          </w:p>
        </w:tc>
        <w:tc>
          <w:tcPr>
            <w:tcW w:w="1080" w:type="dxa"/>
            <w:shd w:val="clear" w:color="auto" w:fill="FFFFFF" w:themeFill="background1"/>
            <w:vAlign w:val="center"/>
          </w:tcPr>
          <w:p w:rsidR="00842E2E" w:rsidRPr="00C20424" w:rsidRDefault="00842E2E" w:rsidP="00FE1764">
            <w:pPr>
              <w:spacing w:line="180" w:lineRule="exact"/>
              <w:contextualSpacing/>
              <w:rPr>
                <w:color w:val="auto"/>
                <w:sz w:val="18"/>
                <w:szCs w:val="18"/>
              </w:rPr>
            </w:pPr>
            <w:r w:rsidRPr="00C20424">
              <w:rPr>
                <w:rFonts w:cstheme="minorHAnsi"/>
                <w:color w:val="auto"/>
                <w:sz w:val="18"/>
                <w:szCs w:val="18"/>
              </w:rPr>
              <w:t>20040130</w:t>
            </w:r>
          </w:p>
        </w:tc>
      </w:tr>
      <w:tr w:rsidR="00842E2E" w:rsidRPr="00C20424" w:rsidTr="00B268F1">
        <w:trPr>
          <w:trHeight w:val="188"/>
          <w:jc w:val="center"/>
        </w:trPr>
        <w:tc>
          <w:tcPr>
            <w:tcW w:w="2448" w:type="dxa"/>
            <w:gridSpan w:val="2"/>
            <w:tcBorders>
              <w:right w:val="single" w:sz="4" w:space="0" w:color="auto"/>
            </w:tcBorders>
            <w:shd w:val="clear" w:color="auto" w:fill="FFFFFF" w:themeFill="background1"/>
            <w:vAlign w:val="center"/>
          </w:tcPr>
          <w:p w:rsidR="00842E2E" w:rsidRPr="00C20424" w:rsidRDefault="00842E2E" w:rsidP="00B268F1">
            <w:pPr>
              <w:spacing w:line="180" w:lineRule="exact"/>
              <w:contextualSpacing/>
              <w:jc w:val="left"/>
              <w:rPr>
                <w:rFonts w:cstheme="minorHAnsi"/>
                <w:color w:val="auto"/>
                <w:sz w:val="18"/>
                <w:szCs w:val="18"/>
              </w:rPr>
            </w:pPr>
            <w:r w:rsidRPr="00C20424">
              <w:rPr>
                <w:rFonts w:cstheme="minorHAnsi"/>
                <w:color w:val="auto"/>
                <w:sz w:val="18"/>
                <w:szCs w:val="18"/>
              </w:rPr>
              <w:t>Pes Planus</w:t>
            </w:r>
          </w:p>
        </w:tc>
        <w:tc>
          <w:tcPr>
            <w:tcW w:w="1710" w:type="dxa"/>
            <w:gridSpan w:val="2"/>
            <w:tcBorders>
              <w:right w:val="thinThickThinSmallGap" w:sz="24" w:space="0" w:color="auto"/>
            </w:tcBorders>
            <w:shd w:val="clear" w:color="auto" w:fill="FFFFFF" w:themeFill="background1"/>
            <w:vAlign w:val="center"/>
          </w:tcPr>
          <w:p w:rsidR="00842E2E" w:rsidRPr="00C20424" w:rsidRDefault="00842E2E" w:rsidP="00B268F1">
            <w:pPr>
              <w:spacing w:line="180" w:lineRule="exact"/>
              <w:contextualSpacing/>
              <w:rPr>
                <w:rFonts w:cstheme="minorHAnsi"/>
                <w:color w:val="auto"/>
                <w:sz w:val="18"/>
                <w:szCs w:val="18"/>
              </w:rPr>
            </w:pPr>
            <w:r w:rsidRPr="00C20424">
              <w:rPr>
                <w:rFonts w:cstheme="minorHAnsi"/>
                <w:color w:val="auto"/>
                <w:sz w:val="18"/>
                <w:szCs w:val="18"/>
              </w:rPr>
              <w:t>Not Unfitting</w:t>
            </w:r>
          </w:p>
        </w:tc>
        <w:tc>
          <w:tcPr>
            <w:tcW w:w="2250" w:type="dxa"/>
            <w:tcBorders>
              <w:left w:val="thinThickThinSmallGap" w:sz="24" w:space="0" w:color="auto"/>
              <w:right w:val="single" w:sz="4" w:space="0" w:color="auto"/>
            </w:tcBorders>
            <w:shd w:val="clear" w:color="auto" w:fill="FFFFFF" w:themeFill="background1"/>
            <w:vAlign w:val="center"/>
          </w:tcPr>
          <w:p w:rsidR="00842E2E" w:rsidRPr="00C20424" w:rsidRDefault="00842E2E" w:rsidP="00FE1764">
            <w:pPr>
              <w:spacing w:line="180" w:lineRule="exact"/>
              <w:contextualSpacing/>
              <w:jc w:val="left"/>
              <w:rPr>
                <w:rFonts w:cstheme="minorHAnsi"/>
                <w:color w:val="auto"/>
                <w:sz w:val="18"/>
                <w:szCs w:val="18"/>
              </w:rPr>
            </w:pPr>
            <w:r w:rsidRPr="00C20424">
              <w:rPr>
                <w:rFonts w:cstheme="minorHAnsi"/>
                <w:color w:val="auto"/>
                <w:sz w:val="18"/>
                <w:szCs w:val="18"/>
              </w:rPr>
              <w:t>Bilateral Pes Planus</w:t>
            </w:r>
          </w:p>
        </w:tc>
        <w:tc>
          <w:tcPr>
            <w:tcW w:w="1080" w:type="dxa"/>
            <w:tcBorders>
              <w:left w:val="single" w:sz="4" w:space="0" w:color="auto"/>
              <w:right w:val="single" w:sz="4" w:space="0" w:color="auto"/>
            </w:tcBorders>
            <w:shd w:val="clear" w:color="auto" w:fill="FFFFFF" w:themeFill="background1"/>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5276</w:t>
            </w:r>
          </w:p>
        </w:tc>
        <w:tc>
          <w:tcPr>
            <w:tcW w:w="810" w:type="dxa"/>
            <w:tcBorders>
              <w:left w:val="single" w:sz="4" w:space="0" w:color="auto"/>
            </w:tcBorders>
            <w:shd w:val="clear" w:color="auto" w:fill="FFFFFF" w:themeFill="background1"/>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NSC</w:t>
            </w:r>
          </w:p>
        </w:tc>
        <w:tc>
          <w:tcPr>
            <w:tcW w:w="1080" w:type="dxa"/>
            <w:shd w:val="clear" w:color="auto" w:fill="FFFFFF" w:themeFill="background1"/>
            <w:vAlign w:val="center"/>
          </w:tcPr>
          <w:p w:rsidR="00842E2E" w:rsidRPr="00C20424" w:rsidRDefault="00842E2E" w:rsidP="00FE1764">
            <w:pPr>
              <w:spacing w:line="180" w:lineRule="exact"/>
              <w:contextualSpacing/>
              <w:rPr>
                <w:rFonts w:cstheme="minorHAnsi"/>
                <w:color w:val="auto"/>
                <w:sz w:val="18"/>
                <w:szCs w:val="18"/>
              </w:rPr>
            </w:pPr>
            <w:r w:rsidRPr="00C20424">
              <w:rPr>
                <w:rFonts w:cstheme="minorHAnsi"/>
                <w:color w:val="auto"/>
                <w:sz w:val="18"/>
                <w:szCs w:val="18"/>
              </w:rPr>
              <w:t>20040130</w:t>
            </w:r>
          </w:p>
        </w:tc>
      </w:tr>
      <w:tr w:rsidR="00C137A9" w:rsidRPr="00C20424" w:rsidTr="006C22B2">
        <w:trPr>
          <w:trHeight w:val="188"/>
          <w:jc w:val="center"/>
        </w:trPr>
        <w:tc>
          <w:tcPr>
            <w:tcW w:w="2448" w:type="dxa"/>
            <w:gridSpan w:val="2"/>
            <w:tcBorders>
              <w:right w:val="single" w:sz="4" w:space="0" w:color="auto"/>
            </w:tcBorders>
            <w:shd w:val="clear" w:color="auto" w:fill="FFFFFF" w:themeFill="background1"/>
            <w:vAlign w:val="center"/>
          </w:tcPr>
          <w:p w:rsidR="00C137A9" w:rsidRPr="00C20424" w:rsidRDefault="00C137A9" w:rsidP="00B268F1">
            <w:pPr>
              <w:spacing w:line="180" w:lineRule="exact"/>
              <w:contextualSpacing/>
              <w:jc w:val="left"/>
              <w:rPr>
                <w:rFonts w:cstheme="minorHAnsi"/>
                <w:color w:val="auto"/>
                <w:sz w:val="18"/>
                <w:szCs w:val="18"/>
              </w:rPr>
            </w:pPr>
            <w:r w:rsidRPr="00C20424">
              <w:rPr>
                <w:rFonts w:cstheme="minorHAnsi"/>
                <w:color w:val="auto"/>
                <w:sz w:val="18"/>
                <w:szCs w:val="18"/>
              </w:rPr>
              <w:t>Vision Defect</w:t>
            </w:r>
          </w:p>
        </w:tc>
        <w:tc>
          <w:tcPr>
            <w:tcW w:w="1710" w:type="dxa"/>
            <w:gridSpan w:val="2"/>
            <w:tcBorders>
              <w:right w:val="thinThickThinSmallGap" w:sz="24" w:space="0" w:color="auto"/>
            </w:tcBorders>
            <w:shd w:val="clear" w:color="auto" w:fill="FFFFFF" w:themeFill="background1"/>
            <w:vAlign w:val="center"/>
          </w:tcPr>
          <w:p w:rsidR="00C137A9" w:rsidRPr="00C20424" w:rsidRDefault="00C137A9" w:rsidP="00B268F1">
            <w:pPr>
              <w:spacing w:line="180" w:lineRule="exact"/>
              <w:contextualSpacing/>
              <w:rPr>
                <w:color w:val="auto"/>
                <w:sz w:val="18"/>
                <w:szCs w:val="18"/>
              </w:rPr>
            </w:pPr>
            <w:r w:rsidRPr="00C20424">
              <w:rPr>
                <w:rFonts w:cstheme="minorHAnsi"/>
                <w:color w:val="auto"/>
                <w:sz w:val="18"/>
                <w:szCs w:val="18"/>
              </w:rPr>
              <w:t>Not Unfitting</w:t>
            </w:r>
          </w:p>
        </w:tc>
        <w:tc>
          <w:tcPr>
            <w:tcW w:w="5220" w:type="dxa"/>
            <w:gridSpan w:val="4"/>
            <w:tcBorders>
              <w:left w:val="thinThickThinSmallGap" w:sz="24" w:space="0" w:color="auto"/>
            </w:tcBorders>
            <w:shd w:val="clear" w:color="auto" w:fill="FFFFFF" w:themeFill="background1"/>
            <w:vAlign w:val="center"/>
          </w:tcPr>
          <w:p w:rsidR="00C137A9" w:rsidRPr="00C20424" w:rsidRDefault="00C137A9" w:rsidP="00C137A9">
            <w:pPr>
              <w:spacing w:line="180" w:lineRule="exact"/>
              <w:contextualSpacing/>
              <w:rPr>
                <w:color w:val="auto"/>
                <w:sz w:val="18"/>
                <w:szCs w:val="18"/>
              </w:rPr>
            </w:pPr>
            <w:r w:rsidRPr="00C20424">
              <w:rPr>
                <w:color w:val="auto"/>
                <w:sz w:val="18"/>
                <w:szCs w:val="18"/>
              </w:rPr>
              <w:t>No VA Entry</w:t>
            </w:r>
          </w:p>
        </w:tc>
      </w:tr>
      <w:tr w:rsidR="00C137A9" w:rsidRPr="00C20424" w:rsidTr="00644F0C">
        <w:trPr>
          <w:trHeight w:val="188"/>
          <w:jc w:val="center"/>
        </w:trPr>
        <w:tc>
          <w:tcPr>
            <w:tcW w:w="4158" w:type="dxa"/>
            <w:gridSpan w:val="4"/>
            <w:vMerge w:val="restart"/>
            <w:tcBorders>
              <w:right w:val="thinThickThinSmallGap" w:sz="24" w:space="0" w:color="auto"/>
            </w:tcBorders>
            <w:shd w:val="clear" w:color="auto" w:fill="FFFFFF" w:themeFill="background1"/>
            <w:vAlign w:val="center"/>
          </w:tcPr>
          <w:p w:rsidR="00C137A9" w:rsidRPr="00C20424" w:rsidRDefault="00C137A9" w:rsidP="00644F0C">
            <w:pPr>
              <w:spacing w:line="180" w:lineRule="exact"/>
              <w:contextualSpacing/>
              <w:rPr>
                <w:rFonts w:cstheme="minorHAnsi"/>
                <w:color w:val="auto"/>
                <w:sz w:val="18"/>
                <w:szCs w:val="18"/>
              </w:rPr>
            </w:pPr>
            <w:r w:rsidRPr="00C20424">
              <w:rPr>
                <w:rFonts w:cstheme="minorHAnsi"/>
                <w:color w:val="auto"/>
                <w:sz w:val="18"/>
                <w:szCs w:val="18"/>
              </w:rPr>
              <w:t>↓No Additional MEB/PEB Entries↓</w:t>
            </w:r>
          </w:p>
        </w:tc>
        <w:tc>
          <w:tcPr>
            <w:tcW w:w="2250" w:type="dxa"/>
            <w:tcBorders>
              <w:left w:val="thinThickThinSmallGap" w:sz="24" w:space="0" w:color="auto"/>
              <w:right w:val="single" w:sz="4" w:space="0" w:color="auto"/>
            </w:tcBorders>
            <w:shd w:val="clear" w:color="auto" w:fill="FFFFFF" w:themeFill="background1"/>
            <w:vAlign w:val="center"/>
          </w:tcPr>
          <w:p w:rsidR="00C137A9" w:rsidRPr="00C20424" w:rsidRDefault="00C137A9" w:rsidP="00C137A9">
            <w:pPr>
              <w:spacing w:line="180" w:lineRule="exact"/>
              <w:contextualSpacing/>
              <w:jc w:val="left"/>
              <w:rPr>
                <w:color w:val="auto"/>
                <w:sz w:val="18"/>
                <w:szCs w:val="18"/>
              </w:rPr>
            </w:pPr>
            <w:r w:rsidRPr="00C20424">
              <w:rPr>
                <w:color w:val="auto"/>
                <w:sz w:val="18"/>
                <w:szCs w:val="18"/>
              </w:rPr>
              <w:t>Left Shoulder Bursitis</w:t>
            </w:r>
          </w:p>
        </w:tc>
        <w:tc>
          <w:tcPr>
            <w:tcW w:w="1080" w:type="dxa"/>
            <w:tcBorders>
              <w:left w:val="single" w:sz="4" w:space="0" w:color="auto"/>
              <w:right w:val="single" w:sz="4" w:space="0" w:color="auto"/>
            </w:tcBorders>
            <w:shd w:val="clear" w:color="auto" w:fill="FFFFFF" w:themeFill="background1"/>
          </w:tcPr>
          <w:p w:rsidR="00C137A9" w:rsidRPr="00C20424" w:rsidRDefault="00C137A9" w:rsidP="00C137A9">
            <w:pPr>
              <w:spacing w:line="180" w:lineRule="exact"/>
              <w:contextualSpacing/>
              <w:rPr>
                <w:color w:val="auto"/>
                <w:sz w:val="18"/>
                <w:szCs w:val="18"/>
              </w:rPr>
            </w:pPr>
            <w:r w:rsidRPr="00C20424">
              <w:rPr>
                <w:color w:val="auto"/>
                <w:sz w:val="18"/>
                <w:szCs w:val="18"/>
              </w:rPr>
              <w:t>5201-5019</w:t>
            </w:r>
          </w:p>
        </w:tc>
        <w:tc>
          <w:tcPr>
            <w:tcW w:w="810" w:type="dxa"/>
            <w:tcBorders>
              <w:left w:val="single" w:sz="4" w:space="0" w:color="auto"/>
            </w:tcBorders>
            <w:shd w:val="clear" w:color="auto" w:fill="FFFFFF" w:themeFill="background1"/>
          </w:tcPr>
          <w:p w:rsidR="00C137A9" w:rsidRPr="00C20424" w:rsidRDefault="00C137A9" w:rsidP="00C137A9">
            <w:pPr>
              <w:spacing w:line="180" w:lineRule="exact"/>
              <w:contextualSpacing/>
              <w:rPr>
                <w:color w:val="auto"/>
                <w:sz w:val="18"/>
                <w:szCs w:val="18"/>
              </w:rPr>
            </w:pPr>
            <w:r w:rsidRPr="00C20424">
              <w:rPr>
                <w:color w:val="auto"/>
                <w:sz w:val="18"/>
                <w:szCs w:val="18"/>
              </w:rPr>
              <w:t>10%</w:t>
            </w:r>
          </w:p>
        </w:tc>
        <w:tc>
          <w:tcPr>
            <w:tcW w:w="1080" w:type="dxa"/>
            <w:shd w:val="clear" w:color="auto" w:fill="FFFFFF" w:themeFill="background1"/>
            <w:vAlign w:val="center"/>
          </w:tcPr>
          <w:p w:rsidR="00C137A9" w:rsidRPr="00C20424" w:rsidRDefault="00C137A9" w:rsidP="00C137A9">
            <w:pPr>
              <w:spacing w:line="180" w:lineRule="exact"/>
              <w:contextualSpacing/>
              <w:rPr>
                <w:color w:val="auto"/>
                <w:sz w:val="18"/>
                <w:szCs w:val="18"/>
              </w:rPr>
            </w:pPr>
            <w:r w:rsidRPr="00C20424">
              <w:rPr>
                <w:rFonts w:cstheme="minorHAnsi"/>
                <w:color w:val="auto"/>
                <w:sz w:val="18"/>
                <w:szCs w:val="18"/>
              </w:rPr>
              <w:t>20040130</w:t>
            </w:r>
          </w:p>
        </w:tc>
      </w:tr>
      <w:tr w:rsidR="00C137A9" w:rsidRPr="00C20424" w:rsidTr="00520C76">
        <w:trPr>
          <w:trHeight w:val="188"/>
          <w:jc w:val="center"/>
        </w:trPr>
        <w:tc>
          <w:tcPr>
            <w:tcW w:w="4158" w:type="dxa"/>
            <w:gridSpan w:val="4"/>
            <w:vMerge/>
            <w:tcBorders>
              <w:right w:val="thinThickThinSmallGap" w:sz="24" w:space="0" w:color="auto"/>
            </w:tcBorders>
            <w:shd w:val="clear" w:color="auto" w:fill="FFFFFF" w:themeFill="background1"/>
            <w:vAlign w:val="center"/>
          </w:tcPr>
          <w:p w:rsidR="00C137A9" w:rsidRPr="00C20424" w:rsidRDefault="00C137A9" w:rsidP="00520C76">
            <w:pPr>
              <w:spacing w:line="180" w:lineRule="exact"/>
              <w:contextualSpacing/>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C137A9" w:rsidRPr="00C20424" w:rsidRDefault="00C137A9" w:rsidP="00FE1764">
            <w:pPr>
              <w:spacing w:line="180" w:lineRule="exact"/>
              <w:contextualSpacing/>
              <w:jc w:val="left"/>
              <w:rPr>
                <w:color w:val="auto"/>
                <w:sz w:val="18"/>
                <w:szCs w:val="18"/>
              </w:rPr>
            </w:pPr>
            <w:r w:rsidRPr="00C20424">
              <w:rPr>
                <w:color w:val="auto"/>
                <w:sz w:val="18"/>
                <w:szCs w:val="18"/>
              </w:rPr>
              <w:t>Right Shoulder Bursitis</w:t>
            </w:r>
          </w:p>
        </w:tc>
        <w:tc>
          <w:tcPr>
            <w:tcW w:w="1080" w:type="dxa"/>
            <w:tcBorders>
              <w:left w:val="single" w:sz="4" w:space="0" w:color="auto"/>
              <w:right w:val="single" w:sz="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r w:rsidRPr="00C20424">
              <w:rPr>
                <w:color w:val="auto"/>
                <w:sz w:val="18"/>
                <w:szCs w:val="18"/>
              </w:rPr>
              <w:t>5201-5019</w:t>
            </w:r>
          </w:p>
        </w:tc>
        <w:tc>
          <w:tcPr>
            <w:tcW w:w="810" w:type="dxa"/>
            <w:tcBorders>
              <w:left w:val="single" w:sz="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r w:rsidRPr="00C20424">
              <w:rPr>
                <w:color w:val="auto"/>
                <w:sz w:val="18"/>
                <w:szCs w:val="18"/>
              </w:rPr>
              <w:t>10%</w:t>
            </w:r>
          </w:p>
        </w:tc>
        <w:tc>
          <w:tcPr>
            <w:tcW w:w="1080" w:type="dxa"/>
            <w:shd w:val="clear" w:color="auto" w:fill="FFFFFF" w:themeFill="background1"/>
            <w:vAlign w:val="center"/>
          </w:tcPr>
          <w:p w:rsidR="00C137A9" w:rsidRPr="00C20424" w:rsidRDefault="00C137A9" w:rsidP="00FE1764">
            <w:pPr>
              <w:spacing w:line="180" w:lineRule="exact"/>
              <w:contextualSpacing/>
              <w:rPr>
                <w:color w:val="auto"/>
                <w:sz w:val="18"/>
                <w:szCs w:val="18"/>
              </w:rPr>
            </w:pPr>
            <w:r w:rsidRPr="00C20424">
              <w:rPr>
                <w:rFonts w:cstheme="minorHAnsi"/>
                <w:color w:val="auto"/>
                <w:sz w:val="18"/>
                <w:szCs w:val="18"/>
              </w:rPr>
              <w:t>20040130</w:t>
            </w:r>
          </w:p>
        </w:tc>
      </w:tr>
      <w:tr w:rsidR="00C137A9" w:rsidRPr="00C20424" w:rsidTr="00FE1764">
        <w:trPr>
          <w:trHeight w:val="188"/>
          <w:jc w:val="center"/>
        </w:trPr>
        <w:tc>
          <w:tcPr>
            <w:tcW w:w="4158" w:type="dxa"/>
            <w:gridSpan w:val="4"/>
            <w:vMerge/>
            <w:tcBorders>
              <w:right w:val="thinThickThinSmallGap" w:sz="2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C137A9" w:rsidRPr="00C20424" w:rsidRDefault="00C137A9" w:rsidP="00FE1764">
            <w:pPr>
              <w:spacing w:line="180" w:lineRule="exact"/>
              <w:contextualSpacing/>
              <w:jc w:val="left"/>
              <w:rPr>
                <w:color w:val="auto"/>
                <w:sz w:val="18"/>
                <w:szCs w:val="18"/>
              </w:rPr>
            </w:pPr>
            <w:r w:rsidRPr="00C20424">
              <w:rPr>
                <w:color w:val="auto"/>
                <w:sz w:val="18"/>
                <w:szCs w:val="18"/>
              </w:rPr>
              <w:t>Left Wrist Tenosynovitis</w:t>
            </w:r>
          </w:p>
        </w:tc>
        <w:tc>
          <w:tcPr>
            <w:tcW w:w="1080" w:type="dxa"/>
            <w:tcBorders>
              <w:left w:val="single" w:sz="4" w:space="0" w:color="auto"/>
              <w:right w:val="single" w:sz="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r w:rsidRPr="00C20424">
              <w:rPr>
                <w:color w:val="auto"/>
                <w:sz w:val="18"/>
                <w:szCs w:val="18"/>
              </w:rPr>
              <w:t>5215-5024</w:t>
            </w:r>
          </w:p>
        </w:tc>
        <w:tc>
          <w:tcPr>
            <w:tcW w:w="810" w:type="dxa"/>
            <w:tcBorders>
              <w:left w:val="single" w:sz="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r w:rsidRPr="00C20424">
              <w:rPr>
                <w:color w:val="auto"/>
                <w:sz w:val="18"/>
                <w:szCs w:val="18"/>
              </w:rPr>
              <w:t>10%</w:t>
            </w:r>
          </w:p>
        </w:tc>
        <w:tc>
          <w:tcPr>
            <w:tcW w:w="1080" w:type="dxa"/>
            <w:shd w:val="clear" w:color="auto" w:fill="FFFFFF" w:themeFill="background1"/>
            <w:vAlign w:val="center"/>
          </w:tcPr>
          <w:p w:rsidR="00C137A9" w:rsidRPr="00C20424" w:rsidRDefault="00C137A9" w:rsidP="00FE1764">
            <w:pPr>
              <w:spacing w:line="180" w:lineRule="exact"/>
              <w:contextualSpacing/>
              <w:rPr>
                <w:color w:val="auto"/>
                <w:sz w:val="18"/>
                <w:szCs w:val="18"/>
              </w:rPr>
            </w:pPr>
            <w:r w:rsidRPr="00C20424">
              <w:rPr>
                <w:rFonts w:cstheme="minorHAnsi"/>
                <w:color w:val="auto"/>
                <w:sz w:val="18"/>
                <w:szCs w:val="18"/>
              </w:rPr>
              <w:t>20040130</w:t>
            </w:r>
          </w:p>
        </w:tc>
      </w:tr>
      <w:tr w:rsidR="00C137A9" w:rsidRPr="00C20424" w:rsidTr="00FE1764">
        <w:trPr>
          <w:trHeight w:val="188"/>
          <w:jc w:val="center"/>
        </w:trPr>
        <w:tc>
          <w:tcPr>
            <w:tcW w:w="4158" w:type="dxa"/>
            <w:gridSpan w:val="4"/>
            <w:vMerge/>
            <w:tcBorders>
              <w:right w:val="thinThickThinSmallGap" w:sz="2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C137A9" w:rsidRPr="00C20424" w:rsidRDefault="00C137A9" w:rsidP="00FE1764">
            <w:pPr>
              <w:spacing w:line="180" w:lineRule="exact"/>
              <w:contextualSpacing/>
              <w:jc w:val="left"/>
              <w:rPr>
                <w:color w:val="auto"/>
                <w:sz w:val="18"/>
                <w:szCs w:val="18"/>
              </w:rPr>
            </w:pPr>
            <w:r w:rsidRPr="00C20424">
              <w:rPr>
                <w:color w:val="auto"/>
                <w:sz w:val="18"/>
                <w:szCs w:val="18"/>
              </w:rPr>
              <w:t>Right Ankle Sprain</w:t>
            </w:r>
          </w:p>
        </w:tc>
        <w:tc>
          <w:tcPr>
            <w:tcW w:w="1080" w:type="dxa"/>
            <w:tcBorders>
              <w:left w:val="single" w:sz="4" w:space="0" w:color="auto"/>
              <w:right w:val="single" w:sz="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r w:rsidRPr="00C20424">
              <w:rPr>
                <w:color w:val="auto"/>
                <w:sz w:val="18"/>
                <w:szCs w:val="18"/>
              </w:rPr>
              <w:t>5271</w:t>
            </w:r>
          </w:p>
        </w:tc>
        <w:tc>
          <w:tcPr>
            <w:tcW w:w="810" w:type="dxa"/>
            <w:tcBorders>
              <w:left w:val="single" w:sz="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r w:rsidRPr="00C20424">
              <w:rPr>
                <w:color w:val="auto"/>
                <w:sz w:val="18"/>
                <w:szCs w:val="18"/>
              </w:rPr>
              <w:t>10%</w:t>
            </w:r>
          </w:p>
        </w:tc>
        <w:tc>
          <w:tcPr>
            <w:tcW w:w="1080" w:type="dxa"/>
            <w:shd w:val="clear" w:color="auto" w:fill="FFFFFF" w:themeFill="background1"/>
            <w:vAlign w:val="center"/>
          </w:tcPr>
          <w:p w:rsidR="00C137A9" w:rsidRPr="00C20424" w:rsidRDefault="00C137A9" w:rsidP="00FE1764">
            <w:pPr>
              <w:spacing w:line="180" w:lineRule="exact"/>
              <w:contextualSpacing/>
              <w:rPr>
                <w:color w:val="auto"/>
                <w:sz w:val="18"/>
                <w:szCs w:val="18"/>
              </w:rPr>
            </w:pPr>
            <w:r w:rsidRPr="00C20424">
              <w:rPr>
                <w:rFonts w:cstheme="minorHAnsi"/>
                <w:color w:val="auto"/>
                <w:sz w:val="18"/>
                <w:szCs w:val="18"/>
              </w:rPr>
              <w:t>20040130</w:t>
            </w:r>
          </w:p>
        </w:tc>
      </w:tr>
      <w:tr w:rsidR="00C137A9" w:rsidRPr="00C20424" w:rsidTr="00520C76">
        <w:trPr>
          <w:trHeight w:val="188"/>
          <w:jc w:val="center"/>
        </w:trPr>
        <w:tc>
          <w:tcPr>
            <w:tcW w:w="4158" w:type="dxa"/>
            <w:gridSpan w:val="4"/>
            <w:vMerge/>
            <w:tcBorders>
              <w:right w:val="thinThickThinSmallGap" w:sz="24" w:space="0" w:color="auto"/>
            </w:tcBorders>
            <w:shd w:val="clear" w:color="auto" w:fill="FFFFFF" w:themeFill="background1"/>
          </w:tcPr>
          <w:p w:rsidR="00C137A9" w:rsidRPr="00C20424" w:rsidRDefault="00C137A9" w:rsidP="00FE1764">
            <w:pPr>
              <w:spacing w:line="180" w:lineRule="exact"/>
              <w:contextualSpacing/>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C137A9" w:rsidRPr="00C20424" w:rsidRDefault="00C137A9" w:rsidP="00FE1764">
            <w:pPr>
              <w:spacing w:line="180" w:lineRule="exact"/>
              <w:contextualSpacing/>
              <w:jc w:val="left"/>
              <w:rPr>
                <w:color w:val="auto"/>
                <w:sz w:val="18"/>
                <w:szCs w:val="18"/>
              </w:rPr>
            </w:pPr>
            <w:r w:rsidRPr="00C20424">
              <w:rPr>
                <w:color w:val="auto"/>
                <w:sz w:val="18"/>
                <w:szCs w:val="18"/>
              </w:rPr>
              <w:t>Left Upper Extremity C7 Radiculopathy</w:t>
            </w:r>
          </w:p>
        </w:tc>
        <w:tc>
          <w:tcPr>
            <w:tcW w:w="1080" w:type="dxa"/>
            <w:tcBorders>
              <w:left w:val="single" w:sz="4" w:space="0" w:color="auto"/>
              <w:right w:val="single" w:sz="4" w:space="0" w:color="auto"/>
            </w:tcBorders>
            <w:shd w:val="clear" w:color="auto" w:fill="FFFFFF" w:themeFill="background1"/>
            <w:vAlign w:val="center"/>
          </w:tcPr>
          <w:p w:rsidR="00C137A9" w:rsidRPr="00C20424" w:rsidRDefault="00C137A9" w:rsidP="00520C76">
            <w:pPr>
              <w:spacing w:line="180" w:lineRule="exact"/>
              <w:contextualSpacing/>
              <w:rPr>
                <w:color w:val="auto"/>
                <w:sz w:val="18"/>
                <w:szCs w:val="18"/>
              </w:rPr>
            </w:pPr>
            <w:r w:rsidRPr="00C20424">
              <w:rPr>
                <w:color w:val="auto"/>
                <w:sz w:val="18"/>
                <w:szCs w:val="18"/>
              </w:rPr>
              <w:t>8599-8515</w:t>
            </w:r>
          </w:p>
        </w:tc>
        <w:tc>
          <w:tcPr>
            <w:tcW w:w="810" w:type="dxa"/>
            <w:tcBorders>
              <w:left w:val="single" w:sz="4" w:space="0" w:color="auto"/>
            </w:tcBorders>
            <w:shd w:val="clear" w:color="auto" w:fill="FFFFFF" w:themeFill="background1"/>
            <w:vAlign w:val="center"/>
          </w:tcPr>
          <w:p w:rsidR="00C137A9" w:rsidRPr="00C20424" w:rsidRDefault="00C137A9" w:rsidP="00520C76">
            <w:pPr>
              <w:spacing w:line="180" w:lineRule="exact"/>
              <w:contextualSpacing/>
              <w:rPr>
                <w:color w:val="auto"/>
                <w:sz w:val="18"/>
                <w:szCs w:val="18"/>
              </w:rPr>
            </w:pPr>
            <w:r w:rsidRPr="00C20424">
              <w:rPr>
                <w:color w:val="auto"/>
                <w:sz w:val="18"/>
                <w:szCs w:val="18"/>
              </w:rPr>
              <w:t>10%</w:t>
            </w:r>
          </w:p>
        </w:tc>
        <w:tc>
          <w:tcPr>
            <w:tcW w:w="1080" w:type="dxa"/>
            <w:shd w:val="clear" w:color="auto" w:fill="FFFFFF" w:themeFill="background1"/>
            <w:vAlign w:val="center"/>
          </w:tcPr>
          <w:p w:rsidR="00C137A9" w:rsidRPr="00C20424" w:rsidRDefault="00C137A9" w:rsidP="00FE1764">
            <w:pPr>
              <w:spacing w:line="180" w:lineRule="exact"/>
              <w:contextualSpacing/>
              <w:rPr>
                <w:color w:val="auto"/>
                <w:sz w:val="18"/>
                <w:szCs w:val="18"/>
              </w:rPr>
            </w:pPr>
            <w:r w:rsidRPr="00C20424">
              <w:rPr>
                <w:rFonts w:cstheme="minorHAnsi"/>
                <w:color w:val="auto"/>
                <w:sz w:val="18"/>
                <w:szCs w:val="18"/>
              </w:rPr>
              <w:t>20040130</w:t>
            </w:r>
          </w:p>
        </w:tc>
      </w:tr>
      <w:tr w:rsidR="00C137A9" w:rsidRPr="00C20424" w:rsidTr="00B268F1">
        <w:trPr>
          <w:trHeight w:val="253"/>
          <w:jc w:val="center"/>
        </w:trPr>
        <w:tc>
          <w:tcPr>
            <w:tcW w:w="4158" w:type="dxa"/>
            <w:gridSpan w:val="4"/>
            <w:vMerge/>
            <w:tcBorders>
              <w:bottom w:val="single" w:sz="4" w:space="0" w:color="000000" w:themeColor="text1"/>
              <w:right w:val="thinThickThinSmallGap" w:sz="24" w:space="0" w:color="auto"/>
            </w:tcBorders>
            <w:shd w:val="clear" w:color="auto" w:fill="FFFFFF" w:themeFill="background1"/>
          </w:tcPr>
          <w:p w:rsidR="00C137A9" w:rsidRPr="00C20424" w:rsidRDefault="00C137A9" w:rsidP="00FE1764">
            <w:pPr>
              <w:spacing w:line="180" w:lineRule="exact"/>
              <w:contextualSpacing/>
              <w:rPr>
                <w:rFonts w:cstheme="minorHAnsi"/>
                <w:color w:val="auto"/>
                <w:sz w:val="18"/>
                <w:szCs w:val="18"/>
              </w:rPr>
            </w:pPr>
          </w:p>
        </w:tc>
        <w:tc>
          <w:tcPr>
            <w:tcW w:w="5220" w:type="dxa"/>
            <w:gridSpan w:val="4"/>
            <w:tcBorders>
              <w:left w:val="thinThickThinSmallGap" w:sz="24" w:space="0" w:color="auto"/>
              <w:bottom w:val="single" w:sz="4" w:space="0" w:color="000000" w:themeColor="text1"/>
            </w:tcBorders>
            <w:shd w:val="clear" w:color="auto" w:fill="FFFFFF" w:themeFill="background1"/>
            <w:vAlign w:val="center"/>
          </w:tcPr>
          <w:p w:rsidR="00C137A9" w:rsidRPr="00C20424" w:rsidRDefault="006F4DAA" w:rsidP="00520C76">
            <w:pPr>
              <w:spacing w:line="180" w:lineRule="exact"/>
              <w:contextualSpacing/>
              <w:rPr>
                <w:rFonts w:cstheme="minorHAnsi"/>
                <w:color w:val="auto"/>
                <w:sz w:val="18"/>
                <w:szCs w:val="18"/>
              </w:rPr>
            </w:pPr>
            <w:r>
              <w:rPr>
                <w:rFonts w:cstheme="minorHAnsi"/>
                <w:color w:val="auto"/>
                <w:sz w:val="18"/>
                <w:szCs w:val="18"/>
              </w:rPr>
              <w:t>Not Service-</w:t>
            </w:r>
            <w:r w:rsidR="00C137A9" w:rsidRPr="00C20424">
              <w:rPr>
                <w:rFonts w:cstheme="minorHAnsi"/>
                <w:color w:val="auto"/>
                <w:sz w:val="18"/>
                <w:szCs w:val="18"/>
              </w:rPr>
              <w:t>Connected x 1 (excluding above)</w:t>
            </w:r>
          </w:p>
        </w:tc>
      </w:tr>
      <w:tr w:rsidR="00842E2E" w:rsidRPr="00C20424" w:rsidTr="00FE1764">
        <w:trPr>
          <w:trHeight w:val="242"/>
          <w:jc w:val="center"/>
        </w:trPr>
        <w:tc>
          <w:tcPr>
            <w:tcW w:w="4158" w:type="dxa"/>
            <w:gridSpan w:val="4"/>
            <w:tcBorders>
              <w:right w:val="thinThickThinSmallGap" w:sz="24" w:space="0" w:color="auto"/>
            </w:tcBorders>
            <w:shd w:val="clear" w:color="auto" w:fill="D9D9D9" w:themeFill="background1" w:themeFillShade="D9"/>
            <w:vAlign w:val="center"/>
          </w:tcPr>
          <w:p w:rsidR="00842E2E" w:rsidRPr="00C20424" w:rsidRDefault="00842E2E" w:rsidP="00FE1764">
            <w:pPr>
              <w:contextualSpacing/>
              <w:rPr>
                <w:rFonts w:cstheme="minorHAnsi"/>
                <w:color w:val="auto"/>
                <w:sz w:val="18"/>
                <w:szCs w:val="18"/>
              </w:rPr>
            </w:pPr>
            <w:r w:rsidRPr="00C20424">
              <w:rPr>
                <w:rFonts w:cstheme="minorHAnsi"/>
                <w:color w:val="auto"/>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842E2E" w:rsidRPr="00C20424" w:rsidRDefault="00842E2E" w:rsidP="00FE1764">
            <w:pPr>
              <w:contextualSpacing/>
              <w:rPr>
                <w:rFonts w:cstheme="minorHAnsi"/>
                <w:color w:val="auto"/>
                <w:sz w:val="18"/>
                <w:szCs w:val="18"/>
              </w:rPr>
            </w:pPr>
            <w:r w:rsidRPr="00C20424">
              <w:rPr>
                <w:rFonts w:cstheme="minorHAnsi"/>
                <w:color w:val="auto"/>
                <w:sz w:val="18"/>
                <w:szCs w:val="18"/>
              </w:rPr>
              <w:t>Combined:  90%</w:t>
            </w:r>
          </w:p>
        </w:tc>
      </w:tr>
    </w:tbl>
    <w:p w:rsidR="00842E2E" w:rsidRPr="00C20424" w:rsidRDefault="00842E2E" w:rsidP="00B35D5C">
      <w:pPr>
        <w:pBdr>
          <w:bottom w:val="single" w:sz="12" w:space="1" w:color="auto"/>
        </w:pBdr>
        <w:tabs>
          <w:tab w:val="left" w:pos="288"/>
          <w:tab w:val="left" w:pos="4752"/>
        </w:tabs>
        <w:spacing w:line="180" w:lineRule="exact"/>
        <w:jc w:val="both"/>
        <w:rPr>
          <w:color w:val="auto"/>
          <w:sz w:val="18"/>
          <w:szCs w:val="18"/>
        </w:rPr>
      </w:pPr>
      <w:r w:rsidRPr="00C20424">
        <w:rPr>
          <w:color w:val="auto"/>
          <w:sz w:val="18"/>
          <w:szCs w:val="18"/>
        </w:rPr>
        <w:t xml:space="preserve">* </w:t>
      </w:r>
      <w:r w:rsidR="0015571A" w:rsidRPr="00C20424">
        <w:rPr>
          <w:color w:val="auto"/>
          <w:sz w:val="18"/>
          <w:szCs w:val="18"/>
        </w:rPr>
        <w:t xml:space="preserve">VA “severed” the separate Asthma 6602 rating effective 20050501 IAW VASRD §4.96 (see analysis below); </w:t>
      </w:r>
      <w:r w:rsidR="00B35D5C" w:rsidRPr="00C20424">
        <w:rPr>
          <w:color w:val="auto"/>
          <w:sz w:val="18"/>
          <w:szCs w:val="18"/>
        </w:rPr>
        <w:t xml:space="preserve">Hypertension, 7101, </w:t>
      </w:r>
      <w:r w:rsidRPr="00C20424">
        <w:rPr>
          <w:color w:val="auto"/>
          <w:sz w:val="18"/>
          <w:szCs w:val="18"/>
        </w:rPr>
        <w:t xml:space="preserve">changed to </w:t>
      </w:r>
      <w:r w:rsidR="00B268F1" w:rsidRPr="00C20424">
        <w:rPr>
          <w:color w:val="auto"/>
          <w:sz w:val="18"/>
          <w:szCs w:val="18"/>
        </w:rPr>
        <w:t xml:space="preserve">7101-7541 at </w:t>
      </w:r>
      <w:r w:rsidRPr="00C20424">
        <w:rPr>
          <w:color w:val="auto"/>
          <w:sz w:val="18"/>
          <w:szCs w:val="18"/>
        </w:rPr>
        <w:t xml:space="preserve">60% </w:t>
      </w:r>
      <w:r w:rsidR="00B268F1" w:rsidRPr="00C20424">
        <w:rPr>
          <w:color w:val="auto"/>
          <w:sz w:val="18"/>
          <w:szCs w:val="18"/>
        </w:rPr>
        <w:t>effective</w:t>
      </w:r>
      <w:r w:rsidRPr="00C20424">
        <w:rPr>
          <w:color w:val="auto"/>
          <w:sz w:val="18"/>
          <w:szCs w:val="18"/>
        </w:rPr>
        <w:t xml:space="preserve"> 20100112.</w:t>
      </w:r>
      <w:r w:rsidR="0015571A" w:rsidRPr="00C20424">
        <w:rPr>
          <w:color w:val="auto"/>
          <w:sz w:val="18"/>
          <w:szCs w:val="18"/>
        </w:rPr>
        <w:t xml:space="preserve">  </w:t>
      </w:r>
    </w:p>
    <w:p w:rsidR="00F90376" w:rsidRPr="00C20424" w:rsidRDefault="00F90376" w:rsidP="00F90376">
      <w:pPr>
        <w:pBdr>
          <w:bottom w:val="single" w:sz="12" w:space="1" w:color="auto"/>
        </w:pBdr>
        <w:tabs>
          <w:tab w:val="left" w:pos="288"/>
          <w:tab w:val="left" w:pos="4752"/>
        </w:tabs>
        <w:jc w:val="both"/>
        <w:rPr>
          <w:color w:val="auto"/>
        </w:rPr>
      </w:pPr>
    </w:p>
    <w:p w:rsidR="00AD2379" w:rsidRPr="00C20424" w:rsidRDefault="00AD2379" w:rsidP="00165C7B">
      <w:pPr>
        <w:jc w:val="both"/>
        <w:rPr>
          <w:color w:val="auto"/>
        </w:rPr>
      </w:pPr>
    </w:p>
    <w:p w:rsidR="00AD2379" w:rsidRPr="00C20424" w:rsidRDefault="00AD2379" w:rsidP="00B268F1">
      <w:pPr>
        <w:jc w:val="both"/>
        <w:rPr>
          <w:color w:val="auto"/>
        </w:rPr>
      </w:pPr>
      <w:r w:rsidRPr="00C20424">
        <w:rPr>
          <w:color w:val="auto"/>
          <w:u w:val="single"/>
        </w:rPr>
        <w:t>ANALYSIS SUMMARY</w:t>
      </w:r>
      <w:r w:rsidRPr="00C20424">
        <w:rPr>
          <w:color w:val="auto"/>
        </w:rPr>
        <w:t>:</w:t>
      </w:r>
      <w:r w:rsidR="00896C01" w:rsidRPr="00C20424">
        <w:rPr>
          <w:color w:val="auto"/>
        </w:rPr>
        <w:t xml:space="preserve"> </w:t>
      </w:r>
      <w:r w:rsidRPr="00C20424">
        <w:rPr>
          <w:color w:val="auto"/>
        </w:rPr>
        <w:t xml:space="preserve"> </w:t>
      </w:r>
      <w:r w:rsidR="003652B7" w:rsidRPr="00C20424">
        <w:rPr>
          <w:color w:val="auto"/>
        </w:rPr>
        <w:t xml:space="preserve">As noted above, only the unfitting conditions are within the scope of the Board.  Both unfitting diagnoses are respiratory conditions </w:t>
      </w:r>
      <w:r w:rsidR="00C137A9" w:rsidRPr="00C20424">
        <w:rPr>
          <w:color w:val="auto"/>
        </w:rPr>
        <w:t>(</w:t>
      </w:r>
      <w:r w:rsidR="006F4DAA">
        <w:rPr>
          <w:color w:val="auto"/>
        </w:rPr>
        <w:t>a</w:t>
      </w:r>
      <w:r w:rsidR="00C137A9" w:rsidRPr="00C20424">
        <w:rPr>
          <w:color w:val="auto"/>
        </w:rPr>
        <w:t>sthma, 6602 and OSA, 6847</w:t>
      </w:r>
      <w:r w:rsidR="001F7BB7" w:rsidRPr="00C20424">
        <w:rPr>
          <w:color w:val="auto"/>
        </w:rPr>
        <w:t xml:space="preserve">) </w:t>
      </w:r>
      <w:r w:rsidR="003652B7" w:rsidRPr="00C20424">
        <w:rPr>
          <w:color w:val="auto"/>
        </w:rPr>
        <w:t xml:space="preserve">and the </w:t>
      </w:r>
      <w:r w:rsidR="0015571A" w:rsidRPr="00C20424">
        <w:rPr>
          <w:color w:val="auto"/>
        </w:rPr>
        <w:t xml:space="preserve">provisions of §4.96, Special provisions regarding evaluation of respiratory conditions, dictate that a single rating will be applied.  The PEB(s) did not apply §4.96, nor did the initial </w:t>
      </w:r>
      <w:r w:rsidR="006F4DAA">
        <w:rPr>
          <w:color w:val="auto"/>
        </w:rPr>
        <w:t>Department of Veterans’ Affairs (D</w:t>
      </w:r>
      <w:r w:rsidR="0015571A" w:rsidRPr="00C20424">
        <w:rPr>
          <w:color w:val="auto"/>
        </w:rPr>
        <w:t>VA</w:t>
      </w:r>
      <w:r w:rsidR="006F4DAA">
        <w:rPr>
          <w:color w:val="auto"/>
        </w:rPr>
        <w:t>)</w:t>
      </w:r>
      <w:r w:rsidR="0015571A" w:rsidRPr="00C20424">
        <w:rPr>
          <w:color w:val="auto"/>
        </w:rPr>
        <w:t xml:space="preserve"> rating determinations.  </w:t>
      </w:r>
      <w:r w:rsidR="001F7BB7" w:rsidRPr="00C20424">
        <w:rPr>
          <w:color w:val="auto"/>
        </w:rPr>
        <w:t xml:space="preserve">The </w:t>
      </w:r>
      <w:r w:rsidR="006F4DAA">
        <w:rPr>
          <w:color w:val="auto"/>
        </w:rPr>
        <w:t>D</w:t>
      </w:r>
      <w:r w:rsidR="001F7BB7" w:rsidRPr="00C20424">
        <w:rPr>
          <w:color w:val="auto"/>
        </w:rPr>
        <w:t xml:space="preserve">VA “severed” the separate </w:t>
      </w:r>
      <w:r w:rsidR="00E76686">
        <w:rPr>
          <w:color w:val="auto"/>
        </w:rPr>
        <w:t>a</w:t>
      </w:r>
      <w:r w:rsidR="001F7BB7" w:rsidRPr="00C20424">
        <w:rPr>
          <w:color w:val="auto"/>
        </w:rPr>
        <w:t xml:space="preserve">sthma 6602 </w:t>
      </w:r>
      <w:r w:rsidR="00E76686">
        <w:rPr>
          <w:color w:val="auto"/>
        </w:rPr>
        <w:t xml:space="preserve">coded </w:t>
      </w:r>
      <w:r w:rsidR="001F7BB7" w:rsidRPr="00C20424">
        <w:rPr>
          <w:color w:val="auto"/>
        </w:rPr>
        <w:t xml:space="preserve">rating effective </w:t>
      </w:r>
      <w:r w:rsidR="006F4DAA">
        <w:rPr>
          <w:color w:val="auto"/>
        </w:rPr>
        <w:t xml:space="preserve">1 May </w:t>
      </w:r>
      <w:r w:rsidR="001F7BB7" w:rsidRPr="00C20424">
        <w:rPr>
          <w:color w:val="auto"/>
        </w:rPr>
        <w:t>2005 as being considered under a consolidated “</w:t>
      </w:r>
      <w:r w:rsidR="006F4DAA">
        <w:rPr>
          <w:color w:val="auto"/>
        </w:rPr>
        <w:t>s</w:t>
      </w:r>
      <w:r w:rsidR="001F7BB7" w:rsidRPr="00C20424">
        <w:rPr>
          <w:color w:val="auto"/>
        </w:rPr>
        <w:t xml:space="preserve">leep apnea with exercise induced asthma” rating and an earlier clear and unmistakable error.  The specific </w:t>
      </w:r>
      <w:r w:rsidR="00C20424" w:rsidRPr="00C20424">
        <w:rPr>
          <w:color w:val="auto"/>
        </w:rPr>
        <w:t xml:space="preserve">VASRD </w:t>
      </w:r>
      <w:r w:rsidR="001F7BB7" w:rsidRPr="00C20424">
        <w:rPr>
          <w:color w:val="auto"/>
        </w:rPr>
        <w:t xml:space="preserve">provision is excerpted below:  </w:t>
      </w:r>
    </w:p>
    <w:p w:rsidR="003652B7" w:rsidRPr="00C20424" w:rsidRDefault="003652B7" w:rsidP="00B268F1">
      <w:pPr>
        <w:jc w:val="both"/>
        <w:rPr>
          <w:color w:val="auto"/>
        </w:rPr>
      </w:pPr>
    </w:p>
    <w:p w:rsidR="003652B7" w:rsidRPr="00C20424" w:rsidRDefault="003652B7" w:rsidP="001F7BB7">
      <w:pPr>
        <w:spacing w:line="200" w:lineRule="exact"/>
        <w:ind w:left="288" w:right="288"/>
        <w:jc w:val="both"/>
        <w:rPr>
          <w:color w:val="auto"/>
          <w:sz w:val="20"/>
        </w:rPr>
      </w:pPr>
      <w:r w:rsidRPr="00C20424">
        <w:rPr>
          <w:color w:val="auto"/>
          <w:sz w:val="20"/>
        </w:rPr>
        <w:t>§4.96 Special provisions regarding evaluation of respiratory conditions.</w:t>
      </w:r>
      <w:r w:rsidR="00C137A9" w:rsidRPr="00C20424">
        <w:rPr>
          <w:color w:val="auto"/>
          <w:sz w:val="20"/>
        </w:rPr>
        <w:t xml:space="preserve">  </w:t>
      </w:r>
    </w:p>
    <w:p w:rsidR="003652B7" w:rsidRPr="00C20424" w:rsidRDefault="003652B7" w:rsidP="001F7BB7">
      <w:pPr>
        <w:spacing w:line="200" w:lineRule="exact"/>
        <w:ind w:left="288" w:right="288"/>
        <w:jc w:val="both"/>
        <w:rPr>
          <w:color w:val="auto"/>
          <w:sz w:val="20"/>
        </w:rPr>
      </w:pPr>
      <w:r w:rsidRPr="00C20424">
        <w:rPr>
          <w:color w:val="auto"/>
          <w:sz w:val="20"/>
        </w:rPr>
        <w:t>(a) Rating coexisting respiratory conditions.  Ratings under diagnostic codes 6600 through 6817 and 6822 through 6847 will not be combined with each other. Where there is lung or pleural involvement, ratings under diagnostic codes 6819 and 6820 will not be combined with</w:t>
      </w:r>
      <w:r w:rsidR="001F7BB7" w:rsidRPr="00C20424">
        <w:rPr>
          <w:color w:val="auto"/>
          <w:sz w:val="20"/>
        </w:rPr>
        <w:t xml:space="preserve"> </w:t>
      </w:r>
      <w:r w:rsidRPr="00C20424">
        <w:rPr>
          <w:color w:val="auto"/>
          <w:sz w:val="20"/>
        </w:rPr>
        <w:t>each other or with diagnostic codes 6600 through 6817 or 6822 through 6847.  A single rating will be assigned under the diagnostic code which reflects the predominant disability with elevation to the next higher evaluation where the severity of the overall disability warrants such elevation.</w:t>
      </w:r>
      <w:r w:rsidR="00C350ED" w:rsidRPr="00C20424">
        <w:rPr>
          <w:color w:val="auto"/>
          <w:sz w:val="20"/>
        </w:rPr>
        <w:t xml:space="preserve">  </w:t>
      </w:r>
    </w:p>
    <w:p w:rsidR="003652B7" w:rsidRPr="00C20424" w:rsidRDefault="003652B7" w:rsidP="00B268F1">
      <w:pPr>
        <w:jc w:val="both"/>
        <w:rPr>
          <w:color w:val="auto"/>
        </w:rPr>
      </w:pPr>
    </w:p>
    <w:p w:rsidR="008C1BB5" w:rsidRPr="00C20424" w:rsidRDefault="00842E2E" w:rsidP="00BD1E22">
      <w:pPr>
        <w:jc w:val="both"/>
        <w:rPr>
          <w:color w:val="auto"/>
          <w:szCs w:val="24"/>
        </w:rPr>
      </w:pPr>
      <w:r w:rsidRPr="00C20424">
        <w:rPr>
          <w:color w:val="auto"/>
          <w:u w:val="single"/>
        </w:rPr>
        <w:t>Exercise Induced Asthma</w:t>
      </w:r>
      <w:r w:rsidR="00AD2379" w:rsidRPr="00C20424">
        <w:rPr>
          <w:color w:val="auto"/>
          <w:u w:val="single"/>
        </w:rPr>
        <w:t xml:space="preserve"> Condition</w:t>
      </w:r>
      <w:r w:rsidR="00AD2379" w:rsidRPr="00C20424">
        <w:rPr>
          <w:color w:val="auto"/>
        </w:rPr>
        <w:t xml:space="preserve">. </w:t>
      </w:r>
      <w:r w:rsidR="00385708" w:rsidRPr="00C20424">
        <w:rPr>
          <w:color w:val="auto"/>
        </w:rPr>
        <w:t xml:space="preserve"> </w:t>
      </w:r>
      <w:r w:rsidR="00944F33" w:rsidRPr="00C20424">
        <w:rPr>
          <w:color w:val="auto"/>
          <w:szCs w:val="24"/>
        </w:rPr>
        <w:t xml:space="preserve">The CI had shortness of breath and decreased exercise tolerance and was diagnosed with exercise induced asthma with daily inhaled medications prior to entry into TDRL.  The CI’s pulmonary function testing </w:t>
      </w:r>
      <w:r w:rsidR="008C1BB5" w:rsidRPr="00C20424">
        <w:rPr>
          <w:color w:val="auto"/>
          <w:szCs w:val="24"/>
        </w:rPr>
        <w:t xml:space="preserve">(PFT) </w:t>
      </w:r>
      <w:r w:rsidR="00944F33" w:rsidRPr="00C20424">
        <w:rPr>
          <w:color w:val="auto"/>
          <w:szCs w:val="24"/>
        </w:rPr>
        <w:t xml:space="preserve">was slightly abnormal with post-treatment values for FEV-1 and FEV-1/FVC always above 70-percent predicted.  </w:t>
      </w:r>
      <w:r w:rsidR="00B27DDC" w:rsidRPr="00C20424">
        <w:rPr>
          <w:color w:val="auto"/>
          <w:szCs w:val="24"/>
        </w:rPr>
        <w:t>T</w:t>
      </w:r>
      <w:r w:rsidR="00944F33" w:rsidRPr="00C20424">
        <w:rPr>
          <w:color w:val="auto"/>
          <w:szCs w:val="24"/>
        </w:rPr>
        <w:t xml:space="preserve">he CI’s </w:t>
      </w:r>
      <w:r w:rsidR="00B27DDC" w:rsidRPr="00C20424">
        <w:rPr>
          <w:color w:val="auto"/>
          <w:szCs w:val="24"/>
        </w:rPr>
        <w:t xml:space="preserve">exertional shortness of breath </w:t>
      </w:r>
      <w:r w:rsidR="00944F33" w:rsidRPr="00C20424">
        <w:rPr>
          <w:color w:val="auto"/>
          <w:szCs w:val="24"/>
        </w:rPr>
        <w:t xml:space="preserve">symptoms remained at </w:t>
      </w:r>
      <w:r w:rsidR="00B27DDC" w:rsidRPr="00C20424">
        <w:rPr>
          <w:color w:val="auto"/>
          <w:szCs w:val="24"/>
        </w:rPr>
        <w:t>the end of the TDRL period, and the MEB examiner stated “</w:t>
      </w:r>
      <w:r w:rsidR="006F4DAA">
        <w:rPr>
          <w:color w:val="auto"/>
          <w:szCs w:val="24"/>
        </w:rPr>
        <w:t>h</w:t>
      </w:r>
      <w:r w:rsidR="00B27DDC" w:rsidRPr="00C20424">
        <w:rPr>
          <w:color w:val="auto"/>
          <w:szCs w:val="24"/>
        </w:rPr>
        <w:t xml:space="preserve">e continues to use his inhaled medications and reports that he must use his inhaled Albuterol every day or two prior to going for a walk, sometimes while giving a sermon, and sometimes after climbing stairs.”  At the VA Compensation and Pension (C&amp;P) exam </w:t>
      </w:r>
      <w:r w:rsidR="006F4DAA">
        <w:rPr>
          <w:color w:val="auto"/>
          <w:szCs w:val="24"/>
        </w:rPr>
        <w:t>4</w:t>
      </w:r>
      <w:r w:rsidR="00E76686">
        <w:rPr>
          <w:color w:val="auto"/>
          <w:szCs w:val="24"/>
        </w:rPr>
        <w:t> </w:t>
      </w:r>
      <w:r w:rsidR="00B27DDC" w:rsidRPr="00C20424">
        <w:rPr>
          <w:color w:val="auto"/>
          <w:szCs w:val="24"/>
        </w:rPr>
        <w:t xml:space="preserve">months into the TDRL period, the VA record </w:t>
      </w:r>
      <w:r w:rsidR="00006656" w:rsidRPr="00C20424">
        <w:rPr>
          <w:color w:val="auto"/>
          <w:szCs w:val="24"/>
        </w:rPr>
        <w:t>stated “</w:t>
      </w:r>
      <w:r w:rsidR="006F4DAA">
        <w:rPr>
          <w:color w:val="auto"/>
          <w:szCs w:val="24"/>
        </w:rPr>
        <w:t>p</w:t>
      </w:r>
      <w:r w:rsidR="00006656" w:rsidRPr="00C20424">
        <w:rPr>
          <w:color w:val="auto"/>
          <w:szCs w:val="24"/>
        </w:rPr>
        <w:t xml:space="preserve">lease check the MEB.”  Exam indicated a normal chest radiograph and mild wheezing on a complete expiration.  </w:t>
      </w:r>
      <w:r w:rsidR="008C1BB5" w:rsidRPr="00C20424">
        <w:rPr>
          <w:color w:val="auto"/>
          <w:szCs w:val="24"/>
        </w:rPr>
        <w:t xml:space="preserve">VA treatment notes indicated use of daily inhaled asthma medication (Advair) in addition to the Albuterol as needed with a note dated within </w:t>
      </w:r>
      <w:r w:rsidR="008C0B4D">
        <w:rPr>
          <w:color w:val="auto"/>
          <w:szCs w:val="24"/>
        </w:rPr>
        <w:t>a</w:t>
      </w:r>
      <w:r w:rsidR="008C1BB5" w:rsidRPr="00C20424">
        <w:rPr>
          <w:color w:val="auto"/>
          <w:szCs w:val="24"/>
        </w:rPr>
        <w:t xml:space="preserve"> week of separation.  </w:t>
      </w:r>
      <w:r w:rsidR="00E76686">
        <w:rPr>
          <w:color w:val="auto"/>
          <w:szCs w:val="24"/>
        </w:rPr>
        <w:t xml:space="preserve">The </w:t>
      </w:r>
      <w:r w:rsidR="008C1BB5" w:rsidRPr="00C20424">
        <w:rPr>
          <w:color w:val="auto"/>
          <w:szCs w:val="24"/>
        </w:rPr>
        <w:t xml:space="preserve">VA treatment note </w:t>
      </w:r>
      <w:r w:rsidR="00E76686">
        <w:rPr>
          <w:color w:val="auto"/>
          <w:szCs w:val="24"/>
        </w:rPr>
        <w:t xml:space="preserve">dated </w:t>
      </w:r>
      <w:r w:rsidR="006F4DAA">
        <w:rPr>
          <w:color w:val="auto"/>
          <w:szCs w:val="24"/>
        </w:rPr>
        <w:t>6</w:t>
      </w:r>
      <w:r w:rsidR="008C1BB5" w:rsidRPr="00C20424">
        <w:rPr>
          <w:color w:val="auto"/>
          <w:szCs w:val="24"/>
        </w:rPr>
        <w:t xml:space="preserve"> months after separation indicated possible oral Candidiasis with daily use of inhaled steroids.  </w:t>
      </w:r>
    </w:p>
    <w:p w:rsidR="00B27DDC" w:rsidRPr="00C20424" w:rsidRDefault="008C1BB5" w:rsidP="008C1BB5">
      <w:pPr>
        <w:jc w:val="both"/>
        <w:rPr>
          <w:color w:val="auto"/>
          <w:szCs w:val="24"/>
        </w:rPr>
      </w:pPr>
      <w:r w:rsidRPr="00C20424">
        <w:rPr>
          <w:rFonts w:cs="Times New Roman"/>
          <w:color w:val="auto"/>
        </w:rPr>
        <w:lastRenderedPageBreak/>
        <w:t xml:space="preserve">The Board directs attention to its rating recommendation based on the above evidence.  </w:t>
      </w:r>
      <w:r w:rsidR="00B27DDC" w:rsidRPr="00C20424">
        <w:rPr>
          <w:color w:val="auto"/>
          <w:szCs w:val="24"/>
        </w:rPr>
        <w:t>There w</w:t>
      </w:r>
      <w:r w:rsidR="00006656" w:rsidRPr="00C20424">
        <w:rPr>
          <w:color w:val="auto"/>
          <w:szCs w:val="24"/>
        </w:rPr>
        <w:t>as no evidence of</w:t>
      </w:r>
      <w:r w:rsidR="00B27DDC" w:rsidRPr="00C20424">
        <w:rPr>
          <w:color w:val="auto"/>
          <w:szCs w:val="24"/>
        </w:rPr>
        <w:t xml:space="preserve"> hospitalizations, episodes of respiratory failure, use of systemic high dose corticosteroids or </w:t>
      </w:r>
      <w:proofErr w:type="spellStart"/>
      <w:r w:rsidR="00B27DDC" w:rsidRPr="00C20424">
        <w:rPr>
          <w:color w:val="auto"/>
          <w:szCs w:val="24"/>
        </w:rPr>
        <w:t>immuno</w:t>
      </w:r>
      <w:proofErr w:type="spellEnd"/>
      <w:r w:rsidR="00B27DDC" w:rsidRPr="00C20424">
        <w:rPr>
          <w:color w:val="auto"/>
          <w:szCs w:val="24"/>
        </w:rPr>
        <w:t xml:space="preserve">-suppressive medications, monthly visits to a physician for required care of exacerbations, or intermittent courses of systemic corticosteroids during the TDRL period.  </w:t>
      </w:r>
      <w:r w:rsidRPr="00C20424">
        <w:rPr>
          <w:color w:val="auto"/>
          <w:szCs w:val="24"/>
        </w:rPr>
        <w:t>There was no PFT evidence for an asthma rating higher than 10%.  The initial PEB 30% asthma rating was for daily medication use and the final PEB was 10% for intermittent use of Albuterol.  The Board discussed the independent rating as 30% for TDRL entry and between 10% and 30% at separation depending on the probative values of the medication histories.  However, please see the consolidated respiratory rating discussion below.</w:t>
      </w:r>
      <w:r w:rsidR="008565AD" w:rsidRPr="00C20424">
        <w:rPr>
          <w:color w:val="auto"/>
          <w:szCs w:val="24"/>
        </w:rPr>
        <w:t xml:space="preserve">  </w:t>
      </w:r>
    </w:p>
    <w:p w:rsidR="00825CA3" w:rsidRPr="00C20424" w:rsidRDefault="00825CA3" w:rsidP="00B22D42">
      <w:pPr>
        <w:jc w:val="both"/>
        <w:rPr>
          <w:color w:val="auto"/>
        </w:rPr>
      </w:pPr>
    </w:p>
    <w:p w:rsidR="00944F33" w:rsidRPr="00C20424" w:rsidRDefault="00842E2E" w:rsidP="00944F33">
      <w:pPr>
        <w:jc w:val="both"/>
        <w:rPr>
          <w:rFonts w:cs="Times New Roman"/>
          <w:color w:val="auto"/>
          <w:szCs w:val="24"/>
        </w:rPr>
      </w:pPr>
      <w:proofErr w:type="gramStart"/>
      <w:r w:rsidRPr="00C20424">
        <w:rPr>
          <w:color w:val="auto"/>
          <w:u w:val="single"/>
        </w:rPr>
        <w:t>Obstructive Sleep Apnea Condition</w:t>
      </w:r>
      <w:r w:rsidRPr="00C20424">
        <w:rPr>
          <w:color w:val="auto"/>
        </w:rPr>
        <w:t>.</w:t>
      </w:r>
      <w:proofErr w:type="gramEnd"/>
      <w:r w:rsidRPr="00C20424">
        <w:rPr>
          <w:color w:val="auto"/>
        </w:rPr>
        <w:t xml:space="preserve">  </w:t>
      </w:r>
      <w:r w:rsidR="008C1BB5" w:rsidRPr="00C20424">
        <w:rPr>
          <w:color w:val="auto"/>
        </w:rPr>
        <w:t xml:space="preserve">The CI had classical symptoms of OSA with snoring, </w:t>
      </w:r>
      <w:r w:rsidR="00362EE6" w:rsidRPr="00C20424">
        <w:rPr>
          <w:color w:val="auto"/>
        </w:rPr>
        <w:t xml:space="preserve">waking up choking with heartburn and </w:t>
      </w:r>
      <w:r w:rsidR="008C1BB5" w:rsidRPr="00C20424">
        <w:rPr>
          <w:color w:val="auto"/>
        </w:rPr>
        <w:t xml:space="preserve">excessive daytime somnolence.  </w:t>
      </w:r>
      <w:r w:rsidR="00362EE6" w:rsidRPr="00C20424">
        <w:rPr>
          <w:color w:val="auto"/>
        </w:rPr>
        <w:t>A</w:t>
      </w:r>
      <w:r w:rsidR="008C1BB5" w:rsidRPr="00C20424">
        <w:rPr>
          <w:color w:val="auto"/>
        </w:rPr>
        <w:t xml:space="preserve"> polysomnogram </w:t>
      </w:r>
      <w:r w:rsidR="00362EE6" w:rsidRPr="00C20424">
        <w:rPr>
          <w:color w:val="auto"/>
        </w:rPr>
        <w:t xml:space="preserve">demonstrated severe OSA and CPAP device was prescribed with good resolution of symptoms.  The VA exam during TDRL refers to the MEB.  VA treatment records </w:t>
      </w:r>
      <w:r w:rsidR="00BD1E22" w:rsidRPr="00C20424">
        <w:rPr>
          <w:color w:val="auto"/>
        </w:rPr>
        <w:t xml:space="preserve">within </w:t>
      </w:r>
      <w:r w:rsidR="008C0B4D">
        <w:rPr>
          <w:color w:val="auto"/>
        </w:rPr>
        <w:t>a</w:t>
      </w:r>
      <w:r w:rsidR="00BD1E22" w:rsidRPr="00C20424">
        <w:rPr>
          <w:color w:val="auto"/>
        </w:rPr>
        <w:t xml:space="preserve"> week of separation indicated that the CI required an oxygen concentrator (re-ordered) for additional use with his CPAP.  </w:t>
      </w:r>
      <w:r w:rsidR="00944F33" w:rsidRPr="00C20424">
        <w:rPr>
          <w:rFonts w:cs="Times New Roman"/>
          <w:color w:val="auto"/>
          <w:szCs w:val="24"/>
        </w:rPr>
        <w:t xml:space="preserve">The initial PEB DA Form 199 (TDRL entry) assigned a 0% rating </w:t>
      </w:r>
      <w:r w:rsidR="00BD1E22" w:rsidRPr="00C20424">
        <w:rPr>
          <w:rFonts w:cs="Times New Roman"/>
          <w:color w:val="auto"/>
          <w:szCs w:val="24"/>
        </w:rPr>
        <w:t xml:space="preserve">for OSA </w:t>
      </w:r>
      <w:r w:rsidR="00944F33" w:rsidRPr="00C20424">
        <w:rPr>
          <w:rFonts w:cs="Times New Roman"/>
          <w:color w:val="auto"/>
          <w:szCs w:val="24"/>
        </w:rPr>
        <w:t>specifying application of D</w:t>
      </w:r>
      <w:r w:rsidR="006F4DAA">
        <w:rPr>
          <w:rFonts w:cs="Times New Roman"/>
          <w:color w:val="auto"/>
          <w:szCs w:val="24"/>
        </w:rPr>
        <w:t xml:space="preserve">oDI 1332.39 (E2.A1.2.21).  The final </w:t>
      </w:r>
      <w:r w:rsidR="00944F33" w:rsidRPr="00C20424">
        <w:rPr>
          <w:rFonts w:cs="Times New Roman"/>
          <w:color w:val="auto"/>
          <w:szCs w:val="24"/>
        </w:rPr>
        <w:t xml:space="preserve">PEB continued the unfit/0% determination and based the fitness adjudication solely on field impediments to the use of CPAP.  Contemporary PEBs across all of the </w:t>
      </w:r>
      <w:r w:rsidR="006F4DAA">
        <w:rPr>
          <w:rFonts w:cs="Times New Roman"/>
          <w:color w:val="auto"/>
          <w:szCs w:val="24"/>
        </w:rPr>
        <w:t>s</w:t>
      </w:r>
      <w:r w:rsidR="00944F33" w:rsidRPr="00C20424">
        <w:rPr>
          <w:rFonts w:cs="Times New Roman"/>
          <w:color w:val="auto"/>
          <w:szCs w:val="24"/>
        </w:rPr>
        <w:t xml:space="preserve">ervices no longer consider OSA to be unfitting solely on this basis; but, the Board, by legal opinion and firm precedent, does not make contrary recommendations to a PEB determination that a condition was unfitting.  VASRD §4.100 mandates a minimum rating of 50% under 6847 for OSA requiring a breathing assistance device.  In consideration of this evidence, and IAW DoDI 6040.44, the Board must recommend a </w:t>
      </w:r>
      <w:r w:rsidR="00944F33" w:rsidRPr="00C20424">
        <w:rPr>
          <w:color w:val="auto"/>
          <w:szCs w:val="24"/>
        </w:rPr>
        <w:t>disability</w:t>
      </w:r>
      <w:r w:rsidR="00944F33" w:rsidRPr="00C20424">
        <w:rPr>
          <w:rFonts w:cs="Times New Roman"/>
          <w:color w:val="auto"/>
          <w:szCs w:val="24"/>
        </w:rPr>
        <w:t xml:space="preserve"> rating of 50% for the OSA condition.  </w:t>
      </w:r>
    </w:p>
    <w:p w:rsidR="00944F33" w:rsidRPr="00C20424" w:rsidRDefault="00944F33" w:rsidP="00944F33">
      <w:pPr>
        <w:jc w:val="both"/>
        <w:rPr>
          <w:rFonts w:cs="Times New Roman"/>
          <w:color w:val="auto"/>
          <w:szCs w:val="24"/>
        </w:rPr>
      </w:pPr>
    </w:p>
    <w:p w:rsidR="00E50804" w:rsidRPr="00C20424" w:rsidRDefault="00BD1E22" w:rsidP="00241B01">
      <w:pPr>
        <w:jc w:val="both"/>
        <w:rPr>
          <w:rFonts w:eastAsia="Calibri" w:cs="Times New Roman"/>
          <w:color w:val="auto"/>
          <w:szCs w:val="24"/>
        </w:rPr>
      </w:pPr>
      <w:r w:rsidRPr="00C20424">
        <w:rPr>
          <w:rFonts w:cs="Times New Roman"/>
          <w:color w:val="auto"/>
          <w:szCs w:val="24"/>
          <w:u w:val="single"/>
        </w:rPr>
        <w:t>Overall Respiratory Conditions(s) Rating</w:t>
      </w:r>
      <w:r w:rsidRPr="00C20424">
        <w:rPr>
          <w:rFonts w:cs="Times New Roman"/>
          <w:color w:val="auto"/>
          <w:szCs w:val="24"/>
        </w:rPr>
        <w:t xml:space="preserve">.  As discussed above, the </w:t>
      </w:r>
      <w:r w:rsidRPr="00C20424">
        <w:rPr>
          <w:color w:val="auto"/>
        </w:rPr>
        <w:t xml:space="preserve">provisions of §4.96, for a single respiratory rating applies to the CI’s combined </w:t>
      </w:r>
      <w:r w:rsidR="006F4DAA">
        <w:rPr>
          <w:color w:val="auto"/>
        </w:rPr>
        <w:t>a</w:t>
      </w:r>
      <w:r w:rsidRPr="00C20424">
        <w:rPr>
          <w:color w:val="auto"/>
        </w:rPr>
        <w:t xml:space="preserve">sthma (6602) and OSA (6847) unfitting conditions.  </w:t>
      </w:r>
      <w:r w:rsidR="00E50804" w:rsidRPr="00C20424">
        <w:rPr>
          <w:color w:val="auto"/>
        </w:rPr>
        <w:t xml:space="preserve">Although there was some consideration if the </w:t>
      </w:r>
      <w:r w:rsidR="006F4DAA">
        <w:rPr>
          <w:color w:val="auto"/>
        </w:rPr>
        <w:t>a</w:t>
      </w:r>
      <w:r w:rsidR="00E50804" w:rsidRPr="00C20424">
        <w:rPr>
          <w:color w:val="auto"/>
        </w:rPr>
        <w:t>sthma condition by itself would rate at 10% or 30</w:t>
      </w:r>
      <w:r w:rsidR="006F4DAA">
        <w:rPr>
          <w:color w:val="auto"/>
        </w:rPr>
        <w:t>%;</w:t>
      </w:r>
      <w:r w:rsidR="00E50804" w:rsidRPr="00C20424">
        <w:rPr>
          <w:color w:val="auto"/>
        </w:rPr>
        <w:t xml:space="preserve"> that determination is not of import</w:t>
      </w:r>
      <w:r w:rsidR="006F4DAA">
        <w:rPr>
          <w:color w:val="auto"/>
        </w:rPr>
        <w:t>ance</w:t>
      </w:r>
      <w:r w:rsidR="00E50804" w:rsidRPr="00C20424">
        <w:rPr>
          <w:color w:val="auto"/>
        </w:rPr>
        <w:t xml:space="preserve"> in this case given the unfitting OSA condition and rating guidelines.  </w:t>
      </w:r>
      <w:r w:rsidRPr="00C20424">
        <w:rPr>
          <w:color w:val="auto"/>
        </w:rPr>
        <w:t xml:space="preserve">The unfitting OSA condition would rate at 50% without any other respiratory condition.  There was no indication in the record that the CI’s asthma condition approximated the next higher (60%) rating criteria, or that the </w:t>
      </w:r>
      <w:r w:rsidR="00E50804" w:rsidRPr="00C20424">
        <w:rPr>
          <w:color w:val="auto"/>
        </w:rPr>
        <w:t xml:space="preserve">OSA approached the next higher 100% rating criteria.  </w:t>
      </w:r>
      <w:r w:rsidR="00241B01" w:rsidRPr="00C20424">
        <w:rPr>
          <w:rFonts w:eastAsia="Calibri" w:cs="Times New Roman"/>
          <w:color w:val="auto"/>
          <w:szCs w:val="24"/>
        </w:rPr>
        <w:t xml:space="preserve">After due deliberation, considering all of the evidence and, the Board recommends a disability rating of </w:t>
      </w:r>
      <w:r w:rsidR="00E50804" w:rsidRPr="00C20424">
        <w:rPr>
          <w:rFonts w:eastAsia="Calibri" w:cs="Times New Roman"/>
          <w:color w:val="auto"/>
          <w:szCs w:val="24"/>
        </w:rPr>
        <w:t>50</w:t>
      </w:r>
      <w:r w:rsidR="00241B01" w:rsidRPr="00C20424">
        <w:rPr>
          <w:rFonts w:eastAsia="Calibri" w:cs="Times New Roman"/>
          <w:color w:val="auto"/>
          <w:szCs w:val="24"/>
        </w:rPr>
        <w:t xml:space="preserve">% for </w:t>
      </w:r>
      <w:r w:rsidR="00E50804" w:rsidRPr="00C20424">
        <w:rPr>
          <w:rFonts w:eastAsia="Calibri" w:cs="Times New Roman"/>
          <w:color w:val="auto"/>
          <w:szCs w:val="24"/>
        </w:rPr>
        <w:t xml:space="preserve">both entry into TDRL and permanent separation for the </w:t>
      </w:r>
      <w:r w:rsidR="006F4DAA">
        <w:rPr>
          <w:rFonts w:eastAsia="Calibri" w:cs="Times New Roman"/>
          <w:color w:val="auto"/>
          <w:szCs w:val="24"/>
        </w:rPr>
        <w:t>e</w:t>
      </w:r>
      <w:r w:rsidR="00E50804" w:rsidRPr="00C20424">
        <w:rPr>
          <w:rFonts w:cstheme="minorHAnsi"/>
          <w:color w:val="auto"/>
          <w:szCs w:val="18"/>
        </w:rPr>
        <w:t xml:space="preserve">xercise </w:t>
      </w:r>
      <w:r w:rsidR="006F4DAA">
        <w:rPr>
          <w:rFonts w:cstheme="minorHAnsi"/>
          <w:color w:val="auto"/>
          <w:szCs w:val="18"/>
        </w:rPr>
        <w:t>i</w:t>
      </w:r>
      <w:r w:rsidR="00E50804" w:rsidRPr="00C20424">
        <w:rPr>
          <w:rFonts w:cstheme="minorHAnsi"/>
          <w:color w:val="auto"/>
          <w:szCs w:val="18"/>
        </w:rPr>
        <w:t xml:space="preserve">nduced </w:t>
      </w:r>
      <w:r w:rsidR="006F4DAA">
        <w:rPr>
          <w:rFonts w:cstheme="minorHAnsi"/>
          <w:color w:val="auto"/>
          <w:szCs w:val="18"/>
        </w:rPr>
        <w:t>a</w:t>
      </w:r>
      <w:r w:rsidR="00E50804" w:rsidRPr="00C20424">
        <w:rPr>
          <w:rFonts w:cstheme="minorHAnsi"/>
          <w:color w:val="auto"/>
          <w:szCs w:val="18"/>
        </w:rPr>
        <w:t xml:space="preserve">sthma with </w:t>
      </w:r>
      <w:r w:rsidR="006F4DAA">
        <w:rPr>
          <w:rFonts w:cstheme="minorHAnsi"/>
          <w:color w:val="auto"/>
          <w:szCs w:val="18"/>
        </w:rPr>
        <w:t>OSA</w:t>
      </w:r>
      <w:r w:rsidR="00E50804" w:rsidRPr="00C20424">
        <w:rPr>
          <w:rFonts w:cstheme="minorHAnsi"/>
          <w:color w:val="auto"/>
          <w:szCs w:val="18"/>
        </w:rPr>
        <w:t xml:space="preserve"> condition IAW VASRD </w:t>
      </w:r>
      <w:r w:rsidR="00E50804" w:rsidRPr="00C20424">
        <w:rPr>
          <w:color w:val="auto"/>
        </w:rPr>
        <w:t xml:space="preserve">§4.96 and §4.97.  </w:t>
      </w:r>
    </w:p>
    <w:p w:rsidR="003863E9" w:rsidRPr="00C20424" w:rsidRDefault="003863E9" w:rsidP="003863E9">
      <w:pPr>
        <w:pBdr>
          <w:bottom w:val="single" w:sz="12" w:space="1" w:color="auto"/>
        </w:pBdr>
        <w:tabs>
          <w:tab w:val="left" w:pos="288"/>
          <w:tab w:val="left" w:pos="4752"/>
        </w:tabs>
        <w:jc w:val="both"/>
        <w:rPr>
          <w:color w:val="auto"/>
        </w:rPr>
      </w:pPr>
    </w:p>
    <w:p w:rsidR="00AD2379" w:rsidRPr="00C20424" w:rsidRDefault="00AD2379" w:rsidP="006364ED">
      <w:pPr>
        <w:jc w:val="left"/>
        <w:rPr>
          <w:color w:val="auto"/>
        </w:rPr>
      </w:pPr>
    </w:p>
    <w:p w:rsidR="00417BED" w:rsidRPr="00C20424" w:rsidRDefault="00AD2379" w:rsidP="00417BED">
      <w:pPr>
        <w:jc w:val="both"/>
        <w:rPr>
          <w:rFonts w:eastAsia="Calibri" w:cs="Times New Roman"/>
          <w:color w:val="auto"/>
          <w:szCs w:val="24"/>
        </w:rPr>
      </w:pPr>
      <w:r w:rsidRPr="00C20424">
        <w:rPr>
          <w:color w:val="auto"/>
          <w:u w:val="single"/>
        </w:rPr>
        <w:t>BOARD FINDINGS</w:t>
      </w:r>
      <w:r w:rsidRPr="00C20424">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C20424">
        <w:rPr>
          <w:rFonts w:cs="Times New Roman"/>
          <w:color w:val="auto"/>
        </w:rPr>
        <w:t>.</w:t>
      </w:r>
      <w:r w:rsidR="006B690F" w:rsidRPr="00C20424">
        <w:rPr>
          <w:rFonts w:cs="Times New Roman"/>
          <w:color w:val="auto"/>
        </w:rPr>
        <w:t xml:space="preserve">  </w:t>
      </w:r>
      <w:r w:rsidR="00165C7B" w:rsidRPr="00C20424">
        <w:rPr>
          <w:rFonts w:eastAsia="Calibri" w:cs="Times New Roman"/>
          <w:color w:val="auto"/>
          <w:szCs w:val="24"/>
        </w:rPr>
        <w:t xml:space="preserve">As discussed above, PEB reliance on DoDI 1332.39 for rating </w:t>
      </w:r>
      <w:r w:rsidR="00E50804" w:rsidRPr="00C20424">
        <w:rPr>
          <w:rFonts w:eastAsia="Calibri" w:cs="Times New Roman"/>
          <w:color w:val="auto"/>
          <w:szCs w:val="24"/>
        </w:rPr>
        <w:t>OSA</w:t>
      </w:r>
      <w:r w:rsidR="00165C7B" w:rsidRPr="00C20424">
        <w:rPr>
          <w:rFonts w:eastAsia="Calibri" w:cs="Times New Roman"/>
          <w:color w:val="auto"/>
          <w:szCs w:val="24"/>
        </w:rPr>
        <w:t xml:space="preserve"> was operant in this case and the condition was adjudicated independently of that instruction by the Board.  </w:t>
      </w:r>
      <w:r w:rsidR="00241B01" w:rsidRPr="00C20424">
        <w:rPr>
          <w:rFonts w:eastAsia="Calibri" w:cs="Times New Roman"/>
          <w:color w:val="auto"/>
          <w:szCs w:val="24"/>
        </w:rPr>
        <w:t xml:space="preserve">In the matter of the </w:t>
      </w:r>
      <w:r w:rsidR="006F4DAA">
        <w:rPr>
          <w:rFonts w:eastAsia="Calibri" w:cs="Times New Roman"/>
          <w:color w:val="auto"/>
          <w:szCs w:val="24"/>
        </w:rPr>
        <w:t>e</w:t>
      </w:r>
      <w:r w:rsidR="00E50804" w:rsidRPr="00C20424">
        <w:rPr>
          <w:rFonts w:cstheme="minorHAnsi"/>
          <w:color w:val="auto"/>
          <w:szCs w:val="18"/>
        </w:rPr>
        <w:t xml:space="preserve">xercise </w:t>
      </w:r>
      <w:r w:rsidR="006F4DAA">
        <w:rPr>
          <w:rFonts w:cstheme="minorHAnsi"/>
          <w:color w:val="auto"/>
          <w:szCs w:val="18"/>
        </w:rPr>
        <w:t>i</w:t>
      </w:r>
      <w:r w:rsidR="00E50804" w:rsidRPr="00C20424">
        <w:rPr>
          <w:rFonts w:cstheme="minorHAnsi"/>
          <w:color w:val="auto"/>
          <w:szCs w:val="18"/>
        </w:rPr>
        <w:t xml:space="preserve">nduced </w:t>
      </w:r>
      <w:r w:rsidR="006F4DAA">
        <w:rPr>
          <w:rFonts w:cstheme="minorHAnsi"/>
          <w:color w:val="auto"/>
          <w:szCs w:val="18"/>
        </w:rPr>
        <w:t>a</w:t>
      </w:r>
      <w:r w:rsidR="00E50804" w:rsidRPr="00C20424">
        <w:rPr>
          <w:rFonts w:cstheme="minorHAnsi"/>
          <w:color w:val="auto"/>
          <w:szCs w:val="18"/>
        </w:rPr>
        <w:t xml:space="preserve">sthma with </w:t>
      </w:r>
      <w:r w:rsidR="006F4DAA">
        <w:rPr>
          <w:rFonts w:cstheme="minorHAnsi"/>
          <w:color w:val="auto"/>
          <w:szCs w:val="18"/>
        </w:rPr>
        <w:t>OSA</w:t>
      </w:r>
      <w:r w:rsidR="00E50804" w:rsidRPr="00C20424">
        <w:rPr>
          <w:rFonts w:cstheme="minorHAnsi"/>
          <w:color w:val="auto"/>
          <w:szCs w:val="18"/>
        </w:rPr>
        <w:t xml:space="preserve"> requiring CPAP</w:t>
      </w:r>
      <w:r w:rsidR="00241B01" w:rsidRPr="00C20424">
        <w:rPr>
          <w:rFonts w:eastAsia="Calibri" w:cs="Times New Roman"/>
          <w:color w:val="auto"/>
          <w:szCs w:val="24"/>
        </w:rPr>
        <w:t xml:space="preserve"> condition</w:t>
      </w:r>
      <w:r w:rsidR="00C61B79" w:rsidRPr="00C20424">
        <w:rPr>
          <w:rFonts w:eastAsia="Calibri" w:cs="Times New Roman"/>
          <w:color w:val="auto"/>
          <w:szCs w:val="24"/>
        </w:rPr>
        <w:t>s</w:t>
      </w:r>
      <w:r w:rsidR="00241B01" w:rsidRPr="00C20424">
        <w:rPr>
          <w:rFonts w:eastAsia="Calibri" w:cs="Times New Roman"/>
          <w:color w:val="auto"/>
          <w:szCs w:val="24"/>
        </w:rPr>
        <w:t xml:space="preserve">, the Board unanimously recommends a </w:t>
      </w:r>
      <w:r w:rsidR="008C0B4D">
        <w:rPr>
          <w:rFonts w:eastAsia="Calibri" w:cs="Times New Roman"/>
          <w:color w:val="auto"/>
          <w:szCs w:val="24"/>
        </w:rPr>
        <w:t>TDRL and permanent s</w:t>
      </w:r>
      <w:r w:rsidR="00C61B79" w:rsidRPr="00C20424">
        <w:rPr>
          <w:rFonts w:eastAsia="Calibri" w:cs="Times New Roman"/>
          <w:color w:val="auto"/>
          <w:szCs w:val="24"/>
        </w:rPr>
        <w:t xml:space="preserve">ervice disability rating of </w:t>
      </w:r>
      <w:r w:rsidR="00E50804" w:rsidRPr="00C20424">
        <w:rPr>
          <w:rFonts w:eastAsia="Calibri" w:cs="Times New Roman"/>
          <w:color w:val="auto"/>
          <w:szCs w:val="24"/>
        </w:rPr>
        <w:t>50</w:t>
      </w:r>
      <w:r w:rsidR="00241B01" w:rsidRPr="00C20424">
        <w:rPr>
          <w:rFonts w:eastAsia="Calibri" w:cs="Times New Roman"/>
          <w:color w:val="auto"/>
          <w:szCs w:val="24"/>
        </w:rPr>
        <w:t xml:space="preserve">%, coded </w:t>
      </w:r>
      <w:r w:rsidR="00E50804" w:rsidRPr="00C20424">
        <w:rPr>
          <w:rFonts w:cstheme="minorHAnsi"/>
          <w:color w:val="auto"/>
          <w:szCs w:val="18"/>
        </w:rPr>
        <w:t>6602-6847</w:t>
      </w:r>
      <w:r w:rsidR="00241B01" w:rsidRPr="00C20424">
        <w:rPr>
          <w:rFonts w:eastAsia="Calibri" w:cs="Times New Roman"/>
          <w:color w:val="auto"/>
          <w:szCs w:val="24"/>
        </w:rPr>
        <w:t xml:space="preserve"> IAW VASRD </w:t>
      </w:r>
      <w:r w:rsidR="00E50804" w:rsidRPr="00C20424">
        <w:rPr>
          <w:color w:val="auto"/>
        </w:rPr>
        <w:t>§4.96 and §4.97</w:t>
      </w:r>
      <w:r w:rsidR="00241B01" w:rsidRPr="00C20424">
        <w:rPr>
          <w:rFonts w:eastAsia="Calibri" w:cs="Times New Roman"/>
          <w:color w:val="auto"/>
          <w:szCs w:val="24"/>
        </w:rPr>
        <w:t>.</w:t>
      </w:r>
      <w:r w:rsidR="006B690F" w:rsidRPr="00C20424">
        <w:rPr>
          <w:rFonts w:eastAsia="Calibri" w:cs="Times New Roman"/>
          <w:color w:val="auto"/>
          <w:szCs w:val="24"/>
        </w:rPr>
        <w:t xml:space="preserve">  </w:t>
      </w:r>
      <w:r w:rsidR="00417BED" w:rsidRPr="00C20424">
        <w:rPr>
          <w:rFonts w:eastAsia="Calibri" w:cs="Times New Roman"/>
          <w:color w:val="auto"/>
          <w:szCs w:val="24"/>
        </w:rPr>
        <w:t>There were no other conditions within the Board’s scope of review for consideration.</w:t>
      </w:r>
      <w:r w:rsidR="00165C7B" w:rsidRPr="00C20424">
        <w:rPr>
          <w:rFonts w:eastAsia="Calibri" w:cs="Times New Roman"/>
          <w:color w:val="auto"/>
          <w:szCs w:val="24"/>
        </w:rPr>
        <w:t xml:space="preserve">  </w:t>
      </w:r>
    </w:p>
    <w:p w:rsidR="00AD2379" w:rsidRPr="00C20424" w:rsidRDefault="00AD2379" w:rsidP="00BF0E94">
      <w:pPr>
        <w:pBdr>
          <w:bottom w:val="single" w:sz="12" w:space="1" w:color="auto"/>
        </w:pBdr>
        <w:tabs>
          <w:tab w:val="left" w:pos="288"/>
          <w:tab w:val="left" w:pos="4752"/>
        </w:tabs>
        <w:jc w:val="both"/>
        <w:rPr>
          <w:color w:val="auto"/>
        </w:rPr>
      </w:pPr>
    </w:p>
    <w:p w:rsidR="00AD2379" w:rsidRPr="00C20424" w:rsidRDefault="00AD2379" w:rsidP="006364ED">
      <w:pPr>
        <w:jc w:val="left"/>
        <w:rPr>
          <w:color w:val="auto"/>
        </w:rPr>
      </w:pPr>
    </w:p>
    <w:p w:rsidR="00C20424" w:rsidRDefault="00C20424">
      <w:pPr>
        <w:spacing w:line="240" w:lineRule="auto"/>
        <w:jc w:val="left"/>
        <w:rPr>
          <w:color w:val="auto"/>
          <w:u w:val="single"/>
        </w:rPr>
      </w:pPr>
      <w:r>
        <w:rPr>
          <w:color w:val="auto"/>
          <w:u w:val="single"/>
        </w:rPr>
        <w:br w:type="page"/>
      </w:r>
    </w:p>
    <w:p w:rsidR="00C61B79" w:rsidRPr="00C20424" w:rsidRDefault="00AD2379" w:rsidP="00E50804">
      <w:pPr>
        <w:jc w:val="both"/>
        <w:rPr>
          <w:color w:val="auto"/>
        </w:rPr>
      </w:pPr>
      <w:r w:rsidRPr="00C20424">
        <w:rPr>
          <w:color w:val="auto"/>
          <w:u w:val="single"/>
        </w:rPr>
        <w:lastRenderedPageBreak/>
        <w:t>RECOMMENDATION</w:t>
      </w:r>
      <w:r w:rsidRPr="00C20424">
        <w:rPr>
          <w:color w:val="auto"/>
        </w:rPr>
        <w:t xml:space="preserve">: </w:t>
      </w:r>
      <w:r w:rsidR="006B690F" w:rsidRPr="00C20424">
        <w:rPr>
          <w:color w:val="auto"/>
        </w:rPr>
        <w:t xml:space="preserve"> </w:t>
      </w:r>
      <w:r w:rsidR="00C61B79" w:rsidRPr="00C20424">
        <w:rPr>
          <w:color w:val="auto"/>
        </w:rPr>
        <w:t xml:space="preserve">The Board recommends that the CI’s prior TDRL and separation be recharacterized to reflect that, rather than discharge with severance pay, the CI was placed on the TDRL at 50% and then permanently retired by reason of physical disability with a final 50% rating as indicated below.  </w:t>
      </w:r>
    </w:p>
    <w:p w:rsidR="00071071" w:rsidRPr="00C20424" w:rsidRDefault="00071071"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071071" w:rsidRPr="00C20424" w:rsidTr="0021565F">
        <w:trPr>
          <w:trHeight w:val="206"/>
          <w:jc w:val="center"/>
        </w:trPr>
        <w:tc>
          <w:tcPr>
            <w:tcW w:w="5490" w:type="dxa"/>
            <w:vMerge w:val="restart"/>
            <w:shd w:val="clear" w:color="auto" w:fill="D9D9D9"/>
            <w:vAlign w:val="center"/>
          </w:tcPr>
          <w:p w:rsidR="00071071" w:rsidRPr="00C20424" w:rsidRDefault="00071071" w:rsidP="00C61B79">
            <w:pPr>
              <w:tabs>
                <w:tab w:val="left" w:pos="288"/>
                <w:tab w:val="left" w:pos="4752"/>
              </w:tabs>
              <w:rPr>
                <w:rFonts w:eastAsia="Calibri" w:cs="Times New Roman"/>
                <w:b/>
                <w:color w:val="auto"/>
                <w:szCs w:val="24"/>
              </w:rPr>
            </w:pPr>
            <w:r w:rsidRPr="00C20424">
              <w:rPr>
                <w:rFonts w:eastAsia="Calibri" w:cs="Times New Roman"/>
                <w:b/>
                <w:color w:val="auto"/>
                <w:szCs w:val="24"/>
              </w:rPr>
              <w:t>UNFITTING CONDITION</w:t>
            </w:r>
          </w:p>
        </w:tc>
        <w:tc>
          <w:tcPr>
            <w:tcW w:w="1530" w:type="dxa"/>
            <w:vMerge w:val="restart"/>
            <w:shd w:val="clear" w:color="auto" w:fill="D9D9D9"/>
            <w:vAlign w:val="center"/>
          </w:tcPr>
          <w:p w:rsidR="00071071" w:rsidRPr="00C20424" w:rsidRDefault="00071071" w:rsidP="00C61B79">
            <w:pPr>
              <w:tabs>
                <w:tab w:val="left" w:pos="288"/>
                <w:tab w:val="left" w:pos="4752"/>
              </w:tabs>
              <w:rPr>
                <w:rFonts w:eastAsia="Calibri" w:cs="Times New Roman"/>
                <w:b/>
                <w:color w:val="auto"/>
                <w:szCs w:val="24"/>
              </w:rPr>
            </w:pPr>
            <w:r w:rsidRPr="00C20424">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071071" w:rsidRPr="00C20424" w:rsidRDefault="00071071" w:rsidP="00C61B79">
            <w:pPr>
              <w:rPr>
                <w:color w:val="auto"/>
              </w:rPr>
            </w:pPr>
            <w:r w:rsidRPr="00C20424">
              <w:rPr>
                <w:rFonts w:eastAsia="Calibri" w:cs="Times New Roman"/>
                <w:b/>
                <w:color w:val="auto"/>
                <w:szCs w:val="24"/>
              </w:rPr>
              <w:t>RATING</w:t>
            </w:r>
          </w:p>
        </w:tc>
      </w:tr>
      <w:tr w:rsidR="00071071" w:rsidRPr="00C20424" w:rsidTr="0021565F">
        <w:trPr>
          <w:trHeight w:val="194"/>
          <w:jc w:val="center"/>
        </w:trPr>
        <w:tc>
          <w:tcPr>
            <w:tcW w:w="5490" w:type="dxa"/>
            <w:vMerge/>
            <w:shd w:val="clear" w:color="auto" w:fill="D9D9D9"/>
            <w:vAlign w:val="center"/>
          </w:tcPr>
          <w:p w:rsidR="00071071" w:rsidRPr="00C20424" w:rsidRDefault="00071071" w:rsidP="00C61B79">
            <w:pPr>
              <w:tabs>
                <w:tab w:val="left" w:pos="288"/>
                <w:tab w:val="left" w:pos="4752"/>
              </w:tabs>
              <w:rPr>
                <w:rFonts w:eastAsia="Calibri" w:cs="Times New Roman"/>
                <w:b/>
                <w:color w:val="auto"/>
                <w:szCs w:val="24"/>
              </w:rPr>
            </w:pPr>
          </w:p>
        </w:tc>
        <w:tc>
          <w:tcPr>
            <w:tcW w:w="1530" w:type="dxa"/>
            <w:vMerge/>
            <w:shd w:val="clear" w:color="auto" w:fill="D9D9D9"/>
            <w:vAlign w:val="center"/>
          </w:tcPr>
          <w:p w:rsidR="00071071" w:rsidRPr="00C20424" w:rsidRDefault="00071071" w:rsidP="00C61B79">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C20424" w:rsidRDefault="00071071" w:rsidP="00C61B79">
            <w:pPr>
              <w:rPr>
                <w:color w:val="auto"/>
              </w:rPr>
            </w:pPr>
            <w:r w:rsidRPr="00C20424">
              <w:rPr>
                <w:rFonts w:eastAsia="Calibri" w:cs="Times New Roman"/>
                <w:b/>
                <w:color w:val="auto"/>
                <w:szCs w:val="24"/>
              </w:rPr>
              <w:t>TDRL</w:t>
            </w:r>
          </w:p>
        </w:tc>
        <w:tc>
          <w:tcPr>
            <w:tcW w:w="1530" w:type="dxa"/>
            <w:tcBorders>
              <w:top w:val="single" w:sz="4" w:space="0" w:color="auto"/>
            </w:tcBorders>
            <w:shd w:val="pct15" w:color="auto" w:fill="auto"/>
            <w:vAlign w:val="center"/>
          </w:tcPr>
          <w:p w:rsidR="00071071" w:rsidRPr="00C20424" w:rsidRDefault="00071071" w:rsidP="00C61B79">
            <w:pPr>
              <w:tabs>
                <w:tab w:val="left" w:pos="288"/>
                <w:tab w:val="left" w:pos="4752"/>
              </w:tabs>
              <w:rPr>
                <w:rFonts w:eastAsia="Calibri" w:cs="Times New Roman"/>
                <w:b/>
                <w:color w:val="auto"/>
                <w:szCs w:val="24"/>
              </w:rPr>
            </w:pPr>
            <w:r w:rsidRPr="00C20424">
              <w:rPr>
                <w:rFonts w:eastAsia="Calibri" w:cs="Times New Roman"/>
                <w:b/>
                <w:color w:val="auto"/>
                <w:szCs w:val="24"/>
              </w:rPr>
              <w:t>PERMANENT</w:t>
            </w:r>
          </w:p>
        </w:tc>
      </w:tr>
      <w:tr w:rsidR="00825CA3" w:rsidRPr="00C20424" w:rsidTr="00825CA3">
        <w:trPr>
          <w:trHeight w:val="269"/>
          <w:jc w:val="center"/>
        </w:trPr>
        <w:tc>
          <w:tcPr>
            <w:tcW w:w="5490" w:type="dxa"/>
            <w:vAlign w:val="center"/>
          </w:tcPr>
          <w:p w:rsidR="00825CA3" w:rsidRPr="00C20424" w:rsidRDefault="00E50804" w:rsidP="00C61B79">
            <w:pPr>
              <w:contextualSpacing/>
              <w:jc w:val="left"/>
              <w:rPr>
                <w:rFonts w:cstheme="minorHAnsi"/>
                <w:color w:val="auto"/>
                <w:szCs w:val="18"/>
              </w:rPr>
            </w:pPr>
            <w:r w:rsidRPr="00C20424">
              <w:rPr>
                <w:rFonts w:eastAsia="Calibri" w:cs="Times New Roman"/>
                <w:color w:val="auto"/>
                <w:szCs w:val="24"/>
              </w:rPr>
              <w:t>E</w:t>
            </w:r>
            <w:r w:rsidRPr="00C20424">
              <w:rPr>
                <w:rFonts w:cstheme="minorHAnsi"/>
                <w:color w:val="auto"/>
                <w:szCs w:val="18"/>
              </w:rPr>
              <w:t>xercise Induced Asthma with Sleep Apnea</w:t>
            </w:r>
          </w:p>
        </w:tc>
        <w:tc>
          <w:tcPr>
            <w:tcW w:w="1530" w:type="dxa"/>
            <w:tcBorders>
              <w:bottom w:val="single" w:sz="4" w:space="0" w:color="000000"/>
            </w:tcBorders>
            <w:vAlign w:val="center"/>
          </w:tcPr>
          <w:p w:rsidR="00825CA3" w:rsidRPr="00C20424" w:rsidRDefault="00825CA3" w:rsidP="00C61B79">
            <w:pPr>
              <w:contextualSpacing/>
              <w:rPr>
                <w:rFonts w:cstheme="minorHAnsi"/>
                <w:color w:val="auto"/>
                <w:szCs w:val="18"/>
              </w:rPr>
            </w:pPr>
            <w:r w:rsidRPr="00C20424">
              <w:rPr>
                <w:rFonts w:cstheme="minorHAnsi"/>
                <w:color w:val="auto"/>
                <w:szCs w:val="18"/>
              </w:rPr>
              <w:t>6602</w:t>
            </w:r>
            <w:r w:rsidR="003652B7" w:rsidRPr="00C20424">
              <w:rPr>
                <w:rFonts w:cstheme="minorHAnsi"/>
                <w:color w:val="auto"/>
                <w:szCs w:val="18"/>
              </w:rPr>
              <w:t>-6847</w:t>
            </w:r>
          </w:p>
        </w:tc>
        <w:tc>
          <w:tcPr>
            <w:tcW w:w="810" w:type="dxa"/>
            <w:tcBorders>
              <w:bottom w:val="single" w:sz="4" w:space="0" w:color="000000"/>
            </w:tcBorders>
            <w:vAlign w:val="center"/>
          </w:tcPr>
          <w:p w:rsidR="00825CA3" w:rsidRPr="00C20424" w:rsidRDefault="003652B7" w:rsidP="00C61B79">
            <w:pPr>
              <w:rPr>
                <w:rFonts w:cstheme="minorHAnsi"/>
                <w:color w:val="auto"/>
                <w:szCs w:val="18"/>
              </w:rPr>
            </w:pPr>
            <w:r w:rsidRPr="00C20424">
              <w:rPr>
                <w:rFonts w:cstheme="minorHAnsi"/>
                <w:color w:val="auto"/>
                <w:szCs w:val="18"/>
              </w:rPr>
              <w:t>5</w:t>
            </w:r>
            <w:r w:rsidR="00825CA3" w:rsidRPr="00C20424">
              <w:rPr>
                <w:rFonts w:cstheme="minorHAnsi"/>
                <w:color w:val="auto"/>
                <w:szCs w:val="18"/>
              </w:rPr>
              <w:t>0%</w:t>
            </w:r>
          </w:p>
        </w:tc>
        <w:tc>
          <w:tcPr>
            <w:tcW w:w="1530" w:type="dxa"/>
            <w:tcBorders>
              <w:bottom w:val="single" w:sz="4" w:space="0" w:color="000000"/>
            </w:tcBorders>
            <w:vAlign w:val="center"/>
          </w:tcPr>
          <w:p w:rsidR="00825CA3" w:rsidRPr="00C20424" w:rsidRDefault="003652B7" w:rsidP="00C61B79">
            <w:pPr>
              <w:rPr>
                <w:rFonts w:cstheme="minorHAnsi"/>
                <w:color w:val="auto"/>
                <w:szCs w:val="18"/>
              </w:rPr>
            </w:pPr>
            <w:r w:rsidRPr="00C20424">
              <w:rPr>
                <w:rFonts w:cstheme="minorHAnsi"/>
                <w:color w:val="auto"/>
                <w:szCs w:val="18"/>
              </w:rPr>
              <w:t>5</w:t>
            </w:r>
            <w:r w:rsidR="00825CA3" w:rsidRPr="00C20424">
              <w:rPr>
                <w:rFonts w:cstheme="minorHAnsi"/>
                <w:color w:val="auto"/>
                <w:szCs w:val="18"/>
              </w:rPr>
              <w:t>0%</w:t>
            </w:r>
          </w:p>
        </w:tc>
      </w:tr>
      <w:tr w:rsidR="00825CA3" w:rsidRPr="00C20424" w:rsidTr="00825CA3">
        <w:tblPrEx>
          <w:tblLook w:val="0000"/>
        </w:tblPrEx>
        <w:trPr>
          <w:gridBefore w:val="1"/>
          <w:wBefore w:w="5490" w:type="dxa"/>
          <w:trHeight w:val="161"/>
          <w:jc w:val="center"/>
        </w:trPr>
        <w:tc>
          <w:tcPr>
            <w:tcW w:w="1530" w:type="dxa"/>
            <w:tcBorders>
              <w:left w:val="single" w:sz="4" w:space="0" w:color="auto"/>
            </w:tcBorders>
            <w:shd w:val="clear" w:color="auto" w:fill="D9D9D9" w:themeFill="background1" w:themeFillShade="D9"/>
            <w:vAlign w:val="center"/>
          </w:tcPr>
          <w:p w:rsidR="00825CA3" w:rsidRPr="00C20424" w:rsidRDefault="00825CA3" w:rsidP="00C61B79">
            <w:pPr>
              <w:tabs>
                <w:tab w:val="left" w:pos="288"/>
                <w:tab w:val="left" w:pos="4752"/>
              </w:tabs>
              <w:rPr>
                <w:rFonts w:eastAsia="Calibri" w:cs="Times New Roman"/>
                <w:b/>
                <w:color w:val="auto"/>
                <w:szCs w:val="24"/>
              </w:rPr>
            </w:pPr>
            <w:r w:rsidRPr="00C20424">
              <w:rPr>
                <w:rFonts w:eastAsia="Calibri" w:cs="Times New Roman"/>
                <w:b/>
                <w:color w:val="auto"/>
                <w:szCs w:val="24"/>
              </w:rPr>
              <w:t>COMBINED</w:t>
            </w:r>
          </w:p>
        </w:tc>
        <w:tc>
          <w:tcPr>
            <w:tcW w:w="810" w:type="dxa"/>
            <w:tcBorders>
              <w:left w:val="single" w:sz="4" w:space="0" w:color="auto"/>
            </w:tcBorders>
            <w:shd w:val="pct15" w:color="auto" w:fill="auto"/>
            <w:vAlign w:val="center"/>
          </w:tcPr>
          <w:p w:rsidR="00825CA3" w:rsidRPr="00C20424" w:rsidRDefault="003652B7" w:rsidP="00C61B79">
            <w:pPr>
              <w:tabs>
                <w:tab w:val="left" w:pos="288"/>
                <w:tab w:val="left" w:pos="4752"/>
              </w:tabs>
              <w:rPr>
                <w:rFonts w:eastAsia="Calibri" w:cs="Times New Roman"/>
                <w:b/>
                <w:color w:val="auto"/>
                <w:szCs w:val="24"/>
              </w:rPr>
            </w:pPr>
            <w:r w:rsidRPr="00C20424">
              <w:rPr>
                <w:rFonts w:eastAsia="Calibri" w:cs="Times New Roman"/>
                <w:b/>
                <w:color w:val="auto"/>
                <w:szCs w:val="24"/>
              </w:rPr>
              <w:t>5</w:t>
            </w:r>
            <w:r w:rsidR="00825CA3" w:rsidRPr="00C20424">
              <w:rPr>
                <w:rFonts w:eastAsia="Calibri" w:cs="Times New Roman"/>
                <w:b/>
                <w:color w:val="auto"/>
                <w:szCs w:val="24"/>
              </w:rPr>
              <w:t>0%</w:t>
            </w:r>
          </w:p>
        </w:tc>
        <w:tc>
          <w:tcPr>
            <w:tcW w:w="1530" w:type="dxa"/>
            <w:shd w:val="pct15" w:color="auto" w:fill="auto"/>
            <w:vAlign w:val="center"/>
          </w:tcPr>
          <w:p w:rsidR="00825CA3" w:rsidRPr="00C20424" w:rsidRDefault="003652B7" w:rsidP="00C61B79">
            <w:pPr>
              <w:tabs>
                <w:tab w:val="left" w:pos="288"/>
                <w:tab w:val="left" w:pos="4752"/>
              </w:tabs>
              <w:rPr>
                <w:rFonts w:eastAsia="Calibri" w:cs="Times New Roman"/>
                <w:b/>
                <w:color w:val="auto"/>
                <w:szCs w:val="24"/>
              </w:rPr>
            </w:pPr>
            <w:r w:rsidRPr="00C20424">
              <w:rPr>
                <w:rFonts w:eastAsia="Calibri" w:cs="Times New Roman"/>
                <w:b/>
                <w:color w:val="auto"/>
                <w:szCs w:val="24"/>
              </w:rPr>
              <w:t>5</w:t>
            </w:r>
            <w:r w:rsidR="00825CA3" w:rsidRPr="00C20424">
              <w:rPr>
                <w:rFonts w:eastAsia="Calibri" w:cs="Times New Roman"/>
                <w:b/>
                <w:color w:val="auto"/>
                <w:szCs w:val="24"/>
              </w:rPr>
              <w:t>0%</w:t>
            </w:r>
          </w:p>
        </w:tc>
      </w:tr>
    </w:tbl>
    <w:p w:rsidR="00AD2379" w:rsidRPr="00C20424" w:rsidRDefault="00AD2379" w:rsidP="006B690F">
      <w:pPr>
        <w:pBdr>
          <w:bottom w:val="single" w:sz="12" w:space="1" w:color="auto"/>
        </w:pBdr>
        <w:tabs>
          <w:tab w:val="left" w:pos="288"/>
          <w:tab w:val="left" w:pos="4752"/>
        </w:tabs>
        <w:jc w:val="both"/>
        <w:rPr>
          <w:color w:val="auto"/>
        </w:rPr>
      </w:pPr>
    </w:p>
    <w:p w:rsidR="00AD2379" w:rsidRPr="00C20424" w:rsidRDefault="00AD2379" w:rsidP="006B690F">
      <w:pPr>
        <w:jc w:val="both"/>
        <w:rPr>
          <w:color w:val="auto"/>
        </w:rPr>
      </w:pPr>
    </w:p>
    <w:p w:rsidR="00AD2379" w:rsidRPr="00C20424" w:rsidRDefault="00AD2379" w:rsidP="006B690F">
      <w:pPr>
        <w:tabs>
          <w:tab w:val="left" w:pos="288"/>
          <w:tab w:val="left" w:pos="4752"/>
        </w:tabs>
        <w:jc w:val="both"/>
        <w:rPr>
          <w:color w:val="auto"/>
        </w:rPr>
      </w:pPr>
      <w:r w:rsidRPr="00C20424">
        <w:rPr>
          <w:color w:val="auto"/>
        </w:rPr>
        <w:t>The following documentary evidence was considered:</w:t>
      </w:r>
    </w:p>
    <w:p w:rsidR="005144A7" w:rsidRPr="00C20424" w:rsidRDefault="005144A7" w:rsidP="006B690F">
      <w:pPr>
        <w:tabs>
          <w:tab w:val="left" w:pos="288"/>
          <w:tab w:val="left" w:pos="4752"/>
        </w:tabs>
        <w:jc w:val="both"/>
        <w:rPr>
          <w:color w:val="auto"/>
        </w:rPr>
      </w:pPr>
    </w:p>
    <w:p w:rsidR="00AD2379" w:rsidRPr="00C20424" w:rsidRDefault="00AD2379" w:rsidP="006B690F">
      <w:pPr>
        <w:tabs>
          <w:tab w:val="left" w:pos="288"/>
          <w:tab w:val="left" w:pos="4752"/>
        </w:tabs>
        <w:jc w:val="both"/>
        <w:rPr>
          <w:color w:val="auto"/>
        </w:rPr>
      </w:pPr>
      <w:r w:rsidRPr="00C20424">
        <w:rPr>
          <w:color w:val="auto"/>
        </w:rPr>
        <w:t>Exhibit A.  DD Form 294, dated 20</w:t>
      </w:r>
      <w:r w:rsidR="003E39C4" w:rsidRPr="00C20424">
        <w:rPr>
          <w:color w:val="auto"/>
        </w:rPr>
        <w:t>110715</w:t>
      </w:r>
      <w:r w:rsidR="00ED7820" w:rsidRPr="00C20424">
        <w:rPr>
          <w:color w:val="auto"/>
        </w:rPr>
        <w:t>, w/atchs</w:t>
      </w:r>
    </w:p>
    <w:p w:rsidR="00AD2379" w:rsidRPr="00C20424" w:rsidRDefault="00AD2379" w:rsidP="006B690F">
      <w:pPr>
        <w:tabs>
          <w:tab w:val="left" w:pos="288"/>
          <w:tab w:val="left" w:pos="4752"/>
        </w:tabs>
        <w:jc w:val="both"/>
        <w:rPr>
          <w:color w:val="auto"/>
        </w:rPr>
      </w:pPr>
      <w:r w:rsidRPr="00C20424">
        <w:rPr>
          <w:color w:val="auto"/>
        </w:rPr>
        <w:t>Exhib</w:t>
      </w:r>
      <w:r w:rsidR="00ED7820" w:rsidRPr="00C20424">
        <w:rPr>
          <w:color w:val="auto"/>
        </w:rPr>
        <w:t>it B.  Service Treatment Record</w:t>
      </w:r>
    </w:p>
    <w:p w:rsidR="00AD2379" w:rsidRPr="00C20424" w:rsidRDefault="00AD2379" w:rsidP="006B690F">
      <w:pPr>
        <w:tabs>
          <w:tab w:val="left" w:pos="288"/>
          <w:tab w:val="left" w:pos="4752"/>
        </w:tabs>
        <w:jc w:val="both"/>
        <w:rPr>
          <w:color w:val="auto"/>
        </w:rPr>
      </w:pPr>
      <w:r w:rsidRPr="00C20424">
        <w:rPr>
          <w:color w:val="auto"/>
        </w:rPr>
        <w:t>Exhibit C.  Department of Veterans</w:t>
      </w:r>
      <w:r w:rsidR="00ED7820" w:rsidRPr="00C20424">
        <w:rPr>
          <w:color w:val="auto"/>
        </w:rPr>
        <w:t>’ Affairs Treatment Record</w:t>
      </w:r>
    </w:p>
    <w:p w:rsidR="00AD2379" w:rsidRPr="00C20424" w:rsidRDefault="00AD2379" w:rsidP="006B690F">
      <w:pPr>
        <w:tabs>
          <w:tab w:val="left" w:pos="288"/>
          <w:tab w:val="left" w:pos="4752"/>
        </w:tabs>
        <w:jc w:val="both"/>
        <w:rPr>
          <w:color w:val="auto"/>
        </w:rPr>
      </w:pPr>
    </w:p>
    <w:p w:rsidR="00AD2379" w:rsidRPr="00C20424" w:rsidRDefault="00AD2379" w:rsidP="006B690F">
      <w:pPr>
        <w:tabs>
          <w:tab w:val="left" w:pos="288"/>
          <w:tab w:val="left" w:pos="4752"/>
        </w:tabs>
        <w:jc w:val="both"/>
        <w:rPr>
          <w:color w:val="auto"/>
        </w:rPr>
      </w:pPr>
    </w:p>
    <w:p w:rsidR="00AD2379" w:rsidRPr="00C20424" w:rsidRDefault="00AD2379" w:rsidP="006B690F">
      <w:pPr>
        <w:tabs>
          <w:tab w:val="left" w:pos="288"/>
          <w:tab w:val="left" w:pos="4752"/>
        </w:tabs>
        <w:jc w:val="both"/>
        <w:rPr>
          <w:color w:val="auto"/>
        </w:rPr>
      </w:pPr>
    </w:p>
    <w:p w:rsidR="00AD2379" w:rsidRPr="00C20424" w:rsidRDefault="00AD2379" w:rsidP="006B690F">
      <w:pPr>
        <w:tabs>
          <w:tab w:val="left" w:pos="288"/>
          <w:tab w:val="left" w:pos="4752"/>
        </w:tabs>
        <w:jc w:val="both"/>
        <w:rPr>
          <w:color w:val="auto"/>
        </w:rPr>
      </w:pPr>
    </w:p>
    <w:p w:rsidR="00AD2379" w:rsidRPr="00C20424" w:rsidRDefault="00AD2379" w:rsidP="006B690F">
      <w:pPr>
        <w:tabs>
          <w:tab w:val="left" w:pos="0"/>
          <w:tab w:val="left" w:pos="4320"/>
        </w:tabs>
        <w:jc w:val="both"/>
        <w:rPr>
          <w:color w:val="auto"/>
        </w:rPr>
      </w:pPr>
      <w:r w:rsidRPr="00C20424">
        <w:rPr>
          <w:color w:val="auto"/>
        </w:rPr>
        <w:tab/>
        <w:t xml:space="preserve">           </w:t>
      </w:r>
      <w:r w:rsidR="008824F1">
        <w:rPr>
          <w:color w:val="auto"/>
        </w:rPr>
        <w:t>XXXXXXXXXXXXX</w:t>
      </w:r>
    </w:p>
    <w:p w:rsidR="00AD2379" w:rsidRPr="00C20424" w:rsidRDefault="00AD2379" w:rsidP="006B690F">
      <w:pPr>
        <w:tabs>
          <w:tab w:val="left" w:pos="0"/>
          <w:tab w:val="left" w:pos="4320"/>
        </w:tabs>
        <w:jc w:val="both"/>
        <w:rPr>
          <w:color w:val="auto"/>
        </w:rPr>
      </w:pPr>
      <w:r w:rsidRPr="00C20424">
        <w:rPr>
          <w:color w:val="auto"/>
        </w:rPr>
        <w:tab/>
        <w:t xml:space="preserve">           President</w:t>
      </w:r>
    </w:p>
    <w:p w:rsidR="008824F1" w:rsidRDefault="00AD2379" w:rsidP="00BF0E94">
      <w:pPr>
        <w:tabs>
          <w:tab w:val="left" w:pos="0"/>
          <w:tab w:val="left" w:pos="4320"/>
        </w:tabs>
        <w:jc w:val="both"/>
        <w:rPr>
          <w:color w:val="auto"/>
        </w:rPr>
      </w:pPr>
      <w:r w:rsidRPr="00C20424">
        <w:rPr>
          <w:color w:val="auto"/>
        </w:rPr>
        <w:tab/>
        <w:t xml:space="preserve">           Physical Disability Board of Review</w:t>
      </w:r>
    </w:p>
    <w:p w:rsidR="008824F1" w:rsidRDefault="008824F1" w:rsidP="008824F1">
      <w:pPr>
        <w:spacing w:line="240" w:lineRule="auto"/>
        <w:jc w:val="left"/>
        <w:rPr>
          <w:color w:val="auto"/>
        </w:rPr>
      </w:pPr>
      <w:r>
        <w:rPr>
          <w:color w:val="auto"/>
        </w:rPr>
        <w:br w:type="page"/>
      </w:r>
    </w:p>
    <w:p w:rsidR="008824F1" w:rsidRDefault="008824F1" w:rsidP="008824F1">
      <w:pPr>
        <w:pStyle w:val="Header"/>
        <w:tabs>
          <w:tab w:val="left" w:pos="720"/>
        </w:tabs>
        <w:jc w:val="left"/>
      </w:pPr>
      <w:r>
        <w:lastRenderedPageBreak/>
        <w:t>SFMR-RB</w:t>
      </w:r>
      <w:r>
        <w:tab/>
      </w:r>
      <w:r>
        <w:tab/>
      </w:r>
      <w:r>
        <w:tab/>
      </w:r>
      <w:r>
        <w:tab/>
      </w:r>
      <w:r>
        <w:tab/>
      </w:r>
      <w:r>
        <w:tab/>
      </w:r>
      <w:r>
        <w:tab/>
      </w:r>
      <w:r>
        <w:tab/>
      </w:r>
      <w:r>
        <w:tab/>
      </w:r>
    </w:p>
    <w:p w:rsidR="008824F1" w:rsidRDefault="008824F1" w:rsidP="008824F1">
      <w:pPr>
        <w:jc w:val="left"/>
      </w:pPr>
    </w:p>
    <w:p w:rsidR="008824F1" w:rsidRDefault="008824F1" w:rsidP="008824F1">
      <w:pPr>
        <w:jc w:val="left"/>
      </w:pPr>
      <w:r>
        <w:t xml:space="preserve">MEMORANDUM FOR Commander, US Army Physical Disability Agency </w:t>
      </w:r>
    </w:p>
    <w:p w:rsidR="008824F1" w:rsidRDefault="008824F1" w:rsidP="008824F1">
      <w:pPr>
        <w:jc w:val="left"/>
      </w:pPr>
      <w:r>
        <w:t xml:space="preserve">(TAPD-ZB </w:t>
      </w:r>
      <w:proofErr w:type="gramStart"/>
      <w:r>
        <w:t>/  )</w:t>
      </w:r>
      <w:proofErr w:type="gramEnd"/>
      <w:r>
        <w:t>, 2900 Crystal Drive, Suite 300, Arlington, VA  22202</w:t>
      </w:r>
    </w:p>
    <w:p w:rsidR="008824F1" w:rsidRDefault="008824F1" w:rsidP="008824F1">
      <w:pPr>
        <w:jc w:val="left"/>
      </w:pPr>
    </w:p>
    <w:p w:rsidR="008824F1" w:rsidRDefault="008824F1" w:rsidP="008824F1">
      <w:pPr>
        <w:ind w:right="-180"/>
        <w:jc w:val="left"/>
      </w:pPr>
      <w:r>
        <w:t xml:space="preserve">SUBJECT:  Department of Defense Physical Disability Board of Review Recommendation </w:t>
      </w:r>
    </w:p>
    <w:p w:rsidR="008824F1" w:rsidRDefault="008824F1" w:rsidP="008824F1">
      <w:pPr>
        <w:pStyle w:val="Header"/>
        <w:tabs>
          <w:tab w:val="left" w:pos="720"/>
        </w:tabs>
        <w:jc w:val="left"/>
      </w:pPr>
      <w:proofErr w:type="gramStart"/>
      <w:r>
        <w:t>for</w:t>
      </w:r>
      <w:proofErr w:type="gramEnd"/>
      <w:r>
        <w:t xml:space="preserve"> XXXXXXXXXXXX, AR20120010168 (PD201100536)</w:t>
      </w:r>
    </w:p>
    <w:p w:rsidR="008824F1" w:rsidRDefault="008824F1" w:rsidP="008824F1">
      <w:pPr>
        <w:pStyle w:val="Header"/>
        <w:tabs>
          <w:tab w:val="left" w:pos="720"/>
        </w:tabs>
        <w:jc w:val="left"/>
      </w:pPr>
    </w:p>
    <w:p w:rsidR="008824F1" w:rsidRDefault="008824F1" w:rsidP="008824F1">
      <w:pPr>
        <w:jc w:val="left"/>
      </w:pPr>
    </w:p>
    <w:p w:rsidR="008824F1" w:rsidRDefault="008824F1" w:rsidP="008824F1">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8824F1" w:rsidRDefault="008824F1" w:rsidP="008824F1">
      <w:pPr>
        <w:jc w:val="left"/>
      </w:pPr>
      <w:r>
        <w:t xml:space="preserve">50% disability rather than 30% disability for the period March 9, 2004 to </w:t>
      </w:r>
    </w:p>
    <w:p w:rsidR="008824F1" w:rsidRDefault="008824F1" w:rsidP="008824F1">
      <w:pPr>
        <w:jc w:val="left"/>
      </w:pPr>
      <w:r>
        <w:t xml:space="preserve">February 1, 2005 and then following this period </w:t>
      </w:r>
      <w:proofErr w:type="spellStart"/>
      <w:r>
        <w:t>recharacterize</w:t>
      </w:r>
      <w:proofErr w:type="spellEnd"/>
      <w:r>
        <w:t xml:space="preserve"> the individual’s separation as a permanent disability retirement with the combined disability rating of 50%.</w:t>
      </w:r>
    </w:p>
    <w:p w:rsidR="008824F1" w:rsidRDefault="008824F1" w:rsidP="008824F1">
      <w:pPr>
        <w:jc w:val="left"/>
      </w:pPr>
    </w:p>
    <w:p w:rsidR="008824F1" w:rsidRDefault="008824F1" w:rsidP="008824F1">
      <w:pPr>
        <w:jc w:val="left"/>
      </w:pPr>
      <w:r>
        <w:t>2.  I direct that all the Department of the Army records of the individual concerned be corrected accordingly no later than 120 days from the date of this memorandum:</w:t>
      </w:r>
    </w:p>
    <w:p w:rsidR="008824F1" w:rsidRDefault="008824F1" w:rsidP="008824F1">
      <w:pPr>
        <w:jc w:val="left"/>
      </w:pPr>
    </w:p>
    <w:p w:rsidR="008824F1" w:rsidRDefault="008824F1" w:rsidP="008824F1">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8824F1" w:rsidRDefault="008824F1" w:rsidP="008824F1">
      <w:pPr>
        <w:jc w:val="left"/>
      </w:pPr>
    </w:p>
    <w:p w:rsidR="008824F1" w:rsidRDefault="008824F1" w:rsidP="008824F1">
      <w:pPr>
        <w:jc w:val="left"/>
      </w:pPr>
      <w:r>
        <w:tab/>
      </w:r>
      <w:proofErr w:type="gramStart"/>
      <w:r>
        <w:t>b.  Providing</w:t>
      </w:r>
      <w:proofErr w:type="gramEnd"/>
      <w:r>
        <w:t xml:space="preserve"> orders showing that the individual was retired with permanent disability effective the day following the six month TDRL period.</w:t>
      </w:r>
    </w:p>
    <w:p w:rsidR="008824F1" w:rsidRDefault="008824F1" w:rsidP="008824F1">
      <w:pPr>
        <w:jc w:val="left"/>
      </w:pPr>
    </w:p>
    <w:p w:rsidR="008824F1" w:rsidRDefault="008824F1" w:rsidP="008824F1">
      <w:pPr>
        <w:jc w:val="left"/>
      </w:pPr>
      <w:r>
        <w:tab/>
      </w:r>
      <w:proofErr w:type="gramStart"/>
      <w:r>
        <w:t>c.  Adjusting</w:t>
      </w:r>
      <w:proofErr w:type="gramEnd"/>
      <w:r>
        <w:t xml:space="preserve"> pay and allowances accordingly.  Pay and allowance adjustment will account for recoupment of severance pay, provide 50% retired pay for the constructive temporary disability retired effective the date of the individual’s original medical separation and then payment of permanent disability retired pay at 50% effective the day following the constructive TDRL period.  </w:t>
      </w:r>
    </w:p>
    <w:p w:rsidR="008824F1" w:rsidRDefault="008824F1" w:rsidP="008824F1">
      <w:pPr>
        <w:jc w:val="left"/>
      </w:pPr>
    </w:p>
    <w:p w:rsidR="008824F1" w:rsidRDefault="008824F1" w:rsidP="008824F1">
      <w:pPr>
        <w:jc w:val="left"/>
      </w:pPr>
      <w:r>
        <w:tab/>
      </w:r>
      <w:proofErr w:type="gramStart"/>
      <w:r>
        <w:t>d.  Affording</w:t>
      </w:r>
      <w:proofErr w:type="gramEnd"/>
      <w:r>
        <w:t xml:space="preserve"> the individual the opportunity to elect Survivor Benefit Plan (SBP) and medical TRICARE retiree options.</w:t>
      </w:r>
    </w:p>
    <w:p w:rsidR="008824F1" w:rsidRDefault="008824F1" w:rsidP="008824F1">
      <w:pPr>
        <w:jc w:val="left"/>
      </w:pPr>
      <w:bookmarkStart w:id="0" w:name="OLE_LINK2"/>
      <w:bookmarkStart w:id="1" w:name="OLE_LINK1"/>
    </w:p>
    <w:p w:rsidR="008824F1" w:rsidRDefault="008824F1" w:rsidP="008824F1">
      <w:pPr>
        <w:jc w:val="left"/>
      </w:pPr>
    </w:p>
    <w:p w:rsidR="008824F1" w:rsidRDefault="008824F1" w:rsidP="008824F1">
      <w:pPr>
        <w:jc w:val="left"/>
      </w:pPr>
    </w:p>
    <w:p w:rsidR="008824F1" w:rsidRDefault="008824F1" w:rsidP="008824F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8824F1" w:rsidRDefault="008824F1" w:rsidP="008824F1">
      <w:pPr>
        <w:jc w:val="left"/>
      </w:pPr>
    </w:p>
    <w:p w:rsidR="008824F1" w:rsidRDefault="008824F1" w:rsidP="008824F1">
      <w:pPr>
        <w:jc w:val="left"/>
      </w:pPr>
      <w:r>
        <w:t>BY ORDER OF THE SECRETARY OF THE ARMY:</w:t>
      </w:r>
    </w:p>
    <w:p w:rsidR="008824F1" w:rsidRDefault="008824F1" w:rsidP="008824F1">
      <w:pPr>
        <w:pStyle w:val="Header"/>
        <w:tabs>
          <w:tab w:val="left" w:pos="720"/>
        </w:tabs>
        <w:jc w:val="left"/>
      </w:pPr>
    </w:p>
    <w:p w:rsidR="008824F1" w:rsidRDefault="008824F1" w:rsidP="008824F1">
      <w:pPr>
        <w:jc w:val="left"/>
      </w:pPr>
      <w:bookmarkStart w:id="2" w:name="OLE_LINK4"/>
      <w:bookmarkStart w:id="3" w:name="OLE_LINK3"/>
    </w:p>
    <w:p w:rsidR="008824F1" w:rsidRDefault="008824F1" w:rsidP="008824F1">
      <w:pPr>
        <w:jc w:val="left"/>
      </w:pPr>
      <w:r>
        <w:t>Encl</w:t>
      </w:r>
      <w:r>
        <w:tab/>
      </w:r>
      <w:r>
        <w:tab/>
      </w:r>
      <w:r>
        <w:tab/>
      </w:r>
      <w:r>
        <w:tab/>
      </w:r>
      <w:r>
        <w:tab/>
      </w:r>
      <w:r>
        <w:tab/>
        <w:t xml:space="preserve">     XXXXXXXXXXX</w:t>
      </w:r>
    </w:p>
    <w:p w:rsidR="008824F1" w:rsidRDefault="008824F1" w:rsidP="008824F1">
      <w:pPr>
        <w:jc w:val="left"/>
      </w:pPr>
      <w:r>
        <w:lastRenderedPageBreak/>
        <w:tab/>
      </w:r>
      <w:r>
        <w:tab/>
      </w:r>
      <w:r>
        <w:tab/>
      </w:r>
      <w:r>
        <w:tab/>
      </w:r>
      <w:r>
        <w:tab/>
      </w:r>
      <w:r>
        <w:tab/>
        <w:t xml:space="preserve">     Deputy Assistant Secretary</w:t>
      </w:r>
    </w:p>
    <w:p w:rsidR="008824F1" w:rsidRDefault="008824F1" w:rsidP="008824F1">
      <w:pPr>
        <w:jc w:val="left"/>
      </w:pPr>
      <w:r>
        <w:tab/>
      </w:r>
      <w:r>
        <w:tab/>
      </w:r>
      <w:r>
        <w:tab/>
      </w:r>
      <w:r>
        <w:tab/>
      </w:r>
      <w:r>
        <w:tab/>
      </w:r>
      <w:r>
        <w:tab/>
        <w:t xml:space="preserve">         (Army Review Boards)</w:t>
      </w:r>
      <w:bookmarkEnd w:id="2"/>
      <w:bookmarkEnd w:id="3"/>
    </w:p>
    <w:p w:rsidR="008824F1" w:rsidRDefault="008824F1" w:rsidP="008824F1">
      <w:pPr>
        <w:jc w:val="left"/>
      </w:pPr>
    </w:p>
    <w:p w:rsidR="008824F1" w:rsidRDefault="008824F1" w:rsidP="008824F1">
      <w:pPr>
        <w:jc w:val="left"/>
      </w:pPr>
      <w:r>
        <w:t xml:space="preserve">CF: </w:t>
      </w:r>
    </w:p>
    <w:p w:rsidR="008824F1" w:rsidRDefault="008824F1" w:rsidP="008824F1">
      <w:pPr>
        <w:jc w:val="left"/>
      </w:pPr>
      <w:r>
        <w:t xml:space="preserve">(  ) </w:t>
      </w:r>
      <w:proofErr w:type="spellStart"/>
      <w:proofErr w:type="gramStart"/>
      <w:r>
        <w:t>DoD</w:t>
      </w:r>
      <w:proofErr w:type="spellEnd"/>
      <w:proofErr w:type="gramEnd"/>
      <w:r>
        <w:t xml:space="preserve"> PDBR</w:t>
      </w:r>
    </w:p>
    <w:p w:rsidR="00AD2379" w:rsidRPr="00C20424" w:rsidRDefault="008824F1" w:rsidP="008824F1">
      <w:pPr>
        <w:jc w:val="left"/>
        <w:rPr>
          <w:color w:val="auto"/>
        </w:rPr>
      </w:pPr>
      <w:r>
        <w:t>(  ) DVA</w:t>
      </w:r>
    </w:p>
    <w:sectPr w:rsidR="00AD2379" w:rsidRPr="00C20424"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31" w:rsidRDefault="00842C31">
      <w:r>
        <w:separator/>
      </w:r>
    </w:p>
  </w:endnote>
  <w:endnote w:type="continuationSeparator" w:id="0">
    <w:p w:rsidR="00842C31" w:rsidRDefault="00842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38" w:rsidRPr="00684CE6" w:rsidRDefault="00B01038" w:rsidP="003E39C4">
    <w:pPr>
      <w:pStyle w:val="Footer"/>
      <w:ind w:firstLine="4320"/>
      <w:rPr>
        <w:color w:val="auto"/>
      </w:rPr>
    </w:pPr>
    <w:r w:rsidRPr="00374247">
      <w:rPr>
        <w:color w:val="auto"/>
      </w:rPr>
      <w:t xml:space="preserve">   </w:t>
    </w:r>
    <w:fldSimple w:instr=" PAGE   \* MERGEFORMAT ">
      <w:r w:rsidR="008824F1" w:rsidRPr="008824F1">
        <w:rPr>
          <w:noProof/>
          <w:color w:val="auto"/>
        </w:rPr>
        <w:t>5</w:t>
      </w:r>
    </w:fldSimple>
    <w:r w:rsidRPr="00374247">
      <w:rPr>
        <w:color w:val="auto"/>
      </w:rPr>
      <w:t xml:space="preserve">                                                           </w:t>
    </w:r>
    <w:r w:rsidRPr="003E39C4">
      <w:rPr>
        <w:color w:val="auto"/>
      </w:rPr>
      <w:t>PD11-00</w:t>
    </w:r>
    <w:r w:rsidR="003E39C4" w:rsidRPr="003E39C4">
      <w:rPr>
        <w:color w:val="auto"/>
      </w:rPr>
      <w:t>536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31" w:rsidRDefault="00842C31">
      <w:r>
        <w:separator/>
      </w:r>
    </w:p>
  </w:footnote>
  <w:footnote w:type="continuationSeparator" w:id="0">
    <w:p w:rsidR="00842C31" w:rsidRDefault="00842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0DDC"/>
    <w:rsid w:val="00001EFC"/>
    <w:rsid w:val="000024F5"/>
    <w:rsid w:val="000059FA"/>
    <w:rsid w:val="00006186"/>
    <w:rsid w:val="0000665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270"/>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69D"/>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585F"/>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571A"/>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2EC3"/>
    <w:rsid w:val="001A323E"/>
    <w:rsid w:val="001A5320"/>
    <w:rsid w:val="001A5E62"/>
    <w:rsid w:val="001A6848"/>
    <w:rsid w:val="001A7538"/>
    <w:rsid w:val="001B06FB"/>
    <w:rsid w:val="001B0B1A"/>
    <w:rsid w:val="001B20E6"/>
    <w:rsid w:val="001B3BA8"/>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3B8"/>
    <w:rsid w:val="001F6E0B"/>
    <w:rsid w:val="001F7BB7"/>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542"/>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5CC"/>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373"/>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2EE6"/>
    <w:rsid w:val="00363087"/>
    <w:rsid w:val="0036319E"/>
    <w:rsid w:val="003632A4"/>
    <w:rsid w:val="00363362"/>
    <w:rsid w:val="0036392A"/>
    <w:rsid w:val="00364CAB"/>
    <w:rsid w:val="003652B7"/>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4858"/>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9C4"/>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ED1"/>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282"/>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0C76"/>
    <w:rsid w:val="005214A3"/>
    <w:rsid w:val="005222E7"/>
    <w:rsid w:val="00523488"/>
    <w:rsid w:val="005237F4"/>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ADC"/>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07B1"/>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DAA"/>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3BE"/>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D2"/>
    <w:rsid w:val="007E71B1"/>
    <w:rsid w:val="007E7B4E"/>
    <w:rsid w:val="007E7F02"/>
    <w:rsid w:val="007F0292"/>
    <w:rsid w:val="007F0722"/>
    <w:rsid w:val="007F0AB7"/>
    <w:rsid w:val="007F0CE2"/>
    <w:rsid w:val="007F0EFF"/>
    <w:rsid w:val="007F1375"/>
    <w:rsid w:val="007F1AFD"/>
    <w:rsid w:val="007F30E4"/>
    <w:rsid w:val="0080064F"/>
    <w:rsid w:val="00801B85"/>
    <w:rsid w:val="00802964"/>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CA3"/>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C31"/>
    <w:rsid w:val="00842D8F"/>
    <w:rsid w:val="00842E2E"/>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5AD"/>
    <w:rsid w:val="00856AC7"/>
    <w:rsid w:val="00856FA4"/>
    <w:rsid w:val="00860869"/>
    <w:rsid w:val="00860E60"/>
    <w:rsid w:val="0086102A"/>
    <w:rsid w:val="0086162B"/>
    <w:rsid w:val="00861710"/>
    <w:rsid w:val="00861D5C"/>
    <w:rsid w:val="00861E7C"/>
    <w:rsid w:val="008626C2"/>
    <w:rsid w:val="00863B7C"/>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4F1"/>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0B4D"/>
    <w:rsid w:val="008C1BB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4F33"/>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046"/>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3095"/>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080"/>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1038"/>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8F1"/>
    <w:rsid w:val="00B26CA0"/>
    <w:rsid w:val="00B27DDC"/>
    <w:rsid w:val="00B300BD"/>
    <w:rsid w:val="00B31965"/>
    <w:rsid w:val="00B32179"/>
    <w:rsid w:val="00B32341"/>
    <w:rsid w:val="00B32685"/>
    <w:rsid w:val="00B32C2B"/>
    <w:rsid w:val="00B33007"/>
    <w:rsid w:val="00B331A9"/>
    <w:rsid w:val="00B33498"/>
    <w:rsid w:val="00B33598"/>
    <w:rsid w:val="00B3575C"/>
    <w:rsid w:val="00B35D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52D"/>
    <w:rsid w:val="00BC1CF3"/>
    <w:rsid w:val="00BC2BE0"/>
    <w:rsid w:val="00BC3573"/>
    <w:rsid w:val="00BC5860"/>
    <w:rsid w:val="00BC60A5"/>
    <w:rsid w:val="00BC7F82"/>
    <w:rsid w:val="00BD1844"/>
    <w:rsid w:val="00BD1E22"/>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D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7A9"/>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0424"/>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50ED"/>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1B79"/>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313"/>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AB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804"/>
    <w:rsid w:val="00E50BEB"/>
    <w:rsid w:val="00E523FB"/>
    <w:rsid w:val="00E53460"/>
    <w:rsid w:val="00E54846"/>
    <w:rsid w:val="00E548FA"/>
    <w:rsid w:val="00E54E00"/>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6686"/>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2A9"/>
    <w:rsid w:val="00EF608E"/>
    <w:rsid w:val="00EF6C4A"/>
    <w:rsid w:val="00F0044B"/>
    <w:rsid w:val="00F00E60"/>
    <w:rsid w:val="00F020E5"/>
    <w:rsid w:val="00F02F9F"/>
    <w:rsid w:val="00F03525"/>
    <w:rsid w:val="00F039A8"/>
    <w:rsid w:val="00F0424D"/>
    <w:rsid w:val="00F04957"/>
    <w:rsid w:val="00F053F0"/>
    <w:rsid w:val="00F05807"/>
    <w:rsid w:val="00F05BD3"/>
    <w:rsid w:val="00F05DE2"/>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413"/>
    <w:rsid w:val="00F97740"/>
    <w:rsid w:val="00FA0C8F"/>
    <w:rsid w:val="00FA24F2"/>
    <w:rsid w:val="00FA2DEF"/>
    <w:rsid w:val="00FA2F7B"/>
    <w:rsid w:val="00FA3C90"/>
    <w:rsid w:val="00FA3C97"/>
    <w:rsid w:val="00FA3D30"/>
    <w:rsid w:val="00FA4B49"/>
    <w:rsid w:val="00FA54F8"/>
    <w:rsid w:val="00FA61C5"/>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71F"/>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67345481">
      <w:bodyDiv w:val="1"/>
      <w:marLeft w:val="0"/>
      <w:marRight w:val="0"/>
      <w:marTop w:val="0"/>
      <w:marBottom w:val="0"/>
      <w:divBdr>
        <w:top w:val="none" w:sz="0" w:space="0" w:color="auto"/>
        <w:left w:val="none" w:sz="0" w:space="0" w:color="auto"/>
        <w:bottom w:val="none" w:sz="0" w:space="0" w:color="auto"/>
        <w:right w:val="none" w:sz="0" w:space="0" w:color="auto"/>
      </w:divBdr>
    </w:div>
    <w:div w:id="804391353">
      <w:bodyDiv w:val="1"/>
      <w:marLeft w:val="0"/>
      <w:marRight w:val="0"/>
      <w:marTop w:val="0"/>
      <w:marBottom w:val="0"/>
      <w:divBdr>
        <w:top w:val="none" w:sz="0" w:space="0" w:color="auto"/>
        <w:left w:val="none" w:sz="0" w:space="0" w:color="auto"/>
        <w:bottom w:val="none" w:sz="0" w:space="0" w:color="auto"/>
        <w:right w:val="none" w:sz="0" w:space="0" w:color="auto"/>
      </w:divBdr>
    </w:div>
    <w:div w:id="965161677">
      <w:bodyDiv w:val="1"/>
      <w:marLeft w:val="0"/>
      <w:marRight w:val="0"/>
      <w:marTop w:val="0"/>
      <w:marBottom w:val="0"/>
      <w:divBdr>
        <w:top w:val="none" w:sz="0" w:space="0" w:color="auto"/>
        <w:left w:val="none" w:sz="0" w:space="0" w:color="auto"/>
        <w:bottom w:val="none" w:sz="0" w:space="0" w:color="auto"/>
        <w:right w:val="none" w:sz="0" w:space="0" w:color="auto"/>
      </w:divBdr>
    </w:div>
    <w:div w:id="976911945">
      <w:bodyDiv w:val="1"/>
      <w:marLeft w:val="0"/>
      <w:marRight w:val="0"/>
      <w:marTop w:val="0"/>
      <w:marBottom w:val="0"/>
      <w:divBdr>
        <w:top w:val="none" w:sz="0" w:space="0" w:color="auto"/>
        <w:left w:val="none" w:sz="0" w:space="0" w:color="auto"/>
        <w:bottom w:val="none" w:sz="0" w:space="0" w:color="auto"/>
        <w:right w:val="none" w:sz="0" w:space="0" w:color="auto"/>
      </w:divBdr>
    </w:div>
    <w:div w:id="1439645317">
      <w:bodyDiv w:val="1"/>
      <w:marLeft w:val="0"/>
      <w:marRight w:val="0"/>
      <w:marTop w:val="0"/>
      <w:marBottom w:val="0"/>
      <w:divBdr>
        <w:top w:val="none" w:sz="0" w:space="0" w:color="auto"/>
        <w:left w:val="none" w:sz="0" w:space="0" w:color="auto"/>
        <w:bottom w:val="none" w:sz="0" w:space="0" w:color="auto"/>
        <w:right w:val="none" w:sz="0" w:space="0" w:color="auto"/>
      </w:divBdr>
    </w:div>
    <w:div w:id="1902909475">
      <w:bodyDiv w:val="1"/>
      <w:marLeft w:val="0"/>
      <w:marRight w:val="0"/>
      <w:marTop w:val="0"/>
      <w:marBottom w:val="0"/>
      <w:divBdr>
        <w:top w:val="none" w:sz="0" w:space="0" w:color="auto"/>
        <w:left w:val="none" w:sz="0" w:space="0" w:color="auto"/>
        <w:bottom w:val="none" w:sz="0" w:space="0" w:color="auto"/>
        <w:right w:val="none" w:sz="0" w:space="0" w:color="auto"/>
      </w:divBdr>
    </w:div>
    <w:div w:id="205746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2012-05-30T13:38:00Z</cp:lastPrinted>
  <dcterms:created xsi:type="dcterms:W3CDTF">2012-06-27T20:26:00Z</dcterms:created>
  <dcterms:modified xsi:type="dcterms:W3CDTF">2012-06-27T20:26:00Z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