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Pr="00396779" w:rsidRDefault="00540BEF" w:rsidP="00510F9C">
      <w:pPr>
        <w:tabs>
          <w:tab w:val="left" w:pos="288"/>
          <w:tab w:val="left" w:pos="4752"/>
        </w:tabs>
        <w:spacing w:line="240" w:lineRule="exact"/>
        <w:jc w:val="center"/>
        <w:rPr>
          <w:rFonts w:asciiTheme="minorHAnsi" w:hAnsiTheme="minorHAnsi"/>
          <w:color w:val="auto"/>
        </w:rPr>
      </w:pPr>
      <w:r w:rsidRPr="00396779">
        <w:rPr>
          <w:rFonts w:asciiTheme="minorHAnsi" w:hAnsiTheme="minorHAnsi"/>
          <w:color w:val="auto"/>
        </w:rPr>
        <w:t>RECORD OF PROCEEDINGS</w:t>
      </w:r>
    </w:p>
    <w:p w:rsidR="00540BEF" w:rsidRPr="00396779" w:rsidRDefault="00540BEF" w:rsidP="00510F9C">
      <w:pPr>
        <w:tabs>
          <w:tab w:val="left" w:pos="288"/>
          <w:tab w:val="left" w:pos="4752"/>
        </w:tabs>
        <w:spacing w:line="240" w:lineRule="exact"/>
        <w:jc w:val="center"/>
        <w:rPr>
          <w:rFonts w:asciiTheme="minorHAnsi" w:hAnsiTheme="minorHAnsi"/>
          <w:color w:val="auto"/>
        </w:rPr>
      </w:pPr>
      <w:r w:rsidRPr="00396779">
        <w:rPr>
          <w:rFonts w:asciiTheme="minorHAnsi" w:hAnsiTheme="minorHAnsi"/>
          <w:color w:val="auto"/>
        </w:rPr>
        <w:t>PHYSICAL DISABILITY BOARD OF REVIEW</w:t>
      </w:r>
    </w:p>
    <w:p w:rsidR="00540BEF" w:rsidRPr="00396779" w:rsidRDefault="00540BEF" w:rsidP="00510F9C">
      <w:pPr>
        <w:tabs>
          <w:tab w:val="left" w:pos="288"/>
          <w:tab w:val="left" w:pos="4752"/>
        </w:tabs>
        <w:spacing w:line="240" w:lineRule="exact"/>
        <w:jc w:val="both"/>
        <w:rPr>
          <w:rFonts w:asciiTheme="minorHAnsi" w:hAnsiTheme="minorHAnsi"/>
          <w:caps/>
          <w:color w:val="auto"/>
        </w:rPr>
      </w:pPr>
    </w:p>
    <w:p w:rsidR="00E0346A" w:rsidRDefault="00F629C0" w:rsidP="00E0346A">
      <w:pPr>
        <w:tabs>
          <w:tab w:val="left" w:pos="288"/>
          <w:tab w:val="left" w:pos="4752"/>
          <w:tab w:val="left" w:pos="5130"/>
          <w:tab w:val="left" w:pos="9270"/>
        </w:tabs>
        <w:spacing w:line="240" w:lineRule="exact"/>
        <w:jc w:val="both"/>
        <w:rPr>
          <w:rFonts w:asciiTheme="minorHAnsi" w:hAnsiTheme="minorHAnsi"/>
          <w:caps/>
          <w:color w:val="auto"/>
        </w:rPr>
      </w:pPr>
      <w:r w:rsidRPr="00FD6C41">
        <w:rPr>
          <w:rFonts w:asciiTheme="minorHAnsi" w:hAnsiTheme="minorHAnsi"/>
          <w:caps/>
          <w:color w:val="auto"/>
        </w:rPr>
        <w:t xml:space="preserve">NAME: </w:t>
      </w:r>
      <w:r w:rsidR="00DF21F1">
        <w:rPr>
          <w:rFonts w:asciiTheme="minorHAnsi" w:hAnsiTheme="minorHAnsi"/>
          <w:caps/>
          <w:color w:val="auto"/>
        </w:rPr>
        <w:t xml:space="preserve">xxxxxxxxxxxxxx               </w:t>
      </w:r>
      <w:r w:rsidR="004216DA">
        <w:rPr>
          <w:rFonts w:asciiTheme="minorHAnsi" w:hAnsiTheme="minorHAnsi"/>
          <w:caps/>
          <w:color w:val="auto"/>
        </w:rPr>
        <w:t xml:space="preserve">             </w:t>
      </w:r>
      <w:r w:rsidR="00332DE3">
        <w:rPr>
          <w:rFonts w:asciiTheme="minorHAnsi" w:hAnsiTheme="minorHAnsi"/>
          <w:caps/>
          <w:color w:val="auto"/>
        </w:rPr>
        <w:t xml:space="preserve"> </w:t>
      </w:r>
      <w:r w:rsidR="004216DA">
        <w:rPr>
          <w:rFonts w:asciiTheme="minorHAnsi" w:hAnsiTheme="minorHAnsi"/>
          <w:caps/>
          <w:color w:val="auto"/>
        </w:rPr>
        <w:t xml:space="preserve">  </w:t>
      </w:r>
      <w:r w:rsidR="00D6686B">
        <w:rPr>
          <w:rFonts w:asciiTheme="minorHAnsi" w:hAnsiTheme="minorHAnsi"/>
          <w:caps/>
          <w:color w:val="auto"/>
        </w:rPr>
        <w:t xml:space="preserve">          </w:t>
      </w:r>
      <w:r w:rsidR="004A7247">
        <w:rPr>
          <w:rFonts w:asciiTheme="minorHAnsi" w:hAnsiTheme="minorHAnsi"/>
          <w:caps/>
          <w:color w:val="auto"/>
        </w:rPr>
        <w:t xml:space="preserve">                           </w:t>
      </w:r>
      <w:r w:rsidRPr="00FD6C41">
        <w:rPr>
          <w:rFonts w:asciiTheme="minorHAnsi" w:hAnsiTheme="minorHAnsi"/>
          <w:caps/>
          <w:color w:val="auto"/>
        </w:rPr>
        <w:t>BRANCH OF SERVICE</w:t>
      </w:r>
      <w:r w:rsidR="00D6686B">
        <w:rPr>
          <w:rFonts w:asciiTheme="minorHAnsi" w:hAnsiTheme="minorHAnsi"/>
          <w:caps/>
          <w:color w:val="auto"/>
        </w:rPr>
        <w:t>: army</w:t>
      </w:r>
    </w:p>
    <w:p w:rsidR="00DE3AAD" w:rsidRDefault="00012733" w:rsidP="00E0346A">
      <w:pPr>
        <w:tabs>
          <w:tab w:val="left" w:pos="288"/>
          <w:tab w:val="left" w:pos="4752"/>
          <w:tab w:val="left" w:pos="5130"/>
          <w:tab w:val="left" w:pos="9270"/>
        </w:tabs>
        <w:spacing w:line="240" w:lineRule="exact"/>
        <w:jc w:val="both"/>
        <w:rPr>
          <w:rFonts w:asciiTheme="minorHAnsi" w:hAnsiTheme="minorHAnsi"/>
          <w:color w:val="auto"/>
        </w:rPr>
      </w:pPr>
      <w:r>
        <w:rPr>
          <w:rFonts w:asciiTheme="minorHAnsi" w:hAnsiTheme="minorHAnsi"/>
          <w:caps/>
          <w:color w:val="auto"/>
        </w:rPr>
        <w:t>C</w:t>
      </w:r>
      <w:r w:rsidR="00DE3AAD" w:rsidRPr="00FD6C41">
        <w:rPr>
          <w:rFonts w:asciiTheme="minorHAnsi" w:hAnsiTheme="minorHAnsi"/>
          <w:caps/>
          <w:color w:val="auto"/>
        </w:rPr>
        <w:t xml:space="preserve">ASE NUMBER: </w:t>
      </w:r>
      <w:r w:rsidR="00DE3AAD">
        <w:rPr>
          <w:rFonts w:asciiTheme="minorHAnsi" w:hAnsiTheme="minorHAnsi"/>
          <w:caps/>
          <w:color w:val="auto"/>
        </w:rPr>
        <w:t xml:space="preserve"> </w:t>
      </w:r>
      <w:r w:rsidR="00DE3AAD" w:rsidRPr="00FD6C41">
        <w:rPr>
          <w:rFonts w:asciiTheme="minorHAnsi" w:hAnsiTheme="minorHAnsi"/>
          <w:caps/>
          <w:color w:val="auto"/>
        </w:rPr>
        <w:t>P</w:t>
      </w:r>
      <w:r w:rsidR="00D6686B">
        <w:rPr>
          <w:rFonts w:asciiTheme="minorHAnsi" w:hAnsiTheme="minorHAnsi"/>
          <w:caps/>
          <w:color w:val="auto"/>
        </w:rPr>
        <w:t>d1100534</w:t>
      </w:r>
      <w:r w:rsidR="00DE3AAD" w:rsidRPr="00DE3AAD">
        <w:rPr>
          <w:rFonts w:asciiTheme="minorHAnsi" w:hAnsiTheme="minorHAnsi"/>
          <w:color w:val="auto"/>
        </w:rPr>
        <w:t xml:space="preserve"> </w:t>
      </w:r>
      <w:r w:rsidR="00DE3AAD">
        <w:rPr>
          <w:rFonts w:asciiTheme="minorHAnsi" w:hAnsiTheme="minorHAnsi"/>
          <w:color w:val="auto"/>
        </w:rPr>
        <w:tab/>
        <w:t xml:space="preserve">         </w:t>
      </w:r>
      <w:r w:rsidR="004A7247">
        <w:rPr>
          <w:rFonts w:asciiTheme="minorHAnsi" w:hAnsiTheme="minorHAnsi"/>
          <w:color w:val="auto"/>
        </w:rPr>
        <w:t xml:space="preserve">                  </w:t>
      </w:r>
      <w:r w:rsidR="00DE3AAD" w:rsidRPr="00DE3AAD">
        <w:rPr>
          <w:rFonts w:asciiTheme="minorHAnsi" w:hAnsiTheme="minorHAnsi"/>
          <w:color w:val="auto"/>
        </w:rPr>
        <w:t>SEPARATION DATE:</w:t>
      </w:r>
      <w:r w:rsidR="00D6686B">
        <w:rPr>
          <w:rFonts w:asciiTheme="minorHAnsi" w:hAnsiTheme="minorHAnsi"/>
          <w:color w:val="auto"/>
        </w:rPr>
        <w:t xml:space="preserve"> 20060103</w:t>
      </w:r>
    </w:p>
    <w:p w:rsidR="00CF3254" w:rsidRDefault="004F3639" w:rsidP="00510F9C">
      <w:pPr>
        <w:tabs>
          <w:tab w:val="left" w:pos="288"/>
          <w:tab w:val="left" w:pos="5130"/>
        </w:tabs>
        <w:spacing w:line="240" w:lineRule="exact"/>
        <w:jc w:val="both"/>
        <w:rPr>
          <w:rFonts w:asciiTheme="minorHAnsi" w:hAnsiTheme="minorHAnsi"/>
          <w:caps/>
          <w:color w:val="auto"/>
        </w:rPr>
      </w:pPr>
      <w:r w:rsidRPr="00FD6C41">
        <w:rPr>
          <w:rFonts w:asciiTheme="minorHAnsi" w:hAnsiTheme="minorHAnsi"/>
          <w:caps/>
          <w:color w:val="auto"/>
        </w:rPr>
        <w:t xml:space="preserve">BOARD DATE: </w:t>
      </w:r>
      <w:r>
        <w:rPr>
          <w:rFonts w:asciiTheme="minorHAnsi" w:hAnsiTheme="minorHAnsi"/>
          <w:caps/>
          <w:color w:val="auto"/>
        </w:rPr>
        <w:t xml:space="preserve"> </w:t>
      </w:r>
      <w:r w:rsidRPr="00655258">
        <w:rPr>
          <w:rFonts w:asciiTheme="minorHAnsi" w:hAnsiTheme="minorHAnsi"/>
          <w:caps/>
          <w:color w:val="auto"/>
        </w:rPr>
        <w:t>201</w:t>
      </w:r>
      <w:r w:rsidR="00D6686B">
        <w:rPr>
          <w:rFonts w:asciiTheme="minorHAnsi" w:hAnsiTheme="minorHAnsi"/>
          <w:caps/>
          <w:color w:val="auto"/>
        </w:rPr>
        <w:t>2</w:t>
      </w:r>
      <w:r w:rsidR="00CF3254">
        <w:rPr>
          <w:rFonts w:asciiTheme="minorHAnsi" w:hAnsiTheme="minorHAnsi"/>
          <w:caps/>
          <w:color w:val="auto"/>
        </w:rPr>
        <w:t>0516</w:t>
      </w:r>
    </w:p>
    <w:p w:rsidR="008E0D8F" w:rsidRDefault="008E0D8F" w:rsidP="00510F9C">
      <w:pPr>
        <w:pBdr>
          <w:bottom w:val="single" w:sz="12" w:space="1" w:color="auto"/>
        </w:pBdr>
        <w:tabs>
          <w:tab w:val="left" w:pos="288"/>
          <w:tab w:val="left" w:pos="4752"/>
        </w:tabs>
        <w:spacing w:line="240" w:lineRule="exact"/>
        <w:jc w:val="both"/>
        <w:rPr>
          <w:rFonts w:asciiTheme="minorHAnsi" w:hAnsiTheme="minorHAnsi"/>
          <w:color w:val="auto"/>
          <w:u w:val="single"/>
        </w:rPr>
      </w:pPr>
    </w:p>
    <w:p w:rsidR="00FF4C90" w:rsidRDefault="00FF4C90" w:rsidP="00FF4C90">
      <w:pPr>
        <w:tabs>
          <w:tab w:val="left" w:pos="288"/>
          <w:tab w:val="left" w:pos="4752"/>
        </w:tabs>
        <w:spacing w:line="240" w:lineRule="exact"/>
        <w:jc w:val="both"/>
        <w:rPr>
          <w:rFonts w:asciiTheme="minorHAnsi" w:hAnsiTheme="minorHAnsi"/>
          <w:color w:val="auto"/>
        </w:rPr>
      </w:pPr>
    </w:p>
    <w:p w:rsidR="00C3687E" w:rsidRDefault="00FB0E80" w:rsidP="007B2097">
      <w:pPr>
        <w:tabs>
          <w:tab w:val="left" w:pos="288"/>
          <w:tab w:val="left" w:pos="4752"/>
        </w:tabs>
        <w:spacing w:line="240" w:lineRule="exact"/>
        <w:jc w:val="both"/>
        <w:rPr>
          <w:rFonts w:asciiTheme="minorHAnsi" w:hAnsiTheme="minorHAnsi"/>
          <w:color w:val="auto"/>
          <w:szCs w:val="24"/>
        </w:rPr>
      </w:pPr>
      <w:r w:rsidRPr="007B2097">
        <w:rPr>
          <w:rFonts w:asciiTheme="minorHAnsi" w:hAnsiTheme="minorHAnsi"/>
          <w:color w:val="auto"/>
          <w:szCs w:val="24"/>
          <w:u w:val="single"/>
        </w:rPr>
        <w:t>SUMMARY OF CASE</w:t>
      </w:r>
      <w:r w:rsidRPr="007B2097">
        <w:rPr>
          <w:rFonts w:asciiTheme="minorHAnsi" w:hAnsiTheme="minorHAnsi"/>
          <w:color w:val="auto"/>
          <w:szCs w:val="24"/>
        </w:rPr>
        <w:t xml:space="preserve">:  </w:t>
      </w:r>
      <w:r w:rsidR="007B2097" w:rsidRPr="007B2097">
        <w:rPr>
          <w:rFonts w:asciiTheme="minorHAnsi" w:hAnsiTheme="minorHAnsi"/>
          <w:color w:val="auto"/>
          <w:szCs w:val="24"/>
        </w:rPr>
        <w:t xml:space="preserve">Data extracted from the available evidence of record reflects that this covered individual (CI) </w:t>
      </w:r>
      <w:r w:rsidR="007B2097" w:rsidRPr="00AD7F8F">
        <w:rPr>
          <w:rFonts w:asciiTheme="minorHAnsi" w:hAnsiTheme="minorHAnsi"/>
          <w:color w:val="auto"/>
          <w:szCs w:val="24"/>
        </w:rPr>
        <w:t xml:space="preserve">was a </w:t>
      </w:r>
      <w:r w:rsidR="007B2097">
        <w:rPr>
          <w:rFonts w:asciiTheme="minorHAnsi" w:hAnsiTheme="minorHAnsi"/>
          <w:color w:val="auto"/>
          <w:szCs w:val="24"/>
        </w:rPr>
        <w:t>mobilized R</w:t>
      </w:r>
      <w:r w:rsidR="007B2097" w:rsidRPr="00AD7F8F">
        <w:rPr>
          <w:rFonts w:asciiTheme="minorHAnsi" w:hAnsiTheme="minorHAnsi"/>
          <w:color w:val="auto"/>
          <w:szCs w:val="24"/>
        </w:rPr>
        <w:t xml:space="preserve">eserve </w:t>
      </w:r>
      <w:r w:rsidR="007B2097">
        <w:rPr>
          <w:rFonts w:asciiTheme="minorHAnsi" w:hAnsiTheme="minorHAnsi"/>
          <w:color w:val="auto"/>
          <w:szCs w:val="24"/>
        </w:rPr>
        <w:t>member,</w:t>
      </w:r>
      <w:r w:rsidR="007B2097" w:rsidRPr="00AD7F8F">
        <w:rPr>
          <w:rFonts w:asciiTheme="minorHAnsi" w:hAnsiTheme="minorHAnsi"/>
          <w:color w:val="auto"/>
          <w:szCs w:val="24"/>
        </w:rPr>
        <w:t xml:space="preserve"> </w:t>
      </w:r>
      <w:r w:rsidR="007B2097">
        <w:rPr>
          <w:rFonts w:asciiTheme="minorHAnsi" w:hAnsiTheme="minorHAnsi"/>
          <w:color w:val="auto"/>
          <w:szCs w:val="24"/>
        </w:rPr>
        <w:t>SGM/E-9</w:t>
      </w:r>
      <w:r w:rsidR="007B2097" w:rsidRPr="00AD7F8F">
        <w:rPr>
          <w:rFonts w:asciiTheme="minorHAnsi" w:hAnsiTheme="minorHAnsi"/>
          <w:color w:val="auto"/>
          <w:szCs w:val="24"/>
        </w:rPr>
        <w:t xml:space="preserve"> (</w:t>
      </w:r>
      <w:r w:rsidR="007B2097">
        <w:rPr>
          <w:rFonts w:asciiTheme="minorHAnsi" w:hAnsiTheme="minorHAnsi"/>
          <w:color w:val="auto"/>
          <w:szCs w:val="24"/>
        </w:rPr>
        <w:t>92G, Food Service Operations</w:t>
      </w:r>
      <w:r w:rsidR="007B2097" w:rsidRPr="00AD7F8F">
        <w:rPr>
          <w:rFonts w:asciiTheme="minorHAnsi" w:hAnsiTheme="minorHAnsi"/>
          <w:color w:val="auto"/>
          <w:szCs w:val="24"/>
        </w:rPr>
        <w:t>)</w:t>
      </w:r>
      <w:r w:rsidR="007B2097">
        <w:rPr>
          <w:rFonts w:asciiTheme="minorHAnsi" w:hAnsiTheme="minorHAnsi"/>
          <w:color w:val="auto"/>
          <w:szCs w:val="24"/>
        </w:rPr>
        <w:t xml:space="preserve">, </w:t>
      </w:r>
      <w:r w:rsidR="007B2097" w:rsidRPr="00AD7F8F">
        <w:rPr>
          <w:rFonts w:asciiTheme="minorHAnsi" w:hAnsiTheme="minorHAnsi"/>
          <w:color w:val="auto"/>
          <w:szCs w:val="24"/>
        </w:rPr>
        <w:t xml:space="preserve">medically separated for </w:t>
      </w:r>
      <w:r w:rsidR="007B2097">
        <w:rPr>
          <w:rFonts w:asciiTheme="minorHAnsi" w:hAnsiTheme="minorHAnsi"/>
          <w:color w:val="auto"/>
          <w:szCs w:val="24"/>
        </w:rPr>
        <w:t xml:space="preserve">chronic radiating low back pain </w:t>
      </w:r>
      <w:r w:rsidR="00F64065">
        <w:rPr>
          <w:rFonts w:asciiTheme="minorHAnsi" w:hAnsiTheme="minorHAnsi"/>
          <w:color w:val="auto"/>
          <w:szCs w:val="24"/>
        </w:rPr>
        <w:t xml:space="preserve">(LBP) </w:t>
      </w:r>
      <w:r w:rsidR="007B2097">
        <w:rPr>
          <w:rFonts w:asciiTheme="minorHAnsi" w:hAnsiTheme="minorHAnsi"/>
          <w:color w:val="auto"/>
          <w:szCs w:val="24"/>
        </w:rPr>
        <w:t xml:space="preserve">and </w:t>
      </w:r>
      <w:proofErr w:type="spellStart"/>
      <w:r w:rsidR="007B2097">
        <w:rPr>
          <w:rFonts w:asciiTheme="minorHAnsi" w:hAnsiTheme="minorHAnsi"/>
          <w:color w:val="auto"/>
          <w:szCs w:val="24"/>
        </w:rPr>
        <w:t>dyspnea</w:t>
      </w:r>
      <w:proofErr w:type="spellEnd"/>
      <w:r w:rsidR="007B2097">
        <w:rPr>
          <w:rFonts w:asciiTheme="minorHAnsi" w:hAnsiTheme="minorHAnsi"/>
          <w:color w:val="auto"/>
          <w:szCs w:val="24"/>
        </w:rPr>
        <w:t xml:space="preserve"> on exertion.</w:t>
      </w:r>
      <w:r w:rsidR="00CF3254">
        <w:rPr>
          <w:rFonts w:asciiTheme="minorHAnsi" w:hAnsiTheme="minorHAnsi"/>
          <w:color w:val="auto"/>
          <w:szCs w:val="24"/>
        </w:rPr>
        <w:t xml:space="preserve">  </w:t>
      </w:r>
      <w:r w:rsidR="007B2097" w:rsidRPr="009158D0">
        <w:rPr>
          <w:rFonts w:asciiTheme="minorHAnsi" w:hAnsiTheme="minorHAnsi"/>
          <w:color w:val="auto"/>
          <w:szCs w:val="24"/>
        </w:rPr>
        <w:t xml:space="preserve">She did not respond adequately to treatment and was unable to perform within her Military Occupational Specialty (MOS) or meet physical fitness standards.  She was issued a permanent profile </w:t>
      </w:r>
      <w:r w:rsidR="008149EA">
        <w:rPr>
          <w:rFonts w:asciiTheme="minorHAnsi" w:hAnsiTheme="minorHAnsi"/>
          <w:color w:val="auto"/>
          <w:szCs w:val="24"/>
        </w:rPr>
        <w:t>(</w:t>
      </w:r>
      <w:r w:rsidR="008149EA" w:rsidRPr="009158D0">
        <w:rPr>
          <w:rFonts w:asciiTheme="minorHAnsi" w:hAnsiTheme="minorHAnsi"/>
          <w:color w:val="auto"/>
          <w:szCs w:val="24"/>
        </w:rPr>
        <w:t>P3</w:t>
      </w:r>
      <w:r w:rsidR="008149EA">
        <w:rPr>
          <w:rFonts w:asciiTheme="minorHAnsi" w:hAnsiTheme="minorHAnsi"/>
          <w:color w:val="auto"/>
          <w:szCs w:val="24"/>
        </w:rPr>
        <w:t>/</w:t>
      </w:r>
      <w:r w:rsidR="008149EA" w:rsidRPr="009158D0">
        <w:rPr>
          <w:rFonts w:asciiTheme="minorHAnsi" w:hAnsiTheme="minorHAnsi"/>
          <w:color w:val="auto"/>
          <w:szCs w:val="24"/>
        </w:rPr>
        <w:t>L3</w:t>
      </w:r>
      <w:r w:rsidR="008149EA">
        <w:rPr>
          <w:rFonts w:asciiTheme="minorHAnsi" w:hAnsiTheme="minorHAnsi"/>
          <w:color w:val="auto"/>
          <w:szCs w:val="24"/>
        </w:rPr>
        <w:t>)</w:t>
      </w:r>
      <w:r w:rsidR="008149EA" w:rsidRPr="009158D0">
        <w:rPr>
          <w:rFonts w:asciiTheme="minorHAnsi" w:hAnsiTheme="minorHAnsi"/>
          <w:color w:val="auto"/>
          <w:szCs w:val="24"/>
        </w:rPr>
        <w:t xml:space="preserve"> </w:t>
      </w:r>
      <w:r w:rsidR="007B2097" w:rsidRPr="009158D0">
        <w:rPr>
          <w:rFonts w:asciiTheme="minorHAnsi" w:hAnsiTheme="minorHAnsi"/>
          <w:color w:val="auto"/>
          <w:szCs w:val="24"/>
        </w:rPr>
        <w:t xml:space="preserve">and underwent a Medical Evaluation Board (MEB). </w:t>
      </w:r>
      <w:r w:rsidR="00F64065">
        <w:rPr>
          <w:rFonts w:asciiTheme="minorHAnsi" w:hAnsiTheme="minorHAnsi"/>
          <w:color w:val="auto"/>
          <w:szCs w:val="24"/>
        </w:rPr>
        <w:t>LBP</w:t>
      </w:r>
      <w:r w:rsidR="007B2097" w:rsidRPr="009158D0">
        <w:rPr>
          <w:rFonts w:asciiTheme="minorHAnsi" w:hAnsiTheme="minorHAnsi"/>
          <w:color w:val="auto"/>
          <w:szCs w:val="24"/>
        </w:rPr>
        <w:t xml:space="preserve"> and dyspnea were forwarded to the Physical Evaluation Board (PEB) as medically unacceptable IAW AR 40-501. </w:t>
      </w:r>
      <w:r w:rsidR="00F64065">
        <w:rPr>
          <w:rFonts w:asciiTheme="minorHAnsi" w:hAnsiTheme="minorHAnsi"/>
          <w:color w:val="auto"/>
          <w:szCs w:val="24"/>
        </w:rPr>
        <w:t xml:space="preserve"> </w:t>
      </w:r>
      <w:r w:rsidR="007B2097" w:rsidRPr="009158D0">
        <w:rPr>
          <w:rFonts w:asciiTheme="minorHAnsi" w:hAnsiTheme="minorHAnsi"/>
          <w:color w:val="auto"/>
          <w:szCs w:val="24"/>
        </w:rPr>
        <w:t xml:space="preserve">The PEB determined the dyspnea to be pre-existing and an expected outcome of chronic tobacco use.  It was following natural progression without permanent service aggravation and as such is not ratable.  Three other conditions, as identified in the rating chart below, were forwarded on the MEB submission as medically acceptable conditions.  The PEB adjudicated the </w:t>
      </w:r>
      <w:r w:rsidR="00F64065">
        <w:rPr>
          <w:rFonts w:asciiTheme="minorHAnsi" w:hAnsiTheme="minorHAnsi"/>
          <w:color w:val="auto"/>
          <w:szCs w:val="24"/>
        </w:rPr>
        <w:t>LBP</w:t>
      </w:r>
      <w:r w:rsidR="007B2097" w:rsidRPr="009158D0">
        <w:rPr>
          <w:rFonts w:asciiTheme="minorHAnsi" w:hAnsiTheme="minorHAnsi"/>
          <w:color w:val="auto"/>
          <w:szCs w:val="24"/>
        </w:rPr>
        <w:t xml:space="preserve"> condition as unfitting, rated 0%, with application of the US Army Physical Disability Agency (USAPDA) pain policy.  </w:t>
      </w:r>
      <w:r w:rsidR="007B2097" w:rsidRPr="007B2097">
        <w:rPr>
          <w:rFonts w:asciiTheme="minorHAnsi" w:hAnsiTheme="minorHAnsi"/>
          <w:color w:val="auto"/>
          <w:szCs w:val="24"/>
        </w:rPr>
        <w:t xml:space="preserve">The CI </w:t>
      </w:r>
      <w:r w:rsidR="00F64065">
        <w:rPr>
          <w:rFonts w:asciiTheme="minorHAnsi" w:hAnsiTheme="minorHAnsi"/>
          <w:color w:val="auto"/>
          <w:szCs w:val="24"/>
        </w:rPr>
        <w:t>appealed to the Formal PEB (F</w:t>
      </w:r>
      <w:r w:rsidR="00C3687E" w:rsidRPr="007B2097">
        <w:rPr>
          <w:rFonts w:asciiTheme="minorHAnsi" w:hAnsiTheme="minorHAnsi"/>
          <w:color w:val="auto"/>
          <w:szCs w:val="24"/>
        </w:rPr>
        <w:t xml:space="preserve">PEB), </w:t>
      </w:r>
      <w:r w:rsidR="00C3687E">
        <w:rPr>
          <w:rFonts w:asciiTheme="minorHAnsi" w:hAnsiTheme="minorHAnsi"/>
          <w:color w:val="auto"/>
          <w:szCs w:val="24"/>
        </w:rPr>
        <w:t>who aff</w:t>
      </w:r>
      <w:r w:rsidR="00F64065">
        <w:rPr>
          <w:rFonts w:asciiTheme="minorHAnsi" w:hAnsiTheme="minorHAnsi"/>
          <w:color w:val="auto"/>
          <w:szCs w:val="24"/>
        </w:rPr>
        <w:t>irmed the PEB.  The CI elected Reserve r</w:t>
      </w:r>
      <w:r w:rsidR="00C3687E">
        <w:rPr>
          <w:rFonts w:asciiTheme="minorHAnsi" w:hAnsiTheme="minorHAnsi"/>
          <w:color w:val="auto"/>
          <w:szCs w:val="24"/>
        </w:rPr>
        <w:t>etirement in lieu of disability severance pay.</w:t>
      </w:r>
    </w:p>
    <w:p w:rsidR="008E0D8F" w:rsidRDefault="008E0D8F" w:rsidP="00510F9C">
      <w:pPr>
        <w:pBdr>
          <w:bottom w:val="single" w:sz="12" w:space="1" w:color="auto"/>
        </w:pBdr>
        <w:tabs>
          <w:tab w:val="left" w:pos="288"/>
          <w:tab w:val="left" w:pos="4752"/>
        </w:tabs>
        <w:spacing w:line="240" w:lineRule="exact"/>
        <w:jc w:val="both"/>
        <w:rPr>
          <w:rFonts w:asciiTheme="minorHAnsi" w:hAnsiTheme="minorHAnsi"/>
          <w:color w:val="auto"/>
        </w:rPr>
      </w:pPr>
    </w:p>
    <w:p w:rsidR="00DE598A" w:rsidRDefault="00DE598A" w:rsidP="00510F9C">
      <w:pPr>
        <w:tabs>
          <w:tab w:val="left" w:pos="288"/>
          <w:tab w:val="left" w:pos="4752"/>
        </w:tabs>
        <w:spacing w:line="240" w:lineRule="exact"/>
        <w:jc w:val="both"/>
        <w:rPr>
          <w:rFonts w:asciiTheme="minorHAnsi" w:hAnsiTheme="minorHAnsi"/>
          <w:color w:val="auto"/>
          <w:u w:val="single"/>
        </w:rPr>
      </w:pPr>
    </w:p>
    <w:p w:rsidR="007A2346" w:rsidRPr="00C472C7" w:rsidRDefault="002C6E5B" w:rsidP="007B2097">
      <w:pPr>
        <w:tabs>
          <w:tab w:val="left" w:pos="288"/>
          <w:tab w:val="left" w:pos="4752"/>
        </w:tabs>
        <w:spacing w:line="240" w:lineRule="exact"/>
        <w:jc w:val="both"/>
        <w:rPr>
          <w:rFonts w:asciiTheme="minorHAnsi" w:hAnsiTheme="minorHAnsi"/>
          <w:color w:val="auto"/>
          <w:szCs w:val="24"/>
        </w:rPr>
      </w:pPr>
      <w:r w:rsidRPr="00326C08">
        <w:rPr>
          <w:rFonts w:asciiTheme="minorHAnsi" w:hAnsiTheme="minorHAnsi"/>
          <w:color w:val="auto"/>
          <w:u w:val="single"/>
        </w:rPr>
        <w:t>CI CONTENTION</w:t>
      </w:r>
      <w:r w:rsidRPr="00326C08">
        <w:rPr>
          <w:rFonts w:asciiTheme="minorHAnsi" w:hAnsiTheme="minorHAnsi"/>
          <w:color w:val="auto"/>
        </w:rPr>
        <w:t>:</w:t>
      </w:r>
      <w:r w:rsidR="007B2097">
        <w:rPr>
          <w:rFonts w:asciiTheme="minorHAnsi" w:hAnsiTheme="minorHAnsi"/>
          <w:color w:val="auto"/>
        </w:rPr>
        <w:t xml:space="preserve">  The CI states:  “Upon release from the military, I filed a claim with the VA.</w:t>
      </w:r>
      <w:r w:rsidR="00F64065">
        <w:rPr>
          <w:rFonts w:asciiTheme="minorHAnsi" w:hAnsiTheme="minorHAnsi"/>
          <w:color w:val="auto"/>
        </w:rPr>
        <w:t xml:space="preserve"> </w:t>
      </w:r>
      <w:r w:rsidR="007B2097">
        <w:rPr>
          <w:rFonts w:asciiTheme="minorHAnsi" w:hAnsiTheme="minorHAnsi"/>
          <w:color w:val="auto"/>
        </w:rPr>
        <w:t xml:space="preserve"> I was granted 100% total from January 4, 2006.”  </w:t>
      </w:r>
      <w:r w:rsidR="007B2097" w:rsidRPr="00986EF0">
        <w:rPr>
          <w:rFonts w:eastAsiaTheme="minorHAnsi" w:cstheme="minorBidi"/>
          <w:color w:val="auto"/>
          <w:szCs w:val="24"/>
        </w:rPr>
        <w:t>She</w:t>
      </w:r>
      <w:r w:rsidR="007B2097" w:rsidRPr="005C4D72">
        <w:rPr>
          <w:rFonts w:eastAsiaTheme="minorHAnsi" w:cstheme="minorBidi"/>
          <w:color w:val="auto"/>
          <w:szCs w:val="24"/>
        </w:rPr>
        <w:t xml:space="preserve"> elaborates no specific contentions regarding rating or coding and mentions no additionally contended conditions.</w:t>
      </w:r>
    </w:p>
    <w:p w:rsidR="003E1682" w:rsidRDefault="003E1682" w:rsidP="00510F9C">
      <w:pPr>
        <w:pBdr>
          <w:bottom w:val="single" w:sz="12" w:space="1" w:color="auto"/>
        </w:pBdr>
        <w:spacing w:line="240" w:lineRule="exact"/>
        <w:rPr>
          <w:rFonts w:asciiTheme="minorHAnsi" w:hAnsiTheme="minorHAnsi"/>
          <w:color w:val="auto"/>
          <w:u w:val="single"/>
        </w:rPr>
      </w:pPr>
    </w:p>
    <w:p w:rsidR="00EA1C9E" w:rsidRDefault="00EA1C9E">
      <w:pPr>
        <w:rPr>
          <w:rFonts w:asciiTheme="minorHAnsi" w:hAnsiTheme="minorHAnsi"/>
          <w:color w:val="auto"/>
          <w:u w:val="single"/>
        </w:rPr>
      </w:pPr>
    </w:p>
    <w:p w:rsidR="00CF3254" w:rsidRPr="00CF3254" w:rsidRDefault="00CF3254" w:rsidP="00CF3254">
      <w:pPr>
        <w:spacing w:line="240" w:lineRule="exact"/>
        <w:jc w:val="both"/>
        <w:rPr>
          <w:rFonts w:cs="Calibri"/>
          <w:color w:val="auto"/>
        </w:rPr>
      </w:pPr>
      <w:r w:rsidRPr="00CF3254">
        <w:rPr>
          <w:rFonts w:cs="Calibri"/>
          <w:color w:val="auto"/>
          <w:u w:val="single"/>
        </w:rPr>
        <w:t>SCOPE OF REVIEW</w:t>
      </w:r>
      <w:r w:rsidRPr="00CF3254">
        <w:rPr>
          <w:rFonts w:cs="Calibri"/>
          <w:color w:val="auto"/>
        </w:rPr>
        <w:t>:  The Board wishes to clarify that the scope of its review as defined in DoDI 6040.44, Enclosure 3, paragraph 5.e</w:t>
      </w:r>
      <w:proofErr w:type="gramStart"/>
      <w:r w:rsidRPr="00CF3254">
        <w:rPr>
          <w:rFonts w:cs="Calibri"/>
          <w:color w:val="auto"/>
        </w:rPr>
        <w:t>.(</w:t>
      </w:r>
      <w:proofErr w:type="gramEnd"/>
      <w:r w:rsidRPr="00CF3254">
        <w:rPr>
          <w:rFonts w:cs="Calibri"/>
          <w:color w:val="auto"/>
        </w:rPr>
        <w:t>2) is limited to those conditions which were determined by the PEB to be specifically unfitting for continued military service; or, when requested by the CI, those condition(s) “identified but not determined to be unfitting by the PEB</w:t>
      </w:r>
      <w:r w:rsidR="00F64065">
        <w:rPr>
          <w:rFonts w:cs="Calibri"/>
          <w:color w:val="auto"/>
        </w:rPr>
        <w:t>.</w:t>
      </w:r>
      <w:r w:rsidRPr="00CF3254">
        <w:rPr>
          <w:rFonts w:cs="Calibri"/>
          <w:color w:val="auto"/>
        </w:rPr>
        <w:t>”  The ratings for unfitting conditions will be reviewed in all cases.</w:t>
      </w:r>
      <w:r>
        <w:rPr>
          <w:rFonts w:cs="Calibri"/>
          <w:color w:val="auto"/>
        </w:rPr>
        <w:t xml:space="preserve">  </w:t>
      </w:r>
      <w:r w:rsidRPr="00CF3254">
        <w:rPr>
          <w:rFonts w:cs="Calibri"/>
          <w:color w:val="auto"/>
        </w:rPr>
        <w:t>The not unfitting conditions, cervical degenerative disc disease</w:t>
      </w:r>
      <w:r w:rsidR="00F64065">
        <w:rPr>
          <w:rFonts w:cs="Calibri"/>
          <w:color w:val="auto"/>
        </w:rPr>
        <w:t xml:space="preserve"> (DDD)</w:t>
      </w:r>
      <w:r w:rsidRPr="00CF3254">
        <w:rPr>
          <w:rFonts w:cs="Calibri"/>
          <w:color w:val="auto"/>
        </w:rPr>
        <w:t xml:space="preserve">, depression and anxiety requested for consideration and the unfitting conditions, </w:t>
      </w:r>
      <w:r w:rsidR="00F64065">
        <w:rPr>
          <w:rFonts w:cs="Calibri"/>
          <w:color w:val="auto"/>
        </w:rPr>
        <w:t>LBP</w:t>
      </w:r>
      <w:r w:rsidRPr="00CF3254">
        <w:rPr>
          <w:rFonts w:cs="Calibri"/>
          <w:color w:val="auto"/>
        </w:rPr>
        <w:t xml:space="preserve"> and </w:t>
      </w:r>
      <w:proofErr w:type="spellStart"/>
      <w:r w:rsidRPr="00CF3254">
        <w:rPr>
          <w:rFonts w:cs="Calibri"/>
          <w:color w:val="auto"/>
        </w:rPr>
        <w:t>dyspnea</w:t>
      </w:r>
      <w:proofErr w:type="spellEnd"/>
      <w:r w:rsidRPr="00CF3254">
        <w:rPr>
          <w:rFonts w:cs="Calibri"/>
          <w:color w:val="auto"/>
        </w:rPr>
        <w:t xml:space="preserve">, meet the criteria prescribed in DoDI 6040.44 for Board purview, and are accordingly addressed below.  Any conditions or contention not requested in this application, or otherwise outside the Board’s defined scope of review, remain eligible for future consideration by the Army Board for the Correction of Military Records (BCMR). </w:t>
      </w:r>
    </w:p>
    <w:p w:rsidR="00EA1C9E" w:rsidRPr="00CF3254" w:rsidRDefault="00EA1C9E" w:rsidP="00CF3254">
      <w:pPr>
        <w:spacing w:line="240" w:lineRule="exact"/>
        <w:jc w:val="both"/>
        <w:rPr>
          <w:rFonts w:cs="Calibri"/>
          <w:color w:val="auto"/>
        </w:rPr>
      </w:pPr>
      <w:r w:rsidRPr="00CF3254">
        <w:rPr>
          <w:rFonts w:cs="Calibri"/>
          <w:color w:val="auto"/>
        </w:rPr>
        <w:br w:type="page"/>
      </w:r>
    </w:p>
    <w:p w:rsidR="007B2097" w:rsidRDefault="007F0AB7" w:rsidP="007B2097">
      <w:pPr>
        <w:spacing w:line="240" w:lineRule="exact"/>
        <w:rPr>
          <w:rFonts w:asciiTheme="minorHAnsi" w:hAnsiTheme="minorHAnsi"/>
          <w:color w:val="auto"/>
        </w:rPr>
      </w:pPr>
      <w:r>
        <w:rPr>
          <w:rFonts w:asciiTheme="minorHAnsi" w:hAnsiTheme="minorHAnsi"/>
          <w:color w:val="auto"/>
          <w:u w:val="single"/>
        </w:rPr>
        <w:lastRenderedPageBreak/>
        <w:t>R</w:t>
      </w:r>
      <w:r w:rsidR="002C6E5B" w:rsidRPr="00326C08">
        <w:rPr>
          <w:rFonts w:asciiTheme="minorHAnsi" w:hAnsiTheme="minorHAnsi"/>
          <w:color w:val="auto"/>
          <w:u w:val="single"/>
        </w:rPr>
        <w:t>ATING COMPARISON</w:t>
      </w:r>
      <w:r w:rsidR="002C6E5B" w:rsidRPr="00326C08">
        <w:rPr>
          <w:rFonts w:asciiTheme="minorHAnsi" w:hAnsiTheme="minorHAnsi"/>
          <w:color w:val="auto"/>
        </w:rPr>
        <w:t>:</w:t>
      </w:r>
    </w:p>
    <w:p w:rsidR="007B2097" w:rsidRDefault="007B2097" w:rsidP="007B2097">
      <w:pPr>
        <w:spacing w:line="240" w:lineRule="exact"/>
        <w:rPr>
          <w:rFonts w:asciiTheme="minorHAnsi" w:hAnsiTheme="minorHAnsi"/>
          <w:color w:val="auto"/>
        </w:rPr>
      </w:pPr>
    </w:p>
    <w:tbl>
      <w:tblPr>
        <w:tblStyle w:val="TableGrid"/>
        <w:tblW w:w="9784" w:type="dxa"/>
        <w:jc w:val="center"/>
        <w:tblInd w:w="-208" w:type="dxa"/>
        <w:tblLayout w:type="fixed"/>
        <w:tblLook w:val="04A0"/>
      </w:tblPr>
      <w:tblGrid>
        <w:gridCol w:w="2282"/>
        <w:gridCol w:w="810"/>
        <w:gridCol w:w="900"/>
        <w:gridCol w:w="2970"/>
        <w:gridCol w:w="1080"/>
        <w:gridCol w:w="752"/>
        <w:gridCol w:w="990"/>
      </w:tblGrid>
      <w:tr w:rsidR="007B2097" w:rsidRPr="002A4119" w:rsidTr="00151915">
        <w:trPr>
          <w:trHeight w:val="233"/>
          <w:jc w:val="center"/>
        </w:trPr>
        <w:tc>
          <w:tcPr>
            <w:tcW w:w="3992" w:type="dxa"/>
            <w:gridSpan w:val="3"/>
            <w:tcBorders>
              <w:right w:val="thinThickThinSmallGap" w:sz="24" w:space="0" w:color="auto"/>
            </w:tcBorders>
            <w:shd w:val="clear" w:color="auto" w:fill="D9D9D9" w:themeFill="background1" w:themeFillShade="D9"/>
            <w:vAlign w:val="center"/>
          </w:tcPr>
          <w:p w:rsidR="007B2097" w:rsidRPr="00B06930" w:rsidRDefault="007B2097" w:rsidP="007B2097">
            <w:pPr>
              <w:spacing w:line="200" w:lineRule="exact"/>
              <w:contextualSpacing/>
              <w:jc w:val="center"/>
              <w:rPr>
                <w:b/>
                <w:color w:val="auto"/>
                <w:sz w:val="20"/>
                <w:szCs w:val="20"/>
              </w:rPr>
            </w:pPr>
            <w:r w:rsidRPr="00B06930">
              <w:rPr>
                <w:b/>
                <w:color w:val="auto"/>
                <w:sz w:val="20"/>
                <w:szCs w:val="20"/>
              </w:rPr>
              <w:t xml:space="preserve">Service </w:t>
            </w:r>
            <w:r>
              <w:rPr>
                <w:b/>
                <w:color w:val="auto"/>
                <w:sz w:val="20"/>
                <w:szCs w:val="20"/>
              </w:rPr>
              <w:t>F</w:t>
            </w:r>
            <w:r w:rsidRPr="00B06930">
              <w:rPr>
                <w:b/>
                <w:color w:val="auto"/>
                <w:sz w:val="20"/>
                <w:szCs w:val="20"/>
              </w:rPr>
              <w:t>PEB – Dated 200</w:t>
            </w:r>
            <w:r>
              <w:rPr>
                <w:b/>
                <w:color w:val="auto"/>
                <w:sz w:val="20"/>
                <w:szCs w:val="20"/>
              </w:rPr>
              <w:t>51116</w:t>
            </w:r>
          </w:p>
        </w:tc>
        <w:tc>
          <w:tcPr>
            <w:tcW w:w="5792" w:type="dxa"/>
            <w:gridSpan w:val="4"/>
            <w:tcBorders>
              <w:left w:val="thinThickThinSmallGap" w:sz="24" w:space="0" w:color="auto"/>
            </w:tcBorders>
            <w:shd w:val="clear" w:color="auto" w:fill="D9D9D9" w:themeFill="background1" w:themeFillShade="D9"/>
            <w:vAlign w:val="center"/>
          </w:tcPr>
          <w:p w:rsidR="007B2097" w:rsidRPr="00B06930" w:rsidRDefault="007B2097" w:rsidP="007B2097">
            <w:pPr>
              <w:spacing w:line="200" w:lineRule="exact"/>
              <w:contextualSpacing/>
              <w:jc w:val="center"/>
              <w:rPr>
                <w:b/>
                <w:color w:val="auto"/>
                <w:sz w:val="20"/>
                <w:szCs w:val="20"/>
              </w:rPr>
            </w:pPr>
            <w:r w:rsidRPr="00B06930">
              <w:rPr>
                <w:b/>
                <w:color w:val="auto"/>
                <w:sz w:val="20"/>
                <w:szCs w:val="20"/>
              </w:rPr>
              <w:t>VA (</w:t>
            </w:r>
            <w:r>
              <w:rPr>
                <w:b/>
                <w:color w:val="auto"/>
                <w:sz w:val="20"/>
                <w:szCs w:val="20"/>
              </w:rPr>
              <w:t xml:space="preserve">6 </w:t>
            </w:r>
            <w:r w:rsidRPr="00B06930">
              <w:rPr>
                <w:b/>
                <w:color w:val="auto"/>
                <w:sz w:val="20"/>
                <w:szCs w:val="20"/>
              </w:rPr>
              <w:t xml:space="preserve">Mo. </w:t>
            </w:r>
            <w:r w:rsidRPr="0082412B">
              <w:rPr>
                <w:b/>
                <w:color w:val="auto"/>
                <w:sz w:val="20"/>
                <w:szCs w:val="20"/>
              </w:rPr>
              <w:t>After</w:t>
            </w:r>
            <w:r w:rsidRPr="00B06930">
              <w:rPr>
                <w:b/>
                <w:color w:val="auto"/>
                <w:sz w:val="20"/>
                <w:szCs w:val="20"/>
              </w:rPr>
              <w:t xml:space="preserve"> Separation) – All Effective Date </w:t>
            </w:r>
            <w:r w:rsidRPr="002D08F3">
              <w:rPr>
                <w:b/>
                <w:color w:val="auto"/>
                <w:sz w:val="20"/>
                <w:szCs w:val="20"/>
              </w:rPr>
              <w:t>200</w:t>
            </w:r>
            <w:r>
              <w:rPr>
                <w:b/>
                <w:color w:val="auto"/>
                <w:sz w:val="20"/>
                <w:szCs w:val="20"/>
              </w:rPr>
              <w:t>60103</w:t>
            </w:r>
          </w:p>
        </w:tc>
      </w:tr>
      <w:tr w:rsidR="007B2097" w:rsidRPr="002A4119" w:rsidTr="00151915">
        <w:trPr>
          <w:trHeight w:val="278"/>
          <w:jc w:val="center"/>
        </w:trPr>
        <w:tc>
          <w:tcPr>
            <w:tcW w:w="2282" w:type="dxa"/>
            <w:tcBorders>
              <w:bottom w:val="single" w:sz="4" w:space="0" w:color="000000" w:themeColor="text1"/>
              <w:right w:val="single" w:sz="4" w:space="0" w:color="auto"/>
            </w:tcBorders>
            <w:shd w:val="clear" w:color="auto" w:fill="D9D9D9" w:themeFill="background1" w:themeFillShade="D9"/>
            <w:vAlign w:val="center"/>
          </w:tcPr>
          <w:p w:rsidR="007B2097" w:rsidRPr="00B06930" w:rsidRDefault="007B2097" w:rsidP="007B2097">
            <w:pPr>
              <w:spacing w:line="200" w:lineRule="exact"/>
              <w:contextualSpacing/>
              <w:jc w:val="center"/>
              <w:rPr>
                <w:b/>
                <w:color w:val="auto"/>
                <w:sz w:val="20"/>
                <w:szCs w:val="20"/>
              </w:rPr>
            </w:pPr>
            <w:r w:rsidRPr="00B06930">
              <w:rPr>
                <w:b/>
                <w:color w:val="auto"/>
                <w:sz w:val="20"/>
                <w:szCs w:val="20"/>
              </w:rPr>
              <w:t>Condition</w:t>
            </w:r>
          </w:p>
        </w:tc>
        <w:tc>
          <w:tcPr>
            <w:tcW w:w="810" w:type="dxa"/>
            <w:tcBorders>
              <w:left w:val="single" w:sz="4" w:space="0" w:color="auto"/>
              <w:bottom w:val="single" w:sz="4" w:space="0" w:color="000000" w:themeColor="text1"/>
            </w:tcBorders>
            <w:shd w:val="clear" w:color="auto" w:fill="D9D9D9" w:themeFill="background1" w:themeFillShade="D9"/>
            <w:vAlign w:val="center"/>
          </w:tcPr>
          <w:p w:rsidR="007B2097" w:rsidRPr="00B06930" w:rsidRDefault="007B2097" w:rsidP="007B2097">
            <w:pPr>
              <w:spacing w:line="200" w:lineRule="exact"/>
              <w:contextualSpacing/>
              <w:jc w:val="center"/>
              <w:rPr>
                <w:b/>
                <w:color w:val="auto"/>
                <w:sz w:val="20"/>
                <w:szCs w:val="20"/>
              </w:rPr>
            </w:pPr>
            <w:r w:rsidRPr="00B06930">
              <w:rPr>
                <w:b/>
                <w:color w:val="auto"/>
                <w:sz w:val="20"/>
                <w:szCs w:val="20"/>
              </w:rPr>
              <w:t>Code</w:t>
            </w:r>
          </w:p>
        </w:tc>
        <w:tc>
          <w:tcPr>
            <w:tcW w:w="900" w:type="dxa"/>
            <w:tcBorders>
              <w:bottom w:val="single" w:sz="4" w:space="0" w:color="000000" w:themeColor="text1"/>
              <w:right w:val="thinThickThinSmallGap" w:sz="24" w:space="0" w:color="auto"/>
            </w:tcBorders>
            <w:shd w:val="clear" w:color="auto" w:fill="D9D9D9" w:themeFill="background1" w:themeFillShade="D9"/>
            <w:vAlign w:val="center"/>
          </w:tcPr>
          <w:p w:rsidR="007B2097" w:rsidRPr="00B06930" w:rsidRDefault="007B2097" w:rsidP="007B2097">
            <w:pPr>
              <w:spacing w:line="200" w:lineRule="exact"/>
              <w:contextualSpacing/>
              <w:jc w:val="center"/>
              <w:rPr>
                <w:b/>
                <w:color w:val="auto"/>
                <w:sz w:val="20"/>
                <w:szCs w:val="20"/>
              </w:rPr>
            </w:pPr>
            <w:r w:rsidRPr="00B06930">
              <w:rPr>
                <w:b/>
                <w:color w:val="auto"/>
                <w:sz w:val="20"/>
                <w:szCs w:val="20"/>
              </w:rPr>
              <w:t>Rating</w:t>
            </w:r>
          </w:p>
        </w:tc>
        <w:tc>
          <w:tcPr>
            <w:tcW w:w="2970" w:type="dxa"/>
            <w:tcBorders>
              <w:left w:val="thinThickThinSmallGap" w:sz="24" w:space="0" w:color="auto"/>
              <w:bottom w:val="single" w:sz="4" w:space="0" w:color="000000" w:themeColor="text1"/>
            </w:tcBorders>
            <w:shd w:val="clear" w:color="auto" w:fill="D9D9D9" w:themeFill="background1" w:themeFillShade="D9"/>
            <w:vAlign w:val="center"/>
          </w:tcPr>
          <w:p w:rsidR="007B2097" w:rsidRPr="00B06930" w:rsidRDefault="007B2097" w:rsidP="007B2097">
            <w:pPr>
              <w:spacing w:line="200" w:lineRule="exact"/>
              <w:contextualSpacing/>
              <w:jc w:val="center"/>
              <w:rPr>
                <w:b/>
                <w:color w:val="auto"/>
                <w:sz w:val="20"/>
                <w:szCs w:val="20"/>
              </w:rPr>
            </w:pPr>
            <w:r w:rsidRPr="00B06930">
              <w:rPr>
                <w:b/>
                <w:color w:val="auto"/>
                <w:sz w:val="20"/>
                <w:szCs w:val="20"/>
              </w:rPr>
              <w:t>Condition</w:t>
            </w:r>
          </w:p>
        </w:tc>
        <w:tc>
          <w:tcPr>
            <w:tcW w:w="1080" w:type="dxa"/>
            <w:tcBorders>
              <w:bottom w:val="single" w:sz="4" w:space="0" w:color="000000" w:themeColor="text1"/>
            </w:tcBorders>
            <w:shd w:val="clear" w:color="auto" w:fill="D9D9D9" w:themeFill="background1" w:themeFillShade="D9"/>
            <w:vAlign w:val="center"/>
          </w:tcPr>
          <w:p w:rsidR="007B2097" w:rsidRPr="00B06930" w:rsidRDefault="007B2097" w:rsidP="007B2097">
            <w:pPr>
              <w:spacing w:line="200" w:lineRule="exact"/>
              <w:contextualSpacing/>
              <w:jc w:val="center"/>
              <w:rPr>
                <w:b/>
                <w:color w:val="auto"/>
                <w:sz w:val="20"/>
                <w:szCs w:val="20"/>
              </w:rPr>
            </w:pPr>
            <w:r w:rsidRPr="00B06930">
              <w:rPr>
                <w:b/>
                <w:color w:val="auto"/>
                <w:sz w:val="20"/>
                <w:szCs w:val="20"/>
              </w:rPr>
              <w:t>Code</w:t>
            </w:r>
          </w:p>
        </w:tc>
        <w:tc>
          <w:tcPr>
            <w:tcW w:w="752" w:type="dxa"/>
            <w:tcBorders>
              <w:bottom w:val="single" w:sz="4" w:space="0" w:color="000000" w:themeColor="text1"/>
            </w:tcBorders>
            <w:shd w:val="clear" w:color="auto" w:fill="D9D9D9" w:themeFill="background1" w:themeFillShade="D9"/>
            <w:vAlign w:val="center"/>
          </w:tcPr>
          <w:p w:rsidR="007B2097" w:rsidRPr="00B06930" w:rsidRDefault="007B2097" w:rsidP="007B2097">
            <w:pPr>
              <w:spacing w:line="200" w:lineRule="exact"/>
              <w:contextualSpacing/>
              <w:jc w:val="center"/>
              <w:rPr>
                <w:b/>
                <w:color w:val="auto"/>
                <w:sz w:val="20"/>
                <w:szCs w:val="20"/>
              </w:rPr>
            </w:pPr>
            <w:r w:rsidRPr="00B06930">
              <w:rPr>
                <w:b/>
                <w:color w:val="auto"/>
                <w:sz w:val="20"/>
                <w:szCs w:val="20"/>
              </w:rPr>
              <w:t>Rating</w:t>
            </w:r>
          </w:p>
        </w:tc>
        <w:tc>
          <w:tcPr>
            <w:tcW w:w="990" w:type="dxa"/>
            <w:tcBorders>
              <w:bottom w:val="single" w:sz="4" w:space="0" w:color="000000" w:themeColor="text1"/>
            </w:tcBorders>
            <w:shd w:val="clear" w:color="auto" w:fill="D9D9D9" w:themeFill="background1" w:themeFillShade="D9"/>
            <w:vAlign w:val="center"/>
          </w:tcPr>
          <w:p w:rsidR="007B2097" w:rsidRPr="00B06930" w:rsidRDefault="007B2097" w:rsidP="007B2097">
            <w:pPr>
              <w:spacing w:line="200" w:lineRule="exact"/>
              <w:contextualSpacing/>
              <w:jc w:val="center"/>
              <w:rPr>
                <w:b/>
                <w:color w:val="auto"/>
                <w:sz w:val="20"/>
                <w:szCs w:val="20"/>
              </w:rPr>
            </w:pPr>
            <w:r w:rsidRPr="00B06930">
              <w:rPr>
                <w:b/>
                <w:color w:val="auto"/>
                <w:sz w:val="20"/>
                <w:szCs w:val="20"/>
              </w:rPr>
              <w:t>Exam</w:t>
            </w:r>
          </w:p>
        </w:tc>
      </w:tr>
      <w:tr w:rsidR="00A37B1A" w:rsidRPr="002A4119" w:rsidTr="00151915">
        <w:trPr>
          <w:trHeight w:val="287"/>
          <w:jc w:val="center"/>
        </w:trPr>
        <w:tc>
          <w:tcPr>
            <w:tcW w:w="2282" w:type="dxa"/>
            <w:vMerge w:val="restart"/>
            <w:tcBorders>
              <w:right w:val="single" w:sz="4" w:space="0" w:color="auto"/>
            </w:tcBorders>
            <w:shd w:val="clear" w:color="auto" w:fill="FFFFFF" w:themeFill="background1"/>
            <w:vAlign w:val="center"/>
          </w:tcPr>
          <w:p w:rsidR="00A37B1A" w:rsidRPr="0086102A" w:rsidRDefault="00A37B1A" w:rsidP="007B2097">
            <w:pPr>
              <w:spacing w:line="180" w:lineRule="exact"/>
              <w:contextualSpacing/>
              <w:rPr>
                <w:color w:val="auto"/>
                <w:sz w:val="18"/>
                <w:szCs w:val="18"/>
              </w:rPr>
            </w:pPr>
            <w:r>
              <w:rPr>
                <w:color w:val="auto"/>
                <w:sz w:val="18"/>
                <w:szCs w:val="18"/>
              </w:rPr>
              <w:t>Chronic Radiating Low Back Pain</w:t>
            </w:r>
          </w:p>
        </w:tc>
        <w:tc>
          <w:tcPr>
            <w:tcW w:w="810" w:type="dxa"/>
            <w:vMerge w:val="restart"/>
            <w:tcBorders>
              <w:left w:val="single" w:sz="4" w:space="0" w:color="auto"/>
            </w:tcBorders>
            <w:shd w:val="clear" w:color="auto" w:fill="FFFFFF" w:themeFill="background1"/>
            <w:vAlign w:val="center"/>
          </w:tcPr>
          <w:p w:rsidR="00A37B1A" w:rsidRPr="0086102A" w:rsidRDefault="00A37B1A" w:rsidP="007B2097">
            <w:pPr>
              <w:spacing w:line="180" w:lineRule="exact"/>
              <w:contextualSpacing/>
              <w:jc w:val="center"/>
              <w:rPr>
                <w:color w:val="auto"/>
                <w:sz w:val="18"/>
                <w:szCs w:val="18"/>
              </w:rPr>
            </w:pPr>
            <w:r>
              <w:rPr>
                <w:color w:val="auto"/>
                <w:sz w:val="18"/>
                <w:szCs w:val="18"/>
              </w:rPr>
              <w:t>5243</w:t>
            </w:r>
          </w:p>
        </w:tc>
        <w:tc>
          <w:tcPr>
            <w:tcW w:w="900" w:type="dxa"/>
            <w:vMerge w:val="restart"/>
            <w:tcBorders>
              <w:right w:val="thinThickThinSmallGap" w:sz="24" w:space="0" w:color="auto"/>
            </w:tcBorders>
            <w:shd w:val="clear" w:color="auto" w:fill="FFFFFF" w:themeFill="background1"/>
            <w:vAlign w:val="center"/>
          </w:tcPr>
          <w:p w:rsidR="00A37B1A" w:rsidRPr="004C2063" w:rsidRDefault="00A37B1A" w:rsidP="007B2097">
            <w:pPr>
              <w:spacing w:line="180" w:lineRule="exact"/>
              <w:contextualSpacing/>
              <w:jc w:val="center"/>
              <w:rPr>
                <w:color w:val="auto"/>
                <w:sz w:val="18"/>
                <w:szCs w:val="18"/>
                <w:highlight w:val="yellow"/>
              </w:rPr>
            </w:pPr>
            <w:r>
              <w:rPr>
                <w:color w:val="auto"/>
                <w:sz w:val="18"/>
                <w:szCs w:val="18"/>
              </w:rPr>
              <w:t>0</w:t>
            </w:r>
            <w:r w:rsidRPr="004C2063">
              <w:rPr>
                <w:color w:val="auto"/>
                <w:sz w:val="18"/>
                <w:szCs w:val="18"/>
              </w:rPr>
              <w:t>%</w:t>
            </w:r>
          </w:p>
        </w:tc>
        <w:tc>
          <w:tcPr>
            <w:tcW w:w="2970" w:type="dxa"/>
            <w:tcBorders>
              <w:left w:val="thinThickThinSmallGap" w:sz="24" w:space="0" w:color="auto"/>
            </w:tcBorders>
            <w:shd w:val="clear" w:color="auto" w:fill="FFFFFF" w:themeFill="background1"/>
            <w:vAlign w:val="center"/>
          </w:tcPr>
          <w:p w:rsidR="00A37B1A" w:rsidRPr="0082412B" w:rsidRDefault="00A37B1A" w:rsidP="00CF3254">
            <w:pPr>
              <w:spacing w:line="180" w:lineRule="exact"/>
              <w:contextualSpacing/>
              <w:rPr>
                <w:color w:val="auto"/>
                <w:sz w:val="18"/>
                <w:szCs w:val="18"/>
              </w:rPr>
            </w:pPr>
            <w:r>
              <w:rPr>
                <w:color w:val="auto"/>
                <w:sz w:val="18"/>
                <w:szCs w:val="18"/>
              </w:rPr>
              <w:t>D</w:t>
            </w:r>
            <w:r w:rsidR="00CF3254">
              <w:rPr>
                <w:color w:val="auto"/>
                <w:sz w:val="18"/>
                <w:szCs w:val="18"/>
              </w:rPr>
              <w:t xml:space="preserve">DD, </w:t>
            </w:r>
            <w:r>
              <w:rPr>
                <w:color w:val="auto"/>
                <w:sz w:val="18"/>
                <w:szCs w:val="18"/>
              </w:rPr>
              <w:t>Lumbar Spine</w:t>
            </w:r>
          </w:p>
        </w:tc>
        <w:tc>
          <w:tcPr>
            <w:tcW w:w="1080" w:type="dxa"/>
            <w:shd w:val="clear" w:color="auto" w:fill="FFFFFF" w:themeFill="background1"/>
            <w:vAlign w:val="center"/>
          </w:tcPr>
          <w:p w:rsidR="00A37B1A" w:rsidRPr="0082412B" w:rsidRDefault="00A37B1A" w:rsidP="007B2097">
            <w:pPr>
              <w:spacing w:line="180" w:lineRule="exact"/>
              <w:contextualSpacing/>
              <w:jc w:val="center"/>
              <w:rPr>
                <w:color w:val="auto"/>
                <w:sz w:val="18"/>
                <w:szCs w:val="18"/>
              </w:rPr>
            </w:pPr>
            <w:r>
              <w:rPr>
                <w:color w:val="auto"/>
                <w:sz w:val="18"/>
                <w:szCs w:val="18"/>
              </w:rPr>
              <w:t>5243-5242</w:t>
            </w:r>
          </w:p>
        </w:tc>
        <w:tc>
          <w:tcPr>
            <w:tcW w:w="752" w:type="dxa"/>
            <w:shd w:val="clear" w:color="auto" w:fill="FFFFFF" w:themeFill="background1"/>
            <w:vAlign w:val="center"/>
          </w:tcPr>
          <w:p w:rsidR="00A37B1A" w:rsidRPr="0082412B" w:rsidRDefault="00A37B1A" w:rsidP="007B2097">
            <w:pPr>
              <w:spacing w:line="180" w:lineRule="exact"/>
              <w:contextualSpacing/>
              <w:jc w:val="center"/>
              <w:rPr>
                <w:color w:val="auto"/>
                <w:sz w:val="18"/>
                <w:szCs w:val="18"/>
              </w:rPr>
            </w:pPr>
            <w:r>
              <w:rPr>
                <w:color w:val="auto"/>
                <w:sz w:val="18"/>
                <w:szCs w:val="18"/>
              </w:rPr>
              <w:t>20</w:t>
            </w:r>
            <w:r w:rsidRPr="0082412B">
              <w:rPr>
                <w:color w:val="auto"/>
                <w:sz w:val="18"/>
                <w:szCs w:val="18"/>
              </w:rPr>
              <w:t>%</w:t>
            </w:r>
          </w:p>
        </w:tc>
        <w:tc>
          <w:tcPr>
            <w:tcW w:w="990" w:type="dxa"/>
            <w:shd w:val="clear" w:color="auto" w:fill="FFFFFF" w:themeFill="background1"/>
            <w:vAlign w:val="center"/>
          </w:tcPr>
          <w:p w:rsidR="00A37B1A" w:rsidRPr="0082412B" w:rsidRDefault="00A37B1A" w:rsidP="007B2097">
            <w:pPr>
              <w:spacing w:line="180" w:lineRule="exact"/>
              <w:contextualSpacing/>
              <w:jc w:val="center"/>
              <w:rPr>
                <w:color w:val="auto"/>
                <w:sz w:val="18"/>
                <w:szCs w:val="18"/>
              </w:rPr>
            </w:pPr>
            <w:r w:rsidRPr="0082412B">
              <w:rPr>
                <w:color w:val="auto"/>
                <w:sz w:val="18"/>
                <w:szCs w:val="18"/>
              </w:rPr>
              <w:t>200</w:t>
            </w:r>
            <w:r>
              <w:rPr>
                <w:color w:val="auto"/>
                <w:sz w:val="18"/>
                <w:szCs w:val="18"/>
              </w:rPr>
              <w:t>60621</w:t>
            </w:r>
          </w:p>
        </w:tc>
      </w:tr>
      <w:tr w:rsidR="00A37B1A" w:rsidRPr="002A4119" w:rsidTr="00151915">
        <w:trPr>
          <w:trHeight w:val="287"/>
          <w:jc w:val="center"/>
        </w:trPr>
        <w:tc>
          <w:tcPr>
            <w:tcW w:w="2282" w:type="dxa"/>
            <w:vMerge/>
            <w:tcBorders>
              <w:right w:val="single" w:sz="4" w:space="0" w:color="auto"/>
            </w:tcBorders>
            <w:shd w:val="clear" w:color="auto" w:fill="FFFFFF" w:themeFill="background1"/>
            <w:vAlign w:val="center"/>
          </w:tcPr>
          <w:p w:rsidR="00A37B1A" w:rsidRDefault="00A37B1A" w:rsidP="007B2097">
            <w:pPr>
              <w:spacing w:line="180" w:lineRule="exact"/>
              <w:contextualSpacing/>
              <w:rPr>
                <w:color w:val="auto"/>
                <w:sz w:val="18"/>
                <w:szCs w:val="18"/>
              </w:rPr>
            </w:pPr>
          </w:p>
        </w:tc>
        <w:tc>
          <w:tcPr>
            <w:tcW w:w="810" w:type="dxa"/>
            <w:vMerge/>
            <w:tcBorders>
              <w:left w:val="single" w:sz="4" w:space="0" w:color="auto"/>
            </w:tcBorders>
            <w:shd w:val="clear" w:color="auto" w:fill="FFFFFF" w:themeFill="background1"/>
            <w:vAlign w:val="center"/>
          </w:tcPr>
          <w:p w:rsidR="00A37B1A" w:rsidRDefault="00A37B1A" w:rsidP="007B2097">
            <w:pPr>
              <w:spacing w:line="180" w:lineRule="exact"/>
              <w:contextualSpacing/>
              <w:jc w:val="center"/>
              <w:rPr>
                <w:color w:val="auto"/>
                <w:sz w:val="18"/>
                <w:szCs w:val="18"/>
              </w:rPr>
            </w:pPr>
          </w:p>
        </w:tc>
        <w:tc>
          <w:tcPr>
            <w:tcW w:w="900" w:type="dxa"/>
            <w:vMerge/>
            <w:tcBorders>
              <w:right w:val="thinThickThinSmallGap" w:sz="24" w:space="0" w:color="auto"/>
            </w:tcBorders>
            <w:shd w:val="clear" w:color="auto" w:fill="FFFFFF" w:themeFill="background1"/>
            <w:vAlign w:val="center"/>
          </w:tcPr>
          <w:p w:rsidR="00A37B1A" w:rsidRDefault="00A37B1A" w:rsidP="007B2097">
            <w:pPr>
              <w:spacing w:line="180" w:lineRule="exact"/>
              <w:contextualSpacing/>
              <w:jc w:val="center"/>
              <w:rPr>
                <w:color w:val="auto"/>
                <w:sz w:val="18"/>
                <w:szCs w:val="18"/>
              </w:rPr>
            </w:pPr>
          </w:p>
        </w:tc>
        <w:tc>
          <w:tcPr>
            <w:tcW w:w="2970" w:type="dxa"/>
            <w:tcBorders>
              <w:left w:val="thinThickThinSmallGap" w:sz="24" w:space="0" w:color="auto"/>
            </w:tcBorders>
            <w:shd w:val="clear" w:color="auto" w:fill="FFFFFF" w:themeFill="background1"/>
            <w:vAlign w:val="center"/>
          </w:tcPr>
          <w:p w:rsidR="00A37B1A" w:rsidRDefault="00A37B1A" w:rsidP="00771FCD">
            <w:pPr>
              <w:spacing w:line="180" w:lineRule="exact"/>
              <w:contextualSpacing/>
              <w:rPr>
                <w:color w:val="auto"/>
                <w:sz w:val="18"/>
                <w:szCs w:val="18"/>
              </w:rPr>
            </w:pPr>
            <w:r>
              <w:rPr>
                <w:color w:val="auto"/>
                <w:sz w:val="18"/>
                <w:szCs w:val="18"/>
              </w:rPr>
              <w:t>Right Leg Sciatica</w:t>
            </w:r>
          </w:p>
        </w:tc>
        <w:tc>
          <w:tcPr>
            <w:tcW w:w="1080" w:type="dxa"/>
            <w:shd w:val="clear" w:color="auto" w:fill="FFFFFF" w:themeFill="background1"/>
            <w:vAlign w:val="center"/>
          </w:tcPr>
          <w:p w:rsidR="00A37B1A" w:rsidRDefault="00A37B1A" w:rsidP="00771FCD">
            <w:pPr>
              <w:spacing w:line="180" w:lineRule="exact"/>
              <w:contextualSpacing/>
              <w:jc w:val="center"/>
              <w:rPr>
                <w:color w:val="auto"/>
                <w:sz w:val="18"/>
                <w:szCs w:val="18"/>
              </w:rPr>
            </w:pPr>
            <w:r>
              <w:rPr>
                <w:color w:val="auto"/>
                <w:sz w:val="18"/>
                <w:szCs w:val="18"/>
              </w:rPr>
              <w:t>8520</w:t>
            </w:r>
          </w:p>
        </w:tc>
        <w:tc>
          <w:tcPr>
            <w:tcW w:w="752" w:type="dxa"/>
            <w:shd w:val="clear" w:color="auto" w:fill="FFFFFF" w:themeFill="background1"/>
            <w:vAlign w:val="center"/>
          </w:tcPr>
          <w:p w:rsidR="00A37B1A" w:rsidRDefault="00A37B1A" w:rsidP="00771FCD">
            <w:pPr>
              <w:spacing w:line="180" w:lineRule="exact"/>
              <w:contextualSpacing/>
              <w:jc w:val="center"/>
              <w:rPr>
                <w:color w:val="auto"/>
                <w:sz w:val="18"/>
                <w:szCs w:val="18"/>
              </w:rPr>
            </w:pPr>
            <w:r>
              <w:rPr>
                <w:color w:val="auto"/>
                <w:sz w:val="18"/>
                <w:szCs w:val="18"/>
              </w:rPr>
              <w:t>10%</w:t>
            </w:r>
          </w:p>
        </w:tc>
        <w:tc>
          <w:tcPr>
            <w:tcW w:w="990" w:type="dxa"/>
            <w:shd w:val="clear" w:color="auto" w:fill="FFFFFF" w:themeFill="background1"/>
            <w:vAlign w:val="center"/>
          </w:tcPr>
          <w:p w:rsidR="00A37B1A" w:rsidRPr="0082412B" w:rsidRDefault="00A37B1A" w:rsidP="00771FCD">
            <w:pPr>
              <w:spacing w:line="180" w:lineRule="exact"/>
              <w:contextualSpacing/>
              <w:jc w:val="center"/>
              <w:rPr>
                <w:color w:val="auto"/>
                <w:sz w:val="18"/>
                <w:szCs w:val="18"/>
              </w:rPr>
            </w:pPr>
            <w:r>
              <w:rPr>
                <w:color w:val="auto"/>
                <w:sz w:val="18"/>
                <w:szCs w:val="18"/>
              </w:rPr>
              <w:t>20060621</w:t>
            </w:r>
          </w:p>
        </w:tc>
      </w:tr>
      <w:tr w:rsidR="00A37B1A" w:rsidRPr="002A4119" w:rsidTr="00151915">
        <w:trPr>
          <w:trHeight w:val="287"/>
          <w:jc w:val="center"/>
        </w:trPr>
        <w:tc>
          <w:tcPr>
            <w:tcW w:w="2282" w:type="dxa"/>
            <w:tcBorders>
              <w:right w:val="single" w:sz="4" w:space="0" w:color="auto"/>
            </w:tcBorders>
            <w:shd w:val="clear" w:color="auto" w:fill="FFFFFF" w:themeFill="background1"/>
            <w:vAlign w:val="center"/>
          </w:tcPr>
          <w:p w:rsidR="00A37B1A" w:rsidRPr="0086102A" w:rsidRDefault="00A37B1A" w:rsidP="007B2097">
            <w:pPr>
              <w:spacing w:line="180" w:lineRule="exact"/>
              <w:contextualSpacing/>
              <w:rPr>
                <w:color w:val="auto"/>
                <w:sz w:val="18"/>
                <w:szCs w:val="18"/>
              </w:rPr>
            </w:pPr>
            <w:r>
              <w:rPr>
                <w:color w:val="auto"/>
                <w:sz w:val="18"/>
                <w:szCs w:val="18"/>
              </w:rPr>
              <w:t>Dyspnea On Exertion</w:t>
            </w:r>
          </w:p>
        </w:tc>
        <w:tc>
          <w:tcPr>
            <w:tcW w:w="810" w:type="dxa"/>
            <w:tcBorders>
              <w:left w:val="single" w:sz="4" w:space="0" w:color="auto"/>
            </w:tcBorders>
            <w:shd w:val="clear" w:color="auto" w:fill="FFFFFF" w:themeFill="background1"/>
            <w:vAlign w:val="center"/>
          </w:tcPr>
          <w:p w:rsidR="00A37B1A" w:rsidRPr="0086102A" w:rsidRDefault="00A37B1A" w:rsidP="007B2097">
            <w:pPr>
              <w:spacing w:line="180" w:lineRule="exact"/>
              <w:contextualSpacing/>
              <w:jc w:val="center"/>
              <w:rPr>
                <w:color w:val="auto"/>
                <w:sz w:val="18"/>
                <w:szCs w:val="18"/>
              </w:rPr>
            </w:pPr>
            <w:r>
              <w:rPr>
                <w:color w:val="auto"/>
                <w:sz w:val="18"/>
                <w:szCs w:val="18"/>
              </w:rPr>
              <w:t>6603</w:t>
            </w:r>
          </w:p>
        </w:tc>
        <w:tc>
          <w:tcPr>
            <w:tcW w:w="900" w:type="dxa"/>
            <w:tcBorders>
              <w:right w:val="thinThickThinSmallGap" w:sz="24" w:space="0" w:color="auto"/>
            </w:tcBorders>
            <w:shd w:val="clear" w:color="auto" w:fill="FFFFFF" w:themeFill="background1"/>
            <w:vAlign w:val="center"/>
          </w:tcPr>
          <w:p w:rsidR="00A37B1A" w:rsidRPr="004C2063" w:rsidRDefault="00A37B1A" w:rsidP="007B2097">
            <w:pPr>
              <w:spacing w:line="180" w:lineRule="exact"/>
              <w:contextualSpacing/>
              <w:jc w:val="center"/>
              <w:rPr>
                <w:color w:val="auto"/>
                <w:sz w:val="18"/>
                <w:szCs w:val="18"/>
                <w:highlight w:val="yellow"/>
              </w:rPr>
            </w:pPr>
            <w:r>
              <w:rPr>
                <w:color w:val="auto"/>
                <w:sz w:val="18"/>
                <w:szCs w:val="18"/>
              </w:rPr>
              <w:t>--</w:t>
            </w:r>
            <w:r w:rsidRPr="004C2063">
              <w:rPr>
                <w:color w:val="auto"/>
                <w:sz w:val="18"/>
                <w:szCs w:val="18"/>
              </w:rPr>
              <w:t>%</w:t>
            </w:r>
            <w:r>
              <w:rPr>
                <w:color w:val="auto"/>
                <w:sz w:val="18"/>
                <w:szCs w:val="18"/>
              </w:rPr>
              <w:t>*</w:t>
            </w:r>
          </w:p>
        </w:tc>
        <w:tc>
          <w:tcPr>
            <w:tcW w:w="2970" w:type="dxa"/>
            <w:tcBorders>
              <w:left w:val="thinThickThinSmallGap" w:sz="24" w:space="0" w:color="auto"/>
              <w:right w:val="single" w:sz="4" w:space="0" w:color="auto"/>
            </w:tcBorders>
            <w:shd w:val="clear" w:color="auto" w:fill="FFFFFF" w:themeFill="background1"/>
            <w:vAlign w:val="center"/>
          </w:tcPr>
          <w:p w:rsidR="00A37B1A" w:rsidRPr="0082412B" w:rsidRDefault="00A37B1A" w:rsidP="00151915">
            <w:pPr>
              <w:spacing w:line="180" w:lineRule="exact"/>
              <w:contextualSpacing/>
              <w:rPr>
                <w:color w:val="auto"/>
                <w:sz w:val="18"/>
                <w:szCs w:val="18"/>
              </w:rPr>
            </w:pPr>
            <w:r>
              <w:rPr>
                <w:color w:val="auto"/>
                <w:sz w:val="18"/>
                <w:szCs w:val="18"/>
              </w:rPr>
              <w:t xml:space="preserve">Chronic Obstructive Pulmonary Disease With Sleep Apnea </w:t>
            </w:r>
          </w:p>
        </w:tc>
        <w:tc>
          <w:tcPr>
            <w:tcW w:w="1080" w:type="dxa"/>
            <w:tcBorders>
              <w:left w:val="single" w:sz="4" w:space="0" w:color="auto"/>
            </w:tcBorders>
            <w:shd w:val="clear" w:color="auto" w:fill="FFFFFF" w:themeFill="background1"/>
            <w:vAlign w:val="center"/>
          </w:tcPr>
          <w:p w:rsidR="00A37B1A" w:rsidRPr="0082412B" w:rsidRDefault="00A37B1A" w:rsidP="007B2097">
            <w:pPr>
              <w:spacing w:line="180" w:lineRule="exact"/>
              <w:contextualSpacing/>
              <w:jc w:val="center"/>
              <w:rPr>
                <w:color w:val="auto"/>
                <w:sz w:val="18"/>
                <w:szCs w:val="18"/>
              </w:rPr>
            </w:pPr>
            <w:r>
              <w:rPr>
                <w:color w:val="auto"/>
                <w:sz w:val="18"/>
                <w:szCs w:val="18"/>
              </w:rPr>
              <w:t>6847-6604</w:t>
            </w:r>
          </w:p>
        </w:tc>
        <w:tc>
          <w:tcPr>
            <w:tcW w:w="752" w:type="dxa"/>
            <w:shd w:val="clear" w:color="auto" w:fill="FFFFFF" w:themeFill="background1"/>
            <w:vAlign w:val="center"/>
          </w:tcPr>
          <w:p w:rsidR="00A37B1A" w:rsidRPr="0082412B" w:rsidRDefault="00A37B1A" w:rsidP="007B2097">
            <w:pPr>
              <w:spacing w:line="180" w:lineRule="exact"/>
              <w:contextualSpacing/>
              <w:jc w:val="center"/>
              <w:rPr>
                <w:color w:val="auto"/>
                <w:sz w:val="18"/>
                <w:szCs w:val="18"/>
              </w:rPr>
            </w:pPr>
            <w:r>
              <w:rPr>
                <w:color w:val="auto"/>
                <w:sz w:val="18"/>
                <w:szCs w:val="18"/>
              </w:rPr>
              <w:t>100%</w:t>
            </w:r>
          </w:p>
        </w:tc>
        <w:tc>
          <w:tcPr>
            <w:tcW w:w="990" w:type="dxa"/>
            <w:shd w:val="clear" w:color="auto" w:fill="FFFFFF" w:themeFill="background1"/>
            <w:vAlign w:val="center"/>
          </w:tcPr>
          <w:p w:rsidR="00A37B1A" w:rsidRPr="0082412B" w:rsidRDefault="00A37B1A" w:rsidP="007B2097">
            <w:pPr>
              <w:spacing w:line="180" w:lineRule="exact"/>
              <w:contextualSpacing/>
              <w:jc w:val="center"/>
              <w:rPr>
                <w:color w:val="auto"/>
                <w:sz w:val="18"/>
                <w:szCs w:val="18"/>
              </w:rPr>
            </w:pPr>
            <w:r>
              <w:rPr>
                <w:color w:val="auto"/>
                <w:sz w:val="18"/>
                <w:szCs w:val="18"/>
              </w:rPr>
              <w:t>20060621</w:t>
            </w:r>
          </w:p>
        </w:tc>
      </w:tr>
      <w:tr w:rsidR="00A37B1A" w:rsidRPr="002A4119" w:rsidTr="00151915">
        <w:trPr>
          <w:trHeight w:val="287"/>
          <w:jc w:val="center"/>
        </w:trPr>
        <w:tc>
          <w:tcPr>
            <w:tcW w:w="2282" w:type="dxa"/>
            <w:tcBorders>
              <w:right w:val="single" w:sz="4" w:space="0" w:color="auto"/>
            </w:tcBorders>
            <w:shd w:val="clear" w:color="auto" w:fill="FFFFFF" w:themeFill="background1"/>
            <w:vAlign w:val="center"/>
          </w:tcPr>
          <w:p w:rsidR="00A37B1A" w:rsidRPr="000A155A" w:rsidRDefault="00A37B1A" w:rsidP="00151915">
            <w:pPr>
              <w:spacing w:line="180" w:lineRule="exact"/>
              <w:contextualSpacing/>
              <w:rPr>
                <w:color w:val="auto"/>
                <w:sz w:val="18"/>
                <w:szCs w:val="18"/>
              </w:rPr>
            </w:pPr>
            <w:r w:rsidRPr="000A155A">
              <w:rPr>
                <w:color w:val="auto"/>
                <w:sz w:val="18"/>
                <w:szCs w:val="18"/>
              </w:rPr>
              <w:t>Mild</w:t>
            </w:r>
            <w:r>
              <w:rPr>
                <w:color w:val="auto"/>
                <w:sz w:val="18"/>
                <w:szCs w:val="18"/>
              </w:rPr>
              <w:t xml:space="preserve"> Cervical</w:t>
            </w:r>
            <w:r w:rsidRPr="000A155A">
              <w:rPr>
                <w:color w:val="auto"/>
                <w:sz w:val="18"/>
                <w:szCs w:val="18"/>
              </w:rPr>
              <w:t xml:space="preserve"> </w:t>
            </w:r>
            <w:r w:rsidR="00151915">
              <w:rPr>
                <w:color w:val="auto"/>
                <w:sz w:val="18"/>
                <w:szCs w:val="18"/>
              </w:rPr>
              <w:t>DDD</w:t>
            </w:r>
          </w:p>
        </w:tc>
        <w:tc>
          <w:tcPr>
            <w:tcW w:w="1710" w:type="dxa"/>
            <w:gridSpan w:val="2"/>
            <w:tcBorders>
              <w:left w:val="single" w:sz="4" w:space="0" w:color="auto"/>
              <w:right w:val="thinThickThinSmallGap" w:sz="24" w:space="0" w:color="auto"/>
            </w:tcBorders>
            <w:shd w:val="clear" w:color="auto" w:fill="FFFFFF" w:themeFill="background1"/>
            <w:vAlign w:val="center"/>
          </w:tcPr>
          <w:p w:rsidR="00A37B1A" w:rsidRPr="000A155A" w:rsidRDefault="00A37B1A" w:rsidP="007B2097">
            <w:pPr>
              <w:spacing w:line="180" w:lineRule="exact"/>
              <w:contextualSpacing/>
              <w:jc w:val="center"/>
              <w:rPr>
                <w:color w:val="auto"/>
                <w:sz w:val="18"/>
                <w:szCs w:val="18"/>
              </w:rPr>
            </w:pPr>
            <w:r w:rsidRPr="000A155A">
              <w:rPr>
                <w:color w:val="auto"/>
                <w:sz w:val="18"/>
                <w:szCs w:val="18"/>
              </w:rPr>
              <w:t>Not Unfitting</w:t>
            </w:r>
          </w:p>
        </w:tc>
        <w:tc>
          <w:tcPr>
            <w:tcW w:w="2970" w:type="dxa"/>
            <w:tcBorders>
              <w:left w:val="thinThickThinSmallGap" w:sz="24" w:space="0" w:color="auto"/>
              <w:right w:val="single" w:sz="4" w:space="0" w:color="auto"/>
            </w:tcBorders>
            <w:shd w:val="clear" w:color="auto" w:fill="FFFFFF" w:themeFill="background1"/>
            <w:vAlign w:val="center"/>
          </w:tcPr>
          <w:p w:rsidR="00A37B1A" w:rsidRPr="0082412B" w:rsidRDefault="00A37B1A" w:rsidP="00151915">
            <w:pPr>
              <w:spacing w:line="180" w:lineRule="exact"/>
              <w:contextualSpacing/>
              <w:rPr>
                <w:color w:val="auto"/>
                <w:sz w:val="18"/>
                <w:szCs w:val="18"/>
              </w:rPr>
            </w:pPr>
            <w:r>
              <w:rPr>
                <w:color w:val="auto"/>
                <w:sz w:val="18"/>
                <w:szCs w:val="18"/>
              </w:rPr>
              <w:t xml:space="preserve">Cervical Pain With </w:t>
            </w:r>
            <w:r w:rsidR="00151915">
              <w:rPr>
                <w:color w:val="auto"/>
                <w:sz w:val="18"/>
                <w:szCs w:val="18"/>
              </w:rPr>
              <w:t>DDD</w:t>
            </w:r>
          </w:p>
        </w:tc>
        <w:tc>
          <w:tcPr>
            <w:tcW w:w="1080" w:type="dxa"/>
            <w:tcBorders>
              <w:left w:val="single" w:sz="4" w:space="0" w:color="auto"/>
              <w:right w:val="single" w:sz="4" w:space="0" w:color="auto"/>
            </w:tcBorders>
            <w:shd w:val="clear" w:color="auto" w:fill="FFFFFF" w:themeFill="background1"/>
            <w:vAlign w:val="center"/>
          </w:tcPr>
          <w:p w:rsidR="00A37B1A" w:rsidRPr="0082412B" w:rsidRDefault="00A37B1A" w:rsidP="007B2097">
            <w:pPr>
              <w:spacing w:line="180" w:lineRule="exact"/>
              <w:contextualSpacing/>
              <w:jc w:val="center"/>
              <w:rPr>
                <w:color w:val="auto"/>
                <w:sz w:val="18"/>
                <w:szCs w:val="18"/>
              </w:rPr>
            </w:pPr>
            <w:r>
              <w:rPr>
                <w:color w:val="auto"/>
                <w:sz w:val="18"/>
                <w:szCs w:val="18"/>
              </w:rPr>
              <w:t>5243-5242</w:t>
            </w:r>
          </w:p>
        </w:tc>
        <w:tc>
          <w:tcPr>
            <w:tcW w:w="752" w:type="dxa"/>
            <w:tcBorders>
              <w:left w:val="single" w:sz="4" w:space="0" w:color="auto"/>
            </w:tcBorders>
            <w:shd w:val="clear" w:color="auto" w:fill="FFFFFF" w:themeFill="background1"/>
            <w:vAlign w:val="center"/>
          </w:tcPr>
          <w:p w:rsidR="00A37B1A" w:rsidRPr="0082412B" w:rsidRDefault="00A37B1A" w:rsidP="007B2097">
            <w:pPr>
              <w:spacing w:line="180" w:lineRule="exact"/>
              <w:contextualSpacing/>
              <w:jc w:val="center"/>
              <w:rPr>
                <w:color w:val="auto"/>
                <w:sz w:val="18"/>
                <w:szCs w:val="18"/>
              </w:rPr>
            </w:pPr>
            <w:r>
              <w:rPr>
                <w:color w:val="auto"/>
                <w:sz w:val="18"/>
                <w:szCs w:val="18"/>
              </w:rPr>
              <w:t>20%</w:t>
            </w:r>
          </w:p>
        </w:tc>
        <w:tc>
          <w:tcPr>
            <w:tcW w:w="990" w:type="dxa"/>
            <w:shd w:val="clear" w:color="auto" w:fill="FFFFFF" w:themeFill="background1"/>
            <w:vAlign w:val="center"/>
          </w:tcPr>
          <w:p w:rsidR="00A37B1A" w:rsidRPr="0082412B" w:rsidRDefault="00A37B1A" w:rsidP="007B2097">
            <w:pPr>
              <w:spacing w:line="180" w:lineRule="exact"/>
              <w:contextualSpacing/>
              <w:jc w:val="center"/>
              <w:rPr>
                <w:color w:val="auto"/>
                <w:sz w:val="18"/>
                <w:szCs w:val="18"/>
              </w:rPr>
            </w:pPr>
            <w:r w:rsidRPr="0082412B">
              <w:rPr>
                <w:color w:val="auto"/>
                <w:sz w:val="18"/>
                <w:szCs w:val="18"/>
              </w:rPr>
              <w:t>200</w:t>
            </w:r>
            <w:r>
              <w:rPr>
                <w:color w:val="auto"/>
                <w:sz w:val="18"/>
                <w:szCs w:val="18"/>
              </w:rPr>
              <w:t>60621</w:t>
            </w:r>
          </w:p>
        </w:tc>
      </w:tr>
      <w:tr w:rsidR="00A37B1A" w:rsidRPr="002A4119" w:rsidTr="00151915">
        <w:trPr>
          <w:trHeight w:val="287"/>
          <w:jc w:val="center"/>
        </w:trPr>
        <w:tc>
          <w:tcPr>
            <w:tcW w:w="2282" w:type="dxa"/>
            <w:tcBorders>
              <w:right w:val="single" w:sz="4" w:space="0" w:color="auto"/>
            </w:tcBorders>
            <w:shd w:val="clear" w:color="auto" w:fill="FFFFFF" w:themeFill="background1"/>
            <w:vAlign w:val="center"/>
          </w:tcPr>
          <w:p w:rsidR="00A37B1A" w:rsidRPr="000A155A" w:rsidRDefault="00A37B1A" w:rsidP="007B2097">
            <w:pPr>
              <w:spacing w:line="180" w:lineRule="exact"/>
              <w:contextualSpacing/>
              <w:rPr>
                <w:color w:val="auto"/>
                <w:sz w:val="18"/>
                <w:szCs w:val="18"/>
              </w:rPr>
            </w:pPr>
            <w:r>
              <w:rPr>
                <w:color w:val="auto"/>
                <w:sz w:val="18"/>
                <w:szCs w:val="18"/>
              </w:rPr>
              <w:t>Major Depression</w:t>
            </w:r>
          </w:p>
        </w:tc>
        <w:tc>
          <w:tcPr>
            <w:tcW w:w="1710" w:type="dxa"/>
            <w:gridSpan w:val="2"/>
            <w:tcBorders>
              <w:left w:val="single" w:sz="4" w:space="0" w:color="auto"/>
              <w:right w:val="thinThickThinSmallGap" w:sz="24" w:space="0" w:color="auto"/>
            </w:tcBorders>
            <w:shd w:val="clear" w:color="auto" w:fill="FFFFFF" w:themeFill="background1"/>
            <w:vAlign w:val="center"/>
          </w:tcPr>
          <w:p w:rsidR="00A37B1A" w:rsidRPr="000A155A" w:rsidRDefault="00A37B1A" w:rsidP="007B2097">
            <w:pPr>
              <w:spacing w:line="180" w:lineRule="exact"/>
              <w:contextualSpacing/>
              <w:jc w:val="center"/>
              <w:rPr>
                <w:color w:val="auto"/>
                <w:sz w:val="18"/>
                <w:szCs w:val="18"/>
              </w:rPr>
            </w:pPr>
            <w:r w:rsidRPr="000A155A">
              <w:rPr>
                <w:color w:val="auto"/>
                <w:sz w:val="18"/>
                <w:szCs w:val="18"/>
              </w:rPr>
              <w:t>Not Unfitting</w:t>
            </w:r>
          </w:p>
        </w:tc>
        <w:tc>
          <w:tcPr>
            <w:tcW w:w="2970" w:type="dxa"/>
            <w:vMerge w:val="restart"/>
            <w:tcBorders>
              <w:left w:val="thinThickThinSmallGap" w:sz="24" w:space="0" w:color="auto"/>
              <w:right w:val="single" w:sz="4" w:space="0" w:color="auto"/>
            </w:tcBorders>
            <w:shd w:val="clear" w:color="auto" w:fill="FFFFFF" w:themeFill="background1"/>
            <w:vAlign w:val="center"/>
          </w:tcPr>
          <w:p w:rsidR="00A37B1A" w:rsidRPr="0082412B" w:rsidRDefault="00A37B1A" w:rsidP="007B2097">
            <w:pPr>
              <w:spacing w:line="180" w:lineRule="exact"/>
              <w:contextualSpacing/>
              <w:rPr>
                <w:color w:val="auto"/>
                <w:sz w:val="18"/>
                <w:szCs w:val="18"/>
              </w:rPr>
            </w:pPr>
            <w:r>
              <w:rPr>
                <w:color w:val="auto"/>
                <w:sz w:val="18"/>
                <w:szCs w:val="18"/>
              </w:rPr>
              <w:t>Major Depressive Disorder</w:t>
            </w:r>
          </w:p>
        </w:tc>
        <w:tc>
          <w:tcPr>
            <w:tcW w:w="1080" w:type="dxa"/>
            <w:vMerge w:val="restart"/>
            <w:tcBorders>
              <w:left w:val="single" w:sz="4" w:space="0" w:color="auto"/>
              <w:right w:val="single" w:sz="4" w:space="0" w:color="auto"/>
            </w:tcBorders>
            <w:shd w:val="clear" w:color="auto" w:fill="FFFFFF" w:themeFill="background1"/>
            <w:vAlign w:val="center"/>
          </w:tcPr>
          <w:p w:rsidR="00A37B1A" w:rsidRPr="0082412B" w:rsidRDefault="00A37B1A" w:rsidP="007B2097">
            <w:pPr>
              <w:spacing w:line="180" w:lineRule="exact"/>
              <w:contextualSpacing/>
              <w:jc w:val="center"/>
              <w:rPr>
                <w:color w:val="auto"/>
                <w:sz w:val="18"/>
                <w:szCs w:val="18"/>
              </w:rPr>
            </w:pPr>
            <w:r>
              <w:rPr>
                <w:color w:val="auto"/>
                <w:sz w:val="18"/>
                <w:szCs w:val="18"/>
              </w:rPr>
              <w:t>9434</w:t>
            </w:r>
          </w:p>
        </w:tc>
        <w:tc>
          <w:tcPr>
            <w:tcW w:w="752" w:type="dxa"/>
            <w:vMerge w:val="restart"/>
            <w:tcBorders>
              <w:left w:val="single" w:sz="4" w:space="0" w:color="auto"/>
            </w:tcBorders>
            <w:shd w:val="clear" w:color="auto" w:fill="FFFFFF" w:themeFill="background1"/>
            <w:vAlign w:val="center"/>
          </w:tcPr>
          <w:p w:rsidR="00A37B1A" w:rsidRPr="0082412B" w:rsidRDefault="00A37B1A" w:rsidP="007B2097">
            <w:pPr>
              <w:spacing w:line="180" w:lineRule="exact"/>
              <w:contextualSpacing/>
              <w:jc w:val="center"/>
              <w:rPr>
                <w:color w:val="auto"/>
                <w:sz w:val="18"/>
                <w:szCs w:val="18"/>
              </w:rPr>
            </w:pPr>
            <w:r>
              <w:rPr>
                <w:color w:val="auto"/>
                <w:sz w:val="18"/>
                <w:szCs w:val="18"/>
              </w:rPr>
              <w:t>40%</w:t>
            </w:r>
          </w:p>
        </w:tc>
        <w:tc>
          <w:tcPr>
            <w:tcW w:w="990" w:type="dxa"/>
            <w:vMerge w:val="restart"/>
            <w:shd w:val="clear" w:color="auto" w:fill="FFFFFF" w:themeFill="background1"/>
            <w:vAlign w:val="center"/>
          </w:tcPr>
          <w:p w:rsidR="00A37B1A" w:rsidRPr="0082412B" w:rsidRDefault="00A37B1A" w:rsidP="007B2097">
            <w:pPr>
              <w:spacing w:line="180" w:lineRule="exact"/>
              <w:contextualSpacing/>
              <w:jc w:val="center"/>
              <w:rPr>
                <w:color w:val="auto"/>
                <w:sz w:val="18"/>
                <w:szCs w:val="18"/>
              </w:rPr>
            </w:pPr>
            <w:r w:rsidRPr="0082412B">
              <w:rPr>
                <w:color w:val="auto"/>
                <w:sz w:val="18"/>
                <w:szCs w:val="18"/>
              </w:rPr>
              <w:t>200</w:t>
            </w:r>
            <w:r>
              <w:rPr>
                <w:color w:val="auto"/>
                <w:sz w:val="18"/>
                <w:szCs w:val="18"/>
              </w:rPr>
              <w:t>60621</w:t>
            </w:r>
          </w:p>
        </w:tc>
      </w:tr>
      <w:tr w:rsidR="00A37B1A" w:rsidRPr="002A4119" w:rsidTr="00151915">
        <w:trPr>
          <w:trHeight w:val="287"/>
          <w:jc w:val="center"/>
        </w:trPr>
        <w:tc>
          <w:tcPr>
            <w:tcW w:w="2282" w:type="dxa"/>
            <w:tcBorders>
              <w:right w:val="single" w:sz="4" w:space="0" w:color="auto"/>
            </w:tcBorders>
            <w:shd w:val="clear" w:color="auto" w:fill="FFFFFF" w:themeFill="background1"/>
            <w:vAlign w:val="center"/>
          </w:tcPr>
          <w:p w:rsidR="00A37B1A" w:rsidRDefault="00A37B1A" w:rsidP="007B2097">
            <w:pPr>
              <w:spacing w:line="180" w:lineRule="exact"/>
              <w:contextualSpacing/>
              <w:rPr>
                <w:color w:val="auto"/>
                <w:sz w:val="18"/>
                <w:szCs w:val="18"/>
              </w:rPr>
            </w:pPr>
            <w:r>
              <w:rPr>
                <w:color w:val="auto"/>
                <w:sz w:val="18"/>
                <w:szCs w:val="18"/>
              </w:rPr>
              <w:t>Anxiety</w:t>
            </w:r>
          </w:p>
        </w:tc>
        <w:tc>
          <w:tcPr>
            <w:tcW w:w="1710" w:type="dxa"/>
            <w:gridSpan w:val="2"/>
            <w:tcBorders>
              <w:left w:val="single" w:sz="4" w:space="0" w:color="auto"/>
              <w:right w:val="thinThickThinSmallGap" w:sz="24" w:space="0" w:color="auto"/>
            </w:tcBorders>
            <w:shd w:val="clear" w:color="auto" w:fill="FFFFFF" w:themeFill="background1"/>
            <w:vAlign w:val="center"/>
          </w:tcPr>
          <w:p w:rsidR="00A37B1A" w:rsidRPr="000A155A" w:rsidRDefault="00A37B1A" w:rsidP="007B2097">
            <w:pPr>
              <w:spacing w:line="180" w:lineRule="exact"/>
              <w:contextualSpacing/>
              <w:jc w:val="center"/>
              <w:rPr>
                <w:color w:val="auto"/>
                <w:sz w:val="18"/>
                <w:szCs w:val="18"/>
              </w:rPr>
            </w:pPr>
            <w:r>
              <w:rPr>
                <w:color w:val="auto"/>
                <w:sz w:val="18"/>
                <w:szCs w:val="18"/>
              </w:rPr>
              <w:t>Not Unfitting</w:t>
            </w:r>
          </w:p>
        </w:tc>
        <w:tc>
          <w:tcPr>
            <w:tcW w:w="2970" w:type="dxa"/>
            <w:vMerge/>
            <w:tcBorders>
              <w:left w:val="thinThickThinSmallGap" w:sz="24" w:space="0" w:color="auto"/>
              <w:right w:val="single" w:sz="4" w:space="0" w:color="auto"/>
            </w:tcBorders>
            <w:shd w:val="clear" w:color="auto" w:fill="FFFFFF" w:themeFill="background1"/>
            <w:vAlign w:val="center"/>
          </w:tcPr>
          <w:p w:rsidR="00A37B1A" w:rsidRPr="0082412B" w:rsidRDefault="00A37B1A" w:rsidP="007B2097">
            <w:pPr>
              <w:spacing w:line="180" w:lineRule="exact"/>
              <w:contextualSpacing/>
              <w:rPr>
                <w:color w:val="auto"/>
                <w:sz w:val="18"/>
                <w:szCs w:val="18"/>
              </w:rPr>
            </w:pPr>
          </w:p>
        </w:tc>
        <w:tc>
          <w:tcPr>
            <w:tcW w:w="1080" w:type="dxa"/>
            <w:vMerge/>
            <w:tcBorders>
              <w:left w:val="single" w:sz="4" w:space="0" w:color="auto"/>
              <w:right w:val="single" w:sz="4" w:space="0" w:color="auto"/>
            </w:tcBorders>
            <w:shd w:val="clear" w:color="auto" w:fill="FFFFFF" w:themeFill="background1"/>
            <w:vAlign w:val="center"/>
          </w:tcPr>
          <w:p w:rsidR="00A37B1A" w:rsidRPr="0082412B" w:rsidRDefault="00A37B1A" w:rsidP="007B2097">
            <w:pPr>
              <w:spacing w:line="180" w:lineRule="exact"/>
              <w:contextualSpacing/>
              <w:rPr>
                <w:color w:val="auto"/>
                <w:sz w:val="18"/>
                <w:szCs w:val="18"/>
              </w:rPr>
            </w:pPr>
          </w:p>
        </w:tc>
        <w:tc>
          <w:tcPr>
            <w:tcW w:w="752" w:type="dxa"/>
            <w:vMerge/>
            <w:tcBorders>
              <w:left w:val="single" w:sz="4" w:space="0" w:color="auto"/>
            </w:tcBorders>
            <w:shd w:val="clear" w:color="auto" w:fill="FFFFFF" w:themeFill="background1"/>
            <w:vAlign w:val="center"/>
          </w:tcPr>
          <w:p w:rsidR="00A37B1A" w:rsidRPr="0082412B" w:rsidRDefault="00A37B1A" w:rsidP="007B2097">
            <w:pPr>
              <w:spacing w:line="180" w:lineRule="exact"/>
              <w:contextualSpacing/>
              <w:rPr>
                <w:color w:val="auto"/>
                <w:sz w:val="18"/>
                <w:szCs w:val="18"/>
              </w:rPr>
            </w:pPr>
          </w:p>
        </w:tc>
        <w:tc>
          <w:tcPr>
            <w:tcW w:w="990" w:type="dxa"/>
            <w:vMerge/>
            <w:shd w:val="clear" w:color="auto" w:fill="FFFFFF" w:themeFill="background1"/>
            <w:vAlign w:val="center"/>
          </w:tcPr>
          <w:p w:rsidR="00A37B1A" w:rsidRPr="0082412B" w:rsidRDefault="00A37B1A" w:rsidP="007B2097">
            <w:pPr>
              <w:spacing w:line="180" w:lineRule="exact"/>
              <w:contextualSpacing/>
              <w:jc w:val="center"/>
              <w:rPr>
                <w:color w:val="auto"/>
                <w:sz w:val="18"/>
                <w:szCs w:val="18"/>
              </w:rPr>
            </w:pPr>
          </w:p>
        </w:tc>
      </w:tr>
      <w:tr w:rsidR="00A37B1A" w:rsidRPr="002A4119" w:rsidTr="00151915">
        <w:trPr>
          <w:trHeight w:val="260"/>
          <w:jc w:val="center"/>
        </w:trPr>
        <w:tc>
          <w:tcPr>
            <w:tcW w:w="3992" w:type="dxa"/>
            <w:gridSpan w:val="3"/>
            <w:vMerge w:val="restart"/>
            <w:tcBorders>
              <w:right w:val="thinThickThinSmallGap" w:sz="24" w:space="0" w:color="auto"/>
            </w:tcBorders>
            <w:shd w:val="clear" w:color="auto" w:fill="FFFFFF" w:themeFill="background1"/>
            <w:vAlign w:val="center"/>
          </w:tcPr>
          <w:p w:rsidR="00A37B1A" w:rsidRPr="0086102A" w:rsidRDefault="00A37B1A" w:rsidP="007B2097">
            <w:pPr>
              <w:spacing w:line="180" w:lineRule="exact"/>
              <w:contextualSpacing/>
              <w:jc w:val="center"/>
              <w:rPr>
                <w:color w:val="auto"/>
                <w:sz w:val="18"/>
                <w:szCs w:val="18"/>
              </w:rPr>
            </w:pPr>
            <w:r w:rsidRPr="0086102A">
              <w:rPr>
                <w:color w:val="auto"/>
                <w:sz w:val="18"/>
                <w:szCs w:val="18"/>
              </w:rPr>
              <w:t>↓No Additional MEB</w:t>
            </w:r>
            <w:r>
              <w:rPr>
                <w:color w:val="auto"/>
                <w:sz w:val="18"/>
                <w:szCs w:val="18"/>
              </w:rPr>
              <w:t>/PEB</w:t>
            </w:r>
            <w:r w:rsidRPr="0086102A">
              <w:rPr>
                <w:color w:val="auto"/>
                <w:sz w:val="18"/>
                <w:szCs w:val="18"/>
              </w:rPr>
              <w:t xml:space="preserve"> Entries↓</w:t>
            </w:r>
          </w:p>
        </w:tc>
        <w:tc>
          <w:tcPr>
            <w:tcW w:w="2970" w:type="dxa"/>
            <w:tcBorders>
              <w:left w:val="thinThickThinSmallGap" w:sz="24" w:space="0" w:color="auto"/>
              <w:right w:val="single" w:sz="4" w:space="0" w:color="auto"/>
            </w:tcBorders>
            <w:shd w:val="clear" w:color="auto" w:fill="FFFFFF" w:themeFill="background1"/>
            <w:vAlign w:val="center"/>
          </w:tcPr>
          <w:p w:rsidR="00A37B1A" w:rsidRPr="0082412B" w:rsidRDefault="00A37B1A" w:rsidP="00151915">
            <w:pPr>
              <w:spacing w:line="180" w:lineRule="exact"/>
              <w:contextualSpacing/>
              <w:rPr>
                <w:color w:val="auto"/>
                <w:sz w:val="18"/>
                <w:szCs w:val="18"/>
              </w:rPr>
            </w:pPr>
            <w:r>
              <w:rPr>
                <w:color w:val="auto"/>
                <w:sz w:val="18"/>
                <w:szCs w:val="18"/>
              </w:rPr>
              <w:t xml:space="preserve">R Elbow Epicondylitis </w:t>
            </w:r>
            <w:r w:rsidR="00151915">
              <w:rPr>
                <w:color w:val="auto"/>
                <w:sz w:val="18"/>
                <w:szCs w:val="18"/>
              </w:rPr>
              <w:t xml:space="preserve">s/p </w:t>
            </w:r>
            <w:r>
              <w:rPr>
                <w:color w:val="auto"/>
                <w:sz w:val="18"/>
                <w:szCs w:val="18"/>
              </w:rPr>
              <w:t>Surgery</w:t>
            </w:r>
          </w:p>
        </w:tc>
        <w:tc>
          <w:tcPr>
            <w:tcW w:w="1080" w:type="dxa"/>
            <w:tcBorders>
              <w:left w:val="single" w:sz="4" w:space="0" w:color="auto"/>
            </w:tcBorders>
            <w:shd w:val="clear" w:color="auto" w:fill="FFFFFF" w:themeFill="background1"/>
            <w:vAlign w:val="center"/>
          </w:tcPr>
          <w:p w:rsidR="00A37B1A" w:rsidRPr="0082412B" w:rsidRDefault="00A37B1A" w:rsidP="007B2097">
            <w:pPr>
              <w:spacing w:line="180" w:lineRule="exact"/>
              <w:contextualSpacing/>
              <w:jc w:val="center"/>
              <w:rPr>
                <w:color w:val="auto"/>
                <w:sz w:val="18"/>
                <w:szCs w:val="18"/>
              </w:rPr>
            </w:pPr>
            <w:r>
              <w:rPr>
                <w:color w:val="auto"/>
                <w:sz w:val="18"/>
                <w:szCs w:val="18"/>
              </w:rPr>
              <w:t>5299-5024</w:t>
            </w:r>
          </w:p>
        </w:tc>
        <w:tc>
          <w:tcPr>
            <w:tcW w:w="752" w:type="dxa"/>
            <w:shd w:val="clear" w:color="auto" w:fill="FFFFFF" w:themeFill="background1"/>
            <w:vAlign w:val="center"/>
          </w:tcPr>
          <w:p w:rsidR="00A37B1A" w:rsidRPr="0082412B" w:rsidRDefault="00A37B1A" w:rsidP="007B2097">
            <w:pPr>
              <w:spacing w:line="180" w:lineRule="exact"/>
              <w:contextualSpacing/>
              <w:jc w:val="center"/>
              <w:rPr>
                <w:color w:val="auto"/>
                <w:sz w:val="18"/>
                <w:szCs w:val="18"/>
              </w:rPr>
            </w:pPr>
            <w:r>
              <w:rPr>
                <w:color w:val="auto"/>
                <w:sz w:val="18"/>
                <w:szCs w:val="18"/>
              </w:rPr>
              <w:t>10%</w:t>
            </w:r>
          </w:p>
        </w:tc>
        <w:tc>
          <w:tcPr>
            <w:tcW w:w="990" w:type="dxa"/>
            <w:shd w:val="clear" w:color="auto" w:fill="FFFFFF" w:themeFill="background1"/>
            <w:vAlign w:val="center"/>
          </w:tcPr>
          <w:p w:rsidR="00A37B1A" w:rsidRPr="0082412B" w:rsidRDefault="00A37B1A" w:rsidP="007B2097">
            <w:pPr>
              <w:spacing w:line="180" w:lineRule="exact"/>
              <w:contextualSpacing/>
              <w:jc w:val="center"/>
              <w:rPr>
                <w:color w:val="auto"/>
                <w:sz w:val="18"/>
                <w:szCs w:val="18"/>
              </w:rPr>
            </w:pPr>
            <w:r w:rsidRPr="0082412B">
              <w:rPr>
                <w:color w:val="auto"/>
                <w:sz w:val="18"/>
                <w:szCs w:val="18"/>
              </w:rPr>
              <w:t>200</w:t>
            </w:r>
            <w:r>
              <w:rPr>
                <w:color w:val="auto"/>
                <w:sz w:val="18"/>
                <w:szCs w:val="18"/>
              </w:rPr>
              <w:t>60621</w:t>
            </w:r>
          </w:p>
        </w:tc>
      </w:tr>
      <w:tr w:rsidR="00A37B1A" w:rsidRPr="002A4119" w:rsidTr="00151915">
        <w:trPr>
          <w:trHeight w:val="260"/>
          <w:jc w:val="center"/>
        </w:trPr>
        <w:tc>
          <w:tcPr>
            <w:tcW w:w="3992" w:type="dxa"/>
            <w:gridSpan w:val="3"/>
            <w:vMerge/>
            <w:tcBorders>
              <w:right w:val="thinThickThinSmallGap" w:sz="24" w:space="0" w:color="auto"/>
            </w:tcBorders>
            <w:shd w:val="clear" w:color="auto" w:fill="FFFFFF" w:themeFill="background1"/>
          </w:tcPr>
          <w:p w:rsidR="00A37B1A" w:rsidRPr="0086102A" w:rsidRDefault="00A37B1A" w:rsidP="007B2097">
            <w:pPr>
              <w:spacing w:line="180" w:lineRule="exact"/>
              <w:contextualSpacing/>
              <w:jc w:val="center"/>
              <w:rPr>
                <w:color w:val="auto"/>
                <w:sz w:val="18"/>
                <w:szCs w:val="18"/>
              </w:rPr>
            </w:pPr>
          </w:p>
        </w:tc>
        <w:tc>
          <w:tcPr>
            <w:tcW w:w="4802" w:type="dxa"/>
            <w:gridSpan w:val="3"/>
            <w:tcBorders>
              <w:left w:val="thinThickThinSmallGap" w:sz="24" w:space="0" w:color="auto"/>
            </w:tcBorders>
            <w:shd w:val="clear" w:color="auto" w:fill="FFFFFF" w:themeFill="background1"/>
            <w:vAlign w:val="center"/>
          </w:tcPr>
          <w:p w:rsidR="00A37B1A" w:rsidRPr="0086102A" w:rsidRDefault="00A37B1A" w:rsidP="007B2097">
            <w:pPr>
              <w:spacing w:line="180" w:lineRule="exact"/>
              <w:contextualSpacing/>
              <w:jc w:val="center"/>
              <w:rPr>
                <w:color w:val="auto"/>
                <w:sz w:val="18"/>
                <w:szCs w:val="18"/>
              </w:rPr>
            </w:pPr>
            <w:r w:rsidRPr="0086102A">
              <w:rPr>
                <w:rFonts w:cs="Times New Roman"/>
                <w:color w:val="auto"/>
                <w:sz w:val="18"/>
                <w:szCs w:val="18"/>
              </w:rPr>
              <w:t xml:space="preserve">0% </w:t>
            </w:r>
            <w:r>
              <w:rPr>
                <w:rFonts w:cs="Times New Roman"/>
                <w:color w:val="auto"/>
                <w:sz w:val="18"/>
                <w:szCs w:val="18"/>
              </w:rPr>
              <w:t>x</w:t>
            </w:r>
            <w:r w:rsidRPr="0086102A">
              <w:rPr>
                <w:rFonts w:cs="Times New Roman"/>
                <w:color w:val="auto"/>
                <w:sz w:val="18"/>
                <w:szCs w:val="18"/>
              </w:rPr>
              <w:t xml:space="preserve"> </w:t>
            </w:r>
            <w:r>
              <w:rPr>
                <w:rFonts w:cs="Times New Roman"/>
                <w:color w:val="auto"/>
                <w:sz w:val="18"/>
                <w:szCs w:val="18"/>
              </w:rPr>
              <w:t>1</w:t>
            </w:r>
            <w:r w:rsidR="00F64065">
              <w:rPr>
                <w:rFonts w:cs="Times New Roman"/>
                <w:color w:val="auto"/>
                <w:sz w:val="18"/>
                <w:szCs w:val="18"/>
              </w:rPr>
              <w:t>/Not Service-</w:t>
            </w:r>
            <w:r w:rsidRPr="0086102A">
              <w:rPr>
                <w:rFonts w:cs="Times New Roman"/>
                <w:color w:val="auto"/>
                <w:sz w:val="18"/>
                <w:szCs w:val="18"/>
              </w:rPr>
              <w:t xml:space="preserve">Connected </w:t>
            </w:r>
            <w:r>
              <w:rPr>
                <w:rFonts w:cs="Times New Roman"/>
                <w:color w:val="auto"/>
                <w:sz w:val="18"/>
                <w:szCs w:val="18"/>
              </w:rPr>
              <w:t>x</w:t>
            </w:r>
            <w:r w:rsidRPr="0086102A">
              <w:rPr>
                <w:rFonts w:cs="Times New Roman"/>
                <w:color w:val="auto"/>
                <w:sz w:val="18"/>
                <w:szCs w:val="18"/>
              </w:rPr>
              <w:t xml:space="preserve"> </w:t>
            </w:r>
            <w:r>
              <w:rPr>
                <w:rFonts w:cs="Times New Roman"/>
                <w:color w:val="auto"/>
                <w:sz w:val="18"/>
                <w:szCs w:val="18"/>
              </w:rPr>
              <w:t>2</w:t>
            </w:r>
          </w:p>
        </w:tc>
        <w:tc>
          <w:tcPr>
            <w:tcW w:w="990" w:type="dxa"/>
            <w:shd w:val="clear" w:color="auto" w:fill="FFFFFF" w:themeFill="background1"/>
            <w:vAlign w:val="center"/>
          </w:tcPr>
          <w:p w:rsidR="00A37B1A" w:rsidRPr="0086102A" w:rsidRDefault="00A37B1A" w:rsidP="007B2097">
            <w:pPr>
              <w:spacing w:line="180" w:lineRule="exact"/>
              <w:contextualSpacing/>
              <w:jc w:val="center"/>
              <w:rPr>
                <w:color w:val="auto"/>
                <w:sz w:val="18"/>
                <w:szCs w:val="18"/>
                <w:highlight w:val="yellow"/>
              </w:rPr>
            </w:pPr>
            <w:r w:rsidRPr="00E27BDA">
              <w:rPr>
                <w:color w:val="auto"/>
                <w:sz w:val="18"/>
                <w:szCs w:val="18"/>
              </w:rPr>
              <w:t>20060621</w:t>
            </w:r>
          </w:p>
        </w:tc>
      </w:tr>
      <w:tr w:rsidR="00A37B1A" w:rsidRPr="002A4119" w:rsidTr="00151915">
        <w:trPr>
          <w:trHeight w:val="242"/>
          <w:jc w:val="center"/>
        </w:trPr>
        <w:tc>
          <w:tcPr>
            <w:tcW w:w="3992" w:type="dxa"/>
            <w:gridSpan w:val="3"/>
            <w:tcBorders>
              <w:right w:val="thinThickThinSmallGap" w:sz="24" w:space="0" w:color="auto"/>
            </w:tcBorders>
            <w:shd w:val="clear" w:color="auto" w:fill="D9D9D9" w:themeFill="background1" w:themeFillShade="D9"/>
            <w:vAlign w:val="center"/>
          </w:tcPr>
          <w:p w:rsidR="00A37B1A" w:rsidRPr="00B06930" w:rsidRDefault="00A37B1A" w:rsidP="007B2097">
            <w:pPr>
              <w:spacing w:line="200" w:lineRule="exact"/>
              <w:contextualSpacing/>
              <w:jc w:val="center"/>
              <w:rPr>
                <w:b/>
                <w:color w:val="auto"/>
                <w:sz w:val="20"/>
                <w:szCs w:val="20"/>
              </w:rPr>
            </w:pPr>
            <w:r w:rsidRPr="00B06930">
              <w:rPr>
                <w:b/>
                <w:color w:val="auto"/>
                <w:sz w:val="20"/>
                <w:szCs w:val="20"/>
              </w:rPr>
              <w:t xml:space="preserve">Combined: </w:t>
            </w:r>
            <w:r>
              <w:rPr>
                <w:b/>
                <w:color w:val="auto"/>
                <w:sz w:val="20"/>
                <w:szCs w:val="20"/>
              </w:rPr>
              <w:t xml:space="preserve"> 0</w:t>
            </w:r>
            <w:r w:rsidRPr="00B06930">
              <w:rPr>
                <w:b/>
                <w:color w:val="auto"/>
                <w:sz w:val="20"/>
                <w:szCs w:val="20"/>
              </w:rPr>
              <w:t>%</w:t>
            </w:r>
          </w:p>
        </w:tc>
        <w:tc>
          <w:tcPr>
            <w:tcW w:w="5792" w:type="dxa"/>
            <w:gridSpan w:val="4"/>
            <w:tcBorders>
              <w:left w:val="thinThickThinSmallGap" w:sz="24" w:space="0" w:color="auto"/>
            </w:tcBorders>
            <w:shd w:val="clear" w:color="auto" w:fill="D9D9D9" w:themeFill="background1" w:themeFillShade="D9"/>
            <w:vAlign w:val="center"/>
          </w:tcPr>
          <w:p w:rsidR="00A37B1A" w:rsidRPr="00B06930" w:rsidRDefault="00A37B1A" w:rsidP="007B2097">
            <w:pPr>
              <w:spacing w:line="200" w:lineRule="exact"/>
              <w:contextualSpacing/>
              <w:jc w:val="center"/>
              <w:rPr>
                <w:b/>
                <w:color w:val="auto"/>
                <w:sz w:val="20"/>
                <w:szCs w:val="20"/>
              </w:rPr>
            </w:pPr>
            <w:r w:rsidRPr="00B06930">
              <w:rPr>
                <w:b/>
                <w:color w:val="auto"/>
                <w:sz w:val="20"/>
                <w:szCs w:val="20"/>
              </w:rPr>
              <w:t xml:space="preserve">Combined:  </w:t>
            </w:r>
            <w:r>
              <w:rPr>
                <w:b/>
                <w:color w:val="auto"/>
                <w:sz w:val="20"/>
                <w:szCs w:val="20"/>
              </w:rPr>
              <w:t>100</w:t>
            </w:r>
            <w:r w:rsidRPr="00B06930">
              <w:rPr>
                <w:b/>
                <w:color w:val="auto"/>
                <w:sz w:val="20"/>
                <w:szCs w:val="20"/>
              </w:rPr>
              <w:t>%</w:t>
            </w:r>
          </w:p>
        </w:tc>
      </w:tr>
    </w:tbl>
    <w:p w:rsidR="007B2097" w:rsidRPr="007B51D8" w:rsidRDefault="007B2097" w:rsidP="007B2097">
      <w:pPr>
        <w:spacing w:line="240" w:lineRule="exact"/>
        <w:jc w:val="both"/>
        <w:rPr>
          <w:rFonts w:asciiTheme="minorHAnsi" w:hAnsiTheme="minorHAnsi"/>
          <w:color w:val="auto"/>
          <w:sz w:val="20"/>
        </w:rPr>
      </w:pPr>
      <w:r w:rsidRPr="007B51D8">
        <w:rPr>
          <w:rFonts w:asciiTheme="minorHAnsi" w:hAnsiTheme="minorHAnsi"/>
          <w:color w:val="auto"/>
          <w:sz w:val="20"/>
        </w:rPr>
        <w:t>*EPTS without permanent service aggravation</w:t>
      </w:r>
      <w:r w:rsidR="008149EA">
        <w:rPr>
          <w:rFonts w:asciiTheme="minorHAnsi" w:hAnsiTheme="minorHAnsi"/>
          <w:color w:val="auto"/>
          <w:sz w:val="20"/>
        </w:rPr>
        <w:t>.</w:t>
      </w:r>
    </w:p>
    <w:p w:rsidR="00437D18" w:rsidRPr="00391858" w:rsidRDefault="00437D18" w:rsidP="00510F9C">
      <w:pPr>
        <w:pBdr>
          <w:bottom w:val="single" w:sz="12" w:space="1" w:color="auto"/>
        </w:pBdr>
        <w:tabs>
          <w:tab w:val="left" w:pos="288"/>
          <w:tab w:val="left" w:pos="4752"/>
        </w:tabs>
        <w:spacing w:line="240" w:lineRule="exact"/>
        <w:jc w:val="both"/>
        <w:rPr>
          <w:rFonts w:asciiTheme="minorHAnsi" w:hAnsiTheme="minorHAnsi"/>
          <w:b/>
          <w:color w:val="auto"/>
          <w:u w:val="single"/>
        </w:rPr>
      </w:pPr>
    </w:p>
    <w:p w:rsidR="00EA1C9E" w:rsidRDefault="00EA1C9E" w:rsidP="00F42E5D">
      <w:pPr>
        <w:tabs>
          <w:tab w:val="left" w:pos="288"/>
          <w:tab w:val="left" w:pos="4752"/>
        </w:tabs>
        <w:spacing w:line="240" w:lineRule="exact"/>
        <w:jc w:val="both"/>
        <w:rPr>
          <w:rFonts w:asciiTheme="minorHAnsi" w:hAnsiTheme="minorHAnsi"/>
          <w:color w:val="auto"/>
          <w:szCs w:val="24"/>
          <w:u w:val="single"/>
        </w:rPr>
      </w:pPr>
    </w:p>
    <w:p w:rsidR="00DA5151" w:rsidRDefault="002C6E5B" w:rsidP="00DA5151">
      <w:pPr>
        <w:tabs>
          <w:tab w:val="left" w:pos="288"/>
          <w:tab w:val="left" w:pos="4752"/>
        </w:tabs>
        <w:spacing w:line="240" w:lineRule="exact"/>
        <w:jc w:val="both"/>
        <w:rPr>
          <w:rFonts w:asciiTheme="minorHAnsi" w:hAnsiTheme="minorHAnsi"/>
          <w:color w:val="auto"/>
          <w:szCs w:val="24"/>
        </w:rPr>
      </w:pPr>
      <w:r w:rsidRPr="007B2097">
        <w:rPr>
          <w:rFonts w:asciiTheme="minorHAnsi" w:hAnsiTheme="minorHAnsi"/>
          <w:color w:val="auto"/>
          <w:szCs w:val="24"/>
          <w:u w:val="single"/>
        </w:rPr>
        <w:t>ANALYSIS SUMMARY</w:t>
      </w:r>
      <w:r w:rsidRPr="00396779">
        <w:rPr>
          <w:rFonts w:asciiTheme="minorHAnsi" w:hAnsiTheme="minorHAnsi"/>
          <w:color w:val="auto"/>
          <w:szCs w:val="24"/>
        </w:rPr>
        <w:t>:</w:t>
      </w:r>
      <w:r w:rsidR="007B2097">
        <w:rPr>
          <w:rFonts w:asciiTheme="minorHAnsi" w:hAnsiTheme="minorHAnsi"/>
          <w:color w:val="auto"/>
          <w:szCs w:val="24"/>
        </w:rPr>
        <w:t xml:space="preserve">  </w:t>
      </w:r>
      <w:r w:rsidR="00AA5968" w:rsidRPr="00A76BA0">
        <w:rPr>
          <w:rFonts w:asciiTheme="minorHAnsi" w:hAnsiTheme="minorHAnsi"/>
          <w:color w:val="auto"/>
          <w:szCs w:val="24"/>
        </w:rPr>
        <w:t xml:space="preserve">The </w:t>
      </w:r>
      <w:r w:rsidR="00F64065">
        <w:rPr>
          <w:rFonts w:asciiTheme="minorHAnsi" w:hAnsiTheme="minorHAnsi"/>
          <w:color w:val="auto"/>
          <w:szCs w:val="24"/>
        </w:rPr>
        <w:t>Disability Evaluation System (</w:t>
      </w:r>
      <w:r w:rsidR="00AA5968" w:rsidRPr="00A76BA0">
        <w:rPr>
          <w:rFonts w:asciiTheme="minorHAnsi" w:hAnsiTheme="minorHAnsi"/>
          <w:color w:val="auto"/>
          <w:szCs w:val="24"/>
        </w:rPr>
        <w:t>DES) is responsible for maintaining a fit and v</w:t>
      </w:r>
      <w:r w:rsidR="00F64065">
        <w:rPr>
          <w:rFonts w:asciiTheme="minorHAnsi" w:hAnsiTheme="minorHAnsi"/>
          <w:color w:val="auto"/>
          <w:szCs w:val="24"/>
        </w:rPr>
        <w:t xml:space="preserve">ital fighting force. While the </w:t>
      </w:r>
      <w:r w:rsidR="00AA5968" w:rsidRPr="00A76BA0">
        <w:rPr>
          <w:rFonts w:asciiTheme="minorHAnsi" w:hAnsiTheme="minorHAnsi"/>
          <w:color w:val="auto"/>
          <w:szCs w:val="24"/>
        </w:rPr>
        <w:t xml:space="preserve">DES considers all of the service member's medical conditions, compensation can only be offered for those medical conditions that cut short a service member’s career, and then only to the degree of severity present at the time of final </w:t>
      </w:r>
      <w:r w:rsidR="00AA5968">
        <w:rPr>
          <w:rFonts w:asciiTheme="minorHAnsi" w:hAnsiTheme="minorHAnsi"/>
          <w:color w:val="auto"/>
          <w:szCs w:val="24"/>
        </w:rPr>
        <w:t xml:space="preserve">disposition.  </w:t>
      </w:r>
      <w:r w:rsidR="00F64065">
        <w:rPr>
          <w:rFonts w:asciiTheme="minorHAnsi" w:hAnsiTheme="minorHAnsi"/>
          <w:color w:val="auto"/>
          <w:szCs w:val="24"/>
        </w:rPr>
        <w:t xml:space="preserve">The </w:t>
      </w:r>
      <w:r w:rsidR="00AA5968" w:rsidRPr="00F7313C">
        <w:rPr>
          <w:rFonts w:asciiTheme="minorHAnsi" w:hAnsiTheme="minorHAnsi"/>
          <w:color w:val="auto"/>
          <w:szCs w:val="24"/>
        </w:rPr>
        <w:t>DES has neither the role nor the authority to compensate service members for anticipated future severity or potential complications of conditions resulting in medical separation nor for cond</w:t>
      </w:r>
      <w:r w:rsidR="00F64065">
        <w:rPr>
          <w:rFonts w:asciiTheme="minorHAnsi" w:hAnsiTheme="minorHAnsi"/>
          <w:color w:val="auto"/>
          <w:szCs w:val="24"/>
        </w:rPr>
        <w:t>itions determined to be service-</w:t>
      </w:r>
      <w:r w:rsidR="00AA5968" w:rsidRPr="00F7313C">
        <w:rPr>
          <w:rFonts w:asciiTheme="minorHAnsi" w:hAnsiTheme="minorHAnsi"/>
          <w:color w:val="auto"/>
          <w:szCs w:val="24"/>
        </w:rPr>
        <w:t xml:space="preserve">connected by the </w:t>
      </w:r>
      <w:r w:rsidR="00F64065" w:rsidRPr="00A76BA0">
        <w:rPr>
          <w:rFonts w:asciiTheme="minorHAnsi" w:hAnsiTheme="minorHAnsi"/>
          <w:color w:val="auto"/>
          <w:szCs w:val="24"/>
        </w:rPr>
        <w:t>Depar</w:t>
      </w:r>
      <w:r w:rsidR="00F64065">
        <w:rPr>
          <w:rFonts w:asciiTheme="minorHAnsi" w:hAnsiTheme="minorHAnsi"/>
          <w:color w:val="auto"/>
          <w:szCs w:val="24"/>
        </w:rPr>
        <w:t>tment of Veterans’ Affairs (DVA)</w:t>
      </w:r>
      <w:r w:rsidR="00AA5968" w:rsidRPr="00F7313C">
        <w:rPr>
          <w:rFonts w:asciiTheme="minorHAnsi" w:hAnsiTheme="minorHAnsi"/>
          <w:color w:val="auto"/>
          <w:szCs w:val="24"/>
        </w:rPr>
        <w:t xml:space="preserve"> but not determined to be unfitting by the PEB.  </w:t>
      </w:r>
      <w:r w:rsidR="00AA5968" w:rsidRPr="00A76BA0">
        <w:rPr>
          <w:rFonts w:asciiTheme="minorHAnsi" w:hAnsiTheme="minorHAnsi"/>
          <w:color w:val="auto"/>
          <w:szCs w:val="24"/>
        </w:rPr>
        <w:t xml:space="preserve">However the </w:t>
      </w:r>
      <w:r w:rsidR="00F64065">
        <w:rPr>
          <w:rFonts w:asciiTheme="minorHAnsi" w:hAnsiTheme="minorHAnsi"/>
          <w:color w:val="auto"/>
          <w:szCs w:val="24"/>
        </w:rPr>
        <w:t>DVA</w:t>
      </w:r>
      <w:r w:rsidR="00AA5968" w:rsidRPr="00A76BA0">
        <w:rPr>
          <w:rFonts w:asciiTheme="minorHAnsi" w:hAnsiTheme="minorHAnsi"/>
          <w:color w:val="auto"/>
          <w:szCs w:val="24"/>
        </w:rPr>
        <w:t xml:space="preserve">, operating under a different set of laws (Title 38, United States Code), is empowered to compensate </w:t>
      </w:r>
      <w:r w:rsidR="00AA5968">
        <w:rPr>
          <w:rFonts w:asciiTheme="minorHAnsi" w:hAnsiTheme="minorHAnsi"/>
          <w:color w:val="auto"/>
          <w:szCs w:val="24"/>
        </w:rPr>
        <w:t xml:space="preserve">all </w:t>
      </w:r>
      <w:r w:rsidR="00F64065">
        <w:rPr>
          <w:rFonts w:asciiTheme="minorHAnsi" w:hAnsiTheme="minorHAnsi"/>
          <w:color w:val="auto"/>
          <w:szCs w:val="24"/>
        </w:rPr>
        <w:t>service-</w:t>
      </w:r>
      <w:r w:rsidR="00AA5968" w:rsidRPr="00A76BA0">
        <w:rPr>
          <w:rFonts w:asciiTheme="minorHAnsi" w:hAnsiTheme="minorHAnsi"/>
          <w:color w:val="auto"/>
          <w:szCs w:val="24"/>
        </w:rPr>
        <w:t xml:space="preserve">connected conditions and to periodically re-evaluate said conditions for the purpose of adjusting the </w:t>
      </w:r>
      <w:r w:rsidR="00F64065">
        <w:rPr>
          <w:rFonts w:asciiTheme="minorHAnsi" w:hAnsiTheme="minorHAnsi"/>
          <w:color w:val="auto"/>
          <w:szCs w:val="24"/>
        </w:rPr>
        <w:t>V</w:t>
      </w:r>
      <w:r w:rsidR="00AA5968" w:rsidRPr="00A76BA0">
        <w:rPr>
          <w:rFonts w:asciiTheme="minorHAnsi" w:hAnsiTheme="minorHAnsi"/>
          <w:color w:val="auto"/>
          <w:szCs w:val="24"/>
        </w:rPr>
        <w:t xml:space="preserve">eteran’s disability rating should </w:t>
      </w:r>
      <w:r w:rsidR="00F64065">
        <w:rPr>
          <w:rFonts w:asciiTheme="minorHAnsi" w:hAnsiTheme="minorHAnsi"/>
          <w:color w:val="auto"/>
          <w:szCs w:val="24"/>
        </w:rPr>
        <w:t xml:space="preserve">the </w:t>
      </w:r>
      <w:r w:rsidR="00AA5968" w:rsidRPr="00A76BA0">
        <w:rPr>
          <w:rFonts w:asciiTheme="minorHAnsi" w:hAnsiTheme="minorHAnsi"/>
          <w:color w:val="auto"/>
          <w:szCs w:val="24"/>
        </w:rPr>
        <w:t>degree of impairment vary over time.</w:t>
      </w:r>
      <w:r w:rsidR="00AA5968">
        <w:rPr>
          <w:rFonts w:asciiTheme="minorHAnsi" w:hAnsiTheme="minorHAnsi"/>
          <w:color w:val="auto"/>
          <w:szCs w:val="24"/>
        </w:rPr>
        <w:t xml:space="preserve">  </w:t>
      </w:r>
      <w:r w:rsidR="00AA5968" w:rsidRPr="007B5D59">
        <w:rPr>
          <w:rFonts w:asciiTheme="minorHAnsi" w:hAnsiTheme="minorHAnsi"/>
          <w:color w:val="auto"/>
          <w:szCs w:val="24"/>
        </w:rPr>
        <w:t xml:space="preserve">The Board’s role is confined to the review of medical records and all evidence at hand to assess the fairness of PEB rating determinations, compared to VASRD standards, based on severity at the time of separation.  </w:t>
      </w:r>
      <w:r w:rsidR="00DA5151" w:rsidRPr="004C721F">
        <w:rPr>
          <w:rFonts w:asciiTheme="minorHAnsi" w:hAnsiTheme="minorHAnsi"/>
          <w:color w:val="auto"/>
          <w:szCs w:val="24"/>
        </w:rPr>
        <w:t xml:space="preserve">The Board utilizes </w:t>
      </w:r>
      <w:r w:rsidR="00F64065">
        <w:rPr>
          <w:rFonts w:asciiTheme="minorHAnsi" w:hAnsiTheme="minorHAnsi"/>
          <w:color w:val="auto"/>
          <w:szCs w:val="24"/>
        </w:rPr>
        <w:t>D</w:t>
      </w:r>
      <w:r w:rsidR="00DA5151" w:rsidRPr="004C721F">
        <w:rPr>
          <w:rFonts w:asciiTheme="minorHAnsi" w:hAnsiTheme="minorHAnsi"/>
          <w:color w:val="auto"/>
          <w:szCs w:val="24"/>
        </w:rPr>
        <w:t>VA evidence proximal to separation in arriving at its recommendations;</w:t>
      </w:r>
      <w:r w:rsidR="00F64065">
        <w:rPr>
          <w:rFonts w:asciiTheme="minorHAnsi" w:hAnsiTheme="minorHAnsi"/>
          <w:color w:val="auto"/>
          <w:szCs w:val="24"/>
        </w:rPr>
        <w:t xml:space="preserve"> and, DoDI 6040.44 defines a 12-</w:t>
      </w:r>
      <w:r w:rsidR="00DA5151" w:rsidRPr="004C721F">
        <w:rPr>
          <w:rFonts w:asciiTheme="minorHAnsi" w:hAnsiTheme="minorHAnsi"/>
          <w:color w:val="auto"/>
          <w:szCs w:val="24"/>
        </w:rPr>
        <w:t>month interval for special consideration to post-separation evidence. The Board’s authority as defined in DoDI 6044.40, however, resides in evaluating the fairness of DES fitness determinations and rating decisions for disability at the time of separation. Post-separation evidence therefore is probative only to the extent that it reasonably reflects the disability and fitness implications at the time of separation.</w:t>
      </w:r>
    </w:p>
    <w:p w:rsidR="00644258" w:rsidRDefault="00644258" w:rsidP="00F42E5D">
      <w:pPr>
        <w:tabs>
          <w:tab w:val="left" w:pos="288"/>
          <w:tab w:val="left" w:pos="4752"/>
        </w:tabs>
        <w:spacing w:line="240" w:lineRule="exact"/>
        <w:jc w:val="both"/>
        <w:rPr>
          <w:rFonts w:asciiTheme="minorHAnsi" w:hAnsiTheme="minorHAnsi"/>
          <w:color w:val="auto"/>
          <w:szCs w:val="24"/>
          <w:u w:val="single"/>
        </w:rPr>
      </w:pPr>
    </w:p>
    <w:p w:rsidR="00B5124F" w:rsidRPr="00C34CEB" w:rsidRDefault="00C35CC5" w:rsidP="00151915">
      <w:pPr>
        <w:tabs>
          <w:tab w:val="left" w:pos="288"/>
          <w:tab w:val="left" w:pos="4752"/>
        </w:tabs>
        <w:spacing w:line="240" w:lineRule="exact"/>
        <w:jc w:val="both"/>
        <w:rPr>
          <w:rFonts w:asciiTheme="minorHAnsi" w:eastAsiaTheme="minorHAnsi" w:hAnsiTheme="minorHAnsi" w:cstheme="minorBidi"/>
          <w:color w:val="auto"/>
          <w:sz w:val="18"/>
          <w:szCs w:val="18"/>
        </w:rPr>
      </w:pPr>
      <w:r w:rsidRPr="00F42E5D">
        <w:rPr>
          <w:rFonts w:asciiTheme="minorHAnsi" w:hAnsiTheme="minorHAnsi"/>
          <w:color w:val="auto"/>
          <w:szCs w:val="24"/>
          <w:u w:val="single"/>
        </w:rPr>
        <w:t>Back Condition</w:t>
      </w:r>
      <w:r>
        <w:rPr>
          <w:rFonts w:asciiTheme="minorHAnsi" w:hAnsiTheme="minorHAnsi"/>
          <w:color w:val="auto"/>
          <w:szCs w:val="24"/>
        </w:rPr>
        <w:t xml:space="preserve">.  </w:t>
      </w:r>
      <w:r w:rsidRPr="00C35CC5">
        <w:rPr>
          <w:rFonts w:asciiTheme="minorHAnsi" w:hAnsiTheme="minorHAnsi"/>
          <w:color w:val="auto"/>
          <w:szCs w:val="24"/>
        </w:rPr>
        <w:t xml:space="preserve">There were two goniometric range-of-motion (ROM) evaluations in evidence which the Board weighed in arriving at its rating recommendation.  Both of these exams are summarized in the chart below.  </w:t>
      </w:r>
    </w:p>
    <w:p w:rsidR="00B5124F" w:rsidRPr="00C34CEB" w:rsidRDefault="00B5124F" w:rsidP="00B5124F">
      <w:pPr>
        <w:spacing w:line="180" w:lineRule="exact"/>
        <w:rPr>
          <w:rFonts w:asciiTheme="minorHAnsi" w:eastAsiaTheme="minorHAnsi" w:hAnsiTheme="minorHAnsi" w:cstheme="minorBidi"/>
          <w:color w:val="auto"/>
          <w:sz w:val="18"/>
          <w:szCs w:val="18"/>
        </w:rPr>
      </w:pPr>
    </w:p>
    <w:tbl>
      <w:tblPr>
        <w:tblW w:w="0" w:type="auto"/>
        <w:jc w:val="center"/>
        <w:tblInd w:w="-3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73"/>
        <w:gridCol w:w="2033"/>
        <w:gridCol w:w="2881"/>
      </w:tblGrid>
      <w:tr w:rsidR="00520CBE" w:rsidRPr="00C34CEB" w:rsidTr="00B636E7">
        <w:trPr>
          <w:jc w:val="center"/>
        </w:trPr>
        <w:tc>
          <w:tcPr>
            <w:tcW w:w="2373"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520CBE" w:rsidRPr="00FB42B7" w:rsidRDefault="00520CBE" w:rsidP="00B5124F">
            <w:pPr>
              <w:pStyle w:val="ListParagraph"/>
              <w:spacing w:after="0" w:line="200" w:lineRule="exact"/>
              <w:ind w:left="0"/>
              <w:jc w:val="center"/>
              <w:rPr>
                <w:rFonts w:eastAsia="Calibri" w:cs="Times New Roman"/>
                <w:b/>
                <w:sz w:val="20"/>
                <w:szCs w:val="20"/>
              </w:rPr>
            </w:pPr>
            <w:r w:rsidRPr="00FB42B7">
              <w:rPr>
                <w:rFonts w:eastAsia="Calibri"/>
                <w:sz w:val="20"/>
                <w:szCs w:val="20"/>
              </w:rPr>
              <w:t>Goniometric ROM - Thoracolumbar</w:t>
            </w:r>
          </w:p>
        </w:tc>
        <w:tc>
          <w:tcPr>
            <w:tcW w:w="2033"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520CBE" w:rsidRPr="00FB42B7" w:rsidRDefault="00520CBE" w:rsidP="00520CBE">
            <w:pPr>
              <w:spacing w:line="200" w:lineRule="exact"/>
              <w:contextualSpacing/>
              <w:jc w:val="center"/>
              <w:rPr>
                <w:rFonts w:asciiTheme="minorHAnsi" w:eastAsia="Calibri" w:hAnsiTheme="minorHAnsi"/>
                <w:color w:val="auto"/>
                <w:sz w:val="20"/>
              </w:rPr>
            </w:pPr>
            <w:r>
              <w:rPr>
                <w:rFonts w:asciiTheme="minorHAnsi" w:eastAsia="Calibri" w:hAnsiTheme="minorHAnsi"/>
                <w:color w:val="auto"/>
                <w:sz w:val="20"/>
              </w:rPr>
              <w:t>MEB</w:t>
            </w:r>
            <w:r w:rsidRPr="00FB42B7">
              <w:rPr>
                <w:rFonts w:asciiTheme="minorHAnsi" w:eastAsia="Calibri" w:hAnsiTheme="minorHAnsi"/>
                <w:color w:val="auto"/>
                <w:sz w:val="20"/>
              </w:rPr>
              <w:t xml:space="preserve"> ~ </w:t>
            </w:r>
            <w:r>
              <w:rPr>
                <w:rFonts w:asciiTheme="minorHAnsi" w:eastAsia="Calibri" w:hAnsiTheme="minorHAnsi"/>
                <w:color w:val="auto"/>
                <w:sz w:val="20"/>
              </w:rPr>
              <w:t>4</w:t>
            </w:r>
            <w:r w:rsidRPr="00FB42B7">
              <w:rPr>
                <w:rFonts w:asciiTheme="minorHAnsi" w:eastAsia="Calibri" w:hAnsiTheme="minorHAnsi"/>
                <w:color w:val="auto"/>
                <w:sz w:val="20"/>
              </w:rPr>
              <w:t xml:space="preserve"> Mo. Pre-Sep</w:t>
            </w:r>
          </w:p>
        </w:tc>
        <w:tc>
          <w:tcPr>
            <w:tcW w:w="2881"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520CBE" w:rsidRPr="00FB42B7" w:rsidRDefault="00520CBE" w:rsidP="00520CBE">
            <w:pPr>
              <w:spacing w:line="200" w:lineRule="exact"/>
              <w:contextualSpacing/>
              <w:jc w:val="center"/>
              <w:rPr>
                <w:rFonts w:asciiTheme="minorHAnsi" w:eastAsiaTheme="minorHAnsi" w:hAnsiTheme="minorHAnsi" w:cstheme="minorBidi"/>
                <w:color w:val="auto"/>
                <w:sz w:val="20"/>
              </w:rPr>
            </w:pPr>
            <w:r w:rsidRPr="00FB42B7">
              <w:rPr>
                <w:rFonts w:asciiTheme="minorHAnsi" w:eastAsia="Calibri" w:hAnsiTheme="minorHAnsi"/>
                <w:color w:val="auto"/>
                <w:sz w:val="20"/>
              </w:rPr>
              <w:t>VA</w:t>
            </w:r>
            <w:r w:rsidRPr="00FB42B7">
              <w:rPr>
                <w:rFonts w:asciiTheme="minorHAnsi" w:eastAsiaTheme="minorHAnsi" w:hAnsiTheme="minorHAnsi" w:cstheme="minorBidi"/>
                <w:color w:val="auto"/>
                <w:sz w:val="20"/>
              </w:rPr>
              <w:t xml:space="preserve"> C&amp;P </w:t>
            </w:r>
            <w:r w:rsidRPr="00FB42B7">
              <w:rPr>
                <w:rFonts w:asciiTheme="minorHAnsi" w:eastAsia="Calibri" w:hAnsiTheme="minorHAnsi"/>
                <w:color w:val="auto"/>
                <w:sz w:val="20"/>
              </w:rPr>
              <w:t xml:space="preserve">~ </w:t>
            </w:r>
            <w:r>
              <w:rPr>
                <w:rFonts w:asciiTheme="minorHAnsi" w:eastAsia="Calibri" w:hAnsiTheme="minorHAnsi"/>
                <w:color w:val="auto"/>
                <w:sz w:val="20"/>
              </w:rPr>
              <w:t>6</w:t>
            </w:r>
            <w:r w:rsidRPr="00FB42B7">
              <w:rPr>
                <w:rFonts w:asciiTheme="minorHAnsi" w:eastAsia="Calibri" w:hAnsiTheme="minorHAnsi"/>
                <w:color w:val="auto"/>
                <w:sz w:val="20"/>
              </w:rPr>
              <w:t xml:space="preserve"> Mo. After-Sep</w:t>
            </w:r>
          </w:p>
        </w:tc>
      </w:tr>
      <w:tr w:rsidR="00520CBE" w:rsidRPr="00C34CEB" w:rsidTr="00B636E7">
        <w:trPr>
          <w:jc w:val="center"/>
        </w:trPr>
        <w:tc>
          <w:tcPr>
            <w:tcW w:w="2373" w:type="dxa"/>
            <w:tcBorders>
              <w:top w:val="single" w:sz="4" w:space="0" w:color="000000"/>
              <w:left w:val="single" w:sz="4" w:space="0" w:color="000000"/>
              <w:bottom w:val="single" w:sz="4" w:space="0" w:color="000000"/>
              <w:right w:val="single" w:sz="4" w:space="0" w:color="000000"/>
            </w:tcBorders>
            <w:vAlign w:val="center"/>
            <w:hideMark/>
          </w:tcPr>
          <w:p w:rsidR="00520CBE" w:rsidRPr="00C34CEB" w:rsidRDefault="00520CBE" w:rsidP="00520CBE">
            <w:pPr>
              <w:pStyle w:val="ListParagraph"/>
              <w:spacing w:after="0" w:line="180" w:lineRule="exact"/>
              <w:ind w:left="0"/>
              <w:jc w:val="center"/>
              <w:rPr>
                <w:rFonts w:eastAsia="Calibri" w:cs="Times New Roman"/>
                <w:sz w:val="18"/>
                <w:szCs w:val="18"/>
              </w:rPr>
            </w:pPr>
            <w:r w:rsidRPr="00C34CEB">
              <w:rPr>
                <w:rFonts w:eastAsia="Calibri" w:cs="Times New Roman"/>
                <w:sz w:val="18"/>
                <w:szCs w:val="18"/>
              </w:rPr>
              <w:t>Flex</w:t>
            </w:r>
            <w:r>
              <w:rPr>
                <w:rFonts w:eastAsia="Calibri" w:cs="Times New Roman"/>
                <w:sz w:val="18"/>
                <w:szCs w:val="18"/>
              </w:rPr>
              <w:t>ion</w:t>
            </w:r>
            <w:r w:rsidRPr="00C34CEB">
              <w:rPr>
                <w:rFonts w:eastAsia="Calibri" w:cs="Times New Roman"/>
                <w:sz w:val="18"/>
                <w:szCs w:val="18"/>
              </w:rPr>
              <w:t xml:space="preserve"> (90)</w:t>
            </w:r>
          </w:p>
        </w:tc>
        <w:tc>
          <w:tcPr>
            <w:tcW w:w="2033" w:type="dxa"/>
            <w:tcBorders>
              <w:top w:val="single" w:sz="4" w:space="0" w:color="000000"/>
              <w:left w:val="single" w:sz="4" w:space="0" w:color="000000"/>
              <w:bottom w:val="single" w:sz="4" w:space="0" w:color="000000"/>
              <w:right w:val="single" w:sz="4" w:space="0" w:color="000000"/>
            </w:tcBorders>
          </w:tcPr>
          <w:p w:rsidR="00520CBE" w:rsidRPr="007853F5" w:rsidRDefault="00E94F3B" w:rsidP="00E94F3B">
            <w:pPr>
              <w:spacing w:line="180" w:lineRule="exact"/>
              <w:contextualSpacing/>
              <w:jc w:val="center"/>
              <w:rPr>
                <w:rFonts w:asciiTheme="minorHAnsi" w:eastAsia="Calibri" w:hAnsiTheme="minorHAnsi"/>
                <w:color w:val="auto"/>
                <w:sz w:val="18"/>
                <w:szCs w:val="18"/>
              </w:rPr>
            </w:pPr>
            <w:r>
              <w:rPr>
                <w:rFonts w:asciiTheme="minorHAnsi" w:eastAsia="Calibri" w:hAnsiTheme="minorHAnsi"/>
                <w:color w:val="auto"/>
                <w:sz w:val="18"/>
                <w:szCs w:val="18"/>
              </w:rPr>
              <w:t>65</w:t>
            </w:r>
            <w:r w:rsidR="00520CBE" w:rsidRPr="007853F5">
              <w:rPr>
                <w:rFonts w:asciiTheme="minorHAnsi" w:eastAsia="Calibri" w:hAnsiTheme="minorHAnsi"/>
                <w:color w:val="auto"/>
                <w:sz w:val="18"/>
                <w:szCs w:val="18"/>
              </w:rPr>
              <w:t>⁰</w:t>
            </w:r>
          </w:p>
        </w:tc>
        <w:tc>
          <w:tcPr>
            <w:tcW w:w="2881" w:type="dxa"/>
            <w:tcBorders>
              <w:top w:val="single" w:sz="4" w:space="0" w:color="000000"/>
              <w:left w:val="single" w:sz="4" w:space="0" w:color="000000"/>
              <w:bottom w:val="single" w:sz="4" w:space="0" w:color="000000"/>
              <w:right w:val="single" w:sz="4" w:space="0" w:color="000000"/>
            </w:tcBorders>
          </w:tcPr>
          <w:p w:rsidR="00520CBE" w:rsidRPr="00C34CEB" w:rsidRDefault="00520CBE" w:rsidP="00520CBE">
            <w:pPr>
              <w:spacing w:line="180" w:lineRule="exact"/>
              <w:contextualSpacing/>
              <w:jc w:val="center"/>
              <w:rPr>
                <w:rFonts w:asciiTheme="minorHAnsi" w:eastAsia="Calibri" w:hAnsiTheme="minorHAnsi"/>
                <w:color w:val="auto"/>
                <w:sz w:val="18"/>
                <w:szCs w:val="18"/>
              </w:rPr>
            </w:pPr>
            <w:r>
              <w:rPr>
                <w:rFonts w:asciiTheme="minorHAnsi" w:eastAsia="Calibri" w:hAnsiTheme="minorHAnsi"/>
                <w:color w:val="auto"/>
                <w:sz w:val="18"/>
                <w:szCs w:val="18"/>
              </w:rPr>
              <w:t>70</w:t>
            </w:r>
            <w:r w:rsidRPr="00C34CEB">
              <w:rPr>
                <w:rFonts w:asciiTheme="minorHAnsi" w:eastAsia="Calibri" w:hAnsiTheme="minorHAnsi"/>
                <w:color w:val="auto"/>
                <w:sz w:val="18"/>
                <w:szCs w:val="18"/>
              </w:rPr>
              <w:t>⁰</w:t>
            </w:r>
          </w:p>
        </w:tc>
      </w:tr>
      <w:tr w:rsidR="00520CBE" w:rsidRPr="00C34CEB" w:rsidTr="00B636E7">
        <w:trPr>
          <w:jc w:val="center"/>
        </w:trPr>
        <w:tc>
          <w:tcPr>
            <w:tcW w:w="2373" w:type="dxa"/>
            <w:tcBorders>
              <w:top w:val="single" w:sz="4" w:space="0" w:color="000000"/>
              <w:left w:val="single" w:sz="4" w:space="0" w:color="000000"/>
              <w:bottom w:val="single" w:sz="4" w:space="0" w:color="000000"/>
              <w:right w:val="single" w:sz="4" w:space="0" w:color="000000"/>
            </w:tcBorders>
            <w:vAlign w:val="center"/>
            <w:hideMark/>
          </w:tcPr>
          <w:p w:rsidR="00520CBE" w:rsidRPr="00C34CEB" w:rsidRDefault="00520CBE" w:rsidP="00520CBE">
            <w:pPr>
              <w:pStyle w:val="ListParagraph"/>
              <w:spacing w:after="0" w:line="180" w:lineRule="exact"/>
              <w:ind w:left="0"/>
              <w:jc w:val="center"/>
              <w:rPr>
                <w:rFonts w:eastAsia="Calibri" w:cs="Times New Roman"/>
                <w:sz w:val="18"/>
                <w:szCs w:val="18"/>
              </w:rPr>
            </w:pPr>
            <w:r w:rsidRPr="00C34CEB">
              <w:rPr>
                <w:rFonts w:eastAsia="Calibri" w:cs="Times New Roman"/>
                <w:sz w:val="18"/>
                <w:szCs w:val="18"/>
              </w:rPr>
              <w:t>Ext</w:t>
            </w:r>
            <w:r>
              <w:rPr>
                <w:rFonts w:eastAsia="Calibri" w:cs="Times New Roman"/>
                <w:sz w:val="18"/>
                <w:szCs w:val="18"/>
              </w:rPr>
              <w:t>ension</w:t>
            </w:r>
            <w:r w:rsidRPr="00C34CEB">
              <w:rPr>
                <w:rFonts w:eastAsia="Calibri" w:cs="Times New Roman"/>
                <w:sz w:val="18"/>
                <w:szCs w:val="18"/>
              </w:rPr>
              <w:t xml:space="preserve"> (30)</w:t>
            </w:r>
          </w:p>
        </w:tc>
        <w:tc>
          <w:tcPr>
            <w:tcW w:w="2033" w:type="dxa"/>
            <w:tcBorders>
              <w:top w:val="single" w:sz="4" w:space="0" w:color="000000"/>
              <w:left w:val="single" w:sz="4" w:space="0" w:color="000000"/>
              <w:bottom w:val="single" w:sz="4" w:space="0" w:color="000000"/>
              <w:right w:val="single" w:sz="4" w:space="0" w:color="000000"/>
            </w:tcBorders>
          </w:tcPr>
          <w:p w:rsidR="00520CBE" w:rsidRPr="00C34CEB" w:rsidRDefault="00520CBE" w:rsidP="00520CBE">
            <w:pPr>
              <w:spacing w:line="180" w:lineRule="exact"/>
              <w:contextualSpacing/>
              <w:jc w:val="center"/>
              <w:rPr>
                <w:rFonts w:asciiTheme="minorHAnsi" w:eastAsia="Calibri" w:hAnsiTheme="minorHAnsi"/>
                <w:color w:val="auto"/>
                <w:sz w:val="18"/>
                <w:szCs w:val="18"/>
              </w:rPr>
            </w:pPr>
            <w:r>
              <w:rPr>
                <w:rFonts w:asciiTheme="minorHAnsi" w:eastAsia="Calibri" w:hAnsiTheme="minorHAnsi"/>
                <w:color w:val="auto"/>
                <w:sz w:val="18"/>
                <w:szCs w:val="18"/>
              </w:rPr>
              <w:t>15</w:t>
            </w:r>
            <w:r w:rsidRPr="00C34CEB">
              <w:rPr>
                <w:rFonts w:asciiTheme="minorHAnsi" w:eastAsia="Calibri" w:hAnsiTheme="minorHAnsi"/>
                <w:color w:val="auto"/>
                <w:sz w:val="18"/>
                <w:szCs w:val="18"/>
              </w:rPr>
              <w:t>⁰</w:t>
            </w:r>
          </w:p>
        </w:tc>
        <w:tc>
          <w:tcPr>
            <w:tcW w:w="2881" w:type="dxa"/>
            <w:tcBorders>
              <w:top w:val="single" w:sz="4" w:space="0" w:color="000000"/>
              <w:left w:val="single" w:sz="4" w:space="0" w:color="000000"/>
              <w:bottom w:val="single" w:sz="4" w:space="0" w:color="000000"/>
              <w:right w:val="single" w:sz="4" w:space="0" w:color="000000"/>
            </w:tcBorders>
          </w:tcPr>
          <w:p w:rsidR="00520CBE" w:rsidRPr="00C34CEB" w:rsidRDefault="00520CBE" w:rsidP="00520CBE">
            <w:pPr>
              <w:spacing w:line="180" w:lineRule="exact"/>
              <w:contextualSpacing/>
              <w:jc w:val="center"/>
              <w:rPr>
                <w:rFonts w:asciiTheme="minorHAnsi" w:eastAsia="Calibri" w:hAnsiTheme="minorHAnsi"/>
                <w:color w:val="auto"/>
                <w:sz w:val="18"/>
                <w:szCs w:val="18"/>
              </w:rPr>
            </w:pPr>
            <w:r>
              <w:rPr>
                <w:rFonts w:asciiTheme="minorHAnsi" w:eastAsia="Calibri" w:hAnsiTheme="minorHAnsi"/>
                <w:color w:val="auto"/>
                <w:sz w:val="18"/>
                <w:szCs w:val="18"/>
              </w:rPr>
              <w:t>35</w:t>
            </w:r>
            <w:r w:rsidRPr="00C34CEB">
              <w:rPr>
                <w:rFonts w:asciiTheme="minorHAnsi" w:eastAsia="Calibri" w:hAnsiTheme="minorHAnsi"/>
                <w:color w:val="auto"/>
                <w:sz w:val="18"/>
                <w:szCs w:val="18"/>
              </w:rPr>
              <w:t>⁰</w:t>
            </w:r>
          </w:p>
        </w:tc>
      </w:tr>
      <w:tr w:rsidR="00520CBE" w:rsidRPr="00C34CEB" w:rsidTr="00B636E7">
        <w:trPr>
          <w:jc w:val="center"/>
        </w:trPr>
        <w:tc>
          <w:tcPr>
            <w:tcW w:w="2373" w:type="dxa"/>
            <w:tcBorders>
              <w:top w:val="single" w:sz="4" w:space="0" w:color="000000"/>
              <w:left w:val="single" w:sz="4" w:space="0" w:color="000000"/>
              <w:bottom w:val="single" w:sz="4" w:space="0" w:color="000000"/>
              <w:right w:val="single" w:sz="4" w:space="0" w:color="000000"/>
            </w:tcBorders>
            <w:vAlign w:val="center"/>
            <w:hideMark/>
          </w:tcPr>
          <w:p w:rsidR="00520CBE" w:rsidRPr="00C34CEB" w:rsidRDefault="00520CBE" w:rsidP="00520CBE">
            <w:pPr>
              <w:pStyle w:val="ListParagraph"/>
              <w:spacing w:after="0" w:line="180" w:lineRule="exact"/>
              <w:ind w:left="0"/>
              <w:jc w:val="center"/>
              <w:rPr>
                <w:rFonts w:eastAsia="Calibri" w:cs="Times New Roman"/>
                <w:sz w:val="18"/>
                <w:szCs w:val="18"/>
              </w:rPr>
            </w:pPr>
            <w:r w:rsidRPr="00C34CEB">
              <w:rPr>
                <w:rFonts w:eastAsia="Calibri" w:cs="Times New Roman"/>
                <w:sz w:val="18"/>
                <w:szCs w:val="18"/>
              </w:rPr>
              <w:t>C</w:t>
            </w:r>
            <w:r>
              <w:rPr>
                <w:rFonts w:eastAsia="Calibri" w:cs="Times New Roman"/>
                <w:sz w:val="18"/>
                <w:szCs w:val="18"/>
              </w:rPr>
              <w:t xml:space="preserve">ombined </w:t>
            </w:r>
            <w:r w:rsidRPr="00C34CEB">
              <w:rPr>
                <w:rFonts w:eastAsia="Calibri" w:cs="Times New Roman"/>
                <w:sz w:val="18"/>
                <w:szCs w:val="18"/>
              </w:rPr>
              <w:t>(240)</w:t>
            </w:r>
            <w:r w:rsidR="009D7525">
              <w:rPr>
                <w:rFonts w:eastAsia="Calibri" w:cs="Times New Roman"/>
                <w:sz w:val="18"/>
                <w:szCs w:val="18"/>
              </w:rPr>
              <w:t>*</w:t>
            </w:r>
          </w:p>
        </w:tc>
        <w:tc>
          <w:tcPr>
            <w:tcW w:w="2033" w:type="dxa"/>
            <w:tcBorders>
              <w:top w:val="single" w:sz="4" w:space="0" w:color="000000"/>
              <w:left w:val="single" w:sz="4" w:space="0" w:color="000000"/>
              <w:bottom w:val="single" w:sz="4" w:space="0" w:color="000000"/>
              <w:right w:val="single" w:sz="4" w:space="0" w:color="000000"/>
            </w:tcBorders>
          </w:tcPr>
          <w:p w:rsidR="00520CBE" w:rsidRPr="00C34CEB" w:rsidRDefault="00520CBE" w:rsidP="00520CBE">
            <w:pPr>
              <w:spacing w:line="180" w:lineRule="exact"/>
              <w:jc w:val="center"/>
              <w:rPr>
                <w:rFonts w:asciiTheme="minorHAnsi" w:hAnsiTheme="minorHAnsi"/>
                <w:color w:val="auto"/>
                <w:sz w:val="18"/>
                <w:szCs w:val="18"/>
              </w:rPr>
            </w:pPr>
            <w:r>
              <w:rPr>
                <w:rFonts w:asciiTheme="minorHAnsi" w:eastAsia="Calibri" w:hAnsiTheme="minorHAnsi"/>
                <w:color w:val="auto"/>
                <w:sz w:val="18"/>
                <w:szCs w:val="18"/>
              </w:rPr>
              <w:t>205</w:t>
            </w:r>
            <w:r w:rsidRPr="00C34CEB">
              <w:rPr>
                <w:rFonts w:asciiTheme="minorHAnsi" w:eastAsia="Calibri" w:hAnsiTheme="minorHAnsi"/>
                <w:color w:val="auto"/>
                <w:sz w:val="18"/>
                <w:szCs w:val="18"/>
              </w:rPr>
              <w:t>⁰</w:t>
            </w:r>
          </w:p>
        </w:tc>
        <w:tc>
          <w:tcPr>
            <w:tcW w:w="2881" w:type="dxa"/>
            <w:tcBorders>
              <w:top w:val="single" w:sz="4" w:space="0" w:color="000000"/>
              <w:left w:val="single" w:sz="4" w:space="0" w:color="000000"/>
              <w:bottom w:val="single" w:sz="4" w:space="0" w:color="000000"/>
              <w:right w:val="single" w:sz="4" w:space="0" w:color="000000"/>
            </w:tcBorders>
          </w:tcPr>
          <w:p w:rsidR="00520CBE" w:rsidRPr="00C34CEB" w:rsidRDefault="00520CBE" w:rsidP="00520CBE">
            <w:pPr>
              <w:spacing w:line="180" w:lineRule="exact"/>
              <w:jc w:val="center"/>
              <w:rPr>
                <w:rFonts w:asciiTheme="minorHAnsi" w:hAnsiTheme="minorHAnsi"/>
                <w:color w:val="auto"/>
                <w:sz w:val="18"/>
                <w:szCs w:val="18"/>
              </w:rPr>
            </w:pPr>
            <w:r>
              <w:rPr>
                <w:rFonts w:asciiTheme="minorHAnsi" w:eastAsia="Calibri" w:hAnsiTheme="minorHAnsi"/>
                <w:color w:val="auto"/>
                <w:sz w:val="18"/>
                <w:szCs w:val="18"/>
              </w:rPr>
              <w:t>200</w:t>
            </w:r>
            <w:r w:rsidRPr="00C34CEB">
              <w:rPr>
                <w:rFonts w:asciiTheme="minorHAnsi" w:eastAsia="Calibri" w:hAnsiTheme="minorHAnsi"/>
                <w:color w:val="auto"/>
                <w:sz w:val="18"/>
                <w:szCs w:val="18"/>
              </w:rPr>
              <w:t>⁰</w:t>
            </w:r>
          </w:p>
        </w:tc>
      </w:tr>
      <w:tr w:rsidR="00520CBE" w:rsidRPr="00C34CEB" w:rsidTr="00B636E7">
        <w:trPr>
          <w:jc w:val="center"/>
        </w:trPr>
        <w:tc>
          <w:tcPr>
            <w:tcW w:w="2373" w:type="dxa"/>
            <w:tcBorders>
              <w:top w:val="single" w:sz="4" w:space="0" w:color="000000"/>
              <w:left w:val="single" w:sz="4" w:space="0" w:color="000000"/>
              <w:bottom w:val="single" w:sz="4" w:space="0" w:color="000000"/>
              <w:right w:val="single" w:sz="4" w:space="0" w:color="000000"/>
            </w:tcBorders>
            <w:vAlign w:val="center"/>
            <w:hideMark/>
          </w:tcPr>
          <w:p w:rsidR="00520CBE" w:rsidRPr="00C34CEB" w:rsidRDefault="00520CBE" w:rsidP="00B5124F">
            <w:pPr>
              <w:pStyle w:val="ListParagraph"/>
              <w:spacing w:after="0" w:line="180" w:lineRule="exact"/>
              <w:ind w:left="0"/>
              <w:jc w:val="center"/>
              <w:rPr>
                <w:rFonts w:eastAsia="Calibri" w:cs="Times New Roman"/>
                <w:sz w:val="18"/>
                <w:szCs w:val="18"/>
              </w:rPr>
            </w:pPr>
            <w:r w:rsidRPr="00C34CEB">
              <w:rPr>
                <w:rFonts w:eastAsia="Calibri" w:cs="Times New Roman"/>
                <w:sz w:val="18"/>
                <w:szCs w:val="18"/>
              </w:rPr>
              <w:t>Comment</w:t>
            </w:r>
          </w:p>
        </w:tc>
        <w:tc>
          <w:tcPr>
            <w:tcW w:w="2033" w:type="dxa"/>
            <w:tcBorders>
              <w:top w:val="single" w:sz="4" w:space="0" w:color="000000"/>
              <w:left w:val="single" w:sz="4" w:space="0" w:color="000000"/>
              <w:bottom w:val="single" w:sz="4" w:space="0" w:color="000000"/>
              <w:right w:val="single" w:sz="4" w:space="0" w:color="000000"/>
            </w:tcBorders>
            <w:vAlign w:val="center"/>
          </w:tcPr>
          <w:p w:rsidR="00520CBE" w:rsidRDefault="00520CBE" w:rsidP="00B5124F">
            <w:pPr>
              <w:tabs>
                <w:tab w:val="left" w:pos="288"/>
                <w:tab w:val="left" w:pos="4752"/>
              </w:tabs>
              <w:spacing w:line="180" w:lineRule="exact"/>
              <w:rPr>
                <w:rFonts w:asciiTheme="minorHAnsi" w:eastAsiaTheme="minorHAnsi" w:hAnsiTheme="minorHAnsi"/>
                <w:color w:val="auto"/>
                <w:sz w:val="18"/>
                <w:szCs w:val="18"/>
              </w:rPr>
            </w:pPr>
            <w:r>
              <w:rPr>
                <w:rFonts w:asciiTheme="minorHAnsi" w:eastAsiaTheme="minorHAnsi" w:hAnsiTheme="minorHAnsi"/>
                <w:color w:val="auto"/>
                <w:sz w:val="18"/>
                <w:szCs w:val="18"/>
              </w:rPr>
              <w:t>Painful motion.</w:t>
            </w:r>
          </w:p>
          <w:p w:rsidR="00520CBE" w:rsidRDefault="00520CBE" w:rsidP="00B5124F">
            <w:pPr>
              <w:tabs>
                <w:tab w:val="left" w:pos="288"/>
                <w:tab w:val="left" w:pos="4752"/>
              </w:tabs>
              <w:spacing w:line="180" w:lineRule="exact"/>
              <w:rPr>
                <w:rFonts w:asciiTheme="minorHAnsi" w:eastAsiaTheme="minorHAnsi" w:hAnsiTheme="minorHAnsi"/>
                <w:color w:val="auto"/>
                <w:sz w:val="18"/>
                <w:szCs w:val="18"/>
              </w:rPr>
            </w:pPr>
            <w:r>
              <w:rPr>
                <w:rFonts w:asciiTheme="minorHAnsi" w:eastAsiaTheme="minorHAnsi" w:hAnsiTheme="minorHAnsi"/>
                <w:color w:val="auto"/>
                <w:sz w:val="18"/>
                <w:szCs w:val="18"/>
              </w:rPr>
              <w:t>No muscle spasm</w:t>
            </w:r>
            <w:r w:rsidR="00B636E7">
              <w:rPr>
                <w:rFonts w:asciiTheme="minorHAnsi" w:eastAsiaTheme="minorHAnsi" w:hAnsiTheme="minorHAnsi"/>
                <w:color w:val="auto"/>
                <w:sz w:val="18"/>
                <w:szCs w:val="18"/>
              </w:rPr>
              <w:t>.</w:t>
            </w:r>
          </w:p>
          <w:p w:rsidR="00520CBE" w:rsidRPr="00C34CEB" w:rsidRDefault="00C35CC5" w:rsidP="00B5124F">
            <w:pPr>
              <w:tabs>
                <w:tab w:val="left" w:pos="288"/>
                <w:tab w:val="left" w:pos="4752"/>
              </w:tabs>
              <w:spacing w:line="180" w:lineRule="exact"/>
              <w:rPr>
                <w:rFonts w:asciiTheme="minorHAnsi" w:eastAsiaTheme="minorHAnsi" w:hAnsiTheme="minorHAnsi"/>
                <w:color w:val="auto"/>
                <w:sz w:val="18"/>
                <w:szCs w:val="18"/>
              </w:rPr>
            </w:pPr>
            <w:r>
              <w:rPr>
                <w:rFonts w:asciiTheme="minorHAnsi" w:eastAsiaTheme="minorHAnsi" w:hAnsiTheme="minorHAnsi"/>
                <w:color w:val="auto"/>
                <w:sz w:val="18"/>
                <w:szCs w:val="18"/>
              </w:rPr>
              <w:t>Normal gait.</w:t>
            </w:r>
          </w:p>
        </w:tc>
        <w:tc>
          <w:tcPr>
            <w:tcW w:w="2881" w:type="dxa"/>
            <w:tcBorders>
              <w:top w:val="single" w:sz="4" w:space="0" w:color="000000"/>
              <w:left w:val="single" w:sz="4" w:space="0" w:color="000000"/>
              <w:bottom w:val="single" w:sz="4" w:space="0" w:color="000000"/>
              <w:right w:val="single" w:sz="4" w:space="0" w:color="000000"/>
            </w:tcBorders>
          </w:tcPr>
          <w:p w:rsidR="00520CBE" w:rsidRDefault="00C35CC5" w:rsidP="00C35CC5">
            <w:pPr>
              <w:tabs>
                <w:tab w:val="left" w:pos="288"/>
                <w:tab w:val="left" w:pos="4752"/>
              </w:tabs>
              <w:spacing w:line="180" w:lineRule="exact"/>
              <w:rPr>
                <w:rFonts w:asciiTheme="minorHAnsi" w:eastAsiaTheme="minorHAnsi" w:hAnsiTheme="minorHAnsi"/>
                <w:color w:val="auto"/>
                <w:sz w:val="18"/>
                <w:szCs w:val="18"/>
              </w:rPr>
            </w:pPr>
            <w:r>
              <w:rPr>
                <w:rFonts w:asciiTheme="minorHAnsi" w:eastAsiaTheme="minorHAnsi" w:hAnsiTheme="minorHAnsi"/>
                <w:color w:val="auto"/>
                <w:sz w:val="18"/>
                <w:szCs w:val="18"/>
              </w:rPr>
              <w:t>Pain</w:t>
            </w:r>
            <w:r w:rsidR="00B636E7">
              <w:rPr>
                <w:rFonts w:asciiTheme="minorHAnsi" w:eastAsiaTheme="minorHAnsi" w:hAnsiTheme="minorHAnsi"/>
                <w:color w:val="auto"/>
                <w:sz w:val="18"/>
                <w:szCs w:val="18"/>
              </w:rPr>
              <w:t>ful motion.</w:t>
            </w:r>
          </w:p>
          <w:p w:rsidR="004A7247" w:rsidRDefault="004A7247" w:rsidP="00C35CC5">
            <w:pPr>
              <w:tabs>
                <w:tab w:val="left" w:pos="288"/>
                <w:tab w:val="left" w:pos="4752"/>
              </w:tabs>
              <w:spacing w:line="180" w:lineRule="exact"/>
              <w:rPr>
                <w:rFonts w:asciiTheme="minorHAnsi" w:eastAsiaTheme="minorHAnsi" w:hAnsiTheme="minorHAnsi"/>
                <w:color w:val="auto"/>
                <w:sz w:val="18"/>
                <w:szCs w:val="18"/>
              </w:rPr>
            </w:pPr>
            <w:r>
              <w:rPr>
                <w:rFonts w:asciiTheme="minorHAnsi" w:eastAsiaTheme="minorHAnsi" w:hAnsiTheme="minorHAnsi"/>
                <w:color w:val="auto"/>
                <w:sz w:val="18"/>
                <w:szCs w:val="18"/>
              </w:rPr>
              <w:t>No muscle spasm.</w:t>
            </w:r>
          </w:p>
          <w:p w:rsidR="00C35CC5" w:rsidRPr="00C34CEB" w:rsidRDefault="00C35CC5" w:rsidP="00151915">
            <w:pPr>
              <w:tabs>
                <w:tab w:val="left" w:pos="288"/>
                <w:tab w:val="left" w:pos="4752"/>
              </w:tabs>
              <w:spacing w:line="180" w:lineRule="exact"/>
              <w:rPr>
                <w:rFonts w:asciiTheme="minorHAnsi" w:eastAsiaTheme="minorHAnsi" w:hAnsiTheme="minorHAnsi"/>
                <w:color w:val="auto"/>
                <w:sz w:val="18"/>
                <w:szCs w:val="18"/>
              </w:rPr>
            </w:pPr>
            <w:r>
              <w:rPr>
                <w:rFonts w:asciiTheme="minorHAnsi" w:eastAsiaTheme="minorHAnsi" w:hAnsiTheme="minorHAnsi"/>
                <w:color w:val="auto"/>
                <w:sz w:val="18"/>
                <w:szCs w:val="18"/>
              </w:rPr>
              <w:t>Normal gait.</w:t>
            </w:r>
          </w:p>
        </w:tc>
      </w:tr>
      <w:tr w:rsidR="00520CBE" w:rsidRPr="00C34CEB" w:rsidTr="00B636E7">
        <w:trPr>
          <w:jc w:val="center"/>
        </w:trPr>
        <w:tc>
          <w:tcPr>
            <w:tcW w:w="2373" w:type="dxa"/>
            <w:tcBorders>
              <w:top w:val="single" w:sz="4" w:space="0" w:color="000000"/>
              <w:left w:val="single" w:sz="4" w:space="0" w:color="000000"/>
              <w:bottom w:val="single" w:sz="4" w:space="0" w:color="000000"/>
              <w:right w:val="single" w:sz="4" w:space="0" w:color="000000"/>
            </w:tcBorders>
            <w:vAlign w:val="center"/>
            <w:hideMark/>
          </w:tcPr>
          <w:p w:rsidR="00520CBE" w:rsidRPr="00C34CEB" w:rsidRDefault="00520CBE" w:rsidP="00B5124F">
            <w:pPr>
              <w:pStyle w:val="ListParagraph"/>
              <w:spacing w:after="0" w:line="180" w:lineRule="exact"/>
              <w:ind w:left="0"/>
              <w:jc w:val="center"/>
              <w:rPr>
                <w:rFonts w:eastAsia="Calibri" w:cs="Times New Roman"/>
                <w:sz w:val="18"/>
                <w:szCs w:val="18"/>
              </w:rPr>
            </w:pPr>
            <w:r w:rsidRPr="00C34CEB">
              <w:rPr>
                <w:rFonts w:eastAsia="Calibri" w:cs="Times New Roman"/>
                <w:sz w:val="18"/>
                <w:szCs w:val="18"/>
              </w:rPr>
              <w:t>§4.71a Rating</w:t>
            </w:r>
          </w:p>
        </w:tc>
        <w:tc>
          <w:tcPr>
            <w:tcW w:w="2033" w:type="dxa"/>
            <w:tcBorders>
              <w:top w:val="single" w:sz="4" w:space="0" w:color="000000"/>
              <w:left w:val="single" w:sz="4" w:space="0" w:color="000000"/>
              <w:bottom w:val="single" w:sz="4" w:space="0" w:color="000000"/>
              <w:right w:val="single" w:sz="4" w:space="0" w:color="000000"/>
            </w:tcBorders>
            <w:vAlign w:val="center"/>
          </w:tcPr>
          <w:p w:rsidR="00520CBE" w:rsidRPr="00C34CEB" w:rsidRDefault="00C35CC5" w:rsidP="00C35CC5">
            <w:pPr>
              <w:tabs>
                <w:tab w:val="left" w:pos="288"/>
                <w:tab w:val="left" w:pos="4752"/>
              </w:tabs>
              <w:spacing w:line="180" w:lineRule="exact"/>
              <w:jc w:val="center"/>
              <w:rPr>
                <w:rFonts w:asciiTheme="minorHAnsi" w:eastAsiaTheme="minorHAnsi" w:hAnsiTheme="minorHAnsi"/>
                <w:color w:val="auto"/>
                <w:sz w:val="18"/>
                <w:szCs w:val="18"/>
              </w:rPr>
            </w:pPr>
            <w:r>
              <w:rPr>
                <w:rFonts w:asciiTheme="minorHAnsi" w:eastAsiaTheme="minorHAnsi" w:hAnsiTheme="minorHAnsi"/>
                <w:color w:val="auto"/>
                <w:sz w:val="18"/>
                <w:szCs w:val="18"/>
              </w:rPr>
              <w:t>10</w:t>
            </w:r>
            <w:r w:rsidR="00520CBE" w:rsidRPr="00C34CEB">
              <w:rPr>
                <w:rFonts w:asciiTheme="minorHAnsi" w:eastAsiaTheme="minorHAnsi" w:hAnsiTheme="minorHAnsi"/>
                <w:color w:val="auto"/>
                <w:sz w:val="18"/>
                <w:szCs w:val="18"/>
              </w:rPr>
              <w:t>%</w:t>
            </w:r>
          </w:p>
        </w:tc>
        <w:tc>
          <w:tcPr>
            <w:tcW w:w="2881" w:type="dxa"/>
            <w:tcBorders>
              <w:top w:val="single" w:sz="4" w:space="0" w:color="000000"/>
              <w:left w:val="single" w:sz="4" w:space="0" w:color="000000"/>
              <w:bottom w:val="single" w:sz="4" w:space="0" w:color="000000"/>
              <w:right w:val="single" w:sz="4" w:space="0" w:color="000000"/>
            </w:tcBorders>
            <w:vAlign w:val="center"/>
          </w:tcPr>
          <w:p w:rsidR="00520CBE" w:rsidRPr="00C34CEB" w:rsidRDefault="00C35CC5" w:rsidP="00C35CC5">
            <w:pPr>
              <w:tabs>
                <w:tab w:val="left" w:pos="288"/>
                <w:tab w:val="left" w:pos="4752"/>
              </w:tabs>
              <w:spacing w:line="180" w:lineRule="exact"/>
              <w:jc w:val="center"/>
              <w:rPr>
                <w:rFonts w:asciiTheme="minorHAnsi" w:eastAsiaTheme="minorHAnsi" w:hAnsiTheme="minorHAnsi"/>
                <w:color w:val="auto"/>
                <w:sz w:val="18"/>
                <w:szCs w:val="18"/>
              </w:rPr>
            </w:pPr>
            <w:r>
              <w:rPr>
                <w:rFonts w:asciiTheme="minorHAnsi" w:eastAsiaTheme="minorHAnsi" w:hAnsiTheme="minorHAnsi"/>
                <w:color w:val="auto"/>
                <w:sz w:val="18"/>
                <w:szCs w:val="18"/>
              </w:rPr>
              <w:t>10</w:t>
            </w:r>
            <w:r w:rsidR="00520CBE" w:rsidRPr="00C34CEB">
              <w:rPr>
                <w:rFonts w:asciiTheme="minorHAnsi" w:eastAsiaTheme="minorHAnsi" w:hAnsiTheme="minorHAnsi"/>
                <w:color w:val="auto"/>
                <w:sz w:val="18"/>
                <w:szCs w:val="18"/>
              </w:rPr>
              <w:t>%</w:t>
            </w:r>
          </w:p>
        </w:tc>
      </w:tr>
    </w:tbl>
    <w:p w:rsidR="00B636E7" w:rsidRDefault="00B636E7" w:rsidP="00151915">
      <w:pPr>
        <w:spacing w:line="180" w:lineRule="exact"/>
        <w:rPr>
          <w:rFonts w:asciiTheme="minorHAnsi" w:eastAsiaTheme="minorHAnsi" w:hAnsiTheme="minorHAnsi" w:cstheme="minorBidi"/>
          <w:color w:val="auto"/>
          <w:sz w:val="18"/>
          <w:szCs w:val="18"/>
        </w:rPr>
      </w:pPr>
      <w:r>
        <w:rPr>
          <w:rFonts w:asciiTheme="minorHAnsi" w:eastAsiaTheme="minorHAnsi" w:hAnsiTheme="minorHAnsi" w:cstheme="minorBidi"/>
          <w:color w:val="auto"/>
          <w:sz w:val="18"/>
          <w:szCs w:val="18"/>
        </w:rPr>
        <w:lastRenderedPageBreak/>
        <w:t xml:space="preserve">                         </w:t>
      </w:r>
      <w:r w:rsidRPr="00B636E7">
        <w:rPr>
          <w:rFonts w:asciiTheme="minorHAnsi" w:eastAsiaTheme="minorHAnsi" w:hAnsiTheme="minorHAnsi" w:cstheme="minorBidi"/>
          <w:color w:val="auto"/>
          <w:sz w:val="18"/>
          <w:szCs w:val="18"/>
        </w:rPr>
        <w:t>*</w:t>
      </w:r>
      <w:r w:rsidR="00151915" w:rsidRPr="00151915">
        <w:rPr>
          <w:rFonts w:asciiTheme="minorHAnsi" w:eastAsiaTheme="minorHAnsi" w:hAnsiTheme="minorHAnsi" w:cstheme="minorBidi"/>
          <w:color w:val="auto"/>
          <w:sz w:val="18"/>
          <w:szCs w:val="18"/>
        </w:rPr>
        <w:t xml:space="preserve">IAW VASRD §4.71a is to round to the nearest five degrees.  </w:t>
      </w:r>
    </w:p>
    <w:p w:rsidR="007B07FA" w:rsidRPr="00151915" w:rsidRDefault="00B636E7" w:rsidP="00151915">
      <w:pPr>
        <w:spacing w:line="180" w:lineRule="exact"/>
        <w:rPr>
          <w:rFonts w:asciiTheme="minorHAnsi" w:eastAsiaTheme="minorHAnsi" w:hAnsiTheme="minorHAnsi" w:cstheme="minorBidi"/>
          <w:color w:val="auto"/>
          <w:sz w:val="18"/>
          <w:szCs w:val="18"/>
        </w:rPr>
      </w:pPr>
      <w:r>
        <w:rPr>
          <w:rFonts w:asciiTheme="minorHAnsi" w:eastAsiaTheme="minorHAnsi" w:hAnsiTheme="minorHAnsi" w:cstheme="minorBidi"/>
          <w:color w:val="auto"/>
          <w:sz w:val="18"/>
          <w:szCs w:val="18"/>
        </w:rPr>
        <w:t xml:space="preserve">                           </w:t>
      </w:r>
      <w:r w:rsidRPr="00B636E7">
        <w:rPr>
          <w:rFonts w:asciiTheme="minorHAnsi" w:eastAsiaTheme="minorHAnsi" w:hAnsiTheme="minorHAnsi" w:cstheme="minorBidi"/>
          <w:color w:val="auto"/>
          <w:sz w:val="18"/>
          <w:szCs w:val="18"/>
        </w:rPr>
        <w:t xml:space="preserve">Combined ROM based on no more than maximum normal ranges.  </w:t>
      </w:r>
    </w:p>
    <w:p w:rsidR="00151915" w:rsidRPr="00B636E7" w:rsidRDefault="00151915" w:rsidP="00B636E7">
      <w:pPr>
        <w:spacing w:line="180" w:lineRule="exact"/>
        <w:rPr>
          <w:rFonts w:asciiTheme="minorHAnsi" w:eastAsiaTheme="minorHAnsi" w:hAnsiTheme="minorHAnsi" w:cstheme="minorBidi"/>
          <w:color w:val="auto"/>
          <w:sz w:val="18"/>
          <w:szCs w:val="18"/>
        </w:rPr>
      </w:pPr>
    </w:p>
    <w:p w:rsidR="00151915" w:rsidRDefault="00151915" w:rsidP="00F42E5D">
      <w:pPr>
        <w:tabs>
          <w:tab w:val="left" w:pos="288"/>
          <w:tab w:val="left" w:pos="4752"/>
        </w:tabs>
        <w:spacing w:line="240" w:lineRule="exact"/>
        <w:jc w:val="both"/>
        <w:rPr>
          <w:rFonts w:asciiTheme="minorHAnsi" w:hAnsiTheme="minorHAnsi"/>
          <w:color w:val="auto"/>
          <w:szCs w:val="24"/>
        </w:rPr>
      </w:pPr>
    </w:p>
    <w:p w:rsidR="00F64065" w:rsidRDefault="0023761E" w:rsidP="00520CBE">
      <w:pPr>
        <w:tabs>
          <w:tab w:val="left" w:pos="288"/>
          <w:tab w:val="left" w:pos="4752"/>
        </w:tabs>
        <w:spacing w:line="240" w:lineRule="exact"/>
        <w:jc w:val="both"/>
        <w:rPr>
          <w:rFonts w:asciiTheme="minorHAnsi" w:hAnsiTheme="minorHAnsi"/>
          <w:color w:val="auto"/>
          <w:szCs w:val="24"/>
        </w:rPr>
      </w:pPr>
      <w:r>
        <w:rPr>
          <w:rFonts w:asciiTheme="minorHAnsi" w:hAnsiTheme="minorHAnsi"/>
          <w:color w:val="auto"/>
          <w:szCs w:val="24"/>
        </w:rPr>
        <w:t xml:space="preserve">The CI </w:t>
      </w:r>
      <w:r w:rsidR="006A73D1">
        <w:rPr>
          <w:rFonts w:asciiTheme="minorHAnsi" w:hAnsiTheme="minorHAnsi"/>
          <w:color w:val="auto"/>
          <w:szCs w:val="24"/>
        </w:rPr>
        <w:t xml:space="preserve">developed chronic </w:t>
      </w:r>
      <w:r w:rsidR="00F64065">
        <w:rPr>
          <w:rFonts w:asciiTheme="minorHAnsi" w:hAnsiTheme="minorHAnsi"/>
          <w:color w:val="auto"/>
          <w:szCs w:val="24"/>
        </w:rPr>
        <w:t>LBP</w:t>
      </w:r>
      <w:r w:rsidR="006A73D1">
        <w:rPr>
          <w:rFonts w:asciiTheme="minorHAnsi" w:hAnsiTheme="minorHAnsi"/>
          <w:color w:val="auto"/>
          <w:szCs w:val="24"/>
        </w:rPr>
        <w:t xml:space="preserve"> </w:t>
      </w:r>
      <w:r w:rsidR="006A73D1" w:rsidRPr="007B2097">
        <w:rPr>
          <w:rFonts w:asciiTheme="minorHAnsi" w:hAnsiTheme="minorHAnsi"/>
          <w:color w:val="auto"/>
          <w:szCs w:val="24"/>
        </w:rPr>
        <w:t>with radiation of pain to the right hip and posterior knee</w:t>
      </w:r>
      <w:r w:rsidR="006A73D1">
        <w:rPr>
          <w:rFonts w:asciiTheme="minorHAnsi" w:hAnsiTheme="minorHAnsi"/>
          <w:color w:val="auto"/>
          <w:szCs w:val="24"/>
        </w:rPr>
        <w:t xml:space="preserve"> without weakness in June 2004 associated with physical training. </w:t>
      </w:r>
      <w:r w:rsidR="00CF3254">
        <w:rPr>
          <w:rFonts w:asciiTheme="minorHAnsi" w:hAnsiTheme="minorHAnsi"/>
          <w:color w:val="auto"/>
          <w:szCs w:val="24"/>
        </w:rPr>
        <w:t xml:space="preserve"> </w:t>
      </w:r>
      <w:r w:rsidR="006A73D1">
        <w:rPr>
          <w:rFonts w:asciiTheme="minorHAnsi" w:hAnsiTheme="minorHAnsi"/>
          <w:color w:val="auto"/>
          <w:szCs w:val="24"/>
        </w:rPr>
        <w:t xml:space="preserve">Physical examination was noted for positive straight leg raising of the right with normal strength and deep tendon reflexes.  X-rays at the time of initial presentation demonstrated mild </w:t>
      </w:r>
      <w:r w:rsidR="00F64065">
        <w:rPr>
          <w:rFonts w:asciiTheme="minorHAnsi" w:hAnsiTheme="minorHAnsi"/>
          <w:color w:val="auto"/>
          <w:szCs w:val="24"/>
        </w:rPr>
        <w:t>DDD</w:t>
      </w:r>
      <w:r w:rsidR="006A73D1">
        <w:rPr>
          <w:rFonts w:asciiTheme="minorHAnsi" w:hAnsiTheme="minorHAnsi"/>
          <w:color w:val="auto"/>
          <w:szCs w:val="24"/>
        </w:rPr>
        <w:t xml:space="preserve">.  Magnetic resonance imaging </w:t>
      </w:r>
      <w:r w:rsidR="00F64065">
        <w:rPr>
          <w:rFonts w:asciiTheme="minorHAnsi" w:hAnsiTheme="minorHAnsi"/>
          <w:color w:val="auto"/>
          <w:szCs w:val="24"/>
        </w:rPr>
        <w:t xml:space="preserve">(MRI) performed on </w:t>
      </w:r>
      <w:r w:rsidR="006A73D1">
        <w:rPr>
          <w:rFonts w:asciiTheme="minorHAnsi" w:hAnsiTheme="minorHAnsi"/>
          <w:color w:val="auto"/>
          <w:szCs w:val="24"/>
        </w:rPr>
        <w:t xml:space="preserve">15 September 2004 demonstrated </w:t>
      </w:r>
      <w:r w:rsidR="00F64065">
        <w:rPr>
          <w:rFonts w:asciiTheme="minorHAnsi" w:hAnsiTheme="minorHAnsi"/>
          <w:color w:val="auto"/>
          <w:szCs w:val="24"/>
        </w:rPr>
        <w:t>DDD</w:t>
      </w:r>
      <w:r w:rsidR="006A73D1">
        <w:rPr>
          <w:rFonts w:asciiTheme="minorHAnsi" w:hAnsiTheme="minorHAnsi"/>
          <w:color w:val="auto"/>
          <w:szCs w:val="24"/>
        </w:rPr>
        <w:t xml:space="preserve"> at the L4-5 and L5-S1 levels.  There was mild disc bulging at L4-5 and minimal disc bulging at L5-S1 without evidence of neural impingement.  There w</w:t>
      </w:r>
      <w:r w:rsidR="00BF33A0">
        <w:rPr>
          <w:rFonts w:asciiTheme="minorHAnsi" w:hAnsiTheme="minorHAnsi"/>
          <w:color w:val="auto"/>
          <w:szCs w:val="24"/>
        </w:rPr>
        <w:t>ere</w:t>
      </w:r>
      <w:r w:rsidR="006A73D1">
        <w:rPr>
          <w:rFonts w:asciiTheme="minorHAnsi" w:hAnsiTheme="minorHAnsi"/>
          <w:color w:val="auto"/>
          <w:szCs w:val="24"/>
        </w:rPr>
        <w:t xml:space="preserve"> mild degenerative changes of the facet joints.  The CI did not respond adequately to medication, physical therapy and a series of epidural steroid injections.  </w:t>
      </w:r>
    </w:p>
    <w:p w:rsidR="00F64065" w:rsidRDefault="00F64065" w:rsidP="00520CBE">
      <w:pPr>
        <w:tabs>
          <w:tab w:val="left" w:pos="288"/>
          <w:tab w:val="left" w:pos="4752"/>
        </w:tabs>
        <w:spacing w:line="240" w:lineRule="exact"/>
        <w:jc w:val="both"/>
        <w:rPr>
          <w:rFonts w:asciiTheme="minorHAnsi" w:hAnsiTheme="minorHAnsi"/>
          <w:color w:val="auto"/>
          <w:szCs w:val="24"/>
        </w:rPr>
      </w:pPr>
    </w:p>
    <w:p w:rsidR="00151915" w:rsidRDefault="006A73D1" w:rsidP="00520CBE">
      <w:pPr>
        <w:tabs>
          <w:tab w:val="left" w:pos="288"/>
          <w:tab w:val="left" w:pos="4752"/>
        </w:tabs>
        <w:spacing w:line="240" w:lineRule="exact"/>
        <w:jc w:val="both"/>
        <w:rPr>
          <w:rFonts w:asciiTheme="minorHAnsi" w:hAnsiTheme="minorHAnsi"/>
          <w:color w:val="auto"/>
          <w:szCs w:val="24"/>
        </w:rPr>
      </w:pPr>
      <w:r>
        <w:rPr>
          <w:rFonts w:asciiTheme="minorHAnsi" w:hAnsiTheme="minorHAnsi"/>
          <w:color w:val="auto"/>
          <w:szCs w:val="24"/>
        </w:rPr>
        <w:t xml:space="preserve">A discogram in August 2005 indicated the </w:t>
      </w:r>
      <w:r w:rsidR="00F64065">
        <w:rPr>
          <w:rFonts w:asciiTheme="minorHAnsi" w:hAnsiTheme="minorHAnsi"/>
          <w:color w:val="auto"/>
          <w:szCs w:val="24"/>
        </w:rPr>
        <w:t>DDD</w:t>
      </w:r>
      <w:r>
        <w:rPr>
          <w:rFonts w:asciiTheme="minorHAnsi" w:hAnsiTheme="minorHAnsi"/>
          <w:color w:val="auto"/>
          <w:szCs w:val="24"/>
        </w:rPr>
        <w:t xml:space="preserve"> at L4-5 and L5-S1 was the cause of her pain and surgery was recommended.  Because she was in the </w:t>
      </w:r>
      <w:r w:rsidR="00520CBE">
        <w:rPr>
          <w:rFonts w:asciiTheme="minorHAnsi" w:hAnsiTheme="minorHAnsi"/>
          <w:color w:val="auto"/>
          <w:szCs w:val="24"/>
        </w:rPr>
        <w:t xml:space="preserve">MEB process and return to duty was unlikely (due to lung condition), this </w:t>
      </w:r>
      <w:r w:rsidR="00F64065">
        <w:rPr>
          <w:rFonts w:asciiTheme="minorHAnsi" w:hAnsiTheme="minorHAnsi"/>
          <w:color w:val="auto"/>
          <w:szCs w:val="24"/>
        </w:rPr>
        <w:t>elective/</w:t>
      </w:r>
      <w:r w:rsidR="00520CBE">
        <w:rPr>
          <w:rFonts w:asciiTheme="minorHAnsi" w:hAnsiTheme="minorHAnsi"/>
          <w:color w:val="auto"/>
          <w:szCs w:val="24"/>
        </w:rPr>
        <w:t>non-</w:t>
      </w:r>
      <w:r w:rsidR="00835AE0">
        <w:rPr>
          <w:rFonts w:asciiTheme="minorHAnsi" w:hAnsiTheme="minorHAnsi"/>
          <w:color w:val="auto"/>
          <w:szCs w:val="24"/>
        </w:rPr>
        <w:t xml:space="preserve">urgent </w:t>
      </w:r>
      <w:r w:rsidR="00520CBE">
        <w:rPr>
          <w:rFonts w:asciiTheme="minorHAnsi" w:hAnsiTheme="minorHAnsi"/>
          <w:color w:val="auto"/>
          <w:szCs w:val="24"/>
        </w:rPr>
        <w:t>surgery was not approved.</w:t>
      </w:r>
      <w:r w:rsidR="004A7247">
        <w:rPr>
          <w:rFonts w:asciiTheme="minorHAnsi" w:hAnsiTheme="minorHAnsi"/>
          <w:color w:val="auto"/>
          <w:szCs w:val="24"/>
        </w:rPr>
        <w:t xml:space="preserve">  Spine surgeon examinations in March and July 2005 documented forward flexion reaching the fingertips 10 to 12 inches from the floor, consistent with the MEB examination.  Extension was recorded as 15 degrees.  There was pain at the extremes of spine motion.  Deep tendon reflexes, sensation and strength were normal.  </w:t>
      </w:r>
      <w:r w:rsidR="00E53264">
        <w:rPr>
          <w:rFonts w:asciiTheme="minorHAnsi" w:hAnsiTheme="minorHAnsi"/>
          <w:color w:val="auto"/>
          <w:szCs w:val="24"/>
        </w:rPr>
        <w:t xml:space="preserve">At the time of the MEB NARSUM </w:t>
      </w:r>
      <w:r w:rsidR="0010744E">
        <w:rPr>
          <w:rFonts w:asciiTheme="minorHAnsi" w:hAnsiTheme="minorHAnsi"/>
          <w:color w:val="auto"/>
          <w:szCs w:val="24"/>
        </w:rPr>
        <w:t xml:space="preserve">on </w:t>
      </w:r>
      <w:r w:rsidR="00E53264">
        <w:rPr>
          <w:rFonts w:asciiTheme="minorHAnsi" w:hAnsiTheme="minorHAnsi"/>
          <w:color w:val="auto"/>
          <w:szCs w:val="24"/>
        </w:rPr>
        <w:t>27</w:t>
      </w:r>
      <w:r w:rsidR="0010744E">
        <w:rPr>
          <w:rFonts w:asciiTheme="minorHAnsi" w:hAnsiTheme="minorHAnsi"/>
          <w:color w:val="auto"/>
          <w:szCs w:val="24"/>
        </w:rPr>
        <w:t> </w:t>
      </w:r>
      <w:r w:rsidR="00E53264">
        <w:rPr>
          <w:rFonts w:asciiTheme="minorHAnsi" w:hAnsiTheme="minorHAnsi"/>
          <w:color w:val="auto"/>
          <w:szCs w:val="24"/>
        </w:rPr>
        <w:t>September 2005, the CI continued to experience chronic low back pain radiating into the right buttock and right posterior thigh to the k</w:t>
      </w:r>
      <w:r w:rsidR="00F64065">
        <w:rPr>
          <w:rFonts w:asciiTheme="minorHAnsi" w:hAnsiTheme="minorHAnsi"/>
          <w:color w:val="auto"/>
          <w:szCs w:val="24"/>
        </w:rPr>
        <w:t>nee.  There was pain with range-of-</w:t>
      </w:r>
      <w:r w:rsidR="00E53264">
        <w:rPr>
          <w:rFonts w:asciiTheme="minorHAnsi" w:hAnsiTheme="minorHAnsi"/>
          <w:color w:val="auto"/>
          <w:szCs w:val="24"/>
        </w:rPr>
        <w:t xml:space="preserve">motion </w:t>
      </w:r>
      <w:r w:rsidR="00F64065">
        <w:rPr>
          <w:rFonts w:asciiTheme="minorHAnsi" w:hAnsiTheme="minorHAnsi"/>
          <w:color w:val="auto"/>
          <w:szCs w:val="24"/>
        </w:rPr>
        <w:t xml:space="preserve">(ROM) </w:t>
      </w:r>
      <w:r w:rsidR="00E53264">
        <w:rPr>
          <w:rFonts w:asciiTheme="minorHAnsi" w:hAnsiTheme="minorHAnsi"/>
          <w:color w:val="auto"/>
          <w:szCs w:val="24"/>
        </w:rPr>
        <w:t>but no muscle spasm.  Gait was normal.  Strength, deep tendon reflexes and sensation were normal.  Straight leg raising was negative</w:t>
      </w:r>
      <w:r w:rsidR="004A7247">
        <w:rPr>
          <w:rFonts w:asciiTheme="minorHAnsi" w:hAnsiTheme="minorHAnsi"/>
          <w:color w:val="auto"/>
          <w:szCs w:val="24"/>
        </w:rPr>
        <w:t xml:space="preserve"> for radicular symptoms.</w:t>
      </w:r>
      <w:r w:rsidR="00F64065">
        <w:rPr>
          <w:rFonts w:asciiTheme="minorHAnsi" w:hAnsiTheme="minorHAnsi"/>
          <w:color w:val="auto"/>
          <w:szCs w:val="24"/>
        </w:rPr>
        <w:t xml:space="preserve">  ROM</w:t>
      </w:r>
      <w:r w:rsidR="00151915">
        <w:rPr>
          <w:rFonts w:asciiTheme="minorHAnsi" w:hAnsiTheme="minorHAnsi"/>
          <w:color w:val="auto"/>
          <w:szCs w:val="24"/>
        </w:rPr>
        <w:t xml:space="preserve"> increased by six degrees with repetition.  </w:t>
      </w:r>
      <w:r w:rsidR="004A7247">
        <w:rPr>
          <w:rFonts w:asciiTheme="minorHAnsi" w:hAnsiTheme="minorHAnsi"/>
          <w:color w:val="auto"/>
          <w:szCs w:val="24"/>
        </w:rPr>
        <w:t xml:space="preserve">At the time of the VA </w:t>
      </w:r>
      <w:r w:rsidR="00F64065">
        <w:rPr>
          <w:rFonts w:asciiTheme="minorHAnsi" w:hAnsiTheme="minorHAnsi"/>
          <w:color w:val="auto"/>
          <w:szCs w:val="24"/>
        </w:rPr>
        <w:t>C</w:t>
      </w:r>
      <w:r w:rsidR="004A7247">
        <w:rPr>
          <w:rFonts w:asciiTheme="minorHAnsi" w:hAnsiTheme="minorHAnsi"/>
          <w:color w:val="auto"/>
          <w:szCs w:val="24"/>
        </w:rPr>
        <w:t xml:space="preserve">ompensation and </w:t>
      </w:r>
      <w:r w:rsidR="00F64065">
        <w:rPr>
          <w:rFonts w:asciiTheme="minorHAnsi" w:hAnsiTheme="minorHAnsi"/>
          <w:color w:val="auto"/>
          <w:szCs w:val="24"/>
        </w:rPr>
        <w:t>P</w:t>
      </w:r>
      <w:r w:rsidR="004A7247">
        <w:rPr>
          <w:rFonts w:asciiTheme="minorHAnsi" w:hAnsiTheme="minorHAnsi"/>
          <w:color w:val="auto"/>
          <w:szCs w:val="24"/>
        </w:rPr>
        <w:t xml:space="preserve">ension (C&amp;P) examination, </w:t>
      </w:r>
      <w:r w:rsidR="0010744E">
        <w:rPr>
          <w:rFonts w:asciiTheme="minorHAnsi" w:hAnsiTheme="minorHAnsi"/>
          <w:color w:val="auto"/>
          <w:szCs w:val="24"/>
        </w:rPr>
        <w:t xml:space="preserve">on </w:t>
      </w:r>
      <w:r w:rsidR="00520CBE" w:rsidRPr="007B2097">
        <w:rPr>
          <w:rFonts w:asciiTheme="minorHAnsi" w:hAnsiTheme="minorHAnsi"/>
          <w:color w:val="auto"/>
          <w:szCs w:val="24"/>
        </w:rPr>
        <w:t>21</w:t>
      </w:r>
      <w:r w:rsidR="004A7247">
        <w:rPr>
          <w:rFonts w:asciiTheme="minorHAnsi" w:hAnsiTheme="minorHAnsi"/>
          <w:color w:val="auto"/>
          <w:szCs w:val="24"/>
        </w:rPr>
        <w:t xml:space="preserve"> </w:t>
      </w:r>
      <w:r w:rsidR="00520CBE" w:rsidRPr="007B2097">
        <w:rPr>
          <w:rFonts w:asciiTheme="minorHAnsi" w:hAnsiTheme="minorHAnsi"/>
          <w:color w:val="auto"/>
          <w:szCs w:val="24"/>
        </w:rPr>
        <w:t>June</w:t>
      </w:r>
      <w:r w:rsidR="004A7247">
        <w:rPr>
          <w:rFonts w:asciiTheme="minorHAnsi" w:hAnsiTheme="minorHAnsi"/>
          <w:color w:val="auto"/>
          <w:szCs w:val="24"/>
        </w:rPr>
        <w:t xml:space="preserve"> 20</w:t>
      </w:r>
      <w:r w:rsidR="00520CBE" w:rsidRPr="007B2097">
        <w:rPr>
          <w:rFonts w:asciiTheme="minorHAnsi" w:hAnsiTheme="minorHAnsi"/>
          <w:color w:val="auto"/>
          <w:szCs w:val="24"/>
        </w:rPr>
        <w:t>06</w:t>
      </w:r>
      <w:r w:rsidR="004A7247">
        <w:rPr>
          <w:rFonts w:asciiTheme="minorHAnsi" w:hAnsiTheme="minorHAnsi"/>
          <w:color w:val="auto"/>
          <w:szCs w:val="24"/>
        </w:rPr>
        <w:t xml:space="preserve">, </w:t>
      </w:r>
      <w:r w:rsidR="00F64065">
        <w:rPr>
          <w:rFonts w:asciiTheme="minorHAnsi" w:hAnsiTheme="minorHAnsi"/>
          <w:color w:val="auto"/>
          <w:szCs w:val="24"/>
        </w:rPr>
        <w:t xml:space="preserve">6 </w:t>
      </w:r>
      <w:r w:rsidR="004A7247">
        <w:rPr>
          <w:rFonts w:asciiTheme="minorHAnsi" w:hAnsiTheme="minorHAnsi"/>
          <w:color w:val="auto"/>
          <w:szCs w:val="24"/>
        </w:rPr>
        <w:t>months after separation, chronic back pain remained a problem limiting activity.  On examination, g</w:t>
      </w:r>
      <w:r w:rsidR="00520CBE" w:rsidRPr="007B2097">
        <w:rPr>
          <w:rFonts w:asciiTheme="minorHAnsi" w:hAnsiTheme="minorHAnsi"/>
          <w:color w:val="auto"/>
          <w:szCs w:val="24"/>
        </w:rPr>
        <w:t xml:space="preserve">ait </w:t>
      </w:r>
      <w:r w:rsidR="004A7247">
        <w:rPr>
          <w:rFonts w:asciiTheme="minorHAnsi" w:hAnsiTheme="minorHAnsi"/>
          <w:color w:val="auto"/>
          <w:szCs w:val="24"/>
        </w:rPr>
        <w:t xml:space="preserve">was </w:t>
      </w:r>
      <w:r w:rsidR="00520CBE" w:rsidRPr="007B2097">
        <w:rPr>
          <w:rFonts w:asciiTheme="minorHAnsi" w:hAnsiTheme="minorHAnsi"/>
          <w:color w:val="auto"/>
          <w:szCs w:val="24"/>
        </w:rPr>
        <w:t>normal</w:t>
      </w:r>
      <w:r w:rsidR="004A7247">
        <w:rPr>
          <w:rFonts w:asciiTheme="minorHAnsi" w:hAnsiTheme="minorHAnsi"/>
          <w:color w:val="auto"/>
          <w:szCs w:val="24"/>
        </w:rPr>
        <w:t>, strength was normal, deep tendon reflexes intact, and sensation intact.  The spinal muscles were normal, and there was no spinal</w:t>
      </w:r>
      <w:r w:rsidR="00771FCD">
        <w:rPr>
          <w:rFonts w:asciiTheme="minorHAnsi" w:hAnsiTheme="minorHAnsi"/>
          <w:color w:val="auto"/>
          <w:szCs w:val="24"/>
        </w:rPr>
        <w:t xml:space="preserve"> tenderness or</w:t>
      </w:r>
      <w:r w:rsidR="004A7247">
        <w:rPr>
          <w:rFonts w:asciiTheme="minorHAnsi" w:hAnsiTheme="minorHAnsi"/>
          <w:color w:val="auto"/>
          <w:szCs w:val="24"/>
        </w:rPr>
        <w:t xml:space="preserve"> deformity.  On </w:t>
      </w:r>
      <w:r w:rsidR="00F64065">
        <w:rPr>
          <w:rFonts w:asciiTheme="minorHAnsi" w:hAnsiTheme="minorHAnsi"/>
          <w:color w:val="auto"/>
          <w:szCs w:val="24"/>
        </w:rPr>
        <w:t>ROM</w:t>
      </w:r>
      <w:r w:rsidR="004A7247">
        <w:rPr>
          <w:rFonts w:asciiTheme="minorHAnsi" w:hAnsiTheme="minorHAnsi"/>
          <w:color w:val="auto"/>
          <w:szCs w:val="24"/>
        </w:rPr>
        <w:t xml:space="preserve"> testing, there was pain with flexion from 60 degrees to 70 degrees</w:t>
      </w:r>
      <w:r w:rsidR="00AC2523">
        <w:rPr>
          <w:rFonts w:asciiTheme="minorHAnsi" w:hAnsiTheme="minorHAnsi"/>
          <w:color w:val="auto"/>
          <w:szCs w:val="24"/>
        </w:rPr>
        <w:t>, and with extension from 30 to 35 degrees</w:t>
      </w:r>
      <w:r w:rsidR="004A7247">
        <w:rPr>
          <w:rFonts w:asciiTheme="minorHAnsi" w:hAnsiTheme="minorHAnsi"/>
          <w:color w:val="auto"/>
          <w:szCs w:val="24"/>
        </w:rPr>
        <w:t>.</w:t>
      </w:r>
      <w:r w:rsidR="00AC2523">
        <w:rPr>
          <w:rFonts w:asciiTheme="minorHAnsi" w:hAnsiTheme="minorHAnsi"/>
          <w:color w:val="auto"/>
          <w:szCs w:val="24"/>
        </w:rPr>
        <w:t xml:space="preserve">  There was no pain with lateral bending or rotation.  </w:t>
      </w:r>
      <w:r w:rsidR="004A7247">
        <w:rPr>
          <w:rFonts w:asciiTheme="minorHAnsi" w:hAnsiTheme="minorHAnsi"/>
          <w:color w:val="auto"/>
          <w:szCs w:val="24"/>
        </w:rPr>
        <w:t>The examiner stated that “the patient does lose an additional 20 degrees loss of range of motion for all planes due to painful motion, lack of endurance, and flare-ups and an additional 5 degrees loss o</w:t>
      </w:r>
      <w:r w:rsidR="00AC2523">
        <w:rPr>
          <w:rFonts w:asciiTheme="minorHAnsi" w:hAnsiTheme="minorHAnsi"/>
          <w:color w:val="auto"/>
          <w:szCs w:val="24"/>
        </w:rPr>
        <w:t>f</w:t>
      </w:r>
      <w:r w:rsidR="004A7247">
        <w:rPr>
          <w:rFonts w:asciiTheme="minorHAnsi" w:hAnsiTheme="minorHAnsi"/>
          <w:color w:val="auto"/>
          <w:szCs w:val="24"/>
        </w:rPr>
        <w:t xml:space="preserve"> range of motion with repetitive range of motion and motion against resistance on examination today.”</w:t>
      </w:r>
      <w:r w:rsidR="00771FCD">
        <w:rPr>
          <w:rFonts w:asciiTheme="minorHAnsi" w:hAnsiTheme="minorHAnsi"/>
          <w:color w:val="auto"/>
          <w:szCs w:val="24"/>
        </w:rPr>
        <w:t xml:space="preserve">  </w:t>
      </w:r>
    </w:p>
    <w:p w:rsidR="004A7247" w:rsidRDefault="004A7247" w:rsidP="00520CBE">
      <w:pPr>
        <w:tabs>
          <w:tab w:val="left" w:pos="288"/>
          <w:tab w:val="left" w:pos="4752"/>
        </w:tabs>
        <w:spacing w:line="240" w:lineRule="exact"/>
        <w:jc w:val="both"/>
        <w:rPr>
          <w:rFonts w:asciiTheme="minorHAnsi" w:hAnsiTheme="minorHAnsi"/>
          <w:color w:val="auto"/>
          <w:szCs w:val="24"/>
        </w:rPr>
      </w:pPr>
    </w:p>
    <w:p w:rsidR="00911A38" w:rsidRPr="00DD6C2D" w:rsidRDefault="0010744E" w:rsidP="00911A38">
      <w:pPr>
        <w:tabs>
          <w:tab w:val="left" w:pos="288"/>
          <w:tab w:val="left" w:pos="4752"/>
        </w:tabs>
        <w:spacing w:line="240" w:lineRule="exact"/>
        <w:jc w:val="both"/>
        <w:rPr>
          <w:rFonts w:asciiTheme="minorHAnsi" w:hAnsiTheme="minorHAnsi"/>
          <w:color w:val="auto"/>
          <w:szCs w:val="24"/>
        </w:rPr>
      </w:pPr>
      <w:r>
        <w:rPr>
          <w:rFonts w:asciiTheme="minorHAnsi" w:hAnsiTheme="minorHAnsi"/>
          <w:color w:val="auto"/>
          <w:szCs w:val="24"/>
        </w:rPr>
        <w:t xml:space="preserve">The </w:t>
      </w:r>
      <w:r w:rsidR="00BF33A0" w:rsidRPr="00052B14">
        <w:rPr>
          <w:rFonts w:asciiTheme="minorHAnsi" w:hAnsiTheme="minorHAnsi"/>
          <w:color w:val="auto"/>
          <w:szCs w:val="24"/>
        </w:rPr>
        <w:t xml:space="preserve">DA Form 199 reflected </w:t>
      </w:r>
      <w:r w:rsidR="00BF33A0">
        <w:rPr>
          <w:rFonts w:asciiTheme="minorHAnsi" w:hAnsiTheme="minorHAnsi"/>
          <w:color w:val="auto"/>
          <w:szCs w:val="24"/>
        </w:rPr>
        <w:t xml:space="preserve">the PEB’s </w:t>
      </w:r>
      <w:r w:rsidR="00BF33A0" w:rsidRPr="00052B14">
        <w:rPr>
          <w:rFonts w:asciiTheme="minorHAnsi" w:hAnsiTheme="minorHAnsi"/>
          <w:color w:val="auto"/>
          <w:szCs w:val="24"/>
        </w:rPr>
        <w:t>application of the USAPDA pain policy</w:t>
      </w:r>
      <w:r w:rsidR="00BF33A0">
        <w:rPr>
          <w:rFonts w:asciiTheme="minorHAnsi" w:hAnsiTheme="minorHAnsi"/>
          <w:color w:val="auto"/>
          <w:szCs w:val="24"/>
        </w:rPr>
        <w:t xml:space="preserve"> assigning a rating of 0%.  </w:t>
      </w:r>
      <w:r w:rsidR="00AC2523">
        <w:rPr>
          <w:rFonts w:asciiTheme="minorHAnsi" w:hAnsiTheme="minorHAnsi"/>
          <w:color w:val="auto"/>
          <w:szCs w:val="24"/>
        </w:rPr>
        <w:t>The VA 20% r</w:t>
      </w:r>
      <w:r w:rsidR="00520CBE" w:rsidRPr="007B2097">
        <w:rPr>
          <w:rFonts w:asciiTheme="minorHAnsi" w:hAnsiTheme="minorHAnsi"/>
          <w:color w:val="auto"/>
          <w:szCs w:val="24"/>
        </w:rPr>
        <w:t xml:space="preserve">ating decision </w:t>
      </w:r>
      <w:r w:rsidR="00AC2523">
        <w:rPr>
          <w:rFonts w:asciiTheme="minorHAnsi" w:hAnsiTheme="minorHAnsi"/>
          <w:color w:val="auto"/>
          <w:szCs w:val="24"/>
        </w:rPr>
        <w:t xml:space="preserve">was </w:t>
      </w:r>
      <w:r w:rsidR="00520CBE" w:rsidRPr="007B2097">
        <w:rPr>
          <w:rFonts w:asciiTheme="minorHAnsi" w:hAnsiTheme="minorHAnsi"/>
          <w:color w:val="auto"/>
          <w:szCs w:val="24"/>
        </w:rPr>
        <w:t xml:space="preserve">based on </w:t>
      </w:r>
      <w:r w:rsidR="00AC2523">
        <w:rPr>
          <w:rFonts w:asciiTheme="minorHAnsi" w:hAnsiTheme="minorHAnsi"/>
          <w:color w:val="auto"/>
          <w:szCs w:val="24"/>
        </w:rPr>
        <w:t xml:space="preserve">the additional </w:t>
      </w:r>
      <w:r w:rsidR="00520CBE" w:rsidRPr="007B2097">
        <w:rPr>
          <w:rFonts w:asciiTheme="minorHAnsi" w:hAnsiTheme="minorHAnsi"/>
          <w:color w:val="auto"/>
          <w:szCs w:val="24"/>
        </w:rPr>
        <w:t xml:space="preserve">20 degrees </w:t>
      </w:r>
      <w:r w:rsidR="00AC2523">
        <w:rPr>
          <w:rFonts w:asciiTheme="minorHAnsi" w:hAnsiTheme="minorHAnsi"/>
          <w:color w:val="auto"/>
          <w:szCs w:val="24"/>
        </w:rPr>
        <w:t xml:space="preserve">loss of </w:t>
      </w:r>
      <w:r w:rsidR="00F64065">
        <w:rPr>
          <w:rFonts w:asciiTheme="minorHAnsi" w:hAnsiTheme="minorHAnsi"/>
          <w:color w:val="auto"/>
          <w:szCs w:val="24"/>
        </w:rPr>
        <w:t>ROM</w:t>
      </w:r>
      <w:r w:rsidR="00AC2523">
        <w:rPr>
          <w:rFonts w:asciiTheme="minorHAnsi" w:hAnsiTheme="minorHAnsi"/>
          <w:color w:val="auto"/>
          <w:szCs w:val="24"/>
        </w:rPr>
        <w:t xml:space="preserve"> reported by the C&amp;P examiner 6 months after separation.</w:t>
      </w:r>
      <w:r w:rsidR="00644258">
        <w:rPr>
          <w:rFonts w:asciiTheme="minorHAnsi" w:hAnsiTheme="minorHAnsi"/>
          <w:color w:val="auto"/>
          <w:szCs w:val="24"/>
        </w:rPr>
        <w:t xml:space="preserve">  </w:t>
      </w:r>
      <w:r w:rsidR="00BF33A0">
        <w:rPr>
          <w:rFonts w:asciiTheme="minorHAnsi" w:hAnsiTheme="minorHAnsi"/>
          <w:color w:val="auto"/>
          <w:szCs w:val="24"/>
        </w:rPr>
        <w:t>The Board noted that the MEB NARSUM examination supported a 10% rating using VASRD</w:t>
      </w:r>
      <w:r w:rsidR="00151915">
        <w:rPr>
          <w:rFonts w:asciiTheme="minorHAnsi" w:hAnsiTheme="minorHAnsi"/>
          <w:color w:val="auto"/>
          <w:szCs w:val="24"/>
        </w:rPr>
        <w:t xml:space="preserve"> </w:t>
      </w:r>
      <w:r w:rsidR="00151915" w:rsidRPr="00151915">
        <w:rPr>
          <w:rFonts w:asciiTheme="minorHAnsi" w:hAnsiTheme="minorHAnsi"/>
          <w:color w:val="auto"/>
          <w:szCs w:val="24"/>
        </w:rPr>
        <w:t>rating criteria under the general rating formula for diseases and injuries of the spine</w:t>
      </w:r>
      <w:r w:rsidR="00644258">
        <w:rPr>
          <w:rFonts w:asciiTheme="minorHAnsi" w:hAnsiTheme="minorHAnsi"/>
          <w:color w:val="auto"/>
          <w:szCs w:val="24"/>
        </w:rPr>
        <w:t xml:space="preserve">.  </w:t>
      </w:r>
      <w:r w:rsidR="00AC2523">
        <w:rPr>
          <w:rFonts w:asciiTheme="minorHAnsi" w:hAnsiTheme="minorHAnsi"/>
          <w:color w:val="auto"/>
          <w:szCs w:val="24"/>
        </w:rPr>
        <w:t>The Board considered the C&amp;P examination.  The C&amp;P examiner’s comments regarding the additional 20 degrees loss of range of motion was a subjective report</w:t>
      </w:r>
      <w:r w:rsidR="00BF33A0">
        <w:rPr>
          <w:rFonts w:asciiTheme="minorHAnsi" w:hAnsiTheme="minorHAnsi"/>
          <w:color w:val="auto"/>
          <w:szCs w:val="24"/>
        </w:rPr>
        <w:t>,</w:t>
      </w:r>
      <w:r w:rsidR="00AC2523">
        <w:rPr>
          <w:rFonts w:asciiTheme="minorHAnsi" w:hAnsiTheme="minorHAnsi"/>
          <w:color w:val="auto"/>
          <w:szCs w:val="24"/>
        </w:rPr>
        <w:t xml:space="preserve"> as he went on to specify that there was an additional 5 degrees loss after repetitive movement during his objective examination.  In order to remain consistent, the Board relied on the objective examination results.  An additional 5 degrees loss of range of motion however does not result in a rating higher than 10%.</w:t>
      </w:r>
      <w:r w:rsidR="00644258">
        <w:rPr>
          <w:rFonts w:asciiTheme="minorHAnsi" w:hAnsiTheme="minorHAnsi"/>
          <w:color w:val="auto"/>
          <w:szCs w:val="24"/>
        </w:rPr>
        <w:t xml:space="preserve">  </w:t>
      </w:r>
      <w:r w:rsidR="001F5362" w:rsidRPr="001F5362">
        <w:rPr>
          <w:rFonts w:asciiTheme="minorHAnsi" w:hAnsiTheme="minorHAnsi"/>
          <w:color w:val="auto"/>
          <w:szCs w:val="24"/>
        </w:rPr>
        <w:t>The Board considered a rating the back condition using the VASRD formula based on incapacitating episodes due to intervertebral disc syndrome.  The criteria are based on the number of incapacitating episodes in the prior 12 months requiring bed rest prescribed by a physician.</w:t>
      </w:r>
      <w:r w:rsidR="001F5362">
        <w:rPr>
          <w:rFonts w:asciiTheme="minorHAnsi" w:hAnsiTheme="minorHAnsi"/>
          <w:color w:val="auto"/>
          <w:szCs w:val="24"/>
        </w:rPr>
        <w:t xml:space="preserve">  </w:t>
      </w:r>
      <w:r w:rsidR="00F64065">
        <w:rPr>
          <w:rFonts w:asciiTheme="minorHAnsi" w:hAnsiTheme="minorHAnsi"/>
          <w:color w:val="auto"/>
          <w:szCs w:val="24"/>
        </w:rPr>
        <w:t>The s</w:t>
      </w:r>
      <w:r w:rsidR="001F5362">
        <w:rPr>
          <w:rFonts w:asciiTheme="minorHAnsi" w:hAnsiTheme="minorHAnsi"/>
          <w:color w:val="auto"/>
          <w:szCs w:val="24"/>
        </w:rPr>
        <w:t xml:space="preserve">ervice treatment record </w:t>
      </w:r>
      <w:r w:rsidR="00F64065">
        <w:rPr>
          <w:rFonts w:asciiTheme="minorHAnsi" w:hAnsiTheme="minorHAnsi"/>
          <w:color w:val="auto"/>
          <w:szCs w:val="24"/>
        </w:rPr>
        <w:t xml:space="preserve">(STR) </w:t>
      </w:r>
      <w:r w:rsidR="001F5362">
        <w:rPr>
          <w:rFonts w:asciiTheme="minorHAnsi" w:hAnsiTheme="minorHAnsi"/>
          <w:color w:val="auto"/>
          <w:szCs w:val="24"/>
        </w:rPr>
        <w:t>document</w:t>
      </w:r>
      <w:r>
        <w:rPr>
          <w:rFonts w:asciiTheme="minorHAnsi" w:hAnsiTheme="minorHAnsi"/>
          <w:color w:val="auto"/>
          <w:szCs w:val="24"/>
        </w:rPr>
        <w:t>s</w:t>
      </w:r>
      <w:r w:rsidR="001F5362">
        <w:rPr>
          <w:rFonts w:asciiTheme="minorHAnsi" w:hAnsiTheme="minorHAnsi"/>
          <w:color w:val="auto"/>
          <w:szCs w:val="24"/>
        </w:rPr>
        <w:t xml:space="preserve"> a flare of her back condition in January 2005 with</w:t>
      </w:r>
      <w:r>
        <w:rPr>
          <w:rFonts w:asciiTheme="minorHAnsi" w:hAnsiTheme="minorHAnsi"/>
          <w:color w:val="auto"/>
          <w:szCs w:val="24"/>
        </w:rPr>
        <w:t xml:space="preserve"> placement on</w:t>
      </w:r>
      <w:r w:rsidR="001F5362">
        <w:rPr>
          <w:rFonts w:asciiTheme="minorHAnsi" w:hAnsiTheme="minorHAnsi"/>
          <w:color w:val="auto"/>
          <w:szCs w:val="24"/>
        </w:rPr>
        <w:t xml:space="preserve"> quarters for 48 hours.  No further </w:t>
      </w:r>
      <w:r w:rsidR="001F5362" w:rsidRPr="001F5362">
        <w:rPr>
          <w:rFonts w:asciiTheme="minorHAnsi" w:hAnsiTheme="minorHAnsi"/>
          <w:color w:val="auto"/>
          <w:szCs w:val="24"/>
        </w:rPr>
        <w:t xml:space="preserve">documented physician directed bed rest was evidence in the </w:t>
      </w:r>
      <w:r w:rsidR="00F64065">
        <w:rPr>
          <w:rFonts w:asciiTheme="minorHAnsi" w:hAnsiTheme="minorHAnsi"/>
          <w:color w:val="auto"/>
          <w:szCs w:val="24"/>
        </w:rPr>
        <w:t>STR</w:t>
      </w:r>
      <w:r w:rsidR="001F5362" w:rsidRPr="001F5362">
        <w:rPr>
          <w:rFonts w:asciiTheme="minorHAnsi" w:hAnsiTheme="minorHAnsi"/>
          <w:color w:val="auto"/>
          <w:szCs w:val="24"/>
        </w:rPr>
        <w:t xml:space="preserve"> or at the time of the C&amp;P examination.  The Board concluded the evidence did not support a higher </w:t>
      </w:r>
      <w:r w:rsidR="001F5362" w:rsidRPr="001F5362">
        <w:rPr>
          <w:rFonts w:asciiTheme="minorHAnsi" w:hAnsiTheme="minorHAnsi"/>
          <w:color w:val="auto"/>
          <w:szCs w:val="24"/>
        </w:rPr>
        <w:lastRenderedPageBreak/>
        <w:t>rating using this alternate formula providing no additional benefit to the CI.</w:t>
      </w:r>
      <w:r w:rsidR="00644258">
        <w:rPr>
          <w:rFonts w:asciiTheme="minorHAnsi" w:hAnsiTheme="minorHAnsi"/>
          <w:color w:val="auto"/>
          <w:szCs w:val="24"/>
        </w:rPr>
        <w:t xml:space="preserve">  </w:t>
      </w:r>
      <w:r w:rsidR="001F5362" w:rsidRPr="001F5362">
        <w:rPr>
          <w:rFonts w:asciiTheme="minorHAnsi" w:hAnsiTheme="minorHAnsi"/>
          <w:color w:val="auto"/>
          <w:szCs w:val="24"/>
        </w:rPr>
        <w:t xml:space="preserve">The Board also considered if additional disability rating was justified for peripheral nerve impairment due to radiculopathy.  The CI had </w:t>
      </w:r>
      <w:r w:rsidR="001F5362">
        <w:rPr>
          <w:rFonts w:asciiTheme="minorHAnsi" w:hAnsiTheme="minorHAnsi"/>
          <w:color w:val="auto"/>
          <w:szCs w:val="24"/>
        </w:rPr>
        <w:t xml:space="preserve">radiating pain.  Although there were bulging discs, nerve root impingement was not shown on MRI and </w:t>
      </w:r>
      <w:r w:rsidR="001F5362" w:rsidRPr="001F5362">
        <w:rPr>
          <w:rFonts w:asciiTheme="minorHAnsi" w:hAnsiTheme="minorHAnsi"/>
          <w:color w:val="auto"/>
          <w:szCs w:val="24"/>
        </w:rPr>
        <w:t xml:space="preserve">examinations </w:t>
      </w:r>
      <w:r w:rsidR="00835AE0">
        <w:rPr>
          <w:rFonts w:asciiTheme="minorHAnsi" w:hAnsiTheme="minorHAnsi"/>
          <w:color w:val="auto"/>
          <w:szCs w:val="24"/>
        </w:rPr>
        <w:t xml:space="preserve">demonstrated </w:t>
      </w:r>
      <w:r w:rsidR="001F5362" w:rsidRPr="001F5362">
        <w:rPr>
          <w:rFonts w:asciiTheme="minorHAnsi" w:hAnsiTheme="minorHAnsi"/>
          <w:color w:val="auto"/>
          <w:szCs w:val="24"/>
        </w:rPr>
        <w:t>normal</w:t>
      </w:r>
      <w:r w:rsidR="00A84C82">
        <w:rPr>
          <w:rFonts w:asciiTheme="minorHAnsi" w:hAnsiTheme="minorHAnsi"/>
          <w:color w:val="auto"/>
          <w:szCs w:val="24"/>
        </w:rPr>
        <w:t xml:space="preserve"> </w:t>
      </w:r>
      <w:r w:rsidR="001F5362" w:rsidRPr="001F5362">
        <w:rPr>
          <w:rFonts w:asciiTheme="minorHAnsi" w:hAnsiTheme="minorHAnsi"/>
          <w:color w:val="auto"/>
          <w:szCs w:val="24"/>
        </w:rPr>
        <w:t>strength, reflexes and sens</w:t>
      </w:r>
      <w:r w:rsidR="00A84C82">
        <w:rPr>
          <w:rFonts w:asciiTheme="minorHAnsi" w:hAnsiTheme="minorHAnsi"/>
          <w:color w:val="auto"/>
          <w:szCs w:val="24"/>
        </w:rPr>
        <w:t xml:space="preserve">ation.  </w:t>
      </w:r>
      <w:r w:rsidR="001F5362" w:rsidRPr="001F5362">
        <w:rPr>
          <w:rFonts w:asciiTheme="minorHAnsi" w:hAnsiTheme="minorHAnsi"/>
          <w:color w:val="auto"/>
          <w:szCs w:val="24"/>
        </w:rPr>
        <w:t xml:space="preserve">The presence of functional impairment with a direct impact on fitness is the key determinant in the Board’s decision to recommend any condition for rating as additionally unfitting.  While the CI may have suffered additional pain from </w:t>
      </w:r>
      <w:r w:rsidR="00A84C82">
        <w:rPr>
          <w:rFonts w:asciiTheme="minorHAnsi" w:hAnsiTheme="minorHAnsi"/>
          <w:color w:val="auto"/>
          <w:szCs w:val="24"/>
        </w:rPr>
        <w:t xml:space="preserve">possible </w:t>
      </w:r>
      <w:r w:rsidR="001F5362" w:rsidRPr="001F5362">
        <w:rPr>
          <w:rFonts w:asciiTheme="minorHAnsi" w:hAnsiTheme="minorHAnsi"/>
          <w:color w:val="auto"/>
          <w:szCs w:val="24"/>
        </w:rPr>
        <w:t xml:space="preserve">nerve involvement, this is subsumed under the general spine rating criteria, which specifically states “with or without symptoms such as pain (whether or not it radiates).”  Therefore the critical decision is whether or not there was a significant motor weakness which would impact military occupation specific activities.  There is no evidence in this case that motor weakness existed to any degree that could be described as functionally impairing.  The Board therefore concludes that additional disability rating was not justified on this basis.  </w:t>
      </w:r>
      <w:r w:rsidR="00911A38" w:rsidRPr="00DD6C2D">
        <w:rPr>
          <w:rFonts w:asciiTheme="minorHAnsi" w:hAnsiTheme="minorHAnsi"/>
          <w:color w:val="auto"/>
          <w:szCs w:val="24"/>
        </w:rPr>
        <w:t xml:space="preserve">After due deliberation, considering all of the evidence and mindful of VASRD §4.3 (reasonable doubt), the Board recommends a separation rating of </w:t>
      </w:r>
      <w:r w:rsidR="00911A38">
        <w:rPr>
          <w:rFonts w:asciiTheme="minorHAnsi" w:hAnsiTheme="minorHAnsi"/>
          <w:color w:val="auto"/>
          <w:szCs w:val="24"/>
        </w:rPr>
        <w:t>1</w:t>
      </w:r>
      <w:r w:rsidR="00911A38" w:rsidRPr="00DD6C2D">
        <w:rPr>
          <w:rFonts w:asciiTheme="minorHAnsi" w:hAnsiTheme="minorHAnsi"/>
          <w:color w:val="auto"/>
          <w:szCs w:val="24"/>
        </w:rPr>
        <w:t xml:space="preserve">0% for the </w:t>
      </w:r>
      <w:r>
        <w:rPr>
          <w:rFonts w:asciiTheme="minorHAnsi" w:hAnsiTheme="minorHAnsi"/>
          <w:color w:val="auto"/>
          <w:szCs w:val="24"/>
        </w:rPr>
        <w:t>LBP</w:t>
      </w:r>
      <w:r w:rsidR="00911A38">
        <w:rPr>
          <w:rFonts w:asciiTheme="minorHAnsi" w:hAnsiTheme="minorHAnsi"/>
          <w:color w:val="auto"/>
          <w:szCs w:val="24"/>
        </w:rPr>
        <w:t xml:space="preserve"> </w:t>
      </w:r>
      <w:r w:rsidR="00911A38" w:rsidRPr="00DD6C2D">
        <w:rPr>
          <w:rFonts w:asciiTheme="minorHAnsi" w:hAnsiTheme="minorHAnsi"/>
          <w:color w:val="auto"/>
          <w:szCs w:val="24"/>
        </w:rPr>
        <w:t>condition.</w:t>
      </w:r>
    </w:p>
    <w:p w:rsidR="007B2097" w:rsidRPr="00F42E5D" w:rsidRDefault="007B2097" w:rsidP="00F42E5D">
      <w:pPr>
        <w:tabs>
          <w:tab w:val="left" w:pos="288"/>
          <w:tab w:val="left" w:pos="4752"/>
        </w:tabs>
        <w:spacing w:line="240" w:lineRule="exact"/>
        <w:jc w:val="both"/>
        <w:rPr>
          <w:rFonts w:asciiTheme="minorHAnsi" w:hAnsiTheme="minorHAnsi"/>
          <w:color w:val="auto"/>
          <w:szCs w:val="24"/>
        </w:rPr>
      </w:pPr>
    </w:p>
    <w:p w:rsidR="007B2097" w:rsidRDefault="007B2097" w:rsidP="00F42E5D">
      <w:pPr>
        <w:tabs>
          <w:tab w:val="left" w:pos="288"/>
          <w:tab w:val="left" w:pos="4752"/>
        </w:tabs>
        <w:spacing w:line="240" w:lineRule="exact"/>
        <w:jc w:val="both"/>
        <w:rPr>
          <w:rFonts w:asciiTheme="minorHAnsi" w:hAnsiTheme="minorHAnsi"/>
          <w:color w:val="auto"/>
          <w:szCs w:val="24"/>
        </w:rPr>
      </w:pPr>
      <w:r w:rsidRPr="00F42E5D">
        <w:rPr>
          <w:rFonts w:asciiTheme="minorHAnsi" w:hAnsiTheme="minorHAnsi"/>
          <w:color w:val="auto"/>
          <w:szCs w:val="24"/>
          <w:u w:val="single"/>
        </w:rPr>
        <w:t xml:space="preserve">Dyspnea On Exertion </w:t>
      </w:r>
      <w:r w:rsidR="00C75641">
        <w:rPr>
          <w:rFonts w:asciiTheme="minorHAnsi" w:hAnsiTheme="minorHAnsi"/>
          <w:color w:val="auto"/>
          <w:szCs w:val="24"/>
          <w:u w:val="single"/>
        </w:rPr>
        <w:t xml:space="preserve">/ Early Emphysema </w:t>
      </w:r>
      <w:r w:rsidRPr="00F42E5D">
        <w:rPr>
          <w:rFonts w:asciiTheme="minorHAnsi" w:hAnsiTheme="minorHAnsi"/>
          <w:color w:val="auto"/>
          <w:szCs w:val="24"/>
          <w:u w:val="single"/>
        </w:rPr>
        <w:t>Condition</w:t>
      </w:r>
      <w:r w:rsidRPr="00F42E5D">
        <w:rPr>
          <w:rFonts w:asciiTheme="minorHAnsi" w:hAnsiTheme="minorHAnsi"/>
          <w:color w:val="auto"/>
          <w:szCs w:val="24"/>
        </w:rPr>
        <w:t>.</w:t>
      </w:r>
      <w:r w:rsidR="00C75641">
        <w:rPr>
          <w:rFonts w:asciiTheme="minorHAnsi" w:hAnsiTheme="minorHAnsi"/>
          <w:color w:val="auto"/>
          <w:szCs w:val="24"/>
        </w:rPr>
        <w:t xml:space="preserve">  </w:t>
      </w:r>
      <w:r w:rsidRPr="007B2097">
        <w:rPr>
          <w:rFonts w:asciiTheme="minorHAnsi" w:hAnsiTheme="minorHAnsi"/>
          <w:color w:val="auto"/>
          <w:szCs w:val="24"/>
        </w:rPr>
        <w:t xml:space="preserve">The FPEB determined that the CI’s chronic lung disease existed prior to service </w:t>
      </w:r>
      <w:r w:rsidR="00A208AC">
        <w:rPr>
          <w:rFonts w:asciiTheme="minorHAnsi" w:hAnsiTheme="minorHAnsi"/>
          <w:color w:val="auto"/>
          <w:szCs w:val="24"/>
        </w:rPr>
        <w:t xml:space="preserve">(EPTS) </w:t>
      </w:r>
      <w:r w:rsidRPr="007B2097">
        <w:rPr>
          <w:rFonts w:asciiTheme="minorHAnsi" w:hAnsiTheme="minorHAnsi"/>
          <w:color w:val="auto"/>
          <w:szCs w:val="24"/>
        </w:rPr>
        <w:t xml:space="preserve">and was not permanently aggravated by service beyond the natural progression of the disease.  The CI was diagnosed with early emphysema associated with </w:t>
      </w:r>
      <w:r w:rsidR="00C75641">
        <w:rPr>
          <w:rFonts w:asciiTheme="minorHAnsi" w:hAnsiTheme="minorHAnsi"/>
          <w:color w:val="auto"/>
          <w:szCs w:val="24"/>
        </w:rPr>
        <w:t xml:space="preserve">a moderate </w:t>
      </w:r>
      <w:r w:rsidRPr="007B2097">
        <w:rPr>
          <w:rFonts w:asciiTheme="minorHAnsi" w:hAnsiTheme="minorHAnsi"/>
          <w:color w:val="auto"/>
          <w:szCs w:val="24"/>
        </w:rPr>
        <w:t>diffusion defect that was the consequence of smoking for 30 years.  The lung abnormalities documented by pulmonary function testing developed over the</w:t>
      </w:r>
      <w:r w:rsidR="00F64065">
        <w:rPr>
          <w:rFonts w:asciiTheme="minorHAnsi" w:hAnsiTheme="minorHAnsi"/>
          <w:color w:val="auto"/>
          <w:szCs w:val="24"/>
        </w:rPr>
        <w:t xml:space="preserve"> 3</w:t>
      </w:r>
      <w:r w:rsidRPr="007B2097">
        <w:rPr>
          <w:rFonts w:asciiTheme="minorHAnsi" w:hAnsiTheme="minorHAnsi"/>
          <w:color w:val="auto"/>
          <w:szCs w:val="24"/>
        </w:rPr>
        <w:t xml:space="preserve"> decades prior to entry on active duty caused by cigarette smoking.  </w:t>
      </w:r>
      <w:r w:rsidR="00911A38">
        <w:rPr>
          <w:rFonts w:asciiTheme="minorHAnsi" w:hAnsiTheme="minorHAnsi"/>
          <w:color w:val="auto"/>
          <w:szCs w:val="24"/>
        </w:rPr>
        <w:t xml:space="preserve">Although </w:t>
      </w:r>
      <w:r w:rsidRPr="007B2097">
        <w:rPr>
          <w:rFonts w:asciiTheme="minorHAnsi" w:hAnsiTheme="minorHAnsi"/>
          <w:color w:val="auto"/>
          <w:szCs w:val="24"/>
        </w:rPr>
        <w:t xml:space="preserve">the CI was treated for symptoms of shortness of breath while on active duty, there is no evidence of occupational exposure that would have caused </w:t>
      </w:r>
      <w:r w:rsidR="00C75641">
        <w:rPr>
          <w:rFonts w:asciiTheme="minorHAnsi" w:hAnsiTheme="minorHAnsi"/>
          <w:color w:val="auto"/>
          <w:szCs w:val="24"/>
        </w:rPr>
        <w:t xml:space="preserve">the condition or that would cause </w:t>
      </w:r>
      <w:r w:rsidRPr="007B2097">
        <w:rPr>
          <w:rFonts w:asciiTheme="minorHAnsi" w:hAnsiTheme="minorHAnsi"/>
          <w:color w:val="auto"/>
          <w:szCs w:val="24"/>
        </w:rPr>
        <w:t>permanent aggravation beyond the natural progression of the pre-existing chronic disease.</w:t>
      </w:r>
      <w:r w:rsidR="00C75641">
        <w:rPr>
          <w:rFonts w:asciiTheme="minorHAnsi" w:hAnsiTheme="minorHAnsi"/>
          <w:color w:val="auto"/>
          <w:szCs w:val="24"/>
        </w:rPr>
        <w:t xml:space="preserve">  </w:t>
      </w:r>
      <w:r w:rsidR="00AB4684">
        <w:rPr>
          <w:rFonts w:asciiTheme="minorHAnsi" w:hAnsiTheme="minorHAnsi"/>
          <w:color w:val="auto"/>
          <w:szCs w:val="24"/>
        </w:rPr>
        <w:t xml:space="preserve">The Board noted that lung specialists concluded the condition was caused by the 30 years of cigarette smoking overcoming any presumption the condition was incurred or aggravated by military service.  </w:t>
      </w:r>
      <w:r w:rsidR="00C75641" w:rsidRPr="00030858">
        <w:rPr>
          <w:rFonts w:asciiTheme="minorHAnsi" w:hAnsiTheme="minorHAnsi"/>
          <w:color w:val="auto"/>
          <w:szCs w:val="24"/>
        </w:rPr>
        <w:t>All evidence considered, there is not reasonable doubt in the CI’s favor supporting recharacterization of the PEB</w:t>
      </w:r>
      <w:r w:rsidR="00A208AC">
        <w:rPr>
          <w:rFonts w:asciiTheme="minorHAnsi" w:hAnsiTheme="minorHAnsi"/>
          <w:color w:val="auto"/>
          <w:szCs w:val="24"/>
        </w:rPr>
        <w:t xml:space="preserve">’s EPTS </w:t>
      </w:r>
      <w:r w:rsidR="00C75641">
        <w:rPr>
          <w:rFonts w:asciiTheme="minorHAnsi" w:hAnsiTheme="minorHAnsi"/>
          <w:color w:val="auto"/>
          <w:szCs w:val="24"/>
        </w:rPr>
        <w:t>determination</w:t>
      </w:r>
      <w:r w:rsidR="00A208AC">
        <w:rPr>
          <w:rFonts w:asciiTheme="minorHAnsi" w:hAnsiTheme="minorHAnsi"/>
          <w:color w:val="auto"/>
          <w:szCs w:val="24"/>
        </w:rPr>
        <w:t>.</w:t>
      </w:r>
    </w:p>
    <w:p w:rsidR="007B07FA" w:rsidRPr="00644258" w:rsidRDefault="007B07FA" w:rsidP="00644258">
      <w:pPr>
        <w:spacing w:line="240" w:lineRule="exact"/>
        <w:jc w:val="both"/>
        <w:rPr>
          <w:rFonts w:eastAsia="Calibri"/>
          <w:color w:val="auto"/>
          <w:szCs w:val="24"/>
        </w:rPr>
      </w:pPr>
    </w:p>
    <w:p w:rsidR="00EE7C57" w:rsidRDefault="00644258" w:rsidP="00644258">
      <w:pPr>
        <w:spacing w:line="240" w:lineRule="exact"/>
        <w:jc w:val="both"/>
        <w:rPr>
          <w:rFonts w:eastAsia="Calibri"/>
          <w:color w:val="auto"/>
          <w:szCs w:val="24"/>
        </w:rPr>
      </w:pPr>
      <w:r w:rsidRPr="00644258">
        <w:rPr>
          <w:rFonts w:eastAsia="Calibri"/>
          <w:color w:val="auto"/>
          <w:szCs w:val="24"/>
          <w:u w:val="single"/>
        </w:rPr>
        <w:t>Contended PEB Conditions</w:t>
      </w:r>
      <w:r w:rsidRPr="00644258">
        <w:rPr>
          <w:rFonts w:eastAsia="Calibri"/>
          <w:color w:val="auto"/>
          <w:szCs w:val="24"/>
        </w:rPr>
        <w:t>.  The contended conditions adjudicated as not unfitting by the PEB were</w:t>
      </w:r>
      <w:r>
        <w:rPr>
          <w:rFonts w:eastAsia="Calibri"/>
          <w:color w:val="auto"/>
          <w:szCs w:val="24"/>
        </w:rPr>
        <w:t xml:space="preserve"> </w:t>
      </w:r>
      <w:r w:rsidRPr="007B2097">
        <w:rPr>
          <w:rFonts w:asciiTheme="minorHAnsi" w:hAnsiTheme="minorHAnsi"/>
          <w:color w:val="auto"/>
          <w:szCs w:val="24"/>
        </w:rPr>
        <w:t xml:space="preserve">mild cervical </w:t>
      </w:r>
      <w:r w:rsidR="00F64065">
        <w:rPr>
          <w:rFonts w:asciiTheme="minorHAnsi" w:hAnsiTheme="minorHAnsi"/>
          <w:color w:val="auto"/>
          <w:szCs w:val="24"/>
        </w:rPr>
        <w:t>DDD</w:t>
      </w:r>
      <w:r w:rsidRPr="007B2097">
        <w:rPr>
          <w:rFonts w:asciiTheme="minorHAnsi" w:hAnsiTheme="minorHAnsi"/>
          <w:color w:val="auto"/>
          <w:szCs w:val="24"/>
        </w:rPr>
        <w:t xml:space="preserve">, major depression, recurrent, and anxiety NOS.  </w:t>
      </w:r>
      <w:r w:rsidRPr="00644258">
        <w:rPr>
          <w:rFonts w:eastAsia="Calibri"/>
          <w:color w:val="auto"/>
          <w:szCs w:val="24"/>
        </w:rPr>
        <w:t>The Board’s first charge with respect to these conditions is an assessment of the appropriateness of the PEB’s fitness adjudications.  The Board’s threshold for countering fitness determinations is higher than the VASRD §4.3 (reasonable doubt) standard used for its rating recommendations, but remains adherent to the DoDI 6040.44 “fair and equitable” standard.</w:t>
      </w:r>
      <w:r>
        <w:rPr>
          <w:rFonts w:eastAsia="Calibri"/>
          <w:color w:val="auto"/>
          <w:szCs w:val="24"/>
        </w:rPr>
        <w:t xml:space="preserve">  </w:t>
      </w:r>
      <w:r w:rsidR="00F64065">
        <w:rPr>
          <w:rFonts w:eastAsia="Calibri"/>
          <w:color w:val="auto"/>
          <w:szCs w:val="24"/>
        </w:rPr>
        <w:t>The STR</w:t>
      </w:r>
      <w:r>
        <w:rPr>
          <w:rFonts w:eastAsia="Calibri"/>
          <w:color w:val="auto"/>
          <w:szCs w:val="24"/>
        </w:rPr>
        <w:t xml:space="preserve"> document complain</w:t>
      </w:r>
      <w:r w:rsidR="00F64065">
        <w:rPr>
          <w:rFonts w:eastAsia="Calibri"/>
          <w:color w:val="auto"/>
          <w:szCs w:val="24"/>
        </w:rPr>
        <w:t>ed</w:t>
      </w:r>
      <w:r>
        <w:rPr>
          <w:rFonts w:eastAsia="Calibri"/>
          <w:color w:val="auto"/>
          <w:szCs w:val="24"/>
        </w:rPr>
        <w:t xml:space="preserve"> of neck pain and right arm and hand numbness.  An MRI in May 2005 demonstrated </w:t>
      </w:r>
      <w:r w:rsidR="00F64065">
        <w:rPr>
          <w:rFonts w:eastAsia="Calibri"/>
          <w:color w:val="auto"/>
          <w:szCs w:val="24"/>
        </w:rPr>
        <w:t xml:space="preserve">DDD </w:t>
      </w:r>
      <w:r>
        <w:rPr>
          <w:rFonts w:eastAsia="Calibri"/>
          <w:color w:val="auto"/>
          <w:szCs w:val="24"/>
        </w:rPr>
        <w:t xml:space="preserve">at </w:t>
      </w:r>
      <w:r w:rsidRPr="00644258">
        <w:rPr>
          <w:rFonts w:eastAsia="Calibri"/>
          <w:color w:val="auto"/>
          <w:szCs w:val="24"/>
        </w:rPr>
        <w:t xml:space="preserve">C5-6 and C6-7 but no neural impingement.  Follow up </w:t>
      </w:r>
      <w:r>
        <w:rPr>
          <w:rFonts w:eastAsia="Calibri"/>
          <w:color w:val="auto"/>
          <w:szCs w:val="24"/>
        </w:rPr>
        <w:t xml:space="preserve">with </w:t>
      </w:r>
      <w:r w:rsidRPr="00644258">
        <w:rPr>
          <w:rFonts w:eastAsia="Calibri"/>
          <w:color w:val="auto"/>
          <w:szCs w:val="24"/>
        </w:rPr>
        <w:t xml:space="preserve">neurosurgery in July </w:t>
      </w:r>
      <w:r>
        <w:rPr>
          <w:rFonts w:eastAsia="Calibri"/>
          <w:color w:val="auto"/>
          <w:szCs w:val="24"/>
        </w:rPr>
        <w:t>20</w:t>
      </w:r>
      <w:r w:rsidRPr="00644258">
        <w:rPr>
          <w:rFonts w:eastAsia="Calibri"/>
          <w:color w:val="auto"/>
          <w:szCs w:val="24"/>
        </w:rPr>
        <w:t>05 reflected resolved symptoms</w:t>
      </w:r>
      <w:r>
        <w:rPr>
          <w:rFonts w:eastAsia="Calibri"/>
          <w:color w:val="auto"/>
          <w:szCs w:val="24"/>
        </w:rPr>
        <w:t xml:space="preserve"> after which the n</w:t>
      </w:r>
      <w:r w:rsidRPr="00644258">
        <w:rPr>
          <w:rFonts w:eastAsia="Calibri"/>
          <w:color w:val="auto"/>
          <w:szCs w:val="24"/>
        </w:rPr>
        <w:t>eck no longer a focus of attention, and was only mentioned in passing in the NARSUM</w:t>
      </w:r>
      <w:r>
        <w:rPr>
          <w:rFonts w:eastAsia="Calibri"/>
          <w:color w:val="auto"/>
          <w:szCs w:val="24"/>
        </w:rPr>
        <w:t xml:space="preserve">.  The CI had a history of </w:t>
      </w:r>
      <w:r w:rsidRPr="00644258">
        <w:rPr>
          <w:rFonts w:eastAsia="Calibri"/>
          <w:color w:val="auto"/>
          <w:szCs w:val="24"/>
        </w:rPr>
        <w:t xml:space="preserve">anxiety and depression treated with medication </w:t>
      </w:r>
      <w:r w:rsidR="00EE7C57">
        <w:rPr>
          <w:rFonts w:eastAsia="Calibri"/>
          <w:color w:val="auto"/>
          <w:szCs w:val="24"/>
        </w:rPr>
        <w:t>EPTS</w:t>
      </w:r>
      <w:r>
        <w:rPr>
          <w:rFonts w:eastAsia="Calibri"/>
          <w:color w:val="auto"/>
          <w:szCs w:val="24"/>
        </w:rPr>
        <w:t xml:space="preserve">.  The psychiatry </w:t>
      </w:r>
      <w:r w:rsidRPr="00644258">
        <w:rPr>
          <w:rFonts w:eastAsia="Calibri"/>
          <w:color w:val="auto"/>
          <w:szCs w:val="24"/>
        </w:rPr>
        <w:t xml:space="preserve">NARSUM </w:t>
      </w:r>
      <w:r w:rsidR="0010744E">
        <w:rPr>
          <w:rFonts w:eastAsia="Calibri"/>
          <w:color w:val="auto"/>
          <w:szCs w:val="24"/>
        </w:rPr>
        <w:t xml:space="preserve">in </w:t>
      </w:r>
      <w:r w:rsidRPr="00644258">
        <w:rPr>
          <w:rFonts w:eastAsia="Calibri"/>
          <w:color w:val="auto"/>
          <w:szCs w:val="24"/>
        </w:rPr>
        <w:t xml:space="preserve">April </w:t>
      </w:r>
      <w:r w:rsidR="00DA5151">
        <w:rPr>
          <w:rFonts w:eastAsia="Calibri"/>
          <w:color w:val="auto"/>
          <w:szCs w:val="24"/>
        </w:rPr>
        <w:t>20</w:t>
      </w:r>
      <w:r w:rsidRPr="00644258">
        <w:rPr>
          <w:rFonts w:eastAsia="Calibri"/>
          <w:color w:val="auto"/>
          <w:szCs w:val="24"/>
        </w:rPr>
        <w:t>05 and Oct</w:t>
      </w:r>
      <w:r w:rsidR="00DA5151">
        <w:rPr>
          <w:rFonts w:eastAsia="Calibri"/>
          <w:color w:val="auto"/>
          <w:szCs w:val="24"/>
        </w:rPr>
        <w:t>ober 20</w:t>
      </w:r>
      <w:r w:rsidRPr="00644258">
        <w:rPr>
          <w:rFonts w:eastAsia="Calibri"/>
          <w:color w:val="auto"/>
          <w:szCs w:val="24"/>
        </w:rPr>
        <w:t xml:space="preserve">05 </w:t>
      </w:r>
      <w:r>
        <w:rPr>
          <w:rFonts w:eastAsia="Calibri"/>
          <w:color w:val="auto"/>
          <w:szCs w:val="24"/>
        </w:rPr>
        <w:t xml:space="preserve">noted the conditions were </w:t>
      </w:r>
      <w:r w:rsidRPr="00644258">
        <w:rPr>
          <w:rFonts w:eastAsia="Calibri"/>
          <w:color w:val="auto"/>
          <w:szCs w:val="24"/>
        </w:rPr>
        <w:t>in full remission</w:t>
      </w:r>
      <w:r>
        <w:rPr>
          <w:rFonts w:eastAsia="Calibri"/>
          <w:color w:val="auto"/>
          <w:szCs w:val="24"/>
        </w:rPr>
        <w:t xml:space="preserve">, and </w:t>
      </w:r>
      <w:r w:rsidRPr="00644258">
        <w:rPr>
          <w:rFonts w:eastAsia="Calibri"/>
          <w:color w:val="auto"/>
          <w:szCs w:val="24"/>
        </w:rPr>
        <w:t>not disqualifying</w:t>
      </w:r>
      <w:r>
        <w:rPr>
          <w:rFonts w:eastAsia="Calibri"/>
          <w:color w:val="auto"/>
          <w:szCs w:val="24"/>
        </w:rPr>
        <w:t xml:space="preserve"> for continued military service.  </w:t>
      </w:r>
    </w:p>
    <w:p w:rsidR="00EE7C57" w:rsidRDefault="00EE7C57" w:rsidP="00644258">
      <w:pPr>
        <w:spacing w:line="240" w:lineRule="exact"/>
        <w:jc w:val="both"/>
        <w:rPr>
          <w:rFonts w:eastAsia="Calibri"/>
          <w:color w:val="auto"/>
          <w:szCs w:val="24"/>
        </w:rPr>
      </w:pPr>
    </w:p>
    <w:p w:rsidR="00644258" w:rsidRPr="00644258" w:rsidRDefault="00644258" w:rsidP="00644258">
      <w:pPr>
        <w:spacing w:line="240" w:lineRule="exact"/>
        <w:jc w:val="both"/>
        <w:rPr>
          <w:rFonts w:eastAsia="Calibri"/>
          <w:color w:val="auto"/>
          <w:szCs w:val="24"/>
        </w:rPr>
      </w:pPr>
      <w:r>
        <w:rPr>
          <w:rFonts w:eastAsia="Calibri"/>
          <w:color w:val="auto"/>
          <w:szCs w:val="24"/>
        </w:rPr>
        <w:t xml:space="preserve">The </w:t>
      </w:r>
      <w:r w:rsidRPr="00644258">
        <w:rPr>
          <w:rFonts w:eastAsia="Calibri"/>
          <w:color w:val="auto"/>
          <w:szCs w:val="24"/>
        </w:rPr>
        <w:t>Aug</w:t>
      </w:r>
      <w:r>
        <w:rPr>
          <w:rFonts w:eastAsia="Calibri"/>
          <w:color w:val="auto"/>
          <w:szCs w:val="24"/>
        </w:rPr>
        <w:t>ust 200</w:t>
      </w:r>
      <w:r w:rsidRPr="00644258">
        <w:rPr>
          <w:rFonts w:eastAsia="Calibri"/>
          <w:color w:val="auto"/>
          <w:szCs w:val="24"/>
        </w:rPr>
        <w:t>4 NCO</w:t>
      </w:r>
      <w:r>
        <w:rPr>
          <w:rFonts w:eastAsia="Calibri"/>
          <w:color w:val="auto"/>
          <w:szCs w:val="24"/>
        </w:rPr>
        <w:t xml:space="preserve"> </w:t>
      </w:r>
      <w:r w:rsidR="00DA5151">
        <w:rPr>
          <w:rFonts w:eastAsia="Calibri"/>
          <w:color w:val="auto"/>
          <w:szCs w:val="24"/>
        </w:rPr>
        <w:t>evaluation report documented</w:t>
      </w:r>
      <w:r w:rsidRPr="00644258">
        <w:rPr>
          <w:rFonts w:eastAsia="Calibri"/>
          <w:color w:val="auto"/>
          <w:szCs w:val="24"/>
        </w:rPr>
        <w:t xml:space="preserve"> excellent </w:t>
      </w:r>
      <w:r w:rsidR="00DA5151">
        <w:rPr>
          <w:rFonts w:eastAsia="Calibri"/>
          <w:color w:val="auto"/>
          <w:szCs w:val="24"/>
        </w:rPr>
        <w:t xml:space="preserve">duty performance.  </w:t>
      </w:r>
      <w:r w:rsidRPr="00644258">
        <w:rPr>
          <w:rFonts w:eastAsia="Calibri"/>
          <w:color w:val="auto"/>
          <w:szCs w:val="24"/>
        </w:rPr>
        <w:t>None of these conditions were profiled; none were implicated in the commander’s statement; and, none were judged to fail retention standards.  All were reviewed by the action officer and considered by the Board.  There was no indication from the record that any of these conditions significantly interfered with satisfactory duty performance.  After due deliberation in consideration of the preponderance of the evidence, the Board concluded that there was insufficient cause to recommend a change in the PEB fitness determination for the any of the contended conditions; and, therefore, no additional disability ratings can be recommended.</w:t>
      </w:r>
    </w:p>
    <w:p w:rsidR="00F1737C" w:rsidRPr="00391858" w:rsidRDefault="00F1737C" w:rsidP="00F1737C">
      <w:pPr>
        <w:pBdr>
          <w:bottom w:val="single" w:sz="12" w:space="1" w:color="auto"/>
        </w:pBdr>
        <w:tabs>
          <w:tab w:val="left" w:pos="288"/>
          <w:tab w:val="left" w:pos="4752"/>
        </w:tabs>
        <w:spacing w:line="240" w:lineRule="exact"/>
        <w:jc w:val="both"/>
        <w:rPr>
          <w:rFonts w:asciiTheme="minorHAnsi" w:hAnsiTheme="minorHAnsi"/>
          <w:b/>
          <w:color w:val="auto"/>
          <w:u w:val="single"/>
        </w:rPr>
      </w:pPr>
    </w:p>
    <w:p w:rsidR="00F1737C" w:rsidRDefault="00F1737C" w:rsidP="00F1737C">
      <w:pPr>
        <w:spacing w:line="240" w:lineRule="exact"/>
        <w:rPr>
          <w:rFonts w:asciiTheme="minorHAnsi" w:hAnsiTheme="minorHAnsi"/>
          <w:b/>
          <w:color w:val="auto"/>
          <w:szCs w:val="24"/>
          <w:u w:val="single"/>
        </w:rPr>
      </w:pPr>
    </w:p>
    <w:p w:rsidR="00A37B1A" w:rsidRPr="00A37B1A" w:rsidRDefault="00C56FC8" w:rsidP="00A37B1A">
      <w:pPr>
        <w:spacing w:line="240" w:lineRule="exact"/>
        <w:jc w:val="both"/>
        <w:rPr>
          <w:rFonts w:asciiTheme="minorHAnsi" w:eastAsiaTheme="minorHAnsi" w:hAnsiTheme="minorHAnsi"/>
          <w:color w:val="auto"/>
          <w:szCs w:val="24"/>
        </w:rPr>
      </w:pPr>
      <w:r w:rsidRPr="009C78FD">
        <w:rPr>
          <w:rFonts w:asciiTheme="minorHAnsi" w:hAnsiTheme="minorHAnsi"/>
          <w:color w:val="auto"/>
          <w:szCs w:val="24"/>
          <w:u w:val="single"/>
        </w:rPr>
        <w:t>BOARD FINDINGS</w:t>
      </w:r>
      <w:r w:rsidRPr="009C78FD">
        <w:rPr>
          <w:rFonts w:asciiTheme="minorHAnsi" w:hAnsiTheme="minorHAnsi"/>
          <w:color w:val="auto"/>
          <w:szCs w:val="24"/>
        </w:rPr>
        <w:t>:</w:t>
      </w:r>
      <w:r w:rsidRPr="009C78FD">
        <w:rPr>
          <w:rFonts w:asciiTheme="minorHAnsi" w:eastAsiaTheme="minorHAnsi" w:hAnsiTheme="minorHAnsi"/>
          <w:color w:val="auto"/>
          <w:szCs w:val="24"/>
        </w:rPr>
        <w:t xml:space="preserve">  IAW DoDI 6040.44, provisions of DoD or Military Department regulations or guidelines relied upon by the PEB </w:t>
      </w:r>
      <w:r w:rsidR="00875A1C">
        <w:rPr>
          <w:rFonts w:asciiTheme="minorHAnsi" w:eastAsiaTheme="minorHAnsi" w:hAnsiTheme="minorHAnsi"/>
          <w:color w:val="auto"/>
          <w:szCs w:val="24"/>
        </w:rPr>
        <w:t xml:space="preserve">for rating unfitting conditions </w:t>
      </w:r>
      <w:r w:rsidRPr="009C78FD">
        <w:rPr>
          <w:rFonts w:asciiTheme="minorHAnsi" w:eastAsiaTheme="minorHAnsi" w:hAnsiTheme="minorHAnsi"/>
          <w:color w:val="auto"/>
          <w:szCs w:val="24"/>
        </w:rPr>
        <w:t>will not be considered by the Board to the extent they were inconsistent with the VASRD in effect at the time of the adjudication.</w:t>
      </w:r>
      <w:r w:rsidR="00DA5151">
        <w:rPr>
          <w:rFonts w:asciiTheme="minorHAnsi" w:eastAsiaTheme="minorHAnsi" w:hAnsiTheme="minorHAnsi"/>
          <w:color w:val="auto"/>
          <w:szCs w:val="24"/>
        </w:rPr>
        <w:t xml:space="preserve">  </w:t>
      </w:r>
      <w:r w:rsidR="00DA5151" w:rsidRPr="00DA5151">
        <w:rPr>
          <w:rFonts w:asciiTheme="minorHAnsi" w:eastAsiaTheme="minorHAnsi" w:hAnsiTheme="minorHAnsi"/>
          <w:color w:val="auto"/>
          <w:szCs w:val="24"/>
        </w:rPr>
        <w:t xml:space="preserve">As discussed above, PEB reliance on the USAPDA pain policy for rating the back condition was operant in this case and the condition was adjudicated independently of that policy by the Board.  </w:t>
      </w:r>
      <w:r w:rsidR="00875A1C" w:rsidRPr="00A37B1A">
        <w:rPr>
          <w:rFonts w:asciiTheme="minorHAnsi" w:eastAsiaTheme="minorHAnsi" w:hAnsiTheme="minorHAnsi"/>
          <w:color w:val="auto"/>
          <w:szCs w:val="24"/>
        </w:rPr>
        <w:t xml:space="preserve">In the matter of the chronic back pain condition, the Board unanimously recommends a separation rating of </w:t>
      </w:r>
      <w:r w:rsidR="00DA5151">
        <w:rPr>
          <w:rFonts w:asciiTheme="minorHAnsi" w:eastAsiaTheme="minorHAnsi" w:hAnsiTheme="minorHAnsi"/>
          <w:color w:val="auto"/>
          <w:szCs w:val="24"/>
        </w:rPr>
        <w:t>1</w:t>
      </w:r>
      <w:r w:rsidR="00875A1C" w:rsidRPr="00A37B1A">
        <w:rPr>
          <w:rFonts w:asciiTheme="minorHAnsi" w:eastAsiaTheme="minorHAnsi" w:hAnsiTheme="minorHAnsi"/>
          <w:color w:val="auto"/>
          <w:szCs w:val="24"/>
        </w:rPr>
        <w:t>0% coded 5243 IAW VASRD §4.71a.</w:t>
      </w:r>
      <w:r w:rsidR="00DA5151">
        <w:rPr>
          <w:rFonts w:asciiTheme="minorHAnsi" w:eastAsiaTheme="minorHAnsi" w:hAnsiTheme="minorHAnsi"/>
          <w:color w:val="auto"/>
          <w:szCs w:val="24"/>
        </w:rPr>
        <w:t xml:space="preserve">  </w:t>
      </w:r>
      <w:r w:rsidR="00875A1C" w:rsidRPr="00AE3316">
        <w:rPr>
          <w:rFonts w:asciiTheme="minorHAnsi" w:eastAsiaTheme="minorHAnsi" w:hAnsiTheme="minorHAnsi"/>
          <w:color w:val="auto"/>
          <w:szCs w:val="24"/>
        </w:rPr>
        <w:t xml:space="preserve">In the matter of the </w:t>
      </w:r>
      <w:proofErr w:type="spellStart"/>
      <w:r w:rsidR="00EE7C57">
        <w:rPr>
          <w:rFonts w:asciiTheme="minorHAnsi" w:eastAsiaTheme="minorHAnsi" w:hAnsiTheme="minorHAnsi"/>
          <w:color w:val="auto"/>
          <w:szCs w:val="24"/>
        </w:rPr>
        <w:t>dyspnea</w:t>
      </w:r>
      <w:proofErr w:type="spellEnd"/>
      <w:r w:rsidR="00EE7C57">
        <w:rPr>
          <w:rFonts w:asciiTheme="minorHAnsi" w:eastAsiaTheme="minorHAnsi" w:hAnsiTheme="minorHAnsi"/>
          <w:color w:val="auto"/>
          <w:szCs w:val="24"/>
        </w:rPr>
        <w:t xml:space="preserve"> on exertion/</w:t>
      </w:r>
      <w:r w:rsidR="00875A1C">
        <w:rPr>
          <w:rFonts w:asciiTheme="minorHAnsi" w:eastAsiaTheme="minorHAnsi" w:hAnsiTheme="minorHAnsi"/>
          <w:color w:val="auto"/>
          <w:szCs w:val="24"/>
        </w:rPr>
        <w:t xml:space="preserve">early emphysema in a smoker condition, </w:t>
      </w:r>
      <w:r w:rsidR="00875A1C" w:rsidRPr="00AE3316">
        <w:rPr>
          <w:rFonts w:asciiTheme="minorHAnsi" w:eastAsiaTheme="minorHAnsi" w:hAnsiTheme="minorHAnsi"/>
          <w:color w:val="auto"/>
          <w:szCs w:val="24"/>
        </w:rPr>
        <w:t xml:space="preserve">the Board </w:t>
      </w:r>
      <w:r w:rsidR="00875A1C" w:rsidRPr="00A37B1A">
        <w:rPr>
          <w:rFonts w:asciiTheme="minorHAnsi" w:eastAsiaTheme="minorHAnsi" w:hAnsiTheme="minorHAnsi"/>
          <w:color w:val="auto"/>
          <w:szCs w:val="24"/>
        </w:rPr>
        <w:t>unanimously</w:t>
      </w:r>
      <w:r w:rsidR="00875A1C" w:rsidRPr="00AE3316">
        <w:rPr>
          <w:rFonts w:asciiTheme="minorHAnsi" w:eastAsiaTheme="minorHAnsi" w:hAnsiTheme="minorHAnsi"/>
          <w:color w:val="auto"/>
          <w:szCs w:val="24"/>
        </w:rPr>
        <w:t xml:space="preserve"> recommends no </w:t>
      </w:r>
      <w:r w:rsidR="00875A1C">
        <w:rPr>
          <w:rFonts w:asciiTheme="minorHAnsi" w:eastAsiaTheme="minorHAnsi" w:hAnsiTheme="minorHAnsi"/>
          <w:color w:val="auto"/>
          <w:szCs w:val="24"/>
        </w:rPr>
        <w:t>change in</w:t>
      </w:r>
      <w:r w:rsidR="00875A1C" w:rsidRPr="00AE3316">
        <w:rPr>
          <w:rFonts w:asciiTheme="minorHAnsi" w:eastAsiaTheme="minorHAnsi" w:hAnsiTheme="minorHAnsi"/>
          <w:color w:val="auto"/>
          <w:szCs w:val="24"/>
        </w:rPr>
        <w:t xml:space="preserve"> the PEB </w:t>
      </w:r>
      <w:r w:rsidR="00A37B1A" w:rsidRPr="00DA5151">
        <w:rPr>
          <w:rFonts w:asciiTheme="minorHAnsi" w:eastAsiaTheme="minorHAnsi" w:hAnsiTheme="minorHAnsi"/>
          <w:color w:val="auto"/>
          <w:szCs w:val="24"/>
        </w:rPr>
        <w:t xml:space="preserve">EPTS </w:t>
      </w:r>
      <w:r w:rsidR="00875A1C" w:rsidRPr="00DA5151">
        <w:rPr>
          <w:rFonts w:asciiTheme="minorHAnsi" w:eastAsiaTheme="minorHAnsi" w:hAnsiTheme="minorHAnsi"/>
          <w:color w:val="auto"/>
          <w:szCs w:val="24"/>
        </w:rPr>
        <w:t>determination IAW</w:t>
      </w:r>
      <w:r w:rsidR="00A37B1A" w:rsidRPr="00DA5151">
        <w:rPr>
          <w:rFonts w:asciiTheme="minorHAnsi" w:eastAsiaTheme="minorHAnsi" w:hAnsiTheme="minorHAnsi"/>
          <w:color w:val="auto"/>
          <w:szCs w:val="24"/>
        </w:rPr>
        <w:t xml:space="preserve"> DoDI 1332.38</w:t>
      </w:r>
      <w:r w:rsidR="00A37B1A">
        <w:rPr>
          <w:rFonts w:asciiTheme="minorHAnsi" w:eastAsiaTheme="minorHAnsi" w:hAnsiTheme="minorHAnsi"/>
          <w:color w:val="auto"/>
          <w:szCs w:val="24"/>
        </w:rPr>
        <w:t>.</w:t>
      </w:r>
      <w:r w:rsidR="00DA5151">
        <w:rPr>
          <w:rFonts w:asciiTheme="minorHAnsi" w:eastAsiaTheme="minorHAnsi" w:hAnsiTheme="minorHAnsi"/>
          <w:color w:val="auto"/>
          <w:szCs w:val="24"/>
        </w:rPr>
        <w:t xml:space="preserve">  </w:t>
      </w:r>
      <w:r w:rsidR="00303F8B" w:rsidRPr="00AE3316">
        <w:rPr>
          <w:rFonts w:asciiTheme="minorHAnsi" w:eastAsiaTheme="minorHAnsi" w:hAnsiTheme="minorHAnsi"/>
          <w:color w:val="auto"/>
          <w:szCs w:val="24"/>
        </w:rPr>
        <w:t xml:space="preserve">In the matter of the </w:t>
      </w:r>
      <w:r w:rsidR="00A37B1A" w:rsidRPr="00A37B1A">
        <w:rPr>
          <w:rFonts w:asciiTheme="minorHAnsi" w:eastAsiaTheme="minorHAnsi" w:hAnsiTheme="minorHAnsi"/>
          <w:color w:val="auto"/>
          <w:szCs w:val="24"/>
        </w:rPr>
        <w:t xml:space="preserve">mild cervical </w:t>
      </w:r>
      <w:r w:rsidR="00EE7C57">
        <w:rPr>
          <w:rFonts w:asciiTheme="minorHAnsi" w:eastAsiaTheme="minorHAnsi" w:hAnsiTheme="minorHAnsi"/>
          <w:color w:val="auto"/>
          <w:szCs w:val="24"/>
        </w:rPr>
        <w:t>DDD</w:t>
      </w:r>
      <w:r w:rsidR="00A37B1A" w:rsidRPr="00A37B1A">
        <w:rPr>
          <w:rFonts w:asciiTheme="minorHAnsi" w:eastAsiaTheme="minorHAnsi" w:hAnsiTheme="minorHAnsi"/>
          <w:color w:val="auto"/>
          <w:szCs w:val="24"/>
        </w:rPr>
        <w:t xml:space="preserve">, major depression, recurrent, and anxiety NOS, </w:t>
      </w:r>
      <w:r w:rsidR="00303F8B" w:rsidRPr="00AE3316">
        <w:rPr>
          <w:rFonts w:asciiTheme="minorHAnsi" w:eastAsiaTheme="minorHAnsi" w:hAnsiTheme="minorHAnsi"/>
          <w:color w:val="auto"/>
          <w:szCs w:val="24"/>
        </w:rPr>
        <w:t xml:space="preserve">the Board </w:t>
      </w:r>
      <w:r w:rsidR="00303F8B" w:rsidRPr="00A37B1A">
        <w:rPr>
          <w:rFonts w:asciiTheme="minorHAnsi" w:eastAsiaTheme="minorHAnsi" w:hAnsiTheme="minorHAnsi"/>
          <w:color w:val="auto"/>
          <w:szCs w:val="24"/>
        </w:rPr>
        <w:t>unanimously</w:t>
      </w:r>
      <w:r w:rsidR="00303F8B" w:rsidRPr="00AE3316">
        <w:rPr>
          <w:rFonts w:asciiTheme="minorHAnsi" w:eastAsiaTheme="minorHAnsi" w:hAnsiTheme="minorHAnsi"/>
          <w:color w:val="auto"/>
          <w:szCs w:val="24"/>
        </w:rPr>
        <w:t xml:space="preserve"> recommends no </w:t>
      </w:r>
      <w:r w:rsidR="00303F8B">
        <w:rPr>
          <w:rFonts w:asciiTheme="minorHAnsi" w:eastAsiaTheme="minorHAnsi" w:hAnsiTheme="minorHAnsi"/>
          <w:color w:val="auto"/>
          <w:szCs w:val="24"/>
        </w:rPr>
        <w:t>change from</w:t>
      </w:r>
      <w:r w:rsidR="00303F8B" w:rsidRPr="00AE3316">
        <w:rPr>
          <w:rFonts w:asciiTheme="minorHAnsi" w:eastAsiaTheme="minorHAnsi" w:hAnsiTheme="minorHAnsi"/>
          <w:color w:val="auto"/>
          <w:szCs w:val="24"/>
        </w:rPr>
        <w:t xml:space="preserve"> the PEB adjudicatio</w:t>
      </w:r>
      <w:r w:rsidR="00303F8B" w:rsidRPr="00174EDD">
        <w:rPr>
          <w:rFonts w:asciiTheme="minorHAnsi" w:eastAsiaTheme="minorHAnsi" w:hAnsiTheme="minorHAnsi"/>
          <w:color w:val="auto"/>
          <w:szCs w:val="24"/>
        </w:rPr>
        <w:t>n</w:t>
      </w:r>
      <w:r w:rsidR="00303F8B" w:rsidRPr="00AE3316">
        <w:rPr>
          <w:rFonts w:asciiTheme="minorHAnsi" w:eastAsiaTheme="minorHAnsi" w:hAnsiTheme="minorHAnsi"/>
          <w:color w:val="auto"/>
          <w:szCs w:val="24"/>
        </w:rPr>
        <w:t xml:space="preserve"> as not unfitting.</w:t>
      </w:r>
      <w:r w:rsidR="00DA5151">
        <w:rPr>
          <w:rFonts w:asciiTheme="minorHAnsi" w:eastAsiaTheme="minorHAnsi" w:hAnsiTheme="minorHAnsi"/>
          <w:color w:val="auto"/>
          <w:szCs w:val="24"/>
        </w:rPr>
        <w:t xml:space="preserve">  </w:t>
      </w:r>
      <w:r w:rsidR="00DA5151" w:rsidRPr="00F64312">
        <w:rPr>
          <w:rFonts w:eastAsia="Calibri"/>
          <w:color w:val="auto"/>
          <w:szCs w:val="24"/>
        </w:rPr>
        <w:t>There were no other conditions within the Board’s scope of review for consideration</w:t>
      </w:r>
    </w:p>
    <w:p w:rsidR="00194552" w:rsidRPr="00391858" w:rsidRDefault="00194552" w:rsidP="00F1737C">
      <w:pPr>
        <w:pBdr>
          <w:bottom w:val="single" w:sz="12" w:space="1" w:color="auto"/>
        </w:pBdr>
        <w:tabs>
          <w:tab w:val="left" w:pos="288"/>
          <w:tab w:val="left" w:pos="4752"/>
        </w:tabs>
        <w:spacing w:line="240" w:lineRule="exact"/>
        <w:jc w:val="both"/>
        <w:rPr>
          <w:rFonts w:asciiTheme="minorHAnsi" w:hAnsiTheme="minorHAnsi"/>
          <w:b/>
          <w:color w:val="auto"/>
          <w:u w:val="single"/>
        </w:rPr>
      </w:pPr>
    </w:p>
    <w:p w:rsidR="00F1737C" w:rsidRDefault="00F1737C" w:rsidP="00F1737C">
      <w:pPr>
        <w:spacing w:line="240" w:lineRule="exact"/>
        <w:rPr>
          <w:rFonts w:asciiTheme="minorHAnsi" w:hAnsiTheme="minorHAnsi"/>
          <w:b/>
          <w:color w:val="auto"/>
          <w:szCs w:val="24"/>
          <w:u w:val="single"/>
        </w:rPr>
      </w:pPr>
    </w:p>
    <w:p w:rsidR="00B953FA" w:rsidRPr="00B427BB" w:rsidRDefault="00C56FC8" w:rsidP="00B953FA">
      <w:pPr>
        <w:spacing w:line="240" w:lineRule="exact"/>
        <w:rPr>
          <w:rFonts w:asciiTheme="minorHAnsi" w:hAnsiTheme="minorHAnsi"/>
          <w:color w:val="auto"/>
          <w:szCs w:val="24"/>
        </w:rPr>
      </w:pPr>
      <w:r w:rsidRPr="00396779">
        <w:rPr>
          <w:rFonts w:asciiTheme="minorHAnsi" w:hAnsiTheme="minorHAnsi"/>
          <w:color w:val="auto"/>
          <w:szCs w:val="24"/>
          <w:u w:val="single"/>
        </w:rPr>
        <w:t>RECOMMENDATION</w:t>
      </w:r>
      <w:r w:rsidRPr="00396779">
        <w:rPr>
          <w:rFonts w:asciiTheme="minorHAnsi" w:hAnsiTheme="minorHAnsi"/>
          <w:color w:val="auto"/>
          <w:szCs w:val="24"/>
        </w:rPr>
        <w:t>:</w:t>
      </w:r>
      <w:r w:rsidRPr="00396779">
        <w:rPr>
          <w:rFonts w:asciiTheme="minorHAnsi" w:hAnsiTheme="minorHAnsi"/>
          <w:color w:val="000080"/>
          <w:szCs w:val="24"/>
        </w:rPr>
        <w:t xml:space="preserve"> </w:t>
      </w:r>
      <w:r w:rsidR="00A37B1A">
        <w:rPr>
          <w:rFonts w:asciiTheme="minorHAnsi" w:hAnsiTheme="minorHAnsi"/>
          <w:color w:val="000080"/>
          <w:szCs w:val="24"/>
        </w:rPr>
        <w:t xml:space="preserve"> </w:t>
      </w:r>
      <w:r w:rsidR="00B953FA" w:rsidRPr="00396779">
        <w:rPr>
          <w:rFonts w:asciiTheme="minorHAnsi" w:hAnsiTheme="minorHAnsi"/>
          <w:color w:val="auto"/>
          <w:szCs w:val="24"/>
        </w:rPr>
        <w:t xml:space="preserve">The Board recommends that the CI’s prior determination be modified </w:t>
      </w:r>
      <w:r w:rsidR="00B953FA" w:rsidRPr="00B427BB">
        <w:rPr>
          <w:rFonts w:asciiTheme="minorHAnsi" w:hAnsiTheme="minorHAnsi"/>
          <w:color w:val="auto"/>
          <w:szCs w:val="24"/>
        </w:rPr>
        <w:t xml:space="preserve">as follows, effective as of the date of </w:t>
      </w:r>
      <w:r w:rsidR="00B953FA" w:rsidRPr="00B953FA">
        <w:rPr>
          <w:rFonts w:asciiTheme="minorHAnsi" w:hAnsiTheme="minorHAnsi"/>
          <w:color w:val="auto"/>
          <w:szCs w:val="24"/>
        </w:rPr>
        <w:t>her</w:t>
      </w:r>
      <w:r w:rsidR="00B953FA">
        <w:rPr>
          <w:rFonts w:asciiTheme="minorHAnsi" w:hAnsiTheme="minorHAnsi"/>
          <w:color w:val="auto"/>
          <w:szCs w:val="24"/>
        </w:rPr>
        <w:t xml:space="preserve"> prior medical separation:</w:t>
      </w:r>
    </w:p>
    <w:p w:rsidR="004101B2" w:rsidRPr="00AF01B2" w:rsidRDefault="004101B2" w:rsidP="00510F9C">
      <w:pPr>
        <w:tabs>
          <w:tab w:val="left" w:pos="288"/>
          <w:tab w:val="left" w:pos="4752"/>
        </w:tabs>
        <w:spacing w:line="240" w:lineRule="exact"/>
        <w:jc w:val="both"/>
        <w:rPr>
          <w:rFonts w:asciiTheme="minorHAnsi" w:hAnsiTheme="minorHAnsi"/>
          <w:color w:val="auto"/>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80"/>
        <w:gridCol w:w="1710"/>
        <w:gridCol w:w="1170"/>
      </w:tblGrid>
      <w:tr w:rsidR="00A95BBA" w:rsidRPr="00AF01B2" w:rsidTr="00103948">
        <w:trPr>
          <w:trHeight w:val="233"/>
          <w:jc w:val="center"/>
        </w:trPr>
        <w:tc>
          <w:tcPr>
            <w:tcW w:w="6480" w:type="dxa"/>
            <w:shd w:val="clear" w:color="auto" w:fill="D9D9D9"/>
            <w:vAlign w:val="center"/>
          </w:tcPr>
          <w:p w:rsidR="00A95BBA" w:rsidRPr="00AF01B2" w:rsidRDefault="00A95BBA" w:rsidP="00103948">
            <w:pPr>
              <w:tabs>
                <w:tab w:val="left" w:pos="288"/>
                <w:tab w:val="left" w:pos="4752"/>
              </w:tabs>
              <w:spacing w:line="240" w:lineRule="exact"/>
              <w:jc w:val="center"/>
              <w:rPr>
                <w:rFonts w:asciiTheme="minorHAnsi" w:hAnsiTheme="minorHAnsi"/>
                <w:b/>
                <w:color w:val="auto"/>
                <w:szCs w:val="24"/>
              </w:rPr>
            </w:pPr>
            <w:r w:rsidRPr="00AF01B2">
              <w:rPr>
                <w:rFonts w:asciiTheme="minorHAnsi" w:hAnsiTheme="minorHAnsi"/>
                <w:b/>
                <w:color w:val="auto"/>
                <w:szCs w:val="24"/>
              </w:rPr>
              <w:t>UNFITTING CONDITION</w:t>
            </w:r>
          </w:p>
        </w:tc>
        <w:tc>
          <w:tcPr>
            <w:tcW w:w="1710" w:type="dxa"/>
            <w:shd w:val="clear" w:color="auto" w:fill="D9D9D9"/>
            <w:vAlign w:val="center"/>
          </w:tcPr>
          <w:p w:rsidR="00A95BBA" w:rsidRPr="00AF01B2" w:rsidRDefault="00A95BBA" w:rsidP="00103948">
            <w:pPr>
              <w:tabs>
                <w:tab w:val="left" w:pos="288"/>
                <w:tab w:val="left" w:pos="4752"/>
              </w:tabs>
              <w:spacing w:line="240" w:lineRule="exact"/>
              <w:jc w:val="center"/>
              <w:rPr>
                <w:rFonts w:asciiTheme="minorHAnsi" w:hAnsiTheme="minorHAnsi"/>
                <w:b/>
                <w:color w:val="auto"/>
                <w:szCs w:val="24"/>
              </w:rPr>
            </w:pPr>
            <w:r w:rsidRPr="00AF01B2">
              <w:rPr>
                <w:rFonts w:asciiTheme="minorHAnsi" w:hAnsiTheme="minorHAnsi"/>
                <w:b/>
                <w:color w:val="auto"/>
                <w:szCs w:val="24"/>
              </w:rPr>
              <w:t>VASRD CODE</w:t>
            </w:r>
          </w:p>
        </w:tc>
        <w:tc>
          <w:tcPr>
            <w:tcW w:w="1170" w:type="dxa"/>
            <w:shd w:val="clear" w:color="auto" w:fill="D9D9D9"/>
            <w:vAlign w:val="center"/>
          </w:tcPr>
          <w:p w:rsidR="00A95BBA" w:rsidRPr="00AF01B2" w:rsidRDefault="00A95BBA" w:rsidP="00103948">
            <w:pPr>
              <w:tabs>
                <w:tab w:val="left" w:pos="288"/>
                <w:tab w:val="left" w:pos="4752"/>
              </w:tabs>
              <w:spacing w:line="240" w:lineRule="exact"/>
              <w:jc w:val="center"/>
              <w:rPr>
                <w:rFonts w:asciiTheme="minorHAnsi" w:hAnsiTheme="minorHAnsi"/>
                <w:b/>
                <w:color w:val="auto"/>
                <w:szCs w:val="24"/>
              </w:rPr>
            </w:pPr>
            <w:r w:rsidRPr="00AF01B2">
              <w:rPr>
                <w:rFonts w:asciiTheme="minorHAnsi" w:hAnsiTheme="minorHAnsi"/>
                <w:b/>
                <w:color w:val="auto"/>
                <w:szCs w:val="24"/>
              </w:rPr>
              <w:t>RATING</w:t>
            </w:r>
          </w:p>
        </w:tc>
      </w:tr>
      <w:tr w:rsidR="00A95BBA" w:rsidRPr="00AF01B2" w:rsidTr="00103948">
        <w:trPr>
          <w:jc w:val="center"/>
        </w:trPr>
        <w:tc>
          <w:tcPr>
            <w:tcW w:w="6480" w:type="dxa"/>
            <w:vAlign w:val="center"/>
          </w:tcPr>
          <w:p w:rsidR="00A95BBA" w:rsidRPr="00AF01B2" w:rsidRDefault="00A37B1A" w:rsidP="00103948">
            <w:pPr>
              <w:tabs>
                <w:tab w:val="left" w:pos="288"/>
                <w:tab w:val="left" w:pos="4752"/>
              </w:tabs>
              <w:spacing w:line="240" w:lineRule="exact"/>
              <w:rPr>
                <w:rFonts w:asciiTheme="minorHAnsi" w:hAnsiTheme="minorHAnsi"/>
                <w:color w:val="auto"/>
                <w:szCs w:val="24"/>
              </w:rPr>
            </w:pPr>
            <w:r>
              <w:rPr>
                <w:rFonts w:asciiTheme="minorHAnsi" w:hAnsiTheme="minorHAnsi"/>
                <w:color w:val="auto"/>
                <w:szCs w:val="24"/>
              </w:rPr>
              <w:t>Chronic Low Back Pain</w:t>
            </w:r>
          </w:p>
        </w:tc>
        <w:tc>
          <w:tcPr>
            <w:tcW w:w="1710" w:type="dxa"/>
            <w:vAlign w:val="center"/>
          </w:tcPr>
          <w:p w:rsidR="00A95BBA" w:rsidRPr="00B953FA" w:rsidRDefault="00A37B1A" w:rsidP="00A37B1A">
            <w:pPr>
              <w:tabs>
                <w:tab w:val="left" w:pos="288"/>
                <w:tab w:val="left" w:pos="4752"/>
              </w:tabs>
              <w:spacing w:line="240" w:lineRule="exact"/>
              <w:jc w:val="center"/>
              <w:rPr>
                <w:rFonts w:asciiTheme="minorHAnsi" w:hAnsiTheme="minorHAnsi"/>
                <w:color w:val="auto"/>
                <w:szCs w:val="24"/>
              </w:rPr>
            </w:pPr>
            <w:r w:rsidRPr="00B953FA">
              <w:rPr>
                <w:rFonts w:asciiTheme="minorHAnsi" w:hAnsiTheme="minorHAnsi"/>
                <w:color w:val="auto"/>
                <w:szCs w:val="24"/>
              </w:rPr>
              <w:t>5243</w:t>
            </w:r>
          </w:p>
        </w:tc>
        <w:tc>
          <w:tcPr>
            <w:tcW w:w="1170" w:type="dxa"/>
            <w:vAlign w:val="center"/>
          </w:tcPr>
          <w:p w:rsidR="00A95BBA" w:rsidRPr="00B953FA" w:rsidRDefault="00A37B1A" w:rsidP="00A37B1A">
            <w:pPr>
              <w:tabs>
                <w:tab w:val="left" w:pos="288"/>
                <w:tab w:val="left" w:pos="4752"/>
              </w:tabs>
              <w:spacing w:line="240" w:lineRule="exact"/>
              <w:jc w:val="center"/>
              <w:rPr>
                <w:rFonts w:asciiTheme="minorHAnsi" w:hAnsiTheme="minorHAnsi"/>
                <w:color w:val="auto"/>
                <w:szCs w:val="24"/>
              </w:rPr>
            </w:pPr>
            <w:r w:rsidRPr="00B953FA">
              <w:rPr>
                <w:rFonts w:asciiTheme="minorHAnsi" w:hAnsiTheme="minorHAnsi"/>
                <w:color w:val="auto"/>
                <w:szCs w:val="24"/>
              </w:rPr>
              <w:t>1</w:t>
            </w:r>
            <w:r w:rsidR="00A95BBA" w:rsidRPr="00B953FA">
              <w:rPr>
                <w:rFonts w:asciiTheme="minorHAnsi" w:hAnsiTheme="minorHAnsi"/>
                <w:color w:val="auto"/>
                <w:szCs w:val="24"/>
              </w:rPr>
              <w:t>0%</w:t>
            </w:r>
          </w:p>
        </w:tc>
      </w:tr>
      <w:tr w:rsidR="00A37B1A" w:rsidRPr="00AF01B2" w:rsidTr="00103948">
        <w:trPr>
          <w:jc w:val="center"/>
        </w:trPr>
        <w:tc>
          <w:tcPr>
            <w:tcW w:w="6480" w:type="dxa"/>
            <w:vAlign w:val="center"/>
          </w:tcPr>
          <w:p w:rsidR="00A37B1A" w:rsidRPr="00AF01B2" w:rsidRDefault="00A37B1A" w:rsidP="00103948">
            <w:pPr>
              <w:tabs>
                <w:tab w:val="left" w:pos="288"/>
                <w:tab w:val="left" w:pos="4752"/>
              </w:tabs>
              <w:spacing w:line="240" w:lineRule="exact"/>
              <w:rPr>
                <w:rFonts w:asciiTheme="minorHAnsi" w:hAnsiTheme="minorHAnsi"/>
                <w:color w:val="auto"/>
                <w:szCs w:val="24"/>
              </w:rPr>
            </w:pPr>
            <w:r>
              <w:rPr>
                <w:rFonts w:asciiTheme="minorHAnsi" w:hAnsiTheme="minorHAnsi"/>
                <w:color w:val="auto"/>
                <w:szCs w:val="24"/>
              </w:rPr>
              <w:t>Dyspnea On Exertion / Early Emphysema in a Smoker</w:t>
            </w:r>
          </w:p>
        </w:tc>
        <w:tc>
          <w:tcPr>
            <w:tcW w:w="1710" w:type="dxa"/>
            <w:vAlign w:val="center"/>
          </w:tcPr>
          <w:p w:rsidR="00A37B1A" w:rsidRPr="00B953FA" w:rsidRDefault="00A37B1A" w:rsidP="00103948">
            <w:pPr>
              <w:tabs>
                <w:tab w:val="left" w:pos="288"/>
                <w:tab w:val="left" w:pos="4752"/>
              </w:tabs>
              <w:spacing w:line="240" w:lineRule="exact"/>
              <w:jc w:val="center"/>
              <w:rPr>
                <w:rFonts w:asciiTheme="minorHAnsi" w:hAnsiTheme="minorHAnsi"/>
                <w:color w:val="auto"/>
                <w:szCs w:val="24"/>
              </w:rPr>
            </w:pPr>
            <w:r w:rsidRPr="00B953FA">
              <w:rPr>
                <w:rFonts w:asciiTheme="minorHAnsi" w:hAnsiTheme="minorHAnsi"/>
                <w:color w:val="auto"/>
                <w:szCs w:val="24"/>
              </w:rPr>
              <w:t>6603</w:t>
            </w:r>
          </w:p>
        </w:tc>
        <w:tc>
          <w:tcPr>
            <w:tcW w:w="1170" w:type="dxa"/>
            <w:vAlign w:val="center"/>
          </w:tcPr>
          <w:p w:rsidR="00A37B1A" w:rsidRPr="00B953FA" w:rsidRDefault="00A37B1A" w:rsidP="00A37B1A">
            <w:pPr>
              <w:tabs>
                <w:tab w:val="left" w:pos="288"/>
                <w:tab w:val="left" w:pos="4752"/>
              </w:tabs>
              <w:spacing w:line="240" w:lineRule="exact"/>
              <w:jc w:val="center"/>
              <w:rPr>
                <w:rFonts w:asciiTheme="minorHAnsi" w:hAnsiTheme="minorHAnsi"/>
                <w:color w:val="auto"/>
                <w:szCs w:val="24"/>
              </w:rPr>
            </w:pPr>
            <w:r w:rsidRPr="00B953FA">
              <w:rPr>
                <w:rFonts w:asciiTheme="minorHAnsi" w:hAnsiTheme="minorHAnsi"/>
                <w:color w:val="auto"/>
                <w:szCs w:val="24"/>
              </w:rPr>
              <w:t>EPTS</w:t>
            </w:r>
          </w:p>
        </w:tc>
      </w:tr>
      <w:tr w:rsidR="00A95BBA" w:rsidRPr="00AF01B2" w:rsidTr="00103948">
        <w:tblPrEx>
          <w:tblLook w:val="0000"/>
        </w:tblPrEx>
        <w:trPr>
          <w:gridBefore w:val="1"/>
          <w:wBefore w:w="6480" w:type="dxa"/>
          <w:trHeight w:val="152"/>
          <w:jc w:val="center"/>
        </w:trPr>
        <w:tc>
          <w:tcPr>
            <w:tcW w:w="1710" w:type="dxa"/>
            <w:tcBorders>
              <w:left w:val="single" w:sz="4" w:space="0" w:color="auto"/>
              <w:bottom w:val="single" w:sz="4" w:space="0" w:color="000000"/>
            </w:tcBorders>
            <w:shd w:val="clear" w:color="auto" w:fill="D9D9D9" w:themeFill="background1" w:themeFillShade="D9"/>
            <w:vAlign w:val="center"/>
          </w:tcPr>
          <w:p w:rsidR="00A95BBA" w:rsidRPr="00B953FA" w:rsidRDefault="00A95BBA" w:rsidP="00103948">
            <w:pPr>
              <w:tabs>
                <w:tab w:val="left" w:pos="288"/>
                <w:tab w:val="left" w:pos="4752"/>
              </w:tabs>
              <w:spacing w:line="240" w:lineRule="exact"/>
              <w:jc w:val="center"/>
              <w:rPr>
                <w:rFonts w:asciiTheme="minorHAnsi" w:hAnsiTheme="minorHAnsi"/>
                <w:b/>
                <w:color w:val="auto"/>
                <w:szCs w:val="24"/>
              </w:rPr>
            </w:pPr>
            <w:r w:rsidRPr="00B953FA">
              <w:rPr>
                <w:rFonts w:asciiTheme="minorHAnsi" w:hAnsiTheme="minorHAnsi"/>
                <w:b/>
                <w:color w:val="auto"/>
                <w:szCs w:val="24"/>
              </w:rPr>
              <w:t>COMBINED</w:t>
            </w:r>
          </w:p>
        </w:tc>
        <w:tc>
          <w:tcPr>
            <w:tcW w:w="1170" w:type="dxa"/>
            <w:tcBorders>
              <w:bottom w:val="single" w:sz="4" w:space="0" w:color="000000"/>
            </w:tcBorders>
            <w:shd w:val="clear" w:color="auto" w:fill="D9D9D9" w:themeFill="background1" w:themeFillShade="D9"/>
            <w:vAlign w:val="center"/>
          </w:tcPr>
          <w:p w:rsidR="00A95BBA" w:rsidRPr="00B953FA" w:rsidRDefault="00A37B1A" w:rsidP="00A37B1A">
            <w:pPr>
              <w:tabs>
                <w:tab w:val="left" w:pos="288"/>
                <w:tab w:val="left" w:pos="4752"/>
              </w:tabs>
              <w:spacing w:line="240" w:lineRule="exact"/>
              <w:jc w:val="center"/>
              <w:rPr>
                <w:rFonts w:asciiTheme="minorHAnsi" w:hAnsiTheme="minorHAnsi"/>
                <w:b/>
                <w:color w:val="auto"/>
                <w:szCs w:val="24"/>
              </w:rPr>
            </w:pPr>
            <w:r w:rsidRPr="00B953FA">
              <w:rPr>
                <w:rFonts w:asciiTheme="minorHAnsi" w:hAnsiTheme="minorHAnsi"/>
                <w:b/>
                <w:color w:val="auto"/>
                <w:szCs w:val="24"/>
              </w:rPr>
              <w:t>1</w:t>
            </w:r>
            <w:r w:rsidR="00A95BBA" w:rsidRPr="00B953FA">
              <w:rPr>
                <w:rFonts w:asciiTheme="minorHAnsi" w:hAnsiTheme="minorHAnsi"/>
                <w:b/>
                <w:color w:val="auto"/>
                <w:szCs w:val="24"/>
              </w:rPr>
              <w:t>0%</w:t>
            </w:r>
          </w:p>
        </w:tc>
      </w:tr>
    </w:tbl>
    <w:p w:rsidR="00A83C15" w:rsidRPr="00391858" w:rsidRDefault="00A83C15" w:rsidP="00510F9C">
      <w:pPr>
        <w:tabs>
          <w:tab w:val="left" w:pos="288"/>
          <w:tab w:val="left" w:pos="1710"/>
        </w:tabs>
        <w:spacing w:line="240" w:lineRule="exact"/>
        <w:rPr>
          <w:rFonts w:asciiTheme="minorHAnsi" w:hAnsiTheme="minorHAnsi"/>
          <w:b/>
          <w:caps/>
          <w:color w:val="auto"/>
          <w:u w:val="single"/>
        </w:rPr>
      </w:pPr>
      <w:r w:rsidRPr="00391858">
        <w:rPr>
          <w:rFonts w:asciiTheme="minorHAnsi" w:hAnsiTheme="minorHAnsi"/>
          <w:b/>
          <w:color w:val="auto"/>
          <w:u w:val="single"/>
        </w:rPr>
        <w:t>______________________________________________________________________________</w:t>
      </w:r>
    </w:p>
    <w:p w:rsidR="00106AD8" w:rsidRPr="00391858" w:rsidRDefault="00106AD8" w:rsidP="00510F9C">
      <w:pPr>
        <w:tabs>
          <w:tab w:val="left" w:pos="288"/>
          <w:tab w:val="left" w:pos="4752"/>
        </w:tabs>
        <w:spacing w:line="240" w:lineRule="exact"/>
        <w:rPr>
          <w:b/>
          <w:color w:val="auto"/>
          <w:szCs w:val="24"/>
        </w:rPr>
      </w:pPr>
    </w:p>
    <w:p w:rsidR="00D91DA6" w:rsidRPr="00006186" w:rsidRDefault="00FB1725" w:rsidP="00510F9C">
      <w:pPr>
        <w:tabs>
          <w:tab w:val="left" w:pos="288"/>
          <w:tab w:val="left" w:pos="4752"/>
        </w:tabs>
        <w:spacing w:line="240" w:lineRule="exact"/>
        <w:jc w:val="both"/>
        <w:rPr>
          <w:rFonts w:asciiTheme="minorHAnsi" w:hAnsiTheme="minorHAnsi"/>
          <w:color w:val="auto"/>
        </w:rPr>
      </w:pPr>
      <w:r>
        <w:rPr>
          <w:rFonts w:asciiTheme="minorHAnsi" w:hAnsiTheme="minorHAnsi"/>
          <w:color w:val="auto"/>
        </w:rPr>
        <w:t>The following documentary evidence was considered:</w:t>
      </w:r>
    </w:p>
    <w:p w:rsidR="00EB5EFD" w:rsidRPr="00006186" w:rsidRDefault="00EB5EFD" w:rsidP="00510F9C">
      <w:pPr>
        <w:tabs>
          <w:tab w:val="left" w:pos="288"/>
          <w:tab w:val="left" w:pos="4752"/>
        </w:tabs>
        <w:spacing w:line="240" w:lineRule="exact"/>
        <w:jc w:val="both"/>
        <w:rPr>
          <w:rFonts w:asciiTheme="minorHAnsi" w:hAnsiTheme="minorHAnsi"/>
          <w:color w:val="auto"/>
        </w:rPr>
      </w:pPr>
    </w:p>
    <w:p w:rsidR="00114F20" w:rsidRPr="00006186" w:rsidRDefault="00FB1725" w:rsidP="00510F9C">
      <w:pPr>
        <w:tabs>
          <w:tab w:val="left" w:pos="288"/>
          <w:tab w:val="left" w:pos="4752"/>
        </w:tabs>
        <w:spacing w:line="240" w:lineRule="exact"/>
        <w:jc w:val="both"/>
        <w:rPr>
          <w:rFonts w:asciiTheme="minorHAnsi" w:hAnsiTheme="minorHAnsi"/>
          <w:color w:val="auto"/>
        </w:rPr>
      </w:pPr>
      <w:r>
        <w:rPr>
          <w:rFonts w:asciiTheme="minorHAnsi" w:hAnsiTheme="minorHAnsi"/>
          <w:color w:val="auto"/>
        </w:rPr>
        <w:t>Exhibit A.  DD Form 294, dated 20</w:t>
      </w:r>
      <w:r w:rsidR="007B2097">
        <w:rPr>
          <w:rFonts w:asciiTheme="minorHAnsi" w:hAnsiTheme="minorHAnsi"/>
          <w:color w:val="auto"/>
        </w:rPr>
        <w:t>110712</w:t>
      </w:r>
      <w:r w:rsidR="00EE7C57">
        <w:rPr>
          <w:rFonts w:asciiTheme="minorHAnsi" w:hAnsiTheme="minorHAnsi"/>
          <w:color w:val="auto"/>
        </w:rPr>
        <w:t>, w/atchs</w:t>
      </w:r>
    </w:p>
    <w:p w:rsidR="00114F20" w:rsidRPr="00006186" w:rsidRDefault="00FB1725" w:rsidP="00510F9C">
      <w:pPr>
        <w:tabs>
          <w:tab w:val="left" w:pos="288"/>
          <w:tab w:val="left" w:pos="4752"/>
        </w:tabs>
        <w:spacing w:line="240" w:lineRule="exact"/>
        <w:jc w:val="both"/>
        <w:rPr>
          <w:rFonts w:asciiTheme="minorHAnsi" w:hAnsiTheme="minorHAnsi"/>
          <w:color w:val="auto"/>
        </w:rPr>
      </w:pPr>
      <w:r>
        <w:rPr>
          <w:rFonts w:asciiTheme="minorHAnsi" w:hAnsiTheme="minorHAnsi"/>
          <w:color w:val="auto"/>
        </w:rPr>
        <w:t>Exhib</w:t>
      </w:r>
      <w:r w:rsidR="00EE7C57">
        <w:rPr>
          <w:rFonts w:asciiTheme="minorHAnsi" w:hAnsiTheme="minorHAnsi"/>
          <w:color w:val="auto"/>
        </w:rPr>
        <w:t>it B.  Service Treatment Record</w:t>
      </w:r>
    </w:p>
    <w:p w:rsidR="00114F20" w:rsidRPr="00006186" w:rsidRDefault="00FB1725" w:rsidP="00510F9C">
      <w:pPr>
        <w:tabs>
          <w:tab w:val="left" w:pos="288"/>
          <w:tab w:val="left" w:pos="4752"/>
        </w:tabs>
        <w:spacing w:line="240" w:lineRule="exact"/>
        <w:jc w:val="both"/>
        <w:rPr>
          <w:rFonts w:asciiTheme="minorHAnsi" w:hAnsiTheme="minorHAnsi"/>
          <w:color w:val="auto"/>
        </w:rPr>
      </w:pPr>
      <w:r>
        <w:rPr>
          <w:rFonts w:asciiTheme="minorHAnsi" w:hAnsiTheme="minorHAnsi"/>
          <w:color w:val="auto"/>
        </w:rPr>
        <w:t>Exhibit C.  Department of Vet</w:t>
      </w:r>
      <w:r w:rsidR="00EE7C57">
        <w:rPr>
          <w:rFonts w:asciiTheme="minorHAnsi" w:hAnsiTheme="minorHAnsi"/>
          <w:color w:val="auto"/>
        </w:rPr>
        <w:t>erans’ Affairs Treatment Record</w:t>
      </w:r>
    </w:p>
    <w:p w:rsidR="00D91DA6" w:rsidRPr="00006186" w:rsidRDefault="00D91DA6" w:rsidP="00510F9C">
      <w:pPr>
        <w:tabs>
          <w:tab w:val="left" w:pos="288"/>
          <w:tab w:val="left" w:pos="4752"/>
        </w:tabs>
        <w:spacing w:line="240" w:lineRule="exact"/>
        <w:jc w:val="both"/>
        <w:rPr>
          <w:rFonts w:asciiTheme="minorHAnsi" w:hAnsiTheme="minorHAnsi"/>
          <w:color w:val="auto"/>
        </w:rPr>
      </w:pPr>
    </w:p>
    <w:p w:rsidR="00114F20" w:rsidRPr="00006186" w:rsidRDefault="00114F20" w:rsidP="00510F9C">
      <w:pPr>
        <w:tabs>
          <w:tab w:val="left" w:pos="288"/>
          <w:tab w:val="left" w:pos="4752"/>
        </w:tabs>
        <w:spacing w:line="240" w:lineRule="exact"/>
        <w:jc w:val="both"/>
        <w:rPr>
          <w:rFonts w:asciiTheme="minorHAnsi" w:hAnsiTheme="minorHAnsi"/>
          <w:color w:val="auto"/>
        </w:rPr>
      </w:pPr>
    </w:p>
    <w:p w:rsidR="00114F20" w:rsidRPr="00006186" w:rsidRDefault="00114F20" w:rsidP="00510F9C">
      <w:pPr>
        <w:tabs>
          <w:tab w:val="left" w:pos="288"/>
          <w:tab w:val="left" w:pos="4752"/>
        </w:tabs>
        <w:spacing w:line="240" w:lineRule="exact"/>
        <w:jc w:val="both"/>
        <w:rPr>
          <w:rFonts w:asciiTheme="minorHAnsi" w:hAnsiTheme="minorHAnsi"/>
          <w:color w:val="auto"/>
        </w:rPr>
      </w:pPr>
    </w:p>
    <w:p w:rsidR="00C25746" w:rsidRDefault="00FB1725" w:rsidP="007B2097">
      <w:pPr>
        <w:tabs>
          <w:tab w:val="left" w:pos="0"/>
          <w:tab w:val="left" w:pos="4320"/>
        </w:tabs>
        <w:spacing w:line="240" w:lineRule="exact"/>
        <w:jc w:val="both"/>
        <w:rPr>
          <w:rFonts w:asciiTheme="minorHAnsi" w:hAnsiTheme="minorHAnsi"/>
          <w:color w:val="auto"/>
        </w:rPr>
      </w:pPr>
      <w:r>
        <w:rPr>
          <w:rFonts w:asciiTheme="minorHAnsi" w:hAnsiTheme="minorHAnsi"/>
          <w:color w:val="auto"/>
        </w:rPr>
        <w:t xml:space="preserve">                             </w:t>
      </w:r>
      <w:r>
        <w:rPr>
          <w:rFonts w:asciiTheme="minorHAnsi" w:hAnsiTheme="minorHAnsi"/>
          <w:color w:val="auto"/>
        </w:rPr>
        <w:tab/>
      </w:r>
    </w:p>
    <w:p w:rsidR="00C25746" w:rsidRPr="00C25746" w:rsidRDefault="00DF21F1" w:rsidP="00C25746">
      <w:pPr>
        <w:tabs>
          <w:tab w:val="left" w:pos="0"/>
          <w:tab w:val="left" w:pos="4320"/>
        </w:tabs>
        <w:spacing w:line="240" w:lineRule="exact"/>
        <w:ind w:left="5040"/>
        <w:jc w:val="both"/>
        <w:rPr>
          <w:rFonts w:asciiTheme="minorHAnsi" w:hAnsiTheme="minorHAnsi"/>
          <w:color w:val="auto"/>
        </w:rPr>
      </w:pPr>
      <w:r>
        <w:rPr>
          <w:rFonts w:asciiTheme="minorHAnsi" w:hAnsiTheme="minorHAnsi"/>
          <w:color w:val="auto"/>
        </w:rPr>
        <w:t>XXXXXXXXXXXX</w:t>
      </w:r>
    </w:p>
    <w:p w:rsidR="00C25746" w:rsidRDefault="00B538FE" w:rsidP="00C25746">
      <w:pPr>
        <w:tabs>
          <w:tab w:val="left" w:pos="0"/>
          <w:tab w:val="left" w:pos="4320"/>
        </w:tabs>
        <w:spacing w:line="240" w:lineRule="exact"/>
        <w:ind w:left="5040"/>
        <w:jc w:val="both"/>
        <w:rPr>
          <w:rFonts w:asciiTheme="minorHAnsi" w:hAnsiTheme="minorHAnsi"/>
          <w:color w:val="auto"/>
        </w:rPr>
      </w:pPr>
      <w:r>
        <w:rPr>
          <w:rFonts w:asciiTheme="minorHAnsi" w:hAnsiTheme="minorHAnsi"/>
          <w:color w:val="auto"/>
        </w:rPr>
        <w:t>President</w:t>
      </w:r>
    </w:p>
    <w:p w:rsidR="00C25746" w:rsidRPr="00C25746" w:rsidRDefault="00C25746" w:rsidP="00C25746">
      <w:pPr>
        <w:tabs>
          <w:tab w:val="left" w:pos="0"/>
          <w:tab w:val="left" w:pos="4320"/>
        </w:tabs>
        <w:spacing w:line="240" w:lineRule="exact"/>
        <w:ind w:left="5040"/>
        <w:jc w:val="both"/>
        <w:rPr>
          <w:rFonts w:asciiTheme="minorHAnsi" w:hAnsiTheme="minorHAnsi"/>
          <w:color w:val="auto"/>
        </w:rPr>
      </w:pPr>
      <w:r w:rsidRPr="00C25746">
        <w:rPr>
          <w:rFonts w:asciiTheme="minorHAnsi" w:hAnsiTheme="minorHAnsi"/>
          <w:color w:val="auto"/>
        </w:rPr>
        <w:t>Physical Disability Board of Review</w:t>
      </w:r>
    </w:p>
    <w:p w:rsidR="00C25746" w:rsidRDefault="00C25746" w:rsidP="00C25746">
      <w:pPr>
        <w:tabs>
          <w:tab w:val="left" w:pos="0"/>
          <w:tab w:val="left" w:pos="4320"/>
        </w:tabs>
        <w:spacing w:line="240" w:lineRule="exact"/>
        <w:jc w:val="both"/>
        <w:rPr>
          <w:rFonts w:asciiTheme="minorHAnsi" w:hAnsiTheme="minorHAnsi"/>
          <w:color w:val="auto"/>
        </w:rPr>
      </w:pPr>
    </w:p>
    <w:p w:rsidR="00C25746" w:rsidRDefault="00C25746" w:rsidP="00C25746">
      <w:pPr>
        <w:tabs>
          <w:tab w:val="left" w:pos="0"/>
          <w:tab w:val="left" w:pos="4320"/>
        </w:tabs>
        <w:spacing w:line="240" w:lineRule="exact"/>
        <w:jc w:val="both"/>
        <w:rPr>
          <w:rFonts w:asciiTheme="minorHAnsi" w:hAnsiTheme="minorHAnsi"/>
          <w:color w:val="auto"/>
        </w:rPr>
      </w:pPr>
    </w:p>
    <w:p w:rsidR="00DA5151" w:rsidRDefault="00DA5151" w:rsidP="00C25746">
      <w:pPr>
        <w:tabs>
          <w:tab w:val="left" w:pos="0"/>
          <w:tab w:val="left" w:pos="4320"/>
        </w:tabs>
        <w:spacing w:line="240" w:lineRule="exact"/>
        <w:jc w:val="both"/>
        <w:rPr>
          <w:rFonts w:asciiTheme="minorHAnsi" w:hAnsiTheme="minorHAnsi"/>
          <w:color w:val="auto"/>
        </w:rPr>
      </w:pPr>
    </w:p>
    <w:p w:rsidR="00DA5151" w:rsidRDefault="00DA5151" w:rsidP="00C25746">
      <w:pPr>
        <w:tabs>
          <w:tab w:val="left" w:pos="0"/>
          <w:tab w:val="left" w:pos="4320"/>
        </w:tabs>
        <w:spacing w:line="240" w:lineRule="exact"/>
        <w:jc w:val="both"/>
        <w:rPr>
          <w:rFonts w:asciiTheme="minorHAnsi" w:hAnsiTheme="minorHAnsi"/>
          <w:color w:val="auto"/>
        </w:rPr>
      </w:pPr>
    </w:p>
    <w:p w:rsidR="00DA5151" w:rsidRDefault="00DA5151" w:rsidP="00C25746">
      <w:pPr>
        <w:tabs>
          <w:tab w:val="left" w:pos="0"/>
          <w:tab w:val="left" w:pos="4320"/>
        </w:tabs>
        <w:spacing w:line="240" w:lineRule="exact"/>
        <w:jc w:val="both"/>
        <w:rPr>
          <w:rFonts w:asciiTheme="minorHAnsi" w:hAnsiTheme="minorHAnsi"/>
          <w:color w:val="auto"/>
        </w:rPr>
      </w:pPr>
    </w:p>
    <w:p w:rsidR="00DA5151" w:rsidRDefault="00DA5151" w:rsidP="00C25746">
      <w:pPr>
        <w:tabs>
          <w:tab w:val="left" w:pos="0"/>
          <w:tab w:val="left" w:pos="4320"/>
        </w:tabs>
        <w:spacing w:line="240" w:lineRule="exact"/>
        <w:jc w:val="both"/>
        <w:rPr>
          <w:rFonts w:asciiTheme="minorHAnsi" w:hAnsiTheme="minorHAnsi"/>
          <w:color w:val="auto"/>
        </w:rPr>
      </w:pPr>
    </w:p>
    <w:p w:rsidR="00DA5151" w:rsidRDefault="00DA5151" w:rsidP="00C25746">
      <w:pPr>
        <w:tabs>
          <w:tab w:val="left" w:pos="0"/>
          <w:tab w:val="left" w:pos="4320"/>
        </w:tabs>
        <w:spacing w:line="240" w:lineRule="exact"/>
        <w:jc w:val="both"/>
        <w:rPr>
          <w:rFonts w:asciiTheme="minorHAnsi" w:hAnsiTheme="minorHAnsi"/>
          <w:color w:val="auto"/>
        </w:rPr>
      </w:pPr>
    </w:p>
    <w:p w:rsidR="00DA5151" w:rsidRDefault="00DA5151" w:rsidP="00C25746">
      <w:pPr>
        <w:tabs>
          <w:tab w:val="left" w:pos="0"/>
          <w:tab w:val="left" w:pos="4320"/>
        </w:tabs>
        <w:spacing w:line="240" w:lineRule="exact"/>
        <w:jc w:val="both"/>
        <w:rPr>
          <w:rFonts w:asciiTheme="minorHAnsi" w:hAnsiTheme="minorHAnsi"/>
          <w:color w:val="auto"/>
        </w:rPr>
      </w:pPr>
    </w:p>
    <w:p w:rsidR="00DF21F1" w:rsidRDefault="00DF21F1">
      <w:pPr>
        <w:rPr>
          <w:rFonts w:asciiTheme="minorHAnsi" w:hAnsiTheme="minorHAnsi"/>
          <w:color w:val="auto"/>
        </w:rPr>
      </w:pPr>
      <w:r>
        <w:rPr>
          <w:rFonts w:asciiTheme="minorHAnsi" w:hAnsiTheme="minorHAnsi"/>
          <w:color w:val="auto"/>
        </w:rPr>
        <w:br w:type="page"/>
      </w:r>
    </w:p>
    <w:p w:rsidR="00DF21F1" w:rsidRDefault="00DF21F1" w:rsidP="00DF21F1">
      <w:pPr>
        <w:sectPr w:rsidR="00DF21F1">
          <w:pgSz w:w="12240" w:h="15840"/>
          <w:pgMar w:top="2160" w:right="1440" w:bottom="1440" w:left="1440" w:header="720" w:footer="720" w:gutter="0"/>
          <w:cols w:space="720"/>
        </w:sectPr>
      </w:pPr>
    </w:p>
    <w:p w:rsidR="00DF21F1" w:rsidRDefault="00DF21F1" w:rsidP="00DF21F1">
      <w:pPr>
        <w:pStyle w:val="Header"/>
        <w:tabs>
          <w:tab w:val="left" w:pos="720"/>
        </w:tabs>
      </w:pPr>
      <w:r>
        <w:lastRenderedPageBreak/>
        <w:t>SFMR-RB</w:t>
      </w:r>
      <w:r>
        <w:tab/>
      </w:r>
      <w:r>
        <w:tab/>
      </w:r>
      <w:r>
        <w:tab/>
      </w:r>
      <w:r>
        <w:tab/>
      </w:r>
      <w:r>
        <w:tab/>
      </w:r>
      <w:r>
        <w:tab/>
      </w:r>
      <w:r>
        <w:tab/>
      </w:r>
      <w:r>
        <w:tab/>
      </w:r>
      <w:r>
        <w:tab/>
      </w:r>
    </w:p>
    <w:p w:rsidR="00DF21F1" w:rsidRDefault="00DF21F1" w:rsidP="00DF21F1">
      <w:pPr>
        <w:pStyle w:val="Header"/>
        <w:tabs>
          <w:tab w:val="left" w:pos="720"/>
        </w:tabs>
      </w:pPr>
    </w:p>
    <w:p w:rsidR="00DF21F1" w:rsidRDefault="00DF21F1" w:rsidP="00DF21F1"/>
    <w:p w:rsidR="00DF21F1" w:rsidRDefault="00DF21F1" w:rsidP="00DF21F1">
      <w:r>
        <w:t xml:space="preserve">MEMORANDUM FOR Commander, US Army Physical Disability Agency </w:t>
      </w:r>
    </w:p>
    <w:p w:rsidR="00DF21F1" w:rsidRDefault="00DF21F1" w:rsidP="00DF21F1">
      <w:r>
        <w:t xml:space="preserve">(TAPD-ZB </w:t>
      </w:r>
      <w:proofErr w:type="gramStart"/>
      <w:r>
        <w:t>/  )</w:t>
      </w:r>
      <w:proofErr w:type="gramEnd"/>
      <w:r>
        <w:t>, 2900 Crystal Drive, Suite 300, Arlington, VA  22202</w:t>
      </w:r>
    </w:p>
    <w:p w:rsidR="00DF21F1" w:rsidRDefault="00DF21F1" w:rsidP="00DF21F1"/>
    <w:p w:rsidR="00DF21F1" w:rsidRDefault="00DF21F1" w:rsidP="00DF21F1">
      <w:pPr>
        <w:ind w:right="-180"/>
      </w:pPr>
      <w:r>
        <w:t xml:space="preserve">SUBJECT:  Department of Defense Physical Disability Board of Review Recommendation </w:t>
      </w:r>
    </w:p>
    <w:p w:rsidR="00DF21F1" w:rsidRDefault="00DF21F1" w:rsidP="00DF21F1">
      <w:pPr>
        <w:pStyle w:val="Header"/>
        <w:tabs>
          <w:tab w:val="left" w:pos="720"/>
        </w:tabs>
      </w:pPr>
      <w:proofErr w:type="gramStart"/>
      <w:r>
        <w:t>for</w:t>
      </w:r>
      <w:proofErr w:type="gramEnd"/>
      <w:r>
        <w:t xml:space="preserve"> XXXXXXXXXXXX, AR20120011843 (PD201100534)</w:t>
      </w:r>
    </w:p>
    <w:p w:rsidR="00DF21F1" w:rsidRDefault="00DF21F1" w:rsidP="00DF21F1">
      <w:pPr>
        <w:pStyle w:val="Header"/>
        <w:tabs>
          <w:tab w:val="left" w:pos="720"/>
        </w:tabs>
      </w:pPr>
    </w:p>
    <w:p w:rsidR="00DF21F1" w:rsidRDefault="00DF21F1" w:rsidP="00DF21F1"/>
    <w:p w:rsidR="00DF21F1" w:rsidRDefault="00DF21F1" w:rsidP="00DF21F1">
      <w:r>
        <w:t>1.  I have reviewed the enclosed Department of Defense Physical Disability Board of Review (</w:t>
      </w:r>
      <w:proofErr w:type="spellStart"/>
      <w:r>
        <w:t>DoD</w:t>
      </w:r>
      <w:proofErr w:type="spellEnd"/>
      <w:r>
        <w:t xml:space="preserve"> PDBR) recommendation and record of proceedings pertaining to the subject individual.  Under the authority of Title 10, United States Code, section 1554a,   I accept the Board’s recommendation to modify the individual’s disability rating to 10% without </w:t>
      </w:r>
      <w:proofErr w:type="spellStart"/>
      <w:r>
        <w:t>recharacterization</w:t>
      </w:r>
      <w:proofErr w:type="spellEnd"/>
      <w:r>
        <w:t xml:space="preserve"> of the individual’s separation.  This decision is final.  </w:t>
      </w:r>
    </w:p>
    <w:p w:rsidR="00DF21F1" w:rsidRDefault="00DF21F1" w:rsidP="00DF21F1"/>
    <w:p w:rsidR="00DF21F1" w:rsidRDefault="00DF21F1" w:rsidP="00DF21F1">
      <w:r>
        <w:t xml:space="preserve">2.  I direct that all the Department of the Army records of the individual concerned be corrected accordingly no later than 120 days from the date of this memorandum.   </w:t>
      </w:r>
    </w:p>
    <w:p w:rsidR="00DF21F1" w:rsidRDefault="00DF21F1" w:rsidP="00DF21F1"/>
    <w:p w:rsidR="00DF21F1" w:rsidRDefault="00DF21F1" w:rsidP="00DF21F1">
      <w:r>
        <w:t>3.  I request that a copy of the corrections and any related correspondence be provided to the individual concerned, counsel (if any), any Members of Congress who have shown interest, and to the Army Review Boards Agency with a copy of this memorandum without enclosures.</w:t>
      </w:r>
    </w:p>
    <w:p w:rsidR="00DF21F1" w:rsidRDefault="00DF21F1" w:rsidP="00DF21F1"/>
    <w:p w:rsidR="00DF21F1" w:rsidRDefault="00DF21F1" w:rsidP="00DF21F1">
      <w:r>
        <w:t xml:space="preserve"> BY ORDER OF THE SECRETARY OF THE ARMY:</w:t>
      </w:r>
    </w:p>
    <w:p w:rsidR="00DF21F1" w:rsidRDefault="00DF21F1" w:rsidP="00DF21F1"/>
    <w:p w:rsidR="00DF21F1" w:rsidRDefault="00DF21F1" w:rsidP="00DF21F1"/>
    <w:p w:rsidR="00DF21F1" w:rsidRDefault="00DF21F1" w:rsidP="00DF21F1">
      <w:pPr>
        <w:pStyle w:val="Header"/>
        <w:tabs>
          <w:tab w:val="left" w:pos="720"/>
        </w:tabs>
      </w:pPr>
    </w:p>
    <w:p w:rsidR="00DF21F1" w:rsidRDefault="00DF21F1" w:rsidP="00DF21F1"/>
    <w:p w:rsidR="00DF21F1" w:rsidRDefault="00DF21F1" w:rsidP="00DF21F1">
      <w:bookmarkStart w:id="0" w:name="OLE_LINK4"/>
      <w:bookmarkStart w:id="1" w:name="OLE_LINK3"/>
      <w:r>
        <w:t>Encl</w:t>
      </w:r>
      <w:r>
        <w:tab/>
      </w:r>
      <w:r>
        <w:tab/>
      </w:r>
      <w:r>
        <w:tab/>
      </w:r>
      <w:r>
        <w:tab/>
      </w:r>
      <w:r>
        <w:tab/>
      </w:r>
      <w:r>
        <w:tab/>
        <w:t xml:space="preserve">     XXXXXXXXXXXXXXXX</w:t>
      </w:r>
    </w:p>
    <w:p w:rsidR="00DF21F1" w:rsidRDefault="00DF21F1" w:rsidP="00DF21F1">
      <w:r>
        <w:tab/>
      </w:r>
      <w:r>
        <w:tab/>
      </w:r>
      <w:r>
        <w:tab/>
      </w:r>
      <w:r>
        <w:tab/>
      </w:r>
      <w:r>
        <w:tab/>
      </w:r>
      <w:r>
        <w:tab/>
        <w:t xml:space="preserve">     Deputy Assistant Secretary</w:t>
      </w:r>
    </w:p>
    <w:p w:rsidR="00DF21F1" w:rsidRDefault="00DF21F1" w:rsidP="00DF21F1">
      <w:r>
        <w:tab/>
      </w:r>
      <w:r>
        <w:tab/>
      </w:r>
      <w:r>
        <w:tab/>
      </w:r>
      <w:r>
        <w:tab/>
      </w:r>
      <w:r>
        <w:tab/>
      </w:r>
      <w:r>
        <w:tab/>
        <w:t xml:space="preserve">         (Army Review Boards)</w:t>
      </w:r>
      <w:bookmarkEnd w:id="0"/>
      <w:bookmarkEnd w:id="1"/>
    </w:p>
    <w:p w:rsidR="00DF21F1" w:rsidRDefault="00DF21F1" w:rsidP="00DF21F1"/>
    <w:p w:rsidR="00DF21F1" w:rsidRDefault="00DF21F1" w:rsidP="00DF21F1">
      <w:r>
        <w:t xml:space="preserve">CF: </w:t>
      </w:r>
    </w:p>
    <w:p w:rsidR="00DF21F1" w:rsidRDefault="00DF21F1" w:rsidP="00DF21F1">
      <w:r>
        <w:t xml:space="preserve">(  ) </w:t>
      </w:r>
      <w:proofErr w:type="spellStart"/>
      <w:proofErr w:type="gramStart"/>
      <w:r>
        <w:t>DoD</w:t>
      </w:r>
      <w:proofErr w:type="spellEnd"/>
      <w:proofErr w:type="gramEnd"/>
      <w:r>
        <w:t xml:space="preserve"> PDBR</w:t>
      </w:r>
    </w:p>
    <w:p w:rsidR="00DF21F1" w:rsidRDefault="00DF21F1" w:rsidP="00DF21F1">
      <w:r>
        <w:t>(  ) DVA</w:t>
      </w:r>
    </w:p>
    <w:p w:rsidR="00DA5151" w:rsidRDefault="00DA5151" w:rsidP="00C25746">
      <w:pPr>
        <w:tabs>
          <w:tab w:val="left" w:pos="0"/>
          <w:tab w:val="left" w:pos="4320"/>
        </w:tabs>
        <w:spacing w:line="240" w:lineRule="exact"/>
        <w:jc w:val="both"/>
        <w:rPr>
          <w:rFonts w:asciiTheme="minorHAnsi" w:hAnsiTheme="minorHAnsi"/>
          <w:color w:val="auto"/>
        </w:rPr>
      </w:pPr>
    </w:p>
    <w:sectPr w:rsidR="00DA5151" w:rsidSect="002A5C3C">
      <w:footerReference w:type="default" r:id="rId8"/>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41EA" w:rsidRDefault="005D41EA">
      <w:r>
        <w:separator/>
      </w:r>
    </w:p>
  </w:endnote>
  <w:endnote w:type="continuationSeparator" w:id="0">
    <w:p w:rsidR="005D41EA" w:rsidRDefault="005D41E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rPr>
      <w:id w:val="6984766"/>
      <w:docPartObj>
        <w:docPartGallery w:val="Page Numbers (Bottom of Page)"/>
        <w:docPartUnique/>
      </w:docPartObj>
    </w:sdtPr>
    <w:sdtContent>
      <w:p w:rsidR="00151915" w:rsidRPr="00684CE6" w:rsidRDefault="00616C2C" w:rsidP="00F42E5D">
        <w:pPr>
          <w:pStyle w:val="Footer"/>
          <w:jc w:val="right"/>
          <w:rPr>
            <w:color w:val="auto"/>
          </w:rPr>
        </w:pPr>
        <w:r w:rsidRPr="00684CE6">
          <w:rPr>
            <w:color w:val="auto"/>
          </w:rPr>
          <w:fldChar w:fldCharType="begin"/>
        </w:r>
        <w:r w:rsidR="00151915" w:rsidRPr="00684CE6">
          <w:rPr>
            <w:color w:val="auto"/>
          </w:rPr>
          <w:instrText xml:space="preserve"> PAGE   \* MERGEFORMAT </w:instrText>
        </w:r>
        <w:r w:rsidRPr="00684CE6">
          <w:rPr>
            <w:color w:val="auto"/>
          </w:rPr>
          <w:fldChar w:fldCharType="separate"/>
        </w:r>
        <w:r w:rsidR="00DF21F1">
          <w:rPr>
            <w:noProof/>
            <w:color w:val="auto"/>
          </w:rPr>
          <w:t>6</w:t>
        </w:r>
        <w:r w:rsidRPr="00684CE6">
          <w:rPr>
            <w:color w:val="auto"/>
          </w:rPr>
          <w:fldChar w:fldCharType="end"/>
        </w:r>
        <w:r w:rsidR="00151915" w:rsidRPr="00684CE6">
          <w:rPr>
            <w:color w:val="auto"/>
          </w:rPr>
          <w:t xml:space="preserve">                                                           PD</w:t>
        </w:r>
        <w:r w:rsidR="00151915">
          <w:rPr>
            <w:color w:val="auto"/>
          </w:rPr>
          <w:t>11-534</w:t>
        </w:r>
      </w:p>
    </w:sdtContent>
  </w:sdt>
  <w:p w:rsidR="00151915" w:rsidRPr="00684CE6" w:rsidRDefault="00151915">
    <w:pPr>
      <w:pStyle w:val="Footer"/>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41EA" w:rsidRDefault="005D41EA">
      <w:r>
        <w:separator/>
      </w:r>
    </w:p>
  </w:footnote>
  <w:footnote w:type="continuationSeparator" w:id="0">
    <w:p w:rsidR="005D41EA" w:rsidRDefault="005D41E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2F14EEB"/>
    <w:multiLevelType w:val="hybridMultilevel"/>
    <w:tmpl w:val="A5C2833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171C56"/>
    <w:multiLevelType w:val="hybridMultilevel"/>
    <w:tmpl w:val="E8F47BEC"/>
    <w:lvl w:ilvl="0" w:tplc="8426079A">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5">
    <w:nsid w:val="17BA7C44"/>
    <w:multiLevelType w:val="hybridMultilevel"/>
    <w:tmpl w:val="7C12628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5422F0"/>
    <w:multiLevelType w:val="hybridMultilevel"/>
    <w:tmpl w:val="DF66D326"/>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F538FD"/>
    <w:multiLevelType w:val="hybridMultilevel"/>
    <w:tmpl w:val="6AA8201E"/>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6A3FF5"/>
    <w:multiLevelType w:val="hybridMultilevel"/>
    <w:tmpl w:val="CDACECDE"/>
    <w:lvl w:ilvl="0" w:tplc="DF86C54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A4F193D"/>
    <w:multiLevelType w:val="hybridMultilevel"/>
    <w:tmpl w:val="9C4EF4C6"/>
    <w:lvl w:ilvl="0" w:tplc="3B98A07E">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1">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F06437"/>
    <w:multiLevelType w:val="hybridMultilevel"/>
    <w:tmpl w:val="F88001A6"/>
    <w:lvl w:ilvl="0" w:tplc="5E7A036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5E172F4"/>
    <w:multiLevelType w:val="hybridMultilevel"/>
    <w:tmpl w:val="3B98A040"/>
    <w:lvl w:ilvl="0" w:tplc="C5A2619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CD637FB"/>
    <w:multiLevelType w:val="hybridMultilevel"/>
    <w:tmpl w:val="E81C20AE"/>
    <w:lvl w:ilvl="0" w:tplc="41C2107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8920263"/>
    <w:multiLevelType w:val="hybridMultilevel"/>
    <w:tmpl w:val="5ABA2AD0"/>
    <w:lvl w:ilvl="0" w:tplc="C3D8CF1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2B72415"/>
    <w:multiLevelType w:val="hybridMultilevel"/>
    <w:tmpl w:val="2A6E257C"/>
    <w:lvl w:ilvl="0" w:tplc="0592342E">
      <w:start w:val="3"/>
      <w:numFmt w:val="bullet"/>
      <w:lvlText w:val=""/>
      <w:lvlJc w:val="left"/>
      <w:pPr>
        <w:ind w:left="1800" w:hanging="360"/>
      </w:pPr>
      <w:rPr>
        <w:rFonts w:ascii="Symbol" w:eastAsiaTheme="minorHAnsi" w:hAnsi="Symbol"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7694670E"/>
    <w:multiLevelType w:val="hybridMultilevel"/>
    <w:tmpl w:val="7C92692E"/>
    <w:lvl w:ilvl="0" w:tplc="20A6E15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FDA16B7"/>
    <w:multiLevelType w:val="hybridMultilevel"/>
    <w:tmpl w:val="3BD2466C"/>
    <w:lvl w:ilvl="0" w:tplc="AABA22A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18"/>
  </w:num>
  <w:num w:numId="4">
    <w:abstractNumId w:val="6"/>
  </w:num>
  <w:num w:numId="5">
    <w:abstractNumId w:val="3"/>
  </w:num>
  <w:num w:numId="6">
    <w:abstractNumId w:val="8"/>
  </w:num>
  <w:num w:numId="7">
    <w:abstractNumId w:val="0"/>
  </w:num>
  <w:num w:numId="8">
    <w:abstractNumId w:val="5"/>
  </w:num>
  <w:num w:numId="9">
    <w:abstractNumId w:val="15"/>
  </w:num>
  <w:num w:numId="10">
    <w:abstractNumId w:val="10"/>
  </w:num>
  <w:num w:numId="11">
    <w:abstractNumId w:val="4"/>
  </w:num>
  <w:num w:numId="12">
    <w:abstractNumId w:val="13"/>
  </w:num>
  <w:num w:numId="13">
    <w:abstractNumId w:val="7"/>
  </w:num>
  <w:num w:numId="14">
    <w:abstractNumId w:val="14"/>
  </w:num>
  <w:num w:numId="15">
    <w:abstractNumId w:val="19"/>
  </w:num>
  <w:num w:numId="16">
    <w:abstractNumId w:val="1"/>
  </w:num>
  <w:num w:numId="17">
    <w:abstractNumId w:val="16"/>
  </w:num>
  <w:num w:numId="18">
    <w:abstractNumId w:val="9"/>
  </w:num>
  <w:num w:numId="19">
    <w:abstractNumId w:val="12"/>
  </w:num>
  <w:num w:numId="20">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intFractionalCharacterWidth/>
  <w:embedSystem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310273"/>
  </w:hdrShapeDefaults>
  <w:footnotePr>
    <w:footnote w:id="-1"/>
    <w:footnote w:id="0"/>
  </w:footnotePr>
  <w:endnotePr>
    <w:endnote w:id="-1"/>
    <w:endnote w:id="0"/>
  </w:endnotePr>
  <w:compat/>
  <w:rsids>
    <w:rsidRoot w:val="001C28D1"/>
    <w:rsid w:val="000024F5"/>
    <w:rsid w:val="000059FA"/>
    <w:rsid w:val="00006186"/>
    <w:rsid w:val="00006F87"/>
    <w:rsid w:val="00007107"/>
    <w:rsid w:val="00010ABA"/>
    <w:rsid w:val="00010B0F"/>
    <w:rsid w:val="00012428"/>
    <w:rsid w:val="00012733"/>
    <w:rsid w:val="00013417"/>
    <w:rsid w:val="00013962"/>
    <w:rsid w:val="000145C2"/>
    <w:rsid w:val="0001473F"/>
    <w:rsid w:val="00014A9E"/>
    <w:rsid w:val="00021361"/>
    <w:rsid w:val="00022A1B"/>
    <w:rsid w:val="00022CF3"/>
    <w:rsid w:val="00023913"/>
    <w:rsid w:val="00023D43"/>
    <w:rsid w:val="00024DE7"/>
    <w:rsid w:val="00026092"/>
    <w:rsid w:val="00030442"/>
    <w:rsid w:val="00030776"/>
    <w:rsid w:val="00030858"/>
    <w:rsid w:val="00032E07"/>
    <w:rsid w:val="000332CA"/>
    <w:rsid w:val="0003374E"/>
    <w:rsid w:val="000344D8"/>
    <w:rsid w:val="000344E6"/>
    <w:rsid w:val="00035C3A"/>
    <w:rsid w:val="00036E4B"/>
    <w:rsid w:val="00037929"/>
    <w:rsid w:val="000379D0"/>
    <w:rsid w:val="00040FC4"/>
    <w:rsid w:val="000416F8"/>
    <w:rsid w:val="00042C26"/>
    <w:rsid w:val="00043382"/>
    <w:rsid w:val="00044623"/>
    <w:rsid w:val="000452D7"/>
    <w:rsid w:val="00051622"/>
    <w:rsid w:val="00051A11"/>
    <w:rsid w:val="00052234"/>
    <w:rsid w:val="00053C92"/>
    <w:rsid w:val="00053D7C"/>
    <w:rsid w:val="000575C5"/>
    <w:rsid w:val="000577C9"/>
    <w:rsid w:val="00060FFD"/>
    <w:rsid w:val="0006431E"/>
    <w:rsid w:val="000652EA"/>
    <w:rsid w:val="00065E21"/>
    <w:rsid w:val="000673ED"/>
    <w:rsid w:val="00070DED"/>
    <w:rsid w:val="00072433"/>
    <w:rsid w:val="0007488B"/>
    <w:rsid w:val="00075702"/>
    <w:rsid w:val="00075A0C"/>
    <w:rsid w:val="000775C2"/>
    <w:rsid w:val="000806AD"/>
    <w:rsid w:val="00080BDF"/>
    <w:rsid w:val="00082482"/>
    <w:rsid w:val="00084CF2"/>
    <w:rsid w:val="00085D7B"/>
    <w:rsid w:val="0008708B"/>
    <w:rsid w:val="00092619"/>
    <w:rsid w:val="00092C66"/>
    <w:rsid w:val="000949DD"/>
    <w:rsid w:val="00094E4F"/>
    <w:rsid w:val="000A2BCE"/>
    <w:rsid w:val="000A33C8"/>
    <w:rsid w:val="000A41E3"/>
    <w:rsid w:val="000A4BBA"/>
    <w:rsid w:val="000A5071"/>
    <w:rsid w:val="000B0AD2"/>
    <w:rsid w:val="000B1022"/>
    <w:rsid w:val="000B2FB8"/>
    <w:rsid w:val="000B4C99"/>
    <w:rsid w:val="000C06F6"/>
    <w:rsid w:val="000C1D34"/>
    <w:rsid w:val="000C2362"/>
    <w:rsid w:val="000C2FA8"/>
    <w:rsid w:val="000C3C13"/>
    <w:rsid w:val="000C4D5F"/>
    <w:rsid w:val="000C53F9"/>
    <w:rsid w:val="000C5813"/>
    <w:rsid w:val="000C75CF"/>
    <w:rsid w:val="000C7B83"/>
    <w:rsid w:val="000C7DE4"/>
    <w:rsid w:val="000D0AE6"/>
    <w:rsid w:val="000D15E7"/>
    <w:rsid w:val="000D1A24"/>
    <w:rsid w:val="000D1CF4"/>
    <w:rsid w:val="000D1DBC"/>
    <w:rsid w:val="000D21C7"/>
    <w:rsid w:val="000D248A"/>
    <w:rsid w:val="000D2CFD"/>
    <w:rsid w:val="000D35D8"/>
    <w:rsid w:val="000D43F9"/>
    <w:rsid w:val="000D4717"/>
    <w:rsid w:val="000D4991"/>
    <w:rsid w:val="000D6457"/>
    <w:rsid w:val="000D7D55"/>
    <w:rsid w:val="000E0993"/>
    <w:rsid w:val="000E2E50"/>
    <w:rsid w:val="000E37E0"/>
    <w:rsid w:val="000E3F20"/>
    <w:rsid w:val="000E4CBF"/>
    <w:rsid w:val="000E5577"/>
    <w:rsid w:val="000E7034"/>
    <w:rsid w:val="000F02BE"/>
    <w:rsid w:val="000F089A"/>
    <w:rsid w:val="000F0928"/>
    <w:rsid w:val="000F0F6D"/>
    <w:rsid w:val="000F4060"/>
    <w:rsid w:val="000F427B"/>
    <w:rsid w:val="000F43D0"/>
    <w:rsid w:val="000F4F18"/>
    <w:rsid w:val="000F688E"/>
    <w:rsid w:val="000F7181"/>
    <w:rsid w:val="001007CE"/>
    <w:rsid w:val="001008C1"/>
    <w:rsid w:val="001023DB"/>
    <w:rsid w:val="00102B8D"/>
    <w:rsid w:val="00103948"/>
    <w:rsid w:val="00103CCF"/>
    <w:rsid w:val="0010417F"/>
    <w:rsid w:val="001042D2"/>
    <w:rsid w:val="0010530E"/>
    <w:rsid w:val="00105C07"/>
    <w:rsid w:val="00106AD8"/>
    <w:rsid w:val="0010744E"/>
    <w:rsid w:val="00107EC5"/>
    <w:rsid w:val="001103CD"/>
    <w:rsid w:val="00113D2A"/>
    <w:rsid w:val="00114F20"/>
    <w:rsid w:val="0011590B"/>
    <w:rsid w:val="001211AF"/>
    <w:rsid w:val="001219DF"/>
    <w:rsid w:val="0012220B"/>
    <w:rsid w:val="00122ABE"/>
    <w:rsid w:val="001231DC"/>
    <w:rsid w:val="0012489B"/>
    <w:rsid w:val="001272AE"/>
    <w:rsid w:val="00130756"/>
    <w:rsid w:val="001315DD"/>
    <w:rsid w:val="0013525F"/>
    <w:rsid w:val="00135385"/>
    <w:rsid w:val="001364D1"/>
    <w:rsid w:val="001374C7"/>
    <w:rsid w:val="001421FD"/>
    <w:rsid w:val="001423F6"/>
    <w:rsid w:val="001425C8"/>
    <w:rsid w:val="00142EBA"/>
    <w:rsid w:val="00143B79"/>
    <w:rsid w:val="0014453D"/>
    <w:rsid w:val="00145965"/>
    <w:rsid w:val="00145C9D"/>
    <w:rsid w:val="00150B8A"/>
    <w:rsid w:val="00150DCB"/>
    <w:rsid w:val="00151008"/>
    <w:rsid w:val="00151912"/>
    <w:rsid w:val="00151915"/>
    <w:rsid w:val="00153740"/>
    <w:rsid w:val="00153D88"/>
    <w:rsid w:val="001541C5"/>
    <w:rsid w:val="0015623F"/>
    <w:rsid w:val="00156585"/>
    <w:rsid w:val="00156BA9"/>
    <w:rsid w:val="00161642"/>
    <w:rsid w:val="00161761"/>
    <w:rsid w:val="00163EB6"/>
    <w:rsid w:val="001640BB"/>
    <w:rsid w:val="00166182"/>
    <w:rsid w:val="0017139A"/>
    <w:rsid w:val="00172213"/>
    <w:rsid w:val="001724C8"/>
    <w:rsid w:val="001732C4"/>
    <w:rsid w:val="001745DD"/>
    <w:rsid w:val="00174FDE"/>
    <w:rsid w:val="00174FE3"/>
    <w:rsid w:val="00177659"/>
    <w:rsid w:val="001779E5"/>
    <w:rsid w:val="00177F39"/>
    <w:rsid w:val="00180826"/>
    <w:rsid w:val="00181240"/>
    <w:rsid w:val="00182A4C"/>
    <w:rsid w:val="00183F77"/>
    <w:rsid w:val="00183FB3"/>
    <w:rsid w:val="001844D8"/>
    <w:rsid w:val="00185DA8"/>
    <w:rsid w:val="00185ECB"/>
    <w:rsid w:val="001865E0"/>
    <w:rsid w:val="001870F0"/>
    <w:rsid w:val="00190E48"/>
    <w:rsid w:val="0019273F"/>
    <w:rsid w:val="00193814"/>
    <w:rsid w:val="00193AAB"/>
    <w:rsid w:val="00193AD5"/>
    <w:rsid w:val="00194552"/>
    <w:rsid w:val="00194930"/>
    <w:rsid w:val="00195AAC"/>
    <w:rsid w:val="001A025E"/>
    <w:rsid w:val="001A08CD"/>
    <w:rsid w:val="001A0A1E"/>
    <w:rsid w:val="001A2182"/>
    <w:rsid w:val="001A323E"/>
    <w:rsid w:val="001A5320"/>
    <w:rsid w:val="001A5E62"/>
    <w:rsid w:val="001A6848"/>
    <w:rsid w:val="001A7538"/>
    <w:rsid w:val="001B06FB"/>
    <w:rsid w:val="001B0B1A"/>
    <w:rsid w:val="001B34E3"/>
    <w:rsid w:val="001B4C0B"/>
    <w:rsid w:val="001B4EC2"/>
    <w:rsid w:val="001B5B59"/>
    <w:rsid w:val="001B60E0"/>
    <w:rsid w:val="001B755A"/>
    <w:rsid w:val="001B7C8C"/>
    <w:rsid w:val="001C0688"/>
    <w:rsid w:val="001C181A"/>
    <w:rsid w:val="001C1877"/>
    <w:rsid w:val="001C2053"/>
    <w:rsid w:val="001C252F"/>
    <w:rsid w:val="001C28D1"/>
    <w:rsid w:val="001C3473"/>
    <w:rsid w:val="001C5BDA"/>
    <w:rsid w:val="001C5CFC"/>
    <w:rsid w:val="001C7231"/>
    <w:rsid w:val="001C7418"/>
    <w:rsid w:val="001C7EBE"/>
    <w:rsid w:val="001D0051"/>
    <w:rsid w:val="001D169A"/>
    <w:rsid w:val="001D2224"/>
    <w:rsid w:val="001D31AA"/>
    <w:rsid w:val="001D3DC0"/>
    <w:rsid w:val="001D4F88"/>
    <w:rsid w:val="001D68CF"/>
    <w:rsid w:val="001D6A8C"/>
    <w:rsid w:val="001D7A56"/>
    <w:rsid w:val="001D7AA0"/>
    <w:rsid w:val="001E0C85"/>
    <w:rsid w:val="001E15C0"/>
    <w:rsid w:val="001E18E0"/>
    <w:rsid w:val="001E18E2"/>
    <w:rsid w:val="001E19D0"/>
    <w:rsid w:val="001E2A30"/>
    <w:rsid w:val="001E2FF1"/>
    <w:rsid w:val="001E41FE"/>
    <w:rsid w:val="001E635C"/>
    <w:rsid w:val="001F0297"/>
    <w:rsid w:val="001F15E5"/>
    <w:rsid w:val="001F5362"/>
    <w:rsid w:val="00200AA0"/>
    <w:rsid w:val="00202325"/>
    <w:rsid w:val="00202736"/>
    <w:rsid w:val="00203652"/>
    <w:rsid w:val="00204562"/>
    <w:rsid w:val="00205B4F"/>
    <w:rsid w:val="002060B6"/>
    <w:rsid w:val="002066B5"/>
    <w:rsid w:val="00211612"/>
    <w:rsid w:val="002119B6"/>
    <w:rsid w:val="00212B40"/>
    <w:rsid w:val="00213BD0"/>
    <w:rsid w:val="00214DBA"/>
    <w:rsid w:val="002151AB"/>
    <w:rsid w:val="0021548C"/>
    <w:rsid w:val="00215C4C"/>
    <w:rsid w:val="00215ED6"/>
    <w:rsid w:val="00216049"/>
    <w:rsid w:val="002163FA"/>
    <w:rsid w:val="00217606"/>
    <w:rsid w:val="00217C09"/>
    <w:rsid w:val="00220F5C"/>
    <w:rsid w:val="002216BF"/>
    <w:rsid w:val="00221B9B"/>
    <w:rsid w:val="00222268"/>
    <w:rsid w:val="00225080"/>
    <w:rsid w:val="00225196"/>
    <w:rsid w:val="00225CB4"/>
    <w:rsid w:val="00226B1A"/>
    <w:rsid w:val="00227F0B"/>
    <w:rsid w:val="0023049F"/>
    <w:rsid w:val="002310C3"/>
    <w:rsid w:val="002316F6"/>
    <w:rsid w:val="00232C9B"/>
    <w:rsid w:val="00232E73"/>
    <w:rsid w:val="00232F09"/>
    <w:rsid w:val="002335D5"/>
    <w:rsid w:val="002338CA"/>
    <w:rsid w:val="00233FE5"/>
    <w:rsid w:val="00234B3B"/>
    <w:rsid w:val="00234D98"/>
    <w:rsid w:val="00236018"/>
    <w:rsid w:val="002374C9"/>
    <w:rsid w:val="0023761E"/>
    <w:rsid w:val="0024174E"/>
    <w:rsid w:val="00242238"/>
    <w:rsid w:val="0024227D"/>
    <w:rsid w:val="00242D14"/>
    <w:rsid w:val="002432F4"/>
    <w:rsid w:val="00246860"/>
    <w:rsid w:val="002468D9"/>
    <w:rsid w:val="00246DFF"/>
    <w:rsid w:val="00246E89"/>
    <w:rsid w:val="0025183C"/>
    <w:rsid w:val="00252351"/>
    <w:rsid w:val="002528EC"/>
    <w:rsid w:val="00253EAA"/>
    <w:rsid w:val="00255049"/>
    <w:rsid w:val="00257AFF"/>
    <w:rsid w:val="00257DE5"/>
    <w:rsid w:val="00260531"/>
    <w:rsid w:val="00260B9A"/>
    <w:rsid w:val="00262EA5"/>
    <w:rsid w:val="0026318D"/>
    <w:rsid w:val="00264148"/>
    <w:rsid w:val="002660AF"/>
    <w:rsid w:val="00270864"/>
    <w:rsid w:val="002712F7"/>
    <w:rsid w:val="0027159C"/>
    <w:rsid w:val="002722F2"/>
    <w:rsid w:val="00272C51"/>
    <w:rsid w:val="00274549"/>
    <w:rsid w:val="00274E46"/>
    <w:rsid w:val="002752AE"/>
    <w:rsid w:val="002769AF"/>
    <w:rsid w:val="00276C86"/>
    <w:rsid w:val="00276FD0"/>
    <w:rsid w:val="00277217"/>
    <w:rsid w:val="002810A4"/>
    <w:rsid w:val="00281E51"/>
    <w:rsid w:val="00282DB6"/>
    <w:rsid w:val="00284A26"/>
    <w:rsid w:val="00285095"/>
    <w:rsid w:val="00287006"/>
    <w:rsid w:val="00292397"/>
    <w:rsid w:val="00292AB2"/>
    <w:rsid w:val="00293DB6"/>
    <w:rsid w:val="00293FE8"/>
    <w:rsid w:val="00294437"/>
    <w:rsid w:val="00297A45"/>
    <w:rsid w:val="00297E20"/>
    <w:rsid w:val="002A233F"/>
    <w:rsid w:val="002A3237"/>
    <w:rsid w:val="002A4119"/>
    <w:rsid w:val="002A459E"/>
    <w:rsid w:val="002A5732"/>
    <w:rsid w:val="002A58B7"/>
    <w:rsid w:val="002A5943"/>
    <w:rsid w:val="002A5C3C"/>
    <w:rsid w:val="002A685E"/>
    <w:rsid w:val="002A72C7"/>
    <w:rsid w:val="002B0204"/>
    <w:rsid w:val="002B03B2"/>
    <w:rsid w:val="002B0749"/>
    <w:rsid w:val="002B2645"/>
    <w:rsid w:val="002B303A"/>
    <w:rsid w:val="002B32E9"/>
    <w:rsid w:val="002B4E22"/>
    <w:rsid w:val="002B6FA0"/>
    <w:rsid w:val="002C0DEA"/>
    <w:rsid w:val="002C34F6"/>
    <w:rsid w:val="002C3B6D"/>
    <w:rsid w:val="002C5D9D"/>
    <w:rsid w:val="002C5F10"/>
    <w:rsid w:val="002C6E5B"/>
    <w:rsid w:val="002D08F3"/>
    <w:rsid w:val="002D18B4"/>
    <w:rsid w:val="002D231A"/>
    <w:rsid w:val="002D5330"/>
    <w:rsid w:val="002D5451"/>
    <w:rsid w:val="002D5F57"/>
    <w:rsid w:val="002D73D4"/>
    <w:rsid w:val="002D7787"/>
    <w:rsid w:val="002E1877"/>
    <w:rsid w:val="002E1C31"/>
    <w:rsid w:val="002E2E0F"/>
    <w:rsid w:val="002E333A"/>
    <w:rsid w:val="002E3474"/>
    <w:rsid w:val="002E400C"/>
    <w:rsid w:val="002E49C3"/>
    <w:rsid w:val="002E5114"/>
    <w:rsid w:val="002E5988"/>
    <w:rsid w:val="002E65E6"/>
    <w:rsid w:val="002E7072"/>
    <w:rsid w:val="002E7570"/>
    <w:rsid w:val="002E764B"/>
    <w:rsid w:val="002F0D6A"/>
    <w:rsid w:val="002F0E28"/>
    <w:rsid w:val="002F287E"/>
    <w:rsid w:val="002F2981"/>
    <w:rsid w:val="002F2D63"/>
    <w:rsid w:val="002F58E9"/>
    <w:rsid w:val="002F6AD8"/>
    <w:rsid w:val="002F7F81"/>
    <w:rsid w:val="00300A36"/>
    <w:rsid w:val="00301B45"/>
    <w:rsid w:val="00303F8B"/>
    <w:rsid w:val="00305856"/>
    <w:rsid w:val="0030678B"/>
    <w:rsid w:val="00306A65"/>
    <w:rsid w:val="00306D16"/>
    <w:rsid w:val="00307595"/>
    <w:rsid w:val="00310CD7"/>
    <w:rsid w:val="003125D1"/>
    <w:rsid w:val="00313D7A"/>
    <w:rsid w:val="00316C3C"/>
    <w:rsid w:val="0032136A"/>
    <w:rsid w:val="00323A90"/>
    <w:rsid w:val="00323E70"/>
    <w:rsid w:val="003258A7"/>
    <w:rsid w:val="00325BA2"/>
    <w:rsid w:val="003262BD"/>
    <w:rsid w:val="00326B1C"/>
    <w:rsid w:val="00326C08"/>
    <w:rsid w:val="00326F7F"/>
    <w:rsid w:val="00330311"/>
    <w:rsid w:val="00330D55"/>
    <w:rsid w:val="003320E8"/>
    <w:rsid w:val="003328FD"/>
    <w:rsid w:val="00332DE3"/>
    <w:rsid w:val="0033334F"/>
    <w:rsid w:val="00334514"/>
    <w:rsid w:val="0033555E"/>
    <w:rsid w:val="00336805"/>
    <w:rsid w:val="00337351"/>
    <w:rsid w:val="00341A54"/>
    <w:rsid w:val="00344A4F"/>
    <w:rsid w:val="00344D17"/>
    <w:rsid w:val="0034669F"/>
    <w:rsid w:val="00351498"/>
    <w:rsid w:val="00352B22"/>
    <w:rsid w:val="00352CBF"/>
    <w:rsid w:val="003536CF"/>
    <w:rsid w:val="00354547"/>
    <w:rsid w:val="003549F5"/>
    <w:rsid w:val="003567DE"/>
    <w:rsid w:val="003574F3"/>
    <w:rsid w:val="0035754B"/>
    <w:rsid w:val="00357831"/>
    <w:rsid w:val="003604A5"/>
    <w:rsid w:val="0036319E"/>
    <w:rsid w:val="003632A4"/>
    <w:rsid w:val="00363362"/>
    <w:rsid w:val="00365767"/>
    <w:rsid w:val="003659C0"/>
    <w:rsid w:val="003660DF"/>
    <w:rsid w:val="00367D4F"/>
    <w:rsid w:val="00370743"/>
    <w:rsid w:val="00370EF5"/>
    <w:rsid w:val="0037135B"/>
    <w:rsid w:val="00372251"/>
    <w:rsid w:val="0037272C"/>
    <w:rsid w:val="00373F64"/>
    <w:rsid w:val="00374EA1"/>
    <w:rsid w:val="0037520D"/>
    <w:rsid w:val="00375724"/>
    <w:rsid w:val="00375809"/>
    <w:rsid w:val="00375CF1"/>
    <w:rsid w:val="0037628C"/>
    <w:rsid w:val="00376B81"/>
    <w:rsid w:val="00376E08"/>
    <w:rsid w:val="00377960"/>
    <w:rsid w:val="00377BD2"/>
    <w:rsid w:val="00380FD4"/>
    <w:rsid w:val="00381E16"/>
    <w:rsid w:val="003821E1"/>
    <w:rsid w:val="003840F6"/>
    <w:rsid w:val="00384866"/>
    <w:rsid w:val="003857D4"/>
    <w:rsid w:val="00385D6F"/>
    <w:rsid w:val="00386D43"/>
    <w:rsid w:val="00387095"/>
    <w:rsid w:val="00387E95"/>
    <w:rsid w:val="00390092"/>
    <w:rsid w:val="00391858"/>
    <w:rsid w:val="00393651"/>
    <w:rsid w:val="0039427B"/>
    <w:rsid w:val="00394926"/>
    <w:rsid w:val="00394FF9"/>
    <w:rsid w:val="00395651"/>
    <w:rsid w:val="00395E12"/>
    <w:rsid w:val="003962A8"/>
    <w:rsid w:val="00396779"/>
    <w:rsid w:val="00397DB7"/>
    <w:rsid w:val="003A27B2"/>
    <w:rsid w:val="003A40B4"/>
    <w:rsid w:val="003A41BA"/>
    <w:rsid w:val="003A5491"/>
    <w:rsid w:val="003A5958"/>
    <w:rsid w:val="003A6A99"/>
    <w:rsid w:val="003A6E60"/>
    <w:rsid w:val="003A7FF8"/>
    <w:rsid w:val="003B17AC"/>
    <w:rsid w:val="003B227A"/>
    <w:rsid w:val="003B3A77"/>
    <w:rsid w:val="003B4319"/>
    <w:rsid w:val="003B5854"/>
    <w:rsid w:val="003B6764"/>
    <w:rsid w:val="003B7A8B"/>
    <w:rsid w:val="003C294B"/>
    <w:rsid w:val="003C5046"/>
    <w:rsid w:val="003C6068"/>
    <w:rsid w:val="003C7AEC"/>
    <w:rsid w:val="003D12B8"/>
    <w:rsid w:val="003D2BA3"/>
    <w:rsid w:val="003D316B"/>
    <w:rsid w:val="003D3C22"/>
    <w:rsid w:val="003D56A0"/>
    <w:rsid w:val="003D69F5"/>
    <w:rsid w:val="003D7089"/>
    <w:rsid w:val="003D7DDB"/>
    <w:rsid w:val="003E024F"/>
    <w:rsid w:val="003E02C7"/>
    <w:rsid w:val="003E0543"/>
    <w:rsid w:val="003E061D"/>
    <w:rsid w:val="003E0B5A"/>
    <w:rsid w:val="003E1682"/>
    <w:rsid w:val="003E31E3"/>
    <w:rsid w:val="003E3E93"/>
    <w:rsid w:val="003E46D1"/>
    <w:rsid w:val="003E6214"/>
    <w:rsid w:val="003F070E"/>
    <w:rsid w:val="003F1206"/>
    <w:rsid w:val="003F28DB"/>
    <w:rsid w:val="003F2EEE"/>
    <w:rsid w:val="003F58B0"/>
    <w:rsid w:val="003F776F"/>
    <w:rsid w:val="004007E9"/>
    <w:rsid w:val="00400810"/>
    <w:rsid w:val="00401825"/>
    <w:rsid w:val="00401BBC"/>
    <w:rsid w:val="00403BFB"/>
    <w:rsid w:val="00404B45"/>
    <w:rsid w:val="00405BCF"/>
    <w:rsid w:val="00406CC5"/>
    <w:rsid w:val="004074A4"/>
    <w:rsid w:val="004101B2"/>
    <w:rsid w:val="004123D7"/>
    <w:rsid w:val="00412658"/>
    <w:rsid w:val="004129DA"/>
    <w:rsid w:val="00415EA4"/>
    <w:rsid w:val="0041604B"/>
    <w:rsid w:val="004172DB"/>
    <w:rsid w:val="0042072B"/>
    <w:rsid w:val="00420A1D"/>
    <w:rsid w:val="00421485"/>
    <w:rsid w:val="004216DA"/>
    <w:rsid w:val="00422926"/>
    <w:rsid w:val="00422B75"/>
    <w:rsid w:val="00424612"/>
    <w:rsid w:val="0042528C"/>
    <w:rsid w:val="00425672"/>
    <w:rsid w:val="00425A6A"/>
    <w:rsid w:val="00427F54"/>
    <w:rsid w:val="004316FD"/>
    <w:rsid w:val="00433F36"/>
    <w:rsid w:val="00434860"/>
    <w:rsid w:val="0043503A"/>
    <w:rsid w:val="0043771E"/>
    <w:rsid w:val="00437B8A"/>
    <w:rsid w:val="00437D18"/>
    <w:rsid w:val="00437D77"/>
    <w:rsid w:val="004435BE"/>
    <w:rsid w:val="0044384F"/>
    <w:rsid w:val="0044411E"/>
    <w:rsid w:val="00444472"/>
    <w:rsid w:val="00444F80"/>
    <w:rsid w:val="00445599"/>
    <w:rsid w:val="00446018"/>
    <w:rsid w:val="00446506"/>
    <w:rsid w:val="0045027B"/>
    <w:rsid w:val="004504E7"/>
    <w:rsid w:val="00451F9D"/>
    <w:rsid w:val="00453167"/>
    <w:rsid w:val="004543BC"/>
    <w:rsid w:val="0045645D"/>
    <w:rsid w:val="004574C6"/>
    <w:rsid w:val="00457743"/>
    <w:rsid w:val="00457BCF"/>
    <w:rsid w:val="00457DCE"/>
    <w:rsid w:val="00460E3F"/>
    <w:rsid w:val="0046111A"/>
    <w:rsid w:val="00462F68"/>
    <w:rsid w:val="0046369B"/>
    <w:rsid w:val="004640E9"/>
    <w:rsid w:val="0046461D"/>
    <w:rsid w:val="00466CED"/>
    <w:rsid w:val="00466EB5"/>
    <w:rsid w:val="00467592"/>
    <w:rsid w:val="00467690"/>
    <w:rsid w:val="00467D5C"/>
    <w:rsid w:val="004718E7"/>
    <w:rsid w:val="00472289"/>
    <w:rsid w:val="00472535"/>
    <w:rsid w:val="00475A04"/>
    <w:rsid w:val="004761CC"/>
    <w:rsid w:val="004761CD"/>
    <w:rsid w:val="004766C9"/>
    <w:rsid w:val="00480D4A"/>
    <w:rsid w:val="00481DA1"/>
    <w:rsid w:val="00483A2B"/>
    <w:rsid w:val="00484212"/>
    <w:rsid w:val="00484BA9"/>
    <w:rsid w:val="0048599A"/>
    <w:rsid w:val="00486818"/>
    <w:rsid w:val="0049255F"/>
    <w:rsid w:val="0049445D"/>
    <w:rsid w:val="00495350"/>
    <w:rsid w:val="00495E3C"/>
    <w:rsid w:val="00497156"/>
    <w:rsid w:val="004A0C79"/>
    <w:rsid w:val="004A24D2"/>
    <w:rsid w:val="004A3214"/>
    <w:rsid w:val="004A4136"/>
    <w:rsid w:val="004A417B"/>
    <w:rsid w:val="004A4378"/>
    <w:rsid w:val="004A6892"/>
    <w:rsid w:val="004A712D"/>
    <w:rsid w:val="004A7247"/>
    <w:rsid w:val="004B03F3"/>
    <w:rsid w:val="004B0CC9"/>
    <w:rsid w:val="004B2536"/>
    <w:rsid w:val="004B46D7"/>
    <w:rsid w:val="004B50A5"/>
    <w:rsid w:val="004B6AF3"/>
    <w:rsid w:val="004B715E"/>
    <w:rsid w:val="004B7169"/>
    <w:rsid w:val="004B79C9"/>
    <w:rsid w:val="004C00DD"/>
    <w:rsid w:val="004C05CF"/>
    <w:rsid w:val="004C0776"/>
    <w:rsid w:val="004C1EF8"/>
    <w:rsid w:val="004C2063"/>
    <w:rsid w:val="004C24C5"/>
    <w:rsid w:val="004C47D5"/>
    <w:rsid w:val="004C4CAF"/>
    <w:rsid w:val="004C5E33"/>
    <w:rsid w:val="004C60A3"/>
    <w:rsid w:val="004C6CDA"/>
    <w:rsid w:val="004C721F"/>
    <w:rsid w:val="004D10D4"/>
    <w:rsid w:val="004D16BD"/>
    <w:rsid w:val="004D2AAB"/>
    <w:rsid w:val="004D6E90"/>
    <w:rsid w:val="004D6F2B"/>
    <w:rsid w:val="004E0248"/>
    <w:rsid w:val="004E21A3"/>
    <w:rsid w:val="004E32EA"/>
    <w:rsid w:val="004E589A"/>
    <w:rsid w:val="004E6866"/>
    <w:rsid w:val="004F0C58"/>
    <w:rsid w:val="004F3222"/>
    <w:rsid w:val="004F3639"/>
    <w:rsid w:val="004F3BFA"/>
    <w:rsid w:val="004F4E3C"/>
    <w:rsid w:val="004F5A1A"/>
    <w:rsid w:val="004F77A3"/>
    <w:rsid w:val="005000AB"/>
    <w:rsid w:val="00500F3C"/>
    <w:rsid w:val="005025EE"/>
    <w:rsid w:val="005032AA"/>
    <w:rsid w:val="00503DDF"/>
    <w:rsid w:val="00505524"/>
    <w:rsid w:val="00506688"/>
    <w:rsid w:val="00510588"/>
    <w:rsid w:val="00510A04"/>
    <w:rsid w:val="00510F9C"/>
    <w:rsid w:val="0051146C"/>
    <w:rsid w:val="0051220B"/>
    <w:rsid w:val="00512253"/>
    <w:rsid w:val="00512484"/>
    <w:rsid w:val="00514449"/>
    <w:rsid w:val="00515419"/>
    <w:rsid w:val="005157BD"/>
    <w:rsid w:val="005200F1"/>
    <w:rsid w:val="00520CBE"/>
    <w:rsid w:val="005214A3"/>
    <w:rsid w:val="005222E7"/>
    <w:rsid w:val="00523296"/>
    <w:rsid w:val="00523A8B"/>
    <w:rsid w:val="00523E04"/>
    <w:rsid w:val="00525003"/>
    <w:rsid w:val="0052590B"/>
    <w:rsid w:val="00526591"/>
    <w:rsid w:val="00527178"/>
    <w:rsid w:val="00527468"/>
    <w:rsid w:val="005278CB"/>
    <w:rsid w:val="00534D42"/>
    <w:rsid w:val="005350A5"/>
    <w:rsid w:val="00536379"/>
    <w:rsid w:val="00537238"/>
    <w:rsid w:val="005400C5"/>
    <w:rsid w:val="005404CD"/>
    <w:rsid w:val="00540772"/>
    <w:rsid w:val="00540BE0"/>
    <w:rsid w:val="00540BEF"/>
    <w:rsid w:val="00542C9A"/>
    <w:rsid w:val="005436C2"/>
    <w:rsid w:val="005442D4"/>
    <w:rsid w:val="0054586A"/>
    <w:rsid w:val="0054631F"/>
    <w:rsid w:val="00546C24"/>
    <w:rsid w:val="005471BA"/>
    <w:rsid w:val="00547BE6"/>
    <w:rsid w:val="0055034F"/>
    <w:rsid w:val="0055288D"/>
    <w:rsid w:val="00555259"/>
    <w:rsid w:val="00555C66"/>
    <w:rsid w:val="005569EF"/>
    <w:rsid w:val="00556BDE"/>
    <w:rsid w:val="00560D41"/>
    <w:rsid w:val="00560D57"/>
    <w:rsid w:val="00561164"/>
    <w:rsid w:val="00562A94"/>
    <w:rsid w:val="00563FAD"/>
    <w:rsid w:val="005701C1"/>
    <w:rsid w:val="005703BF"/>
    <w:rsid w:val="00570754"/>
    <w:rsid w:val="005709F7"/>
    <w:rsid w:val="005710A9"/>
    <w:rsid w:val="00571B11"/>
    <w:rsid w:val="00571D1B"/>
    <w:rsid w:val="00571DA3"/>
    <w:rsid w:val="005738F5"/>
    <w:rsid w:val="00573D34"/>
    <w:rsid w:val="00575963"/>
    <w:rsid w:val="00575EBE"/>
    <w:rsid w:val="00577B84"/>
    <w:rsid w:val="0058039C"/>
    <w:rsid w:val="00580A63"/>
    <w:rsid w:val="005817AD"/>
    <w:rsid w:val="00583379"/>
    <w:rsid w:val="0058417C"/>
    <w:rsid w:val="00586EC6"/>
    <w:rsid w:val="00587DDE"/>
    <w:rsid w:val="00593043"/>
    <w:rsid w:val="00595B60"/>
    <w:rsid w:val="00595BF0"/>
    <w:rsid w:val="00597E16"/>
    <w:rsid w:val="005A0B1D"/>
    <w:rsid w:val="005A1846"/>
    <w:rsid w:val="005A258C"/>
    <w:rsid w:val="005A3560"/>
    <w:rsid w:val="005A464E"/>
    <w:rsid w:val="005A62FC"/>
    <w:rsid w:val="005A6C99"/>
    <w:rsid w:val="005A7D5D"/>
    <w:rsid w:val="005B0040"/>
    <w:rsid w:val="005B011A"/>
    <w:rsid w:val="005B0283"/>
    <w:rsid w:val="005B1ADA"/>
    <w:rsid w:val="005B1D8F"/>
    <w:rsid w:val="005B1E94"/>
    <w:rsid w:val="005B5B3D"/>
    <w:rsid w:val="005B64CF"/>
    <w:rsid w:val="005C0E87"/>
    <w:rsid w:val="005C16F3"/>
    <w:rsid w:val="005C3758"/>
    <w:rsid w:val="005C4D72"/>
    <w:rsid w:val="005C50C1"/>
    <w:rsid w:val="005C62C2"/>
    <w:rsid w:val="005D2306"/>
    <w:rsid w:val="005D41EA"/>
    <w:rsid w:val="005D4A74"/>
    <w:rsid w:val="005D5E91"/>
    <w:rsid w:val="005D67EF"/>
    <w:rsid w:val="005E3064"/>
    <w:rsid w:val="005E6AEE"/>
    <w:rsid w:val="005E72B2"/>
    <w:rsid w:val="005F1115"/>
    <w:rsid w:val="005F1AB6"/>
    <w:rsid w:val="005F27F2"/>
    <w:rsid w:val="005F2B27"/>
    <w:rsid w:val="005F3567"/>
    <w:rsid w:val="005F3AFE"/>
    <w:rsid w:val="005F424D"/>
    <w:rsid w:val="005F55F5"/>
    <w:rsid w:val="005F5EC1"/>
    <w:rsid w:val="005F67A9"/>
    <w:rsid w:val="005F6B6D"/>
    <w:rsid w:val="006008F8"/>
    <w:rsid w:val="00605AAB"/>
    <w:rsid w:val="00606BEB"/>
    <w:rsid w:val="0061014A"/>
    <w:rsid w:val="0061054B"/>
    <w:rsid w:val="00612FB0"/>
    <w:rsid w:val="0061356D"/>
    <w:rsid w:val="00613E26"/>
    <w:rsid w:val="00614803"/>
    <w:rsid w:val="00615641"/>
    <w:rsid w:val="00616959"/>
    <w:rsid w:val="00616C2C"/>
    <w:rsid w:val="0062036E"/>
    <w:rsid w:val="006211D0"/>
    <w:rsid w:val="00621595"/>
    <w:rsid w:val="0062359D"/>
    <w:rsid w:val="00623634"/>
    <w:rsid w:val="00624D0C"/>
    <w:rsid w:val="00627307"/>
    <w:rsid w:val="006274B4"/>
    <w:rsid w:val="006307BA"/>
    <w:rsid w:val="006315BA"/>
    <w:rsid w:val="00634C4A"/>
    <w:rsid w:val="0063532E"/>
    <w:rsid w:val="00637063"/>
    <w:rsid w:val="0063737C"/>
    <w:rsid w:val="00637BDC"/>
    <w:rsid w:val="00640204"/>
    <w:rsid w:val="00640622"/>
    <w:rsid w:val="006418C9"/>
    <w:rsid w:val="00642BD6"/>
    <w:rsid w:val="006431B0"/>
    <w:rsid w:val="006438A2"/>
    <w:rsid w:val="00644258"/>
    <w:rsid w:val="00645046"/>
    <w:rsid w:val="0064527A"/>
    <w:rsid w:val="006458FD"/>
    <w:rsid w:val="00645EA2"/>
    <w:rsid w:val="00651E6D"/>
    <w:rsid w:val="00653D2D"/>
    <w:rsid w:val="006555E7"/>
    <w:rsid w:val="006560B6"/>
    <w:rsid w:val="006573F2"/>
    <w:rsid w:val="00662AD0"/>
    <w:rsid w:val="00662F08"/>
    <w:rsid w:val="00663589"/>
    <w:rsid w:val="006649CD"/>
    <w:rsid w:val="00665D75"/>
    <w:rsid w:val="006708E3"/>
    <w:rsid w:val="006708FE"/>
    <w:rsid w:val="00670DDC"/>
    <w:rsid w:val="00671389"/>
    <w:rsid w:val="00671EB4"/>
    <w:rsid w:val="0067377D"/>
    <w:rsid w:val="00673CDC"/>
    <w:rsid w:val="0067443B"/>
    <w:rsid w:val="006770AA"/>
    <w:rsid w:val="00682486"/>
    <w:rsid w:val="00684CE6"/>
    <w:rsid w:val="00684E2B"/>
    <w:rsid w:val="00686505"/>
    <w:rsid w:val="00687C7E"/>
    <w:rsid w:val="00690569"/>
    <w:rsid w:val="00690FDA"/>
    <w:rsid w:val="00691E61"/>
    <w:rsid w:val="006937C6"/>
    <w:rsid w:val="00693C5E"/>
    <w:rsid w:val="00693CEE"/>
    <w:rsid w:val="00694EEA"/>
    <w:rsid w:val="006955B4"/>
    <w:rsid w:val="00695DEF"/>
    <w:rsid w:val="00696476"/>
    <w:rsid w:val="00696AA4"/>
    <w:rsid w:val="00696C74"/>
    <w:rsid w:val="006A10FA"/>
    <w:rsid w:val="006A40E6"/>
    <w:rsid w:val="006A516B"/>
    <w:rsid w:val="006A5362"/>
    <w:rsid w:val="006A543A"/>
    <w:rsid w:val="006A5C07"/>
    <w:rsid w:val="006A73D1"/>
    <w:rsid w:val="006A75FA"/>
    <w:rsid w:val="006B07D5"/>
    <w:rsid w:val="006B1309"/>
    <w:rsid w:val="006B31E6"/>
    <w:rsid w:val="006B3923"/>
    <w:rsid w:val="006B3F3E"/>
    <w:rsid w:val="006B4AA2"/>
    <w:rsid w:val="006B53C4"/>
    <w:rsid w:val="006B586B"/>
    <w:rsid w:val="006B5923"/>
    <w:rsid w:val="006B6244"/>
    <w:rsid w:val="006B67D9"/>
    <w:rsid w:val="006B6C14"/>
    <w:rsid w:val="006B715E"/>
    <w:rsid w:val="006C1D6E"/>
    <w:rsid w:val="006C253A"/>
    <w:rsid w:val="006C2EF6"/>
    <w:rsid w:val="006C3A68"/>
    <w:rsid w:val="006C3B08"/>
    <w:rsid w:val="006C6AB1"/>
    <w:rsid w:val="006C6E6B"/>
    <w:rsid w:val="006D145F"/>
    <w:rsid w:val="006D2000"/>
    <w:rsid w:val="006D2D39"/>
    <w:rsid w:val="006D2F31"/>
    <w:rsid w:val="006D4250"/>
    <w:rsid w:val="006D4E0E"/>
    <w:rsid w:val="006D5331"/>
    <w:rsid w:val="006D5861"/>
    <w:rsid w:val="006D5CE2"/>
    <w:rsid w:val="006D7854"/>
    <w:rsid w:val="006E06D1"/>
    <w:rsid w:val="006E1313"/>
    <w:rsid w:val="006E2DC8"/>
    <w:rsid w:val="006E7356"/>
    <w:rsid w:val="006E77C8"/>
    <w:rsid w:val="006F00B8"/>
    <w:rsid w:val="006F0F9C"/>
    <w:rsid w:val="006F149D"/>
    <w:rsid w:val="006F1A46"/>
    <w:rsid w:val="006F4F06"/>
    <w:rsid w:val="006F5A4E"/>
    <w:rsid w:val="006F5D37"/>
    <w:rsid w:val="006F6005"/>
    <w:rsid w:val="006F677D"/>
    <w:rsid w:val="007005EA"/>
    <w:rsid w:val="00703B6C"/>
    <w:rsid w:val="00703BB0"/>
    <w:rsid w:val="00704519"/>
    <w:rsid w:val="00704C88"/>
    <w:rsid w:val="00704EA1"/>
    <w:rsid w:val="00705C40"/>
    <w:rsid w:val="00706482"/>
    <w:rsid w:val="00706754"/>
    <w:rsid w:val="00706BEF"/>
    <w:rsid w:val="00707ECE"/>
    <w:rsid w:val="00710CE8"/>
    <w:rsid w:val="00711350"/>
    <w:rsid w:val="007116BC"/>
    <w:rsid w:val="00711961"/>
    <w:rsid w:val="00711CA6"/>
    <w:rsid w:val="007142F8"/>
    <w:rsid w:val="00715703"/>
    <w:rsid w:val="007165CE"/>
    <w:rsid w:val="00717CEB"/>
    <w:rsid w:val="0072035D"/>
    <w:rsid w:val="00720968"/>
    <w:rsid w:val="00721705"/>
    <w:rsid w:val="00721B7A"/>
    <w:rsid w:val="00721D12"/>
    <w:rsid w:val="00721F8B"/>
    <w:rsid w:val="007232A0"/>
    <w:rsid w:val="007237CE"/>
    <w:rsid w:val="00724688"/>
    <w:rsid w:val="007272F1"/>
    <w:rsid w:val="0073062D"/>
    <w:rsid w:val="0073093B"/>
    <w:rsid w:val="0073254D"/>
    <w:rsid w:val="0073364B"/>
    <w:rsid w:val="007340F3"/>
    <w:rsid w:val="00735704"/>
    <w:rsid w:val="00736A49"/>
    <w:rsid w:val="007419A1"/>
    <w:rsid w:val="00743B71"/>
    <w:rsid w:val="00743C2D"/>
    <w:rsid w:val="00743E36"/>
    <w:rsid w:val="00743F05"/>
    <w:rsid w:val="007441C1"/>
    <w:rsid w:val="007446F7"/>
    <w:rsid w:val="00744EBB"/>
    <w:rsid w:val="00745B0A"/>
    <w:rsid w:val="00745DBE"/>
    <w:rsid w:val="007468AC"/>
    <w:rsid w:val="00746AE2"/>
    <w:rsid w:val="00750C82"/>
    <w:rsid w:val="00750E3A"/>
    <w:rsid w:val="00752035"/>
    <w:rsid w:val="0076100C"/>
    <w:rsid w:val="007612A5"/>
    <w:rsid w:val="00763CAE"/>
    <w:rsid w:val="00763F95"/>
    <w:rsid w:val="007651ED"/>
    <w:rsid w:val="00766C87"/>
    <w:rsid w:val="00771043"/>
    <w:rsid w:val="00771FCD"/>
    <w:rsid w:val="00773AF7"/>
    <w:rsid w:val="00774FFD"/>
    <w:rsid w:val="00775A44"/>
    <w:rsid w:val="00780378"/>
    <w:rsid w:val="0078085E"/>
    <w:rsid w:val="00781BD4"/>
    <w:rsid w:val="00782562"/>
    <w:rsid w:val="007828B4"/>
    <w:rsid w:val="00784832"/>
    <w:rsid w:val="00784EA0"/>
    <w:rsid w:val="00785D77"/>
    <w:rsid w:val="00786111"/>
    <w:rsid w:val="00790963"/>
    <w:rsid w:val="0079154B"/>
    <w:rsid w:val="00791F1E"/>
    <w:rsid w:val="007927BE"/>
    <w:rsid w:val="007935B8"/>
    <w:rsid w:val="00794ADE"/>
    <w:rsid w:val="00794F3D"/>
    <w:rsid w:val="00795CE9"/>
    <w:rsid w:val="00796045"/>
    <w:rsid w:val="007968AC"/>
    <w:rsid w:val="007969AB"/>
    <w:rsid w:val="007973D8"/>
    <w:rsid w:val="0079778F"/>
    <w:rsid w:val="00797801"/>
    <w:rsid w:val="007A0B39"/>
    <w:rsid w:val="007A14A4"/>
    <w:rsid w:val="007A168F"/>
    <w:rsid w:val="007A2346"/>
    <w:rsid w:val="007A28E4"/>
    <w:rsid w:val="007A3BB3"/>
    <w:rsid w:val="007A3F91"/>
    <w:rsid w:val="007A5AD1"/>
    <w:rsid w:val="007A5B7B"/>
    <w:rsid w:val="007A65A9"/>
    <w:rsid w:val="007B0128"/>
    <w:rsid w:val="007B07FA"/>
    <w:rsid w:val="007B0A06"/>
    <w:rsid w:val="007B0B24"/>
    <w:rsid w:val="007B1C83"/>
    <w:rsid w:val="007B2097"/>
    <w:rsid w:val="007B4181"/>
    <w:rsid w:val="007B41FB"/>
    <w:rsid w:val="007B5C5C"/>
    <w:rsid w:val="007B6CE0"/>
    <w:rsid w:val="007B7B37"/>
    <w:rsid w:val="007B7C41"/>
    <w:rsid w:val="007C05C5"/>
    <w:rsid w:val="007C11E9"/>
    <w:rsid w:val="007C433E"/>
    <w:rsid w:val="007C4452"/>
    <w:rsid w:val="007C4B3C"/>
    <w:rsid w:val="007C4DB1"/>
    <w:rsid w:val="007C557A"/>
    <w:rsid w:val="007C6046"/>
    <w:rsid w:val="007C6F0C"/>
    <w:rsid w:val="007D0292"/>
    <w:rsid w:val="007D136C"/>
    <w:rsid w:val="007D21AC"/>
    <w:rsid w:val="007D24B0"/>
    <w:rsid w:val="007D3882"/>
    <w:rsid w:val="007D39E4"/>
    <w:rsid w:val="007D3FE7"/>
    <w:rsid w:val="007D568A"/>
    <w:rsid w:val="007D574E"/>
    <w:rsid w:val="007D57C0"/>
    <w:rsid w:val="007D67CB"/>
    <w:rsid w:val="007D6BFE"/>
    <w:rsid w:val="007E2046"/>
    <w:rsid w:val="007E3883"/>
    <w:rsid w:val="007E3A62"/>
    <w:rsid w:val="007E4876"/>
    <w:rsid w:val="007E48CD"/>
    <w:rsid w:val="007E4ACB"/>
    <w:rsid w:val="007E4C46"/>
    <w:rsid w:val="007E4FBB"/>
    <w:rsid w:val="007E55BF"/>
    <w:rsid w:val="007E59E3"/>
    <w:rsid w:val="007E5E39"/>
    <w:rsid w:val="007E71B1"/>
    <w:rsid w:val="007E7B4E"/>
    <w:rsid w:val="007E7F02"/>
    <w:rsid w:val="007F0292"/>
    <w:rsid w:val="007F0AB7"/>
    <w:rsid w:val="007F0CE2"/>
    <w:rsid w:val="007F0EFF"/>
    <w:rsid w:val="007F1375"/>
    <w:rsid w:val="007F1AFD"/>
    <w:rsid w:val="007F2969"/>
    <w:rsid w:val="007F30E4"/>
    <w:rsid w:val="0080064F"/>
    <w:rsid w:val="00801B85"/>
    <w:rsid w:val="00803850"/>
    <w:rsid w:val="008039E8"/>
    <w:rsid w:val="00804385"/>
    <w:rsid w:val="00804E0E"/>
    <w:rsid w:val="00805AFD"/>
    <w:rsid w:val="008078D8"/>
    <w:rsid w:val="0080798E"/>
    <w:rsid w:val="00811D5B"/>
    <w:rsid w:val="008135D6"/>
    <w:rsid w:val="00813C51"/>
    <w:rsid w:val="008149EA"/>
    <w:rsid w:val="00816CCB"/>
    <w:rsid w:val="00817572"/>
    <w:rsid w:val="00817713"/>
    <w:rsid w:val="008208C3"/>
    <w:rsid w:val="008220F1"/>
    <w:rsid w:val="0082340B"/>
    <w:rsid w:val="00823D6A"/>
    <w:rsid w:val="0082400B"/>
    <w:rsid w:val="00827B29"/>
    <w:rsid w:val="00827DB6"/>
    <w:rsid w:val="008304B2"/>
    <w:rsid w:val="00830999"/>
    <w:rsid w:val="00830D5E"/>
    <w:rsid w:val="00830F69"/>
    <w:rsid w:val="008324D9"/>
    <w:rsid w:val="00833418"/>
    <w:rsid w:val="0083387F"/>
    <w:rsid w:val="00834458"/>
    <w:rsid w:val="00834AEA"/>
    <w:rsid w:val="00835841"/>
    <w:rsid w:val="00835AE0"/>
    <w:rsid w:val="00835BF8"/>
    <w:rsid w:val="00835FB7"/>
    <w:rsid w:val="00837465"/>
    <w:rsid w:val="0084002E"/>
    <w:rsid w:val="00840159"/>
    <w:rsid w:val="00840621"/>
    <w:rsid w:val="00841243"/>
    <w:rsid w:val="00841457"/>
    <w:rsid w:val="0084374E"/>
    <w:rsid w:val="00844842"/>
    <w:rsid w:val="00844A53"/>
    <w:rsid w:val="00844B99"/>
    <w:rsid w:val="00844DD0"/>
    <w:rsid w:val="008455C8"/>
    <w:rsid w:val="00846407"/>
    <w:rsid w:val="0085006A"/>
    <w:rsid w:val="0085089F"/>
    <w:rsid w:val="0085119A"/>
    <w:rsid w:val="0085206E"/>
    <w:rsid w:val="00852273"/>
    <w:rsid w:val="0085293D"/>
    <w:rsid w:val="00852AD4"/>
    <w:rsid w:val="00852BA8"/>
    <w:rsid w:val="00852BF0"/>
    <w:rsid w:val="00853718"/>
    <w:rsid w:val="008541EF"/>
    <w:rsid w:val="00856AC7"/>
    <w:rsid w:val="00856FA4"/>
    <w:rsid w:val="0086099A"/>
    <w:rsid w:val="00860E60"/>
    <w:rsid w:val="0086102A"/>
    <w:rsid w:val="0086162B"/>
    <w:rsid w:val="00861710"/>
    <w:rsid w:val="00861D5C"/>
    <w:rsid w:val="00861E7C"/>
    <w:rsid w:val="00865207"/>
    <w:rsid w:val="008656A7"/>
    <w:rsid w:val="00865FA3"/>
    <w:rsid w:val="00866231"/>
    <w:rsid w:val="00871262"/>
    <w:rsid w:val="0087170E"/>
    <w:rsid w:val="00871D4E"/>
    <w:rsid w:val="00871E7B"/>
    <w:rsid w:val="008721BB"/>
    <w:rsid w:val="0087566D"/>
    <w:rsid w:val="00875A1C"/>
    <w:rsid w:val="00875B50"/>
    <w:rsid w:val="00875B51"/>
    <w:rsid w:val="00875F2D"/>
    <w:rsid w:val="008764DC"/>
    <w:rsid w:val="00882CC2"/>
    <w:rsid w:val="0088325A"/>
    <w:rsid w:val="00883930"/>
    <w:rsid w:val="00884535"/>
    <w:rsid w:val="00886525"/>
    <w:rsid w:val="008902BE"/>
    <w:rsid w:val="0089038F"/>
    <w:rsid w:val="00890CDA"/>
    <w:rsid w:val="00891BBA"/>
    <w:rsid w:val="00892079"/>
    <w:rsid w:val="00892B90"/>
    <w:rsid w:val="00896535"/>
    <w:rsid w:val="00896683"/>
    <w:rsid w:val="00896E71"/>
    <w:rsid w:val="0089750B"/>
    <w:rsid w:val="00897589"/>
    <w:rsid w:val="008A0D4F"/>
    <w:rsid w:val="008A2A5D"/>
    <w:rsid w:val="008A31B9"/>
    <w:rsid w:val="008A39D7"/>
    <w:rsid w:val="008A55DE"/>
    <w:rsid w:val="008A5C34"/>
    <w:rsid w:val="008A63A9"/>
    <w:rsid w:val="008A7073"/>
    <w:rsid w:val="008A79F0"/>
    <w:rsid w:val="008A7F7E"/>
    <w:rsid w:val="008B04DB"/>
    <w:rsid w:val="008B09B4"/>
    <w:rsid w:val="008B19CD"/>
    <w:rsid w:val="008B1DF4"/>
    <w:rsid w:val="008B27FD"/>
    <w:rsid w:val="008B2FDB"/>
    <w:rsid w:val="008B3AF2"/>
    <w:rsid w:val="008B446D"/>
    <w:rsid w:val="008B515D"/>
    <w:rsid w:val="008B5D31"/>
    <w:rsid w:val="008B6705"/>
    <w:rsid w:val="008C22F3"/>
    <w:rsid w:val="008C3FD0"/>
    <w:rsid w:val="008C4F01"/>
    <w:rsid w:val="008D1484"/>
    <w:rsid w:val="008D29E7"/>
    <w:rsid w:val="008D5104"/>
    <w:rsid w:val="008D75F4"/>
    <w:rsid w:val="008D795D"/>
    <w:rsid w:val="008D7B07"/>
    <w:rsid w:val="008E0D8F"/>
    <w:rsid w:val="008E0F4E"/>
    <w:rsid w:val="008E1E94"/>
    <w:rsid w:val="008E2D99"/>
    <w:rsid w:val="008E30D4"/>
    <w:rsid w:val="008E38B0"/>
    <w:rsid w:val="008E4A60"/>
    <w:rsid w:val="008E744D"/>
    <w:rsid w:val="008F0973"/>
    <w:rsid w:val="008F1E08"/>
    <w:rsid w:val="008F63CB"/>
    <w:rsid w:val="008F6FC8"/>
    <w:rsid w:val="0090045D"/>
    <w:rsid w:val="00900D8F"/>
    <w:rsid w:val="009014E3"/>
    <w:rsid w:val="009020ED"/>
    <w:rsid w:val="009026E8"/>
    <w:rsid w:val="00902FDD"/>
    <w:rsid w:val="00905EEF"/>
    <w:rsid w:val="00906EB7"/>
    <w:rsid w:val="009102BF"/>
    <w:rsid w:val="00911490"/>
    <w:rsid w:val="009115F2"/>
    <w:rsid w:val="00911A38"/>
    <w:rsid w:val="00911B11"/>
    <w:rsid w:val="00914ADB"/>
    <w:rsid w:val="00917182"/>
    <w:rsid w:val="00923B25"/>
    <w:rsid w:val="0092402E"/>
    <w:rsid w:val="009259BA"/>
    <w:rsid w:val="00926FCB"/>
    <w:rsid w:val="009303BB"/>
    <w:rsid w:val="0093108A"/>
    <w:rsid w:val="0093311A"/>
    <w:rsid w:val="009346D0"/>
    <w:rsid w:val="00936034"/>
    <w:rsid w:val="009419B4"/>
    <w:rsid w:val="00941A4C"/>
    <w:rsid w:val="00942645"/>
    <w:rsid w:val="009461E6"/>
    <w:rsid w:val="00950A3A"/>
    <w:rsid w:val="0095340A"/>
    <w:rsid w:val="00953AF6"/>
    <w:rsid w:val="0095423E"/>
    <w:rsid w:val="00954581"/>
    <w:rsid w:val="0095466C"/>
    <w:rsid w:val="00954E5B"/>
    <w:rsid w:val="00955316"/>
    <w:rsid w:val="00955E45"/>
    <w:rsid w:val="009576BC"/>
    <w:rsid w:val="00957899"/>
    <w:rsid w:val="00960357"/>
    <w:rsid w:val="0096168C"/>
    <w:rsid w:val="00961840"/>
    <w:rsid w:val="009625E3"/>
    <w:rsid w:val="00962F2D"/>
    <w:rsid w:val="00963A7A"/>
    <w:rsid w:val="009672CD"/>
    <w:rsid w:val="00972996"/>
    <w:rsid w:val="009732B8"/>
    <w:rsid w:val="00974647"/>
    <w:rsid w:val="0097514A"/>
    <w:rsid w:val="009759C2"/>
    <w:rsid w:val="00975C72"/>
    <w:rsid w:val="00976869"/>
    <w:rsid w:val="00976919"/>
    <w:rsid w:val="00977740"/>
    <w:rsid w:val="00977CB4"/>
    <w:rsid w:val="009809B8"/>
    <w:rsid w:val="00981086"/>
    <w:rsid w:val="009818AF"/>
    <w:rsid w:val="00981B1C"/>
    <w:rsid w:val="0098222D"/>
    <w:rsid w:val="00985099"/>
    <w:rsid w:val="00985D32"/>
    <w:rsid w:val="00985D49"/>
    <w:rsid w:val="00986514"/>
    <w:rsid w:val="00986FCC"/>
    <w:rsid w:val="009935C3"/>
    <w:rsid w:val="0099421F"/>
    <w:rsid w:val="00994FC8"/>
    <w:rsid w:val="009A0DE3"/>
    <w:rsid w:val="009A1643"/>
    <w:rsid w:val="009A215A"/>
    <w:rsid w:val="009A49D3"/>
    <w:rsid w:val="009A4F1B"/>
    <w:rsid w:val="009A66C5"/>
    <w:rsid w:val="009A66E7"/>
    <w:rsid w:val="009A79BA"/>
    <w:rsid w:val="009B14D1"/>
    <w:rsid w:val="009B1534"/>
    <w:rsid w:val="009B4963"/>
    <w:rsid w:val="009B4A3B"/>
    <w:rsid w:val="009B69D3"/>
    <w:rsid w:val="009B7BA7"/>
    <w:rsid w:val="009B7C01"/>
    <w:rsid w:val="009C0938"/>
    <w:rsid w:val="009C0C22"/>
    <w:rsid w:val="009C15D9"/>
    <w:rsid w:val="009C22C8"/>
    <w:rsid w:val="009C3F82"/>
    <w:rsid w:val="009C53D3"/>
    <w:rsid w:val="009C582A"/>
    <w:rsid w:val="009C5C56"/>
    <w:rsid w:val="009C72DD"/>
    <w:rsid w:val="009C78FD"/>
    <w:rsid w:val="009C7DF5"/>
    <w:rsid w:val="009D056C"/>
    <w:rsid w:val="009D060F"/>
    <w:rsid w:val="009D1ADE"/>
    <w:rsid w:val="009D3652"/>
    <w:rsid w:val="009D37CA"/>
    <w:rsid w:val="009D417A"/>
    <w:rsid w:val="009D4229"/>
    <w:rsid w:val="009D4268"/>
    <w:rsid w:val="009D7525"/>
    <w:rsid w:val="009E09D0"/>
    <w:rsid w:val="009E1283"/>
    <w:rsid w:val="009E3A7F"/>
    <w:rsid w:val="009E4C9B"/>
    <w:rsid w:val="009E4DFC"/>
    <w:rsid w:val="009E5789"/>
    <w:rsid w:val="009E57B1"/>
    <w:rsid w:val="009E6379"/>
    <w:rsid w:val="009E765B"/>
    <w:rsid w:val="009F020F"/>
    <w:rsid w:val="009F3B63"/>
    <w:rsid w:val="009F43E2"/>
    <w:rsid w:val="009F6292"/>
    <w:rsid w:val="009F633F"/>
    <w:rsid w:val="009F7809"/>
    <w:rsid w:val="009F7AF5"/>
    <w:rsid w:val="009F7E0F"/>
    <w:rsid w:val="00A006F1"/>
    <w:rsid w:val="00A007A7"/>
    <w:rsid w:val="00A00D14"/>
    <w:rsid w:val="00A01408"/>
    <w:rsid w:val="00A02457"/>
    <w:rsid w:val="00A03190"/>
    <w:rsid w:val="00A0404B"/>
    <w:rsid w:val="00A06F66"/>
    <w:rsid w:val="00A0798C"/>
    <w:rsid w:val="00A07BDD"/>
    <w:rsid w:val="00A07F12"/>
    <w:rsid w:val="00A1105B"/>
    <w:rsid w:val="00A1213C"/>
    <w:rsid w:val="00A130E8"/>
    <w:rsid w:val="00A15B6B"/>
    <w:rsid w:val="00A15EB4"/>
    <w:rsid w:val="00A16172"/>
    <w:rsid w:val="00A16876"/>
    <w:rsid w:val="00A200AA"/>
    <w:rsid w:val="00A20558"/>
    <w:rsid w:val="00A208AC"/>
    <w:rsid w:val="00A211DD"/>
    <w:rsid w:val="00A2186F"/>
    <w:rsid w:val="00A2270B"/>
    <w:rsid w:val="00A23B89"/>
    <w:rsid w:val="00A23FE3"/>
    <w:rsid w:val="00A248C3"/>
    <w:rsid w:val="00A2496E"/>
    <w:rsid w:val="00A2515A"/>
    <w:rsid w:val="00A253E8"/>
    <w:rsid w:val="00A258B7"/>
    <w:rsid w:val="00A25A0C"/>
    <w:rsid w:val="00A25A83"/>
    <w:rsid w:val="00A262B6"/>
    <w:rsid w:val="00A31FE2"/>
    <w:rsid w:val="00A32743"/>
    <w:rsid w:val="00A364BF"/>
    <w:rsid w:val="00A37B1A"/>
    <w:rsid w:val="00A40FFB"/>
    <w:rsid w:val="00A41468"/>
    <w:rsid w:val="00A414A9"/>
    <w:rsid w:val="00A44141"/>
    <w:rsid w:val="00A44CCA"/>
    <w:rsid w:val="00A44D75"/>
    <w:rsid w:val="00A47CF1"/>
    <w:rsid w:val="00A50418"/>
    <w:rsid w:val="00A54A47"/>
    <w:rsid w:val="00A559B7"/>
    <w:rsid w:val="00A56D26"/>
    <w:rsid w:val="00A571A7"/>
    <w:rsid w:val="00A5749A"/>
    <w:rsid w:val="00A57BA8"/>
    <w:rsid w:val="00A608FB"/>
    <w:rsid w:val="00A60D83"/>
    <w:rsid w:val="00A60F68"/>
    <w:rsid w:val="00A63DF3"/>
    <w:rsid w:val="00A65C78"/>
    <w:rsid w:val="00A660A8"/>
    <w:rsid w:val="00A66A45"/>
    <w:rsid w:val="00A67555"/>
    <w:rsid w:val="00A67591"/>
    <w:rsid w:val="00A67CA6"/>
    <w:rsid w:val="00A70E7B"/>
    <w:rsid w:val="00A71562"/>
    <w:rsid w:val="00A717EA"/>
    <w:rsid w:val="00A71F1A"/>
    <w:rsid w:val="00A73B84"/>
    <w:rsid w:val="00A7411D"/>
    <w:rsid w:val="00A756C4"/>
    <w:rsid w:val="00A7592B"/>
    <w:rsid w:val="00A76094"/>
    <w:rsid w:val="00A768E2"/>
    <w:rsid w:val="00A82C52"/>
    <w:rsid w:val="00A838E8"/>
    <w:rsid w:val="00A83C15"/>
    <w:rsid w:val="00A84C82"/>
    <w:rsid w:val="00A84EC4"/>
    <w:rsid w:val="00A86CB6"/>
    <w:rsid w:val="00A90D55"/>
    <w:rsid w:val="00A944D8"/>
    <w:rsid w:val="00A959E7"/>
    <w:rsid w:val="00A95BBA"/>
    <w:rsid w:val="00A961EE"/>
    <w:rsid w:val="00AA04B3"/>
    <w:rsid w:val="00AA1253"/>
    <w:rsid w:val="00AA1ED0"/>
    <w:rsid w:val="00AA1F5B"/>
    <w:rsid w:val="00AA28EF"/>
    <w:rsid w:val="00AA3593"/>
    <w:rsid w:val="00AA38CA"/>
    <w:rsid w:val="00AA493E"/>
    <w:rsid w:val="00AA5968"/>
    <w:rsid w:val="00AA6143"/>
    <w:rsid w:val="00AA70B6"/>
    <w:rsid w:val="00AA73AF"/>
    <w:rsid w:val="00AB0A8A"/>
    <w:rsid w:val="00AB1754"/>
    <w:rsid w:val="00AB1950"/>
    <w:rsid w:val="00AB1F8D"/>
    <w:rsid w:val="00AB27DD"/>
    <w:rsid w:val="00AB4684"/>
    <w:rsid w:val="00AB592E"/>
    <w:rsid w:val="00AC2523"/>
    <w:rsid w:val="00AC37BE"/>
    <w:rsid w:val="00AC439D"/>
    <w:rsid w:val="00AC62CC"/>
    <w:rsid w:val="00AC713F"/>
    <w:rsid w:val="00AC7329"/>
    <w:rsid w:val="00AC7D96"/>
    <w:rsid w:val="00AD00E4"/>
    <w:rsid w:val="00AD067E"/>
    <w:rsid w:val="00AD168B"/>
    <w:rsid w:val="00AD1B4E"/>
    <w:rsid w:val="00AD2801"/>
    <w:rsid w:val="00AD3496"/>
    <w:rsid w:val="00AD35B5"/>
    <w:rsid w:val="00AD49A1"/>
    <w:rsid w:val="00AD5771"/>
    <w:rsid w:val="00AD6870"/>
    <w:rsid w:val="00AD68C5"/>
    <w:rsid w:val="00AD7F8F"/>
    <w:rsid w:val="00AE0BF9"/>
    <w:rsid w:val="00AE1273"/>
    <w:rsid w:val="00AE18C5"/>
    <w:rsid w:val="00AE2CF4"/>
    <w:rsid w:val="00AE2D29"/>
    <w:rsid w:val="00AE2F15"/>
    <w:rsid w:val="00AE4624"/>
    <w:rsid w:val="00AE4B3E"/>
    <w:rsid w:val="00AE5E14"/>
    <w:rsid w:val="00AE6115"/>
    <w:rsid w:val="00AE625B"/>
    <w:rsid w:val="00AF01B2"/>
    <w:rsid w:val="00AF1103"/>
    <w:rsid w:val="00AF1668"/>
    <w:rsid w:val="00AF28DE"/>
    <w:rsid w:val="00AF387B"/>
    <w:rsid w:val="00AF4FA5"/>
    <w:rsid w:val="00AF5129"/>
    <w:rsid w:val="00AF6ECC"/>
    <w:rsid w:val="00B022DC"/>
    <w:rsid w:val="00B04562"/>
    <w:rsid w:val="00B0472F"/>
    <w:rsid w:val="00B06930"/>
    <w:rsid w:val="00B0773A"/>
    <w:rsid w:val="00B07955"/>
    <w:rsid w:val="00B1176B"/>
    <w:rsid w:val="00B140B8"/>
    <w:rsid w:val="00B14FAA"/>
    <w:rsid w:val="00B15BED"/>
    <w:rsid w:val="00B15D30"/>
    <w:rsid w:val="00B16D18"/>
    <w:rsid w:val="00B177DE"/>
    <w:rsid w:val="00B20624"/>
    <w:rsid w:val="00B23298"/>
    <w:rsid w:val="00B23436"/>
    <w:rsid w:val="00B237F1"/>
    <w:rsid w:val="00B23F10"/>
    <w:rsid w:val="00B24328"/>
    <w:rsid w:val="00B24ED4"/>
    <w:rsid w:val="00B24F33"/>
    <w:rsid w:val="00B26354"/>
    <w:rsid w:val="00B26CA0"/>
    <w:rsid w:val="00B31965"/>
    <w:rsid w:val="00B32179"/>
    <w:rsid w:val="00B32341"/>
    <w:rsid w:val="00B32C2B"/>
    <w:rsid w:val="00B33007"/>
    <w:rsid w:val="00B331A9"/>
    <w:rsid w:val="00B33498"/>
    <w:rsid w:val="00B33598"/>
    <w:rsid w:val="00B36569"/>
    <w:rsid w:val="00B37345"/>
    <w:rsid w:val="00B37F53"/>
    <w:rsid w:val="00B40A05"/>
    <w:rsid w:val="00B40A3E"/>
    <w:rsid w:val="00B427BB"/>
    <w:rsid w:val="00B43BA2"/>
    <w:rsid w:val="00B449EE"/>
    <w:rsid w:val="00B454AE"/>
    <w:rsid w:val="00B46041"/>
    <w:rsid w:val="00B50227"/>
    <w:rsid w:val="00B50510"/>
    <w:rsid w:val="00B5124F"/>
    <w:rsid w:val="00B522CD"/>
    <w:rsid w:val="00B538FE"/>
    <w:rsid w:val="00B55143"/>
    <w:rsid w:val="00B555C8"/>
    <w:rsid w:val="00B55917"/>
    <w:rsid w:val="00B5646A"/>
    <w:rsid w:val="00B56F3D"/>
    <w:rsid w:val="00B57274"/>
    <w:rsid w:val="00B57921"/>
    <w:rsid w:val="00B57E78"/>
    <w:rsid w:val="00B57EB8"/>
    <w:rsid w:val="00B609F6"/>
    <w:rsid w:val="00B60E75"/>
    <w:rsid w:val="00B61E82"/>
    <w:rsid w:val="00B636E7"/>
    <w:rsid w:val="00B643A6"/>
    <w:rsid w:val="00B64DD6"/>
    <w:rsid w:val="00B66505"/>
    <w:rsid w:val="00B6710C"/>
    <w:rsid w:val="00B67E84"/>
    <w:rsid w:val="00B70352"/>
    <w:rsid w:val="00B72076"/>
    <w:rsid w:val="00B72303"/>
    <w:rsid w:val="00B72C72"/>
    <w:rsid w:val="00B72ED9"/>
    <w:rsid w:val="00B731E4"/>
    <w:rsid w:val="00B751CE"/>
    <w:rsid w:val="00B75A8B"/>
    <w:rsid w:val="00B75B61"/>
    <w:rsid w:val="00B76796"/>
    <w:rsid w:val="00B771E0"/>
    <w:rsid w:val="00B7793B"/>
    <w:rsid w:val="00B77EE7"/>
    <w:rsid w:val="00B80EDD"/>
    <w:rsid w:val="00B812BD"/>
    <w:rsid w:val="00B81964"/>
    <w:rsid w:val="00B82277"/>
    <w:rsid w:val="00B83F87"/>
    <w:rsid w:val="00B8478F"/>
    <w:rsid w:val="00B91676"/>
    <w:rsid w:val="00B9322B"/>
    <w:rsid w:val="00B953FA"/>
    <w:rsid w:val="00B955D5"/>
    <w:rsid w:val="00B9580F"/>
    <w:rsid w:val="00B95833"/>
    <w:rsid w:val="00BA1824"/>
    <w:rsid w:val="00BA2D98"/>
    <w:rsid w:val="00BA2F0C"/>
    <w:rsid w:val="00BA30D1"/>
    <w:rsid w:val="00BA30E1"/>
    <w:rsid w:val="00BA3794"/>
    <w:rsid w:val="00BA4609"/>
    <w:rsid w:val="00BA5BE2"/>
    <w:rsid w:val="00BA6C1C"/>
    <w:rsid w:val="00BA7F46"/>
    <w:rsid w:val="00BB0A0A"/>
    <w:rsid w:val="00BB133C"/>
    <w:rsid w:val="00BB1F04"/>
    <w:rsid w:val="00BB45B5"/>
    <w:rsid w:val="00BB4DDE"/>
    <w:rsid w:val="00BB6064"/>
    <w:rsid w:val="00BB65CE"/>
    <w:rsid w:val="00BB7012"/>
    <w:rsid w:val="00BC09D1"/>
    <w:rsid w:val="00BC0E7D"/>
    <w:rsid w:val="00BC1CF3"/>
    <w:rsid w:val="00BC2BE0"/>
    <w:rsid w:val="00BC3573"/>
    <w:rsid w:val="00BC7F82"/>
    <w:rsid w:val="00BD2A49"/>
    <w:rsid w:val="00BD3683"/>
    <w:rsid w:val="00BD40AB"/>
    <w:rsid w:val="00BD6297"/>
    <w:rsid w:val="00BD6806"/>
    <w:rsid w:val="00BD7433"/>
    <w:rsid w:val="00BD7831"/>
    <w:rsid w:val="00BD7C10"/>
    <w:rsid w:val="00BE046F"/>
    <w:rsid w:val="00BE0DEB"/>
    <w:rsid w:val="00BE2AB8"/>
    <w:rsid w:val="00BE2FC1"/>
    <w:rsid w:val="00BE3142"/>
    <w:rsid w:val="00BE4039"/>
    <w:rsid w:val="00BE6365"/>
    <w:rsid w:val="00BF01B7"/>
    <w:rsid w:val="00BF0B7F"/>
    <w:rsid w:val="00BF2988"/>
    <w:rsid w:val="00BF2BBA"/>
    <w:rsid w:val="00BF33A0"/>
    <w:rsid w:val="00BF4720"/>
    <w:rsid w:val="00BF4F49"/>
    <w:rsid w:val="00BF6759"/>
    <w:rsid w:val="00BF70A6"/>
    <w:rsid w:val="00BF7B4F"/>
    <w:rsid w:val="00BF7B63"/>
    <w:rsid w:val="00C019B9"/>
    <w:rsid w:val="00C0359D"/>
    <w:rsid w:val="00C038EC"/>
    <w:rsid w:val="00C04BE1"/>
    <w:rsid w:val="00C05C6D"/>
    <w:rsid w:val="00C072D7"/>
    <w:rsid w:val="00C104DB"/>
    <w:rsid w:val="00C10F5B"/>
    <w:rsid w:val="00C1122B"/>
    <w:rsid w:val="00C127F2"/>
    <w:rsid w:val="00C13B34"/>
    <w:rsid w:val="00C13F26"/>
    <w:rsid w:val="00C1474E"/>
    <w:rsid w:val="00C14C37"/>
    <w:rsid w:val="00C157AA"/>
    <w:rsid w:val="00C162E1"/>
    <w:rsid w:val="00C16BE4"/>
    <w:rsid w:val="00C16E9F"/>
    <w:rsid w:val="00C1713D"/>
    <w:rsid w:val="00C17523"/>
    <w:rsid w:val="00C177F1"/>
    <w:rsid w:val="00C17EE6"/>
    <w:rsid w:val="00C217F7"/>
    <w:rsid w:val="00C2272E"/>
    <w:rsid w:val="00C22F3A"/>
    <w:rsid w:val="00C23311"/>
    <w:rsid w:val="00C24AD9"/>
    <w:rsid w:val="00C25746"/>
    <w:rsid w:val="00C25978"/>
    <w:rsid w:val="00C261C6"/>
    <w:rsid w:val="00C26621"/>
    <w:rsid w:val="00C26E7C"/>
    <w:rsid w:val="00C276CD"/>
    <w:rsid w:val="00C27827"/>
    <w:rsid w:val="00C30A97"/>
    <w:rsid w:val="00C31DDC"/>
    <w:rsid w:val="00C3223A"/>
    <w:rsid w:val="00C32610"/>
    <w:rsid w:val="00C34168"/>
    <w:rsid w:val="00C34326"/>
    <w:rsid w:val="00C34CEB"/>
    <w:rsid w:val="00C35CC5"/>
    <w:rsid w:val="00C36201"/>
    <w:rsid w:val="00C3662F"/>
    <w:rsid w:val="00C3687E"/>
    <w:rsid w:val="00C368E8"/>
    <w:rsid w:val="00C36C3D"/>
    <w:rsid w:val="00C372C7"/>
    <w:rsid w:val="00C37368"/>
    <w:rsid w:val="00C4013F"/>
    <w:rsid w:val="00C42443"/>
    <w:rsid w:val="00C42CBA"/>
    <w:rsid w:val="00C4338C"/>
    <w:rsid w:val="00C43C2B"/>
    <w:rsid w:val="00C45B27"/>
    <w:rsid w:val="00C472C7"/>
    <w:rsid w:val="00C5019E"/>
    <w:rsid w:val="00C51962"/>
    <w:rsid w:val="00C5377C"/>
    <w:rsid w:val="00C53E8A"/>
    <w:rsid w:val="00C54DF3"/>
    <w:rsid w:val="00C560A7"/>
    <w:rsid w:val="00C56FC8"/>
    <w:rsid w:val="00C60F23"/>
    <w:rsid w:val="00C6170B"/>
    <w:rsid w:val="00C61BA2"/>
    <w:rsid w:val="00C62EB2"/>
    <w:rsid w:val="00C64C87"/>
    <w:rsid w:val="00C665FE"/>
    <w:rsid w:val="00C71BEC"/>
    <w:rsid w:val="00C74D3A"/>
    <w:rsid w:val="00C75635"/>
    <w:rsid w:val="00C75641"/>
    <w:rsid w:val="00C75F3D"/>
    <w:rsid w:val="00C80511"/>
    <w:rsid w:val="00C826F5"/>
    <w:rsid w:val="00C83740"/>
    <w:rsid w:val="00C84AD1"/>
    <w:rsid w:val="00C85579"/>
    <w:rsid w:val="00C862F1"/>
    <w:rsid w:val="00C863E5"/>
    <w:rsid w:val="00C87BE6"/>
    <w:rsid w:val="00C87F76"/>
    <w:rsid w:val="00C931FC"/>
    <w:rsid w:val="00C932C5"/>
    <w:rsid w:val="00C94CB6"/>
    <w:rsid w:val="00C95299"/>
    <w:rsid w:val="00C95A72"/>
    <w:rsid w:val="00C9650E"/>
    <w:rsid w:val="00C97000"/>
    <w:rsid w:val="00C975BD"/>
    <w:rsid w:val="00CA068D"/>
    <w:rsid w:val="00CA1228"/>
    <w:rsid w:val="00CA1C73"/>
    <w:rsid w:val="00CA282D"/>
    <w:rsid w:val="00CA3F73"/>
    <w:rsid w:val="00CA4670"/>
    <w:rsid w:val="00CA5F89"/>
    <w:rsid w:val="00CA6B1A"/>
    <w:rsid w:val="00CB1B18"/>
    <w:rsid w:val="00CB1D07"/>
    <w:rsid w:val="00CB20DC"/>
    <w:rsid w:val="00CB23DC"/>
    <w:rsid w:val="00CB2487"/>
    <w:rsid w:val="00CB28E2"/>
    <w:rsid w:val="00CB2F20"/>
    <w:rsid w:val="00CB7223"/>
    <w:rsid w:val="00CB758D"/>
    <w:rsid w:val="00CB7A3E"/>
    <w:rsid w:val="00CB7FF7"/>
    <w:rsid w:val="00CC0D0E"/>
    <w:rsid w:val="00CC1253"/>
    <w:rsid w:val="00CC19B3"/>
    <w:rsid w:val="00CC2044"/>
    <w:rsid w:val="00CC39D2"/>
    <w:rsid w:val="00CC69EC"/>
    <w:rsid w:val="00CC78A2"/>
    <w:rsid w:val="00CC7DF8"/>
    <w:rsid w:val="00CD15BE"/>
    <w:rsid w:val="00CD1EF2"/>
    <w:rsid w:val="00CD32BD"/>
    <w:rsid w:val="00CD34C7"/>
    <w:rsid w:val="00CD5653"/>
    <w:rsid w:val="00CD5E6D"/>
    <w:rsid w:val="00CD63C8"/>
    <w:rsid w:val="00CD76F8"/>
    <w:rsid w:val="00CE02E8"/>
    <w:rsid w:val="00CE069E"/>
    <w:rsid w:val="00CE0B08"/>
    <w:rsid w:val="00CE0DE0"/>
    <w:rsid w:val="00CE3722"/>
    <w:rsid w:val="00CF158D"/>
    <w:rsid w:val="00CF2166"/>
    <w:rsid w:val="00CF3254"/>
    <w:rsid w:val="00CF4340"/>
    <w:rsid w:val="00CF4394"/>
    <w:rsid w:val="00CF48B4"/>
    <w:rsid w:val="00CF79EC"/>
    <w:rsid w:val="00D000A9"/>
    <w:rsid w:val="00D00384"/>
    <w:rsid w:val="00D005DB"/>
    <w:rsid w:val="00D0064E"/>
    <w:rsid w:val="00D00981"/>
    <w:rsid w:val="00D02596"/>
    <w:rsid w:val="00D0280D"/>
    <w:rsid w:val="00D02AEF"/>
    <w:rsid w:val="00D05669"/>
    <w:rsid w:val="00D061EB"/>
    <w:rsid w:val="00D06952"/>
    <w:rsid w:val="00D07A72"/>
    <w:rsid w:val="00D10577"/>
    <w:rsid w:val="00D12405"/>
    <w:rsid w:val="00D12A4E"/>
    <w:rsid w:val="00D1323B"/>
    <w:rsid w:val="00D14BAE"/>
    <w:rsid w:val="00D1648B"/>
    <w:rsid w:val="00D16819"/>
    <w:rsid w:val="00D17DD9"/>
    <w:rsid w:val="00D20AC0"/>
    <w:rsid w:val="00D2321B"/>
    <w:rsid w:val="00D23350"/>
    <w:rsid w:val="00D237E7"/>
    <w:rsid w:val="00D2398B"/>
    <w:rsid w:val="00D23DE4"/>
    <w:rsid w:val="00D25A5C"/>
    <w:rsid w:val="00D26873"/>
    <w:rsid w:val="00D31683"/>
    <w:rsid w:val="00D336C8"/>
    <w:rsid w:val="00D339E8"/>
    <w:rsid w:val="00D3654A"/>
    <w:rsid w:val="00D3662E"/>
    <w:rsid w:val="00D40B1F"/>
    <w:rsid w:val="00D40D75"/>
    <w:rsid w:val="00D419E4"/>
    <w:rsid w:val="00D43978"/>
    <w:rsid w:val="00D43CBD"/>
    <w:rsid w:val="00D449F0"/>
    <w:rsid w:val="00D462D7"/>
    <w:rsid w:val="00D5062C"/>
    <w:rsid w:val="00D50C8C"/>
    <w:rsid w:val="00D52393"/>
    <w:rsid w:val="00D523E4"/>
    <w:rsid w:val="00D5279D"/>
    <w:rsid w:val="00D52A1B"/>
    <w:rsid w:val="00D52AA7"/>
    <w:rsid w:val="00D52FCC"/>
    <w:rsid w:val="00D53F14"/>
    <w:rsid w:val="00D54BE4"/>
    <w:rsid w:val="00D54DDB"/>
    <w:rsid w:val="00D554BC"/>
    <w:rsid w:val="00D560DC"/>
    <w:rsid w:val="00D56602"/>
    <w:rsid w:val="00D60483"/>
    <w:rsid w:val="00D61ABB"/>
    <w:rsid w:val="00D62D5C"/>
    <w:rsid w:val="00D63577"/>
    <w:rsid w:val="00D6686B"/>
    <w:rsid w:val="00D67FD7"/>
    <w:rsid w:val="00D72410"/>
    <w:rsid w:val="00D73D53"/>
    <w:rsid w:val="00D7408A"/>
    <w:rsid w:val="00D74261"/>
    <w:rsid w:val="00D7441B"/>
    <w:rsid w:val="00D75589"/>
    <w:rsid w:val="00D76AB2"/>
    <w:rsid w:val="00D80490"/>
    <w:rsid w:val="00D829AD"/>
    <w:rsid w:val="00D82EE2"/>
    <w:rsid w:val="00D83D1B"/>
    <w:rsid w:val="00D84133"/>
    <w:rsid w:val="00D8545C"/>
    <w:rsid w:val="00D86E57"/>
    <w:rsid w:val="00D87788"/>
    <w:rsid w:val="00D877C8"/>
    <w:rsid w:val="00D91040"/>
    <w:rsid w:val="00D910C2"/>
    <w:rsid w:val="00D9168C"/>
    <w:rsid w:val="00D9189B"/>
    <w:rsid w:val="00D91DA6"/>
    <w:rsid w:val="00D921A0"/>
    <w:rsid w:val="00D93A41"/>
    <w:rsid w:val="00D93B9A"/>
    <w:rsid w:val="00D95984"/>
    <w:rsid w:val="00D95C64"/>
    <w:rsid w:val="00D9706F"/>
    <w:rsid w:val="00D972D4"/>
    <w:rsid w:val="00DA195B"/>
    <w:rsid w:val="00DA27F3"/>
    <w:rsid w:val="00DA2D1E"/>
    <w:rsid w:val="00DA3EC8"/>
    <w:rsid w:val="00DA40C1"/>
    <w:rsid w:val="00DA5151"/>
    <w:rsid w:val="00DA5564"/>
    <w:rsid w:val="00DA6B55"/>
    <w:rsid w:val="00DA6B97"/>
    <w:rsid w:val="00DA6CEE"/>
    <w:rsid w:val="00DB0015"/>
    <w:rsid w:val="00DB0359"/>
    <w:rsid w:val="00DB0ABB"/>
    <w:rsid w:val="00DB2AAD"/>
    <w:rsid w:val="00DB44E2"/>
    <w:rsid w:val="00DB4A6D"/>
    <w:rsid w:val="00DB5941"/>
    <w:rsid w:val="00DB626D"/>
    <w:rsid w:val="00DB6365"/>
    <w:rsid w:val="00DC07B7"/>
    <w:rsid w:val="00DC0BF1"/>
    <w:rsid w:val="00DC17F2"/>
    <w:rsid w:val="00DC41C3"/>
    <w:rsid w:val="00DC4A3C"/>
    <w:rsid w:val="00DC4FA4"/>
    <w:rsid w:val="00DC5B37"/>
    <w:rsid w:val="00DD286D"/>
    <w:rsid w:val="00DD2CAF"/>
    <w:rsid w:val="00DD3593"/>
    <w:rsid w:val="00DD64E0"/>
    <w:rsid w:val="00DD6C2D"/>
    <w:rsid w:val="00DD7BE0"/>
    <w:rsid w:val="00DE0C67"/>
    <w:rsid w:val="00DE3AAD"/>
    <w:rsid w:val="00DE598A"/>
    <w:rsid w:val="00DE6952"/>
    <w:rsid w:val="00DE7E74"/>
    <w:rsid w:val="00DF071B"/>
    <w:rsid w:val="00DF21F1"/>
    <w:rsid w:val="00DF5C84"/>
    <w:rsid w:val="00DF6EF8"/>
    <w:rsid w:val="00E00A69"/>
    <w:rsid w:val="00E017BC"/>
    <w:rsid w:val="00E017F0"/>
    <w:rsid w:val="00E01A0E"/>
    <w:rsid w:val="00E0346A"/>
    <w:rsid w:val="00E041E4"/>
    <w:rsid w:val="00E04AEE"/>
    <w:rsid w:val="00E1012B"/>
    <w:rsid w:val="00E1031C"/>
    <w:rsid w:val="00E103C8"/>
    <w:rsid w:val="00E1085B"/>
    <w:rsid w:val="00E1308B"/>
    <w:rsid w:val="00E14581"/>
    <w:rsid w:val="00E14623"/>
    <w:rsid w:val="00E15539"/>
    <w:rsid w:val="00E16541"/>
    <w:rsid w:val="00E17EC9"/>
    <w:rsid w:val="00E202F4"/>
    <w:rsid w:val="00E207C3"/>
    <w:rsid w:val="00E21386"/>
    <w:rsid w:val="00E242AF"/>
    <w:rsid w:val="00E24849"/>
    <w:rsid w:val="00E2536E"/>
    <w:rsid w:val="00E25B8A"/>
    <w:rsid w:val="00E25EF8"/>
    <w:rsid w:val="00E2632B"/>
    <w:rsid w:val="00E26F75"/>
    <w:rsid w:val="00E27423"/>
    <w:rsid w:val="00E322F7"/>
    <w:rsid w:val="00E3369B"/>
    <w:rsid w:val="00E362D2"/>
    <w:rsid w:val="00E36D76"/>
    <w:rsid w:val="00E40478"/>
    <w:rsid w:val="00E405EA"/>
    <w:rsid w:val="00E408B7"/>
    <w:rsid w:val="00E41637"/>
    <w:rsid w:val="00E42789"/>
    <w:rsid w:val="00E43F59"/>
    <w:rsid w:val="00E4604A"/>
    <w:rsid w:val="00E464F0"/>
    <w:rsid w:val="00E46EF3"/>
    <w:rsid w:val="00E47370"/>
    <w:rsid w:val="00E473E9"/>
    <w:rsid w:val="00E47B47"/>
    <w:rsid w:val="00E50BEB"/>
    <w:rsid w:val="00E53264"/>
    <w:rsid w:val="00E548FA"/>
    <w:rsid w:val="00E57703"/>
    <w:rsid w:val="00E579EB"/>
    <w:rsid w:val="00E57ED4"/>
    <w:rsid w:val="00E57FED"/>
    <w:rsid w:val="00E6092F"/>
    <w:rsid w:val="00E62049"/>
    <w:rsid w:val="00E629DA"/>
    <w:rsid w:val="00E64374"/>
    <w:rsid w:val="00E6469F"/>
    <w:rsid w:val="00E65D39"/>
    <w:rsid w:val="00E670F8"/>
    <w:rsid w:val="00E6741B"/>
    <w:rsid w:val="00E67FAC"/>
    <w:rsid w:val="00E71232"/>
    <w:rsid w:val="00E7200B"/>
    <w:rsid w:val="00E738CB"/>
    <w:rsid w:val="00E73C88"/>
    <w:rsid w:val="00E74437"/>
    <w:rsid w:val="00E7443D"/>
    <w:rsid w:val="00E75ACE"/>
    <w:rsid w:val="00E771AF"/>
    <w:rsid w:val="00E80386"/>
    <w:rsid w:val="00E809C3"/>
    <w:rsid w:val="00E81A1A"/>
    <w:rsid w:val="00E81C3E"/>
    <w:rsid w:val="00E82359"/>
    <w:rsid w:val="00E82B6D"/>
    <w:rsid w:val="00E83187"/>
    <w:rsid w:val="00E831E9"/>
    <w:rsid w:val="00E8608F"/>
    <w:rsid w:val="00E86C1D"/>
    <w:rsid w:val="00E87009"/>
    <w:rsid w:val="00E94F3B"/>
    <w:rsid w:val="00E9763D"/>
    <w:rsid w:val="00EA03D2"/>
    <w:rsid w:val="00EA1177"/>
    <w:rsid w:val="00EA118B"/>
    <w:rsid w:val="00EA11B6"/>
    <w:rsid w:val="00EA1C9E"/>
    <w:rsid w:val="00EA2181"/>
    <w:rsid w:val="00EA2DD8"/>
    <w:rsid w:val="00EA4475"/>
    <w:rsid w:val="00EA52FE"/>
    <w:rsid w:val="00EA681F"/>
    <w:rsid w:val="00EB04C6"/>
    <w:rsid w:val="00EB06A6"/>
    <w:rsid w:val="00EB2FDB"/>
    <w:rsid w:val="00EB3307"/>
    <w:rsid w:val="00EB3823"/>
    <w:rsid w:val="00EB47D8"/>
    <w:rsid w:val="00EB57D3"/>
    <w:rsid w:val="00EB5EFD"/>
    <w:rsid w:val="00EB679F"/>
    <w:rsid w:val="00EB6E5D"/>
    <w:rsid w:val="00EB76E4"/>
    <w:rsid w:val="00EC0E65"/>
    <w:rsid w:val="00EC1251"/>
    <w:rsid w:val="00EC26AD"/>
    <w:rsid w:val="00EC290D"/>
    <w:rsid w:val="00EC2938"/>
    <w:rsid w:val="00EC337D"/>
    <w:rsid w:val="00EC38EF"/>
    <w:rsid w:val="00EC50C9"/>
    <w:rsid w:val="00EC58B4"/>
    <w:rsid w:val="00EC5BB2"/>
    <w:rsid w:val="00ED12F0"/>
    <w:rsid w:val="00ED290C"/>
    <w:rsid w:val="00ED2A6C"/>
    <w:rsid w:val="00ED4773"/>
    <w:rsid w:val="00ED5284"/>
    <w:rsid w:val="00ED664B"/>
    <w:rsid w:val="00ED6A61"/>
    <w:rsid w:val="00ED7DA4"/>
    <w:rsid w:val="00EE03BB"/>
    <w:rsid w:val="00EE0552"/>
    <w:rsid w:val="00EE09D7"/>
    <w:rsid w:val="00EE0B44"/>
    <w:rsid w:val="00EE125D"/>
    <w:rsid w:val="00EE23DE"/>
    <w:rsid w:val="00EE48BB"/>
    <w:rsid w:val="00EE5198"/>
    <w:rsid w:val="00EE6FE0"/>
    <w:rsid w:val="00EE704A"/>
    <w:rsid w:val="00EE7840"/>
    <w:rsid w:val="00EE7C57"/>
    <w:rsid w:val="00EF2E75"/>
    <w:rsid w:val="00EF4C74"/>
    <w:rsid w:val="00EF5268"/>
    <w:rsid w:val="00EF608E"/>
    <w:rsid w:val="00EF6C4A"/>
    <w:rsid w:val="00F0044B"/>
    <w:rsid w:val="00F03525"/>
    <w:rsid w:val="00F0424D"/>
    <w:rsid w:val="00F04957"/>
    <w:rsid w:val="00F05807"/>
    <w:rsid w:val="00F06451"/>
    <w:rsid w:val="00F07052"/>
    <w:rsid w:val="00F0706C"/>
    <w:rsid w:val="00F112FB"/>
    <w:rsid w:val="00F11EBE"/>
    <w:rsid w:val="00F12293"/>
    <w:rsid w:val="00F12BA8"/>
    <w:rsid w:val="00F130D0"/>
    <w:rsid w:val="00F14933"/>
    <w:rsid w:val="00F1516A"/>
    <w:rsid w:val="00F15EE5"/>
    <w:rsid w:val="00F171F9"/>
    <w:rsid w:val="00F1737C"/>
    <w:rsid w:val="00F21EFB"/>
    <w:rsid w:val="00F22A26"/>
    <w:rsid w:val="00F24072"/>
    <w:rsid w:val="00F26432"/>
    <w:rsid w:val="00F26811"/>
    <w:rsid w:val="00F3197A"/>
    <w:rsid w:val="00F32139"/>
    <w:rsid w:val="00F33D56"/>
    <w:rsid w:val="00F34E08"/>
    <w:rsid w:val="00F4004C"/>
    <w:rsid w:val="00F41D91"/>
    <w:rsid w:val="00F41F52"/>
    <w:rsid w:val="00F42363"/>
    <w:rsid w:val="00F427C4"/>
    <w:rsid w:val="00F42C06"/>
    <w:rsid w:val="00F42E5D"/>
    <w:rsid w:val="00F438A6"/>
    <w:rsid w:val="00F43D6C"/>
    <w:rsid w:val="00F46964"/>
    <w:rsid w:val="00F46F9A"/>
    <w:rsid w:val="00F470FD"/>
    <w:rsid w:val="00F50F30"/>
    <w:rsid w:val="00F5126A"/>
    <w:rsid w:val="00F5126E"/>
    <w:rsid w:val="00F516EF"/>
    <w:rsid w:val="00F51755"/>
    <w:rsid w:val="00F5580D"/>
    <w:rsid w:val="00F56EA1"/>
    <w:rsid w:val="00F606D5"/>
    <w:rsid w:val="00F611B3"/>
    <w:rsid w:val="00F6196E"/>
    <w:rsid w:val="00F624DD"/>
    <w:rsid w:val="00F629C0"/>
    <w:rsid w:val="00F63FC7"/>
    <w:rsid w:val="00F64065"/>
    <w:rsid w:val="00F65E1F"/>
    <w:rsid w:val="00F65ED5"/>
    <w:rsid w:val="00F6608B"/>
    <w:rsid w:val="00F6636A"/>
    <w:rsid w:val="00F667C5"/>
    <w:rsid w:val="00F67E31"/>
    <w:rsid w:val="00F718A8"/>
    <w:rsid w:val="00F72183"/>
    <w:rsid w:val="00F76D01"/>
    <w:rsid w:val="00F80B43"/>
    <w:rsid w:val="00F81C35"/>
    <w:rsid w:val="00F82981"/>
    <w:rsid w:val="00F8311F"/>
    <w:rsid w:val="00F83248"/>
    <w:rsid w:val="00F83376"/>
    <w:rsid w:val="00F853AE"/>
    <w:rsid w:val="00F908D5"/>
    <w:rsid w:val="00F913B9"/>
    <w:rsid w:val="00F937DB"/>
    <w:rsid w:val="00F93C74"/>
    <w:rsid w:val="00F93DCC"/>
    <w:rsid w:val="00F9435D"/>
    <w:rsid w:val="00F966F9"/>
    <w:rsid w:val="00F96F61"/>
    <w:rsid w:val="00F97740"/>
    <w:rsid w:val="00F97CF6"/>
    <w:rsid w:val="00FA0C8F"/>
    <w:rsid w:val="00FA2DEF"/>
    <w:rsid w:val="00FA2F7B"/>
    <w:rsid w:val="00FA3C97"/>
    <w:rsid w:val="00FA3D30"/>
    <w:rsid w:val="00FA4B49"/>
    <w:rsid w:val="00FA54F8"/>
    <w:rsid w:val="00FA78C8"/>
    <w:rsid w:val="00FA7A2F"/>
    <w:rsid w:val="00FB09FE"/>
    <w:rsid w:val="00FB0E80"/>
    <w:rsid w:val="00FB101D"/>
    <w:rsid w:val="00FB1725"/>
    <w:rsid w:val="00FB2493"/>
    <w:rsid w:val="00FB42B7"/>
    <w:rsid w:val="00FB4484"/>
    <w:rsid w:val="00FB593A"/>
    <w:rsid w:val="00FB6410"/>
    <w:rsid w:val="00FB6E82"/>
    <w:rsid w:val="00FB792E"/>
    <w:rsid w:val="00FB7CF0"/>
    <w:rsid w:val="00FC0042"/>
    <w:rsid w:val="00FC1E67"/>
    <w:rsid w:val="00FC2A13"/>
    <w:rsid w:val="00FC4284"/>
    <w:rsid w:val="00FC4576"/>
    <w:rsid w:val="00FC5FF5"/>
    <w:rsid w:val="00FC6285"/>
    <w:rsid w:val="00FC78FB"/>
    <w:rsid w:val="00FC7DBC"/>
    <w:rsid w:val="00FD076A"/>
    <w:rsid w:val="00FD0AA0"/>
    <w:rsid w:val="00FD1D5A"/>
    <w:rsid w:val="00FD5059"/>
    <w:rsid w:val="00FD554D"/>
    <w:rsid w:val="00FD5BCC"/>
    <w:rsid w:val="00FD663A"/>
    <w:rsid w:val="00FD7B23"/>
    <w:rsid w:val="00FE2A48"/>
    <w:rsid w:val="00FE5D0A"/>
    <w:rsid w:val="00FE6469"/>
    <w:rsid w:val="00FF05D0"/>
    <w:rsid w:val="00FF06CE"/>
    <w:rsid w:val="00FF0FF7"/>
    <w:rsid w:val="00FF1022"/>
    <w:rsid w:val="00FF10A2"/>
    <w:rsid w:val="00FF1438"/>
    <w:rsid w:val="00FF2EB2"/>
    <w:rsid w:val="00FF3A38"/>
    <w:rsid w:val="00FF3C25"/>
    <w:rsid w:val="00FF4129"/>
    <w:rsid w:val="00FF44F7"/>
    <w:rsid w:val="00FF4C90"/>
    <w:rsid w:val="00FF5806"/>
    <w:rsid w:val="00FF61BD"/>
    <w:rsid w:val="00FF7B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02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4C90"/>
    <w:rPr>
      <w:color w:val="008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link w:val="HeaderChar"/>
    <w:uiPriority w:val="99"/>
    <w:rsid w:val="005436C2"/>
    <w:pPr>
      <w:tabs>
        <w:tab w:val="center" w:pos="4320"/>
        <w:tab w:val="right" w:pos="8640"/>
      </w:tabs>
    </w:pPr>
  </w:style>
  <w:style w:type="paragraph" w:styleId="BodyText">
    <w:name w:val="Body Text"/>
    <w:basedOn w:val="Normal"/>
    <w:rsid w:val="005436C2"/>
    <w:pPr>
      <w:tabs>
        <w:tab w:val="left" w:pos="720"/>
      </w:tabs>
      <w:spacing w:line="240" w:lineRule="exact"/>
      <w:ind w:right="-360"/>
    </w:pPr>
    <w:rPr>
      <w:rFonts w:ascii="Times New Roman" w:hAnsi="Times New Roman"/>
      <w:color w:val="000080"/>
    </w:rPr>
  </w:style>
  <w:style w:type="paragraph" w:styleId="BodyText3">
    <w:name w:val="Body Text 3"/>
    <w:basedOn w:val="Normal"/>
    <w:rsid w:val="005436C2"/>
    <w:pPr>
      <w:tabs>
        <w:tab w:val="left" w:pos="288"/>
        <w:tab w:val="left" w:pos="4752"/>
      </w:tabs>
      <w:spacing w:line="240" w:lineRule="exact"/>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character" w:styleId="LineNumber">
    <w:name w:val="line number"/>
    <w:basedOn w:val="DefaultParagraphFont"/>
    <w:rsid w:val="004766C9"/>
  </w:style>
  <w:style w:type="character" w:styleId="CommentReference">
    <w:name w:val="annotation reference"/>
    <w:basedOn w:val="DefaultParagraphFont"/>
    <w:rsid w:val="0046111A"/>
    <w:rPr>
      <w:sz w:val="16"/>
      <w:szCs w:val="16"/>
    </w:rPr>
  </w:style>
  <w:style w:type="paragraph" w:styleId="CommentText">
    <w:name w:val="annotation text"/>
    <w:basedOn w:val="Normal"/>
    <w:link w:val="CommentTextChar"/>
    <w:rsid w:val="0046111A"/>
    <w:rPr>
      <w:sz w:val="20"/>
    </w:rPr>
  </w:style>
  <w:style w:type="character" w:customStyle="1" w:styleId="CommentTextChar">
    <w:name w:val="Comment Text Char"/>
    <w:basedOn w:val="DefaultParagraphFont"/>
    <w:link w:val="CommentText"/>
    <w:rsid w:val="0046111A"/>
    <w:rPr>
      <w:color w:val="008080"/>
      <w:sz w:val="20"/>
    </w:rPr>
  </w:style>
  <w:style w:type="paragraph" w:styleId="CommentSubject">
    <w:name w:val="annotation subject"/>
    <w:basedOn w:val="CommentText"/>
    <w:next w:val="CommentText"/>
    <w:link w:val="CommentSubjectChar"/>
    <w:rsid w:val="0046111A"/>
    <w:rPr>
      <w:b/>
      <w:bCs/>
    </w:rPr>
  </w:style>
  <w:style w:type="character" w:customStyle="1" w:styleId="CommentSubjectChar">
    <w:name w:val="Comment Subject Char"/>
    <w:basedOn w:val="CommentTextChar"/>
    <w:link w:val="CommentSubject"/>
    <w:rsid w:val="0046111A"/>
    <w:rPr>
      <w:b/>
      <w:bCs/>
    </w:rPr>
  </w:style>
  <w:style w:type="character" w:styleId="Hyperlink">
    <w:name w:val="Hyperlink"/>
    <w:basedOn w:val="DefaultParagraphFont"/>
    <w:rsid w:val="00750E3A"/>
    <w:rPr>
      <w:color w:val="0000FF" w:themeColor="hyperlink"/>
      <w:u w:val="single"/>
    </w:rPr>
  </w:style>
  <w:style w:type="character" w:styleId="FollowedHyperlink">
    <w:name w:val="FollowedHyperlink"/>
    <w:basedOn w:val="DefaultParagraphFont"/>
    <w:rsid w:val="00750E3A"/>
    <w:rPr>
      <w:color w:val="800080" w:themeColor="followedHyperlink"/>
      <w:u w:val="single"/>
    </w:rPr>
  </w:style>
  <w:style w:type="paragraph" w:styleId="NoSpacing">
    <w:name w:val="No Spacing"/>
    <w:uiPriority w:val="1"/>
    <w:qFormat/>
    <w:rsid w:val="004C721F"/>
    <w:rPr>
      <w:rFonts w:asciiTheme="minorHAnsi" w:eastAsiaTheme="minorHAnsi" w:hAnsiTheme="minorHAnsi" w:cstheme="minorBidi"/>
      <w:sz w:val="22"/>
      <w:szCs w:val="22"/>
    </w:rPr>
  </w:style>
  <w:style w:type="paragraph" w:customStyle="1" w:styleId="Default">
    <w:name w:val="Default"/>
    <w:rsid w:val="004C721F"/>
    <w:pPr>
      <w:autoSpaceDE w:val="0"/>
      <w:autoSpaceDN w:val="0"/>
      <w:adjustRightInd w:val="0"/>
    </w:pPr>
    <w:rPr>
      <w:rFonts w:cs="Calibri"/>
      <w:color w:val="000000"/>
      <w:szCs w:val="24"/>
    </w:rPr>
  </w:style>
  <w:style w:type="character" w:customStyle="1" w:styleId="HeaderChar">
    <w:name w:val="Header Char"/>
    <w:basedOn w:val="DefaultParagraphFont"/>
    <w:link w:val="Header"/>
    <w:uiPriority w:val="99"/>
    <w:rsid w:val="00DF21F1"/>
    <w:rPr>
      <w:color w:val="008080"/>
    </w:rPr>
  </w:style>
</w:styles>
</file>

<file path=word/webSettings.xml><?xml version="1.0" encoding="utf-8"?>
<w:webSettings xmlns:r="http://schemas.openxmlformats.org/officeDocument/2006/relationships" xmlns:w="http://schemas.openxmlformats.org/wordprocessingml/2006/main">
  <w:divs>
    <w:div w:id="1590779">
      <w:bodyDiv w:val="1"/>
      <w:marLeft w:val="0"/>
      <w:marRight w:val="0"/>
      <w:marTop w:val="0"/>
      <w:marBottom w:val="0"/>
      <w:divBdr>
        <w:top w:val="none" w:sz="0" w:space="0" w:color="auto"/>
        <w:left w:val="none" w:sz="0" w:space="0" w:color="auto"/>
        <w:bottom w:val="none" w:sz="0" w:space="0" w:color="auto"/>
        <w:right w:val="none" w:sz="0" w:space="0" w:color="auto"/>
      </w:divBdr>
    </w:div>
    <w:div w:id="185489995">
      <w:bodyDiv w:val="1"/>
      <w:marLeft w:val="0"/>
      <w:marRight w:val="0"/>
      <w:marTop w:val="0"/>
      <w:marBottom w:val="0"/>
      <w:divBdr>
        <w:top w:val="none" w:sz="0" w:space="0" w:color="auto"/>
        <w:left w:val="none" w:sz="0" w:space="0" w:color="auto"/>
        <w:bottom w:val="none" w:sz="0" w:space="0" w:color="auto"/>
        <w:right w:val="none" w:sz="0" w:space="0" w:color="auto"/>
      </w:divBdr>
    </w:div>
    <w:div w:id="257175439">
      <w:bodyDiv w:val="1"/>
      <w:marLeft w:val="0"/>
      <w:marRight w:val="0"/>
      <w:marTop w:val="0"/>
      <w:marBottom w:val="0"/>
      <w:divBdr>
        <w:top w:val="none" w:sz="0" w:space="0" w:color="auto"/>
        <w:left w:val="none" w:sz="0" w:space="0" w:color="auto"/>
        <w:bottom w:val="none" w:sz="0" w:space="0" w:color="auto"/>
        <w:right w:val="none" w:sz="0" w:space="0" w:color="auto"/>
      </w:divBdr>
    </w:div>
    <w:div w:id="278297590">
      <w:bodyDiv w:val="1"/>
      <w:marLeft w:val="0"/>
      <w:marRight w:val="0"/>
      <w:marTop w:val="0"/>
      <w:marBottom w:val="0"/>
      <w:divBdr>
        <w:top w:val="none" w:sz="0" w:space="0" w:color="auto"/>
        <w:left w:val="none" w:sz="0" w:space="0" w:color="auto"/>
        <w:bottom w:val="none" w:sz="0" w:space="0" w:color="auto"/>
        <w:right w:val="none" w:sz="0" w:space="0" w:color="auto"/>
      </w:divBdr>
    </w:div>
    <w:div w:id="535000567">
      <w:bodyDiv w:val="1"/>
      <w:marLeft w:val="0"/>
      <w:marRight w:val="0"/>
      <w:marTop w:val="0"/>
      <w:marBottom w:val="0"/>
      <w:divBdr>
        <w:top w:val="none" w:sz="0" w:space="0" w:color="auto"/>
        <w:left w:val="none" w:sz="0" w:space="0" w:color="auto"/>
        <w:bottom w:val="none" w:sz="0" w:space="0" w:color="auto"/>
        <w:right w:val="none" w:sz="0" w:space="0" w:color="auto"/>
      </w:divBdr>
    </w:div>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543686778">
      <w:bodyDiv w:val="1"/>
      <w:marLeft w:val="0"/>
      <w:marRight w:val="0"/>
      <w:marTop w:val="0"/>
      <w:marBottom w:val="0"/>
      <w:divBdr>
        <w:top w:val="none" w:sz="0" w:space="0" w:color="auto"/>
        <w:left w:val="none" w:sz="0" w:space="0" w:color="auto"/>
        <w:bottom w:val="none" w:sz="0" w:space="0" w:color="auto"/>
        <w:right w:val="none" w:sz="0" w:space="0" w:color="auto"/>
      </w:divBdr>
    </w:div>
    <w:div w:id="632251332">
      <w:bodyDiv w:val="1"/>
      <w:marLeft w:val="0"/>
      <w:marRight w:val="0"/>
      <w:marTop w:val="0"/>
      <w:marBottom w:val="0"/>
      <w:divBdr>
        <w:top w:val="none" w:sz="0" w:space="0" w:color="auto"/>
        <w:left w:val="none" w:sz="0" w:space="0" w:color="auto"/>
        <w:bottom w:val="none" w:sz="0" w:space="0" w:color="auto"/>
        <w:right w:val="none" w:sz="0" w:space="0" w:color="auto"/>
      </w:divBdr>
    </w:div>
    <w:div w:id="910502918">
      <w:bodyDiv w:val="1"/>
      <w:marLeft w:val="0"/>
      <w:marRight w:val="0"/>
      <w:marTop w:val="0"/>
      <w:marBottom w:val="0"/>
      <w:divBdr>
        <w:top w:val="none" w:sz="0" w:space="0" w:color="auto"/>
        <w:left w:val="none" w:sz="0" w:space="0" w:color="auto"/>
        <w:bottom w:val="none" w:sz="0" w:space="0" w:color="auto"/>
        <w:right w:val="none" w:sz="0" w:space="0" w:color="auto"/>
      </w:divBdr>
    </w:div>
    <w:div w:id="1004744450">
      <w:bodyDiv w:val="1"/>
      <w:marLeft w:val="0"/>
      <w:marRight w:val="0"/>
      <w:marTop w:val="0"/>
      <w:marBottom w:val="0"/>
      <w:divBdr>
        <w:top w:val="none" w:sz="0" w:space="0" w:color="auto"/>
        <w:left w:val="none" w:sz="0" w:space="0" w:color="auto"/>
        <w:bottom w:val="none" w:sz="0" w:space="0" w:color="auto"/>
        <w:right w:val="none" w:sz="0" w:space="0" w:color="auto"/>
      </w:divBdr>
    </w:div>
    <w:div w:id="1157644594">
      <w:bodyDiv w:val="1"/>
      <w:marLeft w:val="0"/>
      <w:marRight w:val="0"/>
      <w:marTop w:val="0"/>
      <w:marBottom w:val="0"/>
      <w:divBdr>
        <w:top w:val="none" w:sz="0" w:space="0" w:color="auto"/>
        <w:left w:val="none" w:sz="0" w:space="0" w:color="auto"/>
        <w:bottom w:val="none" w:sz="0" w:space="0" w:color="auto"/>
        <w:right w:val="none" w:sz="0" w:space="0" w:color="auto"/>
      </w:divBdr>
    </w:div>
    <w:div w:id="1175340299">
      <w:bodyDiv w:val="1"/>
      <w:marLeft w:val="0"/>
      <w:marRight w:val="0"/>
      <w:marTop w:val="0"/>
      <w:marBottom w:val="0"/>
      <w:divBdr>
        <w:top w:val="none" w:sz="0" w:space="0" w:color="auto"/>
        <w:left w:val="none" w:sz="0" w:space="0" w:color="auto"/>
        <w:bottom w:val="none" w:sz="0" w:space="0" w:color="auto"/>
        <w:right w:val="none" w:sz="0" w:space="0" w:color="auto"/>
      </w:divBdr>
    </w:div>
    <w:div w:id="1198202320">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343750320">
      <w:bodyDiv w:val="1"/>
      <w:marLeft w:val="0"/>
      <w:marRight w:val="0"/>
      <w:marTop w:val="0"/>
      <w:marBottom w:val="0"/>
      <w:divBdr>
        <w:top w:val="none" w:sz="0" w:space="0" w:color="auto"/>
        <w:left w:val="none" w:sz="0" w:space="0" w:color="auto"/>
        <w:bottom w:val="none" w:sz="0" w:space="0" w:color="auto"/>
        <w:right w:val="none" w:sz="0" w:space="0" w:color="auto"/>
      </w:divBdr>
    </w:div>
    <w:div w:id="1451363989">
      <w:bodyDiv w:val="1"/>
      <w:marLeft w:val="0"/>
      <w:marRight w:val="0"/>
      <w:marTop w:val="0"/>
      <w:marBottom w:val="0"/>
      <w:divBdr>
        <w:top w:val="none" w:sz="0" w:space="0" w:color="auto"/>
        <w:left w:val="none" w:sz="0" w:space="0" w:color="auto"/>
        <w:bottom w:val="none" w:sz="0" w:space="0" w:color="auto"/>
        <w:right w:val="none" w:sz="0" w:space="0" w:color="auto"/>
      </w:divBdr>
    </w:div>
    <w:div w:id="1462067866">
      <w:bodyDiv w:val="1"/>
      <w:marLeft w:val="0"/>
      <w:marRight w:val="0"/>
      <w:marTop w:val="0"/>
      <w:marBottom w:val="0"/>
      <w:divBdr>
        <w:top w:val="none" w:sz="0" w:space="0" w:color="auto"/>
        <w:left w:val="none" w:sz="0" w:space="0" w:color="auto"/>
        <w:bottom w:val="none" w:sz="0" w:space="0" w:color="auto"/>
        <w:right w:val="none" w:sz="0" w:space="0" w:color="auto"/>
      </w:divBdr>
    </w:div>
    <w:div w:id="1468742721">
      <w:bodyDiv w:val="1"/>
      <w:marLeft w:val="0"/>
      <w:marRight w:val="0"/>
      <w:marTop w:val="0"/>
      <w:marBottom w:val="0"/>
      <w:divBdr>
        <w:top w:val="none" w:sz="0" w:space="0" w:color="auto"/>
        <w:left w:val="none" w:sz="0" w:space="0" w:color="auto"/>
        <w:bottom w:val="none" w:sz="0" w:space="0" w:color="auto"/>
        <w:right w:val="none" w:sz="0" w:space="0" w:color="auto"/>
      </w:divBdr>
    </w:div>
    <w:div w:id="1505707220">
      <w:bodyDiv w:val="1"/>
      <w:marLeft w:val="0"/>
      <w:marRight w:val="0"/>
      <w:marTop w:val="0"/>
      <w:marBottom w:val="0"/>
      <w:divBdr>
        <w:top w:val="none" w:sz="0" w:space="0" w:color="auto"/>
        <w:left w:val="none" w:sz="0" w:space="0" w:color="auto"/>
        <w:bottom w:val="none" w:sz="0" w:space="0" w:color="auto"/>
        <w:right w:val="none" w:sz="0" w:space="0" w:color="auto"/>
      </w:divBdr>
    </w:div>
    <w:div w:id="1542017003">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568031727">
      <w:bodyDiv w:val="1"/>
      <w:marLeft w:val="0"/>
      <w:marRight w:val="0"/>
      <w:marTop w:val="0"/>
      <w:marBottom w:val="0"/>
      <w:divBdr>
        <w:top w:val="none" w:sz="0" w:space="0" w:color="auto"/>
        <w:left w:val="none" w:sz="0" w:space="0" w:color="auto"/>
        <w:bottom w:val="none" w:sz="0" w:space="0" w:color="auto"/>
        <w:right w:val="none" w:sz="0" w:space="0" w:color="auto"/>
      </w:divBdr>
    </w:div>
    <w:div w:id="1575894432">
      <w:bodyDiv w:val="1"/>
      <w:marLeft w:val="0"/>
      <w:marRight w:val="0"/>
      <w:marTop w:val="0"/>
      <w:marBottom w:val="0"/>
      <w:divBdr>
        <w:top w:val="none" w:sz="0" w:space="0" w:color="auto"/>
        <w:left w:val="none" w:sz="0" w:space="0" w:color="auto"/>
        <w:bottom w:val="none" w:sz="0" w:space="0" w:color="auto"/>
        <w:right w:val="none" w:sz="0" w:space="0" w:color="auto"/>
      </w:divBdr>
    </w:div>
    <w:div w:id="1657488341">
      <w:bodyDiv w:val="1"/>
      <w:marLeft w:val="0"/>
      <w:marRight w:val="0"/>
      <w:marTop w:val="0"/>
      <w:marBottom w:val="0"/>
      <w:divBdr>
        <w:top w:val="none" w:sz="0" w:space="0" w:color="auto"/>
        <w:left w:val="none" w:sz="0" w:space="0" w:color="auto"/>
        <w:bottom w:val="none" w:sz="0" w:space="0" w:color="auto"/>
        <w:right w:val="none" w:sz="0" w:space="0" w:color="auto"/>
      </w:divBdr>
    </w:div>
    <w:div w:id="1756508288">
      <w:bodyDiv w:val="1"/>
      <w:marLeft w:val="0"/>
      <w:marRight w:val="0"/>
      <w:marTop w:val="0"/>
      <w:marBottom w:val="0"/>
      <w:divBdr>
        <w:top w:val="none" w:sz="0" w:space="0" w:color="auto"/>
        <w:left w:val="none" w:sz="0" w:space="0" w:color="auto"/>
        <w:bottom w:val="none" w:sz="0" w:space="0" w:color="auto"/>
        <w:right w:val="none" w:sz="0" w:space="0" w:color="auto"/>
      </w:divBdr>
    </w:div>
    <w:div w:id="1779445607">
      <w:bodyDiv w:val="1"/>
      <w:marLeft w:val="0"/>
      <w:marRight w:val="0"/>
      <w:marTop w:val="0"/>
      <w:marBottom w:val="0"/>
      <w:divBdr>
        <w:top w:val="none" w:sz="0" w:space="0" w:color="auto"/>
        <w:left w:val="none" w:sz="0" w:space="0" w:color="auto"/>
        <w:bottom w:val="none" w:sz="0" w:space="0" w:color="auto"/>
        <w:right w:val="none" w:sz="0" w:space="0" w:color="auto"/>
      </w:divBdr>
    </w:div>
    <w:div w:id="189045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EC17A9-7877-44F9-AE14-5EE8CD842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2618</Words>
  <Characters>14760</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17344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alicia.dupree</cp:lastModifiedBy>
  <cp:revision>2</cp:revision>
  <cp:lastPrinted>2012-06-06T16:11:00Z</cp:lastPrinted>
  <dcterms:created xsi:type="dcterms:W3CDTF">2012-07-17T14:26:00Z</dcterms:created>
  <dcterms:modified xsi:type="dcterms:W3CDTF">2012-07-17T14:26:00Z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