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Default="00AD2379" w:rsidP="00BF0E94">
      <w:pPr>
        <w:tabs>
          <w:tab w:val="left" w:pos="288"/>
          <w:tab w:val="left" w:pos="4752"/>
        </w:tabs>
        <w:rPr>
          <w:color w:val="auto"/>
        </w:rPr>
      </w:pPr>
      <w:r w:rsidRPr="00F64312">
        <w:rPr>
          <w:color w:val="auto"/>
        </w:rPr>
        <w:t>PHYSICAL DISABILITY BOARD OF REVIEW</w:t>
      </w:r>
    </w:p>
    <w:p w:rsidR="006A3F80" w:rsidRPr="00F64312" w:rsidRDefault="006A3F80" w:rsidP="00BF0E94">
      <w:pPr>
        <w:tabs>
          <w:tab w:val="left" w:pos="288"/>
          <w:tab w:val="left" w:pos="4752"/>
        </w:tabs>
        <w:rPr>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8521D2">
        <w:rPr>
          <w:caps/>
          <w:color w:val="auto"/>
        </w:rPr>
        <w:t xml:space="preserve"> </w:t>
      </w:r>
      <w:r w:rsidR="000D013C">
        <w:rPr>
          <w:caps/>
          <w:color w:val="auto"/>
        </w:rPr>
        <w:t>XXXXXXXXXXXXX</w:t>
      </w:r>
      <w:r w:rsidR="006A3F80">
        <w:rPr>
          <w:caps/>
          <w:color w:val="auto"/>
        </w:rPr>
        <w:t xml:space="preserve">                                                               </w:t>
      </w:r>
      <w:r w:rsidR="0099468F">
        <w:rPr>
          <w:caps/>
          <w:color w:val="auto"/>
        </w:rPr>
        <w:t xml:space="preserve">   </w:t>
      </w:r>
      <w:r w:rsidRPr="00F64312">
        <w:rPr>
          <w:caps/>
          <w:color w:val="auto"/>
        </w:rPr>
        <w:t>BRANCH OF SERVICE:</w:t>
      </w:r>
      <w:r w:rsidR="0018208F" w:rsidRPr="006A3F80">
        <w:rPr>
          <w:caps/>
          <w:color w:val="auto"/>
        </w:rPr>
        <w:t xml:space="preserve"> </w:t>
      </w:r>
      <w:r w:rsidR="008521D2">
        <w:rPr>
          <w:caps/>
          <w:color w:val="auto"/>
        </w:rPr>
        <w:t xml:space="preserve"> </w:t>
      </w:r>
      <w:r w:rsidR="00DF70F4" w:rsidRPr="006A3F80">
        <w:rPr>
          <w:caps/>
          <w:color w:val="auto"/>
        </w:rPr>
        <w:t>Army</w:t>
      </w:r>
      <w:r w:rsidR="00DF70F4" w:rsidRPr="00F64312">
        <w:rPr>
          <w:caps/>
          <w:color w:val="auto"/>
          <w:highlight w:val="yellow"/>
        </w:rPr>
        <w:t xml:space="preserve"> </w:t>
      </w:r>
    </w:p>
    <w:p w:rsidR="0095270D" w:rsidRPr="00F64312" w:rsidRDefault="0095270D" w:rsidP="00DD5558">
      <w:pPr>
        <w:tabs>
          <w:tab w:val="right" w:pos="9360"/>
        </w:tabs>
        <w:jc w:val="both"/>
        <w:rPr>
          <w:color w:val="auto"/>
        </w:rPr>
      </w:pPr>
      <w:r w:rsidRPr="00F64312">
        <w:rPr>
          <w:caps/>
          <w:color w:val="auto"/>
        </w:rPr>
        <w:t xml:space="preserve">CASE NUMBER:  </w:t>
      </w:r>
      <w:r w:rsidRPr="006A3F80">
        <w:rPr>
          <w:caps/>
          <w:color w:val="auto"/>
        </w:rPr>
        <w:t>PD1100</w:t>
      </w:r>
      <w:r w:rsidR="006A3F80" w:rsidRPr="006A3F80">
        <w:rPr>
          <w:caps/>
          <w:color w:val="auto"/>
        </w:rPr>
        <w:t>530</w:t>
      </w:r>
      <w:r w:rsidR="00CE255C">
        <w:rPr>
          <w:caps/>
          <w:color w:val="auto"/>
        </w:rPr>
        <w:t xml:space="preserve">                                                             </w:t>
      </w:r>
      <w:r w:rsidR="0018208F" w:rsidRPr="00F64312">
        <w:rPr>
          <w:color w:val="auto"/>
        </w:rPr>
        <w:t>SE</w:t>
      </w:r>
      <w:r w:rsidRPr="00F64312">
        <w:rPr>
          <w:color w:val="auto"/>
        </w:rPr>
        <w:t>PARATION DATE:  200</w:t>
      </w:r>
      <w:r w:rsidR="006A3F80">
        <w:rPr>
          <w:color w:val="auto"/>
        </w:rPr>
        <w:t>60110</w:t>
      </w:r>
    </w:p>
    <w:p w:rsidR="00AD2379" w:rsidRPr="00F64312" w:rsidRDefault="008521D2" w:rsidP="0095270D">
      <w:pPr>
        <w:pBdr>
          <w:bottom w:val="single" w:sz="12" w:space="1" w:color="auto"/>
        </w:pBdr>
        <w:tabs>
          <w:tab w:val="left" w:pos="288"/>
          <w:tab w:val="left" w:pos="4752"/>
        </w:tabs>
        <w:jc w:val="both"/>
        <w:rPr>
          <w:rFonts w:cs="Times New Roman"/>
          <w:caps/>
          <w:color w:val="auto"/>
        </w:rPr>
      </w:pPr>
      <w:r>
        <w:rPr>
          <w:caps/>
          <w:color w:val="auto"/>
        </w:rPr>
        <w:t xml:space="preserve">BOARD DATE:  </w:t>
      </w:r>
      <w:r w:rsidR="0095270D" w:rsidRPr="00F64312">
        <w:rPr>
          <w:caps/>
          <w:color w:val="auto"/>
        </w:rPr>
        <w:t>2012</w:t>
      </w:r>
      <w:r w:rsidR="00CE255C">
        <w:rPr>
          <w:caps/>
          <w:color w:val="auto"/>
        </w:rPr>
        <w:t>0724</w:t>
      </w:r>
      <w:r w:rsidR="00825FCC">
        <w:rPr>
          <w:caps/>
          <w:color w:val="auto"/>
        </w:rPr>
        <w:t xml:space="preserve"> </w:t>
      </w:r>
      <w:r w:rsidR="00532B33" w:rsidRPr="00F64312">
        <w:rPr>
          <w:caps/>
          <w:color w:val="auto"/>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900B3C">
        <w:rPr>
          <w:color w:val="auto"/>
        </w:rPr>
        <w:t>active duty</w:t>
      </w:r>
      <w:r w:rsidR="0021565F" w:rsidRPr="00900B3C">
        <w:rPr>
          <w:color w:val="auto"/>
        </w:rPr>
        <w:t xml:space="preserve"> </w:t>
      </w:r>
      <w:r w:rsidR="006B6D8F" w:rsidRPr="00900B3C">
        <w:rPr>
          <w:color w:val="auto"/>
        </w:rPr>
        <w:t>Soldier,</w:t>
      </w:r>
      <w:r w:rsidRPr="00900B3C">
        <w:rPr>
          <w:color w:val="auto"/>
        </w:rPr>
        <w:t xml:space="preserve"> </w:t>
      </w:r>
      <w:r w:rsidR="0017172C" w:rsidRPr="00900B3C">
        <w:rPr>
          <w:color w:val="auto"/>
        </w:rPr>
        <w:t>SGT/E-5</w:t>
      </w:r>
      <w:r w:rsidRPr="00900B3C">
        <w:rPr>
          <w:color w:val="auto"/>
        </w:rPr>
        <w:t>(</w:t>
      </w:r>
      <w:r w:rsidR="006B6D8F" w:rsidRPr="00900B3C">
        <w:rPr>
          <w:color w:val="auto"/>
        </w:rPr>
        <w:t>19K</w:t>
      </w:r>
      <w:r w:rsidR="00112F44" w:rsidRPr="00900B3C">
        <w:rPr>
          <w:color w:val="auto"/>
        </w:rPr>
        <w:t xml:space="preserve">, </w:t>
      </w:r>
      <w:r w:rsidR="00B63392">
        <w:rPr>
          <w:color w:val="auto"/>
        </w:rPr>
        <w:t>Tanker</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6B6D8F">
        <w:rPr>
          <w:color w:val="auto"/>
        </w:rPr>
        <w:t>chronic right shoulder pain following a labral tear</w:t>
      </w:r>
      <w:r w:rsidR="0099468F">
        <w:rPr>
          <w:color w:val="auto"/>
        </w:rPr>
        <w:t xml:space="preserve"> and surgical repair</w:t>
      </w:r>
      <w:r w:rsidR="006B6D8F">
        <w:rPr>
          <w:color w:val="auto"/>
        </w:rPr>
        <w:t>.</w:t>
      </w:r>
      <w:r w:rsidR="006D5E1E" w:rsidRPr="00F64312">
        <w:rPr>
          <w:color w:val="auto"/>
          <w:szCs w:val="24"/>
        </w:rPr>
        <w:t xml:space="preserve">  </w:t>
      </w:r>
      <w:r w:rsidR="0099468F">
        <w:rPr>
          <w:color w:val="auto"/>
          <w:szCs w:val="24"/>
        </w:rPr>
        <w:t xml:space="preserve">The </w:t>
      </w:r>
      <w:r w:rsidR="00BC6675" w:rsidRPr="0053655C">
        <w:rPr>
          <w:color w:val="auto"/>
        </w:rPr>
        <w:t>CI suffered a right shoulder</w:t>
      </w:r>
      <w:r w:rsidR="000C7178" w:rsidRPr="0053655C">
        <w:rPr>
          <w:color w:val="auto"/>
        </w:rPr>
        <w:t xml:space="preserve"> </w:t>
      </w:r>
      <w:r w:rsidR="00BC6675" w:rsidRPr="0053655C">
        <w:rPr>
          <w:color w:val="auto"/>
        </w:rPr>
        <w:t xml:space="preserve">dislocation </w:t>
      </w:r>
      <w:r w:rsidR="007B5357">
        <w:rPr>
          <w:color w:val="auto"/>
        </w:rPr>
        <w:t>in</w:t>
      </w:r>
      <w:r w:rsidR="00C42A03" w:rsidRPr="0053655C">
        <w:rPr>
          <w:color w:val="auto"/>
        </w:rPr>
        <w:t xml:space="preserve"> 2003</w:t>
      </w:r>
      <w:r w:rsidR="007B5357">
        <w:rPr>
          <w:color w:val="auto"/>
        </w:rPr>
        <w:t xml:space="preserve"> due to a fall</w:t>
      </w:r>
      <w:r w:rsidR="00C42A03" w:rsidRPr="0053655C">
        <w:rPr>
          <w:color w:val="auto"/>
        </w:rPr>
        <w:t xml:space="preserve">.  The </w:t>
      </w:r>
      <w:r w:rsidR="005822F0" w:rsidRPr="0053655C">
        <w:rPr>
          <w:color w:val="auto"/>
        </w:rPr>
        <w:t xml:space="preserve">acute </w:t>
      </w:r>
      <w:r w:rsidR="007B5357">
        <w:rPr>
          <w:color w:val="auto"/>
        </w:rPr>
        <w:t xml:space="preserve">shoulder </w:t>
      </w:r>
      <w:r w:rsidR="00C42A03" w:rsidRPr="0053655C">
        <w:rPr>
          <w:color w:val="auto"/>
        </w:rPr>
        <w:t xml:space="preserve">dislocation was reduced and </w:t>
      </w:r>
      <w:r w:rsidR="007B5357">
        <w:rPr>
          <w:color w:val="auto"/>
        </w:rPr>
        <w:t>treated conservatively with</w:t>
      </w:r>
      <w:r w:rsidR="00734EA7" w:rsidRPr="0053655C">
        <w:rPr>
          <w:color w:val="auto"/>
        </w:rPr>
        <w:t xml:space="preserve"> </w:t>
      </w:r>
      <w:r w:rsidR="008A7FA7">
        <w:rPr>
          <w:color w:val="auto"/>
        </w:rPr>
        <w:t>physical therapy (</w:t>
      </w:r>
      <w:r w:rsidR="00734EA7" w:rsidRPr="0053655C">
        <w:rPr>
          <w:color w:val="auto"/>
        </w:rPr>
        <w:t>PT</w:t>
      </w:r>
      <w:r w:rsidR="008A7FA7">
        <w:rPr>
          <w:color w:val="auto"/>
        </w:rPr>
        <w:t>)</w:t>
      </w:r>
      <w:r w:rsidR="00050E9F">
        <w:rPr>
          <w:color w:val="auto"/>
        </w:rPr>
        <w:t>, steroid</w:t>
      </w:r>
      <w:r w:rsidR="007B5357">
        <w:rPr>
          <w:color w:val="auto"/>
        </w:rPr>
        <w:t xml:space="preserve"> </w:t>
      </w:r>
      <w:r w:rsidR="00050E9F">
        <w:rPr>
          <w:color w:val="auto"/>
        </w:rPr>
        <w:t xml:space="preserve">injection, </w:t>
      </w:r>
      <w:r w:rsidR="00050E9F" w:rsidRPr="0053655C">
        <w:rPr>
          <w:color w:val="auto"/>
        </w:rPr>
        <w:t>a</w:t>
      </w:r>
      <w:r w:rsidR="00050E9F">
        <w:rPr>
          <w:color w:val="auto"/>
        </w:rPr>
        <w:t>n</w:t>
      </w:r>
      <w:r w:rsidR="007B5357">
        <w:rPr>
          <w:color w:val="auto"/>
        </w:rPr>
        <w:t>d</w:t>
      </w:r>
      <w:r w:rsidR="005822F0" w:rsidRPr="0053655C">
        <w:rPr>
          <w:color w:val="auto"/>
        </w:rPr>
        <w:t xml:space="preserve"> profile</w:t>
      </w:r>
      <w:r w:rsidR="007B5357">
        <w:rPr>
          <w:color w:val="auto"/>
        </w:rPr>
        <w:t xml:space="preserve"> </w:t>
      </w:r>
      <w:r w:rsidR="007B5357" w:rsidRPr="007B5357">
        <w:rPr>
          <w:color w:val="auto"/>
        </w:rPr>
        <w:t xml:space="preserve">restrictions without resolution of </w:t>
      </w:r>
      <w:r w:rsidR="005822F0" w:rsidRPr="007B5357">
        <w:rPr>
          <w:color w:val="auto"/>
        </w:rPr>
        <w:t xml:space="preserve">right shoulder pain.  </w:t>
      </w:r>
      <w:r w:rsidR="007B5357" w:rsidRPr="007B5357">
        <w:rPr>
          <w:color w:val="auto"/>
        </w:rPr>
        <w:t>In 2004 the</w:t>
      </w:r>
      <w:r w:rsidR="005822F0" w:rsidRPr="007B5357">
        <w:rPr>
          <w:color w:val="auto"/>
        </w:rPr>
        <w:t xml:space="preserve"> CI underwent </w:t>
      </w:r>
      <w:r w:rsidR="008521D2" w:rsidRPr="007B5357">
        <w:rPr>
          <w:color w:val="auto"/>
        </w:rPr>
        <w:t xml:space="preserve">surgical </w:t>
      </w:r>
      <w:r w:rsidR="005822F0" w:rsidRPr="007B5357">
        <w:rPr>
          <w:color w:val="auto"/>
        </w:rPr>
        <w:t xml:space="preserve">repair of right shoulder </w:t>
      </w:r>
      <w:r w:rsidR="000C7178" w:rsidRPr="007B5357">
        <w:rPr>
          <w:color w:val="auto"/>
        </w:rPr>
        <w:t xml:space="preserve">labral tear </w:t>
      </w:r>
      <w:r w:rsidR="005822F0" w:rsidRPr="007B5357">
        <w:rPr>
          <w:color w:val="auto"/>
        </w:rPr>
        <w:t xml:space="preserve">in a German hospital.  </w:t>
      </w:r>
      <w:r w:rsidR="007B5357" w:rsidRPr="007B5357">
        <w:rPr>
          <w:color w:val="auto"/>
        </w:rPr>
        <w:t xml:space="preserve">Further treatment and rehabilitation </w:t>
      </w:r>
      <w:r w:rsidR="005822F0" w:rsidRPr="007B5357">
        <w:rPr>
          <w:color w:val="auto"/>
        </w:rPr>
        <w:t>failed to relieve his shoulder pain</w:t>
      </w:r>
      <w:r w:rsidR="007B5357" w:rsidRPr="007B5357">
        <w:rPr>
          <w:color w:val="auto"/>
        </w:rPr>
        <w:t xml:space="preserve"> The CI did not improve adequately with further treatment and rehabilitation to meet the physical requirements of his Military Occupational Specialty (MOS)</w:t>
      </w:r>
      <w:r w:rsidR="00B10CEF" w:rsidRPr="007B5357">
        <w:rPr>
          <w:color w:val="auto"/>
        </w:rPr>
        <w:t>.</w:t>
      </w:r>
      <w:r w:rsidR="000C7178" w:rsidRPr="007B5357">
        <w:rPr>
          <w:color w:val="auto"/>
        </w:rPr>
        <w:t xml:space="preserve">  </w:t>
      </w:r>
      <w:r w:rsidR="0053655C" w:rsidRPr="007B5357">
        <w:rPr>
          <w:color w:val="auto"/>
        </w:rPr>
        <w:t xml:space="preserve">In </w:t>
      </w:r>
      <w:r w:rsidR="005C588A">
        <w:rPr>
          <w:color w:val="auto"/>
        </w:rPr>
        <w:t xml:space="preserve">          </w:t>
      </w:r>
      <w:r w:rsidR="0053655C" w:rsidRPr="007B5357">
        <w:rPr>
          <w:color w:val="auto"/>
        </w:rPr>
        <w:t>Oct</w:t>
      </w:r>
      <w:r w:rsidR="005C588A">
        <w:rPr>
          <w:color w:val="auto"/>
        </w:rPr>
        <w:t>ober</w:t>
      </w:r>
      <w:r w:rsidR="0053655C" w:rsidRPr="0053655C">
        <w:rPr>
          <w:color w:val="auto"/>
        </w:rPr>
        <w:t xml:space="preserve"> 2005, </w:t>
      </w:r>
      <w:r w:rsidR="005C588A">
        <w:rPr>
          <w:color w:val="auto"/>
        </w:rPr>
        <w:t xml:space="preserve">the </w:t>
      </w:r>
      <w:r w:rsidR="0053655C" w:rsidRPr="0053655C">
        <w:rPr>
          <w:color w:val="auto"/>
        </w:rPr>
        <w:t xml:space="preserve">CI was issued a permanent U3 profile and </w:t>
      </w:r>
      <w:r w:rsidR="007B5357" w:rsidRPr="00F64312">
        <w:rPr>
          <w:color w:val="auto"/>
        </w:rPr>
        <w:t>Medical Evaluation Board (MEB)</w:t>
      </w:r>
      <w:r w:rsidR="0053655C" w:rsidRPr="0053655C">
        <w:rPr>
          <w:color w:val="auto"/>
        </w:rPr>
        <w:t xml:space="preserve"> proceedings were initiated</w:t>
      </w:r>
      <w:r w:rsidR="007B5357">
        <w:rPr>
          <w:color w:val="auto"/>
        </w:rPr>
        <w:t>.</w:t>
      </w:r>
      <w:r w:rsidR="0053655C" w:rsidRPr="0053655C">
        <w:rPr>
          <w:color w:val="auto"/>
        </w:rPr>
        <w:t xml:space="preserve"> </w:t>
      </w:r>
      <w:r w:rsidR="007B5357">
        <w:rPr>
          <w:color w:val="auto"/>
        </w:rPr>
        <w:t xml:space="preserve"> </w:t>
      </w:r>
      <w:r w:rsidR="005F0438">
        <w:rPr>
          <w:color w:val="auto"/>
        </w:rPr>
        <w:t xml:space="preserve">The MEB forwarded chronic right shoulder pain to the </w:t>
      </w:r>
      <w:r w:rsidR="008A7FA7">
        <w:rPr>
          <w:color w:val="auto"/>
        </w:rPr>
        <w:t>Physical Evaluation Board (</w:t>
      </w:r>
      <w:r w:rsidR="005F0438">
        <w:rPr>
          <w:color w:val="auto"/>
        </w:rPr>
        <w:t>PEB</w:t>
      </w:r>
      <w:r w:rsidR="008A7FA7">
        <w:rPr>
          <w:color w:val="auto"/>
        </w:rPr>
        <w:t>)</w:t>
      </w:r>
      <w:r w:rsidR="005F0438">
        <w:rPr>
          <w:color w:val="auto"/>
        </w:rPr>
        <w:t xml:space="preserve"> as not meeting retention standards</w:t>
      </w:r>
      <w:r w:rsidR="00AB4A31">
        <w:rPr>
          <w:color w:val="auto"/>
        </w:rPr>
        <w:t xml:space="preserve"> IAW AR 40-501</w:t>
      </w:r>
      <w:r w:rsidR="005F0438">
        <w:rPr>
          <w:color w:val="auto"/>
        </w:rPr>
        <w:t xml:space="preserve">. </w:t>
      </w:r>
      <w:r w:rsidR="002C7730">
        <w:rPr>
          <w:color w:val="auto"/>
        </w:rPr>
        <w:t xml:space="preserve"> </w:t>
      </w:r>
      <w:r w:rsidR="00F15483" w:rsidRPr="005F0438">
        <w:rPr>
          <w:color w:val="auto"/>
        </w:rPr>
        <w:t>The MEB forwarded no other conditions for PEB adjudication.</w:t>
      </w:r>
      <w:r w:rsidR="00811BBE">
        <w:rPr>
          <w:color w:val="auto"/>
        </w:rPr>
        <w:t xml:space="preserve"> </w:t>
      </w:r>
      <w:r w:rsidR="002C7730">
        <w:rPr>
          <w:color w:val="auto"/>
        </w:rPr>
        <w:t xml:space="preserve"> </w:t>
      </w:r>
      <w:r w:rsidRPr="00F64312">
        <w:rPr>
          <w:color w:val="auto"/>
        </w:rPr>
        <w:t xml:space="preserve">The PEB adjudicated the </w:t>
      </w:r>
      <w:r w:rsidR="00524DF1">
        <w:rPr>
          <w:color w:val="auto"/>
        </w:rPr>
        <w:t>chronic right shoulder pain following</w:t>
      </w:r>
      <w:r w:rsidR="0053655C">
        <w:rPr>
          <w:color w:val="auto"/>
        </w:rPr>
        <w:t xml:space="preserve"> a</w:t>
      </w:r>
      <w:r w:rsidR="00524DF1">
        <w:rPr>
          <w:color w:val="auto"/>
        </w:rPr>
        <w:t xml:space="preserve"> labral tear, S/P repair</w:t>
      </w:r>
      <w:r w:rsidR="008530E3" w:rsidRPr="00F64312">
        <w:rPr>
          <w:color w:val="auto"/>
        </w:rPr>
        <w:t xml:space="preserve"> as unfitting, rated </w:t>
      </w:r>
      <w:r w:rsidR="00524DF1">
        <w:rPr>
          <w:color w:val="auto"/>
        </w:rPr>
        <w:t>10%,</w:t>
      </w:r>
      <w:r w:rsidRPr="00F64312">
        <w:rPr>
          <w:color w:val="auto"/>
        </w:rPr>
        <w:t xml:space="preserve"> </w:t>
      </w:r>
      <w:r w:rsidR="00E46D90" w:rsidRPr="00F64312">
        <w:rPr>
          <w:color w:val="auto"/>
        </w:rPr>
        <w:t xml:space="preserve">with </w:t>
      </w:r>
      <w:r w:rsidR="002C7730">
        <w:rPr>
          <w:color w:val="auto"/>
        </w:rPr>
        <w:t xml:space="preserve">application of the </w:t>
      </w:r>
      <w:r w:rsidR="0099468F" w:rsidRPr="00CE255C">
        <w:rPr>
          <w:color w:val="auto"/>
          <w:szCs w:val="24"/>
        </w:rPr>
        <w:t>US Army Physical Disability Agency (USAPDA) pain policy</w:t>
      </w:r>
      <w:r w:rsidR="0099468F" w:rsidRPr="00CE255C">
        <w:rPr>
          <w:color w:val="auto"/>
        </w:rPr>
        <w:t>.</w:t>
      </w:r>
      <w:r w:rsidR="0099468F" w:rsidRPr="00F64312">
        <w:rPr>
          <w:color w:val="auto"/>
        </w:rPr>
        <w:t xml:space="preserve">  </w:t>
      </w:r>
      <w:r w:rsidRPr="003A0260">
        <w:rPr>
          <w:color w:val="auto"/>
        </w:rPr>
        <w:t xml:space="preserve">The CI made no appeals, and was medically separated with </w:t>
      </w:r>
      <w:r w:rsidR="0066684A" w:rsidRPr="003A0260">
        <w:rPr>
          <w:color w:val="auto"/>
        </w:rPr>
        <w:t xml:space="preserve">a </w:t>
      </w:r>
      <w:r w:rsidR="003A0260">
        <w:rPr>
          <w:color w:val="auto"/>
        </w:rPr>
        <w:t>10</w:t>
      </w:r>
      <w:r w:rsidR="0066684A" w:rsidRPr="003A0260">
        <w:rPr>
          <w:color w:val="auto"/>
        </w:rPr>
        <w:t xml:space="preserve">% </w:t>
      </w:r>
      <w:r w:rsidRPr="003A0260">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7B5357">
        <w:rPr>
          <w:color w:val="auto"/>
        </w:rPr>
        <w:t xml:space="preserve"> </w:t>
      </w:r>
      <w:r w:rsidR="00855E73" w:rsidRPr="00F64312">
        <w:rPr>
          <w:rFonts w:eastAsia="Cambria"/>
          <w:color w:val="auto"/>
          <w:szCs w:val="24"/>
        </w:rPr>
        <w:t xml:space="preserve">The CI elaborated no specific contention in </w:t>
      </w:r>
      <w:r w:rsidR="00855E73" w:rsidRPr="00182C78">
        <w:rPr>
          <w:rFonts w:eastAsia="Cambria"/>
          <w:color w:val="auto"/>
          <w:szCs w:val="24"/>
        </w:rPr>
        <w:t>his</w:t>
      </w:r>
      <w:r w:rsidR="00855E73" w:rsidRPr="00F64312">
        <w:rPr>
          <w:rFonts w:eastAsia="Cambria"/>
          <w:color w:val="auto"/>
          <w:szCs w:val="24"/>
        </w:rPr>
        <w:t xml:space="preserve"> application.</w:t>
      </w:r>
      <w:r w:rsidR="006D5E1E" w:rsidRPr="00F64312">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8A7FA7">
        <w:rPr>
          <w:color w:val="auto"/>
        </w:rPr>
        <w:t>.</w:t>
      </w:r>
      <w:r w:rsidRPr="00C566C9">
        <w:rPr>
          <w:color w:val="auto"/>
        </w:rPr>
        <w:t>”</w:t>
      </w:r>
      <w:r>
        <w:rPr>
          <w:color w:val="auto"/>
        </w:rPr>
        <w:t xml:space="preserve">  </w:t>
      </w:r>
      <w:r w:rsidRPr="009239C0">
        <w:rPr>
          <w:color w:val="auto"/>
        </w:rPr>
        <w:t xml:space="preserve">The ratings for unfitting conditions will be reviewed in all cases. </w:t>
      </w:r>
      <w:r w:rsidR="008521D2">
        <w:rPr>
          <w:color w:val="auto"/>
        </w:rPr>
        <w:t xml:space="preserve"> </w:t>
      </w:r>
      <w:r w:rsidR="0099468F" w:rsidRPr="00CE255C">
        <w:rPr>
          <w:color w:val="auto"/>
        </w:rPr>
        <w:t xml:space="preserve">The unfitting right shoulder condition meets the criteria prescribed in DoDI 6040.44 for Board purview, and is accordingly addressed below.  The </w:t>
      </w:r>
      <w:r w:rsidR="007B5357" w:rsidRPr="00CE255C">
        <w:rPr>
          <w:color w:val="auto"/>
        </w:rPr>
        <w:t>VA-</w:t>
      </w:r>
      <w:r w:rsidR="0099468F" w:rsidRPr="00CE255C">
        <w:rPr>
          <w:color w:val="auto"/>
        </w:rPr>
        <w:t xml:space="preserve">rated tinnitus condition is not within the Board’s purview. </w:t>
      </w:r>
      <w:r w:rsidR="0099468F">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3A2529">
        <w:rPr>
          <w:color w:val="auto"/>
        </w:rPr>
        <w:t>the Army Board for the Correction of Military Records (BCMR)</w:t>
      </w:r>
      <w:r w:rsidR="003A2529">
        <w:rPr>
          <w:color w:val="auto"/>
        </w:rPr>
        <w:t>.</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457D4" w:rsidRDefault="009457D4" w:rsidP="00BF0E94">
      <w:pPr>
        <w:jc w:val="left"/>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firstRow="1" w:lastRow="0" w:firstColumn="1" w:lastColumn="0" w:noHBand="0" w:noVBand="0"/>
      </w:tblPr>
      <w:tblGrid>
        <w:gridCol w:w="2169"/>
        <w:gridCol w:w="1080"/>
        <w:gridCol w:w="720"/>
        <w:gridCol w:w="2610"/>
        <w:gridCol w:w="1080"/>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3A0260">
            <w:pPr>
              <w:spacing w:line="180" w:lineRule="exact"/>
              <w:contextualSpacing/>
              <w:rPr>
                <w:rFonts w:cs="Calibri"/>
                <w:b/>
                <w:color w:val="auto"/>
                <w:sz w:val="18"/>
              </w:rPr>
            </w:pPr>
            <w:r w:rsidRPr="00F64312">
              <w:rPr>
                <w:b/>
                <w:color w:val="auto"/>
                <w:sz w:val="18"/>
              </w:rPr>
              <w:t xml:space="preserve">Service PEB – Dated </w:t>
            </w:r>
            <w:r w:rsidRPr="003A0260">
              <w:rPr>
                <w:b/>
                <w:color w:val="auto"/>
                <w:sz w:val="18"/>
              </w:rPr>
              <w:t>200</w:t>
            </w:r>
            <w:r w:rsidR="003A0260" w:rsidRPr="003A0260">
              <w:rPr>
                <w:b/>
                <w:color w:val="auto"/>
                <w:sz w:val="18"/>
              </w:rPr>
              <w:t>51215</w:t>
            </w:r>
          </w:p>
        </w:tc>
        <w:tc>
          <w:tcPr>
            <w:tcW w:w="5400" w:type="dxa"/>
            <w:gridSpan w:val="4"/>
            <w:tcBorders>
              <w:left w:val="thinThickThinSmallGap" w:sz="24" w:space="0" w:color="auto"/>
            </w:tcBorders>
            <w:shd w:val="clear" w:color="auto" w:fill="D9D9D9"/>
            <w:vAlign w:val="center"/>
          </w:tcPr>
          <w:p w:rsidR="00F90376" w:rsidRPr="00F64312" w:rsidRDefault="00F90376" w:rsidP="00DD7B1D">
            <w:pPr>
              <w:spacing w:line="180" w:lineRule="exact"/>
              <w:contextualSpacing/>
              <w:rPr>
                <w:rFonts w:cs="Calibri"/>
                <w:b/>
                <w:color w:val="auto"/>
                <w:sz w:val="18"/>
              </w:rPr>
            </w:pPr>
            <w:r w:rsidRPr="00F64312">
              <w:rPr>
                <w:b/>
                <w:color w:val="auto"/>
                <w:sz w:val="18"/>
              </w:rPr>
              <w:t>VA (</w:t>
            </w:r>
            <w:r w:rsidR="00DD7B1D">
              <w:rPr>
                <w:b/>
                <w:color w:val="auto"/>
                <w:sz w:val="18"/>
              </w:rPr>
              <w:t>13</w:t>
            </w:r>
            <w:r w:rsidRPr="00F64312">
              <w:rPr>
                <w:b/>
                <w:color w:val="auto"/>
                <w:sz w:val="18"/>
              </w:rPr>
              <w:t xml:space="preserve"> Mos. </w:t>
            </w:r>
            <w:r w:rsidRPr="00DD7B1D">
              <w:rPr>
                <w:b/>
                <w:color w:val="auto"/>
                <w:sz w:val="18"/>
              </w:rPr>
              <w:t>Post</w:t>
            </w:r>
            <w:r w:rsidRPr="00F64312">
              <w:rPr>
                <w:b/>
                <w:color w:val="auto"/>
                <w:sz w:val="18"/>
              </w:rPr>
              <w:t xml:space="preserve">-Separation) – All Effective Date </w:t>
            </w:r>
            <w:r w:rsidRPr="00DD7B1D">
              <w:rPr>
                <w:b/>
                <w:color w:val="auto"/>
                <w:sz w:val="18"/>
              </w:rPr>
              <w:t>200</w:t>
            </w:r>
            <w:r w:rsidR="00DD7B1D" w:rsidRPr="00DD7B1D">
              <w:rPr>
                <w:b/>
                <w:color w:val="auto"/>
                <w:sz w:val="18"/>
              </w:rPr>
              <w:t>60111</w:t>
            </w:r>
          </w:p>
        </w:tc>
      </w:tr>
      <w:tr w:rsidR="00F90376" w:rsidRPr="00F6431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17172C">
        <w:trPr>
          <w:trHeight w:val="118"/>
          <w:jc w:val="center"/>
        </w:trPr>
        <w:tc>
          <w:tcPr>
            <w:tcW w:w="2169" w:type="dxa"/>
            <w:tcBorders>
              <w:right w:val="single" w:sz="4" w:space="0" w:color="auto"/>
            </w:tcBorders>
            <w:shd w:val="clear" w:color="auto" w:fill="FFFFFF"/>
            <w:vAlign w:val="center"/>
          </w:tcPr>
          <w:p w:rsidR="00F90376" w:rsidRPr="00F64312" w:rsidRDefault="003A0260" w:rsidP="008521D2">
            <w:pPr>
              <w:spacing w:line="180" w:lineRule="exact"/>
              <w:contextualSpacing/>
              <w:jc w:val="left"/>
              <w:rPr>
                <w:rFonts w:cs="Calibri"/>
                <w:color w:val="auto"/>
                <w:sz w:val="18"/>
              </w:rPr>
            </w:pPr>
            <w:r>
              <w:rPr>
                <w:rFonts w:cs="Calibri"/>
                <w:color w:val="auto"/>
                <w:sz w:val="18"/>
              </w:rPr>
              <w:t xml:space="preserve">Chronic R Shoulder Pain </w:t>
            </w:r>
            <w:r w:rsidR="008521D2">
              <w:rPr>
                <w:rFonts w:cs="Calibri"/>
                <w:color w:val="auto"/>
                <w:sz w:val="18"/>
              </w:rPr>
              <w:t>…</w:t>
            </w:r>
            <w:r>
              <w:rPr>
                <w:rFonts w:cs="Calibri"/>
                <w:color w:val="auto"/>
                <w:sz w:val="18"/>
              </w:rPr>
              <w:t xml:space="preserve"> S/P Repair</w:t>
            </w:r>
          </w:p>
        </w:tc>
        <w:tc>
          <w:tcPr>
            <w:tcW w:w="1080" w:type="dxa"/>
            <w:tcBorders>
              <w:left w:val="single" w:sz="4" w:space="0" w:color="auto"/>
            </w:tcBorders>
            <w:shd w:val="clear" w:color="auto" w:fill="FFFFFF"/>
            <w:vAlign w:val="center"/>
          </w:tcPr>
          <w:p w:rsidR="00F90376" w:rsidRPr="00F64312" w:rsidRDefault="003A0260" w:rsidP="006B690F">
            <w:pPr>
              <w:spacing w:line="180" w:lineRule="exact"/>
              <w:contextualSpacing/>
              <w:rPr>
                <w:rFonts w:cs="Calibri"/>
                <w:color w:val="auto"/>
                <w:sz w:val="18"/>
              </w:rPr>
            </w:pPr>
            <w:r>
              <w:rPr>
                <w:rFonts w:cs="Calibri"/>
                <w:color w:val="auto"/>
                <w:sz w:val="18"/>
              </w:rPr>
              <w:t>5099-5003</w:t>
            </w:r>
          </w:p>
        </w:tc>
        <w:tc>
          <w:tcPr>
            <w:tcW w:w="720" w:type="dxa"/>
            <w:tcBorders>
              <w:right w:val="thinThickThinSmallGap" w:sz="24" w:space="0" w:color="auto"/>
            </w:tcBorders>
            <w:shd w:val="clear" w:color="auto" w:fill="FFFFFF"/>
            <w:vAlign w:val="center"/>
          </w:tcPr>
          <w:p w:rsidR="00F90376" w:rsidRPr="00F64312" w:rsidRDefault="003A0260" w:rsidP="006B690F">
            <w:pPr>
              <w:spacing w:line="180" w:lineRule="exact"/>
              <w:rPr>
                <w:rFonts w:cs="Calibri"/>
                <w:color w:val="auto"/>
                <w:sz w:val="18"/>
              </w:rPr>
            </w:pPr>
            <w:r>
              <w:rPr>
                <w:rFonts w:cs="Calibri"/>
                <w:color w:val="auto"/>
                <w:sz w:val="18"/>
              </w:rPr>
              <w:t>10%</w:t>
            </w:r>
          </w:p>
        </w:tc>
        <w:tc>
          <w:tcPr>
            <w:tcW w:w="2610" w:type="dxa"/>
            <w:tcBorders>
              <w:left w:val="thinThickThinSmallGap" w:sz="24" w:space="0" w:color="auto"/>
            </w:tcBorders>
            <w:shd w:val="clear" w:color="auto" w:fill="FFFFFF"/>
            <w:vAlign w:val="center"/>
          </w:tcPr>
          <w:p w:rsidR="00F90376" w:rsidRPr="00F64312" w:rsidRDefault="00DD7B1D" w:rsidP="0017172C">
            <w:pPr>
              <w:spacing w:line="180" w:lineRule="exact"/>
              <w:contextualSpacing/>
              <w:jc w:val="left"/>
              <w:rPr>
                <w:rFonts w:cs="Calibri"/>
                <w:color w:val="auto"/>
                <w:sz w:val="18"/>
              </w:rPr>
            </w:pPr>
            <w:r>
              <w:rPr>
                <w:rFonts w:cs="Calibri"/>
                <w:color w:val="auto"/>
                <w:sz w:val="18"/>
              </w:rPr>
              <w:t>Sprain, R Shoulder, S/P Surgery for Dislocation</w:t>
            </w:r>
          </w:p>
        </w:tc>
        <w:tc>
          <w:tcPr>
            <w:tcW w:w="1080" w:type="dxa"/>
            <w:shd w:val="clear" w:color="auto" w:fill="FFFFFF"/>
            <w:vAlign w:val="center"/>
          </w:tcPr>
          <w:p w:rsidR="00F90376" w:rsidRPr="00F64312" w:rsidRDefault="00DD7B1D" w:rsidP="0017172C">
            <w:pPr>
              <w:spacing w:line="180" w:lineRule="exact"/>
              <w:contextualSpacing/>
              <w:rPr>
                <w:rFonts w:cs="Calibri"/>
                <w:color w:val="auto"/>
                <w:sz w:val="18"/>
              </w:rPr>
            </w:pPr>
            <w:r>
              <w:rPr>
                <w:rFonts w:cs="Calibri"/>
                <w:color w:val="auto"/>
                <w:sz w:val="18"/>
              </w:rPr>
              <w:t>5024</w:t>
            </w:r>
          </w:p>
        </w:tc>
        <w:tc>
          <w:tcPr>
            <w:tcW w:w="720" w:type="dxa"/>
            <w:shd w:val="clear" w:color="auto" w:fill="FFFFFF"/>
            <w:vAlign w:val="center"/>
          </w:tcPr>
          <w:p w:rsidR="00F90376" w:rsidRPr="00F64312" w:rsidRDefault="00DD7B1D" w:rsidP="0017172C">
            <w:pPr>
              <w:spacing w:line="180" w:lineRule="exact"/>
              <w:contextualSpacing/>
              <w:rPr>
                <w:rFonts w:cs="Calibri"/>
                <w:color w:val="auto"/>
                <w:sz w:val="18"/>
              </w:rPr>
            </w:pPr>
            <w:r>
              <w:rPr>
                <w:rFonts w:cs="Calibri"/>
                <w:color w:val="auto"/>
                <w:sz w:val="18"/>
              </w:rPr>
              <w:t>10%</w:t>
            </w:r>
          </w:p>
        </w:tc>
        <w:tc>
          <w:tcPr>
            <w:tcW w:w="990" w:type="dxa"/>
            <w:shd w:val="clear" w:color="auto" w:fill="FFFFFF"/>
            <w:vAlign w:val="center"/>
          </w:tcPr>
          <w:p w:rsidR="00F90376" w:rsidRPr="00F64312" w:rsidRDefault="00A314B6" w:rsidP="00DD7B1D">
            <w:pPr>
              <w:spacing w:line="180" w:lineRule="exact"/>
              <w:contextualSpacing/>
              <w:rPr>
                <w:rFonts w:cs="Calibri"/>
                <w:color w:val="auto"/>
                <w:sz w:val="18"/>
              </w:rPr>
            </w:pPr>
            <w:r w:rsidRPr="00DD7B1D">
              <w:rPr>
                <w:color w:val="auto"/>
                <w:sz w:val="18"/>
              </w:rPr>
              <w:t>200</w:t>
            </w:r>
            <w:r w:rsidR="00DD7B1D" w:rsidRPr="00DD7B1D">
              <w:rPr>
                <w:color w:val="auto"/>
                <w:sz w:val="18"/>
              </w:rPr>
              <w:t>70209</w:t>
            </w:r>
          </w:p>
        </w:tc>
      </w:tr>
      <w:tr w:rsidR="005C77AC" w:rsidRPr="00F64312" w:rsidTr="0017172C">
        <w:trPr>
          <w:trHeight w:val="172"/>
          <w:jc w:val="center"/>
        </w:trPr>
        <w:tc>
          <w:tcPr>
            <w:tcW w:w="3969" w:type="dxa"/>
            <w:gridSpan w:val="3"/>
            <w:tcBorders>
              <w:right w:val="thinThickThinSmallGap" w:sz="24" w:space="0" w:color="auto"/>
            </w:tcBorders>
            <w:shd w:val="clear" w:color="auto" w:fill="FFFFFF"/>
            <w:vAlign w:val="center"/>
          </w:tcPr>
          <w:p w:rsidR="005C77AC" w:rsidRPr="00F64312" w:rsidRDefault="005C77AC" w:rsidP="008521D2">
            <w:pPr>
              <w:spacing w:line="180" w:lineRule="exact"/>
              <w:contextualSpacing/>
              <w:rPr>
                <w:rFonts w:cs="Calibri"/>
                <w:color w:val="auto"/>
                <w:sz w:val="18"/>
              </w:rPr>
            </w:pPr>
            <w:r w:rsidRPr="00F64312">
              <w:rPr>
                <w:rFonts w:cs="Calibri"/>
                <w:color w:val="auto"/>
                <w:sz w:val="18"/>
                <w:szCs w:val="18"/>
              </w:rPr>
              <w:t>↓No Additional MEB/PEB Entries↓</w:t>
            </w:r>
          </w:p>
        </w:tc>
        <w:tc>
          <w:tcPr>
            <w:tcW w:w="4410" w:type="dxa"/>
            <w:gridSpan w:val="3"/>
            <w:tcBorders>
              <w:left w:val="thinThickThinSmallGap" w:sz="24" w:space="0" w:color="auto"/>
            </w:tcBorders>
            <w:shd w:val="clear" w:color="auto" w:fill="FFFFFF"/>
            <w:vAlign w:val="center"/>
          </w:tcPr>
          <w:p w:rsidR="005C77AC" w:rsidRPr="00F64312" w:rsidRDefault="005C77AC" w:rsidP="00DD7B1D">
            <w:pPr>
              <w:spacing w:line="180" w:lineRule="exact"/>
              <w:contextualSpacing/>
              <w:rPr>
                <w:rFonts w:cs="Calibri"/>
                <w:color w:val="auto"/>
                <w:sz w:val="18"/>
              </w:rPr>
            </w:pPr>
            <w:r w:rsidRPr="00F64312">
              <w:rPr>
                <w:color w:val="auto"/>
                <w:sz w:val="18"/>
              </w:rPr>
              <w:t xml:space="preserve">0% X </w:t>
            </w:r>
            <w:r>
              <w:rPr>
                <w:color w:val="auto"/>
                <w:sz w:val="18"/>
              </w:rPr>
              <w:t>0</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1</w:t>
            </w:r>
          </w:p>
        </w:tc>
        <w:tc>
          <w:tcPr>
            <w:tcW w:w="990" w:type="dxa"/>
            <w:shd w:val="clear" w:color="auto" w:fill="FFFFFF"/>
            <w:vAlign w:val="center"/>
          </w:tcPr>
          <w:p w:rsidR="005C77AC" w:rsidRPr="00F64312" w:rsidRDefault="005C77AC" w:rsidP="0017172C">
            <w:pPr>
              <w:spacing w:line="180" w:lineRule="exact"/>
              <w:contextualSpacing/>
              <w:rPr>
                <w:rFonts w:cs="Calibri"/>
                <w:color w:val="auto"/>
                <w:sz w:val="18"/>
              </w:rPr>
            </w:pPr>
            <w:r>
              <w:rPr>
                <w:rFonts w:cs="Calibri"/>
                <w:color w:val="auto"/>
                <w:sz w:val="18"/>
              </w:rPr>
              <w:t>20070209</w:t>
            </w: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3A0260">
            <w:pPr>
              <w:spacing w:line="180" w:lineRule="exact"/>
              <w:contextualSpacing/>
              <w:rPr>
                <w:rFonts w:cs="Calibri"/>
                <w:b/>
                <w:color w:val="auto"/>
                <w:sz w:val="18"/>
              </w:rPr>
            </w:pPr>
            <w:r w:rsidRPr="00F64312">
              <w:rPr>
                <w:b/>
                <w:color w:val="auto"/>
                <w:sz w:val="18"/>
              </w:rPr>
              <w:t xml:space="preserve">Combined:  </w:t>
            </w:r>
            <w:r w:rsidR="003A0260">
              <w:rPr>
                <w:b/>
                <w:color w:val="auto"/>
                <w:sz w:val="18"/>
              </w:rPr>
              <w:t>10</w:t>
            </w:r>
            <w:r w:rsidRPr="00F64312">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DD7B1D">
            <w:pPr>
              <w:spacing w:line="180" w:lineRule="exact"/>
              <w:contextualSpacing/>
              <w:rPr>
                <w:rFonts w:cs="Calibri"/>
                <w:b/>
                <w:color w:val="auto"/>
                <w:sz w:val="18"/>
              </w:rPr>
            </w:pPr>
            <w:r w:rsidRPr="00F64312">
              <w:rPr>
                <w:b/>
                <w:color w:val="auto"/>
                <w:sz w:val="18"/>
              </w:rPr>
              <w:t xml:space="preserve">Combined:  </w:t>
            </w:r>
            <w:r w:rsidR="00DD7B1D">
              <w:rPr>
                <w:b/>
                <w:color w:val="auto"/>
                <w:sz w:val="18"/>
              </w:rPr>
              <w:t>10</w:t>
            </w:r>
            <w:r w:rsidRPr="00F64312">
              <w:rPr>
                <w:b/>
                <w:color w:val="auto"/>
                <w:sz w:val="18"/>
              </w:rPr>
              <w:t>%</w:t>
            </w:r>
            <w:r w:rsidR="00DD7B1D">
              <w:rPr>
                <w:b/>
                <w:color w:val="auto"/>
                <w:sz w:val="18"/>
              </w:rPr>
              <w:t>*</w:t>
            </w:r>
          </w:p>
        </w:tc>
      </w:tr>
    </w:tbl>
    <w:p w:rsidR="002C7730" w:rsidRDefault="00F90376" w:rsidP="008A7FA7">
      <w:pPr>
        <w:pBdr>
          <w:bottom w:val="single" w:sz="12" w:space="1" w:color="auto"/>
        </w:pBdr>
        <w:tabs>
          <w:tab w:val="left" w:pos="288"/>
          <w:tab w:val="left" w:pos="4752"/>
        </w:tabs>
        <w:spacing w:line="180" w:lineRule="exact"/>
        <w:jc w:val="both"/>
        <w:rPr>
          <w:color w:val="auto"/>
          <w:sz w:val="18"/>
          <w:szCs w:val="18"/>
        </w:rPr>
      </w:pPr>
      <w:r w:rsidRPr="00F64312">
        <w:rPr>
          <w:color w:val="auto"/>
          <w:sz w:val="18"/>
          <w:szCs w:val="18"/>
        </w:rPr>
        <w:t>*</w:t>
      </w:r>
      <w:r w:rsidR="00DD7B1D">
        <w:rPr>
          <w:color w:val="auto"/>
          <w:sz w:val="18"/>
          <w:szCs w:val="18"/>
        </w:rPr>
        <w:t xml:space="preserve">Same VARD </w:t>
      </w:r>
      <w:r w:rsidR="00FA1D84">
        <w:rPr>
          <w:color w:val="auto"/>
          <w:sz w:val="18"/>
          <w:szCs w:val="18"/>
        </w:rPr>
        <w:t>(</w:t>
      </w:r>
      <w:r w:rsidR="008521D2">
        <w:rPr>
          <w:color w:val="auto"/>
          <w:sz w:val="18"/>
          <w:szCs w:val="18"/>
        </w:rPr>
        <w:t>20070629</w:t>
      </w:r>
      <w:r w:rsidR="00FA1D84">
        <w:rPr>
          <w:color w:val="auto"/>
          <w:sz w:val="18"/>
          <w:szCs w:val="18"/>
        </w:rPr>
        <w:t xml:space="preserve">) </w:t>
      </w:r>
      <w:r w:rsidR="00DD7B1D">
        <w:rPr>
          <w:color w:val="auto"/>
          <w:sz w:val="18"/>
          <w:szCs w:val="18"/>
        </w:rPr>
        <w:t xml:space="preserve">also </w:t>
      </w:r>
      <w:r w:rsidR="007B5357">
        <w:rPr>
          <w:color w:val="auto"/>
          <w:sz w:val="18"/>
          <w:szCs w:val="18"/>
        </w:rPr>
        <w:t>rated</w:t>
      </w:r>
      <w:r w:rsidR="00DD7B1D">
        <w:rPr>
          <w:color w:val="auto"/>
          <w:sz w:val="18"/>
          <w:szCs w:val="18"/>
        </w:rPr>
        <w:t xml:space="preserve"> Tinnitus, 6260</w:t>
      </w:r>
      <w:r w:rsidR="007B5357">
        <w:rPr>
          <w:color w:val="auto"/>
          <w:sz w:val="18"/>
          <w:szCs w:val="18"/>
        </w:rPr>
        <w:t>, at</w:t>
      </w:r>
      <w:r w:rsidR="00DD7B1D">
        <w:rPr>
          <w:color w:val="auto"/>
          <w:sz w:val="18"/>
          <w:szCs w:val="18"/>
        </w:rPr>
        <w:t xml:space="preserve"> 10%, effective</w:t>
      </w:r>
      <w:r w:rsidR="008521D2">
        <w:rPr>
          <w:color w:val="auto"/>
          <w:sz w:val="18"/>
          <w:szCs w:val="18"/>
        </w:rPr>
        <w:t xml:space="preserve"> 20070</w:t>
      </w:r>
      <w:r w:rsidR="00DD7B1D">
        <w:rPr>
          <w:color w:val="auto"/>
          <w:sz w:val="18"/>
          <w:szCs w:val="18"/>
        </w:rPr>
        <w:t>1</w:t>
      </w:r>
      <w:r w:rsidR="008521D2">
        <w:rPr>
          <w:color w:val="auto"/>
          <w:sz w:val="18"/>
          <w:szCs w:val="18"/>
        </w:rPr>
        <w:t>0</w:t>
      </w:r>
      <w:r w:rsidR="00DD7B1D">
        <w:rPr>
          <w:color w:val="auto"/>
          <w:sz w:val="18"/>
          <w:szCs w:val="18"/>
        </w:rPr>
        <w:t>8</w:t>
      </w:r>
      <w:r w:rsidR="008521D2">
        <w:rPr>
          <w:color w:val="auto"/>
          <w:sz w:val="18"/>
          <w:szCs w:val="18"/>
        </w:rPr>
        <w:t xml:space="preserve"> (</w:t>
      </w:r>
      <w:r w:rsidR="00DD7B1D">
        <w:rPr>
          <w:color w:val="auto"/>
          <w:sz w:val="18"/>
          <w:szCs w:val="18"/>
        </w:rPr>
        <w:t>combined 20%</w:t>
      </w:r>
      <w:r w:rsidR="008521D2">
        <w:rPr>
          <w:color w:val="auto"/>
          <w:sz w:val="18"/>
          <w:szCs w:val="18"/>
        </w:rPr>
        <w:t>)</w:t>
      </w:r>
      <w:r w:rsidR="00BD1721">
        <w:rPr>
          <w:color w:val="auto"/>
          <w:sz w:val="18"/>
          <w:szCs w:val="18"/>
        </w:rPr>
        <w:t xml:space="preserve">; 5024 </w:t>
      </w:r>
      <w:r w:rsidR="00EA5F3F">
        <w:rPr>
          <w:color w:val="auto"/>
          <w:sz w:val="18"/>
          <w:szCs w:val="18"/>
        </w:rPr>
        <w:t xml:space="preserve">changed to 5010-5201 and rating </w:t>
      </w:r>
      <w:r w:rsidR="00BD1721">
        <w:rPr>
          <w:color w:val="auto"/>
          <w:sz w:val="18"/>
          <w:szCs w:val="18"/>
        </w:rPr>
        <w:t>increased to 20% effective 20100820 based on exam of 20101007 (combined 30%)</w:t>
      </w:r>
    </w:p>
    <w:p w:rsidR="008A7FA7" w:rsidRDefault="008A7FA7" w:rsidP="008A7FA7">
      <w:pPr>
        <w:pBdr>
          <w:bottom w:val="single" w:sz="12" w:space="1" w:color="auto"/>
        </w:pBdr>
        <w:tabs>
          <w:tab w:val="left" w:pos="288"/>
          <w:tab w:val="left" w:pos="4752"/>
        </w:tabs>
        <w:spacing w:line="180" w:lineRule="exact"/>
        <w:jc w:val="both"/>
        <w:rPr>
          <w:color w:val="auto"/>
          <w:sz w:val="18"/>
          <w:szCs w:val="18"/>
        </w:rPr>
      </w:pPr>
    </w:p>
    <w:p w:rsidR="008A7FA7" w:rsidRDefault="008A7FA7" w:rsidP="00BD1721">
      <w:pPr>
        <w:jc w:val="both"/>
        <w:rPr>
          <w:color w:val="auto"/>
          <w:sz w:val="18"/>
          <w:szCs w:val="18"/>
        </w:rPr>
      </w:pPr>
    </w:p>
    <w:p w:rsidR="00BD1721" w:rsidRPr="00BD1721" w:rsidRDefault="00AD2379" w:rsidP="00BD1721">
      <w:pPr>
        <w:jc w:val="both"/>
        <w:rPr>
          <w:color w:val="auto"/>
          <w:szCs w:val="24"/>
        </w:rPr>
      </w:pPr>
      <w:r w:rsidRPr="00BD1721">
        <w:rPr>
          <w:color w:val="auto"/>
          <w:u w:val="single"/>
        </w:rPr>
        <w:t>ANALYSIS SUMMARY</w:t>
      </w:r>
      <w:r w:rsidRPr="00BD1721">
        <w:rPr>
          <w:color w:val="auto"/>
        </w:rPr>
        <w:t>:</w:t>
      </w:r>
      <w:r w:rsidR="00896C01" w:rsidRPr="00BD1721">
        <w:rPr>
          <w:color w:val="auto"/>
        </w:rPr>
        <w:t xml:space="preserve"> </w:t>
      </w:r>
      <w:r w:rsidR="00BD1721" w:rsidRPr="00BD1721">
        <w:rPr>
          <w:color w:val="auto"/>
        </w:rPr>
        <w:t xml:space="preserve"> </w:t>
      </w:r>
      <w:r w:rsidR="00BD1721" w:rsidRPr="00BD1721">
        <w:rPr>
          <w:color w:val="auto"/>
          <w:szCs w:val="24"/>
        </w:rPr>
        <w:t xml:space="preserve">The Board acknowledges the CI’s remote </w:t>
      </w:r>
      <w:r w:rsidR="008A7FA7">
        <w:rPr>
          <w:color w:val="auto"/>
          <w:szCs w:val="24"/>
        </w:rPr>
        <w:t>Department of Veterans’ Affairs (D</w:t>
      </w:r>
      <w:r w:rsidR="00BD1721" w:rsidRPr="00BD1721">
        <w:rPr>
          <w:color w:val="auto"/>
          <w:szCs w:val="24"/>
        </w:rPr>
        <w:t>VA</w:t>
      </w:r>
      <w:r w:rsidR="008A7FA7">
        <w:rPr>
          <w:color w:val="auto"/>
          <w:szCs w:val="24"/>
        </w:rPr>
        <w:t>)</w:t>
      </w:r>
      <w:r w:rsidR="00BD1721" w:rsidRPr="00BD1721">
        <w:rPr>
          <w:color w:val="auto"/>
          <w:szCs w:val="24"/>
        </w:rPr>
        <w:t xml:space="preserve"> increased shoulder rating </w:t>
      </w:r>
      <w:r w:rsidR="00BD1721" w:rsidRPr="0061017D">
        <w:rPr>
          <w:color w:val="auto"/>
          <w:szCs w:val="24"/>
        </w:rPr>
        <w:t>and worsening severity with which</w:t>
      </w:r>
      <w:r w:rsidR="00BD1721" w:rsidRPr="00BD1721">
        <w:rPr>
          <w:color w:val="auto"/>
          <w:szCs w:val="24"/>
        </w:rPr>
        <w:t xml:space="preserve"> his service-incurred condition continues to burden him.  It is a fact, however, that the </w:t>
      </w:r>
      <w:r w:rsidR="008A7FA7">
        <w:rPr>
          <w:color w:val="auto"/>
          <w:szCs w:val="24"/>
        </w:rPr>
        <w:t>Disability Evaluation System (</w:t>
      </w:r>
      <w:r w:rsidR="00BD1721" w:rsidRPr="00BD1721">
        <w:rPr>
          <w:color w:val="auto"/>
          <w:szCs w:val="24"/>
        </w:rPr>
        <w:t>DES</w:t>
      </w:r>
      <w:r w:rsidR="008A7FA7">
        <w:rPr>
          <w:color w:val="auto"/>
          <w:szCs w:val="24"/>
        </w:rPr>
        <w:t>)</w:t>
      </w:r>
      <w:r w:rsidR="00BD1721" w:rsidRPr="00BD1721">
        <w:rPr>
          <w:color w:val="auto"/>
          <w:szCs w:val="24"/>
        </w:rPr>
        <w:t xml:space="preserve"> has neither the role nor the authority to compensate service members for anticipated future severity or potential complications of conditions resulting in medical separation.  This role and authority is granted by Congress to the </w:t>
      </w:r>
      <w:r w:rsidR="008A7FA7">
        <w:rPr>
          <w:color w:val="auto"/>
          <w:szCs w:val="24"/>
        </w:rPr>
        <w:t>DVA</w:t>
      </w:r>
      <w:r w:rsidR="00BD1721" w:rsidRPr="00BD1721">
        <w:rPr>
          <w:color w:val="auto"/>
          <w:szCs w:val="24"/>
        </w:rPr>
        <w:t xml:space="preserve">.  The Board utilizes </w:t>
      </w:r>
      <w:r w:rsidR="008A7FA7">
        <w:rPr>
          <w:color w:val="auto"/>
          <w:szCs w:val="24"/>
        </w:rPr>
        <w:t>D</w:t>
      </w:r>
      <w:r w:rsidR="00BD1721" w:rsidRPr="00BD1721">
        <w:rPr>
          <w:color w:val="auto"/>
          <w:szCs w:val="24"/>
        </w:rPr>
        <w:t>VA evidence proximal to separation in arriving at its recommendations;</w:t>
      </w:r>
      <w:r w:rsidR="008A7FA7">
        <w:rPr>
          <w:color w:val="auto"/>
          <w:szCs w:val="24"/>
        </w:rPr>
        <w:t xml:space="preserve"> and, DoDI 6040.44 defines a 12-</w:t>
      </w:r>
      <w:r w:rsidR="00BD1721" w:rsidRPr="00BD1721">
        <w:rPr>
          <w:color w:val="auto"/>
          <w:szCs w:val="24"/>
        </w:rPr>
        <w:t>month interval for special consideration to post-separation evidence.  The Board’s authority as defined in DoDI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r w:rsidR="00BD1721">
        <w:rPr>
          <w:color w:val="auto"/>
          <w:szCs w:val="24"/>
        </w:rPr>
        <w:t xml:space="preserve">  </w:t>
      </w:r>
    </w:p>
    <w:p w:rsidR="008521D2" w:rsidRDefault="008521D2" w:rsidP="00B22D42">
      <w:pPr>
        <w:jc w:val="both"/>
        <w:rPr>
          <w:color w:val="auto"/>
        </w:rPr>
      </w:pPr>
    </w:p>
    <w:p w:rsidR="0069687C" w:rsidRPr="0061017D" w:rsidRDefault="009457D4" w:rsidP="0069687C">
      <w:pPr>
        <w:jc w:val="both"/>
        <w:rPr>
          <w:color w:val="auto"/>
          <w:szCs w:val="24"/>
        </w:rPr>
      </w:pPr>
      <w:r w:rsidRPr="009457D4">
        <w:rPr>
          <w:color w:val="auto"/>
          <w:u w:val="single"/>
        </w:rPr>
        <w:t xml:space="preserve">Right Shoulder </w:t>
      </w:r>
      <w:r w:rsidR="008521D2">
        <w:rPr>
          <w:color w:val="auto"/>
          <w:u w:val="single"/>
        </w:rPr>
        <w:t>Condition</w:t>
      </w:r>
      <w:r w:rsidR="00D03E7C">
        <w:rPr>
          <w:color w:val="auto"/>
        </w:rPr>
        <w:t>:</w:t>
      </w:r>
      <w:r w:rsidR="008521D2">
        <w:rPr>
          <w:color w:val="auto"/>
        </w:rPr>
        <w:t xml:space="preserve">  </w:t>
      </w:r>
      <w:r w:rsidR="005C534C">
        <w:rPr>
          <w:color w:val="auto"/>
        </w:rPr>
        <w:t xml:space="preserve">The CI was right handed.  </w:t>
      </w:r>
      <w:r w:rsidR="0069687C" w:rsidRPr="00F64312">
        <w:rPr>
          <w:color w:val="auto"/>
          <w:szCs w:val="24"/>
        </w:rPr>
        <w:t xml:space="preserve">There were </w:t>
      </w:r>
      <w:r w:rsidR="008A7FA7">
        <w:rPr>
          <w:color w:val="auto"/>
          <w:szCs w:val="24"/>
        </w:rPr>
        <w:t>two range-of-</w:t>
      </w:r>
      <w:r w:rsidR="0069687C" w:rsidRPr="00F64312">
        <w:rPr>
          <w:color w:val="auto"/>
          <w:szCs w:val="24"/>
        </w:rPr>
        <w:t>motion (ROM) evaluations in evidence</w:t>
      </w:r>
      <w:r w:rsidR="00CD2EC3">
        <w:rPr>
          <w:color w:val="auto"/>
          <w:szCs w:val="24"/>
        </w:rPr>
        <w:t xml:space="preserve"> along </w:t>
      </w:r>
      <w:r w:rsidR="0069687C" w:rsidRPr="00F64312">
        <w:rPr>
          <w:color w:val="auto"/>
          <w:szCs w:val="24"/>
        </w:rPr>
        <w:t>with documentation of additional ratable criteria</w:t>
      </w:r>
      <w:r w:rsidR="008521D2">
        <w:rPr>
          <w:color w:val="auto"/>
          <w:szCs w:val="24"/>
        </w:rPr>
        <w:t>,</w:t>
      </w:r>
      <w:r w:rsidR="00CD2EC3">
        <w:rPr>
          <w:color w:val="auto"/>
          <w:szCs w:val="24"/>
        </w:rPr>
        <w:t xml:space="preserve"> </w:t>
      </w:r>
      <w:r w:rsidR="0069687C" w:rsidRPr="00F64312">
        <w:rPr>
          <w:color w:val="auto"/>
          <w:szCs w:val="24"/>
        </w:rPr>
        <w:t xml:space="preserve">which the Board weighed in arriving at its rating recommendation; as summarized in the chart </w:t>
      </w:r>
      <w:r w:rsidR="0069687C" w:rsidRPr="0061017D">
        <w:rPr>
          <w:color w:val="auto"/>
          <w:szCs w:val="24"/>
        </w:rPr>
        <w:t>below.</w:t>
      </w:r>
      <w:r w:rsidR="00165C7B" w:rsidRPr="0061017D">
        <w:rPr>
          <w:color w:val="auto"/>
          <w:szCs w:val="24"/>
        </w:rPr>
        <w:t xml:space="preserve">  </w:t>
      </w:r>
    </w:p>
    <w:p w:rsidR="00836B7B" w:rsidRPr="0061017D" w:rsidRDefault="00836B7B" w:rsidP="0069687C">
      <w:pPr>
        <w:jc w:val="both"/>
        <w:rPr>
          <w:color w:val="auto"/>
          <w:szCs w:val="24"/>
        </w:rPr>
      </w:pPr>
    </w:p>
    <w:tbl>
      <w:tblP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5"/>
        <w:gridCol w:w="2763"/>
        <w:gridCol w:w="4500"/>
      </w:tblGrid>
      <w:tr w:rsidR="00074632" w:rsidRPr="0061017D" w:rsidTr="00750CF4">
        <w:trPr>
          <w:jc w:val="center"/>
        </w:trPr>
        <w:tc>
          <w:tcPr>
            <w:tcW w:w="2115" w:type="dxa"/>
            <w:shd w:val="clear" w:color="auto" w:fill="D9D9D9"/>
            <w:vAlign w:val="center"/>
          </w:tcPr>
          <w:p w:rsidR="00074632" w:rsidRPr="0061017D" w:rsidRDefault="00074632" w:rsidP="00750CF4">
            <w:pPr>
              <w:spacing w:line="200" w:lineRule="exact"/>
              <w:contextualSpacing/>
              <w:rPr>
                <w:rFonts w:asciiTheme="majorHAnsi" w:eastAsia="Calibri" w:hAnsiTheme="majorHAnsi" w:cstheme="majorHAnsi"/>
                <w:color w:val="auto"/>
                <w:sz w:val="20"/>
                <w:szCs w:val="18"/>
              </w:rPr>
            </w:pPr>
            <w:r w:rsidRPr="0061017D">
              <w:rPr>
                <w:rFonts w:asciiTheme="majorHAnsi" w:eastAsia="Calibri" w:hAnsiTheme="majorHAnsi" w:cstheme="majorHAnsi"/>
                <w:color w:val="auto"/>
                <w:sz w:val="20"/>
                <w:szCs w:val="18"/>
              </w:rPr>
              <w:t>Right Shoulder ROM</w:t>
            </w:r>
          </w:p>
        </w:tc>
        <w:tc>
          <w:tcPr>
            <w:tcW w:w="2763" w:type="dxa"/>
            <w:shd w:val="clear" w:color="auto" w:fill="D9D9D9"/>
            <w:vAlign w:val="center"/>
          </w:tcPr>
          <w:p w:rsidR="00074632" w:rsidRPr="0061017D" w:rsidRDefault="00074632" w:rsidP="0061017D">
            <w:pPr>
              <w:spacing w:line="200" w:lineRule="exact"/>
              <w:contextualSpacing/>
              <w:rPr>
                <w:rFonts w:asciiTheme="majorHAnsi" w:eastAsia="Calibri" w:hAnsiTheme="majorHAnsi" w:cstheme="majorHAnsi"/>
                <w:color w:val="auto"/>
                <w:sz w:val="20"/>
                <w:szCs w:val="18"/>
              </w:rPr>
            </w:pPr>
            <w:r w:rsidRPr="0061017D">
              <w:rPr>
                <w:rFonts w:asciiTheme="majorHAnsi" w:eastAsia="Calibri" w:hAnsiTheme="majorHAnsi" w:cstheme="majorHAnsi"/>
                <w:color w:val="auto"/>
                <w:sz w:val="20"/>
                <w:szCs w:val="18"/>
              </w:rPr>
              <w:t>MEB ~</w:t>
            </w:r>
            <w:r w:rsidR="00095092" w:rsidRPr="0061017D">
              <w:rPr>
                <w:rFonts w:asciiTheme="majorHAnsi" w:eastAsia="Calibri" w:hAnsiTheme="majorHAnsi" w:cstheme="majorHAnsi"/>
                <w:color w:val="auto"/>
                <w:sz w:val="20"/>
                <w:szCs w:val="18"/>
              </w:rPr>
              <w:t>3</w:t>
            </w:r>
            <w:r w:rsidRPr="0061017D">
              <w:rPr>
                <w:rFonts w:asciiTheme="majorHAnsi" w:eastAsia="Calibri" w:hAnsiTheme="majorHAnsi" w:cstheme="majorHAnsi"/>
                <w:color w:val="auto"/>
                <w:sz w:val="20"/>
                <w:szCs w:val="18"/>
              </w:rPr>
              <w:t xml:space="preserve"> Mo. Pre-Sep</w:t>
            </w:r>
          </w:p>
        </w:tc>
        <w:tc>
          <w:tcPr>
            <w:tcW w:w="4500" w:type="dxa"/>
            <w:shd w:val="clear" w:color="auto" w:fill="D9D9D9"/>
            <w:vAlign w:val="center"/>
          </w:tcPr>
          <w:p w:rsidR="00074632" w:rsidRPr="0061017D" w:rsidRDefault="00074632" w:rsidP="0061017D">
            <w:pPr>
              <w:spacing w:line="200" w:lineRule="exact"/>
              <w:contextualSpacing/>
              <w:rPr>
                <w:rFonts w:asciiTheme="majorHAnsi" w:eastAsia="Cambria" w:hAnsiTheme="majorHAnsi" w:cstheme="majorHAnsi"/>
                <w:color w:val="auto"/>
                <w:sz w:val="20"/>
                <w:szCs w:val="18"/>
              </w:rPr>
            </w:pPr>
            <w:r w:rsidRPr="0061017D">
              <w:rPr>
                <w:rFonts w:asciiTheme="majorHAnsi" w:eastAsia="Calibri" w:hAnsiTheme="majorHAnsi" w:cstheme="majorHAnsi"/>
                <w:color w:val="auto"/>
                <w:sz w:val="20"/>
                <w:szCs w:val="18"/>
              </w:rPr>
              <w:t>VA</w:t>
            </w:r>
            <w:r w:rsidRPr="0061017D">
              <w:rPr>
                <w:rFonts w:asciiTheme="majorHAnsi" w:eastAsia="Cambria" w:hAnsiTheme="majorHAnsi" w:cstheme="majorHAnsi"/>
                <w:color w:val="auto"/>
                <w:sz w:val="20"/>
                <w:szCs w:val="18"/>
              </w:rPr>
              <w:t xml:space="preserve"> C&amp;P ~13 Mo. Post-Sep</w:t>
            </w:r>
          </w:p>
        </w:tc>
      </w:tr>
      <w:tr w:rsidR="00074632" w:rsidRPr="0061017D" w:rsidTr="00750CF4">
        <w:trPr>
          <w:jc w:val="center"/>
        </w:trPr>
        <w:tc>
          <w:tcPr>
            <w:tcW w:w="2115" w:type="dxa"/>
            <w:vAlign w:val="center"/>
          </w:tcPr>
          <w:p w:rsidR="00074632" w:rsidRPr="0061017D" w:rsidRDefault="00074632" w:rsidP="00750CF4">
            <w:pPr>
              <w:spacing w:line="200" w:lineRule="exact"/>
              <w:contextualSpacing/>
              <w:rPr>
                <w:rFonts w:asciiTheme="majorHAnsi" w:eastAsia="Calibri" w:hAnsiTheme="majorHAnsi" w:cstheme="majorHAnsi"/>
                <w:color w:val="auto"/>
                <w:sz w:val="20"/>
                <w:szCs w:val="18"/>
              </w:rPr>
            </w:pPr>
            <w:r w:rsidRPr="0061017D">
              <w:rPr>
                <w:rFonts w:asciiTheme="majorHAnsi" w:eastAsia="Calibri" w:hAnsiTheme="majorHAnsi" w:cstheme="majorHAnsi"/>
                <w:color w:val="auto"/>
                <w:sz w:val="20"/>
                <w:szCs w:val="18"/>
              </w:rPr>
              <w:t>Flexion (0-180⁰)</w:t>
            </w:r>
          </w:p>
        </w:tc>
        <w:tc>
          <w:tcPr>
            <w:tcW w:w="2763" w:type="dxa"/>
            <w:vAlign w:val="center"/>
          </w:tcPr>
          <w:p w:rsidR="00074632" w:rsidRPr="0061017D" w:rsidRDefault="00CD2EC3" w:rsidP="00750CF4">
            <w:pPr>
              <w:spacing w:line="200" w:lineRule="exact"/>
              <w:contextualSpacing/>
              <w:rPr>
                <w:rFonts w:asciiTheme="majorHAnsi" w:eastAsia="Calibri" w:hAnsiTheme="majorHAnsi" w:cstheme="majorHAnsi"/>
                <w:color w:val="auto"/>
                <w:sz w:val="20"/>
                <w:szCs w:val="18"/>
              </w:rPr>
            </w:pPr>
            <w:r w:rsidRPr="0061017D">
              <w:rPr>
                <w:rFonts w:asciiTheme="majorHAnsi" w:eastAsia="Calibri" w:hAnsiTheme="majorHAnsi" w:cstheme="majorHAnsi"/>
                <w:color w:val="auto"/>
                <w:sz w:val="20"/>
                <w:szCs w:val="18"/>
              </w:rPr>
              <w:t>130</w:t>
            </w:r>
            <w:r w:rsidR="00074632" w:rsidRPr="0061017D">
              <w:rPr>
                <w:rFonts w:asciiTheme="majorHAnsi" w:eastAsia="Calibri" w:hAnsiTheme="majorHAnsi" w:cstheme="majorHAnsi"/>
                <w:color w:val="auto"/>
                <w:sz w:val="20"/>
                <w:szCs w:val="18"/>
              </w:rPr>
              <w:t>⁰</w:t>
            </w:r>
          </w:p>
        </w:tc>
        <w:tc>
          <w:tcPr>
            <w:tcW w:w="4500" w:type="dxa"/>
            <w:vAlign w:val="center"/>
          </w:tcPr>
          <w:p w:rsidR="00074632" w:rsidRPr="0061017D" w:rsidRDefault="00A0010B" w:rsidP="00CE255C">
            <w:pPr>
              <w:spacing w:line="200" w:lineRule="exact"/>
              <w:contextualSpacing/>
              <w:rPr>
                <w:rFonts w:asciiTheme="majorHAnsi" w:eastAsia="Calibri" w:hAnsiTheme="majorHAnsi" w:cstheme="majorHAnsi"/>
                <w:color w:val="auto"/>
                <w:sz w:val="20"/>
                <w:szCs w:val="18"/>
              </w:rPr>
            </w:pPr>
            <w:r w:rsidRPr="0061017D">
              <w:rPr>
                <w:rFonts w:asciiTheme="majorHAnsi" w:eastAsia="Calibri" w:hAnsiTheme="majorHAnsi" w:cstheme="majorHAnsi"/>
                <w:color w:val="auto"/>
                <w:sz w:val="20"/>
                <w:szCs w:val="18"/>
              </w:rPr>
              <w:t>180</w:t>
            </w:r>
            <w:r w:rsidR="00074632" w:rsidRPr="0061017D">
              <w:rPr>
                <w:rFonts w:asciiTheme="majorHAnsi" w:eastAsia="Calibri" w:hAnsiTheme="majorHAnsi" w:cstheme="majorHAnsi"/>
                <w:color w:val="auto"/>
                <w:sz w:val="20"/>
                <w:szCs w:val="18"/>
              </w:rPr>
              <w:t>⁰</w:t>
            </w:r>
            <w:r w:rsidR="005C534C" w:rsidRPr="0061017D">
              <w:rPr>
                <w:rFonts w:asciiTheme="majorHAnsi" w:eastAsia="Calibri" w:hAnsiTheme="majorHAnsi" w:cstheme="majorHAnsi"/>
                <w:color w:val="auto"/>
                <w:sz w:val="20"/>
                <w:szCs w:val="18"/>
              </w:rPr>
              <w:t xml:space="preserve"> -10</w:t>
            </w:r>
            <w:r w:rsidR="00CE255C" w:rsidRPr="0061017D">
              <w:rPr>
                <w:rFonts w:asciiTheme="majorHAnsi" w:eastAsia="Calibri" w:hAnsiTheme="majorHAnsi" w:cstheme="majorHAnsi"/>
                <w:color w:val="auto"/>
                <w:sz w:val="20"/>
                <w:szCs w:val="18"/>
                <w:vertAlign w:val="superscript"/>
              </w:rPr>
              <w:t>0</w:t>
            </w:r>
            <w:r w:rsidR="005C534C" w:rsidRPr="0061017D">
              <w:rPr>
                <w:rFonts w:asciiTheme="majorHAnsi" w:eastAsia="Calibri" w:hAnsiTheme="majorHAnsi" w:cstheme="majorHAnsi"/>
                <w:color w:val="auto"/>
                <w:sz w:val="20"/>
                <w:szCs w:val="18"/>
              </w:rPr>
              <w:t>*</w:t>
            </w:r>
          </w:p>
        </w:tc>
      </w:tr>
      <w:tr w:rsidR="00074632" w:rsidRPr="0061017D" w:rsidTr="00750CF4">
        <w:trPr>
          <w:jc w:val="center"/>
        </w:trPr>
        <w:tc>
          <w:tcPr>
            <w:tcW w:w="2115" w:type="dxa"/>
            <w:vAlign w:val="center"/>
          </w:tcPr>
          <w:p w:rsidR="00074632" w:rsidRPr="0061017D" w:rsidRDefault="00074632" w:rsidP="00750CF4">
            <w:pPr>
              <w:spacing w:line="200" w:lineRule="exact"/>
              <w:contextualSpacing/>
              <w:rPr>
                <w:rFonts w:asciiTheme="majorHAnsi" w:eastAsia="Calibri" w:hAnsiTheme="majorHAnsi" w:cstheme="majorHAnsi"/>
                <w:color w:val="auto"/>
                <w:sz w:val="20"/>
                <w:szCs w:val="18"/>
              </w:rPr>
            </w:pPr>
            <w:r w:rsidRPr="0061017D">
              <w:rPr>
                <w:rFonts w:asciiTheme="majorHAnsi" w:eastAsia="Calibri" w:hAnsiTheme="majorHAnsi" w:cstheme="majorHAnsi"/>
                <w:color w:val="auto"/>
                <w:sz w:val="20"/>
                <w:szCs w:val="18"/>
              </w:rPr>
              <w:t>Abduction (0-180⁰)</w:t>
            </w:r>
          </w:p>
        </w:tc>
        <w:tc>
          <w:tcPr>
            <w:tcW w:w="2763" w:type="dxa"/>
            <w:vAlign w:val="center"/>
          </w:tcPr>
          <w:p w:rsidR="00074632" w:rsidRPr="0061017D" w:rsidRDefault="00CD2EC3" w:rsidP="00750CF4">
            <w:pPr>
              <w:spacing w:line="200" w:lineRule="exact"/>
              <w:contextualSpacing/>
              <w:rPr>
                <w:rFonts w:asciiTheme="majorHAnsi" w:eastAsia="Calibri" w:hAnsiTheme="majorHAnsi" w:cstheme="majorHAnsi"/>
                <w:color w:val="auto"/>
                <w:sz w:val="20"/>
                <w:szCs w:val="18"/>
              </w:rPr>
            </w:pPr>
            <w:r w:rsidRPr="0061017D">
              <w:rPr>
                <w:rFonts w:asciiTheme="majorHAnsi" w:eastAsia="Calibri" w:hAnsiTheme="majorHAnsi" w:cstheme="majorHAnsi"/>
                <w:color w:val="auto"/>
                <w:sz w:val="20"/>
                <w:szCs w:val="18"/>
              </w:rPr>
              <w:t xml:space="preserve">No Abduction ROM noted </w:t>
            </w:r>
          </w:p>
        </w:tc>
        <w:tc>
          <w:tcPr>
            <w:tcW w:w="4500" w:type="dxa"/>
            <w:vAlign w:val="center"/>
          </w:tcPr>
          <w:p w:rsidR="00074632" w:rsidRPr="0061017D" w:rsidRDefault="00A0010B" w:rsidP="00CE255C">
            <w:pPr>
              <w:spacing w:line="200" w:lineRule="exact"/>
              <w:contextualSpacing/>
              <w:rPr>
                <w:rFonts w:asciiTheme="majorHAnsi" w:eastAsia="Calibri" w:hAnsiTheme="majorHAnsi" w:cstheme="majorHAnsi"/>
                <w:color w:val="auto"/>
                <w:sz w:val="20"/>
                <w:szCs w:val="18"/>
              </w:rPr>
            </w:pPr>
            <w:r w:rsidRPr="0061017D">
              <w:rPr>
                <w:rFonts w:asciiTheme="majorHAnsi" w:eastAsia="Calibri" w:hAnsiTheme="majorHAnsi" w:cstheme="majorHAnsi"/>
                <w:color w:val="auto"/>
                <w:sz w:val="20"/>
                <w:szCs w:val="18"/>
              </w:rPr>
              <w:t>180</w:t>
            </w:r>
            <w:r w:rsidR="00074632" w:rsidRPr="0061017D">
              <w:rPr>
                <w:rFonts w:asciiTheme="majorHAnsi" w:eastAsia="Calibri" w:hAnsiTheme="majorHAnsi" w:cstheme="majorHAnsi"/>
                <w:color w:val="auto"/>
                <w:sz w:val="20"/>
                <w:szCs w:val="18"/>
              </w:rPr>
              <w:t>⁰</w:t>
            </w:r>
            <w:r w:rsidR="005C534C" w:rsidRPr="0061017D">
              <w:rPr>
                <w:rFonts w:asciiTheme="majorHAnsi" w:eastAsia="Calibri" w:hAnsiTheme="majorHAnsi" w:cstheme="majorHAnsi"/>
                <w:color w:val="auto"/>
                <w:sz w:val="20"/>
                <w:szCs w:val="18"/>
              </w:rPr>
              <w:t xml:space="preserve"> -10</w:t>
            </w:r>
            <w:r w:rsidR="00CE255C" w:rsidRPr="0061017D">
              <w:rPr>
                <w:rFonts w:asciiTheme="majorHAnsi" w:eastAsia="Calibri" w:hAnsiTheme="majorHAnsi" w:cstheme="majorHAnsi"/>
                <w:color w:val="auto"/>
                <w:sz w:val="20"/>
                <w:szCs w:val="18"/>
                <w:vertAlign w:val="superscript"/>
              </w:rPr>
              <w:t>0</w:t>
            </w:r>
            <w:r w:rsidR="005C534C" w:rsidRPr="0061017D">
              <w:rPr>
                <w:rFonts w:asciiTheme="majorHAnsi" w:eastAsia="Calibri" w:hAnsiTheme="majorHAnsi" w:cstheme="majorHAnsi"/>
                <w:color w:val="auto"/>
                <w:sz w:val="20"/>
                <w:szCs w:val="18"/>
              </w:rPr>
              <w:t>*</w:t>
            </w:r>
          </w:p>
        </w:tc>
      </w:tr>
      <w:tr w:rsidR="00074632" w:rsidRPr="0061017D" w:rsidTr="00750CF4">
        <w:trPr>
          <w:jc w:val="center"/>
        </w:trPr>
        <w:tc>
          <w:tcPr>
            <w:tcW w:w="2115" w:type="dxa"/>
            <w:vAlign w:val="center"/>
          </w:tcPr>
          <w:p w:rsidR="00074632" w:rsidRPr="0061017D" w:rsidRDefault="00074632" w:rsidP="00750CF4">
            <w:pPr>
              <w:tabs>
                <w:tab w:val="left" w:pos="288"/>
                <w:tab w:val="left" w:pos="4752"/>
              </w:tabs>
              <w:spacing w:line="200" w:lineRule="exact"/>
              <w:rPr>
                <w:rFonts w:asciiTheme="majorHAnsi" w:eastAsia="Cambria" w:hAnsiTheme="majorHAnsi" w:cstheme="majorHAnsi"/>
                <w:color w:val="auto"/>
                <w:sz w:val="20"/>
                <w:szCs w:val="18"/>
              </w:rPr>
            </w:pPr>
            <w:r w:rsidRPr="0061017D">
              <w:rPr>
                <w:rFonts w:asciiTheme="majorHAnsi" w:eastAsia="Cambria" w:hAnsiTheme="majorHAnsi" w:cstheme="majorHAnsi"/>
                <w:color w:val="auto"/>
                <w:sz w:val="20"/>
                <w:szCs w:val="18"/>
              </w:rPr>
              <w:t>Comments</w:t>
            </w:r>
          </w:p>
        </w:tc>
        <w:tc>
          <w:tcPr>
            <w:tcW w:w="2763" w:type="dxa"/>
            <w:vAlign w:val="center"/>
          </w:tcPr>
          <w:p w:rsidR="00074632" w:rsidRPr="0061017D" w:rsidRDefault="00074632" w:rsidP="00750CF4">
            <w:pPr>
              <w:tabs>
                <w:tab w:val="left" w:pos="288"/>
                <w:tab w:val="left" w:pos="4752"/>
              </w:tabs>
              <w:spacing w:line="200" w:lineRule="exact"/>
              <w:jc w:val="left"/>
              <w:rPr>
                <w:rFonts w:asciiTheme="majorHAnsi" w:eastAsia="Cambria" w:hAnsiTheme="majorHAnsi" w:cstheme="majorHAnsi"/>
                <w:color w:val="auto"/>
                <w:sz w:val="20"/>
                <w:szCs w:val="18"/>
              </w:rPr>
            </w:pPr>
            <w:r w:rsidRPr="0061017D">
              <w:rPr>
                <w:rFonts w:asciiTheme="majorHAnsi" w:eastAsia="Cambria" w:hAnsiTheme="majorHAnsi" w:cstheme="majorHAnsi"/>
                <w:color w:val="auto"/>
                <w:sz w:val="20"/>
                <w:szCs w:val="18"/>
              </w:rPr>
              <w:t>Pain with overhead use</w:t>
            </w:r>
            <w:r w:rsidR="00750CF4" w:rsidRPr="0061017D">
              <w:rPr>
                <w:rFonts w:asciiTheme="majorHAnsi" w:eastAsia="Cambria" w:hAnsiTheme="majorHAnsi" w:cstheme="majorHAnsi"/>
                <w:color w:val="auto"/>
                <w:sz w:val="20"/>
                <w:szCs w:val="18"/>
              </w:rPr>
              <w:t>; Left shoulder same ROM (see text)</w:t>
            </w:r>
          </w:p>
        </w:tc>
        <w:tc>
          <w:tcPr>
            <w:tcW w:w="4500" w:type="dxa"/>
            <w:vAlign w:val="center"/>
          </w:tcPr>
          <w:p w:rsidR="00074632" w:rsidRPr="0061017D" w:rsidRDefault="00074632" w:rsidP="00750CF4">
            <w:pPr>
              <w:tabs>
                <w:tab w:val="left" w:pos="288"/>
                <w:tab w:val="left" w:pos="4752"/>
              </w:tabs>
              <w:spacing w:line="200" w:lineRule="exact"/>
              <w:jc w:val="left"/>
              <w:rPr>
                <w:rFonts w:asciiTheme="majorHAnsi" w:eastAsia="Cambria" w:hAnsiTheme="majorHAnsi" w:cstheme="majorHAnsi"/>
                <w:color w:val="auto"/>
                <w:sz w:val="20"/>
                <w:szCs w:val="18"/>
              </w:rPr>
            </w:pPr>
            <w:r w:rsidRPr="0061017D">
              <w:rPr>
                <w:rFonts w:asciiTheme="majorHAnsi" w:eastAsia="Cambria" w:hAnsiTheme="majorHAnsi" w:cstheme="majorHAnsi"/>
                <w:color w:val="auto"/>
                <w:sz w:val="20"/>
                <w:szCs w:val="18"/>
              </w:rPr>
              <w:t>Painful motion</w:t>
            </w:r>
            <w:r w:rsidR="00750CF4" w:rsidRPr="0061017D">
              <w:rPr>
                <w:rFonts w:asciiTheme="majorHAnsi" w:eastAsia="Cambria" w:hAnsiTheme="majorHAnsi" w:cstheme="majorHAnsi"/>
                <w:color w:val="auto"/>
                <w:sz w:val="20"/>
                <w:szCs w:val="18"/>
              </w:rPr>
              <w:t>; pain and discomfort with subjective weakness over shoulder level (90⁰</w:t>
            </w:r>
            <w:r w:rsidR="00E56CEB" w:rsidRPr="0061017D">
              <w:rPr>
                <w:rFonts w:asciiTheme="majorHAnsi" w:eastAsia="Cambria" w:hAnsiTheme="majorHAnsi" w:cstheme="majorHAnsi"/>
                <w:color w:val="auto"/>
                <w:sz w:val="20"/>
                <w:szCs w:val="18"/>
              </w:rPr>
              <w:t>)</w:t>
            </w:r>
            <w:r w:rsidR="005C534C" w:rsidRPr="0061017D">
              <w:rPr>
                <w:rFonts w:asciiTheme="majorHAnsi" w:eastAsia="Cambria" w:hAnsiTheme="majorHAnsi" w:cstheme="majorHAnsi"/>
                <w:color w:val="auto"/>
                <w:sz w:val="20"/>
                <w:szCs w:val="18"/>
              </w:rPr>
              <w:t>; see text</w:t>
            </w:r>
          </w:p>
        </w:tc>
      </w:tr>
      <w:tr w:rsidR="00074632" w:rsidRPr="0061017D" w:rsidTr="00750CF4">
        <w:trPr>
          <w:trHeight w:val="70"/>
          <w:jc w:val="center"/>
        </w:trPr>
        <w:tc>
          <w:tcPr>
            <w:tcW w:w="2115" w:type="dxa"/>
            <w:vAlign w:val="center"/>
          </w:tcPr>
          <w:p w:rsidR="00074632" w:rsidRPr="0061017D" w:rsidRDefault="00074632" w:rsidP="00750CF4">
            <w:pPr>
              <w:tabs>
                <w:tab w:val="left" w:pos="288"/>
                <w:tab w:val="left" w:pos="4752"/>
              </w:tabs>
              <w:spacing w:line="200" w:lineRule="exact"/>
              <w:rPr>
                <w:rFonts w:asciiTheme="majorHAnsi" w:eastAsia="Cambria" w:hAnsiTheme="majorHAnsi" w:cstheme="majorHAnsi"/>
                <w:color w:val="auto"/>
                <w:sz w:val="20"/>
                <w:szCs w:val="18"/>
              </w:rPr>
            </w:pPr>
            <w:r w:rsidRPr="0061017D">
              <w:rPr>
                <w:rFonts w:asciiTheme="majorHAnsi" w:eastAsia="Cambria" w:hAnsiTheme="majorHAnsi" w:cstheme="majorHAnsi"/>
                <w:color w:val="auto"/>
                <w:sz w:val="20"/>
                <w:szCs w:val="18"/>
              </w:rPr>
              <w:t>§4.71a Rating</w:t>
            </w:r>
          </w:p>
        </w:tc>
        <w:tc>
          <w:tcPr>
            <w:tcW w:w="2763" w:type="dxa"/>
            <w:vAlign w:val="center"/>
          </w:tcPr>
          <w:p w:rsidR="00074632" w:rsidRPr="0061017D" w:rsidRDefault="00074632" w:rsidP="00750CF4">
            <w:pPr>
              <w:tabs>
                <w:tab w:val="left" w:pos="288"/>
                <w:tab w:val="left" w:pos="4752"/>
              </w:tabs>
              <w:spacing w:line="200" w:lineRule="exact"/>
              <w:rPr>
                <w:rFonts w:asciiTheme="majorHAnsi" w:eastAsia="Cambria" w:hAnsiTheme="majorHAnsi" w:cstheme="majorHAnsi"/>
                <w:color w:val="auto"/>
                <w:sz w:val="20"/>
                <w:szCs w:val="18"/>
              </w:rPr>
            </w:pPr>
            <w:r w:rsidRPr="0061017D">
              <w:rPr>
                <w:rFonts w:asciiTheme="majorHAnsi" w:eastAsia="Cambria" w:hAnsiTheme="majorHAnsi" w:cstheme="majorHAnsi"/>
                <w:color w:val="auto"/>
                <w:sz w:val="20"/>
                <w:szCs w:val="18"/>
              </w:rPr>
              <w:t>10%</w:t>
            </w:r>
          </w:p>
        </w:tc>
        <w:tc>
          <w:tcPr>
            <w:tcW w:w="4500" w:type="dxa"/>
            <w:vAlign w:val="center"/>
          </w:tcPr>
          <w:p w:rsidR="00074632" w:rsidRPr="0061017D" w:rsidRDefault="00074632" w:rsidP="00750CF4">
            <w:pPr>
              <w:tabs>
                <w:tab w:val="left" w:pos="288"/>
                <w:tab w:val="left" w:pos="4752"/>
              </w:tabs>
              <w:spacing w:line="200" w:lineRule="exact"/>
              <w:rPr>
                <w:rFonts w:asciiTheme="majorHAnsi" w:eastAsia="Cambria" w:hAnsiTheme="majorHAnsi" w:cstheme="majorHAnsi"/>
                <w:color w:val="auto"/>
                <w:sz w:val="20"/>
                <w:szCs w:val="18"/>
              </w:rPr>
            </w:pPr>
            <w:r w:rsidRPr="0061017D">
              <w:rPr>
                <w:rFonts w:asciiTheme="majorHAnsi" w:eastAsia="Cambria" w:hAnsiTheme="majorHAnsi" w:cstheme="majorHAnsi"/>
                <w:color w:val="auto"/>
                <w:sz w:val="20"/>
                <w:szCs w:val="18"/>
              </w:rPr>
              <w:t>10%</w:t>
            </w:r>
          </w:p>
        </w:tc>
      </w:tr>
    </w:tbl>
    <w:p w:rsidR="00074632" w:rsidRDefault="0061017D" w:rsidP="002C7730">
      <w:pPr>
        <w:tabs>
          <w:tab w:val="left" w:pos="288"/>
          <w:tab w:val="left" w:pos="4680"/>
          <w:tab w:val="left" w:pos="5130"/>
        </w:tabs>
        <w:jc w:val="both"/>
        <w:rPr>
          <w:rFonts w:asciiTheme="majorHAnsi" w:hAnsiTheme="majorHAnsi" w:cstheme="majorHAnsi"/>
          <w:color w:val="auto"/>
          <w:sz w:val="18"/>
          <w:szCs w:val="18"/>
        </w:rPr>
      </w:pPr>
      <w:r>
        <w:rPr>
          <w:rFonts w:asciiTheme="majorHAnsi" w:hAnsiTheme="majorHAnsi" w:cstheme="majorHAnsi"/>
          <w:color w:val="auto"/>
          <w:sz w:val="18"/>
          <w:szCs w:val="18"/>
        </w:rPr>
        <w:t>* see text</w:t>
      </w:r>
    </w:p>
    <w:p w:rsidR="0061017D" w:rsidRDefault="0061017D" w:rsidP="002C7730">
      <w:pPr>
        <w:autoSpaceDE w:val="0"/>
        <w:autoSpaceDN w:val="0"/>
        <w:adjustRightInd w:val="0"/>
        <w:jc w:val="both"/>
        <w:rPr>
          <w:color w:val="auto"/>
          <w:szCs w:val="24"/>
        </w:rPr>
      </w:pPr>
    </w:p>
    <w:p w:rsidR="00877810" w:rsidRPr="00877810" w:rsidRDefault="00CF0280" w:rsidP="002C7730">
      <w:pPr>
        <w:autoSpaceDE w:val="0"/>
        <w:autoSpaceDN w:val="0"/>
        <w:adjustRightInd w:val="0"/>
        <w:jc w:val="both"/>
        <w:rPr>
          <w:rFonts w:asciiTheme="majorHAnsi" w:hAnsiTheme="majorHAnsi" w:cstheme="majorHAnsi"/>
          <w:color w:val="auto"/>
          <w:szCs w:val="24"/>
        </w:rPr>
      </w:pPr>
      <w:r w:rsidRPr="0061017D">
        <w:rPr>
          <w:color w:val="auto"/>
          <w:szCs w:val="24"/>
        </w:rPr>
        <w:t xml:space="preserve">At the MEB exam, the CI </w:t>
      </w:r>
      <w:r w:rsidRPr="0061017D">
        <w:rPr>
          <w:rFonts w:asciiTheme="majorHAnsi" w:hAnsiTheme="majorHAnsi" w:cstheme="majorHAnsi"/>
          <w:color w:val="auto"/>
          <w:szCs w:val="24"/>
        </w:rPr>
        <w:t>reported</w:t>
      </w:r>
      <w:r w:rsidR="008564F4" w:rsidRPr="0061017D">
        <w:rPr>
          <w:rFonts w:asciiTheme="majorHAnsi" w:hAnsiTheme="majorHAnsi" w:cstheme="majorHAnsi"/>
          <w:color w:val="auto"/>
          <w:szCs w:val="24"/>
        </w:rPr>
        <w:t xml:space="preserve"> constant pain and symptoms of instability despite physical therapy. </w:t>
      </w:r>
      <w:r w:rsidR="00750CF4" w:rsidRPr="0061017D">
        <w:rPr>
          <w:rFonts w:asciiTheme="majorHAnsi" w:hAnsiTheme="majorHAnsi" w:cstheme="majorHAnsi"/>
          <w:color w:val="auto"/>
          <w:szCs w:val="24"/>
        </w:rPr>
        <w:t xml:space="preserve"> </w:t>
      </w:r>
      <w:r w:rsidR="008564F4" w:rsidRPr="0061017D">
        <w:rPr>
          <w:rFonts w:asciiTheme="majorHAnsi" w:hAnsiTheme="majorHAnsi" w:cstheme="majorHAnsi"/>
          <w:color w:val="auto"/>
          <w:szCs w:val="24"/>
        </w:rPr>
        <w:t>His pain is increased with activities such as shining boots</w:t>
      </w:r>
      <w:r w:rsidR="00750CF4" w:rsidRPr="0061017D">
        <w:rPr>
          <w:rFonts w:asciiTheme="majorHAnsi" w:hAnsiTheme="majorHAnsi" w:cstheme="majorHAnsi"/>
          <w:color w:val="auto"/>
          <w:szCs w:val="24"/>
        </w:rPr>
        <w:t xml:space="preserve"> and</w:t>
      </w:r>
      <w:r w:rsidR="008564F4" w:rsidRPr="0061017D">
        <w:rPr>
          <w:rFonts w:asciiTheme="majorHAnsi" w:hAnsiTheme="majorHAnsi" w:cstheme="majorHAnsi"/>
          <w:color w:val="auto"/>
          <w:szCs w:val="24"/>
        </w:rPr>
        <w:t xml:space="preserve"> overhead work.</w:t>
      </w:r>
      <w:r w:rsidR="002C7730" w:rsidRPr="0061017D">
        <w:rPr>
          <w:rFonts w:asciiTheme="majorHAnsi" w:hAnsiTheme="majorHAnsi" w:cstheme="majorHAnsi"/>
          <w:color w:val="auto"/>
          <w:szCs w:val="24"/>
        </w:rPr>
        <w:t xml:space="preserve">  </w:t>
      </w:r>
      <w:r w:rsidRPr="0061017D">
        <w:rPr>
          <w:color w:val="auto"/>
          <w:szCs w:val="24"/>
        </w:rPr>
        <w:t xml:space="preserve">The MEB physical exam </w:t>
      </w:r>
      <w:r w:rsidR="00877810" w:rsidRPr="0061017D">
        <w:rPr>
          <w:rFonts w:asciiTheme="majorHAnsi" w:hAnsiTheme="majorHAnsi" w:cstheme="majorHAnsi"/>
          <w:color w:val="auto"/>
          <w:szCs w:val="24"/>
        </w:rPr>
        <w:t xml:space="preserve">noted </w:t>
      </w:r>
      <w:r w:rsidR="00750CF4" w:rsidRPr="0061017D">
        <w:rPr>
          <w:rFonts w:asciiTheme="majorHAnsi" w:hAnsiTheme="majorHAnsi" w:cstheme="majorHAnsi"/>
          <w:color w:val="auto"/>
          <w:szCs w:val="24"/>
        </w:rPr>
        <w:t>“</w:t>
      </w:r>
      <w:r w:rsidR="00877810" w:rsidRPr="0061017D">
        <w:rPr>
          <w:rFonts w:asciiTheme="majorHAnsi" w:hAnsiTheme="majorHAnsi" w:cstheme="majorHAnsi"/>
          <w:color w:val="auto"/>
          <w:szCs w:val="24"/>
        </w:rPr>
        <w:t>forward elevation is equal, bilaterally, at 130</w:t>
      </w:r>
      <w:r w:rsidR="00877810" w:rsidRPr="0061017D">
        <w:rPr>
          <w:rFonts w:asciiTheme="majorHAnsi" w:hAnsiTheme="majorHAnsi" w:cstheme="majorHAnsi"/>
          <w:color w:val="auto"/>
          <w:szCs w:val="24"/>
          <w:vertAlign w:val="superscript"/>
        </w:rPr>
        <w:t>0</w:t>
      </w:r>
      <w:r w:rsidR="00877810" w:rsidRPr="00877810">
        <w:rPr>
          <w:rFonts w:asciiTheme="majorHAnsi" w:hAnsiTheme="majorHAnsi" w:cstheme="majorHAnsi"/>
          <w:color w:val="auto"/>
          <w:szCs w:val="24"/>
        </w:rPr>
        <w:t xml:space="preserve">. </w:t>
      </w:r>
      <w:r w:rsidR="008A7FA7">
        <w:rPr>
          <w:rFonts w:asciiTheme="majorHAnsi" w:hAnsiTheme="majorHAnsi" w:cstheme="majorHAnsi"/>
          <w:color w:val="auto"/>
          <w:szCs w:val="24"/>
        </w:rPr>
        <w:t xml:space="preserve"> </w:t>
      </w:r>
      <w:r w:rsidR="00877810" w:rsidRPr="00877810">
        <w:rPr>
          <w:rFonts w:asciiTheme="majorHAnsi" w:hAnsiTheme="majorHAnsi" w:cstheme="majorHAnsi"/>
          <w:color w:val="auto"/>
          <w:szCs w:val="24"/>
        </w:rPr>
        <w:t xml:space="preserve">He has a negative lift-off test, bilaterally. </w:t>
      </w:r>
      <w:r w:rsidR="00750CF4">
        <w:rPr>
          <w:rFonts w:asciiTheme="majorHAnsi" w:hAnsiTheme="majorHAnsi" w:cstheme="majorHAnsi"/>
          <w:color w:val="auto"/>
          <w:szCs w:val="24"/>
        </w:rPr>
        <w:t xml:space="preserve"> </w:t>
      </w:r>
      <w:r w:rsidR="00877810" w:rsidRPr="00877810">
        <w:rPr>
          <w:rFonts w:asciiTheme="majorHAnsi" w:hAnsiTheme="majorHAnsi" w:cstheme="majorHAnsi"/>
          <w:color w:val="auto"/>
          <w:szCs w:val="24"/>
        </w:rPr>
        <w:t>He has pain with passive range of motion,</w:t>
      </w:r>
      <w:r w:rsidR="00877810">
        <w:rPr>
          <w:rFonts w:asciiTheme="majorHAnsi" w:hAnsiTheme="majorHAnsi" w:cstheme="majorHAnsi"/>
          <w:color w:val="auto"/>
          <w:szCs w:val="24"/>
        </w:rPr>
        <w:t xml:space="preserve"> </w:t>
      </w:r>
      <w:r w:rsidR="00877810" w:rsidRPr="00877810">
        <w:rPr>
          <w:rFonts w:asciiTheme="majorHAnsi" w:hAnsiTheme="majorHAnsi" w:cstheme="majorHAnsi"/>
          <w:color w:val="auto"/>
          <w:szCs w:val="24"/>
        </w:rPr>
        <w:t xml:space="preserve">negative apprehension test, and negative relocation test. </w:t>
      </w:r>
      <w:r w:rsidR="00750CF4">
        <w:rPr>
          <w:rFonts w:asciiTheme="majorHAnsi" w:hAnsiTheme="majorHAnsi" w:cstheme="majorHAnsi"/>
          <w:color w:val="auto"/>
          <w:szCs w:val="24"/>
        </w:rPr>
        <w:t xml:space="preserve"> </w:t>
      </w:r>
      <w:r w:rsidR="00877810" w:rsidRPr="00877810">
        <w:rPr>
          <w:rFonts w:asciiTheme="majorHAnsi" w:hAnsiTheme="majorHAnsi" w:cstheme="majorHAnsi"/>
          <w:color w:val="auto"/>
          <w:szCs w:val="24"/>
        </w:rPr>
        <w:t>He has a 1+ anterior and 1+</w:t>
      </w:r>
      <w:r w:rsidR="00877810">
        <w:rPr>
          <w:rFonts w:asciiTheme="majorHAnsi" w:hAnsiTheme="majorHAnsi" w:cstheme="majorHAnsi"/>
          <w:color w:val="auto"/>
          <w:szCs w:val="24"/>
        </w:rPr>
        <w:t xml:space="preserve"> </w:t>
      </w:r>
      <w:r w:rsidR="00877810" w:rsidRPr="00877810">
        <w:rPr>
          <w:rFonts w:asciiTheme="majorHAnsi" w:hAnsiTheme="majorHAnsi" w:cstheme="majorHAnsi"/>
          <w:color w:val="auto"/>
          <w:szCs w:val="24"/>
        </w:rPr>
        <w:t xml:space="preserve">posterior load shift, bilaterally. </w:t>
      </w:r>
      <w:r w:rsidR="00750CF4">
        <w:rPr>
          <w:rFonts w:asciiTheme="majorHAnsi" w:hAnsiTheme="majorHAnsi" w:cstheme="majorHAnsi"/>
          <w:color w:val="auto"/>
          <w:szCs w:val="24"/>
        </w:rPr>
        <w:t xml:space="preserve"> </w:t>
      </w:r>
      <w:r w:rsidR="00877810" w:rsidRPr="00877810">
        <w:rPr>
          <w:rFonts w:asciiTheme="majorHAnsi" w:hAnsiTheme="majorHAnsi" w:cstheme="majorHAnsi"/>
          <w:color w:val="auto"/>
          <w:szCs w:val="24"/>
        </w:rPr>
        <w:t>Pain was elicited by external rotation against</w:t>
      </w:r>
      <w:r w:rsidR="00877810">
        <w:rPr>
          <w:rFonts w:asciiTheme="majorHAnsi" w:hAnsiTheme="majorHAnsi" w:cstheme="majorHAnsi"/>
          <w:color w:val="auto"/>
          <w:szCs w:val="24"/>
        </w:rPr>
        <w:t xml:space="preserve"> </w:t>
      </w:r>
      <w:r w:rsidR="00877810" w:rsidRPr="00877810">
        <w:rPr>
          <w:rFonts w:asciiTheme="majorHAnsi" w:hAnsiTheme="majorHAnsi" w:cstheme="majorHAnsi"/>
          <w:color w:val="auto"/>
          <w:szCs w:val="24"/>
        </w:rPr>
        <w:t>resistance at 90</w:t>
      </w:r>
      <w:r w:rsidR="00877810" w:rsidRPr="00877810">
        <w:rPr>
          <w:rFonts w:asciiTheme="majorHAnsi" w:hAnsiTheme="majorHAnsi" w:cstheme="majorHAnsi"/>
          <w:color w:val="auto"/>
          <w:szCs w:val="24"/>
          <w:vertAlign w:val="superscript"/>
        </w:rPr>
        <w:t>0</w:t>
      </w:r>
      <w:r w:rsidR="00877810" w:rsidRPr="00877810">
        <w:rPr>
          <w:rFonts w:asciiTheme="majorHAnsi" w:hAnsiTheme="majorHAnsi" w:cstheme="majorHAnsi"/>
          <w:color w:val="auto"/>
          <w:szCs w:val="24"/>
        </w:rPr>
        <w:t xml:space="preserve"> of abduction. Pain was elicited against resistance in internal</w:t>
      </w:r>
      <w:r w:rsidR="00877810">
        <w:rPr>
          <w:rFonts w:asciiTheme="majorHAnsi" w:hAnsiTheme="majorHAnsi" w:cstheme="majorHAnsi"/>
          <w:color w:val="auto"/>
          <w:szCs w:val="24"/>
        </w:rPr>
        <w:t xml:space="preserve"> </w:t>
      </w:r>
      <w:r w:rsidR="00877810" w:rsidRPr="00877810">
        <w:rPr>
          <w:rFonts w:asciiTheme="majorHAnsi" w:hAnsiTheme="majorHAnsi" w:cstheme="majorHAnsi"/>
          <w:color w:val="auto"/>
          <w:szCs w:val="24"/>
        </w:rPr>
        <w:t xml:space="preserve">rotation. </w:t>
      </w:r>
      <w:r w:rsidR="00750CF4">
        <w:rPr>
          <w:rFonts w:asciiTheme="majorHAnsi" w:hAnsiTheme="majorHAnsi" w:cstheme="majorHAnsi"/>
          <w:color w:val="auto"/>
          <w:szCs w:val="24"/>
        </w:rPr>
        <w:t xml:space="preserve"> </w:t>
      </w:r>
      <w:r w:rsidR="00877810" w:rsidRPr="00877810">
        <w:rPr>
          <w:rFonts w:asciiTheme="majorHAnsi" w:hAnsiTheme="majorHAnsi" w:cstheme="majorHAnsi"/>
          <w:color w:val="auto"/>
          <w:szCs w:val="24"/>
        </w:rPr>
        <w:t xml:space="preserve">He had a painful Neer impingement sign. </w:t>
      </w:r>
      <w:r w:rsidR="00750CF4">
        <w:rPr>
          <w:rFonts w:asciiTheme="majorHAnsi" w:hAnsiTheme="majorHAnsi" w:cstheme="majorHAnsi"/>
          <w:color w:val="auto"/>
          <w:szCs w:val="24"/>
        </w:rPr>
        <w:t xml:space="preserve"> </w:t>
      </w:r>
      <w:r w:rsidR="00877810" w:rsidRPr="00877810">
        <w:rPr>
          <w:rFonts w:asciiTheme="majorHAnsi" w:hAnsiTheme="majorHAnsi" w:cstheme="majorHAnsi"/>
          <w:color w:val="auto"/>
          <w:szCs w:val="24"/>
        </w:rPr>
        <w:t>He also had a negative Hawkins</w:t>
      </w:r>
      <w:r w:rsidR="00877810">
        <w:rPr>
          <w:rFonts w:asciiTheme="majorHAnsi" w:hAnsiTheme="majorHAnsi" w:cstheme="majorHAnsi"/>
          <w:color w:val="auto"/>
          <w:szCs w:val="24"/>
        </w:rPr>
        <w:t xml:space="preserve"> </w:t>
      </w:r>
      <w:r w:rsidR="00877810" w:rsidRPr="00877810">
        <w:rPr>
          <w:rFonts w:asciiTheme="majorHAnsi" w:hAnsiTheme="majorHAnsi" w:cstheme="majorHAnsi"/>
          <w:color w:val="auto"/>
          <w:szCs w:val="24"/>
        </w:rPr>
        <w:t xml:space="preserve">Kennedy impingement test. </w:t>
      </w:r>
      <w:r w:rsidR="00750CF4">
        <w:rPr>
          <w:rFonts w:asciiTheme="majorHAnsi" w:hAnsiTheme="majorHAnsi" w:cstheme="majorHAnsi"/>
          <w:color w:val="auto"/>
          <w:szCs w:val="24"/>
        </w:rPr>
        <w:t xml:space="preserve"> </w:t>
      </w:r>
      <w:r w:rsidR="00877810" w:rsidRPr="00877810">
        <w:rPr>
          <w:rFonts w:asciiTheme="majorHAnsi" w:hAnsiTheme="majorHAnsi" w:cstheme="majorHAnsi"/>
          <w:color w:val="auto"/>
          <w:szCs w:val="24"/>
        </w:rPr>
        <w:t>Crank test was negative.</w:t>
      </w:r>
      <w:r w:rsidR="00750CF4">
        <w:rPr>
          <w:rFonts w:asciiTheme="majorHAnsi" w:hAnsiTheme="majorHAnsi" w:cstheme="majorHAnsi"/>
          <w:color w:val="auto"/>
          <w:szCs w:val="24"/>
        </w:rPr>
        <w:t xml:space="preserve">”  Imaging documented post-surgical changes.  </w:t>
      </w:r>
    </w:p>
    <w:p w:rsidR="00877810" w:rsidRPr="00F64312" w:rsidRDefault="00877810" w:rsidP="002C7730">
      <w:pPr>
        <w:jc w:val="both"/>
        <w:rPr>
          <w:color w:val="auto"/>
          <w:szCs w:val="24"/>
        </w:rPr>
      </w:pPr>
    </w:p>
    <w:p w:rsidR="00CF0280" w:rsidRPr="00050E9F" w:rsidRDefault="00CF0280" w:rsidP="005C534C">
      <w:pPr>
        <w:autoSpaceDE w:val="0"/>
        <w:autoSpaceDN w:val="0"/>
        <w:adjustRightInd w:val="0"/>
        <w:jc w:val="both"/>
        <w:rPr>
          <w:rFonts w:asciiTheme="majorHAnsi" w:hAnsiTheme="majorHAnsi" w:cstheme="majorHAnsi"/>
          <w:color w:val="auto"/>
          <w:szCs w:val="24"/>
        </w:rPr>
      </w:pPr>
      <w:r w:rsidRPr="00050E9F">
        <w:rPr>
          <w:rFonts w:asciiTheme="majorHAnsi" w:hAnsiTheme="majorHAnsi" w:cstheme="majorHAnsi"/>
          <w:color w:val="auto"/>
          <w:szCs w:val="24"/>
        </w:rPr>
        <w:t>At the VA Compensation and Pension (C&amp;P) exam, the CI reported</w:t>
      </w:r>
      <w:r w:rsidR="00050E9F">
        <w:rPr>
          <w:rFonts w:asciiTheme="majorHAnsi" w:hAnsiTheme="majorHAnsi" w:cstheme="majorHAnsi"/>
          <w:color w:val="auto"/>
          <w:szCs w:val="24"/>
        </w:rPr>
        <w:t xml:space="preserve"> </w:t>
      </w:r>
      <w:r w:rsidR="00750CF4">
        <w:rPr>
          <w:rFonts w:asciiTheme="majorHAnsi" w:hAnsiTheme="majorHAnsi" w:cstheme="majorHAnsi"/>
          <w:color w:val="auto"/>
          <w:szCs w:val="24"/>
        </w:rPr>
        <w:t>“</w:t>
      </w:r>
      <w:r w:rsidR="00050E9F" w:rsidRPr="00050E9F">
        <w:rPr>
          <w:rFonts w:asciiTheme="majorHAnsi" w:hAnsiTheme="majorHAnsi" w:cstheme="majorHAnsi"/>
          <w:color w:val="auto"/>
          <w:szCs w:val="24"/>
        </w:rPr>
        <w:t>anything above</w:t>
      </w:r>
      <w:r w:rsidR="00050E9F">
        <w:rPr>
          <w:rFonts w:asciiTheme="majorHAnsi" w:hAnsiTheme="majorHAnsi" w:cstheme="majorHAnsi"/>
          <w:color w:val="auto"/>
          <w:szCs w:val="24"/>
        </w:rPr>
        <w:t xml:space="preserve"> </w:t>
      </w:r>
      <w:r w:rsidR="00050E9F" w:rsidRPr="00050E9F">
        <w:rPr>
          <w:rFonts w:asciiTheme="majorHAnsi" w:hAnsiTheme="majorHAnsi" w:cstheme="majorHAnsi"/>
          <w:color w:val="auto"/>
          <w:szCs w:val="24"/>
        </w:rPr>
        <w:t>shoulder level causes a complaint and a problem and it brings on weakness</w:t>
      </w:r>
      <w:r w:rsidR="00050E9F">
        <w:rPr>
          <w:rFonts w:asciiTheme="majorHAnsi" w:hAnsiTheme="majorHAnsi" w:cstheme="majorHAnsi"/>
          <w:color w:val="auto"/>
          <w:szCs w:val="24"/>
        </w:rPr>
        <w:t xml:space="preserve"> </w:t>
      </w:r>
      <w:r w:rsidR="00050E9F" w:rsidRPr="00050E9F">
        <w:rPr>
          <w:rFonts w:asciiTheme="majorHAnsi" w:hAnsiTheme="majorHAnsi" w:cstheme="majorHAnsi"/>
          <w:color w:val="auto"/>
          <w:szCs w:val="24"/>
        </w:rPr>
        <w:t xml:space="preserve">of his arms if it is above 90 degrees. </w:t>
      </w:r>
      <w:r w:rsidR="00750CF4">
        <w:rPr>
          <w:rFonts w:asciiTheme="majorHAnsi" w:hAnsiTheme="majorHAnsi" w:cstheme="majorHAnsi"/>
          <w:color w:val="auto"/>
          <w:szCs w:val="24"/>
        </w:rPr>
        <w:t xml:space="preserve"> </w:t>
      </w:r>
      <w:r w:rsidR="00050E9F" w:rsidRPr="00050E9F">
        <w:rPr>
          <w:rFonts w:asciiTheme="majorHAnsi" w:hAnsiTheme="majorHAnsi" w:cstheme="majorHAnsi"/>
          <w:color w:val="auto"/>
          <w:szCs w:val="24"/>
        </w:rPr>
        <w:t>Below 90 degrees he has full</w:t>
      </w:r>
      <w:r w:rsidR="00050E9F">
        <w:rPr>
          <w:rFonts w:asciiTheme="majorHAnsi" w:hAnsiTheme="majorHAnsi" w:cstheme="majorHAnsi"/>
          <w:color w:val="auto"/>
          <w:szCs w:val="24"/>
        </w:rPr>
        <w:t xml:space="preserve"> </w:t>
      </w:r>
      <w:r w:rsidR="00050E9F" w:rsidRPr="00050E9F">
        <w:rPr>
          <w:rFonts w:asciiTheme="majorHAnsi" w:hAnsiTheme="majorHAnsi" w:cstheme="majorHAnsi"/>
          <w:color w:val="auto"/>
          <w:szCs w:val="24"/>
        </w:rPr>
        <w:t xml:space="preserve">strength of his arms above 90 degrees. </w:t>
      </w:r>
      <w:r w:rsidR="00750CF4">
        <w:rPr>
          <w:rFonts w:asciiTheme="majorHAnsi" w:hAnsiTheme="majorHAnsi" w:cstheme="majorHAnsi"/>
          <w:color w:val="auto"/>
          <w:szCs w:val="24"/>
        </w:rPr>
        <w:t xml:space="preserve"> </w:t>
      </w:r>
      <w:r w:rsidR="008A7FA7">
        <w:rPr>
          <w:rFonts w:asciiTheme="majorHAnsi" w:hAnsiTheme="majorHAnsi" w:cstheme="majorHAnsi"/>
          <w:color w:val="auto"/>
          <w:szCs w:val="24"/>
        </w:rPr>
        <w:t>His strength is about a 3/</w:t>
      </w:r>
      <w:r w:rsidR="00050E9F" w:rsidRPr="00050E9F">
        <w:rPr>
          <w:rFonts w:asciiTheme="majorHAnsi" w:hAnsiTheme="majorHAnsi" w:cstheme="majorHAnsi"/>
          <w:color w:val="auto"/>
          <w:szCs w:val="24"/>
        </w:rPr>
        <w:t>5</w:t>
      </w:r>
      <w:r w:rsidR="00050E9F">
        <w:rPr>
          <w:rFonts w:asciiTheme="majorHAnsi" w:hAnsiTheme="majorHAnsi" w:cstheme="majorHAnsi"/>
          <w:color w:val="auto"/>
          <w:szCs w:val="24"/>
        </w:rPr>
        <w:t xml:space="preserve"> </w:t>
      </w:r>
      <w:r w:rsidR="00050E9F" w:rsidRPr="00050E9F">
        <w:rPr>
          <w:rFonts w:asciiTheme="majorHAnsi" w:hAnsiTheme="majorHAnsi" w:cstheme="majorHAnsi"/>
          <w:color w:val="auto"/>
          <w:szCs w:val="24"/>
        </w:rPr>
        <w:t>on his right shoulder as</w:t>
      </w:r>
      <w:r w:rsidR="00050E9F">
        <w:rPr>
          <w:rFonts w:asciiTheme="majorHAnsi" w:hAnsiTheme="majorHAnsi" w:cstheme="majorHAnsi"/>
          <w:color w:val="auto"/>
          <w:szCs w:val="24"/>
        </w:rPr>
        <w:t xml:space="preserve"> c</w:t>
      </w:r>
      <w:r w:rsidR="00050E9F" w:rsidRPr="00050E9F">
        <w:rPr>
          <w:rFonts w:asciiTheme="majorHAnsi" w:hAnsiTheme="majorHAnsi" w:cstheme="majorHAnsi"/>
          <w:color w:val="auto"/>
          <w:szCs w:val="24"/>
        </w:rPr>
        <w:t>ompared to his left.</w:t>
      </w:r>
      <w:r w:rsidR="008A7FA7">
        <w:rPr>
          <w:rFonts w:asciiTheme="majorHAnsi" w:hAnsiTheme="majorHAnsi" w:cstheme="majorHAnsi"/>
          <w:color w:val="auto"/>
          <w:szCs w:val="24"/>
        </w:rPr>
        <w:t xml:space="preserve"> </w:t>
      </w:r>
      <w:r w:rsidR="008272AD">
        <w:rPr>
          <w:rFonts w:asciiTheme="majorHAnsi" w:hAnsiTheme="majorHAnsi" w:cstheme="majorHAnsi"/>
          <w:color w:val="auto"/>
          <w:szCs w:val="24"/>
        </w:rPr>
        <w:t xml:space="preserve"> </w:t>
      </w:r>
      <w:r w:rsidR="00050E9F" w:rsidRPr="00050E9F">
        <w:rPr>
          <w:rFonts w:asciiTheme="majorHAnsi" w:hAnsiTheme="majorHAnsi" w:cstheme="majorHAnsi"/>
          <w:color w:val="auto"/>
          <w:szCs w:val="24"/>
        </w:rPr>
        <w:t>He is able to manage</w:t>
      </w:r>
      <w:r w:rsidR="00050E9F">
        <w:rPr>
          <w:rFonts w:asciiTheme="majorHAnsi" w:hAnsiTheme="majorHAnsi" w:cstheme="majorHAnsi"/>
          <w:color w:val="auto"/>
          <w:szCs w:val="24"/>
        </w:rPr>
        <w:t xml:space="preserve"> </w:t>
      </w:r>
      <w:r w:rsidR="00050E9F" w:rsidRPr="00050E9F">
        <w:rPr>
          <w:rFonts w:asciiTheme="majorHAnsi" w:hAnsiTheme="majorHAnsi" w:cstheme="majorHAnsi"/>
          <w:color w:val="auto"/>
          <w:szCs w:val="24"/>
        </w:rPr>
        <w:t xml:space="preserve">quite well as far as lifting and using his arms </w:t>
      </w:r>
      <w:proofErr w:type="gramStart"/>
      <w:r w:rsidR="00050E9F" w:rsidRPr="00050E9F">
        <w:rPr>
          <w:rFonts w:asciiTheme="majorHAnsi" w:hAnsiTheme="majorHAnsi" w:cstheme="majorHAnsi"/>
          <w:color w:val="auto"/>
          <w:szCs w:val="24"/>
        </w:rPr>
        <w:t>are</w:t>
      </w:r>
      <w:proofErr w:type="gramEnd"/>
      <w:r w:rsidR="00050E9F" w:rsidRPr="00050E9F">
        <w:rPr>
          <w:rFonts w:asciiTheme="majorHAnsi" w:hAnsiTheme="majorHAnsi" w:cstheme="majorHAnsi"/>
          <w:color w:val="auto"/>
          <w:szCs w:val="24"/>
        </w:rPr>
        <w:t xml:space="preserve"> concerned, but lifting</w:t>
      </w:r>
      <w:r w:rsidR="00050E9F">
        <w:rPr>
          <w:rFonts w:asciiTheme="majorHAnsi" w:hAnsiTheme="majorHAnsi" w:cstheme="majorHAnsi"/>
          <w:color w:val="auto"/>
          <w:szCs w:val="24"/>
        </w:rPr>
        <w:t xml:space="preserve"> </w:t>
      </w:r>
      <w:r w:rsidR="00050E9F" w:rsidRPr="00050E9F">
        <w:rPr>
          <w:rFonts w:asciiTheme="majorHAnsi" w:hAnsiTheme="majorHAnsi" w:cstheme="majorHAnsi"/>
          <w:color w:val="auto"/>
          <w:szCs w:val="24"/>
        </w:rPr>
        <w:t>it above 90 degrees creates a lot of weakness in his arms.</w:t>
      </w:r>
      <w:r w:rsidR="008272AD">
        <w:rPr>
          <w:rFonts w:asciiTheme="majorHAnsi" w:hAnsiTheme="majorHAnsi" w:cstheme="majorHAnsi"/>
          <w:color w:val="auto"/>
          <w:szCs w:val="24"/>
        </w:rPr>
        <w:t>”</w:t>
      </w:r>
      <w:r w:rsidR="00962D66">
        <w:rPr>
          <w:rFonts w:asciiTheme="majorHAnsi" w:hAnsiTheme="majorHAnsi" w:cstheme="majorHAnsi"/>
          <w:color w:val="auto"/>
          <w:szCs w:val="24"/>
        </w:rPr>
        <w:t xml:space="preserve"> [</w:t>
      </w:r>
      <w:proofErr w:type="gramStart"/>
      <w:r w:rsidR="00962D66" w:rsidRPr="00962D66">
        <w:rPr>
          <w:rFonts w:asciiTheme="majorHAnsi" w:hAnsiTheme="majorHAnsi" w:cstheme="majorHAnsi"/>
          <w:i/>
          <w:color w:val="auto"/>
          <w:szCs w:val="24"/>
        </w:rPr>
        <w:t>sic</w:t>
      </w:r>
      <w:proofErr w:type="gramEnd"/>
      <w:r w:rsidR="00962D66">
        <w:rPr>
          <w:rFonts w:asciiTheme="majorHAnsi" w:hAnsiTheme="majorHAnsi" w:cstheme="majorHAnsi"/>
          <w:color w:val="auto"/>
          <w:szCs w:val="24"/>
        </w:rPr>
        <w:t>]</w:t>
      </w:r>
      <w:r w:rsidR="00750CF4">
        <w:rPr>
          <w:rFonts w:asciiTheme="majorHAnsi" w:hAnsiTheme="majorHAnsi" w:cstheme="majorHAnsi"/>
          <w:color w:val="auto"/>
          <w:szCs w:val="24"/>
        </w:rPr>
        <w:t xml:space="preserve">  </w:t>
      </w:r>
      <w:r w:rsidR="008272AD">
        <w:rPr>
          <w:rFonts w:asciiTheme="majorHAnsi" w:hAnsiTheme="majorHAnsi" w:cstheme="majorHAnsi"/>
          <w:color w:val="auto"/>
          <w:szCs w:val="24"/>
        </w:rPr>
        <w:t>ROMs were painful to the normal limits on exam with “</w:t>
      </w:r>
      <w:r w:rsidR="00050E9F" w:rsidRPr="00050E9F">
        <w:rPr>
          <w:rFonts w:asciiTheme="majorHAnsi" w:hAnsiTheme="majorHAnsi" w:cstheme="majorHAnsi"/>
          <w:color w:val="auto"/>
          <w:szCs w:val="24"/>
        </w:rPr>
        <w:t>he has a tremendous amount of pain with horizontal flexion, adduction,</w:t>
      </w:r>
      <w:r w:rsidR="00750CF4">
        <w:rPr>
          <w:rFonts w:asciiTheme="majorHAnsi" w:hAnsiTheme="majorHAnsi" w:cstheme="majorHAnsi"/>
          <w:color w:val="auto"/>
          <w:szCs w:val="24"/>
        </w:rPr>
        <w:t xml:space="preserve"> </w:t>
      </w:r>
      <w:r w:rsidR="00050E9F" w:rsidRPr="00050E9F">
        <w:rPr>
          <w:rFonts w:asciiTheme="majorHAnsi" w:hAnsiTheme="majorHAnsi" w:cstheme="majorHAnsi"/>
          <w:color w:val="auto"/>
          <w:szCs w:val="24"/>
        </w:rPr>
        <w:t>and with internal rotation</w:t>
      </w:r>
      <w:r w:rsidR="00050E9F">
        <w:rPr>
          <w:rFonts w:asciiTheme="majorHAnsi" w:hAnsiTheme="majorHAnsi" w:cstheme="majorHAnsi"/>
          <w:color w:val="auto"/>
          <w:szCs w:val="24"/>
        </w:rPr>
        <w:t>.</w:t>
      </w:r>
      <w:r w:rsidR="008272AD">
        <w:rPr>
          <w:rFonts w:asciiTheme="majorHAnsi" w:hAnsiTheme="majorHAnsi" w:cstheme="majorHAnsi"/>
          <w:color w:val="auto"/>
          <w:szCs w:val="24"/>
        </w:rPr>
        <w:t xml:space="preserve">”  </w:t>
      </w:r>
      <w:r w:rsidR="005C534C">
        <w:rPr>
          <w:rFonts w:asciiTheme="majorHAnsi" w:hAnsiTheme="majorHAnsi" w:cstheme="majorHAnsi"/>
          <w:color w:val="auto"/>
          <w:szCs w:val="24"/>
        </w:rPr>
        <w:t>The examiner provided a detailed ROM an</w:t>
      </w:r>
      <w:r w:rsidR="008A7FA7">
        <w:rPr>
          <w:rFonts w:asciiTheme="majorHAnsi" w:hAnsiTheme="majorHAnsi" w:cstheme="majorHAnsi"/>
          <w:color w:val="auto"/>
          <w:szCs w:val="24"/>
        </w:rPr>
        <w:t>d shoulder exam and stated:  “</w:t>
      </w:r>
      <w:r w:rsidR="005C534C" w:rsidRPr="005C534C">
        <w:rPr>
          <w:rFonts w:asciiTheme="majorHAnsi" w:hAnsiTheme="majorHAnsi" w:cstheme="majorHAnsi"/>
          <w:color w:val="auto"/>
          <w:szCs w:val="24"/>
        </w:rPr>
        <w:t xml:space="preserve">as per </w:t>
      </w:r>
      <w:r w:rsidR="005C534C" w:rsidRPr="002E2732">
        <w:rPr>
          <w:rFonts w:asciiTheme="majorHAnsi" w:hAnsiTheme="majorHAnsi" w:cstheme="majorHAnsi"/>
          <w:color w:val="auto"/>
          <w:szCs w:val="24"/>
        </w:rPr>
        <w:t>DeLuca issue</w:t>
      </w:r>
      <w:r w:rsidR="005C534C" w:rsidRPr="005C534C">
        <w:rPr>
          <w:rFonts w:asciiTheme="majorHAnsi" w:hAnsiTheme="majorHAnsi" w:cstheme="majorHAnsi"/>
          <w:color w:val="auto"/>
          <w:szCs w:val="24"/>
        </w:rPr>
        <w:t>, I feel we should</w:t>
      </w:r>
      <w:r w:rsidR="005C534C">
        <w:rPr>
          <w:rFonts w:asciiTheme="majorHAnsi" w:hAnsiTheme="majorHAnsi" w:cstheme="majorHAnsi"/>
          <w:color w:val="auto"/>
          <w:szCs w:val="24"/>
        </w:rPr>
        <w:t xml:space="preserve"> </w:t>
      </w:r>
      <w:r w:rsidR="005C534C" w:rsidRPr="002E2732">
        <w:rPr>
          <w:rFonts w:asciiTheme="majorHAnsi" w:hAnsiTheme="majorHAnsi" w:cstheme="majorHAnsi"/>
          <w:color w:val="auto"/>
          <w:szCs w:val="24"/>
        </w:rPr>
        <w:t>allocate him a 10 degree loss in range of motion</w:t>
      </w:r>
      <w:r w:rsidR="005C534C" w:rsidRPr="005C534C">
        <w:rPr>
          <w:rFonts w:asciiTheme="majorHAnsi" w:hAnsiTheme="majorHAnsi" w:cstheme="majorHAnsi"/>
          <w:color w:val="auto"/>
          <w:szCs w:val="24"/>
        </w:rPr>
        <w:t xml:space="preserve"> in those particular</w:t>
      </w:r>
      <w:r w:rsidR="005C534C">
        <w:rPr>
          <w:rFonts w:asciiTheme="majorHAnsi" w:hAnsiTheme="majorHAnsi" w:cstheme="majorHAnsi"/>
          <w:color w:val="auto"/>
          <w:szCs w:val="24"/>
        </w:rPr>
        <w:t xml:space="preserve"> </w:t>
      </w:r>
      <w:r w:rsidR="005C534C" w:rsidRPr="005C534C">
        <w:rPr>
          <w:rFonts w:asciiTheme="majorHAnsi" w:hAnsiTheme="majorHAnsi" w:cstheme="majorHAnsi"/>
          <w:color w:val="auto"/>
          <w:szCs w:val="24"/>
        </w:rPr>
        <w:t xml:space="preserve">movements. </w:t>
      </w:r>
      <w:r w:rsidR="005C534C">
        <w:rPr>
          <w:rFonts w:asciiTheme="majorHAnsi" w:hAnsiTheme="majorHAnsi" w:cstheme="majorHAnsi"/>
          <w:color w:val="auto"/>
          <w:szCs w:val="24"/>
        </w:rPr>
        <w:t xml:space="preserve"> </w:t>
      </w:r>
      <w:r w:rsidR="005C534C" w:rsidRPr="005C534C">
        <w:rPr>
          <w:rFonts w:asciiTheme="majorHAnsi" w:hAnsiTheme="majorHAnsi" w:cstheme="majorHAnsi"/>
          <w:color w:val="auto"/>
          <w:szCs w:val="24"/>
        </w:rPr>
        <w:t>The repetitive movements against resistance of the arm</w:t>
      </w:r>
      <w:r w:rsidR="008A7FA7">
        <w:rPr>
          <w:rFonts w:asciiTheme="majorHAnsi" w:hAnsiTheme="majorHAnsi" w:cstheme="majorHAnsi"/>
          <w:color w:val="auto"/>
          <w:szCs w:val="24"/>
        </w:rPr>
        <w:t>,</w:t>
      </w:r>
      <w:r w:rsidR="005C534C" w:rsidRPr="005C534C">
        <w:rPr>
          <w:rFonts w:asciiTheme="majorHAnsi" w:hAnsiTheme="majorHAnsi" w:cstheme="majorHAnsi"/>
          <w:color w:val="auto"/>
          <w:szCs w:val="24"/>
        </w:rPr>
        <w:t xml:space="preserve"> does</w:t>
      </w:r>
      <w:r w:rsidR="005C534C">
        <w:rPr>
          <w:rFonts w:asciiTheme="majorHAnsi" w:hAnsiTheme="majorHAnsi" w:cstheme="majorHAnsi"/>
          <w:color w:val="auto"/>
          <w:szCs w:val="24"/>
        </w:rPr>
        <w:t xml:space="preserve"> </w:t>
      </w:r>
      <w:r w:rsidR="005C534C" w:rsidRPr="005C534C">
        <w:rPr>
          <w:rFonts w:asciiTheme="majorHAnsi" w:hAnsiTheme="majorHAnsi" w:cstheme="majorHAnsi"/>
          <w:color w:val="auto"/>
          <w:szCs w:val="24"/>
        </w:rPr>
        <w:t xml:space="preserve">not in any way alter the </w:t>
      </w:r>
      <w:r w:rsidR="008A7FA7">
        <w:rPr>
          <w:rFonts w:asciiTheme="majorHAnsi" w:hAnsiTheme="majorHAnsi" w:cstheme="majorHAnsi"/>
          <w:color w:val="auto"/>
          <w:szCs w:val="24"/>
        </w:rPr>
        <w:t xml:space="preserve">ROM </w:t>
      </w:r>
      <w:r w:rsidR="005C534C" w:rsidRPr="005C534C">
        <w:rPr>
          <w:rFonts w:asciiTheme="majorHAnsi" w:hAnsiTheme="majorHAnsi" w:cstheme="majorHAnsi"/>
          <w:color w:val="auto"/>
          <w:szCs w:val="24"/>
        </w:rPr>
        <w:t>measurements, and repetitive</w:t>
      </w:r>
      <w:r w:rsidR="005C534C">
        <w:rPr>
          <w:rFonts w:asciiTheme="majorHAnsi" w:hAnsiTheme="majorHAnsi" w:cstheme="majorHAnsi"/>
          <w:color w:val="auto"/>
          <w:szCs w:val="24"/>
        </w:rPr>
        <w:t xml:space="preserve"> </w:t>
      </w:r>
      <w:r w:rsidR="005C534C" w:rsidRPr="005C534C">
        <w:rPr>
          <w:rFonts w:asciiTheme="majorHAnsi" w:hAnsiTheme="majorHAnsi" w:cstheme="majorHAnsi"/>
          <w:color w:val="auto"/>
          <w:szCs w:val="24"/>
        </w:rPr>
        <w:t xml:space="preserve">movements against resistance was done with a 10 pound weight on </w:t>
      </w:r>
      <w:r w:rsidR="008A7FA7">
        <w:rPr>
          <w:rFonts w:asciiTheme="majorHAnsi" w:hAnsiTheme="majorHAnsi" w:cstheme="majorHAnsi"/>
          <w:color w:val="auto"/>
          <w:szCs w:val="24"/>
        </w:rPr>
        <w:t>three</w:t>
      </w:r>
      <w:r w:rsidR="005C534C">
        <w:rPr>
          <w:rFonts w:asciiTheme="majorHAnsi" w:hAnsiTheme="majorHAnsi" w:cstheme="majorHAnsi"/>
          <w:color w:val="auto"/>
          <w:szCs w:val="24"/>
        </w:rPr>
        <w:t xml:space="preserve"> different occasions.”  </w:t>
      </w:r>
      <w:r w:rsidR="00BD1721">
        <w:rPr>
          <w:rFonts w:asciiTheme="majorHAnsi" w:hAnsiTheme="majorHAnsi" w:cstheme="majorHAnsi"/>
          <w:color w:val="auto"/>
          <w:szCs w:val="24"/>
        </w:rPr>
        <w:t xml:space="preserve">The VA exam </w:t>
      </w:r>
      <w:r w:rsidR="008A7FA7">
        <w:rPr>
          <w:rFonts w:asciiTheme="majorHAnsi" w:hAnsiTheme="majorHAnsi" w:cstheme="majorHAnsi"/>
          <w:color w:val="auto"/>
          <w:szCs w:val="24"/>
        </w:rPr>
        <w:t xml:space="preserve">performed on 7 October </w:t>
      </w:r>
      <w:r w:rsidR="00EA5F3F" w:rsidRPr="00EA5F3F">
        <w:rPr>
          <w:rFonts w:asciiTheme="majorHAnsi" w:hAnsiTheme="majorHAnsi" w:cstheme="majorHAnsi"/>
          <w:color w:val="auto"/>
          <w:szCs w:val="24"/>
        </w:rPr>
        <w:t>2010</w:t>
      </w:r>
      <w:r w:rsidR="008A7FA7">
        <w:rPr>
          <w:rFonts w:asciiTheme="majorHAnsi" w:hAnsiTheme="majorHAnsi" w:cstheme="majorHAnsi"/>
          <w:color w:val="auto"/>
          <w:szCs w:val="24"/>
        </w:rPr>
        <w:t>,</w:t>
      </w:r>
      <w:r w:rsidR="00EA5F3F">
        <w:rPr>
          <w:rFonts w:asciiTheme="majorHAnsi" w:hAnsiTheme="majorHAnsi" w:cstheme="majorHAnsi"/>
          <w:color w:val="auto"/>
          <w:szCs w:val="24"/>
        </w:rPr>
        <w:t xml:space="preserve"> indicated worsening of the CI’s shoulder condition, but was remote from separation.  </w:t>
      </w:r>
    </w:p>
    <w:p w:rsidR="00CF0280" w:rsidRPr="00F64312" w:rsidRDefault="00CF0280" w:rsidP="002C7730">
      <w:pPr>
        <w:jc w:val="both"/>
        <w:rPr>
          <w:color w:val="auto"/>
          <w:szCs w:val="24"/>
        </w:rPr>
      </w:pPr>
    </w:p>
    <w:p w:rsidR="00750CF4" w:rsidRDefault="00AD2379" w:rsidP="002C7730">
      <w:pPr>
        <w:tabs>
          <w:tab w:val="left" w:pos="288"/>
          <w:tab w:val="left" w:pos="4752"/>
        </w:tabs>
        <w:jc w:val="both"/>
        <w:rPr>
          <w:rFonts w:cs="Times New Roman"/>
          <w:color w:val="auto"/>
        </w:rPr>
      </w:pPr>
      <w:r w:rsidRPr="00F64312">
        <w:rPr>
          <w:rFonts w:cs="Times New Roman"/>
          <w:color w:val="auto"/>
        </w:rPr>
        <w:lastRenderedPageBreak/>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8272AD">
        <w:rPr>
          <w:rFonts w:cs="Times New Roman"/>
          <w:color w:val="auto"/>
        </w:rPr>
        <w:t>Both the PEB and VA coded the shoulder condition at 10%</w:t>
      </w:r>
      <w:r w:rsidR="00EA5F3F">
        <w:rPr>
          <w:rFonts w:cs="Times New Roman"/>
          <w:color w:val="auto"/>
        </w:rPr>
        <w:t xml:space="preserve"> proximate to separation</w:t>
      </w:r>
      <w:r w:rsidR="008272AD">
        <w:rPr>
          <w:rFonts w:cs="Times New Roman"/>
          <w:color w:val="auto"/>
        </w:rPr>
        <w:t xml:space="preserve">.  The PEB coded analogous to 5003 (arthritis) with use of the USAPDA pain policy, and the VA coded as analogous 5024 (tenosynovitis) which uses the same rating criteria as 5003.  There was no objective evidence of right shoulder motor weakness at or below 90⁰ of abduction or forward flexion in either exam.  </w:t>
      </w:r>
      <w:r w:rsidR="00BD1721">
        <w:rPr>
          <w:rFonts w:cs="Times New Roman"/>
          <w:color w:val="auto"/>
        </w:rPr>
        <w:t>There was no evidence of recurrent dislocations post-surgery</w:t>
      </w:r>
      <w:r w:rsidR="00EA5F3F">
        <w:rPr>
          <w:rFonts w:cs="Times New Roman"/>
          <w:color w:val="auto"/>
        </w:rPr>
        <w:t xml:space="preserve"> and prior to separation</w:t>
      </w:r>
      <w:r w:rsidR="00BD1721">
        <w:rPr>
          <w:rFonts w:cs="Times New Roman"/>
          <w:color w:val="auto"/>
        </w:rPr>
        <w:t xml:space="preserve">.  </w:t>
      </w:r>
      <w:r w:rsidR="008272AD">
        <w:rPr>
          <w:rFonts w:cs="Times New Roman"/>
          <w:color w:val="auto"/>
        </w:rPr>
        <w:t>Both exams and the record supported a 10% rating for painful motion</w:t>
      </w:r>
      <w:r w:rsidR="005C534C">
        <w:rPr>
          <w:rFonts w:cs="Times New Roman"/>
          <w:color w:val="auto"/>
        </w:rPr>
        <w:t xml:space="preserve"> IAW </w:t>
      </w:r>
      <w:r w:rsidR="005C534C" w:rsidRPr="005C534C">
        <w:rPr>
          <w:rFonts w:cs="Times New Roman"/>
          <w:color w:val="auto"/>
        </w:rPr>
        <w:t>§4.59 (painful motion)</w:t>
      </w:r>
      <w:r w:rsidR="005C534C">
        <w:rPr>
          <w:rFonts w:cs="Times New Roman"/>
          <w:color w:val="auto"/>
        </w:rPr>
        <w:t xml:space="preserve">, or with application of the DeLuca criteria and </w:t>
      </w:r>
      <w:r w:rsidR="00BD1721">
        <w:rPr>
          <w:rFonts w:cs="Times New Roman"/>
          <w:color w:val="auto"/>
        </w:rPr>
        <w:t>limited motion</w:t>
      </w:r>
      <w:r w:rsidR="008272AD">
        <w:rPr>
          <w:rFonts w:cs="Times New Roman"/>
          <w:color w:val="auto"/>
        </w:rPr>
        <w:t>.  Although code 502</w:t>
      </w:r>
      <w:r w:rsidR="002E2732">
        <w:rPr>
          <w:rFonts w:cs="Times New Roman"/>
          <w:color w:val="auto"/>
        </w:rPr>
        <w:t>4</w:t>
      </w:r>
      <w:r w:rsidR="008272AD">
        <w:rPr>
          <w:rFonts w:cs="Times New Roman"/>
          <w:color w:val="auto"/>
        </w:rPr>
        <w:t xml:space="preserve"> may be preferred</w:t>
      </w:r>
      <w:r w:rsidR="005C534C">
        <w:rPr>
          <w:rFonts w:cs="Times New Roman"/>
          <w:color w:val="auto"/>
        </w:rPr>
        <w:t xml:space="preserve"> coding</w:t>
      </w:r>
      <w:r w:rsidR="008272AD">
        <w:rPr>
          <w:rFonts w:cs="Times New Roman"/>
          <w:color w:val="auto"/>
        </w:rPr>
        <w:t xml:space="preserve">, </w:t>
      </w:r>
      <w:r w:rsidR="005C534C">
        <w:rPr>
          <w:rFonts w:cs="Times New Roman"/>
          <w:color w:val="auto"/>
        </w:rPr>
        <w:t xml:space="preserve">PEB </w:t>
      </w:r>
      <w:r w:rsidR="008272AD">
        <w:rPr>
          <w:rFonts w:cs="Times New Roman"/>
          <w:color w:val="auto"/>
        </w:rPr>
        <w:t>coding as 5099-5003 is acceptable</w:t>
      </w:r>
      <w:r w:rsidR="005C534C">
        <w:rPr>
          <w:rFonts w:cs="Times New Roman"/>
          <w:color w:val="auto"/>
        </w:rPr>
        <w:t xml:space="preserve"> IAW VASRD-only criteria</w:t>
      </w:r>
      <w:r w:rsidR="008272AD">
        <w:rPr>
          <w:rFonts w:cs="Times New Roman"/>
          <w:color w:val="auto"/>
        </w:rPr>
        <w:t xml:space="preserve">.  </w:t>
      </w:r>
    </w:p>
    <w:p w:rsidR="00750CF4" w:rsidRPr="00F64312" w:rsidRDefault="00750CF4" w:rsidP="002C7730">
      <w:pPr>
        <w:tabs>
          <w:tab w:val="left" w:pos="288"/>
          <w:tab w:val="left" w:pos="4752"/>
        </w:tabs>
        <w:jc w:val="both"/>
        <w:rPr>
          <w:rFonts w:cs="Times New Roman"/>
          <w:color w:val="auto"/>
        </w:rPr>
      </w:pPr>
    </w:p>
    <w:p w:rsidR="00626902" w:rsidRPr="00F64312" w:rsidRDefault="00626902" w:rsidP="002C7730">
      <w:pPr>
        <w:jc w:val="both"/>
        <w:rPr>
          <w:rFonts w:eastAsia="Calibri" w:cs="Times New Roman"/>
          <w:color w:val="auto"/>
          <w:szCs w:val="24"/>
        </w:rPr>
      </w:pPr>
      <w:r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79557B">
        <w:rPr>
          <w:rFonts w:eastAsia="Calibri" w:cs="Times New Roman"/>
          <w:color w:val="auto"/>
          <w:szCs w:val="24"/>
        </w:rPr>
        <w:t>chronic right shoulder pain following a labral tear s/p repair.</w:t>
      </w:r>
      <w:r w:rsidR="00165C7B" w:rsidRPr="00F64312">
        <w:rPr>
          <w:rFonts w:eastAsia="Calibri" w:cs="Times New Roman"/>
          <w:color w:val="auto"/>
          <w:szCs w:val="24"/>
        </w:rPr>
        <w:t xml:space="preserve">  </w:t>
      </w:r>
    </w:p>
    <w:p w:rsidR="002C7730" w:rsidRPr="00F64312" w:rsidRDefault="002C7730" w:rsidP="002C7730">
      <w:pPr>
        <w:pBdr>
          <w:bottom w:val="single" w:sz="12" w:space="1" w:color="auto"/>
        </w:pBdr>
        <w:tabs>
          <w:tab w:val="left" w:pos="288"/>
          <w:tab w:val="left" w:pos="4752"/>
        </w:tabs>
        <w:jc w:val="both"/>
        <w:rPr>
          <w:color w:val="auto"/>
          <w:highlight w:val="magenta"/>
        </w:rPr>
      </w:pPr>
    </w:p>
    <w:p w:rsidR="002C7730" w:rsidRPr="00F64312" w:rsidRDefault="002C7730" w:rsidP="002C7730">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2E2732">
        <w:rPr>
          <w:rFonts w:cs="Times New Roman"/>
          <w:color w:val="auto"/>
        </w:rPr>
        <w:t xml:space="preserve">  </w:t>
      </w:r>
      <w:r w:rsidR="0099468F" w:rsidRPr="00F64312">
        <w:rPr>
          <w:rFonts w:eastAsia="Calibri" w:cs="Times New Roman"/>
          <w:color w:val="auto"/>
          <w:szCs w:val="24"/>
        </w:rPr>
        <w:t xml:space="preserve">As discussed above, PEB </w:t>
      </w:r>
      <w:r w:rsidR="0099468F" w:rsidRPr="0099468F">
        <w:rPr>
          <w:rFonts w:eastAsia="Calibri" w:cs="Times New Roman"/>
          <w:color w:val="auto"/>
          <w:szCs w:val="24"/>
        </w:rPr>
        <w:t>reliance on the USAPDA pain policy for rating the right shoulder condition was operant in this case and the condition</w:t>
      </w:r>
      <w:r w:rsidR="0099468F" w:rsidRPr="00F64312">
        <w:rPr>
          <w:rFonts w:eastAsia="Calibri" w:cs="Times New Roman"/>
          <w:color w:val="auto"/>
          <w:szCs w:val="24"/>
        </w:rPr>
        <w:t xml:space="preserve"> was adjudicated independently of that policy by the Board.</w:t>
      </w:r>
      <w:r w:rsidR="002E2732">
        <w:rPr>
          <w:rFonts w:eastAsia="Calibri" w:cs="Times New Roman"/>
          <w:color w:val="auto"/>
          <w:szCs w:val="24"/>
        </w:rPr>
        <w:t xml:space="preserve">  </w:t>
      </w:r>
      <w:r w:rsidR="00560F12" w:rsidRPr="00F64312">
        <w:rPr>
          <w:rFonts w:eastAsia="Calibri" w:cs="Times New Roman"/>
          <w:color w:val="auto"/>
          <w:szCs w:val="24"/>
        </w:rPr>
        <w:t xml:space="preserve">In the matter of the </w:t>
      </w:r>
      <w:r w:rsidR="0079557B">
        <w:rPr>
          <w:rFonts w:eastAsia="Calibri" w:cs="Times New Roman"/>
          <w:color w:val="auto"/>
          <w:szCs w:val="24"/>
        </w:rPr>
        <w:t xml:space="preserve">chronic right shoulder </w:t>
      </w:r>
      <w:r w:rsidR="0099468F">
        <w:rPr>
          <w:rFonts w:eastAsia="Calibri" w:cs="Times New Roman"/>
          <w:color w:val="auto"/>
          <w:szCs w:val="24"/>
        </w:rPr>
        <w:t>condition</w:t>
      </w:r>
      <w:r w:rsidR="0079557B">
        <w:rPr>
          <w:rFonts w:eastAsia="Calibri" w:cs="Times New Roman"/>
          <w:color w:val="auto"/>
          <w:szCs w:val="24"/>
        </w:rPr>
        <w:t xml:space="preserve"> </w:t>
      </w:r>
      <w:r w:rsidR="00560F12" w:rsidRPr="00F64312">
        <w:rPr>
          <w:rFonts w:eastAsia="Calibri" w:cs="Times New Roman"/>
          <w:color w:val="auto"/>
          <w:szCs w:val="24"/>
        </w:rPr>
        <w:t xml:space="preserve">and IAW VASRD </w:t>
      </w:r>
      <w:r w:rsidR="00560F12" w:rsidRPr="0085322B">
        <w:rPr>
          <w:rFonts w:eastAsia="Calibri" w:cs="Times New Roman"/>
          <w:color w:val="auto"/>
          <w:szCs w:val="24"/>
        </w:rPr>
        <w:t>§4.71a, the Board unanimously recommends</w:t>
      </w:r>
      <w:r w:rsidR="00560F12" w:rsidRPr="00F64312">
        <w:rPr>
          <w:rFonts w:eastAsia="Calibri" w:cs="Times New Roman"/>
          <w:color w:val="auto"/>
          <w:szCs w:val="24"/>
        </w:rPr>
        <w:t xml:space="preserve"> no change in the PEB adjudication.</w:t>
      </w:r>
      <w:r w:rsidR="006B690F"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61017D" w:rsidRDefault="00AD2379" w:rsidP="002C7730">
      <w:pPr>
        <w:jc w:val="both"/>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 xml:space="preserve">The Board, therefore, recommends that there be no </w:t>
      </w:r>
      <w:r w:rsidRPr="0061017D">
        <w:rPr>
          <w:color w:val="auto"/>
        </w:rPr>
        <w:t>recharacterization of the CI’s disability and separation determination, as follows:</w:t>
      </w:r>
      <w:r w:rsidR="006B690F" w:rsidRPr="0061017D">
        <w:rPr>
          <w:color w:val="auto"/>
        </w:rPr>
        <w:t xml:space="preserve">  </w:t>
      </w:r>
    </w:p>
    <w:p w:rsidR="00565636" w:rsidRPr="0061017D" w:rsidRDefault="00565636" w:rsidP="00B22D42">
      <w:pPr>
        <w:jc w:val="left"/>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61017D" w:rsidTr="002C7730">
        <w:trPr>
          <w:trHeight w:val="71"/>
          <w:jc w:val="center"/>
        </w:trPr>
        <w:tc>
          <w:tcPr>
            <w:tcW w:w="6768" w:type="dxa"/>
            <w:shd w:val="clear" w:color="auto" w:fill="D9D9D9"/>
            <w:vAlign w:val="center"/>
          </w:tcPr>
          <w:p w:rsidR="00AD2379" w:rsidRPr="0061017D" w:rsidRDefault="00AD2379" w:rsidP="006B690F">
            <w:pPr>
              <w:tabs>
                <w:tab w:val="left" w:pos="288"/>
                <w:tab w:val="left" w:pos="4752"/>
              </w:tabs>
              <w:rPr>
                <w:b/>
                <w:color w:val="auto"/>
              </w:rPr>
            </w:pPr>
            <w:r w:rsidRPr="0061017D">
              <w:rPr>
                <w:b/>
                <w:color w:val="auto"/>
              </w:rPr>
              <w:t>UNFITTING CONDITION</w:t>
            </w:r>
          </w:p>
        </w:tc>
        <w:tc>
          <w:tcPr>
            <w:tcW w:w="1530" w:type="dxa"/>
            <w:shd w:val="clear" w:color="auto" w:fill="D9D9D9"/>
            <w:vAlign w:val="center"/>
          </w:tcPr>
          <w:p w:rsidR="00AD2379" w:rsidRPr="0061017D" w:rsidRDefault="00AD2379" w:rsidP="006B690F">
            <w:pPr>
              <w:tabs>
                <w:tab w:val="left" w:pos="288"/>
                <w:tab w:val="left" w:pos="4752"/>
              </w:tabs>
              <w:rPr>
                <w:b/>
                <w:color w:val="auto"/>
              </w:rPr>
            </w:pPr>
            <w:r w:rsidRPr="0061017D">
              <w:rPr>
                <w:b/>
                <w:color w:val="auto"/>
              </w:rPr>
              <w:t>VASRD CODE</w:t>
            </w:r>
          </w:p>
        </w:tc>
        <w:tc>
          <w:tcPr>
            <w:tcW w:w="1026" w:type="dxa"/>
            <w:shd w:val="clear" w:color="auto" w:fill="D9D9D9"/>
            <w:vAlign w:val="center"/>
          </w:tcPr>
          <w:p w:rsidR="00AD2379" w:rsidRPr="0061017D" w:rsidRDefault="00AD2379" w:rsidP="006B690F">
            <w:pPr>
              <w:tabs>
                <w:tab w:val="left" w:pos="288"/>
                <w:tab w:val="left" w:pos="4752"/>
              </w:tabs>
              <w:rPr>
                <w:b/>
                <w:color w:val="auto"/>
              </w:rPr>
            </w:pPr>
            <w:r w:rsidRPr="0061017D">
              <w:rPr>
                <w:b/>
                <w:color w:val="auto"/>
              </w:rPr>
              <w:t>RATING</w:t>
            </w:r>
          </w:p>
        </w:tc>
      </w:tr>
      <w:tr w:rsidR="00AD2379" w:rsidRPr="0061017D" w:rsidTr="006B690F">
        <w:trPr>
          <w:jc w:val="center"/>
        </w:trPr>
        <w:tc>
          <w:tcPr>
            <w:tcW w:w="6768" w:type="dxa"/>
            <w:vAlign w:val="center"/>
          </w:tcPr>
          <w:p w:rsidR="00AD2379" w:rsidRPr="0061017D" w:rsidRDefault="000F6F9C" w:rsidP="000F6F9C">
            <w:pPr>
              <w:tabs>
                <w:tab w:val="left" w:pos="288"/>
                <w:tab w:val="left" w:pos="4752"/>
              </w:tabs>
              <w:jc w:val="left"/>
              <w:rPr>
                <w:color w:val="auto"/>
              </w:rPr>
            </w:pPr>
            <w:r>
              <w:rPr>
                <w:rFonts w:eastAsia="Calibri" w:cs="Times New Roman"/>
                <w:color w:val="auto"/>
                <w:szCs w:val="24"/>
              </w:rPr>
              <w:t>C</w:t>
            </w:r>
            <w:r w:rsidR="0079557B" w:rsidRPr="0061017D">
              <w:rPr>
                <w:rFonts w:eastAsia="Calibri" w:cs="Times New Roman"/>
                <w:color w:val="auto"/>
                <w:szCs w:val="24"/>
              </w:rPr>
              <w:t>hronic right shoulder pain following a labral tear s/p repair</w:t>
            </w:r>
          </w:p>
        </w:tc>
        <w:tc>
          <w:tcPr>
            <w:tcW w:w="1530" w:type="dxa"/>
            <w:vAlign w:val="center"/>
          </w:tcPr>
          <w:p w:rsidR="00AD2379" w:rsidRPr="0061017D" w:rsidRDefault="0079557B" w:rsidP="006B690F">
            <w:pPr>
              <w:tabs>
                <w:tab w:val="left" w:pos="288"/>
                <w:tab w:val="left" w:pos="4752"/>
              </w:tabs>
              <w:rPr>
                <w:color w:val="auto"/>
              </w:rPr>
            </w:pPr>
            <w:r w:rsidRPr="0061017D">
              <w:rPr>
                <w:color w:val="auto"/>
              </w:rPr>
              <w:t>5099-5003</w:t>
            </w:r>
          </w:p>
        </w:tc>
        <w:tc>
          <w:tcPr>
            <w:tcW w:w="1026" w:type="dxa"/>
            <w:vAlign w:val="center"/>
          </w:tcPr>
          <w:p w:rsidR="00AD2379" w:rsidRPr="0061017D" w:rsidRDefault="0079557B" w:rsidP="006B690F">
            <w:pPr>
              <w:tabs>
                <w:tab w:val="left" w:pos="288"/>
                <w:tab w:val="left" w:pos="4752"/>
              </w:tabs>
              <w:rPr>
                <w:color w:val="auto"/>
              </w:rPr>
            </w:pPr>
            <w:r w:rsidRPr="0061017D">
              <w:rPr>
                <w:color w:val="auto"/>
              </w:rPr>
              <w:t>10</w:t>
            </w:r>
            <w:r w:rsidR="00AD2379" w:rsidRPr="0061017D">
              <w:rPr>
                <w:color w:val="auto"/>
              </w:rPr>
              <w:t>%</w:t>
            </w:r>
          </w:p>
        </w:tc>
      </w:tr>
      <w:tr w:rsidR="00AD2379" w:rsidRPr="0061017D"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61017D" w:rsidRDefault="00AD2379" w:rsidP="006B690F">
            <w:pPr>
              <w:tabs>
                <w:tab w:val="left" w:pos="288"/>
                <w:tab w:val="left" w:pos="4752"/>
              </w:tabs>
              <w:rPr>
                <w:b/>
                <w:color w:val="auto"/>
              </w:rPr>
            </w:pPr>
            <w:r w:rsidRPr="0061017D">
              <w:rPr>
                <w:b/>
                <w:color w:val="auto"/>
              </w:rPr>
              <w:t>COMBINED</w:t>
            </w:r>
          </w:p>
        </w:tc>
        <w:tc>
          <w:tcPr>
            <w:tcW w:w="1026" w:type="dxa"/>
            <w:shd w:val="clear" w:color="auto" w:fill="D9D9D9"/>
            <w:vAlign w:val="center"/>
          </w:tcPr>
          <w:p w:rsidR="00AD2379" w:rsidRPr="0061017D" w:rsidRDefault="0079557B" w:rsidP="006B690F">
            <w:pPr>
              <w:tabs>
                <w:tab w:val="left" w:pos="288"/>
                <w:tab w:val="left" w:pos="4752"/>
              </w:tabs>
              <w:rPr>
                <w:b/>
                <w:color w:val="auto"/>
              </w:rPr>
            </w:pPr>
            <w:r w:rsidRPr="0061017D">
              <w:rPr>
                <w:b/>
                <w:color w:val="auto"/>
              </w:rPr>
              <w:t>10</w:t>
            </w:r>
            <w:r w:rsidR="00AD2379" w:rsidRPr="0061017D">
              <w:rPr>
                <w:b/>
                <w:color w:val="auto"/>
              </w:rPr>
              <w:t>%</w:t>
            </w:r>
          </w:p>
        </w:tc>
      </w:tr>
    </w:tbl>
    <w:p w:rsidR="00AD2379" w:rsidRPr="0061017D" w:rsidRDefault="00AD2379" w:rsidP="006B690F">
      <w:pPr>
        <w:pBdr>
          <w:bottom w:val="single" w:sz="12" w:space="1" w:color="auto"/>
        </w:pBdr>
        <w:tabs>
          <w:tab w:val="left" w:pos="288"/>
          <w:tab w:val="left" w:pos="4752"/>
        </w:tabs>
        <w:jc w:val="both"/>
        <w:rPr>
          <w:color w:val="auto"/>
        </w:rPr>
      </w:pPr>
    </w:p>
    <w:p w:rsidR="00AD2379" w:rsidRPr="0061017D" w:rsidRDefault="00AD2379" w:rsidP="006B690F">
      <w:pPr>
        <w:jc w:val="both"/>
        <w:rPr>
          <w:color w:val="auto"/>
        </w:rPr>
      </w:pPr>
    </w:p>
    <w:p w:rsidR="00AD2379" w:rsidRPr="0061017D" w:rsidRDefault="00AD2379" w:rsidP="006B690F">
      <w:pPr>
        <w:tabs>
          <w:tab w:val="left" w:pos="288"/>
          <w:tab w:val="left" w:pos="4752"/>
        </w:tabs>
        <w:jc w:val="both"/>
        <w:rPr>
          <w:color w:val="auto"/>
        </w:rPr>
      </w:pPr>
      <w:r w:rsidRPr="0061017D">
        <w:rPr>
          <w:color w:val="auto"/>
        </w:rPr>
        <w:t>The following documentary evidence was considered:</w:t>
      </w:r>
    </w:p>
    <w:p w:rsidR="005144A7" w:rsidRPr="0061017D" w:rsidRDefault="005144A7" w:rsidP="006B690F">
      <w:pPr>
        <w:tabs>
          <w:tab w:val="left" w:pos="288"/>
          <w:tab w:val="left" w:pos="4752"/>
        </w:tabs>
        <w:jc w:val="both"/>
        <w:rPr>
          <w:color w:val="auto"/>
        </w:rPr>
      </w:pPr>
    </w:p>
    <w:p w:rsidR="00AD2379" w:rsidRPr="0061017D" w:rsidRDefault="00AD2379" w:rsidP="006B690F">
      <w:pPr>
        <w:tabs>
          <w:tab w:val="left" w:pos="288"/>
          <w:tab w:val="left" w:pos="4752"/>
        </w:tabs>
        <w:jc w:val="both"/>
        <w:rPr>
          <w:color w:val="auto"/>
        </w:rPr>
      </w:pPr>
      <w:r w:rsidRPr="0061017D">
        <w:rPr>
          <w:color w:val="auto"/>
        </w:rPr>
        <w:t>Exhibit A.  DD Form 294, dated 20</w:t>
      </w:r>
      <w:r w:rsidR="0087725F" w:rsidRPr="0061017D">
        <w:rPr>
          <w:color w:val="auto"/>
        </w:rPr>
        <w:t>110709</w:t>
      </w:r>
      <w:r w:rsidR="00ED7820" w:rsidRPr="0061017D">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0D013C">
        <w:rPr>
          <w:color w:val="auto"/>
        </w:rPr>
        <w:t>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0D013C" w:rsidRDefault="00AD2379" w:rsidP="00BF0E94">
      <w:pPr>
        <w:tabs>
          <w:tab w:val="left" w:pos="0"/>
          <w:tab w:val="left" w:pos="4320"/>
        </w:tabs>
        <w:jc w:val="both"/>
        <w:rPr>
          <w:color w:val="auto"/>
        </w:rPr>
      </w:pPr>
      <w:r w:rsidRPr="00F64312">
        <w:rPr>
          <w:color w:val="auto"/>
        </w:rPr>
        <w:tab/>
        <w:t xml:space="preserve">           Physical Disability Board of Review</w:t>
      </w:r>
    </w:p>
    <w:p w:rsidR="000D013C" w:rsidRDefault="000D013C">
      <w:pPr>
        <w:spacing w:line="240" w:lineRule="auto"/>
        <w:jc w:val="left"/>
        <w:rPr>
          <w:color w:val="auto"/>
        </w:rPr>
      </w:pPr>
      <w:r>
        <w:rPr>
          <w:color w:val="auto"/>
        </w:rPr>
        <w:br w:type="page"/>
      </w:r>
    </w:p>
    <w:p w:rsidR="000D013C" w:rsidRDefault="000D013C" w:rsidP="000D013C">
      <w:pPr>
        <w:sectPr w:rsidR="000D013C">
          <w:pgSz w:w="12240" w:h="15840"/>
          <w:pgMar w:top="2160" w:right="1440" w:bottom="1440" w:left="1440" w:header="720" w:footer="720" w:gutter="0"/>
          <w:cols w:space="720"/>
        </w:sectPr>
      </w:pPr>
    </w:p>
    <w:p w:rsidR="000D013C" w:rsidRPr="008923CE" w:rsidRDefault="000D013C" w:rsidP="000D013C">
      <w:pPr>
        <w:pStyle w:val="Header"/>
        <w:tabs>
          <w:tab w:val="left" w:pos="720"/>
        </w:tabs>
        <w:jc w:val="left"/>
        <w:rPr>
          <w:color w:val="auto"/>
        </w:rPr>
      </w:pPr>
      <w:r w:rsidRPr="008923CE">
        <w:rPr>
          <w:color w:val="auto"/>
        </w:rPr>
        <w:lastRenderedPageBreak/>
        <w:t>SFMR-RB</w:t>
      </w:r>
      <w:r w:rsidRPr="008923CE">
        <w:rPr>
          <w:color w:val="auto"/>
        </w:rPr>
        <w:tab/>
      </w:r>
      <w:r w:rsidRPr="008923CE">
        <w:rPr>
          <w:color w:val="auto"/>
        </w:rPr>
        <w:tab/>
      </w:r>
      <w:r w:rsidRPr="008923CE">
        <w:rPr>
          <w:color w:val="auto"/>
        </w:rPr>
        <w:tab/>
      </w:r>
      <w:r w:rsidRPr="008923CE">
        <w:rPr>
          <w:color w:val="auto"/>
        </w:rPr>
        <w:tab/>
      </w:r>
      <w:r w:rsidRPr="008923CE">
        <w:rPr>
          <w:color w:val="auto"/>
        </w:rPr>
        <w:tab/>
      </w:r>
      <w:r w:rsidRPr="008923CE">
        <w:rPr>
          <w:color w:val="auto"/>
        </w:rPr>
        <w:tab/>
      </w:r>
      <w:r w:rsidRPr="008923CE">
        <w:rPr>
          <w:color w:val="auto"/>
        </w:rPr>
        <w:tab/>
      </w:r>
      <w:r w:rsidRPr="008923CE">
        <w:rPr>
          <w:color w:val="auto"/>
        </w:rPr>
        <w:tab/>
      </w:r>
      <w:r w:rsidRPr="008923CE">
        <w:rPr>
          <w:color w:val="auto"/>
        </w:rPr>
        <w:tab/>
      </w:r>
    </w:p>
    <w:p w:rsidR="000D013C" w:rsidRPr="008923CE" w:rsidRDefault="000D013C" w:rsidP="000D013C">
      <w:pPr>
        <w:pStyle w:val="Header"/>
        <w:tabs>
          <w:tab w:val="left" w:pos="720"/>
        </w:tabs>
        <w:jc w:val="left"/>
        <w:rPr>
          <w:color w:val="auto"/>
        </w:rPr>
      </w:pPr>
    </w:p>
    <w:p w:rsidR="000D013C" w:rsidRPr="008923CE" w:rsidRDefault="000D013C" w:rsidP="000D013C">
      <w:pPr>
        <w:jc w:val="left"/>
        <w:rPr>
          <w:color w:val="auto"/>
        </w:rPr>
      </w:pPr>
    </w:p>
    <w:p w:rsidR="000D013C" w:rsidRPr="008923CE" w:rsidRDefault="000D013C" w:rsidP="000D013C">
      <w:pPr>
        <w:jc w:val="left"/>
        <w:rPr>
          <w:color w:val="auto"/>
        </w:rPr>
      </w:pPr>
      <w:r w:rsidRPr="008923CE">
        <w:rPr>
          <w:color w:val="auto"/>
        </w:rPr>
        <w:t xml:space="preserve">MEMORANDUM FOR Commander, US Army Physical Disability Agency </w:t>
      </w:r>
    </w:p>
    <w:p w:rsidR="000D013C" w:rsidRPr="008923CE" w:rsidRDefault="000D013C" w:rsidP="000D013C">
      <w:pPr>
        <w:jc w:val="left"/>
        <w:rPr>
          <w:color w:val="auto"/>
        </w:rPr>
      </w:pPr>
      <w:r w:rsidRPr="008923CE">
        <w:rPr>
          <w:color w:val="auto"/>
        </w:rPr>
        <w:t xml:space="preserve">(TAPD-ZB </w:t>
      </w:r>
      <w:proofErr w:type="gramStart"/>
      <w:r w:rsidRPr="008923CE">
        <w:rPr>
          <w:color w:val="auto"/>
        </w:rPr>
        <w:t>/  )</w:t>
      </w:r>
      <w:proofErr w:type="gramEnd"/>
      <w:r w:rsidRPr="008923CE">
        <w:rPr>
          <w:color w:val="auto"/>
        </w:rPr>
        <w:t>, 2900 Crystal Drive, Suite 300, Arlington, VA  22202</w:t>
      </w:r>
    </w:p>
    <w:p w:rsidR="000D013C" w:rsidRPr="008923CE" w:rsidRDefault="000D013C" w:rsidP="000D013C">
      <w:pPr>
        <w:jc w:val="left"/>
        <w:rPr>
          <w:color w:val="auto"/>
        </w:rPr>
      </w:pPr>
    </w:p>
    <w:p w:rsidR="000D013C" w:rsidRPr="008923CE" w:rsidRDefault="000D013C" w:rsidP="000D013C">
      <w:pPr>
        <w:ind w:right="-180"/>
        <w:jc w:val="left"/>
        <w:rPr>
          <w:color w:val="auto"/>
        </w:rPr>
      </w:pPr>
      <w:r w:rsidRPr="008923CE">
        <w:rPr>
          <w:color w:val="auto"/>
        </w:rPr>
        <w:t>SUBJECT:  Department of Defense Physical Disability Board of Review Recommendation for XXXXXXXXXXXXXXXXXXXX, AR20120013621 (PD201100530)</w:t>
      </w:r>
    </w:p>
    <w:p w:rsidR="000D013C" w:rsidRPr="008923CE" w:rsidRDefault="000D013C" w:rsidP="000D013C">
      <w:pPr>
        <w:pStyle w:val="Header"/>
        <w:tabs>
          <w:tab w:val="left" w:pos="720"/>
        </w:tabs>
        <w:jc w:val="left"/>
        <w:rPr>
          <w:color w:val="auto"/>
        </w:rPr>
      </w:pPr>
      <w:bookmarkStart w:id="0" w:name="_GoBack"/>
      <w:bookmarkEnd w:id="0"/>
    </w:p>
    <w:p w:rsidR="000D013C" w:rsidRPr="008923CE" w:rsidRDefault="000D013C" w:rsidP="000D013C">
      <w:pPr>
        <w:jc w:val="left"/>
        <w:rPr>
          <w:color w:val="auto"/>
        </w:rPr>
      </w:pPr>
    </w:p>
    <w:p w:rsidR="000D013C" w:rsidRPr="008923CE" w:rsidRDefault="000D013C" w:rsidP="000D013C">
      <w:pPr>
        <w:jc w:val="left"/>
        <w:rPr>
          <w:color w:val="auto"/>
        </w:rPr>
      </w:pPr>
      <w:r w:rsidRPr="008923CE">
        <w:rPr>
          <w:color w:val="auto"/>
        </w:rPr>
        <w:t xml:space="preserve">I have reviewed the enclosed Department of Defense Physical Disability Board of Review (DoD PDBR) recommendation and record of proceedings pertaining to the subject individual.  Under the authority of Title 10, United States Code, section 1554a,   I accept the Board’s recommendation and hereby deny the individual’s application.  </w:t>
      </w:r>
    </w:p>
    <w:p w:rsidR="000D013C" w:rsidRPr="008923CE" w:rsidRDefault="000D013C" w:rsidP="000D013C">
      <w:pPr>
        <w:jc w:val="left"/>
        <w:rPr>
          <w:color w:val="auto"/>
        </w:rPr>
      </w:pPr>
      <w:r w:rsidRPr="008923CE">
        <w:rPr>
          <w:color w:val="auto"/>
        </w:rPr>
        <w:t>This decision is final.  The individual concerned, counsel (if any), and any Members of Congress who have shown interest in this application have been notified of this decision by mail.</w:t>
      </w:r>
    </w:p>
    <w:p w:rsidR="000D013C" w:rsidRPr="008923CE" w:rsidRDefault="000D013C" w:rsidP="000D013C">
      <w:pPr>
        <w:jc w:val="left"/>
        <w:rPr>
          <w:color w:val="auto"/>
        </w:rPr>
      </w:pPr>
    </w:p>
    <w:p w:rsidR="000D013C" w:rsidRPr="008923CE" w:rsidRDefault="000D013C" w:rsidP="000D013C">
      <w:pPr>
        <w:jc w:val="left"/>
        <w:rPr>
          <w:color w:val="auto"/>
        </w:rPr>
      </w:pPr>
      <w:r w:rsidRPr="008923CE">
        <w:rPr>
          <w:color w:val="auto"/>
        </w:rPr>
        <w:t xml:space="preserve"> BY ORDER OF THE SECRETARY OF THE ARMY:</w:t>
      </w:r>
    </w:p>
    <w:p w:rsidR="000D013C" w:rsidRPr="008923CE" w:rsidRDefault="000D013C" w:rsidP="000D013C">
      <w:pPr>
        <w:jc w:val="left"/>
        <w:rPr>
          <w:color w:val="auto"/>
        </w:rPr>
      </w:pPr>
    </w:p>
    <w:p w:rsidR="000D013C" w:rsidRPr="008923CE" w:rsidRDefault="000D013C" w:rsidP="000D013C">
      <w:pPr>
        <w:jc w:val="left"/>
        <w:rPr>
          <w:color w:val="auto"/>
        </w:rPr>
      </w:pPr>
    </w:p>
    <w:p w:rsidR="000D013C" w:rsidRPr="008923CE" w:rsidRDefault="000D013C" w:rsidP="000D013C">
      <w:pPr>
        <w:pStyle w:val="Header"/>
        <w:tabs>
          <w:tab w:val="left" w:pos="720"/>
        </w:tabs>
        <w:jc w:val="left"/>
        <w:rPr>
          <w:color w:val="auto"/>
        </w:rPr>
      </w:pPr>
    </w:p>
    <w:p w:rsidR="000D013C" w:rsidRPr="008923CE" w:rsidRDefault="000D013C" w:rsidP="000D013C">
      <w:pPr>
        <w:jc w:val="left"/>
        <w:rPr>
          <w:color w:val="auto"/>
        </w:rPr>
      </w:pPr>
    </w:p>
    <w:p w:rsidR="000D013C" w:rsidRPr="008923CE" w:rsidRDefault="000D013C" w:rsidP="000D013C">
      <w:pPr>
        <w:jc w:val="left"/>
        <w:rPr>
          <w:color w:val="auto"/>
        </w:rPr>
      </w:pPr>
      <w:bookmarkStart w:id="1" w:name="OLE_LINK4"/>
      <w:bookmarkStart w:id="2" w:name="OLE_LINK3"/>
      <w:r w:rsidRPr="008923CE">
        <w:rPr>
          <w:color w:val="auto"/>
        </w:rPr>
        <w:t>Encl</w:t>
      </w:r>
      <w:r w:rsidRPr="008923CE">
        <w:rPr>
          <w:color w:val="auto"/>
        </w:rPr>
        <w:tab/>
      </w:r>
      <w:r w:rsidRPr="008923CE">
        <w:rPr>
          <w:color w:val="auto"/>
        </w:rPr>
        <w:tab/>
      </w:r>
      <w:r w:rsidRPr="008923CE">
        <w:rPr>
          <w:color w:val="auto"/>
        </w:rPr>
        <w:tab/>
      </w:r>
      <w:r w:rsidRPr="008923CE">
        <w:rPr>
          <w:color w:val="auto"/>
        </w:rPr>
        <w:tab/>
      </w:r>
      <w:r w:rsidRPr="008923CE">
        <w:rPr>
          <w:color w:val="auto"/>
        </w:rPr>
        <w:tab/>
      </w:r>
      <w:r w:rsidRPr="008923CE">
        <w:rPr>
          <w:color w:val="auto"/>
        </w:rPr>
        <w:tab/>
        <w:t xml:space="preserve">     XXXXXXXXXXXXXXXXXXXXXXXXXXX</w:t>
      </w:r>
    </w:p>
    <w:p w:rsidR="000D013C" w:rsidRPr="008923CE" w:rsidRDefault="000D013C" w:rsidP="000D013C">
      <w:pPr>
        <w:jc w:val="left"/>
        <w:rPr>
          <w:color w:val="auto"/>
        </w:rPr>
      </w:pPr>
      <w:r w:rsidRPr="008923CE">
        <w:rPr>
          <w:color w:val="auto"/>
        </w:rPr>
        <w:tab/>
      </w:r>
      <w:r w:rsidRPr="008923CE">
        <w:rPr>
          <w:color w:val="auto"/>
        </w:rPr>
        <w:tab/>
      </w:r>
      <w:r w:rsidRPr="008923CE">
        <w:rPr>
          <w:color w:val="auto"/>
        </w:rPr>
        <w:tab/>
      </w:r>
      <w:r w:rsidRPr="008923CE">
        <w:rPr>
          <w:color w:val="auto"/>
        </w:rPr>
        <w:tab/>
      </w:r>
      <w:r w:rsidRPr="008923CE">
        <w:rPr>
          <w:color w:val="auto"/>
        </w:rPr>
        <w:tab/>
      </w:r>
      <w:r w:rsidRPr="008923CE">
        <w:rPr>
          <w:color w:val="auto"/>
        </w:rPr>
        <w:tab/>
        <w:t xml:space="preserve">     Deputy Assistant Secretary</w:t>
      </w:r>
    </w:p>
    <w:p w:rsidR="000D013C" w:rsidRPr="008923CE" w:rsidRDefault="000D013C" w:rsidP="000D013C">
      <w:pPr>
        <w:jc w:val="left"/>
        <w:rPr>
          <w:color w:val="auto"/>
        </w:rPr>
      </w:pPr>
      <w:r w:rsidRPr="008923CE">
        <w:rPr>
          <w:color w:val="auto"/>
        </w:rPr>
        <w:tab/>
      </w:r>
      <w:r w:rsidRPr="008923CE">
        <w:rPr>
          <w:color w:val="auto"/>
        </w:rPr>
        <w:tab/>
      </w:r>
      <w:r w:rsidRPr="008923CE">
        <w:rPr>
          <w:color w:val="auto"/>
        </w:rPr>
        <w:tab/>
      </w:r>
      <w:r w:rsidRPr="008923CE">
        <w:rPr>
          <w:color w:val="auto"/>
        </w:rPr>
        <w:tab/>
      </w:r>
      <w:r w:rsidRPr="008923CE">
        <w:rPr>
          <w:color w:val="auto"/>
        </w:rPr>
        <w:tab/>
      </w:r>
      <w:r w:rsidRPr="008923CE">
        <w:rPr>
          <w:color w:val="auto"/>
        </w:rPr>
        <w:tab/>
        <w:t xml:space="preserve">         (Army Review Boards)</w:t>
      </w:r>
      <w:bookmarkEnd w:id="1"/>
      <w:bookmarkEnd w:id="2"/>
    </w:p>
    <w:p w:rsidR="000D013C" w:rsidRPr="008923CE" w:rsidRDefault="000D013C" w:rsidP="000D013C">
      <w:pPr>
        <w:jc w:val="left"/>
        <w:rPr>
          <w:color w:val="auto"/>
        </w:rPr>
      </w:pPr>
    </w:p>
    <w:p w:rsidR="000D013C" w:rsidRPr="008923CE" w:rsidRDefault="000D013C" w:rsidP="000D013C">
      <w:pPr>
        <w:jc w:val="left"/>
        <w:rPr>
          <w:color w:val="auto"/>
        </w:rPr>
      </w:pPr>
      <w:r w:rsidRPr="008923CE">
        <w:rPr>
          <w:color w:val="auto"/>
        </w:rPr>
        <w:t xml:space="preserve">CF: </w:t>
      </w:r>
    </w:p>
    <w:p w:rsidR="000D013C" w:rsidRPr="008923CE" w:rsidRDefault="000D013C" w:rsidP="000D013C">
      <w:pPr>
        <w:jc w:val="left"/>
        <w:rPr>
          <w:color w:val="auto"/>
        </w:rPr>
      </w:pPr>
      <w:r w:rsidRPr="008923CE">
        <w:rPr>
          <w:color w:val="auto"/>
        </w:rPr>
        <w:t xml:space="preserve">(  ) </w:t>
      </w:r>
      <w:proofErr w:type="gramStart"/>
      <w:r w:rsidRPr="008923CE">
        <w:rPr>
          <w:color w:val="auto"/>
        </w:rPr>
        <w:t>DoD</w:t>
      </w:r>
      <w:proofErr w:type="gramEnd"/>
      <w:r w:rsidRPr="008923CE">
        <w:rPr>
          <w:color w:val="auto"/>
        </w:rPr>
        <w:t xml:space="preserve"> PDBR</w:t>
      </w:r>
    </w:p>
    <w:p w:rsidR="000D013C" w:rsidRPr="008923CE" w:rsidRDefault="000D013C" w:rsidP="000D013C">
      <w:pPr>
        <w:jc w:val="left"/>
        <w:rPr>
          <w:color w:val="auto"/>
        </w:rPr>
      </w:pPr>
      <w:r w:rsidRPr="008923CE">
        <w:rPr>
          <w:color w:val="auto"/>
        </w:rPr>
        <w:t>(  ) DVA</w:t>
      </w:r>
    </w:p>
    <w:p w:rsidR="000D013C" w:rsidRDefault="000D013C" w:rsidP="000D013C">
      <w:pPr>
        <w:jc w:val="left"/>
      </w:pPr>
    </w:p>
    <w:p w:rsidR="00AD2379" w:rsidRDefault="00AD2379" w:rsidP="00BF0E94">
      <w:pPr>
        <w:tabs>
          <w:tab w:val="left" w:pos="0"/>
          <w:tab w:val="left" w:pos="4320"/>
        </w:tabs>
        <w:jc w:val="both"/>
        <w:rPr>
          <w:color w:val="auto"/>
        </w:rPr>
      </w:pPr>
    </w:p>
    <w:sectPr w:rsidR="00AD2379" w:rsidSect="00726F8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DB5" w:rsidRDefault="00B17DB5">
      <w:r>
        <w:separator/>
      </w:r>
    </w:p>
  </w:endnote>
  <w:endnote w:type="continuationSeparator" w:id="0">
    <w:p w:rsidR="00B17DB5" w:rsidRDefault="00B1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58" w:rsidRPr="00374247" w:rsidRDefault="00DD5558" w:rsidP="00726F84">
    <w:pPr>
      <w:pStyle w:val="Footer"/>
      <w:ind w:firstLine="4320"/>
      <w:rPr>
        <w:color w:val="auto"/>
      </w:rPr>
    </w:pPr>
    <w:r w:rsidRPr="00374247">
      <w:rPr>
        <w:color w:val="auto"/>
      </w:rPr>
      <w:t xml:space="preserve">   </w:t>
    </w:r>
    <w:r w:rsidR="00B17DB5">
      <w:fldChar w:fldCharType="begin"/>
    </w:r>
    <w:r w:rsidR="00B17DB5">
      <w:instrText xml:space="preserve"> PAGE   \* MERGEFORMAT </w:instrText>
    </w:r>
    <w:r w:rsidR="00B17DB5">
      <w:fldChar w:fldCharType="separate"/>
    </w:r>
    <w:r w:rsidR="000D013C" w:rsidRPr="000D013C">
      <w:rPr>
        <w:noProof/>
        <w:color w:val="auto"/>
      </w:rPr>
      <w:t>4</w:t>
    </w:r>
    <w:r w:rsidR="00B17DB5">
      <w:rPr>
        <w:noProof/>
        <w:color w:val="auto"/>
      </w:rPr>
      <w:fldChar w:fldCharType="end"/>
    </w:r>
    <w:r w:rsidRPr="00374247">
      <w:rPr>
        <w:color w:val="auto"/>
      </w:rPr>
      <w:t xml:space="preserve">                                                           </w:t>
    </w:r>
    <w:r w:rsidRPr="006A3F80">
      <w:rPr>
        <w:color w:val="auto"/>
      </w:rPr>
      <w:t>PD11-00</w:t>
    </w:r>
    <w:r w:rsidR="006A3F80" w:rsidRPr="006A3F80">
      <w:rPr>
        <w:color w:val="auto"/>
      </w:rPr>
      <w:t>530</w:t>
    </w:r>
  </w:p>
  <w:p w:rsidR="00DD5558" w:rsidRPr="00684CE6" w:rsidRDefault="00DD5558">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DB5" w:rsidRDefault="00B17DB5">
      <w:r>
        <w:separator/>
      </w:r>
    </w:p>
  </w:footnote>
  <w:footnote w:type="continuationSeparator" w:id="0">
    <w:p w:rsidR="00B17DB5" w:rsidRDefault="00B17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0E9F"/>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632"/>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95092"/>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B62"/>
    <w:rsid w:val="000C2FA8"/>
    <w:rsid w:val="000C3C13"/>
    <w:rsid w:val="000C4D5F"/>
    <w:rsid w:val="000C53F9"/>
    <w:rsid w:val="000C5813"/>
    <w:rsid w:val="000C647D"/>
    <w:rsid w:val="000C714C"/>
    <w:rsid w:val="000C7161"/>
    <w:rsid w:val="000C7178"/>
    <w:rsid w:val="000C75CF"/>
    <w:rsid w:val="000C7B83"/>
    <w:rsid w:val="000C7DE4"/>
    <w:rsid w:val="000D013C"/>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7EF"/>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6F9C"/>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2D3"/>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2C78"/>
    <w:rsid w:val="00183F77"/>
    <w:rsid w:val="00183FB3"/>
    <w:rsid w:val="001844D8"/>
    <w:rsid w:val="00184C93"/>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5F05"/>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45BD"/>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399C"/>
    <w:rsid w:val="00225080"/>
    <w:rsid w:val="00225196"/>
    <w:rsid w:val="00225CB4"/>
    <w:rsid w:val="00226B1A"/>
    <w:rsid w:val="00227F0B"/>
    <w:rsid w:val="0023049F"/>
    <w:rsid w:val="00230D42"/>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AD4"/>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468F"/>
    <w:rsid w:val="002C5D9D"/>
    <w:rsid w:val="002C5F10"/>
    <w:rsid w:val="002C6E5B"/>
    <w:rsid w:val="002C7730"/>
    <w:rsid w:val="002D08F3"/>
    <w:rsid w:val="002D18B4"/>
    <w:rsid w:val="002D2058"/>
    <w:rsid w:val="002D231A"/>
    <w:rsid w:val="002D5330"/>
    <w:rsid w:val="002D5F57"/>
    <w:rsid w:val="002D6DB2"/>
    <w:rsid w:val="002D73D4"/>
    <w:rsid w:val="002D7787"/>
    <w:rsid w:val="002E058C"/>
    <w:rsid w:val="002E1877"/>
    <w:rsid w:val="002E1C31"/>
    <w:rsid w:val="002E1EFD"/>
    <w:rsid w:val="002E2732"/>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787"/>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2FA8"/>
    <w:rsid w:val="003534DC"/>
    <w:rsid w:val="00354547"/>
    <w:rsid w:val="003549F5"/>
    <w:rsid w:val="003551D6"/>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07A"/>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0260"/>
    <w:rsid w:val="003A2529"/>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64D7"/>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2E42"/>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1464"/>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DF1"/>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655C"/>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2F0"/>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534C"/>
    <w:rsid w:val="005C588A"/>
    <w:rsid w:val="005C62C2"/>
    <w:rsid w:val="005C77AC"/>
    <w:rsid w:val="005D0ABC"/>
    <w:rsid w:val="005D2011"/>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438"/>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5F7FCF"/>
    <w:rsid w:val="006002FE"/>
    <w:rsid w:val="006008F8"/>
    <w:rsid w:val="006036C2"/>
    <w:rsid w:val="00605AAB"/>
    <w:rsid w:val="00606BEB"/>
    <w:rsid w:val="00607AC8"/>
    <w:rsid w:val="0061010C"/>
    <w:rsid w:val="0061014A"/>
    <w:rsid w:val="0061017D"/>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513E"/>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6526"/>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3F8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6D8F"/>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E788E"/>
    <w:rsid w:val="006F0F9C"/>
    <w:rsid w:val="006F149D"/>
    <w:rsid w:val="006F1A46"/>
    <w:rsid w:val="006F2B5B"/>
    <w:rsid w:val="006F45A0"/>
    <w:rsid w:val="006F4C75"/>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4EA7"/>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9F1"/>
    <w:rsid w:val="00746AE2"/>
    <w:rsid w:val="00750C82"/>
    <w:rsid w:val="00750CF4"/>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57B"/>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357"/>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7DD1"/>
    <w:rsid w:val="0080064F"/>
    <w:rsid w:val="00801B85"/>
    <w:rsid w:val="00803850"/>
    <w:rsid w:val="008039E8"/>
    <w:rsid w:val="00804385"/>
    <w:rsid w:val="00804E0E"/>
    <w:rsid w:val="008051EB"/>
    <w:rsid w:val="0080588E"/>
    <w:rsid w:val="00805AFD"/>
    <w:rsid w:val="00806397"/>
    <w:rsid w:val="008078D8"/>
    <w:rsid w:val="0080798E"/>
    <w:rsid w:val="00811BBE"/>
    <w:rsid w:val="00811BD9"/>
    <w:rsid w:val="00811D5B"/>
    <w:rsid w:val="00813C51"/>
    <w:rsid w:val="00816CCB"/>
    <w:rsid w:val="00817572"/>
    <w:rsid w:val="00817713"/>
    <w:rsid w:val="008208C3"/>
    <w:rsid w:val="008218FF"/>
    <w:rsid w:val="008220F1"/>
    <w:rsid w:val="0082340B"/>
    <w:rsid w:val="00823D6A"/>
    <w:rsid w:val="00825FCC"/>
    <w:rsid w:val="008272AD"/>
    <w:rsid w:val="00827B29"/>
    <w:rsid w:val="00827DB6"/>
    <w:rsid w:val="008304B2"/>
    <w:rsid w:val="00830999"/>
    <w:rsid w:val="00830D5E"/>
    <w:rsid w:val="00830F69"/>
    <w:rsid w:val="00831732"/>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3F35"/>
    <w:rsid w:val="008440D3"/>
    <w:rsid w:val="00844842"/>
    <w:rsid w:val="0084493E"/>
    <w:rsid w:val="00844A53"/>
    <w:rsid w:val="00844B99"/>
    <w:rsid w:val="00844DD0"/>
    <w:rsid w:val="008455C8"/>
    <w:rsid w:val="00846407"/>
    <w:rsid w:val="00847739"/>
    <w:rsid w:val="0085006A"/>
    <w:rsid w:val="00850127"/>
    <w:rsid w:val="0085089F"/>
    <w:rsid w:val="0085206E"/>
    <w:rsid w:val="008521D2"/>
    <w:rsid w:val="00852273"/>
    <w:rsid w:val="0085293D"/>
    <w:rsid w:val="00852AD4"/>
    <w:rsid w:val="00852BA8"/>
    <w:rsid w:val="00852BF0"/>
    <w:rsid w:val="008530E3"/>
    <w:rsid w:val="0085322B"/>
    <w:rsid w:val="00853718"/>
    <w:rsid w:val="008541EF"/>
    <w:rsid w:val="00855E73"/>
    <w:rsid w:val="00856428"/>
    <w:rsid w:val="008564F4"/>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7725F"/>
    <w:rsid w:val="00877810"/>
    <w:rsid w:val="00881C17"/>
    <w:rsid w:val="00881D10"/>
    <w:rsid w:val="00882CC2"/>
    <w:rsid w:val="00883103"/>
    <w:rsid w:val="0088325A"/>
    <w:rsid w:val="00883930"/>
    <w:rsid w:val="00884535"/>
    <w:rsid w:val="008902BE"/>
    <w:rsid w:val="0089038F"/>
    <w:rsid w:val="00890CDA"/>
    <w:rsid w:val="00891BBA"/>
    <w:rsid w:val="00891BD9"/>
    <w:rsid w:val="00892079"/>
    <w:rsid w:val="008923CE"/>
    <w:rsid w:val="00892B90"/>
    <w:rsid w:val="00896535"/>
    <w:rsid w:val="00896683"/>
    <w:rsid w:val="00896C01"/>
    <w:rsid w:val="00896E71"/>
    <w:rsid w:val="0089750B"/>
    <w:rsid w:val="00897589"/>
    <w:rsid w:val="008A0C99"/>
    <w:rsid w:val="008A0D4F"/>
    <w:rsid w:val="008A1CC3"/>
    <w:rsid w:val="008A39D7"/>
    <w:rsid w:val="008A3E70"/>
    <w:rsid w:val="008A55DE"/>
    <w:rsid w:val="008A5705"/>
    <w:rsid w:val="008A5C34"/>
    <w:rsid w:val="008A63A9"/>
    <w:rsid w:val="008A6DD3"/>
    <w:rsid w:val="008A7073"/>
    <w:rsid w:val="008A79F0"/>
    <w:rsid w:val="008A7F7E"/>
    <w:rsid w:val="008A7FA7"/>
    <w:rsid w:val="008B04DB"/>
    <w:rsid w:val="008B09B4"/>
    <w:rsid w:val="008B1B11"/>
    <w:rsid w:val="008B1DF4"/>
    <w:rsid w:val="008B27FD"/>
    <w:rsid w:val="008B2E89"/>
    <w:rsid w:val="008B2FDB"/>
    <w:rsid w:val="008B3AF2"/>
    <w:rsid w:val="008B446D"/>
    <w:rsid w:val="008B515D"/>
    <w:rsid w:val="008B5D31"/>
    <w:rsid w:val="008B6705"/>
    <w:rsid w:val="008C01FE"/>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B3C"/>
    <w:rsid w:val="00900D8F"/>
    <w:rsid w:val="00901229"/>
    <w:rsid w:val="009014E3"/>
    <w:rsid w:val="009020ED"/>
    <w:rsid w:val="009026E8"/>
    <w:rsid w:val="00902FDD"/>
    <w:rsid w:val="009040BC"/>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57D4"/>
    <w:rsid w:val="009461E6"/>
    <w:rsid w:val="00950A3A"/>
    <w:rsid w:val="0095270D"/>
    <w:rsid w:val="00952C0C"/>
    <w:rsid w:val="00952CC5"/>
    <w:rsid w:val="0095340A"/>
    <w:rsid w:val="00953AF6"/>
    <w:rsid w:val="0095423E"/>
    <w:rsid w:val="00954581"/>
    <w:rsid w:val="0095466C"/>
    <w:rsid w:val="00954E5B"/>
    <w:rsid w:val="00955100"/>
    <w:rsid w:val="00955316"/>
    <w:rsid w:val="00955793"/>
    <w:rsid w:val="00955E45"/>
    <w:rsid w:val="009576BC"/>
    <w:rsid w:val="00957899"/>
    <w:rsid w:val="00957927"/>
    <w:rsid w:val="00960357"/>
    <w:rsid w:val="0096168C"/>
    <w:rsid w:val="00961840"/>
    <w:rsid w:val="00962040"/>
    <w:rsid w:val="009625E3"/>
    <w:rsid w:val="00962D66"/>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68F"/>
    <w:rsid w:val="00994D33"/>
    <w:rsid w:val="00994FC8"/>
    <w:rsid w:val="009A0346"/>
    <w:rsid w:val="009A0DE3"/>
    <w:rsid w:val="009A1643"/>
    <w:rsid w:val="009A215A"/>
    <w:rsid w:val="009A26B9"/>
    <w:rsid w:val="009A49D3"/>
    <w:rsid w:val="009A4F1B"/>
    <w:rsid w:val="009A5411"/>
    <w:rsid w:val="009A66C5"/>
    <w:rsid w:val="009A66E7"/>
    <w:rsid w:val="009A7578"/>
    <w:rsid w:val="009A79BA"/>
    <w:rsid w:val="009B10F9"/>
    <w:rsid w:val="009B14D1"/>
    <w:rsid w:val="009B1534"/>
    <w:rsid w:val="009B3828"/>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682"/>
    <w:rsid w:val="009D1ADE"/>
    <w:rsid w:val="009D2666"/>
    <w:rsid w:val="009D297C"/>
    <w:rsid w:val="009D3652"/>
    <w:rsid w:val="009D37CA"/>
    <w:rsid w:val="009D4229"/>
    <w:rsid w:val="009D4268"/>
    <w:rsid w:val="009D5DE9"/>
    <w:rsid w:val="009E09D0"/>
    <w:rsid w:val="009E0C9F"/>
    <w:rsid w:val="009E1181"/>
    <w:rsid w:val="009E1283"/>
    <w:rsid w:val="009E2402"/>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10B"/>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5861"/>
    <w:rsid w:val="00A47C16"/>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469"/>
    <w:rsid w:val="00A84EC4"/>
    <w:rsid w:val="00A86530"/>
    <w:rsid w:val="00A86CB6"/>
    <w:rsid w:val="00A90D55"/>
    <w:rsid w:val="00A91E6C"/>
    <w:rsid w:val="00A9225E"/>
    <w:rsid w:val="00A944D8"/>
    <w:rsid w:val="00A959E7"/>
    <w:rsid w:val="00A95BBA"/>
    <w:rsid w:val="00A961EE"/>
    <w:rsid w:val="00A96559"/>
    <w:rsid w:val="00A97B11"/>
    <w:rsid w:val="00A97CD9"/>
    <w:rsid w:val="00AA01A7"/>
    <w:rsid w:val="00AA020A"/>
    <w:rsid w:val="00AA04B3"/>
    <w:rsid w:val="00AA088E"/>
    <w:rsid w:val="00AA1253"/>
    <w:rsid w:val="00AA1ED0"/>
    <w:rsid w:val="00AA1F5B"/>
    <w:rsid w:val="00AA28EF"/>
    <w:rsid w:val="00AA3593"/>
    <w:rsid w:val="00AA38CA"/>
    <w:rsid w:val="00AA493E"/>
    <w:rsid w:val="00AA62BB"/>
    <w:rsid w:val="00AA73AF"/>
    <w:rsid w:val="00AB062D"/>
    <w:rsid w:val="00AB08F5"/>
    <w:rsid w:val="00AB0A8A"/>
    <w:rsid w:val="00AB1754"/>
    <w:rsid w:val="00AB1F8D"/>
    <w:rsid w:val="00AB27DD"/>
    <w:rsid w:val="00AB3383"/>
    <w:rsid w:val="00AB4A31"/>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39E"/>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AF7264"/>
    <w:rsid w:val="00B02145"/>
    <w:rsid w:val="00B022DC"/>
    <w:rsid w:val="00B039DD"/>
    <w:rsid w:val="00B04562"/>
    <w:rsid w:val="00B0472F"/>
    <w:rsid w:val="00B06930"/>
    <w:rsid w:val="00B076B6"/>
    <w:rsid w:val="00B0773A"/>
    <w:rsid w:val="00B07955"/>
    <w:rsid w:val="00B10CEF"/>
    <w:rsid w:val="00B1176B"/>
    <w:rsid w:val="00B11858"/>
    <w:rsid w:val="00B13A51"/>
    <w:rsid w:val="00B140B8"/>
    <w:rsid w:val="00B14FAA"/>
    <w:rsid w:val="00B15BED"/>
    <w:rsid w:val="00B15D30"/>
    <w:rsid w:val="00B15F09"/>
    <w:rsid w:val="00B16D18"/>
    <w:rsid w:val="00B177DE"/>
    <w:rsid w:val="00B17DB5"/>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3392"/>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2D0F"/>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759"/>
    <w:rsid w:val="00BC1CF3"/>
    <w:rsid w:val="00BC2BE0"/>
    <w:rsid w:val="00BC3573"/>
    <w:rsid w:val="00BC4320"/>
    <w:rsid w:val="00BC5860"/>
    <w:rsid w:val="00BC60A5"/>
    <w:rsid w:val="00BC6675"/>
    <w:rsid w:val="00BC7F82"/>
    <w:rsid w:val="00BD1721"/>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03"/>
    <w:rsid w:val="00C42AED"/>
    <w:rsid w:val="00C42CBA"/>
    <w:rsid w:val="00C4338C"/>
    <w:rsid w:val="00C43C2B"/>
    <w:rsid w:val="00C45B27"/>
    <w:rsid w:val="00C4652E"/>
    <w:rsid w:val="00C472C7"/>
    <w:rsid w:val="00C5019E"/>
    <w:rsid w:val="00C50C8C"/>
    <w:rsid w:val="00C51962"/>
    <w:rsid w:val="00C52457"/>
    <w:rsid w:val="00C5377C"/>
    <w:rsid w:val="00C53E8A"/>
    <w:rsid w:val="00C54DF3"/>
    <w:rsid w:val="00C550B2"/>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728"/>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81B"/>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2EC3"/>
    <w:rsid w:val="00CD32BD"/>
    <w:rsid w:val="00CD34C7"/>
    <w:rsid w:val="00CD5653"/>
    <w:rsid w:val="00CD5E6D"/>
    <w:rsid w:val="00CD63C8"/>
    <w:rsid w:val="00CD76F8"/>
    <w:rsid w:val="00CD78A5"/>
    <w:rsid w:val="00CE02E8"/>
    <w:rsid w:val="00CE069E"/>
    <w:rsid w:val="00CE0DE0"/>
    <w:rsid w:val="00CE214F"/>
    <w:rsid w:val="00CE255C"/>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7C"/>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0E5"/>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1E8"/>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1D"/>
    <w:rsid w:val="00DD7BE0"/>
    <w:rsid w:val="00DE0C67"/>
    <w:rsid w:val="00DE1551"/>
    <w:rsid w:val="00DE3555"/>
    <w:rsid w:val="00DE37E7"/>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3038"/>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6CEB"/>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081A"/>
    <w:rsid w:val="00EA1177"/>
    <w:rsid w:val="00EA118B"/>
    <w:rsid w:val="00EA11B6"/>
    <w:rsid w:val="00EA2181"/>
    <w:rsid w:val="00EA2DD8"/>
    <w:rsid w:val="00EA30FC"/>
    <w:rsid w:val="00EA4475"/>
    <w:rsid w:val="00EA52FE"/>
    <w:rsid w:val="00EA5F3F"/>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181F"/>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3321"/>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1D84"/>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943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740D5-2C3C-4EC5-98FE-9F7A277B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2012-04-17T15:27:00Z</cp:lastPrinted>
  <dcterms:created xsi:type="dcterms:W3CDTF">2012-08-10T18:59:00Z</dcterms:created>
  <dcterms:modified xsi:type="dcterms:W3CDTF">2012-08-20T15:26:00Z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