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0B6BF7">
        <w:rPr>
          <w:caps/>
          <w:color w:val="auto"/>
        </w:rPr>
        <w:t>XXXXXXXXXXXXXXXX</w:t>
      </w:r>
      <w:r>
        <w:rPr>
          <w:caps/>
          <w:color w:val="000000" w:themeColor="text1"/>
        </w:rPr>
        <w:tab/>
        <w:t xml:space="preserve">                            </w:t>
      </w:r>
      <w:r w:rsidR="00622FA4">
        <w:rPr>
          <w:caps/>
          <w:color w:val="000000" w:themeColor="text1"/>
        </w:rPr>
        <w:t xml:space="preserve">   </w:t>
      </w:r>
      <w:r>
        <w:rPr>
          <w:caps/>
          <w:color w:val="000000" w:themeColor="text1"/>
        </w:rPr>
        <w:t xml:space="preserve"> </w:t>
      </w:r>
      <w:r w:rsidRPr="001F29F9">
        <w:rPr>
          <w:caps/>
          <w:color w:val="000000" w:themeColor="text1"/>
        </w:rPr>
        <w:t xml:space="preserve">BRANCH OF </w:t>
      </w:r>
      <w:r w:rsidRPr="004C4E69">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4C4E69">
        <w:rPr>
          <w:caps/>
          <w:color w:val="000000" w:themeColor="text1"/>
        </w:rPr>
        <w:t>442</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4C4E69" w:rsidRPr="00F64312">
        <w:rPr>
          <w:color w:val="auto"/>
        </w:rPr>
        <w:t>200</w:t>
      </w:r>
      <w:r w:rsidR="004C4E69">
        <w:rPr>
          <w:color w:val="auto"/>
        </w:rPr>
        <w:t>60511</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B46C38">
        <w:rPr>
          <w:caps/>
          <w:color w:val="000000"/>
        </w:rPr>
        <w:t>0918</w:t>
      </w:r>
      <w:r w:rsidRPr="001F29F9">
        <w:rPr>
          <w:caps/>
          <w:color w:val="000000"/>
        </w:rPr>
        <w:t xml:space="preserve">         </w:t>
      </w:r>
    </w:p>
    <w:p w:rsidR="00255F4E" w:rsidRPr="001F29F9" w:rsidRDefault="00255F4E"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D26E2D" w:rsidRDefault="00AD2379" w:rsidP="00D26E2D">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D8216A">
        <w:rPr>
          <w:color w:val="auto"/>
        </w:rPr>
        <w:t xml:space="preserve">a mobilized National Guard </w:t>
      </w:r>
      <w:r w:rsidR="004C4E69" w:rsidRPr="00257956">
        <w:rPr>
          <w:color w:val="auto"/>
        </w:rPr>
        <w:t>SGT/E-5</w:t>
      </w:r>
      <w:r w:rsidR="004C4E69" w:rsidRPr="001F29F9">
        <w:rPr>
          <w:color w:val="000000"/>
        </w:rPr>
        <w:t xml:space="preserve"> </w:t>
      </w:r>
      <w:r w:rsidR="004C4E69">
        <w:rPr>
          <w:color w:val="000000"/>
        </w:rPr>
        <w:t>(88M</w:t>
      </w:r>
      <w:r w:rsidRPr="001F29F9">
        <w:rPr>
          <w:color w:val="000000"/>
        </w:rPr>
        <w:t xml:space="preserve">, </w:t>
      </w:r>
      <w:r w:rsidR="004C4E69" w:rsidRPr="00257956">
        <w:rPr>
          <w:color w:val="auto"/>
        </w:rPr>
        <w:t xml:space="preserve">Heavy </w:t>
      </w:r>
      <w:r w:rsidR="00641E4C">
        <w:rPr>
          <w:color w:val="auto"/>
        </w:rPr>
        <w:t>Eq</w:t>
      </w:r>
      <w:r w:rsidR="003830BF">
        <w:rPr>
          <w:color w:val="auto"/>
        </w:rPr>
        <w:t>uipment</w:t>
      </w:r>
      <w:r w:rsidR="004C4E69" w:rsidRPr="00257956">
        <w:rPr>
          <w:color w:val="auto"/>
        </w:rPr>
        <w:t xml:space="preserve"> Drive</w:t>
      </w:r>
      <w:r w:rsidR="004C4E69">
        <w:rPr>
          <w:color w:val="auto"/>
        </w:rPr>
        <w:t>r</w:t>
      </w:r>
      <w:r w:rsidR="00A70270">
        <w:rPr>
          <w:color w:val="000000"/>
        </w:rPr>
        <w:t>)</w:t>
      </w:r>
      <w:r w:rsidR="00565636">
        <w:rPr>
          <w:color w:val="000000"/>
        </w:rPr>
        <w:t>,</w:t>
      </w:r>
      <w:r w:rsidR="00A70270">
        <w:rPr>
          <w:color w:val="000000"/>
        </w:rPr>
        <w:t xml:space="preserve"> </w:t>
      </w:r>
      <w:r w:rsidRPr="001F29F9">
        <w:rPr>
          <w:color w:val="000000"/>
        </w:rPr>
        <w:t xml:space="preserve">medically separated for </w:t>
      </w:r>
      <w:r w:rsidR="00261B7E">
        <w:rPr>
          <w:color w:val="000000"/>
        </w:rPr>
        <w:t xml:space="preserve">a </w:t>
      </w:r>
      <w:r w:rsidR="00DC3C54">
        <w:rPr>
          <w:color w:val="000000"/>
        </w:rPr>
        <w:t xml:space="preserve">right </w:t>
      </w:r>
      <w:r w:rsidR="00D8216A">
        <w:rPr>
          <w:color w:val="000000"/>
        </w:rPr>
        <w:t xml:space="preserve">biceps tendon tear with decreased </w:t>
      </w:r>
      <w:r w:rsidR="00DC3C54">
        <w:rPr>
          <w:color w:val="000000"/>
        </w:rPr>
        <w:t>elbow</w:t>
      </w:r>
      <w:r w:rsidRPr="001F29F9">
        <w:rPr>
          <w:color w:val="000000"/>
        </w:rPr>
        <w:t xml:space="preserve"> </w:t>
      </w:r>
      <w:r w:rsidR="00D8216A">
        <w:rPr>
          <w:color w:val="000000"/>
        </w:rPr>
        <w:t>mobility</w:t>
      </w:r>
      <w:r w:rsidRPr="001F29F9">
        <w:rPr>
          <w:color w:val="000000"/>
        </w:rPr>
        <w:t xml:space="preserve">. </w:t>
      </w:r>
      <w:r w:rsidR="00261B7E">
        <w:rPr>
          <w:color w:val="000000"/>
        </w:rPr>
        <w:t xml:space="preserve"> </w:t>
      </w:r>
      <w:r w:rsidR="00D26E2D">
        <w:rPr>
          <w:color w:val="000000"/>
        </w:rPr>
        <w:t>His unit was mobilized in 2004 for Iraq, and he injured his (dominant) right upper arm in a fall during training.  He was diagnosed with a distal biceps tendon rupture which ultimately required surgical repair.  He additionally suffered a right knee meniscal injury in 2004, for which surgery was recommended.  N</w:t>
      </w:r>
      <w:r w:rsidR="00CA3425">
        <w:rPr>
          <w:color w:val="000000"/>
          <w:szCs w:val="24"/>
        </w:rPr>
        <w:t xml:space="preserve">either </w:t>
      </w:r>
      <w:r w:rsidR="00DC3C54" w:rsidRPr="00D82803">
        <w:rPr>
          <w:color w:val="000000"/>
          <w:szCs w:val="24"/>
        </w:rPr>
        <w:t xml:space="preserve">condition could be adequately rehabilitated to meet the physical requirements of his Military Occupational Specialty (MOS) or satisfy physical fitness standards.  He was consequently issued a permanent U3/L3 profile and referred for a Medical Evaluation Board (MEB).  The </w:t>
      </w:r>
      <w:r w:rsidR="00CA3425">
        <w:rPr>
          <w:color w:val="000000"/>
          <w:szCs w:val="24"/>
        </w:rPr>
        <w:t>right elbow</w:t>
      </w:r>
      <w:r w:rsidR="00DC3C54" w:rsidRPr="00D82803">
        <w:rPr>
          <w:color w:val="000000"/>
          <w:szCs w:val="24"/>
        </w:rPr>
        <w:t xml:space="preserve"> and </w:t>
      </w:r>
      <w:r w:rsidR="00CA3425">
        <w:rPr>
          <w:color w:val="000000"/>
          <w:szCs w:val="24"/>
        </w:rPr>
        <w:t>right</w:t>
      </w:r>
      <w:r w:rsidR="00DC3C54" w:rsidRPr="00D82803">
        <w:rPr>
          <w:color w:val="000000"/>
          <w:szCs w:val="24"/>
        </w:rPr>
        <w:t xml:space="preserve"> knee conditions were forwarded to the Physical Evaluation Board (PEB) as medically unacceptable IAW AR 40-501.  </w:t>
      </w:r>
      <w:r w:rsidR="00CA3425">
        <w:rPr>
          <w:color w:val="000000"/>
          <w:szCs w:val="24"/>
        </w:rPr>
        <w:t xml:space="preserve">The CI subsequently declined surgery for the right knee, stating that the pain had </w:t>
      </w:r>
      <w:r w:rsidR="00517995">
        <w:rPr>
          <w:color w:val="000000"/>
          <w:szCs w:val="24"/>
        </w:rPr>
        <w:t>resolved;</w:t>
      </w:r>
      <w:r w:rsidR="00CA3425">
        <w:rPr>
          <w:color w:val="000000"/>
          <w:szCs w:val="24"/>
        </w:rPr>
        <w:t xml:space="preserve"> and a</w:t>
      </w:r>
      <w:r w:rsidR="00006139">
        <w:rPr>
          <w:color w:val="000000"/>
          <w:szCs w:val="24"/>
        </w:rPr>
        <w:t>n</w:t>
      </w:r>
      <w:r w:rsidR="00CA3425">
        <w:rPr>
          <w:color w:val="000000"/>
          <w:szCs w:val="24"/>
        </w:rPr>
        <w:t xml:space="preserve"> MEB addendum to that effect was forwarded to the PEB.  </w:t>
      </w:r>
      <w:r w:rsidR="00DC3C54" w:rsidRPr="00D82803">
        <w:rPr>
          <w:color w:val="000000"/>
          <w:szCs w:val="24"/>
        </w:rPr>
        <w:t xml:space="preserve">Also addressed by the MEB and forwarded on the DA Form 3947 </w:t>
      </w:r>
      <w:r w:rsidR="00CA3425">
        <w:rPr>
          <w:color w:val="000000"/>
          <w:szCs w:val="24"/>
        </w:rPr>
        <w:t xml:space="preserve">were </w:t>
      </w:r>
      <w:r w:rsidR="00006139">
        <w:rPr>
          <w:color w:val="000000"/>
          <w:szCs w:val="24"/>
        </w:rPr>
        <w:t>four</w:t>
      </w:r>
      <w:r w:rsidR="00CA3425">
        <w:rPr>
          <w:color w:val="000000"/>
          <w:szCs w:val="24"/>
        </w:rPr>
        <w:t xml:space="preserve"> other conditions, listed in the rating comparison chart below</w:t>
      </w:r>
      <w:r w:rsidR="00DC3C54" w:rsidRPr="00D82803">
        <w:rPr>
          <w:color w:val="000000"/>
          <w:szCs w:val="24"/>
        </w:rPr>
        <w:t>, jud</w:t>
      </w:r>
      <w:r w:rsidR="00DC3C54">
        <w:rPr>
          <w:color w:val="000000"/>
          <w:szCs w:val="24"/>
        </w:rPr>
        <w:t xml:space="preserve">ged to meet retention </w:t>
      </w:r>
      <w:proofErr w:type="gramStart"/>
      <w:r w:rsidR="00DC3C54">
        <w:rPr>
          <w:color w:val="000000"/>
          <w:szCs w:val="24"/>
        </w:rPr>
        <w:t>standards</w:t>
      </w:r>
      <w:r w:rsidR="00DC3C54" w:rsidRPr="00D82803">
        <w:rPr>
          <w:color w:val="000000"/>
          <w:szCs w:val="24"/>
        </w:rPr>
        <w:t>.</w:t>
      </w:r>
      <w:proofErr w:type="gramEnd"/>
      <w:r w:rsidR="00DC3C54" w:rsidRPr="00D82803">
        <w:rPr>
          <w:color w:val="000000"/>
          <w:szCs w:val="24"/>
        </w:rPr>
        <w:t xml:space="preserve">  The PEB</w:t>
      </w:r>
      <w:r w:rsidR="00517995">
        <w:rPr>
          <w:color w:val="000000"/>
          <w:szCs w:val="24"/>
        </w:rPr>
        <w:t>,</w:t>
      </w:r>
      <w:r w:rsidR="00DC3C54" w:rsidRPr="00D82803">
        <w:rPr>
          <w:color w:val="000000"/>
          <w:szCs w:val="24"/>
        </w:rPr>
        <w:t xml:space="preserve"> </w:t>
      </w:r>
      <w:r w:rsidR="00517995">
        <w:rPr>
          <w:color w:val="000000"/>
          <w:szCs w:val="24"/>
        </w:rPr>
        <w:t xml:space="preserve">via </w:t>
      </w:r>
      <w:r w:rsidR="00B46C38">
        <w:rPr>
          <w:color w:val="000000"/>
          <w:szCs w:val="24"/>
        </w:rPr>
        <w:t xml:space="preserve">an </w:t>
      </w:r>
      <w:r w:rsidR="00517995">
        <w:rPr>
          <w:color w:val="000000"/>
          <w:szCs w:val="24"/>
        </w:rPr>
        <w:t xml:space="preserve">administrative correction by the </w:t>
      </w:r>
      <w:r w:rsidR="00517995" w:rsidRPr="00D82803">
        <w:rPr>
          <w:color w:val="000000" w:themeColor="text1"/>
          <w:szCs w:val="24"/>
        </w:rPr>
        <w:t>US Army Physical Disability Agency (USAPDA)</w:t>
      </w:r>
      <w:r w:rsidR="00517995">
        <w:rPr>
          <w:color w:val="000000" w:themeColor="text1"/>
          <w:szCs w:val="24"/>
        </w:rPr>
        <w:t xml:space="preserve">, </w:t>
      </w:r>
      <w:r w:rsidR="00DC3C54" w:rsidRPr="00D82803">
        <w:rPr>
          <w:color w:val="000000"/>
          <w:szCs w:val="24"/>
        </w:rPr>
        <w:t xml:space="preserve">adjudicated the </w:t>
      </w:r>
      <w:r w:rsidR="00C52931">
        <w:rPr>
          <w:color w:val="000000"/>
          <w:szCs w:val="24"/>
        </w:rPr>
        <w:t xml:space="preserve">right </w:t>
      </w:r>
      <w:r w:rsidR="00C1382E">
        <w:rPr>
          <w:color w:val="000000"/>
          <w:szCs w:val="24"/>
        </w:rPr>
        <w:t>biceps tendon tear/</w:t>
      </w:r>
      <w:r w:rsidR="00C52931">
        <w:rPr>
          <w:color w:val="000000"/>
          <w:szCs w:val="24"/>
        </w:rPr>
        <w:t>elbow condition</w:t>
      </w:r>
      <w:r w:rsidR="00B7758C">
        <w:rPr>
          <w:color w:val="000000"/>
          <w:szCs w:val="24"/>
        </w:rPr>
        <w:t xml:space="preserve"> as unfitting; which it</w:t>
      </w:r>
      <w:r w:rsidR="00DC3C54" w:rsidRPr="00D82803">
        <w:rPr>
          <w:color w:val="000000"/>
          <w:szCs w:val="24"/>
        </w:rPr>
        <w:t xml:space="preserve"> rated 10%, citing criteria of the </w:t>
      </w:r>
      <w:r w:rsidR="00B83D09" w:rsidRPr="003830BF">
        <w:rPr>
          <w:color w:val="000000"/>
        </w:rPr>
        <w:t>Veterans Administration Schedule for Rating Disabilities (VASRD)</w:t>
      </w:r>
      <w:r w:rsidR="00DC3C54" w:rsidRPr="00D82803">
        <w:rPr>
          <w:color w:val="000000" w:themeColor="text1"/>
          <w:szCs w:val="24"/>
        </w:rPr>
        <w:t>.</w:t>
      </w:r>
      <w:r w:rsidR="00DC3C54" w:rsidRPr="00D82803">
        <w:rPr>
          <w:color w:val="000000"/>
          <w:szCs w:val="24"/>
        </w:rPr>
        <w:t xml:space="preserve">  The </w:t>
      </w:r>
      <w:r w:rsidR="00517995">
        <w:rPr>
          <w:color w:val="000000"/>
          <w:szCs w:val="24"/>
        </w:rPr>
        <w:t>right knee</w:t>
      </w:r>
      <w:r w:rsidR="00DC3C54" w:rsidRPr="00D82803">
        <w:rPr>
          <w:color w:val="000000"/>
          <w:szCs w:val="24"/>
        </w:rPr>
        <w:t xml:space="preserve"> condition </w:t>
      </w:r>
      <w:r w:rsidR="00517995">
        <w:rPr>
          <w:color w:val="000000"/>
          <w:szCs w:val="24"/>
        </w:rPr>
        <w:t xml:space="preserve">and the </w:t>
      </w:r>
      <w:r w:rsidR="00006139">
        <w:rPr>
          <w:color w:val="000000"/>
          <w:szCs w:val="24"/>
        </w:rPr>
        <w:t>four</w:t>
      </w:r>
      <w:r w:rsidR="00517995">
        <w:rPr>
          <w:color w:val="000000"/>
          <w:szCs w:val="24"/>
        </w:rPr>
        <w:t xml:space="preserve"> remaining conditions were determined to be not unfitting.  </w:t>
      </w:r>
      <w:r w:rsidR="00DC3C54" w:rsidRPr="00D82803">
        <w:rPr>
          <w:color w:val="000000"/>
          <w:szCs w:val="24"/>
        </w:rPr>
        <w:t>The CI made no appeals, and was medically separated with a 10%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B7758C">
        <w:rPr>
          <w:color w:val="000000"/>
        </w:rPr>
        <w:t xml:space="preserve">The application </w:t>
      </w:r>
      <w:r w:rsidR="00B7758C" w:rsidRPr="007C6B66">
        <w:rPr>
          <w:color w:val="000000"/>
        </w:rPr>
        <w:t xml:space="preserve">states simply </w:t>
      </w:r>
      <w:r w:rsidR="00773C45" w:rsidRPr="007C6B66">
        <w:rPr>
          <w:color w:val="000000"/>
        </w:rPr>
        <w:t>“</w:t>
      </w:r>
      <w:r w:rsidR="00B7758C" w:rsidRPr="007C6B66">
        <w:rPr>
          <w:rFonts w:asciiTheme="majorHAnsi" w:eastAsia="HiddenHorzOCR" w:hAnsiTheme="majorHAnsi" w:cs="HiddenHorzOCR"/>
          <w:color w:val="auto"/>
          <w:szCs w:val="24"/>
        </w:rPr>
        <w:t xml:space="preserve">Hyperlipidemia, </w:t>
      </w:r>
      <w:r w:rsidR="00B7758C" w:rsidRPr="007C6B66">
        <w:rPr>
          <w:rFonts w:asciiTheme="majorHAnsi" w:eastAsia="HiddenHorzOCR" w:hAnsiTheme="majorHAnsi" w:cs="Times New Roman"/>
          <w:color w:val="auto"/>
          <w:szCs w:val="24"/>
        </w:rPr>
        <w:t xml:space="preserve">Diabetes mellitus, Environmental allergies, </w:t>
      </w:r>
      <w:r w:rsidR="00B7758C" w:rsidRPr="007C6B66">
        <w:rPr>
          <w:rFonts w:asciiTheme="majorHAnsi" w:eastAsia="HiddenHorzOCR" w:hAnsiTheme="majorHAnsi" w:cs="Arial"/>
          <w:color w:val="auto"/>
          <w:szCs w:val="24"/>
        </w:rPr>
        <w:t xml:space="preserve">Hearing </w:t>
      </w:r>
      <w:r w:rsidR="00B7758C" w:rsidRPr="007C6B66">
        <w:rPr>
          <w:rFonts w:asciiTheme="majorHAnsi" w:eastAsia="HiddenHorzOCR" w:hAnsiTheme="majorHAnsi" w:cs="Times New Roman"/>
          <w:color w:val="auto"/>
          <w:szCs w:val="24"/>
        </w:rPr>
        <w:t>impairment, Right knee pain, meniscus tear, Right cubital and carpal tunnel syndrome and pain, Right biceps tendon tear and avulsion repair/reconstruction</w:t>
      </w:r>
      <w:r w:rsidR="00773C45" w:rsidRPr="007C6B66">
        <w:rPr>
          <w:color w:val="000000"/>
        </w:rPr>
        <w:t>”</w:t>
      </w:r>
      <w:r w:rsidR="00B7758C" w:rsidRPr="007C6B66">
        <w:rPr>
          <w:color w:val="000000"/>
        </w:rPr>
        <w:t>.</w:t>
      </w:r>
      <w:r w:rsidR="004A2728" w:rsidRPr="007C6B66">
        <w:rPr>
          <w:color w:val="000000"/>
        </w:rPr>
        <w:t xml:space="preserve"> </w:t>
      </w:r>
      <w:r w:rsidR="00B7758C" w:rsidRPr="007C6B66">
        <w:rPr>
          <w:color w:val="000000"/>
        </w:rPr>
        <w:t>There were no further comments or specific requests</w:t>
      </w:r>
      <w:r w:rsidR="00B7758C">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Board </w:t>
      </w:r>
      <w:r w:rsidRPr="007C6B66">
        <w:rPr>
          <w:color w:val="auto"/>
        </w:rPr>
        <w:t xml:space="preserve">wishes to clarify that the scope of its review as defined in </w:t>
      </w:r>
      <w:r w:rsidR="00DD44EA" w:rsidRPr="007C6B66">
        <w:rPr>
          <w:color w:val="000000"/>
        </w:rPr>
        <w:t xml:space="preserve">Department of Defense Instruction (DoDI) </w:t>
      </w:r>
      <w:r w:rsidRPr="007C6B66">
        <w:rPr>
          <w:color w:val="auto"/>
        </w:rPr>
        <w:t xml:space="preserve">6040.44 </w:t>
      </w:r>
      <w:r w:rsidR="003A6FCD" w:rsidRPr="007C6B66">
        <w:rPr>
          <w:color w:val="auto"/>
        </w:rPr>
        <w:t xml:space="preserve">(Enclosure 3, paragraph 5.e.2) </w:t>
      </w:r>
      <w:r w:rsidRPr="007C6B66">
        <w:rPr>
          <w:color w:val="auto"/>
        </w:rPr>
        <w:t>is limited to those conditions which were determined</w:t>
      </w:r>
      <w:r w:rsidRPr="00C566C9">
        <w:rPr>
          <w:color w:val="auto"/>
        </w:rPr>
        <w:t xml:space="preserve">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0598A">
        <w:rPr>
          <w:color w:val="auto"/>
        </w:rPr>
        <w:t>”</w:t>
      </w:r>
      <w:r>
        <w:rPr>
          <w:color w:val="auto"/>
        </w:rPr>
        <w:t xml:space="preserve">  </w:t>
      </w:r>
      <w:r w:rsidR="00B7758C">
        <w:rPr>
          <w:color w:val="auto"/>
        </w:rPr>
        <w:t>The rating</w:t>
      </w:r>
      <w:r w:rsidRPr="009239C0">
        <w:rPr>
          <w:color w:val="auto"/>
        </w:rPr>
        <w:t xml:space="preserve"> for </w:t>
      </w:r>
      <w:r w:rsidR="00B7758C">
        <w:rPr>
          <w:color w:val="auto"/>
        </w:rPr>
        <w:t xml:space="preserve">the </w:t>
      </w:r>
      <w:r w:rsidRPr="009239C0">
        <w:rPr>
          <w:color w:val="auto"/>
        </w:rPr>
        <w:t xml:space="preserve">unfitting </w:t>
      </w:r>
      <w:r w:rsidR="00B7758C">
        <w:rPr>
          <w:color w:val="auto"/>
        </w:rPr>
        <w:t>right biceps tendon/elbow condition</w:t>
      </w:r>
      <w:r w:rsidRPr="009239C0">
        <w:rPr>
          <w:color w:val="auto"/>
        </w:rPr>
        <w:t xml:space="preserve"> </w:t>
      </w:r>
      <w:r w:rsidR="00B7758C">
        <w:rPr>
          <w:color w:val="auto"/>
        </w:rPr>
        <w:t>is</w:t>
      </w:r>
      <w:r w:rsidR="00AC25DD">
        <w:rPr>
          <w:color w:val="auto"/>
        </w:rPr>
        <w:t xml:space="preserve"> addressed below</w:t>
      </w:r>
      <w:r w:rsidRPr="009239C0">
        <w:rPr>
          <w:color w:val="auto"/>
        </w:rPr>
        <w:t xml:space="preserve">.  </w:t>
      </w:r>
      <w:r w:rsidR="00B7758C" w:rsidRPr="00B7758C">
        <w:rPr>
          <w:color w:val="auto"/>
        </w:rPr>
        <w:t xml:space="preserve">Although the application does not </w:t>
      </w:r>
      <w:r w:rsidR="00B7758C">
        <w:rPr>
          <w:color w:val="auto"/>
        </w:rPr>
        <w:t xml:space="preserve">forthrightly request consideration of the listed conditions, </w:t>
      </w:r>
      <w:r w:rsidR="007C6B66" w:rsidRPr="007C6B66">
        <w:rPr>
          <w:color w:val="auto"/>
        </w:rPr>
        <w:t>the members judged that it was properly within the purview of the Board to</w:t>
      </w:r>
      <w:r w:rsidR="007C6B66">
        <w:rPr>
          <w:color w:val="auto"/>
        </w:rPr>
        <w:t xml:space="preserve"> </w:t>
      </w:r>
      <w:r w:rsidR="007C6B66" w:rsidRPr="007C6B66">
        <w:rPr>
          <w:color w:val="auto"/>
        </w:rPr>
        <w:t xml:space="preserve">assess the appropriateness of the </w:t>
      </w:r>
      <w:r w:rsidR="00B46C38">
        <w:rPr>
          <w:color w:val="auto"/>
        </w:rPr>
        <w:t xml:space="preserve">fitness </w:t>
      </w:r>
      <w:r w:rsidR="007C6B66" w:rsidRPr="007C6B66">
        <w:rPr>
          <w:color w:val="auto"/>
        </w:rPr>
        <w:t>determination</w:t>
      </w:r>
      <w:r w:rsidR="00B46C38">
        <w:rPr>
          <w:color w:val="auto"/>
        </w:rPr>
        <w:t>s</w:t>
      </w:r>
      <w:r w:rsidR="007C6B66" w:rsidRPr="007C6B66">
        <w:rPr>
          <w:color w:val="auto"/>
        </w:rPr>
        <w:t xml:space="preserve"> </w:t>
      </w:r>
      <w:r w:rsidR="00B46C38">
        <w:rPr>
          <w:color w:val="auto"/>
        </w:rPr>
        <w:t xml:space="preserve">for the </w:t>
      </w:r>
      <w:r w:rsidR="007C6B66">
        <w:rPr>
          <w:color w:val="auto"/>
        </w:rPr>
        <w:t>listed</w:t>
      </w:r>
      <w:r w:rsidR="007C6B66" w:rsidRPr="007C6B66">
        <w:rPr>
          <w:color w:val="auto"/>
        </w:rPr>
        <w:t xml:space="preserve"> conditions </w:t>
      </w:r>
      <w:r w:rsidR="00B46C38">
        <w:rPr>
          <w:color w:val="auto"/>
        </w:rPr>
        <w:t xml:space="preserve">which were identified by the PEB </w:t>
      </w:r>
      <w:r w:rsidR="007C6B66" w:rsidRPr="007C6B66">
        <w:rPr>
          <w:color w:val="auto"/>
        </w:rPr>
        <w:t>(</w:t>
      </w:r>
      <w:r w:rsidR="007C6B66">
        <w:rPr>
          <w:color w:val="auto"/>
        </w:rPr>
        <w:t>right knee, right cubital tunnel, right carpal tunnel</w:t>
      </w:r>
      <w:r w:rsidR="00FB5643">
        <w:rPr>
          <w:color w:val="auto"/>
        </w:rPr>
        <w:t>, hyperlipidemia</w:t>
      </w:r>
      <w:r w:rsidR="007C6B66" w:rsidRPr="007C6B66">
        <w:rPr>
          <w:color w:val="auto"/>
        </w:rPr>
        <w:t xml:space="preserve">); and, recommend ratings if indicated.  </w:t>
      </w:r>
      <w:r w:rsidR="00FB5643">
        <w:rPr>
          <w:color w:val="auto"/>
        </w:rPr>
        <w:t>The other conditions listed in the application</w:t>
      </w:r>
      <w:r w:rsidR="007C6B66" w:rsidRPr="007C6B66">
        <w:rPr>
          <w:color w:val="auto"/>
        </w:rPr>
        <w:t xml:space="preserve">, or any condition or contention outside the Board’s defined scope of </w:t>
      </w:r>
      <w:r w:rsidR="00622FA4" w:rsidRPr="007C6B66">
        <w:rPr>
          <w:color w:val="auto"/>
        </w:rPr>
        <w:t>review;</w:t>
      </w:r>
      <w:r w:rsidR="007C6B66" w:rsidRPr="007C6B66">
        <w:rPr>
          <w:color w:val="auto"/>
        </w:rPr>
        <w:t xml:space="preserve"> remain eligible for future consideration by the Army Board for Correction of Military Records.</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7C6B66" w:rsidRDefault="007C6B66">
      <w:pPr>
        <w:spacing w:line="240" w:lineRule="auto"/>
        <w:jc w:val="left"/>
        <w:rPr>
          <w:color w:val="000000"/>
          <w:u w:val="single"/>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044E49" w:rsidRDefault="00044E49" w:rsidP="00BF0E94">
      <w:pPr>
        <w:jc w:val="left"/>
        <w:rPr>
          <w:color w:val="000000"/>
        </w:rPr>
      </w:pPr>
    </w:p>
    <w:tbl>
      <w:tblPr>
        <w:tblStyle w:val="TableGrid"/>
        <w:tblW w:w="9364" w:type="dxa"/>
        <w:jc w:val="center"/>
        <w:tblInd w:w="14" w:type="dxa"/>
        <w:tblLayout w:type="fixed"/>
        <w:tblLook w:val="00A0"/>
      </w:tblPr>
      <w:tblGrid>
        <w:gridCol w:w="2612"/>
        <w:gridCol w:w="632"/>
        <w:gridCol w:w="720"/>
        <w:gridCol w:w="2610"/>
        <w:gridCol w:w="1080"/>
        <w:gridCol w:w="720"/>
        <w:gridCol w:w="990"/>
      </w:tblGrid>
      <w:tr w:rsidR="00044E49" w:rsidRPr="00F64312" w:rsidTr="007D7048">
        <w:trPr>
          <w:trHeight w:val="170"/>
          <w:jc w:val="center"/>
        </w:trPr>
        <w:tc>
          <w:tcPr>
            <w:tcW w:w="3964" w:type="dxa"/>
            <w:gridSpan w:val="3"/>
            <w:tcBorders>
              <w:right w:val="thinThickThinSmallGap" w:sz="24" w:space="0" w:color="auto"/>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Service</w:t>
            </w:r>
            <w:r>
              <w:rPr>
                <w:b/>
                <w:color w:val="auto"/>
                <w:sz w:val="18"/>
              </w:rPr>
              <w:t xml:space="preserve"> PEB</w:t>
            </w:r>
            <w:r w:rsidRPr="00F64312">
              <w:rPr>
                <w:b/>
                <w:color w:val="auto"/>
                <w:sz w:val="18"/>
              </w:rPr>
              <w:t xml:space="preserve"> – </w:t>
            </w:r>
            <w:r w:rsidRPr="008004E8">
              <w:rPr>
                <w:b/>
                <w:color w:val="auto"/>
                <w:sz w:val="18"/>
              </w:rPr>
              <w:t>Dated 20060</w:t>
            </w:r>
            <w:r>
              <w:rPr>
                <w:b/>
                <w:color w:val="auto"/>
                <w:sz w:val="18"/>
              </w:rPr>
              <w:t>414</w:t>
            </w:r>
          </w:p>
        </w:tc>
        <w:tc>
          <w:tcPr>
            <w:tcW w:w="5400" w:type="dxa"/>
            <w:gridSpan w:val="4"/>
            <w:tcBorders>
              <w:left w:val="thinThickThinSmallGap" w:sz="24" w:space="0" w:color="auto"/>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VA (</w:t>
            </w:r>
            <w:r>
              <w:rPr>
                <w:b/>
                <w:color w:val="auto"/>
                <w:sz w:val="18"/>
              </w:rPr>
              <w:t>4</w:t>
            </w:r>
            <w:r>
              <w:rPr>
                <w:rFonts w:cs="Calibri"/>
                <w:b/>
                <w:color w:val="auto"/>
                <w:sz w:val="18"/>
              </w:rPr>
              <w:t>½</w:t>
            </w:r>
            <w:r w:rsidRPr="00F64312">
              <w:rPr>
                <w:b/>
                <w:color w:val="auto"/>
                <w:sz w:val="18"/>
              </w:rPr>
              <w:t xml:space="preserve"> Mos</w:t>
            </w:r>
            <w:r w:rsidRPr="003C745A">
              <w:rPr>
                <w:b/>
                <w:color w:val="auto"/>
                <w:sz w:val="18"/>
              </w:rPr>
              <w:t>. Post-</w:t>
            </w:r>
            <w:r w:rsidRPr="00F64312">
              <w:rPr>
                <w:b/>
                <w:color w:val="auto"/>
                <w:sz w:val="18"/>
              </w:rPr>
              <w:t>Separation) –</w:t>
            </w:r>
            <w:r>
              <w:rPr>
                <w:b/>
                <w:color w:val="auto"/>
                <w:sz w:val="18"/>
              </w:rPr>
              <w:t xml:space="preserve"> </w:t>
            </w:r>
            <w:r w:rsidRPr="00F64312">
              <w:rPr>
                <w:b/>
                <w:color w:val="auto"/>
                <w:sz w:val="18"/>
              </w:rPr>
              <w:t xml:space="preserve">Effective </w:t>
            </w:r>
            <w:r w:rsidRPr="003C745A">
              <w:rPr>
                <w:b/>
                <w:color w:val="auto"/>
                <w:sz w:val="18"/>
              </w:rPr>
              <w:t>20060512</w:t>
            </w:r>
          </w:p>
        </w:tc>
      </w:tr>
      <w:tr w:rsidR="00044E49" w:rsidRPr="00F64312" w:rsidTr="007D7048">
        <w:trPr>
          <w:trHeight w:val="97"/>
          <w:jc w:val="center"/>
        </w:trPr>
        <w:tc>
          <w:tcPr>
            <w:tcW w:w="2612" w:type="dxa"/>
            <w:tcBorders>
              <w:bottom w:val="single" w:sz="4" w:space="0" w:color="000000"/>
              <w:right w:val="single" w:sz="4" w:space="0" w:color="auto"/>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Condition</w:t>
            </w:r>
          </w:p>
        </w:tc>
        <w:tc>
          <w:tcPr>
            <w:tcW w:w="632" w:type="dxa"/>
            <w:tcBorders>
              <w:left w:val="single" w:sz="4" w:space="0" w:color="auto"/>
              <w:bottom w:val="single" w:sz="4" w:space="0" w:color="000000"/>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044E49" w:rsidRPr="00F64312" w:rsidRDefault="00044E49" w:rsidP="007D7048">
            <w:pPr>
              <w:contextualSpacing/>
              <w:rPr>
                <w:rFonts w:cs="Calibri"/>
                <w:b/>
                <w:color w:val="auto"/>
                <w:sz w:val="18"/>
              </w:rPr>
            </w:pPr>
            <w:r w:rsidRPr="00F64312">
              <w:rPr>
                <w:b/>
                <w:color w:val="auto"/>
                <w:sz w:val="18"/>
              </w:rPr>
              <w:t>Exam</w:t>
            </w:r>
          </w:p>
        </w:tc>
      </w:tr>
      <w:tr w:rsidR="00044E49" w:rsidRPr="00F64312" w:rsidTr="007D7048">
        <w:trPr>
          <w:trHeight w:val="118"/>
          <w:jc w:val="center"/>
        </w:trPr>
        <w:tc>
          <w:tcPr>
            <w:tcW w:w="2612" w:type="dxa"/>
            <w:tcBorders>
              <w:right w:val="single" w:sz="4" w:space="0" w:color="auto"/>
            </w:tcBorders>
            <w:shd w:val="clear" w:color="auto" w:fill="FFFFFF"/>
            <w:vAlign w:val="center"/>
          </w:tcPr>
          <w:p w:rsidR="00044E49" w:rsidRPr="00F64312" w:rsidRDefault="00044E49" w:rsidP="007D7048">
            <w:pPr>
              <w:spacing w:line="220" w:lineRule="exact"/>
              <w:contextualSpacing/>
              <w:jc w:val="left"/>
              <w:rPr>
                <w:rFonts w:cs="Calibri"/>
                <w:color w:val="auto"/>
                <w:sz w:val="18"/>
              </w:rPr>
            </w:pPr>
            <w:r>
              <w:rPr>
                <w:rFonts w:cs="Calibri"/>
                <w:color w:val="auto"/>
                <w:sz w:val="18"/>
              </w:rPr>
              <w:t xml:space="preserve"> Bicep Tendon Tear, Right Elbow</w:t>
            </w:r>
          </w:p>
        </w:tc>
        <w:tc>
          <w:tcPr>
            <w:tcW w:w="632" w:type="dxa"/>
            <w:tcBorders>
              <w:left w:val="single" w:sz="4" w:space="0" w:color="auto"/>
            </w:tcBorders>
            <w:shd w:val="clear" w:color="auto" w:fill="FFFFFF"/>
            <w:vAlign w:val="center"/>
          </w:tcPr>
          <w:p w:rsidR="00044E49" w:rsidRPr="0082743C" w:rsidRDefault="00044E49" w:rsidP="007D7048">
            <w:pPr>
              <w:spacing w:line="220" w:lineRule="exact"/>
              <w:contextualSpacing/>
              <w:rPr>
                <w:rFonts w:cs="Calibri"/>
                <w:color w:val="auto"/>
                <w:sz w:val="18"/>
              </w:rPr>
            </w:pPr>
            <w:r w:rsidRPr="0082743C">
              <w:rPr>
                <w:rFonts w:cs="Calibri"/>
                <w:color w:val="auto"/>
                <w:sz w:val="18"/>
              </w:rPr>
              <w:t>5305</w:t>
            </w:r>
          </w:p>
        </w:tc>
        <w:tc>
          <w:tcPr>
            <w:tcW w:w="720" w:type="dxa"/>
            <w:tcBorders>
              <w:right w:val="thinThickThinSmallGap" w:sz="24" w:space="0" w:color="auto"/>
            </w:tcBorders>
            <w:shd w:val="clear" w:color="auto" w:fill="FFFFFF"/>
            <w:vAlign w:val="center"/>
          </w:tcPr>
          <w:p w:rsidR="00044E49" w:rsidRPr="00F64312" w:rsidRDefault="00044E49" w:rsidP="007D7048">
            <w:pPr>
              <w:spacing w:line="22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044E49" w:rsidRPr="00F64312" w:rsidRDefault="00044E49" w:rsidP="007D7048">
            <w:pPr>
              <w:spacing w:line="220" w:lineRule="exact"/>
              <w:contextualSpacing/>
              <w:jc w:val="left"/>
              <w:rPr>
                <w:rFonts w:cs="Calibri"/>
                <w:color w:val="auto"/>
                <w:sz w:val="18"/>
              </w:rPr>
            </w:pPr>
            <w:r>
              <w:rPr>
                <w:rFonts w:cs="Calibri"/>
                <w:color w:val="auto"/>
                <w:sz w:val="18"/>
              </w:rPr>
              <w:t>S/P R Bicep Reconstruction</w:t>
            </w:r>
          </w:p>
        </w:tc>
        <w:tc>
          <w:tcPr>
            <w:tcW w:w="1080" w:type="dxa"/>
            <w:shd w:val="clear" w:color="auto" w:fill="FFFFFF"/>
            <w:vAlign w:val="center"/>
          </w:tcPr>
          <w:p w:rsidR="00044E49" w:rsidRPr="00F64312" w:rsidRDefault="00044E49" w:rsidP="007D7048">
            <w:pPr>
              <w:spacing w:line="220" w:lineRule="exact"/>
              <w:contextualSpacing/>
              <w:rPr>
                <w:rFonts w:cs="Calibri"/>
                <w:color w:val="auto"/>
                <w:sz w:val="18"/>
              </w:rPr>
            </w:pPr>
            <w:r>
              <w:rPr>
                <w:rFonts w:cs="Calibri"/>
                <w:color w:val="auto"/>
                <w:sz w:val="18"/>
              </w:rPr>
              <w:t>5305</w:t>
            </w:r>
          </w:p>
        </w:tc>
        <w:tc>
          <w:tcPr>
            <w:tcW w:w="720" w:type="dxa"/>
            <w:shd w:val="clear" w:color="auto" w:fill="FFFFFF"/>
            <w:vAlign w:val="center"/>
          </w:tcPr>
          <w:p w:rsidR="00044E49" w:rsidRPr="00F64312" w:rsidRDefault="00044E49" w:rsidP="007D7048">
            <w:pPr>
              <w:spacing w:line="220" w:lineRule="exact"/>
              <w:contextualSpacing/>
              <w:rPr>
                <w:rFonts w:cs="Calibri"/>
                <w:color w:val="auto"/>
                <w:sz w:val="18"/>
              </w:rPr>
            </w:pPr>
            <w:r>
              <w:rPr>
                <w:rFonts w:cs="Calibri"/>
                <w:color w:val="auto"/>
                <w:sz w:val="18"/>
              </w:rPr>
              <w:t>10%</w:t>
            </w:r>
          </w:p>
        </w:tc>
        <w:tc>
          <w:tcPr>
            <w:tcW w:w="990" w:type="dxa"/>
            <w:shd w:val="clear" w:color="auto" w:fill="FFFFFF"/>
            <w:vAlign w:val="center"/>
          </w:tcPr>
          <w:p w:rsidR="00044E49" w:rsidRPr="003C745A" w:rsidRDefault="00044E49" w:rsidP="007D7048">
            <w:pPr>
              <w:spacing w:line="220" w:lineRule="exact"/>
              <w:contextualSpacing/>
              <w:rPr>
                <w:rFonts w:cs="Calibri"/>
                <w:color w:val="auto"/>
                <w:sz w:val="18"/>
              </w:rPr>
            </w:pPr>
            <w:r w:rsidRPr="003C745A">
              <w:rPr>
                <w:color w:val="auto"/>
                <w:sz w:val="18"/>
              </w:rPr>
              <w:t>200609</w:t>
            </w:r>
            <w:r>
              <w:rPr>
                <w:color w:val="auto"/>
                <w:sz w:val="18"/>
              </w:rPr>
              <w:t>30</w:t>
            </w:r>
          </w:p>
        </w:tc>
      </w:tr>
      <w:tr w:rsidR="00044E49" w:rsidRPr="00F64312" w:rsidTr="007D7048">
        <w:trPr>
          <w:trHeight w:val="97"/>
          <w:jc w:val="center"/>
        </w:trPr>
        <w:tc>
          <w:tcPr>
            <w:tcW w:w="2612" w:type="dxa"/>
            <w:tcBorders>
              <w:right w:val="single" w:sz="4" w:space="0" w:color="auto"/>
            </w:tcBorders>
            <w:shd w:val="clear" w:color="auto" w:fill="FFFFFF"/>
            <w:vAlign w:val="center"/>
          </w:tcPr>
          <w:p w:rsidR="00044E49" w:rsidRPr="00F64312" w:rsidRDefault="00044E49" w:rsidP="007D7048">
            <w:pPr>
              <w:spacing w:line="220" w:lineRule="exact"/>
              <w:contextualSpacing/>
              <w:jc w:val="left"/>
              <w:rPr>
                <w:rFonts w:cs="Calibri"/>
                <w:color w:val="auto"/>
                <w:sz w:val="18"/>
              </w:rPr>
            </w:pPr>
            <w:r>
              <w:rPr>
                <w:rFonts w:cs="Calibri"/>
                <w:color w:val="auto"/>
                <w:sz w:val="18"/>
              </w:rPr>
              <w:t xml:space="preserve">Meniscus Tear, Right Knee </w:t>
            </w:r>
          </w:p>
        </w:tc>
        <w:tc>
          <w:tcPr>
            <w:tcW w:w="1352" w:type="dxa"/>
            <w:gridSpan w:val="2"/>
            <w:tcBorders>
              <w:left w:val="single" w:sz="4" w:space="0" w:color="auto"/>
              <w:right w:val="thinThickThinSmallGap" w:sz="24" w:space="0" w:color="auto"/>
            </w:tcBorders>
            <w:shd w:val="clear" w:color="auto" w:fill="FFFFFF"/>
            <w:vAlign w:val="center"/>
          </w:tcPr>
          <w:p w:rsidR="00044E49" w:rsidRDefault="00044E49" w:rsidP="007D7048">
            <w:pPr>
              <w:spacing w:line="220" w:lineRule="exact"/>
              <w:contextualSpacing/>
              <w:rPr>
                <w:color w:val="auto"/>
                <w:sz w:val="18"/>
              </w:rPr>
            </w:pPr>
            <w:r w:rsidRPr="00F64312">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044E49" w:rsidRPr="00F64312" w:rsidRDefault="00044E49" w:rsidP="007D7048">
            <w:pPr>
              <w:spacing w:line="220" w:lineRule="exact"/>
              <w:contextualSpacing/>
              <w:jc w:val="left"/>
              <w:rPr>
                <w:color w:val="auto"/>
                <w:sz w:val="18"/>
              </w:rPr>
            </w:pPr>
            <w:r>
              <w:rPr>
                <w:color w:val="auto"/>
                <w:sz w:val="18"/>
              </w:rPr>
              <w:t>DJD, R Knee S/P Meniscus Tear</w:t>
            </w:r>
          </w:p>
        </w:tc>
        <w:tc>
          <w:tcPr>
            <w:tcW w:w="1080" w:type="dxa"/>
            <w:tcBorders>
              <w:left w:val="single" w:sz="4" w:space="0" w:color="auto"/>
            </w:tcBorders>
            <w:shd w:val="clear" w:color="auto" w:fill="FFFFFF"/>
            <w:vAlign w:val="center"/>
          </w:tcPr>
          <w:p w:rsidR="00044E49" w:rsidRPr="00F64312" w:rsidRDefault="00044E49" w:rsidP="007D7048">
            <w:pPr>
              <w:spacing w:line="220" w:lineRule="exact"/>
              <w:contextualSpacing/>
              <w:rPr>
                <w:color w:val="auto"/>
                <w:sz w:val="18"/>
              </w:rPr>
            </w:pPr>
            <w:r>
              <w:rPr>
                <w:color w:val="auto"/>
                <w:sz w:val="18"/>
              </w:rPr>
              <w:t>5260-5010</w:t>
            </w:r>
          </w:p>
        </w:tc>
        <w:tc>
          <w:tcPr>
            <w:tcW w:w="72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20060930</w:t>
            </w:r>
          </w:p>
        </w:tc>
      </w:tr>
      <w:tr w:rsidR="00044E49" w:rsidRPr="00F64312" w:rsidTr="007D7048">
        <w:trPr>
          <w:trHeight w:val="97"/>
          <w:jc w:val="center"/>
        </w:trPr>
        <w:tc>
          <w:tcPr>
            <w:tcW w:w="2612" w:type="dxa"/>
            <w:tcBorders>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Right Cubital Tunnel Syndrome</w:t>
            </w:r>
          </w:p>
        </w:tc>
        <w:tc>
          <w:tcPr>
            <w:tcW w:w="1352" w:type="dxa"/>
            <w:gridSpan w:val="2"/>
            <w:tcBorders>
              <w:left w:val="single" w:sz="4" w:space="0" w:color="auto"/>
              <w:right w:val="thinThickThinSmallGap" w:sz="2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R Cubital Tunnel Syndrome</w:t>
            </w:r>
          </w:p>
        </w:tc>
        <w:tc>
          <w:tcPr>
            <w:tcW w:w="1080" w:type="dxa"/>
            <w:tcBorders>
              <w:left w:val="single" w:sz="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8515</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NSC</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20060930</w:t>
            </w:r>
          </w:p>
        </w:tc>
      </w:tr>
      <w:tr w:rsidR="00044E49" w:rsidRPr="00F64312" w:rsidTr="007D7048">
        <w:trPr>
          <w:trHeight w:val="97"/>
          <w:jc w:val="center"/>
        </w:trPr>
        <w:tc>
          <w:tcPr>
            <w:tcW w:w="2612" w:type="dxa"/>
            <w:tcBorders>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Right Carpal Tunnel Syndrome</w:t>
            </w:r>
          </w:p>
        </w:tc>
        <w:tc>
          <w:tcPr>
            <w:tcW w:w="1352" w:type="dxa"/>
            <w:gridSpan w:val="2"/>
            <w:tcBorders>
              <w:left w:val="single" w:sz="4" w:space="0" w:color="auto"/>
              <w:right w:val="thinThickThinSmallGap" w:sz="2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R Carpal Tunnel Syndrome</w:t>
            </w:r>
          </w:p>
        </w:tc>
        <w:tc>
          <w:tcPr>
            <w:tcW w:w="1080" w:type="dxa"/>
            <w:tcBorders>
              <w:left w:val="single" w:sz="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8716</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20060930</w:t>
            </w:r>
          </w:p>
        </w:tc>
      </w:tr>
      <w:tr w:rsidR="00044E49" w:rsidRPr="00F64312" w:rsidTr="007D7048">
        <w:trPr>
          <w:trHeight w:val="97"/>
          <w:jc w:val="center"/>
        </w:trPr>
        <w:tc>
          <w:tcPr>
            <w:tcW w:w="2612" w:type="dxa"/>
            <w:tcBorders>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Hypertension</w:t>
            </w:r>
          </w:p>
        </w:tc>
        <w:tc>
          <w:tcPr>
            <w:tcW w:w="1352" w:type="dxa"/>
            <w:gridSpan w:val="2"/>
            <w:tcBorders>
              <w:left w:val="single" w:sz="4" w:space="0" w:color="auto"/>
              <w:right w:val="thinThickThinSmallGap" w:sz="24" w:space="0" w:color="auto"/>
            </w:tcBorders>
            <w:shd w:val="clear" w:color="auto" w:fill="FFFFFF"/>
            <w:vAlign w:val="center"/>
          </w:tcPr>
          <w:p w:rsidR="00044E49" w:rsidRPr="00F64312" w:rsidRDefault="00044E49" w:rsidP="007D7048">
            <w:pPr>
              <w:spacing w:line="220" w:lineRule="exact"/>
              <w:contextualSpacing/>
              <w:rPr>
                <w:color w:val="auto"/>
                <w:sz w:val="18"/>
              </w:rPr>
            </w:pPr>
            <w:r>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Hypertension</w:t>
            </w:r>
          </w:p>
        </w:tc>
        <w:tc>
          <w:tcPr>
            <w:tcW w:w="1080" w:type="dxa"/>
            <w:tcBorders>
              <w:left w:val="single" w:sz="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7101</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20060926</w:t>
            </w:r>
          </w:p>
        </w:tc>
      </w:tr>
      <w:tr w:rsidR="00044E49" w:rsidRPr="00F64312" w:rsidTr="007D7048">
        <w:trPr>
          <w:trHeight w:val="97"/>
          <w:jc w:val="center"/>
        </w:trPr>
        <w:tc>
          <w:tcPr>
            <w:tcW w:w="2612" w:type="dxa"/>
            <w:tcBorders>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Hyperlipidemia</w:t>
            </w:r>
          </w:p>
        </w:tc>
        <w:tc>
          <w:tcPr>
            <w:tcW w:w="1352" w:type="dxa"/>
            <w:gridSpan w:val="2"/>
            <w:tcBorders>
              <w:left w:val="single" w:sz="4" w:space="0" w:color="auto"/>
              <w:right w:val="thinThickThinSmallGap" w:sz="2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044E49" w:rsidRDefault="00044E49" w:rsidP="007D7048">
            <w:pPr>
              <w:spacing w:line="220" w:lineRule="exact"/>
              <w:contextualSpacing/>
              <w:jc w:val="left"/>
              <w:rPr>
                <w:color w:val="auto"/>
                <w:sz w:val="18"/>
              </w:rPr>
            </w:pPr>
            <w:r>
              <w:rPr>
                <w:color w:val="auto"/>
                <w:sz w:val="18"/>
              </w:rPr>
              <w:t>Dyslipidemia</w:t>
            </w:r>
          </w:p>
        </w:tc>
        <w:tc>
          <w:tcPr>
            <w:tcW w:w="1080" w:type="dxa"/>
            <w:tcBorders>
              <w:left w:val="single" w:sz="4" w:space="0" w:color="auto"/>
            </w:tcBorders>
            <w:shd w:val="clear" w:color="auto" w:fill="FFFFFF"/>
            <w:vAlign w:val="center"/>
          </w:tcPr>
          <w:p w:rsidR="00044E49" w:rsidRDefault="00044E49" w:rsidP="007D7048">
            <w:pPr>
              <w:spacing w:line="220" w:lineRule="exact"/>
              <w:contextualSpacing/>
              <w:rPr>
                <w:color w:val="auto"/>
                <w:sz w:val="18"/>
              </w:rPr>
            </w:pPr>
            <w:r>
              <w:rPr>
                <w:color w:val="auto"/>
                <w:sz w:val="18"/>
              </w:rPr>
              <w:t>7199-7101</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NSC</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20060926</w:t>
            </w:r>
          </w:p>
        </w:tc>
      </w:tr>
      <w:tr w:rsidR="00044E49" w:rsidRPr="00F64312" w:rsidTr="007D7048">
        <w:trPr>
          <w:trHeight w:val="118"/>
          <w:jc w:val="center"/>
        </w:trPr>
        <w:tc>
          <w:tcPr>
            <w:tcW w:w="3964" w:type="dxa"/>
            <w:gridSpan w:val="3"/>
            <w:vMerge w:val="restart"/>
            <w:tcBorders>
              <w:right w:val="thinThickThinSmallGap" w:sz="24" w:space="0" w:color="auto"/>
            </w:tcBorders>
            <w:shd w:val="clear" w:color="auto" w:fill="FFFFFF"/>
            <w:vAlign w:val="center"/>
          </w:tcPr>
          <w:p w:rsidR="00044E49" w:rsidRPr="00F64312" w:rsidRDefault="00044E49" w:rsidP="007D7048">
            <w:pPr>
              <w:spacing w:line="220" w:lineRule="exact"/>
              <w:contextualSpacing/>
              <w:rPr>
                <w:color w:val="auto"/>
                <w:sz w:val="18"/>
              </w:rPr>
            </w:pPr>
            <w:r w:rsidRPr="00F64312">
              <w:rPr>
                <w:rFonts w:cs="Calibri"/>
                <w:color w:val="auto"/>
                <w:sz w:val="18"/>
                <w:szCs w:val="18"/>
              </w:rPr>
              <w:t>No Additional MEB/PEB Entries</w:t>
            </w:r>
            <w:r>
              <w:rPr>
                <w:rFonts w:cs="Calibri"/>
                <w:color w:val="auto"/>
                <w:sz w:val="18"/>
                <w:szCs w:val="18"/>
              </w:rPr>
              <w:t>.</w:t>
            </w:r>
          </w:p>
        </w:tc>
        <w:tc>
          <w:tcPr>
            <w:tcW w:w="2610" w:type="dxa"/>
            <w:tcBorders>
              <w:left w:val="thinThickThinSmallGap" w:sz="24" w:space="0" w:color="auto"/>
            </w:tcBorders>
            <w:shd w:val="clear" w:color="auto" w:fill="FFFFFF"/>
            <w:vAlign w:val="center"/>
          </w:tcPr>
          <w:p w:rsidR="00044E49" w:rsidRPr="00F64312" w:rsidRDefault="00044E49" w:rsidP="007D7048">
            <w:pPr>
              <w:spacing w:line="220" w:lineRule="exact"/>
              <w:contextualSpacing/>
              <w:jc w:val="left"/>
              <w:rPr>
                <w:color w:val="auto"/>
                <w:sz w:val="18"/>
              </w:rPr>
            </w:pPr>
            <w:r>
              <w:rPr>
                <w:color w:val="auto"/>
                <w:sz w:val="18"/>
              </w:rPr>
              <w:t>R Shoulder Tendonitis</w:t>
            </w:r>
          </w:p>
        </w:tc>
        <w:tc>
          <w:tcPr>
            <w:tcW w:w="1080" w:type="dxa"/>
            <w:shd w:val="clear" w:color="auto" w:fill="FFFFFF"/>
            <w:vAlign w:val="center"/>
          </w:tcPr>
          <w:p w:rsidR="00044E49" w:rsidRDefault="00044E49" w:rsidP="007D7048">
            <w:pPr>
              <w:spacing w:line="220" w:lineRule="exact"/>
              <w:contextualSpacing/>
              <w:rPr>
                <w:color w:val="auto"/>
                <w:sz w:val="18"/>
              </w:rPr>
            </w:pPr>
            <w:r>
              <w:rPr>
                <w:color w:val="auto"/>
                <w:sz w:val="18"/>
              </w:rPr>
              <w:t>5201-5024</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20060930</w:t>
            </w:r>
          </w:p>
        </w:tc>
      </w:tr>
      <w:tr w:rsidR="00044E49" w:rsidRPr="00F64312" w:rsidTr="007D7048">
        <w:trPr>
          <w:trHeight w:val="118"/>
          <w:jc w:val="center"/>
        </w:trPr>
        <w:tc>
          <w:tcPr>
            <w:tcW w:w="3964" w:type="dxa"/>
            <w:gridSpan w:val="3"/>
            <w:vMerge/>
            <w:tcBorders>
              <w:right w:val="thinThickThinSmallGap" w:sz="24" w:space="0" w:color="auto"/>
            </w:tcBorders>
            <w:shd w:val="clear" w:color="auto" w:fill="FFFFFF"/>
            <w:vAlign w:val="center"/>
          </w:tcPr>
          <w:p w:rsidR="00044E49" w:rsidRPr="00F64312" w:rsidRDefault="00044E49" w:rsidP="007D7048">
            <w:pPr>
              <w:spacing w:line="220" w:lineRule="exact"/>
              <w:contextualSpacing/>
              <w:rPr>
                <w:color w:val="auto"/>
                <w:sz w:val="18"/>
                <w:szCs w:val="18"/>
              </w:rPr>
            </w:pPr>
          </w:p>
        </w:tc>
        <w:tc>
          <w:tcPr>
            <w:tcW w:w="2610" w:type="dxa"/>
            <w:tcBorders>
              <w:left w:val="thinThickThinSmallGap" w:sz="24" w:space="0" w:color="auto"/>
            </w:tcBorders>
            <w:shd w:val="clear" w:color="auto" w:fill="FFFFFF"/>
            <w:vAlign w:val="center"/>
          </w:tcPr>
          <w:p w:rsidR="00044E49" w:rsidRPr="00F64312" w:rsidRDefault="00044E49" w:rsidP="007D7048">
            <w:pPr>
              <w:spacing w:line="220" w:lineRule="exact"/>
              <w:contextualSpacing/>
              <w:jc w:val="left"/>
              <w:rPr>
                <w:color w:val="auto"/>
                <w:sz w:val="18"/>
              </w:rPr>
            </w:pPr>
            <w:r>
              <w:rPr>
                <w:color w:val="auto"/>
                <w:sz w:val="18"/>
              </w:rPr>
              <w:t>DJD, L Shoulder</w:t>
            </w:r>
          </w:p>
        </w:tc>
        <w:tc>
          <w:tcPr>
            <w:tcW w:w="108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5201-5010</w:t>
            </w:r>
          </w:p>
        </w:tc>
        <w:tc>
          <w:tcPr>
            <w:tcW w:w="720" w:type="dxa"/>
            <w:shd w:val="clear" w:color="auto" w:fill="FFFFFF"/>
            <w:vAlign w:val="center"/>
          </w:tcPr>
          <w:p w:rsidR="00044E49"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A1419D" w:rsidRDefault="00044E49" w:rsidP="007D7048">
            <w:pPr>
              <w:spacing w:line="220" w:lineRule="exact"/>
              <w:contextualSpacing/>
              <w:rPr>
                <w:color w:val="auto"/>
                <w:sz w:val="18"/>
              </w:rPr>
            </w:pPr>
            <w:r w:rsidRPr="00A1419D">
              <w:rPr>
                <w:color w:val="auto"/>
                <w:sz w:val="18"/>
              </w:rPr>
              <w:t>20060930</w:t>
            </w:r>
          </w:p>
        </w:tc>
      </w:tr>
      <w:tr w:rsidR="00044E49" w:rsidRPr="00F64312" w:rsidTr="007D7048">
        <w:trPr>
          <w:trHeight w:val="118"/>
          <w:jc w:val="center"/>
        </w:trPr>
        <w:tc>
          <w:tcPr>
            <w:tcW w:w="3964" w:type="dxa"/>
            <w:gridSpan w:val="3"/>
            <w:vMerge/>
            <w:tcBorders>
              <w:right w:val="thinThickThinSmallGap" w:sz="24" w:space="0" w:color="auto"/>
            </w:tcBorders>
            <w:shd w:val="clear" w:color="auto" w:fill="FFFFFF"/>
            <w:vAlign w:val="center"/>
          </w:tcPr>
          <w:p w:rsidR="00044E49" w:rsidRPr="00F64312" w:rsidRDefault="00044E49" w:rsidP="007D7048">
            <w:pPr>
              <w:spacing w:line="220" w:lineRule="exact"/>
              <w:contextualSpacing/>
              <w:rPr>
                <w:color w:val="auto"/>
                <w:sz w:val="18"/>
              </w:rPr>
            </w:pPr>
          </w:p>
        </w:tc>
        <w:tc>
          <w:tcPr>
            <w:tcW w:w="2610" w:type="dxa"/>
            <w:tcBorders>
              <w:left w:val="thinThickThinSmallGap" w:sz="24" w:space="0" w:color="auto"/>
            </w:tcBorders>
            <w:shd w:val="clear" w:color="auto" w:fill="FFFFFF"/>
            <w:vAlign w:val="center"/>
          </w:tcPr>
          <w:p w:rsidR="00044E49" w:rsidRPr="00F64312" w:rsidRDefault="00044E49" w:rsidP="007D7048">
            <w:pPr>
              <w:spacing w:line="220" w:lineRule="exact"/>
              <w:contextualSpacing/>
              <w:jc w:val="left"/>
              <w:rPr>
                <w:color w:val="auto"/>
                <w:sz w:val="18"/>
              </w:rPr>
            </w:pPr>
            <w:r>
              <w:rPr>
                <w:color w:val="auto"/>
                <w:sz w:val="18"/>
              </w:rPr>
              <w:t xml:space="preserve">Chondromalacia, L Knee </w:t>
            </w:r>
          </w:p>
        </w:tc>
        <w:tc>
          <w:tcPr>
            <w:tcW w:w="108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5260-5014</w:t>
            </w:r>
          </w:p>
        </w:tc>
        <w:tc>
          <w:tcPr>
            <w:tcW w:w="720" w:type="dxa"/>
            <w:shd w:val="clear" w:color="auto" w:fill="FFFFFF"/>
            <w:vAlign w:val="center"/>
          </w:tcPr>
          <w:p w:rsidR="00044E49" w:rsidRPr="00F64312" w:rsidRDefault="00044E49" w:rsidP="007D7048">
            <w:pPr>
              <w:spacing w:line="220" w:lineRule="exact"/>
              <w:contextualSpacing/>
              <w:rPr>
                <w:color w:val="auto"/>
                <w:sz w:val="18"/>
              </w:rPr>
            </w:pPr>
            <w:r>
              <w:rPr>
                <w:color w:val="auto"/>
                <w:sz w:val="18"/>
              </w:rPr>
              <w:t>10%</w:t>
            </w:r>
          </w:p>
        </w:tc>
        <w:tc>
          <w:tcPr>
            <w:tcW w:w="990" w:type="dxa"/>
            <w:shd w:val="clear" w:color="auto" w:fill="FFFFFF"/>
            <w:vAlign w:val="center"/>
          </w:tcPr>
          <w:p w:rsidR="00044E49" w:rsidRPr="00A1419D" w:rsidRDefault="00044E49" w:rsidP="007D7048">
            <w:pPr>
              <w:spacing w:line="220" w:lineRule="exact"/>
              <w:contextualSpacing/>
              <w:rPr>
                <w:color w:val="auto"/>
                <w:sz w:val="18"/>
              </w:rPr>
            </w:pPr>
            <w:r w:rsidRPr="00A1419D">
              <w:rPr>
                <w:color w:val="auto"/>
                <w:sz w:val="18"/>
              </w:rPr>
              <w:t>20060930</w:t>
            </w:r>
          </w:p>
        </w:tc>
      </w:tr>
      <w:tr w:rsidR="00044E49" w:rsidRPr="00F64312" w:rsidTr="007D7048">
        <w:trPr>
          <w:trHeight w:val="172"/>
          <w:jc w:val="center"/>
        </w:trPr>
        <w:tc>
          <w:tcPr>
            <w:tcW w:w="3964" w:type="dxa"/>
            <w:gridSpan w:val="3"/>
            <w:vMerge/>
            <w:tcBorders>
              <w:right w:val="thinThickThinSmallGap" w:sz="24" w:space="0" w:color="auto"/>
            </w:tcBorders>
            <w:shd w:val="clear" w:color="auto" w:fill="FFFFFF"/>
            <w:vAlign w:val="center"/>
          </w:tcPr>
          <w:p w:rsidR="00044E49" w:rsidRPr="00F64312" w:rsidRDefault="00044E49" w:rsidP="007D7048">
            <w:pPr>
              <w:spacing w:line="22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044E49" w:rsidRPr="00F64312" w:rsidRDefault="00044E49" w:rsidP="007D7048">
            <w:pPr>
              <w:spacing w:line="220" w:lineRule="exact"/>
              <w:contextualSpacing/>
              <w:rPr>
                <w:rFonts w:cs="Calibri"/>
                <w:color w:val="auto"/>
                <w:sz w:val="18"/>
              </w:rPr>
            </w:pPr>
            <w:r w:rsidRPr="00F64312">
              <w:rPr>
                <w:color w:val="auto"/>
                <w:sz w:val="18"/>
              </w:rPr>
              <w:t xml:space="preserve">0% X </w:t>
            </w:r>
            <w:r>
              <w:rPr>
                <w:color w:val="auto"/>
                <w:sz w:val="18"/>
              </w:rPr>
              <w:t>3</w:t>
            </w:r>
            <w:r w:rsidRPr="00F64312">
              <w:rPr>
                <w:color w:val="auto"/>
                <w:sz w:val="18"/>
              </w:rPr>
              <w:t xml:space="preserve"> </w:t>
            </w:r>
            <w:r>
              <w:rPr>
                <w:color w:val="auto"/>
                <w:sz w:val="18"/>
              </w:rPr>
              <w:t xml:space="preserve">/ Not Service </w:t>
            </w:r>
            <w:r w:rsidRPr="00F64312">
              <w:rPr>
                <w:color w:val="auto"/>
                <w:sz w:val="18"/>
              </w:rPr>
              <w:t xml:space="preserve">Connected </w:t>
            </w:r>
            <w:r>
              <w:rPr>
                <w:color w:val="auto"/>
                <w:sz w:val="18"/>
              </w:rPr>
              <w:t xml:space="preserve">(NSC) </w:t>
            </w:r>
            <w:r w:rsidRPr="00F64312">
              <w:rPr>
                <w:color w:val="auto"/>
                <w:sz w:val="18"/>
              </w:rPr>
              <w:t xml:space="preserve">x </w:t>
            </w:r>
            <w:r>
              <w:rPr>
                <w:color w:val="auto"/>
                <w:sz w:val="18"/>
              </w:rPr>
              <w:t>2 Additional</w:t>
            </w:r>
          </w:p>
        </w:tc>
        <w:tc>
          <w:tcPr>
            <w:tcW w:w="990" w:type="dxa"/>
            <w:shd w:val="clear" w:color="auto" w:fill="FFFFFF"/>
            <w:vAlign w:val="center"/>
          </w:tcPr>
          <w:p w:rsidR="00044E49" w:rsidRPr="00F64312" w:rsidRDefault="00044E49" w:rsidP="007D7048">
            <w:pPr>
              <w:spacing w:line="220" w:lineRule="exact"/>
              <w:contextualSpacing/>
              <w:rPr>
                <w:rFonts w:cs="Calibri"/>
                <w:color w:val="auto"/>
                <w:sz w:val="18"/>
              </w:rPr>
            </w:pPr>
            <w:r w:rsidRPr="00A1419D">
              <w:rPr>
                <w:color w:val="auto"/>
                <w:sz w:val="18"/>
              </w:rPr>
              <w:t>20060930</w:t>
            </w:r>
          </w:p>
        </w:tc>
      </w:tr>
      <w:tr w:rsidR="00044E49" w:rsidRPr="00F64312" w:rsidTr="007D7048">
        <w:trPr>
          <w:trHeight w:val="124"/>
          <w:jc w:val="center"/>
        </w:trPr>
        <w:tc>
          <w:tcPr>
            <w:tcW w:w="3964" w:type="dxa"/>
            <w:gridSpan w:val="3"/>
            <w:tcBorders>
              <w:right w:val="thinThickThinSmallGap" w:sz="24" w:space="0" w:color="auto"/>
            </w:tcBorders>
            <w:shd w:val="clear" w:color="auto" w:fill="D9D9D9"/>
          </w:tcPr>
          <w:p w:rsidR="00044E49" w:rsidRPr="00F64312" w:rsidRDefault="00044E49" w:rsidP="007D7048">
            <w:pPr>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044E49" w:rsidRPr="00F64312" w:rsidRDefault="00044E49" w:rsidP="007D7048">
            <w:pPr>
              <w:contextualSpacing/>
              <w:rPr>
                <w:rFonts w:cs="Calibri"/>
                <w:b/>
                <w:color w:val="auto"/>
                <w:sz w:val="18"/>
              </w:rPr>
            </w:pPr>
            <w:r w:rsidRPr="00F64312">
              <w:rPr>
                <w:b/>
                <w:color w:val="auto"/>
                <w:sz w:val="18"/>
              </w:rPr>
              <w:t xml:space="preserve">Combined:  </w:t>
            </w:r>
            <w:r>
              <w:rPr>
                <w:b/>
                <w:color w:val="auto"/>
                <w:sz w:val="18"/>
              </w:rPr>
              <w:t>60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FB5643" w:rsidRPr="00FB5643" w:rsidRDefault="00AD2379" w:rsidP="00FB5643">
      <w:pPr>
        <w:jc w:val="both"/>
        <w:rPr>
          <w:color w:val="000000"/>
        </w:rPr>
      </w:pPr>
      <w:r w:rsidRPr="001F29F9">
        <w:rPr>
          <w:color w:val="000000"/>
          <w:u w:val="single"/>
        </w:rPr>
        <w:t>ANALYSIS SUMMARY</w:t>
      </w:r>
      <w:r w:rsidRPr="001F29F9">
        <w:rPr>
          <w:color w:val="000000"/>
        </w:rPr>
        <w:t>:</w:t>
      </w:r>
      <w:r>
        <w:rPr>
          <w:color w:val="000000"/>
        </w:rPr>
        <w:t xml:space="preserve"> </w:t>
      </w:r>
      <w:r w:rsidR="00FB5643">
        <w:rPr>
          <w:color w:val="000000"/>
        </w:rPr>
        <w:t xml:space="preserve"> </w:t>
      </w:r>
      <w:r w:rsidR="00FB5643" w:rsidRPr="00FB5643">
        <w:rPr>
          <w:color w:val="000000"/>
        </w:rPr>
        <w:t xml:space="preserve">The Board acknowledges the CI’s </w:t>
      </w:r>
      <w:r w:rsidR="00FB5643">
        <w:rPr>
          <w:color w:val="000000"/>
        </w:rPr>
        <w:t xml:space="preserve">implied </w:t>
      </w:r>
      <w:r w:rsidR="00FB5643" w:rsidRPr="00FB5643">
        <w:rPr>
          <w:color w:val="000000"/>
        </w:rPr>
        <w:t xml:space="preserve">contention for ratings for </w:t>
      </w:r>
      <w:r w:rsidR="00FB5643">
        <w:rPr>
          <w:color w:val="000000"/>
        </w:rPr>
        <w:t xml:space="preserve">the </w:t>
      </w:r>
      <w:r w:rsidR="00006139">
        <w:rPr>
          <w:color w:val="000000"/>
        </w:rPr>
        <w:t>four</w:t>
      </w:r>
      <w:r w:rsidR="00FB5643">
        <w:rPr>
          <w:color w:val="000000"/>
        </w:rPr>
        <w:t xml:space="preserve"> conditions</w:t>
      </w:r>
      <w:r w:rsidR="00FB5643" w:rsidRPr="00FB5643">
        <w:rPr>
          <w:color w:val="000000"/>
        </w:rPr>
        <w:t xml:space="preserve"> </w:t>
      </w:r>
      <w:r w:rsidR="00FB5643">
        <w:rPr>
          <w:color w:val="000000"/>
        </w:rPr>
        <w:t>listed above</w:t>
      </w:r>
      <w:r w:rsidR="00FB5643" w:rsidRPr="00FB5643">
        <w:rPr>
          <w:color w:val="000000"/>
        </w:rPr>
        <w:t xml:space="preserve"> which were </w:t>
      </w:r>
      <w:r w:rsidR="00FB5643">
        <w:rPr>
          <w:color w:val="000000"/>
        </w:rPr>
        <w:t>determined to be</w:t>
      </w:r>
      <w:r w:rsidR="00FB5643" w:rsidRPr="00FB5643">
        <w:rPr>
          <w:color w:val="000000"/>
        </w:rPr>
        <w:t xml:space="preserve"> not unfitting by the PEB, and notes that its recommendations in that regard must comply with governance for the Disability Evaluation System (DES).  While the DES considers all of the service member's medical conditions, compensation can only be offered for those medical conditions that cut short </w:t>
      </w:r>
      <w:proofErr w:type="gramStart"/>
      <w:r w:rsidR="00FB5643" w:rsidRPr="00FB5643">
        <w:rPr>
          <w:color w:val="000000"/>
        </w:rPr>
        <w:t xml:space="preserve">the </w:t>
      </w:r>
      <w:r w:rsidR="00006139">
        <w:rPr>
          <w:color w:val="000000"/>
        </w:rPr>
        <w:t xml:space="preserve"> service</w:t>
      </w:r>
      <w:proofErr w:type="gramEnd"/>
      <w:r w:rsidR="00006139">
        <w:rPr>
          <w:color w:val="000000"/>
        </w:rPr>
        <w:t xml:space="preserve"> </w:t>
      </w:r>
      <w:r w:rsidR="00FB5643" w:rsidRPr="00FB5643">
        <w:rPr>
          <w:color w:val="000000"/>
        </w:rPr>
        <w:t>member’s career; and the Board’s assessment of fitness determinations is premised on the MOS-specific functional limitations in evidence at the time of separation.  The Department of Veteran Affairs</w:t>
      </w:r>
      <w:r w:rsidR="00A0598A">
        <w:rPr>
          <w:color w:val="000000"/>
        </w:rPr>
        <w:t xml:space="preserve"> (DVA)</w:t>
      </w:r>
      <w:r w:rsidR="00FB5643" w:rsidRPr="00FB5643">
        <w:rPr>
          <w:color w:val="000000"/>
        </w:rPr>
        <w:t>, however, is empowered to compensate service</w:t>
      </w:r>
      <w:r w:rsidR="00006139">
        <w:rPr>
          <w:color w:val="000000"/>
        </w:rPr>
        <w:t>-</w:t>
      </w:r>
      <w:r w:rsidR="00FB5643" w:rsidRPr="00FB5643">
        <w:rPr>
          <w:color w:val="000000"/>
        </w:rPr>
        <w:t xml:space="preserve">connected conditions and to periodically re-evaluate said conditions for the purpose of adjusting the </w:t>
      </w:r>
      <w:r w:rsidR="00006139">
        <w:rPr>
          <w:color w:val="000000"/>
        </w:rPr>
        <w:t>V</w:t>
      </w:r>
      <w:r w:rsidR="00FB5643" w:rsidRPr="00FB5643">
        <w:rPr>
          <w:color w:val="000000"/>
        </w:rPr>
        <w:t>eteran’s disability rating should his degree of impairment vary over time.</w:t>
      </w:r>
      <w:r w:rsidR="00C60303" w:rsidRPr="00C60303">
        <w:rPr>
          <w:color w:val="000000"/>
        </w:rPr>
        <w:t xml:space="preserve"> </w:t>
      </w:r>
      <w:r w:rsidR="00C60303">
        <w:rPr>
          <w:color w:val="000000"/>
        </w:rPr>
        <w:t xml:space="preserve"> Should the Board judge that any contested condition was most likely incompatible with MOS </w:t>
      </w:r>
      <w:r w:rsidR="003830BF">
        <w:rPr>
          <w:color w:val="000000"/>
        </w:rPr>
        <w:t>requirements;</w:t>
      </w:r>
      <w:r w:rsidR="00C60303">
        <w:rPr>
          <w:color w:val="000000"/>
        </w:rPr>
        <w:t xml:space="preserve"> a disability rating IAW </w:t>
      </w:r>
      <w:r w:rsidR="00C60303" w:rsidRPr="003830BF">
        <w:rPr>
          <w:color w:val="000000"/>
        </w:rPr>
        <w:t xml:space="preserve">the </w:t>
      </w:r>
      <w:r w:rsidR="00B83D09">
        <w:rPr>
          <w:color w:val="000000"/>
        </w:rPr>
        <w:t>VASRD</w:t>
      </w:r>
      <w:r w:rsidR="003830BF" w:rsidRPr="003830BF">
        <w:rPr>
          <w:color w:val="000000"/>
        </w:rPr>
        <w:t xml:space="preserve"> </w:t>
      </w:r>
      <w:r w:rsidR="00C60303" w:rsidRPr="003830BF">
        <w:rPr>
          <w:color w:val="000000"/>
        </w:rPr>
        <w:t>will be recommended.</w:t>
      </w:r>
    </w:p>
    <w:p w:rsidR="00AD2379" w:rsidRPr="00726F84" w:rsidRDefault="00AD2379" w:rsidP="00726F84">
      <w:pPr>
        <w:jc w:val="both"/>
        <w:rPr>
          <w:color w:val="000000"/>
        </w:rPr>
      </w:pPr>
    </w:p>
    <w:p w:rsidR="003B209A" w:rsidRDefault="00D26E2D" w:rsidP="00F23527">
      <w:pPr>
        <w:spacing w:after="120"/>
        <w:jc w:val="both"/>
        <w:rPr>
          <w:color w:val="000000"/>
        </w:rPr>
      </w:pPr>
      <w:r>
        <w:rPr>
          <w:color w:val="000000"/>
          <w:u w:val="single"/>
        </w:rPr>
        <w:t>Right Biceps Tear/Elbow</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C1382E">
        <w:rPr>
          <w:color w:val="000000"/>
        </w:rPr>
        <w:t xml:space="preserve">The CI was mobilized in February 2004; and, although the date of his injury is not clarified in the record, it occurred soon afterwards when he fell during physical training.  </w:t>
      </w:r>
      <w:r w:rsidR="003B209A">
        <w:rPr>
          <w:color w:val="000000"/>
        </w:rPr>
        <w:t>A</w:t>
      </w:r>
      <w:r w:rsidR="00C1382E">
        <w:rPr>
          <w:color w:val="000000"/>
        </w:rPr>
        <w:t xml:space="preserve"> distal biceps tendon tear was identified on magnetic resonance imaging (MRI)</w:t>
      </w:r>
      <w:r w:rsidR="003B209A">
        <w:rPr>
          <w:color w:val="000000"/>
        </w:rPr>
        <w:t xml:space="preserve"> during that period</w:t>
      </w:r>
      <w:r w:rsidR="00C1382E">
        <w:rPr>
          <w:color w:val="000000"/>
        </w:rPr>
        <w:t xml:space="preserve">, </w:t>
      </w:r>
      <w:r w:rsidR="003B209A">
        <w:rPr>
          <w:color w:val="000000"/>
        </w:rPr>
        <w:t>but</w:t>
      </w:r>
      <w:r w:rsidR="00C1382E">
        <w:rPr>
          <w:color w:val="000000"/>
        </w:rPr>
        <w:t xml:space="preserve"> the surgical repair was not undertaken until March 2005.  </w:t>
      </w:r>
      <w:r w:rsidR="007B4080">
        <w:rPr>
          <w:color w:val="000000"/>
        </w:rPr>
        <w:t xml:space="preserve">The CI underwent an extensive period of physical therapy (PT) and rehabilitation efforts post-operatively, but continued to suffer restricted use of his right elbow.  </w:t>
      </w:r>
      <w:r w:rsidR="00BE4BE3">
        <w:rPr>
          <w:color w:val="000000"/>
        </w:rPr>
        <w:t>Post-operative notes reflect adequate healing</w:t>
      </w:r>
      <w:r w:rsidR="00235230">
        <w:rPr>
          <w:color w:val="000000"/>
        </w:rPr>
        <w:t>, without contractures or fascial defects</w:t>
      </w:r>
      <w:r w:rsidR="00255F4E">
        <w:rPr>
          <w:color w:val="000000"/>
        </w:rPr>
        <w:t>.</w:t>
      </w:r>
      <w:r w:rsidR="00A600B9">
        <w:rPr>
          <w:color w:val="000000"/>
        </w:rPr>
        <w:t xml:space="preserve">  </w:t>
      </w:r>
      <w:r w:rsidR="00470675">
        <w:rPr>
          <w:color w:val="000000"/>
        </w:rPr>
        <w:t xml:space="preserve">Numerous outpatient range-of-motion (ROM) measurements for flexion, extension, pronation, and supination of the right elbow are in evidence.  </w:t>
      </w:r>
      <w:r w:rsidR="00470675" w:rsidRPr="00DA35A1">
        <w:rPr>
          <w:color w:val="000000"/>
        </w:rPr>
        <w:t>All</w:t>
      </w:r>
      <w:r w:rsidR="00470675">
        <w:rPr>
          <w:color w:val="000000"/>
        </w:rPr>
        <w:t xml:space="preserve"> </w:t>
      </w:r>
      <w:r w:rsidR="003B209A">
        <w:rPr>
          <w:color w:val="000000"/>
        </w:rPr>
        <w:t>documented</w:t>
      </w:r>
      <w:r w:rsidR="00470675">
        <w:rPr>
          <w:color w:val="000000"/>
        </w:rPr>
        <w:t xml:space="preserve"> modest to moderate </w:t>
      </w:r>
      <w:r w:rsidR="003B209A">
        <w:rPr>
          <w:color w:val="000000"/>
        </w:rPr>
        <w:t xml:space="preserve">ROM </w:t>
      </w:r>
      <w:r w:rsidR="00470675">
        <w:rPr>
          <w:color w:val="000000"/>
        </w:rPr>
        <w:t>reductions, but all were in the noncompensable or minimum compensable (10%) ranges; except for a significantly disparate PT exam 6</w:t>
      </w:r>
      <w:r w:rsidR="00F83808">
        <w:rPr>
          <w:color w:val="000000"/>
        </w:rPr>
        <w:t xml:space="preserve"> </w:t>
      </w:r>
      <w:r w:rsidR="00470675">
        <w:rPr>
          <w:color w:val="000000"/>
        </w:rPr>
        <w:t xml:space="preserve">months </w:t>
      </w:r>
      <w:r w:rsidR="00F83808">
        <w:rPr>
          <w:color w:val="000000"/>
        </w:rPr>
        <w:t xml:space="preserve">prior to </w:t>
      </w:r>
      <w:r w:rsidR="00470675">
        <w:rPr>
          <w:color w:val="000000"/>
        </w:rPr>
        <w:t>separation noting 90</w:t>
      </w:r>
      <w:r w:rsidR="00F83808">
        <w:rPr>
          <w:color w:val="000000"/>
        </w:rPr>
        <w:t xml:space="preserve"> degree</w:t>
      </w:r>
      <w:r w:rsidR="00470675">
        <w:rPr>
          <w:color w:val="000000"/>
        </w:rPr>
        <w:t xml:space="preserve"> flexion (ratable at 20% via code 5206) and 38</w:t>
      </w:r>
      <w:r w:rsidR="00F83808">
        <w:rPr>
          <w:color w:val="000000"/>
        </w:rPr>
        <w:t xml:space="preserve"> degree</w:t>
      </w:r>
      <w:r w:rsidR="00470675">
        <w:rPr>
          <w:color w:val="000000"/>
        </w:rPr>
        <w:t xml:space="preserve"> pronation (ratable at 30% via 5213).  </w:t>
      </w:r>
      <w:r w:rsidR="009D1557">
        <w:rPr>
          <w:color w:val="000000"/>
        </w:rPr>
        <w:t>A statement from the Medical Officer of the CI’s Community Based Health Care Organization in September 2005 stated that optimal therapeutic benefit had been achieved</w:t>
      </w:r>
      <w:r w:rsidR="003B209A">
        <w:rPr>
          <w:color w:val="000000"/>
        </w:rPr>
        <w:t xml:space="preserve"> and recommended return to duty.</w:t>
      </w:r>
      <w:r w:rsidR="009D1557">
        <w:rPr>
          <w:color w:val="000000"/>
        </w:rPr>
        <w:t xml:space="preserve"> </w:t>
      </w:r>
      <w:r w:rsidR="003B209A">
        <w:rPr>
          <w:color w:val="000000"/>
        </w:rPr>
        <w:t xml:space="preserve"> C</w:t>
      </w:r>
      <w:r w:rsidR="009D1557">
        <w:rPr>
          <w:color w:val="000000"/>
        </w:rPr>
        <w:t>learly this did not occur</w:t>
      </w:r>
      <w:r w:rsidR="003B209A">
        <w:rPr>
          <w:color w:val="000000"/>
        </w:rPr>
        <w:t>, and</w:t>
      </w:r>
      <w:r w:rsidR="009D1557">
        <w:rPr>
          <w:color w:val="000000"/>
        </w:rPr>
        <w:t xml:space="preserve"> </w:t>
      </w:r>
      <w:r w:rsidR="003B209A">
        <w:rPr>
          <w:color w:val="000000"/>
        </w:rPr>
        <w:t>there is</w:t>
      </w:r>
      <w:r w:rsidR="009D1557">
        <w:rPr>
          <w:color w:val="000000"/>
        </w:rPr>
        <w:t xml:space="preserve"> no explanation on record.  </w:t>
      </w:r>
      <w:r w:rsidR="00235230">
        <w:rPr>
          <w:color w:val="000000"/>
        </w:rPr>
        <w:t xml:space="preserve">A comprehensive functional assessment was performed 2 months </w:t>
      </w:r>
      <w:r w:rsidR="00DA35A1">
        <w:rPr>
          <w:color w:val="000000"/>
        </w:rPr>
        <w:t xml:space="preserve">prior to </w:t>
      </w:r>
      <w:r w:rsidR="00235230">
        <w:rPr>
          <w:color w:val="000000"/>
        </w:rPr>
        <w:t xml:space="preserve">separation, and </w:t>
      </w:r>
      <w:r w:rsidR="003B209A">
        <w:rPr>
          <w:color w:val="000000"/>
        </w:rPr>
        <w:t xml:space="preserve">is excerpted below. </w:t>
      </w:r>
    </w:p>
    <w:p w:rsidR="00F23527" w:rsidRDefault="00235230" w:rsidP="00F23527">
      <w:pPr>
        <w:spacing w:after="120" w:line="200" w:lineRule="exact"/>
        <w:ind w:left="720" w:right="720"/>
        <w:jc w:val="both"/>
        <w:rPr>
          <w:color w:val="000000"/>
          <w:sz w:val="20"/>
        </w:rPr>
      </w:pPr>
      <w:r w:rsidRPr="00F23527">
        <w:rPr>
          <w:color w:val="000000"/>
          <w:sz w:val="20"/>
        </w:rPr>
        <w:t xml:space="preserve">He does obviously appear to have some limitation to his </w:t>
      </w:r>
      <w:r w:rsidRPr="00F23527">
        <w:rPr>
          <w:bCs/>
          <w:color w:val="000000"/>
          <w:sz w:val="20"/>
        </w:rPr>
        <w:t xml:space="preserve">R </w:t>
      </w:r>
      <w:r w:rsidRPr="00F23527">
        <w:rPr>
          <w:color w:val="000000"/>
          <w:sz w:val="20"/>
        </w:rPr>
        <w:t xml:space="preserve">elbow.  He was measured at </w:t>
      </w:r>
      <w:r w:rsidRPr="00F23527">
        <w:rPr>
          <w:bCs/>
          <w:color w:val="000000"/>
          <w:sz w:val="20"/>
        </w:rPr>
        <w:t xml:space="preserve">-10 degrees </w:t>
      </w:r>
      <w:r w:rsidRPr="00F23527">
        <w:rPr>
          <w:color w:val="000000"/>
          <w:sz w:val="20"/>
        </w:rPr>
        <w:t xml:space="preserve">for right elbow extension and </w:t>
      </w:r>
      <w:r w:rsidRPr="00F23527">
        <w:rPr>
          <w:bCs/>
          <w:color w:val="000000"/>
          <w:sz w:val="20"/>
        </w:rPr>
        <w:t xml:space="preserve">130 degrees </w:t>
      </w:r>
      <w:r w:rsidRPr="00F23527">
        <w:rPr>
          <w:color w:val="000000"/>
          <w:sz w:val="20"/>
        </w:rPr>
        <w:t xml:space="preserve">for flexion. </w:t>
      </w:r>
      <w:r w:rsidR="00F23527">
        <w:rPr>
          <w:color w:val="000000"/>
          <w:sz w:val="20"/>
        </w:rPr>
        <w:t xml:space="preserve"> </w:t>
      </w:r>
      <w:r w:rsidRPr="00F23527">
        <w:rPr>
          <w:color w:val="000000"/>
          <w:sz w:val="20"/>
        </w:rPr>
        <w:t xml:space="preserve">He is very guarded and it makes it </w:t>
      </w:r>
      <w:r w:rsidRPr="00F23527">
        <w:rPr>
          <w:color w:val="000000"/>
          <w:sz w:val="20"/>
        </w:rPr>
        <w:lastRenderedPageBreak/>
        <w:t>difficult to determine his true range of motion. … His efforts on grasp strength testing are strictly inconsistent and self limited.</w:t>
      </w:r>
    </w:p>
    <w:p w:rsidR="00A81A98" w:rsidRPr="00F23527" w:rsidRDefault="00235230" w:rsidP="00A81A98">
      <w:pPr>
        <w:jc w:val="both"/>
        <w:rPr>
          <w:color w:val="000000"/>
        </w:rPr>
      </w:pPr>
      <w:r w:rsidRPr="00F23527">
        <w:rPr>
          <w:color w:val="000000"/>
        </w:rPr>
        <w:t>It was concluded that “he does exhibit some limitations but also a behavioral component which may make him undesirable for continued service</w:t>
      </w:r>
      <w:r w:rsidR="00F23527" w:rsidRPr="00F23527">
        <w:rPr>
          <w:color w:val="000000"/>
        </w:rPr>
        <w:t xml:space="preserve"> in the U.S. Army.</w:t>
      </w:r>
      <w:r w:rsidR="00F23527">
        <w:rPr>
          <w:color w:val="000000"/>
        </w:rPr>
        <w:t xml:space="preserve">”  </w:t>
      </w:r>
      <w:r w:rsidR="00A81A98">
        <w:rPr>
          <w:color w:val="000000"/>
        </w:rPr>
        <w:t xml:space="preserve">The narrative summary (NARSUM) characterized the pain as “severe” and aggravated by arm position.  The </w:t>
      </w:r>
      <w:r w:rsidR="00A81A98" w:rsidRPr="00A600B9">
        <w:rPr>
          <w:color w:val="000000"/>
        </w:rPr>
        <w:t xml:space="preserve">physical exam was cursory, noting a nonspecific decreased </w:t>
      </w:r>
      <w:r w:rsidR="00A0598A">
        <w:rPr>
          <w:color w:val="000000"/>
        </w:rPr>
        <w:t>ROM</w:t>
      </w:r>
      <w:r w:rsidR="00A81A98" w:rsidRPr="00A600B9">
        <w:rPr>
          <w:color w:val="000000"/>
        </w:rPr>
        <w:t xml:space="preserve">.  </w:t>
      </w:r>
      <w:r w:rsidR="00A600B9">
        <w:rPr>
          <w:color w:val="000000"/>
        </w:rPr>
        <w:t xml:space="preserve">The </w:t>
      </w:r>
      <w:r w:rsidR="00A81A98" w:rsidRPr="00A600B9">
        <w:rPr>
          <w:color w:val="000000"/>
          <w:szCs w:val="24"/>
        </w:rPr>
        <w:t>VA Compensation and Pension (C&amp;P) exam (4</w:t>
      </w:r>
      <w:r w:rsidR="00A0598A">
        <w:rPr>
          <w:color w:val="000000"/>
          <w:szCs w:val="24"/>
        </w:rPr>
        <w:t>-</w:t>
      </w:r>
      <w:r w:rsidR="00A81A98" w:rsidRPr="00A600B9">
        <w:rPr>
          <w:color w:val="000000"/>
          <w:szCs w:val="24"/>
        </w:rPr>
        <w:t xml:space="preserve">months </w:t>
      </w:r>
      <w:r w:rsidR="00A600B9" w:rsidRPr="00A600B9">
        <w:rPr>
          <w:color w:val="000000"/>
          <w:szCs w:val="24"/>
        </w:rPr>
        <w:t>post</w:t>
      </w:r>
      <w:r w:rsidR="00A81A98" w:rsidRPr="00A600B9">
        <w:rPr>
          <w:color w:val="000000"/>
          <w:szCs w:val="24"/>
        </w:rPr>
        <w:t>-separation)</w:t>
      </w:r>
      <w:r w:rsidR="00A81A98">
        <w:rPr>
          <w:color w:val="000000"/>
          <w:szCs w:val="24"/>
        </w:rPr>
        <w:t xml:space="preserve"> </w:t>
      </w:r>
      <w:r w:rsidR="00A600B9">
        <w:rPr>
          <w:color w:val="000000"/>
          <w:szCs w:val="24"/>
        </w:rPr>
        <w:t xml:space="preserve">documented that the CI was working in a warehouse loading and unloading trucks, although using an elbow brace at work.  His baseline pain was rated 4/10, with frequent flares to 8/10.  The </w:t>
      </w:r>
      <w:r w:rsidR="00A0598A">
        <w:rPr>
          <w:color w:val="000000"/>
          <w:szCs w:val="24"/>
        </w:rPr>
        <w:t>C&amp;P</w:t>
      </w:r>
      <w:r w:rsidR="00A600B9">
        <w:rPr>
          <w:color w:val="000000"/>
          <w:szCs w:val="24"/>
        </w:rPr>
        <w:t xml:space="preserve"> exam noted a well healed surgical scar</w:t>
      </w:r>
      <w:r w:rsidR="00934599">
        <w:rPr>
          <w:color w:val="000000"/>
          <w:szCs w:val="24"/>
        </w:rPr>
        <w:t>, but with a “lump deformity” of the contiguous biceps muscle.  The ROM measurements were -10⁰ extension (minimal compensable -45</w:t>
      </w:r>
      <w:r w:rsidR="00F83808">
        <w:rPr>
          <w:color w:val="000000"/>
          <w:szCs w:val="24"/>
        </w:rPr>
        <w:t xml:space="preserve"> degree</w:t>
      </w:r>
      <w:r w:rsidR="00934599">
        <w:rPr>
          <w:color w:val="000000"/>
          <w:szCs w:val="24"/>
        </w:rPr>
        <w:t>) and 120</w:t>
      </w:r>
      <w:r w:rsidR="00F83808">
        <w:rPr>
          <w:color w:val="000000"/>
          <w:szCs w:val="24"/>
        </w:rPr>
        <w:t xml:space="preserve"> degree</w:t>
      </w:r>
      <w:r w:rsidR="00934599">
        <w:rPr>
          <w:color w:val="000000"/>
          <w:szCs w:val="24"/>
        </w:rPr>
        <w:t xml:space="preserve"> flexion (minimal compensable 100</w:t>
      </w:r>
      <w:r w:rsidR="00F83808">
        <w:rPr>
          <w:color w:val="000000"/>
          <w:szCs w:val="24"/>
        </w:rPr>
        <w:t xml:space="preserve"> degree</w:t>
      </w:r>
      <w:r w:rsidR="00934599">
        <w:rPr>
          <w:color w:val="000000"/>
          <w:szCs w:val="24"/>
        </w:rPr>
        <w:t>; 110</w:t>
      </w:r>
      <w:r w:rsidR="00F83808">
        <w:rPr>
          <w:color w:val="000000"/>
          <w:szCs w:val="24"/>
        </w:rPr>
        <w:t xml:space="preserve"> degree</w:t>
      </w:r>
      <w:r w:rsidR="00934599">
        <w:rPr>
          <w:color w:val="000000"/>
          <w:szCs w:val="24"/>
        </w:rPr>
        <w:t xml:space="preserve"> = 0%) with pain at terminal excursion.   </w:t>
      </w:r>
    </w:p>
    <w:p w:rsidR="00A81A98" w:rsidRDefault="00A81A98" w:rsidP="00A81A98">
      <w:pPr>
        <w:jc w:val="both"/>
        <w:rPr>
          <w:color w:val="000000"/>
        </w:rPr>
      </w:pPr>
    </w:p>
    <w:p w:rsidR="005822F8" w:rsidRDefault="00934599" w:rsidP="00B22D42">
      <w:pPr>
        <w:jc w:val="both"/>
        <w:rPr>
          <w:color w:val="000000"/>
        </w:rPr>
      </w:pPr>
      <w:r>
        <w:rPr>
          <w:color w:val="000000"/>
        </w:rPr>
        <w:t>Before addressing its rating recommendation for the biceps tendon injury at the elbow, the Board must acknowledge that t</w:t>
      </w:r>
      <w:r w:rsidR="00B8679F">
        <w:rPr>
          <w:color w:val="000000"/>
        </w:rPr>
        <w:t xml:space="preserve">here </w:t>
      </w:r>
      <w:r>
        <w:rPr>
          <w:color w:val="000000"/>
        </w:rPr>
        <w:t xml:space="preserve">is clear evidence that the CI suffered a </w:t>
      </w:r>
      <w:r w:rsidR="008B1068">
        <w:rPr>
          <w:color w:val="000000"/>
        </w:rPr>
        <w:t xml:space="preserve">right shoulder injury during the training fall which was independent of the distal biceps tendon rupture.  The </w:t>
      </w:r>
      <w:r w:rsidR="00A0598A">
        <w:rPr>
          <w:color w:val="000000"/>
        </w:rPr>
        <w:t>s</w:t>
      </w:r>
      <w:r w:rsidR="008B1068">
        <w:rPr>
          <w:color w:val="000000"/>
        </w:rPr>
        <w:t xml:space="preserve">ervice treatment record (STR) </w:t>
      </w:r>
      <w:r w:rsidR="008409E2">
        <w:rPr>
          <w:color w:val="000000"/>
        </w:rPr>
        <w:t xml:space="preserve">notes </w:t>
      </w:r>
      <w:r w:rsidR="00B8679F">
        <w:rPr>
          <w:color w:val="000000"/>
        </w:rPr>
        <w:t>consistent complaint</w:t>
      </w:r>
      <w:r w:rsidR="008409E2">
        <w:rPr>
          <w:color w:val="000000"/>
        </w:rPr>
        <w:t>s</w:t>
      </w:r>
      <w:r w:rsidR="00B8679F">
        <w:rPr>
          <w:color w:val="000000"/>
        </w:rPr>
        <w:t xml:space="preserve"> of shoulder </w:t>
      </w:r>
      <w:r w:rsidR="008409E2">
        <w:rPr>
          <w:color w:val="000000"/>
        </w:rPr>
        <w:t xml:space="preserve">pain associated with the </w:t>
      </w:r>
      <w:r w:rsidR="00B8679F">
        <w:rPr>
          <w:color w:val="000000"/>
        </w:rPr>
        <w:t xml:space="preserve">elbow pain </w:t>
      </w:r>
      <w:r w:rsidR="008409E2">
        <w:rPr>
          <w:color w:val="000000"/>
        </w:rPr>
        <w:t xml:space="preserve">both </w:t>
      </w:r>
      <w:r w:rsidR="00B8679F">
        <w:rPr>
          <w:color w:val="000000"/>
        </w:rPr>
        <w:t>after the injury and post-operatively</w:t>
      </w:r>
      <w:r w:rsidR="008409E2">
        <w:rPr>
          <w:color w:val="000000"/>
        </w:rPr>
        <w:t>.  There was persistent ROM limitation at the shoulder, which was</w:t>
      </w:r>
      <w:r w:rsidR="00B8679F">
        <w:rPr>
          <w:color w:val="000000"/>
        </w:rPr>
        <w:t xml:space="preserve"> </w:t>
      </w:r>
      <w:r w:rsidR="004833DB">
        <w:rPr>
          <w:color w:val="000000"/>
        </w:rPr>
        <w:t>accurately rated at</w:t>
      </w:r>
      <w:r w:rsidR="00FF0A68">
        <w:rPr>
          <w:color w:val="000000"/>
        </w:rPr>
        <w:t xml:space="preserve"> 10% by the VA.  </w:t>
      </w:r>
      <w:r w:rsidR="009829A6">
        <w:rPr>
          <w:color w:val="000000"/>
        </w:rPr>
        <w:t xml:space="preserve"> The Board deliberated if separate shoulder and elbow ratings could be recommended; </w:t>
      </w:r>
      <w:r w:rsidR="00B8679F">
        <w:rPr>
          <w:color w:val="000000"/>
        </w:rPr>
        <w:t>but</w:t>
      </w:r>
      <w:r w:rsidR="009829A6">
        <w:rPr>
          <w:color w:val="000000"/>
        </w:rPr>
        <w:t xml:space="preserve">, </w:t>
      </w:r>
      <w:r w:rsidR="00F23527">
        <w:rPr>
          <w:color w:val="000000"/>
        </w:rPr>
        <w:t>there were significant impediments to separate shoulder rating</w:t>
      </w:r>
      <w:r w:rsidR="009829A6">
        <w:rPr>
          <w:color w:val="000000"/>
        </w:rPr>
        <w:t xml:space="preserve">.  </w:t>
      </w:r>
      <w:r w:rsidR="00B8679F">
        <w:rPr>
          <w:color w:val="000000"/>
        </w:rPr>
        <w:t xml:space="preserve"> </w:t>
      </w:r>
      <w:r w:rsidR="009829A6" w:rsidRPr="00A0598A">
        <w:rPr>
          <w:color w:val="000000"/>
        </w:rPr>
        <w:t>T</w:t>
      </w:r>
      <w:r w:rsidR="00B8679F" w:rsidRPr="00A0598A">
        <w:rPr>
          <w:color w:val="000000"/>
        </w:rPr>
        <w:t>he</w:t>
      </w:r>
      <w:r w:rsidR="00B8679F">
        <w:rPr>
          <w:color w:val="000000"/>
        </w:rPr>
        <w:t xml:space="preserve"> </w:t>
      </w:r>
      <w:r w:rsidR="009829A6">
        <w:rPr>
          <w:color w:val="000000"/>
        </w:rPr>
        <w:t xml:space="preserve">biceps tendon injury at the elbow was the primary focus of </w:t>
      </w:r>
      <w:r w:rsidR="00B8679F">
        <w:rPr>
          <w:color w:val="000000"/>
        </w:rPr>
        <w:t>treatment</w:t>
      </w:r>
      <w:r w:rsidR="00F23527">
        <w:rPr>
          <w:color w:val="000000"/>
        </w:rPr>
        <w:t>; it was</w:t>
      </w:r>
      <w:r w:rsidR="007B4080">
        <w:rPr>
          <w:color w:val="000000"/>
        </w:rPr>
        <w:t xml:space="preserve"> the condition</w:t>
      </w:r>
      <w:r w:rsidR="009829A6">
        <w:rPr>
          <w:color w:val="000000"/>
        </w:rPr>
        <w:t xml:space="preserve"> that was profiled</w:t>
      </w:r>
      <w:r w:rsidR="00F23527">
        <w:rPr>
          <w:color w:val="000000"/>
        </w:rPr>
        <w:t>;</w:t>
      </w:r>
      <w:r w:rsidR="007B4080">
        <w:rPr>
          <w:color w:val="000000"/>
        </w:rPr>
        <w:t xml:space="preserve"> and</w:t>
      </w:r>
      <w:r w:rsidR="00F23527">
        <w:rPr>
          <w:color w:val="000000"/>
        </w:rPr>
        <w:t>, it was</w:t>
      </w:r>
      <w:r w:rsidR="007B4080">
        <w:rPr>
          <w:color w:val="000000"/>
        </w:rPr>
        <w:t xml:space="preserve"> the </w:t>
      </w:r>
      <w:r w:rsidR="009829A6">
        <w:rPr>
          <w:color w:val="000000"/>
        </w:rPr>
        <w:t xml:space="preserve">condition </w:t>
      </w:r>
      <w:r w:rsidR="007B4080">
        <w:rPr>
          <w:color w:val="000000"/>
        </w:rPr>
        <w:t>trigger</w:t>
      </w:r>
      <w:r w:rsidR="009829A6">
        <w:rPr>
          <w:color w:val="000000"/>
        </w:rPr>
        <w:t>ing</w:t>
      </w:r>
      <w:r w:rsidR="007B4080">
        <w:rPr>
          <w:color w:val="000000"/>
        </w:rPr>
        <w:t xml:space="preserve"> MEB </w:t>
      </w:r>
      <w:r w:rsidR="009829A6">
        <w:rPr>
          <w:color w:val="000000"/>
        </w:rPr>
        <w:t>proceedings</w:t>
      </w:r>
      <w:r w:rsidR="007B4080">
        <w:rPr>
          <w:color w:val="000000"/>
        </w:rPr>
        <w:t xml:space="preserve">.  </w:t>
      </w:r>
      <w:r w:rsidR="009829A6">
        <w:rPr>
          <w:color w:val="000000"/>
        </w:rPr>
        <w:t xml:space="preserve">Establishing the shoulder as independently unfitting would </w:t>
      </w:r>
      <w:r w:rsidR="001F1ABC">
        <w:rPr>
          <w:color w:val="000000"/>
        </w:rPr>
        <w:t xml:space="preserve">thus </w:t>
      </w:r>
      <w:r w:rsidR="009829A6">
        <w:rPr>
          <w:color w:val="000000"/>
        </w:rPr>
        <w:t xml:space="preserve">require </w:t>
      </w:r>
      <w:r w:rsidR="001F1ABC">
        <w:rPr>
          <w:color w:val="000000"/>
        </w:rPr>
        <w:t>a considerable degree of speculation.  Furthermore,</w:t>
      </w:r>
      <w:r w:rsidR="009829A6">
        <w:rPr>
          <w:color w:val="000000"/>
        </w:rPr>
        <w:t xml:space="preserve"> since a distinct shoulder condition was neither adjudicated by the PEB n</w:t>
      </w:r>
      <w:r w:rsidR="001F1ABC">
        <w:rPr>
          <w:color w:val="000000"/>
        </w:rPr>
        <w:t>or requested in the application;</w:t>
      </w:r>
      <w:r w:rsidR="009829A6">
        <w:rPr>
          <w:color w:val="000000"/>
        </w:rPr>
        <w:t xml:space="preserve"> there are self-apparent challenges to the Board’s scope </w:t>
      </w:r>
      <w:r w:rsidR="005822F8">
        <w:rPr>
          <w:color w:val="000000"/>
        </w:rPr>
        <w:t xml:space="preserve">for incorporating </w:t>
      </w:r>
      <w:r w:rsidR="001F1ABC">
        <w:rPr>
          <w:color w:val="000000"/>
        </w:rPr>
        <w:t>a</w:t>
      </w:r>
      <w:r w:rsidR="009829A6">
        <w:rPr>
          <w:color w:val="000000"/>
        </w:rPr>
        <w:t xml:space="preserve"> separate </w:t>
      </w:r>
      <w:r w:rsidR="001F1ABC">
        <w:rPr>
          <w:color w:val="000000"/>
        </w:rPr>
        <w:t>shoulder</w:t>
      </w:r>
      <w:r w:rsidR="009829A6">
        <w:rPr>
          <w:color w:val="000000"/>
        </w:rPr>
        <w:t xml:space="preserve"> rating in its recommendation</w:t>
      </w:r>
      <w:r w:rsidR="005822F8">
        <w:rPr>
          <w:color w:val="000000"/>
        </w:rPr>
        <w:t>s</w:t>
      </w:r>
      <w:r w:rsidR="009829A6">
        <w:rPr>
          <w:color w:val="000000"/>
        </w:rPr>
        <w:t>.</w:t>
      </w:r>
      <w:r w:rsidR="005822F8">
        <w:rPr>
          <w:color w:val="000000"/>
        </w:rPr>
        <w:t xml:space="preserve">  </w:t>
      </w:r>
      <w:r w:rsidR="00F23527">
        <w:rPr>
          <w:color w:val="000000"/>
        </w:rPr>
        <w:t xml:space="preserve">All members agreed therefore that a disability rating for the contiguous shoulder injury was not </w:t>
      </w:r>
      <w:r w:rsidR="001F1ABC">
        <w:rPr>
          <w:color w:val="000000"/>
        </w:rPr>
        <w:t>a viable</w:t>
      </w:r>
      <w:r w:rsidR="00F23527">
        <w:rPr>
          <w:color w:val="000000"/>
        </w:rPr>
        <w:t xml:space="preserve"> recommendation. </w:t>
      </w:r>
    </w:p>
    <w:p w:rsidR="00255F4E" w:rsidRDefault="00255F4E" w:rsidP="00B22D42">
      <w:pPr>
        <w:jc w:val="both"/>
        <w:rPr>
          <w:color w:val="000000"/>
        </w:rPr>
      </w:pPr>
    </w:p>
    <w:p w:rsidR="007D7048" w:rsidRPr="00241B01" w:rsidRDefault="005822F8" w:rsidP="007D7048">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for the biceps tendon/elbow condition based on the above evidence</w:t>
      </w:r>
      <w:r w:rsidRPr="009A7578">
        <w:rPr>
          <w:rFonts w:cs="Times New Roman"/>
          <w:color w:val="auto"/>
        </w:rPr>
        <w:t xml:space="preserve">. </w:t>
      </w:r>
      <w:r>
        <w:rPr>
          <w:rFonts w:cs="Times New Roman"/>
          <w:color w:val="auto"/>
        </w:rPr>
        <w:t xml:space="preserve"> Members first deliberated the optimal coding choice.  The PEB and the </w:t>
      </w:r>
      <w:r w:rsidR="004910C0">
        <w:rPr>
          <w:rFonts w:cs="Times New Roman"/>
          <w:color w:val="auto"/>
        </w:rPr>
        <w:t xml:space="preserve">VA both rated under the 5305 muscle code, which is anatomically accurate for the site of the tendon injury and surgery.  </w:t>
      </w:r>
      <w:r w:rsidR="001F1ABC" w:rsidRPr="00A0598A">
        <w:rPr>
          <w:rFonts w:cs="Times New Roman"/>
          <w:color w:val="auto"/>
        </w:rPr>
        <w:t>Both</w:t>
      </w:r>
      <w:r w:rsidR="001F1ABC">
        <w:rPr>
          <w:rFonts w:cs="Times New Roman"/>
          <w:color w:val="auto"/>
        </w:rPr>
        <w:t xml:space="preserve"> the PEB and the VA assessed</w:t>
      </w:r>
      <w:r w:rsidR="004910C0">
        <w:rPr>
          <w:rFonts w:cs="Times New Roman"/>
          <w:color w:val="auto"/>
        </w:rPr>
        <w:t xml:space="preserve"> the muscle disability as ‘moderate</w:t>
      </w:r>
      <w:r w:rsidR="00BD34AD">
        <w:rPr>
          <w:rFonts w:cs="Times New Roman"/>
          <w:color w:val="auto"/>
        </w:rPr>
        <w:t>,</w:t>
      </w:r>
      <w:r w:rsidR="004910C0">
        <w:rPr>
          <w:rFonts w:cs="Times New Roman"/>
          <w:color w:val="auto"/>
        </w:rPr>
        <w:t>’</w:t>
      </w:r>
      <w:bookmarkStart w:id="0" w:name="_GoBack"/>
      <w:bookmarkEnd w:id="0"/>
      <w:r w:rsidR="004910C0">
        <w:rPr>
          <w:rFonts w:cs="Times New Roman"/>
          <w:color w:val="auto"/>
        </w:rPr>
        <w:t xml:space="preserve"> yielding a 10% rating under 5305.  Since pain and l</w:t>
      </w:r>
      <w:r w:rsidR="001F1ABC">
        <w:rPr>
          <w:rFonts w:cs="Times New Roman"/>
          <w:color w:val="auto"/>
        </w:rPr>
        <w:t>imited ROM at the elbow appear to be the unfitting disability;</w:t>
      </w:r>
      <w:r w:rsidR="004910C0">
        <w:rPr>
          <w:rFonts w:cs="Times New Roman"/>
          <w:color w:val="auto"/>
        </w:rPr>
        <w:t xml:space="preserve"> rating under any of the elbow limitation of motion codes (5206, 5207, 5213) w</w:t>
      </w:r>
      <w:r w:rsidR="001F1ABC">
        <w:rPr>
          <w:rFonts w:cs="Times New Roman"/>
          <w:color w:val="auto"/>
        </w:rPr>
        <w:t>ould be appropriate to the case.</w:t>
      </w:r>
      <w:r w:rsidR="004910C0">
        <w:rPr>
          <w:rFonts w:cs="Times New Roman"/>
          <w:color w:val="auto"/>
        </w:rPr>
        <w:t xml:space="preserve"> </w:t>
      </w:r>
      <w:r w:rsidR="001F1ABC">
        <w:rPr>
          <w:rFonts w:cs="Times New Roman"/>
          <w:color w:val="auto"/>
        </w:rPr>
        <w:t xml:space="preserve"> W</w:t>
      </w:r>
      <w:r w:rsidR="001B44F8">
        <w:rPr>
          <w:rFonts w:cs="Times New Roman"/>
          <w:color w:val="auto"/>
        </w:rPr>
        <w:t xml:space="preserve">ithout assigning inappropriately weighty probative value to the outlier </w:t>
      </w:r>
      <w:r w:rsidR="001B44F8" w:rsidRPr="00A0598A">
        <w:rPr>
          <w:rFonts w:cs="Times New Roman"/>
          <w:color w:val="auto"/>
        </w:rPr>
        <w:t>PT</w:t>
      </w:r>
      <w:r w:rsidR="001B44F8">
        <w:rPr>
          <w:rFonts w:cs="Times New Roman"/>
          <w:color w:val="auto"/>
        </w:rPr>
        <w:t xml:space="preserve"> exam, </w:t>
      </w:r>
      <w:r w:rsidR="001F1ABC">
        <w:rPr>
          <w:rFonts w:cs="Times New Roman"/>
          <w:color w:val="auto"/>
        </w:rPr>
        <w:t xml:space="preserve">however, </w:t>
      </w:r>
      <w:r w:rsidR="001B44F8">
        <w:rPr>
          <w:rFonts w:cs="Times New Roman"/>
          <w:color w:val="auto"/>
        </w:rPr>
        <w:t>none of these codes offer a rating advantage.  None of the other joint codes available within VASRD §4.71a are applicable to the case.  Since rating the muscle disability is not inappropriate considering the nature of the pathology, members concurred that Board rating under the 5305 code was appropriate.  The next higher rating</w:t>
      </w:r>
      <w:r w:rsidR="001F1ABC">
        <w:rPr>
          <w:rFonts w:cs="Times New Roman"/>
          <w:color w:val="auto"/>
        </w:rPr>
        <w:t xml:space="preserve"> under 5305 is 30%</w:t>
      </w:r>
      <w:r w:rsidR="001B44F8">
        <w:rPr>
          <w:rFonts w:cs="Times New Roman"/>
          <w:color w:val="auto"/>
        </w:rPr>
        <w:t xml:space="preserve"> for ‘moderately severe’ muscle disability</w:t>
      </w:r>
      <w:r w:rsidR="001F1ABC">
        <w:rPr>
          <w:rFonts w:cs="Times New Roman"/>
          <w:color w:val="auto"/>
        </w:rPr>
        <w:t xml:space="preserve">.  </w:t>
      </w:r>
      <w:r w:rsidR="00AD7ECC">
        <w:rPr>
          <w:rFonts w:cs="Times New Roman"/>
          <w:color w:val="auto"/>
        </w:rPr>
        <w:t>For ‘moderately severe</w:t>
      </w:r>
      <w:r w:rsidR="00BD34AD">
        <w:rPr>
          <w:rFonts w:cs="Times New Roman"/>
          <w:color w:val="auto"/>
        </w:rPr>
        <w:t>,</w:t>
      </w:r>
      <w:r w:rsidR="00AD7ECC">
        <w:rPr>
          <w:rFonts w:cs="Times New Roman"/>
          <w:color w:val="auto"/>
        </w:rPr>
        <w:t>’</w:t>
      </w:r>
      <w:r w:rsidR="00C824FB">
        <w:rPr>
          <w:rFonts w:cs="Times New Roman"/>
          <w:color w:val="auto"/>
        </w:rPr>
        <w:t xml:space="preserve"> VASRD §4.56 (evaluation </w:t>
      </w:r>
      <w:r w:rsidR="00AD7ECC">
        <w:rPr>
          <w:rFonts w:cs="Times New Roman"/>
          <w:color w:val="auto"/>
        </w:rPr>
        <w:t>of muscle disabilities)</w:t>
      </w:r>
      <w:r w:rsidR="001B44F8">
        <w:rPr>
          <w:rFonts w:cs="Times New Roman"/>
          <w:color w:val="auto"/>
        </w:rPr>
        <w:t xml:space="preserve"> describes </w:t>
      </w:r>
      <w:r w:rsidR="00C824FB">
        <w:rPr>
          <w:rFonts w:cs="Times New Roman"/>
          <w:color w:val="auto"/>
        </w:rPr>
        <w:t xml:space="preserve">a history of “hospitalization for a long period” which was not the case here; and, </w:t>
      </w:r>
      <w:r w:rsidR="001B44F8">
        <w:rPr>
          <w:rFonts w:cs="Times New Roman"/>
          <w:color w:val="auto"/>
        </w:rPr>
        <w:t>“</w:t>
      </w:r>
      <w:r w:rsidR="001B44F8" w:rsidRPr="001B44F8">
        <w:rPr>
          <w:color w:val="000000"/>
        </w:rPr>
        <w:t>loss of deep fascia, muscle substance, or normal firm resistance of muscles compared with sound side</w:t>
      </w:r>
      <w:r w:rsidR="00C824FB">
        <w:rPr>
          <w:rFonts w:cs="Times New Roman"/>
          <w:color w:val="auto"/>
        </w:rPr>
        <w:t>,</w:t>
      </w:r>
      <w:r w:rsidR="00A52E2F">
        <w:rPr>
          <w:rFonts w:cs="Times New Roman"/>
          <w:color w:val="auto"/>
        </w:rPr>
        <w:t>”</w:t>
      </w:r>
      <w:r w:rsidR="00C824FB">
        <w:rPr>
          <w:rFonts w:cs="Times New Roman"/>
          <w:color w:val="auto"/>
        </w:rPr>
        <w:t xml:space="preserve"> which was not in evidence</w:t>
      </w:r>
      <w:r w:rsidR="001B44F8">
        <w:rPr>
          <w:rFonts w:cs="Times New Roman"/>
          <w:color w:val="auto"/>
        </w:rPr>
        <w:t xml:space="preserve"> </w:t>
      </w:r>
      <w:r w:rsidR="00C824FB">
        <w:rPr>
          <w:rFonts w:cs="Times New Roman"/>
          <w:color w:val="auto"/>
        </w:rPr>
        <w:t>(</w:t>
      </w:r>
      <w:r w:rsidR="007D7048">
        <w:rPr>
          <w:rFonts w:cs="Times New Roman"/>
          <w:color w:val="auto"/>
        </w:rPr>
        <w:t xml:space="preserve">and </w:t>
      </w:r>
      <w:r w:rsidR="001B44F8">
        <w:rPr>
          <w:rFonts w:cs="Times New Roman"/>
          <w:color w:val="auto"/>
        </w:rPr>
        <w:t xml:space="preserve">would not be represented by the </w:t>
      </w:r>
      <w:r w:rsidR="00C824FB">
        <w:rPr>
          <w:rFonts w:cs="Times New Roman"/>
          <w:color w:val="auto"/>
        </w:rPr>
        <w:t>“lump deformity” noted by the VA examiner).  Some of t</w:t>
      </w:r>
      <w:r w:rsidR="007D7048">
        <w:rPr>
          <w:rFonts w:cs="Times New Roman"/>
          <w:color w:val="auto"/>
        </w:rPr>
        <w:t>he functional limitations for ‘</w:t>
      </w:r>
      <w:r w:rsidR="00C824FB">
        <w:rPr>
          <w:rFonts w:cs="Times New Roman"/>
          <w:color w:val="auto"/>
        </w:rPr>
        <w:t>moderately severe</w:t>
      </w:r>
      <w:r w:rsidR="007D7048">
        <w:rPr>
          <w:rFonts w:cs="Times New Roman"/>
          <w:color w:val="auto"/>
        </w:rPr>
        <w:t xml:space="preserve">’ muscle disability referenced in §4.56 were alluded to in the comprehensive functional assessment, but </w:t>
      </w:r>
      <w:r w:rsidR="00AD7ECC">
        <w:rPr>
          <w:rFonts w:cs="Times New Roman"/>
          <w:color w:val="auto"/>
        </w:rPr>
        <w:t>the</w:t>
      </w:r>
      <w:r w:rsidR="007D7048">
        <w:rPr>
          <w:rFonts w:cs="Times New Roman"/>
          <w:color w:val="auto"/>
        </w:rPr>
        <w:t xml:space="preserve"> examiner raised probative value concerns for that evidence as quoted above.  </w:t>
      </w:r>
      <w:r w:rsidR="00AD7ECC">
        <w:rPr>
          <w:rFonts w:cs="Times New Roman"/>
          <w:color w:val="auto"/>
        </w:rPr>
        <w:t>S</w:t>
      </w:r>
      <w:r w:rsidR="007D7048">
        <w:rPr>
          <w:rFonts w:cs="Times New Roman"/>
          <w:color w:val="auto"/>
        </w:rPr>
        <w:t>ince the historical and physical criteria for</w:t>
      </w:r>
      <w:r w:rsidR="00AD7ECC">
        <w:rPr>
          <w:rFonts w:cs="Times New Roman"/>
          <w:color w:val="auto"/>
        </w:rPr>
        <w:t xml:space="preserve"> the higher rating were not met,</w:t>
      </w:r>
      <w:r w:rsidR="007D7048">
        <w:rPr>
          <w:rFonts w:cs="Times New Roman"/>
          <w:color w:val="auto"/>
        </w:rPr>
        <w:t xml:space="preserve"> and the functional criteria were not compelling even if the probative value concerns were conceded; the members could not find adequate support for </w:t>
      </w:r>
      <w:r w:rsidR="007D7048">
        <w:rPr>
          <w:rFonts w:cs="Times New Roman"/>
          <w:color w:val="auto"/>
        </w:rPr>
        <w:lastRenderedPageBreak/>
        <w:t xml:space="preserve">recommending a higher rating under 5305.  </w:t>
      </w:r>
      <w:r w:rsidR="007D7048"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7D7048">
        <w:rPr>
          <w:rFonts w:eastAsia="Calibri" w:cs="Times New Roman"/>
          <w:color w:val="auto"/>
          <w:szCs w:val="24"/>
        </w:rPr>
        <w:t>of</w:t>
      </w:r>
      <w:r w:rsidR="007D7048" w:rsidRPr="00626902">
        <w:rPr>
          <w:rFonts w:eastAsia="Calibri" w:cs="Times New Roman"/>
          <w:color w:val="auto"/>
          <w:szCs w:val="24"/>
        </w:rPr>
        <w:t xml:space="preserve"> the </w:t>
      </w:r>
      <w:r w:rsidR="007D7048">
        <w:rPr>
          <w:rFonts w:eastAsia="Calibri" w:cs="Times New Roman"/>
          <w:color w:val="auto"/>
          <w:szCs w:val="24"/>
        </w:rPr>
        <w:t>right biceps tendon injury/elbow</w:t>
      </w:r>
      <w:r w:rsidR="007D7048" w:rsidRPr="00626902">
        <w:rPr>
          <w:rFonts w:eastAsia="Calibri" w:cs="Times New Roman"/>
          <w:color w:val="auto"/>
          <w:szCs w:val="24"/>
        </w:rPr>
        <w:t xml:space="preserve"> condition.</w:t>
      </w:r>
    </w:p>
    <w:p w:rsidR="00704463" w:rsidRDefault="00704463" w:rsidP="00B22D42">
      <w:pPr>
        <w:jc w:val="both"/>
        <w:rPr>
          <w:color w:val="000000"/>
        </w:rPr>
      </w:pPr>
    </w:p>
    <w:p w:rsidR="00235230" w:rsidRDefault="008A4D61" w:rsidP="00F75275">
      <w:pPr>
        <w:tabs>
          <w:tab w:val="left" w:pos="2279"/>
        </w:tabs>
        <w:spacing w:after="120"/>
        <w:jc w:val="both"/>
        <w:rPr>
          <w:color w:val="000000"/>
        </w:rPr>
      </w:pPr>
      <w:r w:rsidRPr="008A4D61">
        <w:rPr>
          <w:color w:val="000000"/>
          <w:u w:val="single"/>
        </w:rPr>
        <w:t>Contended Right Knee Condition</w:t>
      </w:r>
      <w:r>
        <w:rPr>
          <w:color w:val="000000"/>
        </w:rPr>
        <w:t xml:space="preserve">.  </w:t>
      </w:r>
      <w:r w:rsidR="00B74E95">
        <w:rPr>
          <w:color w:val="000000"/>
        </w:rPr>
        <w:t xml:space="preserve">The CI twisted his knee while running in July 2004. </w:t>
      </w:r>
      <w:r w:rsidR="00255F4E">
        <w:rPr>
          <w:color w:val="000000"/>
        </w:rPr>
        <w:t xml:space="preserve"> </w:t>
      </w:r>
      <w:r w:rsidR="00F12D3D">
        <w:rPr>
          <w:color w:val="000000"/>
        </w:rPr>
        <w:t>A</w:t>
      </w:r>
      <w:r w:rsidR="000A2285">
        <w:rPr>
          <w:color w:val="000000"/>
        </w:rPr>
        <w:t>n</w:t>
      </w:r>
      <w:r w:rsidR="00A52E2F">
        <w:rPr>
          <w:color w:val="000000"/>
        </w:rPr>
        <w:t xml:space="preserve"> MRI in</w:t>
      </w:r>
      <w:r w:rsidR="00F12D3D">
        <w:rPr>
          <w:color w:val="000000"/>
        </w:rPr>
        <w:t xml:space="preserve"> August 2004 demonstrated a meniscal (cartilage) tear.  </w:t>
      </w:r>
      <w:r w:rsidR="002E0DC7">
        <w:rPr>
          <w:color w:val="000000"/>
        </w:rPr>
        <w:t xml:space="preserve">An orthopedic note from September 2005 </w:t>
      </w:r>
      <w:r w:rsidR="00694282">
        <w:rPr>
          <w:color w:val="000000"/>
        </w:rPr>
        <w:t>recommended arthroscopic repair</w:t>
      </w:r>
      <w:r w:rsidR="002E0DC7">
        <w:rPr>
          <w:color w:val="000000"/>
        </w:rPr>
        <w:t xml:space="preserve">, and subsequent entries document pre-operative planning.  </w:t>
      </w:r>
      <w:r w:rsidR="00AD7ECC">
        <w:rPr>
          <w:color w:val="000000"/>
        </w:rPr>
        <w:t>K</w:t>
      </w:r>
      <w:r w:rsidR="00B74E95">
        <w:rPr>
          <w:color w:val="000000"/>
        </w:rPr>
        <w:t xml:space="preserve">nee </w:t>
      </w:r>
      <w:r w:rsidR="00AD7ECC">
        <w:rPr>
          <w:color w:val="000000"/>
        </w:rPr>
        <w:t xml:space="preserve">motion </w:t>
      </w:r>
      <w:r w:rsidR="00B74E95">
        <w:rPr>
          <w:color w:val="000000"/>
        </w:rPr>
        <w:t>was painful</w:t>
      </w:r>
      <w:r w:rsidR="00AD7ECC">
        <w:rPr>
          <w:color w:val="000000"/>
        </w:rPr>
        <w:t>,</w:t>
      </w:r>
      <w:r w:rsidR="00B74E95">
        <w:rPr>
          <w:color w:val="000000"/>
        </w:rPr>
        <w:t xml:space="preserve"> and mild reduction in ROM was in evidence.  There was no instability, locking, gait disturbance or other acute features.  The condition was profiled L3 and initially judged to fail retention standards, but was not implicated in the commander’s statement.  The MEB’s addendum regarding th</w:t>
      </w:r>
      <w:r w:rsidR="00F75275">
        <w:rPr>
          <w:color w:val="000000"/>
        </w:rPr>
        <w:t xml:space="preserve">e condition is excerpted below. </w:t>
      </w:r>
    </w:p>
    <w:p w:rsidR="00704463" w:rsidRPr="00F75275" w:rsidRDefault="00F75275" w:rsidP="00F75275">
      <w:pPr>
        <w:spacing w:after="120" w:line="200" w:lineRule="exact"/>
        <w:ind w:left="720" w:right="720"/>
        <w:jc w:val="both"/>
        <w:rPr>
          <w:color w:val="000000"/>
          <w:sz w:val="20"/>
        </w:rPr>
      </w:pPr>
      <w:r w:rsidRPr="00F75275">
        <w:rPr>
          <w:color w:val="000000"/>
          <w:sz w:val="20"/>
        </w:rPr>
        <w:t>[</w:t>
      </w:r>
      <w:r>
        <w:rPr>
          <w:color w:val="000000"/>
          <w:sz w:val="20"/>
        </w:rPr>
        <w:t>Preceded</w:t>
      </w:r>
      <w:r w:rsidRPr="00F75275">
        <w:rPr>
          <w:color w:val="000000"/>
          <w:sz w:val="20"/>
        </w:rPr>
        <w:t xml:space="preserve"> by clinical history and findings.] Based on these findings, SM was scheduled for a right knee arthroscopy and partial medial menisectomy that was to be performed on October 28th, 2005.  On the day of his preoperative evaluation, October 25, he cancelled his surgery stating that he could not have it done and that it no longer hurting.  He has not requested or had any additional visits for his knee since that time.  Range of Motion attached [Extension 10⁰, Flexion 105⁰, both with pain, ROM’s noncompensable].</w:t>
      </w:r>
    </w:p>
    <w:p w:rsidR="00B55FB5" w:rsidRDefault="00F75275" w:rsidP="00694282">
      <w:pPr>
        <w:jc w:val="both"/>
        <w:rPr>
          <w:rFonts w:eastAsia="Calibri" w:cs="Times New Roman"/>
          <w:color w:val="auto"/>
          <w:szCs w:val="24"/>
        </w:rPr>
      </w:pPr>
      <w:r w:rsidRPr="009A1F3B">
        <w:rPr>
          <w:rFonts w:eastAsia="Calibri" w:cs="Times New Roman"/>
          <w:color w:val="auto"/>
          <w:szCs w:val="24"/>
        </w:rPr>
        <w:t>The</w:t>
      </w:r>
      <w:r w:rsidRPr="00F74399">
        <w:rPr>
          <w:rFonts w:eastAsia="Calibri" w:cs="Times New Roman"/>
          <w:color w:val="auto"/>
          <w:szCs w:val="24"/>
        </w:rPr>
        <w:t xml:space="preserve"> Board’s main charge with respect to </w:t>
      </w:r>
      <w:r>
        <w:rPr>
          <w:rFonts w:eastAsia="Calibri" w:cs="Times New Roman"/>
          <w:color w:val="auto"/>
          <w:szCs w:val="24"/>
        </w:rPr>
        <w:t>this condition</w:t>
      </w:r>
      <w:r w:rsidRPr="00F74399">
        <w:rPr>
          <w:rFonts w:eastAsia="Calibri" w:cs="Times New Roman"/>
          <w:color w:val="auto"/>
          <w:szCs w:val="24"/>
        </w:rPr>
        <w:t xml:space="preserve"> is an assessment of the fairness of the </w:t>
      </w:r>
      <w:r>
        <w:rPr>
          <w:rFonts w:eastAsia="Calibri" w:cs="Times New Roman"/>
          <w:color w:val="auto"/>
          <w:szCs w:val="24"/>
        </w:rPr>
        <w:t xml:space="preserve">PEB’s </w:t>
      </w:r>
      <w:r w:rsidRPr="00F74399">
        <w:rPr>
          <w:rFonts w:eastAsia="Calibri" w:cs="Times New Roman"/>
          <w:color w:val="auto"/>
          <w:szCs w:val="24"/>
        </w:rPr>
        <w:t xml:space="preserve">determination that </w:t>
      </w:r>
      <w:r>
        <w:rPr>
          <w:rFonts w:eastAsia="Calibri" w:cs="Times New Roman"/>
          <w:color w:val="auto"/>
          <w:szCs w:val="24"/>
        </w:rPr>
        <w:t>it was</w:t>
      </w:r>
      <w:r w:rsidRPr="00F74399">
        <w:rPr>
          <w:rFonts w:eastAsia="Calibri" w:cs="Times New Roman"/>
          <w:color w:val="auto"/>
          <w:szCs w:val="24"/>
        </w:rPr>
        <w:t xml:space="preserve"> not unfitting.  The Board’s threshold for countering fitness determinations is higher than the VASRD §4.3 (reasonable doubt) standard used for its rating recommendations, but remains adherent to the DoDI 6040.44 “fair and equitable” standard.</w:t>
      </w:r>
      <w:r w:rsidR="00AD7ECC">
        <w:rPr>
          <w:rFonts w:eastAsia="Calibri" w:cs="Times New Roman"/>
          <w:color w:val="auto"/>
          <w:szCs w:val="24"/>
        </w:rPr>
        <w:t xml:space="preserve"> </w:t>
      </w:r>
      <w:r>
        <w:rPr>
          <w:rFonts w:eastAsia="Calibri" w:cs="Times New Roman"/>
          <w:color w:val="auto"/>
          <w:szCs w:val="24"/>
        </w:rPr>
        <w:t xml:space="preserve"> All members were satisfied that, in light of the </w:t>
      </w:r>
      <w:r w:rsidR="00694282">
        <w:rPr>
          <w:rFonts w:eastAsia="Calibri" w:cs="Times New Roman"/>
          <w:color w:val="auto"/>
          <w:szCs w:val="24"/>
        </w:rPr>
        <w:t xml:space="preserve">CI’s </w:t>
      </w:r>
      <w:r>
        <w:rPr>
          <w:rFonts w:eastAsia="Calibri" w:cs="Times New Roman"/>
          <w:color w:val="auto"/>
          <w:szCs w:val="24"/>
        </w:rPr>
        <w:t>refu</w:t>
      </w:r>
      <w:r w:rsidR="00694282">
        <w:rPr>
          <w:rFonts w:eastAsia="Calibri" w:cs="Times New Roman"/>
          <w:color w:val="auto"/>
          <w:szCs w:val="24"/>
        </w:rPr>
        <w:t xml:space="preserve">sal of </w:t>
      </w:r>
      <w:r w:rsidR="00AD7ECC">
        <w:rPr>
          <w:rFonts w:eastAsia="Calibri" w:cs="Times New Roman"/>
          <w:color w:val="auto"/>
          <w:szCs w:val="24"/>
        </w:rPr>
        <w:t>clinically indicated</w:t>
      </w:r>
      <w:r w:rsidR="00694282">
        <w:rPr>
          <w:rFonts w:eastAsia="Calibri" w:cs="Times New Roman"/>
          <w:color w:val="auto"/>
          <w:szCs w:val="24"/>
        </w:rPr>
        <w:t xml:space="preserve"> surgery </w:t>
      </w:r>
      <w:r w:rsidR="00AD7ECC">
        <w:rPr>
          <w:rFonts w:eastAsia="Calibri" w:cs="Times New Roman"/>
          <w:color w:val="auto"/>
          <w:szCs w:val="24"/>
        </w:rPr>
        <w:t>with the</w:t>
      </w:r>
      <w:r w:rsidR="00694282">
        <w:rPr>
          <w:rFonts w:eastAsia="Calibri" w:cs="Times New Roman"/>
          <w:color w:val="auto"/>
          <w:szCs w:val="24"/>
        </w:rPr>
        <w:t xml:space="preserve"> statement</w:t>
      </w:r>
      <w:r w:rsidR="00AD7ECC">
        <w:rPr>
          <w:rFonts w:eastAsia="Calibri" w:cs="Times New Roman"/>
          <w:color w:val="auto"/>
          <w:szCs w:val="24"/>
        </w:rPr>
        <w:t xml:space="preserve"> that the symptoms had subsided;</w:t>
      </w:r>
      <w:r w:rsidR="00694282">
        <w:rPr>
          <w:rFonts w:eastAsia="Calibri" w:cs="Times New Roman"/>
          <w:color w:val="auto"/>
          <w:szCs w:val="24"/>
        </w:rPr>
        <w:t xml:space="preserve"> the PEB was justified in its determination that the condition was no longer unfitting.  </w:t>
      </w:r>
    </w:p>
    <w:p w:rsidR="00792790" w:rsidRDefault="00792790" w:rsidP="001554E4">
      <w:pPr>
        <w:jc w:val="both"/>
        <w:rPr>
          <w:rFonts w:eastAsia="Calibri" w:cs="Times New Roman"/>
          <w:color w:val="auto"/>
          <w:szCs w:val="24"/>
        </w:rPr>
      </w:pPr>
    </w:p>
    <w:p w:rsidR="004833DB" w:rsidRDefault="00694282" w:rsidP="004833DB">
      <w:pPr>
        <w:jc w:val="both"/>
        <w:rPr>
          <w:rFonts w:eastAsia="Calibri" w:cs="Times New Roman"/>
          <w:color w:val="auto"/>
          <w:szCs w:val="24"/>
        </w:rPr>
      </w:pPr>
      <w:r>
        <w:rPr>
          <w:rFonts w:eastAsia="Calibri" w:cs="Times New Roman"/>
          <w:color w:val="auto"/>
          <w:szCs w:val="24"/>
          <w:u w:val="single"/>
        </w:rPr>
        <w:t xml:space="preserve">Remaining </w:t>
      </w:r>
      <w:r w:rsidR="00792790" w:rsidRPr="00792790">
        <w:rPr>
          <w:rFonts w:eastAsia="Calibri" w:cs="Times New Roman"/>
          <w:color w:val="auto"/>
          <w:szCs w:val="24"/>
          <w:u w:val="single"/>
        </w:rPr>
        <w:t>Contended Conditions</w:t>
      </w:r>
      <w:r>
        <w:rPr>
          <w:rFonts w:eastAsia="Calibri" w:cs="Times New Roman"/>
          <w:color w:val="auto"/>
          <w:szCs w:val="24"/>
          <w:u w:val="single"/>
        </w:rPr>
        <w:t xml:space="preserve"> </w:t>
      </w:r>
      <w:r w:rsidRPr="00694282">
        <w:rPr>
          <w:rFonts w:eastAsia="Calibri" w:cs="Times New Roman"/>
          <w:color w:val="auto"/>
          <w:szCs w:val="24"/>
          <w:u w:val="single"/>
        </w:rPr>
        <w:t>(</w:t>
      </w:r>
      <w:r w:rsidRPr="00694282">
        <w:rPr>
          <w:color w:val="auto"/>
          <w:u w:val="single"/>
        </w:rPr>
        <w:t>Hyperlipidemia, Right Cubital Tunnel Syndrome, Right Carpal Tunnel Syndrome</w:t>
      </w:r>
      <w:r w:rsidRPr="00694282">
        <w:rPr>
          <w:rFonts w:eastAsia="Calibri" w:cs="Times New Roman"/>
          <w:color w:val="auto"/>
          <w:szCs w:val="24"/>
          <w:u w:val="single"/>
        </w:rPr>
        <w:t>)</w:t>
      </w:r>
      <w:r w:rsidR="00792790">
        <w:rPr>
          <w:rFonts w:eastAsia="Calibri" w:cs="Times New Roman"/>
          <w:color w:val="auto"/>
          <w:szCs w:val="24"/>
        </w:rPr>
        <w:t xml:space="preserve">.  </w:t>
      </w:r>
      <w:r>
        <w:rPr>
          <w:rFonts w:eastAsia="Calibri" w:cs="Times New Roman"/>
          <w:color w:val="auto"/>
          <w:szCs w:val="24"/>
        </w:rPr>
        <w:t xml:space="preserve">Hyperlipidemia is not a ratable condition IAW DoD and VA regulations and will not be discussed further.  The right </w:t>
      </w:r>
      <w:r w:rsidR="000221BC">
        <w:rPr>
          <w:rFonts w:eastAsia="Calibri" w:cs="Times New Roman"/>
          <w:color w:val="auto"/>
          <w:szCs w:val="24"/>
        </w:rPr>
        <w:t>ulnar (cubital)</w:t>
      </w:r>
      <w:r>
        <w:rPr>
          <w:rFonts w:eastAsia="Calibri" w:cs="Times New Roman"/>
          <w:color w:val="auto"/>
          <w:szCs w:val="24"/>
        </w:rPr>
        <w:t xml:space="preserve"> and </w:t>
      </w:r>
      <w:r w:rsidR="000221BC">
        <w:rPr>
          <w:rFonts w:eastAsia="Calibri" w:cs="Times New Roman"/>
          <w:color w:val="auto"/>
          <w:szCs w:val="24"/>
        </w:rPr>
        <w:t>median (carpal)</w:t>
      </w:r>
      <w:r>
        <w:rPr>
          <w:rFonts w:eastAsia="Calibri" w:cs="Times New Roman"/>
          <w:color w:val="auto"/>
          <w:szCs w:val="24"/>
        </w:rPr>
        <w:t xml:space="preserve"> </w:t>
      </w:r>
      <w:r w:rsidR="000221BC">
        <w:rPr>
          <w:rFonts w:eastAsia="Calibri" w:cs="Times New Roman"/>
          <w:color w:val="auto"/>
          <w:szCs w:val="24"/>
        </w:rPr>
        <w:t>nerve symptoms were</w:t>
      </w:r>
      <w:r>
        <w:rPr>
          <w:rFonts w:eastAsia="Calibri" w:cs="Times New Roman"/>
          <w:color w:val="auto"/>
          <w:szCs w:val="24"/>
        </w:rPr>
        <w:t xml:space="preserve"> </w:t>
      </w:r>
      <w:r w:rsidR="000221BC">
        <w:rPr>
          <w:rFonts w:eastAsia="Calibri" w:cs="Times New Roman"/>
          <w:color w:val="auto"/>
          <w:szCs w:val="24"/>
        </w:rPr>
        <w:t>confined to pain and tingling, without motor involvement.  These neuropathies may</w:t>
      </w:r>
      <w:r>
        <w:rPr>
          <w:rFonts w:eastAsia="Calibri" w:cs="Times New Roman"/>
          <w:color w:val="auto"/>
          <w:szCs w:val="24"/>
        </w:rPr>
        <w:t xml:space="preserve"> have been associated with the arm injury</w:t>
      </w:r>
      <w:r w:rsidR="000221BC">
        <w:rPr>
          <w:rFonts w:eastAsia="Calibri" w:cs="Times New Roman"/>
          <w:color w:val="auto"/>
          <w:szCs w:val="24"/>
        </w:rPr>
        <w:t xml:space="preserve"> (or the ulnar with the surgery), although that is not clear.  The NARSUM documents an abnormal EMG (nerve conduction study), although the source study is not in evidence.  An EMG performed by the VA (4</w:t>
      </w:r>
      <w:r w:rsidR="000A2285">
        <w:rPr>
          <w:rFonts w:eastAsia="Calibri" w:cs="Times New Roman"/>
          <w:color w:val="auto"/>
          <w:szCs w:val="24"/>
        </w:rPr>
        <w:t xml:space="preserve"> </w:t>
      </w:r>
      <w:r w:rsidR="000221BC">
        <w:rPr>
          <w:rFonts w:eastAsia="Calibri" w:cs="Times New Roman"/>
          <w:color w:val="auto"/>
          <w:szCs w:val="24"/>
        </w:rPr>
        <w:t xml:space="preserve">months post-separation) was normal. </w:t>
      </w:r>
      <w:r w:rsidR="00255F4E">
        <w:rPr>
          <w:rFonts w:eastAsia="Calibri" w:cs="Times New Roman"/>
          <w:color w:val="auto"/>
          <w:szCs w:val="24"/>
        </w:rPr>
        <w:t xml:space="preserve"> </w:t>
      </w:r>
      <w:r w:rsidR="000221BC">
        <w:rPr>
          <w:rFonts w:eastAsia="Calibri" w:cs="Times New Roman"/>
          <w:color w:val="auto"/>
          <w:szCs w:val="24"/>
        </w:rPr>
        <w:t xml:space="preserve">Neither of these conditions was profiled and neither was judged to fail retention standards.  </w:t>
      </w:r>
      <w:r w:rsidR="004833DB">
        <w:rPr>
          <w:color w:val="000000"/>
        </w:rPr>
        <w:t>The neuropathy conditions w</w:t>
      </w:r>
      <w:r w:rsidR="004833DB" w:rsidRPr="001F29F9">
        <w:rPr>
          <w:color w:val="000000"/>
        </w:rPr>
        <w:t xml:space="preserve">ere reviewed by the </w:t>
      </w:r>
      <w:r w:rsidR="00A52E2F">
        <w:rPr>
          <w:color w:val="000000"/>
        </w:rPr>
        <w:t>a</w:t>
      </w:r>
      <w:r w:rsidR="004833DB" w:rsidRPr="001F29F9">
        <w:rPr>
          <w:color w:val="000000"/>
        </w:rPr>
        <w:t xml:space="preserve">ction </w:t>
      </w:r>
      <w:r w:rsidR="00A52E2F">
        <w:rPr>
          <w:color w:val="000000"/>
        </w:rPr>
        <w:t>o</w:t>
      </w:r>
      <w:r w:rsidR="004833DB" w:rsidRPr="001F29F9">
        <w:rPr>
          <w:color w:val="000000"/>
        </w:rPr>
        <w:t xml:space="preserve">fficer and considered by the Board. </w:t>
      </w:r>
      <w:r w:rsidR="004833DB">
        <w:rPr>
          <w:color w:val="000000"/>
        </w:rPr>
        <w:t xml:space="preserve"> </w:t>
      </w:r>
      <w:r w:rsidR="004833DB" w:rsidRPr="001F29F9">
        <w:rPr>
          <w:color w:val="000000"/>
        </w:rPr>
        <w:t xml:space="preserve">There was no </w:t>
      </w:r>
      <w:r w:rsidR="004833DB">
        <w:rPr>
          <w:color w:val="000000"/>
        </w:rPr>
        <w:t>performance based evidence</w:t>
      </w:r>
      <w:r w:rsidR="004833DB" w:rsidRPr="001F29F9">
        <w:rPr>
          <w:color w:val="000000"/>
        </w:rPr>
        <w:t xml:space="preserve"> from the record that </w:t>
      </w:r>
      <w:r w:rsidR="004833DB">
        <w:rPr>
          <w:color w:val="000000"/>
        </w:rPr>
        <w:t>either condition</w:t>
      </w:r>
      <w:r w:rsidR="004833DB" w:rsidRPr="001F29F9">
        <w:rPr>
          <w:color w:val="000000"/>
        </w:rPr>
        <w:t xml:space="preserve"> significantly interfered with satisfactory duty performance</w:t>
      </w:r>
      <w:r w:rsidR="004833DB">
        <w:rPr>
          <w:color w:val="000000"/>
        </w:rPr>
        <w:t xml:space="preserve">.  </w:t>
      </w:r>
      <w:r w:rsidR="004833DB"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4833DB">
        <w:rPr>
          <w:rFonts w:eastAsia="Calibri" w:cs="Times New Roman"/>
          <w:color w:val="auto"/>
          <w:szCs w:val="24"/>
        </w:rPr>
        <w:t xml:space="preserve">the right cubital and carpal </w:t>
      </w:r>
      <w:r w:rsidR="004833DB" w:rsidRPr="00792790">
        <w:rPr>
          <w:rFonts w:eastAsia="Calibri" w:cs="Times New Roman"/>
          <w:color w:val="auto"/>
          <w:szCs w:val="24"/>
        </w:rPr>
        <w:t xml:space="preserve"> </w:t>
      </w:r>
      <w:r w:rsidR="004833DB">
        <w:rPr>
          <w:rFonts w:eastAsia="Calibri" w:cs="Times New Roman"/>
          <w:color w:val="auto"/>
          <w:szCs w:val="24"/>
        </w:rPr>
        <w:t>tunnel syndromes</w:t>
      </w:r>
      <w:r w:rsidR="004833DB" w:rsidRPr="00792790">
        <w:rPr>
          <w:rFonts w:eastAsia="Calibri" w:cs="Times New Roman"/>
          <w:color w:val="auto"/>
          <w:szCs w:val="24"/>
        </w:rPr>
        <w:t xml:space="preserve">; </w:t>
      </w:r>
      <w:r w:rsidR="004833DB">
        <w:rPr>
          <w:rFonts w:eastAsia="Calibri" w:cs="Times New Roman"/>
          <w:color w:val="auto"/>
          <w:szCs w:val="24"/>
        </w:rPr>
        <w:t>thus</w:t>
      </w:r>
      <w:r w:rsidR="004833DB" w:rsidRPr="00792790">
        <w:rPr>
          <w:rFonts w:eastAsia="Calibri" w:cs="Times New Roman"/>
          <w:color w:val="auto"/>
          <w:szCs w:val="24"/>
        </w:rPr>
        <w:t xml:space="preserve"> no additional disability ratings can be recommended.</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A36A9" w:rsidRDefault="00AD2379" w:rsidP="006A36A9">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ruling in this case that any prerogatives outside the VASRD were </w:t>
      </w:r>
      <w:r w:rsidRPr="004833DB">
        <w:rPr>
          <w:rFonts w:cs="Times New Roman"/>
          <w:color w:val="auto"/>
        </w:rPr>
        <w:t>exercised.</w:t>
      </w:r>
      <w:r w:rsidR="008734E7" w:rsidRPr="004833DB">
        <w:rPr>
          <w:rFonts w:cs="Times New Roman"/>
          <w:color w:val="auto"/>
        </w:rPr>
        <w:t xml:space="preserve"> </w:t>
      </w:r>
      <w:r w:rsidRPr="004833DB">
        <w:rPr>
          <w:rFonts w:cs="Times New Roman"/>
          <w:color w:val="auto"/>
        </w:rPr>
        <w:t xml:space="preserve"> </w:t>
      </w:r>
      <w:r w:rsidR="004833DB" w:rsidRPr="004833DB">
        <w:rPr>
          <w:rFonts w:eastAsia="Calibri" w:cs="Times New Roman"/>
          <w:color w:val="auto"/>
          <w:szCs w:val="24"/>
        </w:rPr>
        <w:t xml:space="preserve">In the </w:t>
      </w:r>
      <w:r w:rsidR="004833DB" w:rsidRPr="00255F4E">
        <w:rPr>
          <w:rFonts w:eastAsia="Calibri" w:cs="Times New Roman"/>
          <w:color w:val="auto"/>
          <w:szCs w:val="24"/>
        </w:rPr>
        <w:t xml:space="preserve">matter of the right biceps tear/elbow condition and IAW VASRD §4.56 and §4.73, the Board unanimously recommends no change in the PEB adjudication.  In the matter of the </w:t>
      </w:r>
      <w:r w:rsidR="004833DB" w:rsidRPr="00255F4E">
        <w:rPr>
          <w:color w:val="auto"/>
        </w:rPr>
        <w:t>right knee, right cubital tunnel syndrome, right carpal tunnel syndrome, and hyperlipidemia</w:t>
      </w:r>
      <w:r w:rsidR="004833DB" w:rsidRPr="00255F4E">
        <w:rPr>
          <w:rFonts w:eastAsia="Calibri" w:cs="Times New Roman"/>
          <w:color w:val="auto"/>
          <w:szCs w:val="24"/>
        </w:rPr>
        <w:t xml:space="preserve"> conditions: the Board</w:t>
      </w:r>
      <w:r w:rsidR="004833DB" w:rsidRPr="00560F12">
        <w:rPr>
          <w:rFonts w:eastAsia="Calibri" w:cs="Times New Roman"/>
          <w:color w:val="auto"/>
          <w:szCs w:val="24"/>
        </w:rPr>
        <w:t xml:space="preserve"> </w:t>
      </w:r>
      <w:r w:rsidR="004833DB" w:rsidRPr="004833DB">
        <w:rPr>
          <w:rFonts w:eastAsia="Calibri" w:cs="Times New Roman"/>
          <w:color w:val="auto"/>
          <w:szCs w:val="24"/>
        </w:rPr>
        <w:t>unanimously</w:t>
      </w:r>
      <w:r w:rsidR="004833DB" w:rsidRPr="00560F12">
        <w:rPr>
          <w:rFonts w:eastAsia="Calibri" w:cs="Times New Roman"/>
          <w:color w:val="auto"/>
          <w:szCs w:val="24"/>
        </w:rPr>
        <w:t xml:space="preserve"> recommends no change from the PEB </w:t>
      </w:r>
      <w:r w:rsidR="004833DB">
        <w:rPr>
          <w:rFonts w:eastAsia="Calibri" w:cs="Times New Roman"/>
          <w:color w:val="auto"/>
          <w:szCs w:val="24"/>
        </w:rPr>
        <w:lastRenderedPageBreak/>
        <w:t>determinatio</w:t>
      </w:r>
      <w:r w:rsidR="004833DB" w:rsidRPr="004833DB">
        <w:rPr>
          <w:rFonts w:eastAsia="Calibri" w:cs="Times New Roman"/>
          <w:color w:val="auto"/>
          <w:szCs w:val="24"/>
        </w:rPr>
        <w:t>ns</w:t>
      </w:r>
      <w:r w:rsidR="004833DB" w:rsidRPr="00560F12">
        <w:rPr>
          <w:rFonts w:eastAsia="Calibri" w:cs="Times New Roman"/>
          <w:color w:val="auto"/>
          <w:szCs w:val="24"/>
        </w:rPr>
        <w:t xml:space="preserve"> as not unfitting.</w:t>
      </w:r>
      <w:r w:rsidR="006A36A9">
        <w:rPr>
          <w:rFonts w:eastAsia="Calibri" w:cs="Times New Roman"/>
          <w:color w:val="auto"/>
          <w:szCs w:val="24"/>
        </w:rPr>
        <w:t xml:space="preserve">  </w:t>
      </w:r>
      <w:r w:rsidR="006A36A9"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255F4E" w:rsidRDefault="00255F4E">
      <w:pPr>
        <w:spacing w:line="240" w:lineRule="auto"/>
        <w:jc w:val="left"/>
        <w:rPr>
          <w:color w:val="000000"/>
          <w:u w:val="single"/>
        </w:rPr>
      </w:pPr>
    </w:p>
    <w:p w:rsidR="00AD2379" w:rsidRDefault="00AD2379" w:rsidP="006A36A9">
      <w:pPr>
        <w:jc w:val="both"/>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6A36A9" w:rsidP="006A36A9">
            <w:pPr>
              <w:tabs>
                <w:tab w:val="left" w:pos="288"/>
                <w:tab w:val="left" w:pos="4752"/>
              </w:tabs>
              <w:jc w:val="left"/>
              <w:rPr>
                <w:color w:val="000000"/>
              </w:rPr>
            </w:pPr>
            <w:r>
              <w:rPr>
                <w:color w:val="000000"/>
              </w:rPr>
              <w:t xml:space="preserve">Right Biceps Tendon Tear with Surgical Residuals at the Elbow </w:t>
            </w:r>
          </w:p>
        </w:tc>
        <w:tc>
          <w:tcPr>
            <w:tcW w:w="1530" w:type="dxa"/>
            <w:vAlign w:val="center"/>
          </w:tcPr>
          <w:p w:rsidR="00AD2379" w:rsidRPr="000D5DBE" w:rsidRDefault="006A36A9" w:rsidP="00BF0E94">
            <w:pPr>
              <w:tabs>
                <w:tab w:val="left" w:pos="288"/>
                <w:tab w:val="left" w:pos="4752"/>
              </w:tabs>
              <w:rPr>
                <w:color w:val="000000"/>
              </w:rPr>
            </w:pPr>
            <w:r>
              <w:rPr>
                <w:color w:val="000000"/>
              </w:rPr>
              <w:t>5305</w:t>
            </w:r>
          </w:p>
        </w:tc>
        <w:tc>
          <w:tcPr>
            <w:tcW w:w="1026" w:type="dxa"/>
            <w:vAlign w:val="center"/>
          </w:tcPr>
          <w:p w:rsidR="00AD2379" w:rsidRPr="000D5DBE" w:rsidRDefault="006A36A9"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6A36A9"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DC3C54" w:rsidRPr="0082743C">
        <w:rPr>
          <w:color w:val="auto"/>
        </w:rPr>
        <w:t>20110601</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0A2285">
        <w:rPr>
          <w:color w:val="000000"/>
        </w:rPr>
        <w:t>’</w:t>
      </w:r>
      <w:r w:rsidRPr="001F29F9">
        <w:rPr>
          <w:color w:val="000000"/>
        </w:rPr>
        <w:t xml:space="preserve">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0B6BF7">
        <w:rPr>
          <w:color w:val="000000"/>
        </w:rPr>
        <w:t>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BE4BE3" w:rsidRPr="00BE4BE3" w:rsidRDefault="00AD2379" w:rsidP="00255F4E">
      <w:pPr>
        <w:tabs>
          <w:tab w:val="left" w:pos="0"/>
          <w:tab w:val="left" w:pos="4320"/>
        </w:tabs>
        <w:jc w:val="both"/>
        <w:rPr>
          <w:rFonts w:ascii="CG Times" w:hAnsi="CG Times" w:cs="Times New Roman"/>
          <w:color w:val="auto"/>
          <w:sz w:val="20"/>
        </w:rPr>
      </w:pPr>
      <w:r w:rsidRPr="001F29F9">
        <w:rPr>
          <w:color w:val="000000"/>
        </w:rPr>
        <w:tab/>
        <w:t xml:space="preserve">           Physical Disability Board of Review</w:t>
      </w:r>
    </w:p>
    <w:p w:rsidR="000B6BF7" w:rsidRDefault="000B6BF7" w:rsidP="000933EE">
      <w:pPr>
        <w:tabs>
          <w:tab w:val="left" w:pos="288"/>
          <w:tab w:val="left" w:pos="4752"/>
        </w:tabs>
        <w:jc w:val="both"/>
        <w:rPr>
          <w:rFonts w:eastAsia="Calibri" w:cs="Times New Roman"/>
          <w:color w:val="auto"/>
          <w:szCs w:val="24"/>
        </w:rPr>
      </w:pPr>
    </w:p>
    <w:p w:rsidR="000B6BF7" w:rsidRDefault="000B6BF7">
      <w:pPr>
        <w:spacing w:line="240" w:lineRule="auto"/>
        <w:jc w:val="left"/>
        <w:rPr>
          <w:rFonts w:eastAsia="Calibri" w:cs="Times New Roman"/>
          <w:color w:val="auto"/>
          <w:szCs w:val="24"/>
        </w:rPr>
      </w:pPr>
      <w:r>
        <w:rPr>
          <w:rFonts w:eastAsia="Calibri" w:cs="Times New Roman"/>
          <w:color w:val="auto"/>
          <w:szCs w:val="24"/>
        </w:rPr>
        <w:br w:type="page"/>
      </w:r>
    </w:p>
    <w:p w:rsidR="000B6BF7" w:rsidRDefault="000B6BF7" w:rsidP="000B6BF7">
      <w:pPr>
        <w:sectPr w:rsidR="000B6BF7">
          <w:pgSz w:w="12240" w:h="15840"/>
          <w:pgMar w:top="2160" w:right="1440" w:bottom="1440" w:left="1440" w:header="720" w:footer="720" w:gutter="0"/>
          <w:cols w:space="720"/>
        </w:sectPr>
      </w:pPr>
    </w:p>
    <w:p w:rsidR="000B6BF7" w:rsidRDefault="000B6BF7" w:rsidP="000B6BF7">
      <w:pPr>
        <w:pStyle w:val="Header"/>
        <w:tabs>
          <w:tab w:val="left" w:pos="720"/>
        </w:tabs>
        <w:jc w:val="left"/>
      </w:pPr>
      <w:r>
        <w:lastRenderedPageBreak/>
        <w:t>SFMR-RB</w:t>
      </w:r>
      <w:r>
        <w:tab/>
      </w:r>
      <w:r>
        <w:tab/>
      </w:r>
      <w:r>
        <w:tab/>
      </w:r>
      <w:r>
        <w:tab/>
      </w:r>
      <w:r>
        <w:tab/>
      </w:r>
      <w:r>
        <w:tab/>
      </w:r>
      <w:r>
        <w:tab/>
      </w:r>
      <w:r>
        <w:tab/>
      </w:r>
      <w:r>
        <w:tab/>
      </w:r>
    </w:p>
    <w:p w:rsidR="000B6BF7" w:rsidRDefault="000B6BF7" w:rsidP="000B6BF7">
      <w:pPr>
        <w:pStyle w:val="Header"/>
        <w:tabs>
          <w:tab w:val="left" w:pos="720"/>
        </w:tabs>
        <w:jc w:val="left"/>
      </w:pPr>
    </w:p>
    <w:p w:rsidR="000B6BF7" w:rsidRDefault="000B6BF7" w:rsidP="000B6BF7">
      <w:pPr>
        <w:jc w:val="left"/>
      </w:pPr>
    </w:p>
    <w:p w:rsidR="000B6BF7" w:rsidRDefault="000B6BF7" w:rsidP="000B6BF7">
      <w:pPr>
        <w:jc w:val="left"/>
      </w:pPr>
      <w:r>
        <w:t xml:space="preserve">MEMORANDUM FOR Commander, US Army Physical Disability Agency </w:t>
      </w:r>
    </w:p>
    <w:p w:rsidR="000B6BF7" w:rsidRDefault="000B6BF7" w:rsidP="000B6BF7">
      <w:pPr>
        <w:jc w:val="left"/>
      </w:pPr>
      <w:r>
        <w:t xml:space="preserve">(TAPD-ZB </w:t>
      </w:r>
      <w:proofErr w:type="gramStart"/>
      <w:r>
        <w:t>/  )</w:t>
      </w:r>
      <w:proofErr w:type="gramEnd"/>
      <w:r>
        <w:t>, 2900 Crystal Drive, Suite 300, Arlington, VA  22202</w:t>
      </w:r>
    </w:p>
    <w:p w:rsidR="000B6BF7" w:rsidRDefault="000B6BF7" w:rsidP="000B6BF7">
      <w:pPr>
        <w:jc w:val="left"/>
      </w:pPr>
    </w:p>
    <w:p w:rsidR="000B6BF7" w:rsidRDefault="000B6BF7" w:rsidP="000B6BF7">
      <w:pPr>
        <w:ind w:right="-180"/>
        <w:jc w:val="left"/>
      </w:pPr>
      <w:r>
        <w:t>SUBJECT:  Department of Defense Physical Disability Board of Review Recommendation for XXXXXXXXXXXXXXXXXXXXXXXXXX, AR20120017705 (PD201100442)</w:t>
      </w:r>
    </w:p>
    <w:p w:rsidR="000B6BF7" w:rsidRDefault="000B6BF7" w:rsidP="000B6BF7">
      <w:pPr>
        <w:pStyle w:val="Header"/>
        <w:tabs>
          <w:tab w:val="left" w:pos="720"/>
        </w:tabs>
        <w:jc w:val="left"/>
      </w:pPr>
    </w:p>
    <w:p w:rsidR="000B6BF7" w:rsidRDefault="000B6BF7" w:rsidP="000B6BF7">
      <w:pPr>
        <w:jc w:val="left"/>
      </w:pPr>
    </w:p>
    <w:p w:rsidR="000B6BF7" w:rsidRDefault="000B6BF7" w:rsidP="000B6BF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B6BF7" w:rsidRDefault="000B6BF7" w:rsidP="000B6BF7">
      <w:pPr>
        <w:jc w:val="left"/>
      </w:pPr>
      <w:r>
        <w:t>This decision is final.  The individual concerned, counsel (if any), and any Members of Congress who have shown interest in this application have been notified of this decision by mail.</w:t>
      </w:r>
    </w:p>
    <w:p w:rsidR="000B6BF7" w:rsidRDefault="000B6BF7" w:rsidP="000B6BF7">
      <w:pPr>
        <w:jc w:val="left"/>
      </w:pPr>
    </w:p>
    <w:p w:rsidR="000B6BF7" w:rsidRDefault="000B6BF7" w:rsidP="000B6BF7">
      <w:pPr>
        <w:jc w:val="left"/>
      </w:pPr>
      <w:r>
        <w:t>BY ORDER OF THE SECRETARY OF THE ARMY:</w:t>
      </w:r>
    </w:p>
    <w:p w:rsidR="000B6BF7" w:rsidRDefault="000B6BF7" w:rsidP="000B6BF7">
      <w:pPr>
        <w:jc w:val="left"/>
      </w:pPr>
    </w:p>
    <w:p w:rsidR="000B6BF7" w:rsidRDefault="000B6BF7" w:rsidP="000B6BF7">
      <w:pPr>
        <w:jc w:val="left"/>
      </w:pPr>
    </w:p>
    <w:p w:rsidR="000B6BF7" w:rsidRDefault="000B6BF7" w:rsidP="000B6BF7">
      <w:pPr>
        <w:pStyle w:val="Header"/>
        <w:tabs>
          <w:tab w:val="left" w:pos="720"/>
        </w:tabs>
        <w:jc w:val="left"/>
      </w:pPr>
    </w:p>
    <w:p w:rsidR="000B6BF7" w:rsidRDefault="000B6BF7" w:rsidP="000B6BF7">
      <w:pPr>
        <w:jc w:val="left"/>
      </w:pPr>
    </w:p>
    <w:p w:rsidR="000B6BF7" w:rsidRDefault="000B6BF7" w:rsidP="000B6BF7">
      <w:pPr>
        <w:jc w:val="left"/>
      </w:pPr>
      <w:bookmarkStart w:id="1" w:name="OLE_LINK4"/>
      <w:bookmarkStart w:id="2" w:name="OLE_LINK3"/>
      <w:r>
        <w:t>Encl</w:t>
      </w:r>
      <w:r>
        <w:tab/>
      </w:r>
      <w:r>
        <w:tab/>
      </w:r>
      <w:r>
        <w:tab/>
      </w:r>
      <w:r>
        <w:tab/>
      </w:r>
      <w:r>
        <w:tab/>
      </w:r>
      <w:r>
        <w:tab/>
        <w:t xml:space="preserve">     XXXXXXXXXXXXXXXXXXXXX</w:t>
      </w:r>
    </w:p>
    <w:p w:rsidR="000B6BF7" w:rsidRDefault="000B6BF7" w:rsidP="000B6BF7">
      <w:pPr>
        <w:jc w:val="left"/>
      </w:pPr>
      <w:r>
        <w:tab/>
      </w:r>
      <w:r>
        <w:tab/>
      </w:r>
      <w:r>
        <w:tab/>
      </w:r>
      <w:r>
        <w:tab/>
      </w:r>
      <w:r>
        <w:tab/>
      </w:r>
      <w:r>
        <w:tab/>
        <w:t xml:space="preserve">     Deputy Assistant Secretary</w:t>
      </w:r>
    </w:p>
    <w:p w:rsidR="000B6BF7" w:rsidRDefault="000B6BF7" w:rsidP="000B6BF7">
      <w:pPr>
        <w:jc w:val="left"/>
      </w:pPr>
      <w:r>
        <w:tab/>
      </w:r>
      <w:r>
        <w:tab/>
      </w:r>
      <w:r>
        <w:tab/>
      </w:r>
      <w:r>
        <w:tab/>
      </w:r>
      <w:r>
        <w:tab/>
      </w:r>
      <w:r>
        <w:tab/>
        <w:t xml:space="preserve">         (Army Review Boards)</w:t>
      </w:r>
      <w:bookmarkEnd w:id="1"/>
      <w:bookmarkEnd w:id="2"/>
    </w:p>
    <w:p w:rsidR="000B6BF7" w:rsidRDefault="000B6BF7" w:rsidP="000B6BF7">
      <w:pPr>
        <w:jc w:val="left"/>
      </w:pPr>
    </w:p>
    <w:p w:rsidR="000B6BF7" w:rsidRDefault="000B6BF7" w:rsidP="000B6BF7">
      <w:pPr>
        <w:jc w:val="left"/>
      </w:pPr>
      <w:r>
        <w:t xml:space="preserve">CF: </w:t>
      </w:r>
    </w:p>
    <w:p w:rsidR="000B6BF7" w:rsidRDefault="000B6BF7" w:rsidP="000B6BF7">
      <w:pPr>
        <w:jc w:val="left"/>
      </w:pPr>
      <w:r>
        <w:t xml:space="preserve">(  ) </w:t>
      </w:r>
      <w:proofErr w:type="spellStart"/>
      <w:proofErr w:type="gramStart"/>
      <w:r>
        <w:t>DoD</w:t>
      </w:r>
      <w:proofErr w:type="spellEnd"/>
      <w:proofErr w:type="gramEnd"/>
      <w:r>
        <w:t xml:space="preserve"> PDBR</w:t>
      </w:r>
    </w:p>
    <w:p w:rsidR="000B6BF7" w:rsidRDefault="000B6BF7" w:rsidP="000B6BF7">
      <w:pPr>
        <w:jc w:val="left"/>
      </w:pPr>
      <w:r>
        <w:t>(  ) DVA</w:t>
      </w:r>
    </w:p>
    <w:p w:rsidR="000B6BF7" w:rsidRDefault="000B6BF7" w:rsidP="000B6BF7">
      <w:pPr>
        <w:jc w:val="left"/>
      </w:pPr>
    </w:p>
    <w:p w:rsidR="00FE7EB9" w:rsidRPr="006235F5" w:rsidRDefault="00FE7EB9" w:rsidP="000B6BF7">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D9" w:rsidRDefault="000F68D9">
      <w:r>
        <w:separator/>
      </w:r>
    </w:p>
  </w:endnote>
  <w:endnote w:type="continuationSeparator" w:id="0">
    <w:p w:rsidR="000F68D9" w:rsidRDefault="000F6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48" w:rsidRPr="00374247" w:rsidRDefault="007D7048" w:rsidP="00726F84">
    <w:pPr>
      <w:pStyle w:val="Footer"/>
      <w:ind w:firstLine="4320"/>
      <w:rPr>
        <w:color w:val="auto"/>
      </w:rPr>
    </w:pPr>
    <w:r w:rsidRPr="00374247">
      <w:rPr>
        <w:color w:val="auto"/>
      </w:rPr>
      <w:t xml:space="preserve">   </w:t>
    </w:r>
    <w:r w:rsidR="000755FD" w:rsidRPr="000755FD">
      <w:fldChar w:fldCharType="begin"/>
    </w:r>
    <w:r w:rsidR="000F68D9">
      <w:instrText xml:space="preserve"> PAGE   \* MERGEFORMAT </w:instrText>
    </w:r>
    <w:r w:rsidR="000755FD" w:rsidRPr="000755FD">
      <w:fldChar w:fldCharType="separate"/>
    </w:r>
    <w:r w:rsidR="000B6BF7" w:rsidRPr="000B6BF7">
      <w:rPr>
        <w:noProof/>
        <w:color w:val="auto"/>
      </w:rPr>
      <w:t>5</w:t>
    </w:r>
    <w:r w:rsidR="000755FD">
      <w:rPr>
        <w:noProof/>
        <w:color w:val="auto"/>
      </w:rPr>
      <w:fldChar w:fldCharType="end"/>
    </w:r>
    <w:r w:rsidRPr="00374247">
      <w:rPr>
        <w:color w:val="auto"/>
      </w:rPr>
      <w:t xml:space="preserve">                                                           </w:t>
    </w:r>
    <w:r w:rsidRPr="001D64F3">
      <w:rPr>
        <w:color w:val="auto"/>
      </w:rPr>
      <w:t>PD1</w:t>
    </w:r>
    <w:r w:rsidRPr="009369A6">
      <w:rPr>
        <w:color w:val="auto"/>
      </w:rPr>
      <w:t>100</w:t>
    </w:r>
    <w:r>
      <w:rPr>
        <w:color w:val="auto"/>
      </w:rPr>
      <w:t>442</w:t>
    </w:r>
  </w:p>
  <w:p w:rsidR="007D7048" w:rsidRPr="00684CE6" w:rsidRDefault="007D704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D9" w:rsidRDefault="000F68D9">
      <w:r>
        <w:separator/>
      </w:r>
    </w:p>
  </w:footnote>
  <w:footnote w:type="continuationSeparator" w:id="0">
    <w:p w:rsidR="000F68D9" w:rsidRDefault="000F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39"/>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1BC"/>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4E49"/>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5FD"/>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33EE"/>
    <w:rsid w:val="000949DD"/>
    <w:rsid w:val="00094E4F"/>
    <w:rsid w:val="00097B9B"/>
    <w:rsid w:val="000A2285"/>
    <w:rsid w:val="000A2BCE"/>
    <w:rsid w:val="000A31E2"/>
    <w:rsid w:val="000A33C8"/>
    <w:rsid w:val="000A41E3"/>
    <w:rsid w:val="000A4BBA"/>
    <w:rsid w:val="000A5071"/>
    <w:rsid w:val="000B0AD2"/>
    <w:rsid w:val="000B1022"/>
    <w:rsid w:val="000B2FB8"/>
    <w:rsid w:val="000B471C"/>
    <w:rsid w:val="000B4B9E"/>
    <w:rsid w:val="000B4C99"/>
    <w:rsid w:val="000B6BF7"/>
    <w:rsid w:val="000C06F6"/>
    <w:rsid w:val="000C15F8"/>
    <w:rsid w:val="000C1D34"/>
    <w:rsid w:val="000C2362"/>
    <w:rsid w:val="000C2FA8"/>
    <w:rsid w:val="000C3AA1"/>
    <w:rsid w:val="000C3BF2"/>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68D9"/>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4F8"/>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3FCB"/>
    <w:rsid w:val="001C5BDA"/>
    <w:rsid w:val="001C5CFC"/>
    <w:rsid w:val="001C7231"/>
    <w:rsid w:val="001C7418"/>
    <w:rsid w:val="001C7EBE"/>
    <w:rsid w:val="001D0051"/>
    <w:rsid w:val="001D150B"/>
    <w:rsid w:val="001D169A"/>
    <w:rsid w:val="001D179A"/>
    <w:rsid w:val="001D2224"/>
    <w:rsid w:val="001D31AA"/>
    <w:rsid w:val="001D37B9"/>
    <w:rsid w:val="001D3DC0"/>
    <w:rsid w:val="001D4F88"/>
    <w:rsid w:val="001D64F3"/>
    <w:rsid w:val="001D68CF"/>
    <w:rsid w:val="001D6A8C"/>
    <w:rsid w:val="001D6C58"/>
    <w:rsid w:val="001D7603"/>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1ABC"/>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230"/>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492"/>
    <w:rsid w:val="00255F4E"/>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0DC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30BF"/>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09A"/>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0EC"/>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0675"/>
    <w:rsid w:val="004718E7"/>
    <w:rsid w:val="00472289"/>
    <w:rsid w:val="00472535"/>
    <w:rsid w:val="004761CC"/>
    <w:rsid w:val="00476229"/>
    <w:rsid w:val="004766C9"/>
    <w:rsid w:val="00480D4A"/>
    <w:rsid w:val="00481DA1"/>
    <w:rsid w:val="00482B19"/>
    <w:rsid w:val="004833DB"/>
    <w:rsid w:val="00483A2B"/>
    <w:rsid w:val="00484212"/>
    <w:rsid w:val="004848C3"/>
    <w:rsid w:val="00484BA9"/>
    <w:rsid w:val="0048599A"/>
    <w:rsid w:val="00486818"/>
    <w:rsid w:val="00490C6D"/>
    <w:rsid w:val="004910C0"/>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4E69"/>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0A5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4F797B"/>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17995"/>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22F8"/>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45AB"/>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2FA4"/>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1E4C"/>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0AA"/>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282"/>
    <w:rsid w:val="00694EEA"/>
    <w:rsid w:val="006955B4"/>
    <w:rsid w:val="00695DEF"/>
    <w:rsid w:val="00696476"/>
    <w:rsid w:val="006965DA"/>
    <w:rsid w:val="0069687C"/>
    <w:rsid w:val="00696C74"/>
    <w:rsid w:val="00697C9B"/>
    <w:rsid w:val="006A10FA"/>
    <w:rsid w:val="006A12E0"/>
    <w:rsid w:val="006A36A9"/>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55F"/>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080"/>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B66"/>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048"/>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9E2"/>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D61"/>
    <w:rsid w:val="008A55DE"/>
    <w:rsid w:val="008A5705"/>
    <w:rsid w:val="008A5C34"/>
    <w:rsid w:val="008A63A9"/>
    <w:rsid w:val="008A7073"/>
    <w:rsid w:val="008A79F0"/>
    <w:rsid w:val="008A7F7E"/>
    <w:rsid w:val="008B04DB"/>
    <w:rsid w:val="008B09B4"/>
    <w:rsid w:val="008B1068"/>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0A1"/>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599"/>
    <w:rsid w:val="009346D0"/>
    <w:rsid w:val="009369A6"/>
    <w:rsid w:val="00936CB9"/>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3C5D"/>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29A6"/>
    <w:rsid w:val="009842F3"/>
    <w:rsid w:val="00984B77"/>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557"/>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1F13"/>
    <w:rsid w:val="00A02457"/>
    <w:rsid w:val="00A02AA8"/>
    <w:rsid w:val="00A03190"/>
    <w:rsid w:val="00A03A9E"/>
    <w:rsid w:val="00A0404B"/>
    <w:rsid w:val="00A0598A"/>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2E2F"/>
    <w:rsid w:val="00A53A9B"/>
    <w:rsid w:val="00A54A47"/>
    <w:rsid w:val="00A56D26"/>
    <w:rsid w:val="00A571A7"/>
    <w:rsid w:val="00A5749A"/>
    <w:rsid w:val="00A575E1"/>
    <w:rsid w:val="00A57BA8"/>
    <w:rsid w:val="00A57C35"/>
    <w:rsid w:val="00A600B9"/>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A98"/>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ECC"/>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C38"/>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4E95"/>
    <w:rsid w:val="00B751CE"/>
    <w:rsid w:val="00B75A8B"/>
    <w:rsid w:val="00B75B61"/>
    <w:rsid w:val="00B76796"/>
    <w:rsid w:val="00B771E0"/>
    <w:rsid w:val="00B7758C"/>
    <w:rsid w:val="00B77828"/>
    <w:rsid w:val="00B7793B"/>
    <w:rsid w:val="00B77EE7"/>
    <w:rsid w:val="00B80EDD"/>
    <w:rsid w:val="00B812BD"/>
    <w:rsid w:val="00B81964"/>
    <w:rsid w:val="00B82277"/>
    <w:rsid w:val="00B83D09"/>
    <w:rsid w:val="00B83F87"/>
    <w:rsid w:val="00B843DD"/>
    <w:rsid w:val="00B8478F"/>
    <w:rsid w:val="00B84F93"/>
    <w:rsid w:val="00B8679F"/>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1F1D"/>
    <w:rsid w:val="00BD2A49"/>
    <w:rsid w:val="00BD34AD"/>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4BE3"/>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82E"/>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931"/>
    <w:rsid w:val="00C5377C"/>
    <w:rsid w:val="00C53B33"/>
    <w:rsid w:val="00C53E8A"/>
    <w:rsid w:val="00C54DF3"/>
    <w:rsid w:val="00C560A7"/>
    <w:rsid w:val="00C56FC8"/>
    <w:rsid w:val="00C60303"/>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4FB"/>
    <w:rsid w:val="00C826F5"/>
    <w:rsid w:val="00C83740"/>
    <w:rsid w:val="00C84527"/>
    <w:rsid w:val="00C845FF"/>
    <w:rsid w:val="00C84AD1"/>
    <w:rsid w:val="00C84C7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425"/>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00"/>
    <w:rsid w:val="00CD1EF2"/>
    <w:rsid w:val="00CD2165"/>
    <w:rsid w:val="00CD2F0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6E2D"/>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16A"/>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5A1"/>
    <w:rsid w:val="00DA3EC8"/>
    <w:rsid w:val="00DA40C1"/>
    <w:rsid w:val="00DA5564"/>
    <w:rsid w:val="00DA57C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3C54"/>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3D"/>
    <w:rsid w:val="00F12D7A"/>
    <w:rsid w:val="00F130D0"/>
    <w:rsid w:val="00F13AC6"/>
    <w:rsid w:val="00F14638"/>
    <w:rsid w:val="00F14933"/>
    <w:rsid w:val="00F1516A"/>
    <w:rsid w:val="00F15EE5"/>
    <w:rsid w:val="00F171F9"/>
    <w:rsid w:val="00F1737C"/>
    <w:rsid w:val="00F173AA"/>
    <w:rsid w:val="00F22A26"/>
    <w:rsid w:val="00F23527"/>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6C73"/>
    <w:rsid w:val="00F67E31"/>
    <w:rsid w:val="00F70B44"/>
    <w:rsid w:val="00F71436"/>
    <w:rsid w:val="00F718A8"/>
    <w:rsid w:val="00F7207E"/>
    <w:rsid w:val="00F72183"/>
    <w:rsid w:val="00F72DEB"/>
    <w:rsid w:val="00F74399"/>
    <w:rsid w:val="00F75275"/>
    <w:rsid w:val="00F75C12"/>
    <w:rsid w:val="00F764AF"/>
    <w:rsid w:val="00F76D01"/>
    <w:rsid w:val="00F77FEE"/>
    <w:rsid w:val="00F80B43"/>
    <w:rsid w:val="00F80C97"/>
    <w:rsid w:val="00F81C35"/>
    <w:rsid w:val="00F82981"/>
    <w:rsid w:val="00F8311F"/>
    <w:rsid w:val="00F83248"/>
    <w:rsid w:val="00F83376"/>
    <w:rsid w:val="00F83808"/>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643"/>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A68"/>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75277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D0F8-D42B-4982-A04D-CD3B8CD8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2012-09-21T14:39:00Z</cp:lastPrinted>
  <dcterms:created xsi:type="dcterms:W3CDTF">2012-10-19T16:32:00Z</dcterms:created>
  <dcterms:modified xsi:type="dcterms:W3CDTF">2012-10-19T16:32:00Z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