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E06C35">
        <w:rPr>
          <w:caps/>
          <w:color w:val="000000" w:themeColor="text1"/>
        </w:rPr>
        <w:t xml:space="preserve">NAME:  </w:t>
      </w:r>
      <w:r w:rsidR="00306A95">
        <w:rPr>
          <w:caps/>
          <w:color w:val="000000" w:themeColor="text1"/>
        </w:rPr>
        <w:t xml:space="preserve"> </w:t>
      </w:r>
      <w:r w:rsidR="003C53E8" w:rsidRPr="00E06C35">
        <w:rPr>
          <w:caps/>
          <w:color w:val="000000" w:themeColor="text1"/>
        </w:rPr>
        <w:tab/>
      </w:r>
      <w:r w:rsidR="003C53E8" w:rsidRPr="00E06C35">
        <w:rPr>
          <w:caps/>
          <w:color w:val="000000" w:themeColor="text1"/>
        </w:rPr>
        <w:tab/>
      </w:r>
      <w:r w:rsidRPr="00E06C35">
        <w:rPr>
          <w:caps/>
          <w:color w:val="000000" w:themeColor="text1"/>
        </w:rPr>
        <w:t xml:space="preserve">BRANCH OF SERVICE: </w:t>
      </w:r>
      <w:r w:rsidR="004C24C5" w:rsidRPr="00E06C35">
        <w:rPr>
          <w:caps/>
          <w:color w:val="000000" w:themeColor="text1"/>
        </w:rPr>
        <w:t xml:space="preserve"> </w:t>
      </w:r>
      <w:r w:rsidR="00332DE3" w:rsidRPr="00E06C35">
        <w:rPr>
          <w:caps/>
          <w:color w:val="000000" w:themeColor="text1"/>
        </w:rPr>
        <w:t xml:space="preserve">Army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DE3AAD" w:rsidRPr="00AC2AF3">
        <w:rPr>
          <w:caps/>
          <w:color w:val="000000" w:themeColor="text1"/>
        </w:rPr>
        <w:t>PD</w:t>
      </w:r>
      <w:r w:rsidR="008F58E1" w:rsidRPr="00AC2AF3">
        <w:rPr>
          <w:caps/>
          <w:color w:val="000000" w:themeColor="text1"/>
        </w:rPr>
        <w:t>11</w:t>
      </w:r>
      <w:r w:rsidR="00DE3AAD" w:rsidRPr="00AC2AF3">
        <w:rPr>
          <w:caps/>
          <w:color w:val="000000" w:themeColor="text1"/>
        </w:rPr>
        <w:t>00</w:t>
      </w:r>
      <w:r w:rsidR="00AC2AF3" w:rsidRPr="00AC2AF3">
        <w:rPr>
          <w:caps/>
          <w:color w:val="000000" w:themeColor="text1"/>
        </w:rPr>
        <w:t>425</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 xml:space="preserve">SEPARATION DATE:  </w:t>
      </w:r>
      <w:r w:rsidR="00AC2AF3" w:rsidRPr="00AC2AF3">
        <w:rPr>
          <w:color w:val="000000" w:themeColor="text1"/>
        </w:rPr>
        <w:t>20040423</w:t>
      </w:r>
    </w:p>
    <w:p w:rsidR="003B2143" w:rsidRPr="001F29F9" w:rsidRDefault="004F3639" w:rsidP="00AC2AF3">
      <w:pPr>
        <w:tabs>
          <w:tab w:val="left" w:pos="288"/>
          <w:tab w:val="left" w:pos="5130"/>
        </w:tabs>
        <w:jc w:val="both"/>
        <w:rPr>
          <w:color w:val="000000" w:themeColor="text1"/>
        </w:rPr>
      </w:pPr>
      <w:r w:rsidRPr="001F29F9">
        <w:rPr>
          <w:caps/>
          <w:color w:val="000000" w:themeColor="text1"/>
        </w:rPr>
        <w:t>BOARD DATE:  201</w:t>
      </w:r>
      <w:r w:rsidR="000622BE">
        <w:rPr>
          <w:caps/>
          <w:color w:val="000000" w:themeColor="text1"/>
        </w:rPr>
        <w:t xml:space="preserve">20106 </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006687" w:rsidRPr="00006687">
        <w:rPr>
          <w:color w:val="000000" w:themeColor="text1"/>
        </w:rPr>
        <w:t>Data extracted from the available evidence of record reflects that this covered individual (CI) was an acti</w:t>
      </w:r>
      <w:r w:rsidR="00087773">
        <w:rPr>
          <w:color w:val="000000" w:themeColor="text1"/>
        </w:rPr>
        <w:t xml:space="preserve">ve duty </w:t>
      </w:r>
      <w:r w:rsidR="00087773" w:rsidRPr="005D7DF8">
        <w:rPr>
          <w:color w:val="000000" w:themeColor="text1"/>
        </w:rPr>
        <w:t>member, SSG/E-7 (96B,</w:t>
      </w:r>
      <w:r w:rsidR="00006687" w:rsidRPr="005D7DF8">
        <w:rPr>
          <w:color w:val="000000" w:themeColor="text1"/>
        </w:rPr>
        <w:t xml:space="preserve"> Intelligence Analyst), medically </w:t>
      </w:r>
      <w:r w:rsidR="00087773" w:rsidRPr="005D7DF8">
        <w:rPr>
          <w:color w:val="000000" w:themeColor="text1"/>
        </w:rPr>
        <w:t xml:space="preserve">separated for </w:t>
      </w:r>
      <w:r w:rsidR="00184CBE" w:rsidRPr="005D7DF8">
        <w:rPr>
          <w:color w:val="000000" w:themeColor="text1"/>
        </w:rPr>
        <w:t>a cervical condition</w:t>
      </w:r>
      <w:r w:rsidR="00006687" w:rsidRPr="005D7DF8">
        <w:rPr>
          <w:color w:val="000000" w:themeColor="text1"/>
        </w:rPr>
        <w:t xml:space="preserve">.  </w:t>
      </w:r>
      <w:r w:rsidR="00B8148F" w:rsidRPr="005D7DF8">
        <w:rPr>
          <w:color w:val="000000" w:themeColor="text1"/>
        </w:rPr>
        <w:t>The CI suffered a neck injury in 1999, which subsequently required surgical intervention.  Although improving</w:t>
      </w:r>
      <w:r w:rsidR="000D7ADD" w:rsidRPr="005D7DF8">
        <w:rPr>
          <w:color w:val="000000" w:themeColor="text1"/>
        </w:rPr>
        <w:t>, he suffered a re-injury in 2000; from which he did not adequately recover after a further trial of conservative management.  He was consequently unable</w:t>
      </w:r>
      <w:r w:rsidR="00006687" w:rsidRPr="005D7DF8">
        <w:rPr>
          <w:color w:val="000000" w:themeColor="text1"/>
        </w:rPr>
        <w:t xml:space="preserve"> to </w:t>
      </w:r>
      <w:r w:rsidR="000D7ADD" w:rsidRPr="005D7DF8">
        <w:rPr>
          <w:color w:val="000000" w:themeColor="text1"/>
        </w:rPr>
        <w:t>tolerate</w:t>
      </w:r>
      <w:r w:rsidR="00184CBE" w:rsidRPr="005D7DF8">
        <w:rPr>
          <w:color w:val="000000" w:themeColor="text1"/>
        </w:rPr>
        <w:t xml:space="preserve"> the field and tactical requirements of </w:t>
      </w:r>
      <w:r w:rsidR="00006687" w:rsidRPr="005D7DF8">
        <w:rPr>
          <w:color w:val="000000" w:themeColor="text1"/>
        </w:rPr>
        <w:t xml:space="preserve">his </w:t>
      </w:r>
      <w:r w:rsidR="00CB3264">
        <w:rPr>
          <w:color w:val="000000" w:themeColor="text1"/>
        </w:rPr>
        <w:t>M</w:t>
      </w:r>
      <w:r w:rsidR="00006687" w:rsidRPr="005D7DF8">
        <w:rPr>
          <w:color w:val="000000" w:themeColor="text1"/>
        </w:rPr>
        <w:t xml:space="preserve">ilitary </w:t>
      </w:r>
      <w:r w:rsidR="00CB3264">
        <w:rPr>
          <w:color w:val="000000" w:themeColor="text1"/>
        </w:rPr>
        <w:t>O</w:t>
      </w:r>
      <w:r w:rsidR="00006687" w:rsidRPr="005D7DF8">
        <w:rPr>
          <w:color w:val="000000" w:themeColor="text1"/>
        </w:rPr>
        <w:t xml:space="preserve">ccupational </w:t>
      </w:r>
      <w:r w:rsidR="00CB3264">
        <w:rPr>
          <w:color w:val="000000" w:themeColor="text1"/>
        </w:rPr>
        <w:t>S</w:t>
      </w:r>
      <w:r w:rsidR="00006687" w:rsidRPr="005D7DF8">
        <w:rPr>
          <w:color w:val="000000" w:themeColor="text1"/>
        </w:rPr>
        <w:t>pecialty (MOS) or meet physical fitness standards.  He was issued a permanent U3 profile and underwent a M</w:t>
      </w:r>
      <w:r w:rsidR="00DE60CC" w:rsidRPr="005D7DF8">
        <w:rPr>
          <w:color w:val="000000" w:themeColor="text1"/>
        </w:rPr>
        <w:t xml:space="preserve">edical Evaluation Board (MEB). </w:t>
      </w:r>
      <w:r w:rsidR="00184CBE" w:rsidRPr="005D7DF8">
        <w:rPr>
          <w:color w:val="000000" w:themeColor="text1"/>
        </w:rPr>
        <w:t xml:space="preserve"> </w:t>
      </w:r>
      <w:r w:rsidR="00006687" w:rsidRPr="005D7DF8">
        <w:rPr>
          <w:color w:val="000000" w:themeColor="text1"/>
        </w:rPr>
        <w:t xml:space="preserve">Cervical degenerative disc disease and </w:t>
      </w:r>
      <w:r w:rsidR="00087773" w:rsidRPr="005D7DF8">
        <w:rPr>
          <w:color w:val="000000" w:themeColor="text1"/>
        </w:rPr>
        <w:t xml:space="preserve">cervical </w:t>
      </w:r>
      <w:r w:rsidR="00E06C35" w:rsidRPr="005D7DF8">
        <w:rPr>
          <w:color w:val="000000" w:themeColor="text1"/>
        </w:rPr>
        <w:t>discectomy</w:t>
      </w:r>
      <w:r w:rsidR="00DE60CC" w:rsidRPr="005D7DF8">
        <w:rPr>
          <w:color w:val="000000" w:themeColor="text1"/>
        </w:rPr>
        <w:t>/fusion</w:t>
      </w:r>
      <w:r w:rsidR="00006687" w:rsidRPr="005D7DF8">
        <w:rPr>
          <w:color w:val="000000" w:themeColor="text1"/>
        </w:rPr>
        <w:t xml:space="preserve"> were forwarded </w:t>
      </w:r>
      <w:r w:rsidR="00184CBE" w:rsidRPr="005D7DF8">
        <w:rPr>
          <w:color w:val="000000" w:themeColor="text1"/>
        </w:rPr>
        <w:t xml:space="preserve">separately </w:t>
      </w:r>
      <w:r w:rsidR="00006687" w:rsidRPr="005D7DF8">
        <w:rPr>
          <w:color w:val="000000" w:themeColor="text1"/>
        </w:rPr>
        <w:t xml:space="preserve">to the Physical Evaluation Board (PEB) as medically unacceptable </w:t>
      </w:r>
      <w:r w:rsidR="000622BE" w:rsidRPr="005D7DF8">
        <w:rPr>
          <w:color w:val="000000" w:themeColor="text1"/>
        </w:rPr>
        <w:t xml:space="preserve">conditions </w:t>
      </w:r>
      <w:r w:rsidR="00006687" w:rsidRPr="005D7DF8">
        <w:rPr>
          <w:color w:val="000000" w:themeColor="text1"/>
        </w:rPr>
        <w:t xml:space="preserve">IAW AR 40-501.  No other conditions appeared on the MEB’s submission.  Other conditions included in the Disability Evaluation System (DES) </w:t>
      </w:r>
      <w:r w:rsidR="00DE60CC" w:rsidRPr="005D7DF8">
        <w:rPr>
          <w:color w:val="000000" w:themeColor="text1"/>
        </w:rPr>
        <w:t>file</w:t>
      </w:r>
      <w:r w:rsidR="00006687" w:rsidRPr="005D7DF8">
        <w:rPr>
          <w:color w:val="000000" w:themeColor="text1"/>
        </w:rPr>
        <w:t xml:space="preserve"> will be discussed below.  The Informal PEB (IPEB) </w:t>
      </w:r>
      <w:r w:rsidR="00184CBE" w:rsidRPr="005D7DF8">
        <w:rPr>
          <w:color w:val="000000" w:themeColor="text1"/>
        </w:rPr>
        <w:t>combined the MEB-submitted conditions as a single unfitting condition,</w:t>
      </w:r>
      <w:r w:rsidR="00006687" w:rsidRPr="005D7DF8">
        <w:rPr>
          <w:color w:val="000000" w:themeColor="text1"/>
        </w:rPr>
        <w:t xml:space="preserve"> “neck pain secondary to </w:t>
      </w:r>
      <w:r w:rsidR="00E06C35" w:rsidRPr="005D7DF8">
        <w:rPr>
          <w:color w:val="000000" w:themeColor="text1"/>
        </w:rPr>
        <w:t>discectomy</w:t>
      </w:r>
      <w:r w:rsidR="00006687" w:rsidRPr="005D7DF8">
        <w:rPr>
          <w:color w:val="000000" w:themeColor="text1"/>
        </w:rPr>
        <w:t xml:space="preserve"> and cervical vertebrae fusion</w:t>
      </w:r>
      <w:r w:rsidR="00C53CAB">
        <w:rPr>
          <w:color w:val="000000" w:themeColor="text1"/>
        </w:rPr>
        <w:t>,</w:t>
      </w:r>
      <w:r w:rsidR="00006687" w:rsidRPr="005D7DF8">
        <w:rPr>
          <w:color w:val="000000" w:themeColor="text1"/>
        </w:rPr>
        <w:t xml:space="preserve">” rated 0% with </w:t>
      </w:r>
      <w:r w:rsidR="00184CBE" w:rsidRPr="005D7DF8">
        <w:rPr>
          <w:color w:val="000000" w:themeColor="text1"/>
        </w:rPr>
        <w:t>presumptive</w:t>
      </w:r>
      <w:r w:rsidR="00DE60CC" w:rsidRPr="005D7DF8">
        <w:rPr>
          <w:color w:val="000000" w:themeColor="text1"/>
        </w:rPr>
        <w:t xml:space="preserve"> </w:t>
      </w:r>
      <w:r w:rsidR="00006687" w:rsidRPr="005D7DF8">
        <w:rPr>
          <w:color w:val="000000" w:themeColor="text1"/>
        </w:rPr>
        <w:t>application of the US Army Physical Disability Agency (USAPDA) pain policy.  The CI appealed to</w:t>
      </w:r>
      <w:r w:rsidR="00DE60CC" w:rsidRPr="005D7DF8">
        <w:rPr>
          <w:color w:val="000000" w:themeColor="text1"/>
        </w:rPr>
        <w:t xml:space="preserve"> the</w:t>
      </w:r>
      <w:r w:rsidR="00006687" w:rsidRPr="005D7DF8">
        <w:rPr>
          <w:color w:val="000000" w:themeColor="text1"/>
        </w:rPr>
        <w:t xml:space="preserve"> F</w:t>
      </w:r>
      <w:r w:rsidR="00DE60CC" w:rsidRPr="005D7DF8">
        <w:rPr>
          <w:color w:val="000000" w:themeColor="text1"/>
        </w:rPr>
        <w:t xml:space="preserve">ormal PEB </w:t>
      </w:r>
      <w:r w:rsidR="00C53CAB">
        <w:rPr>
          <w:color w:val="000000" w:themeColor="text1"/>
        </w:rPr>
        <w:t>(FPEB)</w:t>
      </w:r>
      <w:r w:rsidR="004A7AEF" w:rsidRPr="005D7DF8">
        <w:rPr>
          <w:color w:val="000000" w:themeColor="text1"/>
        </w:rPr>
        <w:t xml:space="preserve">, </w:t>
      </w:r>
      <w:r w:rsidR="00DE60CC" w:rsidRPr="005D7DF8">
        <w:rPr>
          <w:color w:val="000000" w:themeColor="text1"/>
        </w:rPr>
        <w:t>and then to the</w:t>
      </w:r>
      <w:r w:rsidR="00006687" w:rsidRPr="005D7DF8">
        <w:rPr>
          <w:color w:val="000000" w:themeColor="text1"/>
        </w:rPr>
        <w:t xml:space="preserve"> USAPDA</w:t>
      </w:r>
      <w:r w:rsidR="00DE60CC" w:rsidRPr="005D7DF8">
        <w:rPr>
          <w:color w:val="000000" w:themeColor="text1"/>
        </w:rPr>
        <w:t xml:space="preserve"> for reconsideration</w:t>
      </w:r>
      <w:r w:rsidR="004A7AEF" w:rsidRPr="005D7DF8">
        <w:rPr>
          <w:color w:val="000000" w:themeColor="text1"/>
        </w:rPr>
        <w:t>;</w:t>
      </w:r>
      <w:r w:rsidR="00006687" w:rsidRPr="005D7DF8">
        <w:rPr>
          <w:color w:val="000000" w:themeColor="text1"/>
        </w:rPr>
        <w:t xml:space="preserve"> and</w:t>
      </w:r>
      <w:r w:rsidR="004A7AEF" w:rsidRPr="005D7DF8">
        <w:rPr>
          <w:color w:val="000000" w:themeColor="text1"/>
        </w:rPr>
        <w:t>,</w:t>
      </w:r>
      <w:r w:rsidR="00006687" w:rsidRPr="005D7DF8">
        <w:rPr>
          <w:color w:val="000000" w:themeColor="text1"/>
        </w:rPr>
        <w:t xml:space="preserve"> was ultimately medically separated with a 10% disability rating</w:t>
      </w:r>
      <w:r w:rsidR="00DE60CC" w:rsidRPr="005D7DF8">
        <w:rPr>
          <w:color w:val="000000" w:themeColor="text1"/>
        </w:rPr>
        <w:t xml:space="preserve"> </w:t>
      </w:r>
      <w:r w:rsidR="00184CBE" w:rsidRPr="005D7DF8">
        <w:rPr>
          <w:color w:val="000000" w:themeColor="text1"/>
        </w:rPr>
        <w:t>for the cervical condition</w:t>
      </w:r>
      <w:r w:rsidR="004A7AEF" w:rsidRPr="005D7DF8">
        <w:rPr>
          <w:color w:val="000000" w:themeColor="text1"/>
        </w:rPr>
        <w:t>,</w:t>
      </w:r>
      <w:r w:rsidR="00184CBE" w:rsidRPr="005D7DF8">
        <w:rPr>
          <w:color w:val="000000" w:themeColor="text1"/>
        </w:rPr>
        <w:t xml:space="preserve"> </w:t>
      </w:r>
      <w:r w:rsidR="00DE60CC" w:rsidRPr="005D7DF8">
        <w:rPr>
          <w:color w:val="000000" w:themeColor="text1"/>
        </w:rPr>
        <w:t xml:space="preserve">with application of the </w:t>
      </w:r>
      <w:r w:rsidR="00DE60CC" w:rsidRPr="005D7DF8">
        <w:rPr>
          <w:color w:val="000000" w:themeColor="text1"/>
          <w:szCs w:val="24"/>
        </w:rPr>
        <w:t>Veterans Administration Schedule for Rating Disabilities (VASRD)</w:t>
      </w:r>
      <w:r w:rsidR="004A7AEF" w:rsidRPr="005D7DF8">
        <w:rPr>
          <w:color w:val="000000" w:themeColor="text1"/>
          <w:szCs w:val="24"/>
        </w:rPr>
        <w:t xml:space="preserve"> to the separation rating</w:t>
      </w:r>
      <w:r w:rsidR="00006687" w:rsidRPr="005D7DF8">
        <w:rPr>
          <w:color w:val="000000" w:themeColor="text1"/>
        </w:rPr>
        <w:t>.</w:t>
      </w:r>
      <w:r w:rsidR="00DE60CC" w:rsidRPr="005D7DF8">
        <w:rPr>
          <w:color w:val="000000" w:themeColor="text1"/>
        </w:rPr>
        <w:t xml:space="preserve">  </w:t>
      </w:r>
      <w:r w:rsidR="004A7AEF" w:rsidRPr="005D7DF8">
        <w:rPr>
          <w:color w:val="000000" w:themeColor="text1"/>
        </w:rPr>
        <w:t xml:space="preserve">A request for continuance on active duty (COAD) and </w:t>
      </w:r>
      <w:r w:rsidR="000622BE" w:rsidRPr="005D7DF8">
        <w:rPr>
          <w:color w:val="000000" w:themeColor="text1"/>
        </w:rPr>
        <w:t xml:space="preserve">a </w:t>
      </w:r>
      <w:r w:rsidR="004A7AEF" w:rsidRPr="005D7DF8">
        <w:rPr>
          <w:color w:val="000000" w:themeColor="text1"/>
        </w:rPr>
        <w:t>post-separation (2007) congressional inquiry</w:t>
      </w:r>
      <w:r w:rsidR="00DE60CC" w:rsidRPr="005D7DF8">
        <w:rPr>
          <w:color w:val="000000" w:themeColor="text1"/>
        </w:rPr>
        <w:t xml:space="preserve"> resulted in no change to the PEB’s final disposition.</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006687">
        <w:rPr>
          <w:color w:val="000000" w:themeColor="text1"/>
        </w:rPr>
        <w:t xml:space="preserve">  </w:t>
      </w:r>
      <w:r w:rsidR="00006687" w:rsidRPr="00006687">
        <w:rPr>
          <w:color w:val="000000" w:themeColor="text1"/>
        </w:rPr>
        <w:t xml:space="preserve">The CI states: “The issues why the rating should be changed are as follow [sic].  </w:t>
      </w:r>
      <w:proofErr w:type="gramStart"/>
      <w:r w:rsidR="00006687" w:rsidRPr="00006687">
        <w:rPr>
          <w:color w:val="000000" w:themeColor="text1"/>
        </w:rPr>
        <w:t>first</w:t>
      </w:r>
      <w:proofErr w:type="gramEnd"/>
      <w:r w:rsidR="00006687" w:rsidRPr="00006687">
        <w:rPr>
          <w:color w:val="000000" w:themeColor="text1"/>
        </w:rPr>
        <w:t xml:space="preserve"> [sic] I was told by the board that I was unfit to continue service due to not being able to wear field gear.  </w:t>
      </w:r>
      <w:proofErr w:type="gramStart"/>
      <w:r w:rsidR="00006687" w:rsidRPr="00006687">
        <w:rPr>
          <w:color w:val="000000" w:themeColor="text1"/>
        </w:rPr>
        <w:t>this</w:t>
      </w:r>
      <w:proofErr w:type="gramEnd"/>
      <w:r w:rsidR="00006687" w:rsidRPr="00006687">
        <w:rPr>
          <w:color w:val="000000" w:themeColor="text1"/>
        </w:rPr>
        <w:t xml:space="preserve"> [sic] in itself may be correct by regulation however there are many jobs in the Military intelligence Field that does not require the use or even the issue of field gear.  Secondly before and after my Discharge I have read articles in the Army Times and several other </w:t>
      </w:r>
      <w:proofErr w:type="gramStart"/>
      <w:r w:rsidR="00006687" w:rsidRPr="00006687">
        <w:rPr>
          <w:color w:val="000000" w:themeColor="text1"/>
        </w:rPr>
        <w:t>service</w:t>
      </w:r>
      <w:proofErr w:type="gramEnd"/>
      <w:r w:rsidR="00006687" w:rsidRPr="00006687">
        <w:rPr>
          <w:color w:val="000000" w:themeColor="text1"/>
        </w:rPr>
        <w:t xml:space="preserve"> [sic] of amputees who were allowed to stay on active duty despite their disability.  However these our [sic] the least of the problems for the Regulation to sa</w:t>
      </w:r>
      <w:r w:rsidR="00F57092">
        <w:rPr>
          <w:color w:val="000000" w:themeColor="text1"/>
        </w:rPr>
        <w:t xml:space="preserve">y I am unfit because I </w:t>
      </w:r>
      <w:r w:rsidR="00C53CAB">
        <w:rPr>
          <w:color w:val="000000" w:themeColor="text1"/>
        </w:rPr>
        <w:t>cannot</w:t>
      </w:r>
      <w:r w:rsidR="00F57092">
        <w:rPr>
          <w:color w:val="000000" w:themeColor="text1"/>
        </w:rPr>
        <w:t xml:space="preserve"> </w:t>
      </w:r>
      <w:r w:rsidR="00006687" w:rsidRPr="00006687">
        <w:rPr>
          <w:color w:val="000000" w:themeColor="text1"/>
        </w:rPr>
        <w:t>wear Field Gear would imply that the condition would not get better and through 6 years of treatment with the Veterans Affairs that has been proven to be true.  I am currently working on finding ways to fight Pain and numbness and tingling in my upper and lower extremities.  After 15 years of service which caused these problems I was given a severance check and 6 months of TAMP benefits.  My neck and Back hurt as bad as they did before I had my neck surgery in 2000.  My condition ha</w:t>
      </w:r>
      <w:r w:rsidR="000622BE">
        <w:rPr>
          <w:color w:val="000000" w:themeColor="text1"/>
        </w:rPr>
        <w:t xml:space="preserve">s not gotten better nor will it.  </w:t>
      </w:r>
      <w:r w:rsidR="00006687" w:rsidRPr="00006687">
        <w:rPr>
          <w:color w:val="000000" w:themeColor="text1"/>
        </w:rPr>
        <w:t xml:space="preserve">However I feel the Medical Board took the most expeditious way out even with letters from my command telling what an asset I was and would of been even with my Disability.  However they chose to give me a severance check of which I pay back to the VA through my Disability Check.  I was looking forward to retiring and being able to teach young children how to be good citizens through the JROTC program and to be able to say that I am a retired Veteran instead of just disabled.  </w:t>
      </w:r>
      <w:proofErr w:type="gramStart"/>
      <w:r w:rsidR="00006687" w:rsidRPr="00006687">
        <w:rPr>
          <w:color w:val="000000" w:themeColor="text1"/>
        </w:rPr>
        <w:t>your</w:t>
      </w:r>
      <w:proofErr w:type="gramEnd"/>
      <w:r w:rsidR="00006687" w:rsidRPr="00006687">
        <w:rPr>
          <w:color w:val="000000" w:themeColor="text1"/>
        </w:rPr>
        <w:t xml:space="preserve"> [sic] Help in this matter would be gratefully appreciated</w:t>
      </w:r>
      <w:r w:rsidR="00B54C7F">
        <w:rPr>
          <w:color w:val="000000" w:themeColor="text1"/>
        </w:rPr>
        <w:t>.</w:t>
      </w:r>
      <w:r w:rsidR="00006687" w:rsidRPr="00006687">
        <w:rPr>
          <w:color w:val="000000" w:themeColor="text1"/>
        </w:rPr>
        <w:t xml:space="preserve">”  He elaborates no specific contentions regarding rating or coding and mentions no additionally contended conditions.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3645BB" w:rsidRDefault="003645BB"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718"/>
        <w:gridCol w:w="720"/>
        <w:gridCol w:w="720"/>
        <w:gridCol w:w="2430"/>
        <w:gridCol w:w="1080"/>
        <w:gridCol w:w="720"/>
        <w:gridCol w:w="990"/>
      </w:tblGrid>
      <w:tr w:rsidR="002B4E22" w:rsidRPr="001F29F9" w:rsidTr="004729C4">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PEB – Dated </w:t>
            </w:r>
            <w:r w:rsidR="00006687" w:rsidRPr="00006687">
              <w:rPr>
                <w:rFonts w:ascii="Calibri" w:hAnsi="Calibri" w:cs="Calibri"/>
                <w:b/>
                <w:color w:val="000000" w:themeColor="text1"/>
                <w:sz w:val="18"/>
                <w:szCs w:val="18"/>
              </w:rPr>
              <w:t>20040225</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006687">
              <w:rPr>
                <w:rFonts w:ascii="Calibri" w:hAnsi="Calibri" w:cs="Calibri"/>
                <w:b/>
                <w:color w:val="000000" w:themeColor="text1"/>
                <w:sz w:val="18"/>
                <w:szCs w:val="18"/>
              </w:rPr>
              <w:t>20</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006687">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w:t>
            </w:r>
            <w:r w:rsidR="00006687" w:rsidRPr="00006687">
              <w:rPr>
                <w:rFonts w:ascii="Calibri" w:hAnsi="Calibri" w:cs="Calibri"/>
                <w:b/>
                <w:color w:val="000000" w:themeColor="text1"/>
                <w:sz w:val="18"/>
                <w:szCs w:val="18"/>
              </w:rPr>
              <w:t>20040424</w:t>
            </w:r>
          </w:p>
        </w:tc>
      </w:tr>
      <w:tr w:rsidR="002B4E22" w:rsidRPr="001F29F9" w:rsidTr="004729C4">
        <w:trPr>
          <w:trHeight w:val="97"/>
          <w:jc w:val="center"/>
        </w:trPr>
        <w:tc>
          <w:tcPr>
            <w:tcW w:w="271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006687" w:rsidRPr="001F29F9" w:rsidTr="004729C4">
        <w:trPr>
          <w:trHeight w:val="115"/>
          <w:jc w:val="center"/>
        </w:trPr>
        <w:tc>
          <w:tcPr>
            <w:tcW w:w="2718" w:type="dxa"/>
            <w:tcBorders>
              <w:right w:val="single" w:sz="4" w:space="0" w:color="auto"/>
            </w:tcBorders>
            <w:shd w:val="clear" w:color="auto" w:fill="FFFFFF" w:themeFill="background1"/>
            <w:vAlign w:val="center"/>
          </w:tcPr>
          <w:p w:rsidR="00006687" w:rsidRPr="001F29F9" w:rsidRDefault="00006687" w:rsidP="004729C4">
            <w:pPr>
              <w:spacing w:line="220" w:lineRule="exact"/>
              <w:contextualSpacing/>
              <w:jc w:val="left"/>
              <w:rPr>
                <w:rFonts w:ascii="Calibri" w:eastAsia="Times New Roman" w:hAnsi="Calibri" w:cs="Calibri"/>
                <w:color w:val="000000" w:themeColor="text1"/>
                <w:sz w:val="18"/>
                <w:szCs w:val="18"/>
              </w:rPr>
            </w:pPr>
            <w:r w:rsidRPr="00006687">
              <w:rPr>
                <w:rFonts w:ascii="Calibri" w:hAnsi="Calibri" w:cs="Calibri"/>
                <w:color w:val="000000" w:themeColor="text1"/>
                <w:sz w:val="18"/>
                <w:szCs w:val="18"/>
              </w:rPr>
              <w:t xml:space="preserve">Neck Pain </w:t>
            </w:r>
            <w:r w:rsidR="00063253">
              <w:rPr>
                <w:rFonts w:ascii="Calibri" w:hAnsi="Calibri" w:cs="Calibri"/>
                <w:color w:val="000000" w:themeColor="text1"/>
                <w:sz w:val="18"/>
                <w:szCs w:val="18"/>
              </w:rPr>
              <w:t>Discectomy</w:t>
            </w:r>
            <w:r>
              <w:rPr>
                <w:rFonts w:ascii="Calibri" w:hAnsi="Calibri" w:cs="Calibri"/>
                <w:color w:val="000000" w:themeColor="text1"/>
                <w:sz w:val="18"/>
                <w:szCs w:val="18"/>
              </w:rPr>
              <w:t xml:space="preserve"> Fusion</w:t>
            </w:r>
          </w:p>
        </w:tc>
        <w:tc>
          <w:tcPr>
            <w:tcW w:w="720" w:type="dxa"/>
            <w:tcBorders>
              <w:left w:val="single" w:sz="4" w:space="0" w:color="auto"/>
            </w:tcBorders>
            <w:shd w:val="clear" w:color="auto" w:fill="FFFFFF" w:themeFill="background1"/>
            <w:vAlign w:val="center"/>
          </w:tcPr>
          <w:p w:rsidR="00006687" w:rsidRPr="005D7DF8" w:rsidRDefault="00006687" w:rsidP="004729C4">
            <w:pPr>
              <w:spacing w:line="220" w:lineRule="exact"/>
              <w:contextualSpacing/>
              <w:rPr>
                <w:color w:val="auto"/>
                <w:sz w:val="18"/>
                <w:szCs w:val="18"/>
              </w:rPr>
            </w:pPr>
            <w:r w:rsidRPr="005D7DF8">
              <w:rPr>
                <w:color w:val="auto"/>
                <w:sz w:val="18"/>
                <w:szCs w:val="18"/>
              </w:rPr>
              <w:t>5241</w:t>
            </w:r>
          </w:p>
        </w:tc>
        <w:tc>
          <w:tcPr>
            <w:tcW w:w="720" w:type="dxa"/>
            <w:tcBorders>
              <w:right w:val="thinThickThinSmallGap" w:sz="24" w:space="0" w:color="auto"/>
            </w:tcBorders>
            <w:shd w:val="clear" w:color="auto" w:fill="FFFFFF" w:themeFill="background1"/>
            <w:vAlign w:val="center"/>
          </w:tcPr>
          <w:p w:rsidR="00006687" w:rsidRPr="005D7DF8" w:rsidRDefault="00006687" w:rsidP="004729C4">
            <w:pPr>
              <w:spacing w:line="220" w:lineRule="exact"/>
              <w:contextualSpacing/>
              <w:rPr>
                <w:color w:val="auto"/>
                <w:sz w:val="18"/>
                <w:szCs w:val="18"/>
              </w:rPr>
            </w:pPr>
            <w:r w:rsidRPr="005D7DF8">
              <w:rPr>
                <w:color w:val="auto"/>
                <w:sz w:val="18"/>
                <w:szCs w:val="18"/>
              </w:rPr>
              <w:t>10%</w:t>
            </w:r>
          </w:p>
        </w:tc>
        <w:tc>
          <w:tcPr>
            <w:tcW w:w="2430" w:type="dxa"/>
            <w:tcBorders>
              <w:left w:val="thinThickThinSmallGap" w:sz="24" w:space="0" w:color="auto"/>
            </w:tcBorders>
            <w:shd w:val="clear" w:color="auto" w:fill="FFFFFF" w:themeFill="background1"/>
            <w:vAlign w:val="center"/>
          </w:tcPr>
          <w:p w:rsidR="00006687" w:rsidRPr="005D7DF8" w:rsidRDefault="00006687" w:rsidP="004729C4">
            <w:pPr>
              <w:spacing w:line="220" w:lineRule="exact"/>
              <w:contextualSpacing/>
              <w:jc w:val="left"/>
              <w:rPr>
                <w:rFonts w:ascii="Calibri" w:eastAsia="Times New Roman" w:hAnsi="Calibri" w:cs="Calibri"/>
                <w:color w:val="000000" w:themeColor="text1"/>
                <w:sz w:val="18"/>
                <w:szCs w:val="18"/>
              </w:rPr>
            </w:pPr>
            <w:r w:rsidRPr="005D7DF8">
              <w:rPr>
                <w:rFonts w:ascii="Calibri" w:hAnsi="Calibri" w:cs="Calibri"/>
                <w:color w:val="000000" w:themeColor="text1"/>
                <w:sz w:val="18"/>
                <w:szCs w:val="18"/>
              </w:rPr>
              <w:t>Cervical Spine Condition</w:t>
            </w:r>
          </w:p>
        </w:tc>
        <w:tc>
          <w:tcPr>
            <w:tcW w:w="1080" w:type="dxa"/>
            <w:shd w:val="clear" w:color="auto" w:fill="FFFFFF" w:themeFill="background1"/>
            <w:vAlign w:val="center"/>
          </w:tcPr>
          <w:p w:rsidR="00006687" w:rsidRPr="005D7DF8" w:rsidRDefault="00006687" w:rsidP="004729C4">
            <w:pPr>
              <w:spacing w:line="220" w:lineRule="exact"/>
              <w:contextualSpacing/>
              <w:rPr>
                <w:color w:val="auto"/>
                <w:sz w:val="18"/>
                <w:szCs w:val="18"/>
              </w:rPr>
            </w:pPr>
            <w:r w:rsidRPr="005D7DF8">
              <w:rPr>
                <w:color w:val="auto"/>
                <w:sz w:val="18"/>
                <w:szCs w:val="18"/>
              </w:rPr>
              <w:t>5237</w:t>
            </w:r>
          </w:p>
        </w:tc>
        <w:tc>
          <w:tcPr>
            <w:tcW w:w="720" w:type="dxa"/>
            <w:shd w:val="clear" w:color="auto" w:fill="FFFFFF" w:themeFill="background1"/>
            <w:vAlign w:val="center"/>
          </w:tcPr>
          <w:p w:rsidR="00006687" w:rsidRPr="005D7DF8" w:rsidRDefault="00006687" w:rsidP="004729C4">
            <w:pPr>
              <w:spacing w:line="220" w:lineRule="exact"/>
              <w:contextualSpacing/>
              <w:rPr>
                <w:color w:val="auto"/>
                <w:sz w:val="18"/>
                <w:szCs w:val="18"/>
              </w:rPr>
            </w:pPr>
            <w:r w:rsidRPr="005D7DF8">
              <w:rPr>
                <w:color w:val="auto"/>
                <w:sz w:val="18"/>
                <w:szCs w:val="18"/>
              </w:rPr>
              <w:t>10%</w:t>
            </w:r>
          </w:p>
        </w:tc>
        <w:tc>
          <w:tcPr>
            <w:tcW w:w="990" w:type="dxa"/>
            <w:shd w:val="clear" w:color="auto" w:fill="FFFFFF" w:themeFill="background1"/>
            <w:vAlign w:val="center"/>
          </w:tcPr>
          <w:p w:rsidR="00006687" w:rsidRPr="004C7276" w:rsidRDefault="00006687" w:rsidP="004729C4">
            <w:pPr>
              <w:spacing w:line="220" w:lineRule="exact"/>
              <w:contextualSpacing/>
              <w:rPr>
                <w:color w:val="auto"/>
                <w:sz w:val="18"/>
                <w:szCs w:val="18"/>
              </w:rPr>
            </w:pPr>
            <w:r>
              <w:rPr>
                <w:color w:val="auto"/>
                <w:sz w:val="18"/>
                <w:szCs w:val="18"/>
              </w:rPr>
              <w:t>20051212</w:t>
            </w:r>
          </w:p>
        </w:tc>
      </w:tr>
      <w:tr w:rsidR="00063253" w:rsidRPr="001F29F9" w:rsidTr="004729C4">
        <w:trPr>
          <w:trHeight w:val="106"/>
          <w:jc w:val="center"/>
        </w:trPr>
        <w:tc>
          <w:tcPr>
            <w:tcW w:w="4158" w:type="dxa"/>
            <w:gridSpan w:val="3"/>
            <w:vMerge w:val="restart"/>
            <w:tcBorders>
              <w:right w:val="thinThickThinSmallGap" w:sz="24" w:space="0" w:color="auto"/>
            </w:tcBorders>
            <w:shd w:val="clear" w:color="auto" w:fill="FFFFFF" w:themeFill="background1"/>
          </w:tcPr>
          <w:p w:rsidR="00063253" w:rsidRPr="001F29F9" w:rsidRDefault="00063253" w:rsidP="004729C4">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063253" w:rsidRPr="001F29F9" w:rsidRDefault="00063253" w:rsidP="004729C4">
            <w:pPr>
              <w:spacing w:line="220" w:lineRule="exact"/>
              <w:contextualSpacing/>
              <w:jc w:val="left"/>
              <w:rPr>
                <w:rFonts w:ascii="Calibri" w:eastAsia="Times New Roman" w:hAnsi="Calibri" w:cs="Calibri"/>
                <w:color w:val="000000" w:themeColor="text1"/>
                <w:sz w:val="18"/>
                <w:szCs w:val="18"/>
              </w:rPr>
            </w:pPr>
            <w:r w:rsidRPr="00006687">
              <w:rPr>
                <w:rFonts w:ascii="Calibri" w:hAnsi="Calibri" w:cs="Calibri"/>
                <w:color w:val="000000" w:themeColor="text1"/>
                <w:sz w:val="18"/>
                <w:szCs w:val="18"/>
              </w:rPr>
              <w:t>Left Knee Retropatellar Pain</w:t>
            </w:r>
          </w:p>
        </w:tc>
        <w:tc>
          <w:tcPr>
            <w:tcW w:w="1080" w:type="dxa"/>
            <w:tcBorders>
              <w:left w:val="single" w:sz="4" w:space="0" w:color="auto"/>
            </w:tcBorders>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5262-5014</w:t>
            </w:r>
          </w:p>
        </w:tc>
        <w:tc>
          <w:tcPr>
            <w:tcW w:w="720" w:type="dxa"/>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20030904</w:t>
            </w:r>
          </w:p>
        </w:tc>
      </w:tr>
      <w:tr w:rsidR="00063253" w:rsidRPr="001F29F9" w:rsidTr="004729C4">
        <w:trPr>
          <w:trHeight w:val="97"/>
          <w:jc w:val="center"/>
        </w:trPr>
        <w:tc>
          <w:tcPr>
            <w:tcW w:w="4158" w:type="dxa"/>
            <w:gridSpan w:val="3"/>
            <w:vMerge/>
            <w:tcBorders>
              <w:right w:val="thinThickThinSmallGap" w:sz="24" w:space="0" w:color="auto"/>
            </w:tcBorders>
            <w:shd w:val="clear" w:color="auto" w:fill="FFFFFF" w:themeFill="background1"/>
            <w:vAlign w:val="center"/>
          </w:tcPr>
          <w:p w:rsidR="00063253" w:rsidRPr="001F29F9" w:rsidRDefault="00063253" w:rsidP="004729C4">
            <w:pPr>
              <w:spacing w:line="220" w:lineRule="exact"/>
              <w:contextualSpacing/>
              <w:rPr>
                <w:rFonts w:ascii="Calibri" w:eastAsia="Times New Roman" w:hAnsi="Calibri" w:cs="Calibri"/>
                <w:color w:val="000000" w:themeColor="text1"/>
                <w:sz w:val="18"/>
                <w:szCs w:val="18"/>
                <w:highlight w:val="yellow"/>
              </w:rPr>
            </w:pPr>
          </w:p>
        </w:tc>
        <w:tc>
          <w:tcPr>
            <w:tcW w:w="2430" w:type="dxa"/>
            <w:tcBorders>
              <w:left w:val="thinThickThinSmallGap" w:sz="24" w:space="0" w:color="auto"/>
              <w:right w:val="single" w:sz="4" w:space="0" w:color="auto"/>
            </w:tcBorders>
            <w:shd w:val="clear" w:color="auto" w:fill="FFFFFF" w:themeFill="background1"/>
            <w:vAlign w:val="center"/>
          </w:tcPr>
          <w:p w:rsidR="00063253" w:rsidRPr="001F29F9" w:rsidRDefault="00063253" w:rsidP="004729C4">
            <w:pPr>
              <w:spacing w:line="220" w:lineRule="exact"/>
              <w:contextualSpacing/>
              <w:jc w:val="left"/>
              <w:rPr>
                <w:rFonts w:ascii="Calibri" w:eastAsia="Times New Roman" w:hAnsi="Calibri" w:cs="Calibri"/>
                <w:color w:val="000000" w:themeColor="text1"/>
                <w:sz w:val="18"/>
                <w:szCs w:val="18"/>
              </w:rPr>
            </w:pPr>
            <w:r w:rsidRPr="00006687">
              <w:rPr>
                <w:rFonts w:ascii="Calibri" w:eastAsia="Times New Roman" w:hAnsi="Calibri" w:cs="Calibri"/>
                <w:color w:val="000000" w:themeColor="text1"/>
                <w:sz w:val="18"/>
                <w:szCs w:val="18"/>
              </w:rPr>
              <w:t>Right Knee Retropatellar Pain</w:t>
            </w:r>
          </w:p>
        </w:tc>
        <w:tc>
          <w:tcPr>
            <w:tcW w:w="1080" w:type="dxa"/>
            <w:tcBorders>
              <w:left w:val="single" w:sz="4" w:space="0" w:color="auto"/>
            </w:tcBorders>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5262-5014</w:t>
            </w:r>
          </w:p>
        </w:tc>
        <w:tc>
          <w:tcPr>
            <w:tcW w:w="720" w:type="dxa"/>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20030904</w:t>
            </w:r>
          </w:p>
        </w:tc>
      </w:tr>
      <w:tr w:rsidR="00063253" w:rsidRPr="001F29F9" w:rsidTr="004729C4">
        <w:trPr>
          <w:trHeight w:val="178"/>
          <w:jc w:val="center"/>
        </w:trPr>
        <w:tc>
          <w:tcPr>
            <w:tcW w:w="4158" w:type="dxa"/>
            <w:gridSpan w:val="3"/>
            <w:vMerge/>
            <w:tcBorders>
              <w:right w:val="thinThickThinSmallGap" w:sz="24" w:space="0" w:color="auto"/>
            </w:tcBorders>
            <w:shd w:val="clear" w:color="auto" w:fill="FFFFFF" w:themeFill="background1"/>
            <w:vAlign w:val="center"/>
          </w:tcPr>
          <w:p w:rsidR="00063253" w:rsidRPr="001F29F9" w:rsidRDefault="00063253" w:rsidP="004729C4">
            <w:pPr>
              <w:spacing w:line="220" w:lineRule="exact"/>
              <w:contextualSpacing/>
              <w:rPr>
                <w:rFonts w:ascii="Calibri" w:eastAsia="Times New Roman" w:hAnsi="Calibri" w:cs="Calibri"/>
                <w:color w:val="000000" w:themeColor="text1"/>
                <w:sz w:val="18"/>
                <w:szCs w:val="18"/>
                <w:highlight w:val="yellow"/>
              </w:rPr>
            </w:pPr>
          </w:p>
        </w:tc>
        <w:tc>
          <w:tcPr>
            <w:tcW w:w="2430" w:type="dxa"/>
            <w:tcBorders>
              <w:left w:val="thinThickThinSmallGap" w:sz="24" w:space="0" w:color="auto"/>
              <w:right w:val="single" w:sz="4" w:space="0" w:color="auto"/>
            </w:tcBorders>
            <w:shd w:val="clear" w:color="auto" w:fill="FFFFFF" w:themeFill="background1"/>
            <w:vAlign w:val="center"/>
          </w:tcPr>
          <w:p w:rsidR="00063253" w:rsidRPr="004C7276" w:rsidRDefault="00063253" w:rsidP="004729C4">
            <w:pPr>
              <w:spacing w:line="220" w:lineRule="exact"/>
              <w:contextualSpacing/>
              <w:jc w:val="left"/>
              <w:rPr>
                <w:color w:val="auto"/>
                <w:sz w:val="18"/>
                <w:szCs w:val="18"/>
              </w:rPr>
            </w:pPr>
            <w:r>
              <w:rPr>
                <w:color w:val="auto"/>
                <w:sz w:val="18"/>
                <w:szCs w:val="18"/>
              </w:rPr>
              <w:t>Generalized Anxiety Disorder</w:t>
            </w:r>
          </w:p>
        </w:tc>
        <w:tc>
          <w:tcPr>
            <w:tcW w:w="1080" w:type="dxa"/>
            <w:tcBorders>
              <w:left w:val="single" w:sz="4" w:space="0" w:color="auto"/>
            </w:tcBorders>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9400</w:t>
            </w:r>
          </w:p>
        </w:tc>
        <w:tc>
          <w:tcPr>
            <w:tcW w:w="720" w:type="dxa"/>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063253" w:rsidRPr="001F29F9" w:rsidRDefault="00063253" w:rsidP="004729C4">
            <w:pPr>
              <w:spacing w:line="220" w:lineRule="exact"/>
              <w:contextualSpacing/>
              <w:rPr>
                <w:rFonts w:ascii="Calibri" w:eastAsia="Times New Roman" w:hAnsi="Calibri" w:cs="Calibri"/>
                <w:color w:val="000000" w:themeColor="text1"/>
                <w:sz w:val="18"/>
                <w:szCs w:val="18"/>
                <w:highlight w:val="yellow"/>
              </w:rPr>
            </w:pPr>
            <w:r w:rsidRPr="00063253">
              <w:rPr>
                <w:rFonts w:ascii="Calibri" w:eastAsia="Times New Roman" w:hAnsi="Calibri" w:cs="Calibri"/>
                <w:color w:val="000000" w:themeColor="text1"/>
                <w:sz w:val="18"/>
                <w:szCs w:val="18"/>
              </w:rPr>
              <w:t>STR</w:t>
            </w:r>
          </w:p>
        </w:tc>
      </w:tr>
      <w:tr w:rsidR="00063253" w:rsidRPr="001F29F9" w:rsidTr="004729C4">
        <w:trPr>
          <w:trHeight w:val="70"/>
          <w:jc w:val="center"/>
        </w:trPr>
        <w:tc>
          <w:tcPr>
            <w:tcW w:w="4158" w:type="dxa"/>
            <w:gridSpan w:val="3"/>
            <w:vMerge/>
            <w:tcBorders>
              <w:right w:val="thinThickThinSmallGap" w:sz="24" w:space="0" w:color="auto"/>
            </w:tcBorders>
            <w:shd w:val="clear" w:color="auto" w:fill="FFFFFF" w:themeFill="background1"/>
            <w:vAlign w:val="center"/>
          </w:tcPr>
          <w:p w:rsidR="00063253" w:rsidRPr="001F29F9" w:rsidRDefault="00063253" w:rsidP="004729C4">
            <w:pPr>
              <w:spacing w:line="220" w:lineRule="exact"/>
              <w:contextualSpacing/>
              <w:rPr>
                <w:rFonts w:ascii="Calibri" w:eastAsia="Times New Roman" w:hAnsi="Calibri"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063253" w:rsidRPr="001F29F9" w:rsidRDefault="00063253" w:rsidP="004729C4">
            <w:pPr>
              <w:spacing w:line="220" w:lineRule="exact"/>
              <w:contextualSpacing/>
              <w:jc w:val="left"/>
              <w:rPr>
                <w:rFonts w:ascii="Calibri" w:eastAsia="Times New Roman" w:hAnsi="Calibri" w:cs="Calibri"/>
                <w:color w:val="000000" w:themeColor="text1"/>
                <w:sz w:val="18"/>
                <w:szCs w:val="18"/>
              </w:rPr>
            </w:pPr>
            <w:r w:rsidRPr="00006687">
              <w:rPr>
                <w:rFonts w:ascii="Calibri" w:eastAsia="Times New Roman" w:hAnsi="Calibri" w:cs="Calibri"/>
                <w:color w:val="000000" w:themeColor="text1"/>
                <w:sz w:val="18"/>
                <w:szCs w:val="18"/>
              </w:rPr>
              <w:t>Left Tarsal Tunnel Syndrome</w:t>
            </w:r>
          </w:p>
        </w:tc>
        <w:tc>
          <w:tcPr>
            <w:tcW w:w="1080" w:type="dxa"/>
            <w:tcBorders>
              <w:left w:val="single" w:sz="4" w:space="0" w:color="auto"/>
              <w:right w:val="single" w:sz="4" w:space="0" w:color="auto"/>
            </w:tcBorders>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8599-8520</w:t>
            </w:r>
          </w:p>
        </w:tc>
        <w:tc>
          <w:tcPr>
            <w:tcW w:w="720" w:type="dxa"/>
            <w:tcBorders>
              <w:left w:val="single" w:sz="4" w:space="0" w:color="auto"/>
            </w:tcBorders>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20030904</w:t>
            </w:r>
          </w:p>
        </w:tc>
      </w:tr>
      <w:tr w:rsidR="00063253" w:rsidRPr="001F29F9" w:rsidTr="004729C4">
        <w:trPr>
          <w:trHeight w:val="142"/>
          <w:jc w:val="center"/>
        </w:trPr>
        <w:tc>
          <w:tcPr>
            <w:tcW w:w="4158" w:type="dxa"/>
            <w:gridSpan w:val="3"/>
            <w:vMerge/>
            <w:tcBorders>
              <w:right w:val="thinThickThinSmallGap" w:sz="24" w:space="0" w:color="auto"/>
            </w:tcBorders>
            <w:shd w:val="clear" w:color="auto" w:fill="FFFFFF" w:themeFill="background1"/>
            <w:vAlign w:val="center"/>
          </w:tcPr>
          <w:p w:rsidR="00063253" w:rsidRPr="001F29F9" w:rsidRDefault="00063253" w:rsidP="004729C4">
            <w:pPr>
              <w:spacing w:line="220" w:lineRule="exact"/>
              <w:contextualSpacing/>
              <w:rPr>
                <w:rFonts w:ascii="Calibri" w:eastAsia="Times New Roman" w:hAnsi="Calibri"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063253" w:rsidRPr="001F29F9" w:rsidRDefault="00063253" w:rsidP="004729C4">
            <w:pPr>
              <w:spacing w:line="220" w:lineRule="exact"/>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w:t>
            </w:r>
            <w:r w:rsidR="000622BE">
              <w:rPr>
                <w:rFonts w:ascii="Calibri" w:eastAsia="Times New Roman" w:hAnsi="Calibri" w:cs="Calibri"/>
                <w:color w:val="000000" w:themeColor="text1"/>
                <w:sz w:val="18"/>
                <w:szCs w:val="18"/>
              </w:rPr>
              <w:t xml:space="preserve"> </w:t>
            </w:r>
            <w:r w:rsidRPr="00006687">
              <w:rPr>
                <w:rFonts w:ascii="Calibri" w:eastAsia="Times New Roman" w:hAnsi="Calibri" w:cs="Calibri"/>
                <w:color w:val="000000" w:themeColor="text1"/>
                <w:sz w:val="18"/>
                <w:szCs w:val="18"/>
              </w:rPr>
              <w:t>Tarsal Tunnel Syndrome</w:t>
            </w:r>
          </w:p>
        </w:tc>
        <w:tc>
          <w:tcPr>
            <w:tcW w:w="1080" w:type="dxa"/>
            <w:tcBorders>
              <w:left w:val="single" w:sz="4" w:space="0" w:color="auto"/>
            </w:tcBorders>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8599-8520</w:t>
            </w:r>
          </w:p>
        </w:tc>
        <w:tc>
          <w:tcPr>
            <w:tcW w:w="720" w:type="dxa"/>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063253" w:rsidRPr="004C7276" w:rsidRDefault="00063253" w:rsidP="004729C4">
            <w:pPr>
              <w:spacing w:line="220" w:lineRule="exact"/>
              <w:contextualSpacing/>
              <w:rPr>
                <w:color w:val="auto"/>
                <w:sz w:val="18"/>
                <w:szCs w:val="18"/>
              </w:rPr>
            </w:pPr>
            <w:r>
              <w:rPr>
                <w:color w:val="auto"/>
                <w:sz w:val="18"/>
                <w:szCs w:val="18"/>
              </w:rPr>
              <w:t>20030904</w:t>
            </w:r>
          </w:p>
        </w:tc>
      </w:tr>
      <w:tr w:rsidR="00063253" w:rsidRPr="001F29F9" w:rsidTr="004729C4">
        <w:trPr>
          <w:trHeight w:val="133"/>
          <w:jc w:val="center"/>
        </w:trPr>
        <w:tc>
          <w:tcPr>
            <w:tcW w:w="4158" w:type="dxa"/>
            <w:gridSpan w:val="3"/>
            <w:vMerge/>
            <w:tcBorders>
              <w:right w:val="thinThickThinSmallGap" w:sz="24" w:space="0" w:color="auto"/>
            </w:tcBorders>
            <w:shd w:val="clear" w:color="auto" w:fill="FFFFFF" w:themeFill="background1"/>
            <w:vAlign w:val="center"/>
          </w:tcPr>
          <w:p w:rsidR="00063253" w:rsidRPr="001F29F9" w:rsidRDefault="00063253" w:rsidP="004729C4">
            <w:pPr>
              <w:spacing w:line="22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063253" w:rsidRPr="001F29F9" w:rsidRDefault="00063253" w:rsidP="004729C4">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 xml:space="preserve">4 </w:t>
            </w:r>
            <w:r w:rsidRPr="001F29F9">
              <w:rPr>
                <w:rFonts w:ascii="Calibri" w:hAnsi="Calibri" w:cs="Calibri"/>
                <w:color w:val="000000" w:themeColor="text1"/>
                <w:sz w:val="18"/>
                <w:szCs w:val="18"/>
              </w:rPr>
              <w:t>/</w:t>
            </w:r>
            <w:r>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5</w:t>
            </w:r>
          </w:p>
        </w:tc>
        <w:tc>
          <w:tcPr>
            <w:tcW w:w="990" w:type="dxa"/>
            <w:shd w:val="clear" w:color="auto" w:fill="FFFFFF" w:themeFill="background1"/>
            <w:vAlign w:val="center"/>
          </w:tcPr>
          <w:p w:rsidR="00063253" w:rsidRPr="001F29F9" w:rsidRDefault="00063253" w:rsidP="004729C4">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p>
        </w:tc>
      </w:tr>
      <w:tr w:rsidR="007A65A9" w:rsidRPr="001F29F9" w:rsidTr="004729C4">
        <w:trPr>
          <w:trHeight w:val="124"/>
          <w:jc w:val="center"/>
        </w:trPr>
        <w:tc>
          <w:tcPr>
            <w:tcW w:w="4158" w:type="dxa"/>
            <w:gridSpan w:val="3"/>
            <w:tcBorders>
              <w:right w:val="thinThickThinSmallGap" w:sz="24" w:space="0" w:color="auto"/>
            </w:tcBorders>
            <w:shd w:val="clear" w:color="auto" w:fill="D9D9D9" w:themeFill="background1" w:themeFillShade="D9"/>
          </w:tcPr>
          <w:p w:rsidR="007A65A9" w:rsidRPr="001F29F9" w:rsidRDefault="007A65A9"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063253">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A65A9" w:rsidRPr="001F29F9" w:rsidRDefault="007A65A9" w:rsidP="004729C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006687">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006687">
      <w:pPr>
        <w:jc w:val="both"/>
        <w:rPr>
          <w:color w:val="000000" w:themeColor="text1"/>
          <w:szCs w:val="24"/>
          <w:u w:val="single"/>
        </w:rPr>
      </w:pPr>
    </w:p>
    <w:p w:rsidR="00B505E9" w:rsidRPr="00B505E9" w:rsidRDefault="002C6E5B" w:rsidP="003C5955">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4A7AEF" w:rsidRPr="004A7AEF">
        <w:rPr>
          <w:color w:val="000000" w:themeColor="text1"/>
          <w:szCs w:val="24"/>
        </w:rPr>
        <w:t xml:space="preserve">The Board acknowledges the sentiment expressed in the CI’s application regarding the significant 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w:t>
      </w:r>
      <w:r w:rsidR="00B54C7F">
        <w:rPr>
          <w:color w:val="000000" w:themeColor="text1"/>
          <w:szCs w:val="24"/>
        </w:rPr>
        <w:t>Department of Veterans’ Affairs (</w:t>
      </w:r>
      <w:r w:rsidR="00CB3264">
        <w:rPr>
          <w:color w:val="000000" w:themeColor="text1"/>
          <w:szCs w:val="24"/>
        </w:rPr>
        <w:t>D</w:t>
      </w:r>
      <w:r w:rsidR="00B54C7F">
        <w:rPr>
          <w:color w:val="000000" w:themeColor="text1"/>
          <w:szCs w:val="24"/>
        </w:rPr>
        <w:t xml:space="preserve">VA).  The </w:t>
      </w:r>
      <w:r w:rsidR="004A7AEF" w:rsidRPr="004A7AEF">
        <w:rPr>
          <w:color w:val="000000" w:themeColor="text1"/>
          <w:szCs w:val="24"/>
        </w:rPr>
        <w:t xml:space="preserve">VA, operating under a different set of laws (Title 38, United States Code), is empowered to compensate service connected conditions and to periodically re-evaluate said conditions for the purpose of adjusting the </w:t>
      </w:r>
      <w:r w:rsidR="00B54C7F">
        <w:rPr>
          <w:color w:val="000000" w:themeColor="text1"/>
          <w:szCs w:val="24"/>
        </w:rPr>
        <w:t>V</w:t>
      </w:r>
      <w:r w:rsidR="004A7AEF" w:rsidRPr="004A7AEF">
        <w:rPr>
          <w:color w:val="000000" w:themeColor="text1"/>
          <w:szCs w:val="24"/>
        </w:rPr>
        <w:t>eteran’s disability rating should his degree of impairment vary over time.  The Board utilizes VA evidence proximal to separation in arriving at its recommendations; and, DoDI 6040.44 defines a 12 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4C60A3" w:rsidRPr="001F29F9" w:rsidRDefault="004C60A3" w:rsidP="00BF0E94">
      <w:pPr>
        <w:jc w:val="left"/>
        <w:rPr>
          <w:color w:val="000000" w:themeColor="text1"/>
          <w:szCs w:val="24"/>
        </w:rPr>
      </w:pPr>
    </w:p>
    <w:p w:rsidR="00006687" w:rsidRPr="005D7DF8" w:rsidRDefault="00006687" w:rsidP="003C5955">
      <w:pPr>
        <w:tabs>
          <w:tab w:val="left" w:pos="288"/>
          <w:tab w:val="left" w:pos="4752"/>
        </w:tabs>
        <w:jc w:val="both"/>
        <w:rPr>
          <w:rFonts w:asciiTheme="minorHAnsi" w:hAnsiTheme="minorHAnsi" w:cs="Times New Roman"/>
          <w:color w:val="auto"/>
          <w:szCs w:val="24"/>
        </w:rPr>
      </w:pPr>
      <w:r w:rsidRPr="005D7DF8">
        <w:rPr>
          <w:rFonts w:asciiTheme="minorHAnsi" w:hAnsiTheme="minorHAnsi" w:cs="Times New Roman"/>
          <w:color w:val="auto"/>
          <w:szCs w:val="24"/>
          <w:u w:val="single"/>
        </w:rPr>
        <w:t>Neck Condition</w:t>
      </w:r>
      <w:r w:rsidRPr="005D7DF8">
        <w:rPr>
          <w:rFonts w:asciiTheme="minorHAnsi" w:hAnsiTheme="minorHAnsi" w:cs="Times New Roman"/>
          <w:color w:val="auto"/>
          <w:szCs w:val="24"/>
        </w:rPr>
        <w:t xml:space="preserve">.  </w:t>
      </w:r>
      <w:r w:rsidR="000D7ADD" w:rsidRPr="005D7DF8">
        <w:rPr>
          <w:rFonts w:asciiTheme="minorHAnsi" w:hAnsiTheme="minorHAnsi" w:cs="Times New Roman"/>
          <w:color w:val="auto"/>
          <w:szCs w:val="24"/>
        </w:rPr>
        <w:t xml:space="preserve">The CI’s 1999 trauma was a duty-related vehicular accident, and </w:t>
      </w:r>
      <w:r w:rsidR="000622BE" w:rsidRPr="005D7DF8">
        <w:rPr>
          <w:rFonts w:asciiTheme="minorHAnsi" w:hAnsiTheme="minorHAnsi" w:cs="Times New Roman"/>
          <w:color w:val="auto"/>
          <w:szCs w:val="24"/>
        </w:rPr>
        <w:t>the</w:t>
      </w:r>
      <w:r w:rsidR="000D7ADD" w:rsidRPr="005D7DF8">
        <w:rPr>
          <w:rFonts w:asciiTheme="minorHAnsi" w:hAnsiTheme="minorHAnsi" w:cs="Times New Roman"/>
          <w:color w:val="auto"/>
          <w:szCs w:val="24"/>
        </w:rPr>
        <w:t xml:space="preserve"> re-injury in 2000 resulted from a duty-related fall (</w:t>
      </w:r>
      <w:r w:rsidR="00821FF6" w:rsidRPr="005D7DF8">
        <w:rPr>
          <w:rFonts w:asciiTheme="minorHAnsi" w:hAnsiTheme="minorHAnsi" w:cs="Times New Roman"/>
          <w:color w:val="auto"/>
          <w:szCs w:val="24"/>
        </w:rPr>
        <w:t>down icy</w:t>
      </w:r>
      <w:r w:rsidR="000D7ADD" w:rsidRPr="005D7DF8">
        <w:rPr>
          <w:rFonts w:asciiTheme="minorHAnsi" w:hAnsiTheme="minorHAnsi" w:cs="Times New Roman"/>
          <w:color w:val="auto"/>
          <w:szCs w:val="24"/>
        </w:rPr>
        <w:t xml:space="preserve"> stairs).  His pathology was two level disc herniations (C5/6 and C5/7), and the intervening surgery between the two injuries was discectomy/fusion of those two levels.  </w:t>
      </w:r>
      <w:r w:rsidR="00925779" w:rsidRPr="005D7DF8">
        <w:rPr>
          <w:rFonts w:asciiTheme="minorHAnsi" w:hAnsiTheme="minorHAnsi" w:cs="Times New Roman"/>
          <w:color w:val="auto"/>
          <w:szCs w:val="24"/>
        </w:rPr>
        <w:t xml:space="preserve">He experienced bilateral upper extremity radicular pain without positive neurologic findings (to comprehensive specialty examinations), although upper extremity electrophysiologic evaluation is not in evidence.  </w:t>
      </w:r>
      <w:r w:rsidR="000D7ADD" w:rsidRPr="005D7DF8">
        <w:rPr>
          <w:rFonts w:asciiTheme="minorHAnsi" w:hAnsiTheme="minorHAnsi" w:cs="Times New Roman"/>
          <w:color w:val="auto"/>
          <w:szCs w:val="24"/>
        </w:rPr>
        <w:t xml:space="preserve"> </w:t>
      </w:r>
      <w:r w:rsidRPr="005D7DF8">
        <w:rPr>
          <w:rFonts w:asciiTheme="minorHAnsi" w:hAnsiTheme="minorHAnsi" w:cs="Times New Roman"/>
          <w:color w:val="auto"/>
          <w:szCs w:val="24"/>
        </w:rPr>
        <w:t>There were two goniometric range-of-motion (ROM) evaluations in evidence</w:t>
      </w:r>
      <w:r w:rsidR="006C0816" w:rsidRPr="005D7DF8">
        <w:rPr>
          <w:rFonts w:asciiTheme="minorHAnsi" w:hAnsiTheme="minorHAnsi" w:cs="Times New Roman"/>
          <w:color w:val="auto"/>
          <w:szCs w:val="24"/>
        </w:rPr>
        <w:t>,</w:t>
      </w:r>
      <w:r w:rsidRPr="005D7DF8">
        <w:rPr>
          <w:rFonts w:asciiTheme="minorHAnsi" w:hAnsiTheme="minorHAnsi" w:cs="Times New Roman"/>
          <w:color w:val="auto"/>
          <w:szCs w:val="24"/>
        </w:rPr>
        <w:t xml:space="preserve"> </w:t>
      </w:r>
      <w:r w:rsidR="006C0816" w:rsidRPr="005D7DF8">
        <w:rPr>
          <w:rFonts w:asciiTheme="minorHAnsi" w:hAnsiTheme="minorHAnsi" w:cs="Times New Roman"/>
          <w:color w:val="auto"/>
          <w:szCs w:val="24"/>
        </w:rPr>
        <w:t xml:space="preserve">with documentation of all ratable findings, </w:t>
      </w:r>
      <w:r w:rsidRPr="005D7DF8">
        <w:rPr>
          <w:rFonts w:asciiTheme="minorHAnsi" w:hAnsiTheme="minorHAnsi" w:cs="Times New Roman"/>
          <w:color w:val="auto"/>
          <w:szCs w:val="24"/>
        </w:rPr>
        <w:t>which the Board weighed in arriving at its rating recommendation.  Both of these exams are summarized in the chart below.</w:t>
      </w:r>
    </w:p>
    <w:p w:rsidR="00006687" w:rsidRPr="005D7DF8" w:rsidRDefault="00006687" w:rsidP="00006687">
      <w:pPr>
        <w:spacing w:line="180" w:lineRule="exact"/>
        <w:jc w:val="left"/>
        <w:rPr>
          <w:rFonts w:asciiTheme="minorHAnsi" w:eastAsiaTheme="minorHAnsi" w:hAnsiTheme="minorHAnsi" w:cstheme="minorBidi"/>
          <w:color w:val="auto"/>
          <w:sz w:val="18"/>
          <w:szCs w:val="18"/>
        </w:rPr>
      </w:pPr>
    </w:p>
    <w:tbl>
      <w:tblPr>
        <w:tblW w:w="0" w:type="auto"/>
        <w:jc w:val="center"/>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1"/>
        <w:gridCol w:w="3097"/>
        <w:gridCol w:w="2721"/>
      </w:tblGrid>
      <w:tr w:rsidR="00006687" w:rsidRPr="005D7DF8" w:rsidTr="006C0816">
        <w:trPr>
          <w:jc w:val="center"/>
        </w:trPr>
        <w:tc>
          <w:tcPr>
            <w:tcW w:w="181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06687" w:rsidRPr="005D7DF8" w:rsidRDefault="00006687" w:rsidP="004729C4">
            <w:pPr>
              <w:contextualSpacing/>
              <w:rPr>
                <w:rFonts w:asciiTheme="minorHAnsi" w:eastAsia="Calibri" w:hAnsiTheme="minorHAnsi" w:cs="Times New Roman"/>
                <w:b/>
                <w:color w:val="auto"/>
                <w:sz w:val="22"/>
                <w:szCs w:val="22"/>
              </w:rPr>
            </w:pPr>
            <w:r w:rsidRPr="005D7DF8">
              <w:rPr>
                <w:rFonts w:asciiTheme="minorHAnsi" w:eastAsia="Calibri" w:hAnsiTheme="minorHAnsi" w:cstheme="minorBidi"/>
                <w:color w:val="auto"/>
                <w:sz w:val="22"/>
                <w:szCs w:val="22"/>
              </w:rPr>
              <w:t>Cervical ROM</w:t>
            </w:r>
          </w:p>
        </w:tc>
        <w:tc>
          <w:tcPr>
            <w:tcW w:w="309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06687" w:rsidRPr="005D7DF8" w:rsidRDefault="00006687" w:rsidP="004729C4">
            <w:pPr>
              <w:contextualSpacing/>
              <w:rPr>
                <w:rFonts w:asciiTheme="minorHAnsi" w:eastAsia="Calibri" w:hAnsiTheme="minorHAnsi" w:cs="Times New Roman"/>
                <w:color w:val="auto"/>
                <w:sz w:val="22"/>
                <w:szCs w:val="22"/>
              </w:rPr>
            </w:pPr>
            <w:r w:rsidRPr="005D7DF8">
              <w:rPr>
                <w:rFonts w:asciiTheme="minorHAnsi" w:eastAsia="Calibri" w:hAnsiTheme="minorHAnsi" w:cs="Times New Roman"/>
                <w:color w:val="auto"/>
                <w:sz w:val="22"/>
                <w:szCs w:val="22"/>
              </w:rPr>
              <w:t>MEB ~ 9 Mos. Pre-Sep</w:t>
            </w:r>
          </w:p>
        </w:tc>
        <w:tc>
          <w:tcPr>
            <w:tcW w:w="272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06687" w:rsidRPr="005D7DF8" w:rsidRDefault="00006687" w:rsidP="004729C4">
            <w:pPr>
              <w:contextualSpacing/>
              <w:rPr>
                <w:rFonts w:asciiTheme="minorHAnsi" w:eastAsiaTheme="minorHAnsi" w:hAnsiTheme="minorHAnsi" w:cstheme="minorBidi"/>
                <w:color w:val="auto"/>
                <w:sz w:val="22"/>
                <w:szCs w:val="22"/>
              </w:rPr>
            </w:pPr>
            <w:r w:rsidRPr="005D7DF8">
              <w:rPr>
                <w:rFonts w:asciiTheme="minorHAnsi" w:eastAsia="Calibri" w:hAnsiTheme="minorHAnsi" w:cs="Times New Roman"/>
                <w:color w:val="auto"/>
                <w:sz w:val="22"/>
                <w:szCs w:val="22"/>
              </w:rPr>
              <w:t>VA</w:t>
            </w:r>
            <w:r w:rsidRPr="005D7DF8">
              <w:rPr>
                <w:rFonts w:asciiTheme="minorHAnsi" w:eastAsiaTheme="minorHAnsi" w:hAnsiTheme="minorHAnsi" w:cstheme="minorBidi"/>
                <w:color w:val="auto"/>
                <w:sz w:val="22"/>
                <w:szCs w:val="22"/>
              </w:rPr>
              <w:t xml:space="preserve"> C&amp;P </w:t>
            </w:r>
            <w:r w:rsidRPr="005D7DF8">
              <w:rPr>
                <w:rFonts w:asciiTheme="minorHAnsi" w:eastAsia="Calibri" w:hAnsiTheme="minorHAnsi" w:cs="Times New Roman"/>
                <w:color w:val="auto"/>
                <w:sz w:val="22"/>
                <w:szCs w:val="22"/>
              </w:rPr>
              <w:t xml:space="preserve">~ 20 Mos. </w:t>
            </w:r>
            <w:r w:rsidR="004729C4" w:rsidRPr="005D7DF8">
              <w:rPr>
                <w:rFonts w:asciiTheme="minorHAnsi" w:eastAsia="Calibri" w:hAnsiTheme="minorHAnsi" w:cs="Times New Roman"/>
                <w:color w:val="auto"/>
                <w:sz w:val="22"/>
                <w:szCs w:val="22"/>
              </w:rPr>
              <w:t>Post</w:t>
            </w:r>
            <w:r w:rsidRPr="005D7DF8">
              <w:rPr>
                <w:rFonts w:asciiTheme="minorHAnsi" w:eastAsia="Calibri" w:hAnsiTheme="minorHAnsi" w:cs="Times New Roman"/>
                <w:color w:val="auto"/>
                <w:sz w:val="22"/>
                <w:szCs w:val="22"/>
              </w:rPr>
              <w:t>-Sep</w:t>
            </w:r>
          </w:p>
        </w:tc>
      </w:tr>
      <w:tr w:rsidR="00006687" w:rsidRPr="005D7DF8" w:rsidTr="006C0816">
        <w:trPr>
          <w:jc w:val="center"/>
        </w:trPr>
        <w:tc>
          <w:tcPr>
            <w:tcW w:w="1811" w:type="dxa"/>
            <w:tcBorders>
              <w:top w:val="single" w:sz="4" w:space="0" w:color="000000"/>
              <w:left w:val="single" w:sz="4" w:space="0" w:color="000000"/>
              <w:bottom w:val="single" w:sz="4" w:space="0" w:color="000000"/>
              <w:right w:val="single" w:sz="4" w:space="0" w:color="000000"/>
            </w:tcBorders>
            <w:vAlign w:val="center"/>
            <w:hideMark/>
          </w:tcPr>
          <w:p w:rsidR="00006687" w:rsidRPr="005D7DF8" w:rsidRDefault="00006687" w:rsidP="004729C4">
            <w:pPr>
              <w:contextualSpacing/>
              <w:rPr>
                <w:rFonts w:asciiTheme="minorHAnsi" w:eastAsia="Calibri" w:hAnsiTheme="minorHAnsi" w:cs="Times New Roman"/>
                <w:color w:val="auto"/>
                <w:sz w:val="22"/>
                <w:szCs w:val="22"/>
              </w:rPr>
            </w:pPr>
            <w:r w:rsidRPr="005D7DF8">
              <w:rPr>
                <w:rFonts w:asciiTheme="minorHAnsi" w:eastAsia="Calibri" w:hAnsiTheme="minorHAnsi" w:cs="Times New Roman"/>
                <w:color w:val="auto"/>
                <w:sz w:val="22"/>
                <w:szCs w:val="22"/>
              </w:rPr>
              <w:t>Flex</w:t>
            </w:r>
            <w:r w:rsidR="00AC2AF3" w:rsidRPr="005D7DF8">
              <w:rPr>
                <w:rFonts w:asciiTheme="minorHAnsi" w:eastAsia="Calibri" w:hAnsiTheme="minorHAnsi" w:cs="Times New Roman"/>
                <w:color w:val="auto"/>
                <w:sz w:val="22"/>
                <w:szCs w:val="22"/>
              </w:rPr>
              <w:t>ion</w:t>
            </w:r>
            <w:r w:rsidRPr="005D7DF8">
              <w:rPr>
                <w:rFonts w:asciiTheme="minorHAnsi" w:eastAsia="Calibri" w:hAnsiTheme="minorHAnsi" w:cs="Times New Roman"/>
                <w:color w:val="auto"/>
                <w:sz w:val="22"/>
                <w:szCs w:val="22"/>
              </w:rPr>
              <w:t xml:space="preserve"> (0-45)</w:t>
            </w:r>
          </w:p>
        </w:tc>
        <w:tc>
          <w:tcPr>
            <w:tcW w:w="3097" w:type="dxa"/>
            <w:tcBorders>
              <w:top w:val="single" w:sz="4" w:space="0" w:color="000000"/>
              <w:left w:val="single" w:sz="4" w:space="0" w:color="000000"/>
              <w:bottom w:val="single" w:sz="4" w:space="0" w:color="000000"/>
              <w:right w:val="single" w:sz="4" w:space="0" w:color="000000"/>
            </w:tcBorders>
            <w:vAlign w:val="center"/>
          </w:tcPr>
          <w:p w:rsidR="00006687" w:rsidRPr="005D7DF8" w:rsidRDefault="00006687" w:rsidP="004729C4">
            <w:pPr>
              <w:contextualSpacing/>
              <w:rPr>
                <w:rFonts w:asciiTheme="minorHAnsi" w:eastAsia="Calibri" w:hAnsiTheme="minorHAnsi" w:cs="Times New Roman"/>
                <w:color w:val="auto"/>
                <w:sz w:val="22"/>
                <w:szCs w:val="22"/>
              </w:rPr>
            </w:pPr>
            <w:r w:rsidRPr="005D7DF8">
              <w:rPr>
                <w:rFonts w:asciiTheme="minorHAnsi" w:eastAsia="Calibri" w:hAnsiTheme="minorHAnsi" w:cs="Times New Roman"/>
                <w:color w:val="auto"/>
                <w:sz w:val="22"/>
                <w:szCs w:val="22"/>
              </w:rPr>
              <w:t>35⁰</w:t>
            </w:r>
          </w:p>
        </w:tc>
        <w:tc>
          <w:tcPr>
            <w:tcW w:w="2721" w:type="dxa"/>
            <w:tcBorders>
              <w:top w:val="single" w:sz="4" w:space="0" w:color="000000"/>
              <w:left w:val="single" w:sz="4" w:space="0" w:color="000000"/>
              <w:bottom w:val="single" w:sz="4" w:space="0" w:color="000000"/>
              <w:right w:val="single" w:sz="4" w:space="0" w:color="000000"/>
            </w:tcBorders>
            <w:vAlign w:val="center"/>
          </w:tcPr>
          <w:p w:rsidR="00006687" w:rsidRPr="005D7DF8" w:rsidRDefault="00006687" w:rsidP="004729C4">
            <w:pPr>
              <w:contextualSpacing/>
              <w:rPr>
                <w:rFonts w:asciiTheme="minorHAnsi" w:eastAsia="Calibri" w:hAnsiTheme="minorHAnsi" w:cs="Times New Roman"/>
                <w:color w:val="auto"/>
                <w:sz w:val="22"/>
                <w:szCs w:val="22"/>
              </w:rPr>
            </w:pPr>
            <w:r w:rsidRPr="005D7DF8">
              <w:rPr>
                <w:rFonts w:asciiTheme="minorHAnsi" w:eastAsia="Calibri" w:hAnsiTheme="minorHAnsi" w:cs="Times New Roman"/>
                <w:color w:val="auto"/>
                <w:sz w:val="22"/>
                <w:szCs w:val="22"/>
              </w:rPr>
              <w:t>45⁰</w:t>
            </w:r>
          </w:p>
        </w:tc>
      </w:tr>
      <w:tr w:rsidR="00006687" w:rsidRPr="005D7DF8" w:rsidTr="006C0816">
        <w:trPr>
          <w:jc w:val="center"/>
        </w:trPr>
        <w:tc>
          <w:tcPr>
            <w:tcW w:w="1811" w:type="dxa"/>
            <w:tcBorders>
              <w:top w:val="single" w:sz="4" w:space="0" w:color="000000"/>
              <w:left w:val="single" w:sz="4" w:space="0" w:color="000000"/>
              <w:bottom w:val="single" w:sz="4" w:space="0" w:color="000000"/>
              <w:right w:val="single" w:sz="4" w:space="0" w:color="000000"/>
            </w:tcBorders>
            <w:vAlign w:val="center"/>
            <w:hideMark/>
          </w:tcPr>
          <w:p w:rsidR="00006687" w:rsidRPr="005D7DF8" w:rsidRDefault="00AC2AF3" w:rsidP="004729C4">
            <w:pPr>
              <w:contextualSpacing/>
              <w:rPr>
                <w:rFonts w:asciiTheme="minorHAnsi" w:eastAsia="Calibri" w:hAnsiTheme="minorHAnsi" w:cs="Times New Roman"/>
                <w:color w:val="auto"/>
                <w:sz w:val="22"/>
                <w:szCs w:val="22"/>
              </w:rPr>
            </w:pPr>
            <w:r w:rsidRPr="005D7DF8">
              <w:rPr>
                <w:rFonts w:asciiTheme="minorHAnsi" w:eastAsia="Calibri" w:hAnsiTheme="minorHAnsi" w:cs="Times New Roman"/>
                <w:color w:val="auto"/>
                <w:sz w:val="22"/>
                <w:szCs w:val="22"/>
              </w:rPr>
              <w:t xml:space="preserve">Combined </w:t>
            </w:r>
            <w:r w:rsidR="00006687" w:rsidRPr="005D7DF8">
              <w:rPr>
                <w:rFonts w:asciiTheme="minorHAnsi" w:eastAsia="Calibri" w:hAnsiTheme="minorHAnsi" w:cs="Times New Roman"/>
                <w:color w:val="auto"/>
                <w:sz w:val="22"/>
                <w:szCs w:val="22"/>
              </w:rPr>
              <w:t>(340)</w:t>
            </w:r>
          </w:p>
        </w:tc>
        <w:tc>
          <w:tcPr>
            <w:tcW w:w="3097" w:type="dxa"/>
            <w:tcBorders>
              <w:top w:val="single" w:sz="4" w:space="0" w:color="000000"/>
              <w:left w:val="single" w:sz="4" w:space="0" w:color="000000"/>
              <w:bottom w:val="single" w:sz="4" w:space="0" w:color="000000"/>
              <w:right w:val="single" w:sz="4" w:space="0" w:color="000000"/>
            </w:tcBorders>
            <w:vAlign w:val="center"/>
          </w:tcPr>
          <w:p w:rsidR="00006687" w:rsidRPr="005D7DF8" w:rsidRDefault="00006687" w:rsidP="004729C4">
            <w:pPr>
              <w:rPr>
                <w:rFonts w:asciiTheme="minorHAnsi" w:hAnsiTheme="minorHAnsi" w:cs="Times New Roman"/>
                <w:color w:val="auto"/>
                <w:sz w:val="22"/>
                <w:szCs w:val="22"/>
              </w:rPr>
            </w:pPr>
            <w:r w:rsidRPr="005D7DF8">
              <w:rPr>
                <w:rFonts w:asciiTheme="minorHAnsi" w:eastAsia="Calibri" w:hAnsiTheme="minorHAnsi" w:cs="Times New Roman"/>
                <w:color w:val="auto"/>
                <w:sz w:val="22"/>
                <w:szCs w:val="22"/>
              </w:rPr>
              <w:t>2</w:t>
            </w:r>
            <w:r w:rsidR="00FD4279" w:rsidRPr="005D7DF8">
              <w:rPr>
                <w:rFonts w:asciiTheme="minorHAnsi" w:eastAsia="Calibri" w:hAnsiTheme="minorHAnsi" w:cs="Times New Roman"/>
                <w:color w:val="auto"/>
                <w:sz w:val="22"/>
                <w:szCs w:val="22"/>
              </w:rPr>
              <w:t>1</w:t>
            </w:r>
            <w:r w:rsidRPr="005D7DF8">
              <w:rPr>
                <w:rFonts w:asciiTheme="minorHAnsi" w:eastAsia="Calibri" w:hAnsiTheme="minorHAnsi" w:cs="Times New Roman"/>
                <w:color w:val="auto"/>
                <w:sz w:val="22"/>
                <w:szCs w:val="22"/>
              </w:rPr>
              <w:t>5⁰</w:t>
            </w:r>
          </w:p>
        </w:tc>
        <w:tc>
          <w:tcPr>
            <w:tcW w:w="2721" w:type="dxa"/>
            <w:tcBorders>
              <w:top w:val="single" w:sz="4" w:space="0" w:color="000000"/>
              <w:left w:val="single" w:sz="4" w:space="0" w:color="000000"/>
              <w:bottom w:val="single" w:sz="4" w:space="0" w:color="000000"/>
              <w:right w:val="single" w:sz="4" w:space="0" w:color="000000"/>
            </w:tcBorders>
            <w:vAlign w:val="center"/>
          </w:tcPr>
          <w:p w:rsidR="00006687" w:rsidRPr="005D7DF8" w:rsidRDefault="00006687" w:rsidP="004729C4">
            <w:pPr>
              <w:rPr>
                <w:rFonts w:asciiTheme="minorHAnsi" w:hAnsiTheme="minorHAnsi" w:cs="Times New Roman"/>
                <w:color w:val="auto"/>
                <w:sz w:val="22"/>
                <w:szCs w:val="22"/>
              </w:rPr>
            </w:pPr>
            <w:r w:rsidRPr="005D7DF8">
              <w:rPr>
                <w:rFonts w:asciiTheme="minorHAnsi" w:eastAsia="Calibri" w:hAnsiTheme="minorHAnsi" w:cs="Times New Roman"/>
                <w:color w:val="auto"/>
                <w:sz w:val="22"/>
                <w:szCs w:val="22"/>
              </w:rPr>
              <w:t>265⁰</w:t>
            </w:r>
          </w:p>
        </w:tc>
      </w:tr>
      <w:tr w:rsidR="00006687" w:rsidRPr="005D7DF8" w:rsidTr="006C0816">
        <w:trPr>
          <w:jc w:val="center"/>
        </w:trPr>
        <w:tc>
          <w:tcPr>
            <w:tcW w:w="1811" w:type="dxa"/>
            <w:tcBorders>
              <w:top w:val="single" w:sz="4" w:space="0" w:color="000000"/>
              <w:left w:val="single" w:sz="4" w:space="0" w:color="000000"/>
              <w:bottom w:val="single" w:sz="4" w:space="0" w:color="auto"/>
              <w:right w:val="single" w:sz="4" w:space="0" w:color="000000"/>
            </w:tcBorders>
            <w:vAlign w:val="center"/>
            <w:hideMark/>
          </w:tcPr>
          <w:p w:rsidR="00006687" w:rsidRPr="005D7DF8" w:rsidRDefault="00006687" w:rsidP="004729C4">
            <w:pPr>
              <w:contextualSpacing/>
              <w:rPr>
                <w:rFonts w:asciiTheme="minorHAnsi" w:eastAsia="Calibri" w:hAnsiTheme="minorHAnsi" w:cs="Times New Roman"/>
                <w:color w:val="auto"/>
                <w:sz w:val="22"/>
                <w:szCs w:val="22"/>
              </w:rPr>
            </w:pPr>
            <w:r w:rsidRPr="005D7DF8">
              <w:rPr>
                <w:rFonts w:asciiTheme="minorHAnsi" w:eastAsia="Calibri" w:hAnsiTheme="minorHAnsi" w:cs="Times New Roman"/>
                <w:color w:val="auto"/>
                <w:sz w:val="22"/>
                <w:szCs w:val="22"/>
              </w:rPr>
              <w:t>Comment</w:t>
            </w:r>
          </w:p>
        </w:tc>
        <w:tc>
          <w:tcPr>
            <w:tcW w:w="3097" w:type="dxa"/>
            <w:tcBorders>
              <w:top w:val="single" w:sz="4" w:space="0" w:color="000000"/>
              <w:left w:val="single" w:sz="4" w:space="0" w:color="000000"/>
              <w:bottom w:val="single" w:sz="4" w:space="0" w:color="auto"/>
              <w:right w:val="single" w:sz="4" w:space="0" w:color="000000"/>
            </w:tcBorders>
            <w:vAlign w:val="center"/>
          </w:tcPr>
          <w:p w:rsidR="00006687" w:rsidRPr="005D7DF8" w:rsidRDefault="006C0816" w:rsidP="004729C4">
            <w:pPr>
              <w:tabs>
                <w:tab w:val="left" w:pos="288"/>
                <w:tab w:val="left" w:pos="4752"/>
              </w:tabs>
              <w:rPr>
                <w:rFonts w:asciiTheme="minorHAnsi" w:eastAsiaTheme="minorHAnsi" w:hAnsiTheme="minorHAnsi" w:cs="Times New Roman"/>
                <w:color w:val="auto"/>
                <w:sz w:val="22"/>
                <w:szCs w:val="22"/>
              </w:rPr>
            </w:pPr>
            <w:r w:rsidRPr="005D7DF8">
              <w:rPr>
                <w:rFonts w:asciiTheme="minorHAnsi" w:eastAsiaTheme="minorHAnsi" w:hAnsiTheme="minorHAnsi" w:cs="Times New Roman"/>
                <w:color w:val="auto"/>
                <w:sz w:val="22"/>
                <w:szCs w:val="22"/>
              </w:rPr>
              <w:t>Normal neuro; painful motion.</w:t>
            </w:r>
          </w:p>
        </w:tc>
        <w:tc>
          <w:tcPr>
            <w:tcW w:w="2721" w:type="dxa"/>
            <w:tcBorders>
              <w:top w:val="single" w:sz="4" w:space="0" w:color="000000"/>
              <w:left w:val="single" w:sz="4" w:space="0" w:color="000000"/>
              <w:bottom w:val="single" w:sz="4" w:space="0" w:color="auto"/>
              <w:right w:val="single" w:sz="4" w:space="0" w:color="000000"/>
            </w:tcBorders>
            <w:vAlign w:val="center"/>
          </w:tcPr>
          <w:p w:rsidR="00006687" w:rsidRPr="005D7DF8" w:rsidRDefault="00006687" w:rsidP="004729C4">
            <w:pPr>
              <w:tabs>
                <w:tab w:val="left" w:pos="288"/>
                <w:tab w:val="left" w:pos="4752"/>
              </w:tabs>
              <w:rPr>
                <w:rFonts w:asciiTheme="minorHAnsi" w:eastAsiaTheme="minorHAnsi" w:hAnsiTheme="minorHAnsi" w:cs="Times New Roman"/>
                <w:color w:val="auto"/>
                <w:sz w:val="22"/>
                <w:szCs w:val="22"/>
              </w:rPr>
            </w:pPr>
            <w:r w:rsidRPr="005D7DF8">
              <w:rPr>
                <w:rFonts w:asciiTheme="minorHAnsi" w:eastAsiaTheme="minorHAnsi" w:hAnsiTheme="minorHAnsi" w:cs="Times New Roman"/>
                <w:color w:val="auto"/>
                <w:sz w:val="22"/>
                <w:szCs w:val="22"/>
              </w:rPr>
              <w:t>Normal gait and posture.</w:t>
            </w:r>
          </w:p>
        </w:tc>
      </w:tr>
      <w:tr w:rsidR="00006687" w:rsidRPr="005D7DF8" w:rsidTr="006C0816">
        <w:trPr>
          <w:jc w:val="center"/>
        </w:trPr>
        <w:tc>
          <w:tcPr>
            <w:tcW w:w="1811" w:type="dxa"/>
            <w:tcBorders>
              <w:top w:val="single" w:sz="4" w:space="0" w:color="000000"/>
              <w:left w:val="single" w:sz="4" w:space="0" w:color="000000"/>
              <w:bottom w:val="single" w:sz="4" w:space="0" w:color="auto"/>
              <w:right w:val="single" w:sz="4" w:space="0" w:color="000000"/>
            </w:tcBorders>
            <w:vAlign w:val="center"/>
            <w:hideMark/>
          </w:tcPr>
          <w:p w:rsidR="00006687" w:rsidRPr="005D7DF8" w:rsidRDefault="00006687" w:rsidP="004729C4">
            <w:pPr>
              <w:contextualSpacing/>
              <w:rPr>
                <w:rFonts w:asciiTheme="minorHAnsi" w:eastAsia="Calibri" w:hAnsiTheme="minorHAnsi" w:cs="Times New Roman"/>
                <w:color w:val="auto"/>
                <w:sz w:val="22"/>
                <w:szCs w:val="22"/>
              </w:rPr>
            </w:pPr>
            <w:r w:rsidRPr="005D7DF8">
              <w:rPr>
                <w:rFonts w:asciiTheme="minorHAnsi" w:eastAsia="Calibri" w:hAnsiTheme="minorHAnsi" w:cs="Times New Roman"/>
                <w:color w:val="auto"/>
                <w:sz w:val="22"/>
                <w:szCs w:val="22"/>
              </w:rPr>
              <w:t>§4.71a Rating</w:t>
            </w:r>
          </w:p>
        </w:tc>
        <w:tc>
          <w:tcPr>
            <w:tcW w:w="3097" w:type="dxa"/>
            <w:tcBorders>
              <w:top w:val="single" w:sz="4" w:space="0" w:color="000000"/>
              <w:left w:val="single" w:sz="4" w:space="0" w:color="000000"/>
              <w:bottom w:val="single" w:sz="4" w:space="0" w:color="auto"/>
              <w:right w:val="single" w:sz="4" w:space="0" w:color="000000"/>
            </w:tcBorders>
            <w:vAlign w:val="center"/>
          </w:tcPr>
          <w:p w:rsidR="00006687" w:rsidRPr="005D7DF8" w:rsidRDefault="00006687" w:rsidP="004729C4">
            <w:pPr>
              <w:tabs>
                <w:tab w:val="left" w:pos="288"/>
                <w:tab w:val="left" w:pos="4752"/>
              </w:tabs>
              <w:rPr>
                <w:rFonts w:asciiTheme="minorHAnsi" w:eastAsiaTheme="minorHAnsi" w:hAnsiTheme="minorHAnsi" w:cs="Times New Roman"/>
                <w:color w:val="auto"/>
                <w:sz w:val="22"/>
                <w:szCs w:val="22"/>
              </w:rPr>
            </w:pPr>
            <w:r w:rsidRPr="005D7DF8">
              <w:rPr>
                <w:rFonts w:asciiTheme="minorHAnsi" w:eastAsiaTheme="minorHAnsi" w:hAnsiTheme="minorHAnsi" w:cs="Times New Roman"/>
                <w:color w:val="auto"/>
                <w:sz w:val="22"/>
                <w:szCs w:val="22"/>
              </w:rPr>
              <w:t>10%</w:t>
            </w:r>
          </w:p>
        </w:tc>
        <w:tc>
          <w:tcPr>
            <w:tcW w:w="2721" w:type="dxa"/>
            <w:tcBorders>
              <w:top w:val="single" w:sz="4" w:space="0" w:color="000000"/>
              <w:left w:val="single" w:sz="4" w:space="0" w:color="000000"/>
              <w:bottom w:val="single" w:sz="4" w:space="0" w:color="auto"/>
              <w:right w:val="single" w:sz="4" w:space="0" w:color="000000"/>
            </w:tcBorders>
            <w:vAlign w:val="center"/>
          </w:tcPr>
          <w:p w:rsidR="00006687" w:rsidRPr="005D7DF8" w:rsidRDefault="00006687" w:rsidP="004729C4">
            <w:pPr>
              <w:tabs>
                <w:tab w:val="left" w:pos="288"/>
                <w:tab w:val="left" w:pos="4752"/>
              </w:tabs>
              <w:rPr>
                <w:rFonts w:asciiTheme="minorHAnsi" w:eastAsiaTheme="minorHAnsi" w:hAnsiTheme="minorHAnsi" w:cs="Times New Roman"/>
                <w:color w:val="auto"/>
                <w:sz w:val="22"/>
                <w:szCs w:val="22"/>
              </w:rPr>
            </w:pPr>
            <w:r w:rsidRPr="005D7DF8">
              <w:rPr>
                <w:rFonts w:asciiTheme="minorHAnsi" w:eastAsiaTheme="minorHAnsi" w:hAnsiTheme="minorHAnsi" w:cs="Times New Roman"/>
                <w:color w:val="auto"/>
                <w:sz w:val="22"/>
                <w:szCs w:val="22"/>
              </w:rPr>
              <w:t>10%</w:t>
            </w:r>
          </w:p>
        </w:tc>
      </w:tr>
    </w:tbl>
    <w:p w:rsidR="00006687" w:rsidRPr="005D7DF8" w:rsidRDefault="00006687" w:rsidP="00006687">
      <w:pPr>
        <w:spacing w:line="180" w:lineRule="exact"/>
        <w:jc w:val="left"/>
        <w:rPr>
          <w:rFonts w:asciiTheme="minorHAnsi" w:eastAsiaTheme="minorHAnsi" w:hAnsiTheme="minorHAnsi" w:cstheme="minorBidi"/>
          <w:color w:val="auto"/>
          <w:sz w:val="18"/>
          <w:szCs w:val="18"/>
        </w:rPr>
      </w:pPr>
    </w:p>
    <w:p w:rsidR="003C53E8" w:rsidRPr="003C53E8" w:rsidRDefault="00FD4279" w:rsidP="003C5955">
      <w:pPr>
        <w:jc w:val="both"/>
        <w:rPr>
          <w:rFonts w:asciiTheme="minorHAnsi" w:hAnsiTheme="minorHAnsi" w:cs="Times New Roman"/>
          <w:color w:val="auto"/>
          <w:szCs w:val="24"/>
        </w:rPr>
      </w:pPr>
      <w:r w:rsidRPr="005D7DF8">
        <w:rPr>
          <w:rFonts w:asciiTheme="minorHAnsi" w:hAnsiTheme="minorHAnsi" w:cs="Times New Roman"/>
          <w:color w:val="auto"/>
          <w:szCs w:val="24"/>
        </w:rPr>
        <w:t xml:space="preserve">The </w:t>
      </w:r>
      <w:r w:rsidR="00925779" w:rsidRPr="005D7DF8">
        <w:rPr>
          <w:rFonts w:asciiTheme="minorHAnsi" w:hAnsiTheme="minorHAnsi" w:cs="Times New Roman"/>
          <w:color w:val="auto"/>
          <w:szCs w:val="24"/>
        </w:rPr>
        <w:t xml:space="preserve">narrative summary (NARSUM) </w:t>
      </w:r>
      <w:r w:rsidRPr="005D7DF8">
        <w:rPr>
          <w:rFonts w:asciiTheme="minorHAnsi" w:hAnsiTheme="minorHAnsi" w:cs="Times New Roman"/>
          <w:color w:val="auto"/>
          <w:szCs w:val="24"/>
        </w:rPr>
        <w:t xml:space="preserve">included a </w:t>
      </w:r>
      <w:r w:rsidR="00925779" w:rsidRPr="005D7DF8">
        <w:rPr>
          <w:rFonts w:asciiTheme="minorHAnsi" w:hAnsiTheme="minorHAnsi" w:cs="Times New Roman"/>
          <w:color w:val="auto"/>
          <w:szCs w:val="24"/>
        </w:rPr>
        <w:t xml:space="preserve">comprehensive Physical Medicine (PM) </w:t>
      </w:r>
      <w:r w:rsidRPr="005D7DF8">
        <w:rPr>
          <w:rFonts w:asciiTheme="minorHAnsi" w:hAnsiTheme="minorHAnsi" w:cs="Times New Roman"/>
          <w:color w:val="auto"/>
          <w:szCs w:val="24"/>
        </w:rPr>
        <w:t>consultation</w:t>
      </w:r>
      <w:r w:rsidR="00925779" w:rsidRPr="005D7DF8">
        <w:rPr>
          <w:rFonts w:asciiTheme="minorHAnsi" w:hAnsiTheme="minorHAnsi" w:cs="Times New Roman"/>
          <w:color w:val="auto"/>
          <w:szCs w:val="24"/>
        </w:rPr>
        <w:t xml:space="preserve">.  </w:t>
      </w:r>
      <w:r w:rsidRPr="005D7DF8">
        <w:rPr>
          <w:rFonts w:asciiTheme="minorHAnsi" w:hAnsiTheme="minorHAnsi" w:cs="Times New Roman"/>
          <w:color w:val="auto"/>
          <w:szCs w:val="24"/>
        </w:rPr>
        <w:t xml:space="preserve">The CI </w:t>
      </w:r>
      <w:r w:rsidR="00925779" w:rsidRPr="005D7DF8">
        <w:rPr>
          <w:rFonts w:asciiTheme="minorHAnsi" w:hAnsiTheme="minorHAnsi" w:cs="Times New Roman"/>
          <w:color w:val="auto"/>
          <w:szCs w:val="24"/>
        </w:rPr>
        <w:t xml:space="preserve">reported subjective </w:t>
      </w:r>
      <w:r w:rsidRPr="005D7DF8">
        <w:rPr>
          <w:rFonts w:asciiTheme="minorHAnsi" w:hAnsiTheme="minorHAnsi" w:cs="Times New Roman"/>
          <w:color w:val="auto"/>
          <w:szCs w:val="24"/>
        </w:rPr>
        <w:t xml:space="preserve">decreased grip strength and paresthesias to both forearms.  </w:t>
      </w:r>
      <w:r w:rsidR="00094920" w:rsidRPr="005D7DF8">
        <w:rPr>
          <w:rFonts w:asciiTheme="minorHAnsi" w:hAnsiTheme="minorHAnsi" w:cs="Times New Roman"/>
          <w:color w:val="auto"/>
          <w:szCs w:val="24"/>
        </w:rPr>
        <w:t xml:space="preserve">The combined </w:t>
      </w:r>
      <w:r w:rsidR="00925779" w:rsidRPr="005D7DF8">
        <w:rPr>
          <w:rFonts w:asciiTheme="minorHAnsi" w:hAnsiTheme="minorHAnsi" w:cs="Times New Roman"/>
          <w:color w:val="auto"/>
          <w:szCs w:val="24"/>
        </w:rPr>
        <w:t>NARSUM and PM examinations</w:t>
      </w:r>
      <w:r w:rsidR="00094920" w:rsidRPr="005D7DF8">
        <w:rPr>
          <w:rFonts w:asciiTheme="minorHAnsi" w:hAnsiTheme="minorHAnsi" w:cs="Times New Roman"/>
          <w:color w:val="auto"/>
          <w:szCs w:val="24"/>
        </w:rPr>
        <w:t xml:space="preserve"> revealed a decreased ROM consistent with the CI’s surgical history, </w:t>
      </w:r>
      <w:r w:rsidR="00925779" w:rsidRPr="005D7DF8">
        <w:rPr>
          <w:rFonts w:asciiTheme="minorHAnsi" w:hAnsiTheme="minorHAnsi" w:cs="Times New Roman"/>
          <w:color w:val="auto"/>
          <w:szCs w:val="24"/>
        </w:rPr>
        <w:t>and significant</w:t>
      </w:r>
      <w:r w:rsidR="00094920" w:rsidRPr="005D7DF8">
        <w:rPr>
          <w:rFonts w:asciiTheme="minorHAnsi" w:hAnsiTheme="minorHAnsi" w:cs="Times New Roman"/>
          <w:color w:val="auto"/>
          <w:szCs w:val="24"/>
        </w:rPr>
        <w:t xml:space="preserve"> pain on left lateral flexion.  </w:t>
      </w:r>
      <w:r w:rsidR="00925779" w:rsidRPr="005D7DF8">
        <w:rPr>
          <w:rFonts w:asciiTheme="minorHAnsi" w:hAnsiTheme="minorHAnsi" w:cs="Times New Roman"/>
          <w:color w:val="auto"/>
          <w:szCs w:val="24"/>
        </w:rPr>
        <w:t xml:space="preserve">Thorough </w:t>
      </w:r>
      <w:r w:rsidR="00C162A9" w:rsidRPr="005D7DF8">
        <w:rPr>
          <w:rFonts w:asciiTheme="minorHAnsi" w:hAnsiTheme="minorHAnsi" w:cs="Times New Roman"/>
          <w:color w:val="auto"/>
          <w:szCs w:val="24"/>
        </w:rPr>
        <w:t>upper extremity motor testing</w:t>
      </w:r>
      <w:r w:rsidR="00094920" w:rsidRPr="005D7DF8">
        <w:rPr>
          <w:rFonts w:asciiTheme="minorHAnsi" w:hAnsiTheme="minorHAnsi" w:cs="Times New Roman"/>
          <w:color w:val="auto"/>
          <w:szCs w:val="24"/>
        </w:rPr>
        <w:t xml:space="preserve"> </w:t>
      </w:r>
      <w:r w:rsidR="00C162A9" w:rsidRPr="005D7DF8">
        <w:rPr>
          <w:rFonts w:asciiTheme="minorHAnsi" w:hAnsiTheme="minorHAnsi" w:cs="Times New Roman"/>
          <w:color w:val="auto"/>
          <w:szCs w:val="24"/>
        </w:rPr>
        <w:t>documented</w:t>
      </w:r>
      <w:r w:rsidR="00094920" w:rsidRPr="005D7DF8">
        <w:rPr>
          <w:rFonts w:asciiTheme="minorHAnsi" w:hAnsiTheme="minorHAnsi" w:cs="Times New Roman"/>
          <w:color w:val="auto"/>
          <w:szCs w:val="24"/>
        </w:rPr>
        <w:t xml:space="preserve"> normal strength and </w:t>
      </w:r>
      <w:r w:rsidR="00C162A9" w:rsidRPr="005D7DF8">
        <w:rPr>
          <w:rFonts w:asciiTheme="minorHAnsi" w:hAnsiTheme="minorHAnsi" w:cs="Times New Roman"/>
          <w:color w:val="auto"/>
          <w:szCs w:val="24"/>
        </w:rPr>
        <w:t>reflexes for all arm and hand</w:t>
      </w:r>
      <w:r w:rsidR="00C162A9">
        <w:rPr>
          <w:rFonts w:asciiTheme="minorHAnsi" w:hAnsiTheme="minorHAnsi" w:cs="Times New Roman"/>
          <w:color w:val="auto"/>
          <w:szCs w:val="24"/>
        </w:rPr>
        <w:t xml:space="preserve"> motor groups, and </w:t>
      </w:r>
      <w:r w:rsidR="00094920">
        <w:rPr>
          <w:rFonts w:asciiTheme="minorHAnsi" w:hAnsiTheme="minorHAnsi" w:cs="Times New Roman"/>
          <w:color w:val="auto"/>
          <w:szCs w:val="24"/>
        </w:rPr>
        <w:t xml:space="preserve">no evidence of atrophy.  </w:t>
      </w:r>
      <w:r w:rsidR="00C162A9">
        <w:rPr>
          <w:rFonts w:asciiTheme="minorHAnsi" w:hAnsiTheme="minorHAnsi" w:cs="Times New Roman"/>
          <w:color w:val="auto"/>
          <w:szCs w:val="24"/>
        </w:rPr>
        <w:t>Although dermatomal sensory testing was not recorded</w:t>
      </w:r>
      <w:r w:rsidR="00094920">
        <w:rPr>
          <w:rFonts w:asciiTheme="minorHAnsi" w:hAnsiTheme="minorHAnsi" w:cs="Times New Roman"/>
          <w:color w:val="auto"/>
          <w:szCs w:val="24"/>
        </w:rPr>
        <w:t xml:space="preserve">, a positive Tinel’s sign </w:t>
      </w:r>
      <w:r w:rsidR="00821FF6">
        <w:rPr>
          <w:rFonts w:asciiTheme="minorHAnsi" w:hAnsiTheme="minorHAnsi" w:cs="Times New Roman"/>
          <w:color w:val="auto"/>
          <w:szCs w:val="24"/>
        </w:rPr>
        <w:t xml:space="preserve">(suggestive of irritation of </w:t>
      </w:r>
      <w:r w:rsidR="00094920">
        <w:rPr>
          <w:rFonts w:asciiTheme="minorHAnsi" w:hAnsiTheme="minorHAnsi" w:cs="Times New Roman"/>
          <w:color w:val="auto"/>
          <w:szCs w:val="24"/>
        </w:rPr>
        <w:t>the median nerve</w:t>
      </w:r>
      <w:r w:rsidR="00821FF6">
        <w:rPr>
          <w:rFonts w:asciiTheme="minorHAnsi" w:hAnsiTheme="minorHAnsi" w:cs="Times New Roman"/>
          <w:color w:val="auto"/>
          <w:szCs w:val="24"/>
        </w:rPr>
        <w:t>)</w:t>
      </w:r>
      <w:r w:rsidR="00094920">
        <w:rPr>
          <w:rFonts w:asciiTheme="minorHAnsi" w:hAnsiTheme="minorHAnsi" w:cs="Times New Roman"/>
          <w:color w:val="auto"/>
          <w:szCs w:val="24"/>
        </w:rPr>
        <w:t xml:space="preserve"> was noted.</w:t>
      </w:r>
      <w:r w:rsidR="000C2987">
        <w:rPr>
          <w:rFonts w:asciiTheme="minorHAnsi" w:hAnsiTheme="minorHAnsi" w:cs="Times New Roman"/>
          <w:color w:val="auto"/>
          <w:szCs w:val="24"/>
        </w:rPr>
        <w:t xml:space="preserve">  The gait was non-antalgic.  No mention was made of paracervical spasm, but mild paralumbar spasm was noted.  </w:t>
      </w:r>
      <w:r w:rsidR="000C2987">
        <w:rPr>
          <w:rFonts w:asciiTheme="minorHAnsi" w:hAnsiTheme="minorHAnsi" w:cs="Times New Roman"/>
          <w:color w:val="auto"/>
          <w:szCs w:val="24"/>
        </w:rPr>
        <w:lastRenderedPageBreak/>
        <w:t xml:space="preserve">A </w:t>
      </w:r>
      <w:r w:rsidR="003C53E8" w:rsidRPr="003C53E8">
        <w:rPr>
          <w:rFonts w:asciiTheme="minorHAnsi" w:hAnsiTheme="minorHAnsi" w:cs="Times New Roman"/>
          <w:color w:val="auto"/>
          <w:szCs w:val="24"/>
        </w:rPr>
        <w:t xml:space="preserve">VA </w:t>
      </w:r>
      <w:r w:rsidR="00CB3264">
        <w:rPr>
          <w:rFonts w:asciiTheme="minorHAnsi" w:hAnsiTheme="minorHAnsi" w:cs="Times New Roman"/>
          <w:color w:val="auto"/>
          <w:szCs w:val="24"/>
        </w:rPr>
        <w:t>C</w:t>
      </w:r>
      <w:r w:rsidR="003C53E8" w:rsidRPr="003C53E8">
        <w:rPr>
          <w:rFonts w:asciiTheme="minorHAnsi" w:hAnsiTheme="minorHAnsi" w:cs="Times New Roman"/>
          <w:color w:val="auto"/>
          <w:szCs w:val="24"/>
        </w:rPr>
        <w:t xml:space="preserve">ompensation &amp; </w:t>
      </w:r>
      <w:r w:rsidR="00CB3264">
        <w:rPr>
          <w:rFonts w:asciiTheme="minorHAnsi" w:hAnsiTheme="minorHAnsi" w:cs="Times New Roman"/>
          <w:color w:val="auto"/>
          <w:szCs w:val="24"/>
        </w:rPr>
        <w:t>P</w:t>
      </w:r>
      <w:r w:rsidR="003C53E8" w:rsidRPr="003C53E8">
        <w:rPr>
          <w:rFonts w:asciiTheme="minorHAnsi" w:hAnsiTheme="minorHAnsi" w:cs="Times New Roman"/>
          <w:color w:val="auto"/>
          <w:szCs w:val="24"/>
        </w:rPr>
        <w:t>ension (C&amp;P) exam</w:t>
      </w:r>
      <w:r w:rsidR="000C2987">
        <w:rPr>
          <w:rFonts w:asciiTheme="minorHAnsi" w:hAnsiTheme="minorHAnsi" w:cs="Times New Roman"/>
          <w:color w:val="auto"/>
          <w:szCs w:val="24"/>
        </w:rPr>
        <w:t xml:space="preserve"> performed seven months prior to separation noted normal gait and posture, and “</w:t>
      </w:r>
      <w:r w:rsidR="000C2987" w:rsidRPr="000C2987">
        <w:rPr>
          <w:rFonts w:asciiTheme="minorHAnsi" w:hAnsiTheme="minorHAnsi" w:cs="Times New Roman"/>
          <w:color w:val="auto"/>
          <w:szCs w:val="24"/>
        </w:rPr>
        <w:t xml:space="preserve">no neuromuscular deficit identified </w:t>
      </w:r>
      <w:r w:rsidR="000C2987">
        <w:rPr>
          <w:rFonts w:asciiTheme="minorHAnsi" w:hAnsiTheme="minorHAnsi" w:cs="Times New Roman"/>
          <w:color w:val="auto"/>
          <w:szCs w:val="24"/>
        </w:rPr>
        <w:t>in</w:t>
      </w:r>
      <w:r w:rsidR="000C2987" w:rsidRPr="000C2987">
        <w:rPr>
          <w:rFonts w:asciiTheme="minorHAnsi" w:hAnsiTheme="minorHAnsi" w:cs="Times New Roman"/>
          <w:color w:val="auto"/>
          <w:szCs w:val="24"/>
        </w:rPr>
        <w:t xml:space="preserve"> either</w:t>
      </w:r>
      <w:r w:rsidR="000C2987">
        <w:rPr>
          <w:rFonts w:asciiTheme="minorHAnsi" w:hAnsiTheme="minorHAnsi" w:cs="Times New Roman"/>
          <w:color w:val="auto"/>
          <w:szCs w:val="24"/>
        </w:rPr>
        <w:t xml:space="preserve"> </w:t>
      </w:r>
      <w:r w:rsidR="000C2987" w:rsidRPr="000C2987">
        <w:rPr>
          <w:rFonts w:asciiTheme="minorHAnsi" w:hAnsiTheme="minorHAnsi" w:cs="Times New Roman"/>
          <w:color w:val="auto"/>
          <w:szCs w:val="24"/>
        </w:rPr>
        <w:t>arm or shoulder</w:t>
      </w:r>
      <w:r w:rsidR="000C2987">
        <w:rPr>
          <w:rFonts w:asciiTheme="minorHAnsi" w:hAnsiTheme="minorHAnsi" w:cs="Times New Roman"/>
          <w:color w:val="auto"/>
          <w:szCs w:val="24"/>
        </w:rPr>
        <w:t>,” but was otherwise very poorly documented for ratable parameters.</w:t>
      </w:r>
      <w:r w:rsidR="000268A7">
        <w:rPr>
          <w:rFonts w:asciiTheme="minorHAnsi" w:hAnsiTheme="minorHAnsi" w:cs="Times New Roman"/>
          <w:color w:val="auto"/>
          <w:szCs w:val="24"/>
        </w:rPr>
        <w:t xml:space="preserve">  A </w:t>
      </w:r>
      <w:r w:rsidR="000E0576">
        <w:rPr>
          <w:rFonts w:asciiTheme="minorHAnsi" w:hAnsiTheme="minorHAnsi" w:cs="Times New Roman"/>
          <w:color w:val="auto"/>
          <w:szCs w:val="24"/>
        </w:rPr>
        <w:t xml:space="preserve">focused cervical spine </w:t>
      </w:r>
      <w:r w:rsidR="000268A7">
        <w:rPr>
          <w:rFonts w:asciiTheme="minorHAnsi" w:hAnsiTheme="minorHAnsi" w:cs="Times New Roman"/>
          <w:color w:val="auto"/>
          <w:szCs w:val="24"/>
        </w:rPr>
        <w:t xml:space="preserve">C&amp;P exam 20 months after separation </w:t>
      </w:r>
      <w:r w:rsidR="00821FF6">
        <w:rPr>
          <w:rFonts w:asciiTheme="minorHAnsi" w:hAnsiTheme="minorHAnsi" w:cs="Times New Roman"/>
          <w:color w:val="auto"/>
          <w:szCs w:val="24"/>
        </w:rPr>
        <w:t xml:space="preserve">(albeit well outside the DoDI 6040.44 prescribed range) </w:t>
      </w:r>
      <w:r w:rsidR="000E0576">
        <w:rPr>
          <w:rFonts w:asciiTheme="minorHAnsi" w:hAnsiTheme="minorHAnsi" w:cs="Times New Roman"/>
          <w:color w:val="auto"/>
          <w:szCs w:val="24"/>
        </w:rPr>
        <w:t>confirmed the minimally reduced ROM previously noted, and added that there was “no addition</w:t>
      </w:r>
      <w:r w:rsidR="000E0576" w:rsidRPr="000E0576">
        <w:rPr>
          <w:rFonts w:asciiTheme="minorHAnsi" w:hAnsiTheme="minorHAnsi" w:cs="Times New Roman"/>
          <w:color w:val="auto"/>
          <w:szCs w:val="24"/>
        </w:rPr>
        <w:t>al limitations by pain, fatigue,</w:t>
      </w:r>
      <w:r w:rsidR="000E0576">
        <w:rPr>
          <w:rFonts w:asciiTheme="minorHAnsi" w:hAnsiTheme="minorHAnsi" w:cs="Times New Roman"/>
          <w:color w:val="auto"/>
          <w:szCs w:val="24"/>
        </w:rPr>
        <w:t xml:space="preserve"> </w:t>
      </w:r>
      <w:r w:rsidR="000E0576" w:rsidRPr="000E0576">
        <w:rPr>
          <w:rFonts w:asciiTheme="minorHAnsi" w:hAnsiTheme="minorHAnsi" w:cs="Times New Roman"/>
          <w:color w:val="auto"/>
          <w:szCs w:val="24"/>
        </w:rPr>
        <w:t>weakness, or lack of endurance following repetitive use</w:t>
      </w:r>
      <w:r w:rsidR="00B54C7F">
        <w:rPr>
          <w:rFonts w:asciiTheme="minorHAnsi" w:hAnsiTheme="minorHAnsi" w:cs="Times New Roman"/>
          <w:color w:val="auto"/>
          <w:szCs w:val="24"/>
        </w:rPr>
        <w:t>.”</w:t>
      </w:r>
      <w:r w:rsidR="000E0576">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 PEB and VA chose different coding options for the condition, but this did not bear on rating.  </w:t>
      </w:r>
      <w:r w:rsidR="000E0576">
        <w:rPr>
          <w:rFonts w:asciiTheme="minorHAnsi" w:hAnsiTheme="minorHAnsi" w:cs="Times New Roman"/>
          <w:color w:val="auto"/>
          <w:szCs w:val="24"/>
        </w:rPr>
        <w:t xml:space="preserve">Both the </w:t>
      </w:r>
      <w:r w:rsidR="00821FF6">
        <w:rPr>
          <w:rFonts w:asciiTheme="minorHAnsi" w:hAnsiTheme="minorHAnsi" w:cs="Times New Roman"/>
          <w:color w:val="auto"/>
          <w:szCs w:val="24"/>
        </w:rPr>
        <w:t>Service and VA</w:t>
      </w:r>
      <w:r w:rsidR="000E0576">
        <w:rPr>
          <w:rFonts w:asciiTheme="minorHAnsi" w:hAnsiTheme="minorHAnsi" w:cs="Times New Roman"/>
          <w:color w:val="auto"/>
          <w:szCs w:val="24"/>
        </w:rPr>
        <w:t xml:space="preserve"> data </w:t>
      </w:r>
      <w:r w:rsidR="008306D0">
        <w:rPr>
          <w:rFonts w:asciiTheme="minorHAnsi" w:hAnsiTheme="minorHAnsi" w:cs="Times New Roman"/>
          <w:color w:val="auto"/>
          <w:szCs w:val="24"/>
        </w:rPr>
        <w:t xml:space="preserve">support a 10% rating under the </w:t>
      </w:r>
      <w:r w:rsidR="008306D0" w:rsidRPr="008306D0">
        <w:rPr>
          <w:rFonts w:asciiTheme="minorHAnsi" w:hAnsiTheme="minorHAnsi" w:cs="Times New Roman"/>
          <w:color w:val="auto"/>
          <w:szCs w:val="24"/>
        </w:rPr>
        <w:t>§</w:t>
      </w:r>
      <w:r w:rsidR="008306D0">
        <w:rPr>
          <w:rFonts w:asciiTheme="minorHAnsi" w:hAnsiTheme="minorHAnsi" w:cs="Times New Roman"/>
          <w:color w:val="auto"/>
          <w:szCs w:val="24"/>
        </w:rPr>
        <w:t xml:space="preserve">4.71a </w:t>
      </w:r>
      <w:r w:rsidR="008306D0" w:rsidRPr="008306D0">
        <w:rPr>
          <w:rFonts w:asciiTheme="minorHAnsi" w:hAnsiTheme="minorHAnsi" w:cs="Times New Roman"/>
          <w:color w:val="auto"/>
          <w:szCs w:val="24"/>
        </w:rPr>
        <w:t xml:space="preserve">General Rating Formula for Diseases and Injuries of the Spine.  </w:t>
      </w:r>
      <w:r w:rsidR="003C53E8" w:rsidRPr="003C53E8">
        <w:rPr>
          <w:rFonts w:asciiTheme="minorHAnsi" w:hAnsiTheme="minorHAnsi" w:cs="Times New Roman"/>
          <w:color w:val="auto"/>
          <w:szCs w:val="24"/>
        </w:rPr>
        <w:t>There was no evidence of ratable incapacitating episodes which would provide for additional or higher rating.</w:t>
      </w:r>
      <w:r w:rsidR="008306D0">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There was no evidence of ratable peripheral nerve impairment in this case.  There was no motor weakness demonstrated, and the </w:t>
      </w:r>
      <w:r w:rsidR="00821FF6">
        <w:rPr>
          <w:rFonts w:asciiTheme="minorHAnsi" w:hAnsiTheme="minorHAnsi" w:cs="Times New Roman"/>
          <w:color w:val="auto"/>
          <w:szCs w:val="24"/>
        </w:rPr>
        <w:t xml:space="preserve">presumptive </w:t>
      </w:r>
      <w:r w:rsidR="003C53E8" w:rsidRPr="003C53E8">
        <w:rPr>
          <w:rFonts w:asciiTheme="minorHAnsi" w:hAnsiTheme="minorHAnsi" w:cs="Times New Roman"/>
          <w:color w:val="auto"/>
          <w:szCs w:val="24"/>
        </w:rPr>
        <w:t xml:space="preserve">sensory component had no functional implications.  </w:t>
      </w:r>
      <w:r w:rsidR="00821FF6">
        <w:rPr>
          <w:rFonts w:asciiTheme="minorHAnsi" w:hAnsiTheme="minorHAnsi" w:cs="Times New Roman"/>
          <w:color w:val="auto"/>
          <w:szCs w:val="24"/>
        </w:rPr>
        <w:t xml:space="preserve">It is further noted that the VA did not identify ratable peripheral nerve disability.  </w:t>
      </w:r>
      <w:r w:rsidR="003C53E8" w:rsidRPr="003C53E8">
        <w:rPr>
          <w:rFonts w:asciiTheme="minorHAnsi" w:hAnsiTheme="minorHAnsi" w:cs="Times New Roman"/>
          <w:color w:val="auto"/>
          <w:szCs w:val="24"/>
        </w:rPr>
        <w:t xml:space="preserve">There is not reasonable doubt in the CI’s favor, therefore, to justify a Board recommendation for other than </w:t>
      </w:r>
      <w:r w:rsidR="003C53E8" w:rsidRPr="008306D0">
        <w:rPr>
          <w:rFonts w:asciiTheme="minorHAnsi" w:hAnsiTheme="minorHAnsi" w:cs="Times New Roman"/>
          <w:color w:val="auto"/>
          <w:szCs w:val="24"/>
        </w:rPr>
        <w:t xml:space="preserve">the </w:t>
      </w:r>
      <w:r w:rsidR="008306D0" w:rsidRPr="008306D0">
        <w:rPr>
          <w:rFonts w:asciiTheme="minorHAnsi" w:hAnsiTheme="minorHAnsi" w:cs="Times New Roman"/>
          <w:color w:val="auto"/>
          <w:szCs w:val="24"/>
        </w:rPr>
        <w:t>1</w:t>
      </w:r>
      <w:r w:rsidR="003C53E8" w:rsidRPr="008306D0">
        <w:rPr>
          <w:rFonts w:asciiTheme="minorHAnsi" w:hAnsiTheme="minorHAnsi" w:cs="Times New Roman"/>
          <w:color w:val="auto"/>
          <w:szCs w:val="24"/>
        </w:rPr>
        <w:t>0% rating assigned by the PEB for the back condition.</w:t>
      </w:r>
      <w:r w:rsidR="003C53E8" w:rsidRPr="003C53E8">
        <w:rPr>
          <w:rFonts w:asciiTheme="minorHAnsi" w:hAnsiTheme="minorHAnsi" w:cs="Times New Roman"/>
          <w:color w:val="auto"/>
          <w:szCs w:val="24"/>
        </w:rPr>
        <w:t xml:space="preserve">  </w:t>
      </w:r>
    </w:p>
    <w:p w:rsidR="006C0816" w:rsidRPr="001F29F9" w:rsidRDefault="006C0816" w:rsidP="00BF0E94">
      <w:pPr>
        <w:jc w:val="left"/>
        <w:rPr>
          <w:rFonts w:eastAsia="HiddenHorzOCR"/>
          <w:color w:val="000000" w:themeColor="text1"/>
          <w:szCs w:val="24"/>
          <w:u w:val="single"/>
        </w:rPr>
      </w:pPr>
    </w:p>
    <w:p w:rsidR="00AC2AF3" w:rsidRPr="00AC2AF3" w:rsidRDefault="00EC337D" w:rsidP="000030C1">
      <w:pPr>
        <w:jc w:val="both"/>
        <w:rPr>
          <w:rFonts w:eastAsia="HiddenHorzOCR"/>
          <w:color w:val="000000" w:themeColor="text1"/>
          <w:szCs w:val="24"/>
        </w:rPr>
      </w:pPr>
      <w:proofErr w:type="gramStart"/>
      <w:r w:rsidRPr="00063253">
        <w:rPr>
          <w:rFonts w:eastAsia="HiddenHorzOCR"/>
          <w:color w:val="000000" w:themeColor="text1"/>
          <w:szCs w:val="24"/>
          <w:u w:val="single"/>
        </w:rPr>
        <w:t>Other Contended Conditions</w:t>
      </w:r>
      <w:r w:rsidRPr="00063253">
        <w:rPr>
          <w:rFonts w:eastAsia="HiddenHorzOCR"/>
          <w:color w:val="000000" w:themeColor="text1"/>
          <w:szCs w:val="24"/>
        </w:rPr>
        <w:t>.</w:t>
      </w:r>
      <w:proofErr w:type="gramEnd"/>
      <w:r w:rsidRPr="00063253">
        <w:rPr>
          <w:rFonts w:eastAsia="HiddenHorzOCR"/>
          <w:color w:val="000000" w:themeColor="text1"/>
          <w:szCs w:val="24"/>
        </w:rPr>
        <w:t xml:space="preserve">  </w:t>
      </w:r>
      <w:r w:rsidR="00AC2AF3" w:rsidRPr="00063253">
        <w:rPr>
          <w:rFonts w:eastAsia="HiddenHorzOCR"/>
          <w:color w:val="000000" w:themeColor="text1"/>
          <w:szCs w:val="24"/>
        </w:rPr>
        <w:t xml:space="preserve">The CI’s application </w:t>
      </w:r>
      <w:r w:rsidR="00063253" w:rsidRPr="00063253">
        <w:rPr>
          <w:rFonts w:eastAsia="HiddenHorzOCR"/>
          <w:color w:val="000000" w:themeColor="text1"/>
          <w:szCs w:val="24"/>
        </w:rPr>
        <w:t>implies</w:t>
      </w:r>
      <w:r w:rsidR="00AC2AF3" w:rsidRPr="00063253">
        <w:rPr>
          <w:rFonts w:eastAsia="HiddenHorzOCR"/>
          <w:color w:val="000000" w:themeColor="text1"/>
          <w:szCs w:val="24"/>
        </w:rPr>
        <w:t xml:space="preserve"> that compensable ratings should be considered for his back.  The CI injured his back in </w:t>
      </w:r>
      <w:r w:rsidR="00821FF6">
        <w:rPr>
          <w:rFonts w:eastAsia="HiddenHorzOCR"/>
          <w:color w:val="000000" w:themeColor="text1"/>
          <w:szCs w:val="24"/>
        </w:rPr>
        <w:t>the same</w:t>
      </w:r>
      <w:r w:rsidR="00AC2AF3" w:rsidRPr="00063253">
        <w:rPr>
          <w:rFonts w:eastAsia="HiddenHorzOCR"/>
          <w:color w:val="000000" w:themeColor="text1"/>
          <w:szCs w:val="24"/>
        </w:rPr>
        <w:t xml:space="preserve"> 2000 </w:t>
      </w:r>
      <w:r w:rsidR="00821FF6">
        <w:rPr>
          <w:rFonts w:eastAsia="HiddenHorzOCR"/>
          <w:color w:val="000000" w:themeColor="text1"/>
          <w:szCs w:val="24"/>
        </w:rPr>
        <w:t xml:space="preserve">fall in which he re-injured his neck. </w:t>
      </w:r>
      <w:r w:rsidR="00346041">
        <w:rPr>
          <w:rFonts w:eastAsia="HiddenHorzOCR"/>
          <w:color w:val="000000" w:themeColor="text1"/>
          <w:szCs w:val="24"/>
        </w:rPr>
        <w:t xml:space="preserve"> </w:t>
      </w:r>
      <w:r w:rsidR="00063253" w:rsidRPr="00063253">
        <w:rPr>
          <w:rFonts w:eastAsia="HiddenHorzOCR"/>
          <w:color w:val="000000" w:themeColor="text1"/>
          <w:szCs w:val="24"/>
        </w:rPr>
        <w:t xml:space="preserve">The condition was </w:t>
      </w:r>
      <w:r w:rsidR="00346041">
        <w:rPr>
          <w:rFonts w:eastAsia="HiddenHorzOCR"/>
          <w:color w:val="000000" w:themeColor="text1"/>
          <w:szCs w:val="24"/>
        </w:rPr>
        <w:t xml:space="preserve">not profiled, implicated in the </w:t>
      </w:r>
      <w:r w:rsidR="00B54C7F">
        <w:rPr>
          <w:rFonts w:eastAsia="HiddenHorzOCR"/>
          <w:color w:val="000000" w:themeColor="text1"/>
          <w:szCs w:val="24"/>
        </w:rPr>
        <w:t>c</w:t>
      </w:r>
      <w:r w:rsidR="00063253" w:rsidRPr="00063253">
        <w:rPr>
          <w:rFonts w:eastAsia="HiddenHorzOCR"/>
          <w:color w:val="000000" w:themeColor="text1"/>
          <w:szCs w:val="24"/>
        </w:rPr>
        <w:t xml:space="preserve">ommander’s statement, or judged to </w:t>
      </w:r>
      <w:r w:rsidR="00346041">
        <w:rPr>
          <w:rFonts w:eastAsia="HiddenHorzOCR"/>
          <w:color w:val="000000" w:themeColor="text1"/>
          <w:szCs w:val="24"/>
        </w:rPr>
        <w:t>fail retention standards by any provider</w:t>
      </w:r>
      <w:r w:rsidR="00063253" w:rsidRPr="00063253">
        <w:rPr>
          <w:rFonts w:eastAsia="HiddenHorzOCR"/>
          <w:color w:val="000000" w:themeColor="text1"/>
          <w:szCs w:val="24"/>
        </w:rPr>
        <w:t xml:space="preserve">.  This condition was reviewed by the </w:t>
      </w:r>
      <w:r w:rsidR="00B54C7F">
        <w:rPr>
          <w:rFonts w:eastAsia="HiddenHorzOCR"/>
          <w:color w:val="000000" w:themeColor="text1"/>
          <w:szCs w:val="24"/>
        </w:rPr>
        <w:t>a</w:t>
      </w:r>
      <w:r w:rsidR="00346041" w:rsidRPr="00063253">
        <w:rPr>
          <w:rFonts w:eastAsia="HiddenHorzOCR"/>
          <w:color w:val="000000" w:themeColor="text1"/>
          <w:szCs w:val="24"/>
        </w:rPr>
        <w:t xml:space="preserve">ction </w:t>
      </w:r>
      <w:r w:rsidR="00B54C7F">
        <w:rPr>
          <w:rFonts w:eastAsia="HiddenHorzOCR"/>
          <w:color w:val="000000" w:themeColor="text1"/>
          <w:szCs w:val="24"/>
        </w:rPr>
        <w:t>o</w:t>
      </w:r>
      <w:r w:rsidR="00346041" w:rsidRPr="00063253">
        <w:rPr>
          <w:rFonts w:eastAsia="HiddenHorzOCR"/>
          <w:color w:val="000000" w:themeColor="text1"/>
          <w:szCs w:val="24"/>
        </w:rPr>
        <w:t xml:space="preserve">fficer </w:t>
      </w:r>
      <w:r w:rsidR="00063253" w:rsidRPr="00063253">
        <w:rPr>
          <w:rFonts w:eastAsia="HiddenHorzOCR"/>
          <w:color w:val="000000" w:themeColor="text1"/>
          <w:szCs w:val="24"/>
        </w:rPr>
        <w:t xml:space="preserve">and considered by the Board.  </w:t>
      </w:r>
      <w:r w:rsidR="00AC2AF3" w:rsidRPr="00063253">
        <w:rPr>
          <w:rFonts w:eastAsia="HiddenHorzOCR"/>
          <w:color w:val="000000" w:themeColor="text1"/>
          <w:szCs w:val="24"/>
        </w:rPr>
        <w:t xml:space="preserve">There was no evidence for concluding that </w:t>
      </w:r>
      <w:r w:rsidR="003C5955" w:rsidRPr="00063253">
        <w:rPr>
          <w:rFonts w:eastAsia="HiddenHorzOCR"/>
          <w:color w:val="000000" w:themeColor="text1"/>
          <w:szCs w:val="24"/>
        </w:rPr>
        <w:t xml:space="preserve">the back condition </w:t>
      </w:r>
      <w:r w:rsidR="00AC2AF3" w:rsidRPr="00063253">
        <w:rPr>
          <w:rFonts w:eastAsia="HiddenHorzOCR"/>
          <w:color w:val="000000" w:themeColor="text1"/>
          <w:szCs w:val="24"/>
        </w:rPr>
        <w:t xml:space="preserve">interfered with duty performance to a degree that could be argued as unfitting.  The Board determined therefore that </w:t>
      </w:r>
      <w:r w:rsidR="003C5955" w:rsidRPr="00063253">
        <w:rPr>
          <w:rFonts w:eastAsia="HiddenHorzOCR"/>
          <w:color w:val="000000" w:themeColor="text1"/>
          <w:szCs w:val="24"/>
        </w:rPr>
        <w:t xml:space="preserve">this condition </w:t>
      </w:r>
      <w:r w:rsidR="00AC2AF3" w:rsidRPr="00063253">
        <w:rPr>
          <w:rFonts w:eastAsia="HiddenHorzOCR"/>
          <w:color w:val="000000" w:themeColor="text1"/>
          <w:szCs w:val="24"/>
        </w:rPr>
        <w:t>was not subject to Service disability rating.</w:t>
      </w:r>
    </w:p>
    <w:p w:rsidR="00EC337D" w:rsidRPr="001F29F9" w:rsidRDefault="00EC337D" w:rsidP="00BF0E94">
      <w:pPr>
        <w:jc w:val="both"/>
        <w:rPr>
          <w:color w:val="000000" w:themeColor="text1"/>
          <w:szCs w:val="24"/>
        </w:rPr>
      </w:pPr>
    </w:p>
    <w:p w:rsidR="000030C1" w:rsidRPr="001F29F9" w:rsidRDefault="00EC337D" w:rsidP="000030C1">
      <w:pPr>
        <w:jc w:val="both"/>
        <w:rPr>
          <w:color w:val="000000" w:themeColor="text1"/>
          <w:szCs w:val="24"/>
        </w:rPr>
      </w:pPr>
      <w:r w:rsidRPr="008306D0">
        <w:rPr>
          <w:color w:val="000000" w:themeColor="text1"/>
          <w:szCs w:val="24"/>
          <w:u w:val="single"/>
        </w:rPr>
        <w:t>Remaining Conditions</w:t>
      </w:r>
      <w:r w:rsidRPr="008306D0">
        <w:rPr>
          <w:color w:val="000000" w:themeColor="text1"/>
          <w:szCs w:val="24"/>
        </w:rPr>
        <w:t xml:space="preserve">.  </w:t>
      </w:r>
      <w:r w:rsidR="00AC2AF3" w:rsidRPr="008306D0">
        <w:rPr>
          <w:color w:val="000000" w:themeColor="text1"/>
          <w:szCs w:val="24"/>
        </w:rPr>
        <w:t xml:space="preserve">Other conditions identified in the DES file were left knee pain; bilateral tarsal tunnel syndrome; </w:t>
      </w:r>
      <w:r w:rsidR="00176CAF">
        <w:rPr>
          <w:color w:val="000000" w:themeColor="text1"/>
          <w:szCs w:val="24"/>
        </w:rPr>
        <w:t>gastroesophageal reflux disease (</w:t>
      </w:r>
      <w:r w:rsidR="00AC2AF3" w:rsidRPr="008306D0">
        <w:rPr>
          <w:color w:val="000000" w:themeColor="text1"/>
          <w:szCs w:val="24"/>
        </w:rPr>
        <w:t>GERD</w:t>
      </w:r>
      <w:r w:rsidR="00176CAF">
        <w:rPr>
          <w:color w:val="000000" w:themeColor="text1"/>
          <w:szCs w:val="24"/>
        </w:rPr>
        <w:t>)</w:t>
      </w:r>
      <w:r w:rsidR="00AC2AF3" w:rsidRPr="008306D0">
        <w:rPr>
          <w:color w:val="000000" w:themeColor="text1"/>
          <w:szCs w:val="24"/>
        </w:rPr>
        <w:t>; seasonal allergies; anxiety; atrial fibrillation</w:t>
      </w:r>
      <w:r w:rsidR="00346041">
        <w:rPr>
          <w:color w:val="000000" w:themeColor="text1"/>
          <w:szCs w:val="24"/>
        </w:rPr>
        <w:t xml:space="preserve"> (single episode of rapid irregular heartbeat, later judged to be secondary to over-the-counter medication)</w:t>
      </w:r>
      <w:r w:rsidR="00AC2AF3" w:rsidRPr="008306D0">
        <w:rPr>
          <w:color w:val="000000" w:themeColor="text1"/>
          <w:szCs w:val="24"/>
        </w:rPr>
        <w:t xml:space="preserve">; </w:t>
      </w:r>
      <w:r w:rsidR="008306D0" w:rsidRPr="008306D0">
        <w:rPr>
          <w:color w:val="000000" w:themeColor="text1"/>
          <w:szCs w:val="24"/>
        </w:rPr>
        <w:t>and left varicocele</w:t>
      </w:r>
      <w:r w:rsidR="00346041">
        <w:rPr>
          <w:color w:val="000000" w:themeColor="text1"/>
          <w:szCs w:val="24"/>
        </w:rPr>
        <w:t xml:space="preserve"> (testicular cyst)</w:t>
      </w:r>
      <w:r w:rsidR="00AC2AF3" w:rsidRPr="008306D0">
        <w:rPr>
          <w:color w:val="000000" w:themeColor="text1"/>
          <w:szCs w:val="24"/>
        </w:rPr>
        <w:t>.  The left knee pain began in 1995</w:t>
      </w:r>
      <w:r w:rsidR="008306D0" w:rsidRPr="008306D0">
        <w:rPr>
          <w:color w:val="000000" w:themeColor="text1"/>
          <w:szCs w:val="24"/>
        </w:rPr>
        <w:t>.  The CI was issued</w:t>
      </w:r>
      <w:r w:rsidR="00AC2AF3" w:rsidRPr="008306D0">
        <w:rPr>
          <w:color w:val="000000" w:themeColor="text1"/>
          <w:szCs w:val="24"/>
        </w:rPr>
        <w:t xml:space="preserve"> </w:t>
      </w:r>
      <w:r w:rsidR="008306D0" w:rsidRPr="008306D0">
        <w:rPr>
          <w:color w:val="000000" w:themeColor="text1"/>
          <w:szCs w:val="24"/>
        </w:rPr>
        <w:t>a</w:t>
      </w:r>
      <w:r w:rsidR="00AC2AF3" w:rsidRPr="008306D0">
        <w:rPr>
          <w:color w:val="000000" w:themeColor="text1"/>
          <w:szCs w:val="24"/>
        </w:rPr>
        <w:t xml:space="preserve"> L3 profile</w:t>
      </w:r>
      <w:r w:rsidR="008306D0" w:rsidRPr="008306D0">
        <w:rPr>
          <w:color w:val="000000" w:themeColor="text1"/>
          <w:szCs w:val="24"/>
        </w:rPr>
        <w:t xml:space="preserve"> and </w:t>
      </w:r>
      <w:r w:rsidR="008306D0">
        <w:rPr>
          <w:color w:val="000000" w:themeColor="text1"/>
          <w:szCs w:val="24"/>
        </w:rPr>
        <w:t>underwent a MOS Medical Review Board</w:t>
      </w:r>
      <w:r w:rsidR="00AC2AF3" w:rsidRPr="008306D0">
        <w:rPr>
          <w:color w:val="000000" w:themeColor="text1"/>
          <w:szCs w:val="24"/>
        </w:rPr>
        <w:t xml:space="preserve"> </w:t>
      </w:r>
      <w:r w:rsidR="008306D0">
        <w:rPr>
          <w:color w:val="000000" w:themeColor="text1"/>
          <w:szCs w:val="24"/>
        </w:rPr>
        <w:t>(</w:t>
      </w:r>
      <w:r w:rsidR="00AC2AF3" w:rsidRPr="008306D0">
        <w:rPr>
          <w:color w:val="000000" w:themeColor="text1"/>
          <w:szCs w:val="24"/>
        </w:rPr>
        <w:t>MMRB</w:t>
      </w:r>
      <w:r w:rsidR="008306D0">
        <w:rPr>
          <w:color w:val="000000" w:themeColor="text1"/>
          <w:szCs w:val="24"/>
        </w:rPr>
        <w:t>)</w:t>
      </w:r>
      <w:r w:rsidR="00AC2AF3" w:rsidRPr="008306D0">
        <w:rPr>
          <w:color w:val="000000" w:themeColor="text1"/>
          <w:szCs w:val="24"/>
        </w:rPr>
        <w:t xml:space="preserve"> </w:t>
      </w:r>
      <w:r w:rsidR="008306D0" w:rsidRPr="008306D0">
        <w:rPr>
          <w:color w:val="000000" w:themeColor="text1"/>
          <w:szCs w:val="24"/>
        </w:rPr>
        <w:t>resulting in</w:t>
      </w:r>
      <w:r w:rsidR="00176CAF">
        <w:rPr>
          <w:color w:val="000000" w:themeColor="text1"/>
          <w:szCs w:val="24"/>
        </w:rPr>
        <w:t xml:space="preserve"> a finding of fit for retention and</w:t>
      </w:r>
      <w:r w:rsidR="008306D0" w:rsidRPr="008306D0">
        <w:rPr>
          <w:color w:val="000000" w:themeColor="text1"/>
          <w:szCs w:val="24"/>
        </w:rPr>
        <w:t xml:space="preserve"> reclassification from infantry to military intelligence</w:t>
      </w:r>
      <w:r w:rsidR="00AC2AF3" w:rsidRPr="008306D0">
        <w:rPr>
          <w:color w:val="000000" w:themeColor="text1"/>
          <w:szCs w:val="24"/>
        </w:rPr>
        <w:t xml:space="preserve">.  </w:t>
      </w:r>
      <w:r w:rsidR="008306D0" w:rsidRPr="008306D0">
        <w:rPr>
          <w:color w:val="000000" w:themeColor="text1"/>
          <w:szCs w:val="24"/>
        </w:rPr>
        <w:t>None of the o</w:t>
      </w:r>
      <w:r w:rsidR="008306D0">
        <w:rPr>
          <w:color w:val="000000" w:themeColor="text1"/>
          <w:szCs w:val="24"/>
        </w:rPr>
        <w:t>t</w:t>
      </w:r>
      <w:r w:rsidR="008306D0" w:rsidRPr="008306D0">
        <w:rPr>
          <w:color w:val="000000" w:themeColor="text1"/>
          <w:szCs w:val="24"/>
        </w:rPr>
        <w:t>her conditions were significantly clinically or occupational</w:t>
      </w:r>
      <w:r w:rsidR="0082253B">
        <w:rPr>
          <w:color w:val="000000" w:themeColor="text1"/>
          <w:szCs w:val="24"/>
        </w:rPr>
        <w:t>ly active during the MEB period; none carried attached profiles;</w:t>
      </w:r>
      <w:r w:rsidR="008306D0" w:rsidRPr="008306D0">
        <w:rPr>
          <w:color w:val="000000" w:themeColor="text1"/>
          <w:szCs w:val="24"/>
        </w:rPr>
        <w:t xml:space="preserve"> and</w:t>
      </w:r>
      <w:r w:rsidR="0082253B">
        <w:rPr>
          <w:color w:val="000000" w:themeColor="text1"/>
          <w:szCs w:val="24"/>
        </w:rPr>
        <w:t xml:space="preserve">, none were implicated in the </w:t>
      </w:r>
      <w:r w:rsidR="00B54C7F">
        <w:rPr>
          <w:color w:val="000000" w:themeColor="text1"/>
          <w:szCs w:val="24"/>
        </w:rPr>
        <w:t>c</w:t>
      </w:r>
      <w:r w:rsidR="008306D0" w:rsidRPr="008306D0">
        <w:rPr>
          <w:color w:val="000000" w:themeColor="text1"/>
          <w:szCs w:val="24"/>
        </w:rPr>
        <w:t xml:space="preserve">ommander’s statement.   All </w:t>
      </w:r>
      <w:r w:rsidR="00AC2AF3" w:rsidRPr="008306D0">
        <w:rPr>
          <w:color w:val="000000" w:themeColor="text1"/>
          <w:szCs w:val="24"/>
        </w:rPr>
        <w:t xml:space="preserve">were reviewed by the </w:t>
      </w:r>
      <w:r w:rsidR="00B54C7F">
        <w:rPr>
          <w:color w:val="000000" w:themeColor="text1"/>
          <w:szCs w:val="24"/>
        </w:rPr>
        <w:t>a</w:t>
      </w:r>
      <w:r w:rsidR="0082253B" w:rsidRPr="008306D0">
        <w:rPr>
          <w:color w:val="000000" w:themeColor="text1"/>
          <w:szCs w:val="24"/>
        </w:rPr>
        <w:t xml:space="preserve">ction </w:t>
      </w:r>
      <w:r w:rsidR="00B54C7F">
        <w:rPr>
          <w:color w:val="000000" w:themeColor="text1"/>
          <w:szCs w:val="24"/>
        </w:rPr>
        <w:t>o</w:t>
      </w:r>
      <w:r w:rsidR="0082253B" w:rsidRPr="008306D0">
        <w:rPr>
          <w:color w:val="000000" w:themeColor="text1"/>
          <w:szCs w:val="24"/>
        </w:rPr>
        <w:t xml:space="preserve">fficer </w:t>
      </w:r>
      <w:r w:rsidR="00AC2AF3" w:rsidRPr="008306D0">
        <w:rPr>
          <w:color w:val="000000" w:themeColor="text1"/>
          <w:szCs w:val="24"/>
        </w:rPr>
        <w:t xml:space="preserve">and considered by the Board.  It was determined that none could be argued as unfitting and subject to separation rating.  </w:t>
      </w:r>
      <w:r w:rsidR="000030C1" w:rsidRPr="008306D0">
        <w:rPr>
          <w:color w:val="000000" w:themeColor="text1"/>
          <w:szCs w:val="24"/>
        </w:rPr>
        <w:t>No other conditions were service connected with a compensable rating by the VA within 12 months of separation or contended by the CI.  The Board therefore has no reasonable basis for recommending</w:t>
      </w:r>
      <w:r w:rsidR="000030C1" w:rsidRPr="001F29F9">
        <w:rPr>
          <w:color w:val="000000" w:themeColor="text1"/>
          <w:szCs w:val="24"/>
        </w:rPr>
        <w:t xml:space="preserve">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0030C1">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0030C1">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The Board did not surmise from the record or </w:t>
      </w:r>
      <w:r w:rsidR="0082253B">
        <w:rPr>
          <w:rFonts w:asciiTheme="minorHAnsi" w:eastAsiaTheme="minorHAnsi" w:hAnsiTheme="minorHAnsi" w:cs="Times New Roman"/>
          <w:color w:val="auto"/>
          <w:szCs w:val="24"/>
        </w:rPr>
        <w:t>definitive</w:t>
      </w:r>
      <w:r w:rsidR="00176CAF">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PEB ruling in this case that any prerogatives outside the VASRD were exercised.</w:t>
      </w:r>
      <w:r w:rsidR="003C5955" w:rsidRPr="003C5955">
        <w:rPr>
          <w:rFonts w:asciiTheme="minorHAnsi" w:eastAsiaTheme="minorHAnsi" w:hAnsiTheme="minorHAnsi" w:cs="Times New Roman"/>
          <w:color w:val="auto"/>
          <w:szCs w:val="24"/>
        </w:rPr>
        <w:t xml:space="preserve"> </w:t>
      </w:r>
      <w:r w:rsidR="0082253B">
        <w:rPr>
          <w:rFonts w:asciiTheme="minorHAnsi" w:eastAsiaTheme="minorHAnsi" w:hAnsiTheme="minorHAnsi" w:cs="Times New Roman"/>
          <w:color w:val="auto"/>
          <w:szCs w:val="24"/>
        </w:rPr>
        <w:t xml:space="preserve"> </w:t>
      </w:r>
      <w:r w:rsidR="003C5955" w:rsidRPr="003C53E8">
        <w:rPr>
          <w:rFonts w:asciiTheme="minorHAnsi" w:eastAsiaTheme="minorHAnsi" w:hAnsiTheme="minorHAnsi" w:cs="Times New Roman"/>
          <w:color w:val="auto"/>
          <w:szCs w:val="24"/>
        </w:rPr>
        <w:t xml:space="preserve">In the matter of the </w:t>
      </w:r>
      <w:r w:rsidR="003C5955">
        <w:rPr>
          <w:rFonts w:asciiTheme="minorHAnsi" w:eastAsiaTheme="minorHAnsi" w:hAnsiTheme="minorHAnsi" w:cs="Times New Roman"/>
          <w:color w:val="auto"/>
          <w:szCs w:val="24"/>
        </w:rPr>
        <w:t>cervical spine</w:t>
      </w:r>
      <w:r w:rsidR="003C5955" w:rsidRPr="003C53E8">
        <w:rPr>
          <w:rFonts w:asciiTheme="minorHAnsi" w:eastAsiaTheme="minorHAnsi" w:hAnsiTheme="minorHAnsi" w:cs="Times New Roman"/>
          <w:color w:val="auto"/>
          <w:szCs w:val="24"/>
        </w:rPr>
        <w:t xml:space="preserve"> condition and </w:t>
      </w:r>
      <w:r w:rsidR="003C5955" w:rsidRPr="003C53E8">
        <w:rPr>
          <w:rFonts w:asciiTheme="minorHAnsi" w:hAnsiTheme="minorHAnsi" w:cs="Times New Roman"/>
          <w:color w:val="auto"/>
          <w:szCs w:val="24"/>
        </w:rPr>
        <w:t xml:space="preserve">IAW </w:t>
      </w:r>
      <w:r w:rsidR="003C5955" w:rsidRPr="003C5955">
        <w:rPr>
          <w:rFonts w:asciiTheme="minorHAnsi" w:hAnsiTheme="minorHAnsi" w:cs="Times New Roman"/>
          <w:color w:val="auto"/>
          <w:szCs w:val="24"/>
        </w:rPr>
        <w:t>VASRD §4.71a</w:t>
      </w:r>
      <w:r w:rsidR="003C5955" w:rsidRPr="003C5955">
        <w:rPr>
          <w:rFonts w:asciiTheme="minorHAnsi" w:eastAsiaTheme="minorHAnsi" w:hAnsiTheme="minorHAnsi" w:cs="Times New Roman"/>
          <w:color w:val="auto"/>
          <w:szCs w:val="24"/>
        </w:rPr>
        <w:t>, the</w:t>
      </w:r>
      <w:r w:rsidR="003C5955" w:rsidRPr="003C53E8">
        <w:rPr>
          <w:rFonts w:asciiTheme="minorHAnsi" w:eastAsiaTheme="minorHAnsi" w:hAnsiTheme="minorHAnsi" w:cs="Times New Roman"/>
          <w:color w:val="auto"/>
          <w:szCs w:val="24"/>
        </w:rPr>
        <w:t xml:space="preserve"> Board </w:t>
      </w:r>
      <w:r w:rsidR="003C5955" w:rsidRPr="003C5955">
        <w:rPr>
          <w:rFonts w:asciiTheme="minorHAnsi" w:eastAsiaTheme="minorHAnsi" w:hAnsiTheme="minorHAnsi" w:cs="Times New Roman"/>
          <w:color w:val="auto"/>
          <w:szCs w:val="24"/>
        </w:rPr>
        <w:t>unanimously recommends</w:t>
      </w:r>
      <w:r w:rsidR="003C5955" w:rsidRPr="003C53E8">
        <w:rPr>
          <w:rFonts w:asciiTheme="minorHAnsi" w:eastAsiaTheme="minorHAnsi" w:hAnsiTheme="minorHAnsi" w:cs="Times New Roman"/>
          <w:color w:val="auto"/>
          <w:szCs w:val="24"/>
        </w:rPr>
        <w:t xml:space="preserve"> no change in the PEB adjudication</w:t>
      </w:r>
      <w:r w:rsidR="003C5955" w:rsidRPr="003C53E8">
        <w:rPr>
          <w:rFonts w:asciiTheme="minorHAnsi" w:hAnsiTheme="minorHAnsi" w:cs="Times New Roman"/>
          <w:color w:val="auto"/>
          <w:szCs w:val="24"/>
        </w:rPr>
        <w:t xml:space="preserve">.  In the matter of the </w:t>
      </w:r>
      <w:r w:rsidR="0082253B">
        <w:rPr>
          <w:rFonts w:asciiTheme="minorHAnsi" w:hAnsiTheme="minorHAnsi" w:cs="Times New Roman"/>
          <w:color w:val="auto"/>
          <w:szCs w:val="24"/>
        </w:rPr>
        <w:t xml:space="preserve">contended </w:t>
      </w:r>
      <w:r w:rsidR="003C5955">
        <w:rPr>
          <w:rFonts w:asciiTheme="minorHAnsi" w:hAnsiTheme="minorHAnsi" w:cs="Times New Roman"/>
          <w:color w:val="auto"/>
          <w:szCs w:val="24"/>
        </w:rPr>
        <w:t>back pain</w:t>
      </w:r>
      <w:r w:rsidR="003C5955" w:rsidRPr="003C53E8">
        <w:rPr>
          <w:rFonts w:asciiTheme="minorHAnsi" w:hAnsiTheme="minorHAnsi" w:cs="Times New Roman"/>
          <w:color w:val="auto"/>
          <w:szCs w:val="24"/>
        </w:rPr>
        <w:t xml:space="preserve"> condition, the </w:t>
      </w:r>
      <w:r w:rsidR="003C5955" w:rsidRPr="003C5955">
        <w:rPr>
          <w:rFonts w:asciiTheme="minorHAnsi" w:hAnsiTheme="minorHAnsi" w:cs="Times New Roman"/>
          <w:color w:val="auto"/>
          <w:szCs w:val="24"/>
        </w:rPr>
        <w:t>Board unanimously</w:t>
      </w:r>
      <w:r w:rsidR="003C5955" w:rsidRPr="003C53E8">
        <w:rPr>
          <w:rFonts w:asciiTheme="minorHAnsi" w:hAnsiTheme="minorHAnsi" w:cs="Times New Roman"/>
          <w:color w:val="auto"/>
          <w:szCs w:val="24"/>
        </w:rPr>
        <w:t xml:space="preserve"> agrees that it cannot</w:t>
      </w:r>
      <w:r w:rsidR="003C5955" w:rsidRPr="003C53E8">
        <w:rPr>
          <w:rFonts w:asciiTheme="minorHAnsi" w:hAnsiTheme="minorHAnsi" w:cs="Times New Roman"/>
          <w:color w:val="000080"/>
          <w:szCs w:val="24"/>
        </w:rPr>
        <w:t xml:space="preserve"> </w:t>
      </w:r>
      <w:r w:rsidR="003C5955" w:rsidRPr="003C5955">
        <w:rPr>
          <w:rFonts w:asciiTheme="minorHAnsi" w:hAnsiTheme="minorHAnsi" w:cs="Times New Roman"/>
          <w:color w:val="auto"/>
          <w:szCs w:val="24"/>
        </w:rPr>
        <w:t xml:space="preserve">recommend a finding of unfit for additional rating at separation.  In the matter of the </w:t>
      </w:r>
      <w:r w:rsidR="0082253B">
        <w:rPr>
          <w:color w:val="000000" w:themeColor="text1"/>
          <w:szCs w:val="24"/>
        </w:rPr>
        <w:t>left knee pain,</w:t>
      </w:r>
      <w:r w:rsidR="003C5955" w:rsidRPr="003C5955">
        <w:rPr>
          <w:color w:val="000000" w:themeColor="text1"/>
          <w:szCs w:val="24"/>
        </w:rPr>
        <w:t xml:space="preserve"> b</w:t>
      </w:r>
      <w:r w:rsidR="0082253B">
        <w:rPr>
          <w:color w:val="000000" w:themeColor="text1"/>
          <w:szCs w:val="24"/>
        </w:rPr>
        <w:t>ilateral tarsal tunnel syndrome, GERD, seasonal allergies, anxiety, atrial fibrillation,</w:t>
      </w:r>
      <w:r w:rsidR="003C5955" w:rsidRPr="003C5955">
        <w:rPr>
          <w:color w:val="000000" w:themeColor="text1"/>
          <w:szCs w:val="24"/>
        </w:rPr>
        <w:t xml:space="preserve"> left varicocele</w:t>
      </w:r>
      <w:r w:rsidR="003C5955" w:rsidRPr="003C5955">
        <w:rPr>
          <w:rFonts w:asciiTheme="minorHAnsi" w:eastAsiaTheme="minorHAnsi" w:hAnsiTheme="minorHAnsi" w:cs="Times New Roman"/>
          <w:color w:val="auto"/>
          <w:szCs w:val="24"/>
        </w:rPr>
        <w:t xml:space="preserve"> </w:t>
      </w:r>
      <w:r w:rsidR="003C5955" w:rsidRPr="003C5955">
        <w:rPr>
          <w:rFonts w:asciiTheme="minorHAnsi" w:hAnsiTheme="minorHAnsi" w:cs="Times New Roman"/>
          <w:color w:val="auto"/>
          <w:szCs w:val="24"/>
        </w:rPr>
        <w:t>or any other medical conditions eligible for Board consideration; the Board unanimously agrees that it cannot</w:t>
      </w:r>
      <w:r w:rsidR="003C5955" w:rsidRPr="003C5955">
        <w:rPr>
          <w:rFonts w:asciiTheme="minorHAnsi" w:hAnsiTheme="minorHAnsi" w:cs="Times New Roman"/>
          <w:color w:val="000080"/>
          <w:szCs w:val="24"/>
        </w:rPr>
        <w:t xml:space="preserve"> </w:t>
      </w:r>
      <w:r w:rsidR="003C5955" w:rsidRPr="003C5955">
        <w:rPr>
          <w:rFonts w:asciiTheme="minorHAnsi" w:hAnsiTheme="minorHAnsi" w:cs="Times New Roman"/>
          <w:color w:val="auto"/>
          <w:szCs w:val="24"/>
        </w:rPr>
        <w:t>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1F29F9" w:rsidRDefault="00C56FC8" w:rsidP="000030C1">
      <w:pPr>
        <w:jc w:val="left"/>
        <w:rPr>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0030C1">
        <w:rPr>
          <w:color w:val="000000" w:themeColor="text1"/>
          <w:szCs w:val="24"/>
        </w:rPr>
        <w:t xml:space="preserve">  </w:t>
      </w:r>
      <w:r w:rsidR="00E53460" w:rsidRPr="001F29F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8"/>
        <w:gridCol w:w="1620"/>
        <w:gridCol w:w="1080"/>
      </w:tblGrid>
      <w:tr w:rsidR="00A95BBA" w:rsidRPr="001F29F9" w:rsidTr="0082253B">
        <w:trPr>
          <w:trHeight w:val="233"/>
          <w:jc w:val="center"/>
        </w:trPr>
        <w:tc>
          <w:tcPr>
            <w:tcW w:w="667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62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08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2253B">
        <w:trPr>
          <w:jc w:val="center"/>
        </w:trPr>
        <w:tc>
          <w:tcPr>
            <w:tcW w:w="6678" w:type="dxa"/>
            <w:vAlign w:val="center"/>
          </w:tcPr>
          <w:p w:rsidR="00A95BBA" w:rsidRPr="001F29F9" w:rsidRDefault="0082253B" w:rsidP="0082253B">
            <w:pPr>
              <w:tabs>
                <w:tab w:val="left" w:pos="288"/>
                <w:tab w:val="left" w:pos="4752"/>
              </w:tabs>
              <w:jc w:val="left"/>
              <w:rPr>
                <w:color w:val="000000" w:themeColor="text1"/>
                <w:szCs w:val="24"/>
              </w:rPr>
            </w:pPr>
            <w:r>
              <w:rPr>
                <w:color w:val="000000" w:themeColor="text1"/>
                <w:szCs w:val="24"/>
              </w:rPr>
              <w:t xml:space="preserve">Surgical Residuals, </w:t>
            </w:r>
            <w:r w:rsidR="003C5955">
              <w:rPr>
                <w:color w:val="000000" w:themeColor="text1"/>
                <w:szCs w:val="24"/>
              </w:rPr>
              <w:t>Cervical Spine</w:t>
            </w:r>
          </w:p>
        </w:tc>
        <w:tc>
          <w:tcPr>
            <w:tcW w:w="1620" w:type="dxa"/>
            <w:vAlign w:val="center"/>
          </w:tcPr>
          <w:p w:rsidR="00A95BBA" w:rsidRPr="001F29F9" w:rsidRDefault="000030C1" w:rsidP="00BF0E94">
            <w:pPr>
              <w:tabs>
                <w:tab w:val="left" w:pos="288"/>
                <w:tab w:val="left" w:pos="4752"/>
              </w:tabs>
              <w:rPr>
                <w:color w:val="000000" w:themeColor="text1"/>
                <w:szCs w:val="24"/>
              </w:rPr>
            </w:pPr>
            <w:r>
              <w:rPr>
                <w:color w:val="000000" w:themeColor="text1"/>
                <w:szCs w:val="24"/>
              </w:rPr>
              <w:t>5241</w:t>
            </w:r>
          </w:p>
        </w:tc>
        <w:tc>
          <w:tcPr>
            <w:tcW w:w="1080" w:type="dxa"/>
            <w:vAlign w:val="center"/>
          </w:tcPr>
          <w:p w:rsidR="00A95BBA" w:rsidRPr="000030C1" w:rsidRDefault="000030C1" w:rsidP="00BF0E94">
            <w:pPr>
              <w:tabs>
                <w:tab w:val="left" w:pos="288"/>
                <w:tab w:val="left" w:pos="4752"/>
              </w:tabs>
              <w:rPr>
                <w:color w:val="000000" w:themeColor="text1"/>
                <w:szCs w:val="24"/>
              </w:rPr>
            </w:pPr>
            <w:r w:rsidRPr="000030C1">
              <w:rPr>
                <w:color w:val="000000" w:themeColor="text1"/>
                <w:szCs w:val="24"/>
              </w:rPr>
              <w:t>1</w:t>
            </w:r>
            <w:r w:rsidR="00A95BBA" w:rsidRPr="000030C1">
              <w:rPr>
                <w:color w:val="000000" w:themeColor="text1"/>
                <w:szCs w:val="24"/>
              </w:rPr>
              <w:t>0%</w:t>
            </w:r>
          </w:p>
        </w:tc>
      </w:tr>
      <w:tr w:rsidR="00A95BBA" w:rsidRPr="001F29F9" w:rsidTr="0082253B">
        <w:tblPrEx>
          <w:tblLook w:val="0000"/>
        </w:tblPrEx>
        <w:trPr>
          <w:gridBefore w:val="1"/>
          <w:wBefore w:w="6678"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080" w:type="dxa"/>
            <w:tcBorders>
              <w:bottom w:val="single" w:sz="4" w:space="0" w:color="000000"/>
            </w:tcBorders>
            <w:shd w:val="clear" w:color="auto" w:fill="D9D9D9" w:themeFill="background1" w:themeFillShade="D9"/>
            <w:vAlign w:val="center"/>
          </w:tcPr>
          <w:p w:rsidR="00A95BBA" w:rsidRPr="000030C1" w:rsidRDefault="000030C1" w:rsidP="00BF0E94">
            <w:pPr>
              <w:tabs>
                <w:tab w:val="left" w:pos="288"/>
                <w:tab w:val="left" w:pos="4752"/>
              </w:tabs>
              <w:rPr>
                <w:b/>
                <w:color w:val="000000" w:themeColor="text1"/>
                <w:szCs w:val="24"/>
              </w:rPr>
            </w:pPr>
            <w:r w:rsidRPr="000030C1">
              <w:rPr>
                <w:b/>
                <w:color w:val="000000" w:themeColor="text1"/>
                <w:szCs w:val="24"/>
              </w:rPr>
              <w:t>1</w:t>
            </w:r>
            <w:r w:rsidR="00A95BBA" w:rsidRPr="000030C1">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0030C1">
        <w:rPr>
          <w:color w:val="000000" w:themeColor="text1"/>
          <w:szCs w:val="24"/>
        </w:rPr>
        <w:t>10605</w:t>
      </w:r>
      <w:r w:rsidR="00B54C7F">
        <w:rPr>
          <w:color w:val="000000" w:themeColor="text1"/>
        </w:rPr>
        <w:t>, w/</w:t>
      </w:r>
      <w:proofErr w:type="spellStart"/>
      <w:r w:rsidR="00B54C7F">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B54C7F">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B54C7F">
        <w:rPr>
          <w:color w:val="000000" w:themeColor="text1"/>
        </w:rPr>
        <w:t>terans Affairs Treatment Record</w:t>
      </w:r>
    </w:p>
    <w:p w:rsidR="00D91DA6" w:rsidRDefault="00D91DA6" w:rsidP="00BF0E94">
      <w:pPr>
        <w:tabs>
          <w:tab w:val="left" w:pos="288"/>
          <w:tab w:val="left" w:pos="4752"/>
        </w:tabs>
        <w:jc w:val="both"/>
        <w:rPr>
          <w:color w:val="000000" w:themeColor="text1"/>
        </w:rPr>
      </w:pPr>
    </w:p>
    <w:p w:rsidR="00306A95" w:rsidRDefault="00306A95" w:rsidP="00BF0E94">
      <w:pPr>
        <w:tabs>
          <w:tab w:val="left" w:pos="288"/>
          <w:tab w:val="left" w:pos="4752"/>
        </w:tabs>
        <w:jc w:val="both"/>
        <w:rPr>
          <w:color w:val="000000" w:themeColor="text1"/>
        </w:rPr>
      </w:pPr>
    </w:p>
    <w:p w:rsidR="00306A95" w:rsidRDefault="00306A95">
      <w:pPr>
        <w:rPr>
          <w:color w:val="000000" w:themeColor="text1"/>
        </w:rPr>
      </w:pPr>
      <w:r>
        <w:rPr>
          <w:color w:val="000000" w:themeColor="text1"/>
        </w:rPr>
        <w:br w:type="page"/>
      </w:r>
    </w:p>
    <w:p w:rsidR="00306A95" w:rsidRPr="00F62BE6" w:rsidRDefault="00306A95" w:rsidP="00306A95">
      <w:pPr>
        <w:pStyle w:val="Header"/>
        <w:tabs>
          <w:tab w:val="clear" w:pos="4320"/>
          <w:tab w:val="clear" w:pos="8640"/>
        </w:tabs>
        <w:jc w:val="left"/>
        <w:rPr>
          <w:color w:val="auto"/>
        </w:rPr>
      </w:pPr>
      <w:r w:rsidRPr="00F62BE6">
        <w:rPr>
          <w:color w:val="auto"/>
        </w:rPr>
        <w:lastRenderedPageBreak/>
        <w:t>SFMR-RB</w:t>
      </w:r>
      <w:r w:rsidRPr="00F62BE6">
        <w:rPr>
          <w:color w:val="auto"/>
        </w:rPr>
        <w:tab/>
      </w:r>
      <w:r w:rsidRPr="00F62BE6">
        <w:rPr>
          <w:color w:val="auto"/>
        </w:rPr>
        <w:tab/>
      </w:r>
      <w:r w:rsidRPr="00F62BE6">
        <w:rPr>
          <w:color w:val="auto"/>
        </w:rPr>
        <w:tab/>
      </w:r>
      <w:r w:rsidRPr="00F62BE6">
        <w:rPr>
          <w:color w:val="auto"/>
        </w:rPr>
        <w:tab/>
      </w:r>
      <w:r w:rsidRPr="00F62BE6">
        <w:rPr>
          <w:color w:val="auto"/>
        </w:rPr>
        <w:tab/>
      </w:r>
      <w:r w:rsidRPr="00F62BE6">
        <w:rPr>
          <w:color w:val="auto"/>
        </w:rPr>
        <w:tab/>
      </w:r>
      <w:r w:rsidRPr="00F62BE6">
        <w:rPr>
          <w:color w:val="auto"/>
        </w:rPr>
        <w:tab/>
      </w:r>
      <w:r w:rsidRPr="00F62BE6">
        <w:rPr>
          <w:color w:val="auto"/>
        </w:rPr>
        <w:tab/>
      </w:r>
      <w:r w:rsidRPr="00F62BE6">
        <w:rPr>
          <w:color w:val="auto"/>
        </w:rPr>
        <w:tab/>
      </w:r>
    </w:p>
    <w:p w:rsidR="00306A95" w:rsidRPr="00F62BE6" w:rsidRDefault="00306A95" w:rsidP="00306A95">
      <w:pPr>
        <w:pStyle w:val="Header"/>
        <w:tabs>
          <w:tab w:val="clear" w:pos="4320"/>
          <w:tab w:val="clear" w:pos="8640"/>
        </w:tabs>
        <w:jc w:val="left"/>
        <w:rPr>
          <w:color w:val="auto"/>
        </w:rPr>
      </w:pPr>
    </w:p>
    <w:p w:rsidR="00306A95" w:rsidRPr="00F62BE6" w:rsidRDefault="00306A95" w:rsidP="00306A95">
      <w:pPr>
        <w:jc w:val="left"/>
        <w:rPr>
          <w:color w:val="auto"/>
        </w:rPr>
      </w:pPr>
    </w:p>
    <w:p w:rsidR="00306A95" w:rsidRPr="00F62BE6" w:rsidRDefault="00306A95" w:rsidP="00306A95">
      <w:pPr>
        <w:jc w:val="left"/>
        <w:rPr>
          <w:color w:val="auto"/>
        </w:rPr>
      </w:pPr>
      <w:r w:rsidRPr="00F62BE6">
        <w:rPr>
          <w:color w:val="auto"/>
        </w:rPr>
        <w:t xml:space="preserve">MEMORANDUM FOR Commander, US Army Physical Disability Agency </w:t>
      </w:r>
    </w:p>
    <w:p w:rsidR="00306A95" w:rsidRPr="00F62BE6" w:rsidRDefault="00306A95" w:rsidP="00306A95">
      <w:pPr>
        <w:jc w:val="left"/>
        <w:rPr>
          <w:color w:val="auto"/>
        </w:rPr>
      </w:pPr>
      <w:r w:rsidRPr="00F62BE6">
        <w:rPr>
          <w:color w:val="auto"/>
        </w:rPr>
        <w:t>2900 Crystal Drive, Suite 300, Arlington, VA 22202</w:t>
      </w:r>
    </w:p>
    <w:p w:rsidR="00306A95" w:rsidRPr="00F62BE6" w:rsidRDefault="00306A95" w:rsidP="00306A95">
      <w:pPr>
        <w:jc w:val="left"/>
        <w:rPr>
          <w:color w:val="auto"/>
        </w:rPr>
      </w:pPr>
    </w:p>
    <w:p w:rsidR="00306A95" w:rsidRPr="00F62BE6" w:rsidRDefault="00306A95" w:rsidP="00306A95">
      <w:pPr>
        <w:ind w:right="-180"/>
        <w:jc w:val="left"/>
        <w:rPr>
          <w:color w:val="auto"/>
        </w:rPr>
      </w:pPr>
      <w:r w:rsidRPr="00F62BE6">
        <w:rPr>
          <w:color w:val="auto"/>
        </w:rPr>
        <w:t>SUBJECT:  Department of Defense Physical Disability Board of Review Recommendation for (PD201100425)</w:t>
      </w:r>
    </w:p>
    <w:p w:rsidR="00306A95" w:rsidRPr="00F62BE6" w:rsidRDefault="00306A95" w:rsidP="00306A95">
      <w:pPr>
        <w:pStyle w:val="Header"/>
        <w:tabs>
          <w:tab w:val="clear" w:pos="4320"/>
          <w:tab w:val="clear" w:pos="8640"/>
        </w:tabs>
        <w:jc w:val="left"/>
        <w:rPr>
          <w:color w:val="auto"/>
        </w:rPr>
      </w:pPr>
    </w:p>
    <w:p w:rsidR="00306A95" w:rsidRPr="00F62BE6" w:rsidRDefault="00306A95" w:rsidP="00306A95">
      <w:pPr>
        <w:jc w:val="left"/>
        <w:rPr>
          <w:color w:val="auto"/>
        </w:rPr>
      </w:pPr>
    </w:p>
    <w:p w:rsidR="00306A95" w:rsidRPr="00F62BE6" w:rsidRDefault="00306A95" w:rsidP="00306A95">
      <w:pPr>
        <w:jc w:val="left"/>
        <w:rPr>
          <w:color w:val="auto"/>
        </w:rPr>
      </w:pPr>
      <w:r w:rsidRPr="00F62BE6">
        <w:rPr>
          <w:color w:val="auto"/>
        </w:rPr>
        <w:t>I have reviewed the enclosed Department of Defense Physical Disability Board of Review (</w:t>
      </w:r>
      <w:proofErr w:type="spellStart"/>
      <w:r w:rsidRPr="00F62BE6">
        <w:rPr>
          <w:color w:val="auto"/>
        </w:rPr>
        <w:t>DoD</w:t>
      </w:r>
      <w:proofErr w:type="spellEnd"/>
      <w:r w:rsidRPr="00F62BE6">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306A95" w:rsidRPr="00F62BE6" w:rsidRDefault="00306A95" w:rsidP="00306A95">
      <w:pPr>
        <w:jc w:val="left"/>
        <w:rPr>
          <w:color w:val="auto"/>
        </w:rPr>
      </w:pPr>
      <w:r w:rsidRPr="00F62BE6">
        <w:rPr>
          <w:color w:val="auto"/>
        </w:rPr>
        <w:t>This decision is final.  The individual concerned, counsel (if any), and any Members of Congress who have shown interest in this application have been notified of this decision by mail.</w:t>
      </w:r>
    </w:p>
    <w:p w:rsidR="00306A95" w:rsidRPr="00F62BE6" w:rsidRDefault="00306A95" w:rsidP="00306A95">
      <w:pPr>
        <w:jc w:val="left"/>
        <w:rPr>
          <w:color w:val="auto"/>
        </w:rPr>
      </w:pPr>
    </w:p>
    <w:p w:rsidR="00306A95" w:rsidRPr="00F62BE6" w:rsidRDefault="00306A95" w:rsidP="00306A95">
      <w:pPr>
        <w:jc w:val="left"/>
        <w:rPr>
          <w:color w:val="auto"/>
        </w:rPr>
      </w:pPr>
      <w:r w:rsidRPr="00F62BE6">
        <w:rPr>
          <w:color w:val="auto"/>
        </w:rPr>
        <w:t xml:space="preserve"> BY ORDER OF THE SECRETARY OF THE ARMY:</w:t>
      </w:r>
    </w:p>
    <w:p w:rsidR="00306A95" w:rsidRPr="00F62BE6" w:rsidRDefault="00306A95" w:rsidP="00306A95">
      <w:pPr>
        <w:jc w:val="left"/>
        <w:rPr>
          <w:color w:val="auto"/>
        </w:rPr>
      </w:pPr>
    </w:p>
    <w:p w:rsidR="00306A95" w:rsidRPr="00F62BE6" w:rsidRDefault="00306A95" w:rsidP="00306A95">
      <w:pPr>
        <w:jc w:val="left"/>
        <w:rPr>
          <w:color w:val="auto"/>
        </w:rPr>
      </w:pPr>
    </w:p>
    <w:p w:rsidR="00306A95" w:rsidRPr="00F62BE6" w:rsidRDefault="00306A95" w:rsidP="00306A95">
      <w:pPr>
        <w:pStyle w:val="Header"/>
        <w:tabs>
          <w:tab w:val="clear" w:pos="4320"/>
          <w:tab w:val="clear" w:pos="8640"/>
        </w:tabs>
        <w:jc w:val="left"/>
        <w:rPr>
          <w:color w:val="auto"/>
        </w:rPr>
      </w:pPr>
    </w:p>
    <w:p w:rsidR="00306A95" w:rsidRPr="00F62BE6" w:rsidRDefault="00306A95" w:rsidP="00306A95">
      <w:pPr>
        <w:jc w:val="left"/>
        <w:rPr>
          <w:color w:val="auto"/>
        </w:rPr>
      </w:pPr>
    </w:p>
    <w:p w:rsidR="00306A95" w:rsidRPr="00F62BE6" w:rsidRDefault="00306A95" w:rsidP="00306A95">
      <w:pPr>
        <w:jc w:val="left"/>
        <w:rPr>
          <w:color w:val="auto"/>
        </w:rPr>
      </w:pPr>
      <w:bookmarkStart w:id="0" w:name="OLE_LINK3"/>
      <w:bookmarkStart w:id="1" w:name="OLE_LINK4"/>
      <w:r w:rsidRPr="00F62BE6">
        <w:rPr>
          <w:color w:val="auto"/>
        </w:rPr>
        <w:t>Encl</w:t>
      </w:r>
      <w:r w:rsidRPr="00F62BE6">
        <w:rPr>
          <w:color w:val="auto"/>
        </w:rPr>
        <w:tab/>
      </w:r>
      <w:r w:rsidRPr="00F62BE6">
        <w:rPr>
          <w:color w:val="auto"/>
        </w:rPr>
        <w:tab/>
      </w:r>
      <w:r w:rsidRPr="00F62BE6">
        <w:rPr>
          <w:color w:val="auto"/>
        </w:rPr>
        <w:tab/>
      </w:r>
      <w:r w:rsidRPr="00F62BE6">
        <w:rPr>
          <w:color w:val="auto"/>
        </w:rPr>
        <w:tab/>
      </w:r>
      <w:r w:rsidRPr="00F62BE6">
        <w:rPr>
          <w:color w:val="auto"/>
        </w:rPr>
        <w:tab/>
      </w:r>
      <w:r w:rsidRPr="00F62BE6">
        <w:rPr>
          <w:color w:val="auto"/>
        </w:rPr>
        <w:tab/>
        <w:t xml:space="preserve">     </w:t>
      </w:r>
      <w:bookmarkEnd w:id="0"/>
      <w:bookmarkEnd w:id="1"/>
    </w:p>
    <w:p w:rsidR="00306A95" w:rsidRPr="00F62BE6" w:rsidRDefault="00306A95" w:rsidP="00306A95">
      <w:pPr>
        <w:jc w:val="left"/>
        <w:rPr>
          <w:color w:val="auto"/>
        </w:rPr>
      </w:pPr>
    </w:p>
    <w:p w:rsidR="00306A95" w:rsidRPr="00F62BE6" w:rsidRDefault="00306A95" w:rsidP="00306A95">
      <w:pPr>
        <w:jc w:val="left"/>
        <w:rPr>
          <w:color w:val="auto"/>
        </w:rPr>
      </w:pPr>
      <w:r w:rsidRPr="00F62BE6">
        <w:rPr>
          <w:color w:val="auto"/>
        </w:rPr>
        <w:t xml:space="preserve">CF: </w:t>
      </w:r>
    </w:p>
    <w:p w:rsidR="00306A95" w:rsidRPr="00F62BE6" w:rsidRDefault="00306A95" w:rsidP="00306A95">
      <w:pPr>
        <w:jc w:val="left"/>
        <w:rPr>
          <w:color w:val="auto"/>
        </w:rPr>
      </w:pPr>
      <w:r w:rsidRPr="00F62BE6">
        <w:rPr>
          <w:color w:val="auto"/>
        </w:rPr>
        <w:t xml:space="preserve">(  ) </w:t>
      </w:r>
      <w:proofErr w:type="spellStart"/>
      <w:proofErr w:type="gramStart"/>
      <w:r w:rsidRPr="00F62BE6">
        <w:rPr>
          <w:color w:val="auto"/>
        </w:rPr>
        <w:t>DoD</w:t>
      </w:r>
      <w:proofErr w:type="spellEnd"/>
      <w:proofErr w:type="gramEnd"/>
      <w:r w:rsidRPr="00F62BE6">
        <w:rPr>
          <w:color w:val="auto"/>
        </w:rPr>
        <w:t xml:space="preserve"> PDBR</w:t>
      </w:r>
    </w:p>
    <w:p w:rsidR="00306A95" w:rsidRPr="00F62BE6" w:rsidRDefault="00306A95" w:rsidP="00306A95">
      <w:pPr>
        <w:jc w:val="left"/>
        <w:rPr>
          <w:color w:val="auto"/>
        </w:rPr>
      </w:pPr>
      <w:r w:rsidRPr="00F62BE6">
        <w:rPr>
          <w:color w:val="auto"/>
        </w:rPr>
        <w:t>(  ) DVA</w:t>
      </w:r>
    </w:p>
    <w:p w:rsidR="00306A95" w:rsidRDefault="00306A95" w:rsidP="00306A95"/>
    <w:p w:rsidR="00306A95" w:rsidRPr="001F29F9" w:rsidRDefault="00306A95" w:rsidP="00BF0E94">
      <w:pPr>
        <w:tabs>
          <w:tab w:val="left" w:pos="288"/>
          <w:tab w:val="left" w:pos="4752"/>
        </w:tabs>
        <w:jc w:val="both"/>
        <w:rPr>
          <w:color w:val="000000" w:themeColor="text1"/>
        </w:rPr>
      </w:pPr>
    </w:p>
    <w:sectPr w:rsidR="00306A95"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F0" w:rsidRDefault="003727F0">
      <w:r>
        <w:separator/>
      </w:r>
    </w:p>
  </w:endnote>
  <w:endnote w:type="continuationSeparator" w:id="0">
    <w:p w:rsidR="003727F0" w:rsidRDefault="00372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25779" w:rsidRPr="00374247" w:rsidRDefault="00925779" w:rsidP="00374247">
        <w:pPr>
          <w:pStyle w:val="Footer"/>
          <w:ind w:firstLine="4320"/>
          <w:rPr>
            <w:color w:val="auto"/>
            <w:szCs w:val="24"/>
          </w:rPr>
        </w:pPr>
        <w:r w:rsidRPr="00374247">
          <w:rPr>
            <w:color w:val="auto"/>
            <w:szCs w:val="24"/>
          </w:rPr>
          <w:t xml:space="preserve">   </w:t>
        </w:r>
        <w:r w:rsidR="002E218C" w:rsidRPr="00374247">
          <w:rPr>
            <w:color w:val="auto"/>
            <w:szCs w:val="24"/>
          </w:rPr>
          <w:fldChar w:fldCharType="begin"/>
        </w:r>
        <w:r w:rsidRPr="00374247">
          <w:rPr>
            <w:color w:val="auto"/>
            <w:szCs w:val="24"/>
          </w:rPr>
          <w:instrText xml:space="preserve"> PAGE   \* MERGEFORMAT </w:instrText>
        </w:r>
        <w:r w:rsidR="002E218C" w:rsidRPr="00374247">
          <w:rPr>
            <w:color w:val="auto"/>
            <w:szCs w:val="24"/>
          </w:rPr>
          <w:fldChar w:fldCharType="separate"/>
        </w:r>
        <w:r w:rsidR="00F62BE6" w:rsidRPr="00F62BE6">
          <w:rPr>
            <w:noProof/>
            <w:color w:val="auto"/>
          </w:rPr>
          <w:t>5</w:t>
        </w:r>
        <w:r w:rsidR="002E218C" w:rsidRPr="00374247">
          <w:rPr>
            <w:color w:val="auto"/>
            <w:szCs w:val="24"/>
          </w:rPr>
          <w:fldChar w:fldCharType="end"/>
        </w:r>
        <w:r w:rsidRPr="00374247">
          <w:rPr>
            <w:color w:val="auto"/>
            <w:szCs w:val="24"/>
          </w:rPr>
          <w:t xml:space="preserve">                                                           </w:t>
        </w:r>
        <w:r w:rsidRPr="00AC2AF3">
          <w:rPr>
            <w:color w:val="auto"/>
            <w:szCs w:val="24"/>
          </w:rPr>
          <w:t>PD1100425</w:t>
        </w:r>
      </w:p>
    </w:sdtContent>
  </w:sdt>
  <w:p w:rsidR="00925779" w:rsidRPr="00684CE6" w:rsidRDefault="009257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F0" w:rsidRDefault="003727F0">
      <w:r>
        <w:separator/>
      </w:r>
    </w:p>
  </w:footnote>
  <w:footnote w:type="continuationSeparator" w:id="0">
    <w:p w:rsidR="003727F0" w:rsidRDefault="0037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465"/>
  </w:hdrShapeDefaults>
  <w:footnotePr>
    <w:numRestart w:val="eachSect"/>
    <w:footnote w:id="-1"/>
    <w:footnote w:id="0"/>
  </w:footnotePr>
  <w:endnotePr>
    <w:endnote w:id="-1"/>
    <w:endnote w:id="0"/>
  </w:endnotePr>
  <w:compat/>
  <w:rsids>
    <w:rsidRoot w:val="001C28D1"/>
    <w:rsid w:val="0000031B"/>
    <w:rsid w:val="000024F5"/>
    <w:rsid w:val="000030C1"/>
    <w:rsid w:val="000059FA"/>
    <w:rsid w:val="00006186"/>
    <w:rsid w:val="00006687"/>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68A7"/>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22BE"/>
    <w:rsid w:val="00063253"/>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87773"/>
    <w:rsid w:val="00092619"/>
    <w:rsid w:val="00092C66"/>
    <w:rsid w:val="00094920"/>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987"/>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ADD"/>
    <w:rsid w:val="000D7D55"/>
    <w:rsid w:val="000E0576"/>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0F78A7"/>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CAF"/>
    <w:rsid w:val="00176D63"/>
    <w:rsid w:val="00177659"/>
    <w:rsid w:val="001779E5"/>
    <w:rsid w:val="00180826"/>
    <w:rsid w:val="00181240"/>
    <w:rsid w:val="00182A4C"/>
    <w:rsid w:val="00183F77"/>
    <w:rsid w:val="00183FB3"/>
    <w:rsid w:val="001844D8"/>
    <w:rsid w:val="00184CBE"/>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2A7C"/>
    <w:rsid w:val="002A3237"/>
    <w:rsid w:val="002A4119"/>
    <w:rsid w:val="002A58B7"/>
    <w:rsid w:val="002A5943"/>
    <w:rsid w:val="002A5C3C"/>
    <w:rsid w:val="002A65AA"/>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18C"/>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A95"/>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041"/>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5BB"/>
    <w:rsid w:val="00364CAB"/>
    <w:rsid w:val="00365767"/>
    <w:rsid w:val="003659C0"/>
    <w:rsid w:val="003660DF"/>
    <w:rsid w:val="00367D4F"/>
    <w:rsid w:val="00370743"/>
    <w:rsid w:val="00370EF5"/>
    <w:rsid w:val="0037135B"/>
    <w:rsid w:val="003718CD"/>
    <w:rsid w:val="00372251"/>
    <w:rsid w:val="003727F0"/>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955"/>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635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29C4"/>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AEF"/>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0E90"/>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1E8"/>
    <w:rsid w:val="005D2306"/>
    <w:rsid w:val="005D2562"/>
    <w:rsid w:val="005D2666"/>
    <w:rsid w:val="005D4548"/>
    <w:rsid w:val="005D4A74"/>
    <w:rsid w:val="005D5E91"/>
    <w:rsid w:val="005D67EF"/>
    <w:rsid w:val="005D7DF8"/>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6C9"/>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816"/>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7786B"/>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413"/>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68A"/>
    <w:rsid w:val="0080588E"/>
    <w:rsid w:val="00805AFD"/>
    <w:rsid w:val="00806397"/>
    <w:rsid w:val="008078D8"/>
    <w:rsid w:val="0080798E"/>
    <w:rsid w:val="00811BD9"/>
    <w:rsid w:val="00811D5B"/>
    <w:rsid w:val="00813C51"/>
    <w:rsid w:val="00816CCB"/>
    <w:rsid w:val="00817572"/>
    <w:rsid w:val="00817713"/>
    <w:rsid w:val="008208C3"/>
    <w:rsid w:val="00821FF6"/>
    <w:rsid w:val="008220F1"/>
    <w:rsid w:val="0082253B"/>
    <w:rsid w:val="0082340B"/>
    <w:rsid w:val="00823D6A"/>
    <w:rsid w:val="00827B29"/>
    <w:rsid w:val="00827DB6"/>
    <w:rsid w:val="008304B2"/>
    <w:rsid w:val="008306D0"/>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40AA"/>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779"/>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2CF"/>
    <w:rsid w:val="00954581"/>
    <w:rsid w:val="0095466C"/>
    <w:rsid w:val="00954E5B"/>
    <w:rsid w:val="00955100"/>
    <w:rsid w:val="00955316"/>
    <w:rsid w:val="00955E45"/>
    <w:rsid w:val="00956A5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1B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AF3"/>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DC9"/>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0D50"/>
    <w:rsid w:val="00B522CD"/>
    <w:rsid w:val="00B54C7F"/>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48F"/>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082"/>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163"/>
    <w:rsid w:val="00C1474E"/>
    <w:rsid w:val="00C14C37"/>
    <w:rsid w:val="00C157AA"/>
    <w:rsid w:val="00C162A9"/>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7A2"/>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CAB"/>
    <w:rsid w:val="00C53E8A"/>
    <w:rsid w:val="00C54DF3"/>
    <w:rsid w:val="00C560A7"/>
    <w:rsid w:val="00C56FC8"/>
    <w:rsid w:val="00C60F23"/>
    <w:rsid w:val="00C6170B"/>
    <w:rsid w:val="00C62EB2"/>
    <w:rsid w:val="00C63431"/>
    <w:rsid w:val="00C64C87"/>
    <w:rsid w:val="00C65414"/>
    <w:rsid w:val="00C665FE"/>
    <w:rsid w:val="00C67304"/>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11C"/>
    <w:rsid w:val="00CA1228"/>
    <w:rsid w:val="00CA1C73"/>
    <w:rsid w:val="00CA282D"/>
    <w:rsid w:val="00CA3F73"/>
    <w:rsid w:val="00CA4670"/>
    <w:rsid w:val="00CA5F89"/>
    <w:rsid w:val="00CA6B1A"/>
    <w:rsid w:val="00CB1B18"/>
    <w:rsid w:val="00CB20DC"/>
    <w:rsid w:val="00CB23DC"/>
    <w:rsid w:val="00CB2487"/>
    <w:rsid w:val="00CB28E2"/>
    <w:rsid w:val="00CB2F20"/>
    <w:rsid w:val="00CB3264"/>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B87"/>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64E0"/>
    <w:rsid w:val="00DD775C"/>
    <w:rsid w:val="00DD7BE0"/>
    <w:rsid w:val="00DE0C67"/>
    <w:rsid w:val="00DE3805"/>
    <w:rsid w:val="00DE3AAD"/>
    <w:rsid w:val="00DE598A"/>
    <w:rsid w:val="00DE60CC"/>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06C35"/>
    <w:rsid w:val="00E100E3"/>
    <w:rsid w:val="00E1012B"/>
    <w:rsid w:val="00E103C8"/>
    <w:rsid w:val="00E1085B"/>
    <w:rsid w:val="00E12AD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4A19"/>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092"/>
    <w:rsid w:val="00F606D5"/>
    <w:rsid w:val="00F611B3"/>
    <w:rsid w:val="00F6196E"/>
    <w:rsid w:val="00F61CCC"/>
    <w:rsid w:val="00F624DD"/>
    <w:rsid w:val="00F629C0"/>
    <w:rsid w:val="00F62BE6"/>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279"/>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306A9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B138-D508-4BE4-BB55-BB8EBC95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1964</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8</cp:revision>
  <cp:lastPrinted>2011-04-08T11:41:00Z</cp:lastPrinted>
  <dcterms:created xsi:type="dcterms:W3CDTF">2012-01-05T16:57:00Z</dcterms:created>
  <dcterms:modified xsi:type="dcterms:W3CDTF">2012-03-02T13:31:00Z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