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7B0A6A">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7B0A6A">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7B0A6A">
      <w:pPr>
        <w:tabs>
          <w:tab w:val="left" w:pos="288"/>
          <w:tab w:val="left" w:pos="4752"/>
        </w:tabs>
        <w:spacing w:line="240" w:lineRule="exact"/>
        <w:jc w:val="both"/>
        <w:rPr>
          <w:rFonts w:asciiTheme="minorHAnsi" w:hAnsiTheme="minorHAnsi"/>
          <w:caps/>
          <w:color w:val="auto"/>
        </w:rPr>
      </w:pPr>
    </w:p>
    <w:p w:rsidR="00E0346A" w:rsidRDefault="00F629C0" w:rsidP="007B0A6A">
      <w:pPr>
        <w:tabs>
          <w:tab w:val="left" w:pos="288"/>
          <w:tab w:val="left" w:pos="4752"/>
          <w:tab w:val="left" w:pos="5130"/>
          <w:tab w:val="left" w:pos="9270"/>
        </w:tabs>
        <w:spacing w:line="240" w:lineRule="exact"/>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984999">
        <w:rPr>
          <w:rFonts w:asciiTheme="minorHAnsi" w:hAnsiTheme="minorHAnsi"/>
          <w:caps/>
          <w:color w:val="auto"/>
        </w:rPr>
        <w:t xml:space="preserve"> </w:t>
      </w:r>
      <w:r w:rsidR="007B0A6A">
        <w:rPr>
          <w:rFonts w:asciiTheme="minorHAnsi" w:hAnsiTheme="minorHAnsi"/>
          <w:caps/>
          <w:color w:val="auto"/>
        </w:rPr>
        <w:t xml:space="preserve">    </w:t>
      </w:r>
      <w:r w:rsidR="007B0A6A">
        <w:rPr>
          <w:rFonts w:asciiTheme="minorHAnsi" w:hAnsiTheme="minorHAnsi"/>
          <w:caps/>
          <w:color w:val="auto"/>
        </w:rPr>
        <w:tab/>
      </w:r>
      <w:r w:rsidR="007B0A6A">
        <w:rPr>
          <w:rFonts w:asciiTheme="minorHAnsi" w:hAnsiTheme="minorHAnsi"/>
          <w:caps/>
          <w:color w:val="auto"/>
        </w:rPr>
        <w:tab/>
        <w:t xml:space="preserve">                       </w:t>
      </w:r>
      <w:r w:rsidRPr="00FD6C41">
        <w:rPr>
          <w:rFonts w:asciiTheme="minorHAnsi" w:hAnsiTheme="minorHAnsi"/>
          <w:caps/>
          <w:color w:val="auto"/>
        </w:rPr>
        <w:t>BRANCH OF SERVICE</w:t>
      </w:r>
      <w:r w:rsidRPr="0043654F">
        <w:rPr>
          <w:rFonts w:asciiTheme="minorHAnsi" w:hAnsiTheme="minorHAnsi"/>
          <w:caps/>
          <w:color w:val="auto"/>
        </w:rPr>
        <w:t xml:space="preserve">: </w:t>
      </w:r>
      <w:r w:rsidR="004C24C5" w:rsidRPr="0043654F">
        <w:rPr>
          <w:rFonts w:asciiTheme="minorHAnsi" w:hAnsiTheme="minorHAnsi"/>
          <w:caps/>
          <w:color w:val="auto"/>
        </w:rPr>
        <w:t xml:space="preserve"> </w:t>
      </w:r>
      <w:r w:rsidR="00332DE3" w:rsidRPr="0043654F">
        <w:rPr>
          <w:rFonts w:asciiTheme="minorHAnsi" w:hAnsiTheme="minorHAnsi"/>
          <w:caps/>
          <w:color w:val="auto"/>
        </w:rPr>
        <w:t xml:space="preserve">Army </w:t>
      </w:r>
    </w:p>
    <w:p w:rsidR="00DE3AAD" w:rsidRDefault="00012733" w:rsidP="007B0A6A">
      <w:pPr>
        <w:tabs>
          <w:tab w:val="left" w:pos="288"/>
          <w:tab w:val="left" w:pos="4752"/>
          <w:tab w:val="left" w:pos="5130"/>
          <w:tab w:val="left" w:pos="9270"/>
        </w:tabs>
        <w:spacing w:line="240" w:lineRule="exact"/>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43654F">
        <w:rPr>
          <w:rFonts w:asciiTheme="minorHAnsi" w:hAnsiTheme="minorHAnsi"/>
          <w:caps/>
          <w:color w:val="auto"/>
        </w:rPr>
        <w:t>1100399</w:t>
      </w:r>
      <w:r w:rsidR="007B0A6A">
        <w:rPr>
          <w:rFonts w:asciiTheme="minorHAnsi" w:hAnsiTheme="minorHAnsi"/>
          <w:color w:val="auto"/>
        </w:rPr>
        <w:tab/>
      </w:r>
      <w:r w:rsidR="007B0A6A">
        <w:rPr>
          <w:rFonts w:asciiTheme="minorHAnsi" w:hAnsiTheme="minorHAnsi"/>
          <w:color w:val="auto"/>
        </w:rPr>
        <w:tab/>
        <w:t xml:space="preserve">                       </w:t>
      </w:r>
      <w:r w:rsidR="00DE3AAD" w:rsidRPr="00DE3AAD">
        <w:rPr>
          <w:rFonts w:asciiTheme="minorHAnsi" w:hAnsiTheme="minorHAnsi"/>
          <w:color w:val="auto"/>
        </w:rPr>
        <w:t>SEPARATION DATE:  200</w:t>
      </w:r>
      <w:r w:rsidR="0043654F">
        <w:rPr>
          <w:rFonts w:asciiTheme="minorHAnsi" w:hAnsiTheme="minorHAnsi"/>
          <w:color w:val="auto"/>
        </w:rPr>
        <w:t>30616</w:t>
      </w:r>
    </w:p>
    <w:p w:rsidR="00827B29" w:rsidRPr="00784EA0" w:rsidRDefault="004F3639" w:rsidP="007B0A6A">
      <w:pPr>
        <w:tabs>
          <w:tab w:val="left" w:pos="288"/>
          <w:tab w:val="left" w:pos="360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90199A">
        <w:rPr>
          <w:rFonts w:asciiTheme="minorHAnsi" w:hAnsiTheme="minorHAnsi"/>
          <w:caps/>
          <w:color w:val="auto"/>
        </w:rPr>
        <w:t>2</w:t>
      </w:r>
      <w:r w:rsidR="005E7163">
        <w:rPr>
          <w:rFonts w:asciiTheme="minorHAnsi" w:hAnsiTheme="minorHAnsi"/>
          <w:caps/>
          <w:color w:val="auto"/>
        </w:rPr>
        <w:t>0329</w:t>
      </w:r>
      <w:r w:rsidR="00DC5028">
        <w:rPr>
          <w:rFonts w:asciiTheme="minorHAnsi" w:hAnsiTheme="minorHAnsi"/>
          <w:caps/>
          <w:color w:val="auto"/>
        </w:rPr>
        <w:tab/>
      </w:r>
    </w:p>
    <w:p w:rsidR="00FF4C90" w:rsidRDefault="00FF4C90" w:rsidP="007B0A6A">
      <w:pPr>
        <w:pBdr>
          <w:bottom w:val="single" w:sz="12" w:space="1" w:color="auto"/>
        </w:pBdr>
        <w:tabs>
          <w:tab w:val="left" w:pos="288"/>
          <w:tab w:val="left" w:pos="4752"/>
        </w:tabs>
        <w:spacing w:line="240" w:lineRule="exact"/>
        <w:jc w:val="both"/>
        <w:rPr>
          <w:rFonts w:asciiTheme="minorHAnsi" w:hAnsiTheme="minorHAnsi"/>
          <w:color w:val="auto"/>
        </w:rPr>
      </w:pPr>
    </w:p>
    <w:p w:rsidR="003F1206" w:rsidRDefault="003F1206" w:rsidP="007B0A6A">
      <w:pPr>
        <w:tabs>
          <w:tab w:val="left" w:pos="288"/>
          <w:tab w:val="left" w:pos="4752"/>
        </w:tabs>
        <w:spacing w:line="240" w:lineRule="exact"/>
        <w:jc w:val="both"/>
        <w:rPr>
          <w:rFonts w:asciiTheme="minorHAnsi" w:hAnsiTheme="minorHAnsi"/>
          <w:color w:val="auto"/>
        </w:rPr>
      </w:pPr>
    </w:p>
    <w:p w:rsidR="00BE2D72" w:rsidRDefault="00FB0E80" w:rsidP="007B0A6A">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w:t>
      </w:r>
      <w:r w:rsidR="005E7163">
        <w:rPr>
          <w:rFonts w:asciiTheme="minorHAnsi" w:hAnsiTheme="minorHAnsi"/>
          <w:color w:val="auto"/>
          <w:szCs w:val="24"/>
        </w:rPr>
        <w:t>n</w:t>
      </w:r>
      <w:r w:rsidR="00AE6E0C">
        <w:rPr>
          <w:rFonts w:asciiTheme="minorHAnsi" w:hAnsiTheme="minorHAnsi"/>
          <w:color w:val="auto"/>
          <w:szCs w:val="24"/>
        </w:rPr>
        <w:t xml:space="preserve"> </w:t>
      </w:r>
      <w:r w:rsidR="00842A49">
        <w:rPr>
          <w:rFonts w:asciiTheme="minorHAnsi" w:hAnsiTheme="minorHAnsi"/>
          <w:color w:val="auto"/>
          <w:szCs w:val="24"/>
        </w:rPr>
        <w:t>Army</w:t>
      </w:r>
      <w:r w:rsidR="004A0BB4">
        <w:rPr>
          <w:rFonts w:asciiTheme="minorHAnsi" w:hAnsiTheme="minorHAnsi"/>
          <w:color w:val="auto"/>
          <w:szCs w:val="24"/>
        </w:rPr>
        <w:t xml:space="preserve"> </w:t>
      </w:r>
      <w:r w:rsidR="002E65E6">
        <w:rPr>
          <w:rFonts w:asciiTheme="minorHAnsi" w:hAnsiTheme="minorHAnsi"/>
          <w:color w:val="auto"/>
          <w:szCs w:val="24"/>
        </w:rPr>
        <w:t>R</w:t>
      </w:r>
      <w:r w:rsidR="004A0BB4">
        <w:rPr>
          <w:rFonts w:asciiTheme="minorHAnsi" w:hAnsiTheme="minorHAnsi"/>
          <w:color w:val="auto"/>
          <w:szCs w:val="24"/>
        </w:rPr>
        <w:t>eservist</w:t>
      </w:r>
      <w:r w:rsidR="00842A49">
        <w:rPr>
          <w:rFonts w:asciiTheme="minorHAnsi" w:hAnsiTheme="minorHAnsi"/>
          <w:color w:val="auto"/>
          <w:szCs w:val="24"/>
        </w:rPr>
        <w:t>,</w:t>
      </w:r>
      <w:r w:rsidR="006D4E0E" w:rsidRPr="00AD7F8F">
        <w:rPr>
          <w:rFonts w:asciiTheme="minorHAnsi" w:hAnsiTheme="minorHAnsi"/>
          <w:color w:val="auto"/>
          <w:szCs w:val="24"/>
        </w:rPr>
        <w:t xml:space="preserve"> </w:t>
      </w:r>
      <w:r w:rsidR="00AE6E0C">
        <w:rPr>
          <w:rFonts w:asciiTheme="minorHAnsi" w:hAnsiTheme="minorHAnsi"/>
          <w:color w:val="auto"/>
          <w:szCs w:val="24"/>
        </w:rPr>
        <w:t>PFC/E-3</w:t>
      </w:r>
      <w:r w:rsidR="00705C40" w:rsidRPr="00AD7F8F">
        <w:rPr>
          <w:rFonts w:asciiTheme="minorHAnsi" w:hAnsiTheme="minorHAnsi"/>
          <w:color w:val="auto"/>
          <w:szCs w:val="24"/>
        </w:rPr>
        <w:t xml:space="preserve"> (</w:t>
      </w:r>
      <w:r w:rsidR="000D0077">
        <w:rPr>
          <w:rFonts w:asciiTheme="minorHAnsi" w:hAnsiTheme="minorHAnsi"/>
          <w:color w:val="auto"/>
          <w:szCs w:val="24"/>
        </w:rPr>
        <w:t>92R</w:t>
      </w:r>
      <w:r w:rsidR="00922921">
        <w:rPr>
          <w:rFonts w:asciiTheme="minorHAnsi" w:hAnsiTheme="minorHAnsi"/>
          <w:color w:val="auto"/>
          <w:szCs w:val="24"/>
        </w:rPr>
        <w:t>,</w:t>
      </w:r>
      <w:r w:rsidR="000D0077" w:rsidRPr="000D0077">
        <w:t xml:space="preserve"> </w:t>
      </w:r>
      <w:r w:rsidR="000D0077" w:rsidRPr="000D0077">
        <w:rPr>
          <w:rFonts w:asciiTheme="minorHAnsi" w:hAnsiTheme="minorHAnsi"/>
          <w:color w:val="auto"/>
          <w:szCs w:val="24"/>
        </w:rPr>
        <w:t>Parachute Rigger</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w:t>
      </w:r>
      <w:r w:rsidR="00922921">
        <w:rPr>
          <w:rFonts w:asciiTheme="minorHAnsi" w:hAnsiTheme="minorHAnsi"/>
          <w:color w:val="auto"/>
          <w:szCs w:val="24"/>
        </w:rPr>
        <w:t xml:space="preserve">for </w:t>
      </w:r>
      <w:r w:rsidR="0043654F">
        <w:rPr>
          <w:rFonts w:asciiTheme="minorHAnsi" w:hAnsiTheme="minorHAnsi"/>
          <w:color w:val="auto"/>
          <w:szCs w:val="24"/>
        </w:rPr>
        <w:t xml:space="preserve">chronic low back pain </w:t>
      </w:r>
      <w:r w:rsidR="007B0A6A">
        <w:rPr>
          <w:rFonts w:asciiTheme="minorHAnsi" w:hAnsiTheme="minorHAnsi"/>
          <w:color w:val="auto"/>
          <w:szCs w:val="24"/>
        </w:rPr>
        <w:t>(LBP)</w:t>
      </w:r>
      <w:r w:rsidR="0043654F">
        <w:rPr>
          <w:rFonts w:asciiTheme="minorHAnsi" w:hAnsiTheme="minorHAnsi"/>
          <w:color w:val="auto"/>
          <w:szCs w:val="24"/>
        </w:rPr>
        <w:t>.</w:t>
      </w:r>
      <w:r w:rsidR="00EB7A86">
        <w:rPr>
          <w:rFonts w:asciiTheme="minorHAnsi" w:hAnsiTheme="minorHAnsi"/>
          <w:color w:val="auto"/>
          <w:szCs w:val="24"/>
        </w:rPr>
        <w:t xml:space="preserve">  </w:t>
      </w:r>
      <w:r w:rsidR="00922921" w:rsidRPr="00C472C7">
        <w:rPr>
          <w:rFonts w:asciiTheme="minorHAnsi" w:hAnsiTheme="minorHAnsi"/>
          <w:color w:val="auto"/>
          <w:szCs w:val="24"/>
        </w:rPr>
        <w:t>He</w:t>
      </w:r>
      <w:r w:rsidR="00922921">
        <w:rPr>
          <w:rFonts w:asciiTheme="minorHAnsi" w:hAnsiTheme="minorHAnsi"/>
          <w:color w:val="auto"/>
          <w:szCs w:val="24"/>
        </w:rPr>
        <w:t xml:space="preserve"> was treated, but </w:t>
      </w:r>
      <w:r w:rsidR="00922921" w:rsidRPr="00C472C7">
        <w:rPr>
          <w:rFonts w:asciiTheme="minorHAnsi" w:hAnsiTheme="minorHAnsi"/>
          <w:color w:val="auto"/>
          <w:szCs w:val="24"/>
        </w:rPr>
        <w:t xml:space="preserve">did not respond adequately to </w:t>
      </w:r>
      <w:r w:rsidR="00922921">
        <w:rPr>
          <w:rFonts w:asciiTheme="minorHAnsi" w:hAnsiTheme="minorHAnsi"/>
          <w:color w:val="auto"/>
          <w:szCs w:val="24"/>
        </w:rPr>
        <w:t xml:space="preserve">fully </w:t>
      </w:r>
      <w:r w:rsidR="00922921" w:rsidRPr="00C472C7">
        <w:rPr>
          <w:rFonts w:asciiTheme="minorHAnsi" w:hAnsiTheme="minorHAnsi"/>
          <w:color w:val="auto"/>
          <w:szCs w:val="24"/>
        </w:rPr>
        <w:t xml:space="preserve">perform his </w:t>
      </w:r>
      <w:r w:rsidR="00922921">
        <w:rPr>
          <w:rFonts w:asciiTheme="minorHAnsi" w:hAnsiTheme="minorHAnsi"/>
          <w:color w:val="auto"/>
          <w:szCs w:val="24"/>
        </w:rPr>
        <w:t>military duties</w:t>
      </w:r>
      <w:r w:rsidR="00922921" w:rsidRPr="00F6519C">
        <w:rPr>
          <w:rFonts w:asciiTheme="minorHAnsi" w:hAnsiTheme="minorHAnsi"/>
          <w:color w:val="auto"/>
          <w:szCs w:val="24"/>
        </w:rPr>
        <w:t xml:space="preserve"> </w:t>
      </w:r>
      <w:r w:rsidR="00922921">
        <w:rPr>
          <w:rFonts w:asciiTheme="minorHAnsi" w:hAnsiTheme="minorHAnsi"/>
          <w:color w:val="auto"/>
          <w:szCs w:val="24"/>
        </w:rPr>
        <w:t xml:space="preserve">or meet </w:t>
      </w:r>
      <w:r w:rsidR="00922921" w:rsidRPr="00C472C7">
        <w:rPr>
          <w:rFonts w:asciiTheme="minorHAnsi" w:hAnsiTheme="minorHAnsi"/>
          <w:color w:val="auto"/>
          <w:szCs w:val="24"/>
        </w:rPr>
        <w:t xml:space="preserve">physical fitness </w:t>
      </w:r>
      <w:r w:rsidR="00922921">
        <w:rPr>
          <w:rFonts w:asciiTheme="minorHAnsi" w:hAnsiTheme="minorHAnsi"/>
          <w:color w:val="auto"/>
          <w:szCs w:val="24"/>
        </w:rPr>
        <w:t xml:space="preserve">standards.  </w:t>
      </w:r>
      <w:r w:rsidR="00922921" w:rsidRPr="00555C66">
        <w:rPr>
          <w:rFonts w:asciiTheme="minorHAnsi" w:hAnsiTheme="minorHAnsi"/>
          <w:color w:val="auto"/>
          <w:szCs w:val="24"/>
        </w:rPr>
        <w:t xml:space="preserve">He </w:t>
      </w:r>
      <w:r w:rsidR="00922921" w:rsidRPr="00F6519C">
        <w:rPr>
          <w:rFonts w:asciiTheme="minorHAnsi" w:hAnsiTheme="minorHAnsi"/>
          <w:color w:val="auto"/>
          <w:szCs w:val="24"/>
        </w:rPr>
        <w:t>underwent a Medical Evaluation Board (MEB).</w:t>
      </w:r>
      <w:r w:rsidR="00566E26">
        <w:rPr>
          <w:rFonts w:asciiTheme="minorHAnsi" w:hAnsiTheme="minorHAnsi"/>
          <w:color w:val="auto"/>
          <w:szCs w:val="24"/>
        </w:rPr>
        <w:t xml:space="preserve">  </w:t>
      </w:r>
      <w:r w:rsidR="00922921">
        <w:rPr>
          <w:rFonts w:asciiTheme="minorHAnsi" w:hAnsiTheme="minorHAnsi"/>
          <w:color w:val="auto"/>
          <w:szCs w:val="24"/>
        </w:rPr>
        <w:t xml:space="preserve">Chronic LBP </w:t>
      </w:r>
      <w:r w:rsidR="00BE2D72" w:rsidRPr="00EB7A86">
        <w:rPr>
          <w:rFonts w:asciiTheme="minorHAnsi" w:hAnsiTheme="minorHAnsi"/>
          <w:color w:val="auto"/>
          <w:szCs w:val="24"/>
        </w:rPr>
        <w:t>was forwarded to the Physical Evaluation Board (PEB) as medically unacceptable IAW AR 40-501</w:t>
      </w:r>
      <w:r w:rsidR="00BE2D72">
        <w:rPr>
          <w:rFonts w:asciiTheme="minorHAnsi" w:hAnsiTheme="minorHAnsi"/>
          <w:color w:val="auto"/>
          <w:szCs w:val="24"/>
        </w:rPr>
        <w:t xml:space="preserve">.  </w:t>
      </w:r>
      <w:r w:rsidR="00BE2D72" w:rsidRPr="00C472C7">
        <w:rPr>
          <w:rFonts w:asciiTheme="minorHAnsi" w:hAnsiTheme="minorHAnsi"/>
          <w:color w:val="auto"/>
          <w:szCs w:val="24"/>
        </w:rPr>
        <w:t xml:space="preserve">No other conditions appeared on the </w:t>
      </w:r>
      <w:r w:rsidR="007B0A6A">
        <w:rPr>
          <w:rFonts w:asciiTheme="minorHAnsi" w:hAnsiTheme="minorHAnsi"/>
          <w:color w:val="auto"/>
          <w:szCs w:val="24"/>
        </w:rPr>
        <w:t xml:space="preserve">DA Form 3947. </w:t>
      </w:r>
      <w:r w:rsidR="009376DA">
        <w:rPr>
          <w:rFonts w:asciiTheme="minorHAnsi" w:hAnsiTheme="minorHAnsi"/>
          <w:color w:val="auto"/>
          <w:szCs w:val="24"/>
        </w:rPr>
        <w:t xml:space="preserve">The PEB </w:t>
      </w:r>
      <w:r w:rsidR="007B0A6A">
        <w:rPr>
          <w:rFonts w:asciiTheme="minorHAnsi" w:hAnsiTheme="minorHAnsi"/>
          <w:color w:val="auto"/>
          <w:szCs w:val="24"/>
        </w:rPr>
        <w:t xml:space="preserve">found </w:t>
      </w:r>
      <w:r w:rsidR="009376DA">
        <w:rPr>
          <w:rFonts w:asciiTheme="minorHAnsi" w:hAnsiTheme="minorHAnsi"/>
          <w:color w:val="auto"/>
          <w:szCs w:val="24"/>
        </w:rPr>
        <w:t>the LBP condition unfitting, and</w:t>
      </w:r>
      <w:r w:rsidR="00BE2D72" w:rsidRPr="00EB7A86">
        <w:rPr>
          <w:rFonts w:asciiTheme="minorHAnsi" w:hAnsiTheme="minorHAnsi"/>
          <w:color w:val="auto"/>
          <w:szCs w:val="24"/>
        </w:rPr>
        <w:t xml:space="preserve"> rated </w:t>
      </w:r>
      <w:r w:rsidR="009376DA">
        <w:rPr>
          <w:rFonts w:asciiTheme="minorHAnsi" w:hAnsiTheme="minorHAnsi"/>
          <w:color w:val="auto"/>
          <w:szCs w:val="24"/>
        </w:rPr>
        <w:t xml:space="preserve">it </w:t>
      </w:r>
      <w:r w:rsidR="00BE2D72" w:rsidRPr="00EB7A86">
        <w:rPr>
          <w:rFonts w:asciiTheme="minorHAnsi" w:hAnsiTheme="minorHAnsi"/>
          <w:color w:val="auto"/>
          <w:szCs w:val="24"/>
        </w:rPr>
        <w:t>0%</w:t>
      </w:r>
      <w:r w:rsidR="009376DA">
        <w:rPr>
          <w:rFonts w:asciiTheme="minorHAnsi" w:hAnsiTheme="minorHAnsi"/>
          <w:color w:val="auto"/>
          <w:szCs w:val="24"/>
        </w:rPr>
        <w:t xml:space="preserve">.  </w:t>
      </w:r>
      <w:r w:rsidR="00BE2D72" w:rsidRPr="00EB7A86">
        <w:rPr>
          <w:rFonts w:asciiTheme="minorHAnsi" w:hAnsiTheme="minorHAnsi"/>
          <w:color w:val="auto"/>
          <w:szCs w:val="24"/>
        </w:rPr>
        <w:t>The CI made no appeals, and was thus medically separated with a 0% di</w:t>
      </w:r>
      <w:r w:rsidR="009376DA">
        <w:rPr>
          <w:rFonts w:asciiTheme="minorHAnsi" w:hAnsiTheme="minorHAnsi"/>
          <w:color w:val="auto"/>
          <w:szCs w:val="24"/>
        </w:rPr>
        <w:t xml:space="preserve">sability rating </w:t>
      </w:r>
      <w:r w:rsidR="009376DA">
        <w:rPr>
          <w:rFonts w:asciiTheme="minorHAnsi" w:hAnsiTheme="minorHAnsi"/>
          <w:color w:val="auto"/>
        </w:rPr>
        <w:t xml:space="preserve">IAW applicable Army and </w:t>
      </w:r>
      <w:proofErr w:type="spellStart"/>
      <w:proofErr w:type="gramStart"/>
      <w:r w:rsidR="009376DA">
        <w:rPr>
          <w:rFonts w:asciiTheme="minorHAnsi" w:hAnsiTheme="minorHAnsi"/>
          <w:color w:val="auto"/>
        </w:rPr>
        <w:t>DoD</w:t>
      </w:r>
      <w:proofErr w:type="spellEnd"/>
      <w:proofErr w:type="gramEnd"/>
      <w:r w:rsidR="009376DA">
        <w:rPr>
          <w:rFonts w:asciiTheme="minorHAnsi" w:hAnsiTheme="minorHAnsi"/>
          <w:color w:val="auto"/>
        </w:rPr>
        <w:t xml:space="preserve"> regulations</w:t>
      </w:r>
      <w:r w:rsidR="009376DA" w:rsidRPr="00C472C7">
        <w:rPr>
          <w:rFonts w:asciiTheme="minorHAnsi" w:hAnsiTheme="minorHAnsi"/>
          <w:color w:val="auto"/>
        </w:rPr>
        <w:t>.</w:t>
      </w:r>
      <w:r w:rsidR="00BE2D72" w:rsidRPr="00EB7A86">
        <w:rPr>
          <w:rFonts w:asciiTheme="minorHAnsi" w:hAnsiTheme="minorHAnsi"/>
          <w:color w:val="auto"/>
          <w:szCs w:val="24"/>
        </w:rPr>
        <w:t xml:space="preserve">  </w:t>
      </w:r>
    </w:p>
    <w:p w:rsidR="008E0D8F" w:rsidRDefault="008E0D8F" w:rsidP="007B0A6A">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7B0A6A">
      <w:pPr>
        <w:tabs>
          <w:tab w:val="left" w:pos="288"/>
          <w:tab w:val="left" w:pos="4752"/>
        </w:tabs>
        <w:spacing w:line="240" w:lineRule="exact"/>
        <w:jc w:val="both"/>
        <w:rPr>
          <w:rFonts w:asciiTheme="minorHAnsi" w:hAnsiTheme="minorHAnsi"/>
          <w:color w:val="auto"/>
          <w:u w:val="single"/>
        </w:rPr>
      </w:pPr>
    </w:p>
    <w:p w:rsidR="003E1682" w:rsidRPr="007B0A6A" w:rsidRDefault="002C6E5B" w:rsidP="007B0A6A">
      <w:pPr>
        <w:tabs>
          <w:tab w:val="left" w:pos="288"/>
          <w:tab w:val="left" w:pos="4752"/>
        </w:tabs>
        <w:spacing w:line="240" w:lineRule="exact"/>
        <w:jc w:val="both"/>
        <w:rPr>
          <w:rFonts w:eastAsiaTheme="minorHAnsi"/>
          <w:color w:val="000000" w:themeColor="text1"/>
          <w:szCs w:val="24"/>
        </w:rPr>
      </w:pPr>
      <w:r w:rsidRPr="00326C08">
        <w:rPr>
          <w:rFonts w:asciiTheme="minorHAnsi" w:hAnsiTheme="minorHAnsi"/>
          <w:color w:val="auto"/>
          <w:u w:val="single"/>
        </w:rPr>
        <w:t>CI</w:t>
      </w:r>
      <w:r w:rsidR="007B0A6A">
        <w:rPr>
          <w:rFonts w:asciiTheme="minorHAnsi" w:hAnsiTheme="minorHAnsi"/>
          <w:color w:val="auto"/>
          <w:u w:val="single"/>
        </w:rPr>
        <w:t>’s</w:t>
      </w:r>
      <w:r w:rsidRPr="00326C08">
        <w:rPr>
          <w:rFonts w:asciiTheme="minorHAnsi" w:hAnsiTheme="minorHAnsi"/>
          <w:color w:val="auto"/>
          <w:u w:val="single"/>
        </w:rPr>
        <w:t xml:space="preserve"> CONTENTION</w:t>
      </w:r>
      <w:r w:rsidRPr="00326C08">
        <w:rPr>
          <w:rFonts w:asciiTheme="minorHAnsi" w:hAnsiTheme="minorHAnsi"/>
          <w:color w:val="auto"/>
        </w:rPr>
        <w:t>:</w:t>
      </w:r>
      <w:r w:rsidR="00057019">
        <w:rPr>
          <w:rFonts w:asciiTheme="minorHAnsi" w:hAnsiTheme="minorHAnsi"/>
          <w:color w:val="auto"/>
        </w:rPr>
        <w:t xml:space="preserve">  </w:t>
      </w:r>
      <w:r w:rsidR="007B0A6A">
        <w:rPr>
          <w:rFonts w:eastAsiaTheme="minorHAnsi"/>
          <w:color w:val="000000" w:themeColor="text1"/>
          <w:szCs w:val="24"/>
        </w:rPr>
        <w:t>In Item 3 of DD Form 294, h</w:t>
      </w:r>
      <w:r w:rsidR="007B0A6A" w:rsidRPr="001F29F9">
        <w:rPr>
          <w:rFonts w:eastAsiaTheme="minorHAnsi"/>
          <w:color w:val="000000" w:themeColor="text1"/>
          <w:szCs w:val="24"/>
        </w:rPr>
        <w:t>e elaborates no specific contention regarding ra</w:t>
      </w:r>
      <w:r w:rsidR="00842A49">
        <w:rPr>
          <w:rFonts w:eastAsiaTheme="minorHAnsi"/>
          <w:color w:val="000000" w:themeColor="text1"/>
          <w:szCs w:val="24"/>
        </w:rPr>
        <w:t>ting or coding</w:t>
      </w:r>
      <w:r w:rsidR="007B0A6A" w:rsidRPr="001F29F9">
        <w:rPr>
          <w:rFonts w:eastAsiaTheme="minorHAnsi"/>
          <w:color w:val="000000" w:themeColor="text1"/>
          <w:szCs w:val="24"/>
        </w:rPr>
        <w:t>.</w:t>
      </w:r>
    </w:p>
    <w:p w:rsidR="0043654F" w:rsidRPr="0043654F" w:rsidRDefault="0043654F" w:rsidP="007B0A6A">
      <w:pPr>
        <w:pBdr>
          <w:bottom w:val="single" w:sz="12" w:space="1" w:color="auto"/>
        </w:pBdr>
        <w:spacing w:line="240" w:lineRule="exact"/>
        <w:rPr>
          <w:rFonts w:asciiTheme="minorHAnsi" w:hAnsiTheme="minorHAnsi"/>
          <w:b/>
          <w:color w:val="auto"/>
          <w:u w:val="single"/>
        </w:rPr>
      </w:pPr>
    </w:p>
    <w:p w:rsidR="0043654F" w:rsidRDefault="0043654F" w:rsidP="007B0A6A">
      <w:pPr>
        <w:tabs>
          <w:tab w:val="left" w:pos="288"/>
          <w:tab w:val="left" w:pos="4752"/>
        </w:tabs>
        <w:spacing w:line="240" w:lineRule="exact"/>
        <w:jc w:val="both"/>
        <w:rPr>
          <w:rFonts w:asciiTheme="minorHAnsi" w:hAnsiTheme="minorHAnsi"/>
          <w:b/>
          <w:color w:val="auto"/>
        </w:rPr>
      </w:pPr>
    </w:p>
    <w:p w:rsidR="002338CA" w:rsidRDefault="007F0AB7" w:rsidP="007B0A6A">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857813" w:rsidRDefault="00857813" w:rsidP="007B0A6A">
      <w:pPr>
        <w:spacing w:line="240" w:lineRule="exact"/>
        <w:rPr>
          <w:rFonts w:asciiTheme="minorHAnsi" w:hAnsiTheme="minorHAnsi"/>
          <w:color w:val="auto"/>
        </w:rPr>
      </w:pPr>
    </w:p>
    <w:tbl>
      <w:tblPr>
        <w:tblStyle w:val="TableGrid"/>
        <w:tblW w:w="8784" w:type="dxa"/>
        <w:jc w:val="center"/>
        <w:tblInd w:w="792" w:type="dxa"/>
        <w:tblLayout w:type="fixed"/>
        <w:tblLook w:val="04A0"/>
      </w:tblPr>
      <w:tblGrid>
        <w:gridCol w:w="1404"/>
        <w:gridCol w:w="1062"/>
        <w:gridCol w:w="900"/>
        <w:gridCol w:w="2538"/>
        <w:gridCol w:w="1062"/>
        <w:gridCol w:w="828"/>
        <w:gridCol w:w="990"/>
      </w:tblGrid>
      <w:tr w:rsidR="002B4E22" w:rsidRPr="002A4119" w:rsidTr="00842A49">
        <w:trPr>
          <w:trHeight w:val="233"/>
          <w:jc w:val="center"/>
        </w:trPr>
        <w:tc>
          <w:tcPr>
            <w:tcW w:w="3366" w:type="dxa"/>
            <w:gridSpan w:val="3"/>
            <w:tcBorders>
              <w:right w:val="thinThickThinSmallGap" w:sz="24" w:space="0" w:color="auto"/>
            </w:tcBorders>
            <w:shd w:val="clear" w:color="auto" w:fill="D9D9D9" w:themeFill="background1" w:themeFillShade="D9"/>
            <w:vAlign w:val="center"/>
          </w:tcPr>
          <w:p w:rsidR="002B4E22" w:rsidRPr="00B06930" w:rsidRDefault="007B0A6A" w:rsidP="007B0A6A">
            <w:pPr>
              <w:spacing w:line="240" w:lineRule="exact"/>
              <w:contextualSpacing/>
              <w:jc w:val="center"/>
              <w:rPr>
                <w:b/>
                <w:color w:val="auto"/>
                <w:sz w:val="20"/>
                <w:szCs w:val="20"/>
              </w:rPr>
            </w:pPr>
            <w:r>
              <w:rPr>
                <w:b/>
                <w:color w:val="auto"/>
                <w:sz w:val="20"/>
                <w:szCs w:val="20"/>
              </w:rPr>
              <w:t>Army</w:t>
            </w:r>
            <w:r w:rsidR="00B731E4" w:rsidRPr="00B06930">
              <w:rPr>
                <w:b/>
                <w:color w:val="auto"/>
                <w:sz w:val="20"/>
                <w:szCs w:val="20"/>
              </w:rPr>
              <w:t xml:space="preserve"> PEB – </w:t>
            </w:r>
            <w:r>
              <w:rPr>
                <w:b/>
                <w:color w:val="auto"/>
                <w:sz w:val="20"/>
                <w:szCs w:val="20"/>
              </w:rPr>
              <w:t>d</w:t>
            </w:r>
            <w:r w:rsidR="00B731E4" w:rsidRPr="00B06930">
              <w:rPr>
                <w:b/>
                <w:color w:val="auto"/>
                <w:sz w:val="20"/>
                <w:szCs w:val="20"/>
              </w:rPr>
              <w:t>ated 200</w:t>
            </w:r>
            <w:r w:rsidR="004C7EDA">
              <w:rPr>
                <w:b/>
                <w:color w:val="auto"/>
                <w:sz w:val="20"/>
                <w:szCs w:val="20"/>
              </w:rPr>
              <w:t>30303</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842A49">
            <w:pPr>
              <w:spacing w:line="240" w:lineRule="exact"/>
              <w:contextualSpacing/>
              <w:jc w:val="center"/>
              <w:rPr>
                <w:b/>
                <w:color w:val="auto"/>
                <w:sz w:val="20"/>
                <w:szCs w:val="20"/>
              </w:rPr>
            </w:pPr>
            <w:r w:rsidRPr="00B06930">
              <w:rPr>
                <w:b/>
                <w:color w:val="auto"/>
                <w:sz w:val="20"/>
                <w:szCs w:val="20"/>
              </w:rPr>
              <w:t>VA (</w:t>
            </w:r>
            <w:r w:rsidR="00842A49">
              <w:rPr>
                <w:b/>
                <w:color w:val="auto"/>
                <w:sz w:val="20"/>
                <w:szCs w:val="20"/>
              </w:rPr>
              <w:t>7</w:t>
            </w:r>
            <w:r w:rsidR="0079154B" w:rsidRPr="00B06930">
              <w:rPr>
                <w:b/>
                <w:color w:val="auto"/>
                <w:sz w:val="20"/>
                <w:szCs w:val="20"/>
              </w:rPr>
              <w:t xml:space="preserve"> </w:t>
            </w:r>
            <w:r w:rsidR="007B0A6A">
              <w:rPr>
                <w:b/>
                <w:color w:val="auto"/>
                <w:sz w:val="20"/>
                <w:szCs w:val="20"/>
              </w:rPr>
              <w:t>m</w:t>
            </w:r>
            <w:r w:rsidRPr="00B06930">
              <w:rPr>
                <w:b/>
                <w:color w:val="auto"/>
                <w:sz w:val="20"/>
                <w:szCs w:val="20"/>
              </w:rPr>
              <w:t>o</w:t>
            </w:r>
            <w:r w:rsidR="00AE6E0C">
              <w:rPr>
                <w:b/>
                <w:color w:val="auto"/>
                <w:sz w:val="20"/>
                <w:szCs w:val="20"/>
              </w:rPr>
              <w:t>s</w:t>
            </w:r>
            <w:r w:rsidRPr="00B06930">
              <w:rPr>
                <w:b/>
                <w:color w:val="auto"/>
                <w:sz w:val="20"/>
                <w:szCs w:val="20"/>
              </w:rPr>
              <w:t xml:space="preserve">. </w:t>
            </w:r>
            <w:r w:rsidR="007B0A6A">
              <w:rPr>
                <w:b/>
                <w:color w:val="auto"/>
                <w:sz w:val="20"/>
                <w:szCs w:val="20"/>
              </w:rPr>
              <w:t>Post-</w:t>
            </w:r>
            <w:r w:rsidRPr="00B06930">
              <w:rPr>
                <w:b/>
                <w:color w:val="auto"/>
                <w:sz w:val="20"/>
                <w:szCs w:val="20"/>
              </w:rPr>
              <w:t xml:space="preserve">Separation) – All Effective </w:t>
            </w:r>
            <w:r w:rsidR="004C7EDA" w:rsidRPr="00AE3DCE">
              <w:rPr>
                <w:b/>
                <w:color w:val="auto"/>
                <w:sz w:val="20"/>
                <w:szCs w:val="20"/>
              </w:rPr>
              <w:t>200</w:t>
            </w:r>
            <w:r w:rsidR="002631C1" w:rsidRPr="00AE3DCE">
              <w:rPr>
                <w:b/>
                <w:color w:val="auto"/>
                <w:sz w:val="20"/>
                <w:szCs w:val="20"/>
              </w:rPr>
              <w:t>30623</w:t>
            </w:r>
          </w:p>
        </w:tc>
      </w:tr>
      <w:tr w:rsidR="002B4E22" w:rsidRPr="002A4119" w:rsidTr="00842A49">
        <w:trPr>
          <w:trHeight w:val="278"/>
          <w:jc w:val="center"/>
        </w:trPr>
        <w:tc>
          <w:tcPr>
            <w:tcW w:w="1404"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7B0A6A">
            <w:pPr>
              <w:spacing w:line="24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7B0A6A">
            <w:pPr>
              <w:spacing w:line="24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7B0A6A">
            <w:pPr>
              <w:spacing w:line="24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7B0A6A">
            <w:pPr>
              <w:spacing w:line="24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7B0A6A">
            <w:pPr>
              <w:spacing w:line="24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7B0A6A">
            <w:pPr>
              <w:spacing w:line="24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7B0A6A">
            <w:pPr>
              <w:spacing w:line="240" w:lineRule="exact"/>
              <w:contextualSpacing/>
              <w:jc w:val="center"/>
              <w:rPr>
                <w:b/>
                <w:color w:val="auto"/>
                <w:sz w:val="20"/>
                <w:szCs w:val="20"/>
              </w:rPr>
            </w:pPr>
            <w:r w:rsidRPr="00B06930">
              <w:rPr>
                <w:b/>
                <w:color w:val="auto"/>
                <w:sz w:val="20"/>
                <w:szCs w:val="20"/>
              </w:rPr>
              <w:t>Exam</w:t>
            </w:r>
          </w:p>
        </w:tc>
      </w:tr>
      <w:tr w:rsidR="002D08F3" w:rsidRPr="002A4119" w:rsidTr="00842A49">
        <w:trPr>
          <w:trHeight w:val="287"/>
          <w:jc w:val="center"/>
        </w:trPr>
        <w:tc>
          <w:tcPr>
            <w:tcW w:w="1404" w:type="dxa"/>
            <w:tcBorders>
              <w:right w:val="single" w:sz="4" w:space="0" w:color="auto"/>
            </w:tcBorders>
            <w:shd w:val="clear" w:color="auto" w:fill="FFFFFF" w:themeFill="background1"/>
            <w:vAlign w:val="center"/>
          </w:tcPr>
          <w:p w:rsidR="002D08F3" w:rsidRPr="004C7EDA" w:rsidRDefault="004C7EDA" w:rsidP="007B0A6A">
            <w:pPr>
              <w:spacing w:line="240" w:lineRule="exact"/>
              <w:contextualSpacing/>
              <w:rPr>
                <w:color w:val="auto"/>
                <w:sz w:val="18"/>
                <w:szCs w:val="18"/>
              </w:rPr>
            </w:pPr>
            <w:r>
              <w:rPr>
                <w:color w:val="auto"/>
                <w:sz w:val="18"/>
                <w:szCs w:val="18"/>
              </w:rPr>
              <w:t>Chronic LBP</w:t>
            </w:r>
          </w:p>
        </w:tc>
        <w:tc>
          <w:tcPr>
            <w:tcW w:w="1062" w:type="dxa"/>
            <w:tcBorders>
              <w:left w:val="single" w:sz="4" w:space="0" w:color="auto"/>
            </w:tcBorders>
            <w:shd w:val="clear" w:color="auto" w:fill="FFFFFF" w:themeFill="background1"/>
            <w:vAlign w:val="center"/>
          </w:tcPr>
          <w:p w:rsidR="002D08F3" w:rsidRPr="004C7EDA" w:rsidRDefault="004C7EDA" w:rsidP="007B0A6A">
            <w:pPr>
              <w:spacing w:line="240" w:lineRule="exact"/>
              <w:contextualSpacing/>
              <w:jc w:val="center"/>
              <w:rPr>
                <w:color w:val="auto"/>
                <w:sz w:val="18"/>
                <w:szCs w:val="18"/>
              </w:rPr>
            </w:pPr>
            <w:r>
              <w:rPr>
                <w:color w:val="auto"/>
                <w:sz w:val="18"/>
                <w:szCs w:val="18"/>
              </w:rPr>
              <w:t>5299-5295</w:t>
            </w:r>
          </w:p>
        </w:tc>
        <w:tc>
          <w:tcPr>
            <w:tcW w:w="900" w:type="dxa"/>
            <w:tcBorders>
              <w:right w:val="thinThickThinSmallGap" w:sz="24" w:space="0" w:color="auto"/>
            </w:tcBorders>
            <w:shd w:val="clear" w:color="auto" w:fill="FFFFFF" w:themeFill="background1"/>
            <w:vAlign w:val="center"/>
          </w:tcPr>
          <w:p w:rsidR="002D08F3" w:rsidRPr="004C7EDA" w:rsidRDefault="004C7EDA" w:rsidP="007B0A6A">
            <w:pPr>
              <w:spacing w:line="240" w:lineRule="exact"/>
              <w:contextualSpacing/>
              <w:jc w:val="center"/>
              <w:rPr>
                <w:color w:val="auto"/>
                <w:sz w:val="18"/>
                <w:szCs w:val="18"/>
              </w:rPr>
            </w:pPr>
            <w:r>
              <w:rPr>
                <w:color w:val="auto"/>
                <w:sz w:val="18"/>
                <w:szCs w:val="18"/>
              </w:rPr>
              <w:t>0%</w:t>
            </w:r>
          </w:p>
        </w:tc>
        <w:tc>
          <w:tcPr>
            <w:tcW w:w="2538" w:type="dxa"/>
            <w:tcBorders>
              <w:left w:val="thinThickThinSmallGap" w:sz="24" w:space="0" w:color="auto"/>
            </w:tcBorders>
            <w:shd w:val="clear" w:color="auto" w:fill="FFFFFF" w:themeFill="background1"/>
            <w:vAlign w:val="center"/>
          </w:tcPr>
          <w:p w:rsidR="002D08F3" w:rsidRPr="004C7EDA" w:rsidRDefault="004C7EDA" w:rsidP="007B0A6A">
            <w:pPr>
              <w:spacing w:line="240" w:lineRule="exact"/>
              <w:contextualSpacing/>
              <w:rPr>
                <w:color w:val="auto"/>
                <w:sz w:val="18"/>
                <w:szCs w:val="18"/>
              </w:rPr>
            </w:pPr>
            <w:r>
              <w:rPr>
                <w:color w:val="auto"/>
                <w:sz w:val="18"/>
                <w:szCs w:val="18"/>
              </w:rPr>
              <w:t>Lumbar Strain</w:t>
            </w:r>
          </w:p>
        </w:tc>
        <w:tc>
          <w:tcPr>
            <w:tcW w:w="1062" w:type="dxa"/>
            <w:tcBorders>
              <w:right w:val="single" w:sz="4" w:space="0" w:color="auto"/>
            </w:tcBorders>
            <w:shd w:val="clear" w:color="auto" w:fill="FFFFFF" w:themeFill="background1"/>
            <w:vAlign w:val="center"/>
          </w:tcPr>
          <w:p w:rsidR="002D08F3" w:rsidRPr="004C7EDA" w:rsidRDefault="004C7EDA" w:rsidP="007B0A6A">
            <w:pPr>
              <w:spacing w:line="240" w:lineRule="exact"/>
              <w:contextualSpacing/>
              <w:jc w:val="center"/>
              <w:rPr>
                <w:color w:val="auto"/>
                <w:sz w:val="18"/>
                <w:szCs w:val="18"/>
              </w:rPr>
            </w:pPr>
            <w:r>
              <w:rPr>
                <w:color w:val="auto"/>
                <w:sz w:val="18"/>
                <w:szCs w:val="18"/>
              </w:rPr>
              <w:t>5243</w:t>
            </w:r>
          </w:p>
        </w:tc>
        <w:tc>
          <w:tcPr>
            <w:tcW w:w="828" w:type="dxa"/>
            <w:tcBorders>
              <w:left w:val="single" w:sz="4" w:space="0" w:color="auto"/>
            </w:tcBorders>
            <w:shd w:val="clear" w:color="auto" w:fill="FFFFFF" w:themeFill="background1"/>
            <w:vAlign w:val="center"/>
          </w:tcPr>
          <w:p w:rsidR="002D08F3" w:rsidRPr="004C7EDA" w:rsidRDefault="002631C1" w:rsidP="007B0A6A">
            <w:pPr>
              <w:spacing w:line="240" w:lineRule="exact"/>
              <w:contextualSpacing/>
              <w:jc w:val="center"/>
              <w:rPr>
                <w:color w:val="auto"/>
                <w:sz w:val="18"/>
                <w:szCs w:val="18"/>
              </w:rPr>
            </w:pPr>
            <w:r>
              <w:rPr>
                <w:color w:val="auto"/>
                <w:sz w:val="18"/>
                <w:szCs w:val="18"/>
              </w:rPr>
              <w:t>10%</w:t>
            </w:r>
            <w:r w:rsidR="001C45E6">
              <w:rPr>
                <w:color w:val="auto"/>
                <w:sz w:val="18"/>
                <w:szCs w:val="18"/>
              </w:rPr>
              <w:t>*</w:t>
            </w:r>
          </w:p>
        </w:tc>
        <w:tc>
          <w:tcPr>
            <w:tcW w:w="990" w:type="dxa"/>
            <w:shd w:val="clear" w:color="auto" w:fill="FFFFFF" w:themeFill="background1"/>
            <w:vAlign w:val="center"/>
          </w:tcPr>
          <w:p w:rsidR="002D08F3" w:rsidRPr="004C7EDA" w:rsidRDefault="00721D40" w:rsidP="007B0A6A">
            <w:pPr>
              <w:spacing w:line="240" w:lineRule="exact"/>
              <w:contextualSpacing/>
              <w:jc w:val="center"/>
              <w:rPr>
                <w:color w:val="auto"/>
                <w:sz w:val="18"/>
                <w:szCs w:val="18"/>
              </w:rPr>
            </w:pPr>
            <w:r>
              <w:rPr>
                <w:color w:val="auto"/>
                <w:sz w:val="18"/>
                <w:szCs w:val="18"/>
              </w:rPr>
              <w:t>20030821</w:t>
            </w:r>
          </w:p>
        </w:tc>
      </w:tr>
      <w:tr w:rsidR="00721D40" w:rsidRPr="002A4119" w:rsidTr="00842A49">
        <w:trPr>
          <w:trHeight w:val="287"/>
          <w:jc w:val="center"/>
        </w:trPr>
        <w:tc>
          <w:tcPr>
            <w:tcW w:w="3366" w:type="dxa"/>
            <w:gridSpan w:val="3"/>
            <w:vMerge w:val="restart"/>
            <w:tcBorders>
              <w:top w:val="nil"/>
              <w:right w:val="thinThickThinSmallGap" w:sz="24" w:space="0" w:color="auto"/>
            </w:tcBorders>
            <w:shd w:val="clear" w:color="auto" w:fill="FFFFFF" w:themeFill="background1"/>
            <w:vAlign w:val="center"/>
          </w:tcPr>
          <w:p w:rsidR="00721D40" w:rsidRPr="004C7EDA" w:rsidRDefault="00721D40" w:rsidP="007B0A6A">
            <w:pPr>
              <w:spacing w:line="24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721D40" w:rsidRPr="004C7EDA" w:rsidRDefault="001C45E6" w:rsidP="007B0A6A">
            <w:pPr>
              <w:spacing w:line="240" w:lineRule="exact"/>
              <w:contextualSpacing/>
              <w:rPr>
                <w:color w:val="auto"/>
                <w:sz w:val="18"/>
                <w:szCs w:val="18"/>
              </w:rPr>
            </w:pPr>
            <w:proofErr w:type="spellStart"/>
            <w:r>
              <w:rPr>
                <w:color w:val="auto"/>
                <w:sz w:val="18"/>
                <w:szCs w:val="18"/>
              </w:rPr>
              <w:t>Radiculopathy</w:t>
            </w:r>
            <w:proofErr w:type="spellEnd"/>
            <w:r w:rsidR="007B0A6A">
              <w:rPr>
                <w:color w:val="auto"/>
                <w:sz w:val="18"/>
                <w:szCs w:val="18"/>
              </w:rPr>
              <w:t>,</w:t>
            </w:r>
            <w:r>
              <w:rPr>
                <w:color w:val="auto"/>
                <w:sz w:val="18"/>
                <w:szCs w:val="18"/>
              </w:rPr>
              <w:t xml:space="preserve"> Right</w:t>
            </w:r>
            <w:r w:rsidR="00721D40">
              <w:rPr>
                <w:color w:val="auto"/>
                <w:sz w:val="18"/>
                <w:szCs w:val="18"/>
              </w:rPr>
              <w:t xml:space="preserve"> L</w:t>
            </w:r>
            <w:r w:rsidR="007B0A6A">
              <w:rPr>
                <w:color w:val="auto"/>
                <w:sz w:val="18"/>
                <w:szCs w:val="18"/>
              </w:rPr>
              <w:t>eg</w:t>
            </w:r>
          </w:p>
        </w:tc>
        <w:tc>
          <w:tcPr>
            <w:tcW w:w="1062" w:type="dxa"/>
            <w:tcBorders>
              <w:left w:val="single" w:sz="4" w:space="0" w:color="auto"/>
              <w:right w:val="single" w:sz="4" w:space="0" w:color="auto"/>
            </w:tcBorders>
            <w:shd w:val="clear" w:color="auto" w:fill="FFFFFF" w:themeFill="background1"/>
            <w:vAlign w:val="center"/>
          </w:tcPr>
          <w:p w:rsidR="00721D40" w:rsidRPr="004C7EDA" w:rsidRDefault="001C45E6" w:rsidP="007B0A6A">
            <w:pPr>
              <w:spacing w:line="240" w:lineRule="exact"/>
              <w:contextualSpacing/>
              <w:jc w:val="center"/>
              <w:rPr>
                <w:color w:val="auto"/>
                <w:sz w:val="18"/>
                <w:szCs w:val="18"/>
              </w:rPr>
            </w:pPr>
            <w:r>
              <w:rPr>
                <w:color w:val="auto"/>
                <w:sz w:val="18"/>
                <w:szCs w:val="18"/>
              </w:rPr>
              <w:t>8599-</w:t>
            </w:r>
            <w:r w:rsidR="00721D40">
              <w:rPr>
                <w:color w:val="auto"/>
                <w:sz w:val="18"/>
                <w:szCs w:val="18"/>
              </w:rPr>
              <w:t>8529</w:t>
            </w:r>
          </w:p>
        </w:tc>
        <w:tc>
          <w:tcPr>
            <w:tcW w:w="828" w:type="dxa"/>
            <w:tcBorders>
              <w:left w:val="single" w:sz="4" w:space="0" w:color="auto"/>
            </w:tcBorders>
            <w:shd w:val="clear" w:color="auto" w:fill="FFFFFF" w:themeFill="background1"/>
            <w:vAlign w:val="center"/>
          </w:tcPr>
          <w:p w:rsidR="00721D40" w:rsidRPr="004C7EDA" w:rsidRDefault="00721D40" w:rsidP="007B0A6A">
            <w:pPr>
              <w:spacing w:line="240" w:lineRule="exact"/>
              <w:contextualSpacing/>
              <w:jc w:val="center"/>
              <w:rPr>
                <w:color w:val="auto"/>
                <w:sz w:val="18"/>
                <w:szCs w:val="18"/>
              </w:rPr>
            </w:pPr>
            <w:r>
              <w:rPr>
                <w:color w:val="auto"/>
                <w:sz w:val="18"/>
                <w:szCs w:val="18"/>
              </w:rPr>
              <w:t>10%</w:t>
            </w:r>
            <w:r w:rsidR="001C45E6">
              <w:rPr>
                <w:color w:val="auto"/>
                <w:sz w:val="18"/>
                <w:szCs w:val="18"/>
              </w:rPr>
              <w:t>**</w:t>
            </w:r>
          </w:p>
        </w:tc>
        <w:tc>
          <w:tcPr>
            <w:tcW w:w="990" w:type="dxa"/>
            <w:shd w:val="clear" w:color="auto" w:fill="FFFFFF" w:themeFill="background1"/>
            <w:vAlign w:val="center"/>
          </w:tcPr>
          <w:p w:rsidR="00721D40" w:rsidRPr="004C7EDA" w:rsidRDefault="00721D40" w:rsidP="007B0A6A">
            <w:pPr>
              <w:spacing w:line="240" w:lineRule="exact"/>
              <w:contextualSpacing/>
              <w:jc w:val="center"/>
              <w:rPr>
                <w:color w:val="auto"/>
                <w:sz w:val="18"/>
                <w:szCs w:val="18"/>
              </w:rPr>
            </w:pPr>
            <w:r>
              <w:rPr>
                <w:color w:val="auto"/>
                <w:sz w:val="18"/>
                <w:szCs w:val="18"/>
              </w:rPr>
              <w:t>200</w:t>
            </w:r>
            <w:r w:rsidR="001C45E6">
              <w:rPr>
                <w:color w:val="auto"/>
                <w:sz w:val="18"/>
                <w:szCs w:val="18"/>
              </w:rPr>
              <w:t>30821</w:t>
            </w:r>
          </w:p>
        </w:tc>
      </w:tr>
      <w:tr w:rsidR="00721D40" w:rsidRPr="002A4119" w:rsidTr="00842A49">
        <w:trPr>
          <w:trHeight w:val="287"/>
          <w:jc w:val="center"/>
        </w:trPr>
        <w:tc>
          <w:tcPr>
            <w:tcW w:w="3366" w:type="dxa"/>
            <w:gridSpan w:val="3"/>
            <w:vMerge/>
            <w:tcBorders>
              <w:right w:val="thinThickThinSmallGap" w:sz="24" w:space="0" w:color="auto"/>
            </w:tcBorders>
            <w:shd w:val="clear" w:color="auto" w:fill="FFFFFF" w:themeFill="background1"/>
            <w:vAlign w:val="center"/>
          </w:tcPr>
          <w:p w:rsidR="00721D40" w:rsidRPr="004C7EDA" w:rsidRDefault="00721D40" w:rsidP="007B0A6A">
            <w:pPr>
              <w:spacing w:line="24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721D40" w:rsidRPr="004C7EDA" w:rsidRDefault="00721D40" w:rsidP="007B0A6A">
            <w:pPr>
              <w:spacing w:line="24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2</w:t>
            </w:r>
          </w:p>
        </w:tc>
        <w:tc>
          <w:tcPr>
            <w:tcW w:w="990" w:type="dxa"/>
            <w:shd w:val="clear" w:color="auto" w:fill="FFFFFF" w:themeFill="background1"/>
            <w:vAlign w:val="center"/>
          </w:tcPr>
          <w:p w:rsidR="00721D40" w:rsidRPr="004C7EDA" w:rsidRDefault="00721D40" w:rsidP="007B0A6A">
            <w:pPr>
              <w:spacing w:line="240" w:lineRule="exact"/>
              <w:contextualSpacing/>
              <w:jc w:val="center"/>
              <w:rPr>
                <w:color w:val="auto"/>
                <w:sz w:val="18"/>
                <w:szCs w:val="18"/>
              </w:rPr>
            </w:pPr>
            <w:r>
              <w:rPr>
                <w:color w:val="auto"/>
                <w:sz w:val="18"/>
                <w:szCs w:val="18"/>
              </w:rPr>
              <w:t>20030821</w:t>
            </w:r>
          </w:p>
        </w:tc>
      </w:tr>
      <w:tr w:rsidR="007A65A9" w:rsidRPr="002A4119" w:rsidTr="00842A49">
        <w:trPr>
          <w:trHeight w:val="242"/>
          <w:jc w:val="center"/>
        </w:trPr>
        <w:tc>
          <w:tcPr>
            <w:tcW w:w="3366" w:type="dxa"/>
            <w:gridSpan w:val="3"/>
            <w:tcBorders>
              <w:right w:val="thinThickThinSmallGap" w:sz="24" w:space="0" w:color="auto"/>
            </w:tcBorders>
            <w:shd w:val="clear" w:color="auto" w:fill="D9D9D9" w:themeFill="background1" w:themeFillShade="D9"/>
            <w:vAlign w:val="center"/>
          </w:tcPr>
          <w:p w:rsidR="007A65A9" w:rsidRPr="00B06930" w:rsidRDefault="007A65A9" w:rsidP="007B0A6A">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664296">
              <w:rPr>
                <w:b/>
                <w:color w:val="auto"/>
                <w:sz w:val="20"/>
                <w:szCs w:val="20"/>
              </w:rPr>
              <w:t>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137A7A">
            <w:pPr>
              <w:spacing w:line="240" w:lineRule="exact"/>
              <w:contextualSpacing/>
              <w:jc w:val="center"/>
              <w:rPr>
                <w:b/>
                <w:color w:val="auto"/>
                <w:sz w:val="20"/>
                <w:szCs w:val="20"/>
              </w:rPr>
            </w:pPr>
            <w:r w:rsidRPr="00B06930">
              <w:rPr>
                <w:b/>
                <w:color w:val="auto"/>
                <w:sz w:val="20"/>
                <w:szCs w:val="20"/>
              </w:rPr>
              <w:t xml:space="preserve">Combined:  </w:t>
            </w:r>
            <w:r w:rsidR="002631C1">
              <w:rPr>
                <w:b/>
                <w:color w:val="auto"/>
                <w:sz w:val="20"/>
                <w:szCs w:val="20"/>
              </w:rPr>
              <w:t>1</w:t>
            </w:r>
            <w:r w:rsidR="006F0F9C">
              <w:rPr>
                <w:b/>
                <w:color w:val="auto"/>
                <w:sz w:val="20"/>
                <w:szCs w:val="20"/>
              </w:rPr>
              <w:t>0</w:t>
            </w:r>
            <w:r w:rsidRPr="00B06930">
              <w:rPr>
                <w:b/>
                <w:color w:val="auto"/>
                <w:sz w:val="20"/>
                <w:szCs w:val="20"/>
              </w:rPr>
              <w:t>%</w:t>
            </w:r>
            <w:r w:rsidR="00137A7A">
              <w:rPr>
                <w:b/>
                <w:color w:val="auto"/>
                <w:sz w:val="20"/>
                <w:szCs w:val="20"/>
              </w:rPr>
              <w:t xml:space="preserve"> </w:t>
            </w:r>
            <w:proofErr w:type="gramStart"/>
            <w:r w:rsidR="00137A7A">
              <w:rPr>
                <w:b/>
                <w:color w:val="auto"/>
                <w:sz w:val="20"/>
                <w:szCs w:val="20"/>
              </w:rPr>
              <w:t>initially  (</w:t>
            </w:r>
            <w:proofErr w:type="gramEnd"/>
            <w:r w:rsidR="00137A7A">
              <w:rPr>
                <w:b/>
                <w:color w:val="auto"/>
                <w:sz w:val="20"/>
                <w:szCs w:val="20"/>
              </w:rPr>
              <w:t xml:space="preserve">later increased to </w:t>
            </w:r>
            <w:r w:rsidR="00AE6E0C">
              <w:rPr>
                <w:b/>
                <w:color w:val="auto"/>
                <w:sz w:val="20"/>
                <w:szCs w:val="20"/>
              </w:rPr>
              <w:t>30</w:t>
            </w:r>
            <w:r w:rsidR="002631C1">
              <w:rPr>
                <w:b/>
                <w:color w:val="auto"/>
                <w:sz w:val="20"/>
                <w:szCs w:val="20"/>
              </w:rPr>
              <w:t>%</w:t>
            </w:r>
            <w:r w:rsidR="00137A7A">
              <w:rPr>
                <w:b/>
                <w:color w:val="auto"/>
                <w:sz w:val="20"/>
                <w:szCs w:val="20"/>
              </w:rPr>
              <w:t>)</w:t>
            </w:r>
          </w:p>
        </w:tc>
      </w:tr>
    </w:tbl>
    <w:p w:rsidR="00721D40" w:rsidRDefault="001C45E6" w:rsidP="007B0A6A">
      <w:pPr>
        <w:tabs>
          <w:tab w:val="left" w:pos="288"/>
          <w:tab w:val="left" w:pos="4752"/>
        </w:tabs>
        <w:spacing w:line="240" w:lineRule="exact"/>
        <w:rPr>
          <w:rFonts w:asciiTheme="minorHAnsi" w:hAnsiTheme="minorHAnsi"/>
          <w:color w:val="auto"/>
          <w:sz w:val="18"/>
          <w:szCs w:val="18"/>
        </w:rPr>
      </w:pPr>
      <w:r>
        <w:rPr>
          <w:rFonts w:asciiTheme="minorHAnsi" w:hAnsiTheme="minorHAnsi"/>
          <w:color w:val="auto"/>
          <w:sz w:val="18"/>
          <w:szCs w:val="18"/>
        </w:rPr>
        <w:t xml:space="preserve"> </w:t>
      </w:r>
      <w:r w:rsidR="00137A7A">
        <w:rPr>
          <w:rFonts w:asciiTheme="minorHAnsi" w:hAnsiTheme="minorHAnsi"/>
          <w:color w:val="auto"/>
          <w:sz w:val="18"/>
          <w:szCs w:val="18"/>
        </w:rPr>
        <w:t xml:space="preserve">     </w:t>
      </w:r>
      <w:r>
        <w:rPr>
          <w:rFonts w:asciiTheme="minorHAnsi" w:hAnsiTheme="minorHAnsi"/>
          <w:color w:val="auto"/>
          <w:sz w:val="18"/>
          <w:szCs w:val="18"/>
        </w:rPr>
        <w:t>*</w:t>
      </w:r>
      <w:r w:rsidR="00137A7A">
        <w:rPr>
          <w:rFonts w:asciiTheme="minorHAnsi" w:hAnsiTheme="minorHAnsi"/>
          <w:color w:val="auto"/>
          <w:sz w:val="18"/>
          <w:szCs w:val="18"/>
        </w:rPr>
        <w:t>VA Rating for Lumbar Strain was i</w:t>
      </w:r>
      <w:r>
        <w:rPr>
          <w:rFonts w:asciiTheme="minorHAnsi" w:hAnsiTheme="minorHAnsi"/>
          <w:color w:val="auto"/>
          <w:sz w:val="18"/>
          <w:szCs w:val="18"/>
        </w:rPr>
        <w:t>ncreased to 20%</w:t>
      </w:r>
      <w:r w:rsidR="00137A7A">
        <w:rPr>
          <w:rFonts w:asciiTheme="minorHAnsi" w:hAnsiTheme="minorHAnsi"/>
          <w:color w:val="auto"/>
          <w:sz w:val="18"/>
          <w:szCs w:val="18"/>
        </w:rPr>
        <w:t>,</w:t>
      </w:r>
      <w:r>
        <w:rPr>
          <w:rFonts w:asciiTheme="minorHAnsi" w:hAnsiTheme="minorHAnsi"/>
          <w:color w:val="auto"/>
          <w:sz w:val="18"/>
          <w:szCs w:val="18"/>
        </w:rPr>
        <w:t xml:space="preserve"> after </w:t>
      </w:r>
      <w:r w:rsidR="00137A7A">
        <w:rPr>
          <w:rFonts w:asciiTheme="minorHAnsi" w:hAnsiTheme="minorHAnsi"/>
          <w:color w:val="auto"/>
          <w:sz w:val="18"/>
          <w:szCs w:val="18"/>
        </w:rPr>
        <w:t xml:space="preserve">the September 2003 </w:t>
      </w:r>
      <w:r>
        <w:rPr>
          <w:rFonts w:asciiTheme="minorHAnsi" w:hAnsiTheme="minorHAnsi"/>
          <w:color w:val="auto"/>
          <w:sz w:val="18"/>
          <w:szCs w:val="18"/>
        </w:rPr>
        <w:t xml:space="preserve">VASRD spine rule change   </w:t>
      </w:r>
    </w:p>
    <w:p w:rsidR="00137A7A" w:rsidRPr="00437D18" w:rsidRDefault="00137A7A" w:rsidP="007B0A6A">
      <w:pPr>
        <w:tabs>
          <w:tab w:val="left" w:pos="288"/>
          <w:tab w:val="left" w:pos="4752"/>
        </w:tabs>
        <w:spacing w:line="240" w:lineRule="exact"/>
        <w:rPr>
          <w:rFonts w:asciiTheme="minorHAnsi" w:hAnsiTheme="minorHAnsi"/>
          <w:color w:val="auto"/>
          <w:sz w:val="18"/>
          <w:szCs w:val="18"/>
        </w:rPr>
      </w:pPr>
      <w:r>
        <w:rPr>
          <w:rFonts w:asciiTheme="minorHAnsi" w:hAnsiTheme="minorHAnsi"/>
          <w:color w:val="auto"/>
          <w:sz w:val="18"/>
          <w:szCs w:val="18"/>
        </w:rPr>
        <w:t xml:space="preserve">      **VA Rating for </w:t>
      </w:r>
      <w:proofErr w:type="spellStart"/>
      <w:r>
        <w:rPr>
          <w:rFonts w:asciiTheme="minorHAnsi" w:hAnsiTheme="minorHAnsi"/>
          <w:color w:val="auto"/>
          <w:sz w:val="18"/>
          <w:szCs w:val="18"/>
        </w:rPr>
        <w:t>Radiculopathy</w:t>
      </w:r>
      <w:proofErr w:type="spellEnd"/>
      <w:r>
        <w:rPr>
          <w:rFonts w:asciiTheme="minorHAnsi" w:hAnsiTheme="minorHAnsi"/>
          <w:color w:val="auto"/>
          <w:sz w:val="18"/>
          <w:szCs w:val="18"/>
        </w:rPr>
        <w:t xml:space="preserve"> was added, after the September 2003 VASRD spine rule change</w:t>
      </w:r>
    </w:p>
    <w:p w:rsidR="007F6B83" w:rsidRPr="00391858" w:rsidRDefault="007F6B83" w:rsidP="007B0A6A">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7B0A6A">
      <w:pPr>
        <w:spacing w:line="240" w:lineRule="exact"/>
        <w:rPr>
          <w:rFonts w:asciiTheme="minorHAnsi" w:hAnsiTheme="minorHAnsi"/>
          <w:color w:val="auto"/>
          <w:szCs w:val="24"/>
          <w:u w:val="single"/>
        </w:rPr>
      </w:pPr>
    </w:p>
    <w:p w:rsidR="002C6E5B" w:rsidRDefault="002C6E5B" w:rsidP="007B0A6A">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310722">
        <w:rPr>
          <w:rFonts w:asciiTheme="minorHAnsi" w:hAnsiTheme="minorHAnsi"/>
          <w:color w:val="auto"/>
          <w:szCs w:val="24"/>
        </w:rPr>
        <w:t xml:space="preserve">  </w:t>
      </w:r>
      <w:r w:rsidR="00AC52BC" w:rsidRPr="00AC52BC">
        <w:rPr>
          <w:rFonts w:asciiTheme="minorHAnsi" w:hAnsiTheme="minorHAnsi"/>
          <w:color w:val="auto"/>
          <w:szCs w:val="24"/>
        </w:rPr>
        <w:t xml:space="preserve">The </w:t>
      </w:r>
      <w:r w:rsidR="0051628D">
        <w:rPr>
          <w:rFonts w:asciiTheme="minorHAnsi" w:hAnsiTheme="minorHAnsi"/>
          <w:color w:val="auto"/>
          <w:szCs w:val="24"/>
        </w:rPr>
        <w:t>Disability Evaluation System (</w:t>
      </w:r>
      <w:r w:rsidR="00AC52BC" w:rsidRPr="00AC52BC">
        <w:rPr>
          <w:rFonts w:asciiTheme="minorHAnsi" w:hAnsiTheme="minorHAnsi"/>
          <w:color w:val="auto"/>
          <w:szCs w:val="24"/>
        </w:rPr>
        <w:t>DES) is responsible for maintaining a fit and vital fighting force.</w:t>
      </w:r>
      <w:r w:rsidR="00AC52BC">
        <w:rPr>
          <w:rFonts w:asciiTheme="minorHAnsi" w:hAnsiTheme="minorHAnsi"/>
          <w:color w:val="auto"/>
          <w:szCs w:val="24"/>
        </w:rPr>
        <w:t xml:space="preserve"> </w:t>
      </w:r>
      <w:r w:rsidR="0051628D">
        <w:rPr>
          <w:rFonts w:asciiTheme="minorHAnsi" w:hAnsiTheme="minorHAnsi"/>
          <w:color w:val="auto"/>
          <w:szCs w:val="24"/>
        </w:rPr>
        <w:t xml:space="preserve"> While the </w:t>
      </w:r>
      <w:r w:rsidR="00AC52BC" w:rsidRPr="00AC52BC">
        <w:rPr>
          <w:rFonts w:asciiTheme="minorHAnsi" w:hAnsiTheme="minorHAnsi"/>
          <w:color w:val="auto"/>
          <w:szCs w:val="24"/>
        </w:rPr>
        <w:t xml:space="preserve">DES considers all of the </w:t>
      </w:r>
      <w:r w:rsidR="0051628D">
        <w:rPr>
          <w:rFonts w:asciiTheme="minorHAnsi" w:hAnsiTheme="minorHAnsi"/>
          <w:color w:val="auto"/>
          <w:szCs w:val="24"/>
        </w:rPr>
        <w:t>CI</w:t>
      </w:r>
      <w:r w:rsidR="00AC52BC" w:rsidRPr="00AC52BC">
        <w:rPr>
          <w:rFonts w:asciiTheme="minorHAnsi" w:hAnsiTheme="minorHAnsi"/>
          <w:color w:val="auto"/>
          <w:szCs w:val="24"/>
        </w:rPr>
        <w:t xml:space="preserve">'s medical conditions, compensation can only be offered for those medical conditions that cut short a service member’s career, and then only to the degree of severity present at the time of </w:t>
      </w:r>
      <w:r w:rsidR="0051628D">
        <w:rPr>
          <w:rFonts w:asciiTheme="minorHAnsi" w:hAnsiTheme="minorHAnsi"/>
          <w:color w:val="auto"/>
          <w:szCs w:val="24"/>
        </w:rPr>
        <w:t>separation</w:t>
      </w:r>
      <w:r w:rsidR="00AC52BC" w:rsidRPr="00AC52BC">
        <w:rPr>
          <w:rFonts w:asciiTheme="minorHAnsi" w:hAnsiTheme="minorHAnsi"/>
          <w:color w:val="auto"/>
          <w:szCs w:val="24"/>
        </w:rPr>
        <w:t xml:space="preserve">. </w:t>
      </w:r>
      <w:r w:rsidR="00AC52BC">
        <w:rPr>
          <w:rFonts w:asciiTheme="minorHAnsi" w:hAnsiTheme="minorHAnsi"/>
          <w:color w:val="auto"/>
          <w:szCs w:val="24"/>
        </w:rPr>
        <w:t xml:space="preserve"> </w:t>
      </w:r>
      <w:r w:rsidR="00AC52BC" w:rsidRPr="00AC52BC">
        <w:rPr>
          <w:rFonts w:asciiTheme="minorHAnsi" w:hAnsiTheme="minorHAnsi"/>
          <w:color w:val="auto"/>
          <w:szCs w:val="24"/>
        </w:rPr>
        <w:t>However</w:t>
      </w:r>
      <w:r w:rsidR="0051628D">
        <w:rPr>
          <w:rFonts w:asciiTheme="minorHAnsi" w:hAnsiTheme="minorHAnsi"/>
          <w:color w:val="auto"/>
          <w:szCs w:val="24"/>
        </w:rPr>
        <w:t>,</w:t>
      </w:r>
      <w:r w:rsidR="00AC52BC" w:rsidRPr="00AC52BC">
        <w:rPr>
          <w:rFonts w:asciiTheme="minorHAnsi" w:hAnsiTheme="minorHAnsi"/>
          <w:color w:val="auto"/>
          <w:szCs w:val="24"/>
        </w:rPr>
        <w:t xml:space="preserve"> the </w:t>
      </w:r>
      <w:r w:rsidR="001C0295">
        <w:rPr>
          <w:rFonts w:asciiTheme="minorHAnsi" w:hAnsiTheme="minorHAnsi"/>
          <w:color w:val="auto"/>
          <w:szCs w:val="24"/>
        </w:rPr>
        <w:t xml:space="preserve">Department of </w:t>
      </w:r>
      <w:r w:rsidR="00AC52BC" w:rsidRPr="00AC52BC">
        <w:rPr>
          <w:rFonts w:asciiTheme="minorHAnsi" w:hAnsiTheme="minorHAnsi"/>
          <w:color w:val="auto"/>
          <w:szCs w:val="24"/>
        </w:rPr>
        <w:t>Veteran</w:t>
      </w:r>
      <w:r w:rsidR="0051628D">
        <w:rPr>
          <w:rFonts w:asciiTheme="minorHAnsi" w:hAnsiTheme="minorHAnsi"/>
          <w:color w:val="auto"/>
          <w:szCs w:val="24"/>
        </w:rPr>
        <w:t>s’ A</w:t>
      </w:r>
      <w:r w:rsidR="001C0295">
        <w:rPr>
          <w:rFonts w:asciiTheme="minorHAnsi" w:hAnsiTheme="minorHAnsi"/>
          <w:color w:val="auto"/>
          <w:szCs w:val="24"/>
        </w:rPr>
        <w:t>ffairs</w:t>
      </w:r>
      <w:r w:rsidR="00AC52BC" w:rsidRPr="00AC52BC">
        <w:rPr>
          <w:rFonts w:asciiTheme="minorHAnsi" w:hAnsiTheme="minorHAnsi"/>
          <w:color w:val="auto"/>
          <w:szCs w:val="24"/>
        </w:rPr>
        <w:t xml:space="preserve"> is </w:t>
      </w:r>
      <w:r w:rsidR="001C0295">
        <w:rPr>
          <w:rFonts w:asciiTheme="minorHAnsi" w:hAnsiTheme="minorHAnsi"/>
          <w:color w:val="auto"/>
          <w:szCs w:val="24"/>
        </w:rPr>
        <w:t>empowered to compensate service-</w:t>
      </w:r>
      <w:r w:rsidR="00AC52BC" w:rsidRPr="00AC52BC">
        <w:rPr>
          <w:rFonts w:asciiTheme="minorHAnsi" w:hAnsiTheme="minorHAnsi"/>
          <w:color w:val="auto"/>
          <w:szCs w:val="24"/>
        </w:rPr>
        <w:t xml:space="preserve">connected conditions and to periodically re-evaluate said conditions for the purpose of adjusting the </w:t>
      </w:r>
      <w:r w:rsidR="001C0295">
        <w:rPr>
          <w:rFonts w:asciiTheme="minorHAnsi" w:hAnsiTheme="minorHAnsi"/>
          <w:color w:val="auto"/>
          <w:szCs w:val="24"/>
        </w:rPr>
        <w:t>V</w:t>
      </w:r>
      <w:r w:rsidR="00AC52BC" w:rsidRPr="00AC52BC">
        <w:rPr>
          <w:rFonts w:asciiTheme="minorHAnsi" w:hAnsiTheme="minorHAnsi"/>
          <w:color w:val="auto"/>
          <w:szCs w:val="24"/>
        </w:rPr>
        <w:t xml:space="preserve">eteran’s disability rating should </w:t>
      </w:r>
      <w:r w:rsidR="001C0295">
        <w:rPr>
          <w:rFonts w:asciiTheme="minorHAnsi" w:hAnsiTheme="minorHAnsi"/>
          <w:color w:val="auto"/>
          <w:szCs w:val="24"/>
        </w:rPr>
        <w:t xml:space="preserve">the </w:t>
      </w:r>
      <w:r w:rsidR="00AC52BC" w:rsidRPr="00AC52BC">
        <w:rPr>
          <w:rFonts w:asciiTheme="minorHAnsi" w:hAnsiTheme="minorHAnsi"/>
          <w:color w:val="auto"/>
          <w:szCs w:val="24"/>
        </w:rPr>
        <w:t>degree of impairment vary over time.</w:t>
      </w:r>
    </w:p>
    <w:p w:rsidR="00AC52BC" w:rsidRDefault="00AC52BC" w:rsidP="007B0A6A">
      <w:pPr>
        <w:spacing w:line="240" w:lineRule="exact"/>
        <w:jc w:val="both"/>
        <w:rPr>
          <w:rFonts w:asciiTheme="minorHAnsi" w:hAnsiTheme="minorHAnsi"/>
          <w:color w:val="auto"/>
          <w:szCs w:val="24"/>
        </w:rPr>
      </w:pPr>
    </w:p>
    <w:p w:rsidR="00CB12D8" w:rsidRPr="00664296" w:rsidRDefault="0051628D" w:rsidP="00651DBA">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Low b</w:t>
      </w:r>
      <w:r w:rsidR="00CB12D8" w:rsidRPr="00CB12D8">
        <w:rPr>
          <w:rFonts w:asciiTheme="minorHAnsi" w:hAnsiTheme="minorHAnsi"/>
          <w:color w:val="auto"/>
          <w:szCs w:val="24"/>
          <w:u w:val="single"/>
        </w:rPr>
        <w:t xml:space="preserve">ack </w:t>
      </w:r>
      <w:r>
        <w:rPr>
          <w:rFonts w:asciiTheme="minorHAnsi" w:hAnsiTheme="minorHAnsi"/>
          <w:color w:val="auto"/>
          <w:szCs w:val="24"/>
          <w:u w:val="single"/>
        </w:rPr>
        <w:t>pain (</w:t>
      </w:r>
      <w:r w:rsidR="00866544">
        <w:rPr>
          <w:rFonts w:asciiTheme="minorHAnsi" w:hAnsiTheme="minorHAnsi"/>
          <w:color w:val="auto"/>
          <w:szCs w:val="24"/>
          <w:u w:val="single"/>
        </w:rPr>
        <w:t>LBP)</w:t>
      </w:r>
      <w:r w:rsidR="00601358">
        <w:rPr>
          <w:rFonts w:asciiTheme="minorHAnsi" w:hAnsiTheme="minorHAnsi"/>
          <w:color w:val="auto"/>
          <w:szCs w:val="24"/>
          <w:u w:val="single"/>
        </w:rPr>
        <w:t xml:space="preserve"> and Degenerative disc disease (DDD) of the spine</w:t>
      </w:r>
      <w:r w:rsidR="00A14735">
        <w:rPr>
          <w:rFonts w:asciiTheme="minorHAnsi" w:hAnsiTheme="minorHAnsi"/>
          <w:color w:val="auto"/>
          <w:szCs w:val="24"/>
        </w:rPr>
        <w:t>.</w:t>
      </w:r>
      <w:proofErr w:type="gramEnd"/>
      <w:r w:rsidR="00A14735">
        <w:rPr>
          <w:rFonts w:asciiTheme="minorHAnsi" w:hAnsiTheme="minorHAnsi"/>
          <w:color w:val="auto"/>
          <w:szCs w:val="24"/>
        </w:rPr>
        <w:t xml:space="preserve">  </w:t>
      </w:r>
      <w:r w:rsidR="001B4970">
        <w:rPr>
          <w:rFonts w:asciiTheme="minorHAnsi" w:hAnsiTheme="minorHAnsi"/>
          <w:color w:val="auto"/>
          <w:szCs w:val="24"/>
        </w:rPr>
        <w:t>In October 2001, t</w:t>
      </w:r>
      <w:r w:rsidR="00DD2685">
        <w:rPr>
          <w:rFonts w:asciiTheme="minorHAnsi" w:hAnsiTheme="minorHAnsi" w:cstheme="minorHAnsi"/>
          <w:color w:val="auto"/>
          <w:szCs w:val="24"/>
        </w:rPr>
        <w:t xml:space="preserve">he CI injured </w:t>
      </w:r>
      <w:r w:rsidR="00DD2685" w:rsidRPr="00DD2685">
        <w:rPr>
          <w:rFonts w:asciiTheme="minorHAnsi" w:hAnsiTheme="minorHAnsi" w:cstheme="minorHAnsi"/>
          <w:color w:val="auto"/>
          <w:szCs w:val="24"/>
        </w:rPr>
        <w:t>his back</w:t>
      </w:r>
      <w:r w:rsidR="00DD2685">
        <w:rPr>
          <w:rFonts w:asciiTheme="minorHAnsi" w:hAnsiTheme="minorHAnsi" w:cstheme="minorHAnsi"/>
          <w:color w:val="auto"/>
          <w:szCs w:val="24"/>
        </w:rPr>
        <w:t xml:space="preserve"> during </w:t>
      </w:r>
      <w:r w:rsidR="00435AE2">
        <w:rPr>
          <w:rFonts w:asciiTheme="minorHAnsi" w:hAnsiTheme="minorHAnsi" w:cstheme="minorHAnsi"/>
          <w:color w:val="auto"/>
          <w:szCs w:val="24"/>
        </w:rPr>
        <w:t>training</w:t>
      </w:r>
      <w:r w:rsidR="001B4970">
        <w:rPr>
          <w:rFonts w:asciiTheme="minorHAnsi" w:hAnsiTheme="minorHAnsi" w:cstheme="minorHAnsi"/>
          <w:color w:val="auto"/>
          <w:szCs w:val="24"/>
        </w:rPr>
        <w:t xml:space="preserve">.  </w:t>
      </w:r>
      <w:r w:rsidR="00935865">
        <w:rPr>
          <w:rFonts w:asciiTheme="minorHAnsi" w:hAnsiTheme="minorHAnsi" w:cstheme="minorHAnsi"/>
          <w:color w:val="auto"/>
          <w:szCs w:val="24"/>
        </w:rPr>
        <w:t>He was able to continue training</w:t>
      </w:r>
      <w:r w:rsidR="001B4970">
        <w:rPr>
          <w:rFonts w:asciiTheme="minorHAnsi" w:hAnsiTheme="minorHAnsi" w:cstheme="minorHAnsi"/>
          <w:color w:val="auto"/>
          <w:szCs w:val="24"/>
        </w:rPr>
        <w:t>,</w:t>
      </w:r>
      <w:r w:rsidR="00935865">
        <w:rPr>
          <w:rFonts w:asciiTheme="minorHAnsi" w:hAnsiTheme="minorHAnsi" w:cstheme="minorHAnsi"/>
          <w:color w:val="auto"/>
          <w:szCs w:val="24"/>
        </w:rPr>
        <w:t xml:space="preserve"> but sought medical care the </w:t>
      </w:r>
      <w:r w:rsidR="001B4970">
        <w:rPr>
          <w:rFonts w:asciiTheme="minorHAnsi" w:hAnsiTheme="minorHAnsi" w:cstheme="minorHAnsi"/>
          <w:color w:val="auto"/>
          <w:szCs w:val="24"/>
        </w:rPr>
        <w:t>next</w:t>
      </w:r>
      <w:r w:rsidR="00935865">
        <w:rPr>
          <w:rFonts w:asciiTheme="minorHAnsi" w:hAnsiTheme="minorHAnsi" w:cstheme="minorHAnsi"/>
          <w:color w:val="auto"/>
          <w:szCs w:val="24"/>
        </w:rPr>
        <w:t xml:space="preserve"> day.</w:t>
      </w:r>
      <w:r w:rsidR="00002B1E">
        <w:rPr>
          <w:rFonts w:asciiTheme="minorHAnsi" w:hAnsiTheme="minorHAnsi" w:cstheme="minorHAnsi"/>
          <w:color w:val="auto"/>
          <w:szCs w:val="24"/>
        </w:rPr>
        <w:t xml:space="preserve">  </w:t>
      </w:r>
      <w:r w:rsidR="00DD2685">
        <w:rPr>
          <w:rFonts w:asciiTheme="minorHAnsi" w:hAnsiTheme="minorHAnsi" w:cstheme="minorHAnsi"/>
          <w:color w:val="auto"/>
          <w:szCs w:val="24"/>
        </w:rPr>
        <w:t xml:space="preserve">X-rays </w:t>
      </w:r>
      <w:r w:rsidR="00D244A6">
        <w:rPr>
          <w:rFonts w:asciiTheme="minorHAnsi" w:hAnsiTheme="minorHAnsi" w:cstheme="minorHAnsi"/>
          <w:color w:val="auto"/>
          <w:szCs w:val="24"/>
        </w:rPr>
        <w:t xml:space="preserve">were normal and the CI was treated conservatively.  </w:t>
      </w:r>
      <w:r w:rsidR="001B4970">
        <w:rPr>
          <w:rFonts w:asciiTheme="minorHAnsi" w:hAnsiTheme="minorHAnsi" w:cstheme="minorHAnsi"/>
          <w:color w:val="auto"/>
          <w:szCs w:val="24"/>
        </w:rPr>
        <w:t xml:space="preserve">In May 2002, </w:t>
      </w:r>
      <w:r w:rsidR="001C0295">
        <w:rPr>
          <w:rFonts w:asciiTheme="minorHAnsi" w:hAnsiTheme="minorHAnsi" w:cstheme="minorHAnsi"/>
          <w:color w:val="auto"/>
          <w:szCs w:val="24"/>
        </w:rPr>
        <w:t>m</w:t>
      </w:r>
      <w:r w:rsidR="00D244A6">
        <w:rPr>
          <w:rFonts w:asciiTheme="minorHAnsi" w:hAnsiTheme="minorHAnsi" w:cstheme="minorHAnsi"/>
          <w:color w:val="auto"/>
          <w:szCs w:val="24"/>
        </w:rPr>
        <w:t xml:space="preserve">agnetic </w:t>
      </w:r>
      <w:r w:rsidR="001C0295">
        <w:rPr>
          <w:rFonts w:asciiTheme="minorHAnsi" w:hAnsiTheme="minorHAnsi" w:cstheme="minorHAnsi"/>
          <w:color w:val="auto"/>
          <w:szCs w:val="24"/>
        </w:rPr>
        <w:t>r</w:t>
      </w:r>
      <w:r w:rsidR="00D244A6">
        <w:rPr>
          <w:rFonts w:asciiTheme="minorHAnsi" w:hAnsiTheme="minorHAnsi" w:cstheme="minorHAnsi"/>
          <w:color w:val="auto"/>
          <w:szCs w:val="24"/>
        </w:rPr>
        <w:t xml:space="preserve">esonance </w:t>
      </w:r>
      <w:r w:rsidR="001C0295">
        <w:rPr>
          <w:rFonts w:asciiTheme="minorHAnsi" w:hAnsiTheme="minorHAnsi" w:cstheme="minorHAnsi"/>
          <w:color w:val="auto"/>
          <w:szCs w:val="24"/>
        </w:rPr>
        <w:t>i</w:t>
      </w:r>
      <w:r w:rsidR="00D244A6">
        <w:rPr>
          <w:rFonts w:asciiTheme="minorHAnsi" w:hAnsiTheme="minorHAnsi" w:cstheme="minorHAnsi"/>
          <w:color w:val="auto"/>
          <w:szCs w:val="24"/>
        </w:rPr>
        <w:t>maging</w:t>
      </w:r>
      <w:r w:rsidR="001B4970">
        <w:rPr>
          <w:rFonts w:asciiTheme="minorHAnsi" w:hAnsiTheme="minorHAnsi" w:cstheme="minorHAnsi"/>
          <w:color w:val="auto"/>
          <w:szCs w:val="24"/>
        </w:rPr>
        <w:t xml:space="preserve"> (MRI) </w:t>
      </w:r>
      <w:r w:rsidR="00240B11">
        <w:rPr>
          <w:rFonts w:asciiTheme="minorHAnsi" w:hAnsiTheme="minorHAnsi" w:cstheme="minorHAnsi"/>
          <w:color w:val="auto"/>
          <w:szCs w:val="24"/>
        </w:rPr>
        <w:t>showed a minimal</w:t>
      </w:r>
      <w:r w:rsidR="007D7B5C">
        <w:rPr>
          <w:rFonts w:asciiTheme="minorHAnsi" w:hAnsiTheme="minorHAnsi" w:cstheme="minorHAnsi"/>
          <w:color w:val="auto"/>
          <w:szCs w:val="24"/>
        </w:rPr>
        <w:t xml:space="preserve"> disc bulge at L5-S1</w:t>
      </w:r>
      <w:r w:rsidR="00240B11">
        <w:rPr>
          <w:rFonts w:asciiTheme="minorHAnsi" w:hAnsiTheme="minorHAnsi" w:cstheme="minorHAnsi"/>
          <w:color w:val="auto"/>
          <w:szCs w:val="24"/>
        </w:rPr>
        <w:t xml:space="preserve"> without evidence of neural </w:t>
      </w:r>
      <w:proofErr w:type="spellStart"/>
      <w:r w:rsidR="00240B11">
        <w:rPr>
          <w:rFonts w:asciiTheme="minorHAnsi" w:hAnsiTheme="minorHAnsi" w:cstheme="minorHAnsi"/>
          <w:color w:val="auto"/>
          <w:szCs w:val="24"/>
        </w:rPr>
        <w:t>foraminal</w:t>
      </w:r>
      <w:proofErr w:type="spellEnd"/>
      <w:r w:rsidR="00240B11">
        <w:rPr>
          <w:rFonts w:asciiTheme="minorHAnsi" w:hAnsiTheme="minorHAnsi" w:cstheme="minorHAnsi"/>
          <w:color w:val="auto"/>
          <w:szCs w:val="24"/>
        </w:rPr>
        <w:t xml:space="preserve"> narrowing</w:t>
      </w:r>
      <w:r w:rsidR="007D7B5C">
        <w:rPr>
          <w:rFonts w:asciiTheme="minorHAnsi" w:hAnsiTheme="minorHAnsi" w:cstheme="minorHAnsi"/>
          <w:color w:val="auto"/>
          <w:szCs w:val="24"/>
        </w:rPr>
        <w:t xml:space="preserve">.  </w:t>
      </w:r>
      <w:r w:rsidR="00DD2685">
        <w:rPr>
          <w:rFonts w:asciiTheme="minorHAnsi" w:hAnsiTheme="minorHAnsi" w:cstheme="minorHAnsi"/>
          <w:color w:val="auto"/>
          <w:szCs w:val="24"/>
        </w:rPr>
        <w:t xml:space="preserve">Despite </w:t>
      </w:r>
      <w:r w:rsidR="001B4970">
        <w:rPr>
          <w:rFonts w:asciiTheme="minorHAnsi" w:hAnsiTheme="minorHAnsi" w:cstheme="minorHAnsi"/>
          <w:color w:val="auto"/>
          <w:szCs w:val="24"/>
        </w:rPr>
        <w:t xml:space="preserve">medications and </w:t>
      </w:r>
      <w:r w:rsidR="00DD2685">
        <w:rPr>
          <w:rFonts w:asciiTheme="minorHAnsi" w:hAnsiTheme="minorHAnsi" w:cstheme="minorHAnsi"/>
          <w:color w:val="auto"/>
          <w:szCs w:val="24"/>
        </w:rPr>
        <w:t>physical therapy</w:t>
      </w:r>
      <w:r w:rsidR="001B4970">
        <w:rPr>
          <w:rFonts w:asciiTheme="minorHAnsi" w:hAnsiTheme="minorHAnsi" w:cstheme="minorHAnsi"/>
          <w:color w:val="auto"/>
          <w:szCs w:val="24"/>
        </w:rPr>
        <w:t xml:space="preserve"> (PT)</w:t>
      </w:r>
      <w:r w:rsidR="00DD2685">
        <w:rPr>
          <w:rFonts w:asciiTheme="minorHAnsi" w:hAnsiTheme="minorHAnsi" w:cstheme="minorHAnsi"/>
          <w:color w:val="auto"/>
          <w:szCs w:val="24"/>
        </w:rPr>
        <w:t xml:space="preserve">, the </w:t>
      </w:r>
      <w:r w:rsidR="001B4970">
        <w:rPr>
          <w:rFonts w:asciiTheme="minorHAnsi" w:hAnsiTheme="minorHAnsi" w:cstheme="minorHAnsi"/>
          <w:color w:val="auto"/>
          <w:szCs w:val="24"/>
        </w:rPr>
        <w:t>LBP</w:t>
      </w:r>
      <w:r w:rsidR="00935865">
        <w:rPr>
          <w:rFonts w:asciiTheme="minorHAnsi" w:hAnsiTheme="minorHAnsi" w:cstheme="minorHAnsi"/>
          <w:color w:val="auto"/>
          <w:szCs w:val="24"/>
        </w:rPr>
        <w:t xml:space="preserve"> persisted</w:t>
      </w:r>
      <w:r w:rsidR="001B4970">
        <w:rPr>
          <w:rFonts w:asciiTheme="minorHAnsi" w:hAnsiTheme="minorHAnsi" w:cstheme="minorHAnsi"/>
          <w:color w:val="auto"/>
          <w:szCs w:val="24"/>
        </w:rPr>
        <w:t xml:space="preserve">.  He was issued a permanent profile and an MEB was initiated.  </w:t>
      </w:r>
      <w:r w:rsidR="007D7B5C">
        <w:rPr>
          <w:rFonts w:asciiTheme="minorHAnsi" w:hAnsiTheme="minorHAnsi" w:cstheme="minorHAnsi"/>
          <w:color w:val="auto"/>
          <w:szCs w:val="24"/>
        </w:rPr>
        <w:t xml:space="preserve">At his </w:t>
      </w:r>
      <w:r w:rsidR="001B4970">
        <w:rPr>
          <w:rFonts w:asciiTheme="minorHAnsi" w:hAnsiTheme="minorHAnsi" w:cstheme="minorHAnsi"/>
          <w:color w:val="auto"/>
          <w:szCs w:val="24"/>
        </w:rPr>
        <w:t xml:space="preserve">December 2002 </w:t>
      </w:r>
      <w:r w:rsidR="007D7B5C">
        <w:rPr>
          <w:rFonts w:asciiTheme="minorHAnsi" w:hAnsiTheme="minorHAnsi" w:cstheme="minorHAnsi"/>
          <w:color w:val="auto"/>
          <w:szCs w:val="24"/>
        </w:rPr>
        <w:t>MEB exam,</w:t>
      </w:r>
      <w:r w:rsidR="002B1E07">
        <w:rPr>
          <w:rFonts w:asciiTheme="minorHAnsi" w:hAnsiTheme="minorHAnsi" w:cstheme="minorHAnsi"/>
          <w:color w:val="auto"/>
          <w:szCs w:val="24"/>
        </w:rPr>
        <w:t xml:space="preserve"> </w:t>
      </w:r>
      <w:r w:rsidR="001C0295">
        <w:rPr>
          <w:rFonts w:asciiTheme="minorHAnsi" w:hAnsiTheme="minorHAnsi" w:cstheme="minorHAnsi"/>
          <w:color w:val="auto"/>
          <w:szCs w:val="24"/>
        </w:rPr>
        <w:t>7</w:t>
      </w:r>
      <w:r w:rsidR="002B1E07">
        <w:rPr>
          <w:rFonts w:asciiTheme="minorHAnsi" w:hAnsiTheme="minorHAnsi" w:cstheme="minorHAnsi"/>
          <w:color w:val="auto"/>
          <w:szCs w:val="24"/>
        </w:rPr>
        <w:t> </w:t>
      </w:r>
      <w:r w:rsidR="007D7B5C">
        <w:rPr>
          <w:rFonts w:asciiTheme="minorHAnsi" w:hAnsiTheme="minorHAnsi" w:cstheme="minorHAnsi"/>
          <w:color w:val="auto"/>
          <w:szCs w:val="24"/>
        </w:rPr>
        <w:t>mo</w:t>
      </w:r>
      <w:r w:rsidR="00A1504E">
        <w:rPr>
          <w:rFonts w:asciiTheme="minorHAnsi" w:hAnsiTheme="minorHAnsi" w:cstheme="minorHAnsi"/>
          <w:color w:val="auto"/>
          <w:szCs w:val="24"/>
        </w:rPr>
        <w:t>nth</w:t>
      </w:r>
      <w:r w:rsidR="007D7B5C">
        <w:rPr>
          <w:rFonts w:asciiTheme="minorHAnsi" w:hAnsiTheme="minorHAnsi" w:cstheme="minorHAnsi"/>
          <w:color w:val="auto"/>
          <w:szCs w:val="24"/>
        </w:rPr>
        <w:t xml:space="preserve">s prior to </w:t>
      </w:r>
      <w:r w:rsidR="00435AE2">
        <w:rPr>
          <w:rFonts w:asciiTheme="minorHAnsi" w:hAnsiTheme="minorHAnsi" w:cstheme="minorHAnsi"/>
          <w:color w:val="auto"/>
          <w:szCs w:val="24"/>
        </w:rPr>
        <w:t>discharge</w:t>
      </w:r>
      <w:r w:rsidR="007D7B5C">
        <w:rPr>
          <w:rFonts w:asciiTheme="minorHAnsi" w:hAnsiTheme="minorHAnsi" w:cstheme="minorHAnsi"/>
          <w:color w:val="auto"/>
          <w:szCs w:val="24"/>
        </w:rPr>
        <w:t xml:space="preserve">, the CI </w:t>
      </w:r>
      <w:r w:rsidR="001B4970">
        <w:rPr>
          <w:rFonts w:asciiTheme="minorHAnsi" w:hAnsiTheme="minorHAnsi" w:cstheme="minorHAnsi"/>
          <w:color w:val="auto"/>
          <w:szCs w:val="24"/>
        </w:rPr>
        <w:t xml:space="preserve">reported </w:t>
      </w:r>
      <w:r w:rsidR="007D7B5C">
        <w:rPr>
          <w:rFonts w:asciiTheme="minorHAnsi" w:hAnsiTheme="minorHAnsi" w:cstheme="minorHAnsi"/>
          <w:color w:val="auto"/>
          <w:szCs w:val="24"/>
        </w:rPr>
        <w:t>LBP with intermittent right leg pain and numbness.  On examination</w:t>
      </w:r>
      <w:r w:rsidR="001B4970">
        <w:rPr>
          <w:rFonts w:asciiTheme="minorHAnsi" w:hAnsiTheme="minorHAnsi" w:cstheme="minorHAnsi"/>
          <w:color w:val="auto"/>
          <w:szCs w:val="24"/>
        </w:rPr>
        <w:t>,</w:t>
      </w:r>
      <w:r w:rsidR="00A1504E">
        <w:rPr>
          <w:rFonts w:asciiTheme="minorHAnsi" w:hAnsiTheme="minorHAnsi" w:cstheme="minorHAnsi"/>
          <w:color w:val="auto"/>
          <w:szCs w:val="24"/>
        </w:rPr>
        <w:t xml:space="preserve"> the CI had tenderness to </w:t>
      </w:r>
      <w:r w:rsidR="007D7B5C">
        <w:rPr>
          <w:rFonts w:asciiTheme="minorHAnsi" w:hAnsiTheme="minorHAnsi" w:cstheme="minorHAnsi"/>
          <w:color w:val="auto"/>
          <w:szCs w:val="24"/>
        </w:rPr>
        <w:t>palpation</w:t>
      </w:r>
      <w:r w:rsidR="00A1504E">
        <w:rPr>
          <w:rFonts w:asciiTheme="minorHAnsi" w:hAnsiTheme="minorHAnsi" w:cstheme="minorHAnsi"/>
          <w:color w:val="auto"/>
          <w:szCs w:val="24"/>
        </w:rPr>
        <w:t xml:space="preserve"> (TTP)</w:t>
      </w:r>
      <w:r w:rsidR="007D7B5C">
        <w:rPr>
          <w:rFonts w:asciiTheme="minorHAnsi" w:hAnsiTheme="minorHAnsi" w:cstheme="minorHAnsi"/>
          <w:color w:val="auto"/>
          <w:szCs w:val="24"/>
        </w:rPr>
        <w:t xml:space="preserve"> in the lower lumbar </w:t>
      </w:r>
      <w:r w:rsidR="00A1504E">
        <w:rPr>
          <w:rFonts w:asciiTheme="minorHAnsi" w:hAnsiTheme="minorHAnsi" w:cstheme="minorHAnsi"/>
          <w:color w:val="auto"/>
          <w:szCs w:val="24"/>
        </w:rPr>
        <w:t>region</w:t>
      </w:r>
      <w:r w:rsidR="007D7B5C">
        <w:rPr>
          <w:rFonts w:asciiTheme="minorHAnsi" w:hAnsiTheme="minorHAnsi" w:cstheme="minorHAnsi"/>
          <w:color w:val="auto"/>
          <w:szCs w:val="24"/>
        </w:rPr>
        <w:t xml:space="preserve">.  </w:t>
      </w:r>
      <w:r w:rsidR="00A1504E">
        <w:rPr>
          <w:rFonts w:asciiTheme="minorHAnsi" w:hAnsiTheme="minorHAnsi" w:cstheme="minorHAnsi"/>
          <w:color w:val="auto"/>
          <w:szCs w:val="24"/>
        </w:rPr>
        <w:t>Muscle</w:t>
      </w:r>
      <w:r w:rsidR="007D7B5C">
        <w:rPr>
          <w:rFonts w:asciiTheme="minorHAnsi" w:hAnsiTheme="minorHAnsi" w:cstheme="minorHAnsi"/>
          <w:color w:val="auto"/>
          <w:szCs w:val="24"/>
        </w:rPr>
        <w:t xml:space="preserve"> strength, sensation and </w:t>
      </w:r>
      <w:r w:rsidR="00435AE2">
        <w:rPr>
          <w:rFonts w:asciiTheme="minorHAnsi" w:hAnsiTheme="minorHAnsi" w:cstheme="minorHAnsi"/>
          <w:color w:val="auto"/>
          <w:szCs w:val="24"/>
        </w:rPr>
        <w:t>reflexes were normal</w:t>
      </w:r>
      <w:r w:rsidR="007D7B5C">
        <w:rPr>
          <w:rFonts w:asciiTheme="minorHAnsi" w:hAnsiTheme="minorHAnsi" w:cstheme="minorHAnsi"/>
          <w:color w:val="auto"/>
          <w:szCs w:val="24"/>
        </w:rPr>
        <w:t xml:space="preserve">.  Straight leg raise </w:t>
      </w:r>
      <w:r w:rsidR="000C062B">
        <w:rPr>
          <w:rFonts w:asciiTheme="minorHAnsi" w:hAnsiTheme="minorHAnsi" w:cstheme="minorHAnsi"/>
          <w:color w:val="auto"/>
          <w:szCs w:val="24"/>
        </w:rPr>
        <w:t xml:space="preserve">(SLR) </w:t>
      </w:r>
      <w:r w:rsidR="007D7B5C">
        <w:rPr>
          <w:rFonts w:asciiTheme="minorHAnsi" w:hAnsiTheme="minorHAnsi" w:cstheme="minorHAnsi"/>
          <w:color w:val="auto"/>
          <w:szCs w:val="24"/>
        </w:rPr>
        <w:t>was negative.  The CI’s gait was normal</w:t>
      </w:r>
      <w:r w:rsidR="00435AE2">
        <w:rPr>
          <w:rFonts w:asciiTheme="minorHAnsi" w:hAnsiTheme="minorHAnsi" w:cstheme="minorHAnsi"/>
          <w:color w:val="auto"/>
          <w:szCs w:val="24"/>
        </w:rPr>
        <w:t xml:space="preserve">.  He was able to </w:t>
      </w:r>
      <w:r w:rsidR="00591254">
        <w:rPr>
          <w:rFonts w:asciiTheme="minorHAnsi" w:hAnsiTheme="minorHAnsi" w:cstheme="minorHAnsi"/>
          <w:color w:val="auto"/>
          <w:szCs w:val="24"/>
        </w:rPr>
        <w:t xml:space="preserve">rise from a chair and from the supine position without </w:t>
      </w:r>
      <w:r w:rsidR="00591254">
        <w:rPr>
          <w:rFonts w:asciiTheme="minorHAnsi" w:hAnsiTheme="minorHAnsi" w:cstheme="minorHAnsi"/>
          <w:color w:val="auto"/>
          <w:szCs w:val="24"/>
        </w:rPr>
        <w:lastRenderedPageBreak/>
        <w:t xml:space="preserve">difficulty.  </w:t>
      </w:r>
      <w:r w:rsidR="000C062B">
        <w:rPr>
          <w:rFonts w:asciiTheme="minorHAnsi" w:hAnsiTheme="minorHAnsi" w:cstheme="minorHAnsi"/>
          <w:color w:val="auto"/>
          <w:szCs w:val="24"/>
        </w:rPr>
        <w:t>R</w:t>
      </w:r>
      <w:r w:rsidR="001C0295">
        <w:rPr>
          <w:rFonts w:asciiTheme="minorHAnsi" w:hAnsiTheme="minorHAnsi" w:cstheme="minorHAnsi"/>
          <w:color w:val="auto"/>
          <w:szCs w:val="24"/>
        </w:rPr>
        <w:t>ange-of-</w:t>
      </w:r>
      <w:r w:rsidR="00591254">
        <w:rPr>
          <w:rFonts w:asciiTheme="minorHAnsi" w:hAnsiTheme="minorHAnsi" w:cstheme="minorHAnsi"/>
          <w:color w:val="auto"/>
          <w:szCs w:val="24"/>
        </w:rPr>
        <w:t xml:space="preserve">motion (ROM) </w:t>
      </w:r>
      <w:r w:rsidR="00435AE2">
        <w:rPr>
          <w:rFonts w:asciiTheme="minorHAnsi" w:hAnsiTheme="minorHAnsi" w:cstheme="minorHAnsi"/>
          <w:color w:val="auto"/>
          <w:szCs w:val="24"/>
        </w:rPr>
        <w:t>is</w:t>
      </w:r>
      <w:r w:rsidR="00240B11">
        <w:rPr>
          <w:rFonts w:asciiTheme="minorHAnsi" w:hAnsiTheme="minorHAnsi" w:cstheme="minorHAnsi"/>
          <w:color w:val="auto"/>
          <w:szCs w:val="24"/>
        </w:rPr>
        <w:t xml:space="preserve"> </w:t>
      </w:r>
      <w:r w:rsidR="000C062B">
        <w:rPr>
          <w:rFonts w:asciiTheme="minorHAnsi" w:hAnsiTheme="minorHAnsi" w:cstheme="minorHAnsi"/>
          <w:color w:val="auto"/>
          <w:szCs w:val="24"/>
        </w:rPr>
        <w:t xml:space="preserve">summarized </w:t>
      </w:r>
      <w:r w:rsidR="00240B11">
        <w:rPr>
          <w:rFonts w:asciiTheme="minorHAnsi" w:hAnsiTheme="minorHAnsi" w:cstheme="minorHAnsi"/>
          <w:color w:val="auto"/>
          <w:szCs w:val="24"/>
        </w:rPr>
        <w:t>in the chart</w:t>
      </w:r>
      <w:r w:rsidR="000C062B">
        <w:rPr>
          <w:rFonts w:asciiTheme="minorHAnsi" w:hAnsiTheme="minorHAnsi" w:cstheme="minorHAnsi"/>
          <w:color w:val="auto"/>
          <w:szCs w:val="24"/>
        </w:rPr>
        <w:t xml:space="preserve"> below</w:t>
      </w:r>
      <w:r w:rsidR="0089559A">
        <w:rPr>
          <w:rFonts w:asciiTheme="minorHAnsi" w:hAnsiTheme="minorHAnsi" w:cstheme="minorHAnsi"/>
          <w:color w:val="auto"/>
          <w:szCs w:val="24"/>
        </w:rPr>
        <w:t xml:space="preserve">.  </w:t>
      </w:r>
      <w:r w:rsidR="00591254">
        <w:rPr>
          <w:rFonts w:asciiTheme="minorHAnsi" w:hAnsiTheme="minorHAnsi"/>
          <w:color w:val="auto"/>
          <w:szCs w:val="24"/>
        </w:rPr>
        <w:t xml:space="preserve">At his </w:t>
      </w:r>
      <w:r w:rsidR="0089559A">
        <w:rPr>
          <w:rFonts w:asciiTheme="minorHAnsi" w:hAnsiTheme="minorHAnsi"/>
          <w:color w:val="auto"/>
          <w:szCs w:val="24"/>
        </w:rPr>
        <w:t>August 2003 VA</w:t>
      </w:r>
      <w:r w:rsidR="00591254">
        <w:rPr>
          <w:rFonts w:asciiTheme="minorHAnsi" w:hAnsiTheme="minorHAnsi"/>
          <w:color w:val="auto"/>
          <w:szCs w:val="24"/>
        </w:rPr>
        <w:t xml:space="preserve"> Compensation and Pension (C&amp;P) exam, </w:t>
      </w:r>
      <w:r w:rsidR="001C0295">
        <w:rPr>
          <w:rFonts w:asciiTheme="minorHAnsi" w:hAnsiTheme="minorHAnsi"/>
          <w:color w:val="auto"/>
          <w:szCs w:val="24"/>
        </w:rPr>
        <w:t>2</w:t>
      </w:r>
      <w:r w:rsidR="00591254">
        <w:rPr>
          <w:rFonts w:asciiTheme="minorHAnsi" w:hAnsiTheme="minorHAnsi"/>
          <w:color w:val="auto"/>
          <w:szCs w:val="24"/>
        </w:rPr>
        <w:t xml:space="preserve"> months after </w:t>
      </w:r>
      <w:r w:rsidR="001C0295">
        <w:rPr>
          <w:rFonts w:asciiTheme="minorHAnsi" w:hAnsiTheme="minorHAnsi"/>
          <w:color w:val="auto"/>
          <w:szCs w:val="24"/>
        </w:rPr>
        <w:t>separation</w:t>
      </w:r>
      <w:r w:rsidR="00591254">
        <w:rPr>
          <w:rFonts w:asciiTheme="minorHAnsi" w:hAnsiTheme="minorHAnsi"/>
          <w:color w:val="auto"/>
          <w:szCs w:val="24"/>
        </w:rPr>
        <w:t xml:space="preserve">, the CI </w:t>
      </w:r>
      <w:r w:rsidR="0089559A">
        <w:rPr>
          <w:rFonts w:asciiTheme="minorHAnsi" w:hAnsiTheme="minorHAnsi"/>
          <w:color w:val="auto"/>
          <w:szCs w:val="24"/>
        </w:rPr>
        <w:t>reported</w:t>
      </w:r>
      <w:r w:rsidR="00591254">
        <w:rPr>
          <w:rFonts w:asciiTheme="minorHAnsi" w:hAnsiTheme="minorHAnsi"/>
          <w:color w:val="auto"/>
          <w:szCs w:val="24"/>
        </w:rPr>
        <w:t xml:space="preserve"> LBP</w:t>
      </w:r>
      <w:r w:rsidR="0089559A">
        <w:rPr>
          <w:rFonts w:asciiTheme="minorHAnsi" w:hAnsiTheme="minorHAnsi"/>
          <w:color w:val="auto"/>
          <w:szCs w:val="24"/>
        </w:rPr>
        <w:t>,</w:t>
      </w:r>
      <w:r w:rsidR="00591254">
        <w:rPr>
          <w:rFonts w:asciiTheme="minorHAnsi" w:hAnsiTheme="minorHAnsi"/>
          <w:color w:val="auto"/>
          <w:szCs w:val="24"/>
        </w:rPr>
        <w:t xml:space="preserve"> with pain radiating down right leg, </w:t>
      </w:r>
      <w:r w:rsidR="0089559A">
        <w:rPr>
          <w:rFonts w:asciiTheme="minorHAnsi" w:hAnsiTheme="minorHAnsi"/>
          <w:color w:val="auto"/>
          <w:szCs w:val="24"/>
        </w:rPr>
        <w:t xml:space="preserve">and </w:t>
      </w:r>
      <w:r w:rsidR="00591254">
        <w:rPr>
          <w:rFonts w:asciiTheme="minorHAnsi" w:hAnsiTheme="minorHAnsi"/>
          <w:color w:val="auto"/>
          <w:szCs w:val="24"/>
        </w:rPr>
        <w:t>numbness of his right foot</w:t>
      </w:r>
      <w:r w:rsidR="0089559A">
        <w:rPr>
          <w:rFonts w:asciiTheme="minorHAnsi" w:hAnsiTheme="minorHAnsi"/>
          <w:color w:val="auto"/>
          <w:szCs w:val="24"/>
        </w:rPr>
        <w:t xml:space="preserve">.  </w:t>
      </w:r>
      <w:r w:rsidR="00FA0800">
        <w:rPr>
          <w:rFonts w:asciiTheme="minorHAnsi" w:hAnsiTheme="minorHAnsi"/>
          <w:color w:val="auto"/>
          <w:szCs w:val="24"/>
        </w:rPr>
        <w:t>On exam</w:t>
      </w:r>
      <w:r w:rsidR="0089559A">
        <w:rPr>
          <w:rFonts w:asciiTheme="minorHAnsi" w:hAnsiTheme="minorHAnsi"/>
          <w:color w:val="auto"/>
          <w:szCs w:val="24"/>
        </w:rPr>
        <w:t>,</w:t>
      </w:r>
      <w:r w:rsidR="00FA0800">
        <w:rPr>
          <w:rFonts w:asciiTheme="minorHAnsi" w:hAnsiTheme="minorHAnsi"/>
          <w:color w:val="auto"/>
          <w:szCs w:val="24"/>
        </w:rPr>
        <w:t xml:space="preserve"> he </w:t>
      </w:r>
      <w:r w:rsidR="0089559A">
        <w:rPr>
          <w:rFonts w:asciiTheme="minorHAnsi" w:hAnsiTheme="minorHAnsi"/>
          <w:color w:val="auto"/>
          <w:szCs w:val="24"/>
        </w:rPr>
        <w:t>walked</w:t>
      </w:r>
      <w:r w:rsidR="00FA0800">
        <w:rPr>
          <w:rFonts w:asciiTheme="minorHAnsi" w:hAnsiTheme="minorHAnsi"/>
          <w:color w:val="auto"/>
          <w:szCs w:val="24"/>
        </w:rPr>
        <w:t xml:space="preserve"> normally without assistive devices and his posture was normal.  There was no radiati</w:t>
      </w:r>
      <w:r w:rsidR="0078063C">
        <w:rPr>
          <w:rFonts w:asciiTheme="minorHAnsi" w:hAnsiTheme="minorHAnsi"/>
          <w:color w:val="auto"/>
          <w:szCs w:val="24"/>
        </w:rPr>
        <w:t>ng</w:t>
      </w:r>
      <w:r w:rsidR="00FA0800">
        <w:rPr>
          <w:rFonts w:asciiTheme="minorHAnsi" w:hAnsiTheme="minorHAnsi"/>
          <w:color w:val="auto"/>
          <w:szCs w:val="24"/>
        </w:rPr>
        <w:t xml:space="preserve"> pain with lumbar spine mo</w:t>
      </w:r>
      <w:r w:rsidR="0078063C">
        <w:rPr>
          <w:rFonts w:asciiTheme="minorHAnsi" w:hAnsiTheme="minorHAnsi"/>
          <w:color w:val="auto"/>
          <w:szCs w:val="24"/>
        </w:rPr>
        <w:t>tion</w:t>
      </w:r>
      <w:r w:rsidR="0089559A">
        <w:rPr>
          <w:rFonts w:asciiTheme="minorHAnsi" w:hAnsiTheme="minorHAnsi"/>
          <w:color w:val="auto"/>
          <w:szCs w:val="24"/>
        </w:rPr>
        <w:t>.  N</w:t>
      </w:r>
      <w:r w:rsidR="00FF5203">
        <w:rPr>
          <w:rFonts w:asciiTheme="minorHAnsi" w:hAnsiTheme="minorHAnsi"/>
          <w:color w:val="auto"/>
          <w:szCs w:val="24"/>
        </w:rPr>
        <w:t xml:space="preserve">o muscle spasm or </w:t>
      </w:r>
      <w:r w:rsidR="0089559A">
        <w:rPr>
          <w:rFonts w:asciiTheme="minorHAnsi" w:hAnsiTheme="minorHAnsi"/>
          <w:color w:val="auto"/>
          <w:szCs w:val="24"/>
        </w:rPr>
        <w:t>TTP</w:t>
      </w:r>
      <w:r w:rsidR="00FF5203">
        <w:rPr>
          <w:rFonts w:asciiTheme="minorHAnsi" w:hAnsiTheme="minorHAnsi"/>
          <w:color w:val="auto"/>
          <w:szCs w:val="24"/>
        </w:rPr>
        <w:t xml:space="preserve"> </w:t>
      </w:r>
      <w:r w:rsidR="005E7163">
        <w:rPr>
          <w:rFonts w:asciiTheme="minorHAnsi" w:hAnsiTheme="minorHAnsi"/>
          <w:color w:val="auto"/>
          <w:szCs w:val="24"/>
        </w:rPr>
        <w:t>was</w:t>
      </w:r>
      <w:r w:rsidR="0089559A">
        <w:rPr>
          <w:rFonts w:asciiTheme="minorHAnsi" w:hAnsiTheme="minorHAnsi"/>
          <w:color w:val="auto"/>
          <w:szCs w:val="24"/>
        </w:rPr>
        <w:t xml:space="preserve"> noted.  </w:t>
      </w:r>
      <w:r w:rsidR="00FA0800">
        <w:rPr>
          <w:rFonts w:asciiTheme="minorHAnsi" w:hAnsiTheme="minorHAnsi"/>
          <w:color w:val="auto"/>
          <w:szCs w:val="24"/>
        </w:rPr>
        <w:t xml:space="preserve">The examiner </w:t>
      </w:r>
      <w:r w:rsidR="0089559A">
        <w:rPr>
          <w:rFonts w:asciiTheme="minorHAnsi" w:hAnsiTheme="minorHAnsi"/>
          <w:color w:val="auto"/>
          <w:szCs w:val="24"/>
        </w:rPr>
        <w:t>stated</w:t>
      </w:r>
      <w:r w:rsidR="00FA0800">
        <w:rPr>
          <w:rFonts w:asciiTheme="minorHAnsi" w:hAnsiTheme="minorHAnsi"/>
          <w:color w:val="auto"/>
          <w:szCs w:val="24"/>
        </w:rPr>
        <w:t xml:space="preserve"> </w:t>
      </w:r>
      <w:r w:rsidR="00A14735">
        <w:rPr>
          <w:rFonts w:asciiTheme="minorHAnsi" w:hAnsiTheme="minorHAnsi"/>
          <w:color w:val="auto"/>
          <w:szCs w:val="24"/>
        </w:rPr>
        <w:t xml:space="preserve">that there were </w:t>
      </w:r>
      <w:r w:rsidR="00FA0800">
        <w:rPr>
          <w:rFonts w:asciiTheme="minorHAnsi" w:hAnsiTheme="minorHAnsi"/>
          <w:color w:val="auto"/>
          <w:szCs w:val="24"/>
        </w:rPr>
        <w:t xml:space="preserve">no signs of </w:t>
      </w:r>
      <w:proofErr w:type="spellStart"/>
      <w:r w:rsidR="00FA0800">
        <w:rPr>
          <w:rFonts w:asciiTheme="minorHAnsi" w:hAnsiTheme="minorHAnsi"/>
          <w:color w:val="auto"/>
          <w:szCs w:val="24"/>
        </w:rPr>
        <w:t>radiculopathy</w:t>
      </w:r>
      <w:proofErr w:type="spellEnd"/>
      <w:r w:rsidR="00A14735">
        <w:rPr>
          <w:rFonts w:asciiTheme="minorHAnsi" w:hAnsiTheme="minorHAnsi"/>
          <w:color w:val="auto"/>
          <w:szCs w:val="24"/>
        </w:rPr>
        <w:t xml:space="preserve"> except for a decreased deep t</w:t>
      </w:r>
      <w:r w:rsidR="00C53D67">
        <w:rPr>
          <w:rFonts w:asciiTheme="minorHAnsi" w:hAnsiTheme="minorHAnsi"/>
          <w:color w:val="auto"/>
          <w:szCs w:val="24"/>
        </w:rPr>
        <w:t xml:space="preserve">endon reflex </w:t>
      </w:r>
      <w:r w:rsidR="0089559A">
        <w:rPr>
          <w:rFonts w:asciiTheme="minorHAnsi" w:hAnsiTheme="minorHAnsi"/>
          <w:color w:val="auto"/>
          <w:szCs w:val="24"/>
        </w:rPr>
        <w:t xml:space="preserve">(DTR) </w:t>
      </w:r>
      <w:r w:rsidR="00C53D67">
        <w:rPr>
          <w:rFonts w:asciiTheme="minorHAnsi" w:hAnsiTheme="minorHAnsi"/>
          <w:color w:val="auto"/>
          <w:szCs w:val="24"/>
        </w:rPr>
        <w:t>of the right knee.  Motor function of the l</w:t>
      </w:r>
      <w:r w:rsidR="0089559A">
        <w:rPr>
          <w:rFonts w:asciiTheme="minorHAnsi" w:hAnsiTheme="minorHAnsi"/>
          <w:color w:val="auto"/>
          <w:szCs w:val="24"/>
        </w:rPr>
        <w:t>egs</w:t>
      </w:r>
      <w:r w:rsidR="00C53D67">
        <w:rPr>
          <w:rFonts w:asciiTheme="minorHAnsi" w:hAnsiTheme="minorHAnsi"/>
          <w:color w:val="auto"/>
          <w:szCs w:val="24"/>
        </w:rPr>
        <w:t xml:space="preserve"> was normal.  X-rays of the lumbar spine were normal</w:t>
      </w:r>
      <w:r w:rsidR="0089559A">
        <w:rPr>
          <w:rFonts w:asciiTheme="minorHAnsi" w:hAnsiTheme="minorHAnsi"/>
          <w:color w:val="auto"/>
          <w:szCs w:val="24"/>
        </w:rPr>
        <w:t>,</w:t>
      </w:r>
      <w:r w:rsidR="00C53D67">
        <w:rPr>
          <w:rFonts w:asciiTheme="minorHAnsi" w:hAnsiTheme="minorHAnsi"/>
          <w:color w:val="auto"/>
          <w:szCs w:val="24"/>
        </w:rPr>
        <w:t xml:space="preserve"> with well preserved disc spaces.</w:t>
      </w:r>
      <w:r w:rsidR="00A14735">
        <w:rPr>
          <w:rFonts w:asciiTheme="minorHAnsi" w:hAnsiTheme="minorHAnsi"/>
          <w:color w:val="auto"/>
          <w:szCs w:val="24"/>
        </w:rPr>
        <w:t xml:space="preserve"> </w:t>
      </w:r>
      <w:r w:rsidR="009C0F70">
        <w:rPr>
          <w:rFonts w:asciiTheme="minorHAnsi" w:hAnsiTheme="minorHAnsi"/>
          <w:color w:val="auto"/>
          <w:szCs w:val="24"/>
        </w:rPr>
        <w:t xml:space="preserve">The diagnosis was </w:t>
      </w:r>
      <w:proofErr w:type="spellStart"/>
      <w:r w:rsidR="009C0F70">
        <w:rPr>
          <w:rFonts w:asciiTheme="minorHAnsi" w:hAnsiTheme="minorHAnsi"/>
          <w:color w:val="auto"/>
          <w:szCs w:val="24"/>
        </w:rPr>
        <w:t>l</w:t>
      </w:r>
      <w:r w:rsidR="00651DBA">
        <w:rPr>
          <w:rFonts w:asciiTheme="minorHAnsi" w:hAnsiTheme="minorHAnsi"/>
          <w:color w:val="auto"/>
          <w:szCs w:val="24"/>
        </w:rPr>
        <w:t>umbosacral</w:t>
      </w:r>
      <w:proofErr w:type="spellEnd"/>
      <w:r w:rsidR="00651DBA">
        <w:rPr>
          <w:rFonts w:asciiTheme="minorHAnsi" w:hAnsiTheme="minorHAnsi"/>
          <w:color w:val="auto"/>
          <w:szCs w:val="24"/>
        </w:rPr>
        <w:t xml:space="preserve"> strain.  </w:t>
      </w:r>
      <w:r w:rsidR="00CB12D8" w:rsidRPr="00664296">
        <w:rPr>
          <w:rFonts w:asciiTheme="minorHAnsi" w:hAnsiTheme="minorHAnsi"/>
          <w:color w:val="auto"/>
          <w:szCs w:val="24"/>
        </w:rPr>
        <w:t>T</w:t>
      </w:r>
      <w:r w:rsidR="002F5519">
        <w:rPr>
          <w:rFonts w:asciiTheme="minorHAnsi" w:hAnsiTheme="minorHAnsi"/>
          <w:color w:val="auto"/>
          <w:szCs w:val="24"/>
        </w:rPr>
        <w:t>wo</w:t>
      </w:r>
      <w:r w:rsidR="00CB12D8" w:rsidRPr="00664296">
        <w:rPr>
          <w:rFonts w:asciiTheme="minorHAnsi" w:hAnsiTheme="minorHAnsi"/>
          <w:color w:val="auto"/>
          <w:szCs w:val="24"/>
        </w:rPr>
        <w:t xml:space="preserve"> RO</w:t>
      </w:r>
      <w:r w:rsidR="00791721">
        <w:rPr>
          <w:rFonts w:asciiTheme="minorHAnsi" w:hAnsiTheme="minorHAnsi"/>
          <w:color w:val="auto"/>
          <w:szCs w:val="24"/>
        </w:rPr>
        <w:t>M</w:t>
      </w:r>
      <w:r w:rsidR="00CB12D8" w:rsidRPr="00664296">
        <w:rPr>
          <w:rFonts w:asciiTheme="minorHAnsi" w:hAnsiTheme="minorHAnsi"/>
          <w:color w:val="auto"/>
          <w:szCs w:val="24"/>
        </w:rPr>
        <w:t xml:space="preserve"> evaluations </w:t>
      </w:r>
      <w:r w:rsidR="00651DBA">
        <w:rPr>
          <w:rFonts w:asciiTheme="minorHAnsi" w:hAnsiTheme="minorHAnsi"/>
          <w:color w:val="auto"/>
          <w:szCs w:val="24"/>
        </w:rPr>
        <w:t xml:space="preserve">were used by the </w:t>
      </w:r>
      <w:r w:rsidR="00CB12D8" w:rsidRPr="00664296">
        <w:rPr>
          <w:rFonts w:asciiTheme="minorHAnsi" w:hAnsiTheme="minorHAnsi"/>
          <w:color w:val="auto"/>
          <w:szCs w:val="24"/>
        </w:rPr>
        <w:t>Board in arriving at its rating recommendation</w:t>
      </w:r>
      <w:r w:rsidR="00601358">
        <w:rPr>
          <w:rFonts w:asciiTheme="minorHAnsi" w:hAnsiTheme="minorHAnsi"/>
          <w:color w:val="auto"/>
          <w:szCs w:val="24"/>
        </w:rPr>
        <w:t xml:space="preserve">, and </w:t>
      </w:r>
      <w:r w:rsidR="00CB12D8" w:rsidRPr="00664296">
        <w:rPr>
          <w:rFonts w:asciiTheme="minorHAnsi" w:hAnsiTheme="minorHAnsi"/>
          <w:color w:val="auto"/>
          <w:szCs w:val="24"/>
        </w:rPr>
        <w:t>are summarized below.</w:t>
      </w:r>
    </w:p>
    <w:p w:rsidR="00CB12D8" w:rsidRDefault="00CB12D8" w:rsidP="007B0A6A">
      <w:pPr>
        <w:tabs>
          <w:tab w:val="left" w:pos="288"/>
          <w:tab w:val="left" w:pos="4752"/>
        </w:tabs>
        <w:spacing w:line="240" w:lineRule="exact"/>
        <w:rPr>
          <w:rFonts w:asciiTheme="minorHAnsi" w:hAnsiTheme="minorHAnsi"/>
          <w:color w:val="auto"/>
          <w:szCs w:val="24"/>
        </w:rPr>
      </w:pPr>
    </w:p>
    <w:tbl>
      <w:tblPr>
        <w:tblW w:w="7852" w:type="dxa"/>
        <w:jc w:val="center"/>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2497"/>
        <w:gridCol w:w="2565"/>
      </w:tblGrid>
      <w:tr w:rsidR="00DD2685" w:rsidTr="00DB5EFC">
        <w:trPr>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D2685" w:rsidRDefault="00DD2685" w:rsidP="007B0A6A">
            <w:pPr>
              <w:spacing w:line="240" w:lineRule="exact"/>
              <w:jc w:val="center"/>
              <w:rPr>
                <w:rFonts w:eastAsia="Calibri"/>
                <w:color w:val="auto"/>
                <w:sz w:val="22"/>
                <w:szCs w:val="22"/>
              </w:rPr>
            </w:pPr>
            <w:proofErr w:type="spellStart"/>
            <w:r>
              <w:rPr>
                <w:rFonts w:eastAsia="Calibri"/>
                <w:color w:val="auto"/>
                <w:sz w:val="22"/>
                <w:szCs w:val="22"/>
              </w:rPr>
              <w:t>Thoracolumbar</w:t>
            </w:r>
            <w:proofErr w:type="spellEnd"/>
          </w:p>
        </w:tc>
        <w:tc>
          <w:tcPr>
            <w:tcW w:w="50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D2685" w:rsidRDefault="00DD2685" w:rsidP="007B0A6A">
            <w:pPr>
              <w:spacing w:line="240" w:lineRule="exact"/>
              <w:jc w:val="center"/>
              <w:rPr>
                <w:rFonts w:eastAsia="Calibri"/>
                <w:color w:val="auto"/>
                <w:sz w:val="22"/>
                <w:szCs w:val="22"/>
              </w:rPr>
            </w:pPr>
            <w:r>
              <w:rPr>
                <w:rFonts w:eastAsia="Calibri"/>
                <w:color w:val="auto"/>
                <w:sz w:val="22"/>
                <w:szCs w:val="22"/>
              </w:rPr>
              <w:t>Separation Date: 20030616</w:t>
            </w:r>
          </w:p>
        </w:tc>
      </w:tr>
      <w:tr w:rsidR="00DD2685" w:rsidTr="00DB5EFC">
        <w:trPr>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D2685" w:rsidRDefault="00DD2685" w:rsidP="007B0A6A">
            <w:pPr>
              <w:spacing w:line="240" w:lineRule="exact"/>
              <w:jc w:val="center"/>
              <w:rPr>
                <w:rFonts w:eastAsia="Calibri"/>
                <w:color w:val="auto"/>
                <w:sz w:val="22"/>
                <w:szCs w:val="22"/>
              </w:rPr>
            </w:pPr>
            <w:r>
              <w:rPr>
                <w:rFonts w:eastAsia="Calibri"/>
                <w:color w:val="auto"/>
                <w:sz w:val="22"/>
                <w:szCs w:val="22"/>
              </w:rPr>
              <w:t>Goniometric ROM</w:t>
            </w:r>
          </w:p>
        </w:tc>
        <w:tc>
          <w:tcPr>
            <w:tcW w:w="24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D2685" w:rsidRDefault="00DD2685" w:rsidP="00161C3C">
            <w:pPr>
              <w:spacing w:line="240" w:lineRule="exact"/>
              <w:jc w:val="center"/>
              <w:rPr>
                <w:rFonts w:eastAsia="Calibri"/>
                <w:color w:val="auto"/>
                <w:sz w:val="22"/>
                <w:szCs w:val="22"/>
              </w:rPr>
            </w:pPr>
            <w:r>
              <w:rPr>
                <w:rFonts w:eastAsia="Calibri"/>
                <w:color w:val="auto"/>
                <w:sz w:val="22"/>
                <w:szCs w:val="22"/>
              </w:rPr>
              <w:t>MEB</w:t>
            </w:r>
            <w:r w:rsidR="00DB5EFC">
              <w:rPr>
                <w:rFonts w:eastAsia="Calibri"/>
                <w:color w:val="auto"/>
                <w:sz w:val="22"/>
                <w:szCs w:val="22"/>
              </w:rPr>
              <w:t xml:space="preserve"> PT</w:t>
            </w:r>
            <w:r>
              <w:rPr>
                <w:rFonts w:eastAsia="Calibri"/>
                <w:color w:val="auto"/>
                <w:sz w:val="22"/>
                <w:szCs w:val="22"/>
              </w:rPr>
              <w:t xml:space="preserve"> – 7 </w:t>
            </w:r>
            <w:r w:rsidR="00161C3C">
              <w:rPr>
                <w:rFonts w:eastAsia="Calibri"/>
                <w:color w:val="auto"/>
                <w:sz w:val="22"/>
                <w:szCs w:val="22"/>
              </w:rPr>
              <w:t>m</w:t>
            </w:r>
            <w:r>
              <w:rPr>
                <w:rFonts w:eastAsia="Calibri"/>
                <w:color w:val="auto"/>
                <w:sz w:val="22"/>
                <w:szCs w:val="22"/>
              </w:rPr>
              <w:t>o. Pre</w:t>
            </w:r>
            <w:r w:rsidR="00161C3C">
              <w:rPr>
                <w:rFonts w:eastAsia="Calibri"/>
                <w:color w:val="auto"/>
                <w:sz w:val="22"/>
                <w:szCs w:val="22"/>
              </w:rPr>
              <w:t>-</w:t>
            </w:r>
            <w:r>
              <w:rPr>
                <w:rFonts w:eastAsia="Calibri"/>
                <w:color w:val="auto"/>
                <w:sz w:val="22"/>
                <w:szCs w:val="22"/>
              </w:rPr>
              <w:t>Sep</w:t>
            </w:r>
          </w:p>
          <w:p w:rsidR="00DB5EFC" w:rsidRDefault="00DB5EFC" w:rsidP="00DB5EFC">
            <w:pPr>
              <w:spacing w:line="240" w:lineRule="exact"/>
              <w:jc w:val="center"/>
              <w:rPr>
                <w:rFonts w:eastAsia="Calibri"/>
                <w:color w:val="auto"/>
                <w:sz w:val="22"/>
                <w:szCs w:val="22"/>
              </w:rPr>
            </w:pPr>
            <w:r>
              <w:rPr>
                <w:rFonts w:eastAsia="Calibri"/>
                <w:color w:val="auto"/>
                <w:sz w:val="22"/>
                <w:szCs w:val="22"/>
              </w:rPr>
              <w:t>(20021121)</w:t>
            </w:r>
          </w:p>
        </w:tc>
        <w:tc>
          <w:tcPr>
            <w:tcW w:w="2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D2685" w:rsidRDefault="00DD2685" w:rsidP="00161C3C">
            <w:pPr>
              <w:spacing w:line="240" w:lineRule="exact"/>
              <w:jc w:val="center"/>
              <w:rPr>
                <w:rFonts w:eastAsia="Calibri"/>
                <w:color w:val="auto"/>
                <w:sz w:val="22"/>
                <w:szCs w:val="22"/>
              </w:rPr>
            </w:pPr>
            <w:r>
              <w:rPr>
                <w:rFonts w:eastAsia="Calibri"/>
                <w:color w:val="auto"/>
                <w:sz w:val="22"/>
                <w:szCs w:val="22"/>
              </w:rPr>
              <w:t xml:space="preserve">VA C&amp;P – 2 </w:t>
            </w:r>
            <w:r w:rsidR="00161C3C">
              <w:rPr>
                <w:rFonts w:eastAsia="Calibri"/>
                <w:color w:val="auto"/>
                <w:sz w:val="22"/>
                <w:szCs w:val="22"/>
              </w:rPr>
              <w:t>m</w:t>
            </w:r>
            <w:r>
              <w:rPr>
                <w:rFonts w:eastAsia="Calibri"/>
                <w:color w:val="auto"/>
                <w:sz w:val="22"/>
                <w:szCs w:val="22"/>
              </w:rPr>
              <w:t>o. Post</w:t>
            </w:r>
            <w:r w:rsidR="00161C3C">
              <w:rPr>
                <w:rFonts w:eastAsia="Calibri"/>
                <w:color w:val="auto"/>
                <w:sz w:val="22"/>
                <w:szCs w:val="22"/>
              </w:rPr>
              <w:t>-</w:t>
            </w:r>
            <w:r>
              <w:rPr>
                <w:rFonts w:eastAsia="Calibri"/>
                <w:color w:val="auto"/>
                <w:sz w:val="22"/>
                <w:szCs w:val="22"/>
              </w:rPr>
              <w:t>Sep</w:t>
            </w:r>
          </w:p>
          <w:p w:rsidR="00DB5EFC" w:rsidRDefault="00DB5EFC" w:rsidP="00161C3C">
            <w:pPr>
              <w:spacing w:line="240" w:lineRule="exact"/>
              <w:jc w:val="center"/>
              <w:rPr>
                <w:rFonts w:eastAsiaTheme="minorHAnsi" w:cstheme="minorBidi"/>
                <w:color w:val="auto"/>
                <w:sz w:val="22"/>
                <w:szCs w:val="22"/>
              </w:rPr>
            </w:pPr>
            <w:r>
              <w:rPr>
                <w:rFonts w:eastAsia="Calibri"/>
                <w:color w:val="auto"/>
                <w:sz w:val="22"/>
                <w:szCs w:val="22"/>
              </w:rPr>
              <w:t>(20030821)</w:t>
            </w:r>
          </w:p>
        </w:tc>
      </w:tr>
      <w:tr w:rsidR="00DD2685" w:rsidTr="00DB5EFC">
        <w:trPr>
          <w:jc w:val="center"/>
        </w:trPr>
        <w:tc>
          <w:tcPr>
            <w:tcW w:w="2790" w:type="dxa"/>
            <w:tcBorders>
              <w:top w:val="single" w:sz="4" w:space="0" w:color="000000"/>
              <w:left w:val="single" w:sz="4" w:space="0" w:color="000000"/>
              <w:bottom w:val="single" w:sz="4" w:space="0" w:color="000000"/>
              <w:right w:val="single" w:sz="4" w:space="0" w:color="000000"/>
            </w:tcBorders>
            <w:hideMark/>
          </w:tcPr>
          <w:p w:rsidR="00DD2685" w:rsidRDefault="00DD2685" w:rsidP="00161C3C">
            <w:pPr>
              <w:spacing w:line="240" w:lineRule="exact"/>
              <w:jc w:val="center"/>
              <w:rPr>
                <w:rFonts w:eastAsia="Calibri"/>
                <w:color w:val="auto"/>
                <w:sz w:val="22"/>
                <w:szCs w:val="22"/>
              </w:rPr>
            </w:pPr>
            <w:r>
              <w:rPr>
                <w:rFonts w:eastAsia="Calibri"/>
                <w:color w:val="auto"/>
                <w:sz w:val="22"/>
                <w:szCs w:val="22"/>
              </w:rPr>
              <w:t xml:space="preserve">Flexion </w:t>
            </w:r>
            <w:r w:rsidR="00161C3C">
              <w:rPr>
                <w:rFonts w:eastAsia="Calibri"/>
                <w:color w:val="auto"/>
                <w:sz w:val="22"/>
                <w:szCs w:val="22"/>
              </w:rPr>
              <w:t>(</w:t>
            </w:r>
            <w:r>
              <w:rPr>
                <w:rFonts w:eastAsia="Calibri"/>
                <w:color w:val="auto"/>
                <w:sz w:val="22"/>
                <w:szCs w:val="22"/>
              </w:rPr>
              <w:t xml:space="preserve">90⁰ </w:t>
            </w:r>
            <w:r w:rsidR="00161C3C">
              <w:rPr>
                <w:rFonts w:eastAsia="Calibri"/>
                <w:color w:val="auto"/>
                <w:sz w:val="22"/>
                <w:szCs w:val="22"/>
              </w:rPr>
              <w:t xml:space="preserve">is </w:t>
            </w:r>
            <w:r>
              <w:rPr>
                <w:rFonts w:eastAsia="Calibri"/>
                <w:color w:val="auto"/>
                <w:sz w:val="22"/>
                <w:szCs w:val="22"/>
              </w:rPr>
              <w:t>normal</w:t>
            </w:r>
            <w:r w:rsidR="00161C3C">
              <w:rPr>
                <w:rFonts w:eastAsia="Calibri"/>
                <w:color w:val="auto"/>
                <w:sz w:val="22"/>
                <w:szCs w:val="22"/>
              </w:rPr>
              <w:t>)</w:t>
            </w:r>
          </w:p>
        </w:tc>
        <w:tc>
          <w:tcPr>
            <w:tcW w:w="2497" w:type="dxa"/>
            <w:tcBorders>
              <w:top w:val="single" w:sz="4" w:space="0" w:color="000000"/>
              <w:left w:val="single" w:sz="4" w:space="0" w:color="000000"/>
              <w:bottom w:val="single" w:sz="4" w:space="0" w:color="000000"/>
              <w:right w:val="single" w:sz="4" w:space="0" w:color="000000"/>
            </w:tcBorders>
            <w:hideMark/>
          </w:tcPr>
          <w:p w:rsidR="00DD2685" w:rsidRDefault="00DD2685" w:rsidP="00DB5EFC">
            <w:pPr>
              <w:spacing w:line="240" w:lineRule="exact"/>
              <w:jc w:val="center"/>
              <w:rPr>
                <w:rFonts w:eastAsia="Calibri"/>
                <w:color w:val="auto"/>
                <w:sz w:val="22"/>
                <w:szCs w:val="22"/>
              </w:rPr>
            </w:pPr>
            <w:r>
              <w:rPr>
                <w:rFonts w:eastAsia="Calibri"/>
                <w:color w:val="auto"/>
                <w:sz w:val="22"/>
                <w:szCs w:val="22"/>
              </w:rPr>
              <w:t>9</w:t>
            </w:r>
            <w:r w:rsidR="00DB5EFC">
              <w:rPr>
                <w:rFonts w:eastAsia="Calibri"/>
                <w:color w:val="auto"/>
                <w:sz w:val="22"/>
                <w:szCs w:val="22"/>
              </w:rPr>
              <w:t>5</w:t>
            </w:r>
            <w:r>
              <w:rPr>
                <w:rFonts w:eastAsia="Calibri"/>
                <w:color w:val="auto"/>
                <w:sz w:val="22"/>
                <w:szCs w:val="22"/>
              </w:rPr>
              <w:t>⁰</w:t>
            </w:r>
          </w:p>
        </w:tc>
        <w:tc>
          <w:tcPr>
            <w:tcW w:w="2565" w:type="dxa"/>
            <w:tcBorders>
              <w:top w:val="single" w:sz="4" w:space="0" w:color="000000"/>
              <w:left w:val="single" w:sz="4" w:space="0" w:color="000000"/>
              <w:bottom w:val="single" w:sz="4" w:space="0" w:color="000000"/>
              <w:right w:val="single" w:sz="4" w:space="0" w:color="000000"/>
            </w:tcBorders>
            <w:hideMark/>
          </w:tcPr>
          <w:p w:rsidR="00DD2685" w:rsidRDefault="00A14735" w:rsidP="007B0A6A">
            <w:pPr>
              <w:spacing w:line="240" w:lineRule="exact"/>
              <w:jc w:val="center"/>
              <w:rPr>
                <w:rFonts w:eastAsia="Calibri"/>
                <w:color w:val="auto"/>
                <w:sz w:val="22"/>
                <w:szCs w:val="22"/>
              </w:rPr>
            </w:pPr>
            <w:r>
              <w:rPr>
                <w:rFonts w:eastAsia="Calibri"/>
                <w:color w:val="auto"/>
                <w:sz w:val="22"/>
                <w:szCs w:val="22"/>
              </w:rPr>
              <w:t>50</w:t>
            </w:r>
            <w:r w:rsidR="00DD2685">
              <w:rPr>
                <w:rFonts w:eastAsia="Calibri"/>
                <w:color w:val="auto"/>
                <w:sz w:val="22"/>
                <w:szCs w:val="22"/>
              </w:rPr>
              <w:t>⁰</w:t>
            </w:r>
          </w:p>
        </w:tc>
      </w:tr>
      <w:tr w:rsidR="00DD2685" w:rsidTr="00DB5EFC">
        <w:trPr>
          <w:jc w:val="center"/>
        </w:trPr>
        <w:tc>
          <w:tcPr>
            <w:tcW w:w="2790" w:type="dxa"/>
            <w:tcBorders>
              <w:top w:val="single" w:sz="4" w:space="0" w:color="000000"/>
              <w:left w:val="single" w:sz="4" w:space="0" w:color="000000"/>
              <w:bottom w:val="single" w:sz="4" w:space="0" w:color="000000"/>
              <w:right w:val="single" w:sz="4" w:space="0" w:color="000000"/>
            </w:tcBorders>
            <w:hideMark/>
          </w:tcPr>
          <w:p w:rsidR="00DD2685" w:rsidRDefault="00DD2685" w:rsidP="007B0A6A">
            <w:pPr>
              <w:spacing w:line="240" w:lineRule="exact"/>
              <w:jc w:val="center"/>
              <w:rPr>
                <w:rFonts w:eastAsia="Calibri"/>
                <w:color w:val="auto"/>
                <w:sz w:val="22"/>
                <w:szCs w:val="22"/>
              </w:rPr>
            </w:pPr>
            <w:r>
              <w:rPr>
                <w:rFonts w:eastAsia="Calibri"/>
                <w:color w:val="auto"/>
                <w:sz w:val="22"/>
                <w:szCs w:val="22"/>
              </w:rPr>
              <w:t xml:space="preserve">Combined </w:t>
            </w:r>
            <w:r w:rsidR="00161C3C">
              <w:rPr>
                <w:rFonts w:eastAsia="Calibri"/>
                <w:color w:val="auto"/>
                <w:sz w:val="22"/>
                <w:szCs w:val="22"/>
              </w:rPr>
              <w:t>(</w:t>
            </w:r>
            <w:r>
              <w:rPr>
                <w:rFonts w:eastAsia="Calibri"/>
                <w:color w:val="auto"/>
                <w:sz w:val="22"/>
                <w:szCs w:val="22"/>
              </w:rPr>
              <w:t xml:space="preserve">240⁰ </w:t>
            </w:r>
            <w:r w:rsidR="00161C3C">
              <w:rPr>
                <w:rFonts w:eastAsia="Calibri"/>
                <w:color w:val="auto"/>
                <w:sz w:val="22"/>
                <w:szCs w:val="22"/>
              </w:rPr>
              <w:t xml:space="preserve">is </w:t>
            </w:r>
            <w:r>
              <w:rPr>
                <w:rFonts w:eastAsia="Calibri"/>
                <w:color w:val="auto"/>
                <w:sz w:val="22"/>
                <w:szCs w:val="22"/>
              </w:rPr>
              <w:t>normal</w:t>
            </w:r>
            <w:r w:rsidR="00161C3C">
              <w:rPr>
                <w:rFonts w:eastAsia="Calibri"/>
                <w:color w:val="auto"/>
                <w:sz w:val="22"/>
                <w:szCs w:val="22"/>
              </w:rPr>
              <w:t>)</w:t>
            </w:r>
          </w:p>
        </w:tc>
        <w:tc>
          <w:tcPr>
            <w:tcW w:w="2497" w:type="dxa"/>
            <w:tcBorders>
              <w:top w:val="single" w:sz="4" w:space="0" w:color="000000"/>
              <w:left w:val="single" w:sz="4" w:space="0" w:color="000000"/>
              <w:bottom w:val="single" w:sz="4" w:space="0" w:color="000000"/>
              <w:right w:val="single" w:sz="4" w:space="0" w:color="000000"/>
            </w:tcBorders>
            <w:hideMark/>
          </w:tcPr>
          <w:p w:rsidR="00DD2685" w:rsidRDefault="00DD2685" w:rsidP="007B0A6A">
            <w:pPr>
              <w:spacing w:line="240" w:lineRule="exact"/>
              <w:jc w:val="center"/>
              <w:rPr>
                <w:rFonts w:eastAsia="Calibri"/>
                <w:color w:val="auto"/>
                <w:sz w:val="22"/>
                <w:szCs w:val="22"/>
              </w:rPr>
            </w:pPr>
            <w:r>
              <w:rPr>
                <w:rFonts w:eastAsia="Calibri"/>
                <w:color w:val="auto"/>
                <w:sz w:val="22"/>
                <w:szCs w:val="22"/>
              </w:rPr>
              <w:t>230⁰</w:t>
            </w:r>
          </w:p>
        </w:tc>
        <w:tc>
          <w:tcPr>
            <w:tcW w:w="2565" w:type="dxa"/>
            <w:tcBorders>
              <w:top w:val="single" w:sz="4" w:space="0" w:color="000000"/>
              <w:left w:val="single" w:sz="4" w:space="0" w:color="000000"/>
              <w:bottom w:val="single" w:sz="4" w:space="0" w:color="000000"/>
              <w:right w:val="single" w:sz="4" w:space="0" w:color="000000"/>
            </w:tcBorders>
            <w:hideMark/>
          </w:tcPr>
          <w:p w:rsidR="00DD2685" w:rsidRDefault="00A14735" w:rsidP="007B0A6A">
            <w:pPr>
              <w:spacing w:line="240" w:lineRule="exact"/>
              <w:jc w:val="center"/>
              <w:rPr>
                <w:rFonts w:eastAsia="Calibri"/>
                <w:color w:val="auto"/>
                <w:sz w:val="22"/>
                <w:szCs w:val="22"/>
              </w:rPr>
            </w:pPr>
            <w:r>
              <w:rPr>
                <w:rFonts w:eastAsia="Calibri"/>
                <w:color w:val="auto"/>
                <w:sz w:val="22"/>
                <w:szCs w:val="22"/>
              </w:rPr>
              <w:t>190</w:t>
            </w:r>
            <w:r w:rsidR="00DD2685">
              <w:rPr>
                <w:rFonts w:eastAsia="Calibri"/>
                <w:color w:val="auto"/>
                <w:sz w:val="22"/>
                <w:szCs w:val="22"/>
              </w:rPr>
              <w:t>⁰</w:t>
            </w:r>
          </w:p>
        </w:tc>
      </w:tr>
      <w:tr w:rsidR="00DD2685" w:rsidTr="00DB5EFC">
        <w:trPr>
          <w:trHeight w:val="70"/>
          <w:jc w:val="center"/>
        </w:trPr>
        <w:tc>
          <w:tcPr>
            <w:tcW w:w="2790" w:type="dxa"/>
            <w:tcBorders>
              <w:top w:val="single" w:sz="4" w:space="0" w:color="000000"/>
              <w:left w:val="single" w:sz="4" w:space="0" w:color="000000"/>
              <w:bottom w:val="single" w:sz="4" w:space="0" w:color="000000"/>
              <w:right w:val="single" w:sz="4" w:space="0" w:color="000000"/>
            </w:tcBorders>
            <w:hideMark/>
          </w:tcPr>
          <w:p w:rsidR="00DD2685" w:rsidRDefault="00DD2685" w:rsidP="007B0A6A">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Comments</w:t>
            </w:r>
          </w:p>
        </w:tc>
        <w:tc>
          <w:tcPr>
            <w:tcW w:w="2497" w:type="dxa"/>
            <w:tcBorders>
              <w:top w:val="single" w:sz="4" w:space="0" w:color="000000"/>
              <w:left w:val="single" w:sz="4" w:space="0" w:color="000000"/>
              <w:bottom w:val="single" w:sz="4" w:space="0" w:color="000000"/>
              <w:right w:val="single" w:sz="4" w:space="0" w:color="000000"/>
            </w:tcBorders>
          </w:tcPr>
          <w:p w:rsidR="00DD2685" w:rsidRDefault="00A14735" w:rsidP="007B0A6A">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No mention of </w:t>
            </w:r>
            <w:r w:rsidR="00DD2685">
              <w:rPr>
                <w:rFonts w:asciiTheme="minorHAnsi" w:eastAsiaTheme="minorHAnsi" w:hAnsiTheme="minorHAnsi"/>
                <w:color w:val="auto"/>
                <w:sz w:val="22"/>
                <w:szCs w:val="22"/>
              </w:rPr>
              <w:t>pain</w:t>
            </w:r>
          </w:p>
        </w:tc>
        <w:tc>
          <w:tcPr>
            <w:tcW w:w="2565" w:type="dxa"/>
            <w:tcBorders>
              <w:top w:val="single" w:sz="4" w:space="0" w:color="000000"/>
              <w:left w:val="single" w:sz="4" w:space="0" w:color="000000"/>
              <w:bottom w:val="single" w:sz="4" w:space="0" w:color="000000"/>
              <w:right w:val="single" w:sz="4" w:space="0" w:color="000000"/>
            </w:tcBorders>
          </w:tcPr>
          <w:p w:rsidR="00DD2685" w:rsidRDefault="00DD2685" w:rsidP="007B0A6A">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R</w:t>
            </w:r>
            <w:r w:rsidR="00A14735">
              <w:rPr>
                <w:rFonts w:asciiTheme="minorHAnsi" w:eastAsiaTheme="minorHAnsi" w:hAnsiTheme="minorHAnsi"/>
                <w:color w:val="auto"/>
                <w:sz w:val="22"/>
                <w:szCs w:val="22"/>
              </w:rPr>
              <w:t xml:space="preserve">OM limited </w:t>
            </w:r>
            <w:r>
              <w:rPr>
                <w:rFonts w:asciiTheme="minorHAnsi" w:eastAsiaTheme="minorHAnsi" w:hAnsiTheme="minorHAnsi"/>
                <w:color w:val="auto"/>
                <w:sz w:val="22"/>
                <w:szCs w:val="22"/>
              </w:rPr>
              <w:t>due to pain</w:t>
            </w:r>
          </w:p>
        </w:tc>
      </w:tr>
    </w:tbl>
    <w:p w:rsidR="00DD2685" w:rsidRDefault="00DD2685" w:rsidP="007B0A6A">
      <w:pPr>
        <w:tabs>
          <w:tab w:val="left" w:pos="288"/>
          <w:tab w:val="left" w:pos="4752"/>
        </w:tabs>
        <w:spacing w:line="240" w:lineRule="exact"/>
        <w:rPr>
          <w:rFonts w:asciiTheme="minorHAnsi" w:hAnsiTheme="minorHAnsi"/>
          <w:color w:val="auto"/>
          <w:szCs w:val="24"/>
        </w:rPr>
      </w:pPr>
    </w:p>
    <w:p w:rsidR="00F67F6B" w:rsidRDefault="00A14735" w:rsidP="007B0A6A">
      <w:pPr>
        <w:tabs>
          <w:tab w:val="left" w:pos="288"/>
          <w:tab w:val="left" w:pos="4752"/>
        </w:tabs>
        <w:spacing w:line="240" w:lineRule="exact"/>
        <w:jc w:val="both"/>
        <w:rPr>
          <w:color w:val="auto"/>
          <w:szCs w:val="24"/>
        </w:rPr>
      </w:pPr>
      <w:r>
        <w:rPr>
          <w:rFonts w:cs="Calibri"/>
          <w:color w:val="auto"/>
          <w:szCs w:val="24"/>
        </w:rPr>
        <w:t xml:space="preserve">The Board carefully examined all evidentiary information available.  </w:t>
      </w:r>
      <w:r>
        <w:rPr>
          <w:rFonts w:eastAsia="Calibri" w:cs="Calibri"/>
          <w:color w:val="auto"/>
          <w:szCs w:val="24"/>
        </w:rPr>
        <w:t xml:space="preserve">The </w:t>
      </w:r>
      <w:r w:rsidRPr="005440D4">
        <w:rPr>
          <w:rFonts w:asciiTheme="minorHAnsi" w:hAnsiTheme="minorHAnsi"/>
          <w:color w:val="auto"/>
          <w:szCs w:val="24"/>
        </w:rPr>
        <w:t>V</w:t>
      </w:r>
      <w:r>
        <w:rPr>
          <w:rFonts w:eastAsia="Calibri" w:cs="Calibri"/>
          <w:color w:val="auto"/>
          <w:szCs w:val="24"/>
        </w:rPr>
        <w:t xml:space="preserve">A Schedule for Rating Disabilities (VASRD) coding and rating standards for the spine, which were in effect at the time of separation, were changed to the current §4.71a rating standards in September 2003.  The older standards for rating were subject to the rater’s opinion regarding degree of severity, whereas the current standards specify rating thresholds in actual degrees of ROM impairment.  The Board must comply with the </w:t>
      </w:r>
      <w:proofErr w:type="spellStart"/>
      <w:r>
        <w:rPr>
          <w:rFonts w:eastAsia="Calibri" w:cs="Calibri"/>
          <w:color w:val="auto"/>
          <w:szCs w:val="24"/>
        </w:rPr>
        <w:t>DoDI</w:t>
      </w:r>
      <w:proofErr w:type="spellEnd"/>
      <w:r>
        <w:rPr>
          <w:rFonts w:eastAsia="Calibri" w:cs="Calibri"/>
          <w:color w:val="auto"/>
          <w:szCs w:val="24"/>
        </w:rPr>
        <w:t xml:space="preserve"> 6040.44 requirement for rating IAW the VASRD in effect at the time of separation from service.  The Army PEB and the VA chose different coding </w:t>
      </w:r>
      <w:r w:rsidR="00DF44F9">
        <w:rPr>
          <w:rFonts w:eastAsia="Calibri" w:cs="Calibri"/>
          <w:color w:val="auto"/>
          <w:szCs w:val="24"/>
        </w:rPr>
        <w:t xml:space="preserve">options for the LBP condition.  </w:t>
      </w:r>
      <w:r w:rsidR="00791721">
        <w:rPr>
          <w:rFonts w:eastAsia="Calibri" w:cs="Calibri"/>
          <w:color w:val="auto"/>
          <w:szCs w:val="24"/>
        </w:rPr>
        <w:t xml:space="preserve">The VA </w:t>
      </w:r>
      <w:r w:rsidR="0078063C">
        <w:rPr>
          <w:rFonts w:eastAsia="Calibri" w:cs="Calibri"/>
          <w:color w:val="auto"/>
          <w:szCs w:val="24"/>
        </w:rPr>
        <w:t>used diagnostic code (DC) 5243 (</w:t>
      </w:r>
      <w:proofErr w:type="spellStart"/>
      <w:r w:rsidR="001C0295">
        <w:rPr>
          <w:rFonts w:eastAsia="Calibri" w:cs="Calibri"/>
          <w:color w:val="auto"/>
          <w:szCs w:val="24"/>
        </w:rPr>
        <w:t>i</w:t>
      </w:r>
      <w:r w:rsidR="00791721">
        <w:rPr>
          <w:rFonts w:eastAsia="Calibri" w:cs="Calibri"/>
          <w:color w:val="auto"/>
          <w:szCs w:val="24"/>
        </w:rPr>
        <w:t>ntervertebral</w:t>
      </w:r>
      <w:proofErr w:type="spellEnd"/>
      <w:r w:rsidR="00791721">
        <w:rPr>
          <w:rFonts w:eastAsia="Calibri" w:cs="Calibri"/>
          <w:color w:val="auto"/>
          <w:szCs w:val="24"/>
        </w:rPr>
        <w:t xml:space="preserve"> disc syndrome</w:t>
      </w:r>
      <w:r w:rsidR="0078063C">
        <w:rPr>
          <w:rFonts w:eastAsia="Calibri" w:cs="Calibri"/>
          <w:color w:val="auto"/>
          <w:szCs w:val="24"/>
        </w:rPr>
        <w:t>).  The PEB used DC 5299-5295 (</w:t>
      </w:r>
      <w:r w:rsidR="001C0295">
        <w:rPr>
          <w:rFonts w:eastAsia="Calibri" w:cs="Calibri"/>
          <w:color w:val="auto"/>
          <w:szCs w:val="24"/>
        </w:rPr>
        <w:t>l</w:t>
      </w:r>
      <w:r w:rsidR="0078063C">
        <w:rPr>
          <w:rFonts w:eastAsia="Calibri" w:cs="Calibri"/>
          <w:color w:val="auto"/>
          <w:szCs w:val="24"/>
        </w:rPr>
        <w:t>ow back condition analogous to</w:t>
      </w:r>
      <w:r w:rsidR="00BB4131">
        <w:rPr>
          <w:rFonts w:eastAsia="Calibri" w:cs="Calibri"/>
          <w:color w:val="auto"/>
          <w:szCs w:val="24"/>
        </w:rPr>
        <w:t xml:space="preserve"> </w:t>
      </w:r>
      <w:proofErr w:type="spellStart"/>
      <w:r w:rsidR="001C0295">
        <w:rPr>
          <w:rFonts w:eastAsia="Calibri" w:cs="Calibri"/>
          <w:color w:val="auto"/>
          <w:szCs w:val="24"/>
        </w:rPr>
        <w:t>l</w:t>
      </w:r>
      <w:r w:rsidR="00BB4131">
        <w:rPr>
          <w:rFonts w:eastAsia="Calibri" w:cs="Calibri"/>
          <w:color w:val="auto"/>
          <w:szCs w:val="24"/>
        </w:rPr>
        <w:t>umbosacral</w:t>
      </w:r>
      <w:proofErr w:type="spellEnd"/>
      <w:r w:rsidR="00BB4131">
        <w:rPr>
          <w:rFonts w:eastAsia="Calibri" w:cs="Calibri"/>
          <w:color w:val="auto"/>
          <w:szCs w:val="24"/>
        </w:rPr>
        <w:t xml:space="preserve"> strain).</w:t>
      </w:r>
      <w:r w:rsidR="00791721">
        <w:rPr>
          <w:rFonts w:eastAsia="Calibri" w:cs="Calibri"/>
          <w:color w:val="auto"/>
          <w:szCs w:val="24"/>
        </w:rPr>
        <w:t xml:space="preserve">  The Board determined that the</w:t>
      </w:r>
      <w:r w:rsidR="00531FCA">
        <w:rPr>
          <w:rFonts w:eastAsia="Calibri" w:cs="Calibri"/>
          <w:color w:val="auto"/>
          <w:szCs w:val="24"/>
        </w:rPr>
        <w:t xml:space="preserve"> PEB coding option (5299-</w:t>
      </w:r>
      <w:r w:rsidR="00DF44F9">
        <w:rPr>
          <w:rFonts w:eastAsia="Calibri" w:cs="Calibri"/>
          <w:color w:val="auto"/>
          <w:szCs w:val="24"/>
        </w:rPr>
        <w:t>5295</w:t>
      </w:r>
      <w:r w:rsidR="00791721">
        <w:rPr>
          <w:rFonts w:eastAsia="Calibri" w:cs="Calibri"/>
          <w:color w:val="auto"/>
          <w:szCs w:val="24"/>
        </w:rPr>
        <w:t>) was more appropriate</w:t>
      </w:r>
      <w:r w:rsidR="00531FCA">
        <w:rPr>
          <w:rFonts w:eastAsia="Calibri" w:cs="Calibri"/>
          <w:color w:val="auto"/>
          <w:szCs w:val="24"/>
        </w:rPr>
        <w:t xml:space="preserve"> than the VA coding option (5243).  </w:t>
      </w:r>
      <w:r w:rsidR="000853F7">
        <w:rPr>
          <w:rFonts w:eastAsia="Calibri" w:cs="Calibri"/>
          <w:color w:val="auto"/>
          <w:szCs w:val="24"/>
        </w:rPr>
        <w:t>Furthermore, all</w:t>
      </w:r>
      <w:r w:rsidR="000853F7" w:rsidRPr="00BF70B4">
        <w:rPr>
          <w:color w:val="auto"/>
          <w:szCs w:val="24"/>
        </w:rPr>
        <w:t xml:space="preserve"> Board </w:t>
      </w:r>
      <w:r w:rsidR="000853F7">
        <w:rPr>
          <w:color w:val="auto"/>
          <w:szCs w:val="24"/>
        </w:rPr>
        <w:t xml:space="preserve">members </w:t>
      </w:r>
      <w:r w:rsidR="000853F7" w:rsidRPr="00BF70B4">
        <w:rPr>
          <w:color w:val="auto"/>
          <w:szCs w:val="24"/>
        </w:rPr>
        <w:t xml:space="preserve">agreed that the </w:t>
      </w:r>
      <w:r w:rsidR="00082BD0">
        <w:rPr>
          <w:color w:val="auto"/>
          <w:szCs w:val="24"/>
        </w:rPr>
        <w:t xml:space="preserve">November 2002 </w:t>
      </w:r>
      <w:r w:rsidR="000853F7" w:rsidRPr="00BF70B4">
        <w:rPr>
          <w:color w:val="auto"/>
          <w:szCs w:val="24"/>
        </w:rPr>
        <w:t xml:space="preserve">MEB </w:t>
      </w:r>
      <w:r w:rsidR="00684A59">
        <w:rPr>
          <w:color w:val="auto"/>
          <w:szCs w:val="24"/>
        </w:rPr>
        <w:t>goniometric ROM evaluation</w:t>
      </w:r>
      <w:r w:rsidR="000853F7" w:rsidRPr="00BF70B4">
        <w:rPr>
          <w:color w:val="auto"/>
          <w:szCs w:val="24"/>
        </w:rPr>
        <w:t xml:space="preserve"> was more consistent with outpatient notes, more reflective of the anticipated severity suggested by the clinical pathology</w:t>
      </w:r>
      <w:r w:rsidR="001979D0">
        <w:rPr>
          <w:color w:val="auto"/>
          <w:szCs w:val="24"/>
        </w:rPr>
        <w:t>,</w:t>
      </w:r>
      <w:r w:rsidR="000853F7" w:rsidRPr="00BF70B4">
        <w:rPr>
          <w:color w:val="auto"/>
          <w:szCs w:val="24"/>
        </w:rPr>
        <w:t xml:space="preserve"> and less vulnerable to the undue influence </w:t>
      </w:r>
      <w:r w:rsidR="000853F7">
        <w:rPr>
          <w:color w:val="auto"/>
          <w:szCs w:val="24"/>
        </w:rPr>
        <w:t xml:space="preserve">of secondary gain.  </w:t>
      </w:r>
      <w:r w:rsidR="00531FCA">
        <w:rPr>
          <w:rFonts w:eastAsia="Calibri" w:cs="Calibri"/>
          <w:color w:val="auto"/>
          <w:szCs w:val="24"/>
        </w:rPr>
        <w:t xml:space="preserve">After due deliberation and consideration of all the evidence, </w:t>
      </w:r>
      <w:r w:rsidR="00B7149A">
        <w:rPr>
          <w:rFonts w:eastAsia="Calibri" w:cs="Calibri"/>
          <w:color w:val="auto"/>
          <w:szCs w:val="24"/>
        </w:rPr>
        <w:t>t</w:t>
      </w:r>
      <w:r w:rsidR="00891183" w:rsidRPr="00BF70B4">
        <w:rPr>
          <w:color w:val="auto"/>
          <w:szCs w:val="24"/>
        </w:rPr>
        <w:t xml:space="preserve">he Board </w:t>
      </w:r>
      <w:r w:rsidR="00B7149A">
        <w:rPr>
          <w:color w:val="auto"/>
          <w:szCs w:val="24"/>
        </w:rPr>
        <w:t>unanimously recommends a rating of 10% for the LBP condition.  It is appropriately coded 5299-5295</w:t>
      </w:r>
      <w:r w:rsidR="00114E4F">
        <w:rPr>
          <w:color w:val="auto"/>
          <w:szCs w:val="24"/>
        </w:rPr>
        <w:t>,</w:t>
      </w:r>
      <w:r w:rsidR="00B7149A">
        <w:rPr>
          <w:color w:val="auto"/>
          <w:szCs w:val="24"/>
        </w:rPr>
        <w:t xml:space="preserve"> and IAW VASRD </w:t>
      </w:r>
      <w:r w:rsidR="00B7149A">
        <w:rPr>
          <w:rFonts w:eastAsia="Calibri" w:cs="Calibri"/>
          <w:color w:val="auto"/>
          <w:szCs w:val="24"/>
        </w:rPr>
        <w:t>§4.71a, meets criteria for the 10% rating level</w:t>
      </w:r>
      <w:r w:rsidR="00F67F6B">
        <w:rPr>
          <w:rFonts w:eastAsia="Calibri" w:cs="Calibri"/>
          <w:color w:val="auto"/>
          <w:szCs w:val="24"/>
        </w:rPr>
        <w:t xml:space="preserve"> due to </w:t>
      </w:r>
      <w:r w:rsidR="001979D0">
        <w:rPr>
          <w:rFonts w:eastAsia="Calibri" w:cs="Calibri"/>
          <w:color w:val="auto"/>
          <w:szCs w:val="24"/>
        </w:rPr>
        <w:t>characteristic</w:t>
      </w:r>
      <w:r w:rsidR="00F67F6B">
        <w:rPr>
          <w:rFonts w:eastAsia="Calibri" w:cs="Calibri"/>
          <w:color w:val="auto"/>
          <w:szCs w:val="24"/>
        </w:rPr>
        <w:t xml:space="preserve"> pain on motion.  </w:t>
      </w:r>
      <w:r w:rsidR="00B7149A">
        <w:rPr>
          <w:rFonts w:eastAsia="Calibri" w:cs="Calibri"/>
          <w:color w:val="auto"/>
          <w:szCs w:val="24"/>
        </w:rPr>
        <w:t xml:space="preserve">The Board did not find sufficient </w:t>
      </w:r>
      <w:r w:rsidR="00891183" w:rsidRPr="00BF70B4">
        <w:rPr>
          <w:color w:val="auto"/>
          <w:szCs w:val="24"/>
        </w:rPr>
        <w:t xml:space="preserve">reasonable doubt in the CI’s favor for recommending a rating </w:t>
      </w:r>
      <w:r w:rsidR="00B7149A">
        <w:rPr>
          <w:color w:val="auto"/>
          <w:szCs w:val="24"/>
        </w:rPr>
        <w:t>higher than 10%</w:t>
      </w:r>
      <w:r w:rsidR="00114E4F">
        <w:rPr>
          <w:color w:val="auto"/>
          <w:szCs w:val="24"/>
        </w:rPr>
        <w:t xml:space="preserve"> for the LBP</w:t>
      </w:r>
      <w:r w:rsidR="00601358">
        <w:rPr>
          <w:color w:val="auto"/>
          <w:szCs w:val="24"/>
        </w:rPr>
        <w:t xml:space="preserve"> and spinal DDD</w:t>
      </w:r>
      <w:r w:rsidR="00B7149A">
        <w:rPr>
          <w:color w:val="auto"/>
          <w:szCs w:val="24"/>
        </w:rPr>
        <w:t xml:space="preserve">.  </w:t>
      </w:r>
    </w:p>
    <w:p w:rsidR="00F67F6B" w:rsidRDefault="00F67F6B" w:rsidP="007B0A6A">
      <w:pPr>
        <w:tabs>
          <w:tab w:val="left" w:pos="288"/>
          <w:tab w:val="left" w:pos="4752"/>
        </w:tabs>
        <w:spacing w:line="240" w:lineRule="exact"/>
        <w:jc w:val="both"/>
        <w:rPr>
          <w:color w:val="auto"/>
          <w:szCs w:val="24"/>
        </w:rPr>
      </w:pPr>
    </w:p>
    <w:p w:rsidR="00A14735" w:rsidRPr="00BF70B4" w:rsidRDefault="00F67F6B" w:rsidP="007B0A6A">
      <w:pPr>
        <w:tabs>
          <w:tab w:val="left" w:pos="288"/>
          <w:tab w:val="left" w:pos="4752"/>
        </w:tabs>
        <w:spacing w:line="240" w:lineRule="exact"/>
        <w:jc w:val="both"/>
        <w:rPr>
          <w:rFonts w:eastAsia="Calibri" w:cs="Calibri"/>
          <w:color w:val="auto"/>
          <w:szCs w:val="24"/>
        </w:rPr>
      </w:pPr>
      <w:r>
        <w:rPr>
          <w:color w:val="auto"/>
          <w:szCs w:val="24"/>
        </w:rPr>
        <w:t>The Board then directed its attention to the issue of peripheral neuropathy (</w:t>
      </w:r>
      <w:proofErr w:type="spellStart"/>
      <w:r>
        <w:rPr>
          <w:color w:val="auto"/>
          <w:szCs w:val="24"/>
        </w:rPr>
        <w:t>radiculopathy</w:t>
      </w:r>
      <w:proofErr w:type="spellEnd"/>
      <w:r>
        <w:rPr>
          <w:color w:val="auto"/>
          <w:szCs w:val="24"/>
        </w:rPr>
        <w:t>).  T</w:t>
      </w:r>
      <w:r w:rsidR="001007AE" w:rsidRPr="00002B1E">
        <w:rPr>
          <w:rFonts w:eastAsia="Calibri" w:cs="Calibri"/>
          <w:color w:val="auto"/>
          <w:szCs w:val="24"/>
        </w:rPr>
        <w:t xml:space="preserve">he CI </w:t>
      </w:r>
      <w:r>
        <w:rPr>
          <w:rFonts w:eastAsia="Calibri" w:cs="Calibri"/>
          <w:color w:val="auto"/>
          <w:szCs w:val="24"/>
        </w:rPr>
        <w:t>did report subjective complaints of</w:t>
      </w:r>
      <w:r w:rsidR="001007AE" w:rsidRPr="00002B1E">
        <w:rPr>
          <w:rFonts w:eastAsia="Calibri" w:cs="Calibri"/>
          <w:color w:val="auto"/>
          <w:szCs w:val="24"/>
        </w:rPr>
        <w:t xml:space="preserve"> </w:t>
      </w:r>
      <w:proofErr w:type="spellStart"/>
      <w:r w:rsidR="001007AE" w:rsidRPr="00002B1E">
        <w:rPr>
          <w:rFonts w:eastAsia="Calibri" w:cs="Calibri"/>
          <w:color w:val="auto"/>
          <w:szCs w:val="24"/>
        </w:rPr>
        <w:t>radicul</w:t>
      </w:r>
      <w:r>
        <w:rPr>
          <w:rFonts w:eastAsia="Calibri" w:cs="Calibri"/>
          <w:color w:val="auto"/>
          <w:szCs w:val="24"/>
        </w:rPr>
        <w:t>ar</w:t>
      </w:r>
      <w:proofErr w:type="spellEnd"/>
      <w:r>
        <w:rPr>
          <w:rFonts w:eastAsia="Calibri" w:cs="Calibri"/>
          <w:color w:val="auto"/>
          <w:szCs w:val="24"/>
        </w:rPr>
        <w:t xml:space="preserve"> symptoms.  However, </w:t>
      </w:r>
      <w:r w:rsidR="001007AE" w:rsidRPr="00002B1E">
        <w:rPr>
          <w:rFonts w:eastAsia="Calibri" w:cs="Calibri"/>
          <w:color w:val="auto"/>
          <w:szCs w:val="24"/>
        </w:rPr>
        <w:t xml:space="preserve">neither </w:t>
      </w:r>
      <w:r>
        <w:rPr>
          <w:rFonts w:eastAsia="Calibri" w:cs="Calibri"/>
          <w:color w:val="auto"/>
          <w:szCs w:val="24"/>
        </w:rPr>
        <w:t xml:space="preserve">of his neurological </w:t>
      </w:r>
      <w:r w:rsidR="001007AE" w:rsidRPr="00002B1E">
        <w:rPr>
          <w:rFonts w:eastAsia="Calibri" w:cs="Calibri"/>
          <w:color w:val="auto"/>
          <w:szCs w:val="24"/>
        </w:rPr>
        <w:t>exam</w:t>
      </w:r>
      <w:r>
        <w:rPr>
          <w:rFonts w:eastAsia="Calibri" w:cs="Calibri"/>
          <w:color w:val="auto"/>
          <w:szCs w:val="24"/>
        </w:rPr>
        <w:t>s</w:t>
      </w:r>
      <w:r w:rsidR="001007AE" w:rsidRPr="00002B1E">
        <w:rPr>
          <w:rFonts w:eastAsia="Calibri" w:cs="Calibri"/>
          <w:color w:val="auto"/>
          <w:szCs w:val="24"/>
        </w:rPr>
        <w:t xml:space="preserve"> </w:t>
      </w:r>
      <w:r>
        <w:rPr>
          <w:rFonts w:eastAsia="Calibri" w:cs="Calibri"/>
          <w:color w:val="auto"/>
          <w:szCs w:val="24"/>
        </w:rPr>
        <w:t>showed evidence of motor weakness or muscle disability.  Both exams documented normal muscle stre</w:t>
      </w:r>
      <w:r w:rsidR="001979D0">
        <w:rPr>
          <w:rFonts w:eastAsia="Calibri" w:cs="Calibri"/>
          <w:color w:val="auto"/>
          <w:szCs w:val="24"/>
        </w:rPr>
        <w:t>n</w:t>
      </w:r>
      <w:r>
        <w:rPr>
          <w:rFonts w:eastAsia="Calibri" w:cs="Calibri"/>
          <w:color w:val="auto"/>
          <w:szCs w:val="24"/>
        </w:rPr>
        <w:t>g</w:t>
      </w:r>
      <w:r w:rsidR="001979D0">
        <w:rPr>
          <w:rFonts w:eastAsia="Calibri" w:cs="Calibri"/>
          <w:color w:val="auto"/>
          <w:szCs w:val="24"/>
        </w:rPr>
        <w:t>th</w:t>
      </w:r>
      <w:r>
        <w:rPr>
          <w:rFonts w:eastAsia="Calibri" w:cs="Calibri"/>
          <w:color w:val="auto"/>
          <w:szCs w:val="24"/>
        </w:rPr>
        <w:t xml:space="preserve"> of the lower extremities.  Therefore, the Board determined that there was </w:t>
      </w:r>
      <w:r w:rsidR="001979D0">
        <w:rPr>
          <w:rFonts w:eastAsia="Calibri" w:cs="Calibri"/>
          <w:color w:val="auto"/>
          <w:szCs w:val="24"/>
        </w:rPr>
        <w:t xml:space="preserve">insufficient evidence of a disabling, unfitting </w:t>
      </w:r>
      <w:proofErr w:type="spellStart"/>
      <w:r w:rsidR="001979D0">
        <w:rPr>
          <w:rFonts w:eastAsia="Calibri" w:cs="Calibri"/>
          <w:color w:val="auto"/>
          <w:szCs w:val="24"/>
        </w:rPr>
        <w:t>radiculopathy</w:t>
      </w:r>
      <w:proofErr w:type="spellEnd"/>
      <w:r w:rsidR="001979D0">
        <w:rPr>
          <w:rFonts w:eastAsia="Calibri" w:cs="Calibri"/>
          <w:color w:val="auto"/>
          <w:szCs w:val="24"/>
        </w:rPr>
        <w:t xml:space="preserve">.  </w:t>
      </w:r>
      <w:r w:rsidR="00A14735" w:rsidRPr="00BF70B4">
        <w:rPr>
          <w:rFonts w:cs="Calibri"/>
          <w:color w:val="auto"/>
          <w:szCs w:val="24"/>
        </w:rPr>
        <w:t xml:space="preserve">After due deliberation, and consideration of all the evidence, and mindful of VASRD </w:t>
      </w:r>
      <w:r w:rsidR="00A14735" w:rsidRPr="00BF70B4">
        <w:rPr>
          <w:rFonts w:eastAsia="Calibri" w:cs="Calibri"/>
          <w:color w:val="auto"/>
          <w:szCs w:val="24"/>
        </w:rPr>
        <w:t>§4.3 (reasonable doubt), the Board unanimously recommen</w:t>
      </w:r>
      <w:r w:rsidR="001007AE" w:rsidRPr="00BF70B4">
        <w:rPr>
          <w:rFonts w:eastAsia="Calibri" w:cs="Calibri"/>
          <w:color w:val="auto"/>
          <w:szCs w:val="24"/>
        </w:rPr>
        <w:t xml:space="preserve">ds </w:t>
      </w:r>
      <w:r w:rsidR="001979D0">
        <w:rPr>
          <w:rFonts w:eastAsia="Calibri" w:cs="Calibri"/>
          <w:color w:val="auto"/>
          <w:szCs w:val="24"/>
        </w:rPr>
        <w:t xml:space="preserve">that the </w:t>
      </w:r>
      <w:r w:rsidR="00601358">
        <w:rPr>
          <w:rFonts w:eastAsia="Calibri" w:cs="Calibri"/>
          <w:color w:val="auto"/>
          <w:szCs w:val="24"/>
        </w:rPr>
        <w:t xml:space="preserve">lumbar </w:t>
      </w:r>
      <w:proofErr w:type="spellStart"/>
      <w:r w:rsidR="001979D0">
        <w:rPr>
          <w:rFonts w:eastAsia="Calibri" w:cs="Calibri"/>
          <w:color w:val="auto"/>
          <w:szCs w:val="24"/>
        </w:rPr>
        <w:t>radiculopathy</w:t>
      </w:r>
      <w:proofErr w:type="spellEnd"/>
      <w:r w:rsidR="001979D0">
        <w:rPr>
          <w:rFonts w:eastAsia="Calibri" w:cs="Calibri"/>
          <w:color w:val="auto"/>
          <w:szCs w:val="24"/>
        </w:rPr>
        <w:t xml:space="preserve"> was not unfitting at the point of separation from service.  </w:t>
      </w:r>
      <w:r w:rsidR="00A14735" w:rsidRPr="00BF70B4">
        <w:rPr>
          <w:rFonts w:eastAsia="Calibri" w:cs="Calibri"/>
          <w:color w:val="auto"/>
          <w:szCs w:val="24"/>
        </w:rPr>
        <w:t xml:space="preserve">   </w:t>
      </w:r>
      <w:r w:rsidR="00A14735" w:rsidRPr="00BF70B4">
        <w:rPr>
          <w:rFonts w:cs="Calibri"/>
          <w:color w:val="auto"/>
          <w:szCs w:val="24"/>
        </w:rPr>
        <w:t xml:space="preserve">  </w:t>
      </w:r>
    </w:p>
    <w:p w:rsidR="00563AB8" w:rsidRPr="00664296" w:rsidRDefault="00563AB8" w:rsidP="007B0A6A">
      <w:pPr>
        <w:spacing w:line="240" w:lineRule="exact"/>
        <w:jc w:val="both"/>
        <w:rPr>
          <w:rFonts w:asciiTheme="minorHAnsi" w:hAnsiTheme="minorHAnsi"/>
          <w:color w:val="auto"/>
          <w:szCs w:val="24"/>
          <w:u w:val="single"/>
        </w:rPr>
      </w:pPr>
    </w:p>
    <w:p w:rsidR="00664296" w:rsidRPr="00664296" w:rsidRDefault="00664296" w:rsidP="007B0A6A">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w:t>
      </w:r>
      <w:proofErr w:type="spellStart"/>
      <w:r w:rsidR="001979D0">
        <w:rPr>
          <w:rFonts w:asciiTheme="minorHAnsi" w:hAnsiTheme="minorHAnsi"/>
          <w:color w:val="auto"/>
          <w:szCs w:val="24"/>
        </w:rPr>
        <w:t>P</w:t>
      </w:r>
      <w:r w:rsidR="001979D0">
        <w:rPr>
          <w:rFonts w:asciiTheme="minorHAnsi" w:eastAsia="HiddenHorzOCR" w:hAnsiTheme="minorHAnsi"/>
          <w:color w:val="auto"/>
          <w:szCs w:val="24"/>
        </w:rPr>
        <w:t>es</w:t>
      </w:r>
      <w:proofErr w:type="spellEnd"/>
      <w:r w:rsidR="001979D0">
        <w:rPr>
          <w:rFonts w:asciiTheme="minorHAnsi" w:eastAsia="HiddenHorzOCR" w:hAnsiTheme="minorHAnsi"/>
          <w:color w:val="auto"/>
          <w:szCs w:val="24"/>
        </w:rPr>
        <w:t xml:space="preserve"> </w:t>
      </w:r>
      <w:proofErr w:type="spellStart"/>
      <w:r w:rsidR="001979D0">
        <w:rPr>
          <w:rFonts w:asciiTheme="minorHAnsi" w:eastAsia="HiddenHorzOCR" w:hAnsiTheme="minorHAnsi"/>
          <w:color w:val="auto"/>
          <w:szCs w:val="24"/>
        </w:rPr>
        <w:t>planus</w:t>
      </w:r>
      <w:proofErr w:type="spellEnd"/>
      <w:r w:rsidR="001979D0">
        <w:rPr>
          <w:rFonts w:asciiTheme="minorHAnsi" w:eastAsia="HiddenHorzOCR" w:hAnsiTheme="minorHAnsi"/>
          <w:color w:val="auto"/>
          <w:szCs w:val="24"/>
        </w:rPr>
        <w:t xml:space="preserve">, </w:t>
      </w:r>
      <w:proofErr w:type="spellStart"/>
      <w:r w:rsidR="001979D0">
        <w:rPr>
          <w:rFonts w:asciiTheme="minorHAnsi" w:eastAsia="HiddenHorzOCR" w:hAnsiTheme="minorHAnsi"/>
          <w:color w:val="auto"/>
          <w:szCs w:val="24"/>
        </w:rPr>
        <w:t>pseudofolliculitis</w:t>
      </w:r>
      <w:proofErr w:type="spellEnd"/>
      <w:r w:rsidR="001979D0">
        <w:rPr>
          <w:rFonts w:asciiTheme="minorHAnsi" w:eastAsia="HiddenHorzOCR" w:hAnsiTheme="minorHAnsi"/>
          <w:color w:val="auto"/>
          <w:szCs w:val="24"/>
        </w:rPr>
        <w:t xml:space="preserve"> </w:t>
      </w:r>
      <w:proofErr w:type="spellStart"/>
      <w:r w:rsidR="001979D0">
        <w:rPr>
          <w:rFonts w:asciiTheme="minorHAnsi" w:eastAsia="HiddenHorzOCR" w:hAnsiTheme="minorHAnsi"/>
          <w:color w:val="auto"/>
          <w:szCs w:val="24"/>
        </w:rPr>
        <w:t>barbae</w:t>
      </w:r>
      <w:proofErr w:type="spellEnd"/>
      <w:r w:rsidR="00114E4F">
        <w:rPr>
          <w:rFonts w:asciiTheme="minorHAnsi" w:eastAsia="HiddenHorzOCR" w:hAnsiTheme="minorHAnsi"/>
          <w:color w:val="auto"/>
          <w:szCs w:val="24"/>
        </w:rPr>
        <w:t xml:space="preserve"> (PFB)</w:t>
      </w:r>
      <w:r w:rsidR="001979D0">
        <w:rPr>
          <w:rFonts w:asciiTheme="minorHAnsi" w:eastAsia="HiddenHorzOCR" w:hAnsiTheme="minorHAnsi"/>
          <w:color w:val="auto"/>
          <w:szCs w:val="24"/>
        </w:rPr>
        <w:t xml:space="preserve">, </w:t>
      </w:r>
      <w:proofErr w:type="spellStart"/>
      <w:r w:rsidR="00EA02F0">
        <w:rPr>
          <w:rFonts w:asciiTheme="minorHAnsi" w:hAnsiTheme="minorHAnsi"/>
          <w:color w:val="auto"/>
          <w:szCs w:val="24"/>
        </w:rPr>
        <w:t>hallux</w:t>
      </w:r>
      <w:proofErr w:type="spellEnd"/>
      <w:r w:rsidR="00EA02F0">
        <w:rPr>
          <w:rFonts w:asciiTheme="minorHAnsi" w:hAnsiTheme="minorHAnsi"/>
          <w:color w:val="auto"/>
          <w:szCs w:val="24"/>
        </w:rPr>
        <w:t xml:space="preserve"> </w:t>
      </w:r>
      <w:proofErr w:type="spellStart"/>
      <w:r w:rsidR="00EA02F0">
        <w:rPr>
          <w:rFonts w:asciiTheme="minorHAnsi" w:hAnsiTheme="minorHAnsi"/>
          <w:color w:val="auto"/>
          <w:szCs w:val="24"/>
        </w:rPr>
        <w:t>valgus</w:t>
      </w:r>
      <w:proofErr w:type="spellEnd"/>
      <w:r w:rsidR="00C53D67">
        <w:rPr>
          <w:rFonts w:asciiTheme="minorHAnsi" w:hAnsiTheme="minorHAnsi"/>
          <w:color w:val="auto"/>
          <w:szCs w:val="24"/>
        </w:rPr>
        <w:t xml:space="preserve"> </w:t>
      </w:r>
      <w:r w:rsidR="00D60E44">
        <w:rPr>
          <w:rFonts w:asciiTheme="minorHAnsi" w:hAnsiTheme="minorHAnsi"/>
          <w:color w:val="auto"/>
          <w:szCs w:val="24"/>
        </w:rPr>
        <w:t>deformity</w:t>
      </w:r>
      <w:r w:rsidR="001979D0">
        <w:rPr>
          <w:rFonts w:asciiTheme="minorHAnsi" w:hAnsiTheme="minorHAnsi"/>
          <w:color w:val="auto"/>
          <w:szCs w:val="24"/>
        </w:rPr>
        <w:t xml:space="preserve">, </w:t>
      </w:r>
      <w:proofErr w:type="spellStart"/>
      <w:r w:rsidR="00C53D67">
        <w:rPr>
          <w:rFonts w:asciiTheme="minorHAnsi" w:hAnsiTheme="minorHAnsi"/>
          <w:color w:val="auto"/>
          <w:szCs w:val="24"/>
        </w:rPr>
        <w:t>keloid</w:t>
      </w:r>
      <w:proofErr w:type="spellEnd"/>
      <w:r w:rsidR="00C53D67">
        <w:rPr>
          <w:rFonts w:asciiTheme="minorHAnsi" w:hAnsiTheme="minorHAnsi"/>
          <w:color w:val="auto"/>
          <w:szCs w:val="24"/>
        </w:rPr>
        <w:t xml:space="preserve"> scar of the right ear</w:t>
      </w:r>
      <w:r w:rsidR="001979D0">
        <w:rPr>
          <w:rFonts w:asciiTheme="minorHAnsi" w:hAnsiTheme="minorHAnsi"/>
          <w:color w:val="auto"/>
          <w:szCs w:val="24"/>
        </w:rPr>
        <w:t xml:space="preserve">, and other conditions were also noted in the DES file.  </w:t>
      </w:r>
      <w:r w:rsidR="00C53D67">
        <w:rPr>
          <w:rFonts w:asciiTheme="minorHAnsi" w:hAnsiTheme="minorHAnsi"/>
          <w:color w:val="auto"/>
          <w:szCs w:val="24"/>
        </w:rPr>
        <w:t>These</w:t>
      </w:r>
      <w:r w:rsidR="006F31C9" w:rsidRPr="0008726A">
        <w:rPr>
          <w:rFonts w:asciiTheme="minorHAnsi" w:hAnsiTheme="minorHAnsi"/>
          <w:color w:val="auto"/>
          <w:szCs w:val="24"/>
        </w:rPr>
        <w:t xml:space="preserve"> c</w:t>
      </w:r>
      <w:r w:rsidRPr="0008726A">
        <w:rPr>
          <w:rFonts w:asciiTheme="minorHAnsi" w:hAnsiTheme="minorHAnsi"/>
          <w:color w:val="auto"/>
          <w:szCs w:val="24"/>
        </w:rPr>
        <w:t>ondition</w:t>
      </w:r>
      <w:r w:rsidR="00C53D67">
        <w:rPr>
          <w:rFonts w:asciiTheme="minorHAnsi" w:hAnsiTheme="minorHAnsi"/>
          <w:color w:val="auto"/>
          <w:szCs w:val="24"/>
        </w:rPr>
        <w:t>s</w:t>
      </w:r>
      <w:r w:rsidRPr="0008726A">
        <w:rPr>
          <w:rFonts w:asciiTheme="minorHAnsi" w:hAnsiTheme="minorHAnsi"/>
          <w:color w:val="auto"/>
          <w:szCs w:val="24"/>
        </w:rPr>
        <w:t xml:space="preserve"> w</w:t>
      </w:r>
      <w:r w:rsidR="00C53D67">
        <w:rPr>
          <w:rFonts w:asciiTheme="minorHAnsi" w:hAnsiTheme="minorHAnsi"/>
          <w:color w:val="auto"/>
          <w:szCs w:val="24"/>
        </w:rPr>
        <w:t>ere</w:t>
      </w:r>
      <w:r w:rsidR="006F31C9" w:rsidRPr="0008726A">
        <w:rPr>
          <w:rFonts w:asciiTheme="minorHAnsi" w:hAnsiTheme="minorHAnsi"/>
          <w:color w:val="auto"/>
          <w:szCs w:val="24"/>
        </w:rPr>
        <w:t xml:space="preserve"> not </w:t>
      </w:r>
      <w:r w:rsidRPr="0008726A">
        <w:rPr>
          <w:rFonts w:asciiTheme="minorHAnsi" w:hAnsiTheme="minorHAnsi"/>
          <w:color w:val="auto"/>
          <w:szCs w:val="24"/>
        </w:rPr>
        <w:t xml:space="preserve">clinically </w:t>
      </w:r>
      <w:r w:rsidR="001979D0">
        <w:rPr>
          <w:rFonts w:asciiTheme="minorHAnsi" w:hAnsiTheme="minorHAnsi"/>
          <w:color w:val="auto"/>
          <w:szCs w:val="24"/>
        </w:rPr>
        <w:t>significant</w:t>
      </w:r>
      <w:r w:rsidRPr="0008726A">
        <w:rPr>
          <w:rFonts w:asciiTheme="minorHAnsi" w:hAnsiTheme="minorHAnsi"/>
          <w:color w:val="auto"/>
          <w:szCs w:val="24"/>
        </w:rPr>
        <w:t xml:space="preserve"> during the MEB</w:t>
      </w:r>
      <w:r w:rsidR="001979D0">
        <w:rPr>
          <w:rFonts w:asciiTheme="minorHAnsi" w:hAnsiTheme="minorHAnsi"/>
          <w:color w:val="auto"/>
          <w:szCs w:val="24"/>
        </w:rPr>
        <w:t>/PEB</w:t>
      </w:r>
      <w:r w:rsidRPr="0008726A">
        <w:rPr>
          <w:rFonts w:asciiTheme="minorHAnsi" w:hAnsiTheme="minorHAnsi"/>
          <w:color w:val="auto"/>
          <w:szCs w:val="24"/>
        </w:rPr>
        <w:t xml:space="preserve"> period, </w:t>
      </w:r>
      <w:r w:rsidR="00C53D67">
        <w:rPr>
          <w:rFonts w:asciiTheme="minorHAnsi" w:hAnsiTheme="minorHAnsi"/>
          <w:color w:val="auto"/>
          <w:szCs w:val="24"/>
        </w:rPr>
        <w:t>did not carry</w:t>
      </w:r>
      <w:r w:rsidRPr="0008726A">
        <w:rPr>
          <w:rFonts w:asciiTheme="minorHAnsi" w:hAnsiTheme="minorHAnsi"/>
          <w:color w:val="auto"/>
          <w:szCs w:val="24"/>
        </w:rPr>
        <w:t xml:space="preserve"> profiles</w:t>
      </w:r>
      <w:r w:rsidR="00EA02F0">
        <w:rPr>
          <w:rFonts w:asciiTheme="minorHAnsi" w:hAnsiTheme="minorHAnsi"/>
          <w:color w:val="auto"/>
          <w:szCs w:val="24"/>
        </w:rPr>
        <w:t xml:space="preserve"> and were not</w:t>
      </w:r>
      <w:r w:rsidRPr="0008726A">
        <w:rPr>
          <w:rFonts w:asciiTheme="minorHAnsi" w:hAnsiTheme="minorHAnsi"/>
          <w:color w:val="auto"/>
          <w:szCs w:val="24"/>
        </w:rPr>
        <w:t xml:space="preserve"> implicated </w:t>
      </w:r>
      <w:r w:rsidR="00C53D67">
        <w:rPr>
          <w:rFonts w:asciiTheme="minorHAnsi" w:hAnsiTheme="minorHAnsi"/>
          <w:color w:val="auto"/>
          <w:szCs w:val="24"/>
        </w:rPr>
        <w:t>in the commander’s statement</w:t>
      </w:r>
      <w:r w:rsidRPr="0008726A">
        <w:rPr>
          <w:rFonts w:asciiTheme="minorHAnsi" w:hAnsiTheme="minorHAnsi"/>
          <w:color w:val="auto"/>
          <w:szCs w:val="24"/>
        </w:rPr>
        <w:t>.  Th</w:t>
      </w:r>
      <w:r w:rsidR="00C53D67">
        <w:rPr>
          <w:rFonts w:asciiTheme="minorHAnsi" w:hAnsiTheme="minorHAnsi"/>
          <w:color w:val="auto"/>
          <w:szCs w:val="24"/>
        </w:rPr>
        <w:t>ese</w:t>
      </w:r>
      <w:r w:rsidR="006F31C9" w:rsidRPr="0008726A">
        <w:rPr>
          <w:rFonts w:asciiTheme="minorHAnsi" w:hAnsiTheme="minorHAnsi"/>
          <w:color w:val="auto"/>
          <w:szCs w:val="24"/>
        </w:rPr>
        <w:t xml:space="preserve"> </w:t>
      </w:r>
      <w:r w:rsidRPr="0008726A">
        <w:rPr>
          <w:rFonts w:asciiTheme="minorHAnsi" w:hAnsiTheme="minorHAnsi"/>
          <w:color w:val="auto"/>
          <w:szCs w:val="24"/>
        </w:rPr>
        <w:t>condition</w:t>
      </w:r>
      <w:r w:rsidR="00EA02F0">
        <w:rPr>
          <w:rFonts w:asciiTheme="minorHAnsi" w:hAnsiTheme="minorHAnsi"/>
          <w:color w:val="auto"/>
          <w:szCs w:val="24"/>
        </w:rPr>
        <w:t>s</w:t>
      </w:r>
      <w:r w:rsidRPr="0008726A">
        <w:rPr>
          <w:rFonts w:asciiTheme="minorHAnsi" w:hAnsiTheme="minorHAnsi"/>
          <w:color w:val="auto"/>
          <w:szCs w:val="24"/>
        </w:rPr>
        <w:t xml:space="preserve"> w</w:t>
      </w:r>
      <w:r w:rsidR="00EA02F0">
        <w:rPr>
          <w:rFonts w:asciiTheme="minorHAnsi" w:hAnsiTheme="minorHAnsi"/>
          <w:color w:val="auto"/>
          <w:szCs w:val="24"/>
        </w:rPr>
        <w:t>ere</w:t>
      </w:r>
      <w:r w:rsidRPr="0008726A">
        <w:rPr>
          <w:rFonts w:asciiTheme="minorHAnsi" w:hAnsiTheme="minorHAnsi"/>
          <w:color w:val="auto"/>
          <w:szCs w:val="24"/>
        </w:rPr>
        <w:t xml:space="preserve"> </w:t>
      </w:r>
      <w:r w:rsidR="001979D0">
        <w:rPr>
          <w:rFonts w:asciiTheme="minorHAnsi" w:hAnsiTheme="minorHAnsi"/>
          <w:color w:val="auto"/>
          <w:szCs w:val="24"/>
        </w:rPr>
        <w:t xml:space="preserve">all </w:t>
      </w:r>
      <w:r w:rsidRPr="0008726A">
        <w:rPr>
          <w:rFonts w:asciiTheme="minorHAnsi" w:hAnsiTheme="minorHAnsi"/>
          <w:color w:val="auto"/>
          <w:szCs w:val="24"/>
        </w:rPr>
        <w:t>reviewed by the action officer and considered by the Board.  It</w:t>
      </w:r>
      <w:r w:rsidRPr="00664296">
        <w:rPr>
          <w:rFonts w:asciiTheme="minorHAnsi" w:hAnsiTheme="minorHAnsi"/>
          <w:color w:val="auto"/>
          <w:szCs w:val="24"/>
        </w:rPr>
        <w:t xml:space="preserve"> was determined that </w:t>
      </w:r>
      <w:r w:rsidR="001979D0">
        <w:rPr>
          <w:rFonts w:asciiTheme="minorHAnsi" w:hAnsiTheme="minorHAnsi"/>
          <w:color w:val="auto"/>
          <w:szCs w:val="24"/>
        </w:rPr>
        <w:t>t</w:t>
      </w:r>
      <w:r w:rsidR="001979D0" w:rsidRPr="00664296">
        <w:rPr>
          <w:rFonts w:asciiTheme="minorHAnsi" w:hAnsiTheme="minorHAnsi"/>
          <w:color w:val="auto"/>
          <w:szCs w:val="24"/>
        </w:rPr>
        <w:t xml:space="preserve">here was </w:t>
      </w:r>
      <w:r w:rsidR="001979D0">
        <w:rPr>
          <w:rFonts w:asciiTheme="minorHAnsi" w:hAnsiTheme="minorHAnsi"/>
          <w:color w:val="auto"/>
          <w:szCs w:val="24"/>
        </w:rPr>
        <w:t xml:space="preserve">insufficient </w:t>
      </w:r>
      <w:r w:rsidR="001979D0" w:rsidRPr="00664296">
        <w:rPr>
          <w:rFonts w:asciiTheme="minorHAnsi" w:hAnsiTheme="minorHAnsi"/>
          <w:color w:val="auto"/>
          <w:szCs w:val="24"/>
        </w:rPr>
        <w:t>evidence for concluding that any of the</w:t>
      </w:r>
      <w:r w:rsidR="001979D0">
        <w:rPr>
          <w:rFonts w:asciiTheme="minorHAnsi" w:hAnsiTheme="minorHAnsi"/>
          <w:color w:val="auto"/>
          <w:szCs w:val="24"/>
        </w:rPr>
        <w:t>se</w:t>
      </w:r>
      <w:r w:rsidR="001979D0" w:rsidRPr="00664296">
        <w:rPr>
          <w:rFonts w:asciiTheme="minorHAnsi" w:hAnsiTheme="minorHAnsi"/>
          <w:color w:val="auto"/>
          <w:szCs w:val="24"/>
        </w:rPr>
        <w:t xml:space="preserve"> conditions interfered with duty performance to a degree that could be argued as unfitting</w:t>
      </w:r>
      <w:r w:rsidR="001979D0">
        <w:rPr>
          <w:rFonts w:asciiTheme="minorHAnsi" w:hAnsiTheme="minorHAnsi"/>
          <w:color w:val="auto"/>
          <w:szCs w:val="24"/>
        </w:rPr>
        <w:t xml:space="preserve">. </w:t>
      </w:r>
      <w:r w:rsidR="001979D0" w:rsidRPr="00664296">
        <w:rPr>
          <w:rFonts w:asciiTheme="minorHAnsi" w:hAnsiTheme="minorHAnsi"/>
          <w:color w:val="auto"/>
          <w:szCs w:val="24"/>
        </w:rPr>
        <w:t xml:space="preserve"> </w:t>
      </w:r>
      <w:r w:rsidRPr="00664296">
        <w:rPr>
          <w:rFonts w:asciiTheme="minorHAnsi" w:hAnsiTheme="minorHAnsi"/>
          <w:color w:val="auto"/>
          <w:szCs w:val="24"/>
        </w:rPr>
        <w:t>The Board, therefore, has no reasonable basis for recommending any additional unfitting conditions for separation rating.</w:t>
      </w:r>
    </w:p>
    <w:p w:rsidR="00EA02F0" w:rsidRPr="004B0E78" w:rsidRDefault="00C56FC8" w:rsidP="007B0A6A">
      <w:pPr>
        <w:spacing w:line="240" w:lineRule="exact"/>
        <w:jc w:val="both"/>
        <w:rPr>
          <w:rFonts w:asciiTheme="minorHAnsi" w:eastAsiaTheme="minorHAnsi" w:hAnsiTheme="minorHAnsi"/>
          <w:color w:val="auto"/>
          <w:szCs w:val="24"/>
        </w:rPr>
      </w:pPr>
      <w:r w:rsidRPr="00DF44F9">
        <w:rPr>
          <w:rFonts w:asciiTheme="minorHAnsi" w:hAnsiTheme="minorHAnsi"/>
          <w:color w:val="auto"/>
          <w:szCs w:val="24"/>
          <w:u w:val="single"/>
        </w:rPr>
        <w:lastRenderedPageBreak/>
        <w:t>BOARD FINDINGS</w:t>
      </w:r>
      <w:r w:rsidRPr="00DF44F9">
        <w:rPr>
          <w:rFonts w:asciiTheme="minorHAnsi" w:hAnsiTheme="minorHAnsi"/>
          <w:color w:val="auto"/>
          <w:szCs w:val="24"/>
        </w:rPr>
        <w:t>:</w:t>
      </w:r>
      <w:r w:rsidRPr="0068440D">
        <w:rPr>
          <w:rFonts w:asciiTheme="minorHAnsi" w:eastAsiaTheme="minorHAnsi" w:hAnsiTheme="minorHAnsi"/>
          <w:b/>
          <w:color w:val="auto"/>
          <w:szCs w:val="24"/>
        </w:rPr>
        <w:t xml:space="preserve">  </w:t>
      </w:r>
      <w:r w:rsidRPr="00EA02F0">
        <w:rPr>
          <w:rFonts w:asciiTheme="minorHAnsi" w:eastAsiaTheme="minorHAnsi" w:hAnsiTheme="minorHAnsi"/>
          <w:color w:val="auto"/>
          <w:szCs w:val="24"/>
        </w:rPr>
        <w:t xml:space="preserve">IAW </w:t>
      </w:r>
      <w:proofErr w:type="spellStart"/>
      <w:r w:rsidRPr="00EA02F0">
        <w:rPr>
          <w:rFonts w:asciiTheme="minorHAnsi" w:eastAsiaTheme="minorHAnsi" w:hAnsiTheme="minorHAnsi"/>
          <w:color w:val="auto"/>
          <w:szCs w:val="24"/>
        </w:rPr>
        <w:t>DoDI</w:t>
      </w:r>
      <w:proofErr w:type="spellEnd"/>
      <w:r w:rsidRPr="00EA02F0">
        <w:rPr>
          <w:rFonts w:asciiTheme="minorHAnsi" w:eastAsiaTheme="minorHAnsi" w:hAnsiTheme="minorHAnsi"/>
          <w:color w:val="auto"/>
          <w:szCs w:val="24"/>
        </w:rPr>
        <w:t xml:space="preserve"> 6040.44, provisions of </w:t>
      </w:r>
      <w:proofErr w:type="spellStart"/>
      <w:r w:rsidRPr="00EA02F0">
        <w:rPr>
          <w:rFonts w:asciiTheme="minorHAnsi" w:eastAsiaTheme="minorHAnsi" w:hAnsiTheme="minorHAnsi"/>
          <w:color w:val="auto"/>
          <w:szCs w:val="24"/>
        </w:rPr>
        <w:t>DoD</w:t>
      </w:r>
      <w:proofErr w:type="spellEnd"/>
      <w:r w:rsidRPr="00EA02F0">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EA02F0">
        <w:rPr>
          <w:rFonts w:asciiTheme="minorHAnsi" w:eastAsiaTheme="minorHAnsi" w:hAnsiTheme="minorHAnsi"/>
          <w:color w:val="auto"/>
          <w:szCs w:val="24"/>
        </w:rPr>
        <w:t xml:space="preserve">  In the matter of the </w:t>
      </w:r>
      <w:r w:rsidR="00601358">
        <w:rPr>
          <w:rFonts w:asciiTheme="minorHAnsi" w:eastAsiaTheme="minorHAnsi" w:hAnsiTheme="minorHAnsi"/>
          <w:color w:val="auto"/>
          <w:szCs w:val="24"/>
        </w:rPr>
        <w:t xml:space="preserve">LBP and DDD, </w:t>
      </w:r>
      <w:r w:rsidR="00EA02F0">
        <w:rPr>
          <w:rFonts w:asciiTheme="minorHAnsi" w:eastAsiaTheme="minorHAnsi" w:hAnsiTheme="minorHAnsi"/>
          <w:color w:val="auto"/>
          <w:szCs w:val="24"/>
        </w:rPr>
        <w:t xml:space="preserve">and IAW VASRD </w:t>
      </w:r>
      <w:r w:rsidR="00EA02F0" w:rsidRPr="001B3161">
        <w:rPr>
          <w:color w:val="auto"/>
          <w:szCs w:val="24"/>
        </w:rPr>
        <w:t>§4.71a</w:t>
      </w:r>
      <w:r w:rsidR="00EA02F0">
        <w:rPr>
          <w:color w:val="auto"/>
          <w:szCs w:val="24"/>
        </w:rPr>
        <w:t>,</w:t>
      </w:r>
      <w:r w:rsidR="00EA02F0">
        <w:rPr>
          <w:rFonts w:eastAsia="Calibri"/>
          <w:color w:val="auto"/>
          <w:szCs w:val="24"/>
        </w:rPr>
        <w:t xml:space="preserve"> the Board unanimously</w:t>
      </w:r>
      <w:r w:rsidR="00EA02F0" w:rsidRPr="001B3161">
        <w:rPr>
          <w:rFonts w:eastAsia="Calibri"/>
          <w:color w:val="auto"/>
          <w:szCs w:val="24"/>
        </w:rPr>
        <w:t xml:space="preserve"> recommends</w:t>
      </w:r>
      <w:r w:rsidR="00EA02F0">
        <w:rPr>
          <w:rFonts w:eastAsia="Calibri"/>
          <w:color w:val="auto"/>
          <w:szCs w:val="24"/>
        </w:rPr>
        <w:t xml:space="preserve"> a rating of 10%.  </w:t>
      </w:r>
      <w:r w:rsidR="00EA02F0" w:rsidRPr="00AE3316">
        <w:rPr>
          <w:color w:val="auto"/>
          <w:szCs w:val="24"/>
        </w:rPr>
        <w:t xml:space="preserve">In the matter of the </w:t>
      </w:r>
      <w:proofErr w:type="spellStart"/>
      <w:r w:rsidR="00EA02F0">
        <w:rPr>
          <w:rFonts w:asciiTheme="minorHAnsi" w:eastAsia="HiddenHorzOCR" w:hAnsiTheme="minorHAnsi"/>
          <w:color w:val="auto"/>
          <w:szCs w:val="24"/>
        </w:rPr>
        <w:t>pes</w:t>
      </w:r>
      <w:proofErr w:type="spellEnd"/>
      <w:r w:rsidR="00EA02F0">
        <w:rPr>
          <w:rFonts w:asciiTheme="minorHAnsi" w:eastAsia="HiddenHorzOCR" w:hAnsiTheme="minorHAnsi"/>
          <w:color w:val="auto"/>
          <w:szCs w:val="24"/>
        </w:rPr>
        <w:t xml:space="preserve"> </w:t>
      </w:r>
      <w:proofErr w:type="spellStart"/>
      <w:r w:rsidR="00EA02F0">
        <w:rPr>
          <w:rFonts w:asciiTheme="minorHAnsi" w:eastAsia="HiddenHorzOCR" w:hAnsiTheme="minorHAnsi"/>
          <w:color w:val="auto"/>
          <w:szCs w:val="24"/>
        </w:rPr>
        <w:t>planus</w:t>
      </w:r>
      <w:proofErr w:type="spellEnd"/>
      <w:r w:rsidR="00EA02F0">
        <w:rPr>
          <w:rFonts w:asciiTheme="minorHAnsi" w:eastAsia="HiddenHorzOCR" w:hAnsiTheme="minorHAnsi"/>
          <w:color w:val="auto"/>
          <w:szCs w:val="24"/>
        </w:rPr>
        <w:t xml:space="preserve">, </w:t>
      </w:r>
      <w:r w:rsidR="00114E4F">
        <w:rPr>
          <w:rFonts w:asciiTheme="minorHAnsi" w:eastAsia="HiddenHorzOCR" w:hAnsiTheme="minorHAnsi"/>
          <w:color w:val="auto"/>
          <w:szCs w:val="24"/>
        </w:rPr>
        <w:t xml:space="preserve">PFB, </w:t>
      </w:r>
      <w:proofErr w:type="spellStart"/>
      <w:r w:rsidR="00EA02F0">
        <w:rPr>
          <w:rFonts w:asciiTheme="minorHAnsi" w:eastAsia="HiddenHorzOCR" w:hAnsiTheme="minorHAnsi"/>
          <w:color w:val="auto"/>
          <w:szCs w:val="24"/>
        </w:rPr>
        <w:t>hallux</w:t>
      </w:r>
      <w:proofErr w:type="spellEnd"/>
      <w:r w:rsidR="00EA02F0">
        <w:rPr>
          <w:rFonts w:asciiTheme="minorHAnsi" w:eastAsia="HiddenHorzOCR" w:hAnsiTheme="minorHAnsi"/>
          <w:color w:val="auto"/>
          <w:szCs w:val="24"/>
        </w:rPr>
        <w:t xml:space="preserve"> </w:t>
      </w:r>
      <w:proofErr w:type="spellStart"/>
      <w:r w:rsidR="00EA02F0">
        <w:rPr>
          <w:rFonts w:asciiTheme="minorHAnsi" w:eastAsia="HiddenHorzOCR" w:hAnsiTheme="minorHAnsi"/>
          <w:color w:val="auto"/>
          <w:szCs w:val="24"/>
        </w:rPr>
        <w:t>valgus</w:t>
      </w:r>
      <w:proofErr w:type="spellEnd"/>
      <w:r w:rsidR="00EA02F0">
        <w:rPr>
          <w:rFonts w:asciiTheme="minorHAnsi" w:eastAsia="HiddenHorzOCR" w:hAnsiTheme="minorHAnsi"/>
          <w:color w:val="auto"/>
          <w:szCs w:val="24"/>
        </w:rPr>
        <w:t xml:space="preserve"> deformity</w:t>
      </w:r>
      <w:r w:rsidR="00EA02F0">
        <w:rPr>
          <w:rFonts w:asciiTheme="minorHAnsi" w:hAnsiTheme="minorHAnsi"/>
          <w:color w:val="auto"/>
          <w:szCs w:val="24"/>
        </w:rPr>
        <w:t xml:space="preserve">, </w:t>
      </w:r>
      <w:proofErr w:type="spellStart"/>
      <w:r w:rsidR="00EA02F0">
        <w:rPr>
          <w:rFonts w:asciiTheme="minorHAnsi" w:hAnsiTheme="minorHAnsi"/>
          <w:color w:val="auto"/>
          <w:szCs w:val="24"/>
        </w:rPr>
        <w:t>keloid</w:t>
      </w:r>
      <w:proofErr w:type="spellEnd"/>
      <w:r w:rsidR="00EA02F0">
        <w:rPr>
          <w:rFonts w:asciiTheme="minorHAnsi" w:hAnsiTheme="minorHAnsi"/>
          <w:color w:val="auto"/>
          <w:szCs w:val="24"/>
        </w:rPr>
        <w:t xml:space="preserve"> scar, </w:t>
      </w:r>
      <w:r w:rsidR="00EA02F0">
        <w:rPr>
          <w:color w:val="auto"/>
          <w:szCs w:val="24"/>
        </w:rPr>
        <w:t>or any other</w:t>
      </w:r>
      <w:r w:rsidR="00EA02F0" w:rsidRPr="00AE3316">
        <w:rPr>
          <w:color w:val="auto"/>
          <w:szCs w:val="24"/>
        </w:rPr>
        <w:t xml:space="preserve"> conditions</w:t>
      </w:r>
      <w:r w:rsidR="00EA02F0">
        <w:rPr>
          <w:color w:val="auto"/>
          <w:szCs w:val="24"/>
        </w:rPr>
        <w:t xml:space="preserve"> eligible for consideration</w:t>
      </w:r>
      <w:r w:rsidR="00EA02F0" w:rsidRPr="00AE3316">
        <w:rPr>
          <w:color w:val="auto"/>
          <w:szCs w:val="24"/>
        </w:rPr>
        <w:t xml:space="preserve">; the Board </w:t>
      </w:r>
      <w:r w:rsidR="00EA02F0" w:rsidRPr="001236EC">
        <w:rPr>
          <w:color w:val="auto"/>
          <w:szCs w:val="24"/>
        </w:rPr>
        <w:t xml:space="preserve">unanimously </w:t>
      </w:r>
      <w:r w:rsidR="00EA02F0" w:rsidRPr="00AE3316">
        <w:rPr>
          <w:color w:val="auto"/>
          <w:szCs w:val="24"/>
        </w:rPr>
        <w:t>agrees that it cannot</w:t>
      </w:r>
      <w:r w:rsidR="00EA02F0" w:rsidRPr="00AE3316">
        <w:rPr>
          <w:color w:val="000080"/>
          <w:szCs w:val="24"/>
        </w:rPr>
        <w:t xml:space="preserve"> </w:t>
      </w:r>
      <w:r w:rsidR="00EA02F0" w:rsidRPr="00AE3316">
        <w:rPr>
          <w:color w:val="auto"/>
          <w:szCs w:val="24"/>
        </w:rPr>
        <w:t>recommend a</w:t>
      </w:r>
      <w:r w:rsidR="00EA02F0">
        <w:rPr>
          <w:color w:val="auto"/>
          <w:szCs w:val="24"/>
        </w:rPr>
        <w:t>ny</w:t>
      </w:r>
      <w:r w:rsidR="00EA02F0" w:rsidRPr="00AE3316">
        <w:rPr>
          <w:color w:val="auto"/>
          <w:szCs w:val="24"/>
        </w:rPr>
        <w:t xml:space="preserve"> finding</w:t>
      </w:r>
      <w:r w:rsidR="00EA02F0">
        <w:rPr>
          <w:color w:val="auto"/>
          <w:szCs w:val="24"/>
        </w:rPr>
        <w:t>s</w:t>
      </w:r>
      <w:r w:rsidR="00EA02F0" w:rsidRPr="00AE3316">
        <w:rPr>
          <w:color w:val="auto"/>
          <w:szCs w:val="24"/>
        </w:rPr>
        <w:t xml:space="preserve"> of unfit for additional rating at separation.</w:t>
      </w:r>
    </w:p>
    <w:p w:rsidR="00C174C1" w:rsidRDefault="00C174C1" w:rsidP="007B0A6A">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7B0A6A">
      <w:pPr>
        <w:spacing w:line="240" w:lineRule="exact"/>
        <w:jc w:val="both"/>
        <w:rPr>
          <w:rFonts w:asciiTheme="minorHAnsi" w:eastAsiaTheme="minorHAnsi" w:hAnsiTheme="minorHAnsi"/>
          <w:b/>
          <w:color w:val="auto"/>
          <w:szCs w:val="24"/>
        </w:rPr>
      </w:pPr>
    </w:p>
    <w:p w:rsidR="00C56FC8" w:rsidRPr="00EA02F0" w:rsidRDefault="00C56FC8" w:rsidP="007B0A6A">
      <w:pPr>
        <w:spacing w:line="240" w:lineRule="exact"/>
        <w:rPr>
          <w:rFonts w:asciiTheme="minorHAnsi" w:hAnsiTheme="minorHAnsi"/>
          <w:b/>
          <w:color w:val="auto"/>
        </w:rPr>
      </w:pPr>
      <w:r w:rsidRPr="00DF44F9">
        <w:rPr>
          <w:rFonts w:asciiTheme="minorHAnsi" w:hAnsiTheme="minorHAnsi"/>
          <w:color w:val="auto"/>
          <w:szCs w:val="24"/>
          <w:u w:val="single"/>
        </w:rPr>
        <w:t>RECOMMENDATION</w:t>
      </w:r>
      <w:r w:rsidRPr="00DF44F9">
        <w:rPr>
          <w:rFonts w:asciiTheme="minorHAnsi" w:hAnsiTheme="minorHAnsi"/>
          <w:color w:val="auto"/>
          <w:szCs w:val="24"/>
        </w:rPr>
        <w:t>:</w:t>
      </w:r>
      <w:r w:rsidRPr="0068440D">
        <w:rPr>
          <w:rFonts w:asciiTheme="minorHAnsi" w:hAnsiTheme="minorHAnsi"/>
          <w:b/>
          <w:color w:val="000080"/>
          <w:szCs w:val="24"/>
        </w:rPr>
        <w:t xml:space="preserve"> </w:t>
      </w:r>
      <w:r w:rsidR="00EA02F0">
        <w:rPr>
          <w:rFonts w:asciiTheme="minorHAnsi" w:hAnsiTheme="minorHAnsi"/>
          <w:b/>
          <w:color w:val="auto"/>
        </w:rPr>
        <w:t xml:space="preserve">  </w:t>
      </w:r>
      <w:r w:rsidRPr="00EA02F0">
        <w:rPr>
          <w:rFonts w:asciiTheme="minorHAnsi" w:hAnsiTheme="minorHAnsi"/>
          <w:color w:val="auto"/>
          <w:szCs w:val="24"/>
        </w:rPr>
        <w:t>The Board recommends that the CI’s prior determination be modified as follows, effective as of the date of his</w:t>
      </w:r>
      <w:r w:rsidR="00911B11" w:rsidRPr="00EA02F0">
        <w:rPr>
          <w:rFonts w:asciiTheme="minorHAnsi" w:hAnsiTheme="minorHAnsi"/>
          <w:color w:val="auto"/>
          <w:szCs w:val="24"/>
        </w:rPr>
        <w:t xml:space="preserve"> prior medical separation:</w:t>
      </w:r>
    </w:p>
    <w:p w:rsidR="006B4AA2" w:rsidRPr="0068440D" w:rsidRDefault="006B4AA2" w:rsidP="007B0A6A">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7B0A6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7B0A6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7B0A6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EA02F0" w:rsidP="007B0A6A">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Low Back Pain</w:t>
            </w:r>
          </w:p>
        </w:tc>
        <w:tc>
          <w:tcPr>
            <w:tcW w:w="1710" w:type="dxa"/>
            <w:vAlign w:val="center"/>
          </w:tcPr>
          <w:p w:rsidR="00A95BBA" w:rsidRPr="00AF01B2" w:rsidRDefault="00EA02F0" w:rsidP="007B0A6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5299-5295</w:t>
            </w:r>
          </w:p>
        </w:tc>
        <w:tc>
          <w:tcPr>
            <w:tcW w:w="1170" w:type="dxa"/>
            <w:vAlign w:val="center"/>
          </w:tcPr>
          <w:p w:rsidR="00A95BBA" w:rsidRPr="00AF01B2" w:rsidRDefault="00EA02F0" w:rsidP="007B0A6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7B0A6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EA02F0" w:rsidP="007B0A6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00A95BBA" w:rsidRPr="00AF01B2">
              <w:rPr>
                <w:rFonts w:asciiTheme="minorHAnsi" w:hAnsiTheme="minorHAnsi"/>
                <w:b/>
                <w:color w:val="auto"/>
                <w:szCs w:val="24"/>
              </w:rPr>
              <w:t>%</w:t>
            </w:r>
          </w:p>
        </w:tc>
      </w:tr>
    </w:tbl>
    <w:p w:rsidR="00A83C15" w:rsidRDefault="00A83C15" w:rsidP="007B0A6A">
      <w:pPr>
        <w:pBdr>
          <w:bottom w:val="single" w:sz="12" w:space="1" w:color="auto"/>
        </w:pBdr>
        <w:tabs>
          <w:tab w:val="left" w:pos="288"/>
          <w:tab w:val="left" w:pos="1710"/>
        </w:tabs>
        <w:spacing w:line="240" w:lineRule="exact"/>
        <w:jc w:val="both"/>
        <w:rPr>
          <w:rFonts w:asciiTheme="minorHAnsi" w:hAnsiTheme="minorHAnsi"/>
          <w:color w:val="auto"/>
          <w:szCs w:val="24"/>
          <w:highlight w:val="yellow"/>
        </w:rPr>
      </w:pPr>
    </w:p>
    <w:p w:rsidR="00EA02F0" w:rsidRDefault="00EA02F0" w:rsidP="007B0A6A">
      <w:pPr>
        <w:tabs>
          <w:tab w:val="left" w:pos="288"/>
          <w:tab w:val="left" w:pos="1710"/>
        </w:tabs>
        <w:spacing w:line="240" w:lineRule="exact"/>
        <w:rPr>
          <w:rFonts w:asciiTheme="minorHAnsi" w:hAnsiTheme="minorHAnsi"/>
          <w:b/>
          <w:color w:val="auto"/>
          <w:u w:val="single"/>
        </w:rPr>
      </w:pPr>
    </w:p>
    <w:p w:rsidR="00106AD8" w:rsidRPr="00391858" w:rsidRDefault="00106AD8" w:rsidP="007B0A6A">
      <w:pPr>
        <w:tabs>
          <w:tab w:val="left" w:pos="288"/>
          <w:tab w:val="left" w:pos="4752"/>
        </w:tabs>
        <w:spacing w:line="240" w:lineRule="exact"/>
        <w:rPr>
          <w:b/>
          <w:color w:val="auto"/>
          <w:szCs w:val="24"/>
        </w:rPr>
      </w:pPr>
    </w:p>
    <w:p w:rsidR="00D91DA6" w:rsidRPr="00006186" w:rsidRDefault="00FB1725" w:rsidP="007B0A6A">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7B0A6A">
      <w:pPr>
        <w:tabs>
          <w:tab w:val="left" w:pos="288"/>
          <w:tab w:val="left" w:pos="4752"/>
        </w:tabs>
        <w:spacing w:line="240" w:lineRule="exact"/>
        <w:jc w:val="both"/>
        <w:rPr>
          <w:rFonts w:asciiTheme="minorHAnsi" w:hAnsiTheme="minorHAnsi"/>
          <w:color w:val="auto"/>
        </w:rPr>
      </w:pPr>
    </w:p>
    <w:p w:rsidR="00114F20" w:rsidRPr="00006186" w:rsidRDefault="00FB1725" w:rsidP="007B0A6A">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43654F">
        <w:rPr>
          <w:rFonts w:asciiTheme="minorHAnsi" w:hAnsiTheme="minorHAnsi"/>
          <w:color w:val="auto"/>
        </w:rPr>
        <w:t>110512</w:t>
      </w:r>
      <w:r w:rsidR="001C0295">
        <w:rPr>
          <w:rFonts w:asciiTheme="minorHAnsi" w:hAnsiTheme="minorHAnsi"/>
          <w:color w:val="auto"/>
        </w:rPr>
        <w:t>, w/</w:t>
      </w:r>
      <w:proofErr w:type="spellStart"/>
      <w:r w:rsidR="001C0295">
        <w:rPr>
          <w:rFonts w:asciiTheme="minorHAnsi" w:hAnsiTheme="minorHAnsi"/>
          <w:color w:val="auto"/>
        </w:rPr>
        <w:t>atchs</w:t>
      </w:r>
      <w:proofErr w:type="spellEnd"/>
    </w:p>
    <w:p w:rsidR="00114F20" w:rsidRPr="00006186" w:rsidRDefault="00FB1725" w:rsidP="007B0A6A">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1C0295">
        <w:rPr>
          <w:rFonts w:asciiTheme="minorHAnsi" w:hAnsiTheme="minorHAnsi"/>
          <w:color w:val="auto"/>
        </w:rPr>
        <w:t>it B.  Service Treatment Record</w:t>
      </w:r>
    </w:p>
    <w:p w:rsidR="00114F20" w:rsidRPr="00006186" w:rsidRDefault="00FB1725" w:rsidP="007B0A6A">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1C0295">
        <w:rPr>
          <w:rFonts w:asciiTheme="minorHAnsi" w:hAnsiTheme="minorHAnsi"/>
          <w:color w:val="auto"/>
        </w:rPr>
        <w:t>erans' Affairs Treatment Record</w:t>
      </w:r>
    </w:p>
    <w:p w:rsidR="00D91DA6" w:rsidRPr="00006186" w:rsidRDefault="00D91DA6" w:rsidP="007B0A6A">
      <w:pPr>
        <w:tabs>
          <w:tab w:val="left" w:pos="288"/>
          <w:tab w:val="left" w:pos="4752"/>
        </w:tabs>
        <w:spacing w:line="240" w:lineRule="exact"/>
        <w:jc w:val="both"/>
        <w:rPr>
          <w:rFonts w:asciiTheme="minorHAnsi" w:hAnsiTheme="minorHAnsi"/>
          <w:color w:val="auto"/>
        </w:rPr>
      </w:pPr>
    </w:p>
    <w:p w:rsidR="00114F20" w:rsidRPr="00006186" w:rsidRDefault="00114F20" w:rsidP="007B0A6A">
      <w:pPr>
        <w:tabs>
          <w:tab w:val="left" w:pos="288"/>
          <w:tab w:val="left" w:pos="4752"/>
        </w:tabs>
        <w:spacing w:line="240" w:lineRule="exact"/>
        <w:jc w:val="both"/>
        <w:rPr>
          <w:rFonts w:asciiTheme="minorHAnsi" w:hAnsiTheme="minorHAnsi"/>
          <w:color w:val="auto"/>
        </w:rPr>
      </w:pPr>
    </w:p>
    <w:p w:rsidR="00FB26E6" w:rsidRDefault="001A0BC6" w:rsidP="007B0A6A">
      <w:pPr>
        <w:tabs>
          <w:tab w:val="left" w:pos="0"/>
          <w:tab w:val="left" w:pos="4320"/>
        </w:tabs>
        <w:spacing w:line="240" w:lineRule="exact"/>
        <w:rPr>
          <w:rFonts w:asciiTheme="minorHAnsi" w:hAnsiTheme="minorHAnsi"/>
          <w:color w:val="auto"/>
        </w:rPr>
      </w:pPr>
      <w:r>
        <w:rPr>
          <w:rFonts w:asciiTheme="minorHAnsi" w:hAnsiTheme="minorHAnsi"/>
          <w:color w:val="auto"/>
        </w:rPr>
        <w:t xml:space="preserve">       </w:t>
      </w:r>
      <w:r w:rsidR="0051628D">
        <w:rPr>
          <w:rFonts w:asciiTheme="minorHAnsi" w:hAnsiTheme="minorHAnsi"/>
          <w:color w:val="auto"/>
        </w:rPr>
        <w:t xml:space="preserve">                      </w:t>
      </w:r>
      <w:r w:rsidR="0051628D">
        <w:rPr>
          <w:rFonts w:asciiTheme="minorHAnsi" w:hAnsiTheme="minorHAnsi"/>
          <w:color w:val="auto"/>
        </w:rPr>
        <w:tab/>
        <w:t xml:space="preserve">        </w:t>
      </w:r>
      <w:r>
        <w:rPr>
          <w:rFonts w:asciiTheme="minorHAnsi" w:hAnsiTheme="minorHAnsi"/>
          <w:color w:val="auto"/>
        </w:rPr>
        <w:t>President</w:t>
      </w:r>
    </w:p>
    <w:p w:rsidR="00984999" w:rsidRDefault="00FB26E6" w:rsidP="007B0A6A">
      <w:pPr>
        <w:tabs>
          <w:tab w:val="left" w:pos="0"/>
          <w:tab w:val="left" w:pos="4320"/>
        </w:tabs>
        <w:spacing w:line="240" w:lineRule="exact"/>
        <w:rPr>
          <w:rFonts w:asciiTheme="minorHAnsi" w:hAnsiTheme="minorHAnsi"/>
          <w:color w:val="auto"/>
        </w:rPr>
      </w:pPr>
      <w:r>
        <w:rPr>
          <w:rFonts w:asciiTheme="minorHAnsi" w:hAnsiTheme="minorHAnsi"/>
          <w:color w:val="auto"/>
        </w:rPr>
        <w:tab/>
        <w:t xml:space="preserve">        </w:t>
      </w:r>
      <w:r w:rsidR="001A0BC6">
        <w:rPr>
          <w:rFonts w:asciiTheme="minorHAnsi" w:hAnsiTheme="minorHAnsi"/>
          <w:color w:val="auto"/>
        </w:rPr>
        <w:t>Physical Disability Board of Review</w:t>
      </w:r>
    </w:p>
    <w:p w:rsidR="00984999" w:rsidRDefault="00984999">
      <w:pPr>
        <w:rPr>
          <w:rFonts w:asciiTheme="minorHAnsi" w:hAnsiTheme="minorHAnsi"/>
          <w:color w:val="auto"/>
        </w:rPr>
      </w:pPr>
      <w:r>
        <w:rPr>
          <w:rFonts w:asciiTheme="minorHAnsi" w:hAnsiTheme="minorHAnsi"/>
          <w:color w:val="auto"/>
        </w:rPr>
        <w:br w:type="page"/>
      </w:r>
    </w:p>
    <w:p w:rsidR="00984999" w:rsidRPr="00984999" w:rsidRDefault="00984999" w:rsidP="00984999">
      <w:pPr>
        <w:tabs>
          <w:tab w:val="left" w:pos="0"/>
          <w:tab w:val="left" w:pos="4320"/>
        </w:tabs>
        <w:spacing w:line="240" w:lineRule="exact"/>
        <w:rPr>
          <w:rFonts w:asciiTheme="minorHAnsi" w:hAnsiTheme="minorHAnsi"/>
          <w:color w:val="auto"/>
        </w:rPr>
      </w:pPr>
      <w:r w:rsidRPr="00984999">
        <w:rPr>
          <w:rFonts w:asciiTheme="minorHAnsi" w:hAnsiTheme="minorHAnsi"/>
          <w:color w:val="auto"/>
        </w:rPr>
        <w:lastRenderedPageBreak/>
        <w:t>SFMR-RB</w:t>
      </w:r>
      <w:r w:rsidRPr="00984999">
        <w:rPr>
          <w:rFonts w:asciiTheme="minorHAnsi" w:hAnsiTheme="minorHAnsi"/>
          <w:color w:val="auto"/>
        </w:rPr>
        <w:tab/>
      </w:r>
      <w:r w:rsidRPr="00984999">
        <w:rPr>
          <w:rFonts w:asciiTheme="minorHAnsi" w:hAnsiTheme="minorHAnsi"/>
          <w:color w:val="auto"/>
        </w:rPr>
        <w:tab/>
      </w:r>
      <w:r w:rsidRPr="00984999">
        <w:rPr>
          <w:rFonts w:asciiTheme="minorHAnsi" w:hAnsiTheme="minorHAnsi"/>
          <w:color w:val="auto"/>
        </w:rPr>
        <w:tab/>
      </w:r>
      <w:r w:rsidRPr="00984999">
        <w:rPr>
          <w:rFonts w:asciiTheme="minorHAnsi" w:hAnsiTheme="minorHAnsi"/>
          <w:color w:val="auto"/>
        </w:rPr>
        <w:tab/>
      </w:r>
      <w:r w:rsidRPr="00984999">
        <w:rPr>
          <w:rFonts w:asciiTheme="minorHAnsi" w:hAnsiTheme="minorHAnsi"/>
          <w:color w:val="auto"/>
        </w:rPr>
        <w:tab/>
      </w:r>
      <w:r w:rsidRPr="00984999">
        <w:rPr>
          <w:rFonts w:asciiTheme="minorHAnsi" w:hAnsiTheme="minorHAnsi"/>
          <w:color w:val="auto"/>
        </w:rPr>
        <w:tab/>
      </w:r>
      <w:r w:rsidRPr="00984999">
        <w:rPr>
          <w:rFonts w:asciiTheme="minorHAnsi" w:hAnsiTheme="minorHAnsi"/>
          <w:color w:val="auto"/>
        </w:rPr>
        <w:tab/>
      </w:r>
      <w:r w:rsidRPr="00984999">
        <w:rPr>
          <w:rFonts w:asciiTheme="minorHAnsi" w:hAnsiTheme="minorHAnsi"/>
          <w:color w:val="auto"/>
        </w:rPr>
        <w:tab/>
      </w:r>
      <w:r w:rsidRPr="00984999">
        <w:rPr>
          <w:rFonts w:asciiTheme="minorHAnsi" w:hAnsiTheme="minorHAnsi"/>
          <w:color w:val="auto"/>
        </w:rPr>
        <w:tab/>
      </w: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r w:rsidRPr="00984999">
        <w:rPr>
          <w:rFonts w:asciiTheme="minorHAnsi" w:hAnsiTheme="minorHAnsi"/>
          <w:color w:val="auto"/>
        </w:rPr>
        <w:t xml:space="preserve">MEMORANDUM FOR Commander, US Army Physical Disability Agency </w:t>
      </w: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r w:rsidRPr="00984999">
        <w:rPr>
          <w:rFonts w:asciiTheme="minorHAnsi" w:hAnsiTheme="minorHAnsi"/>
          <w:color w:val="auto"/>
        </w:rPr>
        <w:t xml:space="preserve">SUBJECT:  Department of Defense Physical Disability Board of Review Recommendation </w:t>
      </w: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r w:rsidRPr="00984999">
        <w:rPr>
          <w:rFonts w:asciiTheme="minorHAnsi" w:hAnsiTheme="minorHAnsi"/>
          <w:color w:val="auto"/>
        </w:rPr>
        <w:t>1.  I have reviewed the enclosed Department of Defense Physical Disability Board of Review (</w:t>
      </w:r>
      <w:proofErr w:type="spellStart"/>
      <w:r w:rsidRPr="00984999">
        <w:rPr>
          <w:rFonts w:asciiTheme="minorHAnsi" w:hAnsiTheme="minorHAnsi"/>
          <w:color w:val="auto"/>
        </w:rPr>
        <w:t>DoD</w:t>
      </w:r>
      <w:proofErr w:type="spellEnd"/>
      <w:r w:rsidRPr="00984999">
        <w:rPr>
          <w:rFonts w:asciiTheme="minorHAnsi" w:hAnsiTheme="minorHAnsi"/>
          <w:color w:val="auto"/>
        </w:rP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rsidRPr="00984999">
        <w:rPr>
          <w:rFonts w:asciiTheme="minorHAnsi" w:hAnsiTheme="minorHAnsi"/>
          <w:color w:val="auto"/>
        </w:rPr>
        <w:t>recharacterization</w:t>
      </w:r>
      <w:proofErr w:type="spellEnd"/>
      <w:r w:rsidRPr="00984999">
        <w:rPr>
          <w:rFonts w:asciiTheme="minorHAnsi" w:hAnsiTheme="minorHAnsi"/>
          <w:color w:val="auto"/>
        </w:rPr>
        <w:t xml:space="preserve"> of the individual’s separation.  This decision is final.  </w:t>
      </w: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r w:rsidRPr="00984999">
        <w:rPr>
          <w:rFonts w:asciiTheme="minorHAnsi" w:hAnsiTheme="minorHAnsi"/>
          <w:color w:val="auto"/>
        </w:rPr>
        <w:t xml:space="preserve">2.  I direct that all the Department of the Army records of the individual concerned be corrected accordingly no later than 120 days from the date of this memorandum.   </w:t>
      </w: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r w:rsidRPr="00984999">
        <w:rPr>
          <w:rFonts w:asciiTheme="minorHAnsi" w:hAnsiTheme="minorHAnsi"/>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r w:rsidRPr="00984999">
        <w:rPr>
          <w:rFonts w:asciiTheme="minorHAnsi" w:hAnsiTheme="minorHAnsi"/>
          <w:color w:val="auto"/>
        </w:rPr>
        <w:t>BY ORDER OF THE SECRETARY OF THE ARMY:</w:t>
      </w: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p>
    <w:p w:rsidR="00984999" w:rsidRPr="00984999" w:rsidRDefault="00984999" w:rsidP="00984999">
      <w:pPr>
        <w:tabs>
          <w:tab w:val="left" w:pos="0"/>
          <w:tab w:val="left" w:pos="4320"/>
        </w:tabs>
        <w:spacing w:line="240" w:lineRule="exact"/>
        <w:rPr>
          <w:rFonts w:asciiTheme="minorHAnsi" w:hAnsiTheme="minorHAnsi"/>
          <w:color w:val="auto"/>
        </w:rPr>
      </w:pPr>
      <w:bookmarkStart w:id="0" w:name="OLE_LINK3"/>
      <w:bookmarkStart w:id="1" w:name="OLE_LINK4"/>
      <w:r w:rsidRPr="00984999">
        <w:rPr>
          <w:rFonts w:asciiTheme="minorHAnsi" w:hAnsiTheme="minorHAnsi"/>
          <w:color w:val="auto"/>
        </w:rPr>
        <w:t>Encl</w:t>
      </w:r>
      <w:r w:rsidRPr="00984999">
        <w:rPr>
          <w:rFonts w:asciiTheme="minorHAnsi" w:hAnsiTheme="minorHAnsi"/>
          <w:color w:val="auto"/>
        </w:rPr>
        <w:tab/>
      </w:r>
      <w:r w:rsidRPr="00984999">
        <w:rPr>
          <w:rFonts w:asciiTheme="minorHAnsi" w:hAnsiTheme="minorHAnsi"/>
          <w:color w:val="auto"/>
        </w:rPr>
        <w:tab/>
        <w:t xml:space="preserve">     </w:t>
      </w:r>
      <w:r>
        <w:rPr>
          <w:rFonts w:asciiTheme="minorHAnsi" w:hAnsiTheme="minorHAnsi"/>
          <w:color w:val="auto"/>
        </w:rPr>
        <w:t xml:space="preserve"> </w:t>
      </w:r>
    </w:p>
    <w:p w:rsidR="00984999" w:rsidRPr="00984999" w:rsidRDefault="00984999" w:rsidP="00984999">
      <w:pPr>
        <w:tabs>
          <w:tab w:val="left" w:pos="0"/>
          <w:tab w:val="left" w:pos="4320"/>
        </w:tabs>
        <w:spacing w:line="240" w:lineRule="exact"/>
        <w:rPr>
          <w:rFonts w:asciiTheme="minorHAnsi" w:hAnsiTheme="minorHAnsi"/>
          <w:color w:val="auto"/>
        </w:rPr>
      </w:pPr>
      <w:r w:rsidRPr="00984999">
        <w:rPr>
          <w:rFonts w:asciiTheme="minorHAnsi" w:hAnsiTheme="minorHAnsi"/>
          <w:color w:val="auto"/>
        </w:rPr>
        <w:tab/>
      </w:r>
      <w:r w:rsidRPr="00984999">
        <w:rPr>
          <w:rFonts w:asciiTheme="minorHAnsi" w:hAnsiTheme="minorHAnsi"/>
          <w:color w:val="auto"/>
        </w:rPr>
        <w:tab/>
        <w:t xml:space="preserve">     Deputy Assistant Secretary</w:t>
      </w:r>
    </w:p>
    <w:p w:rsidR="00984999" w:rsidRPr="00984999" w:rsidRDefault="00984999" w:rsidP="00984999">
      <w:pPr>
        <w:tabs>
          <w:tab w:val="left" w:pos="0"/>
          <w:tab w:val="left" w:pos="4320"/>
        </w:tabs>
        <w:spacing w:line="240" w:lineRule="exact"/>
        <w:rPr>
          <w:rFonts w:asciiTheme="minorHAnsi" w:hAnsiTheme="minorHAnsi"/>
          <w:color w:val="auto"/>
        </w:rPr>
      </w:pPr>
      <w:r w:rsidRPr="00984999">
        <w:rPr>
          <w:rFonts w:asciiTheme="minorHAnsi" w:hAnsiTheme="minorHAnsi"/>
          <w:color w:val="auto"/>
        </w:rPr>
        <w:tab/>
      </w:r>
      <w:r w:rsidRPr="00984999">
        <w:rPr>
          <w:rFonts w:asciiTheme="minorHAnsi" w:hAnsiTheme="minorHAnsi"/>
          <w:color w:val="auto"/>
        </w:rPr>
        <w:tab/>
        <w:t xml:space="preserve">         (Army Review Boards)</w:t>
      </w:r>
      <w:bookmarkEnd w:id="0"/>
      <w:bookmarkEnd w:id="1"/>
    </w:p>
    <w:p w:rsidR="00922921" w:rsidRPr="00F47B12" w:rsidRDefault="00922921" w:rsidP="00984999">
      <w:pPr>
        <w:tabs>
          <w:tab w:val="left" w:pos="0"/>
          <w:tab w:val="left" w:pos="4320"/>
        </w:tabs>
        <w:spacing w:line="240" w:lineRule="exact"/>
        <w:rPr>
          <w:rFonts w:asciiTheme="minorHAnsi" w:hAnsiTheme="minorHAnsi"/>
          <w:color w:val="auto"/>
        </w:rPr>
      </w:pPr>
    </w:p>
    <w:sectPr w:rsidR="00922921" w:rsidRPr="00F47B12"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10" w:rsidRDefault="00AC2410">
      <w:r>
        <w:separator/>
      </w:r>
    </w:p>
  </w:endnote>
  <w:endnote w:type="continuationSeparator" w:id="0">
    <w:p w:rsidR="00AC2410" w:rsidRDefault="00AC2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1979D0" w:rsidRPr="00684CE6" w:rsidRDefault="00984FDA" w:rsidP="00F65ED5">
        <w:pPr>
          <w:pStyle w:val="Footer"/>
          <w:jc w:val="right"/>
          <w:rPr>
            <w:color w:val="auto"/>
          </w:rPr>
        </w:pPr>
        <w:r w:rsidRPr="00684CE6">
          <w:rPr>
            <w:color w:val="auto"/>
          </w:rPr>
          <w:fldChar w:fldCharType="begin"/>
        </w:r>
        <w:r w:rsidR="001979D0" w:rsidRPr="00684CE6">
          <w:rPr>
            <w:color w:val="auto"/>
          </w:rPr>
          <w:instrText xml:space="preserve"> PAGE   \* MERGEFORMAT </w:instrText>
        </w:r>
        <w:r w:rsidRPr="00684CE6">
          <w:rPr>
            <w:color w:val="auto"/>
          </w:rPr>
          <w:fldChar w:fldCharType="separate"/>
        </w:r>
        <w:r w:rsidR="00984999">
          <w:rPr>
            <w:noProof/>
            <w:color w:val="auto"/>
          </w:rPr>
          <w:t>3</w:t>
        </w:r>
        <w:r w:rsidRPr="00684CE6">
          <w:rPr>
            <w:color w:val="auto"/>
          </w:rPr>
          <w:fldChar w:fldCharType="end"/>
        </w:r>
        <w:r w:rsidR="001979D0" w:rsidRPr="00684CE6">
          <w:rPr>
            <w:color w:val="auto"/>
          </w:rPr>
          <w:t xml:space="preserve">                                                           PD</w:t>
        </w:r>
        <w:r w:rsidR="001979D0">
          <w:rPr>
            <w:color w:val="auto"/>
          </w:rPr>
          <w:t>11</w:t>
        </w:r>
        <w:r w:rsidR="001979D0" w:rsidRPr="00AB66A2">
          <w:rPr>
            <w:color w:val="auto"/>
          </w:rPr>
          <w:t>0</w:t>
        </w:r>
        <w:r w:rsidR="001979D0">
          <w:rPr>
            <w:color w:val="auto"/>
          </w:rPr>
          <w:t>0399</w:t>
        </w:r>
      </w:p>
    </w:sdtContent>
  </w:sdt>
  <w:p w:rsidR="001979D0" w:rsidRPr="00684CE6" w:rsidRDefault="001979D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10" w:rsidRDefault="00AC2410">
      <w:r>
        <w:separator/>
      </w:r>
    </w:p>
  </w:footnote>
  <w:footnote w:type="continuationSeparator" w:id="0">
    <w:p w:rsidR="00AC2410" w:rsidRDefault="00AC2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85698"/>
  </w:hdrShapeDefaults>
  <w:footnotePr>
    <w:numRestart w:val="eachSect"/>
    <w:footnote w:id="-1"/>
    <w:footnote w:id="0"/>
  </w:footnotePr>
  <w:endnotePr>
    <w:endnote w:id="-1"/>
    <w:endnote w:id="0"/>
  </w:endnotePr>
  <w:compat/>
  <w:rsids>
    <w:rsidRoot w:val="001C28D1"/>
    <w:rsid w:val="000024F5"/>
    <w:rsid w:val="00002B1E"/>
    <w:rsid w:val="000059FA"/>
    <w:rsid w:val="00006186"/>
    <w:rsid w:val="00006F87"/>
    <w:rsid w:val="00007107"/>
    <w:rsid w:val="00010ABA"/>
    <w:rsid w:val="00010B0F"/>
    <w:rsid w:val="00012428"/>
    <w:rsid w:val="00012733"/>
    <w:rsid w:val="00013417"/>
    <w:rsid w:val="000145C2"/>
    <w:rsid w:val="0001473F"/>
    <w:rsid w:val="00014A9E"/>
    <w:rsid w:val="00020978"/>
    <w:rsid w:val="00021361"/>
    <w:rsid w:val="00022CF3"/>
    <w:rsid w:val="00023913"/>
    <w:rsid w:val="00023D43"/>
    <w:rsid w:val="000242F5"/>
    <w:rsid w:val="00024DE7"/>
    <w:rsid w:val="00026092"/>
    <w:rsid w:val="00030776"/>
    <w:rsid w:val="00032E07"/>
    <w:rsid w:val="000332CA"/>
    <w:rsid w:val="00033471"/>
    <w:rsid w:val="0003374E"/>
    <w:rsid w:val="000344D8"/>
    <w:rsid w:val="000344E6"/>
    <w:rsid w:val="00035C3A"/>
    <w:rsid w:val="00036E4B"/>
    <w:rsid w:val="00037929"/>
    <w:rsid w:val="000379D0"/>
    <w:rsid w:val="00040FC4"/>
    <w:rsid w:val="000416F8"/>
    <w:rsid w:val="00042C26"/>
    <w:rsid w:val="00043382"/>
    <w:rsid w:val="00044623"/>
    <w:rsid w:val="000452D7"/>
    <w:rsid w:val="00050B59"/>
    <w:rsid w:val="00051459"/>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2BD0"/>
    <w:rsid w:val="00084CF2"/>
    <w:rsid w:val="00084F1C"/>
    <w:rsid w:val="000853F7"/>
    <w:rsid w:val="00085D7B"/>
    <w:rsid w:val="0008708B"/>
    <w:rsid w:val="0008726A"/>
    <w:rsid w:val="00092619"/>
    <w:rsid w:val="00092C66"/>
    <w:rsid w:val="000933EC"/>
    <w:rsid w:val="000949DD"/>
    <w:rsid w:val="00094E4F"/>
    <w:rsid w:val="00097816"/>
    <w:rsid w:val="000A2BCE"/>
    <w:rsid w:val="000A33C8"/>
    <w:rsid w:val="000A41E3"/>
    <w:rsid w:val="000A4BBA"/>
    <w:rsid w:val="000A5071"/>
    <w:rsid w:val="000B0AD2"/>
    <w:rsid w:val="000B1022"/>
    <w:rsid w:val="000B2FB8"/>
    <w:rsid w:val="000B4C99"/>
    <w:rsid w:val="000B6F3C"/>
    <w:rsid w:val="000C062B"/>
    <w:rsid w:val="000C06F6"/>
    <w:rsid w:val="000C1D34"/>
    <w:rsid w:val="000C2362"/>
    <w:rsid w:val="000C2FA8"/>
    <w:rsid w:val="000C3C13"/>
    <w:rsid w:val="000C4D5F"/>
    <w:rsid w:val="000C53F9"/>
    <w:rsid w:val="000C5813"/>
    <w:rsid w:val="000C75CF"/>
    <w:rsid w:val="000C7B83"/>
    <w:rsid w:val="000C7DE4"/>
    <w:rsid w:val="000D0077"/>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2E2B"/>
    <w:rsid w:val="000F427B"/>
    <w:rsid w:val="000F43D0"/>
    <w:rsid w:val="000F4F18"/>
    <w:rsid w:val="000F688E"/>
    <w:rsid w:val="000F7127"/>
    <w:rsid w:val="000F7181"/>
    <w:rsid w:val="001007AE"/>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E4F"/>
    <w:rsid w:val="00114F20"/>
    <w:rsid w:val="0011590B"/>
    <w:rsid w:val="001211AF"/>
    <w:rsid w:val="001219DF"/>
    <w:rsid w:val="0012220B"/>
    <w:rsid w:val="00122ABE"/>
    <w:rsid w:val="001231DC"/>
    <w:rsid w:val="0012489B"/>
    <w:rsid w:val="00124CE9"/>
    <w:rsid w:val="001272AE"/>
    <w:rsid w:val="0013073C"/>
    <w:rsid w:val="00130756"/>
    <w:rsid w:val="001315DD"/>
    <w:rsid w:val="0013525F"/>
    <w:rsid w:val="00135385"/>
    <w:rsid w:val="001364D1"/>
    <w:rsid w:val="001374C7"/>
    <w:rsid w:val="00137A7A"/>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1C3C"/>
    <w:rsid w:val="00166182"/>
    <w:rsid w:val="00167F5D"/>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79D0"/>
    <w:rsid w:val="001A025E"/>
    <w:rsid w:val="001A08CD"/>
    <w:rsid w:val="001A0A1E"/>
    <w:rsid w:val="001A0BC6"/>
    <w:rsid w:val="001A2182"/>
    <w:rsid w:val="001A323E"/>
    <w:rsid w:val="001A5320"/>
    <w:rsid w:val="001A5E62"/>
    <w:rsid w:val="001A6848"/>
    <w:rsid w:val="001A7538"/>
    <w:rsid w:val="001B06FB"/>
    <w:rsid w:val="001B0B1A"/>
    <w:rsid w:val="001B4970"/>
    <w:rsid w:val="001B4C0B"/>
    <w:rsid w:val="001B4EC2"/>
    <w:rsid w:val="001B5B59"/>
    <w:rsid w:val="001B60E0"/>
    <w:rsid w:val="001B702D"/>
    <w:rsid w:val="001B755A"/>
    <w:rsid w:val="001B7C8C"/>
    <w:rsid w:val="001C0295"/>
    <w:rsid w:val="001C0688"/>
    <w:rsid w:val="001C181A"/>
    <w:rsid w:val="001C1877"/>
    <w:rsid w:val="001C2053"/>
    <w:rsid w:val="001C252F"/>
    <w:rsid w:val="001C28D1"/>
    <w:rsid w:val="001C3473"/>
    <w:rsid w:val="001C45E6"/>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525"/>
    <w:rsid w:val="001D7A56"/>
    <w:rsid w:val="001E15C0"/>
    <w:rsid w:val="001E18E0"/>
    <w:rsid w:val="001E18E2"/>
    <w:rsid w:val="001E19D0"/>
    <w:rsid w:val="001E2A30"/>
    <w:rsid w:val="001E2FF1"/>
    <w:rsid w:val="001E41FE"/>
    <w:rsid w:val="001E635C"/>
    <w:rsid w:val="001E6AA0"/>
    <w:rsid w:val="001F0297"/>
    <w:rsid w:val="00200AA0"/>
    <w:rsid w:val="00202325"/>
    <w:rsid w:val="00202736"/>
    <w:rsid w:val="00203652"/>
    <w:rsid w:val="00204562"/>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0B11"/>
    <w:rsid w:val="0024174E"/>
    <w:rsid w:val="00242238"/>
    <w:rsid w:val="0024227D"/>
    <w:rsid w:val="00242D14"/>
    <w:rsid w:val="002432F4"/>
    <w:rsid w:val="002443FA"/>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31C1"/>
    <w:rsid w:val="00264148"/>
    <w:rsid w:val="002660AF"/>
    <w:rsid w:val="00270864"/>
    <w:rsid w:val="002712F7"/>
    <w:rsid w:val="0027159C"/>
    <w:rsid w:val="002719B4"/>
    <w:rsid w:val="002722F2"/>
    <w:rsid w:val="00274549"/>
    <w:rsid w:val="00274E46"/>
    <w:rsid w:val="002752AE"/>
    <w:rsid w:val="002769AF"/>
    <w:rsid w:val="00276C86"/>
    <w:rsid w:val="00276FD0"/>
    <w:rsid w:val="00277217"/>
    <w:rsid w:val="00277D44"/>
    <w:rsid w:val="002810A4"/>
    <w:rsid w:val="00282DB6"/>
    <w:rsid w:val="00284A26"/>
    <w:rsid w:val="00285095"/>
    <w:rsid w:val="00287006"/>
    <w:rsid w:val="0028787C"/>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1E07"/>
    <w:rsid w:val="002B2645"/>
    <w:rsid w:val="002B303A"/>
    <w:rsid w:val="002B32E9"/>
    <w:rsid w:val="002B4E22"/>
    <w:rsid w:val="002B648F"/>
    <w:rsid w:val="002B6FA0"/>
    <w:rsid w:val="002B7645"/>
    <w:rsid w:val="002C0DEA"/>
    <w:rsid w:val="002C34F6"/>
    <w:rsid w:val="002C3B6D"/>
    <w:rsid w:val="002C492D"/>
    <w:rsid w:val="002C5D9D"/>
    <w:rsid w:val="002C5F10"/>
    <w:rsid w:val="002C6E5B"/>
    <w:rsid w:val="002D08F3"/>
    <w:rsid w:val="002D0E50"/>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519"/>
    <w:rsid w:val="002F69AF"/>
    <w:rsid w:val="002F6AD8"/>
    <w:rsid w:val="002F7F81"/>
    <w:rsid w:val="00300A36"/>
    <w:rsid w:val="00301B45"/>
    <w:rsid w:val="00305856"/>
    <w:rsid w:val="0030678B"/>
    <w:rsid w:val="00306D16"/>
    <w:rsid w:val="00307595"/>
    <w:rsid w:val="00310117"/>
    <w:rsid w:val="00310722"/>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3F7D"/>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057D"/>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0B76"/>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01C"/>
    <w:rsid w:val="004074A4"/>
    <w:rsid w:val="004101B2"/>
    <w:rsid w:val="004123D7"/>
    <w:rsid w:val="00412658"/>
    <w:rsid w:val="004129DA"/>
    <w:rsid w:val="00415EA4"/>
    <w:rsid w:val="0041604B"/>
    <w:rsid w:val="004172DB"/>
    <w:rsid w:val="00420A1D"/>
    <w:rsid w:val="00421485"/>
    <w:rsid w:val="004216DA"/>
    <w:rsid w:val="00422B75"/>
    <w:rsid w:val="00423250"/>
    <w:rsid w:val="00424612"/>
    <w:rsid w:val="0042528C"/>
    <w:rsid w:val="00425672"/>
    <w:rsid w:val="00425A6A"/>
    <w:rsid w:val="00427F54"/>
    <w:rsid w:val="004316FD"/>
    <w:rsid w:val="00433F36"/>
    <w:rsid w:val="00434860"/>
    <w:rsid w:val="0043503A"/>
    <w:rsid w:val="00435AE2"/>
    <w:rsid w:val="0043654F"/>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0A30"/>
    <w:rsid w:val="0049255F"/>
    <w:rsid w:val="0049445D"/>
    <w:rsid w:val="00495350"/>
    <w:rsid w:val="00495E3C"/>
    <w:rsid w:val="00497156"/>
    <w:rsid w:val="004A0BB4"/>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C7EDA"/>
    <w:rsid w:val="004D10D4"/>
    <w:rsid w:val="004D16BD"/>
    <w:rsid w:val="004D2AAB"/>
    <w:rsid w:val="004D6E90"/>
    <w:rsid w:val="004D6F2B"/>
    <w:rsid w:val="004D793E"/>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1628D"/>
    <w:rsid w:val="005214A3"/>
    <w:rsid w:val="005222E7"/>
    <w:rsid w:val="00523A8B"/>
    <w:rsid w:val="00523E04"/>
    <w:rsid w:val="00525003"/>
    <w:rsid w:val="0052590B"/>
    <w:rsid w:val="00526591"/>
    <w:rsid w:val="00527178"/>
    <w:rsid w:val="005278CB"/>
    <w:rsid w:val="00531FCA"/>
    <w:rsid w:val="00532E60"/>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303"/>
    <w:rsid w:val="00555C66"/>
    <w:rsid w:val="005569EF"/>
    <w:rsid w:val="00556BDE"/>
    <w:rsid w:val="00560D57"/>
    <w:rsid w:val="00562A94"/>
    <w:rsid w:val="00563AB8"/>
    <w:rsid w:val="00563FAD"/>
    <w:rsid w:val="00566E26"/>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1254"/>
    <w:rsid w:val="00593043"/>
    <w:rsid w:val="00595B60"/>
    <w:rsid w:val="00595BF0"/>
    <w:rsid w:val="00597E16"/>
    <w:rsid w:val="005A0B1D"/>
    <w:rsid w:val="005A1846"/>
    <w:rsid w:val="005A1A62"/>
    <w:rsid w:val="005A258C"/>
    <w:rsid w:val="005A25A1"/>
    <w:rsid w:val="005A2A9D"/>
    <w:rsid w:val="005A2FDD"/>
    <w:rsid w:val="005A3560"/>
    <w:rsid w:val="005A464E"/>
    <w:rsid w:val="005A62FC"/>
    <w:rsid w:val="005A6C99"/>
    <w:rsid w:val="005A7D5D"/>
    <w:rsid w:val="005B0040"/>
    <w:rsid w:val="005B011A"/>
    <w:rsid w:val="005B0283"/>
    <w:rsid w:val="005B1ADA"/>
    <w:rsid w:val="005B1D8F"/>
    <w:rsid w:val="005B1E94"/>
    <w:rsid w:val="005B5327"/>
    <w:rsid w:val="005B572C"/>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163"/>
    <w:rsid w:val="005E72B2"/>
    <w:rsid w:val="005F1115"/>
    <w:rsid w:val="005F1AB6"/>
    <w:rsid w:val="005F27F2"/>
    <w:rsid w:val="005F2B27"/>
    <w:rsid w:val="005F3567"/>
    <w:rsid w:val="005F3AFE"/>
    <w:rsid w:val="005F424D"/>
    <w:rsid w:val="005F55F5"/>
    <w:rsid w:val="005F5EC1"/>
    <w:rsid w:val="005F6373"/>
    <w:rsid w:val="005F67A9"/>
    <w:rsid w:val="005F6B6D"/>
    <w:rsid w:val="006008F8"/>
    <w:rsid w:val="00601358"/>
    <w:rsid w:val="00605AAB"/>
    <w:rsid w:val="00606BEB"/>
    <w:rsid w:val="0061014A"/>
    <w:rsid w:val="0061054B"/>
    <w:rsid w:val="00612FB0"/>
    <w:rsid w:val="0061356D"/>
    <w:rsid w:val="00613E26"/>
    <w:rsid w:val="00615641"/>
    <w:rsid w:val="00616959"/>
    <w:rsid w:val="0062036E"/>
    <w:rsid w:val="006211D0"/>
    <w:rsid w:val="00621595"/>
    <w:rsid w:val="00621AA4"/>
    <w:rsid w:val="0062359D"/>
    <w:rsid w:val="00623634"/>
    <w:rsid w:val="00624D0C"/>
    <w:rsid w:val="006274B4"/>
    <w:rsid w:val="006307BA"/>
    <w:rsid w:val="006315BA"/>
    <w:rsid w:val="00634C4A"/>
    <w:rsid w:val="0063532E"/>
    <w:rsid w:val="00635650"/>
    <w:rsid w:val="00637063"/>
    <w:rsid w:val="0063737C"/>
    <w:rsid w:val="00637BDC"/>
    <w:rsid w:val="00640622"/>
    <w:rsid w:val="006412E4"/>
    <w:rsid w:val="006418C9"/>
    <w:rsid w:val="00642BD6"/>
    <w:rsid w:val="00645046"/>
    <w:rsid w:val="0064527A"/>
    <w:rsid w:val="006458FD"/>
    <w:rsid w:val="00645EA2"/>
    <w:rsid w:val="00651DBA"/>
    <w:rsid w:val="00651E6D"/>
    <w:rsid w:val="00653D2D"/>
    <w:rsid w:val="006555E7"/>
    <w:rsid w:val="006560B6"/>
    <w:rsid w:val="006573F2"/>
    <w:rsid w:val="00662AD0"/>
    <w:rsid w:val="00662F08"/>
    <w:rsid w:val="00663589"/>
    <w:rsid w:val="00664296"/>
    <w:rsid w:val="006649CD"/>
    <w:rsid w:val="00665D75"/>
    <w:rsid w:val="006708E3"/>
    <w:rsid w:val="00670DDC"/>
    <w:rsid w:val="00671255"/>
    <w:rsid w:val="00671389"/>
    <w:rsid w:val="00671EB4"/>
    <w:rsid w:val="00673CDC"/>
    <w:rsid w:val="0067443B"/>
    <w:rsid w:val="00674CF5"/>
    <w:rsid w:val="006770AA"/>
    <w:rsid w:val="00682486"/>
    <w:rsid w:val="0068440D"/>
    <w:rsid w:val="00684A59"/>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1919"/>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27B"/>
    <w:rsid w:val="006E7356"/>
    <w:rsid w:val="006E77C8"/>
    <w:rsid w:val="006F0F9C"/>
    <w:rsid w:val="006F149D"/>
    <w:rsid w:val="006F1A46"/>
    <w:rsid w:val="006F31C9"/>
    <w:rsid w:val="006F4F06"/>
    <w:rsid w:val="006F5A4E"/>
    <w:rsid w:val="006F5D37"/>
    <w:rsid w:val="006F6005"/>
    <w:rsid w:val="007005EA"/>
    <w:rsid w:val="00703881"/>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D40"/>
    <w:rsid w:val="00721F8B"/>
    <w:rsid w:val="007237CE"/>
    <w:rsid w:val="00724688"/>
    <w:rsid w:val="007272F1"/>
    <w:rsid w:val="0073062D"/>
    <w:rsid w:val="0073093B"/>
    <w:rsid w:val="0073254D"/>
    <w:rsid w:val="00732D5E"/>
    <w:rsid w:val="007340F3"/>
    <w:rsid w:val="00735704"/>
    <w:rsid w:val="00735F10"/>
    <w:rsid w:val="00736A49"/>
    <w:rsid w:val="00740F2C"/>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112C"/>
    <w:rsid w:val="00773AF7"/>
    <w:rsid w:val="00774FFD"/>
    <w:rsid w:val="00780378"/>
    <w:rsid w:val="0078063C"/>
    <w:rsid w:val="0078085E"/>
    <w:rsid w:val="00781BD4"/>
    <w:rsid w:val="00782562"/>
    <w:rsid w:val="007828B4"/>
    <w:rsid w:val="00784832"/>
    <w:rsid w:val="00784EA0"/>
    <w:rsid w:val="00785D77"/>
    <w:rsid w:val="00786111"/>
    <w:rsid w:val="00790963"/>
    <w:rsid w:val="0079154B"/>
    <w:rsid w:val="00791721"/>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A6A"/>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D7647"/>
    <w:rsid w:val="007D7B5C"/>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B83"/>
    <w:rsid w:val="0080064F"/>
    <w:rsid w:val="00801B85"/>
    <w:rsid w:val="0080376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A49"/>
    <w:rsid w:val="0084374E"/>
    <w:rsid w:val="00844744"/>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570B2"/>
    <w:rsid w:val="00857813"/>
    <w:rsid w:val="00860AA0"/>
    <w:rsid w:val="00860E60"/>
    <w:rsid w:val="0086102A"/>
    <w:rsid w:val="0086162B"/>
    <w:rsid w:val="00861710"/>
    <w:rsid w:val="00861D5C"/>
    <w:rsid w:val="00861E7C"/>
    <w:rsid w:val="00865207"/>
    <w:rsid w:val="008656A7"/>
    <w:rsid w:val="00865FA3"/>
    <w:rsid w:val="00866231"/>
    <w:rsid w:val="00866544"/>
    <w:rsid w:val="00871262"/>
    <w:rsid w:val="0087170E"/>
    <w:rsid w:val="00871D4E"/>
    <w:rsid w:val="00871E7B"/>
    <w:rsid w:val="008721BB"/>
    <w:rsid w:val="0087566D"/>
    <w:rsid w:val="00875B50"/>
    <w:rsid w:val="00875B51"/>
    <w:rsid w:val="00875F2D"/>
    <w:rsid w:val="00875FF8"/>
    <w:rsid w:val="008764DC"/>
    <w:rsid w:val="00882CC2"/>
    <w:rsid w:val="0088325A"/>
    <w:rsid w:val="00883930"/>
    <w:rsid w:val="00884535"/>
    <w:rsid w:val="008902BE"/>
    <w:rsid w:val="0089038F"/>
    <w:rsid w:val="00890CDA"/>
    <w:rsid w:val="00891183"/>
    <w:rsid w:val="00891BBA"/>
    <w:rsid w:val="00892079"/>
    <w:rsid w:val="00892B90"/>
    <w:rsid w:val="0089559A"/>
    <w:rsid w:val="008957A6"/>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4536"/>
    <w:rsid w:val="008B515D"/>
    <w:rsid w:val="008B5D31"/>
    <w:rsid w:val="008B6705"/>
    <w:rsid w:val="008C22F3"/>
    <w:rsid w:val="008C2D86"/>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199A"/>
    <w:rsid w:val="009020ED"/>
    <w:rsid w:val="009026E8"/>
    <w:rsid w:val="00902FDD"/>
    <w:rsid w:val="00905EEF"/>
    <w:rsid w:val="00906EB7"/>
    <w:rsid w:val="009102BF"/>
    <w:rsid w:val="00911490"/>
    <w:rsid w:val="009115F2"/>
    <w:rsid w:val="00911B11"/>
    <w:rsid w:val="00914ADB"/>
    <w:rsid w:val="00917182"/>
    <w:rsid w:val="00922921"/>
    <w:rsid w:val="00923B25"/>
    <w:rsid w:val="0092402E"/>
    <w:rsid w:val="009259BA"/>
    <w:rsid w:val="00926FCB"/>
    <w:rsid w:val="009303BB"/>
    <w:rsid w:val="0093108A"/>
    <w:rsid w:val="0093311A"/>
    <w:rsid w:val="009346D0"/>
    <w:rsid w:val="00935865"/>
    <w:rsid w:val="009376DA"/>
    <w:rsid w:val="009419B4"/>
    <w:rsid w:val="00941A4C"/>
    <w:rsid w:val="00942645"/>
    <w:rsid w:val="009461E6"/>
    <w:rsid w:val="00950A3A"/>
    <w:rsid w:val="00950CCE"/>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6979"/>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999"/>
    <w:rsid w:val="00984FDA"/>
    <w:rsid w:val="00985099"/>
    <w:rsid w:val="00985D32"/>
    <w:rsid w:val="00986514"/>
    <w:rsid w:val="00986D2A"/>
    <w:rsid w:val="00986FCC"/>
    <w:rsid w:val="009935C3"/>
    <w:rsid w:val="0099421F"/>
    <w:rsid w:val="00994FC8"/>
    <w:rsid w:val="009960DF"/>
    <w:rsid w:val="009A07FB"/>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0F70"/>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7F5D"/>
    <w:rsid w:val="009E0915"/>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4735"/>
    <w:rsid w:val="00A1504E"/>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0E6C"/>
    <w:rsid w:val="00A31FE2"/>
    <w:rsid w:val="00A32743"/>
    <w:rsid w:val="00A40FFB"/>
    <w:rsid w:val="00A41468"/>
    <w:rsid w:val="00A414A9"/>
    <w:rsid w:val="00A44141"/>
    <w:rsid w:val="00A44CCA"/>
    <w:rsid w:val="00A44D75"/>
    <w:rsid w:val="00A47CF1"/>
    <w:rsid w:val="00A50418"/>
    <w:rsid w:val="00A526E0"/>
    <w:rsid w:val="00A54A47"/>
    <w:rsid w:val="00A54EB2"/>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96F"/>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364"/>
    <w:rsid w:val="00AA3593"/>
    <w:rsid w:val="00AA38CA"/>
    <w:rsid w:val="00AA493E"/>
    <w:rsid w:val="00AA73AF"/>
    <w:rsid w:val="00AB0A8A"/>
    <w:rsid w:val="00AB1754"/>
    <w:rsid w:val="00AB1F8D"/>
    <w:rsid w:val="00AB27DD"/>
    <w:rsid w:val="00AB3A76"/>
    <w:rsid w:val="00AB592E"/>
    <w:rsid w:val="00AB66A2"/>
    <w:rsid w:val="00AC0120"/>
    <w:rsid w:val="00AC2410"/>
    <w:rsid w:val="00AC37BE"/>
    <w:rsid w:val="00AC439D"/>
    <w:rsid w:val="00AC52BC"/>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308"/>
    <w:rsid w:val="00AE18C5"/>
    <w:rsid w:val="00AE2CF4"/>
    <w:rsid w:val="00AE2D29"/>
    <w:rsid w:val="00AE2F15"/>
    <w:rsid w:val="00AE3DCE"/>
    <w:rsid w:val="00AE4624"/>
    <w:rsid w:val="00AE4B3E"/>
    <w:rsid w:val="00AE5E14"/>
    <w:rsid w:val="00AE6115"/>
    <w:rsid w:val="00AE625B"/>
    <w:rsid w:val="00AE6E0C"/>
    <w:rsid w:val="00AF01B2"/>
    <w:rsid w:val="00AF1103"/>
    <w:rsid w:val="00AF1668"/>
    <w:rsid w:val="00AF28DE"/>
    <w:rsid w:val="00AF4FA5"/>
    <w:rsid w:val="00AF6ECC"/>
    <w:rsid w:val="00B022DC"/>
    <w:rsid w:val="00B02BA7"/>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27039"/>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149A"/>
    <w:rsid w:val="00B72076"/>
    <w:rsid w:val="00B72303"/>
    <w:rsid w:val="00B72C72"/>
    <w:rsid w:val="00B72D9A"/>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131"/>
    <w:rsid w:val="00BB45B5"/>
    <w:rsid w:val="00BB4DDE"/>
    <w:rsid w:val="00BB6064"/>
    <w:rsid w:val="00BB65CE"/>
    <w:rsid w:val="00BB7012"/>
    <w:rsid w:val="00BC09D1"/>
    <w:rsid w:val="00BC1CF3"/>
    <w:rsid w:val="00BC2BE0"/>
    <w:rsid w:val="00BC3573"/>
    <w:rsid w:val="00BC5518"/>
    <w:rsid w:val="00BC7F82"/>
    <w:rsid w:val="00BD2A49"/>
    <w:rsid w:val="00BD3683"/>
    <w:rsid w:val="00BD40AB"/>
    <w:rsid w:val="00BD6297"/>
    <w:rsid w:val="00BD6806"/>
    <w:rsid w:val="00BD7433"/>
    <w:rsid w:val="00BD7831"/>
    <w:rsid w:val="00BD7C10"/>
    <w:rsid w:val="00BE046F"/>
    <w:rsid w:val="00BE0DEB"/>
    <w:rsid w:val="00BE2AB8"/>
    <w:rsid w:val="00BE2D72"/>
    <w:rsid w:val="00BE2FC1"/>
    <w:rsid w:val="00BE3142"/>
    <w:rsid w:val="00BE4039"/>
    <w:rsid w:val="00BE6365"/>
    <w:rsid w:val="00BF01B7"/>
    <w:rsid w:val="00BF0B7F"/>
    <w:rsid w:val="00BF2988"/>
    <w:rsid w:val="00BF4720"/>
    <w:rsid w:val="00BF4F49"/>
    <w:rsid w:val="00BF6759"/>
    <w:rsid w:val="00BF70A6"/>
    <w:rsid w:val="00BF70B4"/>
    <w:rsid w:val="00BF7B4F"/>
    <w:rsid w:val="00BF7B63"/>
    <w:rsid w:val="00C02AEE"/>
    <w:rsid w:val="00C0359D"/>
    <w:rsid w:val="00C038EC"/>
    <w:rsid w:val="00C04B57"/>
    <w:rsid w:val="00C05C6D"/>
    <w:rsid w:val="00C072D7"/>
    <w:rsid w:val="00C104DB"/>
    <w:rsid w:val="00C10F5B"/>
    <w:rsid w:val="00C1122B"/>
    <w:rsid w:val="00C127F2"/>
    <w:rsid w:val="00C13B34"/>
    <w:rsid w:val="00C13F26"/>
    <w:rsid w:val="00C1474E"/>
    <w:rsid w:val="00C14C37"/>
    <w:rsid w:val="00C157AA"/>
    <w:rsid w:val="00C15ABB"/>
    <w:rsid w:val="00C162E1"/>
    <w:rsid w:val="00C16BE4"/>
    <w:rsid w:val="00C16E9F"/>
    <w:rsid w:val="00C1713D"/>
    <w:rsid w:val="00C174C1"/>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6824"/>
    <w:rsid w:val="00C472C7"/>
    <w:rsid w:val="00C47D96"/>
    <w:rsid w:val="00C5019E"/>
    <w:rsid w:val="00C51962"/>
    <w:rsid w:val="00C5377C"/>
    <w:rsid w:val="00C53D67"/>
    <w:rsid w:val="00C53E8A"/>
    <w:rsid w:val="00C54DF3"/>
    <w:rsid w:val="00C560A7"/>
    <w:rsid w:val="00C56FC8"/>
    <w:rsid w:val="00C60F23"/>
    <w:rsid w:val="00C6170B"/>
    <w:rsid w:val="00C62EB2"/>
    <w:rsid w:val="00C64C87"/>
    <w:rsid w:val="00C665FE"/>
    <w:rsid w:val="00C71BEC"/>
    <w:rsid w:val="00C74D3A"/>
    <w:rsid w:val="00C75F3D"/>
    <w:rsid w:val="00C80511"/>
    <w:rsid w:val="00C81607"/>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636"/>
    <w:rsid w:val="00CA1C73"/>
    <w:rsid w:val="00CA282D"/>
    <w:rsid w:val="00CA3F73"/>
    <w:rsid w:val="00CA4670"/>
    <w:rsid w:val="00CA5006"/>
    <w:rsid w:val="00CA5CC8"/>
    <w:rsid w:val="00CA5F89"/>
    <w:rsid w:val="00CA6B1A"/>
    <w:rsid w:val="00CB12D8"/>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5726"/>
    <w:rsid w:val="00CC69EC"/>
    <w:rsid w:val="00CC7465"/>
    <w:rsid w:val="00CC78A2"/>
    <w:rsid w:val="00CC7DF8"/>
    <w:rsid w:val="00CD0DA4"/>
    <w:rsid w:val="00CD15BE"/>
    <w:rsid w:val="00CD1EF2"/>
    <w:rsid w:val="00CD1F2B"/>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0EC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2F10"/>
    <w:rsid w:val="00D2321B"/>
    <w:rsid w:val="00D23350"/>
    <w:rsid w:val="00D237E7"/>
    <w:rsid w:val="00D23DE4"/>
    <w:rsid w:val="00D244A6"/>
    <w:rsid w:val="00D25A5C"/>
    <w:rsid w:val="00D26873"/>
    <w:rsid w:val="00D277F0"/>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2F8"/>
    <w:rsid w:val="00D54BE4"/>
    <w:rsid w:val="00D54DDB"/>
    <w:rsid w:val="00D554BC"/>
    <w:rsid w:val="00D560DC"/>
    <w:rsid w:val="00D56602"/>
    <w:rsid w:val="00D60483"/>
    <w:rsid w:val="00D60E44"/>
    <w:rsid w:val="00D61ABB"/>
    <w:rsid w:val="00D62D5C"/>
    <w:rsid w:val="00D63577"/>
    <w:rsid w:val="00D67FD7"/>
    <w:rsid w:val="00D70116"/>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5EFC"/>
    <w:rsid w:val="00DB626D"/>
    <w:rsid w:val="00DB6365"/>
    <w:rsid w:val="00DC076C"/>
    <w:rsid w:val="00DC07B7"/>
    <w:rsid w:val="00DC0BF1"/>
    <w:rsid w:val="00DC17F2"/>
    <w:rsid w:val="00DC41C3"/>
    <w:rsid w:val="00DC4A3C"/>
    <w:rsid w:val="00DC4FA4"/>
    <w:rsid w:val="00DC5028"/>
    <w:rsid w:val="00DC5B37"/>
    <w:rsid w:val="00DD2685"/>
    <w:rsid w:val="00DD286D"/>
    <w:rsid w:val="00DD2CAF"/>
    <w:rsid w:val="00DD3593"/>
    <w:rsid w:val="00DD64E0"/>
    <w:rsid w:val="00DD7BE0"/>
    <w:rsid w:val="00DE0C67"/>
    <w:rsid w:val="00DE3AAD"/>
    <w:rsid w:val="00DE598A"/>
    <w:rsid w:val="00DE6952"/>
    <w:rsid w:val="00DE7E74"/>
    <w:rsid w:val="00DF071B"/>
    <w:rsid w:val="00DF44F9"/>
    <w:rsid w:val="00DF5C84"/>
    <w:rsid w:val="00DF6003"/>
    <w:rsid w:val="00DF6EF8"/>
    <w:rsid w:val="00E00A69"/>
    <w:rsid w:val="00E011F0"/>
    <w:rsid w:val="00E017BC"/>
    <w:rsid w:val="00E017F0"/>
    <w:rsid w:val="00E01A0E"/>
    <w:rsid w:val="00E0346A"/>
    <w:rsid w:val="00E041E4"/>
    <w:rsid w:val="00E04AEE"/>
    <w:rsid w:val="00E1012B"/>
    <w:rsid w:val="00E103C8"/>
    <w:rsid w:val="00E1085B"/>
    <w:rsid w:val="00E12423"/>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4B27"/>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02F0"/>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B7A86"/>
    <w:rsid w:val="00EC0E65"/>
    <w:rsid w:val="00EC1251"/>
    <w:rsid w:val="00EC2938"/>
    <w:rsid w:val="00EC337D"/>
    <w:rsid w:val="00EC38EF"/>
    <w:rsid w:val="00EC47F7"/>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55E8"/>
    <w:rsid w:val="00EE6FE0"/>
    <w:rsid w:val="00EE704A"/>
    <w:rsid w:val="00EE7840"/>
    <w:rsid w:val="00EF2E75"/>
    <w:rsid w:val="00EF4C74"/>
    <w:rsid w:val="00EF5268"/>
    <w:rsid w:val="00EF608E"/>
    <w:rsid w:val="00EF6C4A"/>
    <w:rsid w:val="00F0044B"/>
    <w:rsid w:val="00F0311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47B12"/>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67F6B"/>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80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6E6"/>
    <w:rsid w:val="00FB28E9"/>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8DE"/>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37A"/>
    <w:rsid w:val="00FF44F7"/>
    <w:rsid w:val="00FF4C90"/>
    <w:rsid w:val="00FF5203"/>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10749852">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3AEA2-3A3F-4407-8BD6-9B3A32CF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2011-04-08T11:41:00Z</cp:lastPrinted>
  <dcterms:created xsi:type="dcterms:W3CDTF">2012-03-30T16:49:00Z</dcterms:created>
  <dcterms:modified xsi:type="dcterms:W3CDTF">2012-04-30T16:25:00Z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