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A3148">
      <w:pPr>
        <w:tabs>
          <w:tab w:val="right" w:pos="9360"/>
        </w:tabs>
        <w:jc w:val="left"/>
        <w:rPr>
          <w:caps/>
          <w:color w:val="auto"/>
        </w:rPr>
      </w:pPr>
      <w:r w:rsidRPr="00F64312">
        <w:rPr>
          <w:caps/>
          <w:color w:val="auto"/>
        </w:rPr>
        <w:t xml:space="preserve">NAME: </w:t>
      </w:r>
      <w:r w:rsidR="00590946">
        <w:rPr>
          <w:caps/>
          <w:color w:val="auto"/>
        </w:rPr>
        <w:t xml:space="preserve">xxxxxxxxxxxx            </w:t>
      </w:r>
      <w:r w:rsidR="000E2A89">
        <w:rPr>
          <w:caps/>
          <w:color w:val="auto"/>
        </w:rPr>
        <w:t xml:space="preserve">                                                                 </w:t>
      </w:r>
      <w:r w:rsidRPr="00F64312">
        <w:rPr>
          <w:caps/>
          <w:color w:val="auto"/>
        </w:rPr>
        <w:t>BRANCH OF SERVICE</w:t>
      </w:r>
      <w:r w:rsidRPr="00E84885">
        <w:rPr>
          <w:caps/>
          <w:color w:val="auto"/>
        </w:rPr>
        <w:t xml:space="preserve">: </w:t>
      </w:r>
      <w:r w:rsidR="0018208F" w:rsidRPr="00E84885">
        <w:rPr>
          <w:caps/>
          <w:color w:val="auto"/>
        </w:rPr>
        <w:t xml:space="preserve"> </w:t>
      </w:r>
      <w:r w:rsidR="00DF70F4" w:rsidRPr="00E84885">
        <w:rPr>
          <w:caps/>
          <w:color w:val="auto"/>
        </w:rPr>
        <w:t xml:space="preserve">Army </w:t>
      </w:r>
    </w:p>
    <w:p w:rsidR="0095270D" w:rsidRPr="00F64312" w:rsidRDefault="0095270D" w:rsidP="00DA3148">
      <w:pPr>
        <w:tabs>
          <w:tab w:val="right" w:pos="9360"/>
        </w:tabs>
        <w:jc w:val="left"/>
        <w:rPr>
          <w:color w:val="auto"/>
        </w:rPr>
      </w:pPr>
      <w:r w:rsidRPr="00F64312">
        <w:rPr>
          <w:caps/>
          <w:color w:val="auto"/>
        </w:rPr>
        <w:t xml:space="preserve">CASE NUMBER:  </w:t>
      </w:r>
      <w:r w:rsidRPr="00E84885">
        <w:rPr>
          <w:caps/>
          <w:color w:val="auto"/>
        </w:rPr>
        <w:t>PD1100</w:t>
      </w:r>
      <w:r w:rsidR="00E84885" w:rsidRPr="00E84885">
        <w:rPr>
          <w:caps/>
          <w:color w:val="auto"/>
        </w:rPr>
        <w:t>384</w:t>
      </w:r>
      <w:r w:rsidR="00DA3148">
        <w:rPr>
          <w:color w:val="auto"/>
        </w:rPr>
        <w:tab/>
      </w:r>
      <w:r w:rsidR="0018208F" w:rsidRPr="00F64312">
        <w:rPr>
          <w:color w:val="auto"/>
        </w:rPr>
        <w:t>SE</w:t>
      </w:r>
      <w:r w:rsidRPr="00F64312">
        <w:rPr>
          <w:color w:val="auto"/>
        </w:rPr>
        <w:t>PARATION DATE:  200</w:t>
      </w:r>
      <w:r w:rsidR="00E84885">
        <w:rPr>
          <w:color w:val="auto"/>
        </w:rPr>
        <w:t>905</w:t>
      </w:r>
      <w:r w:rsidR="005A2FB9">
        <w:rPr>
          <w:color w:val="auto"/>
        </w:rPr>
        <w:t>2</w:t>
      </w:r>
      <w:r w:rsidR="00E84885">
        <w:rPr>
          <w:color w:val="auto"/>
        </w:rPr>
        <w:t>6</w:t>
      </w:r>
    </w:p>
    <w:p w:rsidR="00AD2379" w:rsidRPr="00F64312" w:rsidRDefault="0095270D" w:rsidP="00DA3148">
      <w:pPr>
        <w:pBdr>
          <w:bottom w:val="single" w:sz="12" w:space="1" w:color="auto"/>
        </w:pBdr>
        <w:tabs>
          <w:tab w:val="left" w:pos="288"/>
          <w:tab w:val="left" w:pos="4752"/>
        </w:tabs>
        <w:jc w:val="left"/>
        <w:rPr>
          <w:rFonts w:cs="Times New Roman"/>
          <w:caps/>
          <w:color w:val="auto"/>
        </w:rPr>
      </w:pPr>
      <w:r w:rsidRPr="00F64312">
        <w:rPr>
          <w:caps/>
          <w:color w:val="auto"/>
        </w:rPr>
        <w:t>BOARD DATE:  2012</w:t>
      </w:r>
      <w:r w:rsidR="000E2A89">
        <w:rPr>
          <w:caps/>
          <w:color w:val="auto"/>
        </w:rPr>
        <w:t>0601</w:t>
      </w:r>
      <w:r w:rsidR="00DA3148">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5A7A4F"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AC541B">
        <w:rPr>
          <w:color w:val="auto"/>
        </w:rPr>
        <w:t>active duty</w:t>
      </w:r>
      <w:r w:rsidR="0021565F" w:rsidRPr="00AC541B">
        <w:rPr>
          <w:color w:val="auto"/>
        </w:rPr>
        <w:t xml:space="preserve"> </w:t>
      </w:r>
      <w:r w:rsidR="0017172C" w:rsidRPr="00AC541B">
        <w:rPr>
          <w:color w:val="auto"/>
        </w:rPr>
        <w:t>S</w:t>
      </w:r>
      <w:r w:rsidR="00AC541B" w:rsidRPr="00AC541B">
        <w:rPr>
          <w:color w:val="auto"/>
        </w:rPr>
        <w:t>S</w:t>
      </w:r>
      <w:r w:rsidR="0017172C" w:rsidRPr="00AC541B">
        <w:rPr>
          <w:color w:val="auto"/>
        </w:rPr>
        <w:t>G/E-</w:t>
      </w:r>
      <w:r w:rsidR="00AC541B" w:rsidRPr="00AC541B">
        <w:rPr>
          <w:color w:val="auto"/>
        </w:rPr>
        <w:t>6</w:t>
      </w:r>
      <w:r w:rsidR="00DA3148">
        <w:rPr>
          <w:color w:val="auto"/>
        </w:rPr>
        <w:t xml:space="preserve"> </w:t>
      </w:r>
      <w:r w:rsidRPr="00AC541B">
        <w:rPr>
          <w:color w:val="auto"/>
        </w:rPr>
        <w:t>(</w:t>
      </w:r>
      <w:r w:rsidR="00AC541B" w:rsidRPr="00AC541B">
        <w:rPr>
          <w:color w:val="auto"/>
        </w:rPr>
        <w:t>11B, Infantry</w:t>
      </w:r>
      <w:r w:rsidR="00A70270" w:rsidRPr="00F64312">
        <w:rPr>
          <w:color w:val="auto"/>
        </w:rPr>
        <w:t xml:space="preserve">) </w:t>
      </w:r>
      <w:r w:rsidRPr="00F64312">
        <w:rPr>
          <w:color w:val="auto"/>
        </w:rPr>
        <w:t xml:space="preserve">medically separated for </w:t>
      </w:r>
      <w:r w:rsidR="00AC541B">
        <w:rPr>
          <w:color w:val="auto"/>
        </w:rPr>
        <w:t>right pubic osteitis</w:t>
      </w:r>
      <w:r w:rsidR="0021565F" w:rsidRPr="00F64312">
        <w:rPr>
          <w:color w:val="auto"/>
          <w:szCs w:val="24"/>
        </w:rPr>
        <w:t>.</w:t>
      </w:r>
      <w:r w:rsidR="005A7A4F">
        <w:rPr>
          <w:color w:val="auto"/>
          <w:szCs w:val="24"/>
        </w:rPr>
        <w:t xml:space="preserve">  He was treated, but did not improve adequately to fully perform his military duties or meet </w:t>
      </w:r>
      <w:r w:rsidR="009C12A1" w:rsidRPr="00F64312">
        <w:rPr>
          <w:color w:val="auto"/>
        </w:rPr>
        <w:t>physical fitness standards.</w:t>
      </w:r>
      <w:r w:rsidR="00F566B7" w:rsidRPr="00F64312">
        <w:rPr>
          <w:color w:val="auto"/>
        </w:rPr>
        <w:t xml:space="preserve"> </w:t>
      </w:r>
      <w:r w:rsidR="009C12A1" w:rsidRPr="00F64312">
        <w:rPr>
          <w:color w:val="auto"/>
        </w:rPr>
        <w:t xml:space="preserve"> </w:t>
      </w:r>
      <w:r w:rsidR="009C12A1" w:rsidRPr="00AC541B">
        <w:rPr>
          <w:color w:val="auto"/>
        </w:rPr>
        <w:t>He</w:t>
      </w:r>
      <w:r w:rsidR="009C12A1" w:rsidRPr="00F64312">
        <w:rPr>
          <w:color w:val="auto"/>
        </w:rPr>
        <w:t xml:space="preserve"> </w:t>
      </w:r>
      <w:r w:rsidR="00F566B7" w:rsidRPr="00F64312">
        <w:rPr>
          <w:color w:val="auto"/>
        </w:rPr>
        <w:t xml:space="preserve">was issued a </w:t>
      </w:r>
      <w:r w:rsidR="00F566B7" w:rsidRPr="00AC541B">
        <w:rPr>
          <w:color w:val="auto"/>
        </w:rPr>
        <w:t>permanent profile</w:t>
      </w:r>
      <w:r w:rsidR="00AC541B" w:rsidRPr="00AC541B">
        <w:rPr>
          <w:color w:val="auto"/>
        </w:rPr>
        <w:t>,</w:t>
      </w:r>
      <w:r w:rsidR="0021565F" w:rsidRPr="00AC541B">
        <w:rPr>
          <w:color w:val="auto"/>
        </w:rPr>
        <w:t xml:space="preserve"> </w:t>
      </w:r>
      <w:r w:rsidR="005A7A4F">
        <w:rPr>
          <w:color w:val="auto"/>
        </w:rPr>
        <w:t xml:space="preserve">and was </w:t>
      </w:r>
      <w:r w:rsidR="00F566B7" w:rsidRPr="00F64312">
        <w:rPr>
          <w:color w:val="auto"/>
        </w:rPr>
        <w:t>referred for a Medical Evaluation Board (MEB).</w:t>
      </w:r>
      <w:r w:rsidR="006D5E1E" w:rsidRPr="00F64312">
        <w:rPr>
          <w:color w:val="auto"/>
        </w:rPr>
        <w:t xml:space="preserve">  </w:t>
      </w:r>
      <w:r w:rsidR="009569A0">
        <w:rPr>
          <w:color w:val="000000" w:themeColor="text1"/>
          <w:szCs w:val="24"/>
        </w:rPr>
        <w:t>Right pubic osteitis was</w:t>
      </w:r>
      <w:r w:rsidR="009569A0" w:rsidRPr="001F29F9">
        <w:rPr>
          <w:color w:val="000000" w:themeColor="text1"/>
          <w:szCs w:val="24"/>
        </w:rPr>
        <w:t xml:space="preserve"> forwarded to the Physical Evaluation Board (PEB) as medically unacceptable IAW </w:t>
      </w:r>
      <w:r w:rsidR="009569A0" w:rsidRPr="005C00C9">
        <w:rPr>
          <w:color w:val="000000" w:themeColor="text1"/>
          <w:szCs w:val="24"/>
        </w:rPr>
        <w:t>AR 40-501</w:t>
      </w:r>
      <w:r w:rsidR="009569A0">
        <w:rPr>
          <w:color w:val="000000" w:themeColor="text1"/>
          <w:szCs w:val="24"/>
        </w:rPr>
        <w:t>. Eight other conditions</w:t>
      </w:r>
      <w:r w:rsidR="005A7A4F">
        <w:rPr>
          <w:color w:val="auto"/>
        </w:rPr>
        <w:t xml:space="preserve">, identified </w:t>
      </w:r>
      <w:r w:rsidR="00071F0D" w:rsidRPr="009569A0">
        <w:rPr>
          <w:color w:val="auto"/>
        </w:rPr>
        <w:t xml:space="preserve">below, were </w:t>
      </w:r>
      <w:r w:rsidR="005A7A4F">
        <w:rPr>
          <w:color w:val="auto"/>
        </w:rPr>
        <w:t xml:space="preserve">listed on the DA Form 3947 as </w:t>
      </w:r>
      <w:r w:rsidR="002F58FB">
        <w:rPr>
          <w:color w:val="auto"/>
        </w:rPr>
        <w:t>not disqualifying</w:t>
      </w:r>
      <w:r w:rsidR="00F566B7" w:rsidRPr="009569A0">
        <w:rPr>
          <w:color w:val="auto"/>
        </w:rPr>
        <w:t xml:space="preserve">. </w:t>
      </w:r>
      <w:r w:rsidRPr="00F64312">
        <w:rPr>
          <w:color w:val="auto"/>
        </w:rPr>
        <w:t xml:space="preserve">The PEB </w:t>
      </w:r>
      <w:r w:rsidR="005A7A4F">
        <w:rPr>
          <w:color w:val="auto"/>
        </w:rPr>
        <w:t xml:space="preserve">found the </w:t>
      </w:r>
      <w:r w:rsidR="002B3522">
        <w:rPr>
          <w:color w:val="auto"/>
        </w:rPr>
        <w:t>right pubic osteitis</w:t>
      </w:r>
      <w:r w:rsidR="008530E3" w:rsidRPr="00F64312">
        <w:rPr>
          <w:color w:val="auto"/>
        </w:rPr>
        <w:t xml:space="preserve"> unfitting,</w:t>
      </w:r>
      <w:r w:rsidR="005A7A4F">
        <w:rPr>
          <w:color w:val="auto"/>
        </w:rPr>
        <w:t xml:space="preserve"> and rated it </w:t>
      </w:r>
      <w:r w:rsidR="002B3522">
        <w:rPr>
          <w:color w:val="auto"/>
        </w:rPr>
        <w:t>10%</w:t>
      </w:r>
      <w:r w:rsidR="005A7A4F">
        <w:rPr>
          <w:color w:val="auto"/>
        </w:rPr>
        <w:t xml:space="preserve"> IAW </w:t>
      </w:r>
      <w:r w:rsidR="00E46D90" w:rsidRPr="00F64312">
        <w:rPr>
          <w:color w:val="auto"/>
        </w:rPr>
        <w:t xml:space="preserve">the </w:t>
      </w:r>
      <w:r w:rsidRPr="002B3522">
        <w:rPr>
          <w:color w:val="auto"/>
        </w:rPr>
        <w:t>Veteran</w:t>
      </w:r>
      <w:r w:rsidR="005A7A4F">
        <w:rPr>
          <w:color w:val="auto"/>
        </w:rPr>
        <w:t>s’</w:t>
      </w:r>
      <w:r w:rsidRPr="002B3522">
        <w:rPr>
          <w:color w:val="auto"/>
        </w:rPr>
        <w:t xml:space="preserve"> A</w:t>
      </w:r>
      <w:r w:rsidR="005A7A4F">
        <w:rPr>
          <w:color w:val="auto"/>
        </w:rPr>
        <w:t>dministration</w:t>
      </w:r>
      <w:r w:rsidRPr="002B3522">
        <w:rPr>
          <w:color w:val="auto"/>
        </w:rPr>
        <w:t xml:space="preserve"> Schedule for Rating Disabilities (VASRD)</w:t>
      </w:r>
      <w:r w:rsidR="00ED46DC" w:rsidRPr="00F64312">
        <w:rPr>
          <w:color w:val="auto"/>
        </w:rPr>
        <w:t>.</w:t>
      </w:r>
      <w:r w:rsidR="00165C7B" w:rsidRPr="00F64312">
        <w:rPr>
          <w:color w:val="auto"/>
        </w:rPr>
        <w:t xml:space="preserve"> </w:t>
      </w:r>
      <w:r w:rsidR="002B3522">
        <w:rPr>
          <w:color w:val="auto"/>
        </w:rPr>
        <w:t xml:space="preserve">The other eight </w:t>
      </w:r>
      <w:r w:rsidR="005A7A4F">
        <w:rPr>
          <w:color w:val="auto"/>
        </w:rPr>
        <w:t xml:space="preserve">MEB/PEB </w:t>
      </w:r>
      <w:r w:rsidR="002B3522">
        <w:rPr>
          <w:color w:val="auto"/>
        </w:rPr>
        <w:t xml:space="preserve">conditions </w:t>
      </w:r>
      <w:r w:rsidR="005A7A4F">
        <w:rPr>
          <w:color w:val="auto"/>
        </w:rPr>
        <w:t xml:space="preserve">were all adjudicated as not unfitting.  </w:t>
      </w:r>
      <w:r w:rsidRPr="00E0624B">
        <w:rPr>
          <w:color w:val="auto"/>
        </w:rPr>
        <w:t xml:space="preserve">The CI made no appeals, and was </w:t>
      </w:r>
      <w:r w:rsidR="005A7A4F">
        <w:rPr>
          <w:color w:val="auto"/>
        </w:rPr>
        <w:t xml:space="preserve">thus </w:t>
      </w:r>
      <w:r w:rsidRPr="00E0624B">
        <w:rPr>
          <w:color w:val="auto"/>
        </w:rPr>
        <w:t xml:space="preserve">medically separated with </w:t>
      </w:r>
      <w:r w:rsidR="005A7A4F">
        <w:rPr>
          <w:color w:val="auto"/>
        </w:rPr>
        <w:t>a 10</w:t>
      </w:r>
      <w:r w:rsidR="0066684A" w:rsidRPr="00E0624B">
        <w:rPr>
          <w:color w:val="auto"/>
        </w:rPr>
        <w:t xml:space="preserve">% </w:t>
      </w:r>
      <w:r w:rsidRPr="00E0624B">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w:t>
      </w:r>
      <w:r w:rsidR="005A7A4F">
        <w:rPr>
          <w:color w:val="auto"/>
          <w:u w:val="single"/>
        </w:rPr>
        <w:t>’s</w:t>
      </w:r>
      <w:r w:rsidRPr="00F64312">
        <w:rPr>
          <w:color w:val="auto"/>
          <w:u w:val="single"/>
        </w:rPr>
        <w:t xml:space="preserve"> CONTENTION</w:t>
      </w:r>
      <w:r w:rsidRPr="00F64312">
        <w:rPr>
          <w:color w:val="auto"/>
        </w:rPr>
        <w:t>:</w:t>
      </w:r>
      <w:r w:rsidR="005A7A4F">
        <w:rPr>
          <w:color w:val="auto"/>
        </w:rPr>
        <w:t xml:space="preserve">  </w:t>
      </w:r>
      <w:r w:rsidR="00372E0F">
        <w:rPr>
          <w:color w:val="auto"/>
        </w:rPr>
        <w:t xml:space="preserve">“I was rated 90% through the VA.  My rating from the </w:t>
      </w:r>
      <w:r w:rsidR="005A7A4F">
        <w:rPr>
          <w:color w:val="auto"/>
        </w:rPr>
        <w:t>A</w:t>
      </w:r>
      <w:r w:rsidR="00372E0F">
        <w:rPr>
          <w:color w:val="auto"/>
        </w:rPr>
        <w:t>rmy did n</w:t>
      </w:r>
      <w:r w:rsidR="00F57B46">
        <w:rPr>
          <w:color w:val="auto"/>
        </w:rPr>
        <w:t>ot include everything that was a</w:t>
      </w:r>
      <w:r w:rsidR="00372E0F">
        <w:rPr>
          <w:color w:val="auto"/>
        </w:rPr>
        <w:t>ffected</w:t>
      </w:r>
      <w:r w:rsidR="00F57B46">
        <w:rPr>
          <w:color w:val="auto"/>
        </w:rPr>
        <w:t xml:space="preserve"> </w:t>
      </w:r>
      <w:r w:rsidR="00372E0F">
        <w:rPr>
          <w:color w:val="auto"/>
        </w:rPr>
        <w:t>by the injury incurred.”</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236AFF" w:rsidRPr="008D5D3F" w:rsidRDefault="00236AFF" w:rsidP="00DD5558">
      <w:pPr>
        <w:jc w:val="both"/>
        <w:rPr>
          <w:color w:val="auto"/>
        </w:rPr>
      </w:pPr>
      <w:r w:rsidRPr="000464DC">
        <w:rPr>
          <w:color w:val="auto"/>
          <w:u w:val="single"/>
        </w:rPr>
        <w:t>SCOPE OF REVIEW</w:t>
      </w:r>
      <w:r w:rsidRPr="000464DC">
        <w:rPr>
          <w:color w:val="auto"/>
        </w:rPr>
        <w:t>:  The Board’s scope of review, as defined in DoDI 6040.44, is limited to those conditions which were determined by the PEB to be unfitting for continued military service; or, when requested by the CI, those condition(s) identified but not determined to be unfitting by the PEB.  In this case</w:t>
      </w:r>
      <w:r>
        <w:rPr>
          <w:color w:val="auto"/>
        </w:rPr>
        <w:t>;</w:t>
      </w:r>
      <w:r w:rsidRPr="000464DC">
        <w:rPr>
          <w:color w:val="auto"/>
        </w:rPr>
        <w:t xml:space="preserve"> right </w:t>
      </w:r>
      <w:r>
        <w:rPr>
          <w:color w:val="auto"/>
        </w:rPr>
        <w:t xml:space="preserve">pubic osteitis, hearing loss, patellofemoral syndrome (PFS), concussion, left hip pain, </w:t>
      </w:r>
      <w:r w:rsidRPr="000464DC">
        <w:rPr>
          <w:color w:val="auto"/>
        </w:rPr>
        <w:t xml:space="preserve">and </w:t>
      </w:r>
      <w:r>
        <w:rPr>
          <w:color w:val="auto"/>
        </w:rPr>
        <w:t xml:space="preserve">stress reaction were judged to </w:t>
      </w:r>
      <w:r w:rsidRPr="000464DC">
        <w:rPr>
          <w:color w:val="auto"/>
        </w:rPr>
        <w:t xml:space="preserve">meet the criteria prescribed in DoDI 6040.44 for Board purview, and are addressed below.  </w:t>
      </w:r>
      <w:r>
        <w:rPr>
          <w:color w:val="auto"/>
        </w:rPr>
        <w:t xml:space="preserve">Hemorrhoids, allergic rhinitis, </w:t>
      </w:r>
      <w:r w:rsidR="00917F5C">
        <w:rPr>
          <w:color w:val="auto"/>
        </w:rPr>
        <w:t xml:space="preserve">old </w:t>
      </w:r>
      <w:r>
        <w:rPr>
          <w:color w:val="auto"/>
        </w:rPr>
        <w:t>left leg fracture</w:t>
      </w:r>
      <w:r w:rsidR="00917F5C">
        <w:rPr>
          <w:color w:val="auto"/>
        </w:rPr>
        <w:t xml:space="preserve"> (1984)</w:t>
      </w:r>
      <w:r>
        <w:rPr>
          <w:color w:val="auto"/>
        </w:rPr>
        <w:t>, and tinnitus are</w:t>
      </w:r>
      <w:r w:rsidRPr="000464DC">
        <w:rPr>
          <w:color w:val="auto"/>
        </w:rPr>
        <w:t xml:space="preserve"> outside the Board’s scope of review, but remain eligible for future consideration by the Army Board for the Correction of Military Records (ABCMR).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439" w:type="dxa"/>
        <w:jc w:val="center"/>
        <w:tblInd w:w="-61" w:type="dxa"/>
        <w:tblLayout w:type="fixed"/>
        <w:tblLook w:val="00A0"/>
      </w:tblPr>
      <w:tblGrid>
        <w:gridCol w:w="2236"/>
        <w:gridCol w:w="1080"/>
        <w:gridCol w:w="720"/>
        <w:gridCol w:w="2611"/>
        <w:gridCol w:w="1080"/>
        <w:gridCol w:w="722"/>
        <w:gridCol w:w="990"/>
      </w:tblGrid>
      <w:tr w:rsidR="00F90376" w:rsidRPr="00F64312" w:rsidTr="00CE2E25">
        <w:trPr>
          <w:trHeight w:val="170"/>
          <w:jc w:val="center"/>
        </w:trPr>
        <w:tc>
          <w:tcPr>
            <w:tcW w:w="4036" w:type="dxa"/>
            <w:gridSpan w:val="3"/>
            <w:tcBorders>
              <w:right w:val="thinThickThinSmallGap" w:sz="24" w:space="0" w:color="auto"/>
            </w:tcBorders>
            <w:shd w:val="clear" w:color="auto" w:fill="D9D9D9"/>
            <w:vAlign w:val="center"/>
          </w:tcPr>
          <w:p w:rsidR="00F90376" w:rsidRPr="00F64312" w:rsidRDefault="008D5D3F" w:rsidP="008D5D3F">
            <w:pPr>
              <w:spacing w:line="180" w:lineRule="exact"/>
              <w:contextualSpacing/>
              <w:rPr>
                <w:rFonts w:cs="Calibri"/>
                <w:b/>
                <w:color w:val="auto"/>
                <w:sz w:val="18"/>
              </w:rPr>
            </w:pPr>
            <w:r>
              <w:rPr>
                <w:b/>
                <w:color w:val="auto"/>
                <w:sz w:val="18"/>
              </w:rPr>
              <w:t>Army</w:t>
            </w:r>
            <w:r w:rsidR="00F90376" w:rsidRPr="00F64312">
              <w:rPr>
                <w:b/>
                <w:color w:val="auto"/>
                <w:sz w:val="18"/>
              </w:rPr>
              <w:t xml:space="preserve"> PEB – </w:t>
            </w:r>
            <w:r>
              <w:rPr>
                <w:b/>
                <w:color w:val="auto"/>
                <w:sz w:val="18"/>
              </w:rPr>
              <w:t>d</w:t>
            </w:r>
            <w:r w:rsidR="00F90376" w:rsidRPr="00F64312">
              <w:rPr>
                <w:b/>
                <w:color w:val="auto"/>
                <w:sz w:val="18"/>
              </w:rPr>
              <w:t xml:space="preserve">ated </w:t>
            </w:r>
            <w:r w:rsidR="00F90376" w:rsidRPr="002F58FB">
              <w:rPr>
                <w:b/>
                <w:color w:val="auto"/>
                <w:sz w:val="18"/>
              </w:rPr>
              <w:t>200</w:t>
            </w:r>
            <w:r w:rsidR="002F58FB" w:rsidRPr="002F58FB">
              <w:rPr>
                <w:b/>
                <w:color w:val="auto"/>
                <w:sz w:val="18"/>
              </w:rPr>
              <w:t>90317</w:t>
            </w:r>
          </w:p>
        </w:tc>
        <w:tc>
          <w:tcPr>
            <w:tcW w:w="5403" w:type="dxa"/>
            <w:gridSpan w:val="4"/>
            <w:tcBorders>
              <w:left w:val="thinThickThinSmallGap" w:sz="24" w:space="0" w:color="auto"/>
            </w:tcBorders>
            <w:shd w:val="clear" w:color="auto" w:fill="D9D9D9"/>
            <w:vAlign w:val="center"/>
          </w:tcPr>
          <w:p w:rsidR="00F90376" w:rsidRPr="00F64312" w:rsidRDefault="00F90376" w:rsidP="008D5D3F">
            <w:pPr>
              <w:spacing w:line="180" w:lineRule="exact"/>
              <w:contextualSpacing/>
              <w:rPr>
                <w:rFonts w:cs="Calibri"/>
                <w:b/>
                <w:color w:val="auto"/>
                <w:sz w:val="18"/>
              </w:rPr>
            </w:pPr>
            <w:r w:rsidRPr="00F64312">
              <w:rPr>
                <w:b/>
                <w:color w:val="auto"/>
                <w:sz w:val="18"/>
              </w:rPr>
              <w:t>VA (</w:t>
            </w:r>
            <w:r w:rsidR="00867BEE">
              <w:rPr>
                <w:b/>
                <w:color w:val="auto"/>
                <w:sz w:val="18"/>
              </w:rPr>
              <w:t>6</w:t>
            </w:r>
            <w:r w:rsidRPr="00F64312">
              <w:rPr>
                <w:b/>
                <w:color w:val="auto"/>
                <w:sz w:val="18"/>
              </w:rPr>
              <w:t xml:space="preserve"> </w:t>
            </w:r>
            <w:r w:rsidR="008D5D3F">
              <w:rPr>
                <w:b/>
                <w:color w:val="auto"/>
                <w:sz w:val="18"/>
              </w:rPr>
              <w:t>m</w:t>
            </w:r>
            <w:r w:rsidRPr="00F64312">
              <w:rPr>
                <w:b/>
                <w:color w:val="auto"/>
                <w:sz w:val="18"/>
              </w:rPr>
              <w:t xml:space="preserve">os. </w:t>
            </w:r>
            <w:r w:rsidRPr="00867BEE">
              <w:rPr>
                <w:b/>
                <w:color w:val="auto"/>
                <w:sz w:val="18"/>
              </w:rPr>
              <w:t>Post</w:t>
            </w:r>
            <w:r w:rsidRPr="00F64312">
              <w:rPr>
                <w:b/>
                <w:color w:val="auto"/>
                <w:sz w:val="18"/>
              </w:rPr>
              <w:t xml:space="preserve">-Separation) – All Effective </w:t>
            </w:r>
            <w:r w:rsidRPr="005A2FB9">
              <w:rPr>
                <w:b/>
                <w:color w:val="auto"/>
                <w:sz w:val="18"/>
              </w:rPr>
              <w:t>200</w:t>
            </w:r>
            <w:r w:rsidR="005A2FB9" w:rsidRPr="005A2FB9">
              <w:rPr>
                <w:b/>
                <w:color w:val="auto"/>
                <w:sz w:val="18"/>
              </w:rPr>
              <w:t>90527</w:t>
            </w:r>
          </w:p>
        </w:tc>
      </w:tr>
      <w:tr w:rsidR="00F90376" w:rsidRPr="00F64312" w:rsidTr="00CE2E25">
        <w:trPr>
          <w:trHeight w:val="97"/>
          <w:jc w:val="center"/>
        </w:trPr>
        <w:tc>
          <w:tcPr>
            <w:tcW w:w="2236"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1"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2"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CE2E25">
        <w:trPr>
          <w:trHeight w:val="118"/>
          <w:jc w:val="center"/>
        </w:trPr>
        <w:tc>
          <w:tcPr>
            <w:tcW w:w="2236" w:type="dxa"/>
            <w:tcBorders>
              <w:right w:val="single" w:sz="4" w:space="0" w:color="auto"/>
            </w:tcBorders>
            <w:shd w:val="clear" w:color="auto" w:fill="FFFFFF"/>
            <w:vAlign w:val="center"/>
          </w:tcPr>
          <w:p w:rsidR="00F90376" w:rsidRPr="00F64312" w:rsidRDefault="002F58FB" w:rsidP="006B690F">
            <w:pPr>
              <w:spacing w:line="180" w:lineRule="exact"/>
              <w:contextualSpacing/>
              <w:jc w:val="left"/>
              <w:rPr>
                <w:rFonts w:cs="Calibri"/>
                <w:color w:val="auto"/>
                <w:sz w:val="18"/>
              </w:rPr>
            </w:pPr>
            <w:r>
              <w:rPr>
                <w:rFonts w:cs="Calibri"/>
                <w:color w:val="auto"/>
                <w:sz w:val="18"/>
              </w:rPr>
              <w:t>R</w:t>
            </w:r>
            <w:r w:rsidR="00CE2E25">
              <w:rPr>
                <w:rFonts w:cs="Calibri"/>
                <w:color w:val="auto"/>
                <w:sz w:val="18"/>
              </w:rPr>
              <w:t>ight</w:t>
            </w:r>
            <w:r>
              <w:rPr>
                <w:rFonts w:cs="Calibri"/>
                <w:color w:val="auto"/>
                <w:sz w:val="18"/>
              </w:rPr>
              <w:t xml:space="preserve"> Pubic Osteitis</w:t>
            </w:r>
          </w:p>
        </w:tc>
        <w:tc>
          <w:tcPr>
            <w:tcW w:w="1080" w:type="dxa"/>
            <w:tcBorders>
              <w:left w:val="single" w:sz="4" w:space="0" w:color="auto"/>
            </w:tcBorders>
            <w:shd w:val="clear" w:color="auto" w:fill="FFFFFF"/>
            <w:vAlign w:val="center"/>
          </w:tcPr>
          <w:p w:rsidR="00F90376" w:rsidRPr="00F64312" w:rsidRDefault="002F58FB" w:rsidP="006B690F">
            <w:pPr>
              <w:spacing w:line="180" w:lineRule="exact"/>
              <w:contextualSpacing/>
              <w:rPr>
                <w:rFonts w:cs="Calibri"/>
                <w:color w:val="auto"/>
                <w:sz w:val="18"/>
              </w:rPr>
            </w:pPr>
            <w:r>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F64312" w:rsidRDefault="002F58FB" w:rsidP="006B690F">
            <w:pPr>
              <w:spacing w:line="180" w:lineRule="exact"/>
              <w:rPr>
                <w:rFonts w:cs="Calibri"/>
                <w:color w:val="auto"/>
                <w:sz w:val="18"/>
              </w:rPr>
            </w:pPr>
            <w:r>
              <w:rPr>
                <w:rFonts w:cs="Calibri"/>
                <w:color w:val="auto"/>
                <w:sz w:val="18"/>
              </w:rPr>
              <w:t>10%</w:t>
            </w:r>
          </w:p>
        </w:tc>
        <w:tc>
          <w:tcPr>
            <w:tcW w:w="2611" w:type="dxa"/>
            <w:tcBorders>
              <w:left w:val="thinThickThinSmallGap" w:sz="24" w:space="0" w:color="auto"/>
            </w:tcBorders>
            <w:shd w:val="clear" w:color="auto" w:fill="FFFFFF"/>
            <w:vAlign w:val="center"/>
          </w:tcPr>
          <w:p w:rsidR="00F90376" w:rsidRPr="00F64312" w:rsidRDefault="001C5FFB" w:rsidP="0017172C">
            <w:pPr>
              <w:spacing w:line="180" w:lineRule="exact"/>
              <w:contextualSpacing/>
              <w:jc w:val="left"/>
              <w:rPr>
                <w:rFonts w:cs="Calibri"/>
                <w:color w:val="auto"/>
                <w:sz w:val="18"/>
              </w:rPr>
            </w:pPr>
            <w:r>
              <w:rPr>
                <w:rFonts w:cs="Calibri"/>
                <w:color w:val="auto"/>
                <w:sz w:val="18"/>
              </w:rPr>
              <w:t>Pubic Osteitis</w:t>
            </w:r>
          </w:p>
        </w:tc>
        <w:tc>
          <w:tcPr>
            <w:tcW w:w="1080" w:type="dxa"/>
            <w:shd w:val="clear" w:color="auto" w:fill="FFFFFF"/>
            <w:vAlign w:val="center"/>
          </w:tcPr>
          <w:p w:rsidR="00F90376" w:rsidRPr="00F64312" w:rsidRDefault="001C5FFB" w:rsidP="0017172C">
            <w:pPr>
              <w:spacing w:line="180" w:lineRule="exact"/>
              <w:contextualSpacing/>
              <w:rPr>
                <w:rFonts w:cs="Calibri"/>
                <w:color w:val="auto"/>
                <w:sz w:val="18"/>
              </w:rPr>
            </w:pPr>
            <w:r>
              <w:rPr>
                <w:rFonts w:cs="Calibri"/>
                <w:color w:val="auto"/>
                <w:sz w:val="18"/>
              </w:rPr>
              <w:t>5016-5010</w:t>
            </w:r>
          </w:p>
        </w:tc>
        <w:tc>
          <w:tcPr>
            <w:tcW w:w="722" w:type="dxa"/>
            <w:shd w:val="clear" w:color="auto" w:fill="FFFFFF"/>
            <w:vAlign w:val="center"/>
          </w:tcPr>
          <w:p w:rsidR="00F90376" w:rsidRPr="00F64312" w:rsidRDefault="001C5FFB"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1C5FFB">
            <w:pPr>
              <w:spacing w:line="180" w:lineRule="exact"/>
              <w:contextualSpacing/>
              <w:rPr>
                <w:rFonts w:cs="Calibri"/>
                <w:color w:val="auto"/>
                <w:sz w:val="18"/>
              </w:rPr>
            </w:pPr>
            <w:r w:rsidRPr="001C5FFB">
              <w:rPr>
                <w:color w:val="auto"/>
                <w:sz w:val="18"/>
              </w:rPr>
              <w:t>200</w:t>
            </w:r>
            <w:r w:rsidR="001C5FFB" w:rsidRPr="001C5FFB">
              <w:rPr>
                <w:color w:val="auto"/>
                <w:sz w:val="18"/>
              </w:rPr>
              <w:t>91123</w:t>
            </w:r>
          </w:p>
        </w:tc>
      </w:tr>
      <w:tr w:rsidR="00EB006E" w:rsidRPr="00F64312" w:rsidTr="00CE2E25">
        <w:trPr>
          <w:trHeight w:val="118"/>
          <w:jc w:val="center"/>
        </w:trPr>
        <w:tc>
          <w:tcPr>
            <w:tcW w:w="2236" w:type="dxa"/>
            <w:tcBorders>
              <w:right w:val="single" w:sz="4" w:space="0" w:color="auto"/>
            </w:tcBorders>
            <w:shd w:val="clear" w:color="auto" w:fill="FFFFFF"/>
            <w:vAlign w:val="center"/>
          </w:tcPr>
          <w:p w:rsidR="00EB006E" w:rsidRPr="00F64312" w:rsidRDefault="00EB006E" w:rsidP="006B690F">
            <w:pPr>
              <w:spacing w:line="180" w:lineRule="exact"/>
              <w:contextualSpacing/>
              <w:jc w:val="left"/>
              <w:rPr>
                <w:color w:val="auto"/>
                <w:sz w:val="18"/>
              </w:rPr>
            </w:pPr>
            <w:r>
              <w:rPr>
                <w:color w:val="auto"/>
                <w:sz w:val="18"/>
              </w:rPr>
              <w:t xml:space="preserve">Hearing Loss </w:t>
            </w:r>
          </w:p>
        </w:tc>
        <w:tc>
          <w:tcPr>
            <w:tcW w:w="1800" w:type="dxa"/>
            <w:gridSpan w:val="2"/>
            <w:tcBorders>
              <w:left w:val="single" w:sz="4" w:space="0" w:color="auto"/>
              <w:right w:val="thinThickThinSmallGap" w:sz="24" w:space="0" w:color="auto"/>
            </w:tcBorders>
            <w:shd w:val="clear" w:color="auto" w:fill="FFFFFF"/>
            <w:vAlign w:val="center"/>
          </w:tcPr>
          <w:p w:rsidR="00EB006E" w:rsidRPr="00F64312" w:rsidRDefault="008D5D3F" w:rsidP="008D5D3F">
            <w:pPr>
              <w:spacing w:line="180" w:lineRule="exact"/>
              <w:rPr>
                <w:color w:val="auto"/>
                <w:sz w:val="18"/>
              </w:rPr>
            </w:pPr>
            <w:r>
              <w:rPr>
                <w:color w:val="auto"/>
                <w:sz w:val="18"/>
              </w:rPr>
              <w:t>Not Unfitting</w:t>
            </w:r>
          </w:p>
        </w:tc>
        <w:tc>
          <w:tcPr>
            <w:tcW w:w="2611" w:type="dxa"/>
            <w:tcBorders>
              <w:left w:val="thinThickThinSmallGap" w:sz="24" w:space="0" w:color="auto"/>
            </w:tcBorders>
            <w:shd w:val="clear" w:color="auto" w:fill="FFFFFF"/>
            <w:vAlign w:val="center"/>
          </w:tcPr>
          <w:p w:rsidR="00EB006E" w:rsidRPr="00F64312" w:rsidRDefault="001C5FFB" w:rsidP="0017172C">
            <w:pPr>
              <w:spacing w:line="180" w:lineRule="exact"/>
              <w:contextualSpacing/>
              <w:jc w:val="left"/>
              <w:rPr>
                <w:color w:val="auto"/>
                <w:sz w:val="18"/>
              </w:rPr>
            </w:pPr>
            <w:r>
              <w:rPr>
                <w:color w:val="auto"/>
                <w:sz w:val="18"/>
              </w:rPr>
              <w:t>Tinnitus</w:t>
            </w:r>
          </w:p>
        </w:tc>
        <w:tc>
          <w:tcPr>
            <w:tcW w:w="1080" w:type="dxa"/>
            <w:tcBorders>
              <w:bottom w:val="single" w:sz="4" w:space="0" w:color="auto"/>
            </w:tcBorders>
            <w:shd w:val="clear" w:color="auto" w:fill="FFFFFF"/>
            <w:vAlign w:val="center"/>
          </w:tcPr>
          <w:p w:rsidR="00EB006E" w:rsidRPr="00F64312" w:rsidRDefault="001C5FFB" w:rsidP="0017172C">
            <w:pPr>
              <w:spacing w:line="180" w:lineRule="exact"/>
              <w:contextualSpacing/>
              <w:rPr>
                <w:color w:val="auto"/>
                <w:sz w:val="18"/>
              </w:rPr>
            </w:pPr>
            <w:r>
              <w:rPr>
                <w:color w:val="auto"/>
                <w:sz w:val="18"/>
              </w:rPr>
              <w:t>6260</w:t>
            </w:r>
          </w:p>
        </w:tc>
        <w:tc>
          <w:tcPr>
            <w:tcW w:w="722" w:type="dxa"/>
            <w:tcBorders>
              <w:bottom w:val="single" w:sz="4" w:space="0" w:color="auto"/>
            </w:tcBorders>
            <w:shd w:val="clear" w:color="auto" w:fill="FFFFFF"/>
            <w:vAlign w:val="center"/>
          </w:tcPr>
          <w:p w:rsidR="00EB006E" w:rsidRPr="00F64312" w:rsidRDefault="001C5FFB" w:rsidP="0017172C">
            <w:pPr>
              <w:spacing w:line="180" w:lineRule="exact"/>
              <w:contextualSpacing/>
              <w:rPr>
                <w:color w:val="auto"/>
                <w:sz w:val="18"/>
              </w:rPr>
            </w:pPr>
            <w:r>
              <w:rPr>
                <w:color w:val="auto"/>
                <w:sz w:val="18"/>
              </w:rPr>
              <w:t>10%</w:t>
            </w:r>
          </w:p>
        </w:tc>
        <w:tc>
          <w:tcPr>
            <w:tcW w:w="990" w:type="dxa"/>
            <w:shd w:val="clear" w:color="auto" w:fill="FFFFFF"/>
            <w:vAlign w:val="center"/>
          </w:tcPr>
          <w:p w:rsidR="00EB006E" w:rsidRPr="00F64312" w:rsidRDefault="001C5FFB" w:rsidP="0017172C">
            <w:pPr>
              <w:spacing w:line="180" w:lineRule="exact"/>
              <w:contextualSpacing/>
              <w:rPr>
                <w:color w:val="auto"/>
                <w:sz w:val="18"/>
                <w:highlight w:val="yellow"/>
              </w:rPr>
            </w:pPr>
            <w:r w:rsidRPr="001C5FFB">
              <w:rPr>
                <w:color w:val="auto"/>
                <w:sz w:val="18"/>
              </w:rPr>
              <w:t>20091123</w:t>
            </w:r>
          </w:p>
        </w:tc>
      </w:tr>
      <w:tr w:rsidR="001C5FFB" w:rsidRPr="00F64312" w:rsidTr="00CE2E25">
        <w:trPr>
          <w:trHeight w:val="152"/>
          <w:jc w:val="center"/>
        </w:trPr>
        <w:tc>
          <w:tcPr>
            <w:tcW w:w="2236" w:type="dxa"/>
            <w:vMerge w:val="restart"/>
            <w:tcBorders>
              <w:right w:val="single" w:sz="4" w:space="0" w:color="auto"/>
            </w:tcBorders>
            <w:shd w:val="clear" w:color="auto" w:fill="FFFFFF"/>
            <w:vAlign w:val="center"/>
          </w:tcPr>
          <w:p w:rsidR="001C5FFB" w:rsidRPr="00F64312" w:rsidRDefault="001C5FFB" w:rsidP="006B690F">
            <w:pPr>
              <w:spacing w:line="180" w:lineRule="exact"/>
              <w:contextualSpacing/>
              <w:jc w:val="left"/>
              <w:rPr>
                <w:color w:val="auto"/>
                <w:sz w:val="18"/>
              </w:rPr>
            </w:pPr>
            <w:r>
              <w:rPr>
                <w:color w:val="auto"/>
                <w:sz w:val="18"/>
              </w:rPr>
              <w:t>Patellofemoral Syndrome</w:t>
            </w:r>
          </w:p>
        </w:tc>
        <w:tc>
          <w:tcPr>
            <w:tcW w:w="1800" w:type="dxa"/>
            <w:gridSpan w:val="2"/>
            <w:vMerge w:val="restart"/>
            <w:tcBorders>
              <w:left w:val="single" w:sz="4" w:space="0" w:color="auto"/>
              <w:right w:val="thinThickThinSmallGap" w:sz="24" w:space="0" w:color="auto"/>
            </w:tcBorders>
            <w:shd w:val="clear" w:color="auto" w:fill="FFFFFF"/>
            <w:vAlign w:val="center"/>
          </w:tcPr>
          <w:p w:rsidR="001C5FFB" w:rsidRPr="00F64312" w:rsidRDefault="00375C91" w:rsidP="006B690F">
            <w:pPr>
              <w:spacing w:line="180" w:lineRule="exact"/>
              <w:rPr>
                <w:color w:val="auto"/>
                <w:sz w:val="18"/>
              </w:rPr>
            </w:pPr>
            <w:r>
              <w:rPr>
                <w:color w:val="auto"/>
                <w:sz w:val="18"/>
              </w:rPr>
              <w:t>Not Unfitting</w:t>
            </w:r>
          </w:p>
        </w:tc>
        <w:tc>
          <w:tcPr>
            <w:tcW w:w="2611" w:type="dxa"/>
            <w:tcBorders>
              <w:left w:val="thinThickThinSmallGap" w:sz="24" w:space="0" w:color="auto"/>
              <w:bottom w:val="single" w:sz="4" w:space="0" w:color="auto"/>
            </w:tcBorders>
            <w:shd w:val="clear" w:color="auto" w:fill="FFFFFF"/>
            <w:vAlign w:val="center"/>
          </w:tcPr>
          <w:p w:rsidR="001C5FFB" w:rsidRPr="00F64312" w:rsidRDefault="001C5FFB" w:rsidP="0017172C">
            <w:pPr>
              <w:spacing w:line="180" w:lineRule="exact"/>
              <w:contextualSpacing/>
              <w:jc w:val="left"/>
              <w:rPr>
                <w:color w:val="auto"/>
                <w:sz w:val="18"/>
              </w:rPr>
            </w:pPr>
            <w:r>
              <w:rPr>
                <w:color w:val="auto"/>
                <w:sz w:val="18"/>
              </w:rPr>
              <w:t>R</w:t>
            </w:r>
            <w:r w:rsidR="009B0300">
              <w:rPr>
                <w:color w:val="auto"/>
                <w:sz w:val="18"/>
              </w:rPr>
              <w:t>t.</w:t>
            </w:r>
            <w:r>
              <w:rPr>
                <w:color w:val="auto"/>
                <w:sz w:val="18"/>
              </w:rPr>
              <w:t xml:space="preserve"> Patellofemoral Syndrome</w:t>
            </w:r>
          </w:p>
        </w:tc>
        <w:tc>
          <w:tcPr>
            <w:tcW w:w="1080" w:type="dxa"/>
            <w:tcBorders>
              <w:bottom w:val="single" w:sz="4" w:space="0" w:color="auto"/>
            </w:tcBorders>
            <w:shd w:val="clear" w:color="auto" w:fill="FFFFFF"/>
            <w:vAlign w:val="center"/>
          </w:tcPr>
          <w:p w:rsidR="001C5FFB" w:rsidRPr="00F64312" w:rsidRDefault="001C5FFB" w:rsidP="0017172C">
            <w:pPr>
              <w:spacing w:line="180" w:lineRule="exact"/>
              <w:contextualSpacing/>
              <w:rPr>
                <w:color w:val="auto"/>
                <w:sz w:val="18"/>
              </w:rPr>
            </w:pPr>
            <w:r>
              <w:rPr>
                <w:color w:val="auto"/>
                <w:sz w:val="18"/>
              </w:rPr>
              <w:t>5010</w:t>
            </w:r>
          </w:p>
        </w:tc>
        <w:tc>
          <w:tcPr>
            <w:tcW w:w="722" w:type="dxa"/>
            <w:tcBorders>
              <w:bottom w:val="single" w:sz="4" w:space="0" w:color="auto"/>
            </w:tcBorders>
            <w:shd w:val="clear" w:color="auto" w:fill="FFFFFF"/>
            <w:vAlign w:val="center"/>
          </w:tcPr>
          <w:p w:rsidR="001C5FFB" w:rsidRPr="00F64312" w:rsidRDefault="001C5FFB" w:rsidP="0017172C">
            <w:pPr>
              <w:spacing w:line="180" w:lineRule="exact"/>
              <w:contextualSpacing/>
              <w:rPr>
                <w:color w:val="auto"/>
                <w:sz w:val="18"/>
              </w:rPr>
            </w:pPr>
            <w:r>
              <w:rPr>
                <w:color w:val="auto"/>
                <w:sz w:val="18"/>
              </w:rPr>
              <w:t>10%</w:t>
            </w:r>
          </w:p>
        </w:tc>
        <w:tc>
          <w:tcPr>
            <w:tcW w:w="990" w:type="dxa"/>
            <w:tcBorders>
              <w:bottom w:val="single" w:sz="4" w:space="0" w:color="auto"/>
            </w:tcBorders>
            <w:shd w:val="clear" w:color="auto" w:fill="FFFFFF"/>
            <w:vAlign w:val="center"/>
          </w:tcPr>
          <w:p w:rsidR="001C5FFB" w:rsidRPr="00F64312" w:rsidRDefault="001C5FFB" w:rsidP="0017172C">
            <w:pPr>
              <w:spacing w:line="180" w:lineRule="exact"/>
              <w:contextualSpacing/>
              <w:rPr>
                <w:color w:val="auto"/>
                <w:sz w:val="18"/>
                <w:highlight w:val="yellow"/>
              </w:rPr>
            </w:pPr>
            <w:r w:rsidRPr="001C5FFB">
              <w:rPr>
                <w:color w:val="auto"/>
                <w:sz w:val="18"/>
              </w:rPr>
              <w:t>20091123</w:t>
            </w:r>
          </w:p>
        </w:tc>
      </w:tr>
      <w:tr w:rsidR="001C5FFB" w:rsidRPr="00F64312" w:rsidTr="00CE2E25">
        <w:trPr>
          <w:trHeight w:val="200"/>
          <w:jc w:val="center"/>
        </w:trPr>
        <w:tc>
          <w:tcPr>
            <w:tcW w:w="2236" w:type="dxa"/>
            <w:vMerge/>
            <w:tcBorders>
              <w:right w:val="single" w:sz="4" w:space="0" w:color="auto"/>
            </w:tcBorders>
            <w:shd w:val="clear" w:color="auto" w:fill="FFFFFF"/>
            <w:vAlign w:val="center"/>
          </w:tcPr>
          <w:p w:rsidR="001C5FFB" w:rsidRDefault="001C5FFB" w:rsidP="006B690F">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FFFFFF"/>
            <w:vAlign w:val="center"/>
          </w:tcPr>
          <w:p w:rsidR="001C5FFB" w:rsidRDefault="001C5FFB" w:rsidP="006B690F">
            <w:pPr>
              <w:spacing w:line="180" w:lineRule="exact"/>
              <w:rPr>
                <w:color w:val="auto"/>
                <w:sz w:val="18"/>
              </w:rPr>
            </w:pPr>
          </w:p>
        </w:tc>
        <w:tc>
          <w:tcPr>
            <w:tcW w:w="2611" w:type="dxa"/>
            <w:tcBorders>
              <w:top w:val="single" w:sz="4" w:space="0" w:color="auto"/>
              <w:left w:val="thinThickThinSmallGap" w:sz="24" w:space="0" w:color="auto"/>
            </w:tcBorders>
            <w:shd w:val="clear" w:color="auto" w:fill="FFFFFF"/>
            <w:vAlign w:val="center"/>
          </w:tcPr>
          <w:p w:rsidR="001C5FFB" w:rsidRPr="00F64312" w:rsidRDefault="001C5FFB" w:rsidP="009B0300">
            <w:pPr>
              <w:spacing w:line="180" w:lineRule="exact"/>
              <w:contextualSpacing/>
              <w:jc w:val="left"/>
              <w:rPr>
                <w:color w:val="auto"/>
                <w:sz w:val="18"/>
              </w:rPr>
            </w:pPr>
            <w:r>
              <w:rPr>
                <w:color w:val="auto"/>
                <w:sz w:val="18"/>
              </w:rPr>
              <w:t>L</w:t>
            </w:r>
            <w:r w:rsidR="009B0300">
              <w:rPr>
                <w:color w:val="auto"/>
                <w:sz w:val="18"/>
              </w:rPr>
              <w:t>eft</w:t>
            </w:r>
            <w:r>
              <w:rPr>
                <w:color w:val="auto"/>
                <w:sz w:val="18"/>
              </w:rPr>
              <w:t xml:space="preserve"> Patellofemoral Syndrome</w:t>
            </w:r>
          </w:p>
        </w:tc>
        <w:tc>
          <w:tcPr>
            <w:tcW w:w="1080" w:type="dxa"/>
            <w:tcBorders>
              <w:top w:val="single" w:sz="4" w:space="0" w:color="auto"/>
            </w:tcBorders>
            <w:shd w:val="clear" w:color="auto" w:fill="FFFFFF"/>
            <w:vAlign w:val="center"/>
          </w:tcPr>
          <w:p w:rsidR="001C5FFB" w:rsidRPr="00F64312" w:rsidRDefault="001C5FFB" w:rsidP="0017172C">
            <w:pPr>
              <w:spacing w:line="180" w:lineRule="exact"/>
              <w:contextualSpacing/>
              <w:rPr>
                <w:color w:val="auto"/>
                <w:sz w:val="18"/>
              </w:rPr>
            </w:pPr>
            <w:r>
              <w:rPr>
                <w:color w:val="auto"/>
                <w:sz w:val="18"/>
              </w:rPr>
              <w:t>5010</w:t>
            </w:r>
          </w:p>
        </w:tc>
        <w:tc>
          <w:tcPr>
            <w:tcW w:w="722" w:type="dxa"/>
            <w:tcBorders>
              <w:top w:val="single" w:sz="4" w:space="0" w:color="auto"/>
            </w:tcBorders>
            <w:shd w:val="clear" w:color="auto" w:fill="FFFFFF"/>
            <w:vAlign w:val="center"/>
          </w:tcPr>
          <w:p w:rsidR="001C5FFB" w:rsidRPr="00F64312" w:rsidRDefault="001C5FFB" w:rsidP="0017172C">
            <w:pPr>
              <w:spacing w:line="180" w:lineRule="exact"/>
              <w:contextualSpacing/>
              <w:rPr>
                <w:color w:val="auto"/>
                <w:sz w:val="18"/>
              </w:rPr>
            </w:pPr>
            <w:r>
              <w:rPr>
                <w:color w:val="auto"/>
                <w:sz w:val="18"/>
              </w:rPr>
              <w:t>10%</w:t>
            </w:r>
          </w:p>
        </w:tc>
        <w:tc>
          <w:tcPr>
            <w:tcW w:w="990" w:type="dxa"/>
            <w:tcBorders>
              <w:top w:val="single" w:sz="4" w:space="0" w:color="auto"/>
            </w:tcBorders>
            <w:shd w:val="clear" w:color="auto" w:fill="FFFFFF"/>
            <w:vAlign w:val="center"/>
          </w:tcPr>
          <w:p w:rsidR="001C5FFB" w:rsidRPr="00F64312" w:rsidRDefault="001C5FFB" w:rsidP="0017172C">
            <w:pPr>
              <w:spacing w:line="180" w:lineRule="exact"/>
              <w:contextualSpacing/>
              <w:rPr>
                <w:color w:val="auto"/>
                <w:sz w:val="18"/>
                <w:highlight w:val="yellow"/>
              </w:rPr>
            </w:pPr>
            <w:r w:rsidRPr="001C5FFB">
              <w:rPr>
                <w:color w:val="auto"/>
                <w:sz w:val="18"/>
              </w:rPr>
              <w:t>20091123</w:t>
            </w:r>
          </w:p>
        </w:tc>
      </w:tr>
      <w:tr w:rsidR="00446496" w:rsidRPr="00F64312" w:rsidTr="00CE2E25">
        <w:trPr>
          <w:trHeight w:val="118"/>
          <w:jc w:val="center"/>
        </w:trPr>
        <w:tc>
          <w:tcPr>
            <w:tcW w:w="2236" w:type="dxa"/>
            <w:tcBorders>
              <w:right w:val="single" w:sz="4" w:space="0" w:color="auto"/>
            </w:tcBorders>
            <w:shd w:val="clear" w:color="auto" w:fill="FFFFFF"/>
            <w:vAlign w:val="center"/>
          </w:tcPr>
          <w:p w:rsidR="00446496" w:rsidRPr="00F64312" w:rsidRDefault="00446496" w:rsidP="006B690F">
            <w:pPr>
              <w:spacing w:line="180" w:lineRule="exact"/>
              <w:contextualSpacing/>
              <w:jc w:val="left"/>
              <w:rPr>
                <w:color w:val="auto"/>
                <w:sz w:val="18"/>
              </w:rPr>
            </w:pPr>
            <w:r>
              <w:rPr>
                <w:color w:val="auto"/>
                <w:sz w:val="18"/>
              </w:rPr>
              <w:t xml:space="preserve">Concussion </w:t>
            </w:r>
          </w:p>
        </w:tc>
        <w:tc>
          <w:tcPr>
            <w:tcW w:w="1800" w:type="dxa"/>
            <w:gridSpan w:val="2"/>
            <w:tcBorders>
              <w:left w:val="single" w:sz="4" w:space="0" w:color="auto"/>
              <w:right w:val="thinThickThinSmallGap" w:sz="24" w:space="0" w:color="auto"/>
            </w:tcBorders>
            <w:shd w:val="clear" w:color="auto" w:fill="FFFFFF"/>
            <w:vAlign w:val="center"/>
          </w:tcPr>
          <w:p w:rsidR="00446496" w:rsidRPr="00F64312" w:rsidRDefault="00375C91" w:rsidP="006B690F">
            <w:pPr>
              <w:spacing w:line="180" w:lineRule="exact"/>
              <w:rPr>
                <w:color w:val="auto"/>
                <w:sz w:val="18"/>
              </w:rPr>
            </w:pPr>
            <w:r>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446496" w:rsidRPr="00F64312" w:rsidRDefault="001C5FFB" w:rsidP="0017172C">
            <w:pPr>
              <w:spacing w:line="180" w:lineRule="exact"/>
              <w:contextualSpacing/>
              <w:jc w:val="left"/>
              <w:rPr>
                <w:color w:val="auto"/>
                <w:sz w:val="18"/>
              </w:rPr>
            </w:pPr>
            <w:r>
              <w:rPr>
                <w:color w:val="auto"/>
                <w:sz w:val="18"/>
              </w:rPr>
              <w:t>Residuals of TBI</w:t>
            </w:r>
          </w:p>
        </w:tc>
        <w:tc>
          <w:tcPr>
            <w:tcW w:w="1080" w:type="dxa"/>
            <w:tcBorders>
              <w:left w:val="single" w:sz="4" w:space="0" w:color="auto"/>
              <w:right w:val="single" w:sz="4" w:space="0" w:color="auto"/>
            </w:tcBorders>
            <w:shd w:val="clear" w:color="auto" w:fill="FFFFFF"/>
            <w:vAlign w:val="center"/>
          </w:tcPr>
          <w:p w:rsidR="00446496" w:rsidRPr="00F64312" w:rsidRDefault="001C5FFB" w:rsidP="0017172C">
            <w:pPr>
              <w:spacing w:line="180" w:lineRule="exact"/>
              <w:contextualSpacing/>
              <w:rPr>
                <w:color w:val="auto"/>
                <w:sz w:val="18"/>
              </w:rPr>
            </w:pPr>
            <w:r>
              <w:rPr>
                <w:color w:val="auto"/>
                <w:sz w:val="18"/>
              </w:rPr>
              <w:t>8045</w:t>
            </w:r>
          </w:p>
        </w:tc>
        <w:tc>
          <w:tcPr>
            <w:tcW w:w="722" w:type="dxa"/>
            <w:tcBorders>
              <w:left w:val="single" w:sz="4" w:space="0" w:color="auto"/>
            </w:tcBorders>
            <w:shd w:val="clear" w:color="auto" w:fill="FFFFFF"/>
            <w:vAlign w:val="center"/>
          </w:tcPr>
          <w:p w:rsidR="00446496" w:rsidRPr="00F64312" w:rsidRDefault="001C5FFB" w:rsidP="0017172C">
            <w:pPr>
              <w:spacing w:line="180" w:lineRule="exact"/>
              <w:contextualSpacing/>
              <w:rPr>
                <w:color w:val="auto"/>
                <w:sz w:val="18"/>
              </w:rPr>
            </w:pPr>
            <w:r>
              <w:rPr>
                <w:color w:val="auto"/>
                <w:sz w:val="18"/>
              </w:rPr>
              <w:t>70%</w:t>
            </w:r>
          </w:p>
        </w:tc>
        <w:tc>
          <w:tcPr>
            <w:tcW w:w="990" w:type="dxa"/>
            <w:shd w:val="clear" w:color="auto" w:fill="FFFFFF"/>
            <w:vAlign w:val="center"/>
          </w:tcPr>
          <w:p w:rsidR="00446496" w:rsidRPr="00F64312" w:rsidRDefault="001C5FFB" w:rsidP="0017172C">
            <w:pPr>
              <w:spacing w:line="180" w:lineRule="exact"/>
              <w:contextualSpacing/>
              <w:rPr>
                <w:color w:val="auto"/>
                <w:sz w:val="18"/>
                <w:highlight w:val="yellow"/>
              </w:rPr>
            </w:pPr>
            <w:r w:rsidRPr="001C5FFB">
              <w:rPr>
                <w:color w:val="auto"/>
                <w:sz w:val="18"/>
              </w:rPr>
              <w:t>20091123</w:t>
            </w:r>
          </w:p>
        </w:tc>
      </w:tr>
      <w:tr w:rsidR="00867BEE" w:rsidRPr="00F64312" w:rsidTr="00CE2E25">
        <w:trPr>
          <w:trHeight w:val="97"/>
          <w:jc w:val="center"/>
        </w:trPr>
        <w:tc>
          <w:tcPr>
            <w:tcW w:w="2236" w:type="dxa"/>
            <w:tcBorders>
              <w:right w:val="single" w:sz="4" w:space="0" w:color="auto"/>
            </w:tcBorders>
            <w:shd w:val="clear" w:color="auto" w:fill="FFFFFF"/>
            <w:vAlign w:val="center"/>
          </w:tcPr>
          <w:p w:rsidR="00867BEE" w:rsidRPr="00F64312" w:rsidRDefault="00867BEE" w:rsidP="006B690F">
            <w:pPr>
              <w:spacing w:line="180" w:lineRule="exact"/>
              <w:contextualSpacing/>
              <w:jc w:val="left"/>
              <w:rPr>
                <w:rFonts w:cs="Calibri"/>
                <w:color w:val="auto"/>
                <w:sz w:val="18"/>
              </w:rPr>
            </w:pPr>
            <w:r>
              <w:rPr>
                <w:rFonts w:cs="Calibri"/>
                <w:color w:val="auto"/>
                <w:sz w:val="18"/>
              </w:rPr>
              <w:t>L</w:t>
            </w:r>
            <w:r w:rsidR="00CE2E25">
              <w:rPr>
                <w:rFonts w:cs="Calibri"/>
                <w:color w:val="auto"/>
                <w:sz w:val="18"/>
              </w:rPr>
              <w:t>eft</w:t>
            </w:r>
            <w:r>
              <w:rPr>
                <w:rFonts w:cs="Calibri"/>
                <w:color w:val="auto"/>
                <w:sz w:val="18"/>
              </w:rPr>
              <w:t xml:space="preserve"> Hip Pain</w:t>
            </w:r>
          </w:p>
        </w:tc>
        <w:tc>
          <w:tcPr>
            <w:tcW w:w="1800" w:type="dxa"/>
            <w:gridSpan w:val="2"/>
            <w:tcBorders>
              <w:left w:val="single" w:sz="4" w:space="0" w:color="auto"/>
              <w:right w:val="thinThickThinSmallGap" w:sz="24" w:space="0" w:color="auto"/>
            </w:tcBorders>
            <w:shd w:val="clear" w:color="auto" w:fill="FFFFFF"/>
            <w:vAlign w:val="center"/>
          </w:tcPr>
          <w:p w:rsidR="00867BEE" w:rsidRPr="00F64312" w:rsidRDefault="00375C91" w:rsidP="006B690F">
            <w:pPr>
              <w:spacing w:line="180" w:lineRule="exact"/>
              <w:contextualSpacing/>
              <w:rPr>
                <w:rFonts w:cs="Calibri"/>
                <w:color w:val="auto"/>
                <w:sz w:val="18"/>
              </w:rPr>
            </w:pPr>
            <w:r>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867BEE" w:rsidRPr="00F64312" w:rsidRDefault="001C5FFB" w:rsidP="001C5FFB">
            <w:pPr>
              <w:spacing w:line="180" w:lineRule="exact"/>
              <w:contextualSpacing/>
              <w:jc w:val="left"/>
              <w:rPr>
                <w:rFonts w:cs="Calibri"/>
                <w:color w:val="auto"/>
                <w:sz w:val="18"/>
              </w:rPr>
            </w:pPr>
            <w:r>
              <w:rPr>
                <w:rFonts w:cs="Calibri"/>
                <w:color w:val="auto"/>
                <w:sz w:val="18"/>
              </w:rPr>
              <w:t>Degenerative Changes of L Hip</w:t>
            </w:r>
          </w:p>
        </w:tc>
        <w:tc>
          <w:tcPr>
            <w:tcW w:w="1080" w:type="dxa"/>
            <w:tcBorders>
              <w:left w:val="single" w:sz="4" w:space="0" w:color="auto"/>
              <w:right w:val="single" w:sz="4" w:space="0" w:color="auto"/>
            </w:tcBorders>
            <w:shd w:val="clear" w:color="auto" w:fill="FFFFFF"/>
            <w:vAlign w:val="center"/>
          </w:tcPr>
          <w:p w:rsidR="00867BEE" w:rsidRPr="00F64312" w:rsidRDefault="001C5FFB" w:rsidP="0017172C">
            <w:pPr>
              <w:spacing w:line="180" w:lineRule="exact"/>
              <w:contextualSpacing/>
              <w:rPr>
                <w:color w:val="auto"/>
                <w:sz w:val="18"/>
              </w:rPr>
            </w:pPr>
            <w:r>
              <w:rPr>
                <w:color w:val="auto"/>
                <w:sz w:val="18"/>
              </w:rPr>
              <w:t>5252-5010</w:t>
            </w:r>
          </w:p>
        </w:tc>
        <w:tc>
          <w:tcPr>
            <w:tcW w:w="722" w:type="dxa"/>
            <w:tcBorders>
              <w:left w:val="single" w:sz="4" w:space="0" w:color="auto"/>
            </w:tcBorders>
            <w:shd w:val="clear" w:color="auto" w:fill="FFFFFF"/>
            <w:vAlign w:val="center"/>
          </w:tcPr>
          <w:p w:rsidR="00867BEE" w:rsidRPr="00F64312" w:rsidRDefault="001C5FFB" w:rsidP="0017172C">
            <w:pPr>
              <w:spacing w:line="180" w:lineRule="exact"/>
              <w:contextualSpacing/>
              <w:rPr>
                <w:color w:val="auto"/>
                <w:sz w:val="18"/>
              </w:rPr>
            </w:pPr>
            <w:r>
              <w:rPr>
                <w:color w:val="auto"/>
                <w:sz w:val="18"/>
              </w:rPr>
              <w:t>10%</w:t>
            </w:r>
          </w:p>
        </w:tc>
        <w:tc>
          <w:tcPr>
            <w:tcW w:w="990" w:type="dxa"/>
            <w:shd w:val="clear" w:color="auto" w:fill="FFFFFF"/>
            <w:vAlign w:val="center"/>
          </w:tcPr>
          <w:p w:rsidR="00867BEE" w:rsidRPr="00F64312" w:rsidRDefault="001C5FFB" w:rsidP="0017172C">
            <w:pPr>
              <w:spacing w:line="180" w:lineRule="exact"/>
              <w:contextualSpacing/>
              <w:rPr>
                <w:rFonts w:cs="Calibri"/>
                <w:color w:val="auto"/>
                <w:sz w:val="18"/>
              </w:rPr>
            </w:pPr>
            <w:r w:rsidRPr="001C5FFB">
              <w:rPr>
                <w:color w:val="auto"/>
                <w:sz w:val="18"/>
              </w:rPr>
              <w:t>20091123</w:t>
            </w:r>
          </w:p>
        </w:tc>
      </w:tr>
      <w:tr w:rsidR="00F90376" w:rsidRPr="00F64312" w:rsidTr="00CE2E25">
        <w:trPr>
          <w:trHeight w:val="97"/>
          <w:jc w:val="center"/>
        </w:trPr>
        <w:tc>
          <w:tcPr>
            <w:tcW w:w="2236" w:type="dxa"/>
            <w:tcBorders>
              <w:right w:val="single" w:sz="4" w:space="0" w:color="auto"/>
            </w:tcBorders>
            <w:shd w:val="clear" w:color="auto" w:fill="FFFFFF"/>
            <w:vAlign w:val="center"/>
          </w:tcPr>
          <w:p w:rsidR="00F90376" w:rsidRPr="00F64312" w:rsidRDefault="00C87315" w:rsidP="006B690F">
            <w:pPr>
              <w:spacing w:line="180" w:lineRule="exact"/>
              <w:contextualSpacing/>
              <w:jc w:val="left"/>
              <w:rPr>
                <w:color w:val="auto"/>
                <w:sz w:val="18"/>
              </w:rPr>
            </w:pPr>
            <w:r>
              <w:rPr>
                <w:color w:val="auto"/>
                <w:sz w:val="18"/>
              </w:rPr>
              <w:t>Hemorrhoids</w:t>
            </w:r>
          </w:p>
        </w:tc>
        <w:tc>
          <w:tcPr>
            <w:tcW w:w="1800" w:type="dxa"/>
            <w:gridSpan w:val="2"/>
            <w:tcBorders>
              <w:left w:val="single" w:sz="4" w:space="0" w:color="auto"/>
              <w:right w:val="thinThickThinSmallGap" w:sz="24" w:space="0" w:color="auto"/>
            </w:tcBorders>
            <w:shd w:val="clear" w:color="auto" w:fill="FFFFFF"/>
            <w:vAlign w:val="center"/>
          </w:tcPr>
          <w:p w:rsidR="00F90376" w:rsidRPr="00F64312" w:rsidRDefault="00375C91" w:rsidP="006B690F">
            <w:pPr>
              <w:spacing w:line="180" w:lineRule="exact"/>
              <w:contextualSpacing/>
              <w:rPr>
                <w:color w:val="auto"/>
                <w:sz w:val="18"/>
              </w:rPr>
            </w:pPr>
            <w:r>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F90376" w:rsidRPr="00F64312" w:rsidRDefault="001C5FFB" w:rsidP="001C5FFB">
            <w:pPr>
              <w:spacing w:line="180" w:lineRule="exact"/>
              <w:contextualSpacing/>
              <w:jc w:val="left"/>
              <w:rPr>
                <w:color w:val="auto"/>
                <w:sz w:val="18"/>
              </w:rPr>
            </w:pPr>
            <w:r>
              <w:rPr>
                <w:color w:val="auto"/>
                <w:sz w:val="18"/>
              </w:rPr>
              <w:t>Hemorrhoids</w:t>
            </w:r>
          </w:p>
        </w:tc>
        <w:tc>
          <w:tcPr>
            <w:tcW w:w="1080" w:type="dxa"/>
            <w:tcBorders>
              <w:left w:val="single" w:sz="4" w:space="0" w:color="auto"/>
            </w:tcBorders>
            <w:shd w:val="clear" w:color="auto" w:fill="FFFFFF"/>
            <w:vAlign w:val="center"/>
          </w:tcPr>
          <w:p w:rsidR="00F90376" w:rsidRPr="00F64312" w:rsidRDefault="001C5FFB" w:rsidP="0017172C">
            <w:pPr>
              <w:spacing w:line="180" w:lineRule="exact"/>
              <w:contextualSpacing/>
              <w:rPr>
                <w:color w:val="auto"/>
                <w:sz w:val="18"/>
              </w:rPr>
            </w:pPr>
            <w:r>
              <w:rPr>
                <w:color w:val="auto"/>
                <w:sz w:val="18"/>
              </w:rPr>
              <w:t>7336</w:t>
            </w:r>
          </w:p>
        </w:tc>
        <w:tc>
          <w:tcPr>
            <w:tcW w:w="722" w:type="dxa"/>
            <w:shd w:val="clear" w:color="auto" w:fill="FFFFFF"/>
            <w:vAlign w:val="center"/>
          </w:tcPr>
          <w:p w:rsidR="00F90376" w:rsidRPr="00F64312" w:rsidRDefault="001C5FFB" w:rsidP="0017172C">
            <w:pPr>
              <w:spacing w:line="180" w:lineRule="exact"/>
              <w:contextualSpacing/>
              <w:rPr>
                <w:color w:val="auto"/>
                <w:sz w:val="18"/>
              </w:rPr>
            </w:pPr>
            <w:r>
              <w:rPr>
                <w:color w:val="auto"/>
                <w:sz w:val="18"/>
              </w:rPr>
              <w:t>0%</w:t>
            </w:r>
          </w:p>
        </w:tc>
        <w:tc>
          <w:tcPr>
            <w:tcW w:w="990" w:type="dxa"/>
            <w:shd w:val="clear" w:color="auto" w:fill="FFFFFF"/>
            <w:vAlign w:val="center"/>
          </w:tcPr>
          <w:p w:rsidR="00F90376" w:rsidRPr="00F64312" w:rsidRDefault="001C5FFB" w:rsidP="0017172C">
            <w:pPr>
              <w:spacing w:line="180" w:lineRule="exact"/>
              <w:contextualSpacing/>
              <w:rPr>
                <w:color w:val="auto"/>
                <w:sz w:val="18"/>
              </w:rPr>
            </w:pPr>
            <w:r w:rsidRPr="001C5FFB">
              <w:rPr>
                <w:color w:val="auto"/>
                <w:sz w:val="18"/>
              </w:rPr>
              <w:t>20091123</w:t>
            </w:r>
          </w:p>
        </w:tc>
      </w:tr>
      <w:tr w:rsidR="00C87315" w:rsidRPr="00F64312" w:rsidTr="00CE2E25">
        <w:trPr>
          <w:trHeight w:val="97"/>
          <w:jc w:val="center"/>
        </w:trPr>
        <w:tc>
          <w:tcPr>
            <w:tcW w:w="2236" w:type="dxa"/>
            <w:tcBorders>
              <w:right w:val="single" w:sz="4" w:space="0" w:color="auto"/>
            </w:tcBorders>
            <w:shd w:val="clear" w:color="auto" w:fill="FFFFFF"/>
            <w:vAlign w:val="center"/>
          </w:tcPr>
          <w:p w:rsidR="00C87315" w:rsidRDefault="00C87315" w:rsidP="006B690F">
            <w:pPr>
              <w:spacing w:line="180" w:lineRule="exact"/>
              <w:contextualSpacing/>
              <w:jc w:val="left"/>
              <w:rPr>
                <w:color w:val="auto"/>
                <w:sz w:val="18"/>
              </w:rPr>
            </w:pPr>
            <w:r>
              <w:rPr>
                <w:color w:val="auto"/>
                <w:sz w:val="18"/>
              </w:rPr>
              <w:t>Allergic Rhinitis</w:t>
            </w:r>
          </w:p>
        </w:tc>
        <w:tc>
          <w:tcPr>
            <w:tcW w:w="1800" w:type="dxa"/>
            <w:gridSpan w:val="2"/>
            <w:tcBorders>
              <w:left w:val="single" w:sz="4" w:space="0" w:color="auto"/>
              <w:right w:val="thinThickThinSmallGap" w:sz="24" w:space="0" w:color="auto"/>
            </w:tcBorders>
            <w:shd w:val="clear" w:color="auto" w:fill="FFFFFF"/>
            <w:vAlign w:val="center"/>
          </w:tcPr>
          <w:p w:rsidR="00C87315" w:rsidRDefault="00375C91" w:rsidP="006B690F">
            <w:pPr>
              <w:spacing w:line="180" w:lineRule="exact"/>
              <w:contextualSpacing/>
              <w:rPr>
                <w:color w:val="auto"/>
                <w:sz w:val="18"/>
              </w:rPr>
            </w:pPr>
            <w:r>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C87315" w:rsidRPr="00F64312" w:rsidRDefault="001C5FFB" w:rsidP="001C5FFB">
            <w:pPr>
              <w:spacing w:line="180" w:lineRule="exact"/>
              <w:contextualSpacing/>
              <w:jc w:val="left"/>
              <w:rPr>
                <w:color w:val="auto"/>
                <w:sz w:val="18"/>
              </w:rPr>
            </w:pPr>
            <w:r>
              <w:rPr>
                <w:color w:val="auto"/>
                <w:sz w:val="18"/>
              </w:rPr>
              <w:t>Allergic Rhinitis</w:t>
            </w:r>
          </w:p>
        </w:tc>
        <w:tc>
          <w:tcPr>
            <w:tcW w:w="1080" w:type="dxa"/>
            <w:tcBorders>
              <w:left w:val="single" w:sz="4" w:space="0" w:color="auto"/>
            </w:tcBorders>
            <w:shd w:val="clear" w:color="auto" w:fill="FFFFFF"/>
            <w:vAlign w:val="center"/>
          </w:tcPr>
          <w:p w:rsidR="00C87315" w:rsidRPr="00F64312" w:rsidRDefault="001C5FFB" w:rsidP="0017172C">
            <w:pPr>
              <w:spacing w:line="180" w:lineRule="exact"/>
              <w:contextualSpacing/>
              <w:rPr>
                <w:color w:val="auto"/>
                <w:sz w:val="18"/>
              </w:rPr>
            </w:pPr>
            <w:r>
              <w:rPr>
                <w:color w:val="auto"/>
                <w:sz w:val="18"/>
              </w:rPr>
              <w:t>6522</w:t>
            </w:r>
          </w:p>
        </w:tc>
        <w:tc>
          <w:tcPr>
            <w:tcW w:w="722" w:type="dxa"/>
            <w:shd w:val="clear" w:color="auto" w:fill="FFFFFF"/>
            <w:vAlign w:val="center"/>
          </w:tcPr>
          <w:p w:rsidR="00C87315" w:rsidRPr="00F64312" w:rsidRDefault="001C5FFB" w:rsidP="0017172C">
            <w:pPr>
              <w:spacing w:line="180" w:lineRule="exact"/>
              <w:contextualSpacing/>
              <w:rPr>
                <w:color w:val="auto"/>
                <w:sz w:val="18"/>
              </w:rPr>
            </w:pPr>
            <w:r>
              <w:rPr>
                <w:color w:val="auto"/>
                <w:sz w:val="18"/>
              </w:rPr>
              <w:t>0%</w:t>
            </w:r>
          </w:p>
        </w:tc>
        <w:tc>
          <w:tcPr>
            <w:tcW w:w="990" w:type="dxa"/>
            <w:shd w:val="clear" w:color="auto" w:fill="FFFFFF"/>
            <w:vAlign w:val="center"/>
          </w:tcPr>
          <w:p w:rsidR="00C87315" w:rsidRPr="00F64312" w:rsidRDefault="001C5FFB" w:rsidP="0017172C">
            <w:pPr>
              <w:spacing w:line="180" w:lineRule="exact"/>
              <w:contextualSpacing/>
              <w:rPr>
                <w:color w:val="auto"/>
                <w:sz w:val="18"/>
              </w:rPr>
            </w:pPr>
            <w:r w:rsidRPr="001C5FFB">
              <w:rPr>
                <w:color w:val="auto"/>
                <w:sz w:val="18"/>
              </w:rPr>
              <w:t>20091123</w:t>
            </w:r>
          </w:p>
        </w:tc>
      </w:tr>
      <w:tr w:rsidR="00C87315" w:rsidRPr="00F64312" w:rsidTr="00CE2E25">
        <w:trPr>
          <w:trHeight w:val="97"/>
          <w:jc w:val="center"/>
        </w:trPr>
        <w:tc>
          <w:tcPr>
            <w:tcW w:w="2236" w:type="dxa"/>
            <w:tcBorders>
              <w:right w:val="single" w:sz="4" w:space="0" w:color="auto"/>
            </w:tcBorders>
            <w:shd w:val="clear" w:color="auto" w:fill="FFFFFF"/>
            <w:vAlign w:val="center"/>
          </w:tcPr>
          <w:p w:rsidR="00C87315" w:rsidRDefault="00C87315" w:rsidP="006B690F">
            <w:pPr>
              <w:spacing w:line="180" w:lineRule="exact"/>
              <w:contextualSpacing/>
              <w:jc w:val="left"/>
              <w:rPr>
                <w:color w:val="auto"/>
                <w:sz w:val="18"/>
              </w:rPr>
            </w:pPr>
            <w:r>
              <w:rPr>
                <w:color w:val="auto"/>
                <w:sz w:val="18"/>
              </w:rPr>
              <w:t>Reaction to Chronic Stress</w:t>
            </w:r>
          </w:p>
        </w:tc>
        <w:tc>
          <w:tcPr>
            <w:tcW w:w="1800" w:type="dxa"/>
            <w:gridSpan w:val="2"/>
            <w:tcBorders>
              <w:left w:val="single" w:sz="4" w:space="0" w:color="auto"/>
              <w:right w:val="thinThickThinSmallGap" w:sz="24" w:space="0" w:color="auto"/>
            </w:tcBorders>
            <w:shd w:val="clear" w:color="auto" w:fill="FFFFFF"/>
            <w:vAlign w:val="center"/>
          </w:tcPr>
          <w:p w:rsidR="00C87315" w:rsidRDefault="00375C91" w:rsidP="006B690F">
            <w:pPr>
              <w:spacing w:line="180" w:lineRule="exact"/>
              <w:contextualSpacing/>
              <w:rPr>
                <w:color w:val="auto"/>
                <w:sz w:val="18"/>
              </w:rPr>
            </w:pPr>
            <w:r>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C87315" w:rsidRPr="00F64312" w:rsidRDefault="001C5FFB" w:rsidP="001C5FFB">
            <w:pPr>
              <w:spacing w:line="180" w:lineRule="exact"/>
              <w:contextualSpacing/>
              <w:jc w:val="left"/>
              <w:rPr>
                <w:color w:val="auto"/>
                <w:sz w:val="18"/>
              </w:rPr>
            </w:pPr>
            <w:r>
              <w:rPr>
                <w:color w:val="auto"/>
                <w:sz w:val="18"/>
              </w:rPr>
              <w:t>No VA Entry</w:t>
            </w:r>
            <w:r w:rsidR="00236AFF">
              <w:rPr>
                <w:color w:val="auto"/>
                <w:sz w:val="18"/>
              </w:rPr>
              <w:t xml:space="preserve"> for Stress Reaction</w:t>
            </w:r>
          </w:p>
        </w:tc>
        <w:tc>
          <w:tcPr>
            <w:tcW w:w="1080" w:type="dxa"/>
            <w:tcBorders>
              <w:left w:val="single" w:sz="4" w:space="0" w:color="auto"/>
            </w:tcBorders>
            <w:shd w:val="clear" w:color="auto" w:fill="FFFFFF"/>
            <w:vAlign w:val="center"/>
          </w:tcPr>
          <w:p w:rsidR="00C87315" w:rsidRPr="00F64312" w:rsidRDefault="00C87315" w:rsidP="0017172C">
            <w:pPr>
              <w:spacing w:line="180" w:lineRule="exact"/>
              <w:contextualSpacing/>
              <w:rPr>
                <w:color w:val="auto"/>
                <w:sz w:val="18"/>
              </w:rPr>
            </w:pPr>
          </w:p>
        </w:tc>
        <w:tc>
          <w:tcPr>
            <w:tcW w:w="722" w:type="dxa"/>
            <w:shd w:val="clear" w:color="auto" w:fill="FFFFFF"/>
            <w:vAlign w:val="center"/>
          </w:tcPr>
          <w:p w:rsidR="00C87315" w:rsidRPr="00F64312" w:rsidRDefault="00C87315" w:rsidP="0017172C">
            <w:pPr>
              <w:spacing w:line="180" w:lineRule="exact"/>
              <w:contextualSpacing/>
              <w:rPr>
                <w:color w:val="auto"/>
                <w:sz w:val="18"/>
              </w:rPr>
            </w:pPr>
          </w:p>
        </w:tc>
        <w:tc>
          <w:tcPr>
            <w:tcW w:w="990" w:type="dxa"/>
            <w:shd w:val="clear" w:color="auto" w:fill="FFFFFF"/>
            <w:vAlign w:val="center"/>
          </w:tcPr>
          <w:p w:rsidR="00C87315" w:rsidRPr="00F64312" w:rsidRDefault="00C87315" w:rsidP="0017172C">
            <w:pPr>
              <w:spacing w:line="180" w:lineRule="exact"/>
              <w:contextualSpacing/>
              <w:rPr>
                <w:color w:val="auto"/>
                <w:sz w:val="18"/>
              </w:rPr>
            </w:pPr>
          </w:p>
        </w:tc>
      </w:tr>
      <w:tr w:rsidR="00C87315" w:rsidRPr="00F64312" w:rsidTr="00CE2E25">
        <w:trPr>
          <w:trHeight w:val="97"/>
          <w:jc w:val="center"/>
        </w:trPr>
        <w:tc>
          <w:tcPr>
            <w:tcW w:w="2236" w:type="dxa"/>
            <w:tcBorders>
              <w:right w:val="single" w:sz="4" w:space="0" w:color="auto"/>
            </w:tcBorders>
            <w:shd w:val="clear" w:color="auto" w:fill="FFFFFF"/>
            <w:vAlign w:val="center"/>
          </w:tcPr>
          <w:p w:rsidR="00C87315" w:rsidRDefault="00C87315" w:rsidP="00CE2E25">
            <w:pPr>
              <w:spacing w:line="180" w:lineRule="exact"/>
              <w:contextualSpacing/>
              <w:jc w:val="left"/>
              <w:rPr>
                <w:color w:val="auto"/>
                <w:sz w:val="18"/>
              </w:rPr>
            </w:pPr>
            <w:r>
              <w:rPr>
                <w:color w:val="auto"/>
                <w:sz w:val="18"/>
              </w:rPr>
              <w:t xml:space="preserve">Fracture of </w:t>
            </w:r>
            <w:r w:rsidR="00CE2E25">
              <w:rPr>
                <w:color w:val="auto"/>
                <w:sz w:val="18"/>
              </w:rPr>
              <w:t xml:space="preserve">Left </w:t>
            </w:r>
            <w:r>
              <w:rPr>
                <w:color w:val="auto"/>
                <w:sz w:val="18"/>
              </w:rPr>
              <w:t>L</w:t>
            </w:r>
            <w:r w:rsidR="00CE2E25">
              <w:rPr>
                <w:color w:val="auto"/>
                <w:sz w:val="18"/>
              </w:rPr>
              <w:t>eg</w:t>
            </w:r>
            <w:r>
              <w:rPr>
                <w:color w:val="auto"/>
                <w:sz w:val="18"/>
              </w:rPr>
              <w:t xml:space="preserve"> (1984) </w:t>
            </w:r>
          </w:p>
        </w:tc>
        <w:tc>
          <w:tcPr>
            <w:tcW w:w="1800" w:type="dxa"/>
            <w:gridSpan w:val="2"/>
            <w:tcBorders>
              <w:left w:val="single" w:sz="4" w:space="0" w:color="auto"/>
              <w:right w:val="thinThickThinSmallGap" w:sz="24" w:space="0" w:color="auto"/>
            </w:tcBorders>
            <w:shd w:val="clear" w:color="auto" w:fill="FFFFFF"/>
            <w:vAlign w:val="center"/>
          </w:tcPr>
          <w:p w:rsidR="00C87315" w:rsidRDefault="00375C91" w:rsidP="006B690F">
            <w:pPr>
              <w:spacing w:line="180" w:lineRule="exact"/>
              <w:contextualSpacing/>
              <w:rPr>
                <w:color w:val="auto"/>
                <w:sz w:val="18"/>
              </w:rPr>
            </w:pPr>
            <w:r>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C87315" w:rsidRPr="00F64312" w:rsidRDefault="001C5FFB" w:rsidP="001C5FFB">
            <w:pPr>
              <w:spacing w:line="180" w:lineRule="exact"/>
              <w:contextualSpacing/>
              <w:jc w:val="left"/>
              <w:rPr>
                <w:color w:val="auto"/>
                <w:sz w:val="18"/>
              </w:rPr>
            </w:pPr>
            <w:r>
              <w:rPr>
                <w:color w:val="auto"/>
                <w:sz w:val="18"/>
              </w:rPr>
              <w:t xml:space="preserve">Fracture of Left Tibia and Fibula </w:t>
            </w:r>
          </w:p>
        </w:tc>
        <w:tc>
          <w:tcPr>
            <w:tcW w:w="1080" w:type="dxa"/>
            <w:tcBorders>
              <w:left w:val="single" w:sz="4" w:space="0" w:color="auto"/>
            </w:tcBorders>
            <w:shd w:val="clear" w:color="auto" w:fill="FFFFFF"/>
            <w:vAlign w:val="center"/>
          </w:tcPr>
          <w:p w:rsidR="00C87315" w:rsidRPr="00F64312" w:rsidRDefault="001C5FFB" w:rsidP="0017172C">
            <w:pPr>
              <w:spacing w:line="180" w:lineRule="exact"/>
              <w:contextualSpacing/>
              <w:rPr>
                <w:color w:val="auto"/>
                <w:sz w:val="18"/>
              </w:rPr>
            </w:pPr>
            <w:r>
              <w:rPr>
                <w:color w:val="auto"/>
                <w:sz w:val="18"/>
              </w:rPr>
              <w:t>5010-5262</w:t>
            </w:r>
          </w:p>
        </w:tc>
        <w:tc>
          <w:tcPr>
            <w:tcW w:w="722" w:type="dxa"/>
            <w:shd w:val="clear" w:color="auto" w:fill="FFFFFF"/>
            <w:vAlign w:val="center"/>
          </w:tcPr>
          <w:p w:rsidR="00C87315" w:rsidRPr="00F64312" w:rsidRDefault="001C5FFB" w:rsidP="0017172C">
            <w:pPr>
              <w:spacing w:line="180" w:lineRule="exact"/>
              <w:contextualSpacing/>
              <w:rPr>
                <w:color w:val="auto"/>
                <w:sz w:val="18"/>
              </w:rPr>
            </w:pPr>
            <w:r>
              <w:rPr>
                <w:color w:val="auto"/>
                <w:sz w:val="18"/>
              </w:rPr>
              <w:t>10%</w:t>
            </w:r>
          </w:p>
        </w:tc>
        <w:tc>
          <w:tcPr>
            <w:tcW w:w="990" w:type="dxa"/>
            <w:shd w:val="clear" w:color="auto" w:fill="FFFFFF"/>
            <w:vAlign w:val="center"/>
          </w:tcPr>
          <w:p w:rsidR="00C87315" w:rsidRPr="00F64312" w:rsidRDefault="00C87315" w:rsidP="0017172C">
            <w:pPr>
              <w:spacing w:line="180" w:lineRule="exact"/>
              <w:contextualSpacing/>
              <w:rPr>
                <w:color w:val="auto"/>
                <w:sz w:val="18"/>
              </w:rPr>
            </w:pPr>
          </w:p>
        </w:tc>
      </w:tr>
      <w:tr w:rsidR="001C5FFB" w:rsidRPr="00F64312" w:rsidTr="00CE2E25">
        <w:trPr>
          <w:trHeight w:val="97"/>
          <w:jc w:val="center"/>
        </w:trPr>
        <w:tc>
          <w:tcPr>
            <w:tcW w:w="4036" w:type="dxa"/>
            <w:gridSpan w:val="3"/>
            <w:vMerge w:val="restart"/>
            <w:tcBorders>
              <w:right w:val="thinThickThinSmallGap" w:sz="24" w:space="0" w:color="auto"/>
            </w:tcBorders>
            <w:shd w:val="clear" w:color="auto" w:fill="FFFFFF"/>
            <w:vAlign w:val="center"/>
          </w:tcPr>
          <w:p w:rsidR="001C5FFB" w:rsidRDefault="001C5FFB" w:rsidP="006B690F">
            <w:pPr>
              <w:spacing w:line="180" w:lineRule="exact"/>
              <w:contextualSpacing/>
              <w:rPr>
                <w:color w:val="auto"/>
                <w:sz w:val="18"/>
              </w:rPr>
            </w:pPr>
            <w:r w:rsidRPr="00F64312">
              <w:rPr>
                <w:rFonts w:cs="Calibri"/>
                <w:color w:val="auto"/>
                <w:sz w:val="18"/>
                <w:szCs w:val="18"/>
              </w:rPr>
              <w:t>↓No Additional MEB/PEB Entries↓</w:t>
            </w:r>
          </w:p>
        </w:tc>
        <w:tc>
          <w:tcPr>
            <w:tcW w:w="2611" w:type="dxa"/>
            <w:tcBorders>
              <w:left w:val="thinThickThinSmallGap" w:sz="24" w:space="0" w:color="auto"/>
              <w:right w:val="single" w:sz="4" w:space="0" w:color="auto"/>
            </w:tcBorders>
            <w:shd w:val="clear" w:color="auto" w:fill="FFFFFF"/>
            <w:vAlign w:val="center"/>
          </w:tcPr>
          <w:p w:rsidR="001C5FFB" w:rsidRDefault="001C5FFB" w:rsidP="001C5FFB">
            <w:pPr>
              <w:spacing w:line="180" w:lineRule="exact"/>
              <w:contextualSpacing/>
              <w:jc w:val="left"/>
              <w:rPr>
                <w:color w:val="auto"/>
                <w:sz w:val="18"/>
              </w:rPr>
            </w:pPr>
            <w:r>
              <w:rPr>
                <w:color w:val="auto"/>
                <w:sz w:val="18"/>
              </w:rPr>
              <w:t>PTSD</w:t>
            </w:r>
          </w:p>
        </w:tc>
        <w:tc>
          <w:tcPr>
            <w:tcW w:w="1080" w:type="dxa"/>
            <w:tcBorders>
              <w:left w:val="single" w:sz="4" w:space="0" w:color="auto"/>
            </w:tcBorders>
            <w:shd w:val="clear" w:color="auto" w:fill="FFFFFF"/>
            <w:vAlign w:val="center"/>
          </w:tcPr>
          <w:p w:rsidR="001C5FFB" w:rsidRDefault="001C5FFB" w:rsidP="0017172C">
            <w:pPr>
              <w:spacing w:line="180" w:lineRule="exact"/>
              <w:contextualSpacing/>
              <w:rPr>
                <w:color w:val="auto"/>
                <w:sz w:val="18"/>
              </w:rPr>
            </w:pPr>
            <w:r>
              <w:rPr>
                <w:color w:val="auto"/>
                <w:sz w:val="18"/>
              </w:rPr>
              <w:t>9411</w:t>
            </w:r>
          </w:p>
        </w:tc>
        <w:tc>
          <w:tcPr>
            <w:tcW w:w="722" w:type="dxa"/>
            <w:shd w:val="clear" w:color="auto" w:fill="FFFFFF"/>
            <w:vAlign w:val="center"/>
          </w:tcPr>
          <w:p w:rsidR="001C5FFB" w:rsidRDefault="001C5FFB" w:rsidP="0017172C">
            <w:pPr>
              <w:spacing w:line="180" w:lineRule="exact"/>
              <w:contextualSpacing/>
              <w:rPr>
                <w:color w:val="auto"/>
                <w:sz w:val="18"/>
              </w:rPr>
            </w:pPr>
            <w:r>
              <w:rPr>
                <w:color w:val="auto"/>
                <w:sz w:val="18"/>
              </w:rPr>
              <w:t>30%</w:t>
            </w:r>
          </w:p>
        </w:tc>
        <w:tc>
          <w:tcPr>
            <w:tcW w:w="990" w:type="dxa"/>
            <w:shd w:val="clear" w:color="auto" w:fill="FFFFFF"/>
            <w:vAlign w:val="center"/>
          </w:tcPr>
          <w:p w:rsidR="001C5FFB" w:rsidRPr="00F64312" w:rsidRDefault="001C5FFB" w:rsidP="0017172C">
            <w:pPr>
              <w:spacing w:line="180" w:lineRule="exact"/>
              <w:contextualSpacing/>
              <w:rPr>
                <w:color w:val="auto"/>
                <w:sz w:val="18"/>
              </w:rPr>
            </w:pPr>
            <w:r w:rsidRPr="001C5FFB">
              <w:rPr>
                <w:color w:val="auto"/>
                <w:sz w:val="18"/>
              </w:rPr>
              <w:t>20091123</w:t>
            </w:r>
          </w:p>
        </w:tc>
      </w:tr>
      <w:tr w:rsidR="001C5FFB" w:rsidRPr="00F64312" w:rsidTr="00CE2E25">
        <w:trPr>
          <w:trHeight w:val="172"/>
          <w:jc w:val="center"/>
        </w:trPr>
        <w:tc>
          <w:tcPr>
            <w:tcW w:w="4036" w:type="dxa"/>
            <w:gridSpan w:val="3"/>
            <w:vMerge/>
            <w:tcBorders>
              <w:right w:val="thinThickThinSmallGap" w:sz="24" w:space="0" w:color="auto"/>
            </w:tcBorders>
            <w:shd w:val="clear" w:color="auto" w:fill="FFFFFF"/>
            <w:vAlign w:val="center"/>
          </w:tcPr>
          <w:p w:rsidR="001C5FFB" w:rsidRPr="00F64312" w:rsidRDefault="001C5FFB" w:rsidP="006B690F">
            <w:pPr>
              <w:spacing w:line="180" w:lineRule="exact"/>
              <w:contextualSpacing/>
              <w:rPr>
                <w:rFonts w:cs="Calibri"/>
                <w:color w:val="auto"/>
                <w:sz w:val="18"/>
              </w:rPr>
            </w:pPr>
          </w:p>
        </w:tc>
        <w:tc>
          <w:tcPr>
            <w:tcW w:w="4413" w:type="dxa"/>
            <w:gridSpan w:val="3"/>
            <w:tcBorders>
              <w:left w:val="thinThickThinSmallGap" w:sz="24" w:space="0" w:color="auto"/>
            </w:tcBorders>
            <w:shd w:val="clear" w:color="auto" w:fill="FFFFFF"/>
            <w:vAlign w:val="center"/>
          </w:tcPr>
          <w:p w:rsidR="001C5FFB" w:rsidRPr="00F64312" w:rsidRDefault="001C5FFB" w:rsidP="001C5FFB">
            <w:pPr>
              <w:spacing w:line="180" w:lineRule="exact"/>
              <w:contextualSpacing/>
              <w:rPr>
                <w:rFonts w:cs="Calibri"/>
                <w:color w:val="auto"/>
                <w:sz w:val="18"/>
              </w:rPr>
            </w:pPr>
            <w:r w:rsidRPr="00F64312">
              <w:rPr>
                <w:color w:val="auto"/>
                <w:sz w:val="18"/>
              </w:rPr>
              <w:t xml:space="preserve">0% X </w:t>
            </w:r>
            <w:r>
              <w:rPr>
                <w:color w:val="auto"/>
                <w:sz w:val="18"/>
              </w:rPr>
              <w:t>3</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3</w:t>
            </w:r>
          </w:p>
        </w:tc>
        <w:tc>
          <w:tcPr>
            <w:tcW w:w="990" w:type="dxa"/>
            <w:shd w:val="clear" w:color="auto" w:fill="FFFFFF"/>
            <w:vAlign w:val="center"/>
          </w:tcPr>
          <w:p w:rsidR="001C5FFB" w:rsidRPr="00F64312" w:rsidRDefault="001C5FFB" w:rsidP="0017172C">
            <w:pPr>
              <w:spacing w:line="180" w:lineRule="exact"/>
              <w:contextualSpacing/>
              <w:rPr>
                <w:rFonts w:cs="Calibri"/>
                <w:color w:val="auto"/>
                <w:sz w:val="18"/>
              </w:rPr>
            </w:pPr>
            <w:r w:rsidRPr="001C5FFB">
              <w:rPr>
                <w:color w:val="auto"/>
                <w:sz w:val="18"/>
              </w:rPr>
              <w:t>20091123</w:t>
            </w:r>
          </w:p>
        </w:tc>
      </w:tr>
      <w:tr w:rsidR="00F90376" w:rsidRPr="00F64312" w:rsidTr="00CE2E25">
        <w:trPr>
          <w:trHeight w:val="124"/>
          <w:jc w:val="center"/>
        </w:trPr>
        <w:tc>
          <w:tcPr>
            <w:tcW w:w="4036" w:type="dxa"/>
            <w:gridSpan w:val="3"/>
            <w:tcBorders>
              <w:right w:val="thinThickThinSmallGap" w:sz="24" w:space="0" w:color="auto"/>
            </w:tcBorders>
            <w:shd w:val="clear" w:color="auto" w:fill="D9D9D9"/>
          </w:tcPr>
          <w:p w:rsidR="00F90376" w:rsidRPr="00F64312" w:rsidRDefault="00F90376" w:rsidP="00C87315">
            <w:pPr>
              <w:spacing w:line="180" w:lineRule="exact"/>
              <w:contextualSpacing/>
              <w:rPr>
                <w:rFonts w:cs="Calibri"/>
                <w:b/>
                <w:color w:val="auto"/>
                <w:sz w:val="18"/>
              </w:rPr>
            </w:pPr>
            <w:r w:rsidRPr="00F64312">
              <w:rPr>
                <w:b/>
                <w:color w:val="auto"/>
                <w:sz w:val="18"/>
              </w:rPr>
              <w:t xml:space="preserve">Combined:  </w:t>
            </w:r>
            <w:r w:rsidR="00C87315">
              <w:rPr>
                <w:b/>
                <w:color w:val="auto"/>
                <w:sz w:val="18"/>
              </w:rPr>
              <w:t>10</w:t>
            </w:r>
            <w:r w:rsidRPr="00F64312">
              <w:rPr>
                <w:b/>
                <w:color w:val="auto"/>
                <w:sz w:val="18"/>
              </w:rPr>
              <w:t>%</w:t>
            </w:r>
          </w:p>
        </w:tc>
        <w:tc>
          <w:tcPr>
            <w:tcW w:w="5403" w:type="dxa"/>
            <w:gridSpan w:val="4"/>
            <w:tcBorders>
              <w:left w:val="thinThickThinSmallGap" w:sz="24" w:space="0" w:color="auto"/>
            </w:tcBorders>
            <w:shd w:val="clear" w:color="auto" w:fill="D9D9D9"/>
          </w:tcPr>
          <w:p w:rsidR="00F90376" w:rsidRPr="00F64312" w:rsidRDefault="00F90376" w:rsidP="001C5FFB">
            <w:pPr>
              <w:spacing w:line="180" w:lineRule="exact"/>
              <w:contextualSpacing/>
              <w:rPr>
                <w:rFonts w:cs="Calibri"/>
                <w:b/>
                <w:color w:val="auto"/>
                <w:sz w:val="18"/>
              </w:rPr>
            </w:pPr>
            <w:r w:rsidRPr="00F64312">
              <w:rPr>
                <w:b/>
                <w:color w:val="auto"/>
                <w:sz w:val="18"/>
              </w:rPr>
              <w:t xml:space="preserve">Combined:  </w:t>
            </w:r>
            <w:r w:rsidR="001C5FFB">
              <w:rPr>
                <w:b/>
                <w:color w:val="auto"/>
                <w:sz w:val="18"/>
              </w:rPr>
              <w:t>90</w:t>
            </w:r>
            <w:r w:rsidRPr="00F64312">
              <w:rPr>
                <w:b/>
                <w:color w:val="auto"/>
                <w:sz w:val="18"/>
              </w:rPr>
              <w:t>%</w:t>
            </w:r>
          </w:p>
        </w:tc>
      </w:tr>
    </w:tbl>
    <w:p w:rsidR="00266A06" w:rsidRDefault="00266A06" w:rsidP="00726F84">
      <w:pPr>
        <w:jc w:val="both"/>
        <w:rPr>
          <w:color w:val="auto"/>
          <w:sz w:val="18"/>
          <w:szCs w:val="18"/>
        </w:rPr>
      </w:pPr>
    </w:p>
    <w:p w:rsidR="00266A06" w:rsidRDefault="00266A06" w:rsidP="00726F84">
      <w:pPr>
        <w:jc w:val="both"/>
        <w:rPr>
          <w:color w:val="auto"/>
          <w:sz w:val="18"/>
          <w:szCs w:val="18"/>
        </w:rPr>
      </w:pPr>
    </w:p>
    <w:p w:rsidR="00266A06" w:rsidRDefault="00266A06" w:rsidP="00726F84">
      <w:pPr>
        <w:jc w:val="both"/>
        <w:rPr>
          <w:color w:val="auto"/>
          <w:sz w:val="18"/>
          <w:szCs w:val="18"/>
        </w:rPr>
      </w:pPr>
    </w:p>
    <w:p w:rsidR="00266A06" w:rsidRDefault="00266A06" w:rsidP="00726F84">
      <w:pPr>
        <w:jc w:val="both"/>
        <w:rPr>
          <w:color w:val="auto"/>
          <w:u w:val="single"/>
        </w:rPr>
      </w:pPr>
    </w:p>
    <w:p w:rsidR="00266A06" w:rsidRDefault="00266A06" w:rsidP="00726F84">
      <w:pPr>
        <w:jc w:val="both"/>
        <w:rPr>
          <w:color w:val="auto"/>
          <w:u w:val="single"/>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F01323" w:rsidRDefault="000938CA" w:rsidP="00B22D42">
      <w:pPr>
        <w:jc w:val="both"/>
        <w:rPr>
          <w:color w:val="auto"/>
        </w:rPr>
      </w:pPr>
      <w:r w:rsidRPr="000938CA">
        <w:rPr>
          <w:color w:val="auto"/>
          <w:u w:val="single"/>
        </w:rPr>
        <w:t>R</w:t>
      </w:r>
      <w:r w:rsidR="00F01323">
        <w:rPr>
          <w:color w:val="auto"/>
          <w:u w:val="single"/>
        </w:rPr>
        <w:t>ight</w:t>
      </w:r>
      <w:r w:rsidRPr="000938CA">
        <w:rPr>
          <w:color w:val="auto"/>
          <w:u w:val="single"/>
        </w:rPr>
        <w:t xml:space="preserve"> Pubic Osteitis</w:t>
      </w:r>
      <w:r w:rsidR="00AD2379" w:rsidRPr="00F64312">
        <w:rPr>
          <w:color w:val="auto"/>
        </w:rPr>
        <w:t>.</w:t>
      </w:r>
      <w:r w:rsidR="00F01323">
        <w:rPr>
          <w:color w:val="auto"/>
        </w:rPr>
        <w:t xml:space="preserve">  In July 2007, the CI injured his right pelvis while </w:t>
      </w:r>
      <w:r w:rsidR="009856AD">
        <w:rPr>
          <w:color w:val="auto"/>
        </w:rPr>
        <w:t xml:space="preserve">he was </w:t>
      </w:r>
      <w:r w:rsidR="00F01323">
        <w:rPr>
          <w:color w:val="auto"/>
        </w:rPr>
        <w:t xml:space="preserve">deployed </w:t>
      </w:r>
      <w:r w:rsidR="009856AD">
        <w:rPr>
          <w:color w:val="auto"/>
        </w:rPr>
        <w:t>to Afghanistan</w:t>
      </w:r>
      <w:r w:rsidR="00F01323">
        <w:rPr>
          <w:color w:val="auto"/>
        </w:rPr>
        <w:t xml:space="preserve">.  </w:t>
      </w:r>
      <w:r w:rsidR="001F555D">
        <w:rPr>
          <w:color w:val="auto"/>
        </w:rPr>
        <w:t>After return to the U.S. a</w:t>
      </w:r>
      <w:r w:rsidR="00D03626">
        <w:rPr>
          <w:color w:val="auto"/>
        </w:rPr>
        <w:t xml:space="preserve"> bone scan </w:t>
      </w:r>
      <w:r w:rsidR="001F555D">
        <w:rPr>
          <w:color w:val="auto"/>
        </w:rPr>
        <w:t>showed</w:t>
      </w:r>
      <w:r w:rsidR="00D03626">
        <w:rPr>
          <w:color w:val="auto"/>
        </w:rPr>
        <w:t xml:space="preserve"> pronounced uptake in the right pelvis, and he was diagnosed with right pubic osteitis. </w:t>
      </w:r>
      <w:r w:rsidR="00F01323">
        <w:rPr>
          <w:color w:val="auto"/>
        </w:rPr>
        <w:t>The injury was treated conservatively,</w:t>
      </w:r>
      <w:r w:rsidR="00D03626">
        <w:rPr>
          <w:color w:val="auto"/>
        </w:rPr>
        <w:t xml:space="preserve"> with physical therapy (PT) and nonsteroidal anti-inflammatory drugs.  In spite of treatment, </w:t>
      </w:r>
      <w:r w:rsidR="000F3203">
        <w:rPr>
          <w:color w:val="auto"/>
        </w:rPr>
        <w:t>his</w:t>
      </w:r>
      <w:r w:rsidR="00F01323">
        <w:rPr>
          <w:color w:val="auto"/>
        </w:rPr>
        <w:t xml:space="preserve"> </w:t>
      </w:r>
      <w:r w:rsidR="00D03626">
        <w:rPr>
          <w:color w:val="auto"/>
        </w:rPr>
        <w:t xml:space="preserve">pain persisted and an MEB was initiated. </w:t>
      </w:r>
      <w:r w:rsidR="001F555D">
        <w:rPr>
          <w:color w:val="auto"/>
        </w:rPr>
        <w:t xml:space="preserve"> At his December 2008 MEB exam, the CI reported </w:t>
      </w:r>
      <w:r w:rsidR="00917F5C">
        <w:rPr>
          <w:color w:val="auto"/>
        </w:rPr>
        <w:t>pain in the right groin and right hip.  T</w:t>
      </w:r>
      <w:r w:rsidR="00266A06">
        <w:rPr>
          <w:color w:val="auto"/>
        </w:rPr>
        <w:t>he pain was 2/</w:t>
      </w:r>
      <w:r w:rsidR="001F555D">
        <w:rPr>
          <w:color w:val="auto"/>
        </w:rPr>
        <w:t>10 at rest, and 4</w:t>
      </w:r>
      <w:r w:rsidR="00266A06">
        <w:rPr>
          <w:color w:val="auto"/>
        </w:rPr>
        <w:t>/</w:t>
      </w:r>
      <w:r w:rsidR="001F555D">
        <w:rPr>
          <w:color w:val="auto"/>
        </w:rPr>
        <w:t xml:space="preserve">10 with activity.  His pain improved with stretching, </w:t>
      </w:r>
      <w:r w:rsidR="009856AD">
        <w:rPr>
          <w:color w:val="auto"/>
        </w:rPr>
        <w:t>but</w:t>
      </w:r>
      <w:r w:rsidR="001F555D">
        <w:rPr>
          <w:color w:val="auto"/>
        </w:rPr>
        <w:t xml:space="preserve"> was worse with cold weather.  He denied any swelling or redness of the affected area.</w:t>
      </w:r>
      <w:r w:rsidR="00C371B7">
        <w:rPr>
          <w:color w:val="auto"/>
        </w:rPr>
        <w:t xml:space="preserve">  There was marked tenderness to palpation (TTP) of the right pubic r</w:t>
      </w:r>
      <w:r w:rsidR="00266A06">
        <w:rPr>
          <w:color w:val="auto"/>
        </w:rPr>
        <w:t>amus.  Both hips had full range-of-</w:t>
      </w:r>
      <w:r w:rsidR="00C371B7">
        <w:rPr>
          <w:color w:val="auto"/>
        </w:rPr>
        <w:t>motion (ROM), but the right hip was painful with motion.</w:t>
      </w:r>
      <w:r w:rsidR="009856AD">
        <w:rPr>
          <w:color w:val="auto"/>
        </w:rPr>
        <w:t xml:space="preserve">  As noted above, the Army PEB found him unfit due to </w:t>
      </w:r>
      <w:r w:rsidR="00917F5C">
        <w:rPr>
          <w:color w:val="auto"/>
        </w:rPr>
        <w:t xml:space="preserve">right </w:t>
      </w:r>
      <w:r w:rsidR="009856AD">
        <w:rPr>
          <w:color w:val="auto"/>
        </w:rPr>
        <w:t xml:space="preserve">pubic osteitis.  He was separated from service on 26 May 2009.  Six months later, at his </w:t>
      </w:r>
      <w:r w:rsidR="00C371B7">
        <w:rPr>
          <w:color w:val="auto"/>
        </w:rPr>
        <w:t>November 2009</w:t>
      </w:r>
      <w:r w:rsidR="009856AD">
        <w:rPr>
          <w:color w:val="auto"/>
        </w:rPr>
        <w:t xml:space="preserve"> </w:t>
      </w:r>
      <w:r w:rsidR="00516753">
        <w:rPr>
          <w:color w:val="auto"/>
        </w:rPr>
        <w:t>VA</w:t>
      </w:r>
      <w:r w:rsidR="00C371B7">
        <w:rPr>
          <w:color w:val="auto"/>
        </w:rPr>
        <w:t xml:space="preserve"> </w:t>
      </w:r>
      <w:r w:rsidR="00266A06">
        <w:rPr>
          <w:color w:val="auto"/>
        </w:rPr>
        <w:t>C</w:t>
      </w:r>
      <w:r w:rsidR="00C371B7">
        <w:rPr>
          <w:color w:val="auto"/>
        </w:rPr>
        <w:t xml:space="preserve">ompensation and </w:t>
      </w:r>
      <w:r w:rsidR="00266A06">
        <w:rPr>
          <w:color w:val="auto"/>
        </w:rPr>
        <w:t>P</w:t>
      </w:r>
      <w:r w:rsidR="00C371B7">
        <w:rPr>
          <w:color w:val="auto"/>
        </w:rPr>
        <w:t>ension (C&amp;P) exam</w:t>
      </w:r>
      <w:r w:rsidR="009856AD">
        <w:rPr>
          <w:color w:val="auto"/>
        </w:rPr>
        <w:t xml:space="preserve">, the </w:t>
      </w:r>
      <w:r w:rsidR="000A551C">
        <w:rPr>
          <w:color w:val="auto"/>
        </w:rPr>
        <w:t>CI</w:t>
      </w:r>
      <w:r w:rsidR="00DE7FCA">
        <w:rPr>
          <w:color w:val="auto"/>
        </w:rPr>
        <w:t>’s gait and posture were normal.  He</w:t>
      </w:r>
      <w:r w:rsidR="000A551C">
        <w:rPr>
          <w:color w:val="auto"/>
        </w:rPr>
        <w:t xml:space="preserve"> reported that he was using acetaminophen (Tylenol) &amp; ibuprofen (Motrin) to help control the pain.  Examination of the right hip was within normal limits.</w:t>
      </w:r>
      <w:r w:rsidR="00977C3F">
        <w:rPr>
          <w:color w:val="auto"/>
        </w:rPr>
        <w:t xml:space="preserve">  X-rays showed mild degenerative changes at the symphysis pubis.  </w:t>
      </w:r>
      <w:r w:rsidR="000A551C">
        <w:rPr>
          <w:color w:val="auto"/>
        </w:rPr>
        <w:t xml:space="preserve"> </w:t>
      </w:r>
      <w:r w:rsidR="00C371B7">
        <w:rPr>
          <w:color w:val="auto"/>
        </w:rPr>
        <w:t xml:space="preserve">  </w:t>
      </w:r>
      <w:r w:rsidR="001F555D">
        <w:rPr>
          <w:color w:val="auto"/>
        </w:rPr>
        <w:t xml:space="preserve">     </w:t>
      </w:r>
      <w:r w:rsidR="00D03626">
        <w:rPr>
          <w:color w:val="auto"/>
        </w:rPr>
        <w:t xml:space="preserve">    </w:t>
      </w:r>
    </w:p>
    <w:p w:rsidR="00F01323" w:rsidRDefault="00F01323" w:rsidP="00B22D42">
      <w:pPr>
        <w:jc w:val="both"/>
        <w:rPr>
          <w:color w:val="auto"/>
        </w:rPr>
      </w:pPr>
    </w:p>
    <w:p w:rsidR="00605B25" w:rsidRPr="00DF0036" w:rsidRDefault="00AD2379" w:rsidP="000C2904">
      <w:pPr>
        <w:jc w:val="both"/>
        <w:rPr>
          <w:color w:val="auto"/>
          <w:szCs w:val="24"/>
        </w:rPr>
      </w:pPr>
      <w:r w:rsidRPr="000F3203">
        <w:rPr>
          <w:color w:val="auto"/>
        </w:rPr>
        <w:t xml:space="preserve">The Board </w:t>
      </w:r>
      <w:r w:rsidR="00977C3F" w:rsidRPr="000F3203">
        <w:rPr>
          <w:color w:val="auto"/>
        </w:rPr>
        <w:t>carefully reviewed all evidentiary information available, and</w:t>
      </w:r>
      <w:r w:rsidR="000F3203" w:rsidRPr="000F3203">
        <w:rPr>
          <w:color w:val="auto"/>
        </w:rPr>
        <w:t xml:space="preserve"> noted that the right hip had full ROM</w:t>
      </w:r>
      <w:r w:rsidR="000F3203">
        <w:rPr>
          <w:color w:val="auto"/>
        </w:rPr>
        <w:t xml:space="preserve">, and therefore </w:t>
      </w:r>
      <w:r w:rsidR="000F3203" w:rsidRPr="000F3203">
        <w:rPr>
          <w:color w:val="000000" w:themeColor="text1"/>
          <w:szCs w:val="24"/>
        </w:rPr>
        <w:t xml:space="preserve">failed to reach compensable levels for the VASRD codes specific to </w:t>
      </w:r>
      <w:r w:rsidR="000F3203">
        <w:rPr>
          <w:color w:val="000000" w:themeColor="text1"/>
          <w:szCs w:val="24"/>
        </w:rPr>
        <w:t xml:space="preserve">the hip &amp; thigh </w:t>
      </w:r>
      <w:r w:rsidR="000F3203" w:rsidRPr="000F3203">
        <w:rPr>
          <w:color w:val="000000" w:themeColor="text1"/>
          <w:szCs w:val="24"/>
        </w:rPr>
        <w:t>(52</w:t>
      </w:r>
      <w:r w:rsidR="000F3203">
        <w:rPr>
          <w:color w:val="000000" w:themeColor="text1"/>
          <w:szCs w:val="24"/>
        </w:rPr>
        <w:t xml:space="preserve">50 through </w:t>
      </w:r>
      <w:r w:rsidR="000F3203" w:rsidRPr="000F3203">
        <w:rPr>
          <w:color w:val="000000" w:themeColor="text1"/>
          <w:szCs w:val="24"/>
        </w:rPr>
        <w:t>52</w:t>
      </w:r>
      <w:r w:rsidR="009856AD">
        <w:rPr>
          <w:color w:val="000000" w:themeColor="text1"/>
          <w:szCs w:val="24"/>
        </w:rPr>
        <w:t>55</w:t>
      </w:r>
      <w:r w:rsidR="000F3203" w:rsidRPr="000F3203">
        <w:rPr>
          <w:color w:val="000000" w:themeColor="text1"/>
          <w:szCs w:val="24"/>
        </w:rPr>
        <w:t xml:space="preserve">).  Thus there was no compensable ROM impairment for the right </w:t>
      </w:r>
      <w:r w:rsidR="009856AD">
        <w:rPr>
          <w:color w:val="000000" w:themeColor="text1"/>
          <w:szCs w:val="24"/>
        </w:rPr>
        <w:t>hip</w:t>
      </w:r>
      <w:r w:rsidR="000F3203" w:rsidRPr="000F3203">
        <w:rPr>
          <w:color w:val="000000" w:themeColor="text1"/>
          <w:szCs w:val="24"/>
        </w:rPr>
        <w:t xml:space="preserve">.  </w:t>
      </w:r>
      <w:r w:rsidR="000F3203" w:rsidRPr="000F3203">
        <w:rPr>
          <w:rFonts w:eastAsia="Calibri"/>
          <w:color w:val="auto"/>
          <w:szCs w:val="24"/>
        </w:rPr>
        <w:t>However; IAW VASRD §4.40, §4.45 and §4.59</w:t>
      </w:r>
      <w:r w:rsidR="000F3203" w:rsidRPr="000F3203">
        <w:rPr>
          <w:color w:val="auto"/>
          <w:szCs w:val="24"/>
        </w:rPr>
        <w:t xml:space="preserve">, a 10% rating is warranted when there is satisfactory evidence of functional limitation due to painful motion of a major joint.  </w:t>
      </w:r>
      <w:r w:rsidR="000F3203" w:rsidRPr="000F3203">
        <w:rPr>
          <w:color w:val="000000" w:themeColor="text1"/>
          <w:szCs w:val="24"/>
        </w:rPr>
        <w:t>After due deliberation, considering all of the evidence, and mindful of VASRD §4.3 (</w:t>
      </w:r>
      <w:r w:rsidR="00266A06">
        <w:rPr>
          <w:color w:val="000000" w:themeColor="text1"/>
          <w:szCs w:val="24"/>
        </w:rPr>
        <w:t>r</w:t>
      </w:r>
      <w:r w:rsidR="000F3203" w:rsidRPr="000F3203">
        <w:rPr>
          <w:color w:val="000000" w:themeColor="text1"/>
          <w:szCs w:val="24"/>
        </w:rPr>
        <w:t xml:space="preserve">easonable doubt), the Board unanimously recommends a rating of 10% for the right </w:t>
      </w:r>
      <w:r w:rsidR="009856AD">
        <w:rPr>
          <w:color w:val="000000" w:themeColor="text1"/>
          <w:szCs w:val="24"/>
        </w:rPr>
        <w:t>hip</w:t>
      </w:r>
      <w:r w:rsidR="000F3203" w:rsidRPr="000F3203">
        <w:rPr>
          <w:color w:val="000000" w:themeColor="text1"/>
          <w:szCs w:val="24"/>
        </w:rPr>
        <w:t xml:space="preserve"> condition, IAW</w:t>
      </w:r>
      <w:r w:rsidR="000F3203" w:rsidRPr="000F3203">
        <w:rPr>
          <w:rFonts w:eastAsia="Calibri"/>
          <w:color w:val="auto"/>
          <w:szCs w:val="24"/>
        </w:rPr>
        <w:t xml:space="preserve"> VASRD §4.40, §4.45, §4.59, and §4.71a</w:t>
      </w:r>
      <w:r w:rsidR="000F3203" w:rsidRPr="000F3203">
        <w:rPr>
          <w:color w:val="000000" w:themeColor="text1"/>
          <w:szCs w:val="24"/>
        </w:rPr>
        <w:t xml:space="preserve">.   </w:t>
      </w:r>
    </w:p>
    <w:p w:rsidR="00AD2379" w:rsidRPr="00DE7FCA" w:rsidRDefault="00AD2379" w:rsidP="000C2904">
      <w:pPr>
        <w:jc w:val="both"/>
        <w:rPr>
          <w:rFonts w:eastAsia="HiddenHorzOCR"/>
          <w:color w:val="auto"/>
          <w:u w:val="single"/>
        </w:rPr>
      </w:pPr>
    </w:p>
    <w:p w:rsidR="00DE7FCA" w:rsidRPr="00DE7FCA" w:rsidRDefault="00DE7FCA" w:rsidP="000C2904">
      <w:pPr>
        <w:jc w:val="both"/>
        <w:rPr>
          <w:rFonts w:eastAsia="HiddenHorzOCR"/>
          <w:color w:val="auto"/>
        </w:rPr>
      </w:pPr>
      <w:r w:rsidRPr="00DE7FCA">
        <w:rPr>
          <w:rFonts w:eastAsia="HiddenHorzOCR"/>
          <w:color w:val="auto"/>
          <w:u w:val="single"/>
        </w:rPr>
        <w:t>Left hip condition</w:t>
      </w:r>
      <w:r>
        <w:rPr>
          <w:rFonts w:eastAsia="HiddenHorzOCR"/>
          <w:color w:val="auto"/>
        </w:rPr>
        <w:t xml:space="preserve">.  </w:t>
      </w:r>
      <w:r w:rsidR="009B0300">
        <w:rPr>
          <w:rFonts w:eastAsia="HiddenHorzOCR"/>
          <w:color w:val="auto"/>
        </w:rPr>
        <w:t xml:space="preserve">The Board then </w:t>
      </w:r>
      <w:r w:rsidR="009B0300" w:rsidRPr="000F3203">
        <w:rPr>
          <w:color w:val="auto"/>
        </w:rPr>
        <w:t xml:space="preserve">directed </w:t>
      </w:r>
      <w:r w:rsidR="009B0300">
        <w:rPr>
          <w:color w:val="auto"/>
        </w:rPr>
        <w:t xml:space="preserve">its </w:t>
      </w:r>
      <w:r w:rsidR="009B0300" w:rsidRPr="000F3203">
        <w:rPr>
          <w:color w:val="auto"/>
        </w:rPr>
        <w:t xml:space="preserve">attention to </w:t>
      </w:r>
      <w:r w:rsidR="009B0300">
        <w:rPr>
          <w:color w:val="auto"/>
        </w:rPr>
        <w:t>the left hip.</w:t>
      </w:r>
      <w:r w:rsidR="000C2904">
        <w:rPr>
          <w:color w:val="auto"/>
        </w:rPr>
        <w:t xml:space="preserve">  At his Army MEB exam</w:t>
      </w:r>
      <w:r w:rsidR="00C15F12">
        <w:rPr>
          <w:color w:val="auto"/>
        </w:rPr>
        <w:t>,</w:t>
      </w:r>
      <w:r w:rsidR="000C2904">
        <w:rPr>
          <w:color w:val="auto"/>
        </w:rPr>
        <w:t xml:space="preserve"> the CI reported that he was having some left hip pain</w:t>
      </w:r>
      <w:r w:rsidR="00C15F12">
        <w:rPr>
          <w:color w:val="auto"/>
        </w:rPr>
        <w:t>.  I</w:t>
      </w:r>
      <w:r w:rsidR="000C2904">
        <w:rPr>
          <w:color w:val="auto"/>
        </w:rPr>
        <w:t xml:space="preserve">t was adjudicated by the PEB as not unfitting.  In November 2009, </w:t>
      </w:r>
      <w:r w:rsidR="00266A06">
        <w:rPr>
          <w:color w:val="auto"/>
        </w:rPr>
        <w:t>6</w:t>
      </w:r>
      <w:r w:rsidR="000C2904">
        <w:rPr>
          <w:color w:val="auto"/>
        </w:rPr>
        <w:t xml:space="preserve"> months after separation, the CI complained of </w:t>
      </w:r>
      <w:r w:rsidR="00C15F12">
        <w:rPr>
          <w:color w:val="auto"/>
        </w:rPr>
        <w:t xml:space="preserve">his left hip giving way about </w:t>
      </w:r>
      <w:r w:rsidR="00266A06">
        <w:rPr>
          <w:color w:val="auto"/>
        </w:rPr>
        <w:t>two to three</w:t>
      </w:r>
      <w:r w:rsidR="00C15F12">
        <w:rPr>
          <w:color w:val="auto"/>
        </w:rPr>
        <w:t xml:space="preserve"> times per month.  </w:t>
      </w:r>
      <w:r w:rsidR="003B46F4">
        <w:rPr>
          <w:color w:val="auto"/>
        </w:rPr>
        <w:t xml:space="preserve">He reported that the </w:t>
      </w:r>
      <w:r w:rsidR="00C15F12">
        <w:rPr>
          <w:color w:val="auto"/>
        </w:rPr>
        <w:t xml:space="preserve">left hip was worse with cold and dampness.  The CI was not using any assistive devices for ambulation.  </w:t>
      </w:r>
      <w:r w:rsidR="003B46F4">
        <w:rPr>
          <w:color w:val="auto"/>
        </w:rPr>
        <w:t>Gait and posture were normal, and there was no evidence of acute distress.  On examination of the left hip, there was good ROM, but the CI did have pain with motion, especially internal rotation.</w:t>
      </w:r>
      <w:r w:rsidR="004734C7">
        <w:rPr>
          <w:color w:val="auto"/>
        </w:rPr>
        <w:t xml:space="preserve">  </w:t>
      </w:r>
      <w:r w:rsidR="004734C7" w:rsidRPr="00792790">
        <w:rPr>
          <w:rFonts w:eastAsia="Calibri" w:cs="Times New Roman"/>
          <w:color w:val="auto"/>
          <w:szCs w:val="24"/>
        </w:rPr>
        <w:t>The Board’s first charge with respect to the</w:t>
      </w:r>
      <w:r w:rsidR="004734C7">
        <w:rPr>
          <w:rFonts w:eastAsia="Calibri" w:cs="Times New Roman"/>
          <w:color w:val="auto"/>
          <w:szCs w:val="24"/>
        </w:rPr>
        <w:t xml:space="preserve"> left hip </w:t>
      </w:r>
      <w:r w:rsidR="004734C7" w:rsidRPr="00792790">
        <w:rPr>
          <w:rFonts w:eastAsia="Calibri" w:cs="Times New Roman"/>
          <w:color w:val="auto"/>
          <w:szCs w:val="24"/>
        </w:rPr>
        <w:t>condition is an assessment of the appropriateness of the PEB’s fitness adjudication.  The Board’s threshold for countering fitness determinations is higher than the VASRD §4.3 (</w:t>
      </w:r>
      <w:r w:rsidR="004734C7">
        <w:rPr>
          <w:rFonts w:eastAsia="Calibri" w:cs="Times New Roman"/>
          <w:color w:val="auto"/>
          <w:szCs w:val="24"/>
        </w:rPr>
        <w:t>R</w:t>
      </w:r>
      <w:r w:rsidR="004734C7" w:rsidRPr="00792790">
        <w:rPr>
          <w:rFonts w:eastAsia="Calibri" w:cs="Times New Roman"/>
          <w:color w:val="auto"/>
          <w:szCs w:val="24"/>
        </w:rPr>
        <w:t>easonable doubt) standard used for its rating recommendations, but remains adherent to the DoDI 6040.44 “fair and equitable” standard.</w:t>
      </w:r>
      <w:r w:rsidR="004734C7">
        <w:rPr>
          <w:rFonts w:eastAsia="Calibri" w:cs="Times New Roman"/>
          <w:color w:val="auto"/>
          <w:szCs w:val="24"/>
        </w:rPr>
        <w:t xml:space="preserve">  The left hip condition was not</w:t>
      </w:r>
      <w:r w:rsidR="004734C7" w:rsidRPr="003057DE">
        <w:rPr>
          <w:color w:val="000000" w:themeColor="text1"/>
          <w:szCs w:val="24"/>
        </w:rPr>
        <w:t xml:space="preserve"> implicated in the commander’s statement or noted a</w:t>
      </w:r>
      <w:r w:rsidR="004734C7">
        <w:rPr>
          <w:color w:val="000000" w:themeColor="text1"/>
          <w:szCs w:val="24"/>
        </w:rPr>
        <w:t xml:space="preserve">s failing retention standards. </w:t>
      </w:r>
      <w:r w:rsidR="004734C7" w:rsidRPr="003057DE">
        <w:rPr>
          <w:color w:val="000000" w:themeColor="text1"/>
          <w:szCs w:val="24"/>
        </w:rPr>
        <w:t xml:space="preserve">There was no indication from the record that </w:t>
      </w:r>
      <w:r w:rsidR="004734C7">
        <w:rPr>
          <w:color w:val="000000" w:themeColor="text1"/>
          <w:szCs w:val="24"/>
        </w:rPr>
        <w:t>it</w:t>
      </w:r>
      <w:r w:rsidR="004734C7" w:rsidRPr="001F29F9">
        <w:rPr>
          <w:color w:val="000000" w:themeColor="text1"/>
          <w:szCs w:val="24"/>
        </w:rPr>
        <w:t xml:space="preserve"> significantly interfered with satisfactory duty performance.  All evidence considered, there is not reasonable doubt in the CI’s favor supporting re</w:t>
      </w:r>
      <w:r w:rsidR="004734C7">
        <w:rPr>
          <w:color w:val="000000" w:themeColor="text1"/>
          <w:szCs w:val="24"/>
        </w:rPr>
        <w:t>versal</w:t>
      </w:r>
      <w:r w:rsidR="004734C7" w:rsidRPr="001F29F9">
        <w:rPr>
          <w:color w:val="000000" w:themeColor="text1"/>
          <w:szCs w:val="24"/>
        </w:rPr>
        <w:t xml:space="preserve"> of the PEB fitness adjudication for </w:t>
      </w:r>
      <w:r w:rsidR="004734C7">
        <w:rPr>
          <w:color w:val="000000" w:themeColor="text1"/>
          <w:szCs w:val="24"/>
        </w:rPr>
        <w:t xml:space="preserve">the left hip </w:t>
      </w:r>
      <w:r w:rsidR="004734C7" w:rsidRPr="001F29F9">
        <w:rPr>
          <w:color w:val="000000" w:themeColor="text1"/>
          <w:szCs w:val="24"/>
        </w:rPr>
        <w:t>condition.</w:t>
      </w:r>
      <w:r w:rsidR="004734C7">
        <w:rPr>
          <w:color w:val="000000" w:themeColor="text1"/>
          <w:szCs w:val="24"/>
        </w:rPr>
        <w:t xml:space="preserve"> </w:t>
      </w:r>
      <w:r w:rsidR="003B46F4">
        <w:rPr>
          <w:color w:val="auto"/>
        </w:rPr>
        <w:t xml:space="preserve"> </w:t>
      </w:r>
      <w:r w:rsidR="000C2904">
        <w:rPr>
          <w:color w:val="auto"/>
        </w:rPr>
        <w:t xml:space="preserve">   </w:t>
      </w:r>
    </w:p>
    <w:p w:rsidR="00DE7FCA" w:rsidRPr="00DE7FCA" w:rsidRDefault="00DE7FCA" w:rsidP="000C2904">
      <w:pPr>
        <w:jc w:val="both"/>
        <w:rPr>
          <w:rFonts w:eastAsia="HiddenHorzOCR"/>
          <w:color w:val="auto"/>
          <w:u w:val="single"/>
        </w:rPr>
      </w:pPr>
    </w:p>
    <w:p w:rsidR="00266A06" w:rsidRDefault="004734C7" w:rsidP="00560F12">
      <w:pPr>
        <w:jc w:val="both"/>
        <w:rPr>
          <w:rFonts w:eastAsia="Calibri" w:cs="Times New Roman"/>
          <w:color w:val="auto"/>
          <w:szCs w:val="24"/>
        </w:rPr>
      </w:pPr>
      <w:r>
        <w:rPr>
          <w:rFonts w:eastAsia="HiddenHorzOCR"/>
          <w:color w:val="000000" w:themeColor="text1"/>
          <w:szCs w:val="24"/>
          <w:u w:val="single"/>
        </w:rPr>
        <w:t>Remaining</w:t>
      </w:r>
      <w:r w:rsidR="00DF0036" w:rsidRPr="001F29F9">
        <w:rPr>
          <w:rFonts w:eastAsia="HiddenHorzOCR"/>
          <w:color w:val="000000" w:themeColor="text1"/>
          <w:szCs w:val="24"/>
          <w:u w:val="single"/>
        </w:rPr>
        <w:t xml:space="preserve"> Conditions</w:t>
      </w:r>
      <w:r w:rsidR="00DF0036" w:rsidRPr="001F29F9">
        <w:rPr>
          <w:rFonts w:eastAsia="HiddenHorzOCR"/>
          <w:color w:val="000000" w:themeColor="text1"/>
          <w:szCs w:val="24"/>
        </w:rPr>
        <w:t xml:space="preserve">.  </w:t>
      </w:r>
      <w:r w:rsidR="00DF0036">
        <w:rPr>
          <w:rFonts w:eastAsia="HiddenHorzOCR"/>
          <w:color w:val="000000" w:themeColor="text1"/>
          <w:szCs w:val="24"/>
        </w:rPr>
        <w:t xml:space="preserve"> Hearing loss, patellofemo</w:t>
      </w:r>
      <w:r>
        <w:rPr>
          <w:rFonts w:eastAsia="HiddenHorzOCR"/>
          <w:color w:val="000000" w:themeColor="text1"/>
          <w:szCs w:val="24"/>
        </w:rPr>
        <w:t xml:space="preserve">ral syndrome (PFS), concussion, and </w:t>
      </w:r>
      <w:r w:rsidR="00147515">
        <w:rPr>
          <w:rFonts w:eastAsia="HiddenHorzOCR"/>
          <w:color w:val="000000" w:themeColor="text1"/>
          <w:szCs w:val="24"/>
        </w:rPr>
        <w:t xml:space="preserve">stress reaction </w:t>
      </w:r>
      <w:r w:rsidR="00DF0036">
        <w:rPr>
          <w:color w:val="000000" w:themeColor="text1"/>
          <w:szCs w:val="24"/>
        </w:rPr>
        <w:t xml:space="preserve">were </w:t>
      </w:r>
      <w:r w:rsidR="00147515">
        <w:rPr>
          <w:color w:val="000000" w:themeColor="text1"/>
          <w:szCs w:val="24"/>
        </w:rPr>
        <w:t xml:space="preserve">all </w:t>
      </w:r>
      <w:r w:rsidR="00DF0036" w:rsidRPr="003057DE">
        <w:rPr>
          <w:color w:val="000000" w:themeColor="text1"/>
          <w:szCs w:val="24"/>
        </w:rPr>
        <w:t xml:space="preserve">adjudicated </w:t>
      </w:r>
      <w:r w:rsidR="00DF0036">
        <w:rPr>
          <w:color w:val="000000" w:themeColor="text1"/>
          <w:szCs w:val="24"/>
        </w:rPr>
        <w:t xml:space="preserve">by the PEB as </w:t>
      </w:r>
      <w:r w:rsidR="00DF0036" w:rsidRPr="003057DE">
        <w:rPr>
          <w:color w:val="000000" w:themeColor="text1"/>
          <w:szCs w:val="24"/>
        </w:rPr>
        <w:t xml:space="preserve">not unfitting.  </w:t>
      </w:r>
      <w:r>
        <w:rPr>
          <w:color w:val="000000" w:themeColor="text1"/>
          <w:szCs w:val="24"/>
        </w:rPr>
        <w:t>Just as with the left hip pain, t</w:t>
      </w:r>
      <w:r w:rsidR="00147515" w:rsidRPr="00792790">
        <w:rPr>
          <w:rFonts w:eastAsia="Calibri" w:cs="Times New Roman"/>
          <w:color w:val="auto"/>
          <w:szCs w:val="24"/>
        </w:rPr>
        <w:t>he Board</w:t>
      </w:r>
      <w:r>
        <w:rPr>
          <w:rFonts w:eastAsia="Calibri" w:cs="Times New Roman"/>
          <w:color w:val="auto"/>
          <w:szCs w:val="24"/>
        </w:rPr>
        <w:t xml:space="preserve"> must assess </w:t>
      </w:r>
      <w:r w:rsidR="00147515" w:rsidRPr="00792790">
        <w:rPr>
          <w:rFonts w:eastAsia="Calibri" w:cs="Times New Roman"/>
          <w:color w:val="auto"/>
          <w:szCs w:val="24"/>
        </w:rPr>
        <w:t>the appropriateness of the PEB’s fitness adjudication</w:t>
      </w:r>
      <w:r>
        <w:rPr>
          <w:rFonts w:eastAsia="Calibri" w:cs="Times New Roman"/>
          <w:color w:val="auto"/>
          <w:szCs w:val="24"/>
        </w:rPr>
        <w:t xml:space="preserve"> of these other remaining conditions.  </w:t>
      </w:r>
      <w:r w:rsidR="00DF0036" w:rsidRPr="003057DE">
        <w:rPr>
          <w:color w:val="000000" w:themeColor="text1"/>
          <w:szCs w:val="24"/>
        </w:rPr>
        <w:t>N</w:t>
      </w:r>
      <w:r w:rsidR="00147515">
        <w:rPr>
          <w:color w:val="000000" w:themeColor="text1"/>
          <w:szCs w:val="24"/>
        </w:rPr>
        <w:t>one</w:t>
      </w:r>
      <w:r w:rsidR="00DF0036" w:rsidRPr="003057DE">
        <w:rPr>
          <w:color w:val="000000" w:themeColor="text1"/>
          <w:szCs w:val="24"/>
        </w:rPr>
        <w:t xml:space="preserve"> of these </w:t>
      </w:r>
      <w:r w:rsidR="00147515">
        <w:rPr>
          <w:color w:val="000000" w:themeColor="text1"/>
          <w:szCs w:val="24"/>
        </w:rPr>
        <w:t xml:space="preserve">other </w:t>
      </w:r>
      <w:r w:rsidR="00DF0036" w:rsidRPr="003057DE">
        <w:rPr>
          <w:color w:val="000000" w:themeColor="text1"/>
          <w:szCs w:val="24"/>
        </w:rPr>
        <w:t xml:space="preserve">conditions were implicated in the commander’s statement or noted as failing retention standards.  </w:t>
      </w:r>
      <w:r w:rsidR="00DF0036">
        <w:rPr>
          <w:color w:val="000000" w:themeColor="text1"/>
          <w:szCs w:val="24"/>
        </w:rPr>
        <w:t>They</w:t>
      </w:r>
      <w:r w:rsidR="00DF0036" w:rsidRPr="003057DE">
        <w:rPr>
          <w:color w:val="000000" w:themeColor="text1"/>
          <w:szCs w:val="24"/>
        </w:rPr>
        <w:t xml:space="preserve"> were reviewed by the action officer and considered by the Board.  There was no indication from the record that </w:t>
      </w:r>
      <w:r w:rsidR="00147515">
        <w:rPr>
          <w:color w:val="000000" w:themeColor="text1"/>
          <w:szCs w:val="24"/>
        </w:rPr>
        <w:t>any</w:t>
      </w:r>
      <w:r w:rsidR="00DF0036" w:rsidRPr="003057DE">
        <w:rPr>
          <w:color w:val="000000" w:themeColor="text1"/>
          <w:szCs w:val="24"/>
        </w:rPr>
        <w:t xml:space="preserve"> of these</w:t>
      </w:r>
      <w:r w:rsidR="00DF0036" w:rsidRPr="001F29F9">
        <w:rPr>
          <w:color w:val="000000" w:themeColor="text1"/>
          <w:szCs w:val="24"/>
        </w:rPr>
        <w:t xml:space="preserve"> </w:t>
      </w:r>
      <w:r w:rsidR="00DF0036" w:rsidRPr="001F29F9">
        <w:rPr>
          <w:color w:val="000000" w:themeColor="text1"/>
          <w:szCs w:val="24"/>
        </w:rPr>
        <w:lastRenderedPageBreak/>
        <w:t>conditions significantly interfered with satisfactory duty performance.  All evidence considered, there is not reasonable doubt in the CI’s favor supporting re</w:t>
      </w:r>
      <w:r w:rsidR="00DF0036">
        <w:rPr>
          <w:color w:val="000000" w:themeColor="text1"/>
          <w:szCs w:val="24"/>
        </w:rPr>
        <w:t>versal</w:t>
      </w:r>
      <w:r w:rsidR="00DF0036" w:rsidRPr="001F29F9">
        <w:rPr>
          <w:color w:val="000000" w:themeColor="text1"/>
          <w:szCs w:val="24"/>
        </w:rPr>
        <w:t xml:space="preserve"> of the PEB fitness adjudication for </w:t>
      </w:r>
      <w:r w:rsidR="00147515">
        <w:rPr>
          <w:color w:val="000000" w:themeColor="text1"/>
          <w:szCs w:val="24"/>
        </w:rPr>
        <w:t xml:space="preserve">any </w:t>
      </w:r>
      <w:r w:rsidR="00DF0036">
        <w:rPr>
          <w:color w:val="000000" w:themeColor="text1"/>
          <w:szCs w:val="24"/>
        </w:rPr>
        <w:t xml:space="preserve">of these </w:t>
      </w:r>
      <w:r w:rsidR="00147515">
        <w:rPr>
          <w:color w:val="000000" w:themeColor="text1"/>
          <w:szCs w:val="24"/>
        </w:rPr>
        <w:t>other PEB</w:t>
      </w:r>
      <w:r w:rsidR="00DF0036" w:rsidRPr="001F29F9">
        <w:rPr>
          <w:color w:val="000000" w:themeColor="text1"/>
          <w:szCs w:val="24"/>
        </w:rPr>
        <w:t xml:space="preserve"> conditions.</w:t>
      </w:r>
      <w:r w:rsidR="00DF0036">
        <w:rPr>
          <w:color w:val="000000" w:themeColor="text1"/>
          <w:szCs w:val="24"/>
        </w:rPr>
        <w:t xml:space="preserve">  </w:t>
      </w:r>
      <w:r w:rsidR="00DF0036" w:rsidRPr="008B69E0">
        <w:rPr>
          <w:color w:val="000000" w:themeColor="text1"/>
          <w:szCs w:val="24"/>
        </w:rPr>
        <w:t>The Board therefore has no reasonable</w:t>
      </w:r>
      <w:r w:rsidR="00DF0036" w:rsidRPr="001F29F9">
        <w:rPr>
          <w:color w:val="000000" w:themeColor="text1"/>
          <w:szCs w:val="24"/>
        </w:rPr>
        <w:t xml:space="preserve"> basis for recommending any additional unfitting conditions for separation rating.</w:t>
      </w:r>
    </w:p>
    <w:p w:rsidR="00AB08F5" w:rsidRPr="00F64312" w:rsidRDefault="00AD2379" w:rsidP="00560F12">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486907">
        <w:rPr>
          <w:rFonts w:eastAsia="Calibri" w:cs="Times New Roman"/>
          <w:color w:val="auto"/>
          <w:szCs w:val="24"/>
        </w:rPr>
        <w:t xml:space="preserve">In the matter of the </w:t>
      </w:r>
      <w:r w:rsidR="00266A06">
        <w:rPr>
          <w:rFonts w:eastAsia="Calibri" w:cs="Times New Roman"/>
          <w:color w:val="auto"/>
          <w:szCs w:val="24"/>
        </w:rPr>
        <w:t>r</w:t>
      </w:r>
      <w:r w:rsidR="00147515" w:rsidRPr="00486907">
        <w:rPr>
          <w:rFonts w:eastAsia="Calibri" w:cs="Times New Roman"/>
          <w:color w:val="auto"/>
          <w:szCs w:val="24"/>
        </w:rPr>
        <w:t xml:space="preserve">ight pubic </w:t>
      </w:r>
      <w:proofErr w:type="spellStart"/>
      <w:r w:rsidR="00147515" w:rsidRPr="00486907">
        <w:rPr>
          <w:rFonts w:eastAsia="Calibri" w:cs="Times New Roman"/>
          <w:color w:val="auto"/>
          <w:szCs w:val="24"/>
        </w:rPr>
        <w:t>osteitis</w:t>
      </w:r>
      <w:proofErr w:type="spellEnd"/>
      <w:r w:rsidR="00147515" w:rsidRPr="00486907">
        <w:rPr>
          <w:rFonts w:eastAsia="Calibri" w:cs="Times New Roman"/>
          <w:color w:val="auto"/>
          <w:szCs w:val="24"/>
        </w:rPr>
        <w:t xml:space="preserve">, </w:t>
      </w:r>
      <w:r w:rsidR="00560F12" w:rsidRPr="00486907">
        <w:rPr>
          <w:rFonts w:eastAsia="Calibri" w:cs="Times New Roman"/>
          <w:color w:val="auto"/>
          <w:szCs w:val="24"/>
        </w:rPr>
        <w:t xml:space="preserve">and IAW </w:t>
      </w:r>
      <w:r w:rsidR="00147515" w:rsidRPr="00486907">
        <w:rPr>
          <w:rFonts w:eastAsia="Calibri"/>
          <w:color w:val="auto"/>
          <w:szCs w:val="24"/>
        </w:rPr>
        <w:t>VASRD §4.40, §4.45, §4.59, and §4.71a;</w:t>
      </w:r>
      <w:r w:rsidR="00147515" w:rsidRPr="00486907">
        <w:rPr>
          <w:rFonts w:eastAsia="Calibri" w:cs="Times New Roman"/>
          <w:color w:val="auto"/>
          <w:szCs w:val="24"/>
        </w:rPr>
        <w:t xml:space="preserve"> </w:t>
      </w:r>
      <w:r w:rsidR="00560F12" w:rsidRPr="00486907">
        <w:rPr>
          <w:rFonts w:eastAsia="Calibri" w:cs="Times New Roman"/>
          <w:color w:val="auto"/>
          <w:szCs w:val="24"/>
        </w:rPr>
        <w:t>the Board unanimously recommends no change in the PEB adjudication.</w:t>
      </w:r>
      <w:r w:rsidR="006B690F" w:rsidRPr="00486907">
        <w:rPr>
          <w:rFonts w:eastAsia="Calibri" w:cs="Times New Roman"/>
          <w:color w:val="auto"/>
          <w:szCs w:val="24"/>
        </w:rPr>
        <w:t xml:space="preserve">  </w:t>
      </w:r>
      <w:r w:rsidR="00560F12" w:rsidRPr="00486907">
        <w:rPr>
          <w:rFonts w:eastAsia="Calibri" w:cs="Times New Roman"/>
          <w:color w:val="auto"/>
          <w:szCs w:val="24"/>
        </w:rPr>
        <w:t xml:space="preserve">In the matter of the </w:t>
      </w:r>
      <w:r w:rsidR="00486907">
        <w:rPr>
          <w:rFonts w:eastAsia="Calibri" w:cs="Times New Roman"/>
          <w:color w:val="auto"/>
          <w:szCs w:val="24"/>
        </w:rPr>
        <w:t xml:space="preserve">left hip pain, </w:t>
      </w:r>
      <w:r w:rsidR="00147515" w:rsidRPr="00486907">
        <w:rPr>
          <w:rFonts w:eastAsia="Calibri" w:cs="Times New Roman"/>
          <w:color w:val="auto"/>
          <w:szCs w:val="24"/>
        </w:rPr>
        <w:t>h</w:t>
      </w:r>
      <w:r w:rsidR="00147515" w:rsidRPr="00486907">
        <w:rPr>
          <w:rFonts w:eastAsia="HiddenHorzOCR"/>
          <w:color w:val="000000" w:themeColor="text1"/>
          <w:szCs w:val="24"/>
        </w:rPr>
        <w:t xml:space="preserve">earing loss, PFS, concussion, </w:t>
      </w:r>
      <w:r w:rsidR="00486907">
        <w:rPr>
          <w:rFonts w:eastAsia="HiddenHorzOCR"/>
          <w:color w:val="000000" w:themeColor="text1"/>
          <w:szCs w:val="24"/>
        </w:rPr>
        <w:t>and</w:t>
      </w:r>
      <w:r w:rsidR="00147515" w:rsidRPr="00486907">
        <w:rPr>
          <w:rFonts w:eastAsia="HiddenHorzOCR"/>
          <w:color w:val="000000" w:themeColor="text1"/>
          <w:szCs w:val="24"/>
        </w:rPr>
        <w:t xml:space="preserve"> stress reaction</w:t>
      </w:r>
      <w:r w:rsidR="00D268CE" w:rsidRPr="00486907">
        <w:rPr>
          <w:rFonts w:eastAsia="HiddenHorzOCR"/>
          <w:color w:val="000000" w:themeColor="text1"/>
          <w:szCs w:val="24"/>
        </w:rPr>
        <w:t xml:space="preserve">; </w:t>
      </w:r>
      <w:r w:rsidR="00560F12" w:rsidRPr="00486907">
        <w:rPr>
          <w:rFonts w:eastAsia="Calibri" w:cs="Times New Roman"/>
          <w:color w:val="auto"/>
          <w:szCs w:val="24"/>
        </w:rPr>
        <w:t xml:space="preserve">the Board unanimously </w:t>
      </w:r>
      <w:r w:rsidR="00417BED" w:rsidRPr="00486907">
        <w:rPr>
          <w:rFonts w:eastAsia="Calibri" w:cs="Times New Roman"/>
          <w:color w:val="auto"/>
          <w:szCs w:val="24"/>
        </w:rPr>
        <w:t xml:space="preserve">recommends no change </w:t>
      </w:r>
      <w:r w:rsidR="00D268CE" w:rsidRPr="00486907">
        <w:rPr>
          <w:rFonts w:eastAsia="Calibri" w:cs="Times New Roman"/>
          <w:color w:val="auto"/>
          <w:szCs w:val="24"/>
        </w:rPr>
        <w:t>in</w:t>
      </w:r>
      <w:r w:rsidR="00417BED" w:rsidRPr="00486907">
        <w:rPr>
          <w:rFonts w:eastAsia="Calibri" w:cs="Times New Roman"/>
          <w:color w:val="auto"/>
          <w:szCs w:val="24"/>
        </w:rPr>
        <w:t xml:space="preserve"> the PEB determination as not unfitting.</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D268CE" w:rsidP="00D268CE">
            <w:pPr>
              <w:tabs>
                <w:tab w:val="left" w:pos="288"/>
                <w:tab w:val="left" w:pos="4752"/>
              </w:tabs>
              <w:jc w:val="left"/>
              <w:rPr>
                <w:color w:val="auto"/>
              </w:rPr>
            </w:pPr>
            <w:r>
              <w:rPr>
                <w:color w:val="auto"/>
              </w:rPr>
              <w:t>Right Pubic Osteitis</w:t>
            </w:r>
          </w:p>
        </w:tc>
        <w:tc>
          <w:tcPr>
            <w:tcW w:w="1530" w:type="dxa"/>
            <w:vAlign w:val="center"/>
          </w:tcPr>
          <w:p w:rsidR="00AD2379" w:rsidRPr="00D268CE" w:rsidRDefault="00D268CE" w:rsidP="00D268CE">
            <w:pPr>
              <w:tabs>
                <w:tab w:val="left" w:pos="288"/>
                <w:tab w:val="left" w:pos="4752"/>
              </w:tabs>
              <w:rPr>
                <w:color w:val="auto"/>
              </w:rPr>
            </w:pPr>
            <w:r w:rsidRPr="00D268CE">
              <w:rPr>
                <w:color w:val="auto"/>
              </w:rPr>
              <w:t>5099-5003</w:t>
            </w:r>
          </w:p>
        </w:tc>
        <w:tc>
          <w:tcPr>
            <w:tcW w:w="1026" w:type="dxa"/>
            <w:vAlign w:val="center"/>
          </w:tcPr>
          <w:p w:rsidR="00AD2379" w:rsidRPr="00D268CE" w:rsidRDefault="00D268CE" w:rsidP="006B690F">
            <w:pPr>
              <w:tabs>
                <w:tab w:val="left" w:pos="288"/>
                <w:tab w:val="left" w:pos="4752"/>
              </w:tabs>
              <w:rPr>
                <w:color w:val="auto"/>
              </w:rPr>
            </w:pPr>
            <w:r w:rsidRPr="00D268CE">
              <w:rPr>
                <w:color w:val="auto"/>
              </w:rPr>
              <w:t>1</w:t>
            </w:r>
            <w:r w:rsidR="00AD2379" w:rsidRPr="00D268CE">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D268CE" w:rsidP="006B690F">
            <w:pPr>
              <w:tabs>
                <w:tab w:val="left" w:pos="288"/>
                <w:tab w:val="left" w:pos="4752"/>
              </w:tabs>
              <w:rPr>
                <w:b/>
                <w:color w:val="auto"/>
              </w:rPr>
            </w:pPr>
            <w:r w:rsidRPr="00D268CE">
              <w:rPr>
                <w:b/>
                <w:color w:val="auto"/>
              </w:rPr>
              <w:t>1</w:t>
            </w:r>
            <w:r w:rsidR="00AD2379" w:rsidRPr="00D268CE">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EF2809">
        <w:rPr>
          <w:color w:val="auto"/>
        </w:rPr>
        <w:t>20</w:t>
      </w:r>
      <w:r w:rsidR="00EF2809" w:rsidRPr="00EF2809">
        <w:rPr>
          <w:color w:val="auto"/>
        </w:rPr>
        <w:t>110513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590946">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590946" w:rsidRDefault="00590946">
      <w:pPr>
        <w:spacing w:line="240" w:lineRule="auto"/>
        <w:jc w:val="left"/>
        <w:rPr>
          <w:color w:val="auto"/>
        </w:rPr>
      </w:pPr>
      <w:r>
        <w:rPr>
          <w:color w:val="auto"/>
        </w:rPr>
        <w:br w:type="page"/>
      </w:r>
    </w:p>
    <w:p w:rsidR="00590946" w:rsidRDefault="00590946" w:rsidP="00590946">
      <w:pPr>
        <w:sectPr w:rsidR="00590946">
          <w:pgSz w:w="12240" w:h="15840"/>
          <w:pgMar w:top="2160" w:right="1440" w:bottom="1440" w:left="1440" w:header="720" w:footer="720" w:gutter="0"/>
          <w:cols w:space="720"/>
        </w:sectPr>
      </w:pPr>
    </w:p>
    <w:p w:rsidR="00590946" w:rsidRDefault="00590946" w:rsidP="00590946">
      <w:pPr>
        <w:pStyle w:val="Header"/>
        <w:tabs>
          <w:tab w:val="left" w:pos="720"/>
        </w:tabs>
        <w:jc w:val="left"/>
      </w:pPr>
      <w:r>
        <w:lastRenderedPageBreak/>
        <w:t>SFMR-RB</w:t>
      </w:r>
      <w:r>
        <w:tab/>
      </w:r>
      <w:r>
        <w:tab/>
      </w:r>
      <w:r>
        <w:tab/>
      </w:r>
      <w:r>
        <w:tab/>
      </w:r>
      <w:r>
        <w:tab/>
      </w:r>
      <w:r>
        <w:tab/>
      </w:r>
      <w:r>
        <w:tab/>
      </w:r>
      <w:r>
        <w:tab/>
      </w:r>
      <w:r>
        <w:tab/>
      </w:r>
    </w:p>
    <w:p w:rsidR="00590946" w:rsidRDefault="00590946" w:rsidP="00590946">
      <w:pPr>
        <w:pStyle w:val="Header"/>
        <w:tabs>
          <w:tab w:val="left" w:pos="720"/>
        </w:tabs>
        <w:jc w:val="left"/>
      </w:pPr>
    </w:p>
    <w:p w:rsidR="00590946" w:rsidRDefault="00590946" w:rsidP="00590946">
      <w:pPr>
        <w:jc w:val="left"/>
      </w:pPr>
    </w:p>
    <w:p w:rsidR="00590946" w:rsidRDefault="00590946" w:rsidP="00590946">
      <w:pPr>
        <w:jc w:val="left"/>
      </w:pPr>
      <w:r>
        <w:t xml:space="preserve">MEMORANDUM FOR Commander, US Army Physical Disability Agency </w:t>
      </w:r>
    </w:p>
    <w:p w:rsidR="00590946" w:rsidRDefault="00590946" w:rsidP="00590946">
      <w:pPr>
        <w:jc w:val="left"/>
      </w:pPr>
      <w:r>
        <w:t xml:space="preserve">(TAPD-ZB </w:t>
      </w:r>
      <w:proofErr w:type="gramStart"/>
      <w:r>
        <w:t>/  )</w:t>
      </w:r>
      <w:proofErr w:type="gramEnd"/>
      <w:r>
        <w:t>, 2900 Crystal Drive, Suite 300, Arlington, VA  22202</w:t>
      </w:r>
    </w:p>
    <w:p w:rsidR="00590946" w:rsidRDefault="00590946" w:rsidP="00590946">
      <w:pPr>
        <w:jc w:val="left"/>
      </w:pPr>
    </w:p>
    <w:p w:rsidR="00590946" w:rsidRDefault="00590946" w:rsidP="00590946">
      <w:pPr>
        <w:ind w:right="-180"/>
        <w:jc w:val="left"/>
      </w:pPr>
      <w:r>
        <w:t>SUBJECT:  Department of Defense Physical Disability Board of Review Recommendation for XXXXXXXXXXXXXXX, AR20120011832 (PD201100384)</w:t>
      </w:r>
    </w:p>
    <w:p w:rsidR="00590946" w:rsidRDefault="00590946" w:rsidP="00590946">
      <w:pPr>
        <w:pStyle w:val="Header"/>
        <w:tabs>
          <w:tab w:val="left" w:pos="720"/>
        </w:tabs>
        <w:jc w:val="left"/>
      </w:pPr>
    </w:p>
    <w:p w:rsidR="00590946" w:rsidRDefault="00590946" w:rsidP="00590946">
      <w:pPr>
        <w:jc w:val="left"/>
      </w:pPr>
    </w:p>
    <w:p w:rsidR="00590946" w:rsidRDefault="00590946" w:rsidP="0059094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90946" w:rsidRDefault="00590946" w:rsidP="00590946">
      <w:pPr>
        <w:jc w:val="left"/>
      </w:pPr>
      <w:r>
        <w:t>This decision is final.  The individual concerned, counsel (if any), and any Members of Congress who have shown interest in this application have been notified of this decision by mail.</w:t>
      </w:r>
    </w:p>
    <w:p w:rsidR="00590946" w:rsidRDefault="00590946" w:rsidP="00590946">
      <w:pPr>
        <w:jc w:val="left"/>
      </w:pPr>
    </w:p>
    <w:p w:rsidR="00590946" w:rsidRDefault="00590946" w:rsidP="00590946">
      <w:pPr>
        <w:jc w:val="left"/>
      </w:pPr>
      <w:r>
        <w:t xml:space="preserve"> BY ORDER OF THE SECRETARY OF THE ARMY:</w:t>
      </w:r>
    </w:p>
    <w:p w:rsidR="00590946" w:rsidRDefault="00590946" w:rsidP="00590946">
      <w:pPr>
        <w:jc w:val="left"/>
      </w:pPr>
    </w:p>
    <w:p w:rsidR="00590946" w:rsidRDefault="00590946" w:rsidP="00590946">
      <w:pPr>
        <w:jc w:val="left"/>
      </w:pPr>
    </w:p>
    <w:p w:rsidR="00590946" w:rsidRDefault="00590946" w:rsidP="00590946">
      <w:pPr>
        <w:pStyle w:val="Header"/>
        <w:tabs>
          <w:tab w:val="left" w:pos="720"/>
        </w:tabs>
        <w:jc w:val="left"/>
      </w:pPr>
    </w:p>
    <w:p w:rsidR="00590946" w:rsidRDefault="00590946" w:rsidP="00590946">
      <w:pPr>
        <w:jc w:val="left"/>
      </w:pPr>
    </w:p>
    <w:p w:rsidR="00590946" w:rsidRDefault="00590946" w:rsidP="00590946">
      <w:pPr>
        <w:jc w:val="left"/>
      </w:pPr>
      <w:bookmarkStart w:id="0" w:name="OLE_LINK4"/>
      <w:bookmarkStart w:id="1" w:name="OLE_LINK3"/>
      <w:r>
        <w:t>Encl</w:t>
      </w:r>
      <w:r>
        <w:tab/>
      </w:r>
      <w:r>
        <w:tab/>
      </w:r>
      <w:r>
        <w:tab/>
      </w:r>
      <w:r>
        <w:tab/>
      </w:r>
      <w:r>
        <w:tab/>
      </w:r>
      <w:r>
        <w:tab/>
        <w:t xml:space="preserve">     XXXXXXXXXXXXX</w:t>
      </w:r>
    </w:p>
    <w:p w:rsidR="00590946" w:rsidRDefault="00590946" w:rsidP="00590946">
      <w:pPr>
        <w:jc w:val="left"/>
      </w:pPr>
      <w:r>
        <w:tab/>
      </w:r>
      <w:r>
        <w:tab/>
      </w:r>
      <w:r>
        <w:tab/>
      </w:r>
      <w:r>
        <w:tab/>
      </w:r>
      <w:r>
        <w:tab/>
      </w:r>
      <w:r>
        <w:tab/>
        <w:t xml:space="preserve">     Deputy Assistant Secretary</w:t>
      </w:r>
    </w:p>
    <w:p w:rsidR="00590946" w:rsidRDefault="00590946" w:rsidP="00590946">
      <w:pPr>
        <w:jc w:val="left"/>
      </w:pPr>
      <w:r>
        <w:tab/>
      </w:r>
      <w:r>
        <w:tab/>
      </w:r>
      <w:r>
        <w:tab/>
      </w:r>
      <w:r>
        <w:tab/>
      </w:r>
      <w:r>
        <w:tab/>
      </w:r>
      <w:r>
        <w:tab/>
        <w:t xml:space="preserve">         (Army Review Boards)</w:t>
      </w:r>
      <w:bookmarkEnd w:id="0"/>
      <w:bookmarkEnd w:id="1"/>
    </w:p>
    <w:p w:rsidR="00590946" w:rsidRDefault="00590946" w:rsidP="00590946">
      <w:pPr>
        <w:jc w:val="left"/>
      </w:pPr>
    </w:p>
    <w:p w:rsidR="00590946" w:rsidRDefault="00590946" w:rsidP="00590946">
      <w:pPr>
        <w:jc w:val="left"/>
      </w:pPr>
      <w:r>
        <w:t xml:space="preserve">CF: </w:t>
      </w:r>
    </w:p>
    <w:p w:rsidR="00590946" w:rsidRDefault="00590946" w:rsidP="00590946">
      <w:pPr>
        <w:jc w:val="left"/>
      </w:pPr>
      <w:r>
        <w:t xml:space="preserve">(  ) </w:t>
      </w:r>
      <w:proofErr w:type="spellStart"/>
      <w:proofErr w:type="gramStart"/>
      <w:r>
        <w:t>DoD</w:t>
      </w:r>
      <w:proofErr w:type="spellEnd"/>
      <w:proofErr w:type="gramEnd"/>
      <w:r>
        <w:t xml:space="preserve"> PDBR</w:t>
      </w:r>
    </w:p>
    <w:p w:rsidR="00590946" w:rsidRDefault="00590946" w:rsidP="00590946">
      <w:pPr>
        <w:jc w:val="left"/>
      </w:pPr>
      <w:r>
        <w:t>(  ) DVA</w:t>
      </w:r>
    </w:p>
    <w:p w:rsidR="00590946" w:rsidRDefault="00590946" w:rsidP="00590946">
      <w:pPr>
        <w:jc w:val="left"/>
      </w:pPr>
    </w:p>
    <w:p w:rsidR="0095270D" w:rsidRPr="00F64312" w:rsidRDefault="0095270D" w:rsidP="00590946">
      <w:pPr>
        <w:tabs>
          <w:tab w:val="left" w:pos="0"/>
          <w:tab w:val="left" w:pos="4320"/>
        </w:tabs>
        <w:jc w:val="left"/>
        <w:rPr>
          <w:b/>
          <w:color w:val="auto"/>
        </w:rPr>
      </w:pPr>
    </w:p>
    <w:sectPr w:rsidR="0095270D"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BC" w:rsidRDefault="00AC5DBC">
      <w:r>
        <w:separator/>
      </w:r>
    </w:p>
  </w:endnote>
  <w:endnote w:type="continuationSeparator" w:id="0">
    <w:p w:rsidR="00AC5DBC" w:rsidRDefault="00AC5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CA" w:rsidRPr="00374247" w:rsidRDefault="000938CA" w:rsidP="00726F84">
    <w:pPr>
      <w:pStyle w:val="Footer"/>
      <w:ind w:firstLine="4320"/>
      <w:rPr>
        <w:color w:val="auto"/>
      </w:rPr>
    </w:pPr>
    <w:r w:rsidRPr="00374247">
      <w:rPr>
        <w:color w:val="auto"/>
      </w:rPr>
      <w:t xml:space="preserve">   </w:t>
    </w:r>
    <w:fldSimple w:instr=" PAGE   \* MERGEFORMAT ">
      <w:r w:rsidR="00590946" w:rsidRPr="00590946">
        <w:rPr>
          <w:noProof/>
          <w:color w:val="auto"/>
        </w:rPr>
        <w:t>4</w:t>
      </w:r>
    </w:fldSimple>
    <w:r w:rsidRPr="00374247">
      <w:rPr>
        <w:color w:val="auto"/>
      </w:rPr>
      <w:t xml:space="preserve">                                                           </w:t>
    </w:r>
    <w:r w:rsidRPr="00E84885">
      <w:rPr>
        <w:color w:val="auto"/>
      </w:rPr>
      <w:t>PD1100384</w:t>
    </w:r>
  </w:p>
  <w:p w:rsidR="000938CA" w:rsidRPr="00684CE6" w:rsidRDefault="000938C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BC" w:rsidRDefault="00AC5DBC">
      <w:r>
        <w:separator/>
      </w:r>
    </w:p>
  </w:footnote>
  <w:footnote w:type="continuationSeparator" w:id="0">
    <w:p w:rsidR="00AC5DBC" w:rsidRDefault="00AC5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03152F"/>
    <w:multiLevelType w:val="hybridMultilevel"/>
    <w:tmpl w:val="5380B81A"/>
    <w:lvl w:ilvl="0" w:tplc="6314898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6E6"/>
    <w:rsid w:val="00063BE5"/>
    <w:rsid w:val="0006431E"/>
    <w:rsid w:val="000647B0"/>
    <w:rsid w:val="000652EA"/>
    <w:rsid w:val="00065E21"/>
    <w:rsid w:val="00066016"/>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38CA"/>
    <w:rsid w:val="000949DD"/>
    <w:rsid w:val="00094E4F"/>
    <w:rsid w:val="000A2BCE"/>
    <w:rsid w:val="000A31E2"/>
    <w:rsid w:val="000A33C8"/>
    <w:rsid w:val="000A41E3"/>
    <w:rsid w:val="000A4AB4"/>
    <w:rsid w:val="000A4BBA"/>
    <w:rsid w:val="000A5071"/>
    <w:rsid w:val="000A551C"/>
    <w:rsid w:val="000B0AD2"/>
    <w:rsid w:val="000B1022"/>
    <w:rsid w:val="000B1C9E"/>
    <w:rsid w:val="000B1DD1"/>
    <w:rsid w:val="000B2FB8"/>
    <w:rsid w:val="000B3927"/>
    <w:rsid w:val="000B471C"/>
    <w:rsid w:val="000B4C99"/>
    <w:rsid w:val="000B63CF"/>
    <w:rsid w:val="000C06F6"/>
    <w:rsid w:val="000C15F8"/>
    <w:rsid w:val="000C1D34"/>
    <w:rsid w:val="000C2362"/>
    <w:rsid w:val="000C2904"/>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A89"/>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203"/>
    <w:rsid w:val="000F427B"/>
    <w:rsid w:val="000F43D0"/>
    <w:rsid w:val="000F4BAE"/>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319"/>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51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28BC"/>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5FFB"/>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344"/>
    <w:rsid w:val="001E15C0"/>
    <w:rsid w:val="001E18E0"/>
    <w:rsid w:val="001E18E2"/>
    <w:rsid w:val="001E19D0"/>
    <w:rsid w:val="001E2A30"/>
    <w:rsid w:val="001E2FF1"/>
    <w:rsid w:val="001E3FE1"/>
    <w:rsid w:val="001E41FE"/>
    <w:rsid w:val="001E4989"/>
    <w:rsid w:val="001E635C"/>
    <w:rsid w:val="001F0297"/>
    <w:rsid w:val="001F29F9"/>
    <w:rsid w:val="001F555D"/>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29F"/>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AFF"/>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66A06"/>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3522"/>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8F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8B8"/>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686D"/>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2E0F"/>
    <w:rsid w:val="00373F64"/>
    <w:rsid w:val="00374247"/>
    <w:rsid w:val="00374EA1"/>
    <w:rsid w:val="0037520D"/>
    <w:rsid w:val="00375724"/>
    <w:rsid w:val="00375809"/>
    <w:rsid w:val="00375C91"/>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2D52"/>
    <w:rsid w:val="003B3A77"/>
    <w:rsid w:val="003B4319"/>
    <w:rsid w:val="003B46F4"/>
    <w:rsid w:val="003B5854"/>
    <w:rsid w:val="003B6764"/>
    <w:rsid w:val="003B7A8B"/>
    <w:rsid w:val="003C1D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6496"/>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4C7"/>
    <w:rsid w:val="0047570F"/>
    <w:rsid w:val="004761CC"/>
    <w:rsid w:val="00476229"/>
    <w:rsid w:val="004766C9"/>
    <w:rsid w:val="00480D4A"/>
    <w:rsid w:val="004815C2"/>
    <w:rsid w:val="00481DA1"/>
    <w:rsid w:val="00483A2B"/>
    <w:rsid w:val="00484212"/>
    <w:rsid w:val="004848C3"/>
    <w:rsid w:val="00484BA9"/>
    <w:rsid w:val="00485669"/>
    <w:rsid w:val="0048599A"/>
    <w:rsid w:val="00486818"/>
    <w:rsid w:val="00486907"/>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753"/>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2F26"/>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3AB4"/>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946"/>
    <w:rsid w:val="00593043"/>
    <w:rsid w:val="00595B60"/>
    <w:rsid w:val="00595B63"/>
    <w:rsid w:val="00595BF0"/>
    <w:rsid w:val="00597E16"/>
    <w:rsid w:val="005A0B1D"/>
    <w:rsid w:val="005A1846"/>
    <w:rsid w:val="005A258C"/>
    <w:rsid w:val="005A2FB9"/>
    <w:rsid w:val="005A3560"/>
    <w:rsid w:val="005A3E54"/>
    <w:rsid w:val="005A464E"/>
    <w:rsid w:val="005A62FC"/>
    <w:rsid w:val="005A6C99"/>
    <w:rsid w:val="005A7A4F"/>
    <w:rsid w:val="005A7D5D"/>
    <w:rsid w:val="005B0040"/>
    <w:rsid w:val="005B011A"/>
    <w:rsid w:val="005B0283"/>
    <w:rsid w:val="005B1057"/>
    <w:rsid w:val="005B1ADA"/>
    <w:rsid w:val="005B1D09"/>
    <w:rsid w:val="005B1D8F"/>
    <w:rsid w:val="005B1E94"/>
    <w:rsid w:val="005B45F7"/>
    <w:rsid w:val="005B56E0"/>
    <w:rsid w:val="005B5B3D"/>
    <w:rsid w:val="005B5E8F"/>
    <w:rsid w:val="005B64CF"/>
    <w:rsid w:val="005B72DA"/>
    <w:rsid w:val="005C0D34"/>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5B25"/>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5B42"/>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45D"/>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477"/>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8AE"/>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42C"/>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9C2"/>
    <w:rsid w:val="00844A53"/>
    <w:rsid w:val="00844B99"/>
    <w:rsid w:val="00844DD0"/>
    <w:rsid w:val="008455C8"/>
    <w:rsid w:val="00846407"/>
    <w:rsid w:val="00847739"/>
    <w:rsid w:val="0085006A"/>
    <w:rsid w:val="00850127"/>
    <w:rsid w:val="0085089F"/>
    <w:rsid w:val="00851420"/>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67BEE"/>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B60"/>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2B4"/>
    <w:rsid w:val="008C22F3"/>
    <w:rsid w:val="008C3223"/>
    <w:rsid w:val="008C3FD0"/>
    <w:rsid w:val="008C4F01"/>
    <w:rsid w:val="008C5152"/>
    <w:rsid w:val="008C710E"/>
    <w:rsid w:val="008D1484"/>
    <w:rsid w:val="008D29E7"/>
    <w:rsid w:val="008D5104"/>
    <w:rsid w:val="008D5D3F"/>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17B56"/>
    <w:rsid w:val="00917F5C"/>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69A0"/>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3F"/>
    <w:rsid w:val="00977CB4"/>
    <w:rsid w:val="009809B8"/>
    <w:rsid w:val="00981086"/>
    <w:rsid w:val="009818AF"/>
    <w:rsid w:val="00981B1C"/>
    <w:rsid w:val="0098222D"/>
    <w:rsid w:val="00983A2F"/>
    <w:rsid w:val="009842F3"/>
    <w:rsid w:val="00984B1A"/>
    <w:rsid w:val="00984EBF"/>
    <w:rsid w:val="00985099"/>
    <w:rsid w:val="009856AD"/>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300"/>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62C"/>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D17"/>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9CD"/>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49C"/>
    <w:rsid w:val="00AB27DD"/>
    <w:rsid w:val="00AB2BBD"/>
    <w:rsid w:val="00AB3383"/>
    <w:rsid w:val="00AB4BA4"/>
    <w:rsid w:val="00AB592E"/>
    <w:rsid w:val="00AC0C1C"/>
    <w:rsid w:val="00AC1305"/>
    <w:rsid w:val="00AC37BE"/>
    <w:rsid w:val="00AC439D"/>
    <w:rsid w:val="00AC4BA1"/>
    <w:rsid w:val="00AC541B"/>
    <w:rsid w:val="00AC5522"/>
    <w:rsid w:val="00AC5DBC"/>
    <w:rsid w:val="00AC62CC"/>
    <w:rsid w:val="00AC712C"/>
    <w:rsid w:val="00AC713F"/>
    <w:rsid w:val="00AC7329"/>
    <w:rsid w:val="00AC7D96"/>
    <w:rsid w:val="00AD00E4"/>
    <w:rsid w:val="00AD067E"/>
    <w:rsid w:val="00AD168B"/>
    <w:rsid w:val="00AD1B4E"/>
    <w:rsid w:val="00AD2379"/>
    <w:rsid w:val="00AD2801"/>
    <w:rsid w:val="00AD3496"/>
    <w:rsid w:val="00AD3E1E"/>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93E"/>
    <w:rsid w:val="00AE4B3E"/>
    <w:rsid w:val="00AE4B90"/>
    <w:rsid w:val="00AE5E14"/>
    <w:rsid w:val="00AE6115"/>
    <w:rsid w:val="00AE625B"/>
    <w:rsid w:val="00AE733A"/>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D5A"/>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7659"/>
    <w:rsid w:val="00BA1824"/>
    <w:rsid w:val="00BA2D98"/>
    <w:rsid w:val="00BA2F0C"/>
    <w:rsid w:val="00BA30D1"/>
    <w:rsid w:val="00BA30E1"/>
    <w:rsid w:val="00BA4609"/>
    <w:rsid w:val="00BA47D4"/>
    <w:rsid w:val="00BA5BE2"/>
    <w:rsid w:val="00BA60FC"/>
    <w:rsid w:val="00BA6A9C"/>
    <w:rsid w:val="00BA7F46"/>
    <w:rsid w:val="00BB0388"/>
    <w:rsid w:val="00BB0A0A"/>
    <w:rsid w:val="00BB133C"/>
    <w:rsid w:val="00BB1F04"/>
    <w:rsid w:val="00BB45B5"/>
    <w:rsid w:val="00BB4DDE"/>
    <w:rsid w:val="00BB4E13"/>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F12"/>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1B7"/>
    <w:rsid w:val="00C372C7"/>
    <w:rsid w:val="00C376A7"/>
    <w:rsid w:val="00C42443"/>
    <w:rsid w:val="00C42AED"/>
    <w:rsid w:val="00C42CBA"/>
    <w:rsid w:val="00C4338C"/>
    <w:rsid w:val="00C43C2B"/>
    <w:rsid w:val="00C45B27"/>
    <w:rsid w:val="00C45FED"/>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31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2E25"/>
    <w:rsid w:val="00CE3722"/>
    <w:rsid w:val="00CE449C"/>
    <w:rsid w:val="00CE7F9D"/>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626"/>
    <w:rsid w:val="00D03819"/>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68CE"/>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9B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148"/>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2FE"/>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E7FCA"/>
    <w:rsid w:val="00DF0036"/>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822"/>
    <w:rsid w:val="00E04AEE"/>
    <w:rsid w:val="00E0624B"/>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29F6"/>
    <w:rsid w:val="00E438A4"/>
    <w:rsid w:val="00E43F59"/>
    <w:rsid w:val="00E44B45"/>
    <w:rsid w:val="00E464F0"/>
    <w:rsid w:val="00E46D90"/>
    <w:rsid w:val="00E46EF3"/>
    <w:rsid w:val="00E47370"/>
    <w:rsid w:val="00E473B7"/>
    <w:rsid w:val="00E473E9"/>
    <w:rsid w:val="00E47B47"/>
    <w:rsid w:val="00E50BEB"/>
    <w:rsid w:val="00E523FB"/>
    <w:rsid w:val="00E5300D"/>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885"/>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3A8"/>
    <w:rsid w:val="00EB006E"/>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6D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809"/>
    <w:rsid w:val="00EF2E75"/>
    <w:rsid w:val="00EF4C74"/>
    <w:rsid w:val="00EF5268"/>
    <w:rsid w:val="00EF608E"/>
    <w:rsid w:val="00EF6C4A"/>
    <w:rsid w:val="00F0044B"/>
    <w:rsid w:val="00F00E60"/>
    <w:rsid w:val="00F01323"/>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9B1"/>
    <w:rsid w:val="00F43AD6"/>
    <w:rsid w:val="00F43D6C"/>
    <w:rsid w:val="00F46964"/>
    <w:rsid w:val="00F46F9A"/>
    <w:rsid w:val="00F470FD"/>
    <w:rsid w:val="00F50F30"/>
    <w:rsid w:val="00F5126A"/>
    <w:rsid w:val="00F5126E"/>
    <w:rsid w:val="00F516EF"/>
    <w:rsid w:val="00F51755"/>
    <w:rsid w:val="00F51DB7"/>
    <w:rsid w:val="00F531D9"/>
    <w:rsid w:val="00F54D8E"/>
    <w:rsid w:val="00F5580D"/>
    <w:rsid w:val="00F566B7"/>
    <w:rsid w:val="00F56EA1"/>
    <w:rsid w:val="00F57B46"/>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A6D"/>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7C0"/>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F02"/>
    <w:rsid w:val="00FC4284"/>
    <w:rsid w:val="00FC4576"/>
    <w:rsid w:val="00FC494C"/>
    <w:rsid w:val="00FC5FF5"/>
    <w:rsid w:val="00FC6285"/>
    <w:rsid w:val="00FC78FB"/>
    <w:rsid w:val="00FC7DBC"/>
    <w:rsid w:val="00FD076A"/>
    <w:rsid w:val="00FD0AA0"/>
    <w:rsid w:val="00FD1D5A"/>
    <w:rsid w:val="00FD4B85"/>
    <w:rsid w:val="00FD5059"/>
    <w:rsid w:val="00FD554D"/>
    <w:rsid w:val="00FD5B38"/>
    <w:rsid w:val="00FD5BCC"/>
    <w:rsid w:val="00FD5EB4"/>
    <w:rsid w:val="00FD5EB8"/>
    <w:rsid w:val="00FD6C2D"/>
    <w:rsid w:val="00FD7B23"/>
    <w:rsid w:val="00FD7EE1"/>
    <w:rsid w:val="00FE0B1A"/>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7238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8EDE-0AFD-4C23-B10F-E4D1D300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2012-06-13T12:50:00Z</cp:lastPrinted>
  <dcterms:created xsi:type="dcterms:W3CDTF">2012-07-18T14:09:00Z</dcterms:created>
  <dcterms:modified xsi:type="dcterms:W3CDTF">2012-07-18T14:09:00Z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