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102AB" w:rsidRDefault="00540BEF" w:rsidP="00190E48">
      <w:pPr>
        <w:tabs>
          <w:tab w:val="left" w:pos="288"/>
          <w:tab w:val="left" w:pos="4752"/>
        </w:tabs>
        <w:spacing w:line="240" w:lineRule="exact"/>
        <w:jc w:val="center"/>
        <w:rPr>
          <w:rFonts w:asciiTheme="minorHAnsi" w:hAnsiTheme="minorHAnsi" w:cstheme="minorHAnsi"/>
          <w:color w:val="auto"/>
          <w:szCs w:val="24"/>
        </w:rPr>
      </w:pPr>
      <w:r w:rsidRPr="000102AB">
        <w:rPr>
          <w:rFonts w:asciiTheme="minorHAnsi" w:hAnsiTheme="minorHAnsi" w:cstheme="minorHAnsi"/>
          <w:color w:val="auto"/>
          <w:szCs w:val="24"/>
        </w:rPr>
        <w:t>RECORD OF PROCEEDINGS</w:t>
      </w:r>
    </w:p>
    <w:p w:rsidR="00540BEF" w:rsidRPr="000102AB" w:rsidRDefault="00540BEF" w:rsidP="00190E48">
      <w:pPr>
        <w:tabs>
          <w:tab w:val="left" w:pos="288"/>
          <w:tab w:val="left" w:pos="4752"/>
        </w:tabs>
        <w:spacing w:line="240" w:lineRule="exact"/>
        <w:jc w:val="center"/>
        <w:rPr>
          <w:rFonts w:asciiTheme="minorHAnsi" w:hAnsiTheme="minorHAnsi" w:cstheme="minorHAnsi"/>
          <w:color w:val="auto"/>
          <w:szCs w:val="24"/>
        </w:rPr>
      </w:pPr>
      <w:r w:rsidRPr="000102AB">
        <w:rPr>
          <w:rFonts w:asciiTheme="minorHAnsi" w:hAnsiTheme="minorHAnsi" w:cstheme="minorHAnsi"/>
          <w:color w:val="auto"/>
          <w:szCs w:val="24"/>
        </w:rPr>
        <w:t>PHYSICAL DISABILITY BOARD OF REVIEW</w:t>
      </w:r>
    </w:p>
    <w:p w:rsidR="00540BEF" w:rsidRPr="000102AB" w:rsidRDefault="00540BEF" w:rsidP="00190E48">
      <w:pPr>
        <w:tabs>
          <w:tab w:val="left" w:pos="288"/>
          <w:tab w:val="left" w:pos="4752"/>
        </w:tabs>
        <w:spacing w:line="240" w:lineRule="exact"/>
        <w:jc w:val="both"/>
        <w:rPr>
          <w:rFonts w:asciiTheme="minorHAnsi" w:hAnsiTheme="minorHAnsi" w:cstheme="minorHAnsi"/>
          <w:caps/>
          <w:color w:val="auto"/>
          <w:szCs w:val="24"/>
        </w:rPr>
      </w:pPr>
    </w:p>
    <w:p w:rsidR="001E669C" w:rsidRPr="000102AB" w:rsidRDefault="005B23C5" w:rsidP="00FC6FDB">
      <w:pPr>
        <w:tabs>
          <w:tab w:val="left" w:pos="288"/>
          <w:tab w:val="left" w:pos="5760"/>
          <w:tab w:val="left" w:pos="9270"/>
        </w:tabs>
        <w:spacing w:line="240" w:lineRule="exact"/>
        <w:jc w:val="both"/>
        <w:rPr>
          <w:rFonts w:asciiTheme="minorHAnsi" w:hAnsiTheme="minorHAnsi" w:cstheme="minorHAnsi"/>
          <w:caps/>
          <w:color w:val="auto"/>
          <w:szCs w:val="24"/>
        </w:rPr>
      </w:pPr>
      <w:r w:rsidRPr="000102AB">
        <w:rPr>
          <w:rFonts w:asciiTheme="minorHAnsi" w:hAnsiTheme="minorHAnsi" w:cstheme="minorHAnsi"/>
          <w:caps/>
          <w:color w:val="auto"/>
          <w:szCs w:val="24"/>
        </w:rPr>
        <w:t>NAME:</w:t>
      </w:r>
      <w:r w:rsidR="00503900" w:rsidRPr="000102AB">
        <w:rPr>
          <w:rFonts w:asciiTheme="minorHAnsi" w:hAnsiTheme="minorHAnsi" w:cstheme="minorHAnsi"/>
          <w:caps/>
          <w:color w:val="auto"/>
          <w:szCs w:val="24"/>
        </w:rPr>
        <w:t xml:space="preserve"> </w:t>
      </w:r>
      <w:r w:rsidRPr="000102AB">
        <w:rPr>
          <w:rFonts w:asciiTheme="minorHAnsi" w:hAnsiTheme="minorHAnsi" w:cstheme="minorHAnsi"/>
          <w:caps/>
          <w:color w:val="auto"/>
          <w:szCs w:val="24"/>
        </w:rPr>
        <w:t xml:space="preserve"> </w:t>
      </w:r>
      <w:r w:rsidR="00BE2A0A">
        <w:rPr>
          <w:rFonts w:asciiTheme="minorHAnsi" w:hAnsiTheme="minorHAnsi" w:cstheme="minorHAnsi"/>
          <w:caps/>
          <w:color w:val="auto"/>
          <w:szCs w:val="24"/>
        </w:rPr>
        <w:t>XXXXXXXXXXX</w:t>
      </w:r>
      <w:r w:rsidR="00FC6FDB">
        <w:rPr>
          <w:rFonts w:asciiTheme="minorHAnsi" w:hAnsiTheme="minorHAnsi" w:cstheme="minorHAnsi"/>
          <w:caps/>
          <w:color w:val="auto"/>
          <w:szCs w:val="24"/>
        </w:rPr>
        <w:tab/>
      </w:r>
      <w:r w:rsidR="001E669C" w:rsidRPr="000102AB">
        <w:rPr>
          <w:rFonts w:asciiTheme="minorHAnsi" w:hAnsiTheme="minorHAnsi" w:cstheme="minorHAnsi"/>
          <w:caps/>
          <w:color w:val="auto"/>
          <w:szCs w:val="24"/>
        </w:rPr>
        <w:t xml:space="preserve">BRANCH OF SERVICE:  </w:t>
      </w:r>
      <w:r w:rsidR="00864A91" w:rsidRPr="000102AB">
        <w:rPr>
          <w:rFonts w:asciiTheme="minorHAnsi" w:hAnsiTheme="minorHAnsi" w:cstheme="minorHAnsi"/>
          <w:caps/>
          <w:color w:val="auto"/>
          <w:szCs w:val="24"/>
        </w:rPr>
        <w:t xml:space="preserve">air force </w:t>
      </w:r>
    </w:p>
    <w:p w:rsidR="001E669C" w:rsidRPr="000102AB" w:rsidRDefault="001E669C" w:rsidP="00FC6FDB">
      <w:pPr>
        <w:tabs>
          <w:tab w:val="left" w:pos="288"/>
          <w:tab w:val="left" w:pos="5760"/>
          <w:tab w:val="left" w:pos="9270"/>
        </w:tabs>
        <w:spacing w:line="240" w:lineRule="exact"/>
        <w:jc w:val="both"/>
        <w:rPr>
          <w:rFonts w:asciiTheme="minorHAnsi" w:hAnsiTheme="minorHAnsi" w:cstheme="minorHAnsi"/>
          <w:caps/>
          <w:color w:val="auto"/>
          <w:szCs w:val="24"/>
        </w:rPr>
      </w:pPr>
      <w:r w:rsidRPr="000102AB">
        <w:rPr>
          <w:rFonts w:asciiTheme="minorHAnsi" w:hAnsiTheme="minorHAnsi" w:cstheme="minorHAnsi"/>
          <w:caps/>
          <w:color w:val="auto"/>
          <w:szCs w:val="24"/>
        </w:rPr>
        <w:t>CASE NUMBER:  PD</w:t>
      </w:r>
      <w:r w:rsidR="000E64AD" w:rsidRPr="000102AB">
        <w:rPr>
          <w:rFonts w:asciiTheme="minorHAnsi" w:hAnsiTheme="minorHAnsi" w:cstheme="minorHAnsi"/>
          <w:caps/>
          <w:color w:val="auto"/>
          <w:szCs w:val="24"/>
        </w:rPr>
        <w:t>1</w:t>
      </w:r>
      <w:r w:rsidR="005B23C5" w:rsidRPr="000102AB">
        <w:rPr>
          <w:rFonts w:asciiTheme="minorHAnsi" w:hAnsiTheme="minorHAnsi" w:cstheme="minorHAnsi"/>
          <w:caps/>
          <w:color w:val="auto"/>
          <w:szCs w:val="24"/>
        </w:rPr>
        <w:t>100328</w:t>
      </w:r>
      <w:r w:rsidR="002A048E">
        <w:rPr>
          <w:rFonts w:asciiTheme="minorHAnsi" w:hAnsiTheme="minorHAnsi" w:cstheme="minorHAnsi"/>
          <w:color w:val="auto"/>
          <w:szCs w:val="24"/>
        </w:rPr>
        <w:tab/>
      </w:r>
      <w:r w:rsidRPr="000102AB">
        <w:rPr>
          <w:rFonts w:asciiTheme="minorHAnsi" w:hAnsiTheme="minorHAnsi" w:cstheme="minorHAnsi"/>
          <w:color w:val="auto"/>
          <w:szCs w:val="24"/>
        </w:rPr>
        <w:t>SEPARATION DATE:</w:t>
      </w:r>
      <w:r w:rsidR="00503900" w:rsidRPr="000102AB">
        <w:rPr>
          <w:rFonts w:asciiTheme="minorHAnsi" w:hAnsiTheme="minorHAnsi" w:cstheme="minorHAnsi"/>
          <w:color w:val="auto"/>
          <w:szCs w:val="24"/>
        </w:rPr>
        <w:t xml:space="preserve"> </w:t>
      </w:r>
      <w:r w:rsidRPr="000102AB">
        <w:rPr>
          <w:rFonts w:asciiTheme="minorHAnsi" w:hAnsiTheme="minorHAnsi" w:cstheme="minorHAnsi"/>
          <w:color w:val="auto"/>
          <w:szCs w:val="24"/>
        </w:rPr>
        <w:t xml:space="preserve"> </w:t>
      </w:r>
      <w:r w:rsidR="000E64AD" w:rsidRPr="000102AB">
        <w:rPr>
          <w:rFonts w:asciiTheme="minorHAnsi" w:hAnsiTheme="minorHAnsi" w:cstheme="minorHAnsi"/>
          <w:caps/>
          <w:color w:val="auto"/>
          <w:szCs w:val="24"/>
        </w:rPr>
        <w:t>20</w:t>
      </w:r>
      <w:r w:rsidR="005B23C5" w:rsidRPr="000102AB">
        <w:rPr>
          <w:rFonts w:asciiTheme="minorHAnsi" w:hAnsiTheme="minorHAnsi" w:cstheme="minorHAnsi"/>
          <w:caps/>
          <w:color w:val="auto"/>
          <w:szCs w:val="24"/>
        </w:rPr>
        <w:t>060710</w:t>
      </w:r>
      <w:r w:rsidRPr="000102AB">
        <w:rPr>
          <w:rFonts w:asciiTheme="minorHAnsi" w:hAnsiTheme="minorHAnsi" w:cstheme="minorHAnsi"/>
          <w:color w:val="auto"/>
          <w:szCs w:val="24"/>
        </w:rPr>
        <w:t xml:space="preserve"> </w:t>
      </w:r>
    </w:p>
    <w:p w:rsidR="001E669C" w:rsidRPr="000102AB" w:rsidRDefault="001E669C" w:rsidP="001E669C">
      <w:pPr>
        <w:tabs>
          <w:tab w:val="left" w:pos="288"/>
          <w:tab w:val="left" w:pos="5130"/>
        </w:tabs>
        <w:spacing w:line="240" w:lineRule="exact"/>
        <w:jc w:val="both"/>
        <w:rPr>
          <w:rFonts w:asciiTheme="minorHAnsi" w:hAnsiTheme="minorHAnsi" w:cstheme="minorHAnsi"/>
          <w:color w:val="auto"/>
          <w:szCs w:val="24"/>
        </w:rPr>
      </w:pPr>
      <w:r w:rsidRPr="000102AB">
        <w:rPr>
          <w:rFonts w:asciiTheme="minorHAnsi" w:hAnsiTheme="minorHAnsi" w:cstheme="minorHAnsi"/>
          <w:caps/>
          <w:color w:val="auto"/>
          <w:szCs w:val="24"/>
        </w:rPr>
        <w:t>BOARD DATE:  2011</w:t>
      </w:r>
      <w:r w:rsidR="004F3E63" w:rsidRPr="000102AB">
        <w:rPr>
          <w:rFonts w:asciiTheme="minorHAnsi" w:hAnsiTheme="minorHAnsi" w:cstheme="minorHAnsi"/>
          <w:caps/>
          <w:color w:val="auto"/>
          <w:szCs w:val="24"/>
        </w:rPr>
        <w:t>1221</w:t>
      </w:r>
    </w:p>
    <w:p w:rsidR="000E64AD" w:rsidRPr="000102AB" w:rsidRDefault="000E64AD" w:rsidP="000E64AD">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4F3E63" w:rsidRPr="000102AB" w:rsidRDefault="004F3E63" w:rsidP="004F3E63">
      <w:pPr>
        <w:tabs>
          <w:tab w:val="left" w:pos="288"/>
          <w:tab w:val="left" w:pos="4752"/>
        </w:tabs>
        <w:spacing w:line="240" w:lineRule="exact"/>
        <w:jc w:val="both"/>
        <w:rPr>
          <w:rFonts w:asciiTheme="minorHAnsi" w:hAnsiTheme="minorHAnsi" w:cstheme="minorHAnsi"/>
          <w:color w:val="auto"/>
          <w:szCs w:val="24"/>
        </w:rPr>
      </w:pPr>
    </w:p>
    <w:p w:rsidR="005B23C5" w:rsidRPr="000102AB" w:rsidRDefault="002C6E5B" w:rsidP="004F3E63">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SUMMARY OF CASE</w:t>
      </w:r>
      <w:r w:rsidRPr="000102AB">
        <w:rPr>
          <w:rFonts w:asciiTheme="minorHAnsi" w:hAnsiTheme="minorHAnsi" w:cstheme="minorHAnsi"/>
          <w:color w:val="auto"/>
          <w:szCs w:val="24"/>
        </w:rPr>
        <w:t xml:space="preserve">:  </w:t>
      </w:r>
      <w:r w:rsidR="005B23C5" w:rsidRPr="000102AB">
        <w:rPr>
          <w:rFonts w:asciiTheme="minorHAnsi" w:hAnsiTheme="minorHAnsi" w:cstheme="minorHAnsi"/>
          <w:color w:val="auto"/>
          <w:szCs w:val="24"/>
        </w:rPr>
        <w:t>Data extracted from the available evidence of record reflects that this covered individual (CI) was an active duty S</w:t>
      </w:r>
      <w:r w:rsidR="004F3E63" w:rsidRPr="000102AB">
        <w:rPr>
          <w:rFonts w:asciiTheme="minorHAnsi" w:hAnsiTheme="minorHAnsi" w:cstheme="minorHAnsi"/>
          <w:color w:val="auto"/>
          <w:szCs w:val="24"/>
        </w:rPr>
        <w:t>Sgt</w:t>
      </w:r>
      <w:r w:rsidR="005B23C5" w:rsidRPr="000102AB">
        <w:rPr>
          <w:rFonts w:asciiTheme="minorHAnsi" w:hAnsiTheme="minorHAnsi" w:cstheme="minorHAnsi"/>
          <w:color w:val="auto"/>
          <w:szCs w:val="24"/>
        </w:rPr>
        <w:t>/E-5 (2E173, Ground Radio Communications Craftsman), medically separated for chronic low back pain associated with L4-5 disc disease</w:t>
      </w:r>
      <w:r w:rsidR="001C6D94" w:rsidRPr="000102AB">
        <w:rPr>
          <w:rFonts w:asciiTheme="minorHAnsi" w:hAnsiTheme="minorHAnsi" w:cstheme="minorHAnsi"/>
          <w:color w:val="auto"/>
          <w:szCs w:val="24"/>
        </w:rPr>
        <w:t xml:space="preserve">. </w:t>
      </w:r>
      <w:r w:rsidR="00503900" w:rsidRPr="000102AB">
        <w:rPr>
          <w:rFonts w:asciiTheme="minorHAnsi" w:hAnsiTheme="minorHAnsi" w:cstheme="minorHAnsi"/>
          <w:color w:val="auto"/>
          <w:szCs w:val="24"/>
        </w:rPr>
        <w:t xml:space="preserve"> </w:t>
      </w:r>
      <w:r w:rsidR="001C6D94" w:rsidRPr="000102AB">
        <w:rPr>
          <w:rFonts w:asciiTheme="minorHAnsi" w:hAnsiTheme="minorHAnsi" w:cstheme="minorHAnsi"/>
          <w:color w:val="auto"/>
          <w:szCs w:val="24"/>
        </w:rPr>
        <w:t xml:space="preserve">The CI underwent a L4-5 </w:t>
      </w:r>
      <w:proofErr w:type="spellStart"/>
      <w:r w:rsidR="00503900" w:rsidRPr="000102AB">
        <w:rPr>
          <w:rFonts w:asciiTheme="minorHAnsi" w:hAnsiTheme="minorHAnsi" w:cstheme="minorHAnsi"/>
          <w:color w:val="auto"/>
          <w:szCs w:val="24"/>
        </w:rPr>
        <w:t>percutaneous</w:t>
      </w:r>
      <w:proofErr w:type="spellEnd"/>
      <w:r w:rsidR="001C6D94" w:rsidRPr="000102AB">
        <w:rPr>
          <w:rFonts w:asciiTheme="minorHAnsi" w:hAnsiTheme="minorHAnsi" w:cstheme="minorHAnsi"/>
          <w:color w:val="auto"/>
          <w:szCs w:val="24"/>
        </w:rPr>
        <w:t xml:space="preserve"> disc decompression and L4-5 post decompression discography</w:t>
      </w:r>
      <w:r w:rsidR="00865A84" w:rsidRPr="000102AB">
        <w:rPr>
          <w:rFonts w:asciiTheme="minorHAnsi" w:hAnsiTheme="minorHAnsi" w:cstheme="minorHAnsi"/>
          <w:color w:val="auto"/>
          <w:szCs w:val="24"/>
        </w:rPr>
        <w:t xml:space="preserve">.  </w:t>
      </w:r>
      <w:r w:rsidR="001C6D94" w:rsidRPr="000102AB">
        <w:rPr>
          <w:rFonts w:asciiTheme="minorHAnsi" w:hAnsiTheme="minorHAnsi" w:cstheme="minorHAnsi"/>
          <w:color w:val="auto"/>
          <w:szCs w:val="24"/>
        </w:rPr>
        <w:t>T</w:t>
      </w:r>
      <w:r w:rsidR="005B23C5" w:rsidRPr="000102AB">
        <w:rPr>
          <w:rFonts w:asciiTheme="minorHAnsi" w:hAnsiTheme="minorHAnsi" w:cstheme="minorHAnsi"/>
          <w:color w:val="auto"/>
          <w:szCs w:val="24"/>
        </w:rPr>
        <w:t>he</w:t>
      </w:r>
      <w:r w:rsidR="001C6D94" w:rsidRPr="000102AB">
        <w:rPr>
          <w:rFonts w:asciiTheme="minorHAnsi" w:hAnsiTheme="minorHAnsi" w:cstheme="minorHAnsi"/>
          <w:color w:val="auto"/>
          <w:szCs w:val="24"/>
        </w:rPr>
        <w:t xml:space="preserve"> </w:t>
      </w:r>
      <w:r w:rsidR="00503900" w:rsidRPr="000102AB">
        <w:rPr>
          <w:rFonts w:asciiTheme="minorHAnsi" w:hAnsiTheme="minorHAnsi" w:cstheme="minorHAnsi"/>
          <w:color w:val="auto"/>
          <w:szCs w:val="24"/>
        </w:rPr>
        <w:t>CI did</w:t>
      </w:r>
      <w:r w:rsidR="005B23C5" w:rsidRPr="000102AB">
        <w:rPr>
          <w:rFonts w:asciiTheme="minorHAnsi" w:hAnsiTheme="minorHAnsi" w:cstheme="minorHAnsi"/>
          <w:color w:val="auto"/>
          <w:szCs w:val="24"/>
        </w:rPr>
        <w:t xml:space="preserve"> not respond adequately to treatment and was unable t</w:t>
      </w:r>
      <w:r w:rsidR="008D24D9">
        <w:rPr>
          <w:rFonts w:asciiTheme="minorHAnsi" w:hAnsiTheme="minorHAnsi" w:cstheme="minorHAnsi"/>
          <w:color w:val="auto"/>
          <w:szCs w:val="24"/>
        </w:rPr>
        <w:t>o perform within her Air Force s</w:t>
      </w:r>
      <w:r w:rsidR="005B23C5" w:rsidRPr="000102AB">
        <w:rPr>
          <w:rFonts w:asciiTheme="minorHAnsi" w:hAnsiTheme="minorHAnsi" w:cstheme="minorHAnsi"/>
          <w:color w:val="auto"/>
          <w:szCs w:val="24"/>
        </w:rPr>
        <w:t>pecialty (AFS) or meet phys</w:t>
      </w:r>
      <w:r w:rsidR="001C6D94" w:rsidRPr="000102AB">
        <w:rPr>
          <w:rFonts w:asciiTheme="minorHAnsi" w:hAnsiTheme="minorHAnsi" w:cstheme="minorHAnsi"/>
          <w:color w:val="auto"/>
          <w:szCs w:val="24"/>
        </w:rPr>
        <w:t>ical fitness standards.  T</w:t>
      </w:r>
      <w:r w:rsidR="005B23C5" w:rsidRPr="000102AB">
        <w:rPr>
          <w:rFonts w:asciiTheme="minorHAnsi" w:hAnsiTheme="minorHAnsi" w:cstheme="minorHAnsi"/>
          <w:color w:val="auto"/>
          <w:szCs w:val="24"/>
        </w:rPr>
        <w:t xml:space="preserve">he </w:t>
      </w:r>
      <w:r w:rsidR="001C6D94" w:rsidRPr="000102AB">
        <w:rPr>
          <w:rFonts w:asciiTheme="minorHAnsi" w:hAnsiTheme="minorHAnsi" w:cstheme="minorHAnsi"/>
          <w:color w:val="auto"/>
          <w:szCs w:val="24"/>
        </w:rPr>
        <w:t xml:space="preserve">CI </w:t>
      </w:r>
      <w:r w:rsidR="005B23C5" w:rsidRPr="000102AB">
        <w:rPr>
          <w:rFonts w:asciiTheme="minorHAnsi" w:hAnsiTheme="minorHAnsi" w:cstheme="minorHAnsi"/>
          <w:color w:val="auto"/>
          <w:szCs w:val="24"/>
        </w:rPr>
        <w:t>was issued a permanent L4 profile and underw</w:t>
      </w:r>
      <w:r w:rsidR="00B13028" w:rsidRPr="000102AB">
        <w:rPr>
          <w:rFonts w:asciiTheme="minorHAnsi" w:hAnsiTheme="minorHAnsi" w:cstheme="minorHAnsi"/>
          <w:color w:val="auto"/>
          <w:szCs w:val="24"/>
        </w:rPr>
        <w:t>ent a Medical Evaluation Board (</w:t>
      </w:r>
      <w:r w:rsidR="005B23C5" w:rsidRPr="000102AB">
        <w:rPr>
          <w:rFonts w:asciiTheme="minorHAnsi" w:hAnsiTheme="minorHAnsi" w:cstheme="minorHAnsi"/>
          <w:color w:val="auto"/>
          <w:szCs w:val="24"/>
        </w:rPr>
        <w:t>MEB</w:t>
      </w:r>
      <w:r w:rsidR="00B13028" w:rsidRPr="000102AB">
        <w:rPr>
          <w:rFonts w:asciiTheme="minorHAnsi" w:hAnsiTheme="minorHAnsi" w:cstheme="minorHAnsi"/>
          <w:color w:val="auto"/>
          <w:szCs w:val="24"/>
        </w:rPr>
        <w:t xml:space="preserve">).  The MEB </w:t>
      </w:r>
      <w:r w:rsidR="00503900" w:rsidRPr="000102AB">
        <w:rPr>
          <w:rFonts w:asciiTheme="minorHAnsi" w:hAnsiTheme="minorHAnsi" w:cstheme="minorHAnsi"/>
          <w:color w:val="auto"/>
          <w:szCs w:val="24"/>
        </w:rPr>
        <w:t>forwarded “</w:t>
      </w:r>
      <w:r w:rsidR="00FC6FDB">
        <w:rPr>
          <w:rFonts w:asciiTheme="minorHAnsi" w:hAnsiTheme="minorHAnsi" w:cstheme="minorHAnsi"/>
          <w:color w:val="auto"/>
          <w:szCs w:val="24"/>
        </w:rPr>
        <w:t>c</w:t>
      </w:r>
      <w:r w:rsidR="005B23C5" w:rsidRPr="000102AB">
        <w:rPr>
          <w:rFonts w:asciiTheme="minorHAnsi" w:hAnsiTheme="minorHAnsi" w:cstheme="minorHAnsi"/>
          <w:color w:val="auto"/>
          <w:szCs w:val="24"/>
        </w:rPr>
        <w:t xml:space="preserve">hronic </w:t>
      </w:r>
      <w:r w:rsidR="00FC6FDB">
        <w:rPr>
          <w:rFonts w:asciiTheme="minorHAnsi" w:hAnsiTheme="minorHAnsi" w:cstheme="minorHAnsi"/>
          <w:color w:val="auto"/>
          <w:szCs w:val="24"/>
        </w:rPr>
        <w:t>l</w:t>
      </w:r>
      <w:r w:rsidR="00E63087" w:rsidRPr="000102AB">
        <w:rPr>
          <w:rFonts w:asciiTheme="minorHAnsi" w:hAnsiTheme="minorHAnsi" w:cstheme="minorHAnsi"/>
          <w:color w:val="auto"/>
          <w:szCs w:val="24"/>
        </w:rPr>
        <w:t xml:space="preserve">ow </w:t>
      </w:r>
      <w:r w:rsidR="00FC6FDB">
        <w:rPr>
          <w:rFonts w:asciiTheme="minorHAnsi" w:hAnsiTheme="minorHAnsi" w:cstheme="minorHAnsi"/>
          <w:color w:val="auto"/>
          <w:szCs w:val="24"/>
        </w:rPr>
        <w:t>back p</w:t>
      </w:r>
      <w:r w:rsidR="00E63087" w:rsidRPr="000102AB">
        <w:rPr>
          <w:rFonts w:asciiTheme="minorHAnsi" w:hAnsiTheme="minorHAnsi" w:cstheme="minorHAnsi"/>
          <w:color w:val="auto"/>
          <w:szCs w:val="24"/>
        </w:rPr>
        <w:t xml:space="preserve">ain </w:t>
      </w:r>
      <w:r w:rsidR="005B23C5" w:rsidRPr="000102AB">
        <w:rPr>
          <w:rFonts w:asciiTheme="minorHAnsi" w:hAnsiTheme="minorHAnsi" w:cstheme="minorHAnsi"/>
          <w:color w:val="auto"/>
          <w:szCs w:val="24"/>
        </w:rPr>
        <w:t xml:space="preserve">with </w:t>
      </w:r>
      <w:r w:rsidR="00FC6FDB">
        <w:rPr>
          <w:rFonts w:asciiTheme="minorHAnsi" w:hAnsiTheme="minorHAnsi" w:cstheme="minorHAnsi"/>
          <w:color w:val="auto"/>
          <w:szCs w:val="24"/>
        </w:rPr>
        <w:t>o</w:t>
      </w:r>
      <w:r w:rsidR="00E63087" w:rsidRPr="000102AB">
        <w:rPr>
          <w:rFonts w:asciiTheme="minorHAnsi" w:hAnsiTheme="minorHAnsi" w:cstheme="minorHAnsi"/>
          <w:color w:val="auto"/>
          <w:szCs w:val="24"/>
        </w:rPr>
        <w:t>ccasiona</w:t>
      </w:r>
      <w:r w:rsidR="00FC6FDB">
        <w:rPr>
          <w:rFonts w:asciiTheme="minorHAnsi" w:hAnsiTheme="minorHAnsi" w:cstheme="minorHAnsi"/>
          <w:color w:val="auto"/>
          <w:szCs w:val="24"/>
        </w:rPr>
        <w:t xml:space="preserve">l </w:t>
      </w:r>
      <w:proofErr w:type="spellStart"/>
      <w:r w:rsidR="00FC6FDB">
        <w:rPr>
          <w:rFonts w:asciiTheme="minorHAnsi" w:hAnsiTheme="minorHAnsi" w:cstheme="minorHAnsi"/>
          <w:color w:val="auto"/>
          <w:szCs w:val="24"/>
        </w:rPr>
        <w:t>radiculopathy</w:t>
      </w:r>
      <w:proofErr w:type="spellEnd"/>
      <w:r w:rsidR="00FC6FDB">
        <w:rPr>
          <w:rFonts w:asciiTheme="minorHAnsi" w:hAnsiTheme="minorHAnsi" w:cstheme="minorHAnsi"/>
          <w:color w:val="auto"/>
          <w:szCs w:val="24"/>
        </w:rPr>
        <w:t xml:space="preserve"> to bilateral lower e</w:t>
      </w:r>
      <w:r w:rsidR="00E63087" w:rsidRPr="000102AB">
        <w:rPr>
          <w:rFonts w:asciiTheme="minorHAnsi" w:hAnsiTheme="minorHAnsi" w:cstheme="minorHAnsi"/>
          <w:color w:val="auto"/>
          <w:szCs w:val="24"/>
        </w:rPr>
        <w:t>xtremities</w:t>
      </w:r>
      <w:r w:rsidR="00B13028" w:rsidRPr="000102AB">
        <w:rPr>
          <w:rFonts w:asciiTheme="minorHAnsi" w:hAnsiTheme="minorHAnsi" w:cstheme="minorHAnsi"/>
          <w:color w:val="auto"/>
          <w:szCs w:val="24"/>
        </w:rPr>
        <w:t>”</w:t>
      </w:r>
      <w:r w:rsidR="00E63087" w:rsidRPr="000102AB">
        <w:rPr>
          <w:rFonts w:asciiTheme="minorHAnsi" w:hAnsiTheme="minorHAnsi" w:cstheme="minorHAnsi"/>
          <w:color w:val="auto"/>
          <w:szCs w:val="24"/>
        </w:rPr>
        <w:t xml:space="preserve"> </w:t>
      </w:r>
      <w:r w:rsidR="005B23C5" w:rsidRPr="000102AB">
        <w:rPr>
          <w:rFonts w:asciiTheme="minorHAnsi" w:hAnsiTheme="minorHAnsi" w:cstheme="minorHAnsi"/>
          <w:color w:val="auto"/>
          <w:szCs w:val="24"/>
        </w:rPr>
        <w:t>was forwarded to the Physical Evaluation Board (PEB) as medically unacceptable IAW AFI 48-123.  No other conditions appeared on the MEB’s submission</w:t>
      </w:r>
      <w:r w:rsidR="001C6D94" w:rsidRPr="000102AB">
        <w:rPr>
          <w:rFonts w:asciiTheme="minorHAnsi" w:hAnsiTheme="minorHAnsi" w:cstheme="minorHAnsi"/>
          <w:color w:val="auto"/>
          <w:szCs w:val="24"/>
        </w:rPr>
        <w:t xml:space="preserve">.  </w:t>
      </w:r>
      <w:r w:rsidR="005B23C5" w:rsidRPr="000102AB">
        <w:rPr>
          <w:rFonts w:asciiTheme="minorHAnsi" w:hAnsiTheme="minorHAnsi" w:cstheme="minorHAnsi"/>
          <w:color w:val="auto"/>
          <w:szCs w:val="24"/>
        </w:rPr>
        <w:t xml:space="preserve">The Informal PEB (IPEB) adjudicated the </w:t>
      </w:r>
      <w:r w:rsidR="00B13028" w:rsidRPr="000102AB">
        <w:rPr>
          <w:rFonts w:asciiTheme="minorHAnsi" w:hAnsiTheme="minorHAnsi" w:cstheme="minorHAnsi"/>
          <w:color w:val="auto"/>
          <w:szCs w:val="24"/>
        </w:rPr>
        <w:t>“</w:t>
      </w:r>
      <w:r w:rsidR="00FC6FDB">
        <w:rPr>
          <w:rFonts w:asciiTheme="minorHAnsi" w:hAnsiTheme="minorHAnsi" w:cstheme="minorHAnsi"/>
          <w:color w:val="auto"/>
          <w:szCs w:val="24"/>
        </w:rPr>
        <w:t>chronic low back pain a</w:t>
      </w:r>
      <w:r w:rsidR="00E63087" w:rsidRPr="000102AB">
        <w:rPr>
          <w:rFonts w:asciiTheme="minorHAnsi" w:hAnsiTheme="minorHAnsi" w:cstheme="minorHAnsi"/>
          <w:color w:val="auto"/>
          <w:szCs w:val="24"/>
        </w:rPr>
        <w:t xml:space="preserve">ssociated with </w:t>
      </w:r>
      <w:r w:rsidR="005B23C5" w:rsidRPr="000102AB">
        <w:rPr>
          <w:rFonts w:asciiTheme="minorHAnsi" w:hAnsiTheme="minorHAnsi" w:cstheme="minorHAnsi"/>
          <w:color w:val="auto"/>
          <w:szCs w:val="24"/>
        </w:rPr>
        <w:t>L4</w:t>
      </w:r>
      <w:r w:rsidR="00FC6FDB">
        <w:rPr>
          <w:rFonts w:asciiTheme="minorHAnsi" w:hAnsiTheme="minorHAnsi" w:cstheme="minorHAnsi"/>
          <w:color w:val="auto"/>
          <w:szCs w:val="24"/>
        </w:rPr>
        <w:t>-5 disc d</w:t>
      </w:r>
      <w:r w:rsidR="00E63087" w:rsidRPr="000102AB">
        <w:rPr>
          <w:rFonts w:asciiTheme="minorHAnsi" w:hAnsiTheme="minorHAnsi" w:cstheme="minorHAnsi"/>
          <w:color w:val="auto"/>
          <w:szCs w:val="24"/>
        </w:rPr>
        <w:t>isease</w:t>
      </w:r>
      <w:r w:rsidR="00B13028" w:rsidRPr="000102AB">
        <w:rPr>
          <w:rFonts w:asciiTheme="minorHAnsi" w:hAnsiTheme="minorHAnsi" w:cstheme="minorHAnsi"/>
          <w:color w:val="auto"/>
          <w:szCs w:val="24"/>
        </w:rPr>
        <w:t>”</w:t>
      </w:r>
      <w:r w:rsidR="005B23C5" w:rsidRPr="000102AB">
        <w:rPr>
          <w:rFonts w:asciiTheme="minorHAnsi" w:hAnsiTheme="minorHAnsi" w:cstheme="minorHAnsi"/>
          <w:color w:val="auto"/>
          <w:szCs w:val="24"/>
        </w:rPr>
        <w:t xml:space="preserve"> as unfitting, rated 0%, with application of the Veterans’ Administration Schedule for Rating Disabilities (VASRD), respectively.  The CI appealed to the F</w:t>
      </w:r>
      <w:r w:rsidR="00FC6FDB">
        <w:rPr>
          <w:rFonts w:asciiTheme="minorHAnsi" w:hAnsiTheme="minorHAnsi" w:cstheme="minorHAnsi"/>
          <w:color w:val="auto"/>
          <w:szCs w:val="24"/>
        </w:rPr>
        <w:t xml:space="preserve">ormal </w:t>
      </w:r>
      <w:r w:rsidR="005B23C5" w:rsidRPr="000102AB">
        <w:rPr>
          <w:rFonts w:asciiTheme="minorHAnsi" w:hAnsiTheme="minorHAnsi" w:cstheme="minorHAnsi"/>
          <w:color w:val="auto"/>
          <w:szCs w:val="24"/>
        </w:rPr>
        <w:t xml:space="preserve">PEB </w:t>
      </w:r>
      <w:r w:rsidR="00FC6FDB">
        <w:rPr>
          <w:rFonts w:asciiTheme="minorHAnsi" w:hAnsiTheme="minorHAnsi" w:cstheme="minorHAnsi"/>
          <w:color w:val="auto"/>
          <w:szCs w:val="24"/>
        </w:rPr>
        <w:t xml:space="preserve">(FPEB) </w:t>
      </w:r>
      <w:r w:rsidR="005B23C5" w:rsidRPr="000102AB">
        <w:rPr>
          <w:rFonts w:asciiTheme="minorHAnsi" w:hAnsiTheme="minorHAnsi" w:cstheme="minorHAnsi"/>
          <w:color w:val="auto"/>
          <w:szCs w:val="24"/>
        </w:rPr>
        <w:t>and was then medically separated with a 10% combined disability rating.</w:t>
      </w:r>
    </w:p>
    <w:p w:rsidR="00106AD8" w:rsidRPr="000102AB"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0102AB" w:rsidRDefault="00106AD8" w:rsidP="00106AD8">
      <w:pPr>
        <w:tabs>
          <w:tab w:val="left" w:pos="288"/>
          <w:tab w:val="left" w:pos="4752"/>
        </w:tabs>
        <w:spacing w:line="240" w:lineRule="exact"/>
        <w:rPr>
          <w:rFonts w:asciiTheme="minorHAnsi" w:hAnsiTheme="minorHAnsi" w:cstheme="minorHAnsi"/>
          <w:color w:val="auto"/>
          <w:szCs w:val="24"/>
        </w:rPr>
      </w:pPr>
    </w:p>
    <w:p w:rsidR="005B23C5" w:rsidRPr="000102AB" w:rsidRDefault="002C6E5B" w:rsidP="005B23C5">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CI CONTENTION</w:t>
      </w:r>
      <w:r w:rsidR="00503900" w:rsidRPr="000102AB">
        <w:rPr>
          <w:rFonts w:asciiTheme="minorHAnsi" w:hAnsiTheme="minorHAnsi" w:cstheme="minorHAnsi"/>
          <w:color w:val="auto"/>
          <w:szCs w:val="24"/>
        </w:rPr>
        <w:t>:</w:t>
      </w:r>
      <w:r w:rsidRPr="000102AB">
        <w:rPr>
          <w:rFonts w:asciiTheme="minorHAnsi" w:hAnsiTheme="minorHAnsi" w:cstheme="minorHAnsi"/>
          <w:color w:val="auto"/>
          <w:szCs w:val="24"/>
        </w:rPr>
        <w:t xml:space="preserve"> </w:t>
      </w:r>
      <w:r w:rsidR="000E64AD" w:rsidRPr="000102AB">
        <w:rPr>
          <w:rFonts w:asciiTheme="minorHAnsi" w:hAnsiTheme="minorHAnsi" w:cstheme="minorHAnsi"/>
          <w:color w:val="auto"/>
          <w:szCs w:val="24"/>
        </w:rPr>
        <w:t xml:space="preserve"> The CI states: </w:t>
      </w:r>
      <w:r w:rsidR="005B23C5" w:rsidRPr="000102AB">
        <w:rPr>
          <w:rFonts w:asciiTheme="minorHAnsi" w:hAnsiTheme="minorHAnsi" w:cstheme="minorHAnsi"/>
          <w:color w:val="auto"/>
          <w:szCs w:val="24"/>
        </w:rPr>
        <w:t xml:space="preserve">“I feel that the disability rating I received is not accurate with the injury I sustained.  I still experience chronic back pain to the extent that I am unable to stand for more than 20-30 minutes at a time and it has made trying to find employment extremely difficult.  I received treatment from a chiropractor for approx. 6 months with slight relief.”  </w:t>
      </w:r>
      <w:r w:rsidR="005B23C5" w:rsidRPr="000102AB">
        <w:rPr>
          <w:rFonts w:asciiTheme="minorHAnsi" w:eastAsiaTheme="minorHAnsi" w:hAnsiTheme="minorHAnsi" w:cstheme="minorHAnsi"/>
          <w:color w:val="auto"/>
          <w:szCs w:val="24"/>
        </w:rPr>
        <w:t>She elaborates no specific contentions regarding rating or coding and mentions no additionally contended conditions.</w:t>
      </w:r>
    </w:p>
    <w:p w:rsidR="00106AD8" w:rsidRPr="000102AB"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C94F12" w:rsidRPr="000102AB" w:rsidRDefault="00C94F12" w:rsidP="000E64AD">
      <w:pPr>
        <w:tabs>
          <w:tab w:val="left" w:pos="288"/>
          <w:tab w:val="left" w:pos="4752"/>
        </w:tabs>
        <w:spacing w:line="240" w:lineRule="exact"/>
        <w:jc w:val="both"/>
        <w:rPr>
          <w:rFonts w:asciiTheme="minorHAnsi" w:hAnsiTheme="minorHAnsi" w:cstheme="minorHAnsi"/>
          <w:color w:val="auto"/>
          <w:szCs w:val="24"/>
          <w:u w:val="single"/>
        </w:rPr>
      </w:pPr>
    </w:p>
    <w:p w:rsidR="005B23C5" w:rsidRPr="000102AB" w:rsidRDefault="00C94F12" w:rsidP="005B23C5">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RATING COMPARISON</w:t>
      </w:r>
      <w:r w:rsidRPr="000102AB">
        <w:rPr>
          <w:rFonts w:asciiTheme="minorHAnsi" w:hAnsiTheme="minorHAnsi" w:cstheme="minorHAnsi"/>
          <w:color w:val="auto"/>
          <w:szCs w:val="24"/>
        </w:rPr>
        <w:t>:</w:t>
      </w:r>
      <w:r w:rsidR="005B23C5" w:rsidRPr="000102AB">
        <w:rPr>
          <w:rFonts w:asciiTheme="minorHAnsi" w:hAnsiTheme="minorHAnsi" w:cstheme="minorHAnsi"/>
          <w:color w:val="auto"/>
          <w:szCs w:val="24"/>
        </w:rPr>
        <w:t xml:space="preserve"> </w:t>
      </w:r>
    </w:p>
    <w:p w:rsidR="005B23C5" w:rsidRPr="000102AB" w:rsidRDefault="005B23C5" w:rsidP="005B23C5">
      <w:pPr>
        <w:tabs>
          <w:tab w:val="left" w:pos="288"/>
          <w:tab w:val="left" w:pos="4752"/>
        </w:tabs>
        <w:spacing w:line="240" w:lineRule="exact"/>
        <w:jc w:val="both"/>
        <w:rPr>
          <w:rFonts w:asciiTheme="minorHAnsi" w:hAnsiTheme="minorHAnsi" w:cstheme="minorHAnsi"/>
          <w:color w:val="auto"/>
          <w:szCs w:val="24"/>
        </w:rPr>
      </w:pPr>
    </w:p>
    <w:tbl>
      <w:tblPr>
        <w:tblStyle w:val="TableGrid"/>
        <w:tblW w:w="9468" w:type="dxa"/>
        <w:jc w:val="center"/>
        <w:tblInd w:w="108" w:type="dxa"/>
        <w:tblLayout w:type="fixed"/>
        <w:tblLook w:val="04A0"/>
      </w:tblPr>
      <w:tblGrid>
        <w:gridCol w:w="2430"/>
        <w:gridCol w:w="900"/>
        <w:gridCol w:w="990"/>
        <w:gridCol w:w="2268"/>
        <w:gridCol w:w="1062"/>
        <w:gridCol w:w="828"/>
        <w:gridCol w:w="990"/>
      </w:tblGrid>
      <w:tr w:rsidR="005B23C5" w:rsidRPr="000102AB" w:rsidTr="005F4C1C">
        <w:trPr>
          <w:trHeight w:val="233"/>
          <w:jc w:val="center"/>
        </w:trPr>
        <w:tc>
          <w:tcPr>
            <w:tcW w:w="4320" w:type="dxa"/>
            <w:gridSpan w:val="3"/>
            <w:tcBorders>
              <w:right w:val="thinThickThinSmallGap" w:sz="24" w:space="0" w:color="auto"/>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Service FPEB – Dated 20060524</w:t>
            </w:r>
          </w:p>
        </w:tc>
        <w:tc>
          <w:tcPr>
            <w:tcW w:w="5148" w:type="dxa"/>
            <w:gridSpan w:val="4"/>
            <w:tcBorders>
              <w:left w:val="thinThickThinSmallGap" w:sz="24" w:space="0" w:color="auto"/>
            </w:tcBorders>
            <w:shd w:val="clear" w:color="auto" w:fill="D9D9D9" w:themeFill="background1" w:themeFillShade="D9"/>
            <w:vAlign w:val="center"/>
          </w:tcPr>
          <w:p w:rsidR="005B23C5" w:rsidRPr="000102AB" w:rsidRDefault="005B23C5" w:rsidP="001B4B7F">
            <w:pPr>
              <w:spacing w:line="200" w:lineRule="exact"/>
              <w:contextualSpacing/>
              <w:jc w:val="center"/>
              <w:rPr>
                <w:rFonts w:cstheme="minorHAnsi"/>
                <w:b/>
                <w:color w:val="auto"/>
                <w:sz w:val="18"/>
                <w:szCs w:val="18"/>
              </w:rPr>
            </w:pPr>
            <w:r w:rsidRPr="000102AB">
              <w:rPr>
                <w:rFonts w:cstheme="minorHAnsi"/>
                <w:b/>
                <w:color w:val="auto"/>
                <w:sz w:val="18"/>
                <w:szCs w:val="18"/>
              </w:rPr>
              <w:t xml:space="preserve">VA </w:t>
            </w:r>
          </w:p>
        </w:tc>
      </w:tr>
      <w:tr w:rsidR="005B23C5" w:rsidRPr="000102AB" w:rsidTr="005F4C1C">
        <w:trPr>
          <w:trHeight w:val="278"/>
          <w:jc w:val="center"/>
        </w:trPr>
        <w:tc>
          <w:tcPr>
            <w:tcW w:w="2430" w:type="dxa"/>
            <w:tcBorders>
              <w:bottom w:val="single" w:sz="4" w:space="0" w:color="000000" w:themeColor="text1"/>
              <w:right w:val="single" w:sz="4" w:space="0" w:color="auto"/>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Rating</w:t>
            </w:r>
          </w:p>
        </w:tc>
        <w:tc>
          <w:tcPr>
            <w:tcW w:w="2268" w:type="dxa"/>
            <w:tcBorders>
              <w:left w:val="thinThickThinSmallGap" w:sz="24" w:space="0" w:color="auto"/>
              <w:bottom w:val="single" w:sz="4" w:space="0" w:color="000000" w:themeColor="text1"/>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Exam</w:t>
            </w:r>
          </w:p>
        </w:tc>
      </w:tr>
      <w:tr w:rsidR="005B23C5" w:rsidRPr="000102AB" w:rsidTr="005F4C1C">
        <w:trPr>
          <w:trHeight w:val="287"/>
          <w:jc w:val="center"/>
        </w:trPr>
        <w:tc>
          <w:tcPr>
            <w:tcW w:w="2430" w:type="dxa"/>
            <w:tcBorders>
              <w:right w:val="single" w:sz="4" w:space="0" w:color="auto"/>
            </w:tcBorders>
            <w:shd w:val="clear" w:color="auto" w:fill="FFFFFF" w:themeFill="background1"/>
            <w:vAlign w:val="center"/>
          </w:tcPr>
          <w:p w:rsidR="005B23C5" w:rsidRPr="000102AB" w:rsidRDefault="005B23C5" w:rsidP="008B5F1F">
            <w:pPr>
              <w:spacing w:line="180" w:lineRule="exact"/>
              <w:contextualSpacing/>
              <w:rPr>
                <w:rFonts w:cstheme="minorHAnsi"/>
                <w:color w:val="auto"/>
                <w:sz w:val="18"/>
                <w:szCs w:val="18"/>
              </w:rPr>
            </w:pPr>
            <w:r w:rsidRPr="000102AB">
              <w:rPr>
                <w:rFonts w:cstheme="minorHAnsi"/>
                <w:color w:val="auto"/>
                <w:sz w:val="18"/>
                <w:szCs w:val="18"/>
              </w:rPr>
              <w:t>Chronic Back Pain associate</w:t>
            </w:r>
            <w:r w:rsidR="00503900" w:rsidRPr="000102AB">
              <w:rPr>
                <w:rFonts w:cstheme="minorHAnsi"/>
                <w:color w:val="auto"/>
                <w:sz w:val="18"/>
                <w:szCs w:val="18"/>
              </w:rPr>
              <w:t>d</w:t>
            </w:r>
            <w:r w:rsidRPr="000102AB">
              <w:rPr>
                <w:rFonts w:cstheme="minorHAnsi"/>
                <w:color w:val="auto"/>
                <w:sz w:val="18"/>
                <w:szCs w:val="18"/>
              </w:rPr>
              <w:t xml:space="preserve"> with L4-5 Disc Disease</w:t>
            </w:r>
          </w:p>
        </w:tc>
        <w:tc>
          <w:tcPr>
            <w:tcW w:w="900" w:type="dxa"/>
            <w:tcBorders>
              <w:left w:val="single" w:sz="4" w:space="0" w:color="auto"/>
            </w:tcBorders>
            <w:shd w:val="clear" w:color="auto" w:fill="FFFFFF" w:themeFill="background1"/>
            <w:vAlign w:val="center"/>
          </w:tcPr>
          <w:p w:rsidR="005B23C5" w:rsidRPr="000102AB" w:rsidRDefault="005B23C5" w:rsidP="008B5F1F">
            <w:pPr>
              <w:spacing w:line="180" w:lineRule="exact"/>
              <w:contextualSpacing/>
              <w:jc w:val="center"/>
              <w:rPr>
                <w:rFonts w:cstheme="minorHAnsi"/>
                <w:color w:val="auto"/>
                <w:sz w:val="18"/>
                <w:szCs w:val="18"/>
              </w:rPr>
            </w:pPr>
            <w:r w:rsidRPr="000102AB">
              <w:rPr>
                <w:rFonts w:cstheme="minorHAnsi"/>
                <w:color w:val="auto"/>
                <w:sz w:val="18"/>
                <w:szCs w:val="18"/>
              </w:rPr>
              <w:t>5243</w:t>
            </w:r>
          </w:p>
        </w:tc>
        <w:tc>
          <w:tcPr>
            <w:tcW w:w="990" w:type="dxa"/>
            <w:tcBorders>
              <w:right w:val="thinThickThinSmallGap" w:sz="24" w:space="0" w:color="auto"/>
            </w:tcBorders>
            <w:shd w:val="clear" w:color="auto" w:fill="FFFFFF" w:themeFill="background1"/>
            <w:vAlign w:val="center"/>
          </w:tcPr>
          <w:p w:rsidR="005B23C5" w:rsidRPr="000102AB" w:rsidRDefault="005B23C5" w:rsidP="008B5F1F">
            <w:pPr>
              <w:spacing w:line="180" w:lineRule="exact"/>
              <w:contextualSpacing/>
              <w:jc w:val="center"/>
              <w:rPr>
                <w:rFonts w:cstheme="minorHAnsi"/>
                <w:color w:val="auto"/>
                <w:sz w:val="18"/>
                <w:szCs w:val="18"/>
              </w:rPr>
            </w:pPr>
            <w:r w:rsidRPr="000102AB">
              <w:rPr>
                <w:rFonts w:cstheme="minorHAnsi"/>
                <w:color w:val="auto"/>
                <w:sz w:val="18"/>
                <w:szCs w:val="18"/>
              </w:rPr>
              <w:t>10%</w:t>
            </w:r>
          </w:p>
        </w:tc>
        <w:tc>
          <w:tcPr>
            <w:tcW w:w="5148" w:type="dxa"/>
            <w:gridSpan w:val="4"/>
            <w:vMerge w:val="restart"/>
            <w:tcBorders>
              <w:left w:val="thinThickThinSmallGap" w:sz="24" w:space="0" w:color="auto"/>
            </w:tcBorders>
            <w:shd w:val="clear" w:color="auto" w:fill="FFFFFF" w:themeFill="background1"/>
            <w:vAlign w:val="center"/>
          </w:tcPr>
          <w:p w:rsidR="005B23C5" w:rsidRPr="000102AB" w:rsidRDefault="005B23C5" w:rsidP="008B5F1F">
            <w:pPr>
              <w:spacing w:line="180" w:lineRule="exact"/>
              <w:contextualSpacing/>
              <w:jc w:val="center"/>
              <w:rPr>
                <w:rFonts w:cstheme="minorHAnsi"/>
                <w:color w:val="auto"/>
                <w:sz w:val="18"/>
                <w:szCs w:val="18"/>
              </w:rPr>
            </w:pPr>
            <w:r w:rsidRPr="000102AB">
              <w:rPr>
                <w:rFonts w:cstheme="minorHAnsi"/>
                <w:color w:val="auto"/>
                <w:sz w:val="18"/>
                <w:szCs w:val="18"/>
              </w:rPr>
              <w:t xml:space="preserve">No VA Rating </w:t>
            </w:r>
          </w:p>
        </w:tc>
      </w:tr>
      <w:tr w:rsidR="005B23C5" w:rsidRPr="000102AB" w:rsidTr="005F4C1C">
        <w:trPr>
          <w:trHeight w:val="260"/>
          <w:jc w:val="center"/>
        </w:trPr>
        <w:tc>
          <w:tcPr>
            <w:tcW w:w="4320" w:type="dxa"/>
            <w:gridSpan w:val="3"/>
            <w:tcBorders>
              <w:right w:val="thinThickThinSmallGap" w:sz="24" w:space="0" w:color="auto"/>
            </w:tcBorders>
            <w:shd w:val="clear" w:color="auto" w:fill="FFFFFF" w:themeFill="background1"/>
            <w:vAlign w:val="center"/>
          </w:tcPr>
          <w:p w:rsidR="005B23C5" w:rsidRPr="000102AB" w:rsidRDefault="005B23C5" w:rsidP="008B5F1F">
            <w:pPr>
              <w:spacing w:line="180" w:lineRule="exact"/>
              <w:contextualSpacing/>
              <w:jc w:val="center"/>
              <w:rPr>
                <w:rFonts w:cstheme="minorHAnsi"/>
                <w:color w:val="auto"/>
                <w:sz w:val="18"/>
                <w:szCs w:val="18"/>
              </w:rPr>
            </w:pPr>
            <w:r w:rsidRPr="000102AB">
              <w:rPr>
                <w:rFonts w:cstheme="minorHAnsi"/>
                <w:color w:val="auto"/>
                <w:sz w:val="18"/>
                <w:szCs w:val="18"/>
              </w:rPr>
              <w:t>↓No Additional MEB/PEB Entries↓</w:t>
            </w:r>
          </w:p>
        </w:tc>
        <w:tc>
          <w:tcPr>
            <w:tcW w:w="5148" w:type="dxa"/>
            <w:gridSpan w:val="4"/>
            <w:vMerge/>
            <w:tcBorders>
              <w:left w:val="thinThickThinSmallGap" w:sz="24" w:space="0" w:color="auto"/>
            </w:tcBorders>
            <w:shd w:val="clear" w:color="auto" w:fill="FFFFFF" w:themeFill="background1"/>
            <w:vAlign w:val="center"/>
          </w:tcPr>
          <w:p w:rsidR="005B23C5" w:rsidRPr="000102AB" w:rsidRDefault="005B23C5" w:rsidP="008B5F1F">
            <w:pPr>
              <w:spacing w:line="180" w:lineRule="exact"/>
              <w:contextualSpacing/>
              <w:jc w:val="center"/>
              <w:rPr>
                <w:rFonts w:cstheme="minorHAnsi"/>
                <w:color w:val="auto"/>
                <w:sz w:val="18"/>
                <w:szCs w:val="18"/>
              </w:rPr>
            </w:pPr>
          </w:p>
        </w:tc>
      </w:tr>
      <w:tr w:rsidR="005B23C5" w:rsidRPr="000102AB" w:rsidTr="005F4C1C">
        <w:trPr>
          <w:trHeight w:val="242"/>
          <w:jc w:val="center"/>
        </w:trPr>
        <w:tc>
          <w:tcPr>
            <w:tcW w:w="4320" w:type="dxa"/>
            <w:gridSpan w:val="3"/>
            <w:tcBorders>
              <w:right w:val="thinThickThinSmallGap" w:sz="24" w:space="0" w:color="auto"/>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Combined:  10%</w:t>
            </w:r>
          </w:p>
        </w:tc>
        <w:tc>
          <w:tcPr>
            <w:tcW w:w="5148" w:type="dxa"/>
            <w:gridSpan w:val="4"/>
            <w:tcBorders>
              <w:left w:val="thinThickThinSmallGap" w:sz="24" w:space="0" w:color="auto"/>
            </w:tcBorders>
            <w:shd w:val="clear" w:color="auto" w:fill="D9D9D9" w:themeFill="background1" w:themeFillShade="D9"/>
            <w:vAlign w:val="center"/>
          </w:tcPr>
          <w:p w:rsidR="005B23C5" w:rsidRPr="000102AB" w:rsidRDefault="005B23C5" w:rsidP="008B5F1F">
            <w:pPr>
              <w:spacing w:line="200" w:lineRule="exact"/>
              <w:contextualSpacing/>
              <w:jc w:val="center"/>
              <w:rPr>
                <w:rFonts w:cstheme="minorHAnsi"/>
                <w:b/>
                <w:color w:val="auto"/>
                <w:sz w:val="18"/>
                <w:szCs w:val="18"/>
              </w:rPr>
            </w:pPr>
            <w:r w:rsidRPr="000102AB">
              <w:rPr>
                <w:rFonts w:cstheme="minorHAnsi"/>
                <w:b/>
                <w:color w:val="auto"/>
                <w:sz w:val="18"/>
                <w:szCs w:val="18"/>
              </w:rPr>
              <w:t>Combined:  N/</w:t>
            </w:r>
            <w:r w:rsidR="001B4B7F">
              <w:rPr>
                <w:rFonts w:cstheme="minorHAnsi"/>
                <w:b/>
                <w:color w:val="auto"/>
                <w:sz w:val="18"/>
                <w:szCs w:val="18"/>
              </w:rPr>
              <w:t>A</w:t>
            </w:r>
          </w:p>
        </w:tc>
      </w:tr>
    </w:tbl>
    <w:p w:rsidR="005B23C5" w:rsidRPr="000102AB" w:rsidRDefault="005B23C5" w:rsidP="005B23C5">
      <w:pPr>
        <w:pBdr>
          <w:bottom w:val="single" w:sz="12" w:space="1" w:color="auto"/>
        </w:pBdr>
        <w:tabs>
          <w:tab w:val="left" w:pos="288"/>
          <w:tab w:val="left" w:pos="4752"/>
        </w:tabs>
        <w:spacing w:line="240" w:lineRule="exact"/>
        <w:jc w:val="both"/>
        <w:rPr>
          <w:rFonts w:asciiTheme="minorHAnsi" w:hAnsiTheme="minorHAnsi" w:cstheme="minorHAnsi"/>
          <w:b/>
          <w:color w:val="auto"/>
          <w:szCs w:val="24"/>
          <w:u w:val="single"/>
        </w:rPr>
      </w:pPr>
    </w:p>
    <w:p w:rsidR="00106AD8" w:rsidRPr="000102AB" w:rsidRDefault="00106AD8" w:rsidP="00106AD8">
      <w:pPr>
        <w:tabs>
          <w:tab w:val="left" w:pos="288"/>
          <w:tab w:val="left" w:pos="4752"/>
        </w:tabs>
        <w:spacing w:line="240" w:lineRule="exact"/>
        <w:rPr>
          <w:rFonts w:asciiTheme="minorHAnsi" w:hAnsiTheme="minorHAnsi" w:cstheme="minorHAnsi"/>
          <w:color w:val="auto"/>
          <w:szCs w:val="24"/>
        </w:rPr>
      </w:pPr>
    </w:p>
    <w:p w:rsidR="00864A91" w:rsidRPr="000102AB" w:rsidRDefault="002C6E5B" w:rsidP="00503900">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ANALYSIS SUMMARY</w:t>
      </w:r>
      <w:r w:rsidRPr="000102AB">
        <w:rPr>
          <w:rFonts w:asciiTheme="minorHAnsi" w:hAnsiTheme="minorHAnsi" w:cstheme="minorHAnsi"/>
          <w:color w:val="auto"/>
          <w:szCs w:val="24"/>
        </w:rPr>
        <w:t>:</w:t>
      </w:r>
      <w:r w:rsidR="00C276CD" w:rsidRPr="000102A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 xml:space="preserve">The Board acknowledges the sentiment expressed in the CI’s application regarding the significant impairment with which his service-incurred condition continues to burden him. </w:t>
      </w:r>
      <w:r w:rsidR="00503900" w:rsidRPr="000102A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 xml:space="preserve">It is a fact, however, that the </w:t>
      </w:r>
      <w:r w:rsidR="008D24D9">
        <w:rPr>
          <w:rFonts w:asciiTheme="minorHAnsi" w:hAnsiTheme="minorHAnsi" w:cstheme="minorHAnsi"/>
          <w:color w:val="auto"/>
          <w:szCs w:val="24"/>
        </w:rPr>
        <w:t>Disability Evaluation System (</w:t>
      </w:r>
      <w:r w:rsidR="00643FB3" w:rsidRPr="000102AB">
        <w:rPr>
          <w:rFonts w:asciiTheme="minorHAnsi" w:hAnsiTheme="minorHAnsi" w:cstheme="minorHAnsi"/>
          <w:color w:val="auto"/>
          <w:szCs w:val="24"/>
        </w:rPr>
        <w:t>DES</w:t>
      </w:r>
      <w:r w:rsidR="008D24D9">
        <w:rPr>
          <w:rFonts w:asciiTheme="minorHAnsi" w:hAnsiTheme="minorHAnsi" w:cstheme="minorHAnsi"/>
          <w:color w:val="auto"/>
          <w:szCs w:val="24"/>
        </w:rPr>
        <w:t>)</w:t>
      </w:r>
      <w:r w:rsidR="00643FB3" w:rsidRPr="000102AB">
        <w:rPr>
          <w:rFonts w:asciiTheme="minorHAnsi" w:hAnsiTheme="minorHAnsi" w:cstheme="minorHAnsi"/>
          <w:color w:val="auto"/>
          <w:szCs w:val="24"/>
        </w:rPr>
        <w:t xml:space="preserve"> has neither the role nor the authority to compensate service members for anticipated future severity or potential complications of conditions resulting in medical separation. </w:t>
      </w:r>
      <w:r w:rsidR="00FC6FD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 xml:space="preserve">This role and authority is granted by Congress to the </w:t>
      </w:r>
      <w:r w:rsidR="008D24D9">
        <w:rPr>
          <w:rFonts w:asciiTheme="minorHAnsi" w:hAnsiTheme="minorHAnsi" w:cstheme="minorHAnsi"/>
          <w:color w:val="auto"/>
          <w:szCs w:val="24"/>
        </w:rPr>
        <w:t xml:space="preserve">Department of </w:t>
      </w:r>
      <w:r w:rsidR="00643FB3" w:rsidRPr="000102AB">
        <w:rPr>
          <w:rFonts w:asciiTheme="minorHAnsi" w:hAnsiTheme="minorHAnsi" w:cstheme="minorHAnsi"/>
          <w:color w:val="auto"/>
          <w:szCs w:val="24"/>
        </w:rPr>
        <w:t>Veterans’ A</w:t>
      </w:r>
      <w:r w:rsidR="008D24D9">
        <w:rPr>
          <w:rFonts w:asciiTheme="minorHAnsi" w:hAnsiTheme="minorHAnsi" w:cstheme="minorHAnsi"/>
          <w:color w:val="auto"/>
          <w:szCs w:val="24"/>
        </w:rPr>
        <w:t>ffairs</w:t>
      </w:r>
      <w:r w:rsidR="00FC6FDB">
        <w:rPr>
          <w:rFonts w:asciiTheme="minorHAnsi" w:hAnsiTheme="minorHAnsi" w:cstheme="minorHAnsi"/>
          <w:color w:val="auto"/>
          <w:szCs w:val="24"/>
        </w:rPr>
        <w:t xml:space="preserve"> (</w:t>
      </w:r>
      <w:r w:rsidR="008D24D9">
        <w:rPr>
          <w:rFonts w:asciiTheme="minorHAnsi" w:hAnsiTheme="minorHAnsi" w:cstheme="minorHAnsi"/>
          <w:color w:val="auto"/>
          <w:szCs w:val="24"/>
        </w:rPr>
        <w:t>D</w:t>
      </w:r>
      <w:r w:rsidR="00FC6FDB">
        <w:rPr>
          <w:rFonts w:asciiTheme="minorHAnsi" w:hAnsiTheme="minorHAnsi" w:cstheme="minorHAnsi"/>
          <w:color w:val="auto"/>
          <w:szCs w:val="24"/>
        </w:rPr>
        <w:t>VA)</w:t>
      </w:r>
      <w:r w:rsidR="00643FB3" w:rsidRPr="000102AB">
        <w:rPr>
          <w:rFonts w:asciiTheme="minorHAnsi" w:hAnsiTheme="minorHAnsi" w:cstheme="minorHAnsi"/>
          <w:color w:val="auto"/>
          <w:szCs w:val="24"/>
        </w:rPr>
        <w:t>.</w:t>
      </w:r>
      <w:r w:rsidR="00503900" w:rsidRPr="000102A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The Board utilizes VA evidence proximal to separation in arriving at its recommendations; and, DoDI 6040.44 defines a 12</w:t>
      </w:r>
      <w:r w:rsidR="008D24D9">
        <w:rPr>
          <w:rFonts w:asciiTheme="minorHAnsi" w:hAnsiTheme="minorHAnsi" w:cstheme="minorHAnsi"/>
          <w:color w:val="auto"/>
          <w:szCs w:val="24"/>
        </w:rPr>
        <w:t>-</w:t>
      </w:r>
      <w:r w:rsidR="00643FB3" w:rsidRPr="000102AB">
        <w:rPr>
          <w:rFonts w:asciiTheme="minorHAnsi" w:hAnsiTheme="minorHAnsi" w:cstheme="minorHAnsi"/>
          <w:color w:val="auto"/>
          <w:szCs w:val="24"/>
        </w:rPr>
        <w:t>month interval for special consideration to post-separation evidence.</w:t>
      </w:r>
      <w:r w:rsidR="00503900" w:rsidRPr="000102A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 xml:space="preserve"> The Board’s authority as defined in DoDI 6044.40, however, resides in evaluating the fairness of DES fitness determinations and rating decisions for disability at the time of separation.</w:t>
      </w:r>
      <w:r w:rsidR="00503900" w:rsidRPr="000102AB">
        <w:rPr>
          <w:rFonts w:asciiTheme="minorHAnsi" w:hAnsiTheme="minorHAnsi" w:cstheme="minorHAnsi"/>
          <w:color w:val="auto"/>
          <w:szCs w:val="24"/>
        </w:rPr>
        <w:t xml:space="preserve">  </w:t>
      </w:r>
      <w:r w:rsidR="00643FB3" w:rsidRPr="000102AB">
        <w:rPr>
          <w:rFonts w:asciiTheme="minorHAnsi" w:hAnsiTheme="minorHAnsi" w:cstheme="minorHAnsi"/>
          <w:color w:val="auto"/>
          <w:szCs w:val="24"/>
        </w:rPr>
        <w:t xml:space="preserve">Post-separation evidence therefore is probative only to the extent that it reasonably reflects the disability and </w:t>
      </w:r>
      <w:r w:rsidR="00643FB3" w:rsidRPr="000102AB">
        <w:rPr>
          <w:rFonts w:asciiTheme="minorHAnsi" w:hAnsiTheme="minorHAnsi" w:cstheme="minorHAnsi"/>
          <w:color w:val="auto"/>
          <w:szCs w:val="24"/>
        </w:rPr>
        <w:lastRenderedPageBreak/>
        <w:t>fitness implications at the time of separation.</w:t>
      </w:r>
      <w:r w:rsidR="008B5F1F">
        <w:rPr>
          <w:rFonts w:asciiTheme="minorHAnsi" w:hAnsiTheme="minorHAnsi" w:cstheme="minorHAnsi"/>
          <w:color w:val="auto"/>
          <w:szCs w:val="24"/>
        </w:rPr>
        <w:t xml:space="preserve"> No VA disability rating records were available for Board review.</w:t>
      </w:r>
    </w:p>
    <w:p w:rsidR="008B2066" w:rsidRPr="000102AB" w:rsidRDefault="008B2066" w:rsidP="00503900">
      <w:pPr>
        <w:tabs>
          <w:tab w:val="left" w:pos="2980"/>
        </w:tabs>
        <w:spacing w:line="240" w:lineRule="exact"/>
        <w:jc w:val="both"/>
        <w:rPr>
          <w:rFonts w:asciiTheme="minorHAnsi" w:hAnsiTheme="minorHAnsi" w:cstheme="minorHAnsi"/>
          <w:color w:val="auto"/>
          <w:szCs w:val="24"/>
        </w:rPr>
      </w:pPr>
    </w:p>
    <w:p w:rsidR="009C22C8" w:rsidRPr="000102AB" w:rsidRDefault="00926FCB" w:rsidP="00503900">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Back</w:t>
      </w:r>
      <w:r w:rsidR="002C6E5B" w:rsidRPr="000102AB">
        <w:rPr>
          <w:rFonts w:asciiTheme="minorHAnsi" w:hAnsiTheme="minorHAnsi" w:cstheme="minorHAnsi"/>
          <w:color w:val="auto"/>
          <w:szCs w:val="24"/>
          <w:u w:val="single"/>
        </w:rPr>
        <w:t xml:space="preserve"> Condition</w:t>
      </w:r>
      <w:r w:rsidR="002C6E5B" w:rsidRPr="000102AB">
        <w:rPr>
          <w:rFonts w:asciiTheme="minorHAnsi" w:hAnsiTheme="minorHAnsi" w:cstheme="minorHAnsi"/>
          <w:color w:val="auto"/>
          <w:szCs w:val="24"/>
        </w:rPr>
        <w:t xml:space="preserve">.  </w:t>
      </w:r>
      <w:r w:rsidR="009974D1" w:rsidRPr="000102AB">
        <w:rPr>
          <w:rFonts w:asciiTheme="minorHAnsi" w:hAnsiTheme="minorHAnsi" w:cstheme="minorHAnsi"/>
          <w:color w:val="auto"/>
          <w:szCs w:val="24"/>
        </w:rPr>
        <w:t xml:space="preserve">There was </w:t>
      </w:r>
      <w:r w:rsidR="00503900" w:rsidRPr="000102AB">
        <w:rPr>
          <w:rFonts w:asciiTheme="minorHAnsi" w:hAnsiTheme="minorHAnsi" w:cstheme="minorHAnsi"/>
          <w:color w:val="auto"/>
          <w:szCs w:val="24"/>
        </w:rPr>
        <w:t>one goniometric</w:t>
      </w:r>
      <w:r w:rsidR="007C6046" w:rsidRPr="000102AB">
        <w:rPr>
          <w:rFonts w:asciiTheme="minorHAnsi" w:hAnsiTheme="minorHAnsi" w:cstheme="minorHAnsi"/>
          <w:color w:val="auto"/>
          <w:szCs w:val="24"/>
        </w:rPr>
        <w:t xml:space="preserve"> range-of-motion (ROM) evaluation</w:t>
      </w:r>
      <w:r w:rsidR="009974D1" w:rsidRPr="000102AB">
        <w:rPr>
          <w:rFonts w:asciiTheme="minorHAnsi" w:hAnsiTheme="minorHAnsi" w:cstheme="minorHAnsi"/>
          <w:color w:val="auto"/>
          <w:szCs w:val="24"/>
        </w:rPr>
        <w:t xml:space="preserve"> and one non goniometric ROM </w:t>
      </w:r>
      <w:r w:rsidR="007C6046" w:rsidRPr="000102AB">
        <w:rPr>
          <w:rFonts w:asciiTheme="minorHAnsi" w:hAnsiTheme="minorHAnsi" w:cstheme="minorHAnsi"/>
          <w:color w:val="auto"/>
          <w:szCs w:val="24"/>
        </w:rPr>
        <w:t xml:space="preserve">in evidence which the Board </w:t>
      </w:r>
      <w:r w:rsidR="00743E36" w:rsidRPr="000102AB">
        <w:rPr>
          <w:rFonts w:asciiTheme="minorHAnsi" w:hAnsiTheme="minorHAnsi" w:cstheme="minorHAnsi"/>
          <w:color w:val="auto"/>
          <w:szCs w:val="24"/>
        </w:rPr>
        <w:t>weighed in arriving at its rating recommendation</w:t>
      </w:r>
      <w:r w:rsidR="007C6046" w:rsidRPr="000102AB">
        <w:rPr>
          <w:rFonts w:asciiTheme="minorHAnsi" w:hAnsiTheme="minorHAnsi" w:cstheme="minorHAnsi"/>
          <w:color w:val="auto"/>
          <w:szCs w:val="24"/>
        </w:rPr>
        <w:t>.</w:t>
      </w:r>
      <w:r w:rsidR="00743E36" w:rsidRPr="000102AB">
        <w:rPr>
          <w:rFonts w:asciiTheme="minorHAnsi" w:hAnsiTheme="minorHAnsi" w:cstheme="minorHAnsi"/>
          <w:color w:val="auto"/>
          <w:szCs w:val="24"/>
        </w:rPr>
        <w:t xml:space="preserve"> </w:t>
      </w:r>
      <w:r w:rsidR="00FC6FDB">
        <w:rPr>
          <w:rFonts w:asciiTheme="minorHAnsi" w:hAnsiTheme="minorHAnsi" w:cstheme="minorHAnsi"/>
          <w:color w:val="auto"/>
          <w:szCs w:val="24"/>
        </w:rPr>
        <w:t xml:space="preserve"> </w:t>
      </w:r>
      <w:r w:rsidR="009C22C8" w:rsidRPr="000102AB">
        <w:rPr>
          <w:rFonts w:asciiTheme="minorHAnsi" w:hAnsiTheme="minorHAnsi" w:cstheme="minorHAnsi"/>
          <w:color w:val="auto"/>
          <w:szCs w:val="24"/>
        </w:rPr>
        <w:t>Both of these exams are summarized in the chart below.</w:t>
      </w:r>
    </w:p>
    <w:p w:rsidR="009974D1" w:rsidRPr="000102AB" w:rsidRDefault="009974D1" w:rsidP="00503900">
      <w:pPr>
        <w:tabs>
          <w:tab w:val="left" w:pos="288"/>
          <w:tab w:val="left" w:pos="4752"/>
        </w:tabs>
        <w:spacing w:line="240" w:lineRule="exact"/>
        <w:jc w:val="center"/>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033"/>
      </w:tblGrid>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13028" w:rsidRPr="000102AB" w:rsidRDefault="00B13028" w:rsidP="00503900">
            <w:pPr>
              <w:spacing w:line="200" w:lineRule="exact"/>
              <w:contextualSpacing/>
              <w:jc w:val="center"/>
              <w:rPr>
                <w:rFonts w:asciiTheme="minorHAnsi" w:eastAsia="Calibri" w:hAnsiTheme="minorHAnsi" w:cstheme="minorHAnsi"/>
                <w:b/>
                <w:color w:val="auto"/>
                <w:sz w:val="18"/>
                <w:szCs w:val="18"/>
              </w:rPr>
            </w:pPr>
            <w:r w:rsidRPr="000102AB">
              <w:rPr>
                <w:rFonts w:asciiTheme="minorHAnsi" w:eastAsia="Calibri" w:hAnsiTheme="minorHAnsi" w:cstheme="minorHAnsi"/>
                <w:color w:val="auto"/>
                <w:sz w:val="18"/>
                <w:szCs w:val="18"/>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tcPr>
          <w:p w:rsidR="00B13028" w:rsidRPr="000102AB" w:rsidRDefault="00B13028" w:rsidP="00503900">
            <w:pPr>
              <w:spacing w:line="20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MEB ~ 6Mo. Pre-Sep</w:t>
            </w:r>
          </w:p>
          <w:p w:rsidR="00B13028" w:rsidRPr="000102AB" w:rsidRDefault="00B13028" w:rsidP="00503900">
            <w:pPr>
              <w:spacing w:line="200" w:lineRule="exact"/>
              <w:jc w:val="center"/>
              <w:rPr>
                <w:rFonts w:asciiTheme="minorHAnsi" w:eastAsia="Calibri" w:hAnsiTheme="minorHAnsi" w:cstheme="minorHAnsi"/>
                <w:color w:val="auto"/>
                <w:sz w:val="18"/>
                <w:szCs w:val="18"/>
              </w:rPr>
            </w:pP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tcPr>
          <w:p w:rsidR="00B13028" w:rsidRPr="000102AB" w:rsidRDefault="00B13028" w:rsidP="00503900">
            <w:pPr>
              <w:spacing w:line="20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PT ~ 2 Mo. Pre-Sep</w:t>
            </w:r>
          </w:p>
          <w:p w:rsidR="00B13028" w:rsidRPr="000102AB" w:rsidRDefault="00B13028" w:rsidP="00503900">
            <w:pPr>
              <w:spacing w:line="200" w:lineRule="exact"/>
              <w:jc w:val="center"/>
              <w:rPr>
                <w:rFonts w:asciiTheme="minorHAnsi" w:eastAsia="Calibri" w:hAnsiTheme="minorHAnsi" w:cstheme="minorHAnsi"/>
                <w:color w:val="auto"/>
                <w:sz w:val="18"/>
                <w:szCs w:val="18"/>
              </w:rPr>
            </w:pP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8B5F1F" w:rsidP="00503900">
            <w:pPr>
              <w:spacing w:line="180" w:lineRule="exact"/>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FROM at waist</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25⁰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 xml:space="preserve">No </w:t>
            </w:r>
            <w:proofErr w:type="spellStart"/>
            <w:r w:rsidRPr="000102AB">
              <w:rPr>
                <w:rFonts w:asciiTheme="minorHAnsi" w:eastAsia="Calibri" w:hAnsiTheme="minorHAnsi" w:cstheme="minorHAnsi"/>
                <w:color w:val="auto"/>
                <w:sz w:val="18"/>
                <w:szCs w:val="18"/>
              </w:rPr>
              <w:t>goniometrics</w:t>
            </w:r>
            <w:proofErr w:type="spellEnd"/>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20⁰</w:t>
            </w:r>
          </w:p>
        </w:tc>
      </w:tr>
      <w:tr w:rsidR="00B13028" w:rsidRPr="000102AB" w:rsidTr="008B5F1F">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 xml:space="preserve">No </w:t>
            </w:r>
            <w:proofErr w:type="spellStart"/>
            <w:r w:rsidRPr="000102AB">
              <w:rPr>
                <w:rFonts w:asciiTheme="minorHAnsi" w:eastAsia="Calibri" w:hAnsiTheme="minorHAnsi" w:cstheme="minorHAnsi"/>
                <w:color w:val="auto"/>
                <w:sz w:val="18"/>
                <w:szCs w:val="18"/>
              </w:rPr>
              <w:t>goniometrics</w:t>
            </w:r>
            <w:proofErr w:type="spellEnd"/>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25⁰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 xml:space="preserve">No </w:t>
            </w:r>
            <w:proofErr w:type="spellStart"/>
            <w:r w:rsidRPr="000102AB">
              <w:rPr>
                <w:rFonts w:asciiTheme="minorHAnsi" w:eastAsia="Calibri" w:hAnsiTheme="minorHAnsi" w:cstheme="minorHAnsi"/>
                <w:color w:val="auto"/>
                <w:sz w:val="18"/>
                <w:szCs w:val="18"/>
              </w:rPr>
              <w:t>goniometrics</w:t>
            </w:r>
            <w:proofErr w:type="spellEnd"/>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30⁰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 xml:space="preserve">No </w:t>
            </w:r>
            <w:proofErr w:type="spellStart"/>
            <w:r w:rsidRPr="000102AB">
              <w:rPr>
                <w:rFonts w:asciiTheme="minorHAnsi" w:eastAsia="Calibri" w:hAnsiTheme="minorHAnsi" w:cstheme="minorHAnsi"/>
                <w:color w:val="auto"/>
                <w:sz w:val="18"/>
                <w:szCs w:val="18"/>
              </w:rPr>
              <w:t>goniometrics</w:t>
            </w:r>
            <w:proofErr w:type="spellEnd"/>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30⁰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 xml:space="preserve">No </w:t>
            </w:r>
            <w:proofErr w:type="spellStart"/>
            <w:r w:rsidRPr="000102AB">
              <w:rPr>
                <w:rFonts w:asciiTheme="minorHAnsi" w:eastAsia="Calibri" w:hAnsiTheme="minorHAnsi" w:cstheme="minorHAnsi"/>
                <w:color w:val="auto"/>
                <w:sz w:val="18"/>
                <w:szCs w:val="18"/>
              </w:rPr>
              <w:t>goniometrics</w:t>
            </w:r>
            <w:proofErr w:type="spellEnd"/>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30⁰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jc w:val="center"/>
              <w:rPr>
                <w:rFonts w:asciiTheme="minorHAnsi" w:hAnsiTheme="minorHAnsi" w:cstheme="minorHAnsi"/>
                <w:color w:val="auto"/>
                <w:sz w:val="18"/>
                <w:szCs w:val="18"/>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160⁰</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8B5F1F">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Generalized tenderness lumbar region; L leg sensation intact</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Pain at all end ROM</w:t>
            </w:r>
          </w:p>
        </w:tc>
      </w:tr>
      <w:tr w:rsidR="00B13028"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13028" w:rsidRPr="000102AB" w:rsidRDefault="00B13028"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10%</w:t>
            </w:r>
          </w:p>
        </w:tc>
        <w:tc>
          <w:tcPr>
            <w:tcW w:w="2033" w:type="dxa"/>
            <w:tcBorders>
              <w:top w:val="single" w:sz="4" w:space="0" w:color="000000"/>
              <w:left w:val="single" w:sz="4" w:space="0" w:color="000000"/>
              <w:bottom w:val="single" w:sz="4" w:space="0" w:color="000000"/>
              <w:right w:val="single" w:sz="4" w:space="0" w:color="000000"/>
            </w:tcBorders>
            <w:vAlign w:val="center"/>
          </w:tcPr>
          <w:p w:rsidR="00B13028" w:rsidRPr="000102AB" w:rsidRDefault="00B13028" w:rsidP="00503900">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40%</w:t>
            </w:r>
          </w:p>
        </w:tc>
      </w:tr>
      <w:tr w:rsidR="00AE5159" w:rsidRPr="000102AB" w:rsidTr="008B5F1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E5159" w:rsidRPr="000102AB" w:rsidRDefault="00AE5159" w:rsidP="00503900">
            <w:pPr>
              <w:spacing w:line="180" w:lineRule="exact"/>
              <w:contextualSpacing/>
              <w:jc w:val="center"/>
              <w:rPr>
                <w:rFonts w:asciiTheme="minorHAnsi" w:eastAsia="Calibri" w:hAnsiTheme="minorHAnsi" w:cstheme="minorHAnsi"/>
                <w:color w:val="auto"/>
                <w:sz w:val="18"/>
                <w:szCs w:val="18"/>
              </w:rPr>
            </w:pPr>
            <w:r w:rsidRPr="000102AB">
              <w:rPr>
                <w:rFonts w:asciiTheme="minorHAnsi" w:eastAsia="Calibri" w:hAnsiTheme="minorHAnsi" w:cstheme="minorHAnsi"/>
                <w:color w:val="auto"/>
                <w:sz w:val="18"/>
                <w:szCs w:val="18"/>
              </w:rPr>
              <w:t>§4.124</w:t>
            </w:r>
          </w:p>
        </w:tc>
        <w:tc>
          <w:tcPr>
            <w:tcW w:w="2033" w:type="dxa"/>
            <w:tcBorders>
              <w:top w:val="single" w:sz="4" w:space="0" w:color="000000"/>
              <w:left w:val="single" w:sz="4" w:space="0" w:color="000000"/>
              <w:bottom w:val="single" w:sz="4" w:space="0" w:color="000000"/>
              <w:right w:val="single" w:sz="4" w:space="0" w:color="000000"/>
            </w:tcBorders>
            <w:vAlign w:val="center"/>
          </w:tcPr>
          <w:p w:rsidR="00AE5159" w:rsidRPr="000102AB" w:rsidRDefault="00503900" w:rsidP="00503900">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2</w:t>
            </w:r>
            <w:r w:rsidR="00AE5159" w:rsidRPr="000102AB">
              <w:rPr>
                <w:rFonts w:asciiTheme="minorHAnsi" w:eastAsiaTheme="minorHAnsi" w:hAnsiTheme="minorHAnsi" w:cstheme="minorHAnsi"/>
                <w:color w:val="auto"/>
                <w:sz w:val="18"/>
                <w:szCs w:val="18"/>
              </w:rPr>
              <w:t>0%</w:t>
            </w:r>
          </w:p>
        </w:tc>
        <w:tc>
          <w:tcPr>
            <w:tcW w:w="2033" w:type="dxa"/>
            <w:tcBorders>
              <w:top w:val="single" w:sz="4" w:space="0" w:color="000000"/>
              <w:left w:val="single" w:sz="4" w:space="0" w:color="000000"/>
              <w:bottom w:val="single" w:sz="4" w:space="0" w:color="000000"/>
              <w:right w:val="single" w:sz="4" w:space="0" w:color="000000"/>
            </w:tcBorders>
            <w:vAlign w:val="center"/>
          </w:tcPr>
          <w:p w:rsidR="00AE5159" w:rsidRPr="000102AB" w:rsidRDefault="00503900" w:rsidP="00503900">
            <w:pPr>
              <w:tabs>
                <w:tab w:val="left" w:pos="288"/>
                <w:tab w:val="left" w:pos="4752"/>
              </w:tabs>
              <w:spacing w:line="180" w:lineRule="exact"/>
              <w:jc w:val="center"/>
              <w:rPr>
                <w:rFonts w:asciiTheme="minorHAnsi" w:eastAsiaTheme="minorHAnsi" w:hAnsiTheme="minorHAnsi" w:cstheme="minorHAnsi"/>
                <w:color w:val="auto"/>
                <w:sz w:val="18"/>
                <w:szCs w:val="18"/>
              </w:rPr>
            </w:pPr>
            <w:r w:rsidRPr="000102AB">
              <w:rPr>
                <w:rFonts w:asciiTheme="minorHAnsi" w:eastAsiaTheme="minorHAnsi" w:hAnsiTheme="minorHAnsi" w:cstheme="minorHAnsi"/>
                <w:color w:val="auto"/>
                <w:sz w:val="18"/>
                <w:szCs w:val="18"/>
              </w:rPr>
              <w:t>20%</w:t>
            </w:r>
          </w:p>
        </w:tc>
      </w:tr>
    </w:tbl>
    <w:p w:rsidR="00B13028" w:rsidRPr="000102AB" w:rsidRDefault="00B13028" w:rsidP="00503900">
      <w:pPr>
        <w:pStyle w:val="Default"/>
        <w:jc w:val="center"/>
        <w:rPr>
          <w:rFonts w:asciiTheme="minorHAnsi" w:hAnsiTheme="minorHAnsi" w:cstheme="minorHAnsi"/>
        </w:rPr>
      </w:pPr>
    </w:p>
    <w:p w:rsidR="003F1F37" w:rsidRPr="000102AB" w:rsidRDefault="003F1F37" w:rsidP="00503900">
      <w:pPr>
        <w:pStyle w:val="Default"/>
        <w:spacing w:line="240" w:lineRule="exact"/>
        <w:jc w:val="both"/>
        <w:rPr>
          <w:rFonts w:asciiTheme="minorHAnsi" w:hAnsiTheme="minorHAnsi" w:cstheme="minorHAnsi"/>
        </w:rPr>
      </w:pPr>
      <w:r w:rsidRPr="000102AB">
        <w:rPr>
          <w:rFonts w:asciiTheme="minorHAnsi" w:hAnsiTheme="minorHAnsi" w:cstheme="minorHAnsi"/>
        </w:rPr>
        <w:t xml:space="preserve">The CI has a long history of back pain associated with radicular </w:t>
      </w:r>
      <w:r w:rsidR="00503900" w:rsidRPr="000102AB">
        <w:rPr>
          <w:rFonts w:asciiTheme="minorHAnsi" w:hAnsiTheme="minorHAnsi" w:cstheme="minorHAnsi"/>
        </w:rPr>
        <w:t>symptoms that</w:t>
      </w:r>
      <w:r w:rsidRPr="000102AB">
        <w:rPr>
          <w:rFonts w:asciiTheme="minorHAnsi" w:hAnsiTheme="minorHAnsi" w:cstheme="minorHAnsi"/>
        </w:rPr>
        <w:t xml:space="preserve"> was well documented in the service treatment record (STR) going back to 2004.  Initially the CI was see</w:t>
      </w:r>
      <w:r w:rsidR="00930C2E" w:rsidRPr="000102AB">
        <w:rPr>
          <w:rFonts w:asciiTheme="minorHAnsi" w:hAnsiTheme="minorHAnsi" w:cstheme="minorHAnsi"/>
        </w:rPr>
        <w:t>n</w:t>
      </w:r>
      <w:r w:rsidRPr="000102AB">
        <w:rPr>
          <w:rFonts w:asciiTheme="minorHAnsi" w:hAnsiTheme="minorHAnsi" w:cstheme="minorHAnsi"/>
        </w:rPr>
        <w:t xml:space="preserve"> at the time of her </w:t>
      </w:r>
      <w:r w:rsidR="008B5F1F">
        <w:rPr>
          <w:rFonts w:asciiTheme="minorHAnsi" w:hAnsiTheme="minorHAnsi" w:cstheme="minorHAnsi"/>
        </w:rPr>
        <w:t>initial injury</w:t>
      </w:r>
      <w:r w:rsidRPr="000102AB">
        <w:rPr>
          <w:rFonts w:asciiTheme="minorHAnsi" w:hAnsiTheme="minorHAnsi" w:cstheme="minorHAnsi"/>
        </w:rPr>
        <w:t xml:space="preserve"> with </w:t>
      </w:r>
      <w:r w:rsidR="008B5F1F">
        <w:rPr>
          <w:rFonts w:asciiTheme="minorHAnsi" w:hAnsiTheme="minorHAnsi" w:cstheme="minorHAnsi"/>
        </w:rPr>
        <w:t>low back pain (</w:t>
      </w:r>
      <w:r w:rsidRPr="000102AB">
        <w:rPr>
          <w:rFonts w:asciiTheme="minorHAnsi" w:hAnsiTheme="minorHAnsi" w:cstheme="minorHAnsi"/>
        </w:rPr>
        <w:t>LBP</w:t>
      </w:r>
      <w:r w:rsidR="008B5F1F">
        <w:rPr>
          <w:rFonts w:asciiTheme="minorHAnsi" w:hAnsiTheme="minorHAnsi" w:cstheme="minorHAnsi"/>
        </w:rPr>
        <w:t>)</w:t>
      </w:r>
      <w:r w:rsidRPr="000102AB">
        <w:rPr>
          <w:rFonts w:asciiTheme="minorHAnsi" w:hAnsiTheme="minorHAnsi" w:cstheme="minorHAnsi"/>
        </w:rPr>
        <w:t>, right hip pain</w:t>
      </w:r>
      <w:r w:rsidR="008B5F1F">
        <w:rPr>
          <w:rFonts w:asciiTheme="minorHAnsi" w:hAnsiTheme="minorHAnsi" w:cstheme="minorHAnsi"/>
        </w:rPr>
        <w:t>,</w:t>
      </w:r>
      <w:r w:rsidRPr="000102AB">
        <w:rPr>
          <w:rFonts w:asciiTheme="minorHAnsi" w:hAnsiTheme="minorHAnsi" w:cstheme="minorHAnsi"/>
        </w:rPr>
        <w:t xml:space="preserve"> and shooting pain down the right leg.</w:t>
      </w:r>
      <w:r w:rsidR="00FC6FDB">
        <w:rPr>
          <w:rFonts w:asciiTheme="minorHAnsi" w:hAnsiTheme="minorHAnsi" w:cstheme="minorHAnsi"/>
        </w:rPr>
        <w:t xml:space="preserve">  A magnetic resonance image (MRI) was </w:t>
      </w:r>
      <w:r w:rsidR="00930C2E" w:rsidRPr="000102AB">
        <w:rPr>
          <w:rFonts w:asciiTheme="minorHAnsi" w:hAnsiTheme="minorHAnsi" w:cstheme="minorHAnsi"/>
        </w:rPr>
        <w:t>done in September 2004 indicated L4-5 central disc protrusion</w:t>
      </w:r>
      <w:r w:rsidR="00297835" w:rsidRPr="000102AB">
        <w:rPr>
          <w:rFonts w:asciiTheme="minorHAnsi" w:hAnsiTheme="minorHAnsi" w:cstheme="minorHAnsi"/>
        </w:rPr>
        <w:t xml:space="preserve"> and a small annular tear</w:t>
      </w:r>
      <w:r w:rsidR="00503900" w:rsidRPr="000102AB">
        <w:rPr>
          <w:rFonts w:asciiTheme="minorHAnsi" w:hAnsiTheme="minorHAnsi" w:cstheme="minorHAnsi"/>
        </w:rPr>
        <w:t xml:space="preserve">.  </w:t>
      </w:r>
      <w:r w:rsidR="00930C2E" w:rsidRPr="000102AB">
        <w:rPr>
          <w:rFonts w:asciiTheme="minorHAnsi" w:hAnsiTheme="minorHAnsi" w:cstheme="minorHAnsi"/>
        </w:rPr>
        <w:t xml:space="preserve">In January </w:t>
      </w:r>
      <w:r w:rsidR="000102AB" w:rsidRPr="000102AB">
        <w:rPr>
          <w:rFonts w:asciiTheme="minorHAnsi" w:hAnsiTheme="minorHAnsi" w:cstheme="minorHAnsi"/>
        </w:rPr>
        <w:t>2005 the</w:t>
      </w:r>
      <w:r w:rsidR="00930C2E" w:rsidRPr="000102AB">
        <w:rPr>
          <w:rFonts w:asciiTheme="minorHAnsi" w:hAnsiTheme="minorHAnsi" w:cstheme="minorHAnsi"/>
        </w:rPr>
        <w:t xml:space="preserve"> CI was seen by </w:t>
      </w:r>
      <w:r w:rsidR="00FC6FDB">
        <w:rPr>
          <w:rFonts w:asciiTheme="minorHAnsi" w:hAnsiTheme="minorHAnsi" w:cstheme="minorHAnsi"/>
        </w:rPr>
        <w:t>o</w:t>
      </w:r>
      <w:r w:rsidR="00297835" w:rsidRPr="000102AB">
        <w:rPr>
          <w:rFonts w:asciiTheme="minorHAnsi" w:hAnsiTheme="minorHAnsi" w:cstheme="minorHAnsi"/>
        </w:rPr>
        <w:t>rthopedics</w:t>
      </w:r>
      <w:r w:rsidR="00930C2E" w:rsidRPr="000102AB">
        <w:rPr>
          <w:rFonts w:asciiTheme="minorHAnsi" w:hAnsiTheme="minorHAnsi" w:cstheme="minorHAnsi"/>
        </w:rPr>
        <w:t xml:space="preserve"> with complaints of chronic LBP and pain that radiated to her legs with numbness and tingling in her feet. </w:t>
      </w:r>
      <w:r w:rsidR="00FC6FDB">
        <w:rPr>
          <w:rFonts w:asciiTheme="minorHAnsi" w:hAnsiTheme="minorHAnsi" w:cstheme="minorHAnsi"/>
        </w:rPr>
        <w:t xml:space="preserve"> </w:t>
      </w:r>
      <w:r w:rsidR="00930C2E" w:rsidRPr="000102AB">
        <w:rPr>
          <w:rFonts w:asciiTheme="minorHAnsi" w:hAnsiTheme="minorHAnsi" w:cstheme="minorHAnsi"/>
        </w:rPr>
        <w:t>A repeat MRI showed no new pathology.</w:t>
      </w:r>
      <w:r w:rsidR="00297835" w:rsidRPr="000102AB">
        <w:rPr>
          <w:rFonts w:asciiTheme="minorHAnsi" w:hAnsiTheme="minorHAnsi" w:cstheme="minorHAnsi"/>
        </w:rPr>
        <w:t xml:space="preserve">  The CI had a series of bilateral L4 and L5 selective nerve root blocks and bilateral L4-5 facet steroidal injections with </w:t>
      </w:r>
      <w:r w:rsidR="008B5F1F">
        <w:rPr>
          <w:rFonts w:asciiTheme="minorHAnsi" w:hAnsiTheme="minorHAnsi" w:cstheme="minorHAnsi"/>
        </w:rPr>
        <w:t xml:space="preserve">only </w:t>
      </w:r>
      <w:r w:rsidR="00297835" w:rsidRPr="000102AB">
        <w:rPr>
          <w:rFonts w:asciiTheme="minorHAnsi" w:hAnsiTheme="minorHAnsi" w:cstheme="minorHAnsi"/>
        </w:rPr>
        <w:t xml:space="preserve">minimal improvement.  </w:t>
      </w:r>
      <w:r w:rsidR="008B5F1F">
        <w:rPr>
          <w:rFonts w:asciiTheme="minorHAnsi" w:hAnsiTheme="minorHAnsi" w:cstheme="minorHAnsi"/>
        </w:rPr>
        <w:t>A</w:t>
      </w:r>
      <w:r w:rsidR="00FC6FDB">
        <w:rPr>
          <w:rFonts w:asciiTheme="minorHAnsi" w:hAnsiTheme="minorHAnsi" w:cstheme="minorHAnsi"/>
        </w:rPr>
        <w:t xml:space="preserve"> February 2005 o</w:t>
      </w:r>
      <w:r w:rsidR="00297835" w:rsidRPr="000102AB">
        <w:rPr>
          <w:rFonts w:asciiTheme="minorHAnsi" w:hAnsiTheme="minorHAnsi" w:cstheme="minorHAnsi"/>
        </w:rPr>
        <w:t>rthopedic</w:t>
      </w:r>
      <w:r w:rsidR="000102AB" w:rsidRPr="000102AB">
        <w:rPr>
          <w:rFonts w:asciiTheme="minorHAnsi" w:hAnsiTheme="minorHAnsi" w:cstheme="minorHAnsi"/>
        </w:rPr>
        <w:t xml:space="preserve"> </w:t>
      </w:r>
      <w:r w:rsidR="00297835" w:rsidRPr="000102AB">
        <w:rPr>
          <w:rFonts w:asciiTheme="minorHAnsi" w:hAnsiTheme="minorHAnsi" w:cstheme="minorHAnsi"/>
        </w:rPr>
        <w:t xml:space="preserve">evaluation, noted chronic LBP with pain radiating to legs mostly </w:t>
      </w:r>
      <w:r w:rsidR="008B5F1F">
        <w:rPr>
          <w:rFonts w:asciiTheme="minorHAnsi" w:hAnsiTheme="minorHAnsi" w:cstheme="minorHAnsi"/>
        </w:rPr>
        <w:t xml:space="preserve">on the left and </w:t>
      </w:r>
      <w:r w:rsidR="008B5F1F" w:rsidRPr="000102AB">
        <w:rPr>
          <w:rFonts w:asciiTheme="minorHAnsi" w:hAnsiTheme="minorHAnsi" w:cstheme="minorHAnsi"/>
        </w:rPr>
        <w:t>numbness</w:t>
      </w:r>
      <w:r w:rsidR="00297835" w:rsidRPr="000102AB">
        <w:rPr>
          <w:rFonts w:asciiTheme="minorHAnsi" w:hAnsiTheme="minorHAnsi" w:cstheme="minorHAnsi"/>
        </w:rPr>
        <w:t xml:space="preserve"> and tingling sensation</w:t>
      </w:r>
      <w:r w:rsidR="008B5F1F">
        <w:rPr>
          <w:rFonts w:asciiTheme="minorHAnsi" w:hAnsiTheme="minorHAnsi" w:cstheme="minorHAnsi"/>
        </w:rPr>
        <w:t xml:space="preserve"> on the right</w:t>
      </w:r>
      <w:r w:rsidR="00297835" w:rsidRPr="000102AB">
        <w:rPr>
          <w:rFonts w:asciiTheme="minorHAnsi" w:hAnsiTheme="minorHAnsi" w:cstheme="minorHAnsi"/>
        </w:rPr>
        <w:t xml:space="preserve">.  </w:t>
      </w:r>
      <w:r w:rsidR="00EC1722" w:rsidRPr="000102AB">
        <w:rPr>
          <w:rFonts w:asciiTheme="minorHAnsi" w:hAnsiTheme="minorHAnsi" w:cstheme="minorHAnsi"/>
        </w:rPr>
        <w:t>In April 2005</w:t>
      </w:r>
      <w:r w:rsidR="004F3E63" w:rsidRPr="000102AB">
        <w:rPr>
          <w:rFonts w:asciiTheme="minorHAnsi" w:hAnsiTheme="minorHAnsi" w:cstheme="minorHAnsi"/>
        </w:rPr>
        <w:t>,</w:t>
      </w:r>
      <w:r w:rsidR="00EC1722" w:rsidRPr="000102AB">
        <w:rPr>
          <w:rFonts w:asciiTheme="minorHAnsi" w:hAnsiTheme="minorHAnsi" w:cstheme="minorHAnsi"/>
        </w:rPr>
        <w:t xml:space="preserve"> </w:t>
      </w:r>
      <w:r w:rsidR="00503900" w:rsidRPr="000102AB">
        <w:rPr>
          <w:rFonts w:asciiTheme="minorHAnsi" w:hAnsiTheme="minorHAnsi" w:cstheme="minorHAnsi"/>
        </w:rPr>
        <w:t>the</w:t>
      </w:r>
      <w:r w:rsidR="00EC1722" w:rsidRPr="000102AB">
        <w:rPr>
          <w:rFonts w:asciiTheme="minorHAnsi" w:hAnsiTheme="minorHAnsi" w:cstheme="minorHAnsi"/>
        </w:rPr>
        <w:t xml:space="preserve"> </w:t>
      </w:r>
      <w:r w:rsidR="00297835" w:rsidRPr="000102AB">
        <w:rPr>
          <w:rFonts w:asciiTheme="minorHAnsi" w:hAnsiTheme="minorHAnsi" w:cstheme="minorHAnsi"/>
        </w:rPr>
        <w:t>CI underwent a lumb</w:t>
      </w:r>
      <w:r w:rsidR="00EC1722" w:rsidRPr="000102AB">
        <w:rPr>
          <w:rFonts w:asciiTheme="minorHAnsi" w:hAnsiTheme="minorHAnsi" w:cstheme="minorHAnsi"/>
        </w:rPr>
        <w:t>ar discography at L3-4, L4-5 and L5-S1.</w:t>
      </w:r>
      <w:r w:rsidR="00344A53" w:rsidRPr="000102AB">
        <w:rPr>
          <w:rFonts w:asciiTheme="minorHAnsi" w:hAnsiTheme="minorHAnsi" w:cstheme="minorHAnsi"/>
        </w:rPr>
        <w:t xml:space="preserve">  In May 2005</w:t>
      </w:r>
      <w:r w:rsidR="004F3E63" w:rsidRPr="000102AB">
        <w:rPr>
          <w:rFonts w:asciiTheme="minorHAnsi" w:hAnsiTheme="minorHAnsi" w:cstheme="minorHAnsi"/>
        </w:rPr>
        <w:t>,</w:t>
      </w:r>
      <w:r w:rsidR="00BB11CC" w:rsidRPr="000102AB">
        <w:rPr>
          <w:rFonts w:asciiTheme="minorHAnsi" w:hAnsiTheme="minorHAnsi" w:cstheme="minorHAnsi"/>
        </w:rPr>
        <w:t xml:space="preserve"> </w:t>
      </w:r>
      <w:r w:rsidR="00344A53" w:rsidRPr="000102AB">
        <w:rPr>
          <w:rFonts w:asciiTheme="minorHAnsi" w:hAnsiTheme="minorHAnsi" w:cstheme="minorHAnsi"/>
        </w:rPr>
        <w:t xml:space="preserve">the CI was seen by a civilian </w:t>
      </w:r>
      <w:r w:rsidR="00BB11CC" w:rsidRPr="000102AB">
        <w:rPr>
          <w:rFonts w:asciiTheme="minorHAnsi" w:hAnsiTheme="minorHAnsi" w:cstheme="minorHAnsi"/>
        </w:rPr>
        <w:t>physician who documented dull aching pain in the low back radiating into the back of both legs</w:t>
      </w:r>
      <w:r w:rsidR="008B5F1F">
        <w:rPr>
          <w:rFonts w:asciiTheme="minorHAnsi" w:hAnsiTheme="minorHAnsi" w:cstheme="minorHAnsi"/>
        </w:rPr>
        <w:t>,</w:t>
      </w:r>
      <w:r w:rsidR="00BB11CC" w:rsidRPr="000102AB">
        <w:rPr>
          <w:rFonts w:asciiTheme="minorHAnsi" w:hAnsiTheme="minorHAnsi" w:cstheme="minorHAnsi"/>
        </w:rPr>
        <w:t xml:space="preserve"> standing and </w:t>
      </w:r>
      <w:r w:rsidR="00A51DCB" w:rsidRPr="000102AB">
        <w:rPr>
          <w:rFonts w:asciiTheme="minorHAnsi" w:hAnsiTheme="minorHAnsi" w:cstheme="minorHAnsi"/>
        </w:rPr>
        <w:t>walking</w:t>
      </w:r>
      <w:r w:rsidR="00BB11CC" w:rsidRPr="000102AB">
        <w:rPr>
          <w:rFonts w:asciiTheme="minorHAnsi" w:hAnsiTheme="minorHAnsi" w:cstheme="minorHAnsi"/>
        </w:rPr>
        <w:t xml:space="preserve"> were </w:t>
      </w:r>
      <w:r w:rsidR="00A51DCB" w:rsidRPr="000102AB">
        <w:rPr>
          <w:rFonts w:asciiTheme="minorHAnsi" w:hAnsiTheme="minorHAnsi" w:cstheme="minorHAnsi"/>
        </w:rPr>
        <w:t>limited</w:t>
      </w:r>
      <w:r w:rsidR="00BB11CC" w:rsidRPr="000102AB">
        <w:rPr>
          <w:rFonts w:asciiTheme="minorHAnsi" w:hAnsiTheme="minorHAnsi" w:cstheme="minorHAnsi"/>
        </w:rPr>
        <w:t xml:space="preserve"> </w:t>
      </w:r>
      <w:r w:rsidR="00A51DCB" w:rsidRPr="000102AB">
        <w:rPr>
          <w:rFonts w:asciiTheme="minorHAnsi" w:hAnsiTheme="minorHAnsi" w:cstheme="minorHAnsi"/>
        </w:rPr>
        <w:t>to 20 minutes and sitting was limited to 15 minutes.</w:t>
      </w:r>
      <w:r w:rsidR="00F1149C" w:rsidRPr="000102AB">
        <w:rPr>
          <w:rFonts w:asciiTheme="minorHAnsi" w:hAnsiTheme="minorHAnsi" w:cstheme="minorHAnsi"/>
        </w:rPr>
        <w:t xml:space="preserve">  The </w:t>
      </w:r>
      <w:proofErr w:type="spellStart"/>
      <w:r w:rsidR="00F1149C" w:rsidRPr="000102AB">
        <w:rPr>
          <w:rFonts w:asciiTheme="minorHAnsi" w:hAnsiTheme="minorHAnsi" w:cstheme="minorHAnsi"/>
        </w:rPr>
        <w:t>discogram</w:t>
      </w:r>
      <w:proofErr w:type="spellEnd"/>
      <w:r w:rsidR="00F1149C" w:rsidRPr="000102AB">
        <w:rPr>
          <w:rFonts w:asciiTheme="minorHAnsi" w:hAnsiTheme="minorHAnsi" w:cstheme="minorHAnsi"/>
        </w:rPr>
        <w:t xml:space="preserve"> was positive at L4-5.  </w:t>
      </w:r>
      <w:r w:rsidR="002C75CF" w:rsidRPr="000102AB">
        <w:rPr>
          <w:rFonts w:asciiTheme="minorHAnsi" w:hAnsiTheme="minorHAnsi" w:cstheme="minorHAnsi"/>
        </w:rPr>
        <w:t>This examination noted forward flexion limited to 40 degrees and extension to 30 degrees with no spasm or deformity.  Motor and sensory exams were normal, deep tendon reflexes were intact</w:t>
      </w:r>
      <w:r w:rsidR="008B5F1F">
        <w:rPr>
          <w:rFonts w:asciiTheme="minorHAnsi" w:hAnsiTheme="minorHAnsi" w:cstheme="minorHAnsi"/>
        </w:rPr>
        <w:t>,</w:t>
      </w:r>
      <w:r w:rsidR="002C75CF" w:rsidRPr="000102AB">
        <w:rPr>
          <w:rFonts w:asciiTheme="minorHAnsi" w:hAnsiTheme="minorHAnsi" w:cstheme="minorHAnsi"/>
        </w:rPr>
        <w:t xml:space="preserve"> and straight leg lifting was negative.  Treatment options </w:t>
      </w:r>
      <w:r w:rsidR="008B5F1F">
        <w:rPr>
          <w:rFonts w:asciiTheme="minorHAnsi" w:hAnsiTheme="minorHAnsi" w:cstheme="minorHAnsi"/>
        </w:rPr>
        <w:t xml:space="preserve">presented to the CI </w:t>
      </w:r>
      <w:r w:rsidR="002C75CF" w:rsidRPr="000102AB">
        <w:rPr>
          <w:rFonts w:asciiTheme="minorHAnsi" w:hAnsiTheme="minorHAnsi" w:cstheme="minorHAnsi"/>
        </w:rPr>
        <w:t xml:space="preserve">were fusion, total disc replacement, or live with </w:t>
      </w:r>
      <w:r w:rsidR="000102AB" w:rsidRPr="000102AB">
        <w:rPr>
          <w:rFonts w:asciiTheme="minorHAnsi" w:hAnsiTheme="minorHAnsi" w:cstheme="minorHAnsi"/>
        </w:rPr>
        <w:t>the</w:t>
      </w:r>
      <w:r w:rsidR="002C75CF" w:rsidRPr="000102AB">
        <w:rPr>
          <w:rFonts w:asciiTheme="minorHAnsi" w:hAnsiTheme="minorHAnsi" w:cstheme="minorHAnsi"/>
        </w:rPr>
        <w:t xml:space="preserve"> symptoms. The patient did not desire surgery at that time. </w:t>
      </w:r>
      <w:r w:rsidR="00FC6FDB">
        <w:rPr>
          <w:rFonts w:asciiTheme="minorHAnsi" w:hAnsiTheme="minorHAnsi" w:cstheme="minorHAnsi"/>
        </w:rPr>
        <w:t xml:space="preserve"> </w:t>
      </w:r>
      <w:r w:rsidR="00F1149C" w:rsidRPr="000102AB">
        <w:rPr>
          <w:rFonts w:asciiTheme="minorHAnsi" w:hAnsiTheme="minorHAnsi" w:cstheme="minorHAnsi"/>
        </w:rPr>
        <w:t>Several STR</w:t>
      </w:r>
      <w:r w:rsidR="008B5F1F">
        <w:rPr>
          <w:rFonts w:asciiTheme="minorHAnsi" w:hAnsiTheme="minorHAnsi" w:cstheme="minorHAnsi"/>
        </w:rPr>
        <w:t xml:space="preserve"> entries</w:t>
      </w:r>
      <w:r w:rsidR="00F1149C" w:rsidRPr="000102AB">
        <w:rPr>
          <w:rFonts w:asciiTheme="minorHAnsi" w:hAnsiTheme="minorHAnsi" w:cstheme="minorHAnsi"/>
        </w:rPr>
        <w:t xml:space="preserve"> noted chronic radicular pain although the motor and sensory exams were normal.  The MEB examination six months prior to separation noted low back pain localized to the lumbar region with occasional pain radia</w:t>
      </w:r>
      <w:r w:rsidR="00DA11B3" w:rsidRPr="000102AB">
        <w:rPr>
          <w:rFonts w:asciiTheme="minorHAnsi" w:hAnsiTheme="minorHAnsi" w:cstheme="minorHAnsi"/>
        </w:rPr>
        <w:t>t</w:t>
      </w:r>
      <w:r w:rsidR="00F1149C" w:rsidRPr="000102AB">
        <w:rPr>
          <w:rFonts w:asciiTheme="minorHAnsi" w:hAnsiTheme="minorHAnsi" w:cstheme="minorHAnsi"/>
        </w:rPr>
        <w:t>ion to</w:t>
      </w:r>
      <w:r w:rsidR="008B5F1F">
        <w:rPr>
          <w:rFonts w:asciiTheme="minorHAnsi" w:hAnsiTheme="minorHAnsi" w:cstheme="minorHAnsi"/>
        </w:rPr>
        <w:t xml:space="preserve"> bilateral lower extremities, terminating</w:t>
      </w:r>
      <w:r w:rsidR="00F1149C" w:rsidRPr="000102AB">
        <w:rPr>
          <w:rFonts w:asciiTheme="minorHAnsi" w:hAnsiTheme="minorHAnsi" w:cstheme="minorHAnsi"/>
        </w:rPr>
        <w:t xml:space="preserve"> at the knees. </w:t>
      </w:r>
      <w:r w:rsidR="00503900" w:rsidRPr="000102AB">
        <w:rPr>
          <w:rFonts w:asciiTheme="minorHAnsi" w:hAnsiTheme="minorHAnsi" w:cstheme="minorHAnsi"/>
        </w:rPr>
        <w:t xml:space="preserve"> The examiner opined that there was chronic LBP with occasional </w:t>
      </w:r>
      <w:proofErr w:type="spellStart"/>
      <w:r w:rsidR="00503900" w:rsidRPr="000102AB">
        <w:rPr>
          <w:rFonts w:asciiTheme="minorHAnsi" w:hAnsiTheme="minorHAnsi" w:cstheme="minorHAnsi"/>
        </w:rPr>
        <w:t>radiculopathy</w:t>
      </w:r>
      <w:proofErr w:type="spellEnd"/>
      <w:r w:rsidR="00503900" w:rsidRPr="000102AB">
        <w:rPr>
          <w:rFonts w:asciiTheme="minorHAnsi" w:hAnsiTheme="minorHAnsi" w:cstheme="minorHAnsi"/>
        </w:rPr>
        <w:t xml:space="preserve"> to the bilateral lower extremities. </w:t>
      </w:r>
      <w:r w:rsidR="00F1149C" w:rsidRPr="000102AB">
        <w:rPr>
          <w:rFonts w:asciiTheme="minorHAnsi" w:hAnsiTheme="minorHAnsi" w:cstheme="minorHAnsi"/>
        </w:rPr>
        <w:t xml:space="preserve"> Later in the month the CI underwent another bilateral L4 and L5 selective nerve blocks and bilater</w:t>
      </w:r>
      <w:r w:rsidR="00DF5F7E" w:rsidRPr="000102AB">
        <w:rPr>
          <w:rFonts w:asciiTheme="minorHAnsi" w:hAnsiTheme="minorHAnsi" w:cstheme="minorHAnsi"/>
        </w:rPr>
        <w:t xml:space="preserve">al L4-5 facet injections which failed and she continued with radicular pain and tenderness to the </w:t>
      </w:r>
      <w:r w:rsidR="00FC6FDB" w:rsidRPr="00FC6FDB">
        <w:rPr>
          <w:rFonts w:asciiTheme="minorHAnsi" w:hAnsiTheme="minorHAnsi" w:cstheme="minorHAnsi"/>
          <w:bCs/>
        </w:rPr>
        <w:t>sacroiliac</w:t>
      </w:r>
      <w:r w:rsidR="00FC6FDB">
        <w:rPr>
          <w:rFonts w:asciiTheme="minorHAnsi" w:hAnsiTheme="minorHAnsi" w:cstheme="minorHAnsi"/>
          <w:bCs/>
        </w:rPr>
        <w:t xml:space="preserve"> (</w:t>
      </w:r>
      <w:r w:rsidR="00DF5F7E" w:rsidRPr="00FC6FDB">
        <w:rPr>
          <w:rFonts w:asciiTheme="minorHAnsi" w:hAnsiTheme="minorHAnsi" w:cstheme="minorHAnsi"/>
        </w:rPr>
        <w:t>SI</w:t>
      </w:r>
      <w:r w:rsidR="00FC6FDB">
        <w:rPr>
          <w:rFonts w:asciiTheme="minorHAnsi" w:hAnsiTheme="minorHAnsi" w:cstheme="minorHAnsi"/>
        </w:rPr>
        <w:t>)</w:t>
      </w:r>
      <w:r w:rsidR="00DF5F7E" w:rsidRPr="000102AB">
        <w:rPr>
          <w:rFonts w:asciiTheme="minorHAnsi" w:hAnsiTheme="minorHAnsi" w:cstheme="minorHAnsi"/>
        </w:rPr>
        <w:t xml:space="preserve"> joint and left upper buttocks.  The CI was seen by physical therapy (PT)</w:t>
      </w:r>
      <w:r w:rsidR="000A51F5" w:rsidRPr="000102AB">
        <w:rPr>
          <w:rFonts w:asciiTheme="minorHAnsi" w:hAnsiTheme="minorHAnsi" w:cstheme="minorHAnsi"/>
        </w:rPr>
        <w:t xml:space="preserve"> </w:t>
      </w:r>
      <w:r w:rsidR="00503900" w:rsidRPr="000102AB">
        <w:rPr>
          <w:rFonts w:asciiTheme="minorHAnsi" w:hAnsiTheme="minorHAnsi" w:cstheme="minorHAnsi"/>
        </w:rPr>
        <w:t>twice in</w:t>
      </w:r>
      <w:r w:rsidR="00DF5F7E" w:rsidRPr="000102AB">
        <w:rPr>
          <w:rFonts w:asciiTheme="minorHAnsi" w:hAnsiTheme="minorHAnsi" w:cstheme="minorHAnsi"/>
        </w:rPr>
        <w:t xml:space="preserve"> May 2006</w:t>
      </w:r>
      <w:r w:rsidR="008B5F1F">
        <w:rPr>
          <w:rFonts w:asciiTheme="minorHAnsi" w:hAnsiTheme="minorHAnsi" w:cstheme="minorHAnsi"/>
        </w:rPr>
        <w:t>,</w:t>
      </w:r>
      <w:r w:rsidR="00DF5F7E" w:rsidRPr="000102AB">
        <w:rPr>
          <w:rFonts w:asciiTheme="minorHAnsi" w:hAnsiTheme="minorHAnsi" w:cstheme="minorHAnsi"/>
        </w:rPr>
        <w:t xml:space="preserve"> </w:t>
      </w:r>
      <w:r w:rsidR="0066144E" w:rsidRPr="000102AB">
        <w:rPr>
          <w:rFonts w:asciiTheme="minorHAnsi" w:hAnsiTheme="minorHAnsi" w:cstheme="minorHAnsi"/>
        </w:rPr>
        <w:t xml:space="preserve">two months prior to </w:t>
      </w:r>
      <w:r w:rsidR="00AE5159" w:rsidRPr="000102AB">
        <w:rPr>
          <w:rFonts w:asciiTheme="minorHAnsi" w:hAnsiTheme="minorHAnsi" w:cstheme="minorHAnsi"/>
        </w:rPr>
        <w:t>separation</w:t>
      </w:r>
      <w:r w:rsidR="000A51F5" w:rsidRPr="000102AB">
        <w:rPr>
          <w:rFonts w:asciiTheme="minorHAnsi" w:hAnsiTheme="minorHAnsi" w:cstheme="minorHAnsi"/>
        </w:rPr>
        <w:t xml:space="preserve">.  At the first initial PT screening, the </w:t>
      </w:r>
      <w:r w:rsidR="00503900" w:rsidRPr="000102AB">
        <w:rPr>
          <w:rFonts w:asciiTheme="minorHAnsi" w:hAnsiTheme="minorHAnsi" w:cstheme="minorHAnsi"/>
        </w:rPr>
        <w:t>CI indicated</w:t>
      </w:r>
      <w:r w:rsidR="000A51F5" w:rsidRPr="000102AB">
        <w:rPr>
          <w:rFonts w:asciiTheme="minorHAnsi" w:hAnsiTheme="minorHAnsi" w:cstheme="minorHAnsi"/>
        </w:rPr>
        <w:t xml:space="preserve"> </w:t>
      </w:r>
      <w:r w:rsidR="00503900" w:rsidRPr="000102AB">
        <w:rPr>
          <w:rFonts w:asciiTheme="minorHAnsi" w:hAnsiTheme="minorHAnsi" w:cstheme="minorHAnsi"/>
        </w:rPr>
        <w:t>dull pain</w:t>
      </w:r>
      <w:r w:rsidR="000A51F5" w:rsidRPr="000102AB">
        <w:rPr>
          <w:rFonts w:asciiTheme="minorHAnsi" w:hAnsiTheme="minorHAnsi" w:cstheme="minorHAnsi"/>
        </w:rPr>
        <w:t xml:space="preserve"> in the lower back and sharp pain in the posterior </w:t>
      </w:r>
      <w:r w:rsidR="00503900" w:rsidRPr="000102AB">
        <w:rPr>
          <w:rFonts w:asciiTheme="minorHAnsi" w:hAnsiTheme="minorHAnsi" w:cstheme="minorHAnsi"/>
        </w:rPr>
        <w:t>thighs which</w:t>
      </w:r>
      <w:r w:rsidR="000A51F5" w:rsidRPr="000102AB">
        <w:rPr>
          <w:rFonts w:asciiTheme="minorHAnsi" w:hAnsiTheme="minorHAnsi" w:cstheme="minorHAnsi"/>
        </w:rPr>
        <w:t xml:space="preserve"> was </w:t>
      </w:r>
      <w:r w:rsidR="00503900" w:rsidRPr="000102AB">
        <w:rPr>
          <w:rFonts w:asciiTheme="minorHAnsi" w:hAnsiTheme="minorHAnsi" w:cstheme="minorHAnsi"/>
        </w:rPr>
        <w:t>sharp.</w:t>
      </w:r>
      <w:r w:rsidR="000A51F5" w:rsidRPr="000102AB">
        <w:rPr>
          <w:rFonts w:asciiTheme="minorHAnsi" w:hAnsiTheme="minorHAnsi" w:cstheme="minorHAnsi"/>
        </w:rPr>
        <w:t xml:space="preserve">  At the second PT</w:t>
      </w:r>
      <w:r w:rsidR="00865A84" w:rsidRPr="000102AB">
        <w:rPr>
          <w:rFonts w:asciiTheme="minorHAnsi" w:hAnsiTheme="minorHAnsi" w:cstheme="minorHAnsi"/>
        </w:rPr>
        <w:t xml:space="preserve"> appointment, </w:t>
      </w:r>
      <w:r w:rsidR="00503900" w:rsidRPr="000102AB">
        <w:rPr>
          <w:rFonts w:asciiTheme="minorHAnsi" w:hAnsiTheme="minorHAnsi" w:cstheme="minorHAnsi"/>
        </w:rPr>
        <w:t>the physical</w:t>
      </w:r>
      <w:r w:rsidR="000A51F5" w:rsidRPr="000102AB">
        <w:rPr>
          <w:rFonts w:asciiTheme="minorHAnsi" w:hAnsiTheme="minorHAnsi" w:cstheme="minorHAnsi"/>
        </w:rPr>
        <w:t xml:space="preserve"> </w:t>
      </w:r>
      <w:proofErr w:type="gramStart"/>
      <w:r w:rsidR="000A51F5" w:rsidRPr="000102AB">
        <w:rPr>
          <w:rFonts w:asciiTheme="minorHAnsi" w:hAnsiTheme="minorHAnsi" w:cstheme="minorHAnsi"/>
        </w:rPr>
        <w:t>exam the</w:t>
      </w:r>
      <w:r w:rsidR="00AE5159" w:rsidRPr="000102AB">
        <w:rPr>
          <w:rFonts w:asciiTheme="minorHAnsi" w:hAnsiTheme="minorHAnsi" w:cstheme="minorHAnsi"/>
        </w:rPr>
        <w:t xml:space="preserve"> </w:t>
      </w:r>
      <w:r w:rsidR="00865A84" w:rsidRPr="000102AB">
        <w:rPr>
          <w:rFonts w:asciiTheme="minorHAnsi" w:hAnsiTheme="minorHAnsi" w:cstheme="minorHAnsi"/>
        </w:rPr>
        <w:t xml:space="preserve">noted </w:t>
      </w:r>
      <w:r w:rsidR="0066144E" w:rsidRPr="000102AB">
        <w:rPr>
          <w:rFonts w:asciiTheme="minorHAnsi" w:hAnsiTheme="minorHAnsi" w:cstheme="minorHAnsi"/>
        </w:rPr>
        <w:t>pain</w:t>
      </w:r>
      <w:r w:rsidR="00AE5159" w:rsidRPr="000102AB">
        <w:rPr>
          <w:rFonts w:asciiTheme="minorHAnsi" w:hAnsiTheme="minorHAnsi" w:cstheme="minorHAnsi"/>
        </w:rPr>
        <w:t xml:space="preserve"> a</w:t>
      </w:r>
      <w:r w:rsidR="0066144E" w:rsidRPr="000102AB">
        <w:rPr>
          <w:rFonts w:asciiTheme="minorHAnsi" w:hAnsiTheme="minorHAnsi" w:cstheme="minorHAnsi"/>
        </w:rPr>
        <w:t>t all end</w:t>
      </w:r>
      <w:proofErr w:type="gramEnd"/>
      <w:r w:rsidR="0066144E" w:rsidRPr="000102AB">
        <w:rPr>
          <w:rFonts w:asciiTheme="minorHAnsi" w:hAnsiTheme="minorHAnsi" w:cstheme="minorHAnsi"/>
        </w:rPr>
        <w:t xml:space="preserve"> ROM</w:t>
      </w:r>
      <w:r w:rsidR="002C75CF" w:rsidRPr="000102AB">
        <w:rPr>
          <w:rFonts w:asciiTheme="minorHAnsi" w:hAnsiTheme="minorHAnsi" w:cstheme="minorHAnsi"/>
        </w:rPr>
        <w:t xml:space="preserve"> and the ROM measurements in the chart above</w:t>
      </w:r>
      <w:r w:rsidR="0066144E" w:rsidRPr="000102AB">
        <w:rPr>
          <w:rFonts w:asciiTheme="minorHAnsi" w:hAnsiTheme="minorHAnsi" w:cstheme="minorHAnsi"/>
        </w:rPr>
        <w:t>.</w:t>
      </w:r>
      <w:r w:rsidR="00AE5159" w:rsidRPr="000102AB">
        <w:rPr>
          <w:rFonts w:asciiTheme="minorHAnsi" w:hAnsiTheme="minorHAnsi" w:cstheme="minorHAnsi"/>
        </w:rPr>
        <w:t xml:space="preserve">  </w:t>
      </w:r>
    </w:p>
    <w:p w:rsidR="004F3E63" w:rsidRPr="000102AB" w:rsidRDefault="004F3E63" w:rsidP="004F3E63">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color w:val="000000"/>
          <w:sz w:val="24"/>
          <w:szCs w:val="24"/>
        </w:rPr>
      </w:pPr>
    </w:p>
    <w:p w:rsidR="007712F6" w:rsidRPr="00FC6FDB" w:rsidRDefault="004F3E63" w:rsidP="00FC6FDB">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color w:val="000000"/>
          <w:szCs w:val="24"/>
        </w:rPr>
      </w:pPr>
      <w:r w:rsidRPr="000102AB">
        <w:rPr>
          <w:rFonts w:asciiTheme="minorHAnsi" w:hAnsiTheme="minorHAnsi" w:cstheme="minorHAnsi"/>
          <w:color w:val="000000"/>
          <w:sz w:val="24"/>
          <w:szCs w:val="24"/>
        </w:rPr>
        <w:t xml:space="preserve">Board precedent is that a functional impairment tied to fitness is required to support a recommendation for </w:t>
      </w:r>
      <w:r w:rsidR="008B5F1F">
        <w:rPr>
          <w:rFonts w:asciiTheme="minorHAnsi" w:hAnsiTheme="minorHAnsi" w:cstheme="minorHAnsi"/>
          <w:color w:val="000000"/>
          <w:sz w:val="24"/>
          <w:szCs w:val="24"/>
        </w:rPr>
        <w:t xml:space="preserve">the </w:t>
      </w:r>
      <w:r w:rsidRPr="000102AB">
        <w:rPr>
          <w:rFonts w:asciiTheme="minorHAnsi" w:hAnsiTheme="minorHAnsi" w:cstheme="minorHAnsi"/>
          <w:color w:val="000000"/>
          <w:sz w:val="24"/>
          <w:szCs w:val="24"/>
        </w:rPr>
        <w:t>addition of a peripheral nerve rating at separation.</w:t>
      </w:r>
      <w:r w:rsidR="000102AB">
        <w:rPr>
          <w:rFonts w:asciiTheme="minorHAnsi" w:hAnsiTheme="minorHAnsi" w:cstheme="minorHAnsi"/>
          <w:color w:val="000000"/>
          <w:sz w:val="24"/>
          <w:szCs w:val="24"/>
        </w:rPr>
        <w:t xml:space="preserve"> </w:t>
      </w:r>
      <w:r w:rsidRPr="000102AB">
        <w:rPr>
          <w:rFonts w:asciiTheme="minorHAnsi" w:hAnsiTheme="minorHAnsi" w:cstheme="minorHAnsi"/>
          <w:color w:val="000000"/>
          <w:sz w:val="24"/>
          <w:szCs w:val="24"/>
        </w:rPr>
        <w:t xml:space="preserve"> The pain component of a </w:t>
      </w:r>
      <w:proofErr w:type="spellStart"/>
      <w:r w:rsidRPr="000102AB">
        <w:rPr>
          <w:rFonts w:asciiTheme="minorHAnsi" w:hAnsiTheme="minorHAnsi" w:cstheme="minorHAnsi"/>
          <w:color w:val="000000"/>
          <w:sz w:val="24"/>
          <w:szCs w:val="24"/>
        </w:rPr>
        <w:t>radiculopathy</w:t>
      </w:r>
      <w:proofErr w:type="spellEnd"/>
      <w:r w:rsidRPr="000102AB">
        <w:rPr>
          <w:rFonts w:asciiTheme="minorHAnsi" w:hAnsiTheme="minorHAnsi" w:cstheme="minorHAnsi"/>
          <w:color w:val="000000"/>
          <w:sz w:val="24"/>
          <w:szCs w:val="24"/>
        </w:rPr>
        <w:t xml:space="preserve"> is subsumed under the general spine rating as specified in §4.71a. </w:t>
      </w:r>
      <w:r w:rsidR="00FC6FDB">
        <w:rPr>
          <w:rFonts w:asciiTheme="minorHAnsi" w:hAnsiTheme="minorHAnsi" w:cstheme="minorHAnsi"/>
          <w:color w:val="000000"/>
          <w:sz w:val="24"/>
          <w:szCs w:val="24"/>
        </w:rPr>
        <w:t xml:space="preserve"> </w:t>
      </w:r>
      <w:r w:rsidRPr="000102AB">
        <w:rPr>
          <w:rFonts w:asciiTheme="minorHAnsi" w:hAnsiTheme="minorHAnsi" w:cstheme="minorHAnsi"/>
          <w:color w:val="000000"/>
          <w:sz w:val="24"/>
          <w:szCs w:val="24"/>
        </w:rPr>
        <w:t>The se</w:t>
      </w:r>
      <w:r w:rsidR="008B5F1F">
        <w:rPr>
          <w:rFonts w:asciiTheme="minorHAnsi" w:hAnsiTheme="minorHAnsi" w:cstheme="minorHAnsi"/>
          <w:color w:val="000000"/>
          <w:sz w:val="24"/>
          <w:szCs w:val="24"/>
        </w:rPr>
        <w:t>nsory component in this case had</w:t>
      </w:r>
      <w:r w:rsidRPr="000102AB">
        <w:rPr>
          <w:rFonts w:asciiTheme="minorHAnsi" w:hAnsiTheme="minorHAnsi" w:cstheme="minorHAnsi"/>
          <w:color w:val="000000"/>
          <w:sz w:val="24"/>
          <w:szCs w:val="24"/>
        </w:rPr>
        <w:t xml:space="preserve"> no functional implications. </w:t>
      </w:r>
      <w:r w:rsidR="000102AB">
        <w:rPr>
          <w:rFonts w:asciiTheme="minorHAnsi" w:hAnsiTheme="minorHAnsi" w:cstheme="minorHAnsi"/>
          <w:color w:val="000000"/>
          <w:sz w:val="24"/>
          <w:szCs w:val="24"/>
        </w:rPr>
        <w:t xml:space="preserve"> </w:t>
      </w:r>
      <w:r w:rsidRPr="000102AB">
        <w:rPr>
          <w:rFonts w:asciiTheme="minorHAnsi" w:hAnsiTheme="minorHAnsi" w:cstheme="minorHAnsi"/>
          <w:color w:val="000000"/>
          <w:sz w:val="24"/>
          <w:szCs w:val="24"/>
        </w:rPr>
        <w:t xml:space="preserve">The motor </w:t>
      </w:r>
      <w:r w:rsidRPr="000102AB">
        <w:rPr>
          <w:rFonts w:asciiTheme="minorHAnsi" w:hAnsiTheme="minorHAnsi" w:cstheme="minorHAnsi"/>
          <w:color w:val="000000"/>
          <w:sz w:val="24"/>
          <w:szCs w:val="24"/>
        </w:rPr>
        <w:lastRenderedPageBreak/>
        <w:t xml:space="preserve">impairment was intermittent and relatively minor and cannot be linked to significant physical impairment. </w:t>
      </w:r>
      <w:r w:rsidR="000102AB">
        <w:rPr>
          <w:rFonts w:asciiTheme="minorHAnsi" w:hAnsiTheme="minorHAnsi" w:cstheme="minorHAnsi"/>
          <w:color w:val="000000"/>
          <w:sz w:val="24"/>
          <w:szCs w:val="24"/>
        </w:rPr>
        <w:t xml:space="preserve"> </w:t>
      </w:r>
      <w:r w:rsidRPr="000102AB">
        <w:rPr>
          <w:rFonts w:asciiTheme="minorHAnsi" w:hAnsiTheme="minorHAnsi" w:cstheme="minorHAnsi"/>
          <w:color w:val="000000"/>
          <w:sz w:val="24"/>
          <w:szCs w:val="24"/>
        </w:rPr>
        <w:t>Since no evidence of functional impairment exists in this case, the Board cannot support a recommendation for addi</w:t>
      </w:r>
      <w:r w:rsidRPr="00FC6FDB">
        <w:rPr>
          <w:rFonts w:asciiTheme="minorHAnsi" w:hAnsiTheme="minorHAnsi" w:cstheme="minorHAnsi"/>
          <w:color w:val="000000"/>
          <w:sz w:val="24"/>
          <w:szCs w:val="24"/>
        </w:rPr>
        <w:t>tional rating based on peripheral nerve impairment.</w:t>
      </w:r>
      <w:r w:rsidR="00FC6FDB" w:rsidRPr="00FC6FDB">
        <w:rPr>
          <w:rFonts w:asciiTheme="minorHAnsi" w:hAnsiTheme="minorHAnsi" w:cstheme="minorHAnsi"/>
          <w:color w:val="000000"/>
          <w:sz w:val="24"/>
          <w:szCs w:val="24"/>
        </w:rPr>
        <w:t xml:space="preserve">  </w:t>
      </w:r>
      <w:r w:rsidR="000D5474" w:rsidRPr="00FC6FDB">
        <w:rPr>
          <w:rFonts w:asciiTheme="minorHAnsi" w:hAnsiTheme="minorHAnsi" w:cstheme="minorHAnsi"/>
          <w:sz w:val="24"/>
          <w:szCs w:val="24"/>
        </w:rPr>
        <w:t>The PEB coded the condition 5243</w:t>
      </w:r>
      <w:r w:rsidR="00AD23F5" w:rsidRPr="00FC6FDB">
        <w:rPr>
          <w:rFonts w:asciiTheme="minorHAnsi" w:hAnsiTheme="minorHAnsi" w:cstheme="minorHAnsi"/>
          <w:sz w:val="24"/>
          <w:szCs w:val="24"/>
        </w:rPr>
        <w:t xml:space="preserve"> </w:t>
      </w:r>
      <w:proofErr w:type="spellStart"/>
      <w:r w:rsidR="00503900" w:rsidRPr="00FC6FDB">
        <w:rPr>
          <w:rFonts w:asciiTheme="minorHAnsi" w:hAnsiTheme="minorHAnsi" w:cstheme="minorHAnsi"/>
          <w:sz w:val="24"/>
          <w:szCs w:val="24"/>
        </w:rPr>
        <w:t>intervertebral</w:t>
      </w:r>
      <w:proofErr w:type="spellEnd"/>
      <w:r w:rsidR="00AD23F5" w:rsidRPr="00FC6FDB">
        <w:rPr>
          <w:rFonts w:asciiTheme="minorHAnsi" w:hAnsiTheme="minorHAnsi" w:cstheme="minorHAnsi"/>
          <w:sz w:val="24"/>
          <w:szCs w:val="24"/>
        </w:rPr>
        <w:t xml:space="preserve"> disc syndrome and rated 10%.</w:t>
      </w:r>
      <w:r w:rsidR="000D5474" w:rsidRPr="00FC6FDB">
        <w:rPr>
          <w:rFonts w:asciiTheme="minorHAnsi" w:hAnsiTheme="minorHAnsi" w:cstheme="minorHAnsi"/>
          <w:sz w:val="24"/>
          <w:szCs w:val="24"/>
        </w:rPr>
        <w:t xml:space="preserve"> </w:t>
      </w:r>
      <w:r w:rsidR="00503900" w:rsidRPr="00FC6FDB">
        <w:rPr>
          <w:rFonts w:asciiTheme="minorHAnsi" w:hAnsiTheme="minorHAnsi" w:cstheme="minorHAnsi"/>
          <w:sz w:val="24"/>
          <w:szCs w:val="24"/>
        </w:rPr>
        <w:t xml:space="preserve"> </w:t>
      </w:r>
      <w:r w:rsidR="00DF7E10" w:rsidRPr="00FC6FDB">
        <w:rPr>
          <w:rFonts w:asciiTheme="minorHAnsi" w:hAnsiTheme="minorHAnsi" w:cstheme="minorHAnsi"/>
          <w:sz w:val="24"/>
          <w:szCs w:val="24"/>
        </w:rPr>
        <w:t>Although</w:t>
      </w:r>
      <w:r w:rsidR="00AD23F5" w:rsidRPr="00FC6FDB">
        <w:rPr>
          <w:rFonts w:asciiTheme="minorHAnsi" w:hAnsiTheme="minorHAnsi" w:cstheme="minorHAnsi"/>
          <w:sz w:val="24"/>
          <w:szCs w:val="24"/>
        </w:rPr>
        <w:t xml:space="preserve"> the PT exam </w:t>
      </w:r>
      <w:r w:rsidR="00DF7E10" w:rsidRPr="00FC6FDB">
        <w:rPr>
          <w:rFonts w:asciiTheme="minorHAnsi" w:hAnsiTheme="minorHAnsi" w:cstheme="minorHAnsi"/>
          <w:sz w:val="24"/>
          <w:szCs w:val="24"/>
        </w:rPr>
        <w:t>was</w:t>
      </w:r>
      <w:r w:rsidR="00AD23F5" w:rsidRPr="00FC6FDB">
        <w:rPr>
          <w:rFonts w:asciiTheme="minorHAnsi" w:hAnsiTheme="minorHAnsi" w:cstheme="minorHAnsi"/>
          <w:sz w:val="24"/>
          <w:szCs w:val="24"/>
        </w:rPr>
        <w:t xml:space="preserve"> </w:t>
      </w:r>
      <w:r w:rsidR="00DF7E10" w:rsidRPr="00FC6FDB">
        <w:rPr>
          <w:rFonts w:asciiTheme="minorHAnsi" w:hAnsiTheme="minorHAnsi" w:cstheme="minorHAnsi"/>
          <w:sz w:val="24"/>
          <w:szCs w:val="24"/>
        </w:rPr>
        <w:t>four</w:t>
      </w:r>
      <w:r w:rsidR="00AD23F5" w:rsidRPr="00FC6FDB">
        <w:rPr>
          <w:rFonts w:asciiTheme="minorHAnsi" w:hAnsiTheme="minorHAnsi" w:cstheme="minorHAnsi"/>
          <w:sz w:val="24"/>
          <w:szCs w:val="24"/>
        </w:rPr>
        <w:t xml:space="preserve"> months closer to the date of separation</w:t>
      </w:r>
      <w:r w:rsidR="00DF7E10" w:rsidRPr="00FC6FDB">
        <w:rPr>
          <w:rFonts w:asciiTheme="minorHAnsi" w:hAnsiTheme="minorHAnsi" w:cstheme="minorHAnsi"/>
          <w:sz w:val="24"/>
          <w:szCs w:val="24"/>
        </w:rPr>
        <w:t xml:space="preserve"> than the MEB examination, the majority of the Board opined this examination was an outlier and inconsistent with other evaluations. </w:t>
      </w:r>
      <w:r w:rsidR="00FC6FDB">
        <w:rPr>
          <w:rFonts w:asciiTheme="minorHAnsi" w:hAnsiTheme="minorHAnsi" w:cstheme="minorHAnsi"/>
          <w:sz w:val="24"/>
          <w:szCs w:val="24"/>
        </w:rPr>
        <w:t xml:space="preserve"> </w:t>
      </w:r>
      <w:r w:rsidR="00DF7E10" w:rsidRPr="00FC6FDB">
        <w:rPr>
          <w:rFonts w:asciiTheme="minorHAnsi" w:hAnsiTheme="minorHAnsi" w:cstheme="minorHAnsi"/>
          <w:sz w:val="24"/>
          <w:szCs w:val="24"/>
        </w:rPr>
        <w:t>It was therefore considered to have less probative value than the MEB evaluation and other examinations in the STR which supported a 10% rating for painful motion.</w:t>
      </w:r>
      <w:r w:rsidR="00AD23F5" w:rsidRPr="00FC6FDB">
        <w:rPr>
          <w:rFonts w:asciiTheme="minorHAnsi" w:hAnsiTheme="minorHAnsi" w:cstheme="minorHAnsi"/>
          <w:sz w:val="24"/>
          <w:szCs w:val="24"/>
        </w:rPr>
        <w:t xml:space="preserve"> </w:t>
      </w:r>
      <w:r w:rsidR="00503900" w:rsidRPr="00FC6FDB">
        <w:rPr>
          <w:rFonts w:asciiTheme="minorHAnsi" w:hAnsiTheme="minorHAnsi" w:cstheme="minorHAnsi"/>
          <w:sz w:val="24"/>
          <w:szCs w:val="24"/>
        </w:rPr>
        <w:t xml:space="preserve"> </w:t>
      </w:r>
      <w:r w:rsidR="007712F6" w:rsidRPr="00FC6FDB">
        <w:rPr>
          <w:rFonts w:asciiTheme="minorHAnsi" w:hAnsiTheme="minorHAnsi" w:cstheme="minorHAnsi"/>
          <w:sz w:val="24"/>
          <w:szCs w:val="24"/>
        </w:rPr>
        <w:t>After due deliberation, considering all of the evidence, the Board recommends</w:t>
      </w:r>
      <w:r w:rsidR="00FC6FDB">
        <w:rPr>
          <w:rFonts w:asciiTheme="minorHAnsi" w:hAnsiTheme="minorHAnsi" w:cstheme="minorHAnsi"/>
          <w:sz w:val="24"/>
          <w:szCs w:val="24"/>
        </w:rPr>
        <w:t xml:space="preserve"> </w:t>
      </w:r>
      <w:r w:rsidR="007712F6" w:rsidRPr="00FC6FDB">
        <w:rPr>
          <w:rFonts w:asciiTheme="minorHAnsi" w:hAnsiTheme="minorHAnsi" w:cstheme="minorHAnsi"/>
          <w:sz w:val="24"/>
          <w:szCs w:val="24"/>
        </w:rPr>
        <w:t xml:space="preserve">a separation rating of </w:t>
      </w:r>
      <w:r w:rsidR="00DF7E10" w:rsidRPr="00FC6FDB">
        <w:rPr>
          <w:rFonts w:asciiTheme="minorHAnsi" w:hAnsiTheme="minorHAnsi" w:cstheme="minorHAnsi"/>
          <w:sz w:val="24"/>
          <w:szCs w:val="24"/>
        </w:rPr>
        <w:t>1</w:t>
      </w:r>
      <w:r w:rsidR="007712F6" w:rsidRPr="00FC6FDB">
        <w:rPr>
          <w:rFonts w:asciiTheme="minorHAnsi" w:hAnsiTheme="minorHAnsi" w:cstheme="minorHAnsi"/>
          <w:sz w:val="24"/>
          <w:szCs w:val="24"/>
        </w:rPr>
        <w:t xml:space="preserve">0% for the </w:t>
      </w:r>
      <w:r w:rsidR="00FC6FDB" w:rsidRPr="00FC6FDB">
        <w:rPr>
          <w:rFonts w:asciiTheme="minorHAnsi" w:hAnsiTheme="minorHAnsi" w:cstheme="minorHAnsi"/>
          <w:sz w:val="24"/>
          <w:szCs w:val="24"/>
        </w:rPr>
        <w:t>chronic low back pain associated with L4-5 disc disease</w:t>
      </w:r>
      <w:r w:rsidR="007712F6" w:rsidRPr="00FC6FDB">
        <w:rPr>
          <w:rFonts w:asciiTheme="minorHAnsi" w:hAnsiTheme="minorHAnsi" w:cstheme="minorHAnsi"/>
          <w:sz w:val="24"/>
          <w:szCs w:val="24"/>
        </w:rPr>
        <w:t xml:space="preserve"> condition</w:t>
      </w:r>
      <w:r w:rsidRPr="00FC6FDB">
        <w:rPr>
          <w:rFonts w:asciiTheme="minorHAnsi" w:hAnsiTheme="minorHAnsi" w:cstheme="minorHAnsi"/>
          <w:sz w:val="24"/>
          <w:szCs w:val="24"/>
        </w:rPr>
        <w:t xml:space="preserve"> with no additional rating for </w:t>
      </w:r>
      <w:proofErr w:type="spellStart"/>
      <w:r w:rsidRPr="00FC6FDB">
        <w:rPr>
          <w:rFonts w:asciiTheme="minorHAnsi" w:hAnsiTheme="minorHAnsi" w:cstheme="minorHAnsi"/>
          <w:sz w:val="24"/>
          <w:szCs w:val="24"/>
        </w:rPr>
        <w:t>radiculopathy</w:t>
      </w:r>
      <w:proofErr w:type="spellEnd"/>
      <w:r w:rsidR="007712F6" w:rsidRPr="00FC6FDB">
        <w:rPr>
          <w:rFonts w:asciiTheme="minorHAnsi" w:hAnsiTheme="minorHAnsi" w:cstheme="minorHAnsi"/>
          <w:sz w:val="24"/>
          <w:szCs w:val="24"/>
        </w:rPr>
        <w:t xml:space="preserve">.  </w:t>
      </w:r>
    </w:p>
    <w:p w:rsidR="00865A84" w:rsidRPr="000102AB" w:rsidRDefault="00865A84" w:rsidP="00503900">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503900" w:rsidRPr="000102AB" w:rsidRDefault="00503900" w:rsidP="00503900">
      <w:pPr>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Other PEB Conditions</w:t>
      </w:r>
      <w:r w:rsidRPr="000102AB">
        <w:rPr>
          <w:rFonts w:asciiTheme="minorHAnsi" w:hAnsiTheme="minorHAnsi" w:cstheme="minorHAnsi"/>
          <w:color w:val="auto"/>
          <w:szCs w:val="24"/>
        </w:rPr>
        <w:t xml:space="preserve">:  The other conditions forwarded by the MEB and adjudicated as not unfitting by the PEB were overweight and tobacco habituation.  </w:t>
      </w:r>
      <w:r w:rsidR="00D12D5F" w:rsidRPr="000102AB">
        <w:rPr>
          <w:rFonts w:asciiTheme="minorHAnsi" w:hAnsiTheme="minorHAnsi" w:cstheme="minorHAnsi"/>
          <w:color w:val="auto"/>
          <w:szCs w:val="24"/>
        </w:rPr>
        <w:t xml:space="preserve">Neither </w:t>
      </w:r>
      <w:r w:rsidRPr="000102AB">
        <w:rPr>
          <w:rFonts w:asciiTheme="minorHAnsi" w:hAnsiTheme="minorHAnsi" w:cstheme="minorHAnsi"/>
          <w:color w:val="auto"/>
          <w:szCs w:val="24"/>
        </w:rPr>
        <w:t>of these conditions were profiled, implicated in the commander’s state</w:t>
      </w:r>
      <w:r w:rsidR="00DF7E10">
        <w:rPr>
          <w:rFonts w:asciiTheme="minorHAnsi" w:hAnsiTheme="minorHAnsi" w:cstheme="minorHAnsi"/>
          <w:color w:val="auto"/>
          <w:szCs w:val="24"/>
        </w:rPr>
        <w:t>ment,</w:t>
      </w:r>
      <w:r w:rsidRPr="000102AB">
        <w:rPr>
          <w:rFonts w:asciiTheme="minorHAnsi" w:hAnsiTheme="minorHAnsi" w:cstheme="minorHAnsi"/>
          <w:color w:val="auto"/>
          <w:szCs w:val="24"/>
        </w:rPr>
        <w:t xml:space="preserve"> or noted as failing retention standa</w:t>
      </w:r>
      <w:r w:rsidR="00FC6FDB">
        <w:rPr>
          <w:rFonts w:asciiTheme="minorHAnsi" w:hAnsiTheme="minorHAnsi" w:cstheme="minorHAnsi"/>
          <w:color w:val="auto"/>
          <w:szCs w:val="24"/>
        </w:rPr>
        <w:t>rds.  All were reviewed by the action o</w:t>
      </w:r>
      <w:r w:rsidRPr="000102AB">
        <w:rPr>
          <w:rFonts w:asciiTheme="minorHAnsi" w:hAnsiTheme="minorHAnsi" w:cstheme="minorHAnsi"/>
          <w:color w:val="auto"/>
          <w:szCs w:val="24"/>
        </w:rPr>
        <w:t xml:space="preserve">fficer and considered by the Board.  There was no indication from the record that </w:t>
      </w:r>
      <w:r w:rsidR="00D12D5F" w:rsidRPr="000102AB">
        <w:rPr>
          <w:rFonts w:asciiTheme="minorHAnsi" w:hAnsiTheme="minorHAnsi" w:cstheme="minorHAnsi"/>
          <w:color w:val="auto"/>
          <w:szCs w:val="24"/>
        </w:rPr>
        <w:t xml:space="preserve">either </w:t>
      </w:r>
      <w:r w:rsidRPr="000102AB">
        <w:rPr>
          <w:rFonts w:asciiTheme="minorHAnsi" w:hAnsiTheme="minorHAnsi" w:cstheme="minorHAnsi"/>
          <w:color w:val="auto"/>
          <w:szCs w:val="24"/>
        </w:rPr>
        <w:t>of these conditions significantly interfered with satisfactory performance of AFS duty requirements.  All evidence considered</w:t>
      </w:r>
      <w:proofErr w:type="gramStart"/>
      <w:r w:rsidRPr="000102AB">
        <w:rPr>
          <w:rFonts w:asciiTheme="minorHAnsi" w:hAnsiTheme="minorHAnsi" w:cstheme="minorHAnsi"/>
          <w:color w:val="auto"/>
          <w:szCs w:val="24"/>
        </w:rPr>
        <w:t>,</w:t>
      </w:r>
      <w:proofErr w:type="gramEnd"/>
      <w:r w:rsidRPr="000102AB">
        <w:rPr>
          <w:rFonts w:asciiTheme="minorHAnsi" w:hAnsiTheme="minorHAnsi" w:cstheme="minorHAnsi"/>
          <w:color w:val="auto"/>
          <w:szCs w:val="24"/>
        </w:rPr>
        <w:t xml:space="preserve"> there is not reasonable doubt in the CI’s favor supporting </w:t>
      </w:r>
      <w:proofErr w:type="spellStart"/>
      <w:r w:rsidRPr="000102AB">
        <w:rPr>
          <w:rFonts w:asciiTheme="minorHAnsi" w:hAnsiTheme="minorHAnsi" w:cstheme="minorHAnsi"/>
          <w:color w:val="auto"/>
          <w:szCs w:val="24"/>
        </w:rPr>
        <w:t>recharacterization</w:t>
      </w:r>
      <w:proofErr w:type="spellEnd"/>
      <w:r w:rsidRPr="000102AB">
        <w:rPr>
          <w:rFonts w:asciiTheme="minorHAnsi" w:hAnsiTheme="minorHAnsi" w:cstheme="minorHAnsi"/>
          <w:color w:val="auto"/>
          <w:szCs w:val="24"/>
        </w:rPr>
        <w:t xml:space="preserve"> of the PEB fitness adjudication for any of the stated conditions.</w:t>
      </w:r>
    </w:p>
    <w:p w:rsidR="00503900" w:rsidRPr="000102AB" w:rsidRDefault="00503900" w:rsidP="00503900">
      <w:pPr>
        <w:spacing w:line="240" w:lineRule="exact"/>
        <w:jc w:val="both"/>
        <w:rPr>
          <w:rFonts w:asciiTheme="minorHAnsi" w:hAnsiTheme="minorHAnsi" w:cstheme="minorHAnsi"/>
          <w:color w:val="auto"/>
          <w:szCs w:val="24"/>
        </w:rPr>
      </w:pPr>
    </w:p>
    <w:p w:rsidR="007712F6" w:rsidRPr="000102AB" w:rsidRDefault="00503900" w:rsidP="00DF7E10">
      <w:pPr>
        <w:spacing w:line="240" w:lineRule="exact"/>
        <w:jc w:val="both"/>
        <w:rPr>
          <w:rFonts w:asciiTheme="minorHAnsi" w:hAnsiTheme="minorHAnsi" w:cstheme="minorHAnsi"/>
          <w:color w:val="000000"/>
          <w:szCs w:val="24"/>
        </w:rPr>
      </w:pPr>
      <w:r w:rsidRPr="000102AB">
        <w:rPr>
          <w:rFonts w:asciiTheme="minorHAnsi" w:hAnsiTheme="minorHAnsi" w:cstheme="minorHAnsi"/>
          <w:color w:val="auto"/>
          <w:szCs w:val="24"/>
          <w:u w:val="single"/>
        </w:rPr>
        <w:t>Remaining Conditions</w:t>
      </w:r>
      <w:r w:rsidRPr="000102AB">
        <w:rPr>
          <w:rFonts w:asciiTheme="minorHAnsi" w:hAnsiTheme="minorHAnsi" w:cstheme="minorHAnsi"/>
          <w:color w:val="auto"/>
          <w:szCs w:val="24"/>
        </w:rPr>
        <w:t xml:space="preserve">:  No other conditions were noted in the </w:t>
      </w:r>
      <w:r w:rsidR="00FC6FDB">
        <w:rPr>
          <w:rFonts w:asciiTheme="minorHAnsi" w:hAnsiTheme="minorHAnsi" w:cstheme="minorHAnsi"/>
          <w:color w:val="auto"/>
          <w:szCs w:val="24"/>
        </w:rPr>
        <w:t>narrative summary</w:t>
      </w:r>
      <w:r w:rsidRPr="000102AB">
        <w:rPr>
          <w:rFonts w:asciiTheme="minorHAnsi" w:hAnsiTheme="minorHAnsi" w:cstheme="minorHAnsi"/>
          <w:color w:val="auto"/>
          <w:szCs w:val="24"/>
        </w:rPr>
        <w:t>, identified by the CI on the MEB physical</w:t>
      </w:r>
      <w:r w:rsidR="00DF7E10">
        <w:rPr>
          <w:rFonts w:asciiTheme="minorHAnsi" w:hAnsiTheme="minorHAnsi" w:cstheme="minorHAnsi"/>
          <w:color w:val="auto"/>
          <w:szCs w:val="24"/>
        </w:rPr>
        <w:t>,</w:t>
      </w:r>
      <w:r w:rsidRPr="000102AB">
        <w:rPr>
          <w:rFonts w:asciiTheme="minorHAnsi" w:hAnsiTheme="minorHAnsi" w:cstheme="minorHAnsi"/>
          <w:color w:val="auto"/>
          <w:szCs w:val="24"/>
        </w:rPr>
        <w:t xml:space="preserve"> or found elsewhere in the DES file.  </w:t>
      </w:r>
    </w:p>
    <w:p w:rsidR="00A6171C" w:rsidRPr="000102AB" w:rsidRDefault="00A6171C" w:rsidP="00503900">
      <w:pPr>
        <w:autoSpaceDE w:val="0"/>
        <w:autoSpaceDN w:val="0"/>
        <w:adjustRightInd w:val="0"/>
        <w:spacing w:line="240" w:lineRule="exact"/>
        <w:jc w:val="both"/>
        <w:rPr>
          <w:rFonts w:asciiTheme="minorHAnsi" w:hAnsiTheme="minorHAnsi" w:cstheme="minorHAnsi"/>
          <w:color w:val="000000"/>
          <w:szCs w:val="24"/>
        </w:rPr>
      </w:pPr>
      <w:r w:rsidRPr="000102AB">
        <w:rPr>
          <w:rFonts w:asciiTheme="minorHAnsi" w:hAnsiTheme="minorHAnsi" w:cstheme="minorHAnsi"/>
          <w:color w:val="000000"/>
          <w:szCs w:val="24"/>
        </w:rPr>
        <w:t>______________________________________________________________________________</w:t>
      </w:r>
    </w:p>
    <w:p w:rsidR="007712F6" w:rsidRPr="000102AB" w:rsidRDefault="007712F6" w:rsidP="00503900">
      <w:pPr>
        <w:autoSpaceDE w:val="0"/>
        <w:autoSpaceDN w:val="0"/>
        <w:adjustRightInd w:val="0"/>
        <w:spacing w:line="240" w:lineRule="exact"/>
        <w:jc w:val="both"/>
        <w:rPr>
          <w:rFonts w:asciiTheme="minorHAnsi" w:hAnsiTheme="minorHAnsi" w:cstheme="minorHAnsi"/>
          <w:color w:val="000000"/>
          <w:szCs w:val="24"/>
        </w:rPr>
      </w:pPr>
    </w:p>
    <w:p w:rsidR="00106AD8" w:rsidRPr="000102AB" w:rsidRDefault="00C56FC8" w:rsidP="00503900">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BOARD FINDINGS</w:t>
      </w:r>
      <w:r w:rsidRPr="000102AB">
        <w:rPr>
          <w:rFonts w:asciiTheme="minorHAnsi" w:hAnsiTheme="minorHAnsi" w:cstheme="minorHAnsi"/>
          <w:color w:val="auto"/>
          <w:szCs w:val="24"/>
        </w:rPr>
        <w:t>:</w:t>
      </w:r>
      <w:r w:rsidRPr="000102AB">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0102AB">
        <w:rPr>
          <w:rFonts w:asciiTheme="minorHAnsi" w:eastAsiaTheme="minorHAnsi" w:hAnsiTheme="minorHAnsi" w:cstheme="minorHAnsi"/>
          <w:color w:val="auto"/>
          <w:szCs w:val="24"/>
        </w:rPr>
        <w:t xml:space="preserve"> </w:t>
      </w:r>
      <w:r w:rsidR="00412658" w:rsidRPr="000102AB">
        <w:rPr>
          <w:rFonts w:asciiTheme="minorHAnsi" w:eastAsiaTheme="minorHAnsi" w:hAnsiTheme="minorHAnsi" w:cstheme="minorHAnsi"/>
          <w:color w:val="auto"/>
          <w:szCs w:val="24"/>
        </w:rPr>
        <w:t xml:space="preserve">In the matter of the </w:t>
      </w:r>
      <w:r w:rsidR="004933DD">
        <w:rPr>
          <w:rFonts w:asciiTheme="minorHAnsi" w:hAnsiTheme="minorHAnsi" w:cstheme="minorHAnsi"/>
          <w:color w:val="auto"/>
          <w:szCs w:val="24"/>
        </w:rPr>
        <w:t>c</w:t>
      </w:r>
      <w:r w:rsidR="00503900" w:rsidRPr="000102AB">
        <w:rPr>
          <w:rFonts w:asciiTheme="minorHAnsi" w:hAnsiTheme="minorHAnsi" w:cstheme="minorHAnsi"/>
          <w:color w:val="auto"/>
          <w:szCs w:val="24"/>
        </w:rPr>
        <w:t>hron</w:t>
      </w:r>
      <w:r w:rsidR="004933DD">
        <w:rPr>
          <w:rFonts w:asciiTheme="minorHAnsi" w:hAnsiTheme="minorHAnsi" w:cstheme="minorHAnsi"/>
          <w:color w:val="auto"/>
          <w:szCs w:val="24"/>
        </w:rPr>
        <w:t>ic back pain associated with L4-5 disc d</w:t>
      </w:r>
      <w:r w:rsidR="00503900" w:rsidRPr="000102AB">
        <w:rPr>
          <w:rFonts w:asciiTheme="minorHAnsi" w:hAnsiTheme="minorHAnsi" w:cstheme="minorHAnsi"/>
          <w:color w:val="auto"/>
          <w:szCs w:val="24"/>
        </w:rPr>
        <w:t>isease</w:t>
      </w:r>
      <w:r w:rsidR="00412658" w:rsidRPr="000102AB">
        <w:rPr>
          <w:rFonts w:asciiTheme="minorHAnsi" w:eastAsiaTheme="minorHAnsi" w:hAnsiTheme="minorHAnsi" w:cstheme="minorHAnsi"/>
          <w:color w:val="auto"/>
          <w:szCs w:val="24"/>
        </w:rPr>
        <w:t xml:space="preserve"> condition, the Board </w:t>
      </w:r>
      <w:r w:rsidR="00DF7E10">
        <w:rPr>
          <w:rFonts w:asciiTheme="minorHAnsi" w:hAnsiTheme="minorHAnsi" w:cstheme="minorHAnsi"/>
          <w:iCs/>
          <w:color w:val="auto"/>
          <w:szCs w:val="24"/>
        </w:rPr>
        <w:t xml:space="preserve">by </w:t>
      </w:r>
      <w:r w:rsidR="00FC6FDB">
        <w:rPr>
          <w:rFonts w:asciiTheme="minorHAnsi" w:hAnsiTheme="minorHAnsi" w:cstheme="minorHAnsi"/>
          <w:iCs/>
          <w:color w:val="auto"/>
          <w:szCs w:val="24"/>
        </w:rPr>
        <w:t xml:space="preserve">2:1 vote, </w:t>
      </w:r>
      <w:r w:rsidR="004F3E63" w:rsidRPr="000102AB">
        <w:rPr>
          <w:rFonts w:asciiTheme="minorHAnsi" w:hAnsiTheme="minorHAnsi" w:cstheme="minorHAnsi"/>
          <w:color w:val="auto"/>
          <w:szCs w:val="24"/>
        </w:rPr>
        <w:t xml:space="preserve">agreed upon a </w:t>
      </w:r>
      <w:r w:rsidR="002A048E">
        <w:rPr>
          <w:rFonts w:asciiTheme="minorHAnsi" w:hAnsiTheme="minorHAnsi" w:cstheme="minorHAnsi"/>
          <w:color w:val="auto"/>
          <w:szCs w:val="24"/>
        </w:rPr>
        <w:t>1</w:t>
      </w:r>
      <w:r w:rsidR="004F3E63" w:rsidRPr="000102AB">
        <w:rPr>
          <w:rFonts w:asciiTheme="minorHAnsi" w:hAnsiTheme="minorHAnsi" w:cstheme="minorHAnsi"/>
          <w:color w:val="auto"/>
          <w:szCs w:val="24"/>
        </w:rPr>
        <w:t xml:space="preserve">0% rating. </w:t>
      </w:r>
      <w:r w:rsidR="00FC6FDB">
        <w:rPr>
          <w:rFonts w:asciiTheme="minorHAnsi" w:hAnsiTheme="minorHAnsi" w:cstheme="minorHAnsi"/>
          <w:color w:val="auto"/>
          <w:szCs w:val="24"/>
        </w:rPr>
        <w:t xml:space="preserve"> </w:t>
      </w:r>
      <w:r w:rsidR="004F3E63" w:rsidRPr="000102AB">
        <w:rPr>
          <w:rFonts w:asciiTheme="minorHAnsi" w:hAnsiTheme="minorHAnsi" w:cstheme="minorHAnsi"/>
          <w:color w:val="auto"/>
          <w:szCs w:val="24"/>
        </w:rPr>
        <w:t xml:space="preserve">The single voter for dissent who recommended adopting a 40% rating did not elect to submit a minority opinion. </w:t>
      </w:r>
      <w:r w:rsidR="004933DD">
        <w:rPr>
          <w:rFonts w:asciiTheme="minorHAnsi" w:hAnsiTheme="minorHAnsi" w:cstheme="minorHAnsi"/>
          <w:color w:val="auto"/>
          <w:szCs w:val="24"/>
        </w:rPr>
        <w:t xml:space="preserve"> </w:t>
      </w:r>
      <w:r w:rsidR="00503900" w:rsidRPr="000102AB">
        <w:rPr>
          <w:rFonts w:asciiTheme="minorHAnsi" w:hAnsiTheme="minorHAnsi" w:cstheme="minorHAnsi"/>
          <w:color w:val="auto"/>
          <w:szCs w:val="24"/>
        </w:rPr>
        <w:t xml:space="preserve">In the matter of the </w:t>
      </w:r>
      <w:proofErr w:type="spellStart"/>
      <w:r w:rsidR="00D12D5F" w:rsidRPr="000102AB">
        <w:rPr>
          <w:rFonts w:asciiTheme="minorHAnsi" w:hAnsiTheme="minorHAnsi" w:cstheme="minorHAnsi"/>
          <w:color w:val="auto"/>
          <w:szCs w:val="24"/>
        </w:rPr>
        <w:t>radiculopathy</w:t>
      </w:r>
      <w:proofErr w:type="spellEnd"/>
      <w:r w:rsidR="00D12D5F" w:rsidRPr="000102AB">
        <w:rPr>
          <w:rFonts w:asciiTheme="minorHAnsi" w:hAnsiTheme="minorHAnsi" w:cstheme="minorHAnsi"/>
          <w:color w:val="auto"/>
          <w:szCs w:val="24"/>
        </w:rPr>
        <w:t xml:space="preserve">, </w:t>
      </w:r>
      <w:r w:rsidR="00503900" w:rsidRPr="000102AB">
        <w:rPr>
          <w:rFonts w:asciiTheme="minorHAnsi" w:hAnsiTheme="minorHAnsi" w:cstheme="minorHAnsi"/>
          <w:color w:val="auto"/>
          <w:szCs w:val="24"/>
        </w:rPr>
        <w:t>overweight</w:t>
      </w:r>
      <w:r w:rsidR="00D12D5F" w:rsidRPr="000102AB">
        <w:rPr>
          <w:rFonts w:asciiTheme="minorHAnsi" w:hAnsiTheme="minorHAnsi" w:cstheme="minorHAnsi"/>
          <w:color w:val="auto"/>
          <w:szCs w:val="24"/>
        </w:rPr>
        <w:t>,</w:t>
      </w:r>
      <w:r w:rsidR="00503900" w:rsidRPr="000102AB">
        <w:rPr>
          <w:rFonts w:asciiTheme="minorHAnsi" w:hAnsiTheme="minorHAnsi" w:cstheme="minorHAnsi"/>
          <w:color w:val="auto"/>
          <w:szCs w:val="24"/>
        </w:rPr>
        <w:t xml:space="preserve"> and tobacco habituation</w:t>
      </w:r>
      <w:r w:rsidR="00503900" w:rsidRPr="000102AB">
        <w:rPr>
          <w:rFonts w:asciiTheme="minorHAnsi" w:eastAsiaTheme="minorHAnsi" w:hAnsiTheme="minorHAnsi" w:cstheme="minorHAnsi"/>
          <w:color w:val="auto"/>
          <w:szCs w:val="24"/>
        </w:rPr>
        <w:t xml:space="preserve"> conditions</w:t>
      </w:r>
      <w:r w:rsidR="00503900" w:rsidRPr="000102AB">
        <w:rPr>
          <w:rFonts w:asciiTheme="minorHAnsi" w:hAnsiTheme="minorHAnsi" w:cstheme="minorHAnsi"/>
          <w:color w:val="auto"/>
          <w:szCs w:val="24"/>
        </w:rPr>
        <w:t xml:space="preserve"> the Board unanimously agrees that it cannot recommend any findings of unfit for additional rating at separation.</w:t>
      </w:r>
    </w:p>
    <w:p w:rsidR="00106AD8" w:rsidRPr="000102AB" w:rsidRDefault="00503900" w:rsidP="00503900">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______________________________________________________________________________</w:t>
      </w:r>
    </w:p>
    <w:p w:rsidR="00503900" w:rsidRPr="000102AB" w:rsidRDefault="00503900" w:rsidP="00503900">
      <w:pPr>
        <w:spacing w:line="240" w:lineRule="exact"/>
        <w:jc w:val="both"/>
        <w:rPr>
          <w:rFonts w:asciiTheme="minorHAnsi" w:hAnsiTheme="minorHAnsi" w:cstheme="minorHAnsi"/>
          <w:color w:val="auto"/>
          <w:szCs w:val="24"/>
          <w:u w:val="single"/>
        </w:rPr>
      </w:pPr>
    </w:p>
    <w:p w:rsidR="001E669C" w:rsidRDefault="00C56FC8" w:rsidP="00026D6E">
      <w:pPr>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u w:val="single"/>
        </w:rPr>
        <w:t>RECOMMENDATION</w:t>
      </w:r>
      <w:r w:rsidRPr="000102AB">
        <w:rPr>
          <w:rFonts w:asciiTheme="minorHAnsi" w:hAnsiTheme="minorHAnsi" w:cstheme="minorHAnsi"/>
          <w:color w:val="auto"/>
          <w:szCs w:val="24"/>
        </w:rPr>
        <w:t xml:space="preserve">: </w:t>
      </w:r>
      <w:r w:rsidR="001E669C" w:rsidRPr="000102AB">
        <w:rPr>
          <w:rFonts w:asciiTheme="minorHAnsi" w:hAnsiTheme="minorHAnsi" w:cstheme="minorHAnsi"/>
          <w:color w:val="auto"/>
          <w:szCs w:val="24"/>
        </w:rPr>
        <w:t xml:space="preserve"> </w:t>
      </w:r>
      <w:r w:rsidR="00026D6E" w:rsidRPr="00026D6E">
        <w:rPr>
          <w:rFonts w:asciiTheme="minorHAnsi" w:hAnsiTheme="minorHAnsi" w:cstheme="minorHAnsi"/>
          <w:color w:val="auto"/>
          <w:szCs w:val="24"/>
        </w:rPr>
        <w:t xml:space="preserve">The Board therefore recommends that there be no </w:t>
      </w:r>
      <w:proofErr w:type="spellStart"/>
      <w:r w:rsidR="00026D6E" w:rsidRPr="00026D6E">
        <w:rPr>
          <w:rFonts w:asciiTheme="minorHAnsi" w:hAnsiTheme="minorHAnsi" w:cstheme="minorHAnsi"/>
          <w:color w:val="auto"/>
          <w:szCs w:val="24"/>
        </w:rPr>
        <w:t>recharacterization</w:t>
      </w:r>
      <w:proofErr w:type="spellEnd"/>
      <w:r w:rsidR="00026D6E" w:rsidRPr="00026D6E">
        <w:rPr>
          <w:rFonts w:asciiTheme="minorHAnsi" w:hAnsiTheme="minorHAnsi" w:cstheme="minorHAnsi"/>
          <w:color w:val="auto"/>
          <w:szCs w:val="24"/>
        </w:rPr>
        <w:t xml:space="preserve"> of the CI’s disability and separation determination.</w:t>
      </w:r>
    </w:p>
    <w:p w:rsidR="00026D6E" w:rsidRPr="000102AB" w:rsidRDefault="00026D6E" w:rsidP="00026D6E">
      <w:pPr>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080"/>
      </w:tblGrid>
      <w:tr w:rsidR="001E669C" w:rsidRPr="000102AB" w:rsidTr="00503900">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0102AB" w:rsidRDefault="001E669C" w:rsidP="001E669C">
            <w:pPr>
              <w:tabs>
                <w:tab w:val="left" w:pos="288"/>
                <w:tab w:val="left" w:pos="4752"/>
              </w:tabs>
              <w:spacing w:line="240" w:lineRule="exact"/>
              <w:jc w:val="center"/>
              <w:rPr>
                <w:rFonts w:asciiTheme="minorHAnsi" w:hAnsiTheme="minorHAnsi" w:cstheme="minorHAnsi"/>
                <w:b/>
                <w:color w:val="auto"/>
                <w:szCs w:val="24"/>
              </w:rPr>
            </w:pPr>
            <w:r w:rsidRPr="000102AB">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0102AB" w:rsidRDefault="001E669C" w:rsidP="001E669C">
            <w:pPr>
              <w:tabs>
                <w:tab w:val="left" w:pos="288"/>
                <w:tab w:val="left" w:pos="4752"/>
              </w:tabs>
              <w:spacing w:line="240" w:lineRule="exact"/>
              <w:jc w:val="center"/>
              <w:rPr>
                <w:rFonts w:asciiTheme="minorHAnsi" w:hAnsiTheme="minorHAnsi" w:cstheme="minorHAnsi"/>
                <w:b/>
                <w:color w:val="auto"/>
                <w:szCs w:val="24"/>
              </w:rPr>
            </w:pPr>
            <w:r w:rsidRPr="000102AB">
              <w:rPr>
                <w:rFonts w:asciiTheme="minorHAnsi" w:hAnsiTheme="minorHAnsi" w:cstheme="minorHAnsi"/>
                <w:b/>
                <w:color w:val="auto"/>
                <w:szCs w:val="24"/>
              </w:rPr>
              <w:t>VASRD CODE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0102AB" w:rsidRDefault="001E669C" w:rsidP="001E669C">
            <w:pPr>
              <w:tabs>
                <w:tab w:val="left" w:pos="288"/>
                <w:tab w:val="left" w:pos="4752"/>
              </w:tabs>
              <w:spacing w:line="240" w:lineRule="exact"/>
              <w:jc w:val="center"/>
              <w:rPr>
                <w:rFonts w:asciiTheme="minorHAnsi" w:hAnsiTheme="minorHAnsi" w:cstheme="minorHAnsi"/>
                <w:b/>
                <w:color w:val="auto"/>
                <w:szCs w:val="24"/>
              </w:rPr>
            </w:pPr>
            <w:r w:rsidRPr="000102AB">
              <w:rPr>
                <w:rFonts w:asciiTheme="minorHAnsi" w:hAnsiTheme="minorHAnsi" w:cstheme="minorHAnsi"/>
                <w:b/>
                <w:color w:val="auto"/>
                <w:szCs w:val="24"/>
              </w:rPr>
              <w:t>RATING</w:t>
            </w:r>
          </w:p>
        </w:tc>
      </w:tr>
      <w:tr w:rsidR="001E669C" w:rsidRPr="000102AB" w:rsidTr="002A048E">
        <w:trPr>
          <w:trHeight w:val="161"/>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0102AB" w:rsidRDefault="00503900" w:rsidP="001E669C">
            <w:pPr>
              <w:tabs>
                <w:tab w:val="left" w:pos="288"/>
                <w:tab w:val="left" w:pos="4752"/>
              </w:tabs>
              <w:spacing w:line="240" w:lineRule="exact"/>
              <w:rPr>
                <w:rFonts w:asciiTheme="minorHAnsi" w:hAnsiTheme="minorHAnsi" w:cstheme="minorHAnsi"/>
                <w:color w:val="auto"/>
                <w:szCs w:val="24"/>
              </w:rPr>
            </w:pPr>
            <w:r w:rsidRPr="000102AB">
              <w:rPr>
                <w:rFonts w:asciiTheme="minorHAnsi" w:hAnsiTheme="minorHAnsi" w:cstheme="minorHAnsi"/>
                <w:color w:val="auto"/>
                <w:szCs w:val="24"/>
              </w:rPr>
              <w:t>Chronic Back Pain associated with L4-5 Disc Disease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0102AB" w:rsidRDefault="00503900" w:rsidP="001E669C">
            <w:pPr>
              <w:tabs>
                <w:tab w:val="left" w:pos="288"/>
                <w:tab w:val="left" w:pos="4752"/>
              </w:tabs>
              <w:spacing w:line="240" w:lineRule="exact"/>
              <w:jc w:val="center"/>
              <w:rPr>
                <w:rFonts w:asciiTheme="minorHAnsi" w:hAnsiTheme="minorHAnsi" w:cstheme="minorHAnsi"/>
                <w:color w:val="auto"/>
                <w:szCs w:val="24"/>
              </w:rPr>
            </w:pPr>
            <w:r w:rsidRPr="000102AB">
              <w:rPr>
                <w:rFonts w:asciiTheme="minorHAnsi" w:hAnsiTheme="minorHAnsi" w:cstheme="minorHAnsi"/>
                <w:color w:val="auto"/>
                <w:szCs w:val="24"/>
              </w:rPr>
              <w:t>5243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E669C" w:rsidRPr="000102AB" w:rsidRDefault="00DF7E10" w:rsidP="001E669C">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1</w:t>
            </w:r>
            <w:r w:rsidR="001E669C" w:rsidRPr="000102AB">
              <w:rPr>
                <w:rFonts w:asciiTheme="minorHAnsi" w:hAnsiTheme="minorHAnsi" w:cstheme="minorHAnsi"/>
                <w:color w:val="auto"/>
                <w:szCs w:val="24"/>
              </w:rPr>
              <w:t>0%</w:t>
            </w:r>
          </w:p>
        </w:tc>
      </w:tr>
      <w:tr w:rsidR="001E669C" w:rsidRPr="000102AB" w:rsidTr="00503900">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0102AB" w:rsidRDefault="001E669C" w:rsidP="001E669C">
            <w:pPr>
              <w:tabs>
                <w:tab w:val="left" w:pos="288"/>
                <w:tab w:val="left" w:pos="4752"/>
              </w:tabs>
              <w:spacing w:line="240" w:lineRule="exact"/>
              <w:jc w:val="center"/>
              <w:rPr>
                <w:rFonts w:asciiTheme="minorHAnsi" w:hAnsiTheme="minorHAnsi" w:cstheme="minorHAnsi"/>
                <w:b/>
                <w:color w:val="auto"/>
                <w:szCs w:val="24"/>
              </w:rPr>
            </w:pPr>
            <w:r w:rsidRPr="000102AB">
              <w:rPr>
                <w:rFonts w:asciiTheme="minorHAnsi" w:hAnsiTheme="minorHAnsi" w:cstheme="minorHAnsi"/>
                <w:b/>
                <w:color w:val="auto"/>
                <w:szCs w:val="24"/>
              </w:rPr>
              <w:t>COMBINED</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0102AB" w:rsidRDefault="00DF7E10" w:rsidP="001E669C">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1</w:t>
            </w:r>
            <w:r w:rsidR="000102AB" w:rsidRPr="000102AB">
              <w:rPr>
                <w:rFonts w:asciiTheme="minorHAnsi" w:hAnsiTheme="minorHAnsi" w:cstheme="minorHAnsi"/>
                <w:b/>
                <w:color w:val="auto"/>
                <w:szCs w:val="24"/>
              </w:rPr>
              <w:t>0%</w:t>
            </w:r>
          </w:p>
        </w:tc>
      </w:tr>
    </w:tbl>
    <w:p w:rsidR="001E669C" w:rsidRPr="000102AB" w:rsidRDefault="001E669C" w:rsidP="002A048E">
      <w:pPr>
        <w:spacing w:line="240" w:lineRule="exact"/>
        <w:jc w:val="right"/>
        <w:rPr>
          <w:rFonts w:asciiTheme="minorHAnsi" w:hAnsiTheme="minorHAnsi" w:cstheme="minorHAnsi"/>
          <w:color w:val="auto"/>
          <w:szCs w:val="24"/>
        </w:rPr>
      </w:pPr>
    </w:p>
    <w:p w:rsidR="00106AD8" w:rsidRPr="000102AB" w:rsidRDefault="00285BAC" w:rsidP="00106AD8">
      <w:pPr>
        <w:tabs>
          <w:tab w:val="left" w:pos="288"/>
          <w:tab w:val="left" w:pos="4752"/>
        </w:tabs>
        <w:spacing w:line="240" w:lineRule="exact"/>
        <w:rPr>
          <w:rFonts w:asciiTheme="minorHAnsi" w:hAnsiTheme="minorHAnsi" w:cstheme="minorHAnsi"/>
          <w:color w:val="auto"/>
          <w:szCs w:val="24"/>
        </w:rPr>
      </w:pPr>
      <w:r w:rsidRPr="000102AB">
        <w:rPr>
          <w:rFonts w:asciiTheme="minorHAnsi" w:hAnsiTheme="minorHAnsi" w:cstheme="minorHAnsi"/>
          <w:color w:val="auto"/>
          <w:szCs w:val="24"/>
        </w:rPr>
        <w:t>_____________________________________________________________________________</w:t>
      </w:r>
      <w:r w:rsidR="00503900" w:rsidRPr="000102AB">
        <w:rPr>
          <w:rFonts w:asciiTheme="minorHAnsi" w:hAnsiTheme="minorHAnsi" w:cstheme="minorHAnsi"/>
          <w:color w:val="auto"/>
          <w:szCs w:val="24"/>
        </w:rPr>
        <w:t>_</w:t>
      </w:r>
    </w:p>
    <w:p w:rsidR="00285BAC" w:rsidRPr="000102AB" w:rsidRDefault="00285BAC" w:rsidP="00190E48">
      <w:pPr>
        <w:tabs>
          <w:tab w:val="left" w:pos="288"/>
          <w:tab w:val="left" w:pos="4752"/>
        </w:tabs>
        <w:spacing w:line="240" w:lineRule="exact"/>
        <w:jc w:val="both"/>
        <w:rPr>
          <w:rFonts w:asciiTheme="minorHAnsi" w:hAnsiTheme="minorHAnsi" w:cstheme="minorHAnsi"/>
          <w:color w:val="auto"/>
          <w:szCs w:val="24"/>
        </w:rPr>
      </w:pPr>
    </w:p>
    <w:p w:rsidR="004933DD" w:rsidRDefault="004933DD">
      <w:pPr>
        <w:rPr>
          <w:rFonts w:asciiTheme="minorHAnsi" w:hAnsiTheme="minorHAnsi" w:cstheme="minorHAnsi"/>
          <w:color w:val="auto"/>
          <w:szCs w:val="24"/>
        </w:rPr>
      </w:pPr>
      <w:r>
        <w:rPr>
          <w:rFonts w:asciiTheme="minorHAnsi" w:hAnsiTheme="minorHAnsi" w:cstheme="minorHAnsi"/>
          <w:color w:val="auto"/>
          <w:szCs w:val="24"/>
        </w:rPr>
        <w:br w:type="page"/>
      </w:r>
    </w:p>
    <w:p w:rsidR="00D91DA6" w:rsidRPr="000102AB" w:rsidRDefault="00FB1725" w:rsidP="00190E48">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lastRenderedPageBreak/>
        <w:t>The following documentary evidence was considered:</w:t>
      </w:r>
    </w:p>
    <w:p w:rsidR="00EB5EFD" w:rsidRPr="000102AB" w:rsidRDefault="00EB5EFD" w:rsidP="00190E48">
      <w:pPr>
        <w:tabs>
          <w:tab w:val="left" w:pos="288"/>
          <w:tab w:val="left" w:pos="4752"/>
        </w:tabs>
        <w:spacing w:line="240" w:lineRule="exact"/>
        <w:jc w:val="both"/>
        <w:rPr>
          <w:rFonts w:asciiTheme="minorHAnsi" w:hAnsiTheme="minorHAnsi" w:cstheme="minorHAnsi"/>
          <w:color w:val="auto"/>
          <w:szCs w:val="24"/>
        </w:rPr>
      </w:pPr>
    </w:p>
    <w:p w:rsidR="00114F20" w:rsidRPr="000102AB" w:rsidRDefault="00FB1725" w:rsidP="00190E48">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 xml:space="preserve">Exhibit A.  DD Form 294, dated </w:t>
      </w:r>
      <w:r w:rsidR="00864A91" w:rsidRPr="000102AB">
        <w:rPr>
          <w:rFonts w:asciiTheme="minorHAnsi" w:hAnsiTheme="minorHAnsi" w:cstheme="minorHAnsi"/>
          <w:color w:val="auto"/>
          <w:szCs w:val="24"/>
        </w:rPr>
        <w:t>20</w:t>
      </w:r>
      <w:r w:rsidR="000102AB">
        <w:rPr>
          <w:rFonts w:asciiTheme="minorHAnsi" w:hAnsiTheme="minorHAnsi" w:cstheme="minorHAnsi"/>
          <w:color w:val="auto"/>
          <w:szCs w:val="24"/>
        </w:rPr>
        <w:t>110301</w:t>
      </w:r>
      <w:r w:rsidR="004933DD">
        <w:rPr>
          <w:rFonts w:asciiTheme="minorHAnsi" w:hAnsiTheme="minorHAnsi" w:cstheme="minorHAnsi"/>
          <w:color w:val="auto"/>
          <w:szCs w:val="24"/>
        </w:rPr>
        <w:t>, w/atchs</w:t>
      </w:r>
    </w:p>
    <w:p w:rsidR="00114F20" w:rsidRPr="000102AB" w:rsidRDefault="00FB1725" w:rsidP="00190E48">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Exhib</w:t>
      </w:r>
      <w:r w:rsidR="004933DD">
        <w:rPr>
          <w:rFonts w:asciiTheme="minorHAnsi" w:hAnsiTheme="minorHAnsi" w:cstheme="minorHAnsi"/>
          <w:color w:val="auto"/>
          <w:szCs w:val="24"/>
        </w:rPr>
        <w:t>it B.  Service Treatment Record</w:t>
      </w:r>
    </w:p>
    <w:p w:rsidR="00114F20" w:rsidRPr="000102AB" w:rsidRDefault="00FB1725" w:rsidP="00190E48">
      <w:pPr>
        <w:tabs>
          <w:tab w:val="left" w:pos="288"/>
          <w:tab w:val="left" w:pos="4752"/>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Exhibit C.  Department of Vet</w:t>
      </w:r>
      <w:r w:rsidR="004933DD">
        <w:rPr>
          <w:rFonts w:asciiTheme="minorHAnsi" w:hAnsiTheme="minorHAnsi" w:cstheme="minorHAnsi"/>
          <w:color w:val="auto"/>
          <w:szCs w:val="24"/>
        </w:rPr>
        <w:t>erans' Affairs Treatment Record</w:t>
      </w:r>
    </w:p>
    <w:p w:rsidR="00D91DA6" w:rsidRPr="000102AB" w:rsidRDefault="00D91DA6" w:rsidP="00190E48">
      <w:pPr>
        <w:tabs>
          <w:tab w:val="left" w:pos="288"/>
          <w:tab w:val="left" w:pos="4752"/>
        </w:tabs>
        <w:spacing w:line="240" w:lineRule="exact"/>
        <w:jc w:val="both"/>
        <w:rPr>
          <w:rFonts w:asciiTheme="minorHAnsi" w:hAnsiTheme="minorHAnsi" w:cstheme="minorHAnsi"/>
          <w:color w:val="auto"/>
          <w:szCs w:val="24"/>
        </w:rPr>
      </w:pPr>
    </w:p>
    <w:p w:rsidR="00114F20" w:rsidRPr="000102AB" w:rsidRDefault="00114F20" w:rsidP="00190E48">
      <w:pPr>
        <w:tabs>
          <w:tab w:val="left" w:pos="288"/>
          <w:tab w:val="left" w:pos="4752"/>
        </w:tabs>
        <w:spacing w:line="240" w:lineRule="exact"/>
        <w:jc w:val="both"/>
        <w:rPr>
          <w:rFonts w:asciiTheme="minorHAnsi" w:hAnsiTheme="minorHAnsi" w:cstheme="minorHAnsi"/>
          <w:color w:val="auto"/>
          <w:szCs w:val="24"/>
        </w:rPr>
      </w:pPr>
    </w:p>
    <w:p w:rsidR="00114F20" w:rsidRPr="000102AB" w:rsidRDefault="00114F20" w:rsidP="00190E48">
      <w:pPr>
        <w:tabs>
          <w:tab w:val="left" w:pos="288"/>
          <w:tab w:val="left" w:pos="4752"/>
        </w:tabs>
        <w:spacing w:line="240" w:lineRule="exact"/>
        <w:jc w:val="both"/>
        <w:rPr>
          <w:rFonts w:asciiTheme="minorHAnsi" w:hAnsiTheme="minorHAnsi" w:cstheme="minorHAnsi"/>
          <w:color w:val="auto"/>
          <w:szCs w:val="24"/>
        </w:rPr>
      </w:pPr>
    </w:p>
    <w:p w:rsidR="00114F20" w:rsidRPr="000102AB" w:rsidRDefault="00114F20" w:rsidP="00190E48">
      <w:pPr>
        <w:tabs>
          <w:tab w:val="left" w:pos="288"/>
          <w:tab w:val="left" w:pos="4752"/>
        </w:tabs>
        <w:spacing w:line="240" w:lineRule="exact"/>
        <w:jc w:val="both"/>
        <w:rPr>
          <w:rFonts w:asciiTheme="minorHAnsi" w:hAnsiTheme="minorHAnsi" w:cstheme="minorHAnsi"/>
          <w:color w:val="auto"/>
          <w:szCs w:val="24"/>
        </w:rPr>
      </w:pPr>
    </w:p>
    <w:p w:rsidR="00EF5D35" w:rsidRPr="000102AB" w:rsidRDefault="00FB1725" w:rsidP="00EF5D35">
      <w:pPr>
        <w:tabs>
          <w:tab w:val="left" w:pos="0"/>
          <w:tab w:val="left" w:pos="4320"/>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 xml:space="preserve">                             </w:t>
      </w:r>
      <w:r w:rsidRPr="000102AB">
        <w:rPr>
          <w:rFonts w:asciiTheme="minorHAnsi" w:hAnsiTheme="minorHAnsi" w:cstheme="minorHAnsi"/>
          <w:color w:val="auto"/>
          <w:szCs w:val="24"/>
        </w:rPr>
        <w:tab/>
      </w:r>
      <w:r w:rsidRPr="000102AB">
        <w:rPr>
          <w:rFonts w:asciiTheme="minorHAnsi" w:hAnsiTheme="minorHAnsi" w:cstheme="minorHAnsi"/>
          <w:color w:val="auto"/>
          <w:szCs w:val="24"/>
        </w:rPr>
        <w:tab/>
      </w:r>
      <w:r w:rsidR="00BE2A0A">
        <w:rPr>
          <w:rFonts w:asciiTheme="minorHAnsi" w:hAnsiTheme="minorHAnsi" w:cstheme="minorHAnsi"/>
          <w:color w:val="auto"/>
          <w:szCs w:val="24"/>
        </w:rPr>
        <w:t>XXXXXXXXXXXX</w:t>
      </w:r>
    </w:p>
    <w:p w:rsidR="00EF5D35" w:rsidRPr="000102AB" w:rsidRDefault="00EF5D35" w:rsidP="00EF5D35">
      <w:pPr>
        <w:tabs>
          <w:tab w:val="left" w:pos="0"/>
          <w:tab w:val="left" w:pos="4320"/>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ab/>
      </w:r>
      <w:r w:rsidRPr="000102AB">
        <w:rPr>
          <w:rFonts w:asciiTheme="minorHAnsi" w:hAnsiTheme="minorHAnsi" w:cstheme="minorHAnsi"/>
          <w:color w:val="auto"/>
          <w:szCs w:val="24"/>
        </w:rPr>
        <w:tab/>
        <w:t>President</w:t>
      </w:r>
    </w:p>
    <w:p w:rsidR="00BE2A0A" w:rsidRDefault="00EF5D35" w:rsidP="00EF5D35">
      <w:pPr>
        <w:tabs>
          <w:tab w:val="left" w:pos="0"/>
          <w:tab w:val="left" w:pos="4320"/>
        </w:tabs>
        <w:spacing w:line="240" w:lineRule="exact"/>
        <w:jc w:val="both"/>
        <w:rPr>
          <w:rFonts w:asciiTheme="minorHAnsi" w:hAnsiTheme="minorHAnsi" w:cstheme="minorHAnsi"/>
          <w:color w:val="auto"/>
          <w:szCs w:val="24"/>
        </w:rPr>
      </w:pPr>
      <w:r w:rsidRPr="000102AB">
        <w:rPr>
          <w:rFonts w:asciiTheme="minorHAnsi" w:hAnsiTheme="minorHAnsi" w:cstheme="minorHAnsi"/>
          <w:color w:val="auto"/>
          <w:szCs w:val="24"/>
        </w:rPr>
        <w:tab/>
      </w:r>
      <w:r w:rsidRPr="000102AB">
        <w:rPr>
          <w:rFonts w:asciiTheme="minorHAnsi" w:hAnsiTheme="minorHAnsi" w:cstheme="minorHAnsi"/>
          <w:color w:val="auto"/>
          <w:szCs w:val="24"/>
        </w:rPr>
        <w:tab/>
        <w:t>Physical Disability Board of Review</w:t>
      </w:r>
    </w:p>
    <w:p w:rsidR="00BE2A0A" w:rsidRDefault="00BE2A0A">
      <w:pPr>
        <w:rPr>
          <w:rFonts w:asciiTheme="minorHAnsi" w:hAnsiTheme="minorHAnsi" w:cstheme="minorHAnsi"/>
          <w:color w:val="auto"/>
          <w:szCs w:val="24"/>
        </w:rPr>
      </w:pPr>
      <w:r>
        <w:rPr>
          <w:rFonts w:asciiTheme="minorHAnsi" w:hAnsiTheme="minorHAnsi" w:cstheme="minorHAnsi"/>
          <w:color w:val="auto"/>
          <w:szCs w:val="24"/>
        </w:rPr>
        <w:br w:type="page"/>
      </w:r>
    </w:p>
    <w:p w:rsidR="00BE2A0A" w:rsidRDefault="00BE2A0A" w:rsidP="00BE2A0A">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BE2A0A" w:rsidRDefault="00BE2A0A" w:rsidP="00BE2A0A">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BE2A0A" w:rsidRDefault="00BE2A0A" w:rsidP="00BE2A0A">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BE2A0A" w:rsidRDefault="00BE2A0A" w:rsidP="00BE2A0A">
      <w:pPr>
        <w:tabs>
          <w:tab w:val="left" w:pos="576"/>
        </w:tabs>
        <w:spacing w:line="240" w:lineRule="exact"/>
        <w:ind w:right="-1080"/>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r>
        <w:rPr>
          <w:rFonts w:ascii="Times New Roman" w:hAnsi="Times New Roman"/>
          <w:color w:val="auto"/>
        </w:rPr>
        <w:t>Dear XXXXXXXXXX:</w:t>
      </w: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PD-2011-00328.</w:t>
      </w:r>
    </w:p>
    <w:p w:rsidR="00BE2A0A" w:rsidRDefault="00BE2A0A" w:rsidP="00BE2A0A">
      <w:pPr>
        <w:tabs>
          <w:tab w:val="left" w:pos="720"/>
        </w:tabs>
        <w:spacing w:line="240" w:lineRule="exact"/>
        <w:rPr>
          <w:rFonts w:ascii="Times New Roman" w:hAnsi="Times New Roman"/>
          <w:color w:val="auto"/>
        </w:rPr>
      </w:pPr>
    </w:p>
    <w:p w:rsidR="00BE2A0A" w:rsidRDefault="00BE2A0A" w:rsidP="00BE2A0A">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BE2A0A" w:rsidRDefault="00BE2A0A" w:rsidP="00BE2A0A">
      <w:pPr>
        <w:pStyle w:val="BodyText2"/>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ind w:right="-1080"/>
        <w:rPr>
          <w:rFonts w:ascii="Times New Roman" w:hAnsi="Times New Roman"/>
          <w:color w:val="auto"/>
        </w:rPr>
      </w:pPr>
    </w:p>
    <w:p w:rsidR="00BE2A0A" w:rsidRDefault="00BE2A0A" w:rsidP="00BE2A0A">
      <w:pPr>
        <w:tabs>
          <w:tab w:val="left" w:pos="720"/>
        </w:tabs>
        <w:spacing w:line="240" w:lineRule="exact"/>
        <w:ind w:left="5040" w:right="-1080"/>
        <w:rPr>
          <w:rFonts w:ascii="Times New Roman" w:hAnsi="Times New Roman"/>
          <w:color w:val="auto"/>
        </w:rPr>
      </w:pPr>
      <w:r>
        <w:rPr>
          <w:rFonts w:ascii="Times New Roman" w:hAnsi="Times New Roman"/>
          <w:color w:val="auto"/>
        </w:rPr>
        <w:t>R. PHILIP DEAVEL</w:t>
      </w:r>
    </w:p>
    <w:p w:rsidR="00BE2A0A" w:rsidRDefault="00BE2A0A" w:rsidP="00BE2A0A">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EF5D35" w:rsidRPr="000102AB" w:rsidRDefault="00BE2A0A" w:rsidP="00BE2A0A">
      <w:pPr>
        <w:tabs>
          <w:tab w:val="left" w:pos="0"/>
          <w:tab w:val="left" w:pos="4320"/>
        </w:tabs>
        <w:spacing w:line="240" w:lineRule="exact"/>
        <w:jc w:val="both"/>
        <w:rPr>
          <w:rFonts w:asciiTheme="minorHAnsi" w:hAnsiTheme="minorHAnsi" w:cstheme="minorHAnsi"/>
          <w:color w:val="auto"/>
          <w:szCs w:val="24"/>
        </w:rPr>
      </w:pPr>
      <w:r>
        <w:rPr>
          <w:rFonts w:ascii="Times New Roman" w:hAnsi="Times New Roman"/>
          <w:color w:val="auto"/>
        </w:rPr>
        <w:tab/>
      </w:r>
      <w:r>
        <w:rPr>
          <w:rFonts w:ascii="Times New Roman" w:hAnsi="Times New Roman"/>
          <w:color w:val="auto"/>
        </w:rPr>
        <w:tab/>
        <w:t>Air Force Review Boards Agency</w:t>
      </w:r>
    </w:p>
    <w:sectPr w:rsidR="00EF5D35" w:rsidRPr="000102AB"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A4" w:rsidRDefault="006E3DA4">
      <w:r>
        <w:separator/>
      </w:r>
    </w:p>
  </w:endnote>
  <w:endnote w:type="continuationSeparator" w:id="0">
    <w:p w:rsidR="006E3DA4" w:rsidRDefault="006E3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D1" w:rsidRDefault="00753912">
    <w:pPr>
      <w:pStyle w:val="Footer"/>
      <w:framePr w:wrap="around" w:vAnchor="text" w:hAnchor="margin" w:xAlign="center" w:y="1"/>
      <w:rPr>
        <w:rStyle w:val="PageNumber"/>
      </w:rPr>
    </w:pPr>
    <w:r>
      <w:rPr>
        <w:rStyle w:val="PageNumber"/>
      </w:rPr>
      <w:fldChar w:fldCharType="begin"/>
    </w:r>
    <w:r w:rsidR="00DB14D1">
      <w:rPr>
        <w:rStyle w:val="PageNumber"/>
      </w:rPr>
      <w:instrText xml:space="preserve">PAGE  </w:instrText>
    </w:r>
    <w:r>
      <w:rPr>
        <w:rStyle w:val="PageNumber"/>
      </w:rPr>
      <w:fldChar w:fldCharType="separate"/>
    </w:r>
    <w:r w:rsidR="00DB14D1">
      <w:rPr>
        <w:rStyle w:val="PageNumber"/>
        <w:noProof/>
      </w:rPr>
      <w:t>2</w:t>
    </w:r>
    <w:r>
      <w:rPr>
        <w:rStyle w:val="PageNumber"/>
      </w:rPr>
      <w:fldChar w:fldCharType="end"/>
    </w:r>
  </w:p>
  <w:p w:rsidR="00DB14D1" w:rsidRDefault="00DB14D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D1" w:rsidRPr="00AC713F" w:rsidRDefault="0075391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B14D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E2A0A">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DB14D1" w:rsidRPr="00396779" w:rsidRDefault="00DB14D1" w:rsidP="002B0749">
    <w:pPr>
      <w:pStyle w:val="Footer"/>
      <w:jc w:val="right"/>
      <w:rPr>
        <w:rFonts w:asciiTheme="minorHAnsi" w:hAnsiTheme="minorHAnsi"/>
        <w:color w:val="auto"/>
      </w:rPr>
    </w:pPr>
    <w:r>
      <w:tab/>
    </w:r>
    <w:r>
      <w:tab/>
    </w:r>
    <w:r w:rsidRPr="00503900">
      <w:rPr>
        <w:rFonts w:asciiTheme="minorHAnsi" w:hAnsiTheme="minorHAnsi"/>
        <w:caps/>
        <w:color w:val="auto"/>
      </w:rPr>
      <w:t>PD1100328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A4" w:rsidRDefault="006E3DA4">
      <w:r>
        <w:separator/>
      </w:r>
    </w:p>
  </w:footnote>
  <w:footnote w:type="continuationSeparator" w:id="0">
    <w:p w:rsidR="006E3DA4" w:rsidRDefault="006E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195E"/>
    <w:rsid w:val="0000355E"/>
    <w:rsid w:val="000043D3"/>
    <w:rsid w:val="000059FA"/>
    <w:rsid w:val="00006186"/>
    <w:rsid w:val="00006F87"/>
    <w:rsid w:val="000102AB"/>
    <w:rsid w:val="00010ABA"/>
    <w:rsid w:val="00011B08"/>
    <w:rsid w:val="00012428"/>
    <w:rsid w:val="00013417"/>
    <w:rsid w:val="000145C2"/>
    <w:rsid w:val="0001473F"/>
    <w:rsid w:val="00014A9E"/>
    <w:rsid w:val="00021361"/>
    <w:rsid w:val="00022CF3"/>
    <w:rsid w:val="00023913"/>
    <w:rsid w:val="00023D43"/>
    <w:rsid w:val="00026D6E"/>
    <w:rsid w:val="00030230"/>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1918"/>
    <w:rsid w:val="0006431E"/>
    <w:rsid w:val="00065E21"/>
    <w:rsid w:val="00072433"/>
    <w:rsid w:val="00075702"/>
    <w:rsid w:val="000775C2"/>
    <w:rsid w:val="000806AD"/>
    <w:rsid w:val="00082482"/>
    <w:rsid w:val="0008708B"/>
    <w:rsid w:val="00092619"/>
    <w:rsid w:val="00092C66"/>
    <w:rsid w:val="00094E4F"/>
    <w:rsid w:val="000963C9"/>
    <w:rsid w:val="000A2BCE"/>
    <w:rsid w:val="000A41E3"/>
    <w:rsid w:val="000A4BBA"/>
    <w:rsid w:val="000A5071"/>
    <w:rsid w:val="000A51F5"/>
    <w:rsid w:val="000B4C99"/>
    <w:rsid w:val="000C06F6"/>
    <w:rsid w:val="000C1D34"/>
    <w:rsid w:val="000C2362"/>
    <w:rsid w:val="000C3C13"/>
    <w:rsid w:val="000C53F9"/>
    <w:rsid w:val="000C5813"/>
    <w:rsid w:val="000C58FC"/>
    <w:rsid w:val="000C75CF"/>
    <w:rsid w:val="000C7B83"/>
    <w:rsid w:val="000C7DE4"/>
    <w:rsid w:val="000D15E7"/>
    <w:rsid w:val="000D1A24"/>
    <w:rsid w:val="000D21C7"/>
    <w:rsid w:val="000D248A"/>
    <w:rsid w:val="000D35D8"/>
    <w:rsid w:val="000D43F9"/>
    <w:rsid w:val="000D4717"/>
    <w:rsid w:val="000D5474"/>
    <w:rsid w:val="000D6457"/>
    <w:rsid w:val="000D7D55"/>
    <w:rsid w:val="000E0993"/>
    <w:rsid w:val="000E37E0"/>
    <w:rsid w:val="000E64AD"/>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2FEE"/>
    <w:rsid w:val="0013525F"/>
    <w:rsid w:val="00135385"/>
    <w:rsid w:val="001364D1"/>
    <w:rsid w:val="00142EBA"/>
    <w:rsid w:val="00143B79"/>
    <w:rsid w:val="001467C6"/>
    <w:rsid w:val="00150B8A"/>
    <w:rsid w:val="00150DCB"/>
    <w:rsid w:val="00151912"/>
    <w:rsid w:val="00153740"/>
    <w:rsid w:val="001541C5"/>
    <w:rsid w:val="0015623F"/>
    <w:rsid w:val="00156585"/>
    <w:rsid w:val="00156BA9"/>
    <w:rsid w:val="0016110D"/>
    <w:rsid w:val="00161761"/>
    <w:rsid w:val="00166182"/>
    <w:rsid w:val="001703D1"/>
    <w:rsid w:val="001745DD"/>
    <w:rsid w:val="00177659"/>
    <w:rsid w:val="001779E5"/>
    <w:rsid w:val="00182A4C"/>
    <w:rsid w:val="00183340"/>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A7791"/>
    <w:rsid w:val="001B0B1A"/>
    <w:rsid w:val="001B4B7F"/>
    <w:rsid w:val="001B4EC2"/>
    <w:rsid w:val="001B5B59"/>
    <w:rsid w:val="001B60E0"/>
    <w:rsid w:val="001B7C8C"/>
    <w:rsid w:val="001C181A"/>
    <w:rsid w:val="001C1877"/>
    <w:rsid w:val="001C2053"/>
    <w:rsid w:val="001C252F"/>
    <w:rsid w:val="001C28D1"/>
    <w:rsid w:val="001C5CFC"/>
    <w:rsid w:val="001C6D94"/>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1F498F"/>
    <w:rsid w:val="00200AA0"/>
    <w:rsid w:val="00202325"/>
    <w:rsid w:val="00202736"/>
    <w:rsid w:val="00203652"/>
    <w:rsid w:val="00205B4F"/>
    <w:rsid w:val="002060B6"/>
    <w:rsid w:val="002066B5"/>
    <w:rsid w:val="002119B6"/>
    <w:rsid w:val="00212B40"/>
    <w:rsid w:val="00213BD0"/>
    <w:rsid w:val="00214A65"/>
    <w:rsid w:val="00215C12"/>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4"/>
    <w:rsid w:val="0026318D"/>
    <w:rsid w:val="00270864"/>
    <w:rsid w:val="002712F7"/>
    <w:rsid w:val="0027159C"/>
    <w:rsid w:val="00274549"/>
    <w:rsid w:val="00274E46"/>
    <w:rsid w:val="00276C86"/>
    <w:rsid w:val="002810A4"/>
    <w:rsid w:val="00284A26"/>
    <w:rsid w:val="00285BAC"/>
    <w:rsid w:val="00287006"/>
    <w:rsid w:val="00292AB2"/>
    <w:rsid w:val="00294437"/>
    <w:rsid w:val="00297835"/>
    <w:rsid w:val="002A048E"/>
    <w:rsid w:val="002A3237"/>
    <w:rsid w:val="002A58B7"/>
    <w:rsid w:val="002A5943"/>
    <w:rsid w:val="002A5C3C"/>
    <w:rsid w:val="002A685E"/>
    <w:rsid w:val="002A72C7"/>
    <w:rsid w:val="002B03B2"/>
    <w:rsid w:val="002B0749"/>
    <w:rsid w:val="002B089C"/>
    <w:rsid w:val="002B2645"/>
    <w:rsid w:val="002B6FA0"/>
    <w:rsid w:val="002C223F"/>
    <w:rsid w:val="002C5F10"/>
    <w:rsid w:val="002C6E5B"/>
    <w:rsid w:val="002C75CF"/>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08AB"/>
    <w:rsid w:val="00341734"/>
    <w:rsid w:val="00341A54"/>
    <w:rsid w:val="00344A53"/>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11"/>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1F37"/>
    <w:rsid w:val="003F58B0"/>
    <w:rsid w:val="004007E9"/>
    <w:rsid w:val="00401825"/>
    <w:rsid w:val="00401BBC"/>
    <w:rsid w:val="00403BFB"/>
    <w:rsid w:val="00404B45"/>
    <w:rsid w:val="00406CC5"/>
    <w:rsid w:val="004074A4"/>
    <w:rsid w:val="004101B2"/>
    <w:rsid w:val="00411BCA"/>
    <w:rsid w:val="004123D7"/>
    <w:rsid w:val="00412658"/>
    <w:rsid w:val="004172DB"/>
    <w:rsid w:val="00421485"/>
    <w:rsid w:val="00422B75"/>
    <w:rsid w:val="004319EC"/>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193F"/>
    <w:rsid w:val="00472535"/>
    <w:rsid w:val="004761CC"/>
    <w:rsid w:val="00476C64"/>
    <w:rsid w:val="00480D4A"/>
    <w:rsid w:val="00481DA1"/>
    <w:rsid w:val="00484212"/>
    <w:rsid w:val="00484B76"/>
    <w:rsid w:val="0049255F"/>
    <w:rsid w:val="004933DD"/>
    <w:rsid w:val="0049445D"/>
    <w:rsid w:val="00495350"/>
    <w:rsid w:val="00497156"/>
    <w:rsid w:val="00497FB9"/>
    <w:rsid w:val="004A0C79"/>
    <w:rsid w:val="004A24D2"/>
    <w:rsid w:val="004A3214"/>
    <w:rsid w:val="004A4136"/>
    <w:rsid w:val="004A417B"/>
    <w:rsid w:val="004A6D87"/>
    <w:rsid w:val="004B03F3"/>
    <w:rsid w:val="004B0CC9"/>
    <w:rsid w:val="004B2536"/>
    <w:rsid w:val="004B57F2"/>
    <w:rsid w:val="004B6AF3"/>
    <w:rsid w:val="004B715E"/>
    <w:rsid w:val="004B7169"/>
    <w:rsid w:val="004B79C9"/>
    <w:rsid w:val="004C5E33"/>
    <w:rsid w:val="004C6CDA"/>
    <w:rsid w:val="004D10D4"/>
    <w:rsid w:val="004D16BD"/>
    <w:rsid w:val="004D2AAB"/>
    <w:rsid w:val="004D4C97"/>
    <w:rsid w:val="004D6F2B"/>
    <w:rsid w:val="004E0248"/>
    <w:rsid w:val="004E21A3"/>
    <w:rsid w:val="004E32EA"/>
    <w:rsid w:val="004E6866"/>
    <w:rsid w:val="004F3222"/>
    <w:rsid w:val="004F3BFA"/>
    <w:rsid w:val="004F3E63"/>
    <w:rsid w:val="005000AB"/>
    <w:rsid w:val="005025EE"/>
    <w:rsid w:val="00503900"/>
    <w:rsid w:val="00510588"/>
    <w:rsid w:val="0051146C"/>
    <w:rsid w:val="00514449"/>
    <w:rsid w:val="005157BD"/>
    <w:rsid w:val="005166BF"/>
    <w:rsid w:val="005214A3"/>
    <w:rsid w:val="005222E7"/>
    <w:rsid w:val="00523A8B"/>
    <w:rsid w:val="00523E04"/>
    <w:rsid w:val="0052590B"/>
    <w:rsid w:val="00525AFF"/>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66A81"/>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23C5"/>
    <w:rsid w:val="005B4A36"/>
    <w:rsid w:val="005B5B3D"/>
    <w:rsid w:val="005B64CF"/>
    <w:rsid w:val="005B6865"/>
    <w:rsid w:val="005C16F3"/>
    <w:rsid w:val="005C3758"/>
    <w:rsid w:val="005E3064"/>
    <w:rsid w:val="005E72B2"/>
    <w:rsid w:val="005F1115"/>
    <w:rsid w:val="005F1AB6"/>
    <w:rsid w:val="005F27F2"/>
    <w:rsid w:val="005F34D4"/>
    <w:rsid w:val="005F3AFE"/>
    <w:rsid w:val="005F424D"/>
    <w:rsid w:val="005F4C1C"/>
    <w:rsid w:val="005F6B6D"/>
    <w:rsid w:val="00605AAB"/>
    <w:rsid w:val="00606BEB"/>
    <w:rsid w:val="0061014A"/>
    <w:rsid w:val="0061054B"/>
    <w:rsid w:val="00612826"/>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3FB3"/>
    <w:rsid w:val="00645046"/>
    <w:rsid w:val="0064527A"/>
    <w:rsid w:val="00645EA2"/>
    <w:rsid w:val="00653D2D"/>
    <w:rsid w:val="00656576"/>
    <w:rsid w:val="006573F2"/>
    <w:rsid w:val="006609AD"/>
    <w:rsid w:val="0066144E"/>
    <w:rsid w:val="00662F08"/>
    <w:rsid w:val="00663589"/>
    <w:rsid w:val="006708E3"/>
    <w:rsid w:val="00670DDC"/>
    <w:rsid w:val="00671EB4"/>
    <w:rsid w:val="00672766"/>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6CA1"/>
    <w:rsid w:val="006B715E"/>
    <w:rsid w:val="006C1D6E"/>
    <w:rsid w:val="006C2EF6"/>
    <w:rsid w:val="006C3A68"/>
    <w:rsid w:val="006C6AB1"/>
    <w:rsid w:val="006D2D39"/>
    <w:rsid w:val="006D4E0E"/>
    <w:rsid w:val="006D5CE2"/>
    <w:rsid w:val="006E06D1"/>
    <w:rsid w:val="006E1313"/>
    <w:rsid w:val="006E2DC8"/>
    <w:rsid w:val="006E3DA4"/>
    <w:rsid w:val="006E7356"/>
    <w:rsid w:val="006E77C8"/>
    <w:rsid w:val="006F149D"/>
    <w:rsid w:val="006F1A46"/>
    <w:rsid w:val="006F29F0"/>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4B0B"/>
    <w:rsid w:val="00736A49"/>
    <w:rsid w:val="007419A1"/>
    <w:rsid w:val="00743B71"/>
    <w:rsid w:val="00743C2D"/>
    <w:rsid w:val="00743E36"/>
    <w:rsid w:val="007446F7"/>
    <w:rsid w:val="00744EBB"/>
    <w:rsid w:val="00745B0A"/>
    <w:rsid w:val="007468AC"/>
    <w:rsid w:val="00746AE2"/>
    <w:rsid w:val="00750C82"/>
    <w:rsid w:val="00753912"/>
    <w:rsid w:val="0076100C"/>
    <w:rsid w:val="007612A5"/>
    <w:rsid w:val="007635A3"/>
    <w:rsid w:val="00763B70"/>
    <w:rsid w:val="00763F95"/>
    <w:rsid w:val="007651ED"/>
    <w:rsid w:val="00766C87"/>
    <w:rsid w:val="007712F6"/>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251C"/>
    <w:rsid w:val="007D3882"/>
    <w:rsid w:val="007D3CE7"/>
    <w:rsid w:val="007D568A"/>
    <w:rsid w:val="007D574E"/>
    <w:rsid w:val="007D6BFE"/>
    <w:rsid w:val="007E2046"/>
    <w:rsid w:val="007E3883"/>
    <w:rsid w:val="007E4FBB"/>
    <w:rsid w:val="007E55BF"/>
    <w:rsid w:val="007E71B1"/>
    <w:rsid w:val="007E7B4E"/>
    <w:rsid w:val="007F0CE2"/>
    <w:rsid w:val="007F0EFF"/>
    <w:rsid w:val="007F1375"/>
    <w:rsid w:val="00803850"/>
    <w:rsid w:val="00804208"/>
    <w:rsid w:val="00804385"/>
    <w:rsid w:val="00805AFD"/>
    <w:rsid w:val="008078D8"/>
    <w:rsid w:val="00811D5B"/>
    <w:rsid w:val="00817713"/>
    <w:rsid w:val="008220F1"/>
    <w:rsid w:val="0082340B"/>
    <w:rsid w:val="00827DB6"/>
    <w:rsid w:val="008304B2"/>
    <w:rsid w:val="00830999"/>
    <w:rsid w:val="00830D5E"/>
    <w:rsid w:val="00830F69"/>
    <w:rsid w:val="00831BCA"/>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5A84"/>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052B"/>
    <w:rsid w:val="008B2066"/>
    <w:rsid w:val="008B27FD"/>
    <w:rsid w:val="008B3AF2"/>
    <w:rsid w:val="008B515D"/>
    <w:rsid w:val="008B5D31"/>
    <w:rsid w:val="008B5F1F"/>
    <w:rsid w:val="008B6705"/>
    <w:rsid w:val="008B77C3"/>
    <w:rsid w:val="008C22F3"/>
    <w:rsid w:val="008C7ABD"/>
    <w:rsid w:val="008D24D9"/>
    <w:rsid w:val="008D795D"/>
    <w:rsid w:val="008D7B07"/>
    <w:rsid w:val="008E1E94"/>
    <w:rsid w:val="008E2D99"/>
    <w:rsid w:val="008E4A60"/>
    <w:rsid w:val="008E744D"/>
    <w:rsid w:val="008F1E08"/>
    <w:rsid w:val="00900A57"/>
    <w:rsid w:val="00900D8F"/>
    <w:rsid w:val="009014E3"/>
    <w:rsid w:val="009026E8"/>
    <w:rsid w:val="0090372E"/>
    <w:rsid w:val="009045C1"/>
    <w:rsid w:val="00906EB7"/>
    <w:rsid w:val="009102BF"/>
    <w:rsid w:val="00911490"/>
    <w:rsid w:val="009115F2"/>
    <w:rsid w:val="00914ADB"/>
    <w:rsid w:val="00923B25"/>
    <w:rsid w:val="0092402E"/>
    <w:rsid w:val="009259BA"/>
    <w:rsid w:val="00926FCB"/>
    <w:rsid w:val="00930C2E"/>
    <w:rsid w:val="0093311A"/>
    <w:rsid w:val="00942645"/>
    <w:rsid w:val="00950A3A"/>
    <w:rsid w:val="0095340A"/>
    <w:rsid w:val="00954581"/>
    <w:rsid w:val="0095466C"/>
    <w:rsid w:val="00954E5B"/>
    <w:rsid w:val="009576BC"/>
    <w:rsid w:val="00960357"/>
    <w:rsid w:val="0096168C"/>
    <w:rsid w:val="00961840"/>
    <w:rsid w:val="00962F2D"/>
    <w:rsid w:val="00963974"/>
    <w:rsid w:val="009672CD"/>
    <w:rsid w:val="00972996"/>
    <w:rsid w:val="009732B8"/>
    <w:rsid w:val="00975C72"/>
    <w:rsid w:val="00976869"/>
    <w:rsid w:val="00977740"/>
    <w:rsid w:val="00977CB4"/>
    <w:rsid w:val="009809B8"/>
    <w:rsid w:val="0098222D"/>
    <w:rsid w:val="00985099"/>
    <w:rsid w:val="0099421F"/>
    <w:rsid w:val="009974D1"/>
    <w:rsid w:val="009A0DE3"/>
    <w:rsid w:val="009A1643"/>
    <w:rsid w:val="009A215A"/>
    <w:rsid w:val="009A49D3"/>
    <w:rsid w:val="009A4F1B"/>
    <w:rsid w:val="009A6353"/>
    <w:rsid w:val="009A66C5"/>
    <w:rsid w:val="009A79BA"/>
    <w:rsid w:val="009B1497"/>
    <w:rsid w:val="009B14D1"/>
    <w:rsid w:val="009B1534"/>
    <w:rsid w:val="009B4963"/>
    <w:rsid w:val="009B4A3B"/>
    <w:rsid w:val="009B69D3"/>
    <w:rsid w:val="009B7BA7"/>
    <w:rsid w:val="009C0938"/>
    <w:rsid w:val="009C0EB4"/>
    <w:rsid w:val="009C22C8"/>
    <w:rsid w:val="009C3F82"/>
    <w:rsid w:val="009C62F6"/>
    <w:rsid w:val="009C72DD"/>
    <w:rsid w:val="009C7DF5"/>
    <w:rsid w:val="009D056C"/>
    <w:rsid w:val="009D060F"/>
    <w:rsid w:val="009D1ADE"/>
    <w:rsid w:val="009D37CA"/>
    <w:rsid w:val="009E09D0"/>
    <w:rsid w:val="009E1283"/>
    <w:rsid w:val="009E3A7F"/>
    <w:rsid w:val="009E57B1"/>
    <w:rsid w:val="009E6379"/>
    <w:rsid w:val="009F6EC2"/>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4077"/>
    <w:rsid w:val="00A414A9"/>
    <w:rsid w:val="00A44CCA"/>
    <w:rsid w:val="00A44D75"/>
    <w:rsid w:val="00A452A6"/>
    <w:rsid w:val="00A47CF1"/>
    <w:rsid w:val="00A50418"/>
    <w:rsid w:val="00A51DCB"/>
    <w:rsid w:val="00A54A47"/>
    <w:rsid w:val="00A56D26"/>
    <w:rsid w:val="00A571A7"/>
    <w:rsid w:val="00A608FB"/>
    <w:rsid w:val="00A60D83"/>
    <w:rsid w:val="00A60F68"/>
    <w:rsid w:val="00A6171C"/>
    <w:rsid w:val="00A63DF3"/>
    <w:rsid w:val="00A65C78"/>
    <w:rsid w:val="00A660A8"/>
    <w:rsid w:val="00A67591"/>
    <w:rsid w:val="00A67CA6"/>
    <w:rsid w:val="00A70E7B"/>
    <w:rsid w:val="00A73B84"/>
    <w:rsid w:val="00A7411D"/>
    <w:rsid w:val="00A76094"/>
    <w:rsid w:val="00A768E2"/>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1CF4"/>
    <w:rsid w:val="00AB27DD"/>
    <w:rsid w:val="00AC439D"/>
    <w:rsid w:val="00AC713F"/>
    <w:rsid w:val="00AD067E"/>
    <w:rsid w:val="00AD23F5"/>
    <w:rsid w:val="00AD2801"/>
    <w:rsid w:val="00AD6870"/>
    <w:rsid w:val="00AD68C5"/>
    <w:rsid w:val="00AE1273"/>
    <w:rsid w:val="00AE2D29"/>
    <w:rsid w:val="00AE4624"/>
    <w:rsid w:val="00AE5159"/>
    <w:rsid w:val="00AE5E14"/>
    <w:rsid w:val="00AE6115"/>
    <w:rsid w:val="00AE625B"/>
    <w:rsid w:val="00AF1668"/>
    <w:rsid w:val="00AF4FA5"/>
    <w:rsid w:val="00AF6AAF"/>
    <w:rsid w:val="00B07955"/>
    <w:rsid w:val="00B13028"/>
    <w:rsid w:val="00B140B8"/>
    <w:rsid w:val="00B14FAA"/>
    <w:rsid w:val="00B15D30"/>
    <w:rsid w:val="00B20624"/>
    <w:rsid w:val="00B21446"/>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3F42"/>
    <w:rsid w:val="00B55143"/>
    <w:rsid w:val="00B555C8"/>
    <w:rsid w:val="00B55917"/>
    <w:rsid w:val="00B643A6"/>
    <w:rsid w:val="00B64DD6"/>
    <w:rsid w:val="00B6710C"/>
    <w:rsid w:val="00B67E84"/>
    <w:rsid w:val="00B72076"/>
    <w:rsid w:val="00B72303"/>
    <w:rsid w:val="00B72C72"/>
    <w:rsid w:val="00B75663"/>
    <w:rsid w:val="00B82277"/>
    <w:rsid w:val="00B86E9A"/>
    <w:rsid w:val="00B91676"/>
    <w:rsid w:val="00B95833"/>
    <w:rsid w:val="00BA1824"/>
    <w:rsid w:val="00BA2D98"/>
    <w:rsid w:val="00BA30D1"/>
    <w:rsid w:val="00BA30E1"/>
    <w:rsid w:val="00BA4609"/>
    <w:rsid w:val="00BA5BE2"/>
    <w:rsid w:val="00BA6FBC"/>
    <w:rsid w:val="00BA7F46"/>
    <w:rsid w:val="00BB0A0A"/>
    <w:rsid w:val="00BB11CC"/>
    <w:rsid w:val="00BB133C"/>
    <w:rsid w:val="00BB45B5"/>
    <w:rsid w:val="00BB6064"/>
    <w:rsid w:val="00BC09D1"/>
    <w:rsid w:val="00BC1CF3"/>
    <w:rsid w:val="00BC3573"/>
    <w:rsid w:val="00BC7F82"/>
    <w:rsid w:val="00BD3815"/>
    <w:rsid w:val="00BD40AB"/>
    <w:rsid w:val="00BD6297"/>
    <w:rsid w:val="00BD6806"/>
    <w:rsid w:val="00BD7433"/>
    <w:rsid w:val="00BD7831"/>
    <w:rsid w:val="00BD7C10"/>
    <w:rsid w:val="00BE046F"/>
    <w:rsid w:val="00BE0DEB"/>
    <w:rsid w:val="00BE2A0A"/>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5AA0"/>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14C4"/>
    <w:rsid w:val="00C62EB2"/>
    <w:rsid w:val="00C70A9F"/>
    <w:rsid w:val="00C71BEC"/>
    <w:rsid w:val="00C74D3A"/>
    <w:rsid w:val="00C80511"/>
    <w:rsid w:val="00C826F5"/>
    <w:rsid w:val="00C83740"/>
    <w:rsid w:val="00C84890"/>
    <w:rsid w:val="00C84AD1"/>
    <w:rsid w:val="00C85579"/>
    <w:rsid w:val="00C863E5"/>
    <w:rsid w:val="00C87BE6"/>
    <w:rsid w:val="00C87F76"/>
    <w:rsid w:val="00C931FC"/>
    <w:rsid w:val="00C932C5"/>
    <w:rsid w:val="00C934F1"/>
    <w:rsid w:val="00C94F12"/>
    <w:rsid w:val="00C956DE"/>
    <w:rsid w:val="00C9650E"/>
    <w:rsid w:val="00CA068D"/>
    <w:rsid w:val="00CA1228"/>
    <w:rsid w:val="00CA282D"/>
    <w:rsid w:val="00CA4670"/>
    <w:rsid w:val="00CA6B1A"/>
    <w:rsid w:val="00CB14D7"/>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513"/>
    <w:rsid w:val="00CD5653"/>
    <w:rsid w:val="00CD5E6D"/>
    <w:rsid w:val="00CD63C8"/>
    <w:rsid w:val="00CF158D"/>
    <w:rsid w:val="00CF4394"/>
    <w:rsid w:val="00D000A9"/>
    <w:rsid w:val="00D005DB"/>
    <w:rsid w:val="00D0064E"/>
    <w:rsid w:val="00D00981"/>
    <w:rsid w:val="00D02596"/>
    <w:rsid w:val="00D0280D"/>
    <w:rsid w:val="00D07A72"/>
    <w:rsid w:val="00D10577"/>
    <w:rsid w:val="00D12D5F"/>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410A"/>
    <w:rsid w:val="00D8545C"/>
    <w:rsid w:val="00D87788"/>
    <w:rsid w:val="00D877C8"/>
    <w:rsid w:val="00D910C2"/>
    <w:rsid w:val="00D9168C"/>
    <w:rsid w:val="00D9189B"/>
    <w:rsid w:val="00D91DA6"/>
    <w:rsid w:val="00D9706F"/>
    <w:rsid w:val="00D972D4"/>
    <w:rsid w:val="00DA11B3"/>
    <w:rsid w:val="00DA195B"/>
    <w:rsid w:val="00DA6B55"/>
    <w:rsid w:val="00DA6B97"/>
    <w:rsid w:val="00DA75B5"/>
    <w:rsid w:val="00DB0015"/>
    <w:rsid w:val="00DB14D1"/>
    <w:rsid w:val="00DB2AAD"/>
    <w:rsid w:val="00DB626D"/>
    <w:rsid w:val="00DB6365"/>
    <w:rsid w:val="00DC0BF1"/>
    <w:rsid w:val="00DC41C3"/>
    <w:rsid w:val="00DC555A"/>
    <w:rsid w:val="00DD286D"/>
    <w:rsid w:val="00DD2CAF"/>
    <w:rsid w:val="00DD3593"/>
    <w:rsid w:val="00DD51EF"/>
    <w:rsid w:val="00DD64E0"/>
    <w:rsid w:val="00DE0C67"/>
    <w:rsid w:val="00DE4A96"/>
    <w:rsid w:val="00DE5A7D"/>
    <w:rsid w:val="00DE6952"/>
    <w:rsid w:val="00DE7E74"/>
    <w:rsid w:val="00DF0259"/>
    <w:rsid w:val="00DF071B"/>
    <w:rsid w:val="00DF5F7E"/>
    <w:rsid w:val="00DF6EF8"/>
    <w:rsid w:val="00DF7E10"/>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3087"/>
    <w:rsid w:val="00E6469F"/>
    <w:rsid w:val="00E670F8"/>
    <w:rsid w:val="00E67FAC"/>
    <w:rsid w:val="00E70296"/>
    <w:rsid w:val="00E7200B"/>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1722"/>
    <w:rsid w:val="00EC2938"/>
    <w:rsid w:val="00EC38EF"/>
    <w:rsid w:val="00EC50C9"/>
    <w:rsid w:val="00EC58B4"/>
    <w:rsid w:val="00EC5BB2"/>
    <w:rsid w:val="00EC6421"/>
    <w:rsid w:val="00ED0951"/>
    <w:rsid w:val="00ED12F0"/>
    <w:rsid w:val="00ED4773"/>
    <w:rsid w:val="00ED664B"/>
    <w:rsid w:val="00ED6A61"/>
    <w:rsid w:val="00EE03BB"/>
    <w:rsid w:val="00EE0B44"/>
    <w:rsid w:val="00EE5EE4"/>
    <w:rsid w:val="00EE6FE0"/>
    <w:rsid w:val="00EE704A"/>
    <w:rsid w:val="00EE7840"/>
    <w:rsid w:val="00EF4C74"/>
    <w:rsid w:val="00EF5268"/>
    <w:rsid w:val="00EF5D35"/>
    <w:rsid w:val="00EF608E"/>
    <w:rsid w:val="00F0044B"/>
    <w:rsid w:val="00F04957"/>
    <w:rsid w:val="00F05807"/>
    <w:rsid w:val="00F07052"/>
    <w:rsid w:val="00F0706C"/>
    <w:rsid w:val="00F1149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1CF2"/>
    <w:rsid w:val="00F82981"/>
    <w:rsid w:val="00F8311F"/>
    <w:rsid w:val="00F83248"/>
    <w:rsid w:val="00F83376"/>
    <w:rsid w:val="00F853AE"/>
    <w:rsid w:val="00F92D92"/>
    <w:rsid w:val="00F93C74"/>
    <w:rsid w:val="00F93DCC"/>
    <w:rsid w:val="00F9435D"/>
    <w:rsid w:val="00F9604C"/>
    <w:rsid w:val="00F97740"/>
    <w:rsid w:val="00FA1987"/>
    <w:rsid w:val="00FA2F7B"/>
    <w:rsid w:val="00FA3C97"/>
    <w:rsid w:val="00FA78C8"/>
    <w:rsid w:val="00FB09FE"/>
    <w:rsid w:val="00FB101D"/>
    <w:rsid w:val="00FB1725"/>
    <w:rsid w:val="00FB215C"/>
    <w:rsid w:val="00FB593A"/>
    <w:rsid w:val="00FB6410"/>
    <w:rsid w:val="00FB6E82"/>
    <w:rsid w:val="00FC0042"/>
    <w:rsid w:val="00FC2A13"/>
    <w:rsid w:val="00FC4284"/>
    <w:rsid w:val="00FC4576"/>
    <w:rsid w:val="00FC6FDB"/>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5B23C5"/>
    <w:pPr>
      <w:jc w:val="center"/>
    </w:pPr>
    <w:rPr>
      <w:rFonts w:ascii="Verdana" w:hAnsi="Verdana"/>
      <w:b/>
      <w:bCs/>
      <w:color w:val="800000"/>
      <w:szCs w:val="24"/>
    </w:rPr>
  </w:style>
  <w:style w:type="character" w:customStyle="1" w:styleId="TitleChar">
    <w:name w:val="Title Char"/>
    <w:basedOn w:val="DefaultParagraphFont"/>
    <w:link w:val="Title"/>
    <w:rsid w:val="005B23C5"/>
    <w:rPr>
      <w:rFonts w:ascii="Verdana" w:hAnsi="Verdana"/>
      <w:b/>
      <w:bCs/>
      <w:color w:val="800000"/>
      <w:sz w:val="24"/>
      <w:szCs w:val="24"/>
    </w:rPr>
  </w:style>
  <w:style w:type="paragraph" w:customStyle="1" w:styleId="Default">
    <w:name w:val="Default"/>
    <w:rsid w:val="00B13028"/>
    <w:pPr>
      <w:autoSpaceDE w:val="0"/>
      <w:autoSpaceDN w:val="0"/>
      <w:adjustRightInd w:val="0"/>
    </w:pPr>
    <w:rPr>
      <w:rFonts w:ascii="Calibri" w:eastAsiaTheme="minorHAnsi" w:hAnsi="Calibri" w:cs="Calibri"/>
      <w:color w:val="000000"/>
      <w:sz w:val="24"/>
      <w:szCs w:val="24"/>
    </w:rPr>
  </w:style>
  <w:style w:type="paragraph" w:styleId="BodyTextIndent">
    <w:name w:val="Body Text Indent"/>
    <w:basedOn w:val="Normal"/>
    <w:link w:val="BodyTextIndentChar"/>
    <w:rsid w:val="00A6171C"/>
    <w:pPr>
      <w:spacing w:after="120"/>
      <w:ind w:left="360"/>
    </w:pPr>
  </w:style>
  <w:style w:type="character" w:customStyle="1" w:styleId="BodyTextIndentChar">
    <w:name w:val="Body Text Indent Char"/>
    <w:basedOn w:val="DefaultParagraphFont"/>
    <w:link w:val="BodyTextIndent"/>
    <w:rsid w:val="00A6171C"/>
    <w:rPr>
      <w:color w:val="008080"/>
      <w:sz w:val="24"/>
    </w:rPr>
  </w:style>
  <w:style w:type="paragraph" w:styleId="BodyText2">
    <w:name w:val="Body Text 2"/>
    <w:basedOn w:val="Normal"/>
    <w:link w:val="BodyText2Char"/>
    <w:rsid w:val="00BE2A0A"/>
    <w:pPr>
      <w:spacing w:after="120" w:line="480" w:lineRule="auto"/>
    </w:pPr>
  </w:style>
  <w:style w:type="character" w:customStyle="1" w:styleId="BodyText2Char">
    <w:name w:val="Body Text 2 Char"/>
    <w:basedOn w:val="DefaultParagraphFont"/>
    <w:link w:val="BodyText2"/>
    <w:rsid w:val="00BE2A0A"/>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58866761">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9B6D-99DB-4CB3-80D8-CE84CE05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2000-06-02T14:59:00Z</cp:lastPrinted>
  <dcterms:created xsi:type="dcterms:W3CDTF">2012-05-09T12:34:00Z</dcterms:created>
  <dcterms:modified xsi:type="dcterms:W3CDTF">2012-05-09T12:34:00Z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