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Default="00F629C0" w:rsidP="00AE54B2">
      <w:pPr>
        <w:tabs>
          <w:tab w:val="left" w:pos="288"/>
          <w:tab w:val="left" w:pos="630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356AF9">
        <w:rPr>
          <w:rFonts w:asciiTheme="minorHAnsi" w:hAnsiTheme="minorHAnsi"/>
          <w:caps/>
          <w:color w:val="auto"/>
        </w:rPr>
        <w:t>XXXXXXXXXXXXXXXXX</w:t>
      </w:r>
      <w:r w:rsidR="00057019">
        <w:rPr>
          <w:rFonts w:asciiTheme="minorHAnsi" w:hAnsiTheme="minorHAnsi"/>
          <w:caps/>
          <w:color w:val="auto"/>
        </w:rPr>
        <w:tab/>
      </w:r>
      <w:r w:rsidRPr="00FD6C41">
        <w:rPr>
          <w:rFonts w:asciiTheme="minorHAnsi" w:hAnsiTheme="minorHAnsi"/>
          <w:caps/>
          <w:color w:val="auto"/>
        </w:rPr>
        <w:t xml:space="preserve">BRANCH OF </w:t>
      </w:r>
      <w:r w:rsidRPr="00C12B10">
        <w:rPr>
          <w:rFonts w:asciiTheme="minorHAnsi" w:hAnsiTheme="minorHAnsi"/>
          <w:caps/>
          <w:color w:val="auto"/>
        </w:rPr>
        <w:t xml:space="preserve">SERVICE: </w:t>
      </w:r>
      <w:r w:rsidR="004C24C5" w:rsidRPr="00C12B10">
        <w:rPr>
          <w:rFonts w:asciiTheme="minorHAnsi" w:hAnsiTheme="minorHAnsi"/>
          <w:caps/>
          <w:color w:val="auto"/>
        </w:rPr>
        <w:t xml:space="preserve"> </w:t>
      </w:r>
      <w:r w:rsidR="00332DE3" w:rsidRPr="00C12B10">
        <w:rPr>
          <w:rFonts w:asciiTheme="minorHAnsi" w:hAnsiTheme="minorHAnsi"/>
          <w:caps/>
          <w:color w:val="auto"/>
        </w:rPr>
        <w:t xml:space="preserve">Army </w:t>
      </w:r>
    </w:p>
    <w:p w:rsidR="00DE3AAD" w:rsidRDefault="00012733" w:rsidP="00AE54B2">
      <w:pPr>
        <w:tabs>
          <w:tab w:val="left" w:pos="288"/>
          <w:tab w:val="left" w:pos="6300"/>
          <w:tab w:val="left" w:pos="9270"/>
        </w:tabs>
        <w:spacing w:line="240" w:lineRule="exact"/>
        <w:jc w:val="both"/>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6A41DB" w:rsidRPr="006A41DB">
        <w:rPr>
          <w:rFonts w:asciiTheme="minorHAnsi" w:hAnsiTheme="minorHAnsi"/>
          <w:caps/>
          <w:color w:val="auto"/>
        </w:rPr>
        <w:t>PD1100275</w:t>
      </w:r>
      <w:r w:rsidR="00AE54B2">
        <w:rPr>
          <w:rFonts w:asciiTheme="minorHAnsi" w:hAnsiTheme="minorHAnsi"/>
          <w:color w:val="auto"/>
        </w:rPr>
        <w:tab/>
      </w:r>
      <w:r w:rsidR="00DE3AAD" w:rsidRPr="00DE3AAD">
        <w:rPr>
          <w:rFonts w:asciiTheme="minorHAnsi" w:hAnsiTheme="minorHAnsi"/>
          <w:color w:val="auto"/>
        </w:rPr>
        <w:t>SEPARATION DATE:  200</w:t>
      </w:r>
      <w:r w:rsidR="006A41DB">
        <w:rPr>
          <w:rFonts w:asciiTheme="minorHAnsi" w:hAnsiTheme="minorHAnsi"/>
          <w:color w:val="auto"/>
        </w:rPr>
        <w:t>50909</w:t>
      </w:r>
    </w:p>
    <w:p w:rsidR="00082982" w:rsidRDefault="004F3639" w:rsidP="006B54DC">
      <w:pPr>
        <w:tabs>
          <w:tab w:val="left" w:pos="288"/>
          <w:tab w:val="left" w:pos="3600"/>
          <w:tab w:val="left" w:pos="5130"/>
        </w:tabs>
        <w:spacing w:line="240" w:lineRule="exact"/>
        <w:rPr>
          <w:rFonts w:asciiTheme="minorHAnsi" w:hAnsiTheme="minorHAnsi"/>
          <w:caps/>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00FC2F95">
        <w:rPr>
          <w:rFonts w:asciiTheme="minorHAnsi" w:hAnsiTheme="minorHAnsi"/>
          <w:caps/>
          <w:color w:val="auto"/>
        </w:rPr>
        <w:t>2012</w:t>
      </w:r>
      <w:r w:rsidR="0095581E">
        <w:rPr>
          <w:rFonts w:asciiTheme="minorHAnsi" w:hAnsiTheme="minorHAnsi"/>
          <w:caps/>
          <w:color w:val="auto"/>
        </w:rPr>
        <w:t>0717</w:t>
      </w:r>
      <w:r w:rsidR="00DC5028">
        <w:rPr>
          <w:rFonts w:asciiTheme="minorHAnsi" w:hAnsiTheme="minorHAnsi"/>
          <w:caps/>
          <w:color w:val="auto"/>
        </w:rPr>
        <w:tab/>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6A41DB" w:rsidRDefault="006A41DB" w:rsidP="00510F9C">
      <w:pPr>
        <w:tabs>
          <w:tab w:val="left" w:pos="288"/>
          <w:tab w:val="left" w:pos="4752"/>
        </w:tabs>
        <w:spacing w:line="240" w:lineRule="exact"/>
        <w:jc w:val="both"/>
        <w:rPr>
          <w:rFonts w:asciiTheme="minorHAnsi" w:hAnsiTheme="minorHAnsi"/>
          <w:color w:val="auto"/>
        </w:rPr>
      </w:pPr>
    </w:p>
    <w:p w:rsidR="006234F1" w:rsidRPr="006234F1" w:rsidRDefault="00FB0E80" w:rsidP="005C2E1A">
      <w:pPr>
        <w:tabs>
          <w:tab w:val="left" w:pos="288"/>
          <w:tab w:val="left" w:pos="4752"/>
        </w:tabs>
        <w:spacing w:line="240" w:lineRule="exact"/>
        <w:jc w:val="both"/>
        <w:rPr>
          <w:rFonts w:asciiTheme="minorHAnsi" w:hAnsiTheme="minorHAnsi"/>
          <w:color w:val="auto"/>
          <w:szCs w:val="24"/>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6A41DB" w:rsidRPr="006A41DB">
        <w:rPr>
          <w:rFonts w:asciiTheme="minorHAnsi" w:hAnsiTheme="minorHAnsi"/>
          <w:color w:val="auto"/>
        </w:rPr>
        <w:t>Data extracted from the available evidence of record reflects that this covered individual</w:t>
      </w:r>
      <w:r w:rsidR="00082982">
        <w:rPr>
          <w:rFonts w:asciiTheme="minorHAnsi" w:hAnsiTheme="minorHAnsi"/>
          <w:color w:val="auto"/>
        </w:rPr>
        <w:t xml:space="preserve"> (CI) was an active duty</w:t>
      </w:r>
      <w:r w:rsidR="006A41DB" w:rsidRPr="006A41DB">
        <w:rPr>
          <w:rFonts w:asciiTheme="minorHAnsi" w:hAnsiTheme="minorHAnsi"/>
          <w:color w:val="auto"/>
        </w:rPr>
        <w:t xml:space="preserve"> </w:t>
      </w:r>
      <w:r w:rsidR="00763FD4">
        <w:rPr>
          <w:rFonts w:asciiTheme="minorHAnsi" w:hAnsiTheme="minorHAnsi"/>
          <w:color w:val="auto"/>
        </w:rPr>
        <w:t xml:space="preserve">Sergeant </w:t>
      </w:r>
      <w:r w:rsidR="0063043B">
        <w:rPr>
          <w:rFonts w:asciiTheme="minorHAnsi" w:hAnsiTheme="minorHAnsi"/>
          <w:color w:val="auto"/>
        </w:rPr>
        <w:t>First Class</w:t>
      </w:r>
      <w:r w:rsidR="006A41DB" w:rsidRPr="006A41DB">
        <w:rPr>
          <w:rFonts w:asciiTheme="minorHAnsi" w:hAnsiTheme="minorHAnsi"/>
          <w:color w:val="auto"/>
        </w:rPr>
        <w:t>/E-</w:t>
      </w:r>
      <w:r w:rsidR="0063043B">
        <w:rPr>
          <w:rFonts w:asciiTheme="minorHAnsi" w:hAnsiTheme="minorHAnsi"/>
          <w:color w:val="auto"/>
        </w:rPr>
        <w:t>7</w:t>
      </w:r>
      <w:r w:rsidR="006A41DB" w:rsidRPr="006A41DB">
        <w:rPr>
          <w:rFonts w:asciiTheme="minorHAnsi" w:hAnsiTheme="minorHAnsi"/>
          <w:color w:val="auto"/>
        </w:rPr>
        <w:t xml:space="preserve"> (25S</w:t>
      </w:r>
      <w:r w:rsidR="00401E33">
        <w:rPr>
          <w:rFonts w:asciiTheme="minorHAnsi" w:hAnsiTheme="minorHAnsi"/>
          <w:color w:val="auto"/>
        </w:rPr>
        <w:t>40</w:t>
      </w:r>
      <w:r w:rsidR="006A41DB" w:rsidRPr="006A41DB">
        <w:rPr>
          <w:rFonts w:asciiTheme="minorHAnsi" w:hAnsiTheme="minorHAnsi"/>
          <w:color w:val="auto"/>
        </w:rPr>
        <w:t xml:space="preserve">, Satellite Communications Systems Operator-Maintainer), medically separated for </w:t>
      </w:r>
      <w:r w:rsidR="00763FD4" w:rsidRPr="006A41DB">
        <w:rPr>
          <w:rFonts w:asciiTheme="minorHAnsi" w:hAnsiTheme="minorHAnsi"/>
          <w:color w:val="auto"/>
        </w:rPr>
        <w:t>chronic low back pain</w:t>
      </w:r>
      <w:r w:rsidR="00082982">
        <w:rPr>
          <w:rFonts w:asciiTheme="minorHAnsi" w:hAnsiTheme="minorHAnsi"/>
          <w:color w:val="auto"/>
        </w:rPr>
        <w:t xml:space="preserve"> (LBP)</w:t>
      </w:r>
      <w:r w:rsidR="00763FD4" w:rsidRPr="006A41DB">
        <w:rPr>
          <w:rFonts w:asciiTheme="minorHAnsi" w:hAnsiTheme="minorHAnsi"/>
          <w:color w:val="auto"/>
        </w:rPr>
        <w:t xml:space="preserve"> with fusion </w:t>
      </w:r>
      <w:r w:rsidR="006A41DB" w:rsidRPr="006A41DB">
        <w:rPr>
          <w:rFonts w:asciiTheme="minorHAnsi" w:hAnsiTheme="minorHAnsi"/>
          <w:color w:val="auto"/>
        </w:rPr>
        <w:t>L4-S1</w:t>
      </w:r>
      <w:r w:rsidR="006A41DB" w:rsidRPr="006A41DB">
        <w:rPr>
          <w:rFonts w:asciiTheme="minorHAnsi" w:hAnsiTheme="minorHAnsi"/>
          <w:i/>
          <w:color w:val="auto"/>
        </w:rPr>
        <w:t>.</w:t>
      </w:r>
      <w:r w:rsidR="00820442">
        <w:rPr>
          <w:rFonts w:asciiTheme="minorHAnsi" w:hAnsiTheme="minorHAnsi"/>
          <w:color w:val="auto"/>
        </w:rPr>
        <w:t xml:space="preserve">  </w:t>
      </w:r>
      <w:r w:rsidR="00BE0BB9">
        <w:rPr>
          <w:rFonts w:asciiTheme="minorHAnsi" w:hAnsiTheme="minorHAnsi"/>
          <w:color w:val="auto"/>
        </w:rPr>
        <w:t>Despite conserv</w:t>
      </w:r>
      <w:r w:rsidR="00082982">
        <w:rPr>
          <w:rFonts w:asciiTheme="minorHAnsi" w:hAnsiTheme="minorHAnsi"/>
          <w:color w:val="auto"/>
        </w:rPr>
        <w:t xml:space="preserve">ative and surgical intervention, </w:t>
      </w:r>
      <w:r w:rsidR="00BE0BB9">
        <w:rPr>
          <w:rFonts w:asciiTheme="minorHAnsi" w:hAnsiTheme="minorHAnsi"/>
          <w:color w:val="auto"/>
        </w:rPr>
        <w:t xml:space="preserve">the CI </w:t>
      </w:r>
      <w:r w:rsidR="00407ADB">
        <w:rPr>
          <w:rFonts w:asciiTheme="minorHAnsi" w:hAnsiTheme="minorHAnsi"/>
          <w:color w:val="auto"/>
        </w:rPr>
        <w:t xml:space="preserve">continued to experience </w:t>
      </w:r>
      <w:r w:rsidR="00082982">
        <w:rPr>
          <w:rFonts w:asciiTheme="minorHAnsi" w:hAnsiTheme="minorHAnsi"/>
          <w:color w:val="auto"/>
        </w:rPr>
        <w:t>LBP</w:t>
      </w:r>
      <w:r w:rsidR="00BE0BB9">
        <w:rPr>
          <w:rFonts w:asciiTheme="minorHAnsi" w:hAnsiTheme="minorHAnsi"/>
          <w:color w:val="auto"/>
        </w:rPr>
        <w:t xml:space="preserve"> </w:t>
      </w:r>
      <w:r w:rsidR="00EC41B5" w:rsidRPr="00EC41B5">
        <w:rPr>
          <w:rFonts w:asciiTheme="minorHAnsi" w:hAnsiTheme="minorHAnsi"/>
          <w:color w:val="auto"/>
          <w:szCs w:val="24"/>
        </w:rPr>
        <w:t>and was unable to perform within his Military Occupational Specialty (MOS) or meet physical fitness standards.  He was issued a permanent L3 profile and underwent a</w:t>
      </w:r>
      <w:r w:rsidR="00295C11">
        <w:rPr>
          <w:rFonts w:asciiTheme="minorHAnsi" w:hAnsiTheme="minorHAnsi"/>
          <w:color w:val="auto"/>
          <w:szCs w:val="24"/>
        </w:rPr>
        <w:t>n</w:t>
      </w:r>
      <w:r w:rsidR="00EC41B5" w:rsidRPr="00EC41B5">
        <w:rPr>
          <w:rFonts w:asciiTheme="minorHAnsi" w:hAnsiTheme="minorHAnsi"/>
          <w:color w:val="auto"/>
          <w:szCs w:val="24"/>
        </w:rPr>
        <w:t xml:space="preserve"> </w:t>
      </w:r>
      <w:r w:rsidR="00D25493">
        <w:rPr>
          <w:rFonts w:asciiTheme="minorHAnsi" w:hAnsiTheme="minorHAnsi"/>
          <w:color w:val="auto"/>
          <w:szCs w:val="24"/>
        </w:rPr>
        <w:t xml:space="preserve">MOS Medical Retention </w:t>
      </w:r>
      <w:r w:rsidR="00D25493" w:rsidRPr="00D25493">
        <w:rPr>
          <w:rFonts w:asciiTheme="minorHAnsi" w:hAnsiTheme="minorHAnsi"/>
          <w:color w:val="auto"/>
          <w:szCs w:val="24"/>
        </w:rPr>
        <w:t xml:space="preserve">Board (MMRB) which referred the CI to a </w:t>
      </w:r>
      <w:r w:rsidR="00EC41B5" w:rsidRPr="00D25493">
        <w:rPr>
          <w:rFonts w:asciiTheme="minorHAnsi" w:hAnsiTheme="minorHAnsi"/>
          <w:color w:val="auto"/>
          <w:szCs w:val="24"/>
        </w:rPr>
        <w:t>Medical Evaluation Board (MEB)</w:t>
      </w:r>
      <w:r w:rsidR="00D25493" w:rsidRPr="00D25493">
        <w:rPr>
          <w:rFonts w:asciiTheme="minorHAnsi" w:hAnsiTheme="minorHAnsi"/>
          <w:color w:val="auto"/>
          <w:szCs w:val="24"/>
        </w:rPr>
        <w:t xml:space="preserve">.  </w:t>
      </w:r>
      <w:r w:rsidR="00E322B7">
        <w:rPr>
          <w:rFonts w:asciiTheme="minorHAnsi" w:hAnsiTheme="minorHAnsi"/>
          <w:color w:val="auto"/>
          <w:szCs w:val="24"/>
        </w:rPr>
        <w:t xml:space="preserve">The MEB </w:t>
      </w:r>
      <w:r w:rsidR="00D25493" w:rsidRPr="00D25493">
        <w:rPr>
          <w:rFonts w:asciiTheme="minorHAnsi" w:hAnsiTheme="minorHAnsi"/>
          <w:color w:val="auto"/>
          <w:szCs w:val="24"/>
        </w:rPr>
        <w:t>forwarded c</w:t>
      </w:r>
      <w:r w:rsidR="00EC41B5" w:rsidRPr="00D25493">
        <w:rPr>
          <w:rFonts w:asciiTheme="minorHAnsi" w:hAnsiTheme="minorHAnsi"/>
          <w:color w:val="auto"/>
          <w:szCs w:val="24"/>
        </w:rPr>
        <w:t xml:space="preserve">hronic </w:t>
      </w:r>
      <w:r w:rsidR="00082982" w:rsidRPr="00D25493">
        <w:rPr>
          <w:rFonts w:asciiTheme="minorHAnsi" w:hAnsiTheme="minorHAnsi"/>
          <w:color w:val="auto"/>
          <w:szCs w:val="24"/>
        </w:rPr>
        <w:t>LBP</w:t>
      </w:r>
      <w:r w:rsidR="00EC41B5" w:rsidRPr="00D25493">
        <w:rPr>
          <w:rFonts w:asciiTheme="minorHAnsi" w:hAnsiTheme="minorHAnsi"/>
          <w:color w:val="auto"/>
          <w:szCs w:val="24"/>
        </w:rPr>
        <w:t xml:space="preserve"> to the Physical Evaluation Board (PEB) as medically unacceptable IAW AR 40-501.</w:t>
      </w:r>
      <w:r w:rsidR="00BE0BB9" w:rsidRPr="00D25493">
        <w:rPr>
          <w:rFonts w:asciiTheme="minorHAnsi" w:hAnsiTheme="minorHAnsi"/>
          <w:color w:val="auto"/>
          <w:szCs w:val="24"/>
        </w:rPr>
        <w:t xml:space="preserve">  </w:t>
      </w:r>
      <w:r w:rsidR="00082982" w:rsidRPr="00D25493">
        <w:rPr>
          <w:rFonts w:asciiTheme="minorHAnsi" w:hAnsiTheme="minorHAnsi"/>
          <w:color w:val="auto"/>
          <w:szCs w:val="24"/>
        </w:rPr>
        <w:t>Two</w:t>
      </w:r>
      <w:r w:rsidR="00EC41B5" w:rsidRPr="00D25493">
        <w:rPr>
          <w:rFonts w:asciiTheme="minorHAnsi" w:hAnsiTheme="minorHAnsi"/>
          <w:color w:val="auto"/>
          <w:szCs w:val="24"/>
        </w:rPr>
        <w:t xml:space="preserve"> other conditions were forwarded on the MEB submission as medically acceptable conditions.</w:t>
      </w:r>
      <w:r w:rsidR="005C2E1A" w:rsidRPr="00D25493">
        <w:rPr>
          <w:rFonts w:asciiTheme="minorHAnsi" w:hAnsiTheme="minorHAnsi"/>
          <w:color w:val="auto"/>
          <w:szCs w:val="24"/>
        </w:rPr>
        <w:t xml:space="preserve">  </w:t>
      </w:r>
      <w:r w:rsidR="006234F1" w:rsidRPr="00D25493">
        <w:rPr>
          <w:rFonts w:asciiTheme="minorHAnsi" w:hAnsiTheme="minorHAnsi"/>
          <w:color w:val="auto"/>
          <w:szCs w:val="24"/>
        </w:rPr>
        <w:t xml:space="preserve">The PEB adjudicated the </w:t>
      </w:r>
      <w:r w:rsidR="00BE0BB9" w:rsidRPr="00D25493">
        <w:rPr>
          <w:rFonts w:asciiTheme="minorHAnsi" w:hAnsiTheme="minorHAnsi"/>
          <w:color w:val="auto"/>
          <w:szCs w:val="24"/>
        </w:rPr>
        <w:t xml:space="preserve">chronic </w:t>
      </w:r>
      <w:r w:rsidR="00082982" w:rsidRPr="00D25493">
        <w:rPr>
          <w:rFonts w:asciiTheme="minorHAnsi" w:hAnsiTheme="minorHAnsi"/>
          <w:color w:val="auto"/>
          <w:szCs w:val="24"/>
        </w:rPr>
        <w:t>LBP</w:t>
      </w:r>
      <w:r w:rsidR="00BE0BB9" w:rsidRPr="00D25493">
        <w:rPr>
          <w:rFonts w:asciiTheme="minorHAnsi" w:hAnsiTheme="minorHAnsi"/>
          <w:color w:val="auto"/>
          <w:szCs w:val="24"/>
        </w:rPr>
        <w:t xml:space="preserve"> </w:t>
      </w:r>
      <w:r w:rsidR="006234F1" w:rsidRPr="00D25493">
        <w:rPr>
          <w:rFonts w:asciiTheme="minorHAnsi" w:hAnsiTheme="minorHAnsi"/>
          <w:color w:val="auto"/>
          <w:szCs w:val="24"/>
        </w:rPr>
        <w:t>condition as unfitting, rated 20%.</w:t>
      </w:r>
      <w:r w:rsidR="0023336E" w:rsidRPr="00D25493">
        <w:rPr>
          <w:rFonts w:asciiTheme="minorHAnsi" w:hAnsiTheme="minorHAnsi"/>
          <w:color w:val="auto"/>
          <w:szCs w:val="24"/>
        </w:rPr>
        <w:t xml:space="preserve">  The CI requested a Formal PEB</w:t>
      </w:r>
      <w:r w:rsidR="00D11E39">
        <w:rPr>
          <w:rFonts w:asciiTheme="minorHAnsi" w:hAnsiTheme="minorHAnsi"/>
          <w:color w:val="auto"/>
          <w:szCs w:val="24"/>
        </w:rPr>
        <w:t xml:space="preserve"> (FPEB)</w:t>
      </w:r>
      <w:r w:rsidR="00D25493" w:rsidRPr="00D25493">
        <w:rPr>
          <w:rFonts w:asciiTheme="minorHAnsi" w:hAnsiTheme="minorHAnsi"/>
          <w:color w:val="auto"/>
          <w:szCs w:val="24"/>
        </w:rPr>
        <w:t>.  It was accomplish</w:t>
      </w:r>
      <w:r w:rsidR="00CD7857" w:rsidRPr="00D25493">
        <w:rPr>
          <w:rFonts w:asciiTheme="minorHAnsi" w:hAnsiTheme="minorHAnsi"/>
          <w:color w:val="auto"/>
          <w:szCs w:val="24"/>
        </w:rPr>
        <w:t xml:space="preserve">ed </w:t>
      </w:r>
      <w:r w:rsidR="00254C0B">
        <w:rPr>
          <w:rFonts w:asciiTheme="minorHAnsi" w:hAnsiTheme="minorHAnsi"/>
          <w:color w:val="auto"/>
          <w:szCs w:val="24"/>
        </w:rPr>
        <w:t xml:space="preserve">21 July </w:t>
      </w:r>
      <w:r w:rsidR="00CD7857" w:rsidRPr="00D25493">
        <w:rPr>
          <w:rFonts w:asciiTheme="minorHAnsi" w:hAnsiTheme="minorHAnsi"/>
          <w:color w:val="auto"/>
          <w:szCs w:val="24"/>
        </w:rPr>
        <w:t xml:space="preserve">2004 </w:t>
      </w:r>
      <w:r w:rsidR="00D25493" w:rsidRPr="00D25493">
        <w:rPr>
          <w:rFonts w:asciiTheme="minorHAnsi" w:hAnsiTheme="minorHAnsi"/>
          <w:color w:val="auto"/>
          <w:szCs w:val="24"/>
        </w:rPr>
        <w:t>and</w:t>
      </w:r>
      <w:r w:rsidR="00295C11">
        <w:rPr>
          <w:rFonts w:asciiTheme="minorHAnsi" w:hAnsiTheme="minorHAnsi"/>
          <w:color w:val="auto"/>
          <w:szCs w:val="24"/>
        </w:rPr>
        <w:t xml:space="preserve"> upheld the </w:t>
      </w:r>
      <w:r w:rsidR="00CD7857" w:rsidRPr="00D25493">
        <w:rPr>
          <w:rFonts w:asciiTheme="minorHAnsi" w:hAnsiTheme="minorHAnsi"/>
          <w:color w:val="auto"/>
          <w:szCs w:val="24"/>
        </w:rPr>
        <w:t>PEB</w:t>
      </w:r>
      <w:r w:rsidR="00AB49BC" w:rsidRPr="00D25493">
        <w:rPr>
          <w:rFonts w:asciiTheme="minorHAnsi" w:hAnsiTheme="minorHAnsi"/>
          <w:color w:val="auto"/>
          <w:szCs w:val="24"/>
        </w:rPr>
        <w:t>;</w:t>
      </w:r>
      <w:r w:rsidR="0023336E" w:rsidRPr="00D25493">
        <w:rPr>
          <w:rFonts w:asciiTheme="minorHAnsi" w:hAnsiTheme="minorHAnsi"/>
          <w:color w:val="auto"/>
          <w:szCs w:val="24"/>
        </w:rPr>
        <w:t xml:space="preserve"> however</w:t>
      </w:r>
      <w:r w:rsidR="00CD7857" w:rsidRPr="00D25493">
        <w:rPr>
          <w:rFonts w:asciiTheme="minorHAnsi" w:hAnsiTheme="minorHAnsi"/>
          <w:color w:val="auto"/>
          <w:szCs w:val="24"/>
        </w:rPr>
        <w:t>,</w:t>
      </w:r>
      <w:r w:rsidR="0023336E" w:rsidRPr="00D25493">
        <w:rPr>
          <w:rFonts w:asciiTheme="minorHAnsi" w:hAnsiTheme="minorHAnsi"/>
          <w:color w:val="auto"/>
          <w:szCs w:val="24"/>
        </w:rPr>
        <w:t xml:space="preserve"> </w:t>
      </w:r>
      <w:r w:rsidR="00AB49BC" w:rsidRPr="00D25493">
        <w:rPr>
          <w:rFonts w:asciiTheme="minorHAnsi" w:hAnsiTheme="minorHAnsi"/>
          <w:color w:val="auto"/>
          <w:szCs w:val="24"/>
        </w:rPr>
        <w:t>this</w:t>
      </w:r>
      <w:r w:rsidR="003621B8" w:rsidRPr="00D25493">
        <w:rPr>
          <w:rFonts w:asciiTheme="minorHAnsi" w:hAnsiTheme="minorHAnsi"/>
          <w:color w:val="auto"/>
          <w:szCs w:val="24"/>
        </w:rPr>
        <w:t xml:space="preserve"> </w:t>
      </w:r>
      <w:r w:rsidR="0023336E" w:rsidRPr="00D25493">
        <w:rPr>
          <w:rFonts w:asciiTheme="minorHAnsi" w:hAnsiTheme="minorHAnsi"/>
          <w:color w:val="auto"/>
          <w:szCs w:val="24"/>
        </w:rPr>
        <w:t>PEB</w:t>
      </w:r>
      <w:r w:rsidR="005C2E1A" w:rsidRPr="00D25493">
        <w:rPr>
          <w:rFonts w:asciiTheme="minorHAnsi" w:hAnsiTheme="minorHAnsi"/>
          <w:color w:val="auto"/>
          <w:szCs w:val="24"/>
        </w:rPr>
        <w:t xml:space="preserve"> </w:t>
      </w:r>
      <w:r w:rsidR="0023336E" w:rsidRPr="00D25493">
        <w:rPr>
          <w:rFonts w:asciiTheme="minorHAnsi" w:hAnsiTheme="minorHAnsi"/>
          <w:color w:val="auto"/>
          <w:szCs w:val="24"/>
        </w:rPr>
        <w:t>was admini</w:t>
      </w:r>
      <w:r w:rsidR="00AB49BC" w:rsidRPr="00D25493">
        <w:rPr>
          <w:rFonts w:asciiTheme="minorHAnsi" w:hAnsiTheme="minorHAnsi"/>
          <w:color w:val="auto"/>
          <w:szCs w:val="24"/>
        </w:rPr>
        <w:t xml:space="preserve">stratively discontinued. </w:t>
      </w:r>
      <w:r w:rsidR="005C2E1A" w:rsidRPr="00D25493">
        <w:rPr>
          <w:rFonts w:asciiTheme="minorHAnsi" w:hAnsiTheme="minorHAnsi"/>
          <w:color w:val="auto"/>
          <w:szCs w:val="24"/>
        </w:rPr>
        <w:t xml:space="preserve"> </w:t>
      </w:r>
      <w:r w:rsidR="00CD7857" w:rsidRPr="00D25493">
        <w:rPr>
          <w:rFonts w:asciiTheme="minorHAnsi" w:hAnsiTheme="minorHAnsi"/>
          <w:color w:val="auto"/>
          <w:szCs w:val="24"/>
        </w:rPr>
        <w:t xml:space="preserve">A second MEB was accomplished on 9 June 2005.  Again, Chronic LBP was forwarded to the PEB as medically unacceptable IAW AR 40-501 along with five other conditions determined to be medically acceptable.  </w:t>
      </w:r>
      <w:r w:rsidR="006234F1" w:rsidRPr="00D25493">
        <w:rPr>
          <w:rFonts w:asciiTheme="minorHAnsi" w:hAnsiTheme="minorHAnsi"/>
          <w:color w:val="auto"/>
          <w:szCs w:val="24"/>
        </w:rPr>
        <w:t xml:space="preserve">The PEB dated </w:t>
      </w:r>
      <w:r w:rsidR="00254C0B">
        <w:rPr>
          <w:rFonts w:asciiTheme="minorHAnsi" w:hAnsiTheme="minorHAnsi"/>
          <w:color w:val="auto"/>
          <w:szCs w:val="24"/>
        </w:rPr>
        <w:t xml:space="preserve">17 August </w:t>
      </w:r>
      <w:r w:rsidR="006234F1" w:rsidRPr="00D25493">
        <w:rPr>
          <w:rFonts w:asciiTheme="minorHAnsi" w:hAnsiTheme="minorHAnsi"/>
          <w:color w:val="auto"/>
          <w:szCs w:val="24"/>
        </w:rPr>
        <w:t>2005</w:t>
      </w:r>
      <w:r w:rsidR="00AB49BC" w:rsidRPr="00D25493">
        <w:rPr>
          <w:rFonts w:asciiTheme="minorHAnsi" w:hAnsiTheme="minorHAnsi"/>
          <w:color w:val="auto"/>
          <w:szCs w:val="24"/>
        </w:rPr>
        <w:t>,</w:t>
      </w:r>
      <w:r w:rsidR="006234F1" w:rsidRPr="00D25493">
        <w:rPr>
          <w:rFonts w:asciiTheme="minorHAnsi" w:hAnsiTheme="minorHAnsi"/>
          <w:color w:val="auto"/>
          <w:szCs w:val="24"/>
        </w:rPr>
        <w:t xml:space="preserve"> adjudicated the </w:t>
      </w:r>
      <w:r w:rsidR="00AB49BC" w:rsidRPr="00D25493">
        <w:rPr>
          <w:rFonts w:asciiTheme="minorHAnsi" w:hAnsiTheme="minorHAnsi"/>
          <w:color w:val="auto"/>
          <w:szCs w:val="24"/>
        </w:rPr>
        <w:t xml:space="preserve">lower back pain </w:t>
      </w:r>
      <w:r w:rsidR="005C2E1A" w:rsidRPr="00D25493">
        <w:rPr>
          <w:rFonts w:asciiTheme="minorHAnsi" w:hAnsiTheme="minorHAnsi"/>
          <w:color w:val="auto"/>
          <w:szCs w:val="24"/>
        </w:rPr>
        <w:t>condition as unfitting</w:t>
      </w:r>
      <w:r w:rsidR="006234F1" w:rsidRPr="00D25493">
        <w:rPr>
          <w:rFonts w:asciiTheme="minorHAnsi" w:hAnsiTheme="minorHAnsi"/>
          <w:color w:val="auto"/>
          <w:szCs w:val="24"/>
        </w:rPr>
        <w:t xml:space="preserve"> rated at</w:t>
      </w:r>
      <w:r w:rsidR="006234F1" w:rsidRPr="006234F1">
        <w:rPr>
          <w:rFonts w:asciiTheme="minorHAnsi" w:hAnsiTheme="minorHAnsi"/>
          <w:color w:val="auto"/>
          <w:szCs w:val="24"/>
        </w:rPr>
        <w:t xml:space="preserve"> 10% with </w:t>
      </w:r>
      <w:r w:rsidR="00CD7857">
        <w:rPr>
          <w:rFonts w:asciiTheme="minorHAnsi" w:hAnsiTheme="minorHAnsi"/>
          <w:color w:val="auto"/>
          <w:szCs w:val="24"/>
        </w:rPr>
        <w:t xml:space="preserve">probable </w:t>
      </w:r>
      <w:r w:rsidR="006234F1" w:rsidRPr="006234F1">
        <w:rPr>
          <w:rFonts w:asciiTheme="minorHAnsi" w:hAnsiTheme="minorHAnsi"/>
          <w:color w:val="auto"/>
          <w:szCs w:val="24"/>
        </w:rPr>
        <w:t xml:space="preserve">application of the </w:t>
      </w:r>
      <w:r w:rsidR="005C2E1A" w:rsidRPr="005C2E1A">
        <w:rPr>
          <w:rFonts w:asciiTheme="minorHAnsi" w:hAnsiTheme="minorHAnsi"/>
          <w:color w:val="auto"/>
          <w:szCs w:val="24"/>
        </w:rPr>
        <w:t xml:space="preserve">US Army Physical Disability Agency (USAPDA) pain </w:t>
      </w:r>
      <w:r w:rsidR="00CD7857">
        <w:rPr>
          <w:rFonts w:asciiTheme="minorHAnsi" w:hAnsiTheme="minorHAnsi"/>
          <w:color w:val="auto"/>
          <w:szCs w:val="24"/>
        </w:rPr>
        <w:t xml:space="preserve">rule, since rescinded, </w:t>
      </w:r>
      <w:r w:rsidR="006234F1" w:rsidRPr="006234F1">
        <w:rPr>
          <w:rFonts w:asciiTheme="minorHAnsi" w:hAnsiTheme="minorHAnsi"/>
          <w:color w:val="auto"/>
          <w:szCs w:val="24"/>
        </w:rPr>
        <w:t>and the Veterans’ Administration Schedule for Rating Di</w:t>
      </w:r>
      <w:r w:rsidR="00CD7857">
        <w:rPr>
          <w:rFonts w:asciiTheme="minorHAnsi" w:hAnsiTheme="minorHAnsi"/>
          <w:color w:val="auto"/>
          <w:szCs w:val="24"/>
        </w:rPr>
        <w:t>sabilities (VASRD)</w:t>
      </w:r>
      <w:r w:rsidR="006234F1" w:rsidRPr="006234F1">
        <w:rPr>
          <w:rFonts w:asciiTheme="minorHAnsi" w:hAnsiTheme="minorHAnsi"/>
          <w:color w:val="auto"/>
          <w:szCs w:val="24"/>
        </w:rPr>
        <w:t>.</w:t>
      </w:r>
      <w:r w:rsidR="005C2E1A">
        <w:rPr>
          <w:rFonts w:asciiTheme="minorHAnsi" w:hAnsiTheme="minorHAnsi"/>
          <w:color w:val="auto"/>
          <w:szCs w:val="24"/>
        </w:rPr>
        <w:t xml:space="preserve">  </w:t>
      </w:r>
      <w:r w:rsidR="006234F1" w:rsidRPr="006234F1">
        <w:rPr>
          <w:rFonts w:asciiTheme="minorHAnsi" w:hAnsiTheme="minorHAnsi"/>
          <w:color w:val="auto"/>
          <w:szCs w:val="24"/>
        </w:rPr>
        <w:t xml:space="preserve">The CI made no </w:t>
      </w:r>
      <w:r w:rsidR="00254C0B">
        <w:rPr>
          <w:rFonts w:asciiTheme="minorHAnsi" w:hAnsiTheme="minorHAnsi"/>
          <w:color w:val="auto"/>
          <w:szCs w:val="24"/>
        </w:rPr>
        <w:t xml:space="preserve">further </w:t>
      </w:r>
      <w:r w:rsidR="006234F1" w:rsidRPr="006234F1">
        <w:rPr>
          <w:rFonts w:asciiTheme="minorHAnsi" w:hAnsiTheme="minorHAnsi"/>
          <w:color w:val="auto"/>
          <w:szCs w:val="24"/>
        </w:rPr>
        <w:t>appeals and was medically separated with a 10% combined disability rating.</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6234F1" w:rsidRPr="006234F1" w:rsidRDefault="002C6E5B" w:rsidP="006234F1">
      <w:pPr>
        <w:tabs>
          <w:tab w:val="left" w:pos="288"/>
          <w:tab w:val="left" w:pos="4752"/>
        </w:tabs>
        <w:spacing w:line="240" w:lineRule="exact"/>
        <w:jc w:val="both"/>
        <w:rPr>
          <w:rFonts w:asciiTheme="minorHAnsi" w:hAnsiTheme="minorHAnsi"/>
          <w:color w:val="auto"/>
        </w:rPr>
      </w:pPr>
      <w:r w:rsidRPr="00326C08">
        <w:rPr>
          <w:rFonts w:asciiTheme="minorHAnsi" w:hAnsiTheme="minorHAnsi"/>
          <w:color w:val="auto"/>
          <w:u w:val="single"/>
        </w:rPr>
        <w:t>CI CONTENTION</w:t>
      </w:r>
      <w:r w:rsidRPr="00326C08">
        <w:rPr>
          <w:rFonts w:asciiTheme="minorHAnsi" w:hAnsiTheme="minorHAnsi"/>
          <w:color w:val="auto"/>
        </w:rPr>
        <w:t>:</w:t>
      </w:r>
      <w:r w:rsidR="00057019">
        <w:rPr>
          <w:rFonts w:asciiTheme="minorHAnsi" w:hAnsiTheme="minorHAnsi"/>
          <w:color w:val="auto"/>
        </w:rPr>
        <w:t xml:space="preserve">  </w:t>
      </w:r>
      <w:r w:rsidR="006234F1" w:rsidRPr="006234F1">
        <w:rPr>
          <w:rFonts w:asciiTheme="minorHAnsi" w:hAnsiTheme="minorHAnsi"/>
          <w:color w:val="auto"/>
        </w:rPr>
        <w:t>“Constant severe back pain. Pain has never decreased or gone away.</w:t>
      </w:r>
      <w:r w:rsidR="00401E33">
        <w:rPr>
          <w:rFonts w:asciiTheme="minorHAnsi" w:hAnsiTheme="minorHAnsi"/>
          <w:color w:val="auto"/>
        </w:rPr>
        <w:t>”</w:t>
      </w:r>
      <w:r w:rsidR="006234F1">
        <w:rPr>
          <w:rFonts w:asciiTheme="minorHAnsi" w:hAnsiTheme="minorHAnsi"/>
          <w:color w:val="auto"/>
        </w:rPr>
        <w:t xml:space="preserve"> </w:t>
      </w:r>
      <w:r w:rsidR="00A31B0F">
        <w:rPr>
          <w:rFonts w:asciiTheme="minorHAnsi" w:hAnsiTheme="minorHAnsi"/>
          <w:color w:val="auto"/>
        </w:rPr>
        <w:t xml:space="preserve"> </w:t>
      </w:r>
    </w:p>
    <w:p w:rsidR="003E1682" w:rsidRDefault="003E1682" w:rsidP="00510F9C">
      <w:pPr>
        <w:pBdr>
          <w:bottom w:val="single" w:sz="12" w:space="1" w:color="auto"/>
        </w:pBdr>
        <w:spacing w:line="240" w:lineRule="exact"/>
        <w:rPr>
          <w:rFonts w:asciiTheme="minorHAnsi" w:hAnsiTheme="minorHAnsi"/>
          <w:color w:val="auto"/>
          <w:u w:val="single"/>
        </w:rPr>
      </w:pPr>
    </w:p>
    <w:p w:rsidR="00D2288F" w:rsidRDefault="00D2288F" w:rsidP="00510F9C">
      <w:pPr>
        <w:spacing w:line="240" w:lineRule="exact"/>
        <w:rPr>
          <w:rFonts w:asciiTheme="minorHAnsi" w:hAnsiTheme="minorHAnsi"/>
          <w:color w:val="auto"/>
          <w:u w:val="single"/>
        </w:rPr>
      </w:pPr>
    </w:p>
    <w:p w:rsidR="00271CB0" w:rsidRDefault="00271CB0" w:rsidP="00271CB0">
      <w:pPr>
        <w:spacing w:line="240" w:lineRule="exact"/>
        <w:jc w:val="both"/>
        <w:rPr>
          <w:color w:val="auto"/>
        </w:rPr>
      </w:pPr>
      <w:r>
        <w:rPr>
          <w:color w:val="auto"/>
          <w:u w:val="single"/>
        </w:rPr>
        <w:t>SCOPE OF REVIEW</w:t>
      </w:r>
      <w:r>
        <w:rPr>
          <w:color w:val="auto"/>
        </w:rPr>
        <w:t>:  The Board wishes to clarify that the scope of its review as defined in DoDI 6040.44, Enclosure 3, paragraph 5.e</w:t>
      </w:r>
      <w:proofErr w:type="gramStart"/>
      <w:r w:rsidR="00D418FE">
        <w:rPr>
          <w:color w:val="auto"/>
        </w:rPr>
        <w:t>.(</w:t>
      </w:r>
      <w:proofErr w:type="gramEnd"/>
      <w:r>
        <w:rPr>
          <w:color w:val="auto"/>
        </w:rPr>
        <w:t>2) is limited to those conditions which were determined by the PEB to be specifically unfitting for continued military service; or, when requested by the CI, those condition(s) “identified but not determined to be unfitting by the PEB.</w:t>
      </w:r>
      <w:r w:rsidR="00401E33">
        <w:rPr>
          <w:color w:val="auto"/>
        </w:rPr>
        <w:t>”</w:t>
      </w:r>
      <w:r>
        <w:rPr>
          <w:color w:val="auto"/>
        </w:rPr>
        <w:t xml:space="preserve">  The ratings for unfitting conditions will be reviewed in all cases.  Any contention not requested in this application, or otherwise outside the Board’s defined scope of review, remains eligible for future consideration by the Army Board for the Correction of Military Records (BCMR).  </w:t>
      </w:r>
    </w:p>
    <w:p w:rsidR="00271CB0" w:rsidRPr="00271CB0" w:rsidRDefault="00271CB0" w:rsidP="00271CB0">
      <w:pPr>
        <w:jc w:val="both"/>
        <w:rPr>
          <w:b/>
          <w:color w:val="auto"/>
          <w:u w:val="single"/>
        </w:rPr>
      </w:pPr>
      <w:r>
        <w:rPr>
          <w:b/>
          <w:color w:val="auto"/>
          <w:u w:val="single"/>
        </w:rPr>
        <w:t>______________________________________________________________________________</w:t>
      </w:r>
    </w:p>
    <w:p w:rsidR="00271CB0" w:rsidRDefault="00271CB0" w:rsidP="00510F9C">
      <w:pPr>
        <w:spacing w:line="240" w:lineRule="exact"/>
        <w:rPr>
          <w:rFonts w:asciiTheme="minorHAnsi" w:hAnsiTheme="minorHAnsi"/>
          <w:color w:val="auto"/>
          <w:u w:val="single"/>
        </w:rPr>
      </w:pPr>
    </w:p>
    <w:p w:rsidR="0063043B" w:rsidRDefault="0063043B" w:rsidP="00510F9C">
      <w:pPr>
        <w:spacing w:line="240" w:lineRule="exact"/>
        <w:rPr>
          <w:rFonts w:asciiTheme="minorHAnsi" w:hAnsiTheme="minorHAnsi"/>
          <w:color w:val="auto"/>
          <w:u w:val="single"/>
        </w:rPr>
      </w:pPr>
    </w:p>
    <w:p w:rsidR="0063043B" w:rsidRDefault="0063043B" w:rsidP="00510F9C">
      <w:pPr>
        <w:spacing w:line="240" w:lineRule="exact"/>
        <w:rPr>
          <w:rFonts w:asciiTheme="minorHAnsi" w:hAnsiTheme="minorHAnsi"/>
          <w:color w:val="auto"/>
          <w:u w:val="single"/>
        </w:rPr>
      </w:pPr>
    </w:p>
    <w:p w:rsidR="0063043B" w:rsidRDefault="0063043B" w:rsidP="00510F9C">
      <w:pPr>
        <w:spacing w:line="240" w:lineRule="exact"/>
        <w:rPr>
          <w:rFonts w:asciiTheme="minorHAnsi" w:hAnsiTheme="minorHAnsi"/>
          <w:color w:val="auto"/>
          <w:u w:val="single"/>
        </w:rPr>
      </w:pPr>
    </w:p>
    <w:p w:rsidR="0063043B" w:rsidRDefault="0063043B" w:rsidP="00510F9C">
      <w:pPr>
        <w:spacing w:line="240" w:lineRule="exact"/>
        <w:rPr>
          <w:rFonts w:asciiTheme="minorHAnsi" w:hAnsiTheme="minorHAnsi"/>
          <w:color w:val="auto"/>
          <w:u w:val="single"/>
        </w:rPr>
      </w:pPr>
    </w:p>
    <w:p w:rsidR="002338CA" w:rsidRPr="00295C11" w:rsidRDefault="00E322B7" w:rsidP="00295C11">
      <w:pPr>
        <w:rPr>
          <w:rFonts w:asciiTheme="minorHAnsi" w:hAnsiTheme="minorHAnsi"/>
          <w:color w:val="auto"/>
          <w:u w:val="single"/>
        </w:rPr>
      </w:pPr>
      <w:r>
        <w:rPr>
          <w:rFonts w:asciiTheme="minorHAnsi" w:hAnsiTheme="minorHAnsi"/>
          <w:color w:val="auto"/>
          <w:u w:val="single"/>
        </w:rPr>
        <w:br w:type="page"/>
      </w:r>
      <w:r w:rsidR="007F0AB7">
        <w:rPr>
          <w:rFonts w:asciiTheme="minorHAnsi" w:hAnsiTheme="minorHAnsi"/>
          <w:color w:val="auto"/>
          <w:u w:val="single"/>
        </w:rPr>
        <w:lastRenderedPageBreak/>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0F0928" w:rsidRPr="002A4119" w:rsidRDefault="000F0928" w:rsidP="00510F9C">
      <w:pPr>
        <w:spacing w:line="240" w:lineRule="exact"/>
        <w:rPr>
          <w:rFonts w:asciiTheme="minorHAnsi" w:hAnsiTheme="minorHAnsi"/>
          <w:color w:val="auto"/>
        </w:rPr>
      </w:pPr>
    </w:p>
    <w:tbl>
      <w:tblPr>
        <w:tblStyle w:val="TableGrid"/>
        <w:tblW w:w="9576" w:type="dxa"/>
        <w:jc w:val="center"/>
        <w:tblLayout w:type="fixed"/>
        <w:tblLook w:val="04A0"/>
      </w:tblPr>
      <w:tblGrid>
        <w:gridCol w:w="2268"/>
        <w:gridCol w:w="990"/>
        <w:gridCol w:w="900"/>
        <w:gridCol w:w="2430"/>
        <w:gridCol w:w="1170"/>
        <w:gridCol w:w="828"/>
        <w:gridCol w:w="990"/>
      </w:tblGrid>
      <w:tr w:rsidR="00E715BF" w:rsidRPr="002A4119" w:rsidTr="006C27A1">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E715BF" w:rsidRPr="00B06930" w:rsidRDefault="00E715BF" w:rsidP="006C27A1">
            <w:pPr>
              <w:spacing w:line="200" w:lineRule="exact"/>
              <w:contextualSpacing/>
              <w:jc w:val="center"/>
              <w:rPr>
                <w:b/>
                <w:color w:val="auto"/>
                <w:sz w:val="20"/>
                <w:szCs w:val="20"/>
              </w:rPr>
            </w:pPr>
            <w:r w:rsidRPr="00B06930">
              <w:rPr>
                <w:b/>
                <w:color w:val="auto"/>
                <w:sz w:val="20"/>
                <w:szCs w:val="20"/>
              </w:rPr>
              <w:t>Service PEB – Dated 200</w:t>
            </w:r>
            <w:r>
              <w:rPr>
                <w:b/>
                <w:color w:val="auto"/>
                <w:sz w:val="20"/>
                <w:szCs w:val="20"/>
              </w:rPr>
              <w:t>50817</w:t>
            </w:r>
          </w:p>
        </w:tc>
        <w:tc>
          <w:tcPr>
            <w:tcW w:w="5418" w:type="dxa"/>
            <w:gridSpan w:val="4"/>
            <w:tcBorders>
              <w:left w:val="thinThickThinSmallGap" w:sz="24" w:space="0" w:color="auto"/>
            </w:tcBorders>
            <w:shd w:val="clear" w:color="auto" w:fill="D9D9D9" w:themeFill="background1" w:themeFillShade="D9"/>
            <w:vAlign w:val="center"/>
          </w:tcPr>
          <w:p w:rsidR="00E715BF" w:rsidRPr="00B06930" w:rsidRDefault="00E715BF" w:rsidP="006C27A1">
            <w:pPr>
              <w:spacing w:line="200" w:lineRule="exact"/>
              <w:contextualSpacing/>
              <w:jc w:val="center"/>
              <w:rPr>
                <w:b/>
                <w:color w:val="auto"/>
                <w:sz w:val="20"/>
                <w:szCs w:val="20"/>
              </w:rPr>
            </w:pPr>
            <w:r w:rsidRPr="00B06930">
              <w:rPr>
                <w:b/>
                <w:color w:val="auto"/>
                <w:sz w:val="20"/>
                <w:szCs w:val="20"/>
              </w:rPr>
              <w:t>VA (</w:t>
            </w:r>
            <w:r>
              <w:rPr>
                <w:b/>
                <w:color w:val="auto"/>
                <w:sz w:val="20"/>
                <w:szCs w:val="20"/>
              </w:rPr>
              <w:t>4</w:t>
            </w:r>
            <w:r w:rsidRPr="00B06930">
              <w:rPr>
                <w:b/>
                <w:color w:val="auto"/>
                <w:sz w:val="20"/>
                <w:szCs w:val="20"/>
              </w:rPr>
              <w:t xml:space="preserve"> Mo. </w:t>
            </w:r>
            <w:r w:rsidRPr="007170D5">
              <w:rPr>
                <w:b/>
                <w:color w:val="auto"/>
                <w:sz w:val="20"/>
                <w:szCs w:val="20"/>
              </w:rPr>
              <w:t>After</w:t>
            </w:r>
            <w:r w:rsidRPr="00B06930">
              <w:rPr>
                <w:b/>
                <w:color w:val="auto"/>
                <w:sz w:val="20"/>
                <w:szCs w:val="20"/>
              </w:rPr>
              <w:t xml:space="preserve"> Separation) – All Effective Date </w:t>
            </w:r>
            <w:r w:rsidRPr="002D08F3">
              <w:rPr>
                <w:b/>
                <w:color w:val="auto"/>
                <w:sz w:val="20"/>
                <w:szCs w:val="20"/>
              </w:rPr>
              <w:t>200</w:t>
            </w:r>
            <w:r>
              <w:rPr>
                <w:b/>
                <w:color w:val="auto"/>
                <w:sz w:val="20"/>
                <w:szCs w:val="20"/>
              </w:rPr>
              <w:t>50910</w:t>
            </w:r>
          </w:p>
        </w:tc>
      </w:tr>
      <w:tr w:rsidR="00E715BF" w:rsidRPr="002A4119" w:rsidTr="00401E33">
        <w:trPr>
          <w:trHeight w:val="278"/>
          <w:jc w:val="center"/>
        </w:trPr>
        <w:tc>
          <w:tcPr>
            <w:tcW w:w="2268" w:type="dxa"/>
            <w:tcBorders>
              <w:bottom w:val="single" w:sz="4" w:space="0" w:color="000000" w:themeColor="text1"/>
              <w:right w:val="single" w:sz="4" w:space="0" w:color="auto"/>
            </w:tcBorders>
            <w:shd w:val="clear" w:color="auto" w:fill="D9D9D9" w:themeFill="background1" w:themeFillShade="D9"/>
            <w:vAlign w:val="center"/>
          </w:tcPr>
          <w:p w:rsidR="00E715BF" w:rsidRPr="00B06930" w:rsidRDefault="00E715BF" w:rsidP="006C27A1">
            <w:pPr>
              <w:spacing w:line="200" w:lineRule="exact"/>
              <w:contextualSpacing/>
              <w:jc w:val="center"/>
              <w:rPr>
                <w:b/>
                <w:color w:val="auto"/>
                <w:sz w:val="20"/>
                <w:szCs w:val="20"/>
              </w:rPr>
            </w:pPr>
            <w:r w:rsidRPr="00B06930">
              <w:rPr>
                <w:b/>
                <w:color w:val="auto"/>
                <w:sz w:val="20"/>
                <w:szCs w:val="20"/>
              </w:rPr>
              <w:t>Condition</w:t>
            </w:r>
          </w:p>
        </w:tc>
        <w:tc>
          <w:tcPr>
            <w:tcW w:w="990" w:type="dxa"/>
            <w:tcBorders>
              <w:left w:val="single" w:sz="4" w:space="0" w:color="auto"/>
              <w:bottom w:val="single" w:sz="4" w:space="0" w:color="000000" w:themeColor="text1"/>
            </w:tcBorders>
            <w:shd w:val="clear" w:color="auto" w:fill="D9D9D9" w:themeFill="background1" w:themeFillShade="D9"/>
            <w:vAlign w:val="center"/>
          </w:tcPr>
          <w:p w:rsidR="00E715BF" w:rsidRPr="00B06930" w:rsidRDefault="00E715BF" w:rsidP="006C27A1">
            <w:pPr>
              <w:spacing w:line="200" w:lineRule="exact"/>
              <w:contextualSpacing/>
              <w:jc w:val="center"/>
              <w:rPr>
                <w:b/>
                <w:color w:val="auto"/>
                <w:sz w:val="20"/>
                <w:szCs w:val="20"/>
              </w:rPr>
            </w:pPr>
            <w:r w:rsidRPr="00B06930">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E715BF" w:rsidRPr="00B06930" w:rsidRDefault="00E715BF" w:rsidP="006C27A1">
            <w:pPr>
              <w:spacing w:line="200" w:lineRule="exact"/>
              <w:contextualSpacing/>
              <w:jc w:val="center"/>
              <w:rPr>
                <w:b/>
                <w:color w:val="auto"/>
                <w:sz w:val="20"/>
                <w:szCs w:val="20"/>
              </w:rPr>
            </w:pPr>
            <w:r w:rsidRPr="00B06930">
              <w:rPr>
                <w:b/>
                <w:color w:val="auto"/>
                <w:sz w:val="20"/>
                <w:szCs w:val="20"/>
              </w:rPr>
              <w:t>Rating</w:t>
            </w:r>
          </w:p>
        </w:tc>
        <w:tc>
          <w:tcPr>
            <w:tcW w:w="2430" w:type="dxa"/>
            <w:tcBorders>
              <w:left w:val="thinThickThinSmallGap" w:sz="24" w:space="0" w:color="auto"/>
              <w:bottom w:val="single" w:sz="4" w:space="0" w:color="000000" w:themeColor="text1"/>
            </w:tcBorders>
            <w:shd w:val="clear" w:color="auto" w:fill="D9D9D9" w:themeFill="background1" w:themeFillShade="D9"/>
            <w:vAlign w:val="center"/>
          </w:tcPr>
          <w:p w:rsidR="00E715BF" w:rsidRPr="00B06930" w:rsidRDefault="00E715BF" w:rsidP="006C27A1">
            <w:pPr>
              <w:spacing w:line="200" w:lineRule="exact"/>
              <w:contextualSpacing/>
              <w:jc w:val="center"/>
              <w:rPr>
                <w:b/>
                <w:color w:val="auto"/>
                <w:sz w:val="20"/>
                <w:szCs w:val="20"/>
              </w:rPr>
            </w:pPr>
            <w:r w:rsidRPr="00B06930">
              <w:rPr>
                <w:b/>
                <w:color w:val="auto"/>
                <w:sz w:val="20"/>
                <w:szCs w:val="20"/>
              </w:rPr>
              <w:t>Condition</w:t>
            </w:r>
          </w:p>
        </w:tc>
        <w:tc>
          <w:tcPr>
            <w:tcW w:w="1170" w:type="dxa"/>
            <w:tcBorders>
              <w:bottom w:val="single" w:sz="4" w:space="0" w:color="000000" w:themeColor="text1"/>
            </w:tcBorders>
            <w:shd w:val="clear" w:color="auto" w:fill="D9D9D9" w:themeFill="background1" w:themeFillShade="D9"/>
            <w:vAlign w:val="center"/>
          </w:tcPr>
          <w:p w:rsidR="00E715BF" w:rsidRPr="00B06930" w:rsidRDefault="00E715BF" w:rsidP="006C27A1">
            <w:pPr>
              <w:spacing w:line="200" w:lineRule="exact"/>
              <w:contextualSpacing/>
              <w:jc w:val="center"/>
              <w:rPr>
                <w:b/>
                <w:color w:val="auto"/>
                <w:sz w:val="20"/>
                <w:szCs w:val="20"/>
              </w:rPr>
            </w:pPr>
            <w:r w:rsidRPr="00B06930">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E715BF" w:rsidRPr="00B06930" w:rsidRDefault="00E715BF" w:rsidP="006C27A1">
            <w:pPr>
              <w:spacing w:line="200" w:lineRule="exact"/>
              <w:contextualSpacing/>
              <w:jc w:val="center"/>
              <w:rPr>
                <w:b/>
                <w:color w:val="auto"/>
                <w:sz w:val="20"/>
                <w:szCs w:val="20"/>
              </w:rPr>
            </w:pPr>
            <w:r w:rsidRPr="00B06930">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E715BF" w:rsidRPr="00B06930" w:rsidRDefault="00E715BF" w:rsidP="006C27A1">
            <w:pPr>
              <w:spacing w:line="200" w:lineRule="exact"/>
              <w:contextualSpacing/>
              <w:jc w:val="center"/>
              <w:rPr>
                <w:b/>
                <w:color w:val="auto"/>
                <w:sz w:val="20"/>
                <w:szCs w:val="20"/>
              </w:rPr>
            </w:pPr>
            <w:r w:rsidRPr="00B06930">
              <w:rPr>
                <w:b/>
                <w:color w:val="auto"/>
                <w:sz w:val="20"/>
                <w:szCs w:val="20"/>
              </w:rPr>
              <w:t>Exam</w:t>
            </w:r>
          </w:p>
        </w:tc>
      </w:tr>
      <w:tr w:rsidR="00E715BF" w:rsidRPr="002A4119" w:rsidTr="00401E33">
        <w:trPr>
          <w:trHeight w:val="287"/>
          <w:jc w:val="center"/>
        </w:trPr>
        <w:tc>
          <w:tcPr>
            <w:tcW w:w="2268" w:type="dxa"/>
            <w:tcBorders>
              <w:right w:val="single" w:sz="4" w:space="0" w:color="auto"/>
            </w:tcBorders>
            <w:shd w:val="clear" w:color="auto" w:fill="FFFFFF" w:themeFill="background1"/>
            <w:vAlign w:val="center"/>
          </w:tcPr>
          <w:p w:rsidR="00E715BF" w:rsidRPr="0086102A" w:rsidRDefault="00A31B0F" w:rsidP="00A31B0F">
            <w:pPr>
              <w:spacing w:line="180" w:lineRule="exact"/>
              <w:contextualSpacing/>
              <w:rPr>
                <w:color w:val="auto"/>
                <w:sz w:val="18"/>
                <w:szCs w:val="18"/>
              </w:rPr>
            </w:pPr>
            <w:r>
              <w:rPr>
                <w:color w:val="auto"/>
                <w:sz w:val="18"/>
                <w:szCs w:val="18"/>
              </w:rPr>
              <w:t xml:space="preserve">Chronic LBP </w:t>
            </w:r>
            <w:r w:rsidR="00E715BF">
              <w:rPr>
                <w:color w:val="auto"/>
                <w:sz w:val="18"/>
                <w:szCs w:val="18"/>
              </w:rPr>
              <w:t>w/Fusion L4-S1</w:t>
            </w:r>
          </w:p>
        </w:tc>
        <w:tc>
          <w:tcPr>
            <w:tcW w:w="990" w:type="dxa"/>
            <w:tcBorders>
              <w:left w:val="single" w:sz="4" w:space="0" w:color="auto"/>
            </w:tcBorders>
            <w:shd w:val="clear" w:color="auto" w:fill="FFFFFF" w:themeFill="background1"/>
            <w:vAlign w:val="center"/>
          </w:tcPr>
          <w:p w:rsidR="00E715BF" w:rsidRPr="0086102A" w:rsidRDefault="00E715BF" w:rsidP="006C27A1">
            <w:pPr>
              <w:spacing w:line="180" w:lineRule="exact"/>
              <w:contextualSpacing/>
              <w:jc w:val="center"/>
              <w:rPr>
                <w:color w:val="auto"/>
                <w:sz w:val="18"/>
                <w:szCs w:val="18"/>
              </w:rPr>
            </w:pPr>
            <w:r>
              <w:rPr>
                <w:color w:val="auto"/>
                <w:sz w:val="18"/>
                <w:szCs w:val="18"/>
              </w:rPr>
              <w:t>5241</w:t>
            </w:r>
          </w:p>
        </w:tc>
        <w:tc>
          <w:tcPr>
            <w:tcW w:w="900" w:type="dxa"/>
            <w:tcBorders>
              <w:right w:val="thinThickThinSmallGap" w:sz="24" w:space="0" w:color="auto"/>
            </w:tcBorders>
            <w:shd w:val="clear" w:color="auto" w:fill="FFFFFF" w:themeFill="background1"/>
            <w:vAlign w:val="center"/>
          </w:tcPr>
          <w:p w:rsidR="00E715BF" w:rsidRPr="004C2063" w:rsidRDefault="00E715BF" w:rsidP="006C27A1">
            <w:pPr>
              <w:spacing w:line="180" w:lineRule="exact"/>
              <w:contextualSpacing/>
              <w:jc w:val="center"/>
              <w:rPr>
                <w:color w:val="auto"/>
                <w:sz w:val="18"/>
                <w:szCs w:val="18"/>
                <w:highlight w:val="yellow"/>
              </w:rPr>
            </w:pPr>
            <w:r w:rsidRPr="00676009">
              <w:rPr>
                <w:color w:val="auto"/>
                <w:sz w:val="18"/>
                <w:szCs w:val="18"/>
              </w:rPr>
              <w:t>10%</w:t>
            </w:r>
          </w:p>
        </w:tc>
        <w:tc>
          <w:tcPr>
            <w:tcW w:w="2430" w:type="dxa"/>
            <w:tcBorders>
              <w:left w:val="thinThickThinSmallGap" w:sz="24" w:space="0" w:color="auto"/>
            </w:tcBorders>
            <w:shd w:val="clear" w:color="auto" w:fill="FFFFFF" w:themeFill="background1"/>
            <w:vAlign w:val="center"/>
          </w:tcPr>
          <w:p w:rsidR="00E715BF" w:rsidRPr="0086102A" w:rsidRDefault="00A31B0F" w:rsidP="00A31B0F">
            <w:pPr>
              <w:spacing w:line="180" w:lineRule="exact"/>
              <w:contextualSpacing/>
              <w:rPr>
                <w:color w:val="auto"/>
                <w:sz w:val="18"/>
                <w:szCs w:val="18"/>
              </w:rPr>
            </w:pPr>
            <w:r>
              <w:rPr>
                <w:color w:val="auto"/>
                <w:sz w:val="18"/>
                <w:szCs w:val="18"/>
              </w:rPr>
              <w:t>DDD and D</w:t>
            </w:r>
            <w:r w:rsidR="00E715BF">
              <w:rPr>
                <w:color w:val="auto"/>
                <w:sz w:val="18"/>
                <w:szCs w:val="18"/>
              </w:rPr>
              <w:t>JD</w:t>
            </w:r>
            <w:r>
              <w:rPr>
                <w:color w:val="auto"/>
                <w:sz w:val="18"/>
                <w:szCs w:val="18"/>
              </w:rPr>
              <w:t xml:space="preserve"> </w:t>
            </w:r>
            <w:r w:rsidR="00E715BF">
              <w:rPr>
                <w:color w:val="auto"/>
                <w:sz w:val="18"/>
                <w:szCs w:val="18"/>
              </w:rPr>
              <w:t>L4-5 and L5-S1</w:t>
            </w:r>
          </w:p>
        </w:tc>
        <w:tc>
          <w:tcPr>
            <w:tcW w:w="1170" w:type="dxa"/>
            <w:shd w:val="clear" w:color="auto" w:fill="FFFFFF" w:themeFill="background1"/>
            <w:vAlign w:val="center"/>
          </w:tcPr>
          <w:p w:rsidR="00E715BF" w:rsidRPr="0086102A" w:rsidRDefault="00E715BF" w:rsidP="006C27A1">
            <w:pPr>
              <w:spacing w:line="180" w:lineRule="exact"/>
              <w:contextualSpacing/>
              <w:jc w:val="center"/>
              <w:rPr>
                <w:color w:val="auto"/>
                <w:sz w:val="18"/>
                <w:szCs w:val="18"/>
              </w:rPr>
            </w:pPr>
            <w:r>
              <w:rPr>
                <w:color w:val="auto"/>
                <w:sz w:val="18"/>
                <w:szCs w:val="18"/>
              </w:rPr>
              <w:t>5243</w:t>
            </w:r>
          </w:p>
        </w:tc>
        <w:tc>
          <w:tcPr>
            <w:tcW w:w="828" w:type="dxa"/>
            <w:shd w:val="clear" w:color="auto" w:fill="FFFFFF" w:themeFill="background1"/>
            <w:vAlign w:val="center"/>
          </w:tcPr>
          <w:p w:rsidR="00E715BF" w:rsidRPr="0086102A" w:rsidRDefault="00E715BF" w:rsidP="006C27A1">
            <w:pPr>
              <w:spacing w:line="180" w:lineRule="exact"/>
              <w:contextualSpacing/>
              <w:jc w:val="center"/>
              <w:rPr>
                <w:color w:val="auto"/>
                <w:sz w:val="18"/>
                <w:szCs w:val="18"/>
              </w:rPr>
            </w:pPr>
            <w:r>
              <w:rPr>
                <w:color w:val="auto"/>
                <w:sz w:val="18"/>
                <w:szCs w:val="18"/>
              </w:rPr>
              <w:t>20%</w:t>
            </w:r>
          </w:p>
        </w:tc>
        <w:tc>
          <w:tcPr>
            <w:tcW w:w="990" w:type="dxa"/>
            <w:shd w:val="clear" w:color="auto" w:fill="FFFFFF" w:themeFill="background1"/>
            <w:vAlign w:val="center"/>
          </w:tcPr>
          <w:p w:rsidR="00E715BF" w:rsidRPr="0086102A" w:rsidRDefault="00E715BF" w:rsidP="006C27A1">
            <w:pPr>
              <w:spacing w:line="180" w:lineRule="exact"/>
              <w:contextualSpacing/>
              <w:jc w:val="center"/>
              <w:rPr>
                <w:color w:val="auto"/>
                <w:sz w:val="18"/>
                <w:szCs w:val="18"/>
                <w:highlight w:val="yellow"/>
              </w:rPr>
            </w:pPr>
            <w:r w:rsidRPr="007170D5">
              <w:rPr>
                <w:color w:val="auto"/>
                <w:sz w:val="18"/>
                <w:szCs w:val="18"/>
              </w:rPr>
              <w:t>20060110</w:t>
            </w:r>
          </w:p>
        </w:tc>
      </w:tr>
      <w:tr w:rsidR="00A31B0F" w:rsidRPr="002A4119" w:rsidTr="00401E33">
        <w:trPr>
          <w:trHeight w:val="287"/>
          <w:jc w:val="center"/>
        </w:trPr>
        <w:tc>
          <w:tcPr>
            <w:tcW w:w="2268" w:type="dxa"/>
            <w:tcBorders>
              <w:right w:val="single" w:sz="4" w:space="0" w:color="auto"/>
            </w:tcBorders>
            <w:shd w:val="clear" w:color="auto" w:fill="FFFFFF" w:themeFill="background1"/>
            <w:vAlign w:val="center"/>
          </w:tcPr>
          <w:p w:rsidR="00A31B0F" w:rsidRPr="0086102A" w:rsidRDefault="00A31B0F" w:rsidP="006C27A1">
            <w:pPr>
              <w:spacing w:line="180" w:lineRule="exact"/>
              <w:contextualSpacing/>
              <w:rPr>
                <w:color w:val="auto"/>
                <w:sz w:val="18"/>
                <w:szCs w:val="18"/>
              </w:rPr>
            </w:pPr>
            <w:r>
              <w:rPr>
                <w:color w:val="auto"/>
                <w:sz w:val="18"/>
                <w:szCs w:val="18"/>
              </w:rPr>
              <w:t>Hypothyroidism</w:t>
            </w:r>
          </w:p>
        </w:tc>
        <w:tc>
          <w:tcPr>
            <w:tcW w:w="1890" w:type="dxa"/>
            <w:gridSpan w:val="2"/>
            <w:vMerge w:val="restart"/>
            <w:tcBorders>
              <w:left w:val="single" w:sz="4" w:space="0" w:color="auto"/>
              <w:right w:val="thinThickThinSmallGap" w:sz="24" w:space="0" w:color="auto"/>
            </w:tcBorders>
            <w:shd w:val="clear" w:color="auto" w:fill="FFFFFF" w:themeFill="background1"/>
            <w:vAlign w:val="center"/>
          </w:tcPr>
          <w:p w:rsidR="00A31B0F" w:rsidRPr="004C2063" w:rsidRDefault="00A31B0F" w:rsidP="006C27A1">
            <w:pPr>
              <w:spacing w:line="180" w:lineRule="exact"/>
              <w:contextualSpacing/>
              <w:jc w:val="center"/>
              <w:rPr>
                <w:color w:val="auto"/>
                <w:sz w:val="18"/>
                <w:szCs w:val="18"/>
                <w:highlight w:val="yellow"/>
              </w:rPr>
            </w:pPr>
            <w:r>
              <w:rPr>
                <w:color w:val="auto"/>
                <w:sz w:val="18"/>
                <w:szCs w:val="18"/>
              </w:rPr>
              <w:t>Medically Acceptable/</w:t>
            </w:r>
            <w:r w:rsidRPr="005F0460">
              <w:rPr>
                <w:color w:val="auto"/>
                <w:sz w:val="18"/>
                <w:szCs w:val="18"/>
              </w:rPr>
              <w:t>Not Unfitting</w:t>
            </w:r>
          </w:p>
        </w:tc>
        <w:tc>
          <w:tcPr>
            <w:tcW w:w="2430" w:type="dxa"/>
            <w:tcBorders>
              <w:left w:val="thinThickThinSmallGap" w:sz="24" w:space="0" w:color="auto"/>
              <w:right w:val="single" w:sz="4" w:space="0" w:color="auto"/>
            </w:tcBorders>
            <w:shd w:val="clear" w:color="auto" w:fill="FFFFFF" w:themeFill="background1"/>
            <w:vAlign w:val="center"/>
          </w:tcPr>
          <w:p w:rsidR="00A31B0F" w:rsidRPr="0086102A" w:rsidRDefault="00A31B0F" w:rsidP="006C27A1">
            <w:pPr>
              <w:spacing w:line="180" w:lineRule="exact"/>
              <w:contextualSpacing/>
              <w:rPr>
                <w:color w:val="auto"/>
                <w:sz w:val="18"/>
                <w:szCs w:val="18"/>
              </w:rPr>
            </w:pPr>
            <w:r>
              <w:rPr>
                <w:color w:val="auto"/>
                <w:sz w:val="18"/>
                <w:szCs w:val="18"/>
              </w:rPr>
              <w:t>Hypothyroidism</w:t>
            </w:r>
          </w:p>
        </w:tc>
        <w:tc>
          <w:tcPr>
            <w:tcW w:w="1170" w:type="dxa"/>
            <w:tcBorders>
              <w:left w:val="single" w:sz="4" w:space="0" w:color="auto"/>
            </w:tcBorders>
            <w:shd w:val="clear" w:color="auto" w:fill="FFFFFF" w:themeFill="background1"/>
            <w:vAlign w:val="center"/>
          </w:tcPr>
          <w:p w:rsidR="00A31B0F" w:rsidRPr="0086102A" w:rsidRDefault="00A31B0F" w:rsidP="006C27A1">
            <w:pPr>
              <w:spacing w:line="180" w:lineRule="exact"/>
              <w:contextualSpacing/>
              <w:jc w:val="center"/>
              <w:rPr>
                <w:color w:val="auto"/>
                <w:sz w:val="18"/>
                <w:szCs w:val="18"/>
              </w:rPr>
            </w:pPr>
            <w:r>
              <w:rPr>
                <w:color w:val="auto"/>
                <w:sz w:val="18"/>
                <w:szCs w:val="18"/>
              </w:rPr>
              <w:t>7903</w:t>
            </w:r>
          </w:p>
        </w:tc>
        <w:tc>
          <w:tcPr>
            <w:tcW w:w="828" w:type="dxa"/>
            <w:shd w:val="clear" w:color="auto" w:fill="FFFFFF" w:themeFill="background1"/>
            <w:vAlign w:val="center"/>
          </w:tcPr>
          <w:p w:rsidR="00A31B0F" w:rsidRPr="0086102A" w:rsidRDefault="00A31B0F" w:rsidP="006C27A1">
            <w:pPr>
              <w:spacing w:line="18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A31B0F" w:rsidRPr="0086102A" w:rsidRDefault="00A31B0F" w:rsidP="006C27A1">
            <w:pPr>
              <w:spacing w:line="180" w:lineRule="exact"/>
              <w:contextualSpacing/>
              <w:jc w:val="center"/>
              <w:rPr>
                <w:color w:val="auto"/>
                <w:sz w:val="18"/>
                <w:szCs w:val="18"/>
                <w:highlight w:val="yellow"/>
              </w:rPr>
            </w:pPr>
            <w:r w:rsidRPr="007170D5">
              <w:rPr>
                <w:color w:val="auto"/>
                <w:sz w:val="18"/>
                <w:szCs w:val="18"/>
              </w:rPr>
              <w:t>20060110</w:t>
            </w:r>
          </w:p>
        </w:tc>
      </w:tr>
      <w:tr w:rsidR="00A31B0F" w:rsidRPr="002A4119" w:rsidTr="00401E33">
        <w:trPr>
          <w:trHeight w:val="287"/>
          <w:jc w:val="center"/>
        </w:trPr>
        <w:tc>
          <w:tcPr>
            <w:tcW w:w="2268" w:type="dxa"/>
            <w:tcBorders>
              <w:right w:val="single" w:sz="4" w:space="0" w:color="auto"/>
            </w:tcBorders>
            <w:shd w:val="clear" w:color="auto" w:fill="FFFFFF" w:themeFill="background1"/>
            <w:vAlign w:val="center"/>
          </w:tcPr>
          <w:p w:rsidR="00A31B0F" w:rsidRPr="0086102A" w:rsidRDefault="00A31B0F" w:rsidP="006C27A1">
            <w:pPr>
              <w:spacing w:line="180" w:lineRule="exact"/>
              <w:contextualSpacing/>
              <w:rPr>
                <w:color w:val="auto"/>
                <w:sz w:val="18"/>
                <w:szCs w:val="18"/>
              </w:rPr>
            </w:pPr>
            <w:r>
              <w:rPr>
                <w:color w:val="auto"/>
                <w:sz w:val="18"/>
                <w:szCs w:val="18"/>
              </w:rPr>
              <w:t>Hypertension</w:t>
            </w:r>
          </w:p>
        </w:tc>
        <w:tc>
          <w:tcPr>
            <w:tcW w:w="1890" w:type="dxa"/>
            <w:gridSpan w:val="2"/>
            <w:vMerge/>
            <w:tcBorders>
              <w:left w:val="single" w:sz="4" w:space="0" w:color="auto"/>
              <w:right w:val="thinThickThinSmallGap" w:sz="24" w:space="0" w:color="auto"/>
            </w:tcBorders>
            <w:shd w:val="clear" w:color="auto" w:fill="FFFFFF" w:themeFill="background1"/>
            <w:vAlign w:val="center"/>
          </w:tcPr>
          <w:p w:rsidR="00A31B0F" w:rsidRPr="004C2063" w:rsidRDefault="00A31B0F" w:rsidP="006C27A1">
            <w:pPr>
              <w:spacing w:line="180" w:lineRule="exact"/>
              <w:contextualSpacing/>
              <w:jc w:val="center"/>
              <w:rPr>
                <w:color w:val="auto"/>
                <w:sz w:val="18"/>
                <w:szCs w:val="18"/>
                <w:highlight w:val="yellow"/>
              </w:rPr>
            </w:pPr>
          </w:p>
        </w:tc>
        <w:tc>
          <w:tcPr>
            <w:tcW w:w="2430" w:type="dxa"/>
            <w:tcBorders>
              <w:left w:val="thinThickThinSmallGap" w:sz="24" w:space="0" w:color="auto"/>
              <w:right w:val="single" w:sz="4" w:space="0" w:color="auto"/>
            </w:tcBorders>
            <w:shd w:val="clear" w:color="auto" w:fill="FFFFFF" w:themeFill="background1"/>
            <w:vAlign w:val="center"/>
          </w:tcPr>
          <w:p w:rsidR="00A31B0F" w:rsidRPr="0086102A" w:rsidRDefault="00A31B0F" w:rsidP="006C27A1">
            <w:pPr>
              <w:spacing w:line="180" w:lineRule="exact"/>
              <w:contextualSpacing/>
              <w:rPr>
                <w:color w:val="auto"/>
                <w:sz w:val="18"/>
                <w:szCs w:val="18"/>
              </w:rPr>
            </w:pPr>
            <w:r>
              <w:rPr>
                <w:color w:val="auto"/>
                <w:sz w:val="18"/>
                <w:szCs w:val="18"/>
              </w:rPr>
              <w:t>Hypertension</w:t>
            </w:r>
          </w:p>
        </w:tc>
        <w:tc>
          <w:tcPr>
            <w:tcW w:w="1170" w:type="dxa"/>
            <w:tcBorders>
              <w:left w:val="single" w:sz="4" w:space="0" w:color="auto"/>
            </w:tcBorders>
            <w:shd w:val="clear" w:color="auto" w:fill="FFFFFF" w:themeFill="background1"/>
            <w:vAlign w:val="center"/>
          </w:tcPr>
          <w:p w:rsidR="00A31B0F" w:rsidRPr="0086102A" w:rsidRDefault="00A31B0F" w:rsidP="006C27A1">
            <w:pPr>
              <w:spacing w:line="180" w:lineRule="exact"/>
              <w:contextualSpacing/>
              <w:jc w:val="center"/>
              <w:rPr>
                <w:color w:val="auto"/>
                <w:sz w:val="18"/>
                <w:szCs w:val="18"/>
              </w:rPr>
            </w:pPr>
            <w:r>
              <w:rPr>
                <w:color w:val="auto"/>
                <w:sz w:val="18"/>
                <w:szCs w:val="18"/>
              </w:rPr>
              <w:t>7101</w:t>
            </w:r>
          </w:p>
        </w:tc>
        <w:tc>
          <w:tcPr>
            <w:tcW w:w="828" w:type="dxa"/>
            <w:shd w:val="clear" w:color="auto" w:fill="FFFFFF" w:themeFill="background1"/>
            <w:vAlign w:val="center"/>
          </w:tcPr>
          <w:p w:rsidR="00A31B0F" w:rsidRPr="0086102A" w:rsidRDefault="00A31B0F" w:rsidP="006C27A1">
            <w:pPr>
              <w:spacing w:line="180" w:lineRule="exact"/>
              <w:contextualSpacing/>
              <w:jc w:val="center"/>
              <w:rPr>
                <w:color w:val="auto"/>
                <w:sz w:val="18"/>
                <w:szCs w:val="18"/>
              </w:rPr>
            </w:pPr>
            <w:r>
              <w:rPr>
                <w:color w:val="auto"/>
                <w:sz w:val="18"/>
                <w:szCs w:val="18"/>
              </w:rPr>
              <w:t>0%</w:t>
            </w:r>
          </w:p>
        </w:tc>
        <w:tc>
          <w:tcPr>
            <w:tcW w:w="990" w:type="dxa"/>
            <w:shd w:val="clear" w:color="auto" w:fill="FFFFFF" w:themeFill="background1"/>
            <w:vAlign w:val="center"/>
          </w:tcPr>
          <w:p w:rsidR="00A31B0F" w:rsidRPr="0086102A" w:rsidRDefault="00A31B0F" w:rsidP="006C27A1">
            <w:pPr>
              <w:spacing w:line="180" w:lineRule="exact"/>
              <w:contextualSpacing/>
              <w:jc w:val="center"/>
              <w:rPr>
                <w:color w:val="auto"/>
                <w:sz w:val="18"/>
                <w:szCs w:val="18"/>
                <w:highlight w:val="yellow"/>
              </w:rPr>
            </w:pPr>
            <w:r w:rsidRPr="007170D5">
              <w:rPr>
                <w:color w:val="auto"/>
                <w:sz w:val="18"/>
                <w:szCs w:val="18"/>
              </w:rPr>
              <w:t>20060110</w:t>
            </w:r>
          </w:p>
        </w:tc>
      </w:tr>
      <w:tr w:rsidR="00A31B0F" w:rsidRPr="002A4119" w:rsidTr="00401E33">
        <w:trPr>
          <w:trHeight w:val="287"/>
          <w:jc w:val="center"/>
        </w:trPr>
        <w:tc>
          <w:tcPr>
            <w:tcW w:w="2268" w:type="dxa"/>
            <w:tcBorders>
              <w:right w:val="single" w:sz="4" w:space="0" w:color="auto"/>
            </w:tcBorders>
            <w:shd w:val="clear" w:color="auto" w:fill="FFFFFF" w:themeFill="background1"/>
            <w:vAlign w:val="center"/>
          </w:tcPr>
          <w:p w:rsidR="00A31B0F" w:rsidRPr="0086102A" w:rsidRDefault="00A31B0F" w:rsidP="006C27A1">
            <w:pPr>
              <w:spacing w:line="180" w:lineRule="exact"/>
              <w:contextualSpacing/>
              <w:rPr>
                <w:color w:val="auto"/>
                <w:sz w:val="18"/>
                <w:szCs w:val="18"/>
              </w:rPr>
            </w:pPr>
            <w:r>
              <w:rPr>
                <w:color w:val="auto"/>
                <w:sz w:val="18"/>
                <w:szCs w:val="18"/>
              </w:rPr>
              <w:t>Hypertriglyceridemia</w:t>
            </w:r>
          </w:p>
        </w:tc>
        <w:tc>
          <w:tcPr>
            <w:tcW w:w="1890" w:type="dxa"/>
            <w:gridSpan w:val="2"/>
            <w:vMerge/>
            <w:tcBorders>
              <w:left w:val="single" w:sz="4" w:space="0" w:color="auto"/>
              <w:right w:val="thinThickThinSmallGap" w:sz="24" w:space="0" w:color="auto"/>
            </w:tcBorders>
            <w:shd w:val="clear" w:color="auto" w:fill="FFFFFF" w:themeFill="background1"/>
            <w:vAlign w:val="center"/>
          </w:tcPr>
          <w:p w:rsidR="00A31B0F" w:rsidRPr="004C2063" w:rsidRDefault="00A31B0F" w:rsidP="006C27A1">
            <w:pPr>
              <w:spacing w:line="180" w:lineRule="exact"/>
              <w:contextualSpacing/>
              <w:jc w:val="center"/>
              <w:rPr>
                <w:color w:val="auto"/>
                <w:sz w:val="18"/>
                <w:szCs w:val="18"/>
                <w:highlight w:val="yellow"/>
              </w:rPr>
            </w:pPr>
          </w:p>
        </w:tc>
        <w:tc>
          <w:tcPr>
            <w:tcW w:w="2430" w:type="dxa"/>
            <w:tcBorders>
              <w:left w:val="thinThickThinSmallGap" w:sz="24" w:space="0" w:color="auto"/>
              <w:right w:val="single" w:sz="4" w:space="0" w:color="auto"/>
            </w:tcBorders>
            <w:shd w:val="clear" w:color="auto" w:fill="FFFFFF" w:themeFill="background1"/>
            <w:vAlign w:val="center"/>
          </w:tcPr>
          <w:p w:rsidR="00A31B0F" w:rsidRPr="0086102A" w:rsidRDefault="00A31B0F" w:rsidP="006C27A1">
            <w:pPr>
              <w:spacing w:line="180" w:lineRule="exact"/>
              <w:contextualSpacing/>
              <w:rPr>
                <w:color w:val="auto"/>
                <w:sz w:val="18"/>
                <w:szCs w:val="18"/>
              </w:rPr>
            </w:pPr>
            <w:r>
              <w:rPr>
                <w:color w:val="auto"/>
                <w:sz w:val="18"/>
                <w:szCs w:val="18"/>
              </w:rPr>
              <w:t>Hypertriglyceridemia</w:t>
            </w:r>
          </w:p>
        </w:tc>
        <w:tc>
          <w:tcPr>
            <w:tcW w:w="1170" w:type="dxa"/>
            <w:tcBorders>
              <w:left w:val="single" w:sz="4" w:space="0" w:color="auto"/>
            </w:tcBorders>
            <w:shd w:val="clear" w:color="auto" w:fill="FFFFFF" w:themeFill="background1"/>
            <w:vAlign w:val="center"/>
          </w:tcPr>
          <w:p w:rsidR="00A31B0F" w:rsidRPr="0086102A" w:rsidRDefault="00A31B0F" w:rsidP="006C27A1">
            <w:pPr>
              <w:spacing w:line="180" w:lineRule="exact"/>
              <w:contextualSpacing/>
              <w:jc w:val="center"/>
              <w:rPr>
                <w:color w:val="auto"/>
                <w:sz w:val="18"/>
                <w:szCs w:val="18"/>
              </w:rPr>
            </w:pPr>
            <w:r>
              <w:rPr>
                <w:color w:val="auto"/>
                <w:sz w:val="18"/>
                <w:szCs w:val="18"/>
              </w:rPr>
              <w:t>7099-7005</w:t>
            </w:r>
          </w:p>
        </w:tc>
        <w:tc>
          <w:tcPr>
            <w:tcW w:w="1818" w:type="dxa"/>
            <w:gridSpan w:val="2"/>
            <w:shd w:val="clear" w:color="auto" w:fill="FFFFFF" w:themeFill="background1"/>
            <w:vAlign w:val="center"/>
          </w:tcPr>
          <w:p w:rsidR="00A31B0F" w:rsidRPr="0086102A" w:rsidRDefault="00A31B0F" w:rsidP="006C27A1">
            <w:pPr>
              <w:spacing w:line="180" w:lineRule="exact"/>
              <w:contextualSpacing/>
              <w:jc w:val="center"/>
              <w:rPr>
                <w:color w:val="auto"/>
                <w:sz w:val="18"/>
                <w:szCs w:val="18"/>
                <w:highlight w:val="yellow"/>
              </w:rPr>
            </w:pPr>
            <w:r w:rsidRPr="005F0460">
              <w:rPr>
                <w:color w:val="auto"/>
                <w:sz w:val="18"/>
                <w:szCs w:val="18"/>
              </w:rPr>
              <w:t>NSC</w:t>
            </w:r>
          </w:p>
        </w:tc>
      </w:tr>
      <w:tr w:rsidR="00A31B0F" w:rsidRPr="002A4119" w:rsidTr="00401E33">
        <w:trPr>
          <w:trHeight w:val="287"/>
          <w:jc w:val="center"/>
        </w:trPr>
        <w:tc>
          <w:tcPr>
            <w:tcW w:w="2268" w:type="dxa"/>
            <w:tcBorders>
              <w:right w:val="single" w:sz="4" w:space="0" w:color="auto"/>
            </w:tcBorders>
            <w:shd w:val="clear" w:color="auto" w:fill="FFFFFF" w:themeFill="background1"/>
            <w:vAlign w:val="center"/>
          </w:tcPr>
          <w:p w:rsidR="00A31B0F" w:rsidRPr="0086102A" w:rsidRDefault="00A31B0F" w:rsidP="006C27A1">
            <w:pPr>
              <w:spacing w:line="180" w:lineRule="exact"/>
              <w:contextualSpacing/>
              <w:rPr>
                <w:color w:val="auto"/>
                <w:sz w:val="18"/>
                <w:szCs w:val="18"/>
              </w:rPr>
            </w:pPr>
            <w:r>
              <w:rPr>
                <w:color w:val="auto"/>
                <w:sz w:val="18"/>
                <w:szCs w:val="18"/>
              </w:rPr>
              <w:t>Hemorrhoids</w:t>
            </w:r>
          </w:p>
        </w:tc>
        <w:tc>
          <w:tcPr>
            <w:tcW w:w="1890" w:type="dxa"/>
            <w:gridSpan w:val="2"/>
            <w:vMerge/>
            <w:tcBorders>
              <w:left w:val="single" w:sz="4" w:space="0" w:color="auto"/>
              <w:right w:val="thinThickThinSmallGap" w:sz="24" w:space="0" w:color="auto"/>
            </w:tcBorders>
            <w:shd w:val="clear" w:color="auto" w:fill="FFFFFF" w:themeFill="background1"/>
            <w:vAlign w:val="center"/>
          </w:tcPr>
          <w:p w:rsidR="00A31B0F" w:rsidRPr="0086102A" w:rsidRDefault="00A31B0F" w:rsidP="006C27A1">
            <w:pPr>
              <w:spacing w:line="180" w:lineRule="exact"/>
              <w:contextualSpacing/>
              <w:jc w:val="center"/>
              <w:rPr>
                <w:color w:val="auto"/>
                <w:sz w:val="18"/>
                <w:szCs w:val="18"/>
              </w:rPr>
            </w:pPr>
          </w:p>
        </w:tc>
        <w:tc>
          <w:tcPr>
            <w:tcW w:w="2430" w:type="dxa"/>
            <w:tcBorders>
              <w:left w:val="thinThickThinSmallGap" w:sz="24" w:space="0" w:color="auto"/>
              <w:right w:val="single" w:sz="4" w:space="0" w:color="auto"/>
            </w:tcBorders>
            <w:shd w:val="clear" w:color="auto" w:fill="FFFFFF" w:themeFill="background1"/>
            <w:vAlign w:val="center"/>
          </w:tcPr>
          <w:p w:rsidR="00A31B0F" w:rsidRPr="0086102A" w:rsidRDefault="00A31B0F" w:rsidP="006C27A1">
            <w:pPr>
              <w:spacing w:line="180" w:lineRule="exact"/>
              <w:contextualSpacing/>
              <w:rPr>
                <w:color w:val="auto"/>
                <w:sz w:val="18"/>
                <w:szCs w:val="18"/>
              </w:rPr>
            </w:pPr>
            <w:r>
              <w:rPr>
                <w:color w:val="auto"/>
                <w:sz w:val="18"/>
                <w:szCs w:val="18"/>
              </w:rPr>
              <w:t>Hemorrhoids</w:t>
            </w:r>
          </w:p>
        </w:tc>
        <w:tc>
          <w:tcPr>
            <w:tcW w:w="1170" w:type="dxa"/>
            <w:tcBorders>
              <w:left w:val="single" w:sz="4" w:space="0" w:color="auto"/>
              <w:right w:val="single" w:sz="4" w:space="0" w:color="auto"/>
            </w:tcBorders>
            <w:shd w:val="clear" w:color="auto" w:fill="FFFFFF" w:themeFill="background1"/>
            <w:vAlign w:val="center"/>
          </w:tcPr>
          <w:p w:rsidR="00A31B0F" w:rsidRPr="0086102A" w:rsidRDefault="00A31B0F" w:rsidP="006C27A1">
            <w:pPr>
              <w:spacing w:line="180" w:lineRule="exact"/>
              <w:contextualSpacing/>
              <w:jc w:val="center"/>
              <w:rPr>
                <w:color w:val="auto"/>
                <w:sz w:val="18"/>
                <w:szCs w:val="18"/>
              </w:rPr>
            </w:pPr>
            <w:r>
              <w:rPr>
                <w:color w:val="auto"/>
                <w:sz w:val="18"/>
                <w:szCs w:val="18"/>
              </w:rPr>
              <w:t>7336</w:t>
            </w:r>
          </w:p>
        </w:tc>
        <w:tc>
          <w:tcPr>
            <w:tcW w:w="1818" w:type="dxa"/>
            <w:gridSpan w:val="2"/>
            <w:tcBorders>
              <w:left w:val="single" w:sz="4" w:space="0" w:color="auto"/>
            </w:tcBorders>
            <w:shd w:val="clear" w:color="auto" w:fill="FFFFFF" w:themeFill="background1"/>
            <w:vAlign w:val="center"/>
          </w:tcPr>
          <w:p w:rsidR="00A31B0F" w:rsidRPr="0086102A" w:rsidRDefault="00A31B0F" w:rsidP="006C27A1">
            <w:pPr>
              <w:spacing w:line="180" w:lineRule="exact"/>
              <w:contextualSpacing/>
              <w:jc w:val="center"/>
              <w:rPr>
                <w:color w:val="auto"/>
                <w:sz w:val="18"/>
                <w:szCs w:val="18"/>
                <w:highlight w:val="yellow"/>
              </w:rPr>
            </w:pPr>
            <w:r w:rsidRPr="005F0460">
              <w:rPr>
                <w:color w:val="auto"/>
                <w:sz w:val="18"/>
                <w:szCs w:val="18"/>
              </w:rPr>
              <w:t>NSC</w:t>
            </w:r>
          </w:p>
        </w:tc>
      </w:tr>
      <w:tr w:rsidR="00A31B0F" w:rsidRPr="002A4119" w:rsidTr="00401E33">
        <w:trPr>
          <w:trHeight w:val="287"/>
          <w:jc w:val="center"/>
        </w:trPr>
        <w:tc>
          <w:tcPr>
            <w:tcW w:w="2268" w:type="dxa"/>
            <w:tcBorders>
              <w:right w:val="single" w:sz="4" w:space="0" w:color="auto"/>
            </w:tcBorders>
            <w:shd w:val="clear" w:color="auto" w:fill="FFFFFF" w:themeFill="background1"/>
            <w:vAlign w:val="center"/>
          </w:tcPr>
          <w:p w:rsidR="00A31B0F" w:rsidRPr="0086102A" w:rsidRDefault="00A31B0F" w:rsidP="006C27A1">
            <w:pPr>
              <w:spacing w:line="180" w:lineRule="exact"/>
              <w:contextualSpacing/>
              <w:rPr>
                <w:color w:val="auto"/>
                <w:sz w:val="18"/>
                <w:szCs w:val="18"/>
              </w:rPr>
            </w:pPr>
            <w:r>
              <w:rPr>
                <w:color w:val="auto"/>
                <w:sz w:val="18"/>
                <w:szCs w:val="18"/>
              </w:rPr>
              <w:t>Hay Fever</w:t>
            </w:r>
          </w:p>
        </w:tc>
        <w:tc>
          <w:tcPr>
            <w:tcW w:w="1890" w:type="dxa"/>
            <w:gridSpan w:val="2"/>
            <w:vMerge/>
            <w:tcBorders>
              <w:left w:val="single" w:sz="4" w:space="0" w:color="auto"/>
              <w:right w:val="thinThickThinSmallGap" w:sz="24" w:space="0" w:color="auto"/>
            </w:tcBorders>
            <w:shd w:val="clear" w:color="auto" w:fill="FFFFFF" w:themeFill="background1"/>
            <w:vAlign w:val="center"/>
          </w:tcPr>
          <w:p w:rsidR="00A31B0F" w:rsidRPr="0086102A" w:rsidRDefault="00A31B0F" w:rsidP="006C27A1">
            <w:pPr>
              <w:spacing w:line="180" w:lineRule="exact"/>
              <w:contextualSpacing/>
              <w:jc w:val="center"/>
              <w:rPr>
                <w:color w:val="auto"/>
                <w:sz w:val="18"/>
                <w:szCs w:val="18"/>
              </w:rPr>
            </w:pPr>
          </w:p>
        </w:tc>
        <w:tc>
          <w:tcPr>
            <w:tcW w:w="2430" w:type="dxa"/>
            <w:tcBorders>
              <w:left w:val="thinThickThinSmallGap" w:sz="24" w:space="0" w:color="auto"/>
              <w:right w:val="single" w:sz="4" w:space="0" w:color="auto"/>
            </w:tcBorders>
            <w:shd w:val="clear" w:color="auto" w:fill="FFFFFF" w:themeFill="background1"/>
            <w:vAlign w:val="center"/>
          </w:tcPr>
          <w:p w:rsidR="00A31B0F" w:rsidRPr="0086102A" w:rsidRDefault="00A31B0F" w:rsidP="006C27A1">
            <w:pPr>
              <w:spacing w:line="180" w:lineRule="exact"/>
              <w:contextualSpacing/>
              <w:rPr>
                <w:color w:val="auto"/>
                <w:sz w:val="18"/>
                <w:szCs w:val="18"/>
              </w:rPr>
            </w:pPr>
            <w:r>
              <w:rPr>
                <w:color w:val="auto"/>
                <w:sz w:val="18"/>
                <w:szCs w:val="18"/>
              </w:rPr>
              <w:t>Seasonal Allergies</w:t>
            </w:r>
          </w:p>
        </w:tc>
        <w:tc>
          <w:tcPr>
            <w:tcW w:w="1170" w:type="dxa"/>
            <w:tcBorders>
              <w:left w:val="single" w:sz="4" w:space="0" w:color="auto"/>
              <w:right w:val="single" w:sz="4" w:space="0" w:color="auto"/>
            </w:tcBorders>
            <w:shd w:val="clear" w:color="auto" w:fill="FFFFFF" w:themeFill="background1"/>
            <w:vAlign w:val="center"/>
          </w:tcPr>
          <w:p w:rsidR="00A31B0F" w:rsidRPr="0086102A" w:rsidRDefault="00A31B0F" w:rsidP="006C27A1">
            <w:pPr>
              <w:spacing w:line="180" w:lineRule="exact"/>
              <w:contextualSpacing/>
              <w:jc w:val="center"/>
              <w:rPr>
                <w:color w:val="auto"/>
                <w:sz w:val="18"/>
                <w:szCs w:val="18"/>
              </w:rPr>
            </w:pPr>
            <w:r>
              <w:rPr>
                <w:color w:val="auto"/>
                <w:sz w:val="18"/>
                <w:szCs w:val="18"/>
              </w:rPr>
              <w:t>6522</w:t>
            </w:r>
          </w:p>
        </w:tc>
        <w:tc>
          <w:tcPr>
            <w:tcW w:w="1818" w:type="dxa"/>
            <w:gridSpan w:val="2"/>
            <w:tcBorders>
              <w:left w:val="single" w:sz="4" w:space="0" w:color="auto"/>
            </w:tcBorders>
            <w:shd w:val="clear" w:color="auto" w:fill="FFFFFF" w:themeFill="background1"/>
            <w:vAlign w:val="center"/>
          </w:tcPr>
          <w:p w:rsidR="00A31B0F" w:rsidRPr="0086102A" w:rsidRDefault="00A31B0F" w:rsidP="006C27A1">
            <w:pPr>
              <w:spacing w:line="180" w:lineRule="exact"/>
              <w:contextualSpacing/>
              <w:jc w:val="center"/>
              <w:rPr>
                <w:color w:val="auto"/>
                <w:sz w:val="18"/>
                <w:szCs w:val="18"/>
                <w:highlight w:val="yellow"/>
              </w:rPr>
            </w:pPr>
            <w:r w:rsidRPr="005F0460">
              <w:rPr>
                <w:color w:val="auto"/>
                <w:sz w:val="18"/>
                <w:szCs w:val="18"/>
              </w:rPr>
              <w:t>NSC</w:t>
            </w:r>
          </w:p>
        </w:tc>
      </w:tr>
      <w:tr w:rsidR="00401E33" w:rsidRPr="002A4119" w:rsidTr="00401E33">
        <w:trPr>
          <w:trHeight w:val="287"/>
          <w:jc w:val="center"/>
        </w:trPr>
        <w:tc>
          <w:tcPr>
            <w:tcW w:w="4158" w:type="dxa"/>
            <w:gridSpan w:val="3"/>
            <w:tcBorders>
              <w:right w:val="thinThickThinSmallGap" w:sz="24" w:space="0" w:color="auto"/>
            </w:tcBorders>
            <w:shd w:val="clear" w:color="auto" w:fill="FFFFFF" w:themeFill="background1"/>
            <w:vAlign w:val="center"/>
          </w:tcPr>
          <w:p w:rsidR="00401E33" w:rsidRPr="0086102A" w:rsidRDefault="00401E33" w:rsidP="00401E33">
            <w:pPr>
              <w:spacing w:line="180" w:lineRule="exact"/>
              <w:contextualSpacing/>
              <w:jc w:val="center"/>
              <w:rPr>
                <w:color w:val="auto"/>
                <w:sz w:val="18"/>
                <w:szCs w:val="18"/>
              </w:rPr>
            </w:pPr>
            <w:r>
              <w:rPr>
                <w:color w:val="auto"/>
                <w:sz w:val="18"/>
                <w:szCs w:val="18"/>
              </w:rPr>
              <w:t>No Additional MEB/PEB Entries</w:t>
            </w:r>
          </w:p>
        </w:tc>
        <w:tc>
          <w:tcPr>
            <w:tcW w:w="5418" w:type="dxa"/>
            <w:gridSpan w:val="4"/>
            <w:tcBorders>
              <w:left w:val="thinThickThinSmallGap" w:sz="24" w:space="0" w:color="auto"/>
            </w:tcBorders>
            <w:shd w:val="clear" w:color="auto" w:fill="FFFFFF" w:themeFill="background1"/>
            <w:vAlign w:val="center"/>
          </w:tcPr>
          <w:p w:rsidR="00401E33" w:rsidRPr="005F0460" w:rsidRDefault="00401E33" w:rsidP="00401E33">
            <w:pPr>
              <w:spacing w:line="180" w:lineRule="exact"/>
              <w:contextualSpacing/>
              <w:jc w:val="center"/>
              <w:rPr>
                <w:color w:val="auto"/>
                <w:sz w:val="18"/>
                <w:szCs w:val="18"/>
              </w:rPr>
            </w:pPr>
            <w:r>
              <w:rPr>
                <w:color w:val="auto"/>
                <w:sz w:val="18"/>
                <w:szCs w:val="18"/>
              </w:rPr>
              <w:t>No Additional VA Entries</w:t>
            </w:r>
          </w:p>
        </w:tc>
      </w:tr>
      <w:tr w:rsidR="00E715BF" w:rsidRPr="002A4119" w:rsidTr="006C27A1">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E715BF" w:rsidRPr="00B06930" w:rsidRDefault="00E715BF" w:rsidP="006C27A1">
            <w:pPr>
              <w:spacing w:line="200" w:lineRule="exact"/>
              <w:contextualSpacing/>
              <w:jc w:val="center"/>
              <w:rPr>
                <w:b/>
                <w:color w:val="auto"/>
                <w:sz w:val="20"/>
                <w:szCs w:val="20"/>
              </w:rPr>
            </w:pPr>
            <w:r w:rsidRPr="00B06930">
              <w:rPr>
                <w:b/>
                <w:color w:val="auto"/>
                <w:sz w:val="20"/>
                <w:szCs w:val="20"/>
              </w:rPr>
              <w:t xml:space="preserve">Combined: </w:t>
            </w:r>
            <w:r>
              <w:rPr>
                <w:b/>
                <w:color w:val="auto"/>
                <w:sz w:val="20"/>
                <w:szCs w:val="20"/>
              </w:rPr>
              <w:t xml:space="preserve"> 10</w:t>
            </w:r>
            <w:r w:rsidRPr="00B06930">
              <w:rPr>
                <w:b/>
                <w:color w:val="auto"/>
                <w:sz w:val="20"/>
                <w:szCs w:val="20"/>
              </w:rPr>
              <w:t>%</w:t>
            </w:r>
          </w:p>
        </w:tc>
        <w:tc>
          <w:tcPr>
            <w:tcW w:w="5418" w:type="dxa"/>
            <w:gridSpan w:val="4"/>
            <w:tcBorders>
              <w:left w:val="thinThickThinSmallGap" w:sz="24" w:space="0" w:color="auto"/>
            </w:tcBorders>
            <w:shd w:val="clear" w:color="auto" w:fill="D9D9D9" w:themeFill="background1" w:themeFillShade="D9"/>
            <w:vAlign w:val="center"/>
          </w:tcPr>
          <w:p w:rsidR="00E715BF" w:rsidRPr="00B06930" w:rsidRDefault="00E715BF" w:rsidP="006C27A1">
            <w:pPr>
              <w:spacing w:line="200" w:lineRule="exact"/>
              <w:contextualSpacing/>
              <w:jc w:val="center"/>
              <w:rPr>
                <w:b/>
                <w:color w:val="auto"/>
                <w:sz w:val="20"/>
                <w:szCs w:val="20"/>
              </w:rPr>
            </w:pPr>
            <w:r w:rsidRPr="00B06930">
              <w:rPr>
                <w:b/>
                <w:color w:val="auto"/>
                <w:sz w:val="20"/>
                <w:szCs w:val="20"/>
              </w:rPr>
              <w:t xml:space="preserve">Combined:  </w:t>
            </w:r>
            <w:r>
              <w:rPr>
                <w:b/>
                <w:color w:val="auto"/>
                <w:sz w:val="20"/>
                <w:szCs w:val="20"/>
              </w:rPr>
              <w:t>30</w:t>
            </w:r>
            <w:r w:rsidRPr="00B06930">
              <w:rPr>
                <w:b/>
                <w:color w:val="auto"/>
                <w:sz w:val="20"/>
                <w:szCs w:val="20"/>
              </w:rPr>
              <w:t>%</w:t>
            </w:r>
          </w:p>
        </w:tc>
      </w:tr>
    </w:tbl>
    <w:p w:rsidR="00D25493" w:rsidRPr="00391858" w:rsidRDefault="00D25493"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664296" w:rsidRDefault="00664296" w:rsidP="00C6170B">
      <w:pPr>
        <w:rPr>
          <w:rFonts w:asciiTheme="minorHAnsi" w:hAnsiTheme="minorHAnsi"/>
          <w:color w:val="auto"/>
          <w:szCs w:val="24"/>
          <w:u w:val="single"/>
        </w:rPr>
      </w:pPr>
    </w:p>
    <w:p w:rsidR="00D1433D" w:rsidRDefault="002C6E5B" w:rsidP="00D1433D">
      <w:pPr>
        <w:spacing w:line="240" w:lineRule="exact"/>
        <w:jc w:val="both"/>
        <w:rPr>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40457E">
        <w:rPr>
          <w:rFonts w:asciiTheme="minorHAnsi" w:hAnsiTheme="minorHAnsi"/>
          <w:color w:val="auto"/>
          <w:szCs w:val="24"/>
        </w:rPr>
        <w:t xml:space="preserve">  </w:t>
      </w:r>
      <w:r w:rsidR="00271CB0">
        <w:rPr>
          <w:color w:val="auto"/>
          <w:szCs w:val="24"/>
        </w:rPr>
        <w:t xml:space="preserve">The </w:t>
      </w:r>
      <w:r w:rsidR="00295C11">
        <w:rPr>
          <w:color w:val="auto"/>
          <w:szCs w:val="24"/>
        </w:rPr>
        <w:t>Disability Evaluation System (</w:t>
      </w:r>
      <w:r w:rsidR="00271CB0">
        <w:rPr>
          <w:color w:val="auto"/>
          <w:szCs w:val="24"/>
        </w:rPr>
        <w:t xml:space="preserve">DES) is responsible for maintaining a fit and vital fighting force. </w:t>
      </w:r>
      <w:r w:rsidR="0095581E">
        <w:rPr>
          <w:color w:val="auto"/>
          <w:szCs w:val="24"/>
        </w:rPr>
        <w:t xml:space="preserve"> </w:t>
      </w:r>
      <w:r w:rsidR="00295C11">
        <w:rPr>
          <w:color w:val="auto"/>
          <w:szCs w:val="24"/>
        </w:rPr>
        <w:t xml:space="preserve">While the </w:t>
      </w:r>
      <w:r w:rsidR="00271CB0">
        <w:rPr>
          <w:color w:val="auto"/>
          <w:szCs w:val="24"/>
        </w:rPr>
        <w:t>DES considers all of the service member's medical conditions, compensation can only be offered for those medical conditions that cut short a service member’s career, and then only to the degree of severity present at the t</w:t>
      </w:r>
      <w:r w:rsidR="00295C11">
        <w:rPr>
          <w:color w:val="auto"/>
          <w:szCs w:val="24"/>
        </w:rPr>
        <w:t xml:space="preserve">ime of final disposition.  The </w:t>
      </w:r>
      <w:r w:rsidR="00271CB0">
        <w:rPr>
          <w:color w:val="auto"/>
          <w:szCs w:val="24"/>
        </w:rPr>
        <w:t>DES has neither the role nor the authority to compensate service members for anticipated future severity or potential complications of conditions resulting in medical separation nor for condi</w:t>
      </w:r>
      <w:r w:rsidR="00295C11">
        <w:rPr>
          <w:color w:val="auto"/>
          <w:szCs w:val="24"/>
        </w:rPr>
        <w:t>tions determined to be service-c</w:t>
      </w:r>
      <w:r w:rsidR="00271CB0">
        <w:rPr>
          <w:color w:val="auto"/>
          <w:szCs w:val="24"/>
        </w:rPr>
        <w:t xml:space="preserve">onnected by the </w:t>
      </w:r>
      <w:r w:rsidR="00295C11">
        <w:rPr>
          <w:color w:val="auto"/>
          <w:szCs w:val="24"/>
        </w:rPr>
        <w:t>Department of Veterans’ Affairs (D</w:t>
      </w:r>
      <w:r w:rsidR="00271CB0">
        <w:rPr>
          <w:color w:val="auto"/>
          <w:szCs w:val="24"/>
        </w:rPr>
        <w:t>VA</w:t>
      </w:r>
      <w:r w:rsidR="00295C11">
        <w:rPr>
          <w:color w:val="auto"/>
          <w:szCs w:val="24"/>
        </w:rPr>
        <w:t>)</w:t>
      </w:r>
      <w:r w:rsidR="00271CB0">
        <w:rPr>
          <w:color w:val="auto"/>
          <w:szCs w:val="24"/>
        </w:rPr>
        <w:t xml:space="preserve"> but not determined to be unfitting by the PEB.  However the </w:t>
      </w:r>
      <w:r w:rsidR="00295C11">
        <w:rPr>
          <w:color w:val="auto"/>
          <w:szCs w:val="24"/>
        </w:rPr>
        <w:t>DVA</w:t>
      </w:r>
      <w:r w:rsidR="00271CB0">
        <w:rPr>
          <w:color w:val="auto"/>
          <w:szCs w:val="24"/>
        </w:rPr>
        <w:t>, operating under a different set of laws (Title 38, United States Code), is empo</w:t>
      </w:r>
      <w:r w:rsidR="00295C11">
        <w:rPr>
          <w:color w:val="auto"/>
          <w:szCs w:val="24"/>
        </w:rPr>
        <w:t>wered to compensate all service-</w:t>
      </w:r>
      <w:r w:rsidR="00271CB0">
        <w:rPr>
          <w:color w:val="auto"/>
          <w:szCs w:val="24"/>
        </w:rPr>
        <w:t xml:space="preserve">connected conditions and to periodically re-evaluate said conditions for the purpose of adjusting the </w:t>
      </w:r>
      <w:r w:rsidR="00295C11">
        <w:rPr>
          <w:color w:val="auto"/>
          <w:szCs w:val="24"/>
        </w:rPr>
        <w:t>V</w:t>
      </w:r>
      <w:r w:rsidR="00271CB0">
        <w:rPr>
          <w:color w:val="auto"/>
          <w:szCs w:val="24"/>
        </w:rPr>
        <w:t>eteran’s disability rating should</w:t>
      </w:r>
      <w:r w:rsidR="00295C11">
        <w:rPr>
          <w:color w:val="auto"/>
          <w:szCs w:val="24"/>
        </w:rPr>
        <w:t xml:space="preserve"> the</w:t>
      </w:r>
      <w:r w:rsidR="00271CB0">
        <w:rPr>
          <w:color w:val="auto"/>
          <w:szCs w:val="24"/>
        </w:rPr>
        <w:t xml:space="preserve"> degree of impairment vary over time.  The Board’s role is confined to the review of medical records and all evidence at hand to assess the fairness of PEB rating determinations, compared to VASRD standards, based on severity at the time of separation.  </w:t>
      </w:r>
    </w:p>
    <w:p w:rsidR="00271CB0" w:rsidRDefault="00271CB0" w:rsidP="00E322B7">
      <w:pPr>
        <w:spacing w:line="240" w:lineRule="exact"/>
        <w:jc w:val="both"/>
        <w:rPr>
          <w:rFonts w:asciiTheme="minorHAnsi" w:hAnsiTheme="minorHAnsi"/>
          <w:color w:val="auto"/>
          <w:szCs w:val="24"/>
        </w:rPr>
      </w:pPr>
    </w:p>
    <w:p w:rsidR="00295C11" w:rsidRDefault="00D13140" w:rsidP="00E322B7">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u w:val="single"/>
        </w:rPr>
        <w:t xml:space="preserve">Chronic Low </w:t>
      </w:r>
      <w:r w:rsidR="00664296" w:rsidRPr="00664296">
        <w:rPr>
          <w:rFonts w:asciiTheme="minorHAnsi" w:hAnsiTheme="minorHAnsi"/>
          <w:color w:val="auto"/>
          <w:szCs w:val="24"/>
          <w:u w:val="single"/>
        </w:rPr>
        <w:t xml:space="preserve">Back </w:t>
      </w:r>
      <w:r>
        <w:rPr>
          <w:rFonts w:asciiTheme="minorHAnsi" w:hAnsiTheme="minorHAnsi"/>
          <w:color w:val="auto"/>
          <w:szCs w:val="24"/>
          <w:u w:val="single"/>
        </w:rPr>
        <w:t xml:space="preserve">Pain with Fusion L4 to S1 </w:t>
      </w:r>
      <w:r w:rsidR="00664296" w:rsidRPr="00664296">
        <w:rPr>
          <w:rFonts w:asciiTheme="minorHAnsi" w:hAnsiTheme="minorHAnsi"/>
          <w:color w:val="auto"/>
          <w:szCs w:val="24"/>
          <w:u w:val="single"/>
        </w:rPr>
        <w:t>Condition</w:t>
      </w:r>
      <w:r w:rsidR="00664296" w:rsidRPr="00664296">
        <w:rPr>
          <w:rFonts w:asciiTheme="minorHAnsi" w:hAnsiTheme="minorHAnsi"/>
          <w:color w:val="auto"/>
          <w:szCs w:val="24"/>
        </w:rPr>
        <w:t xml:space="preserve">.  </w:t>
      </w:r>
      <w:r w:rsidR="00254C0B">
        <w:rPr>
          <w:rFonts w:asciiTheme="minorHAnsi" w:hAnsiTheme="minorHAnsi"/>
          <w:color w:val="auto"/>
          <w:szCs w:val="24"/>
        </w:rPr>
        <w:t xml:space="preserve">The CI had onset of his </w:t>
      </w:r>
      <w:r w:rsidR="00E322B7">
        <w:rPr>
          <w:rFonts w:asciiTheme="minorHAnsi" w:hAnsiTheme="minorHAnsi"/>
          <w:color w:val="auto"/>
          <w:szCs w:val="24"/>
        </w:rPr>
        <w:t xml:space="preserve">low back pain (LBP) </w:t>
      </w:r>
      <w:r w:rsidR="00254C0B">
        <w:rPr>
          <w:rFonts w:asciiTheme="minorHAnsi" w:hAnsiTheme="minorHAnsi"/>
          <w:color w:val="auto"/>
          <w:szCs w:val="24"/>
        </w:rPr>
        <w:t>while doing sit</w:t>
      </w:r>
      <w:r w:rsidR="001E18F0">
        <w:rPr>
          <w:rFonts w:asciiTheme="minorHAnsi" w:hAnsiTheme="minorHAnsi"/>
          <w:color w:val="auto"/>
          <w:szCs w:val="24"/>
        </w:rPr>
        <w:t xml:space="preserve"> </w:t>
      </w:r>
      <w:r w:rsidR="00254C0B">
        <w:rPr>
          <w:rFonts w:asciiTheme="minorHAnsi" w:hAnsiTheme="minorHAnsi"/>
          <w:color w:val="auto"/>
          <w:szCs w:val="24"/>
        </w:rPr>
        <w:t>ups for physical fitness in the summer of 2000.  Management included activity modification, narcotics, neuro</w:t>
      </w:r>
      <w:r w:rsidR="007B4608">
        <w:rPr>
          <w:rFonts w:asciiTheme="minorHAnsi" w:hAnsiTheme="minorHAnsi"/>
          <w:color w:val="auto"/>
          <w:szCs w:val="24"/>
        </w:rPr>
        <w:t>-</w:t>
      </w:r>
      <w:r w:rsidR="00254C0B">
        <w:rPr>
          <w:rFonts w:asciiTheme="minorHAnsi" w:hAnsiTheme="minorHAnsi"/>
          <w:color w:val="auto"/>
          <w:szCs w:val="24"/>
        </w:rPr>
        <w:t>stabiliz</w:t>
      </w:r>
      <w:r w:rsidR="007B4608">
        <w:rPr>
          <w:rFonts w:asciiTheme="minorHAnsi" w:hAnsiTheme="minorHAnsi"/>
          <w:color w:val="auto"/>
          <w:szCs w:val="24"/>
        </w:rPr>
        <w:t>e</w:t>
      </w:r>
      <w:r w:rsidR="00254C0B">
        <w:rPr>
          <w:rFonts w:asciiTheme="minorHAnsi" w:hAnsiTheme="minorHAnsi"/>
          <w:color w:val="auto"/>
          <w:szCs w:val="24"/>
        </w:rPr>
        <w:t xml:space="preserve">rs, physical therapy, epidural steroid injections, nerve blocks, and intradiscal thermography.  </w:t>
      </w:r>
      <w:r w:rsidR="001E18F0">
        <w:rPr>
          <w:rFonts w:asciiTheme="minorHAnsi" w:hAnsiTheme="minorHAnsi"/>
          <w:color w:val="auto"/>
          <w:szCs w:val="24"/>
        </w:rPr>
        <w:t>These were unsuccessful.  Per the VA records, an MRI showed degenerative disc disease (DDD) at L4-5 and L5-S1.  O</w:t>
      </w:r>
      <w:r w:rsidR="00254C0B">
        <w:rPr>
          <w:rFonts w:asciiTheme="minorHAnsi" w:hAnsiTheme="minorHAnsi"/>
          <w:color w:val="auto"/>
          <w:szCs w:val="24"/>
        </w:rPr>
        <w:t xml:space="preserve">n 16 December 2002 he underwent transforaminal lumbar interbody fusion (TLIF) at L4-5 and L5-S1.  This resolved the pain radiating to the right lower extremity, but the LBP persisted.  </w:t>
      </w:r>
      <w:r w:rsidR="00B25CD5">
        <w:rPr>
          <w:rFonts w:asciiTheme="minorHAnsi" w:hAnsiTheme="minorHAnsi"/>
          <w:color w:val="auto"/>
          <w:szCs w:val="24"/>
        </w:rPr>
        <w:t xml:space="preserve">Imaging, including CT scan, bone scan and flexion/extension films all showed a solid fusion.  However, due to the persistent pain, he had hardware removal in October 2004.  This did not provide any relief of his pain which precluded him from meeting his military duties.  The MEB narrative was dictated 8 June 2005, </w:t>
      </w:r>
      <w:r w:rsidR="00295C11">
        <w:rPr>
          <w:rFonts w:asciiTheme="minorHAnsi" w:hAnsiTheme="minorHAnsi"/>
          <w:color w:val="auto"/>
          <w:szCs w:val="24"/>
        </w:rPr>
        <w:t>3</w:t>
      </w:r>
      <w:r w:rsidR="00B25CD5">
        <w:rPr>
          <w:rFonts w:asciiTheme="minorHAnsi" w:hAnsiTheme="minorHAnsi"/>
          <w:color w:val="auto"/>
          <w:szCs w:val="24"/>
        </w:rPr>
        <w:t xml:space="preserve"> months prior to separation.  He was noted to have unremit</w:t>
      </w:r>
      <w:r w:rsidR="004B6825">
        <w:rPr>
          <w:rFonts w:asciiTheme="minorHAnsi" w:hAnsiTheme="minorHAnsi"/>
          <w:color w:val="auto"/>
          <w:szCs w:val="24"/>
        </w:rPr>
        <w:t xml:space="preserve">ting, daily </w:t>
      </w:r>
      <w:r w:rsidR="00295C11">
        <w:rPr>
          <w:rFonts w:asciiTheme="minorHAnsi" w:hAnsiTheme="minorHAnsi"/>
          <w:color w:val="auto"/>
          <w:szCs w:val="24"/>
        </w:rPr>
        <w:t>LBP</w:t>
      </w:r>
      <w:r w:rsidR="004B6825">
        <w:rPr>
          <w:rFonts w:asciiTheme="minorHAnsi" w:hAnsiTheme="minorHAnsi"/>
          <w:color w:val="auto"/>
          <w:szCs w:val="24"/>
        </w:rPr>
        <w:t xml:space="preserve"> rated at 7/10 without radiation (“and is currently nonexistent”).  </w:t>
      </w:r>
      <w:r w:rsidR="00292093">
        <w:rPr>
          <w:rFonts w:asciiTheme="minorHAnsi" w:hAnsiTheme="minorHAnsi"/>
          <w:color w:val="auto"/>
          <w:szCs w:val="24"/>
        </w:rPr>
        <w:t>R</w:t>
      </w:r>
      <w:r w:rsidR="00295C11">
        <w:rPr>
          <w:rFonts w:eastAsia="Calibri"/>
          <w:color w:val="auto"/>
          <w:szCs w:val="24"/>
        </w:rPr>
        <w:t>ange-of-</w:t>
      </w:r>
      <w:r w:rsidR="00292093">
        <w:rPr>
          <w:rFonts w:eastAsia="Calibri"/>
          <w:color w:val="auto"/>
          <w:szCs w:val="24"/>
        </w:rPr>
        <w:t>motion (</w:t>
      </w:r>
      <w:r w:rsidR="001E18F0">
        <w:rPr>
          <w:rFonts w:asciiTheme="minorHAnsi" w:hAnsiTheme="minorHAnsi"/>
          <w:color w:val="auto"/>
          <w:szCs w:val="24"/>
        </w:rPr>
        <w:t>ROM</w:t>
      </w:r>
      <w:r w:rsidR="00292093">
        <w:rPr>
          <w:rFonts w:asciiTheme="minorHAnsi" w:hAnsiTheme="minorHAnsi"/>
          <w:color w:val="auto"/>
          <w:szCs w:val="24"/>
        </w:rPr>
        <w:t>)</w:t>
      </w:r>
      <w:r w:rsidR="001E18F0">
        <w:rPr>
          <w:rFonts w:asciiTheme="minorHAnsi" w:hAnsiTheme="minorHAnsi"/>
          <w:color w:val="auto"/>
          <w:szCs w:val="24"/>
        </w:rPr>
        <w:t xml:space="preserve"> was accomplished</w:t>
      </w:r>
      <w:r w:rsidR="00271CB0">
        <w:rPr>
          <w:rFonts w:asciiTheme="minorHAnsi" w:hAnsiTheme="minorHAnsi"/>
          <w:color w:val="auto"/>
          <w:szCs w:val="24"/>
        </w:rPr>
        <w:t xml:space="preserve"> separately </w:t>
      </w:r>
      <w:r w:rsidR="00295C11">
        <w:rPr>
          <w:rFonts w:asciiTheme="minorHAnsi" w:hAnsiTheme="minorHAnsi"/>
          <w:color w:val="auto"/>
          <w:szCs w:val="24"/>
        </w:rPr>
        <w:t>2</w:t>
      </w:r>
      <w:r w:rsidR="00271CB0">
        <w:rPr>
          <w:rFonts w:asciiTheme="minorHAnsi" w:hAnsiTheme="minorHAnsi"/>
          <w:color w:val="auto"/>
          <w:szCs w:val="24"/>
        </w:rPr>
        <w:t xml:space="preserve"> months later</w:t>
      </w:r>
      <w:r w:rsidR="001E18F0">
        <w:rPr>
          <w:rFonts w:asciiTheme="minorHAnsi" w:hAnsiTheme="minorHAnsi"/>
          <w:color w:val="auto"/>
          <w:szCs w:val="24"/>
        </w:rPr>
        <w:t xml:space="preserve">.  </w:t>
      </w:r>
      <w:r w:rsidR="00271CB0">
        <w:rPr>
          <w:rFonts w:asciiTheme="minorHAnsi" w:hAnsiTheme="minorHAnsi"/>
          <w:color w:val="auto"/>
          <w:szCs w:val="24"/>
        </w:rPr>
        <w:t xml:space="preserve">At this examination he was observed to have limitation in flexion to </w:t>
      </w:r>
      <w:r w:rsidR="00271CB0" w:rsidRPr="00271CB0">
        <w:rPr>
          <w:rFonts w:asciiTheme="minorHAnsi" w:hAnsiTheme="minorHAnsi"/>
          <w:color w:val="auto"/>
          <w:szCs w:val="24"/>
        </w:rPr>
        <w:t>10</w:t>
      </w:r>
      <w:r>
        <w:rPr>
          <w:rFonts w:asciiTheme="minorHAnsi" w:hAnsiTheme="minorHAnsi"/>
          <w:color w:val="auto"/>
          <w:szCs w:val="24"/>
        </w:rPr>
        <w:t xml:space="preserve"> degrees</w:t>
      </w:r>
      <w:r w:rsidR="00271CB0">
        <w:rPr>
          <w:rFonts w:eastAsia="Calibri"/>
          <w:color w:val="auto"/>
          <w:szCs w:val="24"/>
        </w:rPr>
        <w:t xml:space="preserve"> and combined </w:t>
      </w:r>
      <w:r w:rsidR="00292093">
        <w:rPr>
          <w:rFonts w:eastAsia="Calibri"/>
          <w:color w:val="auto"/>
          <w:szCs w:val="24"/>
        </w:rPr>
        <w:t>ROM</w:t>
      </w:r>
      <w:r w:rsidR="00271CB0">
        <w:rPr>
          <w:rFonts w:eastAsia="Calibri"/>
          <w:color w:val="auto"/>
          <w:szCs w:val="24"/>
        </w:rPr>
        <w:t xml:space="preserve"> of </w:t>
      </w:r>
      <w:r w:rsidR="00271CB0" w:rsidRPr="00271CB0">
        <w:rPr>
          <w:rFonts w:asciiTheme="minorHAnsi" w:hAnsiTheme="minorHAnsi"/>
          <w:color w:val="auto"/>
          <w:szCs w:val="24"/>
        </w:rPr>
        <w:t>1</w:t>
      </w:r>
      <w:r w:rsidR="00271CB0">
        <w:rPr>
          <w:rFonts w:asciiTheme="minorHAnsi" w:hAnsiTheme="minorHAnsi"/>
          <w:color w:val="auto"/>
          <w:szCs w:val="24"/>
        </w:rPr>
        <w:t>2</w:t>
      </w:r>
      <w:r w:rsidR="00271CB0" w:rsidRPr="00271CB0">
        <w:rPr>
          <w:rFonts w:asciiTheme="minorHAnsi" w:hAnsiTheme="minorHAnsi"/>
          <w:color w:val="auto"/>
          <w:szCs w:val="24"/>
        </w:rPr>
        <w:t>0</w:t>
      </w:r>
      <w:r>
        <w:rPr>
          <w:rFonts w:asciiTheme="minorHAnsi" w:hAnsiTheme="minorHAnsi"/>
          <w:color w:val="auto"/>
          <w:szCs w:val="24"/>
        </w:rPr>
        <w:t xml:space="preserve"> degrees</w:t>
      </w:r>
      <w:r w:rsidR="00271CB0">
        <w:rPr>
          <w:rFonts w:eastAsia="Calibri"/>
          <w:color w:val="auto"/>
          <w:szCs w:val="24"/>
        </w:rPr>
        <w:t xml:space="preserve">.  </w:t>
      </w:r>
      <w:r w:rsidR="00292093">
        <w:rPr>
          <w:rFonts w:eastAsia="Calibri"/>
          <w:color w:val="auto"/>
          <w:szCs w:val="24"/>
        </w:rPr>
        <w:t xml:space="preserve">The examiner stated “I do not under (stand, sic) his severely restricted motion.  Active muscle contraction seems to block additional passive motion, but short of examining him under anesthesia, I do not think we can </w:t>
      </w:r>
      <w:r w:rsidR="00292093">
        <w:rPr>
          <w:rFonts w:asciiTheme="minorHAnsi" w:hAnsiTheme="minorHAnsi"/>
          <w:color w:val="auto"/>
          <w:szCs w:val="24"/>
        </w:rPr>
        <w:t>document additional motion.”</w:t>
      </w:r>
      <w:r w:rsidR="0063043B">
        <w:rPr>
          <w:rFonts w:asciiTheme="minorHAnsi" w:hAnsiTheme="minorHAnsi"/>
          <w:color w:val="auto"/>
          <w:szCs w:val="24"/>
        </w:rPr>
        <w:t xml:space="preserve">  </w:t>
      </w:r>
      <w:r w:rsidR="00401E33">
        <w:rPr>
          <w:rFonts w:asciiTheme="minorHAnsi" w:hAnsiTheme="minorHAnsi"/>
          <w:color w:val="auto"/>
          <w:szCs w:val="24"/>
        </w:rPr>
        <w:t>The VA C</w:t>
      </w:r>
      <w:r w:rsidR="001E18F0">
        <w:rPr>
          <w:rFonts w:asciiTheme="minorHAnsi" w:hAnsiTheme="minorHAnsi"/>
          <w:color w:val="auto"/>
          <w:szCs w:val="24"/>
        </w:rPr>
        <w:t>o</w:t>
      </w:r>
      <w:r w:rsidR="00401E33">
        <w:rPr>
          <w:rFonts w:asciiTheme="minorHAnsi" w:hAnsiTheme="minorHAnsi"/>
          <w:color w:val="auto"/>
          <w:szCs w:val="24"/>
        </w:rPr>
        <w:t>mpensation and P</w:t>
      </w:r>
      <w:r w:rsidR="001E18F0">
        <w:rPr>
          <w:rFonts w:asciiTheme="minorHAnsi" w:hAnsiTheme="minorHAnsi"/>
          <w:color w:val="auto"/>
          <w:szCs w:val="24"/>
        </w:rPr>
        <w:t xml:space="preserve">ension (C&amp;P) exam was </w:t>
      </w:r>
      <w:r w:rsidR="00295C11">
        <w:rPr>
          <w:rFonts w:asciiTheme="minorHAnsi" w:hAnsiTheme="minorHAnsi"/>
          <w:color w:val="auto"/>
          <w:szCs w:val="24"/>
        </w:rPr>
        <w:t xml:space="preserve">performed </w:t>
      </w:r>
      <w:r w:rsidR="001E18F0">
        <w:rPr>
          <w:rFonts w:asciiTheme="minorHAnsi" w:hAnsiTheme="minorHAnsi"/>
          <w:color w:val="auto"/>
          <w:szCs w:val="24"/>
        </w:rPr>
        <w:t xml:space="preserve">on </w:t>
      </w:r>
      <w:r w:rsidR="00295C11">
        <w:rPr>
          <w:rFonts w:asciiTheme="minorHAnsi" w:hAnsiTheme="minorHAnsi"/>
          <w:color w:val="auto"/>
          <w:szCs w:val="24"/>
        </w:rPr>
        <w:t xml:space="preserve">               </w:t>
      </w:r>
      <w:r w:rsidR="001E18F0">
        <w:rPr>
          <w:rFonts w:asciiTheme="minorHAnsi" w:hAnsiTheme="minorHAnsi"/>
          <w:color w:val="auto"/>
          <w:szCs w:val="24"/>
        </w:rPr>
        <w:t xml:space="preserve">10 January 2006, </w:t>
      </w:r>
      <w:r w:rsidR="00295C11">
        <w:rPr>
          <w:rFonts w:asciiTheme="minorHAnsi" w:hAnsiTheme="minorHAnsi"/>
          <w:color w:val="auto"/>
          <w:szCs w:val="24"/>
        </w:rPr>
        <w:t>4</w:t>
      </w:r>
      <w:r w:rsidR="001E18F0">
        <w:rPr>
          <w:rFonts w:asciiTheme="minorHAnsi" w:hAnsiTheme="minorHAnsi"/>
          <w:color w:val="auto"/>
          <w:szCs w:val="24"/>
        </w:rPr>
        <w:t xml:space="preserve"> months after separation.  </w:t>
      </w:r>
      <w:r w:rsidR="00295C11">
        <w:rPr>
          <w:rFonts w:asciiTheme="minorHAnsi" w:hAnsiTheme="minorHAnsi"/>
          <w:color w:val="auto"/>
          <w:szCs w:val="24"/>
        </w:rPr>
        <w:t>LBP</w:t>
      </w:r>
      <w:r w:rsidR="00077F7E">
        <w:rPr>
          <w:rFonts w:asciiTheme="minorHAnsi" w:hAnsiTheme="minorHAnsi"/>
          <w:color w:val="auto"/>
          <w:szCs w:val="24"/>
        </w:rPr>
        <w:t xml:space="preserve"> was described as constant, localized to the back without radiation (“does not really radiate to any other parts of his body.”)  </w:t>
      </w:r>
      <w:r w:rsidR="001E18F0">
        <w:rPr>
          <w:rFonts w:asciiTheme="minorHAnsi" w:hAnsiTheme="minorHAnsi"/>
          <w:color w:val="auto"/>
          <w:szCs w:val="24"/>
        </w:rPr>
        <w:t xml:space="preserve">He was </w:t>
      </w:r>
      <w:r w:rsidR="001E18F0">
        <w:rPr>
          <w:rFonts w:asciiTheme="minorHAnsi" w:hAnsiTheme="minorHAnsi"/>
          <w:color w:val="auto"/>
          <w:szCs w:val="24"/>
        </w:rPr>
        <w:lastRenderedPageBreak/>
        <w:t>observed to have a normal tandem gait with</w:t>
      </w:r>
      <w:r w:rsidR="00295C11">
        <w:rPr>
          <w:rFonts w:asciiTheme="minorHAnsi" w:hAnsiTheme="minorHAnsi"/>
          <w:color w:val="auto"/>
          <w:szCs w:val="24"/>
        </w:rPr>
        <w:t>out use of an assistive device.</w:t>
      </w:r>
      <w:r w:rsidR="001E4A6D">
        <w:rPr>
          <w:rFonts w:asciiTheme="minorHAnsi" w:hAnsiTheme="minorHAnsi"/>
          <w:color w:val="auto"/>
          <w:szCs w:val="24"/>
        </w:rPr>
        <w:t xml:space="preserve">  Curvature of the spine was normal. </w:t>
      </w:r>
      <w:r w:rsidR="001E18F0">
        <w:rPr>
          <w:rFonts w:asciiTheme="minorHAnsi" w:hAnsiTheme="minorHAnsi"/>
          <w:color w:val="auto"/>
          <w:szCs w:val="24"/>
        </w:rPr>
        <w:t xml:space="preserve"> </w:t>
      </w:r>
      <w:r w:rsidR="001E4A6D">
        <w:rPr>
          <w:rFonts w:asciiTheme="minorHAnsi" w:hAnsiTheme="minorHAnsi"/>
          <w:color w:val="auto"/>
          <w:szCs w:val="24"/>
        </w:rPr>
        <w:t xml:space="preserve"> </w:t>
      </w:r>
      <w:r w:rsidR="001E18F0">
        <w:rPr>
          <w:rFonts w:asciiTheme="minorHAnsi" w:hAnsiTheme="minorHAnsi"/>
          <w:color w:val="auto"/>
          <w:szCs w:val="24"/>
        </w:rPr>
        <w:t xml:space="preserve">Sensory, motor and deep tendon reflex (DTR) exams were all normal.  </w:t>
      </w:r>
      <w:r w:rsidR="003F19E6">
        <w:rPr>
          <w:rFonts w:asciiTheme="minorHAnsi" w:hAnsiTheme="minorHAnsi"/>
          <w:color w:val="auto"/>
          <w:szCs w:val="24"/>
        </w:rPr>
        <w:t xml:space="preserve">The examiner </w:t>
      </w:r>
      <w:r w:rsidR="00077F7E">
        <w:rPr>
          <w:rFonts w:asciiTheme="minorHAnsi" w:hAnsiTheme="minorHAnsi"/>
          <w:color w:val="auto"/>
          <w:szCs w:val="24"/>
        </w:rPr>
        <w:t xml:space="preserve">stated </w:t>
      </w:r>
      <w:r w:rsidR="003F19E6" w:rsidRPr="003F19E6">
        <w:rPr>
          <w:rFonts w:asciiTheme="minorHAnsi" w:hAnsiTheme="minorHAnsi"/>
          <w:color w:val="auto"/>
          <w:szCs w:val="24"/>
        </w:rPr>
        <w:t>“</w:t>
      </w:r>
      <w:r w:rsidR="00295C11">
        <w:rPr>
          <w:rFonts w:asciiTheme="minorHAnsi" w:eastAsiaTheme="minorHAnsi" w:hAnsiTheme="minorHAnsi"/>
          <w:color w:val="auto"/>
          <w:szCs w:val="24"/>
        </w:rPr>
        <w:t>h</w:t>
      </w:r>
      <w:r w:rsidR="003F19E6" w:rsidRPr="003F19E6">
        <w:rPr>
          <w:rFonts w:asciiTheme="minorHAnsi" w:eastAsiaTheme="minorHAnsi" w:hAnsiTheme="minorHAnsi"/>
          <w:color w:val="auto"/>
          <w:szCs w:val="24"/>
        </w:rPr>
        <w:t>e has severe pain starting at 60 degrees on forward flexion</w:t>
      </w:r>
      <w:r w:rsidR="00077F7E">
        <w:rPr>
          <w:rFonts w:asciiTheme="minorHAnsi" w:eastAsiaTheme="minorHAnsi" w:hAnsiTheme="minorHAnsi"/>
          <w:color w:val="auto"/>
          <w:szCs w:val="24"/>
        </w:rPr>
        <w:t>,</w:t>
      </w:r>
      <w:r w:rsidR="00401E33">
        <w:rPr>
          <w:rFonts w:asciiTheme="minorHAnsi" w:eastAsiaTheme="minorHAnsi" w:hAnsiTheme="minorHAnsi"/>
          <w:color w:val="auto"/>
          <w:szCs w:val="24"/>
        </w:rPr>
        <w:t>”</w:t>
      </w:r>
      <w:r w:rsidR="00077F7E">
        <w:rPr>
          <w:rFonts w:asciiTheme="minorHAnsi" w:eastAsiaTheme="minorHAnsi" w:hAnsiTheme="minorHAnsi"/>
          <w:color w:val="auto"/>
          <w:szCs w:val="24"/>
        </w:rPr>
        <w:t xml:space="preserve"> did not record if flexion exceeded 60 degrees, and noted there was 30 degrees loss of flexion from the normal of 90 degrees.  The examiner recorded that </w:t>
      </w:r>
      <w:r w:rsidR="003F19E6" w:rsidRPr="003F19E6">
        <w:rPr>
          <w:rFonts w:asciiTheme="minorHAnsi" w:eastAsiaTheme="minorHAnsi" w:hAnsiTheme="minorHAnsi"/>
          <w:color w:val="auto"/>
          <w:szCs w:val="24"/>
        </w:rPr>
        <w:t xml:space="preserve">lateral flexion and rotation </w:t>
      </w:r>
      <w:r w:rsidR="00077F7E">
        <w:rPr>
          <w:rFonts w:asciiTheme="minorHAnsi" w:eastAsiaTheme="minorHAnsi" w:hAnsiTheme="minorHAnsi"/>
          <w:color w:val="auto"/>
          <w:szCs w:val="24"/>
        </w:rPr>
        <w:t xml:space="preserve">were </w:t>
      </w:r>
      <w:r w:rsidR="003F19E6" w:rsidRPr="003F19E6">
        <w:rPr>
          <w:rFonts w:asciiTheme="minorHAnsi" w:eastAsiaTheme="minorHAnsi" w:hAnsiTheme="minorHAnsi"/>
          <w:color w:val="auto"/>
          <w:szCs w:val="24"/>
        </w:rPr>
        <w:t xml:space="preserve">30 </w:t>
      </w:r>
      <w:r w:rsidR="00077F7E">
        <w:rPr>
          <w:rFonts w:asciiTheme="minorHAnsi" w:eastAsiaTheme="minorHAnsi" w:hAnsiTheme="minorHAnsi"/>
          <w:color w:val="auto"/>
          <w:szCs w:val="24"/>
        </w:rPr>
        <w:t xml:space="preserve">degrees </w:t>
      </w:r>
      <w:r w:rsidR="003F19E6" w:rsidRPr="003F19E6">
        <w:rPr>
          <w:rFonts w:asciiTheme="minorHAnsi" w:eastAsiaTheme="minorHAnsi" w:hAnsiTheme="minorHAnsi"/>
          <w:color w:val="auto"/>
          <w:szCs w:val="24"/>
        </w:rPr>
        <w:t xml:space="preserve">both directions </w:t>
      </w:r>
      <w:r w:rsidR="00077F7E">
        <w:rPr>
          <w:rFonts w:asciiTheme="minorHAnsi" w:eastAsiaTheme="minorHAnsi" w:hAnsiTheme="minorHAnsi"/>
          <w:color w:val="auto"/>
          <w:szCs w:val="24"/>
        </w:rPr>
        <w:t xml:space="preserve">but </w:t>
      </w:r>
      <w:r w:rsidR="003F19E6" w:rsidRPr="003F19E6">
        <w:rPr>
          <w:rFonts w:asciiTheme="minorHAnsi" w:eastAsiaTheme="minorHAnsi" w:hAnsiTheme="minorHAnsi"/>
          <w:color w:val="auto"/>
          <w:szCs w:val="24"/>
        </w:rPr>
        <w:t>associated with a lot of pain</w:t>
      </w:r>
      <w:r w:rsidR="00077F7E">
        <w:rPr>
          <w:rFonts w:asciiTheme="minorHAnsi" w:eastAsiaTheme="minorHAnsi" w:hAnsiTheme="minorHAnsi"/>
          <w:color w:val="auto"/>
          <w:szCs w:val="24"/>
        </w:rPr>
        <w:t xml:space="preserve"> and opined “</w:t>
      </w:r>
      <w:r w:rsidR="00295C11">
        <w:rPr>
          <w:rFonts w:asciiTheme="minorHAnsi" w:eastAsiaTheme="minorHAnsi" w:hAnsiTheme="minorHAnsi"/>
          <w:color w:val="auto"/>
          <w:szCs w:val="24"/>
        </w:rPr>
        <w:t>b</w:t>
      </w:r>
      <w:r w:rsidR="00271CB0">
        <w:rPr>
          <w:rFonts w:asciiTheme="minorHAnsi" w:eastAsiaTheme="minorHAnsi" w:hAnsiTheme="minorHAnsi"/>
          <w:color w:val="auto"/>
          <w:szCs w:val="24"/>
        </w:rPr>
        <w:t>ecause of the</w:t>
      </w:r>
      <w:r w:rsidR="003F19E6" w:rsidRPr="003F19E6">
        <w:rPr>
          <w:rFonts w:asciiTheme="minorHAnsi" w:eastAsiaTheme="minorHAnsi" w:hAnsiTheme="minorHAnsi"/>
          <w:color w:val="auto"/>
          <w:szCs w:val="24"/>
        </w:rPr>
        <w:t xml:space="preserve"> pain associated with bilateral and rotation, I feel we should take off at least a 10-degree in rotation to the left and to the right and a 10 degree in lateral flexion to the left and to the right because of his persistent pain</w:t>
      </w:r>
      <w:r w:rsidR="00295C11">
        <w:rPr>
          <w:rFonts w:asciiTheme="minorHAnsi" w:eastAsiaTheme="minorHAnsi" w:hAnsiTheme="minorHAnsi"/>
          <w:color w:val="auto"/>
          <w:szCs w:val="24"/>
        </w:rPr>
        <w:t>.</w:t>
      </w:r>
      <w:r w:rsidR="00077F7E">
        <w:rPr>
          <w:rFonts w:asciiTheme="minorHAnsi" w:eastAsiaTheme="minorHAnsi" w:hAnsiTheme="minorHAnsi"/>
          <w:color w:val="auto"/>
          <w:szCs w:val="24"/>
        </w:rPr>
        <w:t xml:space="preserve">”  </w:t>
      </w:r>
      <w:r w:rsidR="003F19E6" w:rsidRPr="003F19E6">
        <w:rPr>
          <w:rFonts w:asciiTheme="minorHAnsi" w:eastAsiaTheme="minorHAnsi" w:hAnsiTheme="minorHAnsi"/>
          <w:color w:val="auto"/>
          <w:szCs w:val="24"/>
        </w:rPr>
        <w:t xml:space="preserve">There </w:t>
      </w:r>
      <w:r w:rsidR="00077F7E">
        <w:rPr>
          <w:rFonts w:asciiTheme="minorHAnsi" w:eastAsiaTheme="minorHAnsi" w:hAnsiTheme="minorHAnsi"/>
          <w:color w:val="auto"/>
          <w:szCs w:val="24"/>
        </w:rPr>
        <w:t xml:space="preserve">was </w:t>
      </w:r>
      <w:r w:rsidR="003F19E6" w:rsidRPr="003F19E6">
        <w:rPr>
          <w:rFonts w:asciiTheme="minorHAnsi" w:eastAsiaTheme="minorHAnsi" w:hAnsiTheme="minorHAnsi"/>
          <w:color w:val="auto"/>
          <w:szCs w:val="24"/>
        </w:rPr>
        <w:t>no evidence of any muscle wasting.</w:t>
      </w:r>
      <w:r w:rsidR="00077F7E">
        <w:rPr>
          <w:rFonts w:asciiTheme="minorHAnsi" w:eastAsiaTheme="minorHAnsi" w:hAnsiTheme="minorHAnsi"/>
          <w:color w:val="auto"/>
          <w:szCs w:val="24"/>
        </w:rPr>
        <w:t xml:space="preserve">  </w:t>
      </w:r>
      <w:r w:rsidR="003F19E6">
        <w:rPr>
          <w:rFonts w:asciiTheme="minorHAnsi" w:eastAsiaTheme="minorHAnsi" w:hAnsiTheme="minorHAnsi"/>
          <w:color w:val="auto"/>
          <w:szCs w:val="24"/>
        </w:rPr>
        <w:t>Straight leg raise was posit</w:t>
      </w:r>
      <w:r w:rsidR="00077F7E">
        <w:rPr>
          <w:rFonts w:asciiTheme="minorHAnsi" w:eastAsiaTheme="minorHAnsi" w:hAnsiTheme="minorHAnsi"/>
          <w:color w:val="auto"/>
          <w:szCs w:val="24"/>
        </w:rPr>
        <w:t xml:space="preserve">ive at 45 degrees bilaterally but the examiner did not specify if the maneuver produced radiating pain or not.  The CI was </w:t>
      </w:r>
      <w:r w:rsidR="003F19E6">
        <w:rPr>
          <w:rFonts w:asciiTheme="minorHAnsi" w:eastAsiaTheme="minorHAnsi" w:hAnsiTheme="minorHAnsi"/>
          <w:color w:val="auto"/>
          <w:szCs w:val="24"/>
        </w:rPr>
        <w:t>noted to be cautious in his movements.  The examiner did note that the CI missed around 20 days of work a year secondary to his back pain, but did not specify if this was due to incapacitation, medical appointments or a combination of these two.</w:t>
      </w:r>
      <w:r w:rsidR="0063043B">
        <w:rPr>
          <w:rFonts w:asciiTheme="minorHAnsi" w:eastAsiaTheme="minorHAnsi" w:hAnsiTheme="minorHAnsi"/>
          <w:color w:val="auto"/>
          <w:szCs w:val="24"/>
        </w:rPr>
        <w:t xml:space="preserve">  </w:t>
      </w:r>
      <w:r w:rsidR="00664296" w:rsidRPr="00517FE1">
        <w:rPr>
          <w:rFonts w:asciiTheme="minorHAnsi" w:hAnsiTheme="minorHAnsi"/>
          <w:color w:val="auto"/>
          <w:szCs w:val="24"/>
        </w:rPr>
        <w:t>The PEB</w:t>
      </w:r>
      <w:r w:rsidR="003F19E6">
        <w:rPr>
          <w:rFonts w:asciiTheme="minorHAnsi" w:hAnsiTheme="minorHAnsi"/>
          <w:color w:val="auto"/>
          <w:szCs w:val="24"/>
        </w:rPr>
        <w:t xml:space="preserve"> rated the back pain at 10% with probable </w:t>
      </w:r>
      <w:r w:rsidR="00664296" w:rsidRPr="00517FE1">
        <w:rPr>
          <w:rFonts w:asciiTheme="minorHAnsi" w:hAnsiTheme="minorHAnsi"/>
          <w:color w:val="auto"/>
          <w:szCs w:val="24"/>
        </w:rPr>
        <w:t xml:space="preserve">application of the </w:t>
      </w:r>
      <w:r w:rsidR="003F19E6">
        <w:rPr>
          <w:rFonts w:asciiTheme="minorHAnsi" w:hAnsiTheme="minorHAnsi"/>
          <w:color w:val="auto"/>
          <w:szCs w:val="24"/>
        </w:rPr>
        <w:t xml:space="preserve">since rescinded </w:t>
      </w:r>
      <w:r w:rsidR="00664296" w:rsidRPr="00517FE1">
        <w:rPr>
          <w:rFonts w:asciiTheme="minorHAnsi" w:hAnsiTheme="minorHAnsi"/>
          <w:color w:val="auto"/>
          <w:szCs w:val="24"/>
        </w:rPr>
        <w:t>USAPDA pain policy for rating</w:t>
      </w:r>
      <w:r w:rsidR="003F19E6">
        <w:rPr>
          <w:rFonts w:asciiTheme="minorHAnsi" w:hAnsiTheme="minorHAnsi"/>
          <w:color w:val="auto"/>
          <w:szCs w:val="24"/>
        </w:rPr>
        <w:t xml:space="preserve"> and coded it as 5241, spinal fusion.  The VA rated the back at 20% for ROM restriction and coded it as 5243, </w:t>
      </w:r>
      <w:proofErr w:type="spellStart"/>
      <w:r w:rsidR="003F19E6">
        <w:rPr>
          <w:rFonts w:asciiTheme="minorHAnsi" w:hAnsiTheme="minorHAnsi"/>
          <w:color w:val="auto"/>
          <w:szCs w:val="24"/>
        </w:rPr>
        <w:t>intervertebral</w:t>
      </w:r>
      <w:proofErr w:type="spellEnd"/>
      <w:r w:rsidR="003F19E6">
        <w:rPr>
          <w:rFonts w:asciiTheme="minorHAnsi" w:hAnsiTheme="minorHAnsi"/>
          <w:color w:val="auto"/>
          <w:szCs w:val="24"/>
        </w:rPr>
        <w:t xml:space="preserve"> disc syndrome</w:t>
      </w:r>
      <w:r w:rsidR="00295C11">
        <w:rPr>
          <w:rFonts w:asciiTheme="minorHAnsi" w:hAnsiTheme="minorHAnsi"/>
          <w:color w:val="auto"/>
          <w:szCs w:val="24"/>
        </w:rPr>
        <w:t xml:space="preserve"> (IDS)</w:t>
      </w:r>
      <w:r w:rsidR="003F19E6">
        <w:rPr>
          <w:rFonts w:asciiTheme="minorHAnsi" w:hAnsiTheme="minorHAnsi"/>
          <w:color w:val="auto"/>
          <w:szCs w:val="24"/>
        </w:rPr>
        <w:t xml:space="preserve">.  It also noted degenerative joint disease (DJD) in its rating decision.  The Board notes that </w:t>
      </w:r>
      <w:r w:rsidR="004B6825">
        <w:rPr>
          <w:rFonts w:asciiTheme="minorHAnsi" w:hAnsiTheme="minorHAnsi"/>
          <w:color w:val="auto"/>
          <w:szCs w:val="24"/>
        </w:rPr>
        <w:t xml:space="preserve">although </w:t>
      </w:r>
      <w:r w:rsidR="003F19E6">
        <w:rPr>
          <w:rFonts w:asciiTheme="minorHAnsi" w:hAnsiTheme="minorHAnsi"/>
          <w:color w:val="auto"/>
          <w:szCs w:val="24"/>
        </w:rPr>
        <w:t xml:space="preserve">the </w:t>
      </w:r>
      <w:r w:rsidR="004B6825">
        <w:rPr>
          <w:rFonts w:asciiTheme="minorHAnsi" w:hAnsiTheme="minorHAnsi"/>
          <w:color w:val="auto"/>
          <w:szCs w:val="24"/>
        </w:rPr>
        <w:t xml:space="preserve">MEB ROM </w:t>
      </w:r>
      <w:r w:rsidR="003F19E6">
        <w:rPr>
          <w:rFonts w:asciiTheme="minorHAnsi" w:hAnsiTheme="minorHAnsi"/>
          <w:color w:val="auto"/>
          <w:szCs w:val="24"/>
        </w:rPr>
        <w:t xml:space="preserve">measurements </w:t>
      </w:r>
      <w:r w:rsidR="004B6825">
        <w:rPr>
          <w:rFonts w:asciiTheme="minorHAnsi" w:hAnsiTheme="minorHAnsi"/>
          <w:color w:val="auto"/>
          <w:szCs w:val="24"/>
        </w:rPr>
        <w:t xml:space="preserve">correlate with a </w:t>
      </w:r>
      <w:r w:rsidR="003F19E6">
        <w:rPr>
          <w:rFonts w:asciiTheme="minorHAnsi" w:hAnsiTheme="minorHAnsi"/>
          <w:color w:val="auto"/>
          <w:szCs w:val="24"/>
        </w:rPr>
        <w:t>40%</w:t>
      </w:r>
      <w:r w:rsidR="004B6825">
        <w:rPr>
          <w:rFonts w:asciiTheme="minorHAnsi" w:hAnsiTheme="minorHAnsi"/>
          <w:color w:val="auto"/>
          <w:szCs w:val="24"/>
        </w:rPr>
        <w:t xml:space="preserve"> rating, they are inconsistent with other examinations and the </w:t>
      </w:r>
      <w:r w:rsidR="00F51216">
        <w:rPr>
          <w:rFonts w:asciiTheme="minorHAnsi" w:hAnsiTheme="minorHAnsi"/>
          <w:color w:val="auto"/>
          <w:szCs w:val="24"/>
        </w:rPr>
        <w:t xml:space="preserve">examiner could not account for the severity of the ROM limitation.  Both exams are proximate to separation and both are relatively remote from the last surgical procedure in Oct 2004.  The Board notes that the VA upheld the 20% rating in the 2 May 2006 rating decision after the receipt of additional records and also </w:t>
      </w:r>
      <w:r w:rsidR="00292093">
        <w:rPr>
          <w:rFonts w:asciiTheme="minorHAnsi" w:hAnsiTheme="minorHAnsi"/>
          <w:color w:val="auto"/>
          <w:szCs w:val="24"/>
        </w:rPr>
        <w:t xml:space="preserve">on </w:t>
      </w:r>
      <w:r w:rsidR="00F51216">
        <w:rPr>
          <w:rFonts w:asciiTheme="minorHAnsi" w:hAnsiTheme="minorHAnsi"/>
          <w:color w:val="auto"/>
          <w:szCs w:val="24"/>
        </w:rPr>
        <w:t xml:space="preserve">6 June 2008 after a second C&amp;P was accomplished </w:t>
      </w:r>
      <w:r w:rsidR="00295C11">
        <w:rPr>
          <w:rFonts w:asciiTheme="minorHAnsi" w:hAnsiTheme="minorHAnsi"/>
          <w:color w:val="auto"/>
          <w:szCs w:val="24"/>
        </w:rPr>
        <w:t xml:space="preserve">on </w:t>
      </w:r>
      <w:r w:rsidR="00F51216">
        <w:rPr>
          <w:rFonts w:asciiTheme="minorHAnsi" w:hAnsiTheme="minorHAnsi"/>
          <w:color w:val="auto"/>
          <w:szCs w:val="24"/>
        </w:rPr>
        <w:t>22 April 2008</w:t>
      </w:r>
      <w:r w:rsidR="00467A46">
        <w:rPr>
          <w:rFonts w:asciiTheme="minorHAnsi" w:hAnsiTheme="minorHAnsi"/>
          <w:color w:val="auto"/>
          <w:szCs w:val="24"/>
        </w:rPr>
        <w:t>.  In the 2008 rating, the VA documen</w:t>
      </w:r>
      <w:r w:rsidR="00F51216">
        <w:rPr>
          <w:rFonts w:asciiTheme="minorHAnsi" w:hAnsiTheme="minorHAnsi"/>
          <w:color w:val="auto"/>
          <w:szCs w:val="24"/>
        </w:rPr>
        <w:t xml:space="preserve">ted that there had been six incapacitating episodes and that the ROM had worsened in both flexion and extension since the 2006 C&amp;P, but still met the criteria for 20%.  The Board also notes that a primary care note dated </w:t>
      </w:r>
      <w:r w:rsidR="00295C11">
        <w:rPr>
          <w:rFonts w:asciiTheme="minorHAnsi" w:hAnsiTheme="minorHAnsi"/>
          <w:color w:val="auto"/>
          <w:szCs w:val="24"/>
        </w:rPr>
        <w:t xml:space="preserve">                </w:t>
      </w:r>
      <w:r w:rsidR="00F51216">
        <w:rPr>
          <w:rFonts w:asciiTheme="minorHAnsi" w:hAnsiTheme="minorHAnsi"/>
          <w:color w:val="auto"/>
          <w:szCs w:val="24"/>
        </w:rPr>
        <w:t xml:space="preserve">5 July 2005, </w:t>
      </w:r>
      <w:r w:rsidR="00295C11">
        <w:rPr>
          <w:rFonts w:asciiTheme="minorHAnsi" w:hAnsiTheme="minorHAnsi"/>
          <w:color w:val="auto"/>
          <w:szCs w:val="24"/>
        </w:rPr>
        <w:t>2</w:t>
      </w:r>
      <w:r w:rsidR="00F51216">
        <w:rPr>
          <w:rFonts w:asciiTheme="minorHAnsi" w:hAnsiTheme="minorHAnsi"/>
          <w:color w:val="auto"/>
          <w:szCs w:val="24"/>
        </w:rPr>
        <w:t xml:space="preserve"> months prior to separation, documented </w:t>
      </w:r>
      <w:r w:rsidR="004B6825">
        <w:rPr>
          <w:rFonts w:asciiTheme="minorHAnsi" w:hAnsiTheme="minorHAnsi"/>
          <w:color w:val="auto"/>
          <w:szCs w:val="24"/>
        </w:rPr>
        <w:t>“</w:t>
      </w:r>
      <w:r w:rsidR="00F51216">
        <w:rPr>
          <w:rFonts w:asciiTheme="minorHAnsi" w:hAnsiTheme="minorHAnsi"/>
          <w:color w:val="auto"/>
          <w:szCs w:val="24"/>
        </w:rPr>
        <w:t>FROM</w:t>
      </w:r>
      <w:r w:rsidR="004B6825">
        <w:rPr>
          <w:rFonts w:asciiTheme="minorHAnsi" w:hAnsiTheme="minorHAnsi"/>
          <w:color w:val="auto"/>
          <w:szCs w:val="24"/>
        </w:rPr>
        <w:t>”</w:t>
      </w:r>
      <w:r w:rsidR="00F51216">
        <w:rPr>
          <w:rFonts w:asciiTheme="minorHAnsi" w:hAnsiTheme="minorHAnsi"/>
          <w:color w:val="auto"/>
          <w:szCs w:val="24"/>
        </w:rPr>
        <w:t xml:space="preserve"> (full ROM), inconsistent with the marked limitation seen </w:t>
      </w:r>
      <w:r w:rsidR="00295C11">
        <w:rPr>
          <w:rFonts w:asciiTheme="minorHAnsi" w:hAnsiTheme="minorHAnsi"/>
          <w:color w:val="auto"/>
          <w:szCs w:val="24"/>
        </w:rPr>
        <w:t>a</w:t>
      </w:r>
      <w:r w:rsidR="00F51216">
        <w:rPr>
          <w:rFonts w:asciiTheme="minorHAnsi" w:hAnsiTheme="minorHAnsi"/>
          <w:color w:val="auto"/>
          <w:szCs w:val="24"/>
        </w:rPr>
        <w:t xml:space="preserve"> month later in the PEB exam.  </w:t>
      </w:r>
    </w:p>
    <w:p w:rsidR="00295C11" w:rsidRDefault="00295C11" w:rsidP="00E322B7">
      <w:pPr>
        <w:tabs>
          <w:tab w:val="left" w:pos="288"/>
          <w:tab w:val="left" w:pos="4752"/>
        </w:tabs>
        <w:spacing w:line="240" w:lineRule="exact"/>
        <w:jc w:val="both"/>
        <w:rPr>
          <w:rFonts w:asciiTheme="minorHAnsi" w:hAnsiTheme="minorHAnsi"/>
          <w:color w:val="auto"/>
          <w:szCs w:val="24"/>
        </w:rPr>
      </w:pPr>
    </w:p>
    <w:p w:rsidR="00B74439" w:rsidRPr="00664296" w:rsidRDefault="00B74439" w:rsidP="00E322B7">
      <w:pPr>
        <w:tabs>
          <w:tab w:val="left" w:pos="288"/>
          <w:tab w:val="left" w:pos="4752"/>
        </w:tabs>
        <w:spacing w:line="240" w:lineRule="exact"/>
        <w:jc w:val="both"/>
        <w:rPr>
          <w:rFonts w:asciiTheme="minorHAnsi" w:hAnsiTheme="minorHAnsi"/>
          <w:color w:val="auto"/>
          <w:szCs w:val="24"/>
        </w:rPr>
      </w:pPr>
      <w:r w:rsidRPr="0063043B">
        <w:rPr>
          <w:rFonts w:asciiTheme="minorHAnsi" w:hAnsiTheme="minorHAnsi"/>
          <w:color w:val="auto"/>
          <w:szCs w:val="24"/>
        </w:rPr>
        <w:t xml:space="preserve">After due deliberation, considering all of the evidence and mindful of VASRD §4.3 (reasonable doubt), the Board assigns a higher probative value to the VA C&amp;P examination and recommends a separation rating of 20% for the LBP condition.  </w:t>
      </w:r>
      <w:r w:rsidR="00560AFB" w:rsidRPr="0063043B">
        <w:rPr>
          <w:rFonts w:asciiTheme="minorHAnsi" w:hAnsiTheme="minorHAnsi"/>
          <w:color w:val="auto"/>
          <w:szCs w:val="24"/>
        </w:rPr>
        <w:t>The Board notes that this is consistent with subsequent VA evaluation</w:t>
      </w:r>
      <w:r w:rsidR="00560AFB">
        <w:rPr>
          <w:rFonts w:asciiTheme="minorHAnsi" w:hAnsiTheme="minorHAnsi"/>
          <w:color w:val="auto"/>
          <w:szCs w:val="24"/>
        </w:rPr>
        <w:t>s</w:t>
      </w:r>
      <w:r w:rsidR="00295C11">
        <w:rPr>
          <w:rFonts w:asciiTheme="minorHAnsi" w:hAnsiTheme="minorHAnsi"/>
          <w:color w:val="auto"/>
          <w:szCs w:val="24"/>
        </w:rPr>
        <w:t xml:space="preserve"> and</w:t>
      </w:r>
      <w:r w:rsidR="00560AFB">
        <w:rPr>
          <w:rFonts w:asciiTheme="minorHAnsi" w:hAnsiTheme="minorHAnsi"/>
          <w:color w:val="auto"/>
          <w:szCs w:val="24"/>
        </w:rPr>
        <w:t xml:space="preserve"> </w:t>
      </w:r>
      <w:r w:rsidR="00292093">
        <w:rPr>
          <w:rFonts w:asciiTheme="minorHAnsi" w:hAnsiTheme="minorHAnsi"/>
          <w:color w:val="auto"/>
          <w:szCs w:val="24"/>
        </w:rPr>
        <w:t>the primary care note</w:t>
      </w:r>
      <w:r w:rsidR="00295C11">
        <w:rPr>
          <w:rFonts w:asciiTheme="minorHAnsi" w:hAnsiTheme="minorHAnsi"/>
          <w:color w:val="auto"/>
          <w:szCs w:val="24"/>
        </w:rPr>
        <w:t xml:space="preserve"> prior to separation;</w:t>
      </w:r>
      <w:r w:rsidR="00292093">
        <w:rPr>
          <w:rFonts w:asciiTheme="minorHAnsi" w:hAnsiTheme="minorHAnsi"/>
          <w:color w:val="auto"/>
          <w:szCs w:val="24"/>
        </w:rPr>
        <w:t xml:space="preserve"> </w:t>
      </w:r>
      <w:r w:rsidR="00560AFB">
        <w:rPr>
          <w:rFonts w:asciiTheme="minorHAnsi" w:hAnsiTheme="minorHAnsi"/>
          <w:color w:val="auto"/>
          <w:szCs w:val="24"/>
        </w:rPr>
        <w:t xml:space="preserve">and better reflects the permanent disability.  </w:t>
      </w:r>
      <w:r w:rsidR="00D11E39">
        <w:rPr>
          <w:rFonts w:asciiTheme="minorHAnsi" w:hAnsiTheme="minorHAnsi"/>
          <w:color w:val="auto"/>
          <w:szCs w:val="24"/>
        </w:rPr>
        <w:t xml:space="preserve">It also notes that the condition rates at 20% whether coded 5241 or 5243 and, therefore, recommends retention of the PEB coding.  </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572E7C" w:rsidRDefault="00C56FC8" w:rsidP="004B6825">
      <w:pPr>
        <w:tabs>
          <w:tab w:val="left" w:pos="288"/>
          <w:tab w:val="left" w:pos="4752"/>
        </w:tabs>
        <w:spacing w:line="240" w:lineRule="exact"/>
        <w:jc w:val="both"/>
        <w:rPr>
          <w:rFonts w:cs="Arial"/>
          <w:color w:val="000000"/>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w:t>
      </w:r>
      <w:r w:rsidRPr="0063043B">
        <w:rPr>
          <w:rFonts w:asciiTheme="minorHAnsi" w:eastAsiaTheme="minorHAnsi" w:hAnsiTheme="minorHAnsi"/>
          <w:color w:val="auto"/>
          <w:szCs w:val="24"/>
        </w:rPr>
        <w:t>inconsistent with the VASRD in effect at the time of the adjudication.</w:t>
      </w:r>
      <w:r w:rsidR="008E04BE" w:rsidRPr="0063043B">
        <w:rPr>
          <w:rFonts w:asciiTheme="minorHAnsi" w:eastAsiaTheme="minorHAnsi" w:hAnsiTheme="minorHAnsi"/>
          <w:color w:val="auto"/>
          <w:szCs w:val="24"/>
        </w:rPr>
        <w:t xml:space="preserve"> </w:t>
      </w:r>
      <w:r w:rsidR="006C5B13" w:rsidRPr="0063043B">
        <w:rPr>
          <w:rFonts w:asciiTheme="minorHAnsi" w:eastAsiaTheme="minorHAnsi" w:hAnsiTheme="minorHAnsi"/>
          <w:color w:val="auto"/>
          <w:szCs w:val="24"/>
        </w:rPr>
        <w:t xml:space="preserve"> </w:t>
      </w:r>
      <w:r w:rsidR="00664296" w:rsidRPr="0063043B">
        <w:rPr>
          <w:rFonts w:asciiTheme="minorHAnsi" w:eastAsiaTheme="minorHAnsi" w:hAnsiTheme="minorHAnsi"/>
          <w:color w:val="auto"/>
          <w:szCs w:val="24"/>
        </w:rPr>
        <w:t xml:space="preserve">As discussed above, PEB reliance on the USAPDA pain policy for rating </w:t>
      </w:r>
      <w:r w:rsidR="00572E7C" w:rsidRPr="0063043B">
        <w:rPr>
          <w:rFonts w:asciiTheme="minorHAnsi" w:eastAsiaTheme="minorHAnsi" w:hAnsiTheme="minorHAnsi"/>
          <w:color w:val="auto"/>
          <w:szCs w:val="24"/>
        </w:rPr>
        <w:t>LBP</w:t>
      </w:r>
      <w:r w:rsidR="00664296" w:rsidRPr="0063043B">
        <w:rPr>
          <w:rFonts w:asciiTheme="minorHAnsi" w:eastAsiaTheme="minorHAnsi" w:hAnsiTheme="minorHAnsi"/>
          <w:color w:val="auto"/>
          <w:szCs w:val="24"/>
        </w:rPr>
        <w:t xml:space="preserve"> was </w:t>
      </w:r>
      <w:r w:rsidR="00401E33">
        <w:rPr>
          <w:rFonts w:asciiTheme="minorHAnsi" w:eastAsiaTheme="minorHAnsi" w:hAnsiTheme="minorHAnsi"/>
          <w:color w:val="auto"/>
          <w:szCs w:val="24"/>
        </w:rPr>
        <w:t xml:space="preserve">likely </w:t>
      </w:r>
      <w:r w:rsidR="00664296" w:rsidRPr="0063043B">
        <w:rPr>
          <w:rFonts w:asciiTheme="minorHAnsi" w:eastAsiaTheme="minorHAnsi" w:hAnsiTheme="minorHAnsi"/>
          <w:color w:val="auto"/>
          <w:szCs w:val="24"/>
        </w:rPr>
        <w:t xml:space="preserve">operant in this case and the condition was adjudicated independently of that policy by the Board. </w:t>
      </w:r>
      <w:r w:rsidR="00572E7C" w:rsidRPr="0063043B">
        <w:rPr>
          <w:rFonts w:asciiTheme="minorHAnsi" w:eastAsiaTheme="minorHAnsi" w:hAnsiTheme="minorHAnsi"/>
          <w:color w:val="auto"/>
          <w:szCs w:val="24"/>
        </w:rPr>
        <w:t xml:space="preserve"> </w:t>
      </w:r>
      <w:r w:rsidR="00572E7C" w:rsidRPr="0063043B">
        <w:rPr>
          <w:rFonts w:cs="Arial"/>
          <w:color w:val="000000"/>
        </w:rPr>
        <w:t xml:space="preserve">In the matter of the chronic </w:t>
      </w:r>
      <w:r w:rsidR="00295C11">
        <w:rPr>
          <w:rFonts w:cs="Arial"/>
          <w:color w:val="000000"/>
        </w:rPr>
        <w:t>LBP</w:t>
      </w:r>
      <w:r w:rsidR="00572E7C" w:rsidRPr="0063043B">
        <w:rPr>
          <w:rFonts w:cs="Arial"/>
          <w:color w:val="000000"/>
        </w:rPr>
        <w:t xml:space="preserve"> condition, the Board</w:t>
      </w:r>
      <w:r w:rsidR="0063043B" w:rsidRPr="0063043B">
        <w:rPr>
          <w:rFonts w:cs="Arial"/>
          <w:color w:val="000000"/>
        </w:rPr>
        <w:t xml:space="preserve">, by a two to one vote, </w:t>
      </w:r>
      <w:r w:rsidR="00572E7C" w:rsidRPr="0063043B">
        <w:rPr>
          <w:rFonts w:cs="Arial"/>
          <w:color w:val="000000"/>
        </w:rPr>
        <w:t xml:space="preserve">recommends </w:t>
      </w:r>
      <w:r w:rsidR="0063043B" w:rsidRPr="0063043B">
        <w:rPr>
          <w:rFonts w:cs="Arial"/>
          <w:color w:val="000000"/>
        </w:rPr>
        <w:t>that the disability rating be</w:t>
      </w:r>
      <w:r w:rsidR="00572E7C" w:rsidRPr="0063043B">
        <w:rPr>
          <w:rFonts w:cs="Arial"/>
          <w:color w:val="000000"/>
        </w:rPr>
        <w:t xml:space="preserve"> increased to 20%</w:t>
      </w:r>
      <w:r w:rsidR="0063043B" w:rsidRPr="0063043B">
        <w:rPr>
          <w:rFonts w:cs="Arial"/>
          <w:color w:val="000000"/>
        </w:rPr>
        <w:t>.  The minority voter, who favored no re</w:t>
      </w:r>
      <w:r w:rsidR="00D418FE">
        <w:rPr>
          <w:rFonts w:cs="Arial"/>
          <w:color w:val="000000"/>
        </w:rPr>
        <w:t>-</w:t>
      </w:r>
      <w:r w:rsidR="0063043B" w:rsidRPr="0063043B">
        <w:rPr>
          <w:rFonts w:cs="Arial"/>
          <w:color w:val="000000"/>
        </w:rPr>
        <w:t>characterization, elected not to submit a minority opinion.</w:t>
      </w:r>
      <w:r w:rsidR="004B6825">
        <w:rPr>
          <w:rFonts w:cs="Arial"/>
          <w:color w:val="000000"/>
        </w:rPr>
        <w:t xml:space="preserve">  </w:t>
      </w:r>
      <w:r w:rsidR="004B6825" w:rsidRPr="004B6825">
        <w:rPr>
          <w:rFonts w:asciiTheme="minorHAnsi" w:hAnsiTheme="minorHAnsi"/>
          <w:color w:val="auto"/>
          <w:szCs w:val="24"/>
        </w:rPr>
        <w:t xml:space="preserve">There were no other conditions within the Board’s scope of review for consideration.  </w:t>
      </w:r>
    </w:p>
    <w:p w:rsidR="00664296" w:rsidRPr="00391858" w:rsidRDefault="00664296" w:rsidP="00664296">
      <w:pPr>
        <w:pBdr>
          <w:bottom w:val="single" w:sz="12" w:space="1" w:color="auto"/>
        </w:pBdr>
        <w:tabs>
          <w:tab w:val="left" w:pos="288"/>
          <w:tab w:val="left" w:pos="4752"/>
        </w:tabs>
        <w:spacing w:line="240" w:lineRule="exact"/>
        <w:jc w:val="both"/>
        <w:rPr>
          <w:rFonts w:asciiTheme="minorHAnsi" w:hAnsiTheme="minorHAnsi"/>
          <w:b/>
          <w:color w:val="auto"/>
          <w:u w:val="single"/>
        </w:rPr>
      </w:pPr>
    </w:p>
    <w:p w:rsidR="004B6825" w:rsidRDefault="004B6825">
      <w:pPr>
        <w:rPr>
          <w:rFonts w:asciiTheme="minorHAnsi" w:hAnsiTheme="minorHAnsi"/>
          <w:b/>
          <w:color w:val="auto"/>
          <w:szCs w:val="24"/>
          <w:u w:val="single"/>
        </w:rPr>
      </w:pPr>
      <w:r>
        <w:rPr>
          <w:rFonts w:asciiTheme="minorHAnsi" w:hAnsiTheme="minorHAnsi"/>
          <w:b/>
          <w:color w:val="auto"/>
          <w:szCs w:val="24"/>
          <w:u w:val="single"/>
        </w:rPr>
        <w:br w:type="page"/>
      </w:r>
    </w:p>
    <w:p w:rsidR="00664296" w:rsidRDefault="00664296" w:rsidP="00664296">
      <w:pPr>
        <w:spacing w:line="240" w:lineRule="exact"/>
        <w:rPr>
          <w:rFonts w:asciiTheme="minorHAnsi" w:hAnsiTheme="minorHAnsi"/>
          <w:b/>
          <w:color w:val="auto"/>
          <w:szCs w:val="24"/>
          <w:u w:val="single"/>
        </w:rPr>
      </w:pPr>
    </w:p>
    <w:p w:rsidR="00FB593A" w:rsidRPr="00B427BB" w:rsidRDefault="00C56FC8" w:rsidP="00510F9C">
      <w:pPr>
        <w:spacing w:line="240" w:lineRule="exact"/>
        <w:rPr>
          <w:rFonts w:asciiTheme="minorHAnsi" w:hAnsiTheme="minorHAnsi"/>
          <w:color w:val="auto"/>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572E7C">
        <w:rPr>
          <w:rFonts w:asciiTheme="minorHAnsi" w:hAnsiTheme="minorHAnsi"/>
          <w:color w:val="000080"/>
          <w:szCs w:val="24"/>
        </w:rPr>
        <w:t xml:space="preserve"> </w:t>
      </w:r>
      <w:r w:rsidR="00572E7C" w:rsidRPr="00396779">
        <w:rPr>
          <w:rFonts w:asciiTheme="minorHAnsi" w:hAnsiTheme="minorHAnsi"/>
          <w:color w:val="auto"/>
          <w:szCs w:val="24"/>
        </w:rPr>
        <w:t xml:space="preserve">The Board recommends that the CI’s prior determination be modified </w:t>
      </w:r>
      <w:r w:rsidR="00572E7C" w:rsidRPr="00B427BB">
        <w:rPr>
          <w:rFonts w:asciiTheme="minorHAnsi" w:hAnsiTheme="minorHAnsi"/>
          <w:color w:val="auto"/>
          <w:szCs w:val="24"/>
        </w:rPr>
        <w:t>as follows, effective as of the date of his</w:t>
      </w:r>
      <w:r w:rsidR="00572E7C">
        <w:rPr>
          <w:rFonts w:asciiTheme="minorHAnsi" w:hAnsiTheme="minorHAnsi"/>
          <w:color w:val="auto"/>
          <w:szCs w:val="24"/>
        </w:rPr>
        <w:t xml:space="preserve"> prior medical separation:</w:t>
      </w:r>
    </w:p>
    <w:p w:rsidR="006B4AA2" w:rsidRDefault="006B4AA2" w:rsidP="00510F9C">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AF01B2" w:rsidRDefault="00572E7C" w:rsidP="00D13140">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Chronic L</w:t>
            </w:r>
            <w:r w:rsidR="00D13140">
              <w:rPr>
                <w:rFonts w:asciiTheme="minorHAnsi" w:hAnsiTheme="minorHAnsi"/>
                <w:color w:val="auto"/>
                <w:szCs w:val="24"/>
              </w:rPr>
              <w:t xml:space="preserve">ow Back Pain </w:t>
            </w:r>
            <w:r>
              <w:rPr>
                <w:rFonts w:asciiTheme="minorHAnsi" w:hAnsiTheme="minorHAnsi"/>
                <w:color w:val="auto"/>
                <w:szCs w:val="24"/>
              </w:rPr>
              <w:t xml:space="preserve">with L4-S1 </w:t>
            </w:r>
            <w:r w:rsidR="00D13140">
              <w:rPr>
                <w:rFonts w:asciiTheme="minorHAnsi" w:hAnsiTheme="minorHAnsi"/>
                <w:color w:val="auto"/>
                <w:szCs w:val="24"/>
              </w:rPr>
              <w:t>F</w:t>
            </w:r>
            <w:r>
              <w:rPr>
                <w:rFonts w:asciiTheme="minorHAnsi" w:hAnsiTheme="minorHAnsi"/>
                <w:color w:val="auto"/>
                <w:szCs w:val="24"/>
              </w:rPr>
              <w:t xml:space="preserve">usion </w:t>
            </w:r>
          </w:p>
        </w:tc>
        <w:tc>
          <w:tcPr>
            <w:tcW w:w="1710" w:type="dxa"/>
            <w:vAlign w:val="center"/>
          </w:tcPr>
          <w:p w:rsidR="00A95BBA" w:rsidRPr="00AF01B2" w:rsidRDefault="00572E7C"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5241</w:t>
            </w:r>
          </w:p>
        </w:tc>
        <w:tc>
          <w:tcPr>
            <w:tcW w:w="1170" w:type="dxa"/>
            <w:vAlign w:val="center"/>
          </w:tcPr>
          <w:p w:rsidR="00A95BBA" w:rsidRPr="00D418FE" w:rsidRDefault="00572E7C" w:rsidP="00103948">
            <w:pPr>
              <w:tabs>
                <w:tab w:val="left" w:pos="288"/>
                <w:tab w:val="left" w:pos="4752"/>
              </w:tabs>
              <w:spacing w:line="240" w:lineRule="exact"/>
              <w:jc w:val="center"/>
              <w:rPr>
                <w:rFonts w:asciiTheme="minorHAnsi" w:hAnsiTheme="minorHAnsi"/>
                <w:color w:val="auto"/>
                <w:szCs w:val="24"/>
              </w:rPr>
            </w:pPr>
            <w:r w:rsidRPr="00D418FE">
              <w:rPr>
                <w:rFonts w:asciiTheme="minorHAnsi" w:hAnsiTheme="minorHAnsi"/>
                <w:color w:val="auto"/>
                <w:szCs w:val="24"/>
              </w:rPr>
              <w:t>2</w:t>
            </w:r>
            <w:r w:rsidR="00A95BBA" w:rsidRPr="00D418FE">
              <w:rPr>
                <w:rFonts w:asciiTheme="minorHAnsi" w:hAnsiTheme="minorHAnsi"/>
                <w:color w:val="auto"/>
                <w:szCs w:val="24"/>
              </w:rPr>
              <w:t>0%</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D418FE" w:rsidRDefault="00560AFB" w:rsidP="00103948">
            <w:pPr>
              <w:tabs>
                <w:tab w:val="left" w:pos="288"/>
                <w:tab w:val="left" w:pos="4752"/>
              </w:tabs>
              <w:spacing w:line="240" w:lineRule="exact"/>
              <w:jc w:val="center"/>
              <w:rPr>
                <w:rFonts w:asciiTheme="minorHAnsi" w:hAnsiTheme="minorHAnsi"/>
                <w:b/>
                <w:color w:val="auto"/>
                <w:szCs w:val="24"/>
              </w:rPr>
            </w:pPr>
            <w:r w:rsidRPr="00D418FE">
              <w:rPr>
                <w:rFonts w:asciiTheme="minorHAnsi" w:hAnsiTheme="minorHAnsi"/>
                <w:b/>
                <w:color w:val="auto"/>
                <w:szCs w:val="24"/>
              </w:rPr>
              <w:t>2</w:t>
            </w:r>
            <w:r w:rsidR="00A95BBA" w:rsidRPr="00D418FE">
              <w:rPr>
                <w:rFonts w:asciiTheme="minorHAnsi" w:hAnsiTheme="minorHAnsi"/>
                <w:b/>
                <w:color w:val="auto"/>
                <w:szCs w:val="24"/>
              </w:rPr>
              <w:t>0%</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D418FE" w:rsidRDefault="00D418FE" w:rsidP="00510F9C">
      <w:pPr>
        <w:tabs>
          <w:tab w:val="left" w:pos="288"/>
          <w:tab w:val="left" w:pos="4752"/>
        </w:tabs>
        <w:spacing w:line="240" w:lineRule="exact"/>
        <w:jc w:val="both"/>
        <w:rPr>
          <w:rFonts w:asciiTheme="minorHAnsi" w:hAnsiTheme="minorHAnsi"/>
          <w:color w:val="auto"/>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r w:rsidR="00CC1124">
        <w:rPr>
          <w:rFonts w:asciiTheme="minorHAnsi" w:hAnsiTheme="minorHAnsi"/>
          <w:color w:val="auto"/>
        </w:rPr>
        <w:t>294</w:t>
      </w:r>
      <w:r>
        <w:rPr>
          <w:rFonts w:asciiTheme="minorHAnsi" w:hAnsiTheme="minorHAnsi"/>
          <w:color w:val="auto"/>
        </w:rPr>
        <w:t xml:space="preserve"> dated 20</w:t>
      </w:r>
      <w:r w:rsidR="009644BD">
        <w:rPr>
          <w:rFonts w:asciiTheme="minorHAnsi" w:hAnsiTheme="minorHAnsi"/>
          <w:color w:val="auto"/>
        </w:rPr>
        <w:t>110407</w:t>
      </w:r>
      <w:r w:rsidR="00295C11">
        <w:rPr>
          <w:rFonts w:asciiTheme="minorHAnsi" w:hAnsiTheme="minorHAnsi"/>
          <w:color w:val="auto"/>
        </w:rPr>
        <w:t>, w/</w:t>
      </w:r>
      <w:proofErr w:type="spellStart"/>
      <w:r w:rsidR="00295C11">
        <w:rPr>
          <w:rFonts w:asciiTheme="minorHAnsi" w:hAnsiTheme="minorHAnsi"/>
          <w:color w:val="auto"/>
        </w:rPr>
        <w:t>atchs</w:t>
      </w:r>
      <w:proofErr w:type="spell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B.  Service</w:t>
      </w:r>
      <w:r w:rsidR="00295C11">
        <w:rPr>
          <w:rFonts w:asciiTheme="minorHAnsi" w:hAnsiTheme="minorHAnsi"/>
          <w:color w:val="auto"/>
        </w:rPr>
        <w:t xml:space="preserv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295C11">
        <w:rPr>
          <w:rFonts w:asciiTheme="minorHAnsi" w:hAnsiTheme="minorHAnsi"/>
          <w:color w:val="auto"/>
        </w:rPr>
        <w: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DB06C0" w:rsidRPr="00DB06C0" w:rsidRDefault="00FB1725" w:rsidP="00DB06C0">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sidR="00356AF9">
        <w:rPr>
          <w:rFonts w:asciiTheme="minorHAnsi" w:hAnsiTheme="minorHAnsi"/>
          <w:color w:val="auto"/>
        </w:rPr>
        <w:t>XXXXXXXXXXXXXX</w:t>
      </w:r>
    </w:p>
    <w:p w:rsidR="00356AF9" w:rsidRDefault="00DB06C0" w:rsidP="00DB06C0">
      <w:pPr>
        <w:tabs>
          <w:tab w:val="left" w:pos="0"/>
          <w:tab w:val="left" w:pos="4320"/>
        </w:tabs>
        <w:spacing w:line="240" w:lineRule="exact"/>
        <w:jc w:val="both"/>
        <w:rPr>
          <w:rFonts w:asciiTheme="minorHAnsi" w:hAnsiTheme="minorHAnsi"/>
          <w:color w:val="auto"/>
        </w:rPr>
      </w:pPr>
      <w:r w:rsidRPr="00DB06C0">
        <w:rPr>
          <w:rFonts w:asciiTheme="minorHAnsi" w:hAnsiTheme="minorHAnsi"/>
          <w:color w:val="auto"/>
        </w:rPr>
        <w:t xml:space="preserve">                             </w:t>
      </w:r>
      <w:r w:rsidRPr="00DB06C0">
        <w:rPr>
          <w:rFonts w:asciiTheme="minorHAnsi" w:hAnsiTheme="minorHAnsi"/>
          <w:color w:val="auto"/>
        </w:rPr>
        <w:tab/>
      </w:r>
      <w:r w:rsidRPr="00DB06C0">
        <w:rPr>
          <w:rFonts w:asciiTheme="minorHAnsi" w:hAnsiTheme="minorHAnsi"/>
          <w:color w:val="auto"/>
        </w:rPr>
        <w:tab/>
        <w:t>President</w:t>
      </w:r>
      <w:r w:rsidRPr="00DB06C0">
        <w:rPr>
          <w:rFonts w:asciiTheme="minorHAnsi" w:hAnsiTheme="minorHAnsi"/>
          <w:color w:val="auto"/>
        </w:rPr>
        <w:tab/>
        <w:t xml:space="preserve">                           </w:t>
      </w:r>
      <w:r w:rsidRPr="00DB06C0">
        <w:rPr>
          <w:rFonts w:asciiTheme="minorHAnsi" w:hAnsiTheme="minorHAnsi"/>
          <w:color w:val="auto"/>
        </w:rPr>
        <w:tab/>
      </w:r>
      <w:r w:rsidRPr="00DB06C0">
        <w:rPr>
          <w:rFonts w:asciiTheme="minorHAnsi" w:hAnsiTheme="minorHAnsi"/>
          <w:color w:val="auto"/>
        </w:rPr>
        <w:tab/>
      </w:r>
      <w:r w:rsidRPr="00DB06C0">
        <w:rPr>
          <w:rFonts w:asciiTheme="minorHAnsi" w:hAnsiTheme="minorHAnsi"/>
          <w:color w:val="auto"/>
        </w:rPr>
        <w:tab/>
      </w:r>
      <w:r w:rsidRPr="00DB06C0">
        <w:rPr>
          <w:rFonts w:asciiTheme="minorHAnsi" w:hAnsiTheme="minorHAnsi"/>
          <w:color w:val="auto"/>
        </w:rPr>
        <w:tab/>
        <w:t>Physical Disability Board of Review</w:t>
      </w:r>
    </w:p>
    <w:p w:rsidR="00356AF9" w:rsidRDefault="00356AF9">
      <w:pPr>
        <w:rPr>
          <w:rFonts w:asciiTheme="minorHAnsi" w:hAnsiTheme="minorHAnsi"/>
          <w:color w:val="auto"/>
        </w:rPr>
      </w:pPr>
      <w:r>
        <w:rPr>
          <w:rFonts w:asciiTheme="minorHAnsi" w:hAnsiTheme="minorHAnsi"/>
          <w:color w:val="auto"/>
        </w:rPr>
        <w:br w:type="page"/>
      </w:r>
    </w:p>
    <w:p w:rsidR="00356AF9" w:rsidRDefault="00356AF9" w:rsidP="00356AF9">
      <w:pPr>
        <w:sectPr w:rsidR="00356AF9">
          <w:pgSz w:w="12240" w:h="15840"/>
          <w:pgMar w:top="2160" w:right="1440" w:bottom="1440" w:left="1440" w:header="720" w:footer="720" w:gutter="0"/>
          <w:cols w:space="720"/>
        </w:sectPr>
      </w:pPr>
    </w:p>
    <w:p w:rsidR="00356AF9" w:rsidRDefault="00356AF9" w:rsidP="00356AF9">
      <w:pPr>
        <w:pStyle w:val="Header"/>
        <w:tabs>
          <w:tab w:val="left" w:pos="720"/>
        </w:tabs>
      </w:pPr>
      <w:r>
        <w:lastRenderedPageBreak/>
        <w:t>SFMR-RB</w:t>
      </w:r>
      <w:r>
        <w:tab/>
      </w:r>
      <w:r>
        <w:tab/>
      </w:r>
      <w:r>
        <w:tab/>
      </w:r>
      <w:r>
        <w:tab/>
      </w:r>
      <w:r>
        <w:tab/>
      </w:r>
      <w:r>
        <w:tab/>
      </w:r>
      <w:r>
        <w:tab/>
      </w:r>
      <w:r>
        <w:tab/>
      </w:r>
      <w:r>
        <w:tab/>
      </w:r>
    </w:p>
    <w:p w:rsidR="00356AF9" w:rsidRDefault="00356AF9" w:rsidP="00356AF9">
      <w:pPr>
        <w:pStyle w:val="Header"/>
        <w:tabs>
          <w:tab w:val="left" w:pos="720"/>
        </w:tabs>
      </w:pPr>
    </w:p>
    <w:p w:rsidR="00356AF9" w:rsidRDefault="00356AF9" w:rsidP="00356AF9"/>
    <w:p w:rsidR="00356AF9" w:rsidRDefault="00356AF9" w:rsidP="00356AF9">
      <w:r>
        <w:t xml:space="preserve">MEMORANDUM FOR Commander, US Army Physical Disability Agency </w:t>
      </w:r>
    </w:p>
    <w:p w:rsidR="00356AF9" w:rsidRDefault="00356AF9" w:rsidP="00356AF9">
      <w:r>
        <w:t xml:space="preserve">(TAPD-ZB </w:t>
      </w:r>
      <w:proofErr w:type="gramStart"/>
      <w:r>
        <w:t>/  )</w:t>
      </w:r>
      <w:proofErr w:type="gramEnd"/>
      <w:r>
        <w:t>, 2900 Crystal Drive, Suite 300, Arlington, VA  22202</w:t>
      </w:r>
    </w:p>
    <w:p w:rsidR="00356AF9" w:rsidRDefault="00356AF9" w:rsidP="00356AF9"/>
    <w:p w:rsidR="00356AF9" w:rsidRDefault="00356AF9" w:rsidP="00356AF9">
      <w:pPr>
        <w:ind w:right="-180"/>
      </w:pPr>
      <w:r>
        <w:t xml:space="preserve">SUBJECT:  Department of Defense Physical Disability Board of Review Recommendation </w:t>
      </w:r>
    </w:p>
    <w:p w:rsidR="00356AF9" w:rsidRDefault="00356AF9" w:rsidP="00356AF9">
      <w:pPr>
        <w:pStyle w:val="Header"/>
        <w:tabs>
          <w:tab w:val="left" w:pos="720"/>
        </w:tabs>
      </w:pPr>
      <w:proofErr w:type="gramStart"/>
      <w:r>
        <w:t>for</w:t>
      </w:r>
      <w:proofErr w:type="gramEnd"/>
      <w:r>
        <w:t xml:space="preserve"> XXXXXXXXXXXXXXXXXXXXXXXXXX, AR20120012973 (PD201100275)</w:t>
      </w:r>
    </w:p>
    <w:p w:rsidR="00356AF9" w:rsidRDefault="00356AF9" w:rsidP="00356AF9">
      <w:pPr>
        <w:pStyle w:val="Header"/>
        <w:tabs>
          <w:tab w:val="left" w:pos="720"/>
        </w:tabs>
      </w:pPr>
    </w:p>
    <w:p w:rsidR="00356AF9" w:rsidRDefault="00356AF9" w:rsidP="00356AF9"/>
    <w:p w:rsidR="00356AF9" w:rsidRDefault="00356AF9" w:rsidP="00356AF9">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356AF9" w:rsidRDefault="00356AF9" w:rsidP="00356AF9"/>
    <w:p w:rsidR="00356AF9" w:rsidRDefault="00356AF9" w:rsidP="00356AF9">
      <w:r>
        <w:t xml:space="preserve">2.  I direct that all the Department of the Army records of the individual concerned be corrected accordingly no later than 120 days from the date of this memorandum.   </w:t>
      </w:r>
    </w:p>
    <w:p w:rsidR="00356AF9" w:rsidRDefault="00356AF9" w:rsidP="00356AF9"/>
    <w:p w:rsidR="00356AF9" w:rsidRDefault="00356AF9" w:rsidP="00356AF9">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356AF9" w:rsidRDefault="00356AF9" w:rsidP="00356AF9"/>
    <w:p w:rsidR="00356AF9" w:rsidRDefault="00356AF9" w:rsidP="00356AF9">
      <w:r>
        <w:t xml:space="preserve"> BY ORDER OF THE SECRETARY OF THE ARMY:</w:t>
      </w:r>
    </w:p>
    <w:p w:rsidR="00356AF9" w:rsidRDefault="00356AF9" w:rsidP="00356AF9"/>
    <w:p w:rsidR="00356AF9" w:rsidRDefault="00356AF9" w:rsidP="00356AF9"/>
    <w:p w:rsidR="00356AF9" w:rsidRDefault="00356AF9" w:rsidP="00356AF9">
      <w:pPr>
        <w:pStyle w:val="Header"/>
        <w:tabs>
          <w:tab w:val="left" w:pos="720"/>
        </w:tabs>
      </w:pPr>
    </w:p>
    <w:p w:rsidR="00356AF9" w:rsidRDefault="00356AF9" w:rsidP="00356AF9"/>
    <w:p w:rsidR="00356AF9" w:rsidRDefault="00356AF9" w:rsidP="00356AF9">
      <w:bookmarkStart w:id="0" w:name="OLE_LINK4"/>
      <w:bookmarkStart w:id="1" w:name="OLE_LINK3"/>
      <w:r>
        <w:t>Encl</w:t>
      </w:r>
      <w:r>
        <w:tab/>
      </w:r>
      <w:r>
        <w:tab/>
      </w:r>
      <w:r>
        <w:tab/>
      </w:r>
      <w:r>
        <w:tab/>
      </w:r>
      <w:r>
        <w:tab/>
      </w:r>
      <w:r>
        <w:tab/>
        <w:t xml:space="preserve">     XXXXXXXXXXXXXXXXXX</w:t>
      </w:r>
    </w:p>
    <w:p w:rsidR="00356AF9" w:rsidRDefault="00356AF9" w:rsidP="00356AF9">
      <w:r>
        <w:tab/>
      </w:r>
      <w:r>
        <w:tab/>
      </w:r>
      <w:r>
        <w:tab/>
      </w:r>
      <w:r>
        <w:tab/>
      </w:r>
      <w:r>
        <w:tab/>
      </w:r>
      <w:r>
        <w:tab/>
        <w:t xml:space="preserve">     Deputy Assistant Secretary</w:t>
      </w:r>
    </w:p>
    <w:p w:rsidR="00356AF9" w:rsidRDefault="00356AF9" w:rsidP="00356AF9">
      <w:r>
        <w:tab/>
      </w:r>
      <w:r>
        <w:tab/>
      </w:r>
      <w:r>
        <w:tab/>
      </w:r>
      <w:r>
        <w:tab/>
      </w:r>
      <w:r>
        <w:tab/>
      </w:r>
      <w:r>
        <w:tab/>
        <w:t xml:space="preserve">         (Army Review Boards)</w:t>
      </w:r>
      <w:bookmarkEnd w:id="0"/>
      <w:bookmarkEnd w:id="1"/>
    </w:p>
    <w:p w:rsidR="00356AF9" w:rsidRDefault="00356AF9" w:rsidP="00356AF9"/>
    <w:p w:rsidR="00356AF9" w:rsidRDefault="00356AF9" w:rsidP="00356AF9">
      <w:r>
        <w:t xml:space="preserve">CF: </w:t>
      </w:r>
    </w:p>
    <w:p w:rsidR="00356AF9" w:rsidRDefault="00356AF9" w:rsidP="00356AF9">
      <w:r>
        <w:t xml:space="preserve">(  ) </w:t>
      </w:r>
      <w:proofErr w:type="spellStart"/>
      <w:proofErr w:type="gramStart"/>
      <w:r>
        <w:t>DoD</w:t>
      </w:r>
      <w:proofErr w:type="spellEnd"/>
      <w:proofErr w:type="gramEnd"/>
      <w:r>
        <w:t xml:space="preserve"> PDBR</w:t>
      </w:r>
    </w:p>
    <w:p w:rsidR="00356AF9" w:rsidRDefault="00356AF9" w:rsidP="00356AF9">
      <w:r>
        <w:t>(  ) DVA</w:t>
      </w:r>
    </w:p>
    <w:p w:rsidR="00B522CD" w:rsidRPr="00006186" w:rsidRDefault="00B522CD" w:rsidP="00DB06C0">
      <w:pPr>
        <w:tabs>
          <w:tab w:val="left" w:pos="0"/>
          <w:tab w:val="left" w:pos="4320"/>
        </w:tabs>
        <w:spacing w:line="240" w:lineRule="exact"/>
        <w:jc w:val="both"/>
        <w:rPr>
          <w:rFonts w:asciiTheme="minorHAnsi" w:hAnsiTheme="minorHAnsi"/>
          <w:color w:val="auto"/>
        </w:rPr>
      </w:pPr>
    </w:p>
    <w:sectPr w:rsidR="00B522CD" w:rsidRPr="00006186"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65F" w:rsidRDefault="007F765F">
      <w:r>
        <w:separator/>
      </w:r>
    </w:p>
  </w:endnote>
  <w:endnote w:type="continuationSeparator" w:id="0">
    <w:p w:rsidR="007F765F" w:rsidRDefault="007F76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D11E39" w:rsidRPr="00684CE6" w:rsidRDefault="009610A4" w:rsidP="00F65ED5">
        <w:pPr>
          <w:pStyle w:val="Footer"/>
          <w:jc w:val="right"/>
          <w:rPr>
            <w:color w:val="auto"/>
          </w:rPr>
        </w:pPr>
        <w:r w:rsidRPr="00684CE6">
          <w:rPr>
            <w:color w:val="auto"/>
          </w:rPr>
          <w:fldChar w:fldCharType="begin"/>
        </w:r>
        <w:r w:rsidR="00D11E39" w:rsidRPr="00684CE6">
          <w:rPr>
            <w:color w:val="auto"/>
          </w:rPr>
          <w:instrText xml:space="preserve"> PAGE   \* MERGEFORMAT </w:instrText>
        </w:r>
        <w:r w:rsidRPr="00684CE6">
          <w:rPr>
            <w:color w:val="auto"/>
          </w:rPr>
          <w:fldChar w:fldCharType="separate"/>
        </w:r>
        <w:r w:rsidR="00356AF9">
          <w:rPr>
            <w:noProof/>
            <w:color w:val="auto"/>
          </w:rPr>
          <w:t>5</w:t>
        </w:r>
        <w:r w:rsidRPr="00684CE6">
          <w:rPr>
            <w:color w:val="auto"/>
          </w:rPr>
          <w:fldChar w:fldCharType="end"/>
        </w:r>
        <w:r w:rsidR="00D11E39" w:rsidRPr="00684CE6">
          <w:rPr>
            <w:color w:val="auto"/>
          </w:rPr>
          <w:t xml:space="preserve">          </w:t>
        </w:r>
        <w:r w:rsidR="00D11E39">
          <w:rPr>
            <w:color w:val="auto"/>
          </w:rPr>
          <w:t xml:space="preserve">          </w:t>
        </w:r>
        <w:r w:rsidR="00D11E39" w:rsidRPr="00684CE6">
          <w:rPr>
            <w:color w:val="auto"/>
          </w:rPr>
          <w:t xml:space="preserve">                                                 PD</w:t>
        </w:r>
        <w:r w:rsidR="00D11E39">
          <w:rPr>
            <w:color w:val="auto"/>
          </w:rPr>
          <w:t>1100275</w:t>
        </w:r>
      </w:p>
    </w:sdtContent>
  </w:sdt>
  <w:p w:rsidR="00D11E39" w:rsidRPr="00684CE6" w:rsidRDefault="00D11E3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65F" w:rsidRDefault="007F765F">
      <w:r>
        <w:separator/>
      </w:r>
    </w:p>
  </w:footnote>
  <w:footnote w:type="continuationSeparator" w:id="0">
    <w:p w:rsidR="007F765F" w:rsidRDefault="007F76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311297"/>
  </w:hdrShapeDefaults>
  <w:footnotePr>
    <w:footnote w:id="-1"/>
    <w:footnote w:id="0"/>
  </w:footnotePr>
  <w:endnotePr>
    <w:endnote w:id="-1"/>
    <w:endnote w:id="0"/>
  </w:endnotePr>
  <w:compat/>
  <w:rsids>
    <w:rsidRoot w:val="001C28D1"/>
    <w:rsid w:val="000024F5"/>
    <w:rsid w:val="000059FA"/>
    <w:rsid w:val="00006186"/>
    <w:rsid w:val="00006F87"/>
    <w:rsid w:val="00007107"/>
    <w:rsid w:val="00007E9A"/>
    <w:rsid w:val="00010ABA"/>
    <w:rsid w:val="00010B0F"/>
    <w:rsid w:val="00012428"/>
    <w:rsid w:val="00012733"/>
    <w:rsid w:val="00013417"/>
    <w:rsid w:val="000145C2"/>
    <w:rsid w:val="0001473F"/>
    <w:rsid w:val="00014A9E"/>
    <w:rsid w:val="00021361"/>
    <w:rsid w:val="00022CF3"/>
    <w:rsid w:val="00023913"/>
    <w:rsid w:val="00023D43"/>
    <w:rsid w:val="000243E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019"/>
    <w:rsid w:val="000575C5"/>
    <w:rsid w:val="000577C9"/>
    <w:rsid w:val="00060FFD"/>
    <w:rsid w:val="0006431E"/>
    <w:rsid w:val="000652EA"/>
    <w:rsid w:val="00065E21"/>
    <w:rsid w:val="000673ED"/>
    <w:rsid w:val="00070DED"/>
    <w:rsid w:val="00072433"/>
    <w:rsid w:val="0007488B"/>
    <w:rsid w:val="00075702"/>
    <w:rsid w:val="00075A0C"/>
    <w:rsid w:val="000775C2"/>
    <w:rsid w:val="00077F7E"/>
    <w:rsid w:val="000806AD"/>
    <w:rsid w:val="00080AE8"/>
    <w:rsid w:val="00080BDF"/>
    <w:rsid w:val="00082482"/>
    <w:rsid w:val="00082982"/>
    <w:rsid w:val="00084CF2"/>
    <w:rsid w:val="00085D7B"/>
    <w:rsid w:val="0008708B"/>
    <w:rsid w:val="00092619"/>
    <w:rsid w:val="00092C66"/>
    <w:rsid w:val="000933EC"/>
    <w:rsid w:val="000949DD"/>
    <w:rsid w:val="00094E4F"/>
    <w:rsid w:val="000A2BCE"/>
    <w:rsid w:val="000A33C8"/>
    <w:rsid w:val="000A41E3"/>
    <w:rsid w:val="000A4BBA"/>
    <w:rsid w:val="000A5071"/>
    <w:rsid w:val="000B0AD2"/>
    <w:rsid w:val="000B1022"/>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0A15"/>
    <w:rsid w:val="000E2E50"/>
    <w:rsid w:val="000E37E0"/>
    <w:rsid w:val="000E3F20"/>
    <w:rsid w:val="000E4CBF"/>
    <w:rsid w:val="000E5577"/>
    <w:rsid w:val="000E7034"/>
    <w:rsid w:val="000E7B0F"/>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6182"/>
    <w:rsid w:val="00167701"/>
    <w:rsid w:val="0017139A"/>
    <w:rsid w:val="001724C8"/>
    <w:rsid w:val="001732C4"/>
    <w:rsid w:val="001745DD"/>
    <w:rsid w:val="00174FDE"/>
    <w:rsid w:val="00174FE3"/>
    <w:rsid w:val="00177659"/>
    <w:rsid w:val="001779E5"/>
    <w:rsid w:val="0018032B"/>
    <w:rsid w:val="00180826"/>
    <w:rsid w:val="00181240"/>
    <w:rsid w:val="00182A4C"/>
    <w:rsid w:val="00183DAE"/>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23D9"/>
    <w:rsid w:val="001D31AA"/>
    <w:rsid w:val="001D3DC0"/>
    <w:rsid w:val="001D4F88"/>
    <w:rsid w:val="001D68CF"/>
    <w:rsid w:val="001D6A8C"/>
    <w:rsid w:val="001D6E67"/>
    <w:rsid w:val="001D7A56"/>
    <w:rsid w:val="001E15C0"/>
    <w:rsid w:val="001E18E0"/>
    <w:rsid w:val="001E18E2"/>
    <w:rsid w:val="001E18F0"/>
    <w:rsid w:val="001E19D0"/>
    <w:rsid w:val="001E2A30"/>
    <w:rsid w:val="001E2FF1"/>
    <w:rsid w:val="001E41FE"/>
    <w:rsid w:val="001E4A6D"/>
    <w:rsid w:val="001E635C"/>
    <w:rsid w:val="001E78A6"/>
    <w:rsid w:val="001F0297"/>
    <w:rsid w:val="00200AA0"/>
    <w:rsid w:val="00202325"/>
    <w:rsid w:val="00202736"/>
    <w:rsid w:val="00203652"/>
    <w:rsid w:val="00204562"/>
    <w:rsid w:val="00205B4F"/>
    <w:rsid w:val="002060B6"/>
    <w:rsid w:val="00206109"/>
    <w:rsid w:val="002066B5"/>
    <w:rsid w:val="00211612"/>
    <w:rsid w:val="002119B6"/>
    <w:rsid w:val="00212B40"/>
    <w:rsid w:val="00213BD0"/>
    <w:rsid w:val="00214DBA"/>
    <w:rsid w:val="002151AB"/>
    <w:rsid w:val="0021548C"/>
    <w:rsid w:val="00215C4C"/>
    <w:rsid w:val="00215ED6"/>
    <w:rsid w:val="00216049"/>
    <w:rsid w:val="00216301"/>
    <w:rsid w:val="002163FA"/>
    <w:rsid w:val="00217606"/>
    <w:rsid w:val="00217C09"/>
    <w:rsid w:val="00220F5C"/>
    <w:rsid w:val="002216BF"/>
    <w:rsid w:val="00221B9B"/>
    <w:rsid w:val="00222268"/>
    <w:rsid w:val="00222CB6"/>
    <w:rsid w:val="00225080"/>
    <w:rsid w:val="00225196"/>
    <w:rsid w:val="00225CB4"/>
    <w:rsid w:val="00226B1A"/>
    <w:rsid w:val="00227F0B"/>
    <w:rsid w:val="0023049F"/>
    <w:rsid w:val="002310C3"/>
    <w:rsid w:val="002316F6"/>
    <w:rsid w:val="00232C9B"/>
    <w:rsid w:val="00232E73"/>
    <w:rsid w:val="00232F09"/>
    <w:rsid w:val="0023336E"/>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4C0B"/>
    <w:rsid w:val="00255049"/>
    <w:rsid w:val="00257AFF"/>
    <w:rsid w:val="00257DE5"/>
    <w:rsid w:val="00260531"/>
    <w:rsid w:val="00260B9A"/>
    <w:rsid w:val="00262EA5"/>
    <w:rsid w:val="0026318D"/>
    <w:rsid w:val="00264148"/>
    <w:rsid w:val="002660AF"/>
    <w:rsid w:val="00270864"/>
    <w:rsid w:val="002712F7"/>
    <w:rsid w:val="0027159C"/>
    <w:rsid w:val="00271CB0"/>
    <w:rsid w:val="002722F2"/>
    <w:rsid w:val="00274549"/>
    <w:rsid w:val="00274801"/>
    <w:rsid w:val="00274E46"/>
    <w:rsid w:val="002752AE"/>
    <w:rsid w:val="002769AF"/>
    <w:rsid w:val="00276C86"/>
    <w:rsid w:val="00276FD0"/>
    <w:rsid w:val="00277217"/>
    <w:rsid w:val="002810A4"/>
    <w:rsid w:val="00282DB6"/>
    <w:rsid w:val="00284A26"/>
    <w:rsid w:val="00285095"/>
    <w:rsid w:val="00287006"/>
    <w:rsid w:val="00292093"/>
    <w:rsid w:val="00292397"/>
    <w:rsid w:val="00292AB2"/>
    <w:rsid w:val="00293DB6"/>
    <w:rsid w:val="00293FE8"/>
    <w:rsid w:val="00294437"/>
    <w:rsid w:val="00295C11"/>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581"/>
    <w:rsid w:val="002B4E22"/>
    <w:rsid w:val="002B6FA0"/>
    <w:rsid w:val="002B7645"/>
    <w:rsid w:val="002C0DEA"/>
    <w:rsid w:val="002C34F6"/>
    <w:rsid w:val="002C3B6D"/>
    <w:rsid w:val="002C492D"/>
    <w:rsid w:val="002C5D9D"/>
    <w:rsid w:val="002C5F10"/>
    <w:rsid w:val="002C6E5B"/>
    <w:rsid w:val="002C78E2"/>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33F"/>
    <w:rsid w:val="002F7F81"/>
    <w:rsid w:val="00300A36"/>
    <w:rsid w:val="00301B45"/>
    <w:rsid w:val="00305856"/>
    <w:rsid w:val="0030678B"/>
    <w:rsid w:val="00306D16"/>
    <w:rsid w:val="00307595"/>
    <w:rsid w:val="00310CD7"/>
    <w:rsid w:val="00313D7A"/>
    <w:rsid w:val="0031549C"/>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0428"/>
    <w:rsid w:val="00350495"/>
    <w:rsid w:val="00351498"/>
    <w:rsid w:val="00351F90"/>
    <w:rsid w:val="00352B22"/>
    <w:rsid w:val="00352CBF"/>
    <w:rsid w:val="003530CE"/>
    <w:rsid w:val="00354547"/>
    <w:rsid w:val="003549F5"/>
    <w:rsid w:val="003567DE"/>
    <w:rsid w:val="00356AF9"/>
    <w:rsid w:val="003574F3"/>
    <w:rsid w:val="00357831"/>
    <w:rsid w:val="003604A5"/>
    <w:rsid w:val="003621B8"/>
    <w:rsid w:val="0036319E"/>
    <w:rsid w:val="003632A4"/>
    <w:rsid w:val="00363362"/>
    <w:rsid w:val="00365767"/>
    <w:rsid w:val="003659C0"/>
    <w:rsid w:val="003660DF"/>
    <w:rsid w:val="00367610"/>
    <w:rsid w:val="00367D4F"/>
    <w:rsid w:val="00370743"/>
    <w:rsid w:val="00370EF5"/>
    <w:rsid w:val="0037135B"/>
    <w:rsid w:val="00372251"/>
    <w:rsid w:val="0037299D"/>
    <w:rsid w:val="00373F64"/>
    <w:rsid w:val="00374EA1"/>
    <w:rsid w:val="0037520D"/>
    <w:rsid w:val="00375724"/>
    <w:rsid w:val="00375809"/>
    <w:rsid w:val="00375CF1"/>
    <w:rsid w:val="0037628C"/>
    <w:rsid w:val="00376B81"/>
    <w:rsid w:val="00376E08"/>
    <w:rsid w:val="00377BD2"/>
    <w:rsid w:val="00380FD4"/>
    <w:rsid w:val="00381E16"/>
    <w:rsid w:val="003821E1"/>
    <w:rsid w:val="00384048"/>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1965"/>
    <w:rsid w:val="003A27B2"/>
    <w:rsid w:val="003A40B4"/>
    <w:rsid w:val="003A41BA"/>
    <w:rsid w:val="003A5491"/>
    <w:rsid w:val="003A5958"/>
    <w:rsid w:val="003A6A99"/>
    <w:rsid w:val="003A6E60"/>
    <w:rsid w:val="003A7FF8"/>
    <w:rsid w:val="003B17AC"/>
    <w:rsid w:val="003B227A"/>
    <w:rsid w:val="003B3A77"/>
    <w:rsid w:val="003B4319"/>
    <w:rsid w:val="003B441A"/>
    <w:rsid w:val="003B5854"/>
    <w:rsid w:val="003B6764"/>
    <w:rsid w:val="003B7A8B"/>
    <w:rsid w:val="003C294B"/>
    <w:rsid w:val="003C5046"/>
    <w:rsid w:val="003C6068"/>
    <w:rsid w:val="003C7AEC"/>
    <w:rsid w:val="003D2BA3"/>
    <w:rsid w:val="003D316B"/>
    <w:rsid w:val="003D3C22"/>
    <w:rsid w:val="003D44AC"/>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19E6"/>
    <w:rsid w:val="003F28DB"/>
    <w:rsid w:val="003F2EEE"/>
    <w:rsid w:val="003F58B0"/>
    <w:rsid w:val="003F5CDA"/>
    <w:rsid w:val="003F776F"/>
    <w:rsid w:val="004007E9"/>
    <w:rsid w:val="00400810"/>
    <w:rsid w:val="00401825"/>
    <w:rsid w:val="00401BBC"/>
    <w:rsid w:val="00401E33"/>
    <w:rsid w:val="00401EE0"/>
    <w:rsid w:val="00403BFB"/>
    <w:rsid w:val="0040457E"/>
    <w:rsid w:val="00404B45"/>
    <w:rsid w:val="00405BCF"/>
    <w:rsid w:val="00406CC5"/>
    <w:rsid w:val="004074A4"/>
    <w:rsid w:val="00407ADB"/>
    <w:rsid w:val="004101B2"/>
    <w:rsid w:val="004123D7"/>
    <w:rsid w:val="00412658"/>
    <w:rsid w:val="004129DA"/>
    <w:rsid w:val="00412C51"/>
    <w:rsid w:val="00415EA4"/>
    <w:rsid w:val="0041604B"/>
    <w:rsid w:val="004172DB"/>
    <w:rsid w:val="00420A1D"/>
    <w:rsid w:val="00421485"/>
    <w:rsid w:val="004216DA"/>
    <w:rsid w:val="00422B75"/>
    <w:rsid w:val="00424612"/>
    <w:rsid w:val="0042528C"/>
    <w:rsid w:val="00425672"/>
    <w:rsid w:val="00425A6A"/>
    <w:rsid w:val="00427F54"/>
    <w:rsid w:val="004306B8"/>
    <w:rsid w:val="004316FD"/>
    <w:rsid w:val="00433F36"/>
    <w:rsid w:val="00434860"/>
    <w:rsid w:val="0043503A"/>
    <w:rsid w:val="00437B8A"/>
    <w:rsid w:val="00437D18"/>
    <w:rsid w:val="00437D77"/>
    <w:rsid w:val="004426A4"/>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57FAA"/>
    <w:rsid w:val="00460E3F"/>
    <w:rsid w:val="0046111A"/>
    <w:rsid w:val="00462F68"/>
    <w:rsid w:val="0046369B"/>
    <w:rsid w:val="004640E9"/>
    <w:rsid w:val="00466CED"/>
    <w:rsid w:val="00466EB5"/>
    <w:rsid w:val="00467592"/>
    <w:rsid w:val="00467690"/>
    <w:rsid w:val="00467A46"/>
    <w:rsid w:val="004718E7"/>
    <w:rsid w:val="00472289"/>
    <w:rsid w:val="00472535"/>
    <w:rsid w:val="004755F7"/>
    <w:rsid w:val="004761CC"/>
    <w:rsid w:val="004766C9"/>
    <w:rsid w:val="004809FB"/>
    <w:rsid w:val="00480D4A"/>
    <w:rsid w:val="00481DA1"/>
    <w:rsid w:val="00483A2B"/>
    <w:rsid w:val="00484212"/>
    <w:rsid w:val="00484BA9"/>
    <w:rsid w:val="0048599A"/>
    <w:rsid w:val="00486818"/>
    <w:rsid w:val="00487EE2"/>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6825"/>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8B5"/>
    <w:rsid w:val="004C6CDA"/>
    <w:rsid w:val="004D10D4"/>
    <w:rsid w:val="004D16BD"/>
    <w:rsid w:val="004D2AAB"/>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17FE1"/>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AFB"/>
    <w:rsid w:val="00560D57"/>
    <w:rsid w:val="00562A94"/>
    <w:rsid w:val="00563FAD"/>
    <w:rsid w:val="005646CE"/>
    <w:rsid w:val="005701C1"/>
    <w:rsid w:val="005703BF"/>
    <w:rsid w:val="00570754"/>
    <w:rsid w:val="005709F7"/>
    <w:rsid w:val="005710A9"/>
    <w:rsid w:val="00571B11"/>
    <w:rsid w:val="00571D1B"/>
    <w:rsid w:val="00571DA3"/>
    <w:rsid w:val="00572E7C"/>
    <w:rsid w:val="005738F5"/>
    <w:rsid w:val="00573D34"/>
    <w:rsid w:val="00575963"/>
    <w:rsid w:val="00575EBE"/>
    <w:rsid w:val="0058039C"/>
    <w:rsid w:val="00580A63"/>
    <w:rsid w:val="00583379"/>
    <w:rsid w:val="0058417C"/>
    <w:rsid w:val="005852AB"/>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CDB"/>
    <w:rsid w:val="005C0E87"/>
    <w:rsid w:val="005C16F3"/>
    <w:rsid w:val="005C2E1A"/>
    <w:rsid w:val="005C3758"/>
    <w:rsid w:val="005C4D72"/>
    <w:rsid w:val="005C50C1"/>
    <w:rsid w:val="005C62C2"/>
    <w:rsid w:val="005D2306"/>
    <w:rsid w:val="005D2D08"/>
    <w:rsid w:val="005D4A74"/>
    <w:rsid w:val="005D5E91"/>
    <w:rsid w:val="005D67EF"/>
    <w:rsid w:val="005E3064"/>
    <w:rsid w:val="005E4317"/>
    <w:rsid w:val="005E6AEE"/>
    <w:rsid w:val="005E72B2"/>
    <w:rsid w:val="005F1115"/>
    <w:rsid w:val="005F1AB6"/>
    <w:rsid w:val="005F27F2"/>
    <w:rsid w:val="005F2B27"/>
    <w:rsid w:val="005F3567"/>
    <w:rsid w:val="005F3AFE"/>
    <w:rsid w:val="005F424D"/>
    <w:rsid w:val="005F464D"/>
    <w:rsid w:val="005F55F5"/>
    <w:rsid w:val="005F5EC1"/>
    <w:rsid w:val="005F67A9"/>
    <w:rsid w:val="005F6B6D"/>
    <w:rsid w:val="006008F8"/>
    <w:rsid w:val="00604394"/>
    <w:rsid w:val="00605AAB"/>
    <w:rsid w:val="00606BEB"/>
    <w:rsid w:val="0061014A"/>
    <w:rsid w:val="0061054B"/>
    <w:rsid w:val="00612FB0"/>
    <w:rsid w:val="0061356D"/>
    <w:rsid w:val="00613E26"/>
    <w:rsid w:val="00615641"/>
    <w:rsid w:val="00616959"/>
    <w:rsid w:val="0062036E"/>
    <w:rsid w:val="006211D0"/>
    <w:rsid w:val="00621595"/>
    <w:rsid w:val="006234F1"/>
    <w:rsid w:val="0062359D"/>
    <w:rsid w:val="00623634"/>
    <w:rsid w:val="00624D0C"/>
    <w:rsid w:val="006274B4"/>
    <w:rsid w:val="0063043B"/>
    <w:rsid w:val="006307BA"/>
    <w:rsid w:val="006315BA"/>
    <w:rsid w:val="00634C4A"/>
    <w:rsid w:val="0063532E"/>
    <w:rsid w:val="00637063"/>
    <w:rsid w:val="0063737C"/>
    <w:rsid w:val="00637BDC"/>
    <w:rsid w:val="00640622"/>
    <w:rsid w:val="006418C9"/>
    <w:rsid w:val="00642BD6"/>
    <w:rsid w:val="00644017"/>
    <w:rsid w:val="00645046"/>
    <w:rsid w:val="0064527A"/>
    <w:rsid w:val="006458FD"/>
    <w:rsid w:val="00645EA2"/>
    <w:rsid w:val="00651E6D"/>
    <w:rsid w:val="00653D2D"/>
    <w:rsid w:val="006555E7"/>
    <w:rsid w:val="006560B6"/>
    <w:rsid w:val="006573F2"/>
    <w:rsid w:val="00662AD0"/>
    <w:rsid w:val="00662F08"/>
    <w:rsid w:val="00663589"/>
    <w:rsid w:val="00664296"/>
    <w:rsid w:val="006649CD"/>
    <w:rsid w:val="00665D75"/>
    <w:rsid w:val="006708E3"/>
    <w:rsid w:val="00670DDC"/>
    <w:rsid w:val="00671389"/>
    <w:rsid w:val="00671EB4"/>
    <w:rsid w:val="00673CDC"/>
    <w:rsid w:val="0067443B"/>
    <w:rsid w:val="006770AA"/>
    <w:rsid w:val="00682486"/>
    <w:rsid w:val="00683E00"/>
    <w:rsid w:val="00684CE6"/>
    <w:rsid w:val="00684E2B"/>
    <w:rsid w:val="00687C7E"/>
    <w:rsid w:val="00690569"/>
    <w:rsid w:val="00690FDA"/>
    <w:rsid w:val="00691E61"/>
    <w:rsid w:val="00692656"/>
    <w:rsid w:val="006937C6"/>
    <w:rsid w:val="00693C5E"/>
    <w:rsid w:val="00693CEE"/>
    <w:rsid w:val="00694EEA"/>
    <w:rsid w:val="006955B4"/>
    <w:rsid w:val="00695DEF"/>
    <w:rsid w:val="00696476"/>
    <w:rsid w:val="00696C74"/>
    <w:rsid w:val="00697B67"/>
    <w:rsid w:val="006A0250"/>
    <w:rsid w:val="006A10FA"/>
    <w:rsid w:val="006A40E6"/>
    <w:rsid w:val="006A41DB"/>
    <w:rsid w:val="006A516B"/>
    <w:rsid w:val="006A5362"/>
    <w:rsid w:val="006A543A"/>
    <w:rsid w:val="006A5C07"/>
    <w:rsid w:val="006A6DD2"/>
    <w:rsid w:val="006A75FA"/>
    <w:rsid w:val="006B07D5"/>
    <w:rsid w:val="006B1309"/>
    <w:rsid w:val="006B2F0E"/>
    <w:rsid w:val="006B31E6"/>
    <w:rsid w:val="006B3923"/>
    <w:rsid w:val="006B3F3E"/>
    <w:rsid w:val="006B4AA2"/>
    <w:rsid w:val="006B53C4"/>
    <w:rsid w:val="006B54DC"/>
    <w:rsid w:val="006B586B"/>
    <w:rsid w:val="006B5923"/>
    <w:rsid w:val="006B67D9"/>
    <w:rsid w:val="006B6C14"/>
    <w:rsid w:val="006B715E"/>
    <w:rsid w:val="006B7F0C"/>
    <w:rsid w:val="006C1D6E"/>
    <w:rsid w:val="006C27A1"/>
    <w:rsid w:val="006C2EF6"/>
    <w:rsid w:val="006C3A68"/>
    <w:rsid w:val="006C3B08"/>
    <w:rsid w:val="006C4B9D"/>
    <w:rsid w:val="006C5B13"/>
    <w:rsid w:val="006C6AB1"/>
    <w:rsid w:val="006C6E6B"/>
    <w:rsid w:val="006D0D6B"/>
    <w:rsid w:val="006D145F"/>
    <w:rsid w:val="006D1D34"/>
    <w:rsid w:val="006D2000"/>
    <w:rsid w:val="006D2D39"/>
    <w:rsid w:val="006D2F31"/>
    <w:rsid w:val="006D4250"/>
    <w:rsid w:val="006D4E0E"/>
    <w:rsid w:val="006D5861"/>
    <w:rsid w:val="006D5CE2"/>
    <w:rsid w:val="006D6E2E"/>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B73"/>
    <w:rsid w:val="00707ECE"/>
    <w:rsid w:val="00710CE8"/>
    <w:rsid w:val="00711350"/>
    <w:rsid w:val="007116BC"/>
    <w:rsid w:val="00711961"/>
    <w:rsid w:val="00711CA6"/>
    <w:rsid w:val="007165CE"/>
    <w:rsid w:val="00717CEB"/>
    <w:rsid w:val="0072035D"/>
    <w:rsid w:val="00720968"/>
    <w:rsid w:val="00721705"/>
    <w:rsid w:val="007218EB"/>
    <w:rsid w:val="00721B7A"/>
    <w:rsid w:val="00721D12"/>
    <w:rsid w:val="00721F8B"/>
    <w:rsid w:val="007237CE"/>
    <w:rsid w:val="00724688"/>
    <w:rsid w:val="007272F1"/>
    <w:rsid w:val="0073062D"/>
    <w:rsid w:val="0073093B"/>
    <w:rsid w:val="0073254D"/>
    <w:rsid w:val="00732D5E"/>
    <w:rsid w:val="007340F3"/>
    <w:rsid w:val="00735704"/>
    <w:rsid w:val="00736A49"/>
    <w:rsid w:val="007419A1"/>
    <w:rsid w:val="00743B71"/>
    <w:rsid w:val="00743C2D"/>
    <w:rsid w:val="00743E36"/>
    <w:rsid w:val="00743F05"/>
    <w:rsid w:val="007441C1"/>
    <w:rsid w:val="007446F7"/>
    <w:rsid w:val="00744EBB"/>
    <w:rsid w:val="00745B0A"/>
    <w:rsid w:val="00745DBE"/>
    <w:rsid w:val="00745F01"/>
    <w:rsid w:val="007468AC"/>
    <w:rsid w:val="00746AE2"/>
    <w:rsid w:val="0075044B"/>
    <w:rsid w:val="00750C82"/>
    <w:rsid w:val="00750E3A"/>
    <w:rsid w:val="00752035"/>
    <w:rsid w:val="0076100C"/>
    <w:rsid w:val="007612A5"/>
    <w:rsid w:val="0076158A"/>
    <w:rsid w:val="00763CAE"/>
    <w:rsid w:val="00763F95"/>
    <w:rsid w:val="00763FD4"/>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8DF"/>
    <w:rsid w:val="007A0B39"/>
    <w:rsid w:val="007A14A4"/>
    <w:rsid w:val="007A168F"/>
    <w:rsid w:val="007A2346"/>
    <w:rsid w:val="007A28E4"/>
    <w:rsid w:val="007A3BB3"/>
    <w:rsid w:val="007A3F91"/>
    <w:rsid w:val="007A5AD1"/>
    <w:rsid w:val="007A5B7B"/>
    <w:rsid w:val="007A65A9"/>
    <w:rsid w:val="007B0128"/>
    <w:rsid w:val="007B0A06"/>
    <w:rsid w:val="007B0B24"/>
    <w:rsid w:val="007B1B18"/>
    <w:rsid w:val="007B1C83"/>
    <w:rsid w:val="007B4181"/>
    <w:rsid w:val="007B4608"/>
    <w:rsid w:val="007B5C5C"/>
    <w:rsid w:val="007B6CE0"/>
    <w:rsid w:val="007B7317"/>
    <w:rsid w:val="007B7B37"/>
    <w:rsid w:val="007B7C41"/>
    <w:rsid w:val="007C05C5"/>
    <w:rsid w:val="007C11E9"/>
    <w:rsid w:val="007C433E"/>
    <w:rsid w:val="007C4452"/>
    <w:rsid w:val="007C4B3C"/>
    <w:rsid w:val="007C4DB1"/>
    <w:rsid w:val="007C6046"/>
    <w:rsid w:val="007C6EF4"/>
    <w:rsid w:val="007C6F0C"/>
    <w:rsid w:val="007D0292"/>
    <w:rsid w:val="007D136C"/>
    <w:rsid w:val="007D21AC"/>
    <w:rsid w:val="007D24B0"/>
    <w:rsid w:val="007D3882"/>
    <w:rsid w:val="007D39E4"/>
    <w:rsid w:val="007D3FE7"/>
    <w:rsid w:val="007D47E6"/>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6F"/>
    <w:rsid w:val="007F0EFF"/>
    <w:rsid w:val="007F1375"/>
    <w:rsid w:val="007F1AFD"/>
    <w:rsid w:val="007F30E4"/>
    <w:rsid w:val="007F3A6B"/>
    <w:rsid w:val="007F6534"/>
    <w:rsid w:val="007F765F"/>
    <w:rsid w:val="0080064F"/>
    <w:rsid w:val="00800916"/>
    <w:rsid w:val="00801B85"/>
    <w:rsid w:val="00803850"/>
    <w:rsid w:val="008039E8"/>
    <w:rsid w:val="00804385"/>
    <w:rsid w:val="00804E0E"/>
    <w:rsid w:val="00805AFD"/>
    <w:rsid w:val="008078D8"/>
    <w:rsid w:val="0080798E"/>
    <w:rsid w:val="00811D5B"/>
    <w:rsid w:val="00813C51"/>
    <w:rsid w:val="00816CCB"/>
    <w:rsid w:val="00817572"/>
    <w:rsid w:val="008176F5"/>
    <w:rsid w:val="00817713"/>
    <w:rsid w:val="00820442"/>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3A9C"/>
    <w:rsid w:val="0087566D"/>
    <w:rsid w:val="00875B50"/>
    <w:rsid w:val="00875B51"/>
    <w:rsid w:val="00875F2D"/>
    <w:rsid w:val="008764DC"/>
    <w:rsid w:val="00882CC2"/>
    <w:rsid w:val="0088325A"/>
    <w:rsid w:val="00883930"/>
    <w:rsid w:val="00884535"/>
    <w:rsid w:val="00886AB0"/>
    <w:rsid w:val="00886C91"/>
    <w:rsid w:val="008902BE"/>
    <w:rsid w:val="0089038F"/>
    <w:rsid w:val="00890CDA"/>
    <w:rsid w:val="00891BBA"/>
    <w:rsid w:val="00892079"/>
    <w:rsid w:val="00892B90"/>
    <w:rsid w:val="00896535"/>
    <w:rsid w:val="00896683"/>
    <w:rsid w:val="00896E71"/>
    <w:rsid w:val="0089750B"/>
    <w:rsid w:val="00897589"/>
    <w:rsid w:val="008A0D4F"/>
    <w:rsid w:val="008A2D08"/>
    <w:rsid w:val="008A39D7"/>
    <w:rsid w:val="008A55DE"/>
    <w:rsid w:val="008A5C34"/>
    <w:rsid w:val="008A63A9"/>
    <w:rsid w:val="008A6CC3"/>
    <w:rsid w:val="008A7073"/>
    <w:rsid w:val="008A79F0"/>
    <w:rsid w:val="008A7F7E"/>
    <w:rsid w:val="008B04DB"/>
    <w:rsid w:val="008B09B4"/>
    <w:rsid w:val="008B1DF4"/>
    <w:rsid w:val="008B27FD"/>
    <w:rsid w:val="008B2D4D"/>
    <w:rsid w:val="008B2FDB"/>
    <w:rsid w:val="008B3A36"/>
    <w:rsid w:val="008B3AF2"/>
    <w:rsid w:val="008B446D"/>
    <w:rsid w:val="008B515D"/>
    <w:rsid w:val="008B5D31"/>
    <w:rsid w:val="008B6705"/>
    <w:rsid w:val="008B71DE"/>
    <w:rsid w:val="008C22F3"/>
    <w:rsid w:val="008C3FD0"/>
    <w:rsid w:val="008C4F01"/>
    <w:rsid w:val="008D1484"/>
    <w:rsid w:val="008D29E7"/>
    <w:rsid w:val="008D5104"/>
    <w:rsid w:val="008D75F4"/>
    <w:rsid w:val="008D795D"/>
    <w:rsid w:val="008D7B07"/>
    <w:rsid w:val="008E04BE"/>
    <w:rsid w:val="008E0D8F"/>
    <w:rsid w:val="008E0F4E"/>
    <w:rsid w:val="008E1E94"/>
    <w:rsid w:val="008E2D99"/>
    <w:rsid w:val="008E30D4"/>
    <w:rsid w:val="008E38B0"/>
    <w:rsid w:val="008E4267"/>
    <w:rsid w:val="008E4A60"/>
    <w:rsid w:val="008E744D"/>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B25"/>
    <w:rsid w:val="0092402E"/>
    <w:rsid w:val="009259BA"/>
    <w:rsid w:val="00926FCB"/>
    <w:rsid w:val="009303BB"/>
    <w:rsid w:val="0093108A"/>
    <w:rsid w:val="0093311A"/>
    <w:rsid w:val="009346D0"/>
    <w:rsid w:val="009419B4"/>
    <w:rsid w:val="00941A4C"/>
    <w:rsid w:val="00942492"/>
    <w:rsid w:val="00942645"/>
    <w:rsid w:val="009461E6"/>
    <w:rsid w:val="00950A3A"/>
    <w:rsid w:val="00950B2E"/>
    <w:rsid w:val="0095340A"/>
    <w:rsid w:val="00953AF6"/>
    <w:rsid w:val="0095423E"/>
    <w:rsid w:val="00954581"/>
    <w:rsid w:val="0095466C"/>
    <w:rsid w:val="00954E5B"/>
    <w:rsid w:val="00955316"/>
    <w:rsid w:val="0095581E"/>
    <w:rsid w:val="00955E45"/>
    <w:rsid w:val="009576BC"/>
    <w:rsid w:val="00957899"/>
    <w:rsid w:val="00960357"/>
    <w:rsid w:val="009610A4"/>
    <w:rsid w:val="0096168C"/>
    <w:rsid w:val="00961840"/>
    <w:rsid w:val="009625E3"/>
    <w:rsid w:val="00962F2D"/>
    <w:rsid w:val="00963A7A"/>
    <w:rsid w:val="009644BD"/>
    <w:rsid w:val="00964FE7"/>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4024"/>
    <w:rsid w:val="00985099"/>
    <w:rsid w:val="00985D32"/>
    <w:rsid w:val="00986514"/>
    <w:rsid w:val="00986D2A"/>
    <w:rsid w:val="00986FCC"/>
    <w:rsid w:val="009873F6"/>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43F1"/>
    <w:rsid w:val="009C582A"/>
    <w:rsid w:val="009C5C56"/>
    <w:rsid w:val="009C72DD"/>
    <w:rsid w:val="009C78FD"/>
    <w:rsid w:val="009C7DF5"/>
    <w:rsid w:val="009D056C"/>
    <w:rsid w:val="009D060F"/>
    <w:rsid w:val="009D1ADE"/>
    <w:rsid w:val="009D3652"/>
    <w:rsid w:val="009D37CA"/>
    <w:rsid w:val="009D4126"/>
    <w:rsid w:val="009D4229"/>
    <w:rsid w:val="009D4268"/>
    <w:rsid w:val="009D432C"/>
    <w:rsid w:val="009E09D0"/>
    <w:rsid w:val="009E1283"/>
    <w:rsid w:val="009E3A7F"/>
    <w:rsid w:val="009E4588"/>
    <w:rsid w:val="009E4C9B"/>
    <w:rsid w:val="009E4DFC"/>
    <w:rsid w:val="009E5789"/>
    <w:rsid w:val="009E57B1"/>
    <w:rsid w:val="009E6379"/>
    <w:rsid w:val="009F020F"/>
    <w:rsid w:val="009F36B3"/>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B0F"/>
    <w:rsid w:val="00A31FE2"/>
    <w:rsid w:val="00A32743"/>
    <w:rsid w:val="00A40FBC"/>
    <w:rsid w:val="00A40FFB"/>
    <w:rsid w:val="00A41468"/>
    <w:rsid w:val="00A414A9"/>
    <w:rsid w:val="00A44141"/>
    <w:rsid w:val="00A44CCA"/>
    <w:rsid w:val="00A44D75"/>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7727F"/>
    <w:rsid w:val="00A82C52"/>
    <w:rsid w:val="00A835B5"/>
    <w:rsid w:val="00A838E8"/>
    <w:rsid w:val="00A83C15"/>
    <w:rsid w:val="00A84EC4"/>
    <w:rsid w:val="00A86CB6"/>
    <w:rsid w:val="00A90D55"/>
    <w:rsid w:val="00A944D8"/>
    <w:rsid w:val="00A959E7"/>
    <w:rsid w:val="00A95BBA"/>
    <w:rsid w:val="00A961EE"/>
    <w:rsid w:val="00AA04B3"/>
    <w:rsid w:val="00AA05EC"/>
    <w:rsid w:val="00AA1253"/>
    <w:rsid w:val="00AA195C"/>
    <w:rsid w:val="00AA1ED0"/>
    <w:rsid w:val="00AA1F5B"/>
    <w:rsid w:val="00AA28EF"/>
    <w:rsid w:val="00AA3593"/>
    <w:rsid w:val="00AA38CA"/>
    <w:rsid w:val="00AA493E"/>
    <w:rsid w:val="00AA73AF"/>
    <w:rsid w:val="00AB0A8A"/>
    <w:rsid w:val="00AB1754"/>
    <w:rsid w:val="00AB1F8D"/>
    <w:rsid w:val="00AB27DD"/>
    <w:rsid w:val="00AB49BC"/>
    <w:rsid w:val="00AB592E"/>
    <w:rsid w:val="00AC0120"/>
    <w:rsid w:val="00AC37BE"/>
    <w:rsid w:val="00AC439D"/>
    <w:rsid w:val="00AC62CC"/>
    <w:rsid w:val="00AC713F"/>
    <w:rsid w:val="00AC7329"/>
    <w:rsid w:val="00AC7D96"/>
    <w:rsid w:val="00AD00E4"/>
    <w:rsid w:val="00AD067E"/>
    <w:rsid w:val="00AD168B"/>
    <w:rsid w:val="00AD1B4E"/>
    <w:rsid w:val="00AD1E6B"/>
    <w:rsid w:val="00AD2801"/>
    <w:rsid w:val="00AD3496"/>
    <w:rsid w:val="00AD49A1"/>
    <w:rsid w:val="00AD5771"/>
    <w:rsid w:val="00AD6870"/>
    <w:rsid w:val="00AD68C5"/>
    <w:rsid w:val="00AD7F8F"/>
    <w:rsid w:val="00AE0BF9"/>
    <w:rsid w:val="00AE1273"/>
    <w:rsid w:val="00AE1657"/>
    <w:rsid w:val="00AE18C5"/>
    <w:rsid w:val="00AE2CF4"/>
    <w:rsid w:val="00AE2D29"/>
    <w:rsid w:val="00AE2F15"/>
    <w:rsid w:val="00AE4624"/>
    <w:rsid w:val="00AE4B3E"/>
    <w:rsid w:val="00AE54B2"/>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5CD5"/>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0ACB"/>
    <w:rsid w:val="00B427BB"/>
    <w:rsid w:val="00B43BA2"/>
    <w:rsid w:val="00B449EE"/>
    <w:rsid w:val="00B454AE"/>
    <w:rsid w:val="00B479DB"/>
    <w:rsid w:val="00B50227"/>
    <w:rsid w:val="00B50510"/>
    <w:rsid w:val="00B51AB2"/>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04D8"/>
    <w:rsid w:val="00B72076"/>
    <w:rsid w:val="00B72303"/>
    <w:rsid w:val="00B72C72"/>
    <w:rsid w:val="00B72ED9"/>
    <w:rsid w:val="00B731E4"/>
    <w:rsid w:val="00B74439"/>
    <w:rsid w:val="00B751CE"/>
    <w:rsid w:val="00B75626"/>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32E9"/>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BB9"/>
    <w:rsid w:val="00BE0DEB"/>
    <w:rsid w:val="00BE2AB8"/>
    <w:rsid w:val="00BE2FC1"/>
    <w:rsid w:val="00BE3142"/>
    <w:rsid w:val="00BE4039"/>
    <w:rsid w:val="00BE6365"/>
    <w:rsid w:val="00BF01B7"/>
    <w:rsid w:val="00BF0B7F"/>
    <w:rsid w:val="00BF1E88"/>
    <w:rsid w:val="00BF2988"/>
    <w:rsid w:val="00BF36BA"/>
    <w:rsid w:val="00BF4720"/>
    <w:rsid w:val="00BF4F49"/>
    <w:rsid w:val="00BF6759"/>
    <w:rsid w:val="00BF6F0F"/>
    <w:rsid w:val="00BF70A6"/>
    <w:rsid w:val="00BF7B4F"/>
    <w:rsid w:val="00BF7B63"/>
    <w:rsid w:val="00C0359D"/>
    <w:rsid w:val="00C038EC"/>
    <w:rsid w:val="00C05C6D"/>
    <w:rsid w:val="00C072D7"/>
    <w:rsid w:val="00C104DB"/>
    <w:rsid w:val="00C10F5B"/>
    <w:rsid w:val="00C1122B"/>
    <w:rsid w:val="00C127F2"/>
    <w:rsid w:val="00C12B10"/>
    <w:rsid w:val="00C12E2D"/>
    <w:rsid w:val="00C13B34"/>
    <w:rsid w:val="00C13F26"/>
    <w:rsid w:val="00C1474E"/>
    <w:rsid w:val="00C14C37"/>
    <w:rsid w:val="00C157AA"/>
    <w:rsid w:val="00C162E1"/>
    <w:rsid w:val="00C16BE4"/>
    <w:rsid w:val="00C16E9F"/>
    <w:rsid w:val="00C1713D"/>
    <w:rsid w:val="00C17523"/>
    <w:rsid w:val="00C1775B"/>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72C7"/>
    <w:rsid w:val="00C5019E"/>
    <w:rsid w:val="00C51962"/>
    <w:rsid w:val="00C5377C"/>
    <w:rsid w:val="00C53E8A"/>
    <w:rsid w:val="00C54DF3"/>
    <w:rsid w:val="00C55E8C"/>
    <w:rsid w:val="00C560A7"/>
    <w:rsid w:val="00C56FC8"/>
    <w:rsid w:val="00C60F23"/>
    <w:rsid w:val="00C6170B"/>
    <w:rsid w:val="00C62EB2"/>
    <w:rsid w:val="00C64C87"/>
    <w:rsid w:val="00C665FE"/>
    <w:rsid w:val="00C71BEC"/>
    <w:rsid w:val="00C74D3A"/>
    <w:rsid w:val="00C75F3D"/>
    <w:rsid w:val="00C800F3"/>
    <w:rsid w:val="00C80511"/>
    <w:rsid w:val="00C826F5"/>
    <w:rsid w:val="00C83740"/>
    <w:rsid w:val="00C83A4C"/>
    <w:rsid w:val="00C83BBC"/>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006"/>
    <w:rsid w:val="00CA5F89"/>
    <w:rsid w:val="00CA6B1A"/>
    <w:rsid w:val="00CB1B18"/>
    <w:rsid w:val="00CB20DC"/>
    <w:rsid w:val="00CB23DC"/>
    <w:rsid w:val="00CB2487"/>
    <w:rsid w:val="00CB28E2"/>
    <w:rsid w:val="00CB2F20"/>
    <w:rsid w:val="00CB33F5"/>
    <w:rsid w:val="00CB4CDF"/>
    <w:rsid w:val="00CB758D"/>
    <w:rsid w:val="00CB7A3E"/>
    <w:rsid w:val="00CB7FF7"/>
    <w:rsid w:val="00CC0D0E"/>
    <w:rsid w:val="00CC1124"/>
    <w:rsid w:val="00CC1253"/>
    <w:rsid w:val="00CC19B3"/>
    <w:rsid w:val="00CC2044"/>
    <w:rsid w:val="00CC39D2"/>
    <w:rsid w:val="00CC69EC"/>
    <w:rsid w:val="00CC78A2"/>
    <w:rsid w:val="00CC7DF8"/>
    <w:rsid w:val="00CD05E9"/>
    <w:rsid w:val="00CD15BE"/>
    <w:rsid w:val="00CD1EF2"/>
    <w:rsid w:val="00CD32BD"/>
    <w:rsid w:val="00CD34C7"/>
    <w:rsid w:val="00CD5653"/>
    <w:rsid w:val="00CD5E6D"/>
    <w:rsid w:val="00CD63C8"/>
    <w:rsid w:val="00CD76F8"/>
    <w:rsid w:val="00CD7857"/>
    <w:rsid w:val="00CE02E8"/>
    <w:rsid w:val="00CE069E"/>
    <w:rsid w:val="00CE0DE0"/>
    <w:rsid w:val="00CE358C"/>
    <w:rsid w:val="00CE3722"/>
    <w:rsid w:val="00CF158D"/>
    <w:rsid w:val="00CF2166"/>
    <w:rsid w:val="00CF4340"/>
    <w:rsid w:val="00CF4394"/>
    <w:rsid w:val="00CF48B4"/>
    <w:rsid w:val="00CF63E2"/>
    <w:rsid w:val="00D000A9"/>
    <w:rsid w:val="00D00384"/>
    <w:rsid w:val="00D005DB"/>
    <w:rsid w:val="00D0064E"/>
    <w:rsid w:val="00D00981"/>
    <w:rsid w:val="00D02596"/>
    <w:rsid w:val="00D0280D"/>
    <w:rsid w:val="00D02AEF"/>
    <w:rsid w:val="00D05669"/>
    <w:rsid w:val="00D06108"/>
    <w:rsid w:val="00D061EB"/>
    <w:rsid w:val="00D06952"/>
    <w:rsid w:val="00D07A72"/>
    <w:rsid w:val="00D10577"/>
    <w:rsid w:val="00D11E39"/>
    <w:rsid w:val="00D12405"/>
    <w:rsid w:val="00D12A4E"/>
    <w:rsid w:val="00D13140"/>
    <w:rsid w:val="00D1323B"/>
    <w:rsid w:val="00D1433D"/>
    <w:rsid w:val="00D14BAE"/>
    <w:rsid w:val="00D1648B"/>
    <w:rsid w:val="00D16819"/>
    <w:rsid w:val="00D17DD9"/>
    <w:rsid w:val="00D20AC0"/>
    <w:rsid w:val="00D2288F"/>
    <w:rsid w:val="00D2321B"/>
    <w:rsid w:val="00D23350"/>
    <w:rsid w:val="00D237E7"/>
    <w:rsid w:val="00D23DE4"/>
    <w:rsid w:val="00D25493"/>
    <w:rsid w:val="00D25A5C"/>
    <w:rsid w:val="00D26873"/>
    <w:rsid w:val="00D31683"/>
    <w:rsid w:val="00D336C8"/>
    <w:rsid w:val="00D339E8"/>
    <w:rsid w:val="00D3654A"/>
    <w:rsid w:val="00D3662E"/>
    <w:rsid w:val="00D40B1F"/>
    <w:rsid w:val="00D40D75"/>
    <w:rsid w:val="00D418FE"/>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061"/>
    <w:rsid w:val="00D84133"/>
    <w:rsid w:val="00D852F6"/>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6C0"/>
    <w:rsid w:val="00DB0ABB"/>
    <w:rsid w:val="00DB2AAD"/>
    <w:rsid w:val="00DB44D3"/>
    <w:rsid w:val="00DB44E2"/>
    <w:rsid w:val="00DB4A6D"/>
    <w:rsid w:val="00DB5941"/>
    <w:rsid w:val="00DB626D"/>
    <w:rsid w:val="00DB6365"/>
    <w:rsid w:val="00DC07B7"/>
    <w:rsid w:val="00DC0BF1"/>
    <w:rsid w:val="00DC17F2"/>
    <w:rsid w:val="00DC41C3"/>
    <w:rsid w:val="00DC4A3C"/>
    <w:rsid w:val="00DC4FA4"/>
    <w:rsid w:val="00DC5028"/>
    <w:rsid w:val="00DC5B37"/>
    <w:rsid w:val="00DD286D"/>
    <w:rsid w:val="00DD2CAF"/>
    <w:rsid w:val="00DD3593"/>
    <w:rsid w:val="00DD64E0"/>
    <w:rsid w:val="00DD7BE0"/>
    <w:rsid w:val="00DE0C67"/>
    <w:rsid w:val="00DE3AAD"/>
    <w:rsid w:val="00DE3D28"/>
    <w:rsid w:val="00DE598A"/>
    <w:rsid w:val="00DE6952"/>
    <w:rsid w:val="00DE7E74"/>
    <w:rsid w:val="00DF071B"/>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B7"/>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6707"/>
    <w:rsid w:val="00E57703"/>
    <w:rsid w:val="00E57ED4"/>
    <w:rsid w:val="00E57FED"/>
    <w:rsid w:val="00E6092F"/>
    <w:rsid w:val="00E60BD0"/>
    <w:rsid w:val="00E62049"/>
    <w:rsid w:val="00E629DA"/>
    <w:rsid w:val="00E64374"/>
    <w:rsid w:val="00E6469F"/>
    <w:rsid w:val="00E65D39"/>
    <w:rsid w:val="00E670F8"/>
    <w:rsid w:val="00E6733C"/>
    <w:rsid w:val="00E6741B"/>
    <w:rsid w:val="00E67FAC"/>
    <w:rsid w:val="00E715BF"/>
    <w:rsid w:val="00E7200B"/>
    <w:rsid w:val="00E738CB"/>
    <w:rsid w:val="00E73C88"/>
    <w:rsid w:val="00E74437"/>
    <w:rsid w:val="00E7443D"/>
    <w:rsid w:val="00E75ACE"/>
    <w:rsid w:val="00E77049"/>
    <w:rsid w:val="00E771AF"/>
    <w:rsid w:val="00E80386"/>
    <w:rsid w:val="00E809C3"/>
    <w:rsid w:val="00E81A1A"/>
    <w:rsid w:val="00E81C3E"/>
    <w:rsid w:val="00E82359"/>
    <w:rsid w:val="00E82B6D"/>
    <w:rsid w:val="00E83187"/>
    <w:rsid w:val="00E831E9"/>
    <w:rsid w:val="00E8608F"/>
    <w:rsid w:val="00E86C1D"/>
    <w:rsid w:val="00E93338"/>
    <w:rsid w:val="00E943F4"/>
    <w:rsid w:val="00E9763D"/>
    <w:rsid w:val="00E9767E"/>
    <w:rsid w:val="00EA1177"/>
    <w:rsid w:val="00EA118B"/>
    <w:rsid w:val="00EA11B6"/>
    <w:rsid w:val="00EA2181"/>
    <w:rsid w:val="00EA2DD8"/>
    <w:rsid w:val="00EA4475"/>
    <w:rsid w:val="00EA474F"/>
    <w:rsid w:val="00EA52FE"/>
    <w:rsid w:val="00EA681F"/>
    <w:rsid w:val="00EA7CF8"/>
    <w:rsid w:val="00EB04C6"/>
    <w:rsid w:val="00EB06A6"/>
    <w:rsid w:val="00EB1881"/>
    <w:rsid w:val="00EB3307"/>
    <w:rsid w:val="00EB3823"/>
    <w:rsid w:val="00EB47D8"/>
    <w:rsid w:val="00EB57D3"/>
    <w:rsid w:val="00EB5EFD"/>
    <w:rsid w:val="00EB679F"/>
    <w:rsid w:val="00EB76E4"/>
    <w:rsid w:val="00EC0E65"/>
    <w:rsid w:val="00EC1251"/>
    <w:rsid w:val="00EC1FB4"/>
    <w:rsid w:val="00EC2938"/>
    <w:rsid w:val="00EC337D"/>
    <w:rsid w:val="00EC38EF"/>
    <w:rsid w:val="00EC41B5"/>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32B6"/>
    <w:rsid w:val="00EE48BB"/>
    <w:rsid w:val="00EE5A61"/>
    <w:rsid w:val="00EE6FE0"/>
    <w:rsid w:val="00EE704A"/>
    <w:rsid w:val="00EE7840"/>
    <w:rsid w:val="00EF2E75"/>
    <w:rsid w:val="00EF4C74"/>
    <w:rsid w:val="00EF5268"/>
    <w:rsid w:val="00EF608E"/>
    <w:rsid w:val="00EF6C4A"/>
    <w:rsid w:val="00F0044B"/>
    <w:rsid w:val="00F03525"/>
    <w:rsid w:val="00F0424D"/>
    <w:rsid w:val="00F04957"/>
    <w:rsid w:val="00F04997"/>
    <w:rsid w:val="00F05807"/>
    <w:rsid w:val="00F06451"/>
    <w:rsid w:val="00F07052"/>
    <w:rsid w:val="00F0706C"/>
    <w:rsid w:val="00F10404"/>
    <w:rsid w:val="00F10FEE"/>
    <w:rsid w:val="00F11EBE"/>
    <w:rsid w:val="00F12293"/>
    <w:rsid w:val="00F12BA8"/>
    <w:rsid w:val="00F130D0"/>
    <w:rsid w:val="00F144E8"/>
    <w:rsid w:val="00F14933"/>
    <w:rsid w:val="00F1516A"/>
    <w:rsid w:val="00F15EE5"/>
    <w:rsid w:val="00F171F9"/>
    <w:rsid w:val="00F1737C"/>
    <w:rsid w:val="00F22A26"/>
    <w:rsid w:val="00F24072"/>
    <w:rsid w:val="00F26432"/>
    <w:rsid w:val="00F3197A"/>
    <w:rsid w:val="00F32139"/>
    <w:rsid w:val="00F32504"/>
    <w:rsid w:val="00F33D56"/>
    <w:rsid w:val="00F34E08"/>
    <w:rsid w:val="00F41D91"/>
    <w:rsid w:val="00F41F52"/>
    <w:rsid w:val="00F42363"/>
    <w:rsid w:val="00F427C4"/>
    <w:rsid w:val="00F43D6C"/>
    <w:rsid w:val="00F46964"/>
    <w:rsid w:val="00F46F9A"/>
    <w:rsid w:val="00F470FD"/>
    <w:rsid w:val="00F50F30"/>
    <w:rsid w:val="00F51216"/>
    <w:rsid w:val="00F5126A"/>
    <w:rsid w:val="00F5126E"/>
    <w:rsid w:val="00F516EF"/>
    <w:rsid w:val="00F51755"/>
    <w:rsid w:val="00F5580D"/>
    <w:rsid w:val="00F56EA1"/>
    <w:rsid w:val="00F606D5"/>
    <w:rsid w:val="00F611B3"/>
    <w:rsid w:val="00F6196E"/>
    <w:rsid w:val="00F624DD"/>
    <w:rsid w:val="00F629C0"/>
    <w:rsid w:val="00F63222"/>
    <w:rsid w:val="00F63F9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908D5"/>
    <w:rsid w:val="00F913B9"/>
    <w:rsid w:val="00F93C74"/>
    <w:rsid w:val="00F93DCC"/>
    <w:rsid w:val="00F9435D"/>
    <w:rsid w:val="00F95CA6"/>
    <w:rsid w:val="00F966F9"/>
    <w:rsid w:val="00F96F61"/>
    <w:rsid w:val="00F97740"/>
    <w:rsid w:val="00FA0C8F"/>
    <w:rsid w:val="00FA1A61"/>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2F95"/>
    <w:rsid w:val="00FC4284"/>
    <w:rsid w:val="00FC4576"/>
    <w:rsid w:val="00FC52AA"/>
    <w:rsid w:val="00FC5FF5"/>
    <w:rsid w:val="00FC6285"/>
    <w:rsid w:val="00FC78FB"/>
    <w:rsid w:val="00FC7DBC"/>
    <w:rsid w:val="00FD076A"/>
    <w:rsid w:val="00FD0AA0"/>
    <w:rsid w:val="00FD1D5A"/>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1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FC52AA"/>
    <w:pPr>
      <w:autoSpaceDE w:val="0"/>
      <w:autoSpaceDN w:val="0"/>
      <w:adjustRightInd w:val="0"/>
    </w:pPr>
    <w:rPr>
      <w:rFonts w:cs="Calibri"/>
      <w:color w:val="000000"/>
      <w:szCs w:val="24"/>
    </w:rPr>
  </w:style>
  <w:style w:type="character" w:customStyle="1" w:styleId="HeaderChar">
    <w:name w:val="Header Char"/>
    <w:basedOn w:val="DefaultParagraphFont"/>
    <w:link w:val="Header"/>
    <w:uiPriority w:val="99"/>
    <w:rsid w:val="00356AF9"/>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29307153">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09653066">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4337930">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40016148">
      <w:bodyDiv w:val="1"/>
      <w:marLeft w:val="0"/>
      <w:marRight w:val="0"/>
      <w:marTop w:val="0"/>
      <w:marBottom w:val="0"/>
      <w:divBdr>
        <w:top w:val="none" w:sz="0" w:space="0" w:color="auto"/>
        <w:left w:val="none" w:sz="0" w:space="0" w:color="auto"/>
        <w:bottom w:val="none" w:sz="0" w:space="0" w:color="auto"/>
        <w:right w:val="none" w:sz="0" w:space="0" w:color="auto"/>
      </w:divBdr>
    </w:div>
    <w:div w:id="1083331340">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4422170">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37740585">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1352710">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373190108">
      <w:bodyDiv w:val="1"/>
      <w:marLeft w:val="0"/>
      <w:marRight w:val="0"/>
      <w:marTop w:val="0"/>
      <w:marBottom w:val="0"/>
      <w:divBdr>
        <w:top w:val="none" w:sz="0" w:space="0" w:color="auto"/>
        <w:left w:val="none" w:sz="0" w:space="0" w:color="auto"/>
        <w:bottom w:val="none" w:sz="0" w:space="0" w:color="auto"/>
        <w:right w:val="none" w:sz="0" w:space="0" w:color="auto"/>
      </w:divBdr>
    </w:div>
    <w:div w:id="1432433167">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44083080">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1946767901">
      <w:bodyDiv w:val="1"/>
      <w:marLeft w:val="0"/>
      <w:marRight w:val="0"/>
      <w:marTop w:val="0"/>
      <w:marBottom w:val="0"/>
      <w:divBdr>
        <w:top w:val="none" w:sz="0" w:space="0" w:color="auto"/>
        <w:left w:val="none" w:sz="0" w:space="0" w:color="auto"/>
        <w:bottom w:val="none" w:sz="0" w:space="0" w:color="auto"/>
        <w:right w:val="none" w:sz="0" w:space="0" w:color="auto"/>
      </w:divBdr>
    </w:div>
    <w:div w:id="197355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1690B-6714-4343-95DA-6465BE72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1840</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2011-04-08T11:41:00Z</cp:lastPrinted>
  <dcterms:created xsi:type="dcterms:W3CDTF">2012-08-06T13:51:00Z</dcterms:created>
  <dcterms:modified xsi:type="dcterms:W3CDTF">2012-08-06T13:51:00Z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