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8F0564">
        <w:rPr>
          <w:caps/>
          <w:color w:val="auto"/>
        </w:rPr>
        <w:t xml:space="preserve">  xxxxxxxxxxxxxxxxxxxx                                         </w:t>
      </w:r>
      <w:r w:rsidRPr="00F64312">
        <w:rPr>
          <w:caps/>
          <w:color w:val="auto"/>
        </w:rPr>
        <w:t>BRANCH OF SERVICE</w:t>
      </w:r>
      <w:r w:rsidRPr="009E25F6">
        <w:rPr>
          <w:caps/>
          <w:color w:val="auto"/>
        </w:rPr>
        <w:t xml:space="preserve">: </w:t>
      </w:r>
      <w:r w:rsidR="0018208F" w:rsidRPr="009E25F6">
        <w:rPr>
          <w:caps/>
          <w:color w:val="auto"/>
        </w:rPr>
        <w:t xml:space="preserve"> </w:t>
      </w:r>
      <w:r w:rsidR="00DF70F4" w:rsidRPr="009E25F6">
        <w:rPr>
          <w:caps/>
          <w:color w:val="auto"/>
        </w:rPr>
        <w:t>MARINE CORPS</w:t>
      </w:r>
    </w:p>
    <w:p w:rsidR="0095270D" w:rsidRPr="00F64312" w:rsidRDefault="0095270D" w:rsidP="00DD5558">
      <w:pPr>
        <w:tabs>
          <w:tab w:val="right" w:pos="9360"/>
        </w:tabs>
        <w:jc w:val="both"/>
        <w:rPr>
          <w:color w:val="auto"/>
        </w:rPr>
      </w:pPr>
      <w:r w:rsidRPr="00F64312">
        <w:rPr>
          <w:caps/>
          <w:color w:val="auto"/>
        </w:rPr>
        <w:t xml:space="preserve">CASE NUMBER:  </w:t>
      </w:r>
      <w:r w:rsidRPr="009E25F6">
        <w:rPr>
          <w:caps/>
          <w:color w:val="auto"/>
        </w:rPr>
        <w:t>PD11</w:t>
      </w:r>
      <w:r w:rsidR="00532B33" w:rsidRPr="009E25F6">
        <w:rPr>
          <w:caps/>
          <w:color w:val="auto"/>
        </w:rPr>
        <w:t>-</w:t>
      </w:r>
      <w:r w:rsidRPr="009E25F6">
        <w:rPr>
          <w:caps/>
          <w:color w:val="auto"/>
        </w:rPr>
        <w:t>00</w:t>
      </w:r>
      <w:r w:rsidR="00080B74" w:rsidRPr="009E25F6">
        <w:rPr>
          <w:caps/>
          <w:color w:val="auto"/>
        </w:rPr>
        <w:t>248</w:t>
      </w:r>
      <w:r w:rsidR="001A5DD5">
        <w:rPr>
          <w:caps/>
          <w:color w:val="auto"/>
        </w:rPr>
        <w:t xml:space="preserve">                                              </w:t>
      </w:r>
      <w:r w:rsidR="009E25F6">
        <w:rPr>
          <w:caps/>
          <w:color w:val="auto"/>
        </w:rPr>
        <w:t xml:space="preserve">    </w:t>
      </w:r>
      <w:r w:rsidR="005C247E">
        <w:rPr>
          <w:caps/>
          <w:color w:val="auto"/>
        </w:rPr>
        <w:t xml:space="preserve">               </w:t>
      </w:r>
      <w:r w:rsidR="0018208F" w:rsidRPr="00F64312">
        <w:rPr>
          <w:color w:val="auto"/>
        </w:rPr>
        <w:t>SE</w:t>
      </w:r>
      <w:r w:rsidRPr="00F64312">
        <w:rPr>
          <w:color w:val="auto"/>
        </w:rPr>
        <w:t xml:space="preserve">PARATION DATE: </w:t>
      </w:r>
      <w:r w:rsidR="005C247E">
        <w:rPr>
          <w:color w:val="auto"/>
        </w:rPr>
        <w:t xml:space="preserve"> </w:t>
      </w:r>
      <w:r w:rsidRPr="00F64312">
        <w:rPr>
          <w:color w:val="auto"/>
        </w:rPr>
        <w:t>200</w:t>
      </w:r>
      <w:r w:rsidR="00080B74">
        <w:rPr>
          <w:color w:val="auto"/>
        </w:rPr>
        <w:t>60415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9E25F6">
        <w:rPr>
          <w:caps/>
          <w:color w:val="auto"/>
        </w:rPr>
        <w:t>0605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80B74" w:rsidRPr="001A5DD5" w:rsidRDefault="00AD2379" w:rsidP="00BF0E94">
      <w:pPr>
        <w:tabs>
          <w:tab w:val="left" w:pos="288"/>
          <w:tab w:val="left" w:pos="4752"/>
        </w:tabs>
        <w:jc w:val="both"/>
        <w:rPr>
          <w:rFonts w:cs="Times New Roman"/>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080B74" w:rsidRPr="00080B74">
        <w:rPr>
          <w:rFonts w:cs="Times New Roman"/>
          <w:color w:val="auto"/>
        </w:rPr>
        <w:t xml:space="preserve">Data extracted from the available evidence of record reflects that this covered individual (CI) </w:t>
      </w:r>
      <w:r w:rsidR="00080B74" w:rsidRPr="00080B74">
        <w:rPr>
          <w:rFonts w:cs="Times New Roman"/>
          <w:color w:val="auto"/>
          <w:szCs w:val="24"/>
        </w:rPr>
        <w:t>was an active duty member, C</w:t>
      </w:r>
      <w:r w:rsidR="00DA3A1A">
        <w:rPr>
          <w:rFonts w:cs="Times New Roman"/>
          <w:color w:val="auto"/>
          <w:szCs w:val="24"/>
        </w:rPr>
        <w:t>pl</w:t>
      </w:r>
      <w:r w:rsidR="00080B74" w:rsidRPr="00080B74">
        <w:rPr>
          <w:rFonts w:cs="Times New Roman"/>
          <w:color w:val="auto"/>
          <w:szCs w:val="24"/>
        </w:rPr>
        <w:t>/</w:t>
      </w:r>
      <w:r w:rsidR="00DA3A1A">
        <w:rPr>
          <w:rFonts w:cs="Times New Roman"/>
          <w:color w:val="auto"/>
          <w:szCs w:val="24"/>
        </w:rPr>
        <w:t>E-4 (3521/</w:t>
      </w:r>
      <w:r w:rsidR="00080B74" w:rsidRPr="00080B74">
        <w:rPr>
          <w:rFonts w:cs="Times New Roman"/>
          <w:color w:val="auto"/>
          <w:szCs w:val="24"/>
        </w:rPr>
        <w:t>Organizational Automotive Mechanic), medically separated</w:t>
      </w:r>
      <w:r w:rsidR="00080B74">
        <w:rPr>
          <w:rFonts w:cs="Times New Roman"/>
          <w:color w:val="auto"/>
          <w:szCs w:val="24"/>
        </w:rPr>
        <w:t xml:space="preserve"> </w:t>
      </w:r>
      <w:r w:rsidR="0084584E">
        <w:rPr>
          <w:rFonts w:cs="Times New Roman"/>
          <w:color w:val="auto"/>
          <w:szCs w:val="24"/>
        </w:rPr>
        <w:t xml:space="preserve">for </w:t>
      </w:r>
      <w:r w:rsidR="00080B74" w:rsidRPr="00080B74">
        <w:rPr>
          <w:rFonts w:cs="Times New Roman"/>
          <w:color w:val="auto"/>
          <w:szCs w:val="24"/>
        </w:rPr>
        <w:t>memory dysfunction</w:t>
      </w:r>
      <w:r w:rsidR="00080B74">
        <w:rPr>
          <w:rFonts w:cs="Times New Roman"/>
          <w:color w:val="auto"/>
          <w:szCs w:val="24"/>
        </w:rPr>
        <w:t xml:space="preserve"> due to a</w:t>
      </w:r>
      <w:r w:rsidR="0084584E">
        <w:rPr>
          <w:rFonts w:cs="Times New Roman"/>
          <w:color w:val="auto"/>
          <w:szCs w:val="24"/>
        </w:rPr>
        <w:t xml:space="preserve"> shrapnel head injury </w:t>
      </w:r>
      <w:r w:rsidR="00080B74">
        <w:rPr>
          <w:rFonts w:cs="Times New Roman"/>
          <w:color w:val="auto"/>
          <w:szCs w:val="24"/>
        </w:rPr>
        <w:t>incurred while deployed in November 2004</w:t>
      </w:r>
      <w:r w:rsidR="00080B74" w:rsidRPr="00080B74">
        <w:rPr>
          <w:rFonts w:cs="Times New Roman"/>
          <w:color w:val="auto"/>
          <w:szCs w:val="24"/>
        </w:rPr>
        <w:t>.  He did not respond adequately to treatment to perform within his Military Occupational Specialty (MOS) or to meet physical fitness standards.  He was placed on limited duty and underwent a Medical Evaluation Board (MEB).  “Intracranial injury of other and unspecified nature without mention of open intracranial wound; other general symptoms; disturbance of skin sensation; other closed skull fracture without mention of intracranial injury and unspecified concussion” were forwarded to the Physical Evaluation Board (PEB) as medically unacceptable IAW SECNAVINST 1850.4E.</w:t>
      </w:r>
      <w:r w:rsidR="001A5DD5">
        <w:rPr>
          <w:rFonts w:cs="Times New Roman"/>
          <w:color w:val="auto"/>
          <w:szCs w:val="24"/>
        </w:rPr>
        <w:t xml:space="preserve">  </w:t>
      </w:r>
      <w:r w:rsidR="00080B74" w:rsidRPr="001A5DD5">
        <w:rPr>
          <w:rFonts w:cs="Times New Roman"/>
          <w:color w:val="auto"/>
          <w:szCs w:val="24"/>
        </w:rPr>
        <w:t xml:space="preserve">The MEB forwarded no other conditions for PEB adjudication. </w:t>
      </w:r>
      <w:r w:rsidR="001A5DD5" w:rsidRPr="001A5DD5">
        <w:rPr>
          <w:rFonts w:cs="Times New Roman"/>
          <w:color w:val="auto"/>
          <w:szCs w:val="24"/>
        </w:rPr>
        <w:t xml:space="preserve"> </w:t>
      </w:r>
      <w:r w:rsidR="00080B74" w:rsidRPr="00080B74">
        <w:rPr>
          <w:rFonts w:cs="Times New Roman"/>
          <w:color w:val="auto"/>
          <w:szCs w:val="24"/>
        </w:rPr>
        <w:t xml:space="preserve">The PEB adjudicated the memory dysfunction condition as unfitting, rated 10%; with application of the Veterans Administration Schedule for Rating Disabilities (VASRD); </w:t>
      </w:r>
      <w:r w:rsidR="00080B74" w:rsidRPr="001A5DD5">
        <w:rPr>
          <w:rFonts w:cs="Times New Roman"/>
          <w:color w:val="auto"/>
          <w:szCs w:val="24"/>
        </w:rPr>
        <w:t>“traumatic brain injury</w:t>
      </w:r>
      <w:r w:rsidR="00DA3A1A">
        <w:rPr>
          <w:rFonts w:cs="Times New Roman"/>
          <w:color w:val="auto"/>
          <w:szCs w:val="24"/>
        </w:rPr>
        <w:t xml:space="preserve"> (TBI)</w:t>
      </w:r>
      <w:r w:rsidR="00080B74" w:rsidRPr="001A5DD5">
        <w:rPr>
          <w:rFonts w:cs="Times New Roman"/>
          <w:color w:val="auto"/>
          <w:szCs w:val="24"/>
        </w:rPr>
        <w:t xml:space="preserve">; penetrating brain injury, skull fracture; injury due to mortar blast and hypesthesia” as related category </w:t>
      </w:r>
      <w:r w:rsidR="00554F5B">
        <w:rPr>
          <w:rFonts w:cs="Times New Roman"/>
          <w:color w:val="auto"/>
          <w:szCs w:val="24"/>
        </w:rPr>
        <w:t>II</w:t>
      </w:r>
      <w:r w:rsidR="00080B74" w:rsidRPr="001A5DD5">
        <w:rPr>
          <w:rFonts w:cs="Times New Roman"/>
          <w:color w:val="auto"/>
          <w:szCs w:val="24"/>
        </w:rPr>
        <w:t xml:space="preserve"> diagnoses and obesity as a category </w:t>
      </w:r>
      <w:r w:rsidR="00554F5B">
        <w:rPr>
          <w:rFonts w:cs="Times New Roman"/>
          <w:color w:val="auto"/>
          <w:szCs w:val="24"/>
        </w:rPr>
        <w:t>IV</w:t>
      </w:r>
      <w:r w:rsidR="00080B74" w:rsidRPr="001A5DD5">
        <w:rPr>
          <w:rFonts w:cs="Times New Roman"/>
          <w:color w:val="auto"/>
          <w:szCs w:val="24"/>
        </w:rPr>
        <w:t xml:space="preserve"> condition</w:t>
      </w:r>
      <w:r w:rsidR="0084584E">
        <w:rPr>
          <w:rFonts w:cs="Times New Roman"/>
          <w:color w:val="auto"/>
          <w:szCs w:val="24"/>
        </w:rPr>
        <w:t xml:space="preserve"> (</w:t>
      </w:r>
      <w:r w:rsidR="00080B74" w:rsidRPr="001A5DD5">
        <w:rPr>
          <w:rFonts w:cs="Times New Roman"/>
          <w:color w:val="auto"/>
          <w:szCs w:val="24"/>
        </w:rPr>
        <w:t>does not constitute a physical disability</w:t>
      </w:r>
      <w:r w:rsidR="0084584E">
        <w:rPr>
          <w:rFonts w:cs="Times New Roman"/>
          <w:color w:val="auto"/>
          <w:szCs w:val="24"/>
        </w:rPr>
        <w:t>)</w:t>
      </w:r>
      <w:r w:rsidR="00080B74" w:rsidRPr="001A5DD5">
        <w:rPr>
          <w:rFonts w:cs="Times New Roman"/>
          <w:color w:val="auto"/>
          <w:szCs w:val="24"/>
        </w:rPr>
        <w:t>.</w:t>
      </w:r>
      <w:r w:rsidR="00080B74" w:rsidRPr="00080B74">
        <w:rPr>
          <w:rFonts w:cs="Times New Roman"/>
          <w:color w:val="auto"/>
          <w:szCs w:val="24"/>
        </w:rPr>
        <w:t xml:space="preserve">  </w:t>
      </w:r>
      <w:r w:rsidR="00080B74" w:rsidRPr="001A5DD5">
        <w:rPr>
          <w:rFonts w:cs="Times New Roman"/>
          <w:color w:val="auto"/>
          <w:szCs w:val="24"/>
        </w:rPr>
        <w:t>The CI made no appeals, and was medically separated with a 10% combined 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080B74"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080B74" w:rsidRPr="00080B74">
        <w:rPr>
          <w:rFonts w:cs="Times New Roman"/>
          <w:color w:val="auto"/>
        </w:rPr>
        <w:t xml:space="preserve"> The CI states: “Due to the DOD changes written into the National Defense Authorization Act regar</w:t>
      </w:r>
      <w:r w:rsidR="00EB0F05">
        <w:rPr>
          <w:rFonts w:cs="Times New Roman"/>
          <w:color w:val="auto"/>
        </w:rPr>
        <w:t>ding combat related PTSD/TBI.”</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DA3A1A">
        <w:rPr>
          <w:color w:val="auto"/>
        </w:rPr>
        <w:t>.</w:t>
      </w:r>
      <w:r w:rsidRPr="00C566C9">
        <w:rPr>
          <w:color w:val="auto"/>
        </w:rPr>
        <w:t>”</w:t>
      </w:r>
      <w:r>
        <w:rPr>
          <w:color w:val="auto"/>
        </w:rPr>
        <w:t xml:space="preserve">  </w:t>
      </w:r>
      <w:r w:rsidRPr="009239C0">
        <w:rPr>
          <w:color w:val="auto"/>
        </w:rPr>
        <w:t>The ratings for unfitting conditions will be reviewed in all cases.</w:t>
      </w:r>
      <w:r w:rsidR="001A5DD5">
        <w:rPr>
          <w:color w:val="auto"/>
        </w:rPr>
        <w:t xml:space="preserve"> </w:t>
      </w:r>
      <w:r w:rsidRPr="009239C0">
        <w:rPr>
          <w:color w:val="auto"/>
        </w:rPr>
        <w:t xml:space="preserve"> </w:t>
      </w:r>
      <w:r w:rsidRPr="009E25F6">
        <w:rPr>
          <w:color w:val="auto"/>
        </w:rPr>
        <w:t xml:space="preserve">The requested </w:t>
      </w:r>
      <w:r w:rsidR="001A5DD5" w:rsidRPr="009E25F6">
        <w:rPr>
          <w:color w:val="auto"/>
        </w:rPr>
        <w:t xml:space="preserve">PTSD </w:t>
      </w:r>
      <w:r w:rsidRPr="009E25F6">
        <w:rPr>
          <w:color w:val="auto"/>
        </w:rPr>
        <w:t>condition</w:t>
      </w:r>
      <w:r w:rsidR="001A5DD5" w:rsidRPr="009E25F6">
        <w:rPr>
          <w:color w:val="auto"/>
        </w:rPr>
        <w:t xml:space="preserve"> is</w:t>
      </w:r>
      <w:r w:rsidRPr="009E25F6">
        <w:rPr>
          <w:color w:val="auto"/>
        </w:rPr>
        <w:t xml:space="preserve"> not within the Board’s purview.</w:t>
      </w:r>
      <w:r w:rsidR="001A5DD5" w:rsidRPr="009E25F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1A5DD5">
        <w:rPr>
          <w:color w:val="auto"/>
        </w:rPr>
        <w:t>the Board for Correction of Naval Records (BCNR).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AD2379" w:rsidRPr="00DA3A1A" w:rsidRDefault="009E25F6" w:rsidP="00DA3A1A">
      <w:pPr>
        <w:spacing w:line="240" w:lineRule="auto"/>
        <w:jc w:val="left"/>
        <w:rPr>
          <w:color w:val="auto"/>
          <w:u w:val="single"/>
        </w:rPr>
      </w:pPr>
      <w:r>
        <w:rPr>
          <w:color w:val="auto"/>
          <w:u w:val="single"/>
        </w:rPr>
        <w:br w:type="page"/>
      </w:r>
      <w:r w:rsidR="00AD2379" w:rsidRPr="00F64312">
        <w:rPr>
          <w:color w:val="auto"/>
          <w:u w:val="single"/>
        </w:rPr>
        <w:lastRenderedPageBreak/>
        <w:t>RATING COMPARISON</w:t>
      </w:r>
      <w:r w:rsidR="00AD2379" w:rsidRPr="00F64312">
        <w:rPr>
          <w:color w:val="auto"/>
        </w:rPr>
        <w:t xml:space="preserve">: </w:t>
      </w:r>
      <w:r w:rsidR="00855E73" w:rsidRPr="00F64312">
        <w:rPr>
          <w:color w:val="auto"/>
        </w:rPr>
        <w:t xml:space="preserve"> </w:t>
      </w:r>
    </w:p>
    <w:p w:rsidR="002D27CA" w:rsidRPr="00F64312" w:rsidRDefault="002D27CA" w:rsidP="00F90376">
      <w:pPr>
        <w:jc w:val="both"/>
        <w:rPr>
          <w:color w:val="auto"/>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90376" w:rsidRPr="00F6431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F64312" w:rsidRDefault="00F90376" w:rsidP="00805845">
            <w:pPr>
              <w:spacing w:line="180" w:lineRule="exact"/>
              <w:contextualSpacing/>
              <w:rPr>
                <w:rFonts w:cs="Calibri"/>
                <w:b/>
                <w:color w:val="auto"/>
                <w:sz w:val="18"/>
              </w:rPr>
            </w:pPr>
            <w:r w:rsidRPr="00F64312">
              <w:rPr>
                <w:b/>
                <w:color w:val="auto"/>
                <w:sz w:val="18"/>
              </w:rPr>
              <w:t>Service PEB – Dated</w:t>
            </w:r>
            <w:r w:rsidR="00805845">
              <w:rPr>
                <w:b/>
                <w:color w:val="auto"/>
                <w:sz w:val="18"/>
              </w:rPr>
              <w:t xml:space="preserve"> 20060208</w:t>
            </w:r>
          </w:p>
        </w:tc>
        <w:tc>
          <w:tcPr>
            <w:tcW w:w="5400" w:type="dxa"/>
            <w:gridSpan w:val="4"/>
            <w:tcBorders>
              <w:left w:val="thinThickThinSmallGap" w:sz="24" w:space="0" w:color="auto"/>
            </w:tcBorders>
            <w:shd w:val="clear" w:color="auto" w:fill="D9D9D9"/>
            <w:vAlign w:val="center"/>
          </w:tcPr>
          <w:p w:rsidR="00F90376" w:rsidRPr="00F64312" w:rsidRDefault="00F90376" w:rsidP="0048143D">
            <w:pPr>
              <w:spacing w:line="180" w:lineRule="exact"/>
              <w:contextualSpacing/>
              <w:rPr>
                <w:rFonts w:cs="Calibri"/>
                <w:b/>
                <w:color w:val="auto"/>
                <w:sz w:val="18"/>
              </w:rPr>
            </w:pPr>
            <w:r w:rsidRPr="00F64312">
              <w:rPr>
                <w:b/>
                <w:color w:val="auto"/>
                <w:sz w:val="18"/>
              </w:rPr>
              <w:t>VA (</w:t>
            </w:r>
            <w:r w:rsidR="0048143D">
              <w:rPr>
                <w:b/>
                <w:color w:val="auto"/>
                <w:sz w:val="18"/>
              </w:rPr>
              <w:t>16</w:t>
            </w:r>
            <w:r w:rsidRPr="00F64312">
              <w:rPr>
                <w:b/>
                <w:color w:val="auto"/>
                <w:sz w:val="18"/>
              </w:rPr>
              <w:t xml:space="preserve"> Mos.</w:t>
            </w:r>
            <w:r w:rsidR="0048143D">
              <w:rPr>
                <w:b/>
                <w:color w:val="auto"/>
                <w:sz w:val="18"/>
              </w:rPr>
              <w:t xml:space="preserve"> Post </w:t>
            </w:r>
            <w:r w:rsidR="0056118E">
              <w:rPr>
                <w:b/>
                <w:color w:val="auto"/>
                <w:sz w:val="18"/>
              </w:rPr>
              <w:t>–</w:t>
            </w:r>
            <w:r w:rsidRPr="00F64312">
              <w:rPr>
                <w:b/>
                <w:color w:val="auto"/>
                <w:sz w:val="18"/>
              </w:rPr>
              <w:t>Separation</w:t>
            </w:r>
            <w:r w:rsidR="0056118E">
              <w:rPr>
                <w:b/>
                <w:color w:val="auto"/>
                <w:sz w:val="18"/>
              </w:rPr>
              <w:t>*</w:t>
            </w:r>
            <w:r w:rsidRPr="00F64312">
              <w:rPr>
                <w:b/>
                <w:color w:val="auto"/>
                <w:sz w:val="18"/>
              </w:rPr>
              <w:t>) – All Effective Dat</w:t>
            </w:r>
            <w:r w:rsidR="00805845">
              <w:rPr>
                <w:b/>
                <w:color w:val="auto"/>
                <w:sz w:val="18"/>
              </w:rPr>
              <w:t>e 20060416</w:t>
            </w:r>
          </w:p>
        </w:tc>
      </w:tr>
      <w:tr w:rsidR="00F90376" w:rsidRPr="00F64312"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17172C">
        <w:trPr>
          <w:trHeight w:val="118"/>
          <w:jc w:val="center"/>
        </w:trPr>
        <w:tc>
          <w:tcPr>
            <w:tcW w:w="2169" w:type="dxa"/>
            <w:tcBorders>
              <w:right w:val="single" w:sz="4" w:space="0" w:color="auto"/>
            </w:tcBorders>
            <w:shd w:val="clear" w:color="auto" w:fill="FFFFFF"/>
            <w:vAlign w:val="center"/>
          </w:tcPr>
          <w:p w:rsidR="00F90376" w:rsidRPr="00F64312" w:rsidRDefault="00805845" w:rsidP="006B690F">
            <w:pPr>
              <w:spacing w:line="180" w:lineRule="exact"/>
              <w:contextualSpacing/>
              <w:jc w:val="left"/>
              <w:rPr>
                <w:rFonts w:cs="Calibri"/>
                <w:color w:val="auto"/>
                <w:sz w:val="18"/>
              </w:rPr>
            </w:pPr>
            <w:r>
              <w:rPr>
                <w:rFonts w:cs="Calibri"/>
                <w:color w:val="auto"/>
                <w:sz w:val="18"/>
              </w:rPr>
              <w:t>Memory Dysfunction</w:t>
            </w:r>
          </w:p>
        </w:tc>
        <w:tc>
          <w:tcPr>
            <w:tcW w:w="1080" w:type="dxa"/>
            <w:tcBorders>
              <w:left w:val="single" w:sz="4" w:space="0" w:color="auto"/>
            </w:tcBorders>
            <w:shd w:val="clear" w:color="auto" w:fill="FFFFFF"/>
            <w:vAlign w:val="center"/>
          </w:tcPr>
          <w:p w:rsidR="00F90376" w:rsidRPr="00F64312" w:rsidRDefault="00805845" w:rsidP="006B690F">
            <w:pPr>
              <w:spacing w:line="180" w:lineRule="exact"/>
              <w:contextualSpacing/>
              <w:rPr>
                <w:rFonts w:cs="Calibri"/>
                <w:color w:val="auto"/>
                <w:sz w:val="18"/>
              </w:rPr>
            </w:pPr>
            <w:r>
              <w:rPr>
                <w:rFonts w:cs="Calibri"/>
                <w:color w:val="auto"/>
                <w:sz w:val="18"/>
              </w:rPr>
              <w:t>8045-9304</w:t>
            </w:r>
          </w:p>
        </w:tc>
        <w:tc>
          <w:tcPr>
            <w:tcW w:w="720" w:type="dxa"/>
            <w:tcBorders>
              <w:right w:val="thinThickThinSmallGap" w:sz="24" w:space="0" w:color="auto"/>
            </w:tcBorders>
            <w:shd w:val="clear" w:color="auto" w:fill="FFFFFF"/>
            <w:vAlign w:val="center"/>
          </w:tcPr>
          <w:p w:rsidR="00F90376" w:rsidRPr="00F64312" w:rsidRDefault="00805845" w:rsidP="006B690F">
            <w:pPr>
              <w:spacing w:line="180" w:lineRule="exact"/>
              <w:rPr>
                <w:rFonts w:cs="Calibri"/>
                <w:color w:val="auto"/>
                <w:sz w:val="18"/>
              </w:rPr>
            </w:pPr>
            <w:r>
              <w:rPr>
                <w:rFonts w:cs="Calibri"/>
                <w:color w:val="auto"/>
                <w:sz w:val="18"/>
              </w:rPr>
              <w:t>10%</w:t>
            </w:r>
          </w:p>
        </w:tc>
        <w:tc>
          <w:tcPr>
            <w:tcW w:w="2610" w:type="dxa"/>
            <w:tcBorders>
              <w:left w:val="thinThickThinSmallGap" w:sz="24" w:space="0" w:color="auto"/>
            </w:tcBorders>
            <w:shd w:val="clear" w:color="auto" w:fill="FFFFFF"/>
            <w:vAlign w:val="center"/>
          </w:tcPr>
          <w:p w:rsidR="00F90376" w:rsidRPr="00F64312" w:rsidRDefault="00805845" w:rsidP="0017172C">
            <w:pPr>
              <w:spacing w:line="180" w:lineRule="exact"/>
              <w:contextualSpacing/>
              <w:jc w:val="left"/>
              <w:rPr>
                <w:rFonts w:cs="Calibri"/>
                <w:color w:val="auto"/>
                <w:sz w:val="18"/>
              </w:rPr>
            </w:pPr>
            <w:r>
              <w:rPr>
                <w:rFonts w:cs="Calibri"/>
                <w:color w:val="auto"/>
                <w:sz w:val="18"/>
              </w:rPr>
              <w:t>PTSD, Chronic Cognitive Disorder NOS, Alcohol Dependence</w:t>
            </w:r>
          </w:p>
        </w:tc>
        <w:tc>
          <w:tcPr>
            <w:tcW w:w="1080" w:type="dxa"/>
            <w:shd w:val="clear" w:color="auto" w:fill="FFFFFF"/>
            <w:vAlign w:val="center"/>
          </w:tcPr>
          <w:p w:rsidR="00F90376" w:rsidRPr="00F64312" w:rsidRDefault="00805845" w:rsidP="0017172C">
            <w:pPr>
              <w:spacing w:line="180" w:lineRule="exact"/>
              <w:contextualSpacing/>
              <w:rPr>
                <w:rFonts w:cs="Calibri"/>
                <w:color w:val="auto"/>
                <w:sz w:val="18"/>
              </w:rPr>
            </w:pPr>
            <w:r>
              <w:rPr>
                <w:rFonts w:cs="Calibri"/>
                <w:color w:val="auto"/>
                <w:sz w:val="18"/>
              </w:rPr>
              <w:t>8045-9411</w:t>
            </w:r>
          </w:p>
        </w:tc>
        <w:tc>
          <w:tcPr>
            <w:tcW w:w="720" w:type="dxa"/>
            <w:shd w:val="clear" w:color="auto" w:fill="FFFFFF"/>
            <w:vAlign w:val="center"/>
          </w:tcPr>
          <w:p w:rsidR="00F90376" w:rsidRPr="00F64312" w:rsidRDefault="0048143D" w:rsidP="0017172C">
            <w:pPr>
              <w:spacing w:line="180" w:lineRule="exact"/>
              <w:contextualSpacing/>
              <w:rPr>
                <w:rFonts w:cs="Calibri"/>
                <w:color w:val="auto"/>
                <w:sz w:val="18"/>
              </w:rPr>
            </w:pPr>
            <w:r>
              <w:rPr>
                <w:rFonts w:cs="Calibri"/>
                <w:color w:val="auto"/>
                <w:sz w:val="18"/>
              </w:rPr>
              <w:t>100%</w:t>
            </w:r>
          </w:p>
        </w:tc>
        <w:tc>
          <w:tcPr>
            <w:tcW w:w="990" w:type="dxa"/>
            <w:shd w:val="clear" w:color="auto" w:fill="FFFFFF"/>
            <w:vAlign w:val="center"/>
          </w:tcPr>
          <w:p w:rsidR="00F90376" w:rsidRPr="00F64312" w:rsidRDefault="007B01FD" w:rsidP="0017172C">
            <w:pPr>
              <w:spacing w:line="180" w:lineRule="exact"/>
              <w:contextualSpacing/>
              <w:rPr>
                <w:rFonts w:cs="Calibri"/>
                <w:color w:val="auto"/>
                <w:sz w:val="18"/>
              </w:rPr>
            </w:pPr>
            <w:r>
              <w:rPr>
                <w:rFonts w:cs="Calibri"/>
                <w:color w:val="auto"/>
                <w:sz w:val="18"/>
              </w:rPr>
              <w:t>20070815</w:t>
            </w:r>
          </w:p>
        </w:tc>
      </w:tr>
      <w:tr w:rsidR="0056118E" w:rsidRPr="00F64312" w:rsidTr="0017172C">
        <w:trPr>
          <w:trHeight w:val="118"/>
          <w:jc w:val="center"/>
        </w:trPr>
        <w:tc>
          <w:tcPr>
            <w:tcW w:w="2169" w:type="dxa"/>
            <w:tcBorders>
              <w:right w:val="single" w:sz="4" w:space="0" w:color="auto"/>
            </w:tcBorders>
            <w:shd w:val="clear" w:color="auto" w:fill="FFFFFF"/>
            <w:vAlign w:val="center"/>
          </w:tcPr>
          <w:p w:rsidR="0056118E" w:rsidRPr="00F64312" w:rsidRDefault="0056118E" w:rsidP="0079136F">
            <w:pPr>
              <w:spacing w:line="180" w:lineRule="exact"/>
              <w:contextualSpacing/>
              <w:jc w:val="left"/>
              <w:rPr>
                <w:color w:val="auto"/>
                <w:sz w:val="18"/>
              </w:rPr>
            </w:pPr>
            <w:r>
              <w:rPr>
                <w:color w:val="auto"/>
                <w:sz w:val="18"/>
              </w:rPr>
              <w:t>T</w:t>
            </w:r>
            <w:r w:rsidR="0079136F">
              <w:rPr>
                <w:color w:val="auto"/>
                <w:sz w:val="18"/>
              </w:rPr>
              <w:t>raumatic Brain Injury</w:t>
            </w:r>
          </w:p>
        </w:tc>
        <w:tc>
          <w:tcPr>
            <w:tcW w:w="1080" w:type="dxa"/>
            <w:tcBorders>
              <w:left w:val="single" w:sz="4" w:space="0" w:color="auto"/>
            </w:tcBorders>
            <w:shd w:val="clear" w:color="auto" w:fill="FFFFFF"/>
            <w:vAlign w:val="center"/>
          </w:tcPr>
          <w:p w:rsidR="0056118E" w:rsidRPr="00F64312" w:rsidRDefault="0056118E" w:rsidP="006B690F">
            <w:pPr>
              <w:spacing w:line="180" w:lineRule="exact"/>
              <w:contextualSpacing/>
              <w:rPr>
                <w:color w:val="auto"/>
                <w:sz w:val="18"/>
              </w:rPr>
            </w:pPr>
            <w:r>
              <w:rPr>
                <w:color w:val="auto"/>
                <w:sz w:val="18"/>
              </w:rPr>
              <w:t>Cat 2</w:t>
            </w:r>
          </w:p>
        </w:tc>
        <w:tc>
          <w:tcPr>
            <w:tcW w:w="720" w:type="dxa"/>
            <w:tcBorders>
              <w:right w:val="thinThickThinSmallGap" w:sz="24" w:space="0" w:color="auto"/>
            </w:tcBorders>
            <w:shd w:val="clear" w:color="auto" w:fill="FFFFFF"/>
            <w:vAlign w:val="center"/>
          </w:tcPr>
          <w:p w:rsidR="0056118E" w:rsidRPr="00F64312" w:rsidRDefault="0056118E"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6118E" w:rsidRDefault="0056118E" w:rsidP="00053173">
            <w:pPr>
              <w:spacing w:line="180" w:lineRule="exact"/>
              <w:contextualSpacing/>
              <w:jc w:val="left"/>
              <w:rPr>
                <w:color w:val="auto"/>
                <w:sz w:val="18"/>
              </w:rPr>
            </w:pPr>
            <w:r>
              <w:rPr>
                <w:color w:val="auto"/>
                <w:sz w:val="18"/>
              </w:rPr>
              <w:t>Headaches Assoc. w/ SFW**</w:t>
            </w:r>
          </w:p>
        </w:tc>
        <w:tc>
          <w:tcPr>
            <w:tcW w:w="1080" w:type="dxa"/>
            <w:shd w:val="clear" w:color="auto" w:fill="FFFFFF"/>
            <w:vAlign w:val="center"/>
          </w:tcPr>
          <w:p w:rsidR="0056118E" w:rsidRDefault="0056118E" w:rsidP="00053173">
            <w:pPr>
              <w:spacing w:line="180" w:lineRule="exact"/>
              <w:contextualSpacing/>
              <w:rPr>
                <w:color w:val="auto"/>
                <w:sz w:val="18"/>
              </w:rPr>
            </w:pPr>
            <w:r>
              <w:rPr>
                <w:color w:val="auto"/>
                <w:sz w:val="18"/>
              </w:rPr>
              <w:t>8199-8100</w:t>
            </w:r>
          </w:p>
        </w:tc>
        <w:tc>
          <w:tcPr>
            <w:tcW w:w="720" w:type="dxa"/>
            <w:shd w:val="clear" w:color="auto" w:fill="FFFFFF"/>
            <w:vAlign w:val="center"/>
          </w:tcPr>
          <w:p w:rsidR="0056118E" w:rsidRPr="00F64312" w:rsidRDefault="0056118E" w:rsidP="00053173">
            <w:pPr>
              <w:spacing w:line="180" w:lineRule="exact"/>
              <w:contextualSpacing/>
              <w:rPr>
                <w:color w:val="auto"/>
                <w:sz w:val="18"/>
              </w:rPr>
            </w:pPr>
            <w:r>
              <w:rPr>
                <w:color w:val="auto"/>
                <w:sz w:val="18"/>
              </w:rPr>
              <w:t>30%</w:t>
            </w:r>
          </w:p>
        </w:tc>
        <w:tc>
          <w:tcPr>
            <w:tcW w:w="990" w:type="dxa"/>
            <w:shd w:val="clear" w:color="auto" w:fill="FFFFFF"/>
            <w:vAlign w:val="center"/>
          </w:tcPr>
          <w:p w:rsidR="0056118E" w:rsidRPr="007B01FD" w:rsidRDefault="0056118E" w:rsidP="00053173">
            <w:pPr>
              <w:spacing w:line="180" w:lineRule="exact"/>
              <w:contextualSpacing/>
              <w:rPr>
                <w:color w:val="auto"/>
                <w:sz w:val="18"/>
              </w:rPr>
            </w:pPr>
            <w:r>
              <w:rPr>
                <w:color w:val="auto"/>
                <w:sz w:val="18"/>
              </w:rPr>
              <w:t>20071023</w:t>
            </w:r>
          </w:p>
        </w:tc>
      </w:tr>
      <w:tr w:rsidR="0056118E" w:rsidRPr="00F64312" w:rsidTr="0017172C">
        <w:trPr>
          <w:trHeight w:val="118"/>
          <w:jc w:val="center"/>
        </w:trPr>
        <w:tc>
          <w:tcPr>
            <w:tcW w:w="2169" w:type="dxa"/>
            <w:tcBorders>
              <w:right w:val="single" w:sz="4" w:space="0" w:color="auto"/>
            </w:tcBorders>
            <w:shd w:val="clear" w:color="auto" w:fill="FFFFFF"/>
            <w:vAlign w:val="center"/>
          </w:tcPr>
          <w:p w:rsidR="0056118E" w:rsidRPr="00F64312" w:rsidRDefault="0056118E" w:rsidP="006B690F">
            <w:pPr>
              <w:spacing w:line="180" w:lineRule="exact"/>
              <w:contextualSpacing/>
              <w:jc w:val="left"/>
              <w:rPr>
                <w:color w:val="auto"/>
                <w:sz w:val="18"/>
              </w:rPr>
            </w:pPr>
            <w:r>
              <w:rPr>
                <w:color w:val="auto"/>
                <w:sz w:val="18"/>
              </w:rPr>
              <w:t>Penetrating Brain Injury</w:t>
            </w:r>
          </w:p>
        </w:tc>
        <w:tc>
          <w:tcPr>
            <w:tcW w:w="1080" w:type="dxa"/>
            <w:tcBorders>
              <w:left w:val="single" w:sz="4" w:space="0" w:color="auto"/>
            </w:tcBorders>
            <w:shd w:val="clear" w:color="auto" w:fill="FFFFFF"/>
            <w:vAlign w:val="center"/>
          </w:tcPr>
          <w:p w:rsidR="0056118E" w:rsidRPr="00F64312" w:rsidRDefault="0056118E" w:rsidP="006B690F">
            <w:pPr>
              <w:spacing w:line="180" w:lineRule="exact"/>
              <w:contextualSpacing/>
              <w:rPr>
                <w:color w:val="auto"/>
                <w:sz w:val="18"/>
              </w:rPr>
            </w:pPr>
            <w:r>
              <w:rPr>
                <w:color w:val="auto"/>
                <w:sz w:val="18"/>
              </w:rPr>
              <w:t>Cat 2</w:t>
            </w:r>
          </w:p>
        </w:tc>
        <w:tc>
          <w:tcPr>
            <w:tcW w:w="720" w:type="dxa"/>
            <w:tcBorders>
              <w:right w:val="thinThickThinSmallGap" w:sz="24" w:space="0" w:color="auto"/>
            </w:tcBorders>
            <w:shd w:val="clear" w:color="auto" w:fill="FFFFFF"/>
            <w:vAlign w:val="center"/>
          </w:tcPr>
          <w:p w:rsidR="0056118E" w:rsidRPr="00F64312" w:rsidRDefault="0056118E"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6118E" w:rsidRDefault="0056118E" w:rsidP="00053173">
            <w:pPr>
              <w:spacing w:line="180" w:lineRule="exact"/>
              <w:contextualSpacing/>
              <w:jc w:val="left"/>
              <w:rPr>
                <w:color w:val="auto"/>
                <w:sz w:val="18"/>
              </w:rPr>
            </w:pPr>
            <w:r>
              <w:rPr>
                <w:color w:val="auto"/>
                <w:sz w:val="18"/>
              </w:rPr>
              <w:t>Monocular Vertical Diplopia</w:t>
            </w:r>
          </w:p>
        </w:tc>
        <w:tc>
          <w:tcPr>
            <w:tcW w:w="1080" w:type="dxa"/>
            <w:shd w:val="clear" w:color="auto" w:fill="FFFFFF"/>
            <w:vAlign w:val="center"/>
          </w:tcPr>
          <w:p w:rsidR="0056118E" w:rsidRDefault="0056118E" w:rsidP="00053173">
            <w:pPr>
              <w:spacing w:line="180" w:lineRule="exact"/>
              <w:contextualSpacing/>
              <w:rPr>
                <w:color w:val="auto"/>
                <w:sz w:val="18"/>
              </w:rPr>
            </w:pPr>
            <w:r>
              <w:rPr>
                <w:color w:val="auto"/>
                <w:sz w:val="18"/>
              </w:rPr>
              <w:t>6090-6080</w:t>
            </w:r>
          </w:p>
        </w:tc>
        <w:tc>
          <w:tcPr>
            <w:tcW w:w="720" w:type="dxa"/>
            <w:shd w:val="clear" w:color="auto" w:fill="FFFFFF"/>
            <w:vAlign w:val="center"/>
          </w:tcPr>
          <w:p w:rsidR="0056118E" w:rsidRPr="00F64312" w:rsidRDefault="0056118E" w:rsidP="00053173">
            <w:pPr>
              <w:spacing w:line="180" w:lineRule="exact"/>
              <w:contextualSpacing/>
              <w:rPr>
                <w:color w:val="auto"/>
                <w:sz w:val="18"/>
              </w:rPr>
            </w:pPr>
            <w:r>
              <w:rPr>
                <w:color w:val="auto"/>
                <w:sz w:val="18"/>
              </w:rPr>
              <w:t>10%</w:t>
            </w:r>
          </w:p>
        </w:tc>
        <w:tc>
          <w:tcPr>
            <w:tcW w:w="990" w:type="dxa"/>
            <w:shd w:val="clear" w:color="auto" w:fill="FFFFFF"/>
            <w:vAlign w:val="center"/>
          </w:tcPr>
          <w:p w:rsidR="0056118E" w:rsidRPr="007B01FD" w:rsidRDefault="0056118E" w:rsidP="00053173">
            <w:pPr>
              <w:spacing w:line="180" w:lineRule="exact"/>
              <w:contextualSpacing/>
              <w:rPr>
                <w:rFonts w:cs="Calibri"/>
                <w:color w:val="auto"/>
                <w:sz w:val="18"/>
              </w:rPr>
            </w:pPr>
            <w:r w:rsidRPr="007B01FD">
              <w:rPr>
                <w:rFonts w:cs="Calibri"/>
                <w:color w:val="auto"/>
                <w:sz w:val="18"/>
              </w:rPr>
              <w:t>20071023</w:t>
            </w:r>
          </w:p>
        </w:tc>
      </w:tr>
      <w:tr w:rsidR="0056118E" w:rsidRPr="00F64312" w:rsidTr="0017172C">
        <w:trPr>
          <w:trHeight w:val="118"/>
          <w:jc w:val="center"/>
        </w:trPr>
        <w:tc>
          <w:tcPr>
            <w:tcW w:w="2169" w:type="dxa"/>
            <w:tcBorders>
              <w:right w:val="single" w:sz="4" w:space="0" w:color="auto"/>
            </w:tcBorders>
            <w:shd w:val="clear" w:color="auto" w:fill="FFFFFF"/>
            <w:vAlign w:val="center"/>
          </w:tcPr>
          <w:p w:rsidR="0056118E" w:rsidRPr="00F64312" w:rsidRDefault="0056118E" w:rsidP="006B690F">
            <w:pPr>
              <w:spacing w:line="180" w:lineRule="exact"/>
              <w:contextualSpacing/>
              <w:jc w:val="left"/>
              <w:rPr>
                <w:color w:val="auto"/>
                <w:sz w:val="18"/>
              </w:rPr>
            </w:pPr>
            <w:r>
              <w:rPr>
                <w:color w:val="auto"/>
                <w:sz w:val="18"/>
              </w:rPr>
              <w:t>Injury Due to Mortar Blast</w:t>
            </w:r>
          </w:p>
        </w:tc>
        <w:tc>
          <w:tcPr>
            <w:tcW w:w="1080" w:type="dxa"/>
            <w:tcBorders>
              <w:left w:val="single" w:sz="4" w:space="0" w:color="auto"/>
            </w:tcBorders>
            <w:shd w:val="clear" w:color="auto" w:fill="FFFFFF"/>
            <w:vAlign w:val="center"/>
          </w:tcPr>
          <w:p w:rsidR="0056118E" w:rsidRPr="00F64312" w:rsidRDefault="0056118E" w:rsidP="006B690F">
            <w:pPr>
              <w:spacing w:line="180" w:lineRule="exact"/>
              <w:contextualSpacing/>
              <w:rPr>
                <w:color w:val="auto"/>
                <w:sz w:val="18"/>
              </w:rPr>
            </w:pPr>
            <w:r>
              <w:rPr>
                <w:color w:val="auto"/>
                <w:sz w:val="18"/>
              </w:rPr>
              <w:t>Cat 2</w:t>
            </w:r>
          </w:p>
        </w:tc>
        <w:tc>
          <w:tcPr>
            <w:tcW w:w="720" w:type="dxa"/>
            <w:tcBorders>
              <w:right w:val="thinThickThinSmallGap" w:sz="24" w:space="0" w:color="auto"/>
            </w:tcBorders>
            <w:shd w:val="clear" w:color="auto" w:fill="FFFFFF"/>
            <w:vAlign w:val="center"/>
          </w:tcPr>
          <w:p w:rsidR="0056118E" w:rsidRPr="00F64312" w:rsidRDefault="0056118E"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6118E" w:rsidRDefault="0056118E" w:rsidP="00053173">
            <w:pPr>
              <w:spacing w:line="180" w:lineRule="exact"/>
              <w:contextualSpacing/>
              <w:jc w:val="left"/>
              <w:rPr>
                <w:color w:val="auto"/>
                <w:sz w:val="18"/>
              </w:rPr>
            </w:pPr>
            <w:r>
              <w:rPr>
                <w:color w:val="auto"/>
                <w:sz w:val="18"/>
              </w:rPr>
              <w:t>Tinnitus</w:t>
            </w:r>
          </w:p>
        </w:tc>
        <w:tc>
          <w:tcPr>
            <w:tcW w:w="1080" w:type="dxa"/>
            <w:shd w:val="clear" w:color="auto" w:fill="FFFFFF"/>
            <w:vAlign w:val="center"/>
          </w:tcPr>
          <w:p w:rsidR="0056118E" w:rsidRDefault="0056118E" w:rsidP="00053173">
            <w:pPr>
              <w:spacing w:line="180" w:lineRule="exact"/>
              <w:contextualSpacing/>
              <w:rPr>
                <w:color w:val="auto"/>
                <w:sz w:val="18"/>
              </w:rPr>
            </w:pPr>
            <w:r>
              <w:rPr>
                <w:color w:val="auto"/>
                <w:sz w:val="18"/>
              </w:rPr>
              <w:t>6260</w:t>
            </w:r>
          </w:p>
        </w:tc>
        <w:tc>
          <w:tcPr>
            <w:tcW w:w="720" w:type="dxa"/>
            <w:shd w:val="clear" w:color="auto" w:fill="FFFFFF"/>
            <w:vAlign w:val="center"/>
          </w:tcPr>
          <w:p w:rsidR="0056118E" w:rsidRPr="00F64312" w:rsidRDefault="0056118E" w:rsidP="00053173">
            <w:pPr>
              <w:spacing w:line="180" w:lineRule="exact"/>
              <w:contextualSpacing/>
              <w:rPr>
                <w:color w:val="auto"/>
                <w:sz w:val="18"/>
              </w:rPr>
            </w:pPr>
            <w:r>
              <w:rPr>
                <w:color w:val="auto"/>
                <w:sz w:val="18"/>
              </w:rPr>
              <w:t>10%</w:t>
            </w:r>
          </w:p>
        </w:tc>
        <w:tc>
          <w:tcPr>
            <w:tcW w:w="990" w:type="dxa"/>
            <w:shd w:val="clear" w:color="auto" w:fill="FFFFFF"/>
            <w:vAlign w:val="center"/>
          </w:tcPr>
          <w:p w:rsidR="0056118E" w:rsidRPr="007B01FD" w:rsidRDefault="0056118E" w:rsidP="00053173">
            <w:pPr>
              <w:spacing w:line="180" w:lineRule="exact"/>
              <w:contextualSpacing/>
              <w:rPr>
                <w:rFonts w:cs="Calibri"/>
                <w:color w:val="auto"/>
                <w:sz w:val="18"/>
              </w:rPr>
            </w:pPr>
            <w:r w:rsidRPr="007B01FD">
              <w:rPr>
                <w:rFonts w:cs="Calibri"/>
                <w:color w:val="auto"/>
                <w:sz w:val="18"/>
              </w:rPr>
              <w:t>20070822</w:t>
            </w:r>
          </w:p>
        </w:tc>
      </w:tr>
      <w:tr w:rsidR="0056118E" w:rsidRPr="00F64312" w:rsidTr="0017172C">
        <w:trPr>
          <w:trHeight w:val="118"/>
          <w:jc w:val="center"/>
        </w:trPr>
        <w:tc>
          <w:tcPr>
            <w:tcW w:w="2169" w:type="dxa"/>
            <w:tcBorders>
              <w:right w:val="single" w:sz="4" w:space="0" w:color="auto"/>
            </w:tcBorders>
            <w:shd w:val="clear" w:color="auto" w:fill="FFFFFF"/>
            <w:vAlign w:val="center"/>
          </w:tcPr>
          <w:p w:rsidR="0056118E" w:rsidRDefault="0056118E" w:rsidP="006B690F">
            <w:pPr>
              <w:spacing w:line="180" w:lineRule="exact"/>
              <w:contextualSpacing/>
              <w:jc w:val="left"/>
              <w:rPr>
                <w:color w:val="auto"/>
                <w:sz w:val="18"/>
              </w:rPr>
            </w:pPr>
            <w:r>
              <w:rPr>
                <w:color w:val="auto"/>
                <w:sz w:val="18"/>
              </w:rPr>
              <w:t xml:space="preserve">Hypesthesia </w:t>
            </w:r>
          </w:p>
        </w:tc>
        <w:tc>
          <w:tcPr>
            <w:tcW w:w="1080" w:type="dxa"/>
            <w:tcBorders>
              <w:left w:val="single" w:sz="4" w:space="0" w:color="auto"/>
            </w:tcBorders>
            <w:shd w:val="clear" w:color="auto" w:fill="FFFFFF"/>
            <w:vAlign w:val="center"/>
          </w:tcPr>
          <w:p w:rsidR="0056118E" w:rsidRPr="00F64312" w:rsidRDefault="0056118E" w:rsidP="006B690F">
            <w:pPr>
              <w:spacing w:line="180" w:lineRule="exact"/>
              <w:contextualSpacing/>
              <w:rPr>
                <w:color w:val="auto"/>
                <w:sz w:val="18"/>
              </w:rPr>
            </w:pPr>
            <w:r>
              <w:rPr>
                <w:color w:val="auto"/>
                <w:sz w:val="18"/>
              </w:rPr>
              <w:t>Cat 2</w:t>
            </w:r>
          </w:p>
        </w:tc>
        <w:tc>
          <w:tcPr>
            <w:tcW w:w="720" w:type="dxa"/>
            <w:tcBorders>
              <w:right w:val="thinThickThinSmallGap" w:sz="24" w:space="0" w:color="auto"/>
            </w:tcBorders>
            <w:shd w:val="clear" w:color="auto" w:fill="FFFFFF"/>
            <w:vAlign w:val="center"/>
          </w:tcPr>
          <w:p w:rsidR="0056118E" w:rsidRPr="00F64312" w:rsidRDefault="0056118E" w:rsidP="006B690F">
            <w:pPr>
              <w:spacing w:line="180" w:lineRule="exact"/>
              <w:rPr>
                <w:color w:val="auto"/>
                <w:sz w:val="18"/>
              </w:rPr>
            </w:pPr>
          </w:p>
        </w:tc>
        <w:tc>
          <w:tcPr>
            <w:tcW w:w="2610" w:type="dxa"/>
            <w:tcBorders>
              <w:left w:val="thinThickThinSmallGap" w:sz="24" w:space="0" w:color="auto"/>
            </w:tcBorders>
            <w:shd w:val="clear" w:color="auto" w:fill="FFFFFF"/>
            <w:vAlign w:val="center"/>
          </w:tcPr>
          <w:p w:rsidR="0056118E" w:rsidRPr="00F64312" w:rsidRDefault="0056118E" w:rsidP="00053173">
            <w:pPr>
              <w:spacing w:line="180" w:lineRule="exact"/>
              <w:contextualSpacing/>
              <w:jc w:val="left"/>
              <w:rPr>
                <w:color w:val="auto"/>
                <w:sz w:val="18"/>
              </w:rPr>
            </w:pPr>
            <w:r>
              <w:rPr>
                <w:color w:val="auto"/>
                <w:sz w:val="18"/>
              </w:rPr>
              <w:t>SFW s/p Craniotomy; Scars</w:t>
            </w:r>
          </w:p>
        </w:tc>
        <w:tc>
          <w:tcPr>
            <w:tcW w:w="1080" w:type="dxa"/>
            <w:shd w:val="clear" w:color="auto" w:fill="FFFFFF"/>
            <w:vAlign w:val="center"/>
          </w:tcPr>
          <w:p w:rsidR="0056118E" w:rsidRPr="00F64312" w:rsidRDefault="0056118E" w:rsidP="00053173">
            <w:pPr>
              <w:spacing w:line="180" w:lineRule="exact"/>
              <w:contextualSpacing/>
              <w:rPr>
                <w:color w:val="auto"/>
                <w:sz w:val="18"/>
              </w:rPr>
            </w:pPr>
            <w:r>
              <w:rPr>
                <w:color w:val="auto"/>
                <w:sz w:val="18"/>
              </w:rPr>
              <w:t>7800</w:t>
            </w:r>
          </w:p>
        </w:tc>
        <w:tc>
          <w:tcPr>
            <w:tcW w:w="720" w:type="dxa"/>
            <w:shd w:val="clear" w:color="auto" w:fill="FFFFFF"/>
            <w:vAlign w:val="center"/>
          </w:tcPr>
          <w:p w:rsidR="0056118E" w:rsidRPr="00F64312" w:rsidRDefault="0056118E" w:rsidP="00053173">
            <w:pPr>
              <w:spacing w:line="180" w:lineRule="exact"/>
              <w:contextualSpacing/>
              <w:rPr>
                <w:color w:val="auto"/>
                <w:sz w:val="18"/>
              </w:rPr>
            </w:pPr>
            <w:r>
              <w:rPr>
                <w:color w:val="auto"/>
                <w:sz w:val="18"/>
              </w:rPr>
              <w:t>30%</w:t>
            </w:r>
          </w:p>
        </w:tc>
        <w:tc>
          <w:tcPr>
            <w:tcW w:w="990" w:type="dxa"/>
            <w:shd w:val="clear" w:color="auto" w:fill="FFFFFF"/>
            <w:vAlign w:val="center"/>
          </w:tcPr>
          <w:p w:rsidR="0056118E" w:rsidRPr="007B01FD" w:rsidRDefault="0056118E" w:rsidP="00053173">
            <w:pPr>
              <w:spacing w:line="180" w:lineRule="exact"/>
              <w:contextualSpacing/>
              <w:rPr>
                <w:rFonts w:cs="Calibri"/>
                <w:color w:val="auto"/>
                <w:sz w:val="18"/>
              </w:rPr>
            </w:pPr>
            <w:r>
              <w:rPr>
                <w:rFonts w:cs="Calibri"/>
                <w:color w:val="auto"/>
                <w:sz w:val="18"/>
              </w:rPr>
              <w:t>20071023</w:t>
            </w:r>
          </w:p>
        </w:tc>
      </w:tr>
      <w:tr w:rsidR="00EB0F05" w:rsidRPr="00F64312" w:rsidTr="006B2DB8">
        <w:trPr>
          <w:trHeight w:val="118"/>
          <w:jc w:val="center"/>
        </w:trPr>
        <w:tc>
          <w:tcPr>
            <w:tcW w:w="2169" w:type="dxa"/>
            <w:tcBorders>
              <w:right w:val="single" w:sz="4" w:space="0" w:color="auto"/>
            </w:tcBorders>
            <w:shd w:val="clear" w:color="auto" w:fill="FFFFFF"/>
            <w:vAlign w:val="center"/>
          </w:tcPr>
          <w:p w:rsidR="00EB0F05" w:rsidRDefault="00EB0F05" w:rsidP="006B690F">
            <w:pPr>
              <w:spacing w:line="180" w:lineRule="exact"/>
              <w:contextualSpacing/>
              <w:jc w:val="left"/>
              <w:rPr>
                <w:color w:val="auto"/>
                <w:sz w:val="18"/>
              </w:rPr>
            </w:pPr>
            <w:r>
              <w:rPr>
                <w:color w:val="auto"/>
                <w:sz w:val="18"/>
              </w:rPr>
              <w:t>Obesity</w:t>
            </w:r>
          </w:p>
        </w:tc>
        <w:tc>
          <w:tcPr>
            <w:tcW w:w="1080" w:type="dxa"/>
            <w:tcBorders>
              <w:left w:val="single" w:sz="4" w:space="0" w:color="auto"/>
            </w:tcBorders>
            <w:shd w:val="clear" w:color="auto" w:fill="FFFFFF"/>
            <w:vAlign w:val="center"/>
          </w:tcPr>
          <w:p w:rsidR="00EB0F05" w:rsidRPr="00F64312" w:rsidRDefault="00EB0F05" w:rsidP="006B690F">
            <w:pPr>
              <w:spacing w:line="180" w:lineRule="exact"/>
              <w:contextualSpacing/>
              <w:rPr>
                <w:color w:val="auto"/>
                <w:sz w:val="18"/>
              </w:rPr>
            </w:pPr>
            <w:r>
              <w:rPr>
                <w:color w:val="auto"/>
                <w:sz w:val="18"/>
              </w:rPr>
              <w:t>Cat 4</w:t>
            </w:r>
          </w:p>
        </w:tc>
        <w:tc>
          <w:tcPr>
            <w:tcW w:w="720" w:type="dxa"/>
            <w:tcBorders>
              <w:right w:val="thinThickThinSmallGap" w:sz="24" w:space="0" w:color="auto"/>
            </w:tcBorders>
            <w:shd w:val="clear" w:color="auto" w:fill="FFFFFF"/>
            <w:vAlign w:val="center"/>
          </w:tcPr>
          <w:p w:rsidR="00EB0F05" w:rsidRPr="00F64312" w:rsidRDefault="00EB0F05" w:rsidP="006B690F">
            <w:pPr>
              <w:spacing w:line="180" w:lineRule="exact"/>
              <w:rPr>
                <w:color w:val="auto"/>
                <w:sz w:val="18"/>
              </w:rPr>
            </w:pPr>
          </w:p>
        </w:tc>
        <w:tc>
          <w:tcPr>
            <w:tcW w:w="4410" w:type="dxa"/>
            <w:gridSpan w:val="3"/>
            <w:tcBorders>
              <w:left w:val="thinThickThinSmallGap" w:sz="24" w:space="0" w:color="auto"/>
            </w:tcBorders>
            <w:shd w:val="clear" w:color="auto" w:fill="FFFFFF"/>
            <w:vAlign w:val="center"/>
          </w:tcPr>
          <w:p w:rsidR="00EB0F05" w:rsidRPr="00F64312" w:rsidRDefault="00EB0F05" w:rsidP="00EB0F05">
            <w:pPr>
              <w:spacing w:line="180" w:lineRule="exact"/>
              <w:contextualSpacing/>
              <w:jc w:val="left"/>
              <w:rPr>
                <w:color w:val="auto"/>
                <w:sz w:val="18"/>
              </w:rPr>
            </w:pPr>
            <w:r>
              <w:rPr>
                <w:color w:val="auto"/>
                <w:sz w:val="18"/>
              </w:rPr>
              <w:t>No VA Entry</w:t>
            </w:r>
          </w:p>
        </w:tc>
        <w:tc>
          <w:tcPr>
            <w:tcW w:w="990" w:type="dxa"/>
            <w:shd w:val="clear" w:color="auto" w:fill="FFFFFF"/>
            <w:vAlign w:val="center"/>
          </w:tcPr>
          <w:p w:rsidR="00EB0F05" w:rsidRPr="007B01FD" w:rsidRDefault="00EB0F05" w:rsidP="00053173">
            <w:pPr>
              <w:spacing w:line="180" w:lineRule="exact"/>
              <w:contextualSpacing/>
              <w:rPr>
                <w:rFonts w:cs="Calibri"/>
                <w:color w:val="auto"/>
                <w:sz w:val="18"/>
              </w:rPr>
            </w:pPr>
            <w:r>
              <w:rPr>
                <w:rFonts w:cs="Calibri"/>
                <w:color w:val="auto"/>
                <w:sz w:val="18"/>
              </w:rPr>
              <w:t>20071023</w:t>
            </w:r>
          </w:p>
        </w:tc>
      </w:tr>
      <w:tr w:rsidR="00EB0F05" w:rsidRPr="00F64312" w:rsidTr="001F531C">
        <w:trPr>
          <w:trHeight w:val="118"/>
          <w:jc w:val="center"/>
        </w:trPr>
        <w:tc>
          <w:tcPr>
            <w:tcW w:w="3969" w:type="dxa"/>
            <w:gridSpan w:val="3"/>
            <w:vMerge w:val="restart"/>
            <w:tcBorders>
              <w:right w:val="thinThickThinSmallGap" w:sz="24" w:space="0" w:color="auto"/>
            </w:tcBorders>
            <w:shd w:val="clear" w:color="auto" w:fill="FFFFFF"/>
            <w:vAlign w:val="center"/>
          </w:tcPr>
          <w:p w:rsidR="00EB0F05" w:rsidRPr="00F64312" w:rsidRDefault="00EB0F05" w:rsidP="006B690F">
            <w:pPr>
              <w:spacing w:line="180" w:lineRule="exact"/>
              <w:contextualSpacing/>
              <w:rPr>
                <w:color w:val="auto"/>
                <w:sz w:val="18"/>
              </w:rPr>
            </w:pPr>
            <w:r w:rsidRPr="00F6431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EB0F05" w:rsidRDefault="00EB0F05" w:rsidP="00053173">
            <w:pPr>
              <w:spacing w:line="180" w:lineRule="exact"/>
              <w:contextualSpacing/>
              <w:jc w:val="left"/>
              <w:rPr>
                <w:color w:val="auto"/>
                <w:sz w:val="18"/>
              </w:rPr>
            </w:pPr>
            <w:r>
              <w:rPr>
                <w:color w:val="auto"/>
                <w:sz w:val="18"/>
              </w:rPr>
              <w:t>Residual Scars Anterior Chest</w:t>
            </w:r>
          </w:p>
        </w:tc>
        <w:tc>
          <w:tcPr>
            <w:tcW w:w="1080" w:type="dxa"/>
            <w:shd w:val="clear" w:color="auto" w:fill="FFFFFF"/>
            <w:vAlign w:val="center"/>
          </w:tcPr>
          <w:p w:rsidR="00EB0F05" w:rsidRDefault="00EB0F05" w:rsidP="00053173">
            <w:pPr>
              <w:spacing w:line="180" w:lineRule="exact"/>
              <w:contextualSpacing/>
              <w:rPr>
                <w:color w:val="auto"/>
                <w:sz w:val="18"/>
              </w:rPr>
            </w:pPr>
            <w:r>
              <w:rPr>
                <w:color w:val="auto"/>
                <w:sz w:val="18"/>
              </w:rPr>
              <w:t>7804</w:t>
            </w:r>
          </w:p>
        </w:tc>
        <w:tc>
          <w:tcPr>
            <w:tcW w:w="720" w:type="dxa"/>
            <w:shd w:val="clear" w:color="auto" w:fill="FFFFFF"/>
            <w:vAlign w:val="center"/>
          </w:tcPr>
          <w:p w:rsidR="00EB0F05" w:rsidRPr="00F64312" w:rsidRDefault="00EB0F05" w:rsidP="00053173">
            <w:pPr>
              <w:spacing w:line="180" w:lineRule="exact"/>
              <w:contextualSpacing/>
              <w:rPr>
                <w:color w:val="auto"/>
                <w:sz w:val="18"/>
              </w:rPr>
            </w:pPr>
            <w:r>
              <w:rPr>
                <w:color w:val="auto"/>
                <w:sz w:val="18"/>
              </w:rPr>
              <w:t>10%</w:t>
            </w:r>
          </w:p>
        </w:tc>
        <w:tc>
          <w:tcPr>
            <w:tcW w:w="990" w:type="dxa"/>
            <w:shd w:val="clear" w:color="auto" w:fill="FFFFFF"/>
            <w:vAlign w:val="center"/>
          </w:tcPr>
          <w:p w:rsidR="00EB0F05" w:rsidRPr="007B01FD" w:rsidRDefault="00EB0F05" w:rsidP="00053173">
            <w:pPr>
              <w:spacing w:line="180" w:lineRule="exact"/>
              <w:contextualSpacing/>
              <w:rPr>
                <w:rFonts w:cs="Calibri"/>
                <w:color w:val="auto"/>
                <w:sz w:val="18"/>
              </w:rPr>
            </w:pPr>
            <w:r w:rsidRPr="007B01FD">
              <w:rPr>
                <w:rFonts w:cs="Calibri"/>
                <w:color w:val="auto"/>
                <w:sz w:val="18"/>
              </w:rPr>
              <w:t>20071023</w:t>
            </w:r>
          </w:p>
        </w:tc>
      </w:tr>
      <w:tr w:rsidR="00EB0F05" w:rsidRPr="00F64312" w:rsidTr="0017172C">
        <w:trPr>
          <w:trHeight w:val="172"/>
          <w:jc w:val="center"/>
        </w:trPr>
        <w:tc>
          <w:tcPr>
            <w:tcW w:w="3969" w:type="dxa"/>
            <w:gridSpan w:val="3"/>
            <w:vMerge/>
            <w:tcBorders>
              <w:right w:val="thinThickThinSmallGap" w:sz="24" w:space="0" w:color="auto"/>
            </w:tcBorders>
            <w:shd w:val="clear" w:color="auto" w:fill="FFFFFF"/>
            <w:vAlign w:val="center"/>
          </w:tcPr>
          <w:p w:rsidR="00EB0F05" w:rsidRPr="00F64312" w:rsidRDefault="00EB0F05" w:rsidP="006B690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EB0F05" w:rsidRPr="00F64312" w:rsidRDefault="00EB0F05" w:rsidP="007B01FD">
            <w:pPr>
              <w:spacing w:line="180" w:lineRule="exact"/>
              <w:contextualSpacing/>
              <w:rPr>
                <w:rFonts w:cs="Calibri"/>
                <w:color w:val="auto"/>
                <w:sz w:val="18"/>
              </w:rPr>
            </w:pPr>
            <w:r w:rsidRPr="00F64312">
              <w:rPr>
                <w:color w:val="auto"/>
                <w:sz w:val="18"/>
              </w:rPr>
              <w:t xml:space="preserve">0% X </w:t>
            </w:r>
            <w:r>
              <w:rPr>
                <w:color w:val="auto"/>
                <w:sz w:val="18"/>
              </w:rPr>
              <w:t>1</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1</w:t>
            </w:r>
          </w:p>
        </w:tc>
        <w:tc>
          <w:tcPr>
            <w:tcW w:w="990" w:type="dxa"/>
            <w:shd w:val="clear" w:color="auto" w:fill="FFFFFF"/>
            <w:vAlign w:val="center"/>
          </w:tcPr>
          <w:p w:rsidR="00EB0F05" w:rsidRPr="00F64312" w:rsidRDefault="00EB0F05" w:rsidP="0017172C">
            <w:pPr>
              <w:spacing w:line="180" w:lineRule="exact"/>
              <w:contextualSpacing/>
              <w:rPr>
                <w:rFonts w:cs="Calibri"/>
                <w:color w:val="auto"/>
                <w:sz w:val="18"/>
              </w:rPr>
            </w:pPr>
            <w:r>
              <w:rPr>
                <w:rFonts w:cs="Calibri"/>
                <w:color w:val="auto"/>
                <w:sz w:val="18"/>
              </w:rPr>
              <w:t>20071023</w:t>
            </w:r>
          </w:p>
        </w:tc>
      </w:tr>
      <w:tr w:rsidR="0056118E" w:rsidRPr="00F64312" w:rsidTr="00AC5522">
        <w:trPr>
          <w:trHeight w:val="124"/>
          <w:jc w:val="center"/>
        </w:trPr>
        <w:tc>
          <w:tcPr>
            <w:tcW w:w="3969" w:type="dxa"/>
            <w:gridSpan w:val="3"/>
            <w:tcBorders>
              <w:right w:val="thinThickThinSmallGap" w:sz="24" w:space="0" w:color="auto"/>
            </w:tcBorders>
            <w:shd w:val="clear" w:color="auto" w:fill="D9D9D9"/>
          </w:tcPr>
          <w:p w:rsidR="0056118E" w:rsidRPr="00F64312" w:rsidRDefault="0056118E" w:rsidP="006B690F">
            <w:pPr>
              <w:spacing w:line="180" w:lineRule="exact"/>
              <w:contextualSpacing/>
              <w:rPr>
                <w:rFonts w:cs="Calibri"/>
                <w:b/>
                <w:color w:val="auto"/>
                <w:sz w:val="18"/>
              </w:rPr>
            </w:pPr>
            <w:r>
              <w:rPr>
                <w:b/>
                <w:color w:val="auto"/>
                <w:sz w:val="18"/>
              </w:rPr>
              <w:t>Combined: 10%</w:t>
            </w:r>
          </w:p>
        </w:tc>
        <w:tc>
          <w:tcPr>
            <w:tcW w:w="5400" w:type="dxa"/>
            <w:gridSpan w:val="4"/>
            <w:tcBorders>
              <w:left w:val="thinThickThinSmallGap" w:sz="24" w:space="0" w:color="auto"/>
            </w:tcBorders>
            <w:shd w:val="clear" w:color="auto" w:fill="D9D9D9"/>
          </w:tcPr>
          <w:p w:rsidR="0056118E" w:rsidRPr="00F64312" w:rsidRDefault="0056118E" w:rsidP="007B01FD">
            <w:pPr>
              <w:spacing w:line="180" w:lineRule="exact"/>
              <w:contextualSpacing/>
              <w:rPr>
                <w:rFonts w:cs="Calibri"/>
                <w:b/>
                <w:color w:val="auto"/>
                <w:sz w:val="18"/>
              </w:rPr>
            </w:pPr>
            <w:r w:rsidRPr="00F64312">
              <w:rPr>
                <w:b/>
                <w:color w:val="auto"/>
                <w:sz w:val="18"/>
              </w:rPr>
              <w:t xml:space="preserve">Combined:  </w:t>
            </w:r>
            <w:r>
              <w:rPr>
                <w:b/>
                <w:color w:val="auto"/>
                <w:sz w:val="18"/>
              </w:rPr>
              <w:t>100%</w:t>
            </w:r>
          </w:p>
        </w:tc>
      </w:tr>
    </w:tbl>
    <w:p w:rsidR="00F90376"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48143D">
        <w:rPr>
          <w:color w:val="auto"/>
          <w:sz w:val="18"/>
          <w:szCs w:val="18"/>
        </w:rPr>
        <w:t xml:space="preserve">The CI filed his claim with the VA over one year after separation. </w:t>
      </w:r>
      <w:r w:rsidRPr="00F64312">
        <w:rPr>
          <w:color w:val="auto"/>
          <w:sz w:val="18"/>
          <w:szCs w:val="18"/>
          <w:highlight w:val="yellow"/>
        </w:rPr>
        <w:t xml:space="preserve"> </w:t>
      </w:r>
    </w:p>
    <w:p w:rsidR="002D27CA" w:rsidRPr="00F64312" w:rsidRDefault="002D27CA" w:rsidP="00165C7B">
      <w:pPr>
        <w:pBdr>
          <w:bottom w:val="single" w:sz="12" w:space="1" w:color="auto"/>
        </w:pBdr>
        <w:tabs>
          <w:tab w:val="left" w:pos="288"/>
          <w:tab w:val="left" w:pos="4752"/>
        </w:tabs>
        <w:spacing w:line="180" w:lineRule="exact"/>
        <w:jc w:val="both"/>
        <w:rPr>
          <w:color w:val="auto"/>
          <w:sz w:val="18"/>
          <w:szCs w:val="18"/>
        </w:rPr>
      </w:pPr>
      <w:r w:rsidRPr="00080B74">
        <w:rPr>
          <w:rFonts w:cs="Times New Roman"/>
          <w:color w:val="auto"/>
          <w:sz w:val="18"/>
          <w:szCs w:val="18"/>
        </w:rPr>
        <w:t>**SFW means “Shrapnel Fragment</w:t>
      </w:r>
      <w:r w:rsidR="0056118E">
        <w:rPr>
          <w:rFonts w:cs="Times New Roman"/>
          <w:color w:val="auto"/>
          <w:sz w:val="18"/>
          <w:szCs w:val="18"/>
        </w:rPr>
        <w:t xml:space="preserve"> Wounds</w:t>
      </w:r>
      <w:r w:rsidR="007E1CD3">
        <w:rPr>
          <w:rFonts w:cs="Times New Roman"/>
          <w:color w:val="auto"/>
          <w:sz w:val="18"/>
          <w:szCs w:val="18"/>
        </w:rPr>
        <w:t>.”</w:t>
      </w:r>
    </w:p>
    <w:p w:rsidR="00F90376" w:rsidRPr="00F64312" w:rsidRDefault="00F90376" w:rsidP="00F90376">
      <w:pPr>
        <w:pBdr>
          <w:bottom w:val="single" w:sz="12" w:space="1" w:color="auto"/>
        </w:pBdr>
        <w:tabs>
          <w:tab w:val="left" w:pos="288"/>
          <w:tab w:val="left" w:pos="4752"/>
        </w:tabs>
        <w:jc w:val="both"/>
        <w:rPr>
          <w:color w:val="auto"/>
        </w:rPr>
      </w:pPr>
    </w:p>
    <w:p w:rsidR="009E25F6" w:rsidRDefault="009E25F6">
      <w:pPr>
        <w:spacing w:line="240" w:lineRule="auto"/>
        <w:jc w:val="left"/>
        <w:rPr>
          <w:color w:val="auto"/>
        </w:rPr>
      </w:pPr>
    </w:p>
    <w:p w:rsidR="004A0155" w:rsidRDefault="00AD2379" w:rsidP="009E25F6">
      <w:pPr>
        <w:jc w:val="both"/>
        <w:rPr>
          <w:rFonts w:cs="Times New Roman"/>
          <w:color w:val="auto"/>
          <w:szCs w:val="24"/>
        </w:rPr>
      </w:pPr>
      <w:r w:rsidRPr="00F64312">
        <w:rPr>
          <w:color w:val="auto"/>
          <w:u w:val="single"/>
        </w:rPr>
        <w:t>ANALYSIS SUMMARY</w:t>
      </w:r>
      <w:r w:rsidRPr="00F64312">
        <w:rPr>
          <w:color w:val="auto"/>
        </w:rPr>
        <w:t>:</w:t>
      </w:r>
      <w:r w:rsidR="0056118E">
        <w:rPr>
          <w:color w:val="auto"/>
        </w:rPr>
        <w:t xml:space="preserve">  </w:t>
      </w:r>
      <w:r w:rsidR="007C3350" w:rsidRPr="007C3350">
        <w:rPr>
          <w:rFonts w:cs="Times New Roman"/>
          <w:color w:val="auto"/>
          <w:szCs w:val="24"/>
        </w:rPr>
        <w:t xml:space="preserve">The </w:t>
      </w:r>
      <w:r w:rsidR="00DA3A1A">
        <w:rPr>
          <w:rFonts w:cs="Times New Roman"/>
          <w:color w:val="auto"/>
          <w:szCs w:val="24"/>
        </w:rPr>
        <w:t>Disability Evaluation System (</w:t>
      </w:r>
      <w:r w:rsidR="007C3350" w:rsidRPr="007C3350">
        <w:rPr>
          <w:rFonts w:cs="Times New Roman"/>
          <w:color w:val="auto"/>
          <w:szCs w:val="24"/>
        </w:rPr>
        <w:t xml:space="preserve">DES) is responsible for maintaining a fit and vital fighting force. </w:t>
      </w:r>
      <w:r w:rsidR="005145E6">
        <w:rPr>
          <w:rFonts w:cs="Times New Roman"/>
          <w:color w:val="auto"/>
          <w:szCs w:val="24"/>
        </w:rPr>
        <w:t xml:space="preserve"> </w:t>
      </w:r>
      <w:r w:rsidR="00DA3A1A">
        <w:rPr>
          <w:rFonts w:cs="Times New Roman"/>
          <w:color w:val="auto"/>
          <w:szCs w:val="24"/>
        </w:rPr>
        <w:t xml:space="preserve">While the </w:t>
      </w:r>
      <w:r w:rsidR="007C3350" w:rsidRPr="007C3350">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DA3A1A">
        <w:rPr>
          <w:rFonts w:cs="Times New Roman"/>
          <w:color w:val="auto"/>
          <w:szCs w:val="24"/>
        </w:rPr>
        <w:t xml:space="preserve">ime of final disposition.  The </w:t>
      </w:r>
      <w:r w:rsidR="007C3350" w:rsidRPr="007C3350">
        <w:rPr>
          <w:rFonts w:cs="Times New Roman"/>
          <w:color w:val="auto"/>
          <w:szCs w:val="24"/>
        </w:rPr>
        <w:t>DES has neither the role nor the authority to compensate service members for anticipated future severity or potential complications of conditions resulting in medical separation nor for cond</w:t>
      </w:r>
      <w:r w:rsidR="00DA3A1A">
        <w:rPr>
          <w:rFonts w:cs="Times New Roman"/>
          <w:color w:val="auto"/>
          <w:szCs w:val="24"/>
        </w:rPr>
        <w:t>itions determined to be service</w:t>
      </w:r>
      <w:r w:rsidR="00554F5B">
        <w:rPr>
          <w:rFonts w:cs="Times New Roman"/>
          <w:color w:val="auto"/>
          <w:szCs w:val="24"/>
        </w:rPr>
        <w:t>-</w:t>
      </w:r>
      <w:r w:rsidR="007C3350" w:rsidRPr="007C3350">
        <w:rPr>
          <w:rFonts w:cs="Times New Roman"/>
          <w:color w:val="auto"/>
          <w:szCs w:val="24"/>
        </w:rPr>
        <w:t xml:space="preserve">connected by the </w:t>
      </w:r>
      <w:r w:rsidR="00DA3A1A">
        <w:rPr>
          <w:rFonts w:cs="Times New Roman"/>
          <w:color w:val="auto"/>
          <w:szCs w:val="24"/>
        </w:rPr>
        <w:t>Department of Veterans’ Affairs (D</w:t>
      </w:r>
      <w:r w:rsidR="007C3350" w:rsidRPr="007C3350">
        <w:rPr>
          <w:rFonts w:cs="Times New Roman"/>
          <w:color w:val="auto"/>
          <w:szCs w:val="24"/>
        </w:rPr>
        <w:t>VA</w:t>
      </w:r>
      <w:r w:rsidR="00DA3A1A">
        <w:rPr>
          <w:rFonts w:cs="Times New Roman"/>
          <w:color w:val="auto"/>
          <w:szCs w:val="24"/>
        </w:rPr>
        <w:t>)</w:t>
      </w:r>
      <w:r w:rsidR="005145E6">
        <w:rPr>
          <w:rFonts w:cs="Times New Roman"/>
          <w:color w:val="auto"/>
          <w:szCs w:val="24"/>
        </w:rPr>
        <w:t>,</w:t>
      </w:r>
      <w:r w:rsidR="007C3350" w:rsidRPr="007C3350">
        <w:rPr>
          <w:rFonts w:cs="Times New Roman"/>
          <w:color w:val="auto"/>
          <w:szCs w:val="24"/>
        </w:rPr>
        <w:t xml:space="preserve"> but not determined to be unfitting by the PEB.  However</w:t>
      </w:r>
      <w:r w:rsidR="00DA3A1A">
        <w:rPr>
          <w:rFonts w:cs="Times New Roman"/>
          <w:color w:val="auto"/>
          <w:szCs w:val="24"/>
        </w:rPr>
        <w:t>,</w:t>
      </w:r>
      <w:r w:rsidR="007C3350" w:rsidRPr="007C3350">
        <w:rPr>
          <w:rFonts w:cs="Times New Roman"/>
          <w:color w:val="auto"/>
          <w:szCs w:val="24"/>
        </w:rPr>
        <w:t xml:space="preserve"> the </w:t>
      </w:r>
      <w:r w:rsidR="00DA3A1A">
        <w:rPr>
          <w:rFonts w:cs="Times New Roman"/>
          <w:color w:val="auto"/>
          <w:szCs w:val="24"/>
        </w:rPr>
        <w:t>DVA</w:t>
      </w:r>
      <w:r w:rsidR="007C3350" w:rsidRPr="007C3350">
        <w:rPr>
          <w:rFonts w:cs="Times New Roman"/>
          <w:color w:val="auto"/>
          <w:szCs w:val="24"/>
        </w:rPr>
        <w:t>, operating under a different set of laws (Title 38, United States Code), is empo</w:t>
      </w:r>
      <w:r w:rsidR="00DA3A1A">
        <w:rPr>
          <w:rFonts w:cs="Times New Roman"/>
          <w:color w:val="auto"/>
          <w:szCs w:val="24"/>
        </w:rPr>
        <w:t>wered to compensate all service-</w:t>
      </w:r>
      <w:r w:rsidR="007C3350" w:rsidRPr="007C3350">
        <w:rPr>
          <w:rFonts w:cs="Times New Roman"/>
          <w:color w:val="auto"/>
          <w:szCs w:val="24"/>
        </w:rPr>
        <w:t xml:space="preserve">connected conditions and to periodically re-evaluate said conditions for the purpose of adjusting the </w:t>
      </w:r>
      <w:r w:rsidR="00DA3A1A">
        <w:rPr>
          <w:rFonts w:cs="Times New Roman"/>
          <w:color w:val="auto"/>
          <w:szCs w:val="24"/>
        </w:rPr>
        <w:t>V</w:t>
      </w:r>
      <w:r w:rsidR="007C3350" w:rsidRPr="007C3350">
        <w:rPr>
          <w:rFonts w:cs="Times New Roman"/>
          <w:color w:val="auto"/>
          <w:szCs w:val="24"/>
        </w:rPr>
        <w:t xml:space="preserve">eteran’s disability rating should </w:t>
      </w:r>
      <w:r w:rsidR="00DA3A1A">
        <w:rPr>
          <w:rFonts w:cs="Times New Roman"/>
          <w:color w:val="auto"/>
          <w:szCs w:val="24"/>
        </w:rPr>
        <w:t>the</w:t>
      </w:r>
      <w:r w:rsidR="007C3350" w:rsidRPr="007C3350">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r w:rsidR="0056118E">
        <w:rPr>
          <w:rFonts w:cs="Times New Roman"/>
          <w:color w:val="auto"/>
          <w:szCs w:val="24"/>
        </w:rPr>
        <w:t xml:space="preserve">The CI filed a claim for </w:t>
      </w:r>
      <w:r w:rsidR="00DA3A1A">
        <w:rPr>
          <w:rFonts w:cs="Times New Roman"/>
          <w:color w:val="auto"/>
          <w:szCs w:val="24"/>
        </w:rPr>
        <w:t>D</w:t>
      </w:r>
      <w:r w:rsidR="0056118E">
        <w:rPr>
          <w:rFonts w:cs="Times New Roman"/>
          <w:color w:val="auto"/>
          <w:szCs w:val="24"/>
        </w:rPr>
        <w:t xml:space="preserve">VA benefits over </w:t>
      </w:r>
      <w:r w:rsidR="00DA3A1A">
        <w:rPr>
          <w:rFonts w:cs="Times New Roman"/>
          <w:color w:val="auto"/>
          <w:szCs w:val="24"/>
        </w:rPr>
        <w:t>a</w:t>
      </w:r>
      <w:r w:rsidR="00554F5B">
        <w:rPr>
          <w:rFonts w:cs="Times New Roman"/>
          <w:color w:val="auto"/>
          <w:szCs w:val="24"/>
        </w:rPr>
        <w:t xml:space="preserve"> </w:t>
      </w:r>
      <w:r w:rsidR="0056118E">
        <w:rPr>
          <w:rFonts w:cs="Times New Roman"/>
          <w:color w:val="auto"/>
          <w:szCs w:val="24"/>
        </w:rPr>
        <w:t xml:space="preserve">year after separation and </w:t>
      </w:r>
      <w:r w:rsidR="00DA3A1A">
        <w:rPr>
          <w:rFonts w:cs="Times New Roman"/>
          <w:color w:val="auto"/>
          <w:szCs w:val="24"/>
        </w:rPr>
        <w:t>the DVA C</w:t>
      </w:r>
      <w:r w:rsidR="0056118E">
        <w:rPr>
          <w:rFonts w:cs="Times New Roman"/>
          <w:color w:val="auto"/>
          <w:szCs w:val="24"/>
        </w:rPr>
        <w:t xml:space="preserve">ompensation and </w:t>
      </w:r>
      <w:r w:rsidR="00DA3A1A">
        <w:rPr>
          <w:rFonts w:cs="Times New Roman"/>
          <w:color w:val="auto"/>
          <w:szCs w:val="24"/>
        </w:rPr>
        <w:t>P</w:t>
      </w:r>
      <w:r w:rsidR="0056118E">
        <w:rPr>
          <w:rFonts w:cs="Times New Roman"/>
          <w:color w:val="auto"/>
          <w:szCs w:val="24"/>
        </w:rPr>
        <w:t xml:space="preserve">ension examinations were not performed until 18 months after separation.  </w:t>
      </w:r>
      <w:r w:rsidR="007C3350" w:rsidRPr="007C3350">
        <w:rPr>
          <w:rFonts w:cs="Times New Roman"/>
          <w:color w:val="auto"/>
          <w:szCs w:val="24"/>
        </w:rPr>
        <w:t xml:space="preserve">The Board utilizes </w:t>
      </w:r>
      <w:r w:rsidR="00DA3A1A">
        <w:rPr>
          <w:rFonts w:cs="Times New Roman"/>
          <w:color w:val="auto"/>
          <w:szCs w:val="24"/>
        </w:rPr>
        <w:t>D</w:t>
      </w:r>
      <w:r w:rsidR="007C3350" w:rsidRPr="007C3350">
        <w:rPr>
          <w:rFonts w:cs="Times New Roman"/>
          <w:color w:val="auto"/>
          <w:szCs w:val="24"/>
        </w:rPr>
        <w:t>VA evidence proximal to separation in arriving at its recommendations;</w:t>
      </w:r>
      <w:r w:rsidR="00DA3A1A">
        <w:rPr>
          <w:rFonts w:cs="Times New Roman"/>
          <w:color w:val="auto"/>
          <w:szCs w:val="24"/>
        </w:rPr>
        <w:t xml:space="preserve"> and, DoDI 6040.44 defines a 12-</w:t>
      </w:r>
      <w:r w:rsidR="007C3350" w:rsidRPr="007C3350">
        <w:rPr>
          <w:rFonts w:cs="Times New Roman"/>
          <w:color w:val="auto"/>
          <w:szCs w:val="24"/>
        </w:rPr>
        <w:t xml:space="preserve">month interval for special consideration to post-separation evidence. </w:t>
      </w:r>
      <w:r w:rsidR="00E16E7D">
        <w:rPr>
          <w:rFonts w:cs="Times New Roman"/>
          <w:color w:val="auto"/>
          <w:szCs w:val="24"/>
        </w:rPr>
        <w:t xml:space="preserve"> </w:t>
      </w:r>
      <w:r w:rsidR="007C3350" w:rsidRPr="007C3350">
        <w:rPr>
          <w:rFonts w:cs="Times New Roman"/>
          <w:color w:val="auto"/>
          <w:szCs w:val="24"/>
        </w:rPr>
        <w:t xml:space="preserve">The Board’s authority as defined in DoDI 6044.40, however, resides in evaluating the fairness of DES fitness determinations and rating decisions for disability at the time of separation. </w:t>
      </w:r>
      <w:r w:rsidR="00E16E7D">
        <w:rPr>
          <w:rFonts w:cs="Times New Roman"/>
          <w:color w:val="auto"/>
          <w:szCs w:val="24"/>
        </w:rPr>
        <w:t xml:space="preserve"> </w:t>
      </w:r>
      <w:r w:rsidR="007C3350" w:rsidRPr="007C3350">
        <w:rPr>
          <w:rFonts w:cs="Times New Roman"/>
          <w:color w:val="auto"/>
          <w:szCs w:val="24"/>
        </w:rPr>
        <w:t>Post-separation evidence therefore is probative only to the extent that it reasonably reflects the disability and fitness implications at the time of separation.</w:t>
      </w:r>
      <w:r w:rsidR="004A0155">
        <w:rPr>
          <w:rFonts w:cs="Times New Roman"/>
          <w:color w:val="auto"/>
          <w:szCs w:val="24"/>
        </w:rPr>
        <w:t xml:space="preserve">  </w:t>
      </w:r>
      <w:r w:rsidR="00BF763C" w:rsidRPr="00BF763C">
        <w:rPr>
          <w:rFonts w:cs="Times New Roman"/>
          <w:color w:val="auto"/>
          <w:szCs w:val="24"/>
        </w:rPr>
        <w:t xml:space="preserve">As an implied extension of the DoDI 6040.44 and NDAA 2008 mandates, the Board will comply with applicable </w:t>
      </w:r>
      <w:r w:rsidR="00DA3A1A">
        <w:rPr>
          <w:rFonts w:cs="Times New Roman"/>
          <w:color w:val="auto"/>
          <w:szCs w:val="24"/>
        </w:rPr>
        <w:t>D</w:t>
      </w:r>
      <w:r w:rsidR="00BF763C" w:rsidRPr="00BF763C">
        <w:rPr>
          <w:rFonts w:cs="Times New Roman"/>
          <w:color w:val="auto"/>
          <w:szCs w:val="24"/>
        </w:rPr>
        <w:t xml:space="preserve">VA disability rating policy changes issued via “FAST” or </w:t>
      </w:r>
      <w:r w:rsidR="00DA3A1A">
        <w:rPr>
          <w:rFonts w:cs="Times New Roman"/>
          <w:color w:val="auto"/>
          <w:szCs w:val="24"/>
        </w:rPr>
        <w:t>t</w:t>
      </w:r>
      <w:r w:rsidR="00BF763C" w:rsidRPr="00BF763C">
        <w:rPr>
          <w:rFonts w:cs="Times New Roman"/>
          <w:color w:val="auto"/>
          <w:szCs w:val="24"/>
        </w:rPr>
        <w:t xml:space="preserve">raining </w:t>
      </w:r>
      <w:r w:rsidR="00DA3A1A">
        <w:rPr>
          <w:rFonts w:cs="Times New Roman"/>
          <w:color w:val="auto"/>
          <w:szCs w:val="24"/>
        </w:rPr>
        <w:t>l</w:t>
      </w:r>
      <w:r w:rsidR="00BF763C" w:rsidRPr="00BF763C">
        <w:rPr>
          <w:rFonts w:cs="Times New Roman"/>
          <w:color w:val="auto"/>
          <w:szCs w:val="24"/>
        </w:rPr>
        <w:t>etters effective at the time of separation.</w:t>
      </w:r>
      <w:r w:rsidR="004A0155">
        <w:rPr>
          <w:rFonts w:cs="Times New Roman"/>
          <w:color w:val="auto"/>
          <w:szCs w:val="24"/>
        </w:rPr>
        <w:t xml:space="preserve">  </w:t>
      </w:r>
      <w:r w:rsidR="00BF763C" w:rsidRPr="00BF763C">
        <w:rPr>
          <w:rFonts w:cs="Times New Roman"/>
          <w:color w:val="auto"/>
          <w:szCs w:val="24"/>
        </w:rPr>
        <w:t xml:space="preserve">The </w:t>
      </w:r>
      <w:r w:rsidR="00DA3A1A">
        <w:rPr>
          <w:rFonts w:cs="Times New Roman"/>
          <w:color w:val="auto"/>
          <w:szCs w:val="24"/>
        </w:rPr>
        <w:t>D</w:t>
      </w:r>
      <w:r w:rsidR="00BF763C" w:rsidRPr="00BF763C">
        <w:rPr>
          <w:rFonts w:cs="Times New Roman"/>
          <w:color w:val="auto"/>
          <w:szCs w:val="24"/>
        </w:rPr>
        <w:t xml:space="preserve">VA </w:t>
      </w:r>
      <w:r w:rsidR="00DA3A1A">
        <w:rPr>
          <w:rFonts w:cs="Times New Roman"/>
          <w:color w:val="auto"/>
          <w:szCs w:val="24"/>
        </w:rPr>
        <w:t>t</w:t>
      </w:r>
      <w:r w:rsidR="00BF763C" w:rsidRPr="00BF763C">
        <w:rPr>
          <w:rFonts w:cs="Times New Roman"/>
          <w:color w:val="auto"/>
          <w:szCs w:val="24"/>
        </w:rPr>
        <w:t xml:space="preserve">raining </w:t>
      </w:r>
      <w:r w:rsidR="00DA3A1A">
        <w:rPr>
          <w:rFonts w:cs="Times New Roman"/>
          <w:color w:val="auto"/>
          <w:szCs w:val="24"/>
        </w:rPr>
        <w:t>l</w:t>
      </w:r>
      <w:r w:rsidR="00BF763C" w:rsidRPr="00BF763C">
        <w:rPr>
          <w:rFonts w:cs="Times New Roman"/>
          <w:color w:val="auto"/>
          <w:szCs w:val="24"/>
        </w:rPr>
        <w:t xml:space="preserve">etter, TL06-03 (dated 13 February 2006), </w:t>
      </w:r>
      <w:r w:rsidR="004A0155">
        <w:rPr>
          <w:rFonts w:cs="Times New Roman"/>
          <w:color w:val="auto"/>
          <w:szCs w:val="24"/>
        </w:rPr>
        <w:t xml:space="preserve">in effect at the time of the CI’s separation, </w:t>
      </w:r>
      <w:r w:rsidR="00BF763C" w:rsidRPr="00BF763C">
        <w:rPr>
          <w:rFonts w:cs="Times New Roman"/>
          <w:color w:val="auto"/>
          <w:szCs w:val="24"/>
        </w:rPr>
        <w:t>specifically addressed the complexity of TBI and recommended coding “outside” of 8045 when a more favorable rating could be achieved under an alternate code; e.g., analogous to migraines 8100 versus 8045-9304 if headache was present</w:t>
      </w:r>
      <w:r w:rsidR="004A0155">
        <w:rPr>
          <w:rFonts w:cs="Times New Roman"/>
          <w:color w:val="auto"/>
          <w:szCs w:val="24"/>
        </w:rPr>
        <w:t>.</w:t>
      </w:r>
    </w:p>
    <w:p w:rsidR="004A0155" w:rsidRDefault="004A0155" w:rsidP="004A0155">
      <w:pPr>
        <w:tabs>
          <w:tab w:val="left" w:pos="288"/>
          <w:tab w:val="left" w:pos="4752"/>
        </w:tabs>
        <w:jc w:val="both"/>
        <w:rPr>
          <w:rFonts w:cs="Times New Roman"/>
          <w:color w:val="auto"/>
          <w:szCs w:val="24"/>
        </w:rPr>
      </w:pPr>
    </w:p>
    <w:p w:rsidR="00DA3A1A" w:rsidRDefault="00AD3D0A" w:rsidP="009E25F6">
      <w:pPr>
        <w:jc w:val="both"/>
        <w:rPr>
          <w:color w:val="auto"/>
        </w:rPr>
      </w:pPr>
      <w:r w:rsidRPr="00503EA4">
        <w:rPr>
          <w:color w:val="auto"/>
          <w:u w:val="single"/>
        </w:rPr>
        <w:t xml:space="preserve">Memory Dysfunction due to Traumatic Brain Injury </w:t>
      </w:r>
      <w:r w:rsidR="00AD2379" w:rsidRPr="00503EA4">
        <w:rPr>
          <w:color w:val="auto"/>
          <w:u w:val="single"/>
        </w:rPr>
        <w:t>Condition</w:t>
      </w:r>
      <w:r w:rsidR="00AD2379" w:rsidRPr="00503EA4">
        <w:rPr>
          <w:color w:val="auto"/>
        </w:rPr>
        <w:t>.</w:t>
      </w:r>
      <w:r w:rsidR="00AD2379" w:rsidRPr="00F64312">
        <w:rPr>
          <w:color w:val="auto"/>
        </w:rPr>
        <w:t xml:space="preserve"> </w:t>
      </w:r>
      <w:r w:rsidR="00385708" w:rsidRPr="00F64312">
        <w:rPr>
          <w:color w:val="auto"/>
        </w:rPr>
        <w:t xml:space="preserve"> </w:t>
      </w:r>
      <w:r w:rsidR="002D27CA">
        <w:rPr>
          <w:color w:val="auto"/>
        </w:rPr>
        <w:t xml:space="preserve">The CI was on his second deployment, when on </w:t>
      </w:r>
      <w:r w:rsidR="002D27CA" w:rsidRPr="002D27CA">
        <w:rPr>
          <w:color w:val="auto"/>
        </w:rPr>
        <w:t>Nov</w:t>
      </w:r>
      <w:r w:rsidR="002D27CA">
        <w:rPr>
          <w:color w:val="auto"/>
        </w:rPr>
        <w:t xml:space="preserve">ember </w:t>
      </w:r>
      <w:r w:rsidR="00A605B7">
        <w:rPr>
          <w:color w:val="auto"/>
        </w:rPr>
        <w:t xml:space="preserve">25, </w:t>
      </w:r>
      <w:r w:rsidR="002D27CA">
        <w:rPr>
          <w:color w:val="auto"/>
        </w:rPr>
        <w:t>20</w:t>
      </w:r>
      <w:r w:rsidR="002D27CA" w:rsidRPr="002D27CA">
        <w:rPr>
          <w:color w:val="auto"/>
        </w:rPr>
        <w:t>04</w:t>
      </w:r>
      <w:r w:rsidR="00594643">
        <w:rPr>
          <w:color w:val="auto"/>
        </w:rPr>
        <w:t xml:space="preserve">, </w:t>
      </w:r>
      <w:r w:rsidR="002D27CA">
        <w:rPr>
          <w:color w:val="auto"/>
        </w:rPr>
        <w:t xml:space="preserve">shrapnel from a nearby mortar blast stuck him </w:t>
      </w:r>
      <w:r w:rsidR="00145620">
        <w:rPr>
          <w:color w:val="auto"/>
        </w:rPr>
        <w:t>o</w:t>
      </w:r>
      <w:r w:rsidR="002D27CA">
        <w:rPr>
          <w:color w:val="auto"/>
        </w:rPr>
        <w:t>n the right side of his forehead, anterior chest and right thigh.</w:t>
      </w:r>
      <w:r w:rsidR="005672FD">
        <w:rPr>
          <w:color w:val="auto"/>
        </w:rPr>
        <w:t xml:space="preserve">  Service treatment records </w:t>
      </w:r>
      <w:r w:rsidR="00DA3A1A">
        <w:rPr>
          <w:color w:val="auto"/>
        </w:rPr>
        <w:t xml:space="preserve">(STRs) </w:t>
      </w:r>
      <w:r w:rsidR="005672FD">
        <w:rPr>
          <w:color w:val="auto"/>
        </w:rPr>
        <w:t>record only brief loss of consciousness at the time of shrapnel impact (10 seconds)</w:t>
      </w:r>
      <w:r w:rsidR="0056246F">
        <w:rPr>
          <w:color w:val="auto"/>
        </w:rPr>
        <w:t xml:space="preserve"> without amnesia (able to recall the blast and another round that exploded nearby)</w:t>
      </w:r>
      <w:r w:rsidR="005672FD">
        <w:rPr>
          <w:color w:val="auto"/>
        </w:rPr>
        <w:t>.  He underwent neurosurgery to remove fractured skull fragments and shrapnel that penetrated his right frontal lobe.</w:t>
      </w:r>
      <w:r w:rsidR="009E25F6">
        <w:rPr>
          <w:color w:val="auto"/>
        </w:rPr>
        <w:t xml:space="preserve">  </w:t>
      </w:r>
      <w:r w:rsidR="00DA3A1A">
        <w:rPr>
          <w:color w:val="auto"/>
        </w:rPr>
        <w:t>Post-</w:t>
      </w:r>
      <w:r w:rsidR="005672FD">
        <w:rPr>
          <w:color w:val="auto"/>
        </w:rPr>
        <w:t>operative CT scannin</w:t>
      </w:r>
      <w:r w:rsidR="00A605B7">
        <w:rPr>
          <w:color w:val="auto"/>
        </w:rPr>
        <w:t xml:space="preserve">g of the head and brain on </w:t>
      </w:r>
      <w:r w:rsidR="005672FD">
        <w:rPr>
          <w:color w:val="auto"/>
        </w:rPr>
        <w:t xml:space="preserve">December </w:t>
      </w:r>
      <w:r w:rsidR="00A605B7">
        <w:rPr>
          <w:color w:val="auto"/>
        </w:rPr>
        <w:t xml:space="preserve">2, </w:t>
      </w:r>
      <w:r w:rsidR="005672FD">
        <w:rPr>
          <w:color w:val="auto"/>
        </w:rPr>
        <w:t xml:space="preserve">2004 demonstrated a small evolving contusion of </w:t>
      </w:r>
      <w:r w:rsidR="00DA3A1A">
        <w:rPr>
          <w:color w:val="auto"/>
        </w:rPr>
        <w:t>the right frontal lobe and post-</w:t>
      </w:r>
      <w:r w:rsidR="005672FD">
        <w:rPr>
          <w:color w:val="auto"/>
        </w:rPr>
        <w:t xml:space="preserve">operative changes </w:t>
      </w:r>
      <w:r w:rsidR="005672FD">
        <w:rPr>
          <w:color w:val="auto"/>
        </w:rPr>
        <w:lastRenderedPageBreak/>
        <w:t>from a “small, right frontal cran</w:t>
      </w:r>
      <w:r w:rsidR="00AB1106">
        <w:rPr>
          <w:color w:val="auto"/>
        </w:rPr>
        <w:t>i</w:t>
      </w:r>
      <w:r w:rsidR="005672FD">
        <w:rPr>
          <w:color w:val="auto"/>
        </w:rPr>
        <w:t>ectomy with malleable plate repair in a supraorbital location</w:t>
      </w:r>
      <w:r w:rsidR="007E1CD3">
        <w:rPr>
          <w:color w:val="auto"/>
        </w:rPr>
        <w:t>.”</w:t>
      </w:r>
      <w:r w:rsidR="005672FD">
        <w:rPr>
          <w:color w:val="auto"/>
        </w:rPr>
        <w:t xml:space="preserve">  In the hospital he complained of seeing spots out of the right eye with bright light</w:t>
      </w:r>
      <w:r w:rsidR="00AB1106">
        <w:rPr>
          <w:color w:val="auto"/>
        </w:rPr>
        <w:t xml:space="preserve"> and seeing a reflection of the right eye with red and black circles surrounding the pupil when direct light is shined in the right eye.  Evaluation by ophthalmology diagnosed posterior vitreous detachment.</w:t>
      </w:r>
      <w:r w:rsidR="009E25F6">
        <w:rPr>
          <w:color w:val="auto"/>
        </w:rPr>
        <w:t xml:space="preserve">  </w:t>
      </w:r>
      <w:r w:rsidR="005672FD">
        <w:rPr>
          <w:color w:val="auto"/>
        </w:rPr>
        <w:t xml:space="preserve">He was observed to be ambulating without difficulty on the hospital floor </w:t>
      </w:r>
      <w:r w:rsidR="00207BC8">
        <w:rPr>
          <w:color w:val="auto"/>
        </w:rPr>
        <w:t xml:space="preserve">December </w:t>
      </w:r>
      <w:r w:rsidR="00A605B7">
        <w:rPr>
          <w:color w:val="auto"/>
        </w:rPr>
        <w:t xml:space="preserve">2, </w:t>
      </w:r>
      <w:r w:rsidR="00207BC8">
        <w:rPr>
          <w:color w:val="auto"/>
        </w:rPr>
        <w:t xml:space="preserve">2004.  </w:t>
      </w:r>
    </w:p>
    <w:p w:rsidR="00DA3A1A" w:rsidRDefault="00DA3A1A" w:rsidP="009E25F6">
      <w:pPr>
        <w:jc w:val="both"/>
        <w:rPr>
          <w:color w:val="auto"/>
        </w:rPr>
      </w:pPr>
    </w:p>
    <w:p w:rsidR="00DA3A1A" w:rsidRDefault="00DA3A1A" w:rsidP="009E25F6">
      <w:pPr>
        <w:jc w:val="both"/>
        <w:rPr>
          <w:color w:val="auto"/>
        </w:rPr>
      </w:pPr>
      <w:r>
        <w:rPr>
          <w:color w:val="auto"/>
        </w:rPr>
        <w:t>The TBI</w:t>
      </w:r>
      <w:r w:rsidR="00A605B7">
        <w:rPr>
          <w:color w:val="auto"/>
        </w:rPr>
        <w:t xml:space="preserve"> screening</w:t>
      </w:r>
      <w:r>
        <w:rPr>
          <w:color w:val="auto"/>
        </w:rPr>
        <w:t xml:space="preserve"> performed on</w:t>
      </w:r>
      <w:r w:rsidR="00A605B7">
        <w:rPr>
          <w:color w:val="auto"/>
        </w:rPr>
        <w:t xml:space="preserve"> </w:t>
      </w:r>
      <w:r w:rsidR="00207BC8">
        <w:rPr>
          <w:color w:val="auto"/>
        </w:rPr>
        <w:t xml:space="preserve">December </w:t>
      </w:r>
      <w:r w:rsidR="00A605B7">
        <w:rPr>
          <w:color w:val="auto"/>
        </w:rPr>
        <w:t xml:space="preserve">3, </w:t>
      </w:r>
      <w:r w:rsidR="00207BC8">
        <w:rPr>
          <w:color w:val="auto"/>
        </w:rPr>
        <w:t>2004 demonstrated immediate memory and language skills in the low average range.</w:t>
      </w:r>
      <w:r w:rsidR="001A671C">
        <w:rPr>
          <w:color w:val="auto"/>
        </w:rPr>
        <w:t xml:space="preserve">  Delayed memory, attention, and visual-spatial skills were above ave</w:t>
      </w:r>
      <w:r w:rsidR="00A605B7">
        <w:rPr>
          <w:color w:val="auto"/>
        </w:rPr>
        <w:t xml:space="preserve">rage.  Neurologic examination </w:t>
      </w:r>
      <w:r>
        <w:rPr>
          <w:color w:val="auto"/>
        </w:rPr>
        <w:t xml:space="preserve">performed on </w:t>
      </w:r>
      <w:r w:rsidR="001A671C">
        <w:rPr>
          <w:color w:val="auto"/>
        </w:rPr>
        <w:t xml:space="preserve">December </w:t>
      </w:r>
      <w:r w:rsidR="00A605B7">
        <w:rPr>
          <w:color w:val="auto"/>
        </w:rPr>
        <w:t xml:space="preserve">3, </w:t>
      </w:r>
      <w:r w:rsidR="001A671C">
        <w:rPr>
          <w:color w:val="auto"/>
        </w:rPr>
        <w:t>2004 was normal</w:t>
      </w:r>
      <w:r w:rsidR="00AB1106">
        <w:rPr>
          <w:color w:val="auto"/>
        </w:rPr>
        <w:t xml:space="preserve"> and he was ambulating without difficulty.</w:t>
      </w:r>
      <w:r w:rsidR="00572648">
        <w:rPr>
          <w:color w:val="auto"/>
        </w:rPr>
        <w:t xml:space="preserve">  There were no seizures or other complications of head injury.  </w:t>
      </w:r>
      <w:r w:rsidR="00AB1106">
        <w:rPr>
          <w:color w:val="auto"/>
        </w:rPr>
        <w:t xml:space="preserve">The CI </w:t>
      </w:r>
      <w:r w:rsidR="005672FD">
        <w:rPr>
          <w:color w:val="auto"/>
        </w:rPr>
        <w:t>was released from the</w:t>
      </w:r>
      <w:r>
        <w:rPr>
          <w:color w:val="auto"/>
        </w:rPr>
        <w:t xml:space="preserve"> hospital on convalescent leave </w:t>
      </w:r>
      <w:r w:rsidR="00255BD1">
        <w:rPr>
          <w:color w:val="auto"/>
        </w:rPr>
        <w:t xml:space="preserve">December </w:t>
      </w:r>
      <w:r w:rsidR="00A605B7">
        <w:rPr>
          <w:color w:val="auto"/>
        </w:rPr>
        <w:t xml:space="preserve">3, </w:t>
      </w:r>
      <w:r w:rsidR="00255BD1">
        <w:rPr>
          <w:color w:val="auto"/>
        </w:rPr>
        <w:t>2004.</w:t>
      </w:r>
      <w:r w:rsidR="009E25F6">
        <w:rPr>
          <w:color w:val="auto"/>
        </w:rPr>
        <w:t xml:space="preserve">  </w:t>
      </w:r>
      <w:r w:rsidR="005672FD">
        <w:rPr>
          <w:color w:val="auto"/>
        </w:rPr>
        <w:t xml:space="preserve">He was seen </w:t>
      </w:r>
      <w:r w:rsidR="00E40DED">
        <w:rPr>
          <w:color w:val="auto"/>
        </w:rPr>
        <w:t>at</w:t>
      </w:r>
      <w:r w:rsidR="005672FD">
        <w:rPr>
          <w:color w:val="auto"/>
        </w:rPr>
        <w:t xml:space="preserve"> a VA primary</w:t>
      </w:r>
      <w:r w:rsidR="00A605B7">
        <w:rPr>
          <w:color w:val="auto"/>
        </w:rPr>
        <w:t xml:space="preserve"> care clinic near his home on </w:t>
      </w:r>
      <w:r w:rsidR="005672FD">
        <w:rPr>
          <w:color w:val="auto"/>
        </w:rPr>
        <w:t xml:space="preserve">December </w:t>
      </w:r>
      <w:r w:rsidR="00A605B7">
        <w:rPr>
          <w:color w:val="auto"/>
        </w:rPr>
        <w:t xml:space="preserve">9, </w:t>
      </w:r>
      <w:r w:rsidR="005672FD">
        <w:rPr>
          <w:color w:val="auto"/>
        </w:rPr>
        <w:t xml:space="preserve">2004 to establish continuing care while on convalescent leave.  The CI complained of </w:t>
      </w:r>
      <w:r w:rsidR="00AB1106">
        <w:rPr>
          <w:color w:val="auto"/>
        </w:rPr>
        <w:t xml:space="preserve">pain in the right leg, </w:t>
      </w:r>
      <w:r w:rsidR="00207BC8">
        <w:rPr>
          <w:color w:val="auto"/>
        </w:rPr>
        <w:t xml:space="preserve">some </w:t>
      </w:r>
      <w:r w:rsidR="005672FD" w:rsidRPr="005672FD">
        <w:rPr>
          <w:color w:val="auto"/>
        </w:rPr>
        <w:t>spots at certai</w:t>
      </w:r>
      <w:r w:rsidR="00207BC8">
        <w:rPr>
          <w:color w:val="auto"/>
        </w:rPr>
        <w:t>n visual angle</w:t>
      </w:r>
      <w:r w:rsidR="00E40DED">
        <w:rPr>
          <w:color w:val="auto"/>
        </w:rPr>
        <w:t>s</w:t>
      </w:r>
      <w:r w:rsidR="00207BC8">
        <w:rPr>
          <w:color w:val="auto"/>
        </w:rPr>
        <w:t xml:space="preserve"> in his right eye, n</w:t>
      </w:r>
      <w:r w:rsidR="005672FD" w:rsidRPr="005672FD">
        <w:rPr>
          <w:color w:val="auto"/>
        </w:rPr>
        <w:t xml:space="preserve">umbness </w:t>
      </w:r>
      <w:r w:rsidR="00207BC8">
        <w:rPr>
          <w:color w:val="auto"/>
        </w:rPr>
        <w:t xml:space="preserve">of the </w:t>
      </w:r>
      <w:r w:rsidR="005672FD" w:rsidRPr="005672FD">
        <w:rPr>
          <w:color w:val="auto"/>
        </w:rPr>
        <w:t>right forehead</w:t>
      </w:r>
      <w:r w:rsidR="00207BC8">
        <w:rPr>
          <w:color w:val="auto"/>
        </w:rPr>
        <w:t>, numbness at the chest wound (shrapnel did not penetrate the chest wall and was removed)</w:t>
      </w:r>
      <w:r w:rsidR="00AB1106">
        <w:rPr>
          <w:color w:val="auto"/>
        </w:rPr>
        <w:t xml:space="preserve">, dull headache, </w:t>
      </w:r>
      <w:r w:rsidR="00594643">
        <w:rPr>
          <w:color w:val="auto"/>
        </w:rPr>
        <w:t xml:space="preserve">and </w:t>
      </w:r>
      <w:r w:rsidR="00AB1106">
        <w:rPr>
          <w:color w:val="auto"/>
        </w:rPr>
        <w:t xml:space="preserve">decreased hearing left ear.  </w:t>
      </w:r>
      <w:r w:rsidR="00207BC8">
        <w:rPr>
          <w:color w:val="auto"/>
        </w:rPr>
        <w:t>He was ambulating with a cane due to right thigh pain.  The CI reported depressed mood, insomnia, and intrusive thoughts.  The mood was somewhat depressed on examination.</w:t>
      </w:r>
      <w:r w:rsidR="00AB1106">
        <w:rPr>
          <w:color w:val="auto"/>
        </w:rPr>
        <w:t xml:space="preserve">  </w:t>
      </w:r>
      <w:r w:rsidR="00594643">
        <w:rPr>
          <w:color w:val="auto"/>
        </w:rPr>
        <w:t>A m</w:t>
      </w:r>
      <w:r w:rsidR="00A605B7">
        <w:rPr>
          <w:color w:val="auto"/>
        </w:rPr>
        <w:t xml:space="preserve">ental health evaluation </w:t>
      </w:r>
      <w:r>
        <w:rPr>
          <w:color w:val="auto"/>
        </w:rPr>
        <w:t xml:space="preserve">performed on </w:t>
      </w:r>
      <w:r w:rsidR="00572648">
        <w:rPr>
          <w:color w:val="auto"/>
        </w:rPr>
        <w:t xml:space="preserve">December </w:t>
      </w:r>
      <w:r w:rsidR="00A605B7">
        <w:rPr>
          <w:color w:val="auto"/>
        </w:rPr>
        <w:t xml:space="preserve">21, </w:t>
      </w:r>
      <w:r w:rsidR="00572648">
        <w:rPr>
          <w:color w:val="auto"/>
        </w:rPr>
        <w:t xml:space="preserve">2004 </w:t>
      </w:r>
      <w:r w:rsidR="00594643">
        <w:rPr>
          <w:color w:val="auto"/>
        </w:rPr>
        <w:t xml:space="preserve">noted </w:t>
      </w:r>
      <w:r w:rsidR="00572648">
        <w:rPr>
          <w:color w:val="auto"/>
        </w:rPr>
        <w:t>anxiety and depressive symptoms</w:t>
      </w:r>
      <w:r w:rsidR="00594643">
        <w:rPr>
          <w:color w:val="auto"/>
        </w:rPr>
        <w:t xml:space="preserve"> with intrusive </w:t>
      </w:r>
      <w:r w:rsidR="00572648">
        <w:rPr>
          <w:color w:val="auto"/>
        </w:rPr>
        <w:t>thoughts</w:t>
      </w:r>
      <w:r w:rsidR="00594643">
        <w:rPr>
          <w:color w:val="auto"/>
        </w:rPr>
        <w:t>.  There was decreased concentration on mental status examination</w:t>
      </w:r>
      <w:r>
        <w:rPr>
          <w:color w:val="auto"/>
        </w:rPr>
        <w:t xml:space="preserve"> (MSE)</w:t>
      </w:r>
      <w:r w:rsidR="00594643">
        <w:rPr>
          <w:color w:val="auto"/>
        </w:rPr>
        <w:t>.  The examiner listed the diagnosis as posttraumatic stress disorder</w:t>
      </w:r>
      <w:r w:rsidR="00C3090C">
        <w:rPr>
          <w:color w:val="auto"/>
        </w:rPr>
        <w:t xml:space="preserve"> </w:t>
      </w:r>
      <w:r w:rsidR="00A605B7">
        <w:rPr>
          <w:color w:val="auto"/>
        </w:rPr>
        <w:t xml:space="preserve">(PTSD) </w:t>
      </w:r>
      <w:r w:rsidR="00C3090C">
        <w:rPr>
          <w:color w:val="auto"/>
        </w:rPr>
        <w:t xml:space="preserve">and </w:t>
      </w:r>
      <w:r>
        <w:rPr>
          <w:color w:val="auto"/>
        </w:rPr>
        <w:t>STRs</w:t>
      </w:r>
      <w:r w:rsidR="009C5B14">
        <w:rPr>
          <w:color w:val="auto"/>
        </w:rPr>
        <w:t xml:space="preserve"> indicate treatment with medication (Celexa).</w:t>
      </w:r>
      <w:r w:rsidR="009E25F6">
        <w:rPr>
          <w:color w:val="auto"/>
        </w:rPr>
        <w:t xml:space="preserve">  </w:t>
      </w:r>
      <w:r w:rsidR="008A1123">
        <w:rPr>
          <w:color w:val="auto"/>
        </w:rPr>
        <w:t>At the time of n</w:t>
      </w:r>
      <w:r w:rsidR="00C6098C">
        <w:rPr>
          <w:color w:val="auto"/>
        </w:rPr>
        <w:t>europsy</w:t>
      </w:r>
      <w:r w:rsidR="00A605B7">
        <w:rPr>
          <w:color w:val="auto"/>
        </w:rPr>
        <w:t xml:space="preserve">chological testing </w:t>
      </w:r>
      <w:r w:rsidR="008A1123">
        <w:rPr>
          <w:color w:val="auto"/>
        </w:rPr>
        <w:t>June</w:t>
      </w:r>
      <w:r w:rsidR="00A605B7">
        <w:rPr>
          <w:color w:val="auto"/>
        </w:rPr>
        <w:t xml:space="preserve"> 17, </w:t>
      </w:r>
      <w:r w:rsidR="008A1123">
        <w:rPr>
          <w:color w:val="auto"/>
        </w:rPr>
        <w:t xml:space="preserve">2005, the </w:t>
      </w:r>
      <w:r w:rsidR="00C6098C">
        <w:rPr>
          <w:color w:val="auto"/>
        </w:rPr>
        <w:t xml:space="preserve">CI reported </w:t>
      </w:r>
      <w:r w:rsidR="008A1123">
        <w:rPr>
          <w:color w:val="auto"/>
        </w:rPr>
        <w:t xml:space="preserve">brief loss of consciousness at the time of injury and then </w:t>
      </w:r>
      <w:r w:rsidR="00C6098C">
        <w:rPr>
          <w:color w:val="auto"/>
        </w:rPr>
        <w:t>feeling confused, “but now feels he has returned to his cognitive baseline</w:t>
      </w:r>
      <w:r>
        <w:rPr>
          <w:color w:val="auto"/>
        </w:rPr>
        <w:t>.</w:t>
      </w:r>
      <w:r w:rsidR="00C6098C">
        <w:rPr>
          <w:color w:val="auto"/>
        </w:rPr>
        <w:t>”</w:t>
      </w:r>
      <w:r w:rsidR="00B531F4">
        <w:rPr>
          <w:color w:val="auto"/>
        </w:rPr>
        <w:t xml:space="preserve">  He reported problems with little control over his temper (previously a problem but now much more so) and endorsed nightmares with decreasing frequency of three to four times per month, avoidance of reminders</w:t>
      </w:r>
      <w:r w:rsidR="00E40DED">
        <w:rPr>
          <w:color w:val="auto"/>
        </w:rPr>
        <w:t>,</w:t>
      </w:r>
      <w:r w:rsidR="00B531F4">
        <w:rPr>
          <w:color w:val="auto"/>
        </w:rPr>
        <w:t xml:space="preserve"> and feeling watched.  He also noted problems with planning and periods of increased energy.</w:t>
      </w:r>
      <w:r w:rsidR="009E25F6">
        <w:rPr>
          <w:color w:val="auto"/>
        </w:rPr>
        <w:t xml:space="preserve">  </w:t>
      </w:r>
      <w:r w:rsidR="00B531F4">
        <w:rPr>
          <w:color w:val="auto"/>
        </w:rPr>
        <w:t xml:space="preserve">He denied feeling depressed, suicidal ideation, or abusing alcohol.  A history of </w:t>
      </w:r>
      <w:r>
        <w:rPr>
          <w:color w:val="auto"/>
        </w:rPr>
        <w:t>attention deficit hyperactivity disorder (</w:t>
      </w:r>
      <w:r w:rsidR="00B531F4">
        <w:rPr>
          <w:color w:val="auto"/>
        </w:rPr>
        <w:t>ADHD</w:t>
      </w:r>
      <w:r>
        <w:rPr>
          <w:color w:val="auto"/>
        </w:rPr>
        <w:t>)</w:t>
      </w:r>
      <w:r w:rsidR="00B531F4">
        <w:rPr>
          <w:color w:val="auto"/>
        </w:rPr>
        <w:t xml:space="preserve"> treated as a child, and two </w:t>
      </w:r>
      <w:proofErr w:type="gramStart"/>
      <w:r w:rsidR="00B531F4">
        <w:rPr>
          <w:color w:val="auto"/>
        </w:rPr>
        <w:t>alcohol</w:t>
      </w:r>
      <w:proofErr w:type="gramEnd"/>
      <w:r w:rsidR="00B531F4">
        <w:rPr>
          <w:color w:val="auto"/>
        </w:rPr>
        <w:t xml:space="preserve"> related non-judicial punishments early in his military career were noted.  He also reported continued right frontal headache.</w:t>
      </w:r>
      <w:r w:rsidR="00677C0F">
        <w:rPr>
          <w:color w:val="auto"/>
        </w:rPr>
        <w:t xml:space="preserve">  </w:t>
      </w:r>
    </w:p>
    <w:p w:rsidR="00DA3A1A" w:rsidRDefault="00DA3A1A" w:rsidP="009E25F6">
      <w:pPr>
        <w:jc w:val="both"/>
        <w:rPr>
          <w:color w:val="auto"/>
        </w:rPr>
      </w:pPr>
    </w:p>
    <w:p w:rsidR="0056246F" w:rsidRPr="0056246F" w:rsidRDefault="00B531F4" w:rsidP="009E25F6">
      <w:pPr>
        <w:jc w:val="both"/>
        <w:rPr>
          <w:color w:val="auto"/>
        </w:rPr>
      </w:pPr>
      <w:r>
        <w:rPr>
          <w:color w:val="auto"/>
        </w:rPr>
        <w:t xml:space="preserve">He also reported three </w:t>
      </w:r>
      <w:r w:rsidR="00C6098C" w:rsidRPr="00C6098C">
        <w:rPr>
          <w:color w:val="auto"/>
        </w:rPr>
        <w:t xml:space="preserve">seizures since </w:t>
      </w:r>
      <w:r>
        <w:rPr>
          <w:color w:val="auto"/>
        </w:rPr>
        <w:t xml:space="preserve">the </w:t>
      </w:r>
      <w:r w:rsidR="00C6098C" w:rsidRPr="00C6098C">
        <w:rPr>
          <w:color w:val="auto"/>
        </w:rPr>
        <w:t>Nov</w:t>
      </w:r>
      <w:r>
        <w:rPr>
          <w:color w:val="auto"/>
        </w:rPr>
        <w:t>ember 200</w:t>
      </w:r>
      <w:r w:rsidR="00C6098C" w:rsidRPr="00C6098C">
        <w:rPr>
          <w:color w:val="auto"/>
        </w:rPr>
        <w:t xml:space="preserve">4 </w:t>
      </w:r>
      <w:r>
        <w:rPr>
          <w:color w:val="auto"/>
        </w:rPr>
        <w:t xml:space="preserve">head </w:t>
      </w:r>
      <w:r w:rsidR="00C6098C" w:rsidRPr="00C6098C">
        <w:rPr>
          <w:color w:val="auto"/>
        </w:rPr>
        <w:t>injury</w:t>
      </w:r>
      <w:r w:rsidR="00677C0F">
        <w:rPr>
          <w:color w:val="auto"/>
        </w:rPr>
        <w:t>, but none since January 2005</w:t>
      </w:r>
      <w:r w:rsidR="00A605B7">
        <w:rPr>
          <w:color w:val="auto"/>
        </w:rPr>
        <w:t xml:space="preserve">; </w:t>
      </w:r>
      <w:r w:rsidR="00677C0F">
        <w:rPr>
          <w:color w:val="auto"/>
        </w:rPr>
        <w:t>however</w:t>
      </w:r>
      <w:r w:rsidR="00A605B7">
        <w:rPr>
          <w:color w:val="auto"/>
        </w:rPr>
        <w:t>,</w:t>
      </w:r>
      <w:r w:rsidR="00677C0F">
        <w:rPr>
          <w:color w:val="auto"/>
        </w:rPr>
        <w:t xml:space="preserve"> this is not corroborated elsewhere in the </w:t>
      </w:r>
      <w:r w:rsidR="00DA3A1A">
        <w:rPr>
          <w:color w:val="auto"/>
        </w:rPr>
        <w:t>STR</w:t>
      </w:r>
      <w:r w:rsidR="00677C0F">
        <w:rPr>
          <w:color w:val="auto"/>
        </w:rPr>
        <w:t>.  The CI had n</w:t>
      </w:r>
      <w:r w:rsidR="00677C0F" w:rsidRPr="00C6098C">
        <w:rPr>
          <w:color w:val="auto"/>
        </w:rPr>
        <w:t>o difficulties with comprehension of instructions</w:t>
      </w:r>
      <w:r w:rsidR="00677C0F">
        <w:rPr>
          <w:color w:val="auto"/>
        </w:rPr>
        <w:t xml:space="preserve">.  </w:t>
      </w:r>
      <w:r w:rsidR="00C6098C" w:rsidRPr="00C6098C">
        <w:rPr>
          <w:color w:val="auto"/>
        </w:rPr>
        <w:t xml:space="preserve">During testing </w:t>
      </w:r>
      <w:r w:rsidR="00677C0F">
        <w:rPr>
          <w:color w:val="auto"/>
        </w:rPr>
        <w:t xml:space="preserve">he was observed to be </w:t>
      </w:r>
      <w:r w:rsidR="00C6098C" w:rsidRPr="00C6098C">
        <w:rPr>
          <w:color w:val="auto"/>
        </w:rPr>
        <w:t>slightly irritable and occasionally responded impulsively.</w:t>
      </w:r>
      <w:r w:rsidR="00677C0F">
        <w:rPr>
          <w:color w:val="auto"/>
        </w:rPr>
        <w:t xml:space="preserve">  Test results were in the low average range.  The neuropsychologist concluded that f</w:t>
      </w:r>
      <w:r w:rsidR="00677C0F" w:rsidRPr="00C6098C">
        <w:rPr>
          <w:color w:val="auto"/>
        </w:rPr>
        <w:t xml:space="preserve">rom </w:t>
      </w:r>
      <w:r w:rsidR="00677C0F">
        <w:rPr>
          <w:color w:val="auto"/>
        </w:rPr>
        <w:t xml:space="preserve">a </w:t>
      </w:r>
      <w:r w:rsidR="00677C0F" w:rsidRPr="00C6098C">
        <w:rPr>
          <w:color w:val="auto"/>
        </w:rPr>
        <w:t xml:space="preserve">strictly cognitive perspective, </w:t>
      </w:r>
      <w:r w:rsidR="00677C0F">
        <w:rPr>
          <w:color w:val="auto"/>
        </w:rPr>
        <w:t xml:space="preserve">the CI was </w:t>
      </w:r>
      <w:r w:rsidR="00677C0F" w:rsidRPr="00C6098C">
        <w:rPr>
          <w:color w:val="auto"/>
        </w:rPr>
        <w:t>considered fit for full duty.</w:t>
      </w:r>
      <w:r w:rsidR="00677C0F">
        <w:rPr>
          <w:color w:val="auto"/>
        </w:rPr>
        <w:t xml:space="preserve">  However, testing results also indicated </w:t>
      </w:r>
      <w:r w:rsidR="00E40DED">
        <w:rPr>
          <w:color w:val="auto"/>
        </w:rPr>
        <w:t xml:space="preserve">reported </w:t>
      </w:r>
      <w:r w:rsidR="00677C0F">
        <w:rPr>
          <w:color w:val="auto"/>
        </w:rPr>
        <w:t xml:space="preserve">symptoms suggesting of </w:t>
      </w:r>
      <w:r w:rsidR="00C6098C" w:rsidRPr="00C6098C">
        <w:rPr>
          <w:color w:val="auto"/>
        </w:rPr>
        <w:t xml:space="preserve">PTSD or </w:t>
      </w:r>
      <w:r w:rsidR="00677C0F">
        <w:rPr>
          <w:color w:val="auto"/>
        </w:rPr>
        <w:t>b</w:t>
      </w:r>
      <w:r w:rsidR="00C6098C" w:rsidRPr="00C6098C">
        <w:rPr>
          <w:color w:val="auto"/>
        </w:rPr>
        <w:t>ipolar disorder</w:t>
      </w:r>
      <w:r w:rsidR="00677C0F">
        <w:rPr>
          <w:color w:val="auto"/>
        </w:rPr>
        <w:t xml:space="preserve">, and raised the concern the </w:t>
      </w:r>
      <w:r w:rsidR="00C6098C" w:rsidRPr="00C6098C">
        <w:rPr>
          <w:color w:val="auto"/>
        </w:rPr>
        <w:t xml:space="preserve">may </w:t>
      </w:r>
      <w:r w:rsidR="00677C0F">
        <w:rPr>
          <w:color w:val="auto"/>
        </w:rPr>
        <w:t xml:space="preserve">have </w:t>
      </w:r>
      <w:r w:rsidR="00C6098C" w:rsidRPr="00C6098C">
        <w:rPr>
          <w:color w:val="auto"/>
        </w:rPr>
        <w:t>be</w:t>
      </w:r>
      <w:r w:rsidR="00677C0F">
        <w:rPr>
          <w:color w:val="auto"/>
        </w:rPr>
        <w:t>en</w:t>
      </w:r>
      <w:r w:rsidR="00C6098C" w:rsidRPr="00C6098C">
        <w:rPr>
          <w:color w:val="auto"/>
        </w:rPr>
        <w:t xml:space="preserve"> fabricating psychiatri</w:t>
      </w:r>
      <w:r w:rsidR="00677C0F">
        <w:rPr>
          <w:color w:val="auto"/>
        </w:rPr>
        <w:t>c symptoms for secondary gain</w:t>
      </w:r>
      <w:r w:rsidR="00E40DED">
        <w:rPr>
          <w:color w:val="auto"/>
        </w:rPr>
        <w:t>.  F</w:t>
      </w:r>
      <w:r w:rsidR="00677C0F">
        <w:rPr>
          <w:color w:val="auto"/>
        </w:rPr>
        <w:t xml:space="preserve">urther </w:t>
      </w:r>
      <w:r w:rsidR="00E40DED">
        <w:rPr>
          <w:color w:val="auto"/>
        </w:rPr>
        <w:t xml:space="preserve">psychological </w:t>
      </w:r>
      <w:r w:rsidR="00677C0F">
        <w:rPr>
          <w:color w:val="auto"/>
        </w:rPr>
        <w:t>evaluation was recommended.</w:t>
      </w:r>
      <w:r w:rsidR="009E25F6">
        <w:rPr>
          <w:color w:val="auto"/>
        </w:rPr>
        <w:t xml:space="preserve">  </w:t>
      </w:r>
      <w:r w:rsidR="00677C0F">
        <w:rPr>
          <w:color w:val="auto"/>
        </w:rPr>
        <w:t>Further evaluati</w:t>
      </w:r>
      <w:r w:rsidR="00A605B7">
        <w:rPr>
          <w:color w:val="auto"/>
        </w:rPr>
        <w:t xml:space="preserve">on with psychological testing </w:t>
      </w:r>
      <w:proofErr w:type="spellStart"/>
      <w:r w:rsidR="00554F5B">
        <w:rPr>
          <w:color w:val="auto"/>
        </w:rPr>
        <w:t>on</w:t>
      </w:r>
      <w:r w:rsidR="00677C0F">
        <w:rPr>
          <w:color w:val="auto"/>
        </w:rPr>
        <w:t>September</w:t>
      </w:r>
      <w:proofErr w:type="spellEnd"/>
      <w:r w:rsidR="00677C0F">
        <w:rPr>
          <w:color w:val="auto"/>
        </w:rPr>
        <w:t xml:space="preserve"> </w:t>
      </w:r>
      <w:r w:rsidR="00A605B7">
        <w:rPr>
          <w:color w:val="auto"/>
        </w:rPr>
        <w:t xml:space="preserve">8, </w:t>
      </w:r>
      <w:r w:rsidR="00677C0F">
        <w:rPr>
          <w:color w:val="auto"/>
        </w:rPr>
        <w:t xml:space="preserve">2005 concluded the CI was exaggerating psychiatric symptoms and that the testing profile was not similar to patients with PTSD and that it was unlikely the CI had PTSD at that time.  </w:t>
      </w:r>
      <w:r w:rsidR="009C5B14">
        <w:rPr>
          <w:color w:val="auto"/>
        </w:rPr>
        <w:t>Problems with coping skills, decision making, and social skills were identified.</w:t>
      </w:r>
      <w:r w:rsidR="009E25F6">
        <w:rPr>
          <w:color w:val="auto"/>
        </w:rPr>
        <w:t xml:space="preserve">  Poor </w:t>
      </w:r>
      <w:r w:rsidR="009E25F6" w:rsidRPr="009E25F6">
        <w:rPr>
          <w:color w:val="auto"/>
        </w:rPr>
        <w:t xml:space="preserve">attachment and interpersonal skills were stated to be consistent with his disclosure of his mother’s abandonment at a young age.  </w:t>
      </w:r>
      <w:r w:rsidR="00E40DED">
        <w:rPr>
          <w:color w:val="auto"/>
        </w:rPr>
        <w:t xml:space="preserve">Problems with alcohol abuse were also detected.  </w:t>
      </w:r>
      <w:r w:rsidR="009C5B14">
        <w:rPr>
          <w:color w:val="auto"/>
        </w:rPr>
        <w:t xml:space="preserve">During the evaluation, speech was observed to be </w:t>
      </w:r>
      <w:r w:rsidR="00BF73FC">
        <w:rPr>
          <w:color w:val="auto"/>
        </w:rPr>
        <w:t xml:space="preserve">fluent, </w:t>
      </w:r>
      <w:r w:rsidR="009C5B14">
        <w:rPr>
          <w:color w:val="auto"/>
        </w:rPr>
        <w:t xml:space="preserve">of </w:t>
      </w:r>
      <w:r w:rsidR="00BF73FC">
        <w:rPr>
          <w:color w:val="auto"/>
        </w:rPr>
        <w:t>normal rate, rhythm and tone.</w:t>
      </w:r>
      <w:r w:rsidR="009C5B14">
        <w:rPr>
          <w:color w:val="auto"/>
        </w:rPr>
        <w:t xml:space="preserve">  The CI denied a history of </w:t>
      </w:r>
      <w:r w:rsidR="00BF73FC">
        <w:rPr>
          <w:color w:val="auto"/>
        </w:rPr>
        <w:t>seiz</w:t>
      </w:r>
      <w:r w:rsidR="009C5B14">
        <w:rPr>
          <w:color w:val="auto"/>
        </w:rPr>
        <w:t>ure (previously reported by CI)</w:t>
      </w:r>
      <w:r w:rsidR="00E40DED">
        <w:rPr>
          <w:color w:val="auto"/>
        </w:rPr>
        <w:t>,</w:t>
      </w:r>
      <w:r w:rsidR="009C5B14">
        <w:rPr>
          <w:color w:val="auto"/>
        </w:rPr>
        <w:t xml:space="preserve"> or suicidal ideation.</w:t>
      </w:r>
      <w:r w:rsidR="009E25F6">
        <w:rPr>
          <w:color w:val="auto"/>
        </w:rPr>
        <w:t xml:space="preserve">  </w:t>
      </w:r>
      <w:r w:rsidR="009535F1">
        <w:rPr>
          <w:color w:val="auto"/>
        </w:rPr>
        <w:t>Neurology evaluation</w:t>
      </w:r>
      <w:r w:rsidR="00554F5B">
        <w:rPr>
          <w:color w:val="auto"/>
        </w:rPr>
        <w:t xml:space="preserve"> on</w:t>
      </w:r>
      <w:r w:rsidR="009535F1">
        <w:rPr>
          <w:color w:val="auto"/>
        </w:rPr>
        <w:t xml:space="preserve"> October </w:t>
      </w:r>
      <w:r w:rsidR="00A605B7">
        <w:rPr>
          <w:color w:val="auto"/>
        </w:rPr>
        <w:t xml:space="preserve">6, </w:t>
      </w:r>
      <w:r w:rsidR="009535F1">
        <w:rPr>
          <w:color w:val="auto"/>
        </w:rPr>
        <w:t xml:space="preserve">2005 noted complaint of memory dysfunction with unremarkable neuropsychological testing. </w:t>
      </w:r>
      <w:r w:rsidR="000547A9">
        <w:rPr>
          <w:color w:val="auto"/>
        </w:rPr>
        <w:t xml:space="preserve"> </w:t>
      </w:r>
      <w:r w:rsidR="009535F1">
        <w:rPr>
          <w:color w:val="auto"/>
        </w:rPr>
        <w:t>The CI reported mild headache</w:t>
      </w:r>
      <w:r w:rsidR="009C5B14">
        <w:rPr>
          <w:color w:val="auto"/>
        </w:rPr>
        <w:t xml:space="preserve"> (i</w:t>
      </w:r>
      <w:r w:rsidR="009535F1">
        <w:rPr>
          <w:color w:val="auto"/>
        </w:rPr>
        <w:t>buprofen was listed on his active medication list</w:t>
      </w:r>
      <w:r w:rsidR="009C5B14">
        <w:rPr>
          <w:color w:val="auto"/>
        </w:rPr>
        <w:t>)</w:t>
      </w:r>
      <w:r w:rsidR="009535F1">
        <w:rPr>
          <w:color w:val="auto"/>
        </w:rPr>
        <w:t>.  Neurologic examination was normal including ocular movement.   A CT scan of the head in September 2005 (when CI was hit by a car), note</w:t>
      </w:r>
      <w:r w:rsidR="009C5B14">
        <w:rPr>
          <w:color w:val="auto"/>
        </w:rPr>
        <w:t>d</w:t>
      </w:r>
      <w:r w:rsidR="009535F1">
        <w:rPr>
          <w:color w:val="auto"/>
        </w:rPr>
        <w:t xml:space="preserve"> post operative changes (a microplate and scr</w:t>
      </w:r>
      <w:r w:rsidR="009C5B14">
        <w:rPr>
          <w:color w:val="auto"/>
        </w:rPr>
        <w:t>ews and underlying hypodensity).</w:t>
      </w:r>
      <w:r w:rsidR="009535F1">
        <w:rPr>
          <w:color w:val="auto"/>
        </w:rPr>
        <w:t xml:space="preserve">  The CI also reported hypervigilance and dreams.</w:t>
      </w:r>
      <w:r w:rsidR="009E25F6">
        <w:rPr>
          <w:color w:val="auto"/>
        </w:rPr>
        <w:t xml:space="preserve">  </w:t>
      </w:r>
      <w:r w:rsidR="009535F1">
        <w:rPr>
          <w:color w:val="auto"/>
        </w:rPr>
        <w:t>Repeat neuropsychological testing</w:t>
      </w:r>
      <w:r w:rsidR="00E35F84">
        <w:rPr>
          <w:color w:val="auto"/>
        </w:rPr>
        <w:t xml:space="preserve"> </w:t>
      </w:r>
      <w:r w:rsidR="00EC5879">
        <w:rPr>
          <w:color w:val="auto"/>
        </w:rPr>
        <w:t xml:space="preserve">performed </w:t>
      </w:r>
      <w:r w:rsidR="00E35F84">
        <w:rPr>
          <w:color w:val="auto"/>
        </w:rPr>
        <w:t>on October</w:t>
      </w:r>
      <w:r w:rsidR="00A605B7">
        <w:rPr>
          <w:color w:val="auto"/>
        </w:rPr>
        <w:t xml:space="preserve"> 28,</w:t>
      </w:r>
      <w:r w:rsidR="00E35F84">
        <w:rPr>
          <w:color w:val="auto"/>
        </w:rPr>
        <w:t xml:space="preserve"> 2005 recorded CI complaint of decreased attention, concentration, irritability, </w:t>
      </w:r>
      <w:r w:rsidR="00E40DED">
        <w:rPr>
          <w:color w:val="auto"/>
        </w:rPr>
        <w:t xml:space="preserve">and </w:t>
      </w:r>
      <w:r w:rsidR="00E35F84">
        <w:rPr>
          <w:color w:val="auto"/>
        </w:rPr>
        <w:t>speech difficulties</w:t>
      </w:r>
      <w:r w:rsidR="00BF73FC">
        <w:rPr>
          <w:color w:val="auto"/>
        </w:rPr>
        <w:t xml:space="preserve"> (stuttering and word finding</w:t>
      </w:r>
      <w:r w:rsidR="009C5B14">
        <w:rPr>
          <w:color w:val="auto"/>
        </w:rPr>
        <w:t xml:space="preserve"> not reported previously</w:t>
      </w:r>
      <w:r w:rsidR="00BF73FC">
        <w:rPr>
          <w:color w:val="auto"/>
        </w:rPr>
        <w:t>)</w:t>
      </w:r>
      <w:r w:rsidR="00E35F84">
        <w:rPr>
          <w:color w:val="auto"/>
        </w:rPr>
        <w:t xml:space="preserve">.  He denied alcohol consumption for the </w:t>
      </w:r>
      <w:r w:rsidR="00E35F84">
        <w:rPr>
          <w:color w:val="auto"/>
        </w:rPr>
        <w:lastRenderedPageBreak/>
        <w:t xml:space="preserve">prior </w:t>
      </w:r>
      <w:r w:rsidR="00EC5879">
        <w:rPr>
          <w:color w:val="auto"/>
        </w:rPr>
        <w:t xml:space="preserve">2 </w:t>
      </w:r>
      <w:r w:rsidR="00E35F84">
        <w:rPr>
          <w:color w:val="auto"/>
        </w:rPr>
        <w:t>months.</w:t>
      </w:r>
      <w:r w:rsidR="009C5B14">
        <w:rPr>
          <w:color w:val="auto"/>
        </w:rPr>
        <w:t xml:space="preserve">  </w:t>
      </w:r>
      <w:r w:rsidR="00E35F84">
        <w:rPr>
          <w:color w:val="auto"/>
        </w:rPr>
        <w:t xml:space="preserve">Testing reflected some symptom exaggeration but was </w:t>
      </w:r>
      <w:r w:rsidR="00BF73FC">
        <w:rPr>
          <w:color w:val="auto"/>
        </w:rPr>
        <w:t xml:space="preserve">not considered to </w:t>
      </w:r>
      <w:r w:rsidR="00E40DED">
        <w:rPr>
          <w:color w:val="auto"/>
        </w:rPr>
        <w:t xml:space="preserve">be </w:t>
      </w:r>
      <w:r w:rsidR="00BF73FC">
        <w:rPr>
          <w:color w:val="auto"/>
        </w:rPr>
        <w:t>a degree to have invalidated testing.</w:t>
      </w:r>
      <w:r w:rsidR="009C5B14">
        <w:rPr>
          <w:color w:val="auto"/>
        </w:rPr>
        <w:t xml:space="preserve">  The CI reported he had d</w:t>
      </w:r>
      <w:r w:rsidR="00BF73FC">
        <w:rPr>
          <w:color w:val="auto"/>
        </w:rPr>
        <w:t xml:space="preserve">iscontinued </w:t>
      </w:r>
      <w:r w:rsidR="009C5B14">
        <w:rPr>
          <w:color w:val="auto"/>
        </w:rPr>
        <w:t xml:space="preserve">his </w:t>
      </w:r>
      <w:r w:rsidR="00BF73FC">
        <w:rPr>
          <w:color w:val="auto"/>
        </w:rPr>
        <w:t xml:space="preserve">medications including </w:t>
      </w:r>
      <w:proofErr w:type="spellStart"/>
      <w:r w:rsidR="00BF73FC">
        <w:rPr>
          <w:color w:val="auto"/>
        </w:rPr>
        <w:t>Celexa</w:t>
      </w:r>
      <w:proofErr w:type="spellEnd"/>
      <w:r w:rsidR="00E40DED">
        <w:rPr>
          <w:color w:val="auto"/>
        </w:rPr>
        <w:t xml:space="preserve"> </w:t>
      </w:r>
      <w:r w:rsidR="00EC5879">
        <w:rPr>
          <w:color w:val="auto"/>
        </w:rPr>
        <w:t>4</w:t>
      </w:r>
      <w:r w:rsidR="00E40DED">
        <w:rPr>
          <w:color w:val="auto"/>
        </w:rPr>
        <w:t xml:space="preserve"> months before</w:t>
      </w:r>
      <w:r w:rsidR="00BF73FC">
        <w:rPr>
          <w:color w:val="auto"/>
        </w:rPr>
        <w:t xml:space="preserve"> in June 2005</w:t>
      </w:r>
      <w:r w:rsidR="009C5B14">
        <w:rPr>
          <w:color w:val="auto"/>
        </w:rPr>
        <w:t xml:space="preserve">, and there was evidence of anxiety and tension with testing.  The examiner concluded that testing was </w:t>
      </w:r>
      <w:r w:rsidR="00C6098C" w:rsidRPr="00C6098C">
        <w:rPr>
          <w:color w:val="auto"/>
        </w:rPr>
        <w:t xml:space="preserve">consistent with the presence of </w:t>
      </w:r>
      <w:r w:rsidR="00E35F84">
        <w:rPr>
          <w:color w:val="auto"/>
        </w:rPr>
        <w:t>“</w:t>
      </w:r>
      <w:r w:rsidR="00C6098C" w:rsidRPr="00C6098C">
        <w:rPr>
          <w:color w:val="auto"/>
        </w:rPr>
        <w:t>at Ieast mild cognitive deficits,</w:t>
      </w:r>
      <w:r w:rsidR="004051C3">
        <w:rPr>
          <w:color w:val="auto"/>
        </w:rPr>
        <w:t xml:space="preserve"> </w:t>
      </w:r>
      <w:r w:rsidR="00C6098C" w:rsidRPr="00C6098C">
        <w:rPr>
          <w:color w:val="auto"/>
        </w:rPr>
        <w:t>which are likely secondary to traumatic brain injury</w:t>
      </w:r>
      <w:r w:rsidR="00EC5879">
        <w:rPr>
          <w:color w:val="auto"/>
        </w:rPr>
        <w:t>.</w:t>
      </w:r>
      <w:r w:rsidR="00E35F84">
        <w:rPr>
          <w:color w:val="auto"/>
        </w:rPr>
        <w:t>”</w:t>
      </w:r>
      <w:r w:rsidR="00EC5879">
        <w:rPr>
          <w:color w:val="auto"/>
        </w:rPr>
        <w:t xml:space="preserve"> </w:t>
      </w:r>
      <w:r w:rsidR="00472E11">
        <w:rPr>
          <w:color w:val="auto"/>
        </w:rPr>
        <w:t xml:space="preserve"> </w:t>
      </w:r>
      <w:r w:rsidR="00E35F84">
        <w:rPr>
          <w:color w:val="auto"/>
        </w:rPr>
        <w:t xml:space="preserve">Testing was noted for decreased </w:t>
      </w:r>
      <w:r w:rsidR="00C6098C" w:rsidRPr="00C6098C">
        <w:rPr>
          <w:color w:val="auto"/>
        </w:rPr>
        <w:t>verbal</w:t>
      </w:r>
      <w:r w:rsidR="004051C3">
        <w:rPr>
          <w:color w:val="auto"/>
        </w:rPr>
        <w:t xml:space="preserve"> </w:t>
      </w:r>
      <w:r w:rsidR="00C6098C" w:rsidRPr="00C6098C">
        <w:rPr>
          <w:color w:val="auto"/>
        </w:rPr>
        <w:t>processing</w:t>
      </w:r>
      <w:r w:rsidR="00E35F84">
        <w:rPr>
          <w:color w:val="auto"/>
        </w:rPr>
        <w:t>,</w:t>
      </w:r>
      <w:r w:rsidR="00C6098C" w:rsidRPr="00C6098C">
        <w:rPr>
          <w:color w:val="auto"/>
        </w:rPr>
        <w:t xml:space="preserve"> attention</w:t>
      </w:r>
      <w:r w:rsidR="00E35F84">
        <w:rPr>
          <w:color w:val="auto"/>
        </w:rPr>
        <w:t>,</w:t>
      </w:r>
      <w:r w:rsidR="00C6098C" w:rsidRPr="00C6098C">
        <w:rPr>
          <w:color w:val="auto"/>
        </w:rPr>
        <w:t xml:space="preserve"> and concentration</w:t>
      </w:r>
      <w:r w:rsidR="00E35F84">
        <w:rPr>
          <w:color w:val="auto"/>
        </w:rPr>
        <w:t xml:space="preserve">.  Testing also noted somatic concerns and an affective component that were likely exacerbating the cognitive symptoms.  </w:t>
      </w:r>
      <w:r w:rsidR="00472E11">
        <w:rPr>
          <w:color w:val="auto"/>
        </w:rPr>
        <w:t>The MEB NARSUM</w:t>
      </w:r>
      <w:r w:rsidR="00EC5879">
        <w:rPr>
          <w:color w:val="auto"/>
        </w:rPr>
        <w:t>, dated</w:t>
      </w:r>
      <w:r w:rsidR="00472E11">
        <w:rPr>
          <w:color w:val="auto"/>
        </w:rPr>
        <w:t xml:space="preserve"> </w:t>
      </w:r>
      <w:r w:rsidR="00C6098C" w:rsidRPr="00C6098C">
        <w:rPr>
          <w:color w:val="auto"/>
        </w:rPr>
        <w:t>Dec</w:t>
      </w:r>
      <w:r w:rsidR="00472E11">
        <w:rPr>
          <w:color w:val="auto"/>
        </w:rPr>
        <w:t xml:space="preserve">ember </w:t>
      </w:r>
      <w:r w:rsidR="00503F49">
        <w:rPr>
          <w:color w:val="auto"/>
        </w:rPr>
        <w:t xml:space="preserve">14, </w:t>
      </w:r>
      <w:r w:rsidR="00472E11">
        <w:rPr>
          <w:color w:val="auto"/>
        </w:rPr>
        <w:t>20</w:t>
      </w:r>
      <w:r w:rsidR="00C6098C" w:rsidRPr="00C6098C">
        <w:rPr>
          <w:color w:val="auto"/>
        </w:rPr>
        <w:t>05</w:t>
      </w:r>
      <w:r w:rsidR="00EC5879">
        <w:rPr>
          <w:color w:val="auto"/>
        </w:rPr>
        <w:t>,</w:t>
      </w:r>
      <w:r w:rsidR="00C6098C" w:rsidRPr="00C6098C">
        <w:rPr>
          <w:color w:val="auto"/>
        </w:rPr>
        <w:t xml:space="preserve"> </w:t>
      </w:r>
      <w:r w:rsidR="00472E11">
        <w:rPr>
          <w:color w:val="auto"/>
        </w:rPr>
        <w:t xml:space="preserve">lists final diagnoses of </w:t>
      </w:r>
      <w:r w:rsidR="00EC5879">
        <w:rPr>
          <w:color w:val="auto"/>
        </w:rPr>
        <w:t>TBI</w:t>
      </w:r>
      <w:r w:rsidR="00472E11">
        <w:rPr>
          <w:color w:val="auto"/>
        </w:rPr>
        <w:t>, m</w:t>
      </w:r>
      <w:r w:rsidR="00C6098C" w:rsidRPr="00C6098C">
        <w:rPr>
          <w:color w:val="auto"/>
        </w:rPr>
        <w:t>emory dysfunction</w:t>
      </w:r>
      <w:r w:rsidR="00472E11">
        <w:rPr>
          <w:color w:val="auto"/>
        </w:rPr>
        <w:t xml:space="preserve">, </w:t>
      </w:r>
      <w:proofErr w:type="spellStart"/>
      <w:r w:rsidR="00472E11">
        <w:rPr>
          <w:color w:val="auto"/>
        </w:rPr>
        <w:t>h</w:t>
      </w:r>
      <w:r w:rsidR="00C6098C" w:rsidRPr="00C6098C">
        <w:rPr>
          <w:color w:val="auto"/>
        </w:rPr>
        <w:t>ypesthesia</w:t>
      </w:r>
      <w:proofErr w:type="spellEnd"/>
      <w:r w:rsidR="00472E11">
        <w:rPr>
          <w:color w:val="auto"/>
        </w:rPr>
        <w:t xml:space="preserve"> (disturbance of sensation about the scar), p</w:t>
      </w:r>
      <w:r w:rsidR="00C6098C" w:rsidRPr="00C6098C">
        <w:rPr>
          <w:color w:val="auto"/>
        </w:rPr>
        <w:t>enetrating brain injury, skull fracture</w:t>
      </w:r>
      <w:r w:rsidR="00472E11">
        <w:rPr>
          <w:color w:val="auto"/>
        </w:rPr>
        <w:t xml:space="preserve">, and </w:t>
      </w:r>
      <w:r w:rsidR="007E1CD3">
        <w:rPr>
          <w:color w:val="auto"/>
        </w:rPr>
        <w:t>i</w:t>
      </w:r>
      <w:r w:rsidR="00C6098C" w:rsidRPr="00C6098C">
        <w:rPr>
          <w:color w:val="auto"/>
        </w:rPr>
        <w:t>njury due to mortar blast</w:t>
      </w:r>
      <w:r w:rsidR="00472E11">
        <w:rPr>
          <w:color w:val="auto"/>
        </w:rPr>
        <w:t xml:space="preserve">.  The commander’s </w:t>
      </w:r>
      <w:r w:rsidR="00EC5879">
        <w:rPr>
          <w:color w:val="auto"/>
        </w:rPr>
        <w:t>non-medical assessment (</w:t>
      </w:r>
      <w:r w:rsidR="00472E11">
        <w:rPr>
          <w:color w:val="auto"/>
        </w:rPr>
        <w:t>NMA</w:t>
      </w:r>
      <w:r w:rsidR="00EC5879">
        <w:rPr>
          <w:color w:val="auto"/>
        </w:rPr>
        <w:t>), dated</w:t>
      </w:r>
      <w:r w:rsidR="00472E11">
        <w:rPr>
          <w:color w:val="auto"/>
        </w:rPr>
        <w:t xml:space="preserve"> </w:t>
      </w:r>
      <w:r w:rsidR="00C6098C" w:rsidRPr="00C6098C">
        <w:rPr>
          <w:color w:val="auto"/>
        </w:rPr>
        <w:t>Jan</w:t>
      </w:r>
      <w:r w:rsidR="00472E11">
        <w:rPr>
          <w:color w:val="auto"/>
        </w:rPr>
        <w:t xml:space="preserve">uary </w:t>
      </w:r>
      <w:r w:rsidR="00503F49">
        <w:rPr>
          <w:color w:val="auto"/>
        </w:rPr>
        <w:t xml:space="preserve">25, </w:t>
      </w:r>
      <w:r w:rsidR="00472E11">
        <w:rPr>
          <w:color w:val="auto"/>
        </w:rPr>
        <w:t>20</w:t>
      </w:r>
      <w:r w:rsidR="00C6098C" w:rsidRPr="00C6098C">
        <w:rPr>
          <w:color w:val="auto"/>
        </w:rPr>
        <w:t>06</w:t>
      </w:r>
      <w:r w:rsidR="00EC5879">
        <w:rPr>
          <w:color w:val="auto"/>
        </w:rPr>
        <w:t>,</w:t>
      </w:r>
      <w:r w:rsidR="00472E11">
        <w:rPr>
          <w:color w:val="auto"/>
        </w:rPr>
        <w:t xml:space="preserve"> reported significant problems performing duty in garrison due to problems with concentration, short term memory, and multitasking.</w:t>
      </w:r>
      <w:r w:rsidR="009E25F6">
        <w:rPr>
          <w:color w:val="auto"/>
        </w:rPr>
        <w:t xml:space="preserve">  </w:t>
      </w:r>
      <w:r w:rsidR="00EC5879">
        <w:rPr>
          <w:rFonts w:cs="Times New Roman"/>
          <w:color w:val="auto"/>
          <w:szCs w:val="24"/>
        </w:rPr>
        <w:t xml:space="preserve">The </w:t>
      </w:r>
      <w:r w:rsidR="005C3A08" w:rsidRPr="00001335">
        <w:rPr>
          <w:rFonts w:cs="Times New Roman"/>
          <w:color w:val="auto"/>
          <w:szCs w:val="24"/>
        </w:rPr>
        <w:t xml:space="preserve">PEB </w:t>
      </w:r>
      <w:r w:rsidR="005C3A08">
        <w:rPr>
          <w:rFonts w:cs="Times New Roman"/>
          <w:color w:val="auto"/>
          <w:szCs w:val="24"/>
        </w:rPr>
        <w:t xml:space="preserve">adjudicated the </w:t>
      </w:r>
      <w:r w:rsidR="005C3A08" w:rsidRPr="00001335">
        <w:rPr>
          <w:rFonts w:cs="Times New Roman"/>
          <w:color w:val="auto"/>
          <w:szCs w:val="24"/>
        </w:rPr>
        <w:t>CI’s traumatic brain injury as memory dysfunction appropriately coded 8045-9304 (dementia due to head trauma) consistent with VASRD guidelines in force at the time</w:t>
      </w:r>
      <w:r w:rsidR="005C3A08">
        <w:rPr>
          <w:rFonts w:cs="Times New Roman"/>
          <w:color w:val="auto"/>
          <w:szCs w:val="24"/>
        </w:rPr>
        <w:t xml:space="preserve">.  </w:t>
      </w:r>
      <w:r w:rsidR="005C3A08" w:rsidRPr="00001335">
        <w:rPr>
          <w:rFonts w:cs="Times New Roman"/>
          <w:color w:val="auto"/>
          <w:szCs w:val="24"/>
        </w:rPr>
        <w:t>The PEB</w:t>
      </w:r>
      <w:r w:rsidR="005C3A08">
        <w:rPr>
          <w:rFonts w:cs="Times New Roman"/>
          <w:color w:val="auto"/>
          <w:szCs w:val="24"/>
        </w:rPr>
        <w:t xml:space="preserve">’s </w:t>
      </w:r>
      <w:r w:rsidR="005C3A08" w:rsidRPr="00001335">
        <w:rPr>
          <w:rFonts w:cs="Times New Roman"/>
          <w:color w:val="auto"/>
          <w:szCs w:val="24"/>
        </w:rPr>
        <w:t xml:space="preserve">10% rating, </w:t>
      </w:r>
      <w:r w:rsidR="005C3A08">
        <w:rPr>
          <w:rFonts w:cs="Times New Roman"/>
          <w:color w:val="auto"/>
          <w:szCs w:val="24"/>
        </w:rPr>
        <w:t xml:space="preserve">was apparently </w:t>
      </w:r>
      <w:r w:rsidR="005C3A08" w:rsidRPr="00001335">
        <w:rPr>
          <w:rFonts w:cs="Times New Roman"/>
          <w:color w:val="auto"/>
          <w:szCs w:val="24"/>
        </w:rPr>
        <w:t xml:space="preserve">based on an assessment of mild cognitive impairment </w:t>
      </w:r>
      <w:r w:rsidR="005C3A08">
        <w:rPr>
          <w:rFonts w:cs="Times New Roman"/>
          <w:color w:val="auto"/>
          <w:szCs w:val="24"/>
        </w:rPr>
        <w:t xml:space="preserve">reflected in neuropsychological testing </w:t>
      </w:r>
      <w:r w:rsidR="00EC5879">
        <w:rPr>
          <w:rFonts w:cs="Times New Roman"/>
          <w:color w:val="auto"/>
          <w:szCs w:val="24"/>
        </w:rPr>
        <w:t xml:space="preserve">performed in </w:t>
      </w:r>
      <w:r w:rsidR="005C3A08">
        <w:rPr>
          <w:rFonts w:cs="Times New Roman"/>
          <w:color w:val="auto"/>
          <w:szCs w:val="24"/>
        </w:rPr>
        <w:t xml:space="preserve">October 2005 </w:t>
      </w:r>
      <w:r w:rsidR="005C3A08" w:rsidRPr="00001335">
        <w:rPr>
          <w:rFonts w:cs="Times New Roman"/>
          <w:color w:val="auto"/>
          <w:szCs w:val="24"/>
        </w:rPr>
        <w:t>which would be considered consistent with §4.130 guidelines (</w:t>
      </w:r>
      <w:r w:rsidR="00EC5879">
        <w:rPr>
          <w:rFonts w:cs="Times New Roman"/>
          <w:color w:val="auto"/>
          <w:szCs w:val="24"/>
        </w:rPr>
        <w:t>g</w:t>
      </w:r>
      <w:r w:rsidR="005C3A08" w:rsidRPr="00001335">
        <w:rPr>
          <w:rFonts w:cs="Times New Roman"/>
          <w:color w:val="auto"/>
          <w:szCs w:val="24"/>
        </w:rPr>
        <w:t xml:space="preserve">eneral </w:t>
      </w:r>
      <w:r w:rsidR="00EC5879">
        <w:rPr>
          <w:rFonts w:cs="Times New Roman"/>
          <w:color w:val="auto"/>
          <w:szCs w:val="24"/>
        </w:rPr>
        <w:t>r</w:t>
      </w:r>
      <w:r w:rsidR="005C3A08" w:rsidRPr="00001335">
        <w:rPr>
          <w:rFonts w:cs="Times New Roman"/>
          <w:color w:val="auto"/>
          <w:szCs w:val="24"/>
        </w:rPr>
        <w:t xml:space="preserve">ating </w:t>
      </w:r>
      <w:r w:rsidR="00EC5879">
        <w:rPr>
          <w:rFonts w:cs="Times New Roman"/>
          <w:color w:val="auto"/>
          <w:szCs w:val="24"/>
        </w:rPr>
        <w:t>f</w:t>
      </w:r>
      <w:r w:rsidR="005C3A08" w:rsidRPr="00001335">
        <w:rPr>
          <w:rFonts w:cs="Times New Roman"/>
          <w:color w:val="auto"/>
          <w:szCs w:val="24"/>
        </w:rPr>
        <w:t xml:space="preserve">ormula for </w:t>
      </w:r>
      <w:r w:rsidR="00EC5879">
        <w:rPr>
          <w:rFonts w:cs="Times New Roman"/>
          <w:color w:val="auto"/>
          <w:szCs w:val="24"/>
        </w:rPr>
        <w:t>m</w:t>
      </w:r>
      <w:r w:rsidR="005C3A08" w:rsidRPr="00001335">
        <w:rPr>
          <w:rFonts w:cs="Times New Roman"/>
          <w:color w:val="auto"/>
          <w:szCs w:val="24"/>
        </w:rPr>
        <w:t xml:space="preserve">ental </w:t>
      </w:r>
      <w:r w:rsidR="00EC5879">
        <w:rPr>
          <w:rFonts w:cs="Times New Roman"/>
          <w:color w:val="auto"/>
          <w:szCs w:val="24"/>
        </w:rPr>
        <w:t>d</w:t>
      </w:r>
      <w:r w:rsidR="005C3A08" w:rsidRPr="00001335">
        <w:rPr>
          <w:rFonts w:cs="Times New Roman"/>
          <w:color w:val="auto"/>
          <w:szCs w:val="24"/>
        </w:rPr>
        <w:t xml:space="preserve">isorders).  </w:t>
      </w:r>
      <w:r w:rsidR="00472E11">
        <w:rPr>
          <w:color w:val="auto"/>
        </w:rPr>
        <w:t xml:space="preserve">The CI was </w:t>
      </w:r>
      <w:r w:rsidR="00503F49">
        <w:rPr>
          <w:color w:val="auto"/>
        </w:rPr>
        <w:t xml:space="preserve">separated </w:t>
      </w:r>
      <w:r w:rsidR="00472E11">
        <w:rPr>
          <w:color w:val="auto"/>
        </w:rPr>
        <w:t xml:space="preserve">April </w:t>
      </w:r>
      <w:r w:rsidR="00503F49">
        <w:rPr>
          <w:color w:val="auto"/>
        </w:rPr>
        <w:t xml:space="preserve">14, </w:t>
      </w:r>
      <w:r w:rsidR="00472E11">
        <w:rPr>
          <w:color w:val="auto"/>
        </w:rPr>
        <w:t xml:space="preserve">2006.  Four months after separation, the CI presented to the VA clinic with complaint of insomnia for </w:t>
      </w:r>
      <w:r w:rsidR="00EC5879">
        <w:rPr>
          <w:color w:val="auto"/>
        </w:rPr>
        <w:t>2</w:t>
      </w:r>
      <w:r w:rsidR="00472E11">
        <w:rPr>
          <w:color w:val="auto"/>
        </w:rPr>
        <w:t xml:space="preserve"> weeks.  He did not show for an appointment</w:t>
      </w:r>
      <w:r w:rsidR="00503F49">
        <w:rPr>
          <w:color w:val="auto"/>
        </w:rPr>
        <w:t xml:space="preserve"> in the mental health clinic</w:t>
      </w:r>
      <w:r w:rsidR="00EC5879">
        <w:rPr>
          <w:color w:val="auto"/>
        </w:rPr>
        <w:t xml:space="preserve"> on</w:t>
      </w:r>
      <w:r w:rsidR="00503F49">
        <w:rPr>
          <w:color w:val="auto"/>
        </w:rPr>
        <w:t xml:space="preserve"> </w:t>
      </w:r>
      <w:r w:rsidR="00472E11">
        <w:rPr>
          <w:color w:val="auto"/>
        </w:rPr>
        <w:t xml:space="preserve">August </w:t>
      </w:r>
      <w:r w:rsidR="00503F49">
        <w:rPr>
          <w:color w:val="auto"/>
        </w:rPr>
        <w:t xml:space="preserve">16, </w:t>
      </w:r>
      <w:r w:rsidR="00472E11">
        <w:rPr>
          <w:color w:val="auto"/>
        </w:rPr>
        <w:t>2006.  T</w:t>
      </w:r>
      <w:r w:rsidR="00503F49">
        <w:rPr>
          <w:color w:val="auto"/>
        </w:rPr>
        <w:t xml:space="preserve">he next available record is a </w:t>
      </w:r>
      <w:r w:rsidR="00472E11">
        <w:rPr>
          <w:color w:val="auto"/>
        </w:rPr>
        <w:t xml:space="preserve">January </w:t>
      </w:r>
      <w:r w:rsidR="00503F49">
        <w:rPr>
          <w:color w:val="auto"/>
        </w:rPr>
        <w:t xml:space="preserve">9, </w:t>
      </w:r>
      <w:r w:rsidR="00472E11">
        <w:rPr>
          <w:color w:val="auto"/>
        </w:rPr>
        <w:t>2007 VA mental health clinic encounter which documents problems with alcohol abuse, and impulse control problems.  The CI did not describe PTSD symptoms at that time.</w:t>
      </w:r>
      <w:r w:rsidR="009E25F6">
        <w:rPr>
          <w:color w:val="auto"/>
        </w:rPr>
        <w:t xml:space="preserve">  </w:t>
      </w:r>
      <w:r w:rsidR="00472E11">
        <w:rPr>
          <w:color w:val="auto"/>
        </w:rPr>
        <w:t>The CI filed a claim for VA benefits, July 2007</w:t>
      </w:r>
      <w:r w:rsidR="00C92F76">
        <w:rPr>
          <w:color w:val="auto"/>
        </w:rPr>
        <w:t xml:space="preserve">, and VA ratings were based </w:t>
      </w:r>
      <w:r w:rsidR="00EC5879">
        <w:rPr>
          <w:color w:val="auto"/>
        </w:rPr>
        <w:t>on C&amp;P</w:t>
      </w:r>
      <w:r w:rsidR="00C92F76">
        <w:rPr>
          <w:color w:val="auto"/>
        </w:rPr>
        <w:t xml:space="preserve"> examinations performed over </w:t>
      </w:r>
      <w:r w:rsidR="00EC5879">
        <w:rPr>
          <w:color w:val="auto"/>
        </w:rPr>
        <w:t xml:space="preserve">a </w:t>
      </w:r>
      <w:r w:rsidR="00C92F76">
        <w:rPr>
          <w:color w:val="auto"/>
        </w:rPr>
        <w:t>year after separation</w:t>
      </w:r>
      <w:r w:rsidR="0096661A">
        <w:rPr>
          <w:color w:val="auto"/>
        </w:rPr>
        <w:t xml:space="preserve"> </w:t>
      </w:r>
      <w:r w:rsidR="0096661A" w:rsidRPr="0056246F">
        <w:rPr>
          <w:color w:val="auto"/>
        </w:rPr>
        <w:t xml:space="preserve">and based on rating </w:t>
      </w:r>
      <w:r w:rsidR="0056246F" w:rsidRPr="0056246F">
        <w:rPr>
          <w:color w:val="auto"/>
        </w:rPr>
        <w:t xml:space="preserve">guidance </w:t>
      </w:r>
      <w:r w:rsidR="0096661A" w:rsidRPr="0056246F">
        <w:rPr>
          <w:color w:val="auto"/>
        </w:rPr>
        <w:t>not in effect at the time of separation</w:t>
      </w:r>
      <w:r w:rsidR="0056246F" w:rsidRPr="0056246F">
        <w:rPr>
          <w:color w:val="auto"/>
        </w:rPr>
        <w:t xml:space="preserve"> (TL 07-05, 31 </w:t>
      </w:r>
      <w:r w:rsidR="009E25F6">
        <w:rPr>
          <w:color w:val="auto"/>
        </w:rPr>
        <w:t xml:space="preserve">August </w:t>
      </w:r>
      <w:r w:rsidR="0056246F" w:rsidRPr="0056246F">
        <w:rPr>
          <w:color w:val="auto"/>
        </w:rPr>
        <w:t xml:space="preserve">2007). </w:t>
      </w:r>
    </w:p>
    <w:p w:rsidR="00315FFD" w:rsidRDefault="00315FFD" w:rsidP="00E53969">
      <w:pPr>
        <w:jc w:val="both"/>
        <w:rPr>
          <w:color w:val="auto"/>
        </w:rPr>
      </w:pPr>
    </w:p>
    <w:p w:rsidR="00391C76" w:rsidRPr="0088560C" w:rsidRDefault="005C3A08" w:rsidP="00391C76">
      <w:pPr>
        <w:tabs>
          <w:tab w:val="left" w:pos="288"/>
          <w:tab w:val="left" w:pos="4752"/>
        </w:tabs>
        <w:jc w:val="both"/>
        <w:rPr>
          <w:color w:val="auto"/>
          <w:szCs w:val="24"/>
        </w:rPr>
      </w:pPr>
      <w:r w:rsidRPr="00F64312">
        <w:rPr>
          <w:rFonts w:cs="Times New Roman"/>
          <w:color w:val="auto"/>
        </w:rPr>
        <w:t>The Board directs attention to its rating recommendation based on the above evidence.</w:t>
      </w:r>
      <w:r>
        <w:rPr>
          <w:rFonts w:cs="Times New Roman"/>
          <w:color w:val="auto"/>
        </w:rPr>
        <w:t xml:space="preserve">  </w:t>
      </w:r>
      <w:r w:rsidR="001D777E" w:rsidRPr="00001335">
        <w:rPr>
          <w:rFonts w:cs="Times New Roman"/>
          <w:color w:val="auto"/>
          <w:szCs w:val="24"/>
        </w:rPr>
        <w:t>The Board is required to adhere solely to the VA disability rating guidelines</w:t>
      </w:r>
      <w:r w:rsidR="008E6C18" w:rsidRPr="00001335">
        <w:rPr>
          <w:rFonts w:cs="Times New Roman"/>
          <w:color w:val="auto"/>
          <w:szCs w:val="24"/>
        </w:rPr>
        <w:t xml:space="preserve"> in effect at the time of separation</w:t>
      </w:r>
      <w:r w:rsidR="001D777E" w:rsidRPr="00001335">
        <w:rPr>
          <w:rFonts w:cs="Times New Roman"/>
          <w:color w:val="auto"/>
          <w:szCs w:val="24"/>
        </w:rPr>
        <w:t xml:space="preserve"> (IAW DoDI 6040.44 and the NDAA 2008) which includes adherence to any concurrent applicable disability rating policy ch</w:t>
      </w:r>
      <w:r w:rsidR="00EC5879">
        <w:rPr>
          <w:rFonts w:cs="Times New Roman"/>
          <w:color w:val="auto"/>
          <w:szCs w:val="24"/>
        </w:rPr>
        <w:t>anges issued via “</w:t>
      </w:r>
      <w:r w:rsidR="001D777E" w:rsidRPr="00001335">
        <w:rPr>
          <w:rFonts w:cs="Times New Roman"/>
          <w:color w:val="auto"/>
          <w:szCs w:val="24"/>
        </w:rPr>
        <w:t>FAST</w:t>
      </w:r>
      <w:r w:rsidR="00EC5879">
        <w:rPr>
          <w:rFonts w:cs="Times New Roman"/>
          <w:color w:val="auto"/>
          <w:szCs w:val="24"/>
        </w:rPr>
        <w:t>”</w:t>
      </w:r>
      <w:r w:rsidR="001D777E" w:rsidRPr="00001335">
        <w:rPr>
          <w:rFonts w:cs="Times New Roman"/>
          <w:color w:val="auto"/>
          <w:szCs w:val="24"/>
        </w:rPr>
        <w:t xml:space="preserve"> or </w:t>
      </w:r>
      <w:r w:rsidR="00EC5879">
        <w:rPr>
          <w:rFonts w:cs="Times New Roman"/>
          <w:color w:val="auto"/>
          <w:szCs w:val="24"/>
        </w:rPr>
        <w:t>t</w:t>
      </w:r>
      <w:r w:rsidR="001D777E" w:rsidRPr="00001335">
        <w:rPr>
          <w:rFonts w:cs="Times New Roman"/>
          <w:color w:val="auto"/>
          <w:szCs w:val="24"/>
        </w:rPr>
        <w:t xml:space="preserve">raining </w:t>
      </w:r>
      <w:r w:rsidR="00EC5879">
        <w:rPr>
          <w:rFonts w:cs="Times New Roman"/>
          <w:color w:val="auto"/>
          <w:szCs w:val="24"/>
        </w:rPr>
        <w:t>l</w:t>
      </w:r>
      <w:r w:rsidR="001D777E" w:rsidRPr="00001335">
        <w:rPr>
          <w:rFonts w:cs="Times New Roman"/>
          <w:color w:val="auto"/>
          <w:szCs w:val="24"/>
        </w:rPr>
        <w:t>etters based on the CI’s separation date; in this case TL 06-03, F</w:t>
      </w:r>
      <w:r w:rsidR="00554F5B">
        <w:rPr>
          <w:rFonts w:cs="Times New Roman"/>
          <w:color w:val="auto"/>
          <w:szCs w:val="24"/>
        </w:rPr>
        <w:t>ebruary</w:t>
      </w:r>
      <w:r w:rsidR="001D777E" w:rsidRPr="00001335">
        <w:rPr>
          <w:rFonts w:cs="Times New Roman"/>
          <w:color w:val="auto"/>
          <w:szCs w:val="24"/>
        </w:rPr>
        <w:t xml:space="preserve"> 2006.  By precedent and legal opinion, the Board is obligated to comply with the Training Letters and </w:t>
      </w:r>
      <w:r w:rsidR="00EC5879">
        <w:rPr>
          <w:rFonts w:cs="Times New Roman"/>
          <w:color w:val="auto"/>
          <w:szCs w:val="24"/>
        </w:rPr>
        <w:t>“</w:t>
      </w:r>
      <w:r w:rsidR="001D777E" w:rsidRPr="00001335">
        <w:rPr>
          <w:rFonts w:cs="Times New Roman"/>
          <w:color w:val="auto"/>
          <w:szCs w:val="24"/>
        </w:rPr>
        <w:t>unbundle</w:t>
      </w:r>
      <w:r w:rsidR="00EC5879">
        <w:rPr>
          <w:rFonts w:cs="Times New Roman"/>
          <w:color w:val="auto"/>
          <w:szCs w:val="24"/>
        </w:rPr>
        <w:t>”</w:t>
      </w:r>
      <w:r w:rsidR="001D777E" w:rsidRPr="00001335">
        <w:rPr>
          <w:rFonts w:cs="Times New Roman"/>
          <w:color w:val="auto"/>
          <w:szCs w:val="24"/>
        </w:rPr>
        <w:t xml:space="preserve"> the elements of TBI where that is to the member’s benefit.  In this case that applies to other residuals of TBI including the CI’s headache, visual </w:t>
      </w:r>
      <w:r w:rsidR="0096661A">
        <w:rPr>
          <w:rFonts w:cs="Times New Roman"/>
          <w:color w:val="auto"/>
          <w:szCs w:val="24"/>
        </w:rPr>
        <w:t>complaint</w:t>
      </w:r>
      <w:r w:rsidR="001D777E" w:rsidRPr="00001335">
        <w:rPr>
          <w:rFonts w:cs="Times New Roman"/>
          <w:color w:val="auto"/>
          <w:szCs w:val="24"/>
        </w:rPr>
        <w:t>, cognitive complaints</w:t>
      </w:r>
      <w:r w:rsidR="00934274">
        <w:rPr>
          <w:rFonts w:cs="Times New Roman"/>
          <w:color w:val="auto"/>
          <w:szCs w:val="24"/>
        </w:rPr>
        <w:t>,</w:t>
      </w:r>
      <w:r w:rsidR="001D777E" w:rsidRPr="00001335">
        <w:rPr>
          <w:rFonts w:cs="Times New Roman"/>
          <w:color w:val="auto"/>
          <w:szCs w:val="24"/>
        </w:rPr>
        <w:t xml:space="preserve"> </w:t>
      </w:r>
      <w:r w:rsidR="00934274">
        <w:rPr>
          <w:rFonts w:cs="Times New Roman"/>
          <w:color w:val="auto"/>
          <w:szCs w:val="24"/>
        </w:rPr>
        <w:t xml:space="preserve">behavioral, and </w:t>
      </w:r>
      <w:r w:rsidR="00E53969">
        <w:rPr>
          <w:rFonts w:cs="Times New Roman"/>
          <w:color w:val="auto"/>
          <w:szCs w:val="24"/>
        </w:rPr>
        <w:t xml:space="preserve">emotional dysfunction due to TBI. </w:t>
      </w:r>
      <w:r w:rsidR="00934274">
        <w:rPr>
          <w:rFonts w:cs="Times New Roman"/>
          <w:color w:val="auto"/>
          <w:szCs w:val="24"/>
        </w:rPr>
        <w:t xml:space="preserve"> </w:t>
      </w:r>
      <w:r w:rsidR="008E6C18" w:rsidRPr="00001335">
        <w:rPr>
          <w:rFonts w:cs="Times New Roman"/>
          <w:color w:val="auto"/>
          <w:szCs w:val="24"/>
        </w:rPr>
        <w:t xml:space="preserve">The CI manifested subjective symptoms </w:t>
      </w:r>
      <w:r w:rsidR="00001335">
        <w:rPr>
          <w:rFonts w:cs="Times New Roman"/>
          <w:color w:val="auto"/>
          <w:szCs w:val="24"/>
        </w:rPr>
        <w:t>of headache</w:t>
      </w:r>
      <w:r w:rsidR="00934274">
        <w:rPr>
          <w:rFonts w:cs="Times New Roman"/>
          <w:color w:val="auto"/>
          <w:szCs w:val="24"/>
        </w:rPr>
        <w:t xml:space="preserve">, </w:t>
      </w:r>
      <w:r w:rsidR="00001335">
        <w:rPr>
          <w:rFonts w:cs="Times New Roman"/>
          <w:color w:val="auto"/>
          <w:szCs w:val="24"/>
        </w:rPr>
        <w:t>right eye visual disturbance</w:t>
      </w:r>
      <w:r w:rsidR="00934274">
        <w:rPr>
          <w:rFonts w:cs="Times New Roman"/>
          <w:color w:val="auto"/>
          <w:szCs w:val="24"/>
        </w:rPr>
        <w:t xml:space="preserve"> and hearing loss</w:t>
      </w:r>
      <w:r w:rsidR="00001335">
        <w:rPr>
          <w:rFonts w:cs="Times New Roman"/>
          <w:color w:val="auto"/>
          <w:szCs w:val="24"/>
        </w:rPr>
        <w:t xml:space="preserve"> </w:t>
      </w:r>
      <w:r w:rsidR="008E6C18" w:rsidRPr="00001335">
        <w:rPr>
          <w:rFonts w:cs="Times New Roman"/>
          <w:color w:val="auto"/>
          <w:szCs w:val="24"/>
        </w:rPr>
        <w:t xml:space="preserve">that would not otherwise </w:t>
      </w:r>
      <w:r w:rsidR="00E53969">
        <w:rPr>
          <w:rFonts w:cs="Times New Roman"/>
          <w:color w:val="auto"/>
          <w:szCs w:val="24"/>
        </w:rPr>
        <w:t xml:space="preserve">attain a minimum </w:t>
      </w:r>
      <w:r w:rsidR="008E6C18" w:rsidRPr="00001335">
        <w:rPr>
          <w:rFonts w:cs="Times New Roman"/>
          <w:color w:val="auto"/>
          <w:szCs w:val="24"/>
        </w:rPr>
        <w:t>rating under another diagnostic code</w:t>
      </w:r>
      <w:r w:rsidR="00001335">
        <w:rPr>
          <w:rFonts w:cs="Times New Roman"/>
          <w:color w:val="auto"/>
          <w:szCs w:val="24"/>
        </w:rPr>
        <w:t xml:space="preserve"> at the time of separation.  </w:t>
      </w:r>
      <w:r w:rsidR="00001335" w:rsidRPr="00001335">
        <w:rPr>
          <w:rFonts w:cs="Times New Roman"/>
          <w:color w:val="auto"/>
          <w:szCs w:val="24"/>
        </w:rPr>
        <w:t>The CI reported headaches that were of mild severity and for which no medication was used except as needed ibuprofen.</w:t>
      </w:r>
      <w:r w:rsidR="00001335">
        <w:rPr>
          <w:rFonts w:cs="Times New Roman"/>
          <w:color w:val="auto"/>
          <w:szCs w:val="24"/>
        </w:rPr>
        <w:t xml:space="preserve">  There were no prostrating attacks to </w:t>
      </w:r>
      <w:r w:rsidR="00A454DB">
        <w:rPr>
          <w:rFonts w:cs="Times New Roman"/>
          <w:color w:val="auto"/>
          <w:szCs w:val="24"/>
        </w:rPr>
        <w:t xml:space="preserve">support a minimum rating </w:t>
      </w:r>
      <w:r w:rsidR="00001335">
        <w:rPr>
          <w:rFonts w:cs="Times New Roman"/>
          <w:color w:val="auto"/>
          <w:szCs w:val="24"/>
        </w:rPr>
        <w:t>under VASRD diagnostic code 8100.</w:t>
      </w:r>
      <w:r w:rsidR="00A454DB">
        <w:rPr>
          <w:rFonts w:cs="Times New Roman"/>
          <w:color w:val="auto"/>
          <w:szCs w:val="24"/>
        </w:rPr>
        <w:t xml:space="preserve">  </w:t>
      </w:r>
      <w:r w:rsidR="00001335">
        <w:rPr>
          <w:rFonts w:cs="Times New Roman"/>
          <w:color w:val="auto"/>
          <w:szCs w:val="24"/>
        </w:rPr>
        <w:t xml:space="preserve">The right eye visual symptoms were some </w:t>
      </w:r>
      <w:r w:rsidR="00001335" w:rsidRPr="005672FD">
        <w:rPr>
          <w:color w:val="auto"/>
        </w:rPr>
        <w:t>spots at certai</w:t>
      </w:r>
      <w:r w:rsidR="00001335">
        <w:rPr>
          <w:color w:val="auto"/>
        </w:rPr>
        <w:t>n visual angles.  There was no impairment of visual acuity, or o</w:t>
      </w:r>
      <w:r w:rsidR="00A454DB">
        <w:rPr>
          <w:color w:val="auto"/>
        </w:rPr>
        <w:t>c</w:t>
      </w:r>
      <w:r w:rsidR="00001335">
        <w:rPr>
          <w:color w:val="auto"/>
        </w:rPr>
        <w:t xml:space="preserve">ulomotor function, and the CI was able to complete extensive neuropsychological and psychological testing without visual complaints.  </w:t>
      </w:r>
      <w:r w:rsidR="00E65766">
        <w:rPr>
          <w:color w:val="auto"/>
        </w:rPr>
        <w:t xml:space="preserve">Monocular diplopia was not documented prior to separation.  Hearing loss was attributed to </w:t>
      </w:r>
      <w:r w:rsidR="0096661A">
        <w:rPr>
          <w:color w:val="auto"/>
        </w:rPr>
        <w:t xml:space="preserve">chronic long term </w:t>
      </w:r>
      <w:r w:rsidR="00E65766">
        <w:rPr>
          <w:color w:val="auto"/>
        </w:rPr>
        <w:t>career noise exposure and not due to TBI</w:t>
      </w:r>
      <w:r w:rsidR="0039311D">
        <w:rPr>
          <w:color w:val="auto"/>
        </w:rPr>
        <w:t xml:space="preserve">.  </w:t>
      </w:r>
      <w:r w:rsidR="009A2C7F">
        <w:rPr>
          <w:color w:val="auto"/>
        </w:rPr>
        <w:t>An a</w:t>
      </w:r>
      <w:r w:rsidR="00E65766">
        <w:rPr>
          <w:color w:val="auto"/>
        </w:rPr>
        <w:t xml:space="preserve">udiogram </w:t>
      </w:r>
      <w:r w:rsidR="0039311D">
        <w:rPr>
          <w:color w:val="auto"/>
        </w:rPr>
        <w:t xml:space="preserve">in </w:t>
      </w:r>
      <w:r w:rsidR="00E65766">
        <w:rPr>
          <w:color w:val="auto"/>
        </w:rPr>
        <w:t xml:space="preserve">January 2006 documents normal pure tone hearing thresholds except for slight decrease in high frequency hearing left greater than right.  A complaint of tinnitus was not present in </w:t>
      </w:r>
      <w:r w:rsidR="00EC5879">
        <w:rPr>
          <w:color w:val="auto"/>
        </w:rPr>
        <w:t>STRs</w:t>
      </w:r>
      <w:r w:rsidR="00E65766">
        <w:rPr>
          <w:color w:val="auto"/>
        </w:rPr>
        <w:t xml:space="preserve"> prior to separation (CI checked “no” on DD </w:t>
      </w:r>
      <w:r w:rsidR="00EC5879">
        <w:rPr>
          <w:color w:val="auto"/>
        </w:rPr>
        <w:t xml:space="preserve">Form </w:t>
      </w:r>
      <w:r w:rsidR="00E65766">
        <w:rPr>
          <w:color w:val="auto"/>
        </w:rPr>
        <w:t>2807 regarding any ear trouble).</w:t>
      </w:r>
      <w:r w:rsidR="009E25F6">
        <w:rPr>
          <w:color w:val="auto"/>
        </w:rPr>
        <w:t xml:space="preserve">  </w:t>
      </w:r>
      <w:r w:rsidR="00934274">
        <w:rPr>
          <w:color w:val="auto"/>
        </w:rPr>
        <w:t xml:space="preserve">The Board considered the cognitive, behavioral and emotional residuals of the CI’s </w:t>
      </w:r>
      <w:r w:rsidR="00EC5879">
        <w:rPr>
          <w:color w:val="auto"/>
        </w:rPr>
        <w:t>TBI</w:t>
      </w:r>
      <w:r w:rsidR="00934274">
        <w:rPr>
          <w:color w:val="auto"/>
        </w:rPr>
        <w:t>.</w:t>
      </w:r>
      <w:r w:rsidR="00A454DB">
        <w:rPr>
          <w:color w:val="auto"/>
        </w:rPr>
        <w:t xml:space="preserve">  </w:t>
      </w:r>
      <w:r w:rsidR="00934274">
        <w:rPr>
          <w:color w:val="auto"/>
        </w:rPr>
        <w:t xml:space="preserve">The Board noted that there were symptoms suggestive of </w:t>
      </w:r>
      <w:r w:rsidR="00503F49">
        <w:rPr>
          <w:color w:val="auto"/>
        </w:rPr>
        <w:t>PTSD</w:t>
      </w:r>
      <w:r w:rsidR="00934274">
        <w:rPr>
          <w:color w:val="auto"/>
        </w:rPr>
        <w:t xml:space="preserve"> recorded in </w:t>
      </w:r>
      <w:r w:rsidR="00EC5879">
        <w:rPr>
          <w:color w:val="auto"/>
        </w:rPr>
        <w:t>STRs</w:t>
      </w:r>
      <w:r w:rsidR="00420634">
        <w:rPr>
          <w:color w:val="auto"/>
        </w:rPr>
        <w:t>;</w:t>
      </w:r>
      <w:r w:rsidR="00934274">
        <w:rPr>
          <w:color w:val="auto"/>
        </w:rPr>
        <w:t xml:space="preserve"> however results of neuropsychological</w:t>
      </w:r>
      <w:r w:rsidR="00A454DB">
        <w:rPr>
          <w:color w:val="auto"/>
        </w:rPr>
        <w:t xml:space="preserve"> and </w:t>
      </w:r>
      <w:r w:rsidR="00934274">
        <w:rPr>
          <w:color w:val="auto"/>
        </w:rPr>
        <w:t>psychological testing did not supp</w:t>
      </w:r>
      <w:r w:rsidR="00A454DB">
        <w:rPr>
          <w:color w:val="auto"/>
        </w:rPr>
        <w:t xml:space="preserve">ort a conclusion that there were sufficient symptoms warranting a </w:t>
      </w:r>
      <w:r>
        <w:rPr>
          <w:color w:val="auto"/>
        </w:rPr>
        <w:t xml:space="preserve">diagnosis </w:t>
      </w:r>
      <w:r w:rsidR="00A454DB">
        <w:rPr>
          <w:color w:val="auto"/>
        </w:rPr>
        <w:t>separate from the residuals of TBI.  The Board also noted t</w:t>
      </w:r>
      <w:r w:rsidR="00503F49">
        <w:rPr>
          <w:color w:val="auto"/>
        </w:rPr>
        <w:t xml:space="preserve">he VA mental health encounter </w:t>
      </w:r>
      <w:r w:rsidR="00A454DB">
        <w:rPr>
          <w:color w:val="auto"/>
        </w:rPr>
        <w:t xml:space="preserve">January </w:t>
      </w:r>
      <w:r w:rsidR="00503F49">
        <w:rPr>
          <w:color w:val="auto"/>
        </w:rPr>
        <w:t xml:space="preserve">9, </w:t>
      </w:r>
      <w:r w:rsidR="00A454DB">
        <w:rPr>
          <w:color w:val="auto"/>
        </w:rPr>
        <w:t xml:space="preserve">2007 VA mental health clinic encounter, </w:t>
      </w:r>
      <w:r w:rsidR="00EC5879">
        <w:rPr>
          <w:color w:val="auto"/>
        </w:rPr>
        <w:t>9</w:t>
      </w:r>
      <w:r w:rsidR="00A454DB">
        <w:rPr>
          <w:color w:val="auto"/>
        </w:rPr>
        <w:t xml:space="preserve"> months after separation, which did not record PTSD symptoms.</w:t>
      </w:r>
      <w:r w:rsidR="00391C76">
        <w:rPr>
          <w:color w:val="auto"/>
        </w:rPr>
        <w:t xml:space="preserve">  </w:t>
      </w:r>
      <w:r w:rsidR="0039311D">
        <w:rPr>
          <w:color w:val="auto"/>
        </w:rPr>
        <w:t xml:space="preserve">Although PTSD as a separately unfitting diagnosis unrelated to TBI is not within the Board’s scope of review, emotional </w:t>
      </w:r>
      <w:r w:rsidR="00391C76">
        <w:rPr>
          <w:color w:val="auto"/>
        </w:rPr>
        <w:t xml:space="preserve">and behavioral </w:t>
      </w:r>
      <w:r w:rsidR="0039311D">
        <w:rPr>
          <w:color w:val="auto"/>
        </w:rPr>
        <w:t xml:space="preserve">symptoms attributed to TBI are.  In accordance with </w:t>
      </w:r>
      <w:r w:rsidR="0039311D" w:rsidRPr="0039311D">
        <w:rPr>
          <w:color w:val="auto"/>
        </w:rPr>
        <w:t>§4.126</w:t>
      </w:r>
      <w:r w:rsidR="0039311D">
        <w:rPr>
          <w:color w:val="auto"/>
        </w:rPr>
        <w:t xml:space="preserve"> (evaluation </w:t>
      </w:r>
      <w:r w:rsidR="0039311D" w:rsidRPr="0039311D">
        <w:rPr>
          <w:color w:val="auto"/>
        </w:rPr>
        <w:t>of disability from mental disorders</w:t>
      </w:r>
      <w:r w:rsidR="0039311D">
        <w:rPr>
          <w:color w:val="auto"/>
        </w:rPr>
        <w:t xml:space="preserve">), </w:t>
      </w:r>
      <w:r w:rsidR="0039311D" w:rsidRPr="0039311D">
        <w:rPr>
          <w:color w:val="auto"/>
        </w:rPr>
        <w:t xml:space="preserve">cognitive disorders </w:t>
      </w:r>
      <w:r w:rsidR="0039311D" w:rsidRPr="0039311D">
        <w:rPr>
          <w:color w:val="auto"/>
        </w:rPr>
        <w:lastRenderedPageBreak/>
        <w:t>shall be evaluated under the general rating formula for mental disorders; neurologic deficits or other impairments stemming from the same etiology (e.g., a head injury) shall be evaluated separately and combined with the evaluation for delirium, dementia, or amnestic or other cognitive disorder.  When a single disability has been diagnosed both as a physical condition and as a mental disorder, the rating agency shall evaluate it using a diagnostic code which represents the dominant (more disabling) aspect of the condition.</w:t>
      </w:r>
      <w:r w:rsidR="00391C76">
        <w:rPr>
          <w:color w:val="auto"/>
        </w:rPr>
        <w:t xml:space="preserve">  </w:t>
      </w:r>
      <w:r w:rsidR="0039311D">
        <w:rPr>
          <w:color w:val="auto"/>
        </w:rPr>
        <w:t>The Board noted the impairing symptoms</w:t>
      </w:r>
      <w:r w:rsidR="00391C76">
        <w:rPr>
          <w:color w:val="auto"/>
        </w:rPr>
        <w:t xml:space="preserve"> of irritability</w:t>
      </w:r>
      <w:r>
        <w:rPr>
          <w:color w:val="auto"/>
        </w:rPr>
        <w:t>, anxiety,</w:t>
      </w:r>
      <w:r w:rsidR="00391C76">
        <w:rPr>
          <w:color w:val="auto"/>
        </w:rPr>
        <w:t xml:space="preserve"> and cognitive problems, are overlapping symptoms of both TBI and PTSD or other psychological conditions.</w:t>
      </w:r>
      <w:r w:rsidR="00391C76" w:rsidRPr="00391C76">
        <w:rPr>
          <w:color w:val="auto"/>
          <w:szCs w:val="24"/>
        </w:rPr>
        <w:t xml:space="preserve"> </w:t>
      </w:r>
      <w:r w:rsidR="00391C76">
        <w:rPr>
          <w:color w:val="auto"/>
          <w:szCs w:val="24"/>
        </w:rPr>
        <w:t xml:space="preserve"> </w:t>
      </w:r>
      <w:r>
        <w:rPr>
          <w:color w:val="auto"/>
          <w:szCs w:val="24"/>
        </w:rPr>
        <w:t xml:space="preserve">In accordance </w:t>
      </w:r>
      <w:r w:rsidR="00391C76" w:rsidRPr="0088560C">
        <w:rPr>
          <w:color w:val="auto"/>
          <w:szCs w:val="24"/>
        </w:rPr>
        <w:t>with VA rating guidance, more than one rating cannot be assigned for the same symptoms (i.e. a rating for PTSD and a rating for TBI that each are based on the same cognitive symptoms)</w:t>
      </w:r>
      <w:r w:rsidR="00391C76">
        <w:rPr>
          <w:color w:val="auto"/>
          <w:szCs w:val="24"/>
        </w:rPr>
        <w:t xml:space="preserve">.  </w:t>
      </w:r>
      <w:r w:rsidR="00391C76" w:rsidRPr="0088560C">
        <w:rPr>
          <w:color w:val="auto"/>
          <w:szCs w:val="24"/>
        </w:rPr>
        <w:t>Therefore, due to the overlap</w:t>
      </w:r>
      <w:r w:rsidR="00391C76">
        <w:rPr>
          <w:color w:val="auto"/>
          <w:szCs w:val="24"/>
        </w:rPr>
        <w:t xml:space="preserve">ping </w:t>
      </w:r>
      <w:r w:rsidR="00391C76" w:rsidRPr="0088560C">
        <w:rPr>
          <w:color w:val="auto"/>
          <w:szCs w:val="24"/>
        </w:rPr>
        <w:t xml:space="preserve">and intertwined symptoms, the Board concluded that the symptoms of TBI, </w:t>
      </w:r>
      <w:r w:rsidR="00391C76">
        <w:rPr>
          <w:color w:val="auto"/>
          <w:szCs w:val="24"/>
        </w:rPr>
        <w:t xml:space="preserve">including </w:t>
      </w:r>
      <w:r w:rsidR="00391C76" w:rsidRPr="0088560C">
        <w:rPr>
          <w:color w:val="auto"/>
          <w:szCs w:val="24"/>
        </w:rPr>
        <w:t>cognitive</w:t>
      </w:r>
      <w:r w:rsidR="00391C76">
        <w:rPr>
          <w:color w:val="auto"/>
          <w:szCs w:val="24"/>
        </w:rPr>
        <w:t xml:space="preserve">, emotional and behavioral </w:t>
      </w:r>
      <w:r w:rsidR="00391C76" w:rsidRPr="0088560C">
        <w:rPr>
          <w:color w:val="auto"/>
          <w:szCs w:val="24"/>
        </w:rPr>
        <w:t>complaints were most appropriately rated in combination as a single evaluation</w:t>
      </w:r>
      <w:r w:rsidR="00391C76">
        <w:rPr>
          <w:color w:val="auto"/>
          <w:szCs w:val="24"/>
        </w:rPr>
        <w:t xml:space="preserve"> for TBI </w:t>
      </w:r>
      <w:r w:rsidR="00391C76" w:rsidRPr="0088560C">
        <w:rPr>
          <w:color w:val="auto"/>
          <w:szCs w:val="24"/>
        </w:rPr>
        <w:t>(9411-8045) using the general rati</w:t>
      </w:r>
      <w:r>
        <w:rPr>
          <w:color w:val="auto"/>
          <w:szCs w:val="24"/>
        </w:rPr>
        <w:t xml:space="preserve">ng formula for mental disorders.  Any cognitive, emotional or behavioral complaints that may have been attributed to a posttraumatic stress condition are subsumed under the rating for TBI IAW </w:t>
      </w:r>
      <w:r w:rsidRPr="0039311D">
        <w:rPr>
          <w:color w:val="auto"/>
        </w:rPr>
        <w:t>§</w:t>
      </w:r>
      <w:r>
        <w:rPr>
          <w:color w:val="auto"/>
          <w:szCs w:val="24"/>
        </w:rPr>
        <w:t xml:space="preserve">4.126 and </w:t>
      </w:r>
      <w:r w:rsidRPr="0039311D">
        <w:rPr>
          <w:color w:val="auto"/>
        </w:rPr>
        <w:t>§</w:t>
      </w:r>
      <w:r>
        <w:rPr>
          <w:color w:val="auto"/>
          <w:szCs w:val="24"/>
        </w:rPr>
        <w:t>4.14 (avoidance of pyramiding).</w:t>
      </w:r>
    </w:p>
    <w:p w:rsidR="00A454DB" w:rsidRDefault="00A454DB" w:rsidP="00E53969">
      <w:pPr>
        <w:tabs>
          <w:tab w:val="left" w:pos="288"/>
          <w:tab w:val="left" w:pos="4752"/>
        </w:tabs>
        <w:jc w:val="both"/>
        <w:rPr>
          <w:color w:val="auto"/>
        </w:rPr>
      </w:pPr>
    </w:p>
    <w:p w:rsidR="00241B01" w:rsidRPr="00F64312" w:rsidRDefault="00852C05" w:rsidP="00BB29AE">
      <w:pPr>
        <w:tabs>
          <w:tab w:val="left" w:pos="288"/>
          <w:tab w:val="left" w:pos="4752"/>
        </w:tabs>
        <w:jc w:val="both"/>
        <w:rPr>
          <w:rFonts w:eastAsia="Calibri" w:cs="Times New Roman"/>
          <w:color w:val="auto"/>
          <w:szCs w:val="24"/>
        </w:rPr>
      </w:pPr>
      <w:r>
        <w:rPr>
          <w:color w:val="auto"/>
        </w:rPr>
        <w:t>The Board made note of neuropsychological testing in June 2005 conclud</w:t>
      </w:r>
      <w:r w:rsidR="00391C76">
        <w:rPr>
          <w:color w:val="auto"/>
        </w:rPr>
        <w:t xml:space="preserve">ing </w:t>
      </w:r>
      <w:r>
        <w:rPr>
          <w:color w:val="auto"/>
        </w:rPr>
        <w:t>that from a cognitive perspective, the CI was fit for return to duty</w:t>
      </w:r>
      <w:r w:rsidR="00391C76">
        <w:rPr>
          <w:color w:val="auto"/>
        </w:rPr>
        <w:t>,</w:t>
      </w:r>
      <w:r>
        <w:rPr>
          <w:color w:val="auto"/>
        </w:rPr>
        <w:t xml:space="preserve"> and the neuropsychological testing in October 2005 that was consistent with mild cognitive impairment </w:t>
      </w:r>
      <w:r w:rsidR="0079136F">
        <w:rPr>
          <w:color w:val="auto"/>
        </w:rPr>
        <w:t xml:space="preserve">which </w:t>
      </w:r>
      <w:r>
        <w:rPr>
          <w:color w:val="auto"/>
        </w:rPr>
        <w:t xml:space="preserve">supported the 10% rating adjudicated by the PEB.  However, the Board also noted </w:t>
      </w:r>
      <w:r w:rsidR="00315FFD">
        <w:rPr>
          <w:color w:val="auto"/>
        </w:rPr>
        <w:t>residuals of frontal lobe injury not merely restricted to mild memory dysfunction that included problems other cognitive functions (</w:t>
      </w:r>
      <w:r w:rsidR="00006DBC">
        <w:rPr>
          <w:color w:val="auto"/>
        </w:rPr>
        <w:t xml:space="preserve">decreased </w:t>
      </w:r>
      <w:r w:rsidR="00006DBC" w:rsidRPr="00C6098C">
        <w:rPr>
          <w:color w:val="auto"/>
        </w:rPr>
        <w:t>verbal</w:t>
      </w:r>
      <w:r w:rsidR="00006DBC">
        <w:rPr>
          <w:color w:val="auto"/>
        </w:rPr>
        <w:t xml:space="preserve"> </w:t>
      </w:r>
      <w:r w:rsidR="00006DBC" w:rsidRPr="00C6098C">
        <w:rPr>
          <w:color w:val="auto"/>
        </w:rPr>
        <w:t>processing</w:t>
      </w:r>
      <w:r w:rsidR="00006DBC">
        <w:rPr>
          <w:color w:val="auto"/>
        </w:rPr>
        <w:t>,</w:t>
      </w:r>
      <w:r w:rsidR="00006DBC" w:rsidRPr="00C6098C">
        <w:rPr>
          <w:color w:val="auto"/>
        </w:rPr>
        <w:t xml:space="preserve"> attention</w:t>
      </w:r>
      <w:r w:rsidR="00006DBC">
        <w:rPr>
          <w:color w:val="auto"/>
        </w:rPr>
        <w:t>,</w:t>
      </w:r>
      <w:r w:rsidR="00006DBC" w:rsidRPr="00C6098C">
        <w:rPr>
          <w:color w:val="auto"/>
        </w:rPr>
        <w:t xml:space="preserve"> and concentration</w:t>
      </w:r>
      <w:r w:rsidR="00315FFD">
        <w:rPr>
          <w:color w:val="auto"/>
        </w:rPr>
        <w:t xml:space="preserve">), </w:t>
      </w:r>
      <w:r>
        <w:rPr>
          <w:color w:val="auto"/>
        </w:rPr>
        <w:t>irritability, anger,</w:t>
      </w:r>
      <w:r w:rsidR="0079136F">
        <w:rPr>
          <w:color w:val="auto"/>
        </w:rPr>
        <w:t xml:space="preserve"> </w:t>
      </w:r>
      <w:r>
        <w:rPr>
          <w:color w:val="auto"/>
        </w:rPr>
        <w:t xml:space="preserve">and problems with impulse control reflected in neuropsychological testing and the initial VA mental health clinic encounter </w:t>
      </w:r>
      <w:r w:rsidR="00EC5879">
        <w:rPr>
          <w:color w:val="auto"/>
        </w:rPr>
        <w:t>9</w:t>
      </w:r>
      <w:r>
        <w:rPr>
          <w:color w:val="auto"/>
        </w:rPr>
        <w:t xml:space="preserve"> months after separation.  The Board considered the nature of the brain injury affecting the right frontal lobe and considered the likelihood the CI’s right frontal lobe injury resulted in functional impairment that exceeded the 10% rating as suggested by the commander’s </w:t>
      </w:r>
      <w:r w:rsidR="007E1CD3">
        <w:rPr>
          <w:color w:val="auto"/>
        </w:rPr>
        <w:t>NMA</w:t>
      </w:r>
      <w:r w:rsidR="00315FFD">
        <w:rPr>
          <w:color w:val="auto"/>
        </w:rPr>
        <w:t xml:space="preserve"> which noted problems with </w:t>
      </w:r>
      <w:r w:rsidR="00BB29AE">
        <w:rPr>
          <w:color w:val="auto"/>
        </w:rPr>
        <w:t xml:space="preserve">forgetfulness, concentration and multi-tasking.  </w:t>
      </w:r>
      <w:r>
        <w:rPr>
          <w:color w:val="auto"/>
        </w:rPr>
        <w:t>The degree to which alcohol abuse or misuse contributed to the impairment was considered</w:t>
      </w:r>
      <w:r w:rsidR="00503F49">
        <w:rPr>
          <w:color w:val="auto"/>
        </w:rPr>
        <w:t>,</w:t>
      </w:r>
      <w:r>
        <w:rPr>
          <w:color w:val="auto"/>
        </w:rPr>
        <w:t xml:space="preserve"> but was not ascertainable and mitigated to some extent by the decrease in impulse control resulting from a frontal lobe injury.  The Board also discussed the fact that the CI stopped taking Celexa in June 2005 and that the October 2005 neuropsychological testing noted contribution to impaired cognitive function due to symptoms treatable by Celexa.  The Board discussed the problems with impulse control following separation documented in the January 2007 VA</w:t>
      </w:r>
      <w:r w:rsidR="00315FFD">
        <w:rPr>
          <w:color w:val="auto"/>
        </w:rPr>
        <w:t xml:space="preserve"> mental health clinic encounter and considered the extent to which they existed at the time of separation.  The commander’s </w:t>
      </w:r>
      <w:r w:rsidR="007E1CD3">
        <w:rPr>
          <w:color w:val="auto"/>
        </w:rPr>
        <w:t>NMA</w:t>
      </w:r>
      <w:r w:rsidR="00315FFD">
        <w:rPr>
          <w:color w:val="auto"/>
        </w:rPr>
        <w:t xml:space="preserve"> </w:t>
      </w:r>
      <w:r w:rsidR="0096661A">
        <w:rPr>
          <w:color w:val="auto"/>
        </w:rPr>
        <w:t>clearly reflected symptoms of frontal lobe injury beyond memory that was productive of occupational impairment that more nearly approximated the</w:t>
      </w:r>
      <w:r w:rsidR="009E25F6">
        <w:rPr>
          <w:color w:val="auto"/>
        </w:rPr>
        <w:t xml:space="preserve"> 30% </w:t>
      </w:r>
      <w:r w:rsidR="0096661A">
        <w:rPr>
          <w:color w:val="auto"/>
        </w:rPr>
        <w:t>level</w:t>
      </w:r>
      <w:r w:rsidR="00BB29AE">
        <w:rPr>
          <w:color w:val="auto"/>
        </w:rPr>
        <w:t xml:space="preserve">.  </w:t>
      </w:r>
      <w:r w:rsidR="00241B01" w:rsidRPr="00F64312">
        <w:rPr>
          <w:rFonts w:eastAsia="Calibri" w:cs="Times New Roman"/>
          <w:color w:val="auto"/>
          <w:szCs w:val="24"/>
        </w:rPr>
        <w:t>After due deliberation, considering all of the evidence and mindful of VASRD §4.3 (reasonable doubt), the Board recommends a disability rating of</w:t>
      </w:r>
      <w:r w:rsidR="009E25F6">
        <w:rPr>
          <w:rFonts w:eastAsia="Calibri" w:cs="Times New Roman"/>
          <w:color w:val="auto"/>
          <w:szCs w:val="24"/>
        </w:rPr>
        <w:t xml:space="preserve"> 30% </w:t>
      </w:r>
      <w:r w:rsidR="00315FFD">
        <w:rPr>
          <w:rFonts w:eastAsia="Calibri" w:cs="Times New Roman"/>
          <w:color w:val="auto"/>
          <w:szCs w:val="24"/>
        </w:rPr>
        <w:t xml:space="preserve">for the residuals of traumatic brain injury </w:t>
      </w:r>
      <w:r w:rsidR="00241B01" w:rsidRPr="00F64312">
        <w:rPr>
          <w:rFonts w:eastAsia="Calibri" w:cs="Times New Roman"/>
          <w:color w:val="auto"/>
          <w:szCs w:val="24"/>
        </w:rPr>
        <w:t>condition.</w:t>
      </w:r>
      <w:r w:rsidR="00165C7B" w:rsidRPr="00F64312">
        <w:rPr>
          <w:rFonts w:eastAsia="Calibri" w:cs="Times New Roman"/>
          <w:color w:val="auto"/>
          <w:szCs w:val="24"/>
        </w:rPr>
        <w:t xml:space="preserve">  </w:t>
      </w:r>
    </w:p>
    <w:p w:rsidR="00626902" w:rsidRDefault="00626902" w:rsidP="00241B01">
      <w:pPr>
        <w:jc w:val="both"/>
        <w:rPr>
          <w:rFonts w:eastAsia="Calibri" w:cs="Times New Roman"/>
          <w:color w:val="auto"/>
          <w:szCs w:val="24"/>
        </w:rPr>
      </w:pPr>
    </w:p>
    <w:p w:rsidR="003863E9" w:rsidRPr="00792790" w:rsidRDefault="00A9225C" w:rsidP="003863E9">
      <w:pPr>
        <w:jc w:val="both"/>
        <w:rPr>
          <w:rFonts w:eastAsia="Calibri" w:cs="Times New Roman"/>
          <w:color w:val="auto"/>
          <w:szCs w:val="24"/>
        </w:rPr>
      </w:pPr>
      <w:r>
        <w:rPr>
          <w:rFonts w:eastAsia="HiddenHorzOCR"/>
          <w:color w:val="auto"/>
          <w:u w:val="single"/>
        </w:rPr>
        <w:t xml:space="preserve">Other </w:t>
      </w:r>
      <w:r w:rsidRPr="00F64312">
        <w:rPr>
          <w:rFonts w:eastAsia="HiddenHorzOCR"/>
          <w:color w:val="auto"/>
          <w:u w:val="single"/>
        </w:rPr>
        <w:t>PEB Conditions</w:t>
      </w:r>
      <w:r w:rsidRPr="00F64312">
        <w:rPr>
          <w:rFonts w:eastAsia="HiddenHorzOCR"/>
          <w:color w:val="auto"/>
        </w:rPr>
        <w:t xml:space="preserve">.  </w:t>
      </w:r>
      <w:r w:rsidRPr="00FE697D">
        <w:rPr>
          <w:rFonts w:eastAsia="Calibri" w:cs="Times New Roman"/>
          <w:color w:val="auto"/>
          <w:szCs w:val="24"/>
        </w:rPr>
        <w:t>The MEB forwarded intracranial injury of other and unspecified nature without mention of open intracranial wound; other general symptoms; disturbance of skin sensation; other closed skull fracture without mention of intracranial injury and unspecified concussion.  The PEB revised these conditions and adjudicated memory dysfunction as unfitting</w:t>
      </w:r>
      <w:r w:rsidR="00FE697D">
        <w:rPr>
          <w:rFonts w:eastAsia="Calibri" w:cs="Times New Roman"/>
          <w:color w:val="auto"/>
          <w:szCs w:val="24"/>
        </w:rPr>
        <w:t xml:space="preserve"> discussed above.  </w:t>
      </w:r>
      <w:r w:rsidRPr="00FE697D">
        <w:rPr>
          <w:rFonts w:eastAsia="Calibri" w:cs="Times New Roman"/>
          <w:color w:val="auto"/>
          <w:szCs w:val="24"/>
        </w:rPr>
        <w:t xml:space="preserve">TBI, penetrating brain injury, skull fracture; injury due to mortar blast and hypesthesia were adjudicated related category </w:t>
      </w:r>
      <w:r w:rsidR="00554F5B">
        <w:rPr>
          <w:rFonts w:eastAsia="Calibri" w:cs="Times New Roman"/>
          <w:color w:val="auto"/>
          <w:szCs w:val="24"/>
        </w:rPr>
        <w:t>II</w:t>
      </w:r>
      <w:r w:rsidRPr="00FE697D">
        <w:rPr>
          <w:rFonts w:eastAsia="Calibri" w:cs="Times New Roman"/>
          <w:color w:val="auto"/>
          <w:szCs w:val="24"/>
        </w:rPr>
        <w:t xml:space="preserve"> diagnoses contributing to the primary unfitting condition</w:t>
      </w:r>
      <w:r w:rsidR="00503F49">
        <w:rPr>
          <w:rFonts w:eastAsia="Calibri" w:cs="Times New Roman"/>
          <w:color w:val="auto"/>
          <w:szCs w:val="24"/>
        </w:rPr>
        <w:t>,</w:t>
      </w:r>
      <w:r w:rsidRPr="00FE697D">
        <w:rPr>
          <w:rFonts w:eastAsia="Calibri" w:cs="Times New Roman"/>
          <w:color w:val="auto"/>
          <w:szCs w:val="24"/>
        </w:rPr>
        <w:t xml:space="preserve"> but not separately unfitting for rating.  </w:t>
      </w:r>
      <w:r w:rsidR="00FE697D" w:rsidRPr="00792790">
        <w:rPr>
          <w:rFonts w:eastAsia="Calibri" w:cs="Times New Roman"/>
          <w:color w:val="auto"/>
          <w:szCs w:val="24"/>
        </w:rPr>
        <w:t xml:space="preserve">The Board’s first </w:t>
      </w:r>
      <w:r w:rsidR="00FE697D" w:rsidRPr="00FE697D">
        <w:rPr>
          <w:rFonts w:eastAsia="Calibri" w:cs="Times New Roman"/>
          <w:color w:val="auto"/>
          <w:szCs w:val="24"/>
        </w:rPr>
        <w:t>charge</w:t>
      </w:r>
      <w:r w:rsidR="00FE697D" w:rsidRPr="00792790">
        <w:rPr>
          <w:rFonts w:eastAsia="Calibri" w:cs="Times New Roman"/>
          <w:color w:val="auto"/>
          <w:szCs w:val="24"/>
        </w:rPr>
        <w:t xml:space="preserv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FE697D" w:rsidRPr="00FE697D">
        <w:rPr>
          <w:rFonts w:eastAsia="Calibri" w:cs="Times New Roman"/>
          <w:color w:val="auto"/>
          <w:szCs w:val="24"/>
        </w:rPr>
        <w:t>TBI, penetrating brain injury, skull fracture</w:t>
      </w:r>
      <w:r w:rsidR="00FE697D">
        <w:rPr>
          <w:rFonts w:eastAsia="Calibri" w:cs="Times New Roman"/>
          <w:color w:val="auto"/>
          <w:szCs w:val="24"/>
        </w:rPr>
        <w:t xml:space="preserve">, and </w:t>
      </w:r>
      <w:r w:rsidR="00FE697D" w:rsidRPr="00FE697D">
        <w:rPr>
          <w:rFonts w:eastAsia="Calibri" w:cs="Times New Roman"/>
          <w:color w:val="auto"/>
          <w:szCs w:val="24"/>
        </w:rPr>
        <w:t>injury due to mortar blast</w:t>
      </w:r>
      <w:r w:rsidR="00FE697D">
        <w:rPr>
          <w:rFonts w:eastAsia="Calibri" w:cs="Times New Roman"/>
          <w:color w:val="auto"/>
          <w:szCs w:val="24"/>
        </w:rPr>
        <w:t xml:space="preserve"> are subsumed under the rating for residuals of TBI above.  The skull fracture itself was not a separately unfitting condition.  Residual scar with </w:t>
      </w:r>
      <w:r w:rsidRPr="00FE697D">
        <w:rPr>
          <w:rFonts w:eastAsia="Calibri" w:cs="Times New Roman"/>
          <w:color w:val="auto"/>
          <w:szCs w:val="24"/>
        </w:rPr>
        <w:t xml:space="preserve">hypesthesia </w:t>
      </w:r>
      <w:r w:rsidR="007E1CD3">
        <w:rPr>
          <w:rFonts w:eastAsia="Calibri" w:cs="Times New Roman"/>
          <w:color w:val="auto"/>
          <w:szCs w:val="24"/>
        </w:rPr>
        <w:lastRenderedPageBreak/>
        <w:t>(numbness/</w:t>
      </w:r>
      <w:r w:rsidRPr="00FE697D">
        <w:rPr>
          <w:rFonts w:eastAsia="Calibri" w:cs="Times New Roman"/>
          <w:color w:val="auto"/>
          <w:szCs w:val="24"/>
        </w:rPr>
        <w:t>abnormal sensation over craniotomy scar)</w:t>
      </w:r>
      <w:r w:rsidR="00FE697D">
        <w:rPr>
          <w:rFonts w:eastAsia="Calibri" w:cs="Times New Roman"/>
          <w:color w:val="auto"/>
          <w:szCs w:val="24"/>
        </w:rPr>
        <w:t xml:space="preserve"> also were not separately unfitting conditions and t</w:t>
      </w:r>
      <w:r w:rsidR="00FE697D" w:rsidRPr="001F29F9">
        <w:rPr>
          <w:color w:val="000000"/>
        </w:rPr>
        <w:t xml:space="preserve">here was no indication from the record that any of these conditions interfered with satisfactory duty performance.  </w:t>
      </w:r>
      <w:r w:rsidRPr="001F29F9">
        <w:rPr>
          <w:color w:val="000000"/>
        </w:rPr>
        <w:t xml:space="preserve">All were reviewed by the </w:t>
      </w:r>
      <w:r>
        <w:rPr>
          <w:color w:val="000000"/>
        </w:rPr>
        <w:t>a</w:t>
      </w:r>
      <w:r w:rsidRPr="001F29F9">
        <w:rPr>
          <w:color w:val="000000"/>
        </w:rPr>
        <w:t xml:space="preserve">ction </w:t>
      </w:r>
      <w:r>
        <w:rPr>
          <w:color w:val="000000"/>
        </w:rPr>
        <w:t>o</w:t>
      </w:r>
      <w:r w:rsidRPr="001F29F9">
        <w:rPr>
          <w:color w:val="000000"/>
        </w:rPr>
        <w:t xml:space="preserve">fficer and considered by the Board. </w:t>
      </w:r>
      <w:r>
        <w:rPr>
          <w:color w:val="000000"/>
        </w:rPr>
        <w:t xml:space="preserv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any of the </w:t>
      </w:r>
      <w:r w:rsidR="00FE697D">
        <w:rPr>
          <w:rFonts w:eastAsia="Calibri" w:cs="Times New Roman"/>
          <w:color w:val="auto"/>
          <w:szCs w:val="24"/>
        </w:rPr>
        <w:t xml:space="preserve">additional PEB </w:t>
      </w:r>
      <w:r w:rsidRPr="00792790">
        <w:rPr>
          <w:rFonts w:eastAsia="Calibri" w:cs="Times New Roman"/>
          <w:color w:val="auto"/>
          <w:szCs w:val="24"/>
        </w:rPr>
        <w:t>conditions</w:t>
      </w:r>
      <w:r w:rsidR="00FE697D">
        <w:rPr>
          <w:rFonts w:eastAsia="Calibri" w:cs="Times New Roman"/>
          <w:color w:val="auto"/>
          <w:szCs w:val="24"/>
        </w:rPr>
        <w:t>,</w:t>
      </w:r>
      <w:r>
        <w:rPr>
          <w:rFonts w:eastAsia="Calibri" w:cs="Times New Roman"/>
          <w:color w:val="auto"/>
          <w:szCs w:val="24"/>
        </w:rPr>
        <w:t xml:space="preserve"> </w:t>
      </w:r>
      <w:r w:rsidRPr="00792790">
        <w:rPr>
          <w:rFonts w:eastAsia="Calibri" w:cs="Times New Roman"/>
          <w:color w:val="auto"/>
          <w:szCs w:val="24"/>
        </w:rPr>
        <w:t>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1205C9" w:rsidRDefault="00AD2379" w:rsidP="00417BED">
      <w:pPr>
        <w:jc w:val="both"/>
        <w:rPr>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1205C9">
        <w:rPr>
          <w:color w:val="auto"/>
        </w:rPr>
        <w:t>.</w:t>
      </w:r>
      <w:r w:rsidR="006B690F" w:rsidRPr="001205C9">
        <w:rPr>
          <w:color w:val="auto"/>
        </w:rPr>
        <w:t xml:space="preserve">  </w:t>
      </w:r>
      <w:r w:rsidR="00241B01" w:rsidRPr="001205C9">
        <w:rPr>
          <w:color w:val="auto"/>
        </w:rPr>
        <w:t xml:space="preserve">In the matter of the </w:t>
      </w:r>
      <w:r w:rsidR="001205C9" w:rsidRPr="001205C9">
        <w:rPr>
          <w:color w:val="auto"/>
        </w:rPr>
        <w:t xml:space="preserve">residuals of </w:t>
      </w:r>
      <w:r w:rsidR="007E1CD3">
        <w:rPr>
          <w:color w:val="auto"/>
        </w:rPr>
        <w:t>TBI</w:t>
      </w:r>
      <w:r w:rsidR="001E066C" w:rsidRPr="001205C9">
        <w:rPr>
          <w:color w:val="auto"/>
        </w:rPr>
        <w:t xml:space="preserve"> </w:t>
      </w:r>
      <w:r w:rsidR="00241B01" w:rsidRPr="001205C9">
        <w:rPr>
          <w:color w:val="auto"/>
        </w:rPr>
        <w:t xml:space="preserve">condition, the Board </w:t>
      </w:r>
      <w:r w:rsidR="00241B01" w:rsidRPr="0079136F">
        <w:rPr>
          <w:color w:val="auto"/>
        </w:rPr>
        <w:t>unanimously</w:t>
      </w:r>
      <w:r w:rsidR="00241B01" w:rsidRPr="001205C9">
        <w:rPr>
          <w:color w:val="auto"/>
        </w:rPr>
        <w:t xml:space="preserve"> recommends a disability rating of</w:t>
      </w:r>
      <w:r w:rsidR="001205C9" w:rsidRPr="001205C9">
        <w:rPr>
          <w:color w:val="auto"/>
        </w:rPr>
        <w:t xml:space="preserve"> </w:t>
      </w:r>
      <w:r w:rsidR="001205C9" w:rsidRPr="0079136F">
        <w:rPr>
          <w:color w:val="auto"/>
        </w:rPr>
        <w:t xml:space="preserve">30% </w:t>
      </w:r>
      <w:r w:rsidR="00241B01" w:rsidRPr="001205C9">
        <w:rPr>
          <w:color w:val="auto"/>
        </w:rPr>
        <w:t xml:space="preserve">coded </w:t>
      </w:r>
      <w:r w:rsidR="001205C9" w:rsidRPr="001205C9">
        <w:rPr>
          <w:color w:val="auto"/>
        </w:rPr>
        <w:t xml:space="preserve">8045-9304 </w:t>
      </w:r>
      <w:r w:rsidR="00241B01" w:rsidRPr="001205C9">
        <w:rPr>
          <w:color w:val="auto"/>
        </w:rPr>
        <w:t>IAW VASRD §4.</w:t>
      </w:r>
      <w:r w:rsidR="001205C9" w:rsidRPr="001205C9">
        <w:rPr>
          <w:color w:val="auto"/>
        </w:rPr>
        <w:t>130</w:t>
      </w:r>
      <w:r w:rsidR="00241B01" w:rsidRPr="001205C9">
        <w:rPr>
          <w:color w:val="auto"/>
        </w:rPr>
        <w:t>.</w:t>
      </w:r>
      <w:r w:rsidR="006B690F" w:rsidRPr="001205C9">
        <w:rPr>
          <w:color w:val="auto"/>
        </w:rPr>
        <w:t xml:space="preserve">  </w:t>
      </w:r>
      <w:r w:rsidR="00A9225C" w:rsidRPr="00F64312">
        <w:rPr>
          <w:rFonts w:eastAsia="Calibri" w:cs="Times New Roman"/>
          <w:color w:val="auto"/>
          <w:szCs w:val="24"/>
        </w:rPr>
        <w:t xml:space="preserve">In the matter of the </w:t>
      </w:r>
      <w:r w:rsidR="00FE697D">
        <w:rPr>
          <w:rFonts w:eastAsia="Calibri" w:cs="Times New Roman"/>
          <w:color w:val="auto"/>
          <w:szCs w:val="24"/>
        </w:rPr>
        <w:t xml:space="preserve">PEB category </w:t>
      </w:r>
      <w:r w:rsidR="00554F5B">
        <w:rPr>
          <w:rFonts w:eastAsia="Calibri" w:cs="Times New Roman"/>
          <w:color w:val="auto"/>
          <w:szCs w:val="24"/>
        </w:rPr>
        <w:t>II</w:t>
      </w:r>
      <w:r w:rsidR="00FE697D">
        <w:rPr>
          <w:rFonts w:eastAsia="Calibri" w:cs="Times New Roman"/>
          <w:color w:val="auto"/>
          <w:szCs w:val="24"/>
        </w:rPr>
        <w:t xml:space="preserve"> conditions </w:t>
      </w:r>
      <w:r w:rsidR="00A9225C" w:rsidRPr="00F64312">
        <w:rPr>
          <w:rFonts w:eastAsia="Calibri" w:cs="Times New Roman"/>
          <w:color w:val="auto"/>
          <w:szCs w:val="24"/>
        </w:rPr>
        <w:t xml:space="preserve">the Board </w:t>
      </w:r>
      <w:r w:rsidR="00A9225C" w:rsidRPr="00FE697D">
        <w:rPr>
          <w:rFonts w:eastAsia="Calibri" w:cs="Times New Roman"/>
          <w:color w:val="auto"/>
          <w:szCs w:val="24"/>
        </w:rPr>
        <w:t>unanimously</w:t>
      </w:r>
      <w:r w:rsidR="00A9225C" w:rsidRPr="00F64312">
        <w:rPr>
          <w:rFonts w:eastAsia="Calibri" w:cs="Times New Roman"/>
          <w:color w:val="auto"/>
          <w:szCs w:val="24"/>
        </w:rPr>
        <w:t xml:space="preserve"> recommends no change from the PEB determination</w:t>
      </w:r>
      <w:r w:rsidR="00A9225C" w:rsidRPr="00FE697D">
        <w:rPr>
          <w:rFonts w:eastAsia="Calibri" w:cs="Times New Roman"/>
          <w:color w:val="auto"/>
          <w:szCs w:val="24"/>
        </w:rPr>
        <w:t>s</w:t>
      </w:r>
      <w:r w:rsidR="00A9225C" w:rsidRPr="00F64312">
        <w:rPr>
          <w:rFonts w:eastAsia="Calibri" w:cs="Times New Roman"/>
          <w:color w:val="auto"/>
          <w:szCs w:val="24"/>
        </w:rPr>
        <w:t xml:space="preserve"> as not </w:t>
      </w:r>
      <w:r w:rsidR="00FE697D">
        <w:rPr>
          <w:rFonts w:eastAsia="Calibri" w:cs="Times New Roman"/>
          <w:color w:val="auto"/>
          <w:szCs w:val="24"/>
        </w:rPr>
        <w:t xml:space="preserve">separately </w:t>
      </w:r>
      <w:r w:rsidR="00A9225C" w:rsidRPr="00F64312">
        <w:rPr>
          <w:rFonts w:eastAsia="Calibri" w:cs="Times New Roman"/>
          <w:color w:val="auto"/>
          <w:szCs w:val="24"/>
        </w:rPr>
        <w:t xml:space="preserve">unfitting.  </w:t>
      </w:r>
      <w:r w:rsidR="00417BED" w:rsidRPr="001205C9">
        <w:rPr>
          <w:color w:val="auto"/>
        </w:rPr>
        <w:t>There were no other conditions within the Board’s scope of review for consideration.</w:t>
      </w:r>
      <w:r w:rsidR="00165C7B" w:rsidRPr="001205C9">
        <w:rPr>
          <w:color w:val="auto"/>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Default="00AD2379" w:rsidP="006364ED">
      <w:pPr>
        <w:jc w:val="left"/>
        <w:rPr>
          <w:color w:val="auto"/>
          <w:highlight w:val="magenta"/>
        </w:rPr>
      </w:pPr>
    </w:p>
    <w:p w:rsidR="001205C9" w:rsidRPr="00F64312" w:rsidRDefault="00AD2379" w:rsidP="001205C9">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1205C9" w:rsidRPr="00F64312">
        <w:rPr>
          <w:rFonts w:eastAsia="Calibri" w:cs="Times New Roman"/>
          <w:color w:val="auto"/>
          <w:szCs w:val="24"/>
        </w:rPr>
        <w:t>The Board recommends that the CI’s prior determination be modified as follows; and, that the discharge with severance pay be recharacterized to reflect permanent disability retirement, effective as of the date of hi</w:t>
      </w:r>
      <w:r w:rsidR="001205C9">
        <w:rPr>
          <w:rFonts w:eastAsia="Calibri" w:cs="Times New Roman"/>
          <w:color w:val="auto"/>
          <w:szCs w:val="24"/>
        </w:rPr>
        <w:t xml:space="preserve">s </w:t>
      </w:r>
      <w:r w:rsidR="001205C9" w:rsidRPr="00F64312">
        <w:rPr>
          <w:rFonts w:eastAsia="Calibri" w:cs="Times New Roman"/>
          <w:color w:val="auto"/>
          <w:szCs w:val="24"/>
        </w:rPr>
        <w:t xml:space="preserve">prior medical separation: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2"/>
        <w:gridCol w:w="1620"/>
        <w:gridCol w:w="1152"/>
      </w:tblGrid>
      <w:tr w:rsidR="00AD2379" w:rsidRPr="00F64312" w:rsidTr="001205C9">
        <w:trPr>
          <w:trHeight w:val="233"/>
          <w:jc w:val="center"/>
        </w:trPr>
        <w:tc>
          <w:tcPr>
            <w:tcW w:w="655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62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15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1205C9">
        <w:trPr>
          <w:jc w:val="center"/>
        </w:trPr>
        <w:tc>
          <w:tcPr>
            <w:tcW w:w="6552" w:type="dxa"/>
            <w:vAlign w:val="center"/>
          </w:tcPr>
          <w:p w:rsidR="00AD2379" w:rsidRPr="00F64312" w:rsidRDefault="001205C9" w:rsidP="006B690F">
            <w:pPr>
              <w:tabs>
                <w:tab w:val="left" w:pos="288"/>
                <w:tab w:val="left" w:pos="4752"/>
              </w:tabs>
              <w:jc w:val="left"/>
              <w:rPr>
                <w:color w:val="auto"/>
              </w:rPr>
            </w:pPr>
            <w:r>
              <w:rPr>
                <w:color w:val="auto"/>
              </w:rPr>
              <w:t>Residuals of Traumatic Brain Injury</w:t>
            </w:r>
          </w:p>
        </w:tc>
        <w:tc>
          <w:tcPr>
            <w:tcW w:w="1620" w:type="dxa"/>
            <w:vAlign w:val="center"/>
          </w:tcPr>
          <w:p w:rsidR="00AD2379" w:rsidRPr="00F64312" w:rsidRDefault="001205C9" w:rsidP="001205C9">
            <w:pPr>
              <w:tabs>
                <w:tab w:val="left" w:pos="288"/>
                <w:tab w:val="left" w:pos="4752"/>
              </w:tabs>
              <w:rPr>
                <w:color w:val="auto"/>
                <w:highlight w:val="lightGray"/>
              </w:rPr>
            </w:pPr>
            <w:r w:rsidRPr="001205C9">
              <w:rPr>
                <w:color w:val="auto"/>
              </w:rPr>
              <w:t>8045-9304</w:t>
            </w:r>
          </w:p>
        </w:tc>
        <w:tc>
          <w:tcPr>
            <w:tcW w:w="1152" w:type="dxa"/>
            <w:vAlign w:val="center"/>
          </w:tcPr>
          <w:p w:rsidR="00AD2379" w:rsidRPr="00F64312" w:rsidRDefault="001205C9" w:rsidP="0079136F">
            <w:pPr>
              <w:tabs>
                <w:tab w:val="left" w:pos="288"/>
                <w:tab w:val="left" w:pos="4752"/>
              </w:tabs>
              <w:rPr>
                <w:color w:val="auto"/>
                <w:highlight w:val="lightGray"/>
              </w:rPr>
            </w:pPr>
            <w:r w:rsidRPr="001205C9">
              <w:rPr>
                <w:color w:val="auto"/>
              </w:rPr>
              <w:t>30</w:t>
            </w:r>
            <w:r w:rsidR="00AD2379" w:rsidRPr="001205C9">
              <w:rPr>
                <w:color w:val="auto"/>
              </w:rPr>
              <w:t>%</w:t>
            </w:r>
          </w:p>
        </w:tc>
      </w:tr>
      <w:tr w:rsidR="00AD2379" w:rsidRPr="00F64312" w:rsidTr="001205C9">
        <w:tblPrEx>
          <w:tblLook w:val="0000" w:firstRow="0" w:lastRow="0" w:firstColumn="0" w:lastColumn="0" w:noHBand="0" w:noVBand="0"/>
        </w:tblPrEx>
        <w:trPr>
          <w:gridBefore w:val="1"/>
          <w:wBefore w:w="6552" w:type="dxa"/>
          <w:trHeight w:val="152"/>
          <w:jc w:val="center"/>
        </w:trPr>
        <w:tc>
          <w:tcPr>
            <w:tcW w:w="162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152" w:type="dxa"/>
            <w:shd w:val="clear" w:color="auto" w:fill="D9D9D9"/>
            <w:vAlign w:val="center"/>
          </w:tcPr>
          <w:p w:rsidR="00AD2379" w:rsidRPr="00F64312" w:rsidRDefault="001205C9" w:rsidP="0079136F">
            <w:pPr>
              <w:tabs>
                <w:tab w:val="left" w:pos="288"/>
                <w:tab w:val="left" w:pos="4752"/>
              </w:tabs>
              <w:rPr>
                <w:b/>
                <w:color w:val="auto"/>
              </w:rPr>
            </w:pPr>
            <w:r w:rsidRPr="001205C9">
              <w:rPr>
                <w:b/>
                <w:color w:val="auto"/>
              </w:rPr>
              <w:t>30</w:t>
            </w:r>
            <w:r w:rsidR="00AD2379" w:rsidRPr="001205C9">
              <w:rPr>
                <w:b/>
                <w:color w:val="auto"/>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w:t>
      </w:r>
      <w:r w:rsidR="001205C9">
        <w:rPr>
          <w:color w:val="auto"/>
        </w:rPr>
        <w:t xml:space="preserve">d 20110330, </w:t>
      </w:r>
      <w:r w:rsidR="00ED7820">
        <w:rPr>
          <w:color w:val="auto"/>
        </w:rPr>
        <w:t>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F0564">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8F0564" w:rsidRDefault="00AD2379" w:rsidP="00BF0E94">
      <w:pPr>
        <w:tabs>
          <w:tab w:val="left" w:pos="0"/>
          <w:tab w:val="left" w:pos="4320"/>
        </w:tabs>
        <w:jc w:val="both"/>
        <w:rPr>
          <w:color w:val="auto"/>
        </w:rPr>
      </w:pPr>
      <w:r w:rsidRPr="00F64312">
        <w:rPr>
          <w:color w:val="auto"/>
        </w:rPr>
        <w:tab/>
        <w:t xml:space="preserve">           Physical Disability Board of Review</w:t>
      </w:r>
    </w:p>
    <w:p w:rsidR="008F0564" w:rsidRDefault="008F0564">
      <w:pPr>
        <w:spacing w:line="240" w:lineRule="auto"/>
        <w:jc w:val="left"/>
        <w:rPr>
          <w:color w:val="auto"/>
        </w:rPr>
      </w:pPr>
      <w:r>
        <w:rPr>
          <w:color w:val="auto"/>
        </w:rPr>
        <w:br w:type="page"/>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lastRenderedPageBreak/>
        <w:t>MEMORANDUM FOR DEPUTY COMMANDANT, MANPOWER &amp; RESERVE AFFAIRS</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COMMANDER, NAVY PERSONNEL COMMAND</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t xml:space="preserve">                          </w:t>
      </w:r>
    </w:p>
    <w:p w:rsidR="008F0564" w:rsidRPr="00660D7D" w:rsidRDefault="008F0564" w:rsidP="008F0564">
      <w:pPr>
        <w:spacing w:line="240" w:lineRule="auto"/>
        <w:jc w:val="left"/>
        <w:rPr>
          <w:rFonts w:ascii="Times New Roman" w:hAnsi="Times New Roman" w:cs="Times New Roman"/>
          <w:color w:val="auto"/>
          <w:sz w:val="22"/>
          <w:szCs w:val="22"/>
        </w:rPr>
      </w:pPr>
      <w:proofErr w:type="spellStart"/>
      <w:r w:rsidRPr="00660D7D">
        <w:rPr>
          <w:rFonts w:ascii="Times New Roman" w:hAnsi="Times New Roman" w:cs="Times New Roman"/>
          <w:color w:val="auto"/>
          <w:sz w:val="22"/>
          <w:szCs w:val="22"/>
        </w:rPr>
        <w:t>Subj</w:t>
      </w:r>
      <w:proofErr w:type="spellEnd"/>
      <w:r w:rsidRPr="00660D7D">
        <w:rPr>
          <w:rFonts w:ascii="Times New Roman" w:hAnsi="Times New Roman" w:cs="Times New Roman"/>
          <w:color w:val="auto"/>
          <w:sz w:val="22"/>
          <w:szCs w:val="22"/>
        </w:rPr>
        <w:t xml:space="preserve">:  PHYSICAL DISABILITY BOARD OF REVIEW (PDBR) RECOMMENDATIONS          </w:t>
      </w: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Ref:   (a) </w:t>
      </w:r>
      <w:proofErr w:type="spellStart"/>
      <w:r w:rsidRPr="00660D7D">
        <w:rPr>
          <w:rFonts w:ascii="Times New Roman" w:hAnsi="Times New Roman" w:cs="Times New Roman"/>
          <w:color w:val="auto"/>
          <w:sz w:val="22"/>
          <w:szCs w:val="22"/>
        </w:rPr>
        <w:t>DoDI</w:t>
      </w:r>
      <w:proofErr w:type="spellEnd"/>
      <w:r w:rsidRPr="00660D7D">
        <w:rPr>
          <w:rFonts w:ascii="Times New Roman" w:hAnsi="Times New Roman" w:cs="Times New Roman"/>
          <w:color w:val="auto"/>
          <w:sz w:val="22"/>
          <w:szCs w:val="22"/>
        </w:rPr>
        <w:t xml:space="preserve"> 6040.44</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(b)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(c)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(d)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(d) PDBR </w:t>
      </w:r>
      <w:proofErr w:type="spellStart"/>
      <w:r w:rsidRPr="00660D7D">
        <w:rPr>
          <w:rFonts w:ascii="Times New Roman" w:hAnsi="Times New Roman" w:cs="Times New Roman"/>
          <w:color w:val="auto"/>
          <w:sz w:val="22"/>
          <w:szCs w:val="22"/>
        </w:rPr>
        <w:t>ltr</w:t>
      </w:r>
      <w:proofErr w:type="spellEnd"/>
      <w:r w:rsidRPr="00660D7D">
        <w:rPr>
          <w:rFonts w:ascii="Times New Roman" w:hAnsi="Times New Roman" w:cs="Times New Roman"/>
          <w:color w:val="auto"/>
          <w:sz w:val="22"/>
          <w:szCs w:val="22"/>
        </w:rPr>
        <w:t xml:space="preserve"> </w:t>
      </w:r>
      <w:proofErr w:type="spellStart"/>
      <w:r w:rsidRPr="00660D7D">
        <w:rPr>
          <w:rFonts w:ascii="Times New Roman" w:hAnsi="Times New Roman" w:cs="Times New Roman"/>
          <w:color w:val="auto"/>
          <w:sz w:val="22"/>
          <w:szCs w:val="22"/>
        </w:rPr>
        <w:t>dtd</w:t>
      </w:r>
      <w:proofErr w:type="spell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 xml:space="preserve">                              </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1.  Pursuant to reference (a) I approve the recommendations of the Physical Disability Board of Review set forth in references (b) through (d).</w:t>
      </w: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2.  The official records of the following individuals are to be corrected to reflect the stated disposition:</w:t>
      </w: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proofErr w:type="gramStart"/>
      <w:r w:rsidRPr="00660D7D">
        <w:rPr>
          <w:rFonts w:ascii="Times New Roman" w:hAnsi="Times New Roman" w:cs="Times New Roman"/>
          <w:color w:val="auto"/>
          <w:sz w:val="22"/>
          <w:szCs w:val="22"/>
        </w:rPr>
        <w:t>a</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former USN</w:t>
      </w:r>
      <w:r w:rsidRPr="00660D7D">
        <w:rPr>
          <w:rFonts w:ascii="Times New Roman" w:hAnsi="Times New Roman" w:cs="Times New Roman"/>
          <w:color w:val="auto"/>
          <w:sz w:val="22"/>
          <w:szCs w:val="22"/>
          <w:u w:val="single"/>
        </w:rPr>
        <w:t>:</w:t>
      </w:r>
      <w:r w:rsidRPr="00660D7D">
        <w:rPr>
          <w:rFonts w:ascii="Times New Roman" w:hAnsi="Times New Roman" w:cs="Times New Roman"/>
          <w:color w:val="auto"/>
          <w:sz w:val="22"/>
          <w:szCs w:val="22"/>
        </w:rPr>
        <w:t xml:space="preserve">  Placement on the Permanent Disability Retired List with a 30% disability rating effective 19 May 2004.</w:t>
      </w: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ind w:firstLine="720"/>
        <w:jc w:val="left"/>
        <w:rPr>
          <w:rFonts w:ascii="Times New Roman" w:hAnsi="Times New Roman" w:cs="Times New Roman"/>
          <w:color w:val="auto"/>
          <w:sz w:val="22"/>
          <w:szCs w:val="22"/>
        </w:rPr>
      </w:pPr>
      <w:proofErr w:type="gramStart"/>
      <w:r w:rsidRPr="00660D7D">
        <w:rPr>
          <w:rFonts w:ascii="Times New Roman" w:hAnsi="Times New Roman" w:cs="Times New Roman"/>
          <w:color w:val="auto"/>
          <w:sz w:val="22"/>
          <w:szCs w:val="22"/>
        </w:rPr>
        <w:t>b</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w:t>
      </w:r>
      <w:r w:rsidRPr="00660D7D">
        <w:rPr>
          <w:rFonts w:ascii="Times New Roman" w:hAnsi="Times New Roman" w:cs="Times New Roman"/>
          <w:color w:val="auto"/>
          <w:sz w:val="22"/>
          <w:szCs w:val="22"/>
          <w:u w:val="single"/>
        </w:rPr>
        <w:t xml:space="preserve"> former USMC</w:t>
      </w:r>
      <w:r w:rsidRPr="00660D7D">
        <w:rPr>
          <w:rFonts w:ascii="Times New Roman" w:hAnsi="Times New Roman" w:cs="Times New Roman"/>
          <w:color w:val="auto"/>
          <w:sz w:val="22"/>
          <w:szCs w:val="22"/>
        </w:rPr>
        <w:t>:  Placement on the Permanent Disability Retired List with a 30% disability rating effective 15 April 2006.</w:t>
      </w:r>
    </w:p>
    <w:p w:rsidR="008F0564" w:rsidRPr="00660D7D" w:rsidRDefault="008F0564" w:rsidP="008F0564">
      <w:pPr>
        <w:spacing w:line="240" w:lineRule="auto"/>
        <w:ind w:firstLine="720"/>
        <w:jc w:val="left"/>
        <w:rPr>
          <w:rFonts w:ascii="Times New Roman" w:hAnsi="Times New Roman" w:cs="Times New Roman"/>
          <w:color w:val="auto"/>
          <w:sz w:val="22"/>
          <w:szCs w:val="22"/>
        </w:rPr>
      </w:pP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proofErr w:type="gramStart"/>
      <w:r w:rsidRPr="00660D7D">
        <w:rPr>
          <w:rFonts w:ascii="Times New Roman" w:hAnsi="Times New Roman" w:cs="Times New Roman"/>
          <w:color w:val="auto"/>
          <w:sz w:val="22"/>
          <w:szCs w:val="22"/>
        </w:rPr>
        <w:t>c</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w:t>
      </w:r>
      <w:r w:rsidRPr="00660D7D">
        <w:rPr>
          <w:rFonts w:ascii="Times New Roman" w:hAnsi="Times New Roman" w:cs="Times New Roman"/>
          <w:color w:val="auto"/>
          <w:sz w:val="22"/>
          <w:szCs w:val="22"/>
          <w:u w:val="single"/>
        </w:rPr>
        <w:t xml:space="preserve"> former USN</w:t>
      </w:r>
      <w:r w:rsidRPr="00660D7D">
        <w:rPr>
          <w:rFonts w:ascii="Times New Roman" w:hAnsi="Times New Roman" w:cs="Times New Roman"/>
          <w:color w:val="auto"/>
          <w:sz w:val="22"/>
          <w:szCs w:val="22"/>
        </w:rPr>
        <w:t>:  Disability separation with entitlement to disability severance pay with a rating of 20% (increased from 10%) effective 3 February 2005.</w:t>
      </w: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ind w:firstLine="720"/>
        <w:jc w:val="left"/>
        <w:rPr>
          <w:rFonts w:ascii="Times New Roman" w:hAnsi="Times New Roman" w:cs="Times New Roman"/>
          <w:color w:val="auto"/>
          <w:sz w:val="22"/>
          <w:szCs w:val="22"/>
        </w:rPr>
      </w:pPr>
      <w:proofErr w:type="gramStart"/>
      <w:r w:rsidRPr="00660D7D">
        <w:rPr>
          <w:rFonts w:ascii="Times New Roman" w:hAnsi="Times New Roman" w:cs="Times New Roman"/>
          <w:color w:val="auto"/>
          <w:sz w:val="22"/>
          <w:szCs w:val="22"/>
        </w:rPr>
        <w:t>d</w:t>
      </w:r>
      <w:proofErr w:type="gramEnd"/>
      <w:r w:rsidRPr="00660D7D">
        <w:rPr>
          <w:rFonts w:ascii="Times New Roman" w:hAnsi="Times New Roman" w:cs="Times New Roman"/>
          <w:color w:val="auto"/>
          <w:sz w:val="22"/>
          <w:szCs w:val="22"/>
        </w:rPr>
        <w:t xml:space="preserve">. </w:t>
      </w:r>
      <w:r>
        <w:rPr>
          <w:rFonts w:ascii="Times New Roman" w:hAnsi="Times New Roman" w:cs="Times New Roman"/>
          <w:color w:val="auto"/>
          <w:sz w:val="22"/>
          <w:szCs w:val="22"/>
          <w:u w:val="single"/>
        </w:rPr>
        <w:t xml:space="preserve"> </w:t>
      </w:r>
      <w:r w:rsidRPr="00660D7D">
        <w:rPr>
          <w:rFonts w:ascii="Times New Roman" w:hAnsi="Times New Roman" w:cs="Times New Roman"/>
          <w:color w:val="auto"/>
          <w:sz w:val="22"/>
          <w:szCs w:val="22"/>
          <w:u w:val="single"/>
        </w:rPr>
        <w:t xml:space="preserve"> former USMC</w:t>
      </w:r>
      <w:r w:rsidRPr="00660D7D">
        <w:rPr>
          <w:rFonts w:ascii="Times New Roman" w:hAnsi="Times New Roman" w:cs="Times New Roman"/>
          <w:color w:val="auto"/>
          <w:sz w:val="22"/>
          <w:szCs w:val="22"/>
        </w:rPr>
        <w:t>: Pla</w:t>
      </w:r>
      <w:bookmarkStart w:id="0" w:name="_GoBack"/>
      <w:bookmarkEnd w:id="0"/>
      <w:r w:rsidRPr="00660D7D">
        <w:rPr>
          <w:rFonts w:ascii="Times New Roman" w:hAnsi="Times New Roman" w:cs="Times New Roman"/>
          <w:color w:val="auto"/>
          <w:sz w:val="22"/>
          <w:szCs w:val="22"/>
        </w:rPr>
        <w:t>cement on the Permanent Disability Retired List with a 60% disability rating effective 30 January 2008.</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3.  Please ensure all necessary actions are taken, included the recoupment of disability severance pay if warranted, to implement these decisions and that subject members are notified once those actions are completed.</w:t>
      </w: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jc w:val="left"/>
        <w:rPr>
          <w:rFonts w:ascii="Times New Roman" w:hAnsi="Times New Roman" w:cs="Times New Roman"/>
          <w:color w:val="auto"/>
          <w:sz w:val="22"/>
          <w:szCs w:val="22"/>
        </w:rPr>
      </w:pP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w:t>
      </w:r>
      <w:r>
        <w:rPr>
          <w:rFonts w:ascii="Times New Roman" w:hAnsi="Times New Roman" w:cs="Times New Roman"/>
          <w:color w:val="auto"/>
          <w:sz w:val="22"/>
          <w:szCs w:val="22"/>
        </w:rPr>
        <w:t xml:space="preserve"> </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Assistant General Counsel</w:t>
      </w:r>
    </w:p>
    <w:p w:rsidR="008F0564" w:rsidRPr="00660D7D" w:rsidRDefault="008F0564" w:rsidP="008F0564">
      <w:pPr>
        <w:spacing w:line="240" w:lineRule="auto"/>
        <w:jc w:val="left"/>
        <w:rPr>
          <w:rFonts w:ascii="Times New Roman" w:hAnsi="Times New Roman" w:cs="Times New Roman"/>
          <w:color w:val="auto"/>
          <w:sz w:val="22"/>
          <w:szCs w:val="22"/>
        </w:rPr>
      </w:pP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r>
      <w:r w:rsidRPr="00660D7D">
        <w:rPr>
          <w:rFonts w:ascii="Times New Roman" w:hAnsi="Times New Roman" w:cs="Times New Roman"/>
          <w:color w:val="auto"/>
          <w:sz w:val="22"/>
          <w:szCs w:val="22"/>
        </w:rPr>
        <w:tab/>
        <w:t xml:space="preserve">  (Manpower &amp; Reserve Affairs)</w:t>
      </w:r>
    </w:p>
    <w:p w:rsidR="00AD2379" w:rsidRDefault="00AD2379"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sectPr w:rsidR="00DF3B06" w:rsidSect="00726F84">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2A" w:rsidRDefault="00637E2A">
      <w:r>
        <w:separator/>
      </w:r>
    </w:p>
  </w:endnote>
  <w:endnote w:type="continuationSeparator" w:id="0">
    <w:p w:rsidR="00637E2A" w:rsidRDefault="0063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D5" w:rsidRPr="00374247" w:rsidRDefault="001A5DD5" w:rsidP="00726F84">
    <w:pPr>
      <w:pStyle w:val="Footer"/>
      <w:ind w:firstLine="4320"/>
      <w:rPr>
        <w:color w:val="auto"/>
      </w:rPr>
    </w:pPr>
    <w:r w:rsidRPr="00374247">
      <w:rPr>
        <w:color w:val="auto"/>
      </w:rPr>
      <w:t xml:space="preserve">   </w:t>
    </w:r>
    <w:r w:rsidR="00637E2A">
      <w:fldChar w:fldCharType="begin"/>
    </w:r>
    <w:r w:rsidR="00637E2A">
      <w:instrText xml:space="preserve"> PAGE   \* MERGEFORMAT </w:instrText>
    </w:r>
    <w:r w:rsidR="00637E2A">
      <w:fldChar w:fldCharType="separate"/>
    </w:r>
    <w:r w:rsidR="008F0564" w:rsidRPr="008F0564">
      <w:rPr>
        <w:noProof/>
        <w:color w:val="auto"/>
      </w:rPr>
      <w:t>7</w:t>
    </w:r>
    <w:r w:rsidR="00637E2A">
      <w:rPr>
        <w:noProof/>
        <w:color w:val="auto"/>
      </w:rPr>
      <w:fldChar w:fldCharType="end"/>
    </w:r>
    <w:r w:rsidRPr="00374247">
      <w:rPr>
        <w:color w:val="auto"/>
      </w:rPr>
      <w:t xml:space="preserve">                                                           </w:t>
    </w:r>
    <w:r w:rsidRPr="00080B74">
      <w:rPr>
        <w:color w:val="auto"/>
      </w:rPr>
      <w:t>PD11-00</w:t>
    </w:r>
    <w:r>
      <w:rPr>
        <w:color w:val="auto"/>
      </w:rPr>
      <w:t>248</w:t>
    </w:r>
  </w:p>
  <w:p w:rsidR="001A5DD5" w:rsidRPr="00684CE6" w:rsidRDefault="001A5DD5">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2A" w:rsidRDefault="00637E2A">
      <w:r>
        <w:separator/>
      </w:r>
    </w:p>
  </w:footnote>
  <w:footnote w:type="continuationSeparator" w:id="0">
    <w:p w:rsidR="00637E2A" w:rsidRDefault="0063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335"/>
    <w:rsid w:val="00001EFC"/>
    <w:rsid w:val="000024F5"/>
    <w:rsid w:val="000059FA"/>
    <w:rsid w:val="00006186"/>
    <w:rsid w:val="00006DBC"/>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65A3"/>
    <w:rsid w:val="00051622"/>
    <w:rsid w:val="00051A11"/>
    <w:rsid w:val="00051F89"/>
    <w:rsid w:val="00052234"/>
    <w:rsid w:val="00053D7C"/>
    <w:rsid w:val="000547A9"/>
    <w:rsid w:val="000575C5"/>
    <w:rsid w:val="000577C9"/>
    <w:rsid w:val="00060C18"/>
    <w:rsid w:val="00060FFD"/>
    <w:rsid w:val="00061D69"/>
    <w:rsid w:val="00062B5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74"/>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352B"/>
    <w:rsid w:val="000A41E3"/>
    <w:rsid w:val="000A4AB4"/>
    <w:rsid w:val="000A4BBA"/>
    <w:rsid w:val="000A5071"/>
    <w:rsid w:val="000B0AD2"/>
    <w:rsid w:val="000B1022"/>
    <w:rsid w:val="000B1C9E"/>
    <w:rsid w:val="000B1DD1"/>
    <w:rsid w:val="000B2F8D"/>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5C9"/>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620"/>
    <w:rsid w:val="00145965"/>
    <w:rsid w:val="0014767E"/>
    <w:rsid w:val="0015013D"/>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2182"/>
    <w:rsid w:val="001A323E"/>
    <w:rsid w:val="001A5320"/>
    <w:rsid w:val="001A5DD5"/>
    <w:rsid w:val="001A5E62"/>
    <w:rsid w:val="001A671C"/>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77E"/>
    <w:rsid w:val="001D7A56"/>
    <w:rsid w:val="001E0291"/>
    <w:rsid w:val="001E066C"/>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077DE"/>
    <w:rsid w:val="00207BC8"/>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6E0C"/>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FBC"/>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5BD1"/>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5D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27C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5FFD"/>
    <w:rsid w:val="0032136A"/>
    <w:rsid w:val="003219E5"/>
    <w:rsid w:val="003224D8"/>
    <w:rsid w:val="00322C67"/>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247"/>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1C76"/>
    <w:rsid w:val="0039311D"/>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1C3"/>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634"/>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2E11"/>
    <w:rsid w:val="0047570F"/>
    <w:rsid w:val="004761CC"/>
    <w:rsid w:val="00476229"/>
    <w:rsid w:val="004766C9"/>
    <w:rsid w:val="00480D4A"/>
    <w:rsid w:val="0048143D"/>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155"/>
    <w:rsid w:val="004A0C79"/>
    <w:rsid w:val="004A1FE0"/>
    <w:rsid w:val="004A24D2"/>
    <w:rsid w:val="004A2728"/>
    <w:rsid w:val="004A2F2B"/>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3EA4"/>
    <w:rsid w:val="00503F49"/>
    <w:rsid w:val="00505524"/>
    <w:rsid w:val="005058D5"/>
    <w:rsid w:val="00506688"/>
    <w:rsid w:val="00510588"/>
    <w:rsid w:val="00510F9C"/>
    <w:rsid w:val="0051146C"/>
    <w:rsid w:val="00511881"/>
    <w:rsid w:val="0051220B"/>
    <w:rsid w:val="00512253"/>
    <w:rsid w:val="00512484"/>
    <w:rsid w:val="00514449"/>
    <w:rsid w:val="005144A7"/>
    <w:rsid w:val="005145E6"/>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318"/>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4F5B"/>
    <w:rsid w:val="00555259"/>
    <w:rsid w:val="00555C66"/>
    <w:rsid w:val="005569EF"/>
    <w:rsid w:val="00556BDE"/>
    <w:rsid w:val="0056056C"/>
    <w:rsid w:val="00560D57"/>
    <w:rsid w:val="00560F12"/>
    <w:rsid w:val="0056118E"/>
    <w:rsid w:val="0056246F"/>
    <w:rsid w:val="00562922"/>
    <w:rsid w:val="00562A94"/>
    <w:rsid w:val="00563FAD"/>
    <w:rsid w:val="00565636"/>
    <w:rsid w:val="005672FD"/>
    <w:rsid w:val="005701C1"/>
    <w:rsid w:val="005703BF"/>
    <w:rsid w:val="00570754"/>
    <w:rsid w:val="005709F7"/>
    <w:rsid w:val="00570EAA"/>
    <w:rsid w:val="005710A9"/>
    <w:rsid w:val="005716B0"/>
    <w:rsid w:val="00571B11"/>
    <w:rsid w:val="00571D1B"/>
    <w:rsid w:val="00571DA3"/>
    <w:rsid w:val="00572648"/>
    <w:rsid w:val="005738F5"/>
    <w:rsid w:val="00573D34"/>
    <w:rsid w:val="00574A1B"/>
    <w:rsid w:val="00575963"/>
    <w:rsid w:val="00575EBE"/>
    <w:rsid w:val="0058039C"/>
    <w:rsid w:val="00580A63"/>
    <w:rsid w:val="00583379"/>
    <w:rsid w:val="0058417C"/>
    <w:rsid w:val="005854F9"/>
    <w:rsid w:val="00585524"/>
    <w:rsid w:val="00586EC6"/>
    <w:rsid w:val="00587DDE"/>
    <w:rsid w:val="00593043"/>
    <w:rsid w:val="005946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247E"/>
    <w:rsid w:val="005C3758"/>
    <w:rsid w:val="005C3A08"/>
    <w:rsid w:val="005C4D72"/>
    <w:rsid w:val="005C50C1"/>
    <w:rsid w:val="005C62C2"/>
    <w:rsid w:val="005D0ABC"/>
    <w:rsid w:val="005D2306"/>
    <w:rsid w:val="005D2562"/>
    <w:rsid w:val="005D2666"/>
    <w:rsid w:val="005D279E"/>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37E2A"/>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77C0F"/>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0B45"/>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7690F"/>
    <w:rsid w:val="00780378"/>
    <w:rsid w:val="0078085E"/>
    <w:rsid w:val="00781BD4"/>
    <w:rsid w:val="00782562"/>
    <w:rsid w:val="007828B4"/>
    <w:rsid w:val="00782CC1"/>
    <w:rsid w:val="00784832"/>
    <w:rsid w:val="00784EA0"/>
    <w:rsid w:val="00785C75"/>
    <w:rsid w:val="00785D77"/>
    <w:rsid w:val="00786111"/>
    <w:rsid w:val="00790963"/>
    <w:rsid w:val="0079136F"/>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1FD"/>
    <w:rsid w:val="007B0635"/>
    <w:rsid w:val="007B0A06"/>
    <w:rsid w:val="007B0B24"/>
    <w:rsid w:val="007B0F8B"/>
    <w:rsid w:val="007B1C83"/>
    <w:rsid w:val="007B4181"/>
    <w:rsid w:val="007B56FB"/>
    <w:rsid w:val="007B5746"/>
    <w:rsid w:val="007B58AB"/>
    <w:rsid w:val="007B5C5C"/>
    <w:rsid w:val="007B6CE0"/>
    <w:rsid w:val="007B7B37"/>
    <w:rsid w:val="007B7C41"/>
    <w:rsid w:val="007C05C5"/>
    <w:rsid w:val="007C0715"/>
    <w:rsid w:val="007C0B04"/>
    <w:rsid w:val="007C112A"/>
    <w:rsid w:val="007C11E9"/>
    <w:rsid w:val="007C238B"/>
    <w:rsid w:val="007C2802"/>
    <w:rsid w:val="007C3350"/>
    <w:rsid w:val="007C3E5A"/>
    <w:rsid w:val="007C4115"/>
    <w:rsid w:val="007C433E"/>
    <w:rsid w:val="007C4452"/>
    <w:rsid w:val="007C4B3C"/>
    <w:rsid w:val="007C4DB1"/>
    <w:rsid w:val="007C6046"/>
    <w:rsid w:val="007C605A"/>
    <w:rsid w:val="007C6F0C"/>
    <w:rsid w:val="007D0292"/>
    <w:rsid w:val="007D102C"/>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CD3"/>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45"/>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295C"/>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584E"/>
    <w:rsid w:val="00846407"/>
    <w:rsid w:val="00847739"/>
    <w:rsid w:val="0085006A"/>
    <w:rsid w:val="00850127"/>
    <w:rsid w:val="0085089F"/>
    <w:rsid w:val="0085206E"/>
    <w:rsid w:val="00852273"/>
    <w:rsid w:val="0085293D"/>
    <w:rsid w:val="00852AD4"/>
    <w:rsid w:val="00852BA8"/>
    <w:rsid w:val="00852BF0"/>
    <w:rsid w:val="00852C05"/>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123"/>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C18"/>
    <w:rsid w:val="008E744D"/>
    <w:rsid w:val="008F0564"/>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365"/>
    <w:rsid w:val="00911490"/>
    <w:rsid w:val="009115F2"/>
    <w:rsid w:val="00911B11"/>
    <w:rsid w:val="00914ADB"/>
    <w:rsid w:val="00915196"/>
    <w:rsid w:val="00917182"/>
    <w:rsid w:val="00920251"/>
    <w:rsid w:val="00920259"/>
    <w:rsid w:val="00920436"/>
    <w:rsid w:val="009217FA"/>
    <w:rsid w:val="00921CFD"/>
    <w:rsid w:val="00921F7F"/>
    <w:rsid w:val="009239C0"/>
    <w:rsid w:val="00923B25"/>
    <w:rsid w:val="0092402E"/>
    <w:rsid w:val="009259BA"/>
    <w:rsid w:val="00926451"/>
    <w:rsid w:val="00926C0A"/>
    <w:rsid w:val="00926FCB"/>
    <w:rsid w:val="009303BB"/>
    <w:rsid w:val="0093108A"/>
    <w:rsid w:val="00931709"/>
    <w:rsid w:val="009319EF"/>
    <w:rsid w:val="00931B6D"/>
    <w:rsid w:val="0093311A"/>
    <w:rsid w:val="00934274"/>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5F1"/>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61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2C7F"/>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B14"/>
    <w:rsid w:val="009C5C56"/>
    <w:rsid w:val="009C72DD"/>
    <w:rsid w:val="009C78FD"/>
    <w:rsid w:val="009C7DF5"/>
    <w:rsid w:val="009D056C"/>
    <w:rsid w:val="009D060F"/>
    <w:rsid w:val="009D09A6"/>
    <w:rsid w:val="009D0A91"/>
    <w:rsid w:val="009D1ADE"/>
    <w:rsid w:val="009D2666"/>
    <w:rsid w:val="009D297C"/>
    <w:rsid w:val="009D3652"/>
    <w:rsid w:val="009D37CA"/>
    <w:rsid w:val="009D4229"/>
    <w:rsid w:val="009D4268"/>
    <w:rsid w:val="009D5DE9"/>
    <w:rsid w:val="009E09D0"/>
    <w:rsid w:val="009E0C9F"/>
    <w:rsid w:val="009E1181"/>
    <w:rsid w:val="009E1283"/>
    <w:rsid w:val="009E25F6"/>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7C6"/>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558C"/>
    <w:rsid w:val="00A361A2"/>
    <w:rsid w:val="00A36444"/>
    <w:rsid w:val="00A36CD4"/>
    <w:rsid w:val="00A40356"/>
    <w:rsid w:val="00A40FFB"/>
    <w:rsid w:val="00A41468"/>
    <w:rsid w:val="00A414A9"/>
    <w:rsid w:val="00A44141"/>
    <w:rsid w:val="00A44CCA"/>
    <w:rsid w:val="00A44D75"/>
    <w:rsid w:val="00A454DB"/>
    <w:rsid w:val="00A47CF1"/>
    <w:rsid w:val="00A50418"/>
    <w:rsid w:val="00A50B17"/>
    <w:rsid w:val="00A53A9B"/>
    <w:rsid w:val="00A54A47"/>
    <w:rsid w:val="00A558A5"/>
    <w:rsid w:val="00A56D26"/>
    <w:rsid w:val="00A571A7"/>
    <w:rsid w:val="00A5749A"/>
    <w:rsid w:val="00A575E1"/>
    <w:rsid w:val="00A57BA8"/>
    <w:rsid w:val="00A57C35"/>
    <w:rsid w:val="00A605B7"/>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7FE"/>
    <w:rsid w:val="00A838E8"/>
    <w:rsid w:val="00A83C15"/>
    <w:rsid w:val="00A84EC4"/>
    <w:rsid w:val="00A86530"/>
    <w:rsid w:val="00A86CB6"/>
    <w:rsid w:val="00A90D55"/>
    <w:rsid w:val="00A91E6C"/>
    <w:rsid w:val="00A9225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106"/>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3D0A"/>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7715"/>
    <w:rsid w:val="00AF01B2"/>
    <w:rsid w:val="00AF1103"/>
    <w:rsid w:val="00AF1668"/>
    <w:rsid w:val="00AF1DBB"/>
    <w:rsid w:val="00AF25B2"/>
    <w:rsid w:val="00AF28DE"/>
    <w:rsid w:val="00AF41EE"/>
    <w:rsid w:val="00AF4A87"/>
    <w:rsid w:val="00AF4FA5"/>
    <w:rsid w:val="00AF5BB4"/>
    <w:rsid w:val="00AF6ECC"/>
    <w:rsid w:val="00B005D6"/>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31F4"/>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911"/>
    <w:rsid w:val="00BB1F04"/>
    <w:rsid w:val="00BB29AE"/>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D7DA9"/>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35C"/>
    <w:rsid w:val="00BF6759"/>
    <w:rsid w:val="00BF70A6"/>
    <w:rsid w:val="00BF72CA"/>
    <w:rsid w:val="00BF73FC"/>
    <w:rsid w:val="00BF763C"/>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6F0B"/>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90C"/>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98C"/>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2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4A2D"/>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1E5"/>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287"/>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A1A"/>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6E7D"/>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F84"/>
    <w:rsid w:val="00E362D2"/>
    <w:rsid w:val="00E36D76"/>
    <w:rsid w:val="00E40478"/>
    <w:rsid w:val="00E405EA"/>
    <w:rsid w:val="00E408B7"/>
    <w:rsid w:val="00E40DED"/>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3969"/>
    <w:rsid w:val="00E54846"/>
    <w:rsid w:val="00E548FA"/>
    <w:rsid w:val="00E55CD9"/>
    <w:rsid w:val="00E5654D"/>
    <w:rsid w:val="00E57703"/>
    <w:rsid w:val="00E57ED4"/>
    <w:rsid w:val="00E57FED"/>
    <w:rsid w:val="00E6092F"/>
    <w:rsid w:val="00E61EE9"/>
    <w:rsid w:val="00E62049"/>
    <w:rsid w:val="00E629DA"/>
    <w:rsid w:val="00E64374"/>
    <w:rsid w:val="00E6451F"/>
    <w:rsid w:val="00E6469F"/>
    <w:rsid w:val="00E6546A"/>
    <w:rsid w:val="00E65766"/>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946"/>
    <w:rsid w:val="00E90703"/>
    <w:rsid w:val="00E90A62"/>
    <w:rsid w:val="00E90EE7"/>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A6DEA"/>
    <w:rsid w:val="00EB04C6"/>
    <w:rsid w:val="00EB06A6"/>
    <w:rsid w:val="00EB0F05"/>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7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39E"/>
    <w:rsid w:val="00F764AF"/>
    <w:rsid w:val="00F76D01"/>
    <w:rsid w:val="00F77294"/>
    <w:rsid w:val="00F80B43"/>
    <w:rsid w:val="00F80C97"/>
    <w:rsid w:val="00F81C35"/>
    <w:rsid w:val="00F82981"/>
    <w:rsid w:val="00F8311F"/>
    <w:rsid w:val="00F83248"/>
    <w:rsid w:val="00F83376"/>
    <w:rsid w:val="00F8387D"/>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1DB"/>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48A"/>
    <w:rsid w:val="00FC6C8D"/>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697D"/>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080B7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161E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38062-1A49-42AA-AE64-C77CB301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3643</Words>
  <Characters>20767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2012-06-06T16:07:00Z</cp:lastPrinted>
  <dcterms:created xsi:type="dcterms:W3CDTF">2012-06-05T13:19:00Z</dcterms:created>
  <dcterms:modified xsi:type="dcterms:W3CDTF">2012-08-15T18:04:00Z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