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214A07"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D3354D">
        <w:rPr>
          <w:rFonts w:asciiTheme="minorHAnsi" w:hAnsiTheme="minorHAnsi"/>
          <w:caps/>
          <w:color w:val="auto"/>
        </w:rPr>
        <w:t>XXXXXXXXXXX</w:t>
      </w:r>
      <w:r w:rsidR="002432F4">
        <w:rPr>
          <w:rFonts w:asciiTheme="minorHAnsi" w:hAnsiTheme="minorHAnsi"/>
          <w:caps/>
          <w:color w:val="auto"/>
        </w:rPr>
        <w:t>.</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D037DC">
        <w:rPr>
          <w:rFonts w:asciiTheme="minorHAnsi" w:hAnsiTheme="minorHAnsi"/>
          <w:caps/>
          <w:color w:val="auto"/>
        </w:rPr>
        <w:tab/>
      </w:r>
      <w:r w:rsidR="00D037DC">
        <w:rPr>
          <w:rFonts w:asciiTheme="minorHAnsi" w:hAnsiTheme="minorHAnsi"/>
          <w:caps/>
          <w:color w:val="auto"/>
        </w:rPr>
        <w:tab/>
        <w:t xml:space="preserve">                   </w:t>
      </w:r>
      <w:r w:rsidRPr="00FD6C41">
        <w:rPr>
          <w:rFonts w:asciiTheme="minorHAnsi" w:hAnsiTheme="minorHAnsi"/>
          <w:caps/>
          <w:color w:val="auto"/>
        </w:rPr>
        <w:t>BRANCH OF SERVICE</w:t>
      </w:r>
      <w:r w:rsidRPr="00816CCB">
        <w:rPr>
          <w:rFonts w:asciiTheme="minorHAnsi" w:hAnsiTheme="minorHAnsi"/>
          <w:caps/>
          <w:color w:val="auto"/>
        </w:rPr>
        <w:t xml:space="preserve">: </w:t>
      </w:r>
      <w:r w:rsidR="00332DE3" w:rsidRPr="00214A07">
        <w:rPr>
          <w:rFonts w:asciiTheme="minorHAnsi" w:hAnsiTheme="minorHAnsi"/>
          <w:caps/>
          <w:color w:val="auto"/>
        </w:rPr>
        <w:t>air force</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214A07">
        <w:rPr>
          <w:rFonts w:asciiTheme="minorHAnsi" w:hAnsiTheme="minorHAnsi"/>
          <w:caps/>
          <w:color w:val="auto"/>
        </w:rPr>
        <w:t>C</w:t>
      </w:r>
      <w:r w:rsidR="00DE3AAD" w:rsidRPr="00214A07">
        <w:rPr>
          <w:rFonts w:asciiTheme="minorHAnsi" w:hAnsiTheme="minorHAnsi"/>
          <w:caps/>
          <w:color w:val="auto"/>
        </w:rPr>
        <w:t>ASE NUMBER:  PD</w:t>
      </w:r>
      <w:r w:rsidR="00DB7361" w:rsidRPr="00214A07">
        <w:rPr>
          <w:rFonts w:asciiTheme="minorHAnsi" w:hAnsiTheme="minorHAnsi"/>
          <w:caps/>
          <w:color w:val="auto"/>
        </w:rPr>
        <w:t>11</w:t>
      </w:r>
      <w:r w:rsidR="00DE3AAD" w:rsidRPr="00214A07">
        <w:rPr>
          <w:rFonts w:asciiTheme="minorHAnsi" w:hAnsiTheme="minorHAnsi"/>
          <w:caps/>
          <w:color w:val="auto"/>
        </w:rPr>
        <w:t>00</w:t>
      </w:r>
      <w:r w:rsidR="00D037DC" w:rsidRPr="00214A07">
        <w:rPr>
          <w:rFonts w:asciiTheme="minorHAnsi" w:hAnsiTheme="minorHAnsi"/>
          <w:caps/>
          <w:color w:val="auto"/>
        </w:rPr>
        <w:t>242</w:t>
      </w:r>
      <w:r w:rsidR="00DE3AAD" w:rsidRPr="00214A07">
        <w:rPr>
          <w:rFonts w:asciiTheme="minorHAnsi" w:hAnsiTheme="minorHAnsi"/>
          <w:color w:val="auto"/>
        </w:rPr>
        <w:t xml:space="preserve"> </w:t>
      </w:r>
      <w:r w:rsidR="00DE3AAD" w:rsidRPr="00214A07">
        <w:rPr>
          <w:rFonts w:asciiTheme="minorHAnsi" w:hAnsiTheme="minorHAnsi"/>
          <w:color w:val="auto"/>
        </w:rPr>
        <w:tab/>
        <w:t xml:space="preserve">         </w:t>
      </w:r>
      <w:r w:rsidR="00D037DC" w:rsidRPr="00214A07">
        <w:rPr>
          <w:rFonts w:asciiTheme="minorHAnsi" w:hAnsiTheme="minorHAnsi"/>
          <w:color w:val="auto"/>
        </w:rPr>
        <w:t xml:space="preserve">                 </w:t>
      </w:r>
      <w:r w:rsidR="00DE3AAD" w:rsidRPr="00214A07">
        <w:rPr>
          <w:rFonts w:asciiTheme="minorHAnsi" w:hAnsiTheme="minorHAnsi"/>
          <w:color w:val="auto"/>
        </w:rPr>
        <w:t>SEPARATION DATE:  2</w:t>
      </w:r>
      <w:r w:rsidR="00DE3AAD" w:rsidRPr="00DE3AAD">
        <w:rPr>
          <w:rFonts w:asciiTheme="minorHAnsi" w:hAnsiTheme="minorHAnsi"/>
          <w:color w:val="auto"/>
        </w:rPr>
        <w:t>0</w:t>
      </w:r>
      <w:r w:rsidR="00D037DC">
        <w:rPr>
          <w:rFonts w:asciiTheme="minorHAnsi" w:hAnsiTheme="minorHAnsi"/>
          <w:color w:val="auto"/>
        </w:rPr>
        <w:t>070924</w:t>
      </w:r>
    </w:p>
    <w:p w:rsidR="002264D5" w:rsidRDefault="004F3639" w:rsidP="00510F9C">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2264D5">
        <w:rPr>
          <w:rFonts w:asciiTheme="minorHAnsi" w:hAnsiTheme="minorHAnsi"/>
          <w:caps/>
          <w:color w:val="auto"/>
        </w:rPr>
        <w:t>1208</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F63FC7" w:rsidRPr="00C472C7"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 xml:space="preserve">an </w:t>
      </w:r>
      <w:r w:rsidR="00321CAB">
        <w:rPr>
          <w:rFonts w:asciiTheme="minorHAnsi" w:hAnsiTheme="minorHAnsi"/>
          <w:color w:val="auto"/>
          <w:szCs w:val="24"/>
        </w:rPr>
        <w:t xml:space="preserve">active </w:t>
      </w:r>
      <w:r w:rsidR="006D4E0E" w:rsidRPr="00AD7F8F">
        <w:rPr>
          <w:rFonts w:asciiTheme="minorHAnsi" w:hAnsiTheme="minorHAnsi"/>
          <w:color w:val="auto"/>
          <w:szCs w:val="24"/>
        </w:rPr>
        <w:t>Air National Guard</w:t>
      </w:r>
      <w:r w:rsidR="00C75F3D">
        <w:rPr>
          <w:rFonts w:asciiTheme="minorHAnsi" w:hAnsiTheme="minorHAnsi"/>
          <w:color w:val="auto"/>
          <w:szCs w:val="24"/>
        </w:rPr>
        <w:t xml:space="preserve"> </w:t>
      </w:r>
      <w:r w:rsidR="002E65E6">
        <w:rPr>
          <w:rFonts w:asciiTheme="minorHAnsi" w:hAnsiTheme="minorHAnsi"/>
          <w:color w:val="auto"/>
          <w:szCs w:val="24"/>
        </w:rPr>
        <w:t>member,</w:t>
      </w:r>
      <w:r w:rsidR="006D4E0E" w:rsidRPr="00AD7F8F">
        <w:rPr>
          <w:rFonts w:asciiTheme="minorHAnsi" w:hAnsiTheme="minorHAnsi"/>
          <w:color w:val="auto"/>
          <w:szCs w:val="24"/>
        </w:rPr>
        <w:t xml:space="preserve"> </w:t>
      </w:r>
      <w:r w:rsidR="00C050CF">
        <w:rPr>
          <w:rFonts w:asciiTheme="minorHAnsi" w:hAnsiTheme="minorHAnsi"/>
          <w:color w:val="auto"/>
          <w:szCs w:val="24"/>
        </w:rPr>
        <w:t>SS</w:t>
      </w:r>
      <w:r w:rsidR="00FA01C4">
        <w:rPr>
          <w:rFonts w:asciiTheme="minorHAnsi" w:hAnsiTheme="minorHAnsi"/>
          <w:color w:val="auto"/>
          <w:szCs w:val="24"/>
        </w:rPr>
        <w:t>gt</w:t>
      </w:r>
      <w:r w:rsidR="00C050CF">
        <w:rPr>
          <w:rFonts w:asciiTheme="minorHAnsi" w:hAnsiTheme="minorHAnsi"/>
          <w:color w:val="auto"/>
          <w:szCs w:val="24"/>
        </w:rPr>
        <w:t>/</w:t>
      </w:r>
      <w:r w:rsidR="00214A07">
        <w:rPr>
          <w:rFonts w:asciiTheme="minorHAnsi" w:hAnsiTheme="minorHAnsi"/>
          <w:color w:val="auto"/>
          <w:szCs w:val="24"/>
        </w:rPr>
        <w:t>E-5</w:t>
      </w:r>
      <w:r w:rsidR="00705C40" w:rsidRPr="00AD7F8F">
        <w:rPr>
          <w:rFonts w:asciiTheme="minorHAnsi" w:hAnsiTheme="minorHAnsi"/>
          <w:color w:val="auto"/>
          <w:szCs w:val="24"/>
        </w:rPr>
        <w:t xml:space="preserve"> (</w:t>
      </w:r>
      <w:r w:rsidR="00214A07">
        <w:rPr>
          <w:rFonts w:asciiTheme="minorHAnsi" w:hAnsiTheme="minorHAnsi"/>
          <w:color w:val="auto"/>
          <w:szCs w:val="24"/>
        </w:rPr>
        <w:t>2E071</w:t>
      </w:r>
      <w:r w:rsidR="00300DB0">
        <w:rPr>
          <w:rFonts w:asciiTheme="minorHAnsi" w:hAnsiTheme="minorHAnsi"/>
          <w:color w:val="auto"/>
          <w:szCs w:val="24"/>
        </w:rPr>
        <w:t xml:space="preserve">, </w:t>
      </w:r>
      <w:r w:rsidR="00214A07">
        <w:rPr>
          <w:rFonts w:asciiTheme="minorHAnsi" w:hAnsiTheme="minorHAnsi"/>
          <w:color w:val="auto"/>
          <w:szCs w:val="24"/>
        </w:rPr>
        <w:t>Ground Radar System Craftsman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C85590">
        <w:rPr>
          <w:rFonts w:asciiTheme="minorHAnsi" w:hAnsiTheme="minorHAnsi"/>
          <w:color w:val="auto"/>
          <w:szCs w:val="24"/>
        </w:rPr>
        <w:t>c</w:t>
      </w:r>
      <w:r w:rsidR="00C85590" w:rsidRPr="00C85590">
        <w:rPr>
          <w:rFonts w:asciiTheme="minorHAnsi" w:hAnsiTheme="minorHAnsi"/>
          <w:color w:val="auto"/>
          <w:szCs w:val="24"/>
        </w:rPr>
        <w:t>hronic low back pain</w:t>
      </w:r>
      <w:r w:rsidR="00C75F3D">
        <w:rPr>
          <w:rFonts w:asciiTheme="minorHAnsi" w:hAnsiTheme="minorHAnsi"/>
          <w:i/>
          <w:color w:val="auto"/>
          <w:szCs w:val="24"/>
        </w:rPr>
        <w:t>.</w:t>
      </w:r>
      <w:r w:rsidR="00080DE9">
        <w:rPr>
          <w:rFonts w:asciiTheme="minorHAnsi" w:hAnsiTheme="minorHAnsi"/>
          <w:color w:val="auto"/>
          <w:szCs w:val="24"/>
        </w:rPr>
        <w:t xml:space="preserve">  The CI hurt his back in a motor vehicle accident in 2001.  In April 2006 he started to feel the back pain again after a day of heavy lifting.  </w:t>
      </w:r>
      <w:r w:rsidR="00A76BA0">
        <w:rPr>
          <w:rFonts w:asciiTheme="minorHAnsi" w:hAnsiTheme="minorHAnsi"/>
          <w:color w:val="auto"/>
          <w:szCs w:val="24"/>
        </w:rPr>
        <w:t xml:space="preserve">The CI failed to respond to conservative treatment and was not a surgical candidate.  </w:t>
      </w:r>
      <w:r w:rsidR="00E322F7" w:rsidRPr="00C472C7">
        <w:rPr>
          <w:rFonts w:asciiTheme="minorHAnsi" w:hAnsiTheme="minorHAnsi"/>
          <w:color w:val="auto"/>
          <w:szCs w:val="24"/>
        </w:rPr>
        <w:t xml:space="preserve">He did not respond adequately </w:t>
      </w:r>
      <w:r w:rsidR="00C75F3D" w:rsidRPr="00C472C7">
        <w:rPr>
          <w:rFonts w:asciiTheme="minorHAnsi" w:hAnsiTheme="minorHAnsi"/>
          <w:color w:val="auto"/>
          <w:szCs w:val="24"/>
        </w:rPr>
        <w:t xml:space="preserve">to treatment and was unable to </w:t>
      </w:r>
      <w:r w:rsidR="00E322F7" w:rsidRPr="00C472C7">
        <w:rPr>
          <w:rFonts w:asciiTheme="minorHAnsi" w:hAnsiTheme="minorHAnsi"/>
          <w:color w:val="auto"/>
          <w:szCs w:val="24"/>
        </w:rPr>
        <w:t xml:space="preserve">perform within his </w:t>
      </w:r>
      <w:r w:rsidR="00E50896">
        <w:rPr>
          <w:rFonts w:asciiTheme="minorHAnsi" w:hAnsiTheme="minorHAnsi"/>
          <w:color w:val="auto"/>
          <w:szCs w:val="24"/>
        </w:rPr>
        <w:t>Air Force s</w:t>
      </w:r>
      <w:r w:rsidR="009020ED" w:rsidRPr="00214A07">
        <w:rPr>
          <w:rFonts w:asciiTheme="minorHAnsi" w:hAnsiTheme="minorHAnsi"/>
          <w:color w:val="auto"/>
          <w:szCs w:val="24"/>
        </w:rPr>
        <w:t xml:space="preserve">pecialty (AFS) </w:t>
      </w:r>
      <w:r w:rsidR="002752AE" w:rsidRPr="00214A07">
        <w:rPr>
          <w:rFonts w:asciiTheme="minorHAnsi" w:hAnsiTheme="minorHAnsi"/>
          <w:color w:val="auto"/>
          <w:szCs w:val="24"/>
        </w:rPr>
        <w:t xml:space="preserve">or meet </w:t>
      </w:r>
      <w:r w:rsidR="0044411E" w:rsidRPr="00214A07">
        <w:rPr>
          <w:rFonts w:asciiTheme="minorHAnsi" w:hAnsiTheme="minorHAnsi"/>
          <w:color w:val="auto"/>
          <w:szCs w:val="24"/>
        </w:rPr>
        <w:t xml:space="preserve">physical fitness </w:t>
      </w:r>
      <w:r w:rsidR="002752AE" w:rsidRPr="00214A07">
        <w:rPr>
          <w:rFonts w:asciiTheme="minorHAnsi" w:hAnsiTheme="minorHAnsi"/>
          <w:color w:val="auto"/>
          <w:szCs w:val="24"/>
        </w:rPr>
        <w:t>standards</w:t>
      </w:r>
      <w:r w:rsidR="00555C66" w:rsidRPr="00214A07">
        <w:rPr>
          <w:rFonts w:asciiTheme="minorHAnsi" w:hAnsiTheme="minorHAnsi"/>
          <w:color w:val="auto"/>
          <w:szCs w:val="24"/>
        </w:rPr>
        <w:t>.  He</w:t>
      </w:r>
      <w:r w:rsidR="00D037DC" w:rsidRPr="00214A07">
        <w:rPr>
          <w:rFonts w:asciiTheme="minorHAnsi" w:hAnsiTheme="minorHAnsi"/>
          <w:color w:val="auto"/>
          <w:szCs w:val="24"/>
        </w:rPr>
        <w:t xml:space="preserve"> </w:t>
      </w:r>
      <w:r w:rsidR="00555C66" w:rsidRPr="00214A07">
        <w:rPr>
          <w:rFonts w:asciiTheme="minorHAnsi" w:hAnsiTheme="minorHAnsi"/>
          <w:color w:val="auto"/>
          <w:szCs w:val="24"/>
        </w:rPr>
        <w:t>was issued</w:t>
      </w:r>
      <w:r w:rsidR="00E322F7" w:rsidRPr="00214A07">
        <w:rPr>
          <w:rFonts w:asciiTheme="minorHAnsi" w:hAnsiTheme="minorHAnsi"/>
          <w:color w:val="auto"/>
          <w:szCs w:val="24"/>
        </w:rPr>
        <w:t xml:space="preserve"> a permanent </w:t>
      </w:r>
      <w:r w:rsidR="00D037DC" w:rsidRPr="00214A07">
        <w:rPr>
          <w:rFonts w:asciiTheme="minorHAnsi" w:hAnsiTheme="minorHAnsi"/>
          <w:color w:val="auto"/>
          <w:szCs w:val="24"/>
        </w:rPr>
        <w:t>L</w:t>
      </w:r>
      <w:r w:rsidR="0044411E" w:rsidRPr="00214A07">
        <w:rPr>
          <w:rFonts w:asciiTheme="minorHAnsi" w:hAnsiTheme="minorHAnsi"/>
          <w:color w:val="auto"/>
          <w:szCs w:val="24"/>
        </w:rPr>
        <w:t xml:space="preserve">4 </w:t>
      </w:r>
      <w:r w:rsidR="00E322F7" w:rsidRPr="00214A07">
        <w:rPr>
          <w:rFonts w:asciiTheme="minorHAnsi" w:hAnsiTheme="minorHAnsi"/>
          <w:color w:val="auto"/>
          <w:szCs w:val="24"/>
        </w:rPr>
        <w:t>profile and</w:t>
      </w:r>
      <w:r w:rsidR="00E322F7" w:rsidRPr="00C472C7">
        <w:rPr>
          <w:rFonts w:asciiTheme="minorHAnsi" w:hAnsiTheme="minorHAnsi"/>
          <w:color w:val="auto"/>
          <w:szCs w:val="24"/>
        </w:rPr>
        <w:t xml:space="preserve">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080DE9">
        <w:rPr>
          <w:rFonts w:asciiTheme="minorHAnsi" w:hAnsiTheme="minorHAnsi"/>
          <w:color w:val="auto"/>
          <w:szCs w:val="24"/>
        </w:rPr>
        <w:t xml:space="preserve">  </w:t>
      </w:r>
      <w:r w:rsidR="00C85590">
        <w:rPr>
          <w:rFonts w:asciiTheme="minorHAnsi" w:hAnsiTheme="minorHAnsi"/>
          <w:color w:val="auto"/>
          <w:szCs w:val="24"/>
        </w:rPr>
        <w:t>Chronic back pain was</w:t>
      </w:r>
      <w:r w:rsidR="000A33C8" w:rsidRPr="00C472C7">
        <w:rPr>
          <w:rFonts w:asciiTheme="minorHAnsi" w:hAnsiTheme="minorHAnsi"/>
          <w:color w:val="auto"/>
          <w:szCs w:val="24"/>
        </w:rPr>
        <w:t xml:space="preserve"> forwarded to the Physical Evaluation Board (PEB) as medically unacceptable IAW </w:t>
      </w:r>
      <w:r w:rsidR="00376E08" w:rsidRPr="00C85590">
        <w:rPr>
          <w:rFonts w:asciiTheme="minorHAnsi" w:hAnsiTheme="minorHAnsi"/>
          <w:color w:val="auto"/>
          <w:szCs w:val="24"/>
        </w:rPr>
        <w:t>AFI 48-123.</w:t>
      </w:r>
      <w:r w:rsidR="00A76BA0">
        <w:rPr>
          <w:rFonts w:asciiTheme="minorHAnsi" w:hAnsiTheme="minorHAnsi"/>
          <w:color w:val="auto"/>
          <w:szCs w:val="24"/>
        </w:rPr>
        <w:t xml:space="preserve">  </w:t>
      </w:r>
      <w:r w:rsidR="001A5E62" w:rsidRPr="00C85590">
        <w:rPr>
          <w:rFonts w:asciiTheme="minorHAnsi" w:hAnsiTheme="minorHAnsi"/>
          <w:color w:val="auto"/>
          <w:szCs w:val="24"/>
        </w:rPr>
        <w:t>Other conditions included in the</w:t>
      </w:r>
      <w:r w:rsidR="00DC17F2" w:rsidRPr="00C85590">
        <w:rPr>
          <w:rFonts w:asciiTheme="minorHAnsi" w:hAnsiTheme="minorHAnsi"/>
          <w:color w:val="auto"/>
          <w:szCs w:val="24"/>
        </w:rPr>
        <w:t xml:space="preserve"> </w:t>
      </w:r>
      <w:r w:rsidR="00555C66" w:rsidRPr="00C85590">
        <w:rPr>
          <w:rFonts w:asciiTheme="minorHAnsi" w:hAnsiTheme="minorHAnsi"/>
          <w:color w:val="auto"/>
          <w:szCs w:val="24"/>
        </w:rPr>
        <w:t xml:space="preserve">Disability Evaluation System (DES) </w:t>
      </w:r>
      <w:r w:rsidR="001A5E62" w:rsidRPr="00C85590">
        <w:rPr>
          <w:rFonts w:asciiTheme="minorHAnsi" w:hAnsiTheme="minorHAnsi"/>
          <w:color w:val="auto"/>
          <w:szCs w:val="24"/>
        </w:rPr>
        <w:t>packet will be discussed below.</w:t>
      </w:r>
      <w:r w:rsidR="00A76BA0">
        <w:rPr>
          <w:rFonts w:asciiTheme="minorHAnsi" w:hAnsiTheme="minorHAnsi"/>
          <w:color w:val="auto"/>
          <w:szCs w:val="24"/>
        </w:rPr>
        <w:t xml:space="preserve">  </w:t>
      </w:r>
      <w:r w:rsidR="00B20624" w:rsidRPr="00C85590">
        <w:rPr>
          <w:rFonts w:asciiTheme="minorHAnsi" w:hAnsiTheme="minorHAnsi"/>
          <w:color w:val="auto"/>
          <w:szCs w:val="24"/>
        </w:rPr>
        <w:t xml:space="preserve">The </w:t>
      </w:r>
      <w:r w:rsidR="00C665FE" w:rsidRPr="00C85590">
        <w:rPr>
          <w:rFonts w:asciiTheme="minorHAnsi" w:hAnsiTheme="minorHAnsi"/>
          <w:color w:val="auto"/>
          <w:szCs w:val="24"/>
        </w:rPr>
        <w:t>I</w:t>
      </w:r>
      <w:r w:rsidR="00FB792E" w:rsidRPr="00C85590">
        <w:rPr>
          <w:rFonts w:asciiTheme="minorHAnsi" w:hAnsiTheme="minorHAnsi"/>
          <w:color w:val="auto"/>
          <w:szCs w:val="24"/>
        </w:rPr>
        <w:t xml:space="preserve">nformal </w:t>
      </w:r>
      <w:r w:rsidR="00B20624" w:rsidRPr="00C85590">
        <w:rPr>
          <w:rFonts w:asciiTheme="minorHAnsi" w:hAnsiTheme="minorHAnsi"/>
          <w:color w:val="auto"/>
          <w:szCs w:val="24"/>
        </w:rPr>
        <w:t>PEB</w:t>
      </w:r>
      <w:r w:rsidR="007828B4" w:rsidRPr="00C85590">
        <w:rPr>
          <w:rFonts w:asciiTheme="minorHAnsi" w:hAnsiTheme="minorHAnsi"/>
          <w:color w:val="auto"/>
          <w:szCs w:val="24"/>
        </w:rPr>
        <w:t xml:space="preserve"> (IPEB)</w:t>
      </w:r>
      <w:r w:rsidR="00B20624" w:rsidRPr="00C85590">
        <w:rPr>
          <w:rFonts w:asciiTheme="minorHAnsi" w:hAnsiTheme="minorHAnsi"/>
          <w:color w:val="auto"/>
          <w:szCs w:val="24"/>
        </w:rPr>
        <w:t xml:space="preserve"> adjudicated the </w:t>
      </w:r>
      <w:r w:rsidR="00C85590" w:rsidRPr="00C85590">
        <w:rPr>
          <w:rFonts w:asciiTheme="minorHAnsi" w:hAnsiTheme="minorHAnsi"/>
          <w:color w:val="auto"/>
          <w:szCs w:val="24"/>
        </w:rPr>
        <w:t xml:space="preserve">chronic low back pain, with disc bulging of L5-S1 </w:t>
      </w:r>
      <w:r w:rsidR="00C127F2" w:rsidRPr="00C85590">
        <w:rPr>
          <w:rFonts w:asciiTheme="minorHAnsi" w:hAnsiTheme="minorHAnsi"/>
          <w:color w:val="auto"/>
          <w:szCs w:val="24"/>
        </w:rPr>
        <w:t xml:space="preserve">condition </w:t>
      </w:r>
      <w:r w:rsidR="00B20624" w:rsidRPr="00C85590">
        <w:rPr>
          <w:rFonts w:asciiTheme="minorHAnsi" w:hAnsiTheme="minorHAnsi"/>
          <w:color w:val="auto"/>
          <w:szCs w:val="24"/>
        </w:rPr>
        <w:t xml:space="preserve">as unfitting, rated </w:t>
      </w:r>
      <w:r w:rsidR="00C85590" w:rsidRPr="00C85590">
        <w:rPr>
          <w:rFonts w:asciiTheme="minorHAnsi" w:hAnsiTheme="minorHAnsi"/>
          <w:color w:val="auto"/>
          <w:szCs w:val="24"/>
        </w:rPr>
        <w:t>10</w:t>
      </w:r>
      <w:r w:rsidR="00B20624" w:rsidRPr="00C85590">
        <w:rPr>
          <w:rFonts w:asciiTheme="minorHAnsi" w:hAnsiTheme="minorHAnsi"/>
          <w:color w:val="auto"/>
          <w:szCs w:val="24"/>
        </w:rPr>
        <w:t>%</w:t>
      </w:r>
      <w:r w:rsidR="00B80EDD" w:rsidRPr="00C85590">
        <w:rPr>
          <w:rFonts w:asciiTheme="minorHAnsi" w:hAnsiTheme="minorHAnsi"/>
          <w:color w:val="auto"/>
          <w:szCs w:val="24"/>
        </w:rPr>
        <w:t>,</w:t>
      </w:r>
      <w:r w:rsidR="00B20624" w:rsidRPr="00C85590">
        <w:rPr>
          <w:rFonts w:asciiTheme="minorHAnsi" w:hAnsiTheme="minorHAnsi"/>
          <w:color w:val="auto"/>
          <w:szCs w:val="24"/>
        </w:rPr>
        <w:t xml:space="preserve"> with application of </w:t>
      </w:r>
      <w:r w:rsidR="00C85590" w:rsidRPr="00C85590">
        <w:rPr>
          <w:rFonts w:asciiTheme="minorHAnsi" w:hAnsiTheme="minorHAnsi"/>
          <w:color w:val="auto"/>
          <w:szCs w:val="24"/>
        </w:rPr>
        <w:t xml:space="preserve">the </w:t>
      </w:r>
      <w:r w:rsidR="002B0204" w:rsidRPr="00C85590">
        <w:rPr>
          <w:rFonts w:asciiTheme="minorHAnsi" w:hAnsiTheme="minorHAnsi"/>
          <w:color w:val="auto"/>
          <w:szCs w:val="24"/>
        </w:rPr>
        <w:t>Veterans’ Administration Schedule for Rating Disabilities (VASRD)</w:t>
      </w:r>
      <w:r w:rsidR="00321CAB">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C85590">
        <w:rPr>
          <w:rFonts w:asciiTheme="minorHAnsi" w:hAnsiTheme="minorHAnsi"/>
          <w:color w:val="auto"/>
        </w:rPr>
        <w:t>10</w:t>
      </w:r>
      <w:r w:rsidR="00B20624" w:rsidRPr="00C472C7">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5C4D72" w:rsidRPr="005C4D72" w:rsidRDefault="002C6E5B" w:rsidP="00C138DE">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C85590">
        <w:rPr>
          <w:rFonts w:asciiTheme="minorHAnsi" w:hAnsiTheme="minorHAnsi"/>
          <w:color w:val="auto"/>
        </w:rPr>
        <w:t xml:space="preserve">  “Was discharged for chronic b</w:t>
      </w:r>
      <w:r w:rsidR="00C85590" w:rsidRPr="00C85590">
        <w:rPr>
          <w:rFonts w:asciiTheme="minorHAnsi" w:hAnsiTheme="minorHAnsi"/>
          <w:color w:val="auto"/>
        </w:rPr>
        <w:t xml:space="preserve">ack pain only. </w:t>
      </w:r>
      <w:r w:rsidR="00300DB0">
        <w:rPr>
          <w:rFonts w:asciiTheme="minorHAnsi" w:hAnsiTheme="minorHAnsi"/>
          <w:color w:val="auto"/>
        </w:rPr>
        <w:t xml:space="preserve"> </w:t>
      </w:r>
      <w:r w:rsidR="00C85590" w:rsidRPr="00C85590">
        <w:rPr>
          <w:rFonts w:asciiTheme="minorHAnsi" w:hAnsiTheme="minorHAnsi"/>
          <w:color w:val="auto"/>
        </w:rPr>
        <w:t xml:space="preserve">Migraines and depression were not looked at. </w:t>
      </w:r>
      <w:r w:rsidR="00300DB0">
        <w:rPr>
          <w:rFonts w:asciiTheme="minorHAnsi" w:hAnsiTheme="minorHAnsi"/>
          <w:color w:val="auto"/>
        </w:rPr>
        <w:t xml:space="preserve"> </w:t>
      </w:r>
      <w:r w:rsidR="00C85590" w:rsidRPr="00C85590">
        <w:rPr>
          <w:rFonts w:asciiTheme="minorHAnsi" w:hAnsiTheme="minorHAnsi"/>
          <w:color w:val="auto"/>
        </w:rPr>
        <w:t>Conditions have worsened since discharge.</w:t>
      </w:r>
      <w:r w:rsidR="00C85590">
        <w:rPr>
          <w:rFonts w:asciiTheme="minorHAnsi" w:hAnsiTheme="minorHAnsi"/>
          <w:color w:val="auto"/>
        </w:rPr>
        <w:t>”</w:t>
      </w:r>
      <w:r w:rsidR="00C050CF">
        <w:rPr>
          <w:rFonts w:asciiTheme="minorHAnsi" w:hAnsiTheme="minorHAnsi"/>
          <w:color w:val="auto"/>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C050CF" w:rsidRDefault="00C050CF" w:rsidP="00510F9C">
      <w:pPr>
        <w:spacing w:line="240" w:lineRule="exact"/>
        <w:rPr>
          <w:rFonts w:asciiTheme="minorHAnsi" w:hAnsiTheme="minorHAnsi"/>
          <w:color w:val="auto"/>
          <w:u w:val="single"/>
        </w:rPr>
      </w:pPr>
    </w:p>
    <w:p w:rsidR="002151AB" w:rsidRPr="00FF1022"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B06930" w:rsidRDefault="00B731E4" w:rsidP="00C85590">
            <w:pPr>
              <w:spacing w:line="200" w:lineRule="exact"/>
              <w:contextualSpacing/>
              <w:jc w:val="center"/>
              <w:rPr>
                <w:b/>
                <w:color w:val="auto"/>
                <w:sz w:val="20"/>
                <w:szCs w:val="20"/>
              </w:rPr>
            </w:pPr>
            <w:r w:rsidRPr="00B06930">
              <w:rPr>
                <w:b/>
                <w:color w:val="auto"/>
                <w:sz w:val="20"/>
                <w:szCs w:val="20"/>
              </w:rPr>
              <w:t xml:space="preserve">Service </w:t>
            </w:r>
            <w:r w:rsidR="00C85590">
              <w:rPr>
                <w:b/>
                <w:color w:val="auto"/>
                <w:sz w:val="20"/>
                <w:szCs w:val="20"/>
              </w:rPr>
              <w:t>I</w:t>
            </w:r>
            <w:r w:rsidRPr="00B06930">
              <w:rPr>
                <w:b/>
                <w:color w:val="auto"/>
                <w:sz w:val="20"/>
                <w:szCs w:val="20"/>
              </w:rPr>
              <w:t>PEB – Dated 200</w:t>
            </w:r>
            <w:r w:rsidR="00C85590">
              <w:rPr>
                <w:b/>
                <w:color w:val="auto"/>
                <w:sz w:val="20"/>
                <w:szCs w:val="20"/>
              </w:rPr>
              <w:t>70529</w:t>
            </w:r>
          </w:p>
        </w:tc>
        <w:tc>
          <w:tcPr>
            <w:tcW w:w="5418" w:type="dxa"/>
            <w:gridSpan w:val="4"/>
            <w:tcBorders>
              <w:left w:val="thinThickThinSmallGap" w:sz="24" w:space="0" w:color="auto"/>
            </w:tcBorders>
            <w:shd w:val="clear" w:color="auto" w:fill="D9D9D9" w:themeFill="background1" w:themeFillShade="D9"/>
            <w:vAlign w:val="center"/>
          </w:tcPr>
          <w:p w:rsidR="002B4E22" w:rsidRPr="00A73C95" w:rsidRDefault="002B4E22" w:rsidP="00C050CF">
            <w:pPr>
              <w:spacing w:line="200" w:lineRule="exact"/>
              <w:contextualSpacing/>
              <w:jc w:val="center"/>
              <w:rPr>
                <w:b/>
                <w:color w:val="auto"/>
                <w:sz w:val="20"/>
                <w:szCs w:val="20"/>
              </w:rPr>
            </w:pPr>
            <w:r w:rsidRPr="00A73C95">
              <w:rPr>
                <w:b/>
                <w:color w:val="auto"/>
                <w:sz w:val="20"/>
                <w:szCs w:val="20"/>
              </w:rPr>
              <w:t>VA (</w:t>
            </w:r>
            <w:r w:rsidR="00C050CF">
              <w:rPr>
                <w:b/>
                <w:color w:val="auto"/>
                <w:sz w:val="20"/>
                <w:szCs w:val="20"/>
              </w:rPr>
              <w:t>6</w:t>
            </w:r>
            <w:r w:rsidR="0079154B" w:rsidRPr="00A73C95">
              <w:rPr>
                <w:b/>
                <w:color w:val="auto"/>
                <w:sz w:val="20"/>
                <w:szCs w:val="20"/>
              </w:rPr>
              <w:t xml:space="preserve"> </w:t>
            </w:r>
            <w:r w:rsidRPr="00A73C95">
              <w:rPr>
                <w:b/>
                <w:color w:val="auto"/>
                <w:sz w:val="20"/>
                <w:szCs w:val="20"/>
              </w:rPr>
              <w:t xml:space="preserve">Mo. After Separation) – All Effective Date </w:t>
            </w:r>
            <w:r w:rsidR="002D08F3" w:rsidRPr="00A73C95">
              <w:rPr>
                <w:b/>
                <w:color w:val="auto"/>
                <w:sz w:val="20"/>
                <w:szCs w:val="20"/>
              </w:rPr>
              <w:t>200</w:t>
            </w:r>
            <w:r w:rsidR="00C85590" w:rsidRPr="00A73C95">
              <w:rPr>
                <w:b/>
                <w:color w:val="auto"/>
                <w:sz w:val="20"/>
                <w:szCs w:val="20"/>
              </w:rPr>
              <w:t>70925</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A73C95" w:rsidRDefault="002B4E22" w:rsidP="00B0472F">
            <w:pPr>
              <w:spacing w:line="200" w:lineRule="exact"/>
              <w:contextualSpacing/>
              <w:jc w:val="center"/>
              <w:rPr>
                <w:b/>
                <w:color w:val="auto"/>
                <w:sz w:val="20"/>
                <w:szCs w:val="20"/>
              </w:rPr>
            </w:pPr>
            <w:r w:rsidRPr="00A73C95">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A73C95" w:rsidRDefault="002B4E22" w:rsidP="00B0472F">
            <w:pPr>
              <w:spacing w:line="200" w:lineRule="exact"/>
              <w:contextualSpacing/>
              <w:jc w:val="center"/>
              <w:rPr>
                <w:b/>
                <w:color w:val="auto"/>
                <w:sz w:val="20"/>
                <w:szCs w:val="20"/>
              </w:rPr>
            </w:pPr>
            <w:r w:rsidRPr="00A73C95">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A73C95" w:rsidRDefault="002B4E22" w:rsidP="00B0472F">
            <w:pPr>
              <w:spacing w:line="200" w:lineRule="exact"/>
              <w:contextualSpacing/>
              <w:jc w:val="center"/>
              <w:rPr>
                <w:b/>
                <w:color w:val="auto"/>
                <w:sz w:val="20"/>
                <w:szCs w:val="20"/>
              </w:rPr>
            </w:pPr>
            <w:r w:rsidRPr="00A73C95">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A73C95" w:rsidRDefault="002B4E22" w:rsidP="00B0472F">
            <w:pPr>
              <w:spacing w:line="200" w:lineRule="exact"/>
              <w:contextualSpacing/>
              <w:jc w:val="center"/>
              <w:rPr>
                <w:b/>
                <w:color w:val="auto"/>
                <w:sz w:val="20"/>
                <w:szCs w:val="20"/>
              </w:rPr>
            </w:pPr>
            <w:r w:rsidRPr="00A73C95">
              <w:rPr>
                <w:b/>
                <w:color w:val="auto"/>
                <w:sz w:val="20"/>
                <w:szCs w:val="20"/>
              </w:rPr>
              <w:t>Exam</w:t>
            </w:r>
          </w:p>
        </w:tc>
      </w:tr>
      <w:tr w:rsidR="002D08F3" w:rsidRPr="002A4119" w:rsidTr="00B0472F">
        <w:trPr>
          <w:trHeight w:val="287"/>
          <w:jc w:val="center"/>
        </w:trPr>
        <w:tc>
          <w:tcPr>
            <w:tcW w:w="2196" w:type="dxa"/>
            <w:tcBorders>
              <w:right w:val="single" w:sz="4" w:space="0" w:color="auto"/>
            </w:tcBorders>
            <w:shd w:val="clear" w:color="auto" w:fill="FFFFFF" w:themeFill="background1"/>
            <w:vAlign w:val="center"/>
          </w:tcPr>
          <w:p w:rsidR="002D08F3" w:rsidRPr="0086102A" w:rsidRDefault="00C85590" w:rsidP="00C050CF">
            <w:pPr>
              <w:spacing w:line="180" w:lineRule="exact"/>
              <w:contextualSpacing/>
              <w:rPr>
                <w:color w:val="auto"/>
                <w:sz w:val="18"/>
                <w:szCs w:val="18"/>
              </w:rPr>
            </w:pPr>
            <w:r>
              <w:rPr>
                <w:color w:val="auto"/>
                <w:sz w:val="18"/>
                <w:szCs w:val="18"/>
              </w:rPr>
              <w:t>Chronic L</w:t>
            </w:r>
            <w:r w:rsidR="00C050CF">
              <w:rPr>
                <w:color w:val="auto"/>
                <w:sz w:val="18"/>
                <w:szCs w:val="18"/>
              </w:rPr>
              <w:t xml:space="preserve">ow </w:t>
            </w:r>
            <w:r>
              <w:rPr>
                <w:color w:val="auto"/>
                <w:sz w:val="18"/>
                <w:szCs w:val="18"/>
              </w:rPr>
              <w:t>B</w:t>
            </w:r>
            <w:r w:rsidR="00C050CF">
              <w:rPr>
                <w:color w:val="auto"/>
                <w:sz w:val="18"/>
                <w:szCs w:val="18"/>
              </w:rPr>
              <w:t xml:space="preserve">ack </w:t>
            </w:r>
            <w:r>
              <w:rPr>
                <w:color w:val="auto"/>
                <w:sz w:val="18"/>
                <w:szCs w:val="18"/>
              </w:rPr>
              <w:t>P</w:t>
            </w:r>
            <w:r w:rsidR="00C050CF">
              <w:rPr>
                <w:color w:val="auto"/>
                <w:sz w:val="18"/>
                <w:szCs w:val="18"/>
              </w:rPr>
              <w:t>ain</w:t>
            </w:r>
            <w:r>
              <w:rPr>
                <w:color w:val="auto"/>
                <w:sz w:val="18"/>
                <w:szCs w:val="18"/>
              </w:rPr>
              <w:t xml:space="preserve"> </w:t>
            </w:r>
          </w:p>
        </w:tc>
        <w:tc>
          <w:tcPr>
            <w:tcW w:w="1062" w:type="dxa"/>
            <w:tcBorders>
              <w:left w:val="single" w:sz="4" w:space="0" w:color="auto"/>
            </w:tcBorders>
            <w:shd w:val="clear" w:color="auto" w:fill="FFFFFF" w:themeFill="background1"/>
            <w:vAlign w:val="center"/>
          </w:tcPr>
          <w:p w:rsidR="002D08F3" w:rsidRPr="0086102A" w:rsidRDefault="00C85590" w:rsidP="00B0472F">
            <w:pPr>
              <w:spacing w:line="180" w:lineRule="exact"/>
              <w:contextualSpacing/>
              <w:jc w:val="center"/>
              <w:rPr>
                <w:color w:val="auto"/>
                <w:sz w:val="18"/>
                <w:szCs w:val="18"/>
              </w:rPr>
            </w:pPr>
            <w:r>
              <w:rPr>
                <w:color w:val="auto"/>
                <w:sz w:val="18"/>
                <w:szCs w:val="18"/>
              </w:rPr>
              <w:t>5243</w:t>
            </w:r>
          </w:p>
        </w:tc>
        <w:tc>
          <w:tcPr>
            <w:tcW w:w="900" w:type="dxa"/>
            <w:tcBorders>
              <w:right w:val="thinThickThinSmallGap" w:sz="24" w:space="0" w:color="auto"/>
            </w:tcBorders>
            <w:shd w:val="clear" w:color="auto" w:fill="FFFFFF" w:themeFill="background1"/>
            <w:vAlign w:val="center"/>
          </w:tcPr>
          <w:p w:rsidR="002D08F3" w:rsidRPr="004C2063" w:rsidRDefault="00C85590" w:rsidP="00B0472F">
            <w:pPr>
              <w:spacing w:line="180" w:lineRule="exact"/>
              <w:contextualSpacing/>
              <w:jc w:val="center"/>
              <w:rPr>
                <w:color w:val="auto"/>
                <w:sz w:val="18"/>
                <w:szCs w:val="18"/>
                <w:highlight w:val="yellow"/>
              </w:rPr>
            </w:pPr>
            <w:r>
              <w:rPr>
                <w:color w:val="auto"/>
                <w:sz w:val="18"/>
                <w:szCs w:val="18"/>
              </w:rPr>
              <w:t>10</w:t>
            </w:r>
            <w:r w:rsidR="002D08F3" w:rsidRPr="004C2063">
              <w:rPr>
                <w:color w:val="auto"/>
                <w:sz w:val="18"/>
                <w:szCs w:val="18"/>
              </w:rPr>
              <w:t>%</w:t>
            </w:r>
          </w:p>
        </w:tc>
        <w:tc>
          <w:tcPr>
            <w:tcW w:w="2538" w:type="dxa"/>
            <w:tcBorders>
              <w:left w:val="thinThickThinSmallGap" w:sz="24" w:space="0" w:color="auto"/>
            </w:tcBorders>
            <w:shd w:val="clear" w:color="auto" w:fill="FFFFFF" w:themeFill="background1"/>
            <w:vAlign w:val="center"/>
          </w:tcPr>
          <w:p w:rsidR="002D08F3" w:rsidRPr="00A73C95" w:rsidRDefault="00C85590" w:rsidP="00C050CF">
            <w:pPr>
              <w:spacing w:line="180" w:lineRule="exact"/>
              <w:contextualSpacing/>
              <w:rPr>
                <w:color w:val="auto"/>
                <w:sz w:val="18"/>
                <w:szCs w:val="18"/>
              </w:rPr>
            </w:pPr>
            <w:r w:rsidRPr="00A73C95">
              <w:rPr>
                <w:color w:val="auto"/>
                <w:sz w:val="18"/>
                <w:szCs w:val="18"/>
              </w:rPr>
              <w:t>Osteoarthritis of the L</w:t>
            </w:r>
            <w:r w:rsidR="00C050CF">
              <w:rPr>
                <w:color w:val="auto"/>
                <w:sz w:val="18"/>
                <w:szCs w:val="18"/>
              </w:rPr>
              <w:t xml:space="preserve">umbar </w:t>
            </w:r>
            <w:r w:rsidRPr="00A73C95">
              <w:rPr>
                <w:color w:val="auto"/>
                <w:sz w:val="18"/>
                <w:szCs w:val="18"/>
              </w:rPr>
              <w:t>Spine</w:t>
            </w:r>
          </w:p>
        </w:tc>
        <w:tc>
          <w:tcPr>
            <w:tcW w:w="1062" w:type="dxa"/>
            <w:shd w:val="clear" w:color="auto" w:fill="FFFFFF" w:themeFill="background1"/>
            <w:vAlign w:val="center"/>
          </w:tcPr>
          <w:p w:rsidR="002D08F3" w:rsidRPr="00A73C95" w:rsidRDefault="00C85590" w:rsidP="00B0472F">
            <w:pPr>
              <w:spacing w:line="180" w:lineRule="exact"/>
              <w:contextualSpacing/>
              <w:jc w:val="center"/>
              <w:rPr>
                <w:color w:val="auto"/>
                <w:sz w:val="18"/>
                <w:szCs w:val="18"/>
              </w:rPr>
            </w:pPr>
            <w:r w:rsidRPr="00A73C95">
              <w:rPr>
                <w:color w:val="auto"/>
                <w:sz w:val="18"/>
                <w:szCs w:val="18"/>
              </w:rPr>
              <w:t>5242</w:t>
            </w:r>
          </w:p>
        </w:tc>
        <w:tc>
          <w:tcPr>
            <w:tcW w:w="828" w:type="dxa"/>
            <w:shd w:val="clear" w:color="auto" w:fill="FFFFFF" w:themeFill="background1"/>
            <w:vAlign w:val="center"/>
          </w:tcPr>
          <w:p w:rsidR="002D08F3" w:rsidRPr="00A73C95" w:rsidRDefault="00C85590" w:rsidP="00B0472F">
            <w:pPr>
              <w:spacing w:line="180" w:lineRule="exact"/>
              <w:contextualSpacing/>
              <w:jc w:val="center"/>
              <w:rPr>
                <w:color w:val="auto"/>
                <w:sz w:val="18"/>
                <w:szCs w:val="18"/>
              </w:rPr>
            </w:pPr>
            <w:r w:rsidRPr="00A73C95">
              <w:rPr>
                <w:color w:val="auto"/>
                <w:sz w:val="18"/>
                <w:szCs w:val="18"/>
              </w:rPr>
              <w:t>10</w:t>
            </w:r>
            <w:r w:rsidR="002D08F3" w:rsidRPr="00A73C95">
              <w:rPr>
                <w:color w:val="auto"/>
                <w:sz w:val="18"/>
                <w:szCs w:val="18"/>
              </w:rPr>
              <w:t>%</w:t>
            </w:r>
          </w:p>
        </w:tc>
        <w:tc>
          <w:tcPr>
            <w:tcW w:w="990" w:type="dxa"/>
            <w:shd w:val="clear" w:color="auto" w:fill="FFFFFF" w:themeFill="background1"/>
            <w:vAlign w:val="center"/>
          </w:tcPr>
          <w:p w:rsidR="002D08F3" w:rsidRPr="00A73C95" w:rsidRDefault="002D08F3" w:rsidP="00C85590">
            <w:pPr>
              <w:spacing w:line="180" w:lineRule="exact"/>
              <w:contextualSpacing/>
              <w:jc w:val="center"/>
              <w:rPr>
                <w:color w:val="auto"/>
                <w:sz w:val="18"/>
                <w:szCs w:val="18"/>
              </w:rPr>
            </w:pPr>
            <w:r w:rsidRPr="00A73C95">
              <w:rPr>
                <w:color w:val="auto"/>
                <w:sz w:val="18"/>
                <w:szCs w:val="18"/>
              </w:rPr>
              <w:t>200</w:t>
            </w:r>
            <w:r w:rsidR="00C85590" w:rsidRPr="00A73C95">
              <w:rPr>
                <w:color w:val="auto"/>
                <w:sz w:val="18"/>
                <w:szCs w:val="18"/>
              </w:rPr>
              <w:t>80311</w:t>
            </w:r>
          </w:p>
        </w:tc>
      </w:tr>
      <w:tr w:rsidR="00A73C95" w:rsidRPr="002A4119" w:rsidTr="00A73C95">
        <w:trPr>
          <w:trHeight w:val="287"/>
          <w:jc w:val="center"/>
        </w:trPr>
        <w:tc>
          <w:tcPr>
            <w:tcW w:w="4158" w:type="dxa"/>
            <w:gridSpan w:val="3"/>
            <w:vMerge w:val="restart"/>
            <w:tcBorders>
              <w:right w:val="thinThickThinSmallGap" w:sz="24" w:space="0" w:color="auto"/>
            </w:tcBorders>
            <w:shd w:val="clear" w:color="auto" w:fill="FFFFFF" w:themeFill="background1"/>
          </w:tcPr>
          <w:p w:rsidR="00080DE9" w:rsidRDefault="00080DE9" w:rsidP="00A73C95">
            <w:pPr>
              <w:spacing w:line="180" w:lineRule="exact"/>
              <w:contextualSpacing/>
              <w:jc w:val="center"/>
              <w:rPr>
                <w:color w:val="auto"/>
                <w:sz w:val="18"/>
                <w:szCs w:val="18"/>
              </w:rPr>
            </w:pPr>
          </w:p>
          <w:p w:rsidR="00080DE9" w:rsidRDefault="00080DE9" w:rsidP="00A73C95">
            <w:pPr>
              <w:spacing w:line="180" w:lineRule="exact"/>
              <w:contextualSpacing/>
              <w:jc w:val="center"/>
              <w:rPr>
                <w:color w:val="auto"/>
                <w:sz w:val="18"/>
                <w:szCs w:val="18"/>
              </w:rPr>
            </w:pPr>
          </w:p>
          <w:p w:rsidR="00A73C95" w:rsidRPr="004C2063" w:rsidRDefault="00A73C95" w:rsidP="00A73C95">
            <w:pPr>
              <w:spacing w:line="180" w:lineRule="exact"/>
              <w:contextualSpacing/>
              <w:jc w:val="center"/>
              <w:rPr>
                <w:color w:val="auto"/>
                <w:sz w:val="18"/>
                <w:szCs w:val="18"/>
                <w:highlight w:val="yellow"/>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8" w:type="dxa"/>
            <w:tcBorders>
              <w:left w:val="thinThickThinSmallGap" w:sz="24" w:space="0" w:color="auto"/>
              <w:right w:val="single" w:sz="4" w:space="0" w:color="auto"/>
            </w:tcBorders>
            <w:shd w:val="clear" w:color="auto" w:fill="FFFFFF" w:themeFill="background1"/>
            <w:vAlign w:val="center"/>
          </w:tcPr>
          <w:p w:rsidR="00A73C95" w:rsidRPr="00A73C95" w:rsidRDefault="00A73C95" w:rsidP="00C85590">
            <w:pPr>
              <w:spacing w:line="180" w:lineRule="exact"/>
              <w:contextualSpacing/>
              <w:rPr>
                <w:color w:val="auto"/>
                <w:sz w:val="18"/>
                <w:szCs w:val="18"/>
              </w:rPr>
            </w:pPr>
            <w:r w:rsidRPr="00A73C95">
              <w:rPr>
                <w:color w:val="auto"/>
                <w:sz w:val="18"/>
                <w:szCs w:val="18"/>
              </w:rPr>
              <w:t>Major Depression</w:t>
            </w:r>
          </w:p>
        </w:tc>
        <w:tc>
          <w:tcPr>
            <w:tcW w:w="1062" w:type="dxa"/>
            <w:tcBorders>
              <w:left w:val="single" w:sz="4" w:space="0" w:color="auto"/>
            </w:tcBorders>
            <w:shd w:val="clear" w:color="auto" w:fill="FFFFFF" w:themeFill="background1"/>
            <w:vAlign w:val="center"/>
          </w:tcPr>
          <w:p w:rsidR="00A73C95" w:rsidRPr="00A73C95" w:rsidRDefault="00A73C95" w:rsidP="00B0472F">
            <w:pPr>
              <w:spacing w:line="180" w:lineRule="exact"/>
              <w:contextualSpacing/>
              <w:jc w:val="center"/>
              <w:rPr>
                <w:color w:val="auto"/>
                <w:sz w:val="18"/>
                <w:szCs w:val="18"/>
              </w:rPr>
            </w:pPr>
            <w:r w:rsidRPr="00A73C95">
              <w:rPr>
                <w:color w:val="auto"/>
                <w:sz w:val="18"/>
                <w:szCs w:val="18"/>
              </w:rPr>
              <w:t>9434</w:t>
            </w:r>
          </w:p>
        </w:tc>
        <w:tc>
          <w:tcPr>
            <w:tcW w:w="828" w:type="dxa"/>
            <w:shd w:val="clear" w:color="auto" w:fill="FFFFFF" w:themeFill="background1"/>
            <w:vAlign w:val="center"/>
          </w:tcPr>
          <w:p w:rsidR="00A73C95" w:rsidRPr="00A73C95" w:rsidRDefault="00A73C95" w:rsidP="00B0472F">
            <w:pPr>
              <w:spacing w:line="180" w:lineRule="exact"/>
              <w:contextualSpacing/>
              <w:jc w:val="center"/>
              <w:rPr>
                <w:color w:val="auto"/>
                <w:sz w:val="18"/>
                <w:szCs w:val="18"/>
              </w:rPr>
            </w:pPr>
            <w:r w:rsidRPr="00A73C95">
              <w:rPr>
                <w:color w:val="auto"/>
                <w:sz w:val="18"/>
                <w:szCs w:val="18"/>
              </w:rPr>
              <w:t>30%</w:t>
            </w:r>
          </w:p>
        </w:tc>
        <w:tc>
          <w:tcPr>
            <w:tcW w:w="990" w:type="dxa"/>
            <w:shd w:val="clear" w:color="auto" w:fill="FFFFFF" w:themeFill="background1"/>
            <w:vAlign w:val="center"/>
          </w:tcPr>
          <w:p w:rsidR="00A73C95" w:rsidRPr="00A73C95" w:rsidRDefault="00A73C95" w:rsidP="00C85590">
            <w:pPr>
              <w:spacing w:line="180" w:lineRule="exact"/>
              <w:contextualSpacing/>
              <w:jc w:val="center"/>
              <w:rPr>
                <w:color w:val="auto"/>
                <w:sz w:val="18"/>
                <w:szCs w:val="18"/>
              </w:rPr>
            </w:pPr>
            <w:r w:rsidRPr="00A73C95">
              <w:rPr>
                <w:color w:val="auto"/>
                <w:sz w:val="18"/>
                <w:szCs w:val="18"/>
              </w:rPr>
              <w:t>20080305</w:t>
            </w:r>
          </w:p>
        </w:tc>
      </w:tr>
      <w:tr w:rsidR="00A73C95" w:rsidRPr="002A4119" w:rsidTr="00521D33">
        <w:trPr>
          <w:trHeight w:val="287"/>
          <w:jc w:val="center"/>
        </w:trPr>
        <w:tc>
          <w:tcPr>
            <w:tcW w:w="4158" w:type="dxa"/>
            <w:gridSpan w:val="3"/>
            <w:vMerge/>
            <w:tcBorders>
              <w:right w:val="thinThickThinSmallGap" w:sz="24" w:space="0" w:color="auto"/>
            </w:tcBorders>
            <w:shd w:val="clear" w:color="auto" w:fill="FFFFFF" w:themeFill="background1"/>
            <w:vAlign w:val="center"/>
          </w:tcPr>
          <w:p w:rsidR="00A73C95" w:rsidRPr="0086102A" w:rsidRDefault="00A73C95"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A73C95" w:rsidRPr="00A73C95" w:rsidRDefault="00A73C95" w:rsidP="00B0472F">
            <w:pPr>
              <w:spacing w:line="180" w:lineRule="exact"/>
              <w:contextualSpacing/>
              <w:rPr>
                <w:color w:val="auto"/>
                <w:sz w:val="18"/>
                <w:szCs w:val="18"/>
              </w:rPr>
            </w:pPr>
            <w:r w:rsidRPr="00A73C95">
              <w:rPr>
                <w:color w:val="auto"/>
                <w:sz w:val="18"/>
                <w:szCs w:val="18"/>
              </w:rPr>
              <w:t>Tinnitus</w:t>
            </w:r>
          </w:p>
        </w:tc>
        <w:tc>
          <w:tcPr>
            <w:tcW w:w="1062" w:type="dxa"/>
            <w:tcBorders>
              <w:left w:val="single" w:sz="4" w:space="0" w:color="auto"/>
              <w:right w:val="single" w:sz="4" w:space="0" w:color="auto"/>
            </w:tcBorders>
            <w:shd w:val="clear" w:color="auto" w:fill="FFFFFF" w:themeFill="background1"/>
            <w:vAlign w:val="center"/>
          </w:tcPr>
          <w:p w:rsidR="00A73C95" w:rsidRPr="00A73C95" w:rsidRDefault="00A73C95" w:rsidP="00B0472F">
            <w:pPr>
              <w:spacing w:line="180" w:lineRule="exact"/>
              <w:contextualSpacing/>
              <w:jc w:val="center"/>
              <w:rPr>
                <w:color w:val="auto"/>
                <w:sz w:val="18"/>
                <w:szCs w:val="18"/>
              </w:rPr>
            </w:pPr>
            <w:r w:rsidRPr="00A73C95">
              <w:rPr>
                <w:color w:val="auto"/>
                <w:sz w:val="18"/>
                <w:szCs w:val="18"/>
              </w:rPr>
              <w:t>6260</w:t>
            </w:r>
          </w:p>
        </w:tc>
        <w:tc>
          <w:tcPr>
            <w:tcW w:w="828" w:type="dxa"/>
            <w:tcBorders>
              <w:left w:val="single" w:sz="4" w:space="0" w:color="auto"/>
            </w:tcBorders>
            <w:shd w:val="clear" w:color="auto" w:fill="FFFFFF" w:themeFill="background1"/>
            <w:vAlign w:val="center"/>
          </w:tcPr>
          <w:p w:rsidR="00A73C95" w:rsidRPr="00A73C95" w:rsidRDefault="00A73C95" w:rsidP="00B0472F">
            <w:pPr>
              <w:spacing w:line="180" w:lineRule="exact"/>
              <w:contextualSpacing/>
              <w:jc w:val="center"/>
              <w:rPr>
                <w:color w:val="auto"/>
                <w:sz w:val="18"/>
                <w:szCs w:val="18"/>
              </w:rPr>
            </w:pPr>
            <w:r w:rsidRPr="00A73C95">
              <w:rPr>
                <w:color w:val="auto"/>
                <w:sz w:val="18"/>
                <w:szCs w:val="18"/>
              </w:rPr>
              <w:t>10%</w:t>
            </w:r>
          </w:p>
        </w:tc>
        <w:tc>
          <w:tcPr>
            <w:tcW w:w="990" w:type="dxa"/>
            <w:shd w:val="clear" w:color="auto" w:fill="FFFFFF" w:themeFill="background1"/>
            <w:vAlign w:val="center"/>
          </w:tcPr>
          <w:p w:rsidR="00A73C95" w:rsidRPr="00A73C95" w:rsidRDefault="00A73C95" w:rsidP="00C85590">
            <w:pPr>
              <w:spacing w:line="180" w:lineRule="exact"/>
              <w:contextualSpacing/>
              <w:jc w:val="center"/>
              <w:rPr>
                <w:color w:val="auto"/>
                <w:sz w:val="18"/>
                <w:szCs w:val="18"/>
              </w:rPr>
            </w:pPr>
            <w:r w:rsidRPr="00A73C95">
              <w:rPr>
                <w:color w:val="auto"/>
                <w:sz w:val="18"/>
                <w:szCs w:val="18"/>
              </w:rPr>
              <w:t>20080311</w:t>
            </w:r>
          </w:p>
        </w:tc>
      </w:tr>
      <w:tr w:rsidR="00D74BB9" w:rsidRPr="002A4119" w:rsidTr="00521D33">
        <w:trPr>
          <w:trHeight w:val="287"/>
          <w:jc w:val="center"/>
        </w:trPr>
        <w:tc>
          <w:tcPr>
            <w:tcW w:w="4158" w:type="dxa"/>
            <w:gridSpan w:val="3"/>
            <w:vMerge/>
            <w:tcBorders>
              <w:right w:val="thinThickThinSmallGap" w:sz="24" w:space="0" w:color="auto"/>
            </w:tcBorders>
            <w:shd w:val="clear" w:color="auto" w:fill="FFFFFF" w:themeFill="background1"/>
            <w:vAlign w:val="center"/>
          </w:tcPr>
          <w:p w:rsidR="00D74BB9" w:rsidRPr="0086102A" w:rsidRDefault="00D74BB9"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D74BB9" w:rsidRPr="00A73C95" w:rsidRDefault="00D74BB9" w:rsidP="00B0472F">
            <w:pPr>
              <w:spacing w:line="180" w:lineRule="exact"/>
              <w:contextualSpacing/>
              <w:rPr>
                <w:color w:val="auto"/>
                <w:sz w:val="18"/>
                <w:szCs w:val="18"/>
              </w:rPr>
            </w:pPr>
            <w:r>
              <w:rPr>
                <w:color w:val="auto"/>
                <w:sz w:val="18"/>
                <w:szCs w:val="18"/>
              </w:rPr>
              <w:t>Headaches</w:t>
            </w:r>
          </w:p>
        </w:tc>
        <w:tc>
          <w:tcPr>
            <w:tcW w:w="1062" w:type="dxa"/>
            <w:tcBorders>
              <w:left w:val="single" w:sz="4" w:space="0" w:color="auto"/>
              <w:right w:val="single" w:sz="4" w:space="0" w:color="auto"/>
            </w:tcBorders>
            <w:shd w:val="clear" w:color="auto" w:fill="FFFFFF" w:themeFill="background1"/>
            <w:vAlign w:val="center"/>
          </w:tcPr>
          <w:p w:rsidR="00D74BB9" w:rsidRPr="00A73C95" w:rsidRDefault="00D74BB9" w:rsidP="00B0472F">
            <w:pPr>
              <w:spacing w:line="180" w:lineRule="exact"/>
              <w:contextualSpacing/>
              <w:jc w:val="center"/>
              <w:rPr>
                <w:color w:val="auto"/>
                <w:sz w:val="18"/>
                <w:szCs w:val="18"/>
              </w:rPr>
            </w:pPr>
            <w:r>
              <w:rPr>
                <w:color w:val="auto"/>
                <w:sz w:val="18"/>
                <w:szCs w:val="18"/>
              </w:rPr>
              <w:t>8100</w:t>
            </w:r>
          </w:p>
        </w:tc>
        <w:tc>
          <w:tcPr>
            <w:tcW w:w="828" w:type="dxa"/>
            <w:tcBorders>
              <w:left w:val="single" w:sz="4" w:space="0" w:color="auto"/>
            </w:tcBorders>
            <w:shd w:val="clear" w:color="auto" w:fill="FFFFFF" w:themeFill="background1"/>
            <w:vAlign w:val="center"/>
          </w:tcPr>
          <w:p w:rsidR="00D74BB9" w:rsidRPr="00A73C95" w:rsidRDefault="00D74BB9" w:rsidP="00B0472F">
            <w:pPr>
              <w:spacing w:line="180" w:lineRule="exact"/>
              <w:contextualSpacing/>
              <w:jc w:val="center"/>
              <w:rPr>
                <w:color w:val="auto"/>
                <w:sz w:val="18"/>
                <w:szCs w:val="18"/>
              </w:rPr>
            </w:pPr>
            <w:r>
              <w:rPr>
                <w:color w:val="auto"/>
                <w:sz w:val="18"/>
                <w:szCs w:val="18"/>
              </w:rPr>
              <w:t>0%*</w:t>
            </w:r>
          </w:p>
        </w:tc>
        <w:tc>
          <w:tcPr>
            <w:tcW w:w="990" w:type="dxa"/>
            <w:shd w:val="clear" w:color="auto" w:fill="FFFFFF" w:themeFill="background1"/>
            <w:vAlign w:val="center"/>
          </w:tcPr>
          <w:p w:rsidR="00D74BB9" w:rsidRPr="00A73C95" w:rsidRDefault="00D74BB9" w:rsidP="00C85590">
            <w:pPr>
              <w:spacing w:line="180" w:lineRule="exact"/>
              <w:contextualSpacing/>
              <w:jc w:val="center"/>
              <w:rPr>
                <w:color w:val="auto"/>
                <w:sz w:val="18"/>
                <w:szCs w:val="18"/>
              </w:rPr>
            </w:pPr>
          </w:p>
        </w:tc>
      </w:tr>
      <w:tr w:rsidR="00A73C95" w:rsidRPr="002A4119" w:rsidTr="00A73C95">
        <w:trPr>
          <w:trHeight w:val="260"/>
          <w:jc w:val="center"/>
        </w:trPr>
        <w:tc>
          <w:tcPr>
            <w:tcW w:w="4158" w:type="dxa"/>
            <w:gridSpan w:val="3"/>
            <w:vMerge/>
            <w:tcBorders>
              <w:right w:val="thinThickThinSmallGap" w:sz="24" w:space="0" w:color="auto"/>
            </w:tcBorders>
            <w:shd w:val="clear" w:color="auto" w:fill="FFFFFF" w:themeFill="background1"/>
            <w:vAlign w:val="center"/>
          </w:tcPr>
          <w:p w:rsidR="00A73C95" w:rsidRPr="0086102A" w:rsidRDefault="00A73C95"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A73C95" w:rsidRPr="00A73C95" w:rsidRDefault="00A73C95" w:rsidP="00A73C95">
            <w:pPr>
              <w:spacing w:line="180" w:lineRule="exact"/>
              <w:contextualSpacing/>
              <w:jc w:val="center"/>
              <w:rPr>
                <w:color w:val="auto"/>
                <w:sz w:val="18"/>
                <w:szCs w:val="18"/>
              </w:rPr>
            </w:pPr>
            <w:r w:rsidRPr="00A73C95">
              <w:rPr>
                <w:rFonts w:cs="Times New Roman"/>
                <w:color w:val="auto"/>
                <w:sz w:val="18"/>
                <w:szCs w:val="18"/>
              </w:rPr>
              <w:t>0% x 3/Not Service Connected x 2</w:t>
            </w:r>
          </w:p>
        </w:tc>
        <w:tc>
          <w:tcPr>
            <w:tcW w:w="990" w:type="dxa"/>
            <w:shd w:val="clear" w:color="auto" w:fill="FFFFFF" w:themeFill="background1"/>
            <w:vAlign w:val="center"/>
          </w:tcPr>
          <w:p w:rsidR="00A73C95" w:rsidRPr="00A73C95" w:rsidRDefault="00A73C95" w:rsidP="00A73C95">
            <w:pPr>
              <w:spacing w:line="180" w:lineRule="exact"/>
              <w:contextualSpacing/>
              <w:jc w:val="center"/>
              <w:rPr>
                <w:color w:val="auto"/>
                <w:sz w:val="18"/>
                <w:szCs w:val="18"/>
              </w:rPr>
            </w:pPr>
            <w:r w:rsidRPr="00A73C95">
              <w:rPr>
                <w:color w:val="auto"/>
                <w:sz w:val="18"/>
                <w:szCs w:val="18"/>
              </w:rPr>
              <w:t>20080311</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B06930" w:rsidRDefault="007A65A9" w:rsidP="00A73C95">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A73C95">
              <w:rPr>
                <w:b/>
                <w:color w:val="auto"/>
                <w:sz w:val="20"/>
                <w:szCs w:val="20"/>
              </w:rPr>
              <w:t>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A73C95">
            <w:pPr>
              <w:spacing w:line="200" w:lineRule="exact"/>
              <w:contextualSpacing/>
              <w:jc w:val="center"/>
              <w:rPr>
                <w:b/>
                <w:color w:val="auto"/>
                <w:sz w:val="20"/>
                <w:szCs w:val="20"/>
              </w:rPr>
            </w:pPr>
            <w:r w:rsidRPr="00B06930">
              <w:rPr>
                <w:b/>
                <w:color w:val="auto"/>
                <w:sz w:val="20"/>
                <w:szCs w:val="20"/>
              </w:rPr>
              <w:t xml:space="preserve">Combined:  </w:t>
            </w:r>
            <w:r w:rsidR="00A73C95">
              <w:rPr>
                <w:b/>
                <w:color w:val="auto"/>
                <w:sz w:val="20"/>
                <w:szCs w:val="20"/>
              </w:rPr>
              <w:t>4</w:t>
            </w:r>
            <w:r w:rsidR="006F0F9C">
              <w:rPr>
                <w:b/>
                <w:color w:val="auto"/>
                <w:sz w:val="20"/>
                <w:szCs w:val="20"/>
              </w:rPr>
              <w:t>0</w:t>
            </w:r>
            <w:r w:rsidRPr="00B06930">
              <w:rPr>
                <w:b/>
                <w:color w:val="auto"/>
                <w:sz w:val="20"/>
                <w:szCs w:val="20"/>
              </w:rPr>
              <w:t>%</w:t>
            </w:r>
          </w:p>
        </w:tc>
      </w:tr>
    </w:tbl>
    <w:p w:rsidR="00A76BA0" w:rsidRPr="00D74BB9" w:rsidRDefault="00D74BB9" w:rsidP="00D74BB9">
      <w:pPr>
        <w:pBdr>
          <w:bottom w:val="single" w:sz="12" w:space="1" w:color="auto"/>
        </w:pBdr>
        <w:tabs>
          <w:tab w:val="left" w:pos="288"/>
          <w:tab w:val="left" w:pos="4752"/>
          <w:tab w:val="left" w:pos="6074"/>
        </w:tabs>
        <w:spacing w:line="240" w:lineRule="exact"/>
        <w:jc w:val="both"/>
        <w:rPr>
          <w:rFonts w:asciiTheme="minorHAnsi" w:hAnsiTheme="minorHAnsi"/>
          <w:color w:val="auto"/>
          <w:sz w:val="20"/>
        </w:rPr>
      </w:pPr>
      <w:r>
        <w:rPr>
          <w:rFonts w:asciiTheme="minorHAnsi" w:hAnsiTheme="minorHAnsi"/>
          <w:color w:val="auto"/>
          <w:sz w:val="20"/>
        </w:rPr>
        <w:t>*</w:t>
      </w:r>
      <w:r w:rsidRPr="00D74BB9">
        <w:rPr>
          <w:rFonts w:asciiTheme="minorHAnsi" w:hAnsiTheme="minorHAnsi"/>
          <w:color w:val="auto"/>
          <w:sz w:val="20"/>
        </w:rPr>
        <w:t>Headaches 0% from 20070925; VARD 20101019 increased to 30% effective 20100318 based on exam 20100708</w:t>
      </w:r>
      <w:r w:rsidRPr="00D74BB9">
        <w:rPr>
          <w:rFonts w:asciiTheme="minorHAnsi" w:hAnsiTheme="minorHAnsi"/>
          <w:color w:val="auto"/>
          <w:sz w:val="20"/>
        </w:rPr>
        <w:tab/>
      </w:r>
    </w:p>
    <w:p w:rsidR="00D74BB9" w:rsidRPr="00391858" w:rsidRDefault="00D74BB9"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01781" w:rsidRDefault="00F01781" w:rsidP="00B050C2">
      <w:pPr>
        <w:spacing w:line="240" w:lineRule="exact"/>
        <w:rPr>
          <w:rFonts w:asciiTheme="minorHAnsi" w:hAnsiTheme="minorHAnsi"/>
          <w:color w:val="auto"/>
          <w:szCs w:val="24"/>
        </w:rPr>
      </w:pPr>
    </w:p>
    <w:p w:rsidR="002D0547" w:rsidRDefault="002D0547" w:rsidP="00BF0A99">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Pr>
          <w:rFonts w:asciiTheme="minorHAnsi" w:hAnsiTheme="minorHAnsi"/>
          <w:color w:val="auto"/>
          <w:szCs w:val="24"/>
        </w:rPr>
        <w:t xml:space="preserve">  </w:t>
      </w:r>
      <w:r w:rsidR="00300DB0">
        <w:rPr>
          <w:rFonts w:asciiTheme="minorHAnsi" w:hAnsiTheme="minorHAnsi"/>
          <w:color w:val="auto"/>
          <w:szCs w:val="24"/>
        </w:rPr>
        <w:t xml:space="preserve">The DES </w:t>
      </w:r>
      <w:r w:rsidRPr="00A76BA0">
        <w:rPr>
          <w:rFonts w:asciiTheme="minorHAnsi" w:hAnsiTheme="minorHAnsi"/>
          <w:color w:val="auto"/>
          <w:szCs w:val="24"/>
        </w:rPr>
        <w:t xml:space="preserve">is responsible for maintaining a fit and vital fighting force. </w:t>
      </w:r>
      <w:r w:rsidR="00300DB0">
        <w:rPr>
          <w:rFonts w:asciiTheme="minorHAnsi" w:hAnsiTheme="minorHAnsi"/>
          <w:color w:val="auto"/>
          <w:szCs w:val="24"/>
        </w:rPr>
        <w:t xml:space="preserve"> While the </w:t>
      </w:r>
      <w:r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046DFB">
        <w:rPr>
          <w:rFonts w:asciiTheme="minorHAnsi" w:hAnsiTheme="minorHAnsi"/>
          <w:color w:val="auto"/>
          <w:szCs w:val="24"/>
        </w:rPr>
        <w:t>disposition, and not based on possible future worsening</w:t>
      </w:r>
      <w:r w:rsidRPr="00A76BA0">
        <w:rPr>
          <w:rFonts w:asciiTheme="minorHAnsi" w:hAnsiTheme="minorHAnsi"/>
          <w:color w:val="auto"/>
          <w:szCs w:val="24"/>
        </w:rPr>
        <w:t xml:space="preserve">. </w:t>
      </w:r>
      <w:r w:rsidR="00BF0A99">
        <w:rPr>
          <w:rFonts w:asciiTheme="minorHAnsi" w:hAnsiTheme="minorHAnsi"/>
          <w:color w:val="auto"/>
          <w:szCs w:val="24"/>
        </w:rPr>
        <w:t xml:space="preserve"> </w:t>
      </w:r>
      <w:r w:rsidRPr="00A76BA0">
        <w:rPr>
          <w:rFonts w:asciiTheme="minorHAnsi" w:hAnsiTheme="minorHAnsi"/>
          <w:color w:val="auto"/>
          <w:szCs w:val="24"/>
        </w:rPr>
        <w:t xml:space="preserve">However the </w:t>
      </w:r>
      <w:r w:rsidR="00300DB0">
        <w:rPr>
          <w:rFonts w:asciiTheme="minorHAnsi" w:hAnsiTheme="minorHAnsi"/>
          <w:color w:val="auto"/>
          <w:szCs w:val="24"/>
        </w:rPr>
        <w:t>Department of Veteran Affairs (</w:t>
      </w:r>
      <w:r w:rsidRPr="00A76BA0">
        <w:rPr>
          <w:rFonts w:asciiTheme="minorHAnsi" w:hAnsiTheme="minorHAnsi"/>
          <w:color w:val="auto"/>
          <w:szCs w:val="24"/>
        </w:rPr>
        <w:t xml:space="preserve">VA), operating under a different set of laws (Title 38, United States Code), is empowered to compensate </w:t>
      </w:r>
      <w:r w:rsidR="00046DFB">
        <w:rPr>
          <w:rFonts w:asciiTheme="minorHAnsi" w:hAnsiTheme="minorHAnsi"/>
          <w:color w:val="auto"/>
          <w:szCs w:val="24"/>
        </w:rPr>
        <w:t xml:space="preserve">all </w:t>
      </w:r>
      <w:r w:rsidRPr="00A76BA0">
        <w:rPr>
          <w:rFonts w:asciiTheme="minorHAnsi" w:hAnsiTheme="minorHAnsi"/>
          <w:color w:val="auto"/>
          <w:szCs w:val="24"/>
        </w:rPr>
        <w:t xml:space="preserve">service connected conditions </w:t>
      </w:r>
      <w:r w:rsidR="00046DFB">
        <w:rPr>
          <w:rFonts w:asciiTheme="minorHAnsi" w:hAnsiTheme="minorHAnsi"/>
          <w:color w:val="auto"/>
          <w:szCs w:val="24"/>
        </w:rPr>
        <w:t xml:space="preserve">without regard to fitness for military duties </w:t>
      </w:r>
      <w:r w:rsidRPr="00A76BA0">
        <w:rPr>
          <w:rFonts w:asciiTheme="minorHAnsi" w:hAnsiTheme="minorHAnsi"/>
          <w:color w:val="auto"/>
          <w:szCs w:val="24"/>
        </w:rPr>
        <w:t>and to periodically re-evaluate said conditions for the purpose of adjusting the veteran’s disability rating should his degree of impairment vary over time.</w:t>
      </w:r>
    </w:p>
    <w:p w:rsidR="00B050C2" w:rsidRDefault="00B050C2" w:rsidP="00BF0A99">
      <w:pPr>
        <w:tabs>
          <w:tab w:val="left" w:pos="288"/>
          <w:tab w:val="left" w:pos="4752"/>
        </w:tabs>
        <w:spacing w:line="240" w:lineRule="exact"/>
        <w:jc w:val="both"/>
        <w:rPr>
          <w:rFonts w:asciiTheme="minorHAnsi" w:hAnsiTheme="minorHAnsi"/>
          <w:color w:val="auto"/>
          <w:szCs w:val="24"/>
        </w:rPr>
      </w:pPr>
      <w:proofErr w:type="gramStart"/>
      <w:r w:rsidRPr="00A73C95">
        <w:rPr>
          <w:rFonts w:asciiTheme="minorHAnsi" w:hAnsiTheme="minorHAnsi"/>
          <w:color w:val="auto"/>
          <w:szCs w:val="24"/>
          <w:u w:val="single"/>
        </w:rPr>
        <w:lastRenderedPageBreak/>
        <w:t>Chronic Low Back Pain</w:t>
      </w:r>
      <w:r>
        <w:rPr>
          <w:rFonts w:asciiTheme="minorHAnsi" w:hAnsiTheme="minorHAnsi"/>
          <w:color w:val="auto"/>
          <w:szCs w:val="24"/>
          <w:u w:val="single"/>
        </w:rPr>
        <w:t xml:space="preserve"> </w:t>
      </w:r>
      <w:r w:rsidRPr="00A73C95">
        <w:rPr>
          <w:rFonts w:asciiTheme="minorHAnsi" w:hAnsiTheme="minorHAnsi"/>
          <w:color w:val="auto"/>
          <w:szCs w:val="24"/>
          <w:u w:val="single"/>
        </w:rPr>
        <w:t>Condition</w:t>
      </w:r>
      <w:r w:rsidRPr="00A73C95">
        <w:rPr>
          <w:rFonts w:asciiTheme="minorHAnsi" w:hAnsiTheme="minorHAnsi"/>
          <w:color w:val="auto"/>
          <w:szCs w:val="24"/>
        </w:rPr>
        <w:t>.</w:t>
      </w:r>
      <w:proofErr w:type="gramEnd"/>
      <w:r w:rsidRPr="00A73C95">
        <w:rPr>
          <w:rFonts w:asciiTheme="minorHAnsi" w:hAnsiTheme="minorHAnsi"/>
          <w:color w:val="auto"/>
          <w:szCs w:val="24"/>
        </w:rPr>
        <w:t xml:space="preserve">  </w:t>
      </w:r>
      <w:r w:rsidRPr="00664296">
        <w:rPr>
          <w:rFonts w:asciiTheme="minorHAnsi" w:hAnsiTheme="minorHAnsi"/>
          <w:color w:val="auto"/>
          <w:szCs w:val="24"/>
        </w:rPr>
        <w:t xml:space="preserve">There were </w:t>
      </w:r>
      <w:r>
        <w:rPr>
          <w:rFonts w:asciiTheme="minorHAnsi" w:hAnsiTheme="minorHAnsi"/>
          <w:color w:val="auto"/>
          <w:szCs w:val="24"/>
        </w:rPr>
        <w:t>two goniomet</w:t>
      </w:r>
      <w:r w:rsidR="007D0B47">
        <w:rPr>
          <w:rFonts w:asciiTheme="minorHAnsi" w:hAnsiTheme="minorHAnsi"/>
          <w:color w:val="auto"/>
          <w:szCs w:val="24"/>
        </w:rPr>
        <w:t>ric</w:t>
      </w:r>
      <w:r w:rsidRPr="00664296">
        <w:rPr>
          <w:rFonts w:asciiTheme="minorHAnsi" w:hAnsiTheme="minorHAnsi"/>
          <w:color w:val="auto"/>
          <w:szCs w:val="24"/>
        </w:rPr>
        <w:t xml:space="preserve"> range-of-motion (ROM) evaluations in evidence which the Board weighed in arriving at its rating recommendation. </w:t>
      </w:r>
      <w:r>
        <w:rPr>
          <w:rFonts w:asciiTheme="minorHAnsi" w:hAnsiTheme="minorHAnsi"/>
          <w:color w:val="auto"/>
          <w:szCs w:val="24"/>
        </w:rPr>
        <w:t xml:space="preserve">Both </w:t>
      </w:r>
      <w:r w:rsidRPr="00664296">
        <w:rPr>
          <w:rFonts w:asciiTheme="minorHAnsi" w:hAnsiTheme="minorHAnsi"/>
          <w:color w:val="auto"/>
          <w:szCs w:val="24"/>
        </w:rPr>
        <w:t xml:space="preserve"> of these exams are summarized in the chart below.</w:t>
      </w:r>
    </w:p>
    <w:p w:rsidR="00B050C2" w:rsidRDefault="00B050C2" w:rsidP="00B050C2">
      <w:pPr>
        <w:tabs>
          <w:tab w:val="left" w:pos="288"/>
          <w:tab w:val="left" w:pos="4752"/>
        </w:tabs>
        <w:spacing w:line="240" w:lineRule="exact"/>
        <w:rPr>
          <w:rFonts w:asciiTheme="minorHAnsi" w:hAnsiTheme="minorHAnsi"/>
          <w:color w:val="auto"/>
          <w:szCs w:val="24"/>
        </w:rPr>
      </w:pPr>
    </w:p>
    <w:tbl>
      <w:tblPr>
        <w:tblW w:w="7760" w:type="dxa"/>
        <w:jc w:val="center"/>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0"/>
        <w:gridCol w:w="2070"/>
        <w:gridCol w:w="3060"/>
      </w:tblGrid>
      <w:tr w:rsidR="00B050C2" w:rsidRPr="00664296" w:rsidTr="00046DFB">
        <w:trPr>
          <w:jc w:val="center"/>
        </w:trPr>
        <w:tc>
          <w:tcPr>
            <w:tcW w:w="2630" w:type="dxa"/>
            <w:shd w:val="clear" w:color="auto" w:fill="D9D9D9" w:themeFill="background1" w:themeFillShade="D9"/>
          </w:tcPr>
          <w:p w:rsidR="00B050C2" w:rsidRPr="00FE23B4" w:rsidRDefault="00B050C2" w:rsidP="00B050C2">
            <w:pPr>
              <w:spacing w:line="240" w:lineRule="exact"/>
              <w:contextualSpacing/>
              <w:jc w:val="center"/>
              <w:rPr>
                <w:rFonts w:eastAsia="Calibri"/>
                <w:color w:val="auto"/>
                <w:sz w:val="22"/>
                <w:szCs w:val="22"/>
              </w:rPr>
            </w:pPr>
            <w:r w:rsidRPr="00FE23B4">
              <w:rPr>
                <w:rFonts w:eastAsia="Calibri"/>
                <w:color w:val="auto"/>
                <w:sz w:val="22"/>
                <w:szCs w:val="22"/>
              </w:rPr>
              <w:t>Thoracolumbar ROM</w:t>
            </w:r>
          </w:p>
        </w:tc>
        <w:tc>
          <w:tcPr>
            <w:tcW w:w="2070" w:type="dxa"/>
            <w:shd w:val="clear" w:color="auto" w:fill="D9D9D9" w:themeFill="background1" w:themeFillShade="D9"/>
          </w:tcPr>
          <w:p w:rsidR="00B050C2" w:rsidRPr="00664296" w:rsidRDefault="007D0B47" w:rsidP="007D0B47">
            <w:pPr>
              <w:spacing w:line="240" w:lineRule="exact"/>
              <w:contextualSpacing/>
              <w:jc w:val="center"/>
              <w:rPr>
                <w:rFonts w:eastAsia="Calibri"/>
                <w:color w:val="auto"/>
                <w:sz w:val="22"/>
                <w:szCs w:val="22"/>
              </w:rPr>
            </w:pPr>
            <w:r>
              <w:rPr>
                <w:rFonts w:eastAsia="Calibri"/>
                <w:color w:val="auto"/>
                <w:sz w:val="22"/>
                <w:szCs w:val="22"/>
              </w:rPr>
              <w:t xml:space="preserve">PT </w:t>
            </w:r>
            <w:r w:rsidR="00B050C2" w:rsidRPr="00664296">
              <w:rPr>
                <w:rFonts w:eastAsia="Calibri"/>
                <w:color w:val="auto"/>
                <w:sz w:val="22"/>
                <w:szCs w:val="22"/>
              </w:rPr>
              <w:t xml:space="preserve">– </w:t>
            </w:r>
            <w:r>
              <w:rPr>
                <w:rFonts w:eastAsia="Calibri"/>
                <w:color w:val="auto"/>
                <w:sz w:val="22"/>
                <w:szCs w:val="22"/>
              </w:rPr>
              <w:t>~</w:t>
            </w:r>
            <w:r w:rsidR="00B050C2">
              <w:rPr>
                <w:rFonts w:eastAsia="Calibri"/>
                <w:color w:val="auto"/>
                <w:sz w:val="22"/>
                <w:szCs w:val="22"/>
              </w:rPr>
              <w:t>2</w:t>
            </w:r>
            <w:r w:rsidR="00B050C2" w:rsidRPr="00664296">
              <w:rPr>
                <w:rFonts w:eastAsia="Calibri"/>
                <w:color w:val="auto"/>
                <w:sz w:val="22"/>
                <w:szCs w:val="22"/>
              </w:rPr>
              <w:t xml:space="preserve"> </w:t>
            </w:r>
            <w:proofErr w:type="spellStart"/>
            <w:r w:rsidR="00B050C2" w:rsidRPr="00664296">
              <w:rPr>
                <w:rFonts w:eastAsia="Calibri"/>
                <w:color w:val="auto"/>
                <w:sz w:val="22"/>
                <w:szCs w:val="22"/>
              </w:rPr>
              <w:t>Mos</w:t>
            </w:r>
            <w:proofErr w:type="spellEnd"/>
            <w:r w:rsidR="00B050C2" w:rsidRPr="00664296">
              <w:rPr>
                <w:rFonts w:eastAsia="Calibri"/>
                <w:color w:val="auto"/>
                <w:sz w:val="22"/>
                <w:szCs w:val="22"/>
              </w:rPr>
              <w:t xml:space="preserve"> Pre Sep</w:t>
            </w:r>
          </w:p>
        </w:tc>
        <w:tc>
          <w:tcPr>
            <w:tcW w:w="3060" w:type="dxa"/>
            <w:shd w:val="clear" w:color="auto" w:fill="D9D9D9" w:themeFill="background1" w:themeFillShade="D9"/>
          </w:tcPr>
          <w:p w:rsidR="00B050C2" w:rsidRPr="00664296" w:rsidRDefault="00B050C2" w:rsidP="00B050C2">
            <w:pPr>
              <w:spacing w:line="240" w:lineRule="exact"/>
              <w:contextualSpacing/>
              <w:jc w:val="center"/>
              <w:rPr>
                <w:rFonts w:eastAsiaTheme="minorHAnsi" w:cstheme="minorBidi"/>
                <w:color w:val="auto"/>
                <w:sz w:val="22"/>
                <w:szCs w:val="22"/>
              </w:rPr>
            </w:pPr>
            <w:r w:rsidRPr="00664296">
              <w:rPr>
                <w:rFonts w:eastAsia="Calibri"/>
                <w:color w:val="auto"/>
                <w:sz w:val="22"/>
                <w:szCs w:val="22"/>
              </w:rPr>
              <w:t>VA</w:t>
            </w:r>
            <w:r w:rsidRPr="00664296">
              <w:rPr>
                <w:rFonts w:eastAsiaTheme="minorHAnsi" w:cstheme="minorBidi"/>
                <w:color w:val="auto"/>
                <w:sz w:val="22"/>
                <w:szCs w:val="22"/>
              </w:rPr>
              <w:t xml:space="preserve"> C&amp;P –</w:t>
            </w:r>
            <w:r w:rsidR="007D0B47">
              <w:rPr>
                <w:rFonts w:eastAsiaTheme="minorHAnsi" w:cstheme="minorBidi"/>
                <w:color w:val="auto"/>
                <w:sz w:val="22"/>
                <w:szCs w:val="22"/>
              </w:rPr>
              <w:t xml:space="preserve"> ~</w:t>
            </w:r>
            <w:r>
              <w:rPr>
                <w:rFonts w:eastAsiaTheme="minorHAnsi" w:cstheme="minorBidi"/>
                <w:color w:val="auto"/>
                <w:sz w:val="22"/>
                <w:szCs w:val="22"/>
              </w:rPr>
              <w:t>6</w:t>
            </w:r>
            <w:r w:rsidRPr="00664296">
              <w:rPr>
                <w:rFonts w:eastAsiaTheme="minorHAnsi" w:cstheme="minorBidi"/>
                <w:color w:val="auto"/>
                <w:sz w:val="22"/>
                <w:szCs w:val="22"/>
              </w:rPr>
              <w:t xml:space="preserve"> </w:t>
            </w:r>
            <w:proofErr w:type="spellStart"/>
            <w:r w:rsidRPr="00664296">
              <w:rPr>
                <w:rFonts w:eastAsiaTheme="minorHAnsi" w:cstheme="minorBidi"/>
                <w:color w:val="auto"/>
                <w:sz w:val="22"/>
                <w:szCs w:val="22"/>
              </w:rPr>
              <w:t>mos</w:t>
            </w:r>
            <w:proofErr w:type="spellEnd"/>
            <w:r w:rsidRPr="00664296">
              <w:rPr>
                <w:rFonts w:eastAsiaTheme="minorHAnsi" w:cstheme="minorBidi"/>
                <w:color w:val="auto"/>
                <w:sz w:val="22"/>
                <w:szCs w:val="22"/>
              </w:rPr>
              <w:t xml:space="preserve"> Post Sep</w:t>
            </w:r>
          </w:p>
        </w:tc>
      </w:tr>
      <w:tr w:rsidR="00B050C2" w:rsidRPr="00664296" w:rsidTr="00046DFB">
        <w:trPr>
          <w:jc w:val="center"/>
        </w:trPr>
        <w:tc>
          <w:tcPr>
            <w:tcW w:w="2630" w:type="dxa"/>
          </w:tcPr>
          <w:p w:rsidR="00B050C2" w:rsidRPr="00664296" w:rsidRDefault="00B050C2" w:rsidP="007D0B47">
            <w:pPr>
              <w:spacing w:line="240" w:lineRule="exact"/>
              <w:contextualSpacing/>
              <w:jc w:val="center"/>
              <w:rPr>
                <w:rFonts w:eastAsia="Calibri"/>
                <w:color w:val="auto"/>
                <w:sz w:val="22"/>
                <w:szCs w:val="22"/>
              </w:rPr>
            </w:pPr>
            <w:r w:rsidRPr="00664296">
              <w:rPr>
                <w:rFonts w:eastAsia="Calibri"/>
                <w:color w:val="auto"/>
                <w:sz w:val="22"/>
                <w:szCs w:val="22"/>
              </w:rPr>
              <w:t xml:space="preserve">Flexion </w:t>
            </w:r>
            <w:r w:rsidR="007D0B47">
              <w:rPr>
                <w:rFonts w:eastAsia="Calibri"/>
                <w:color w:val="auto"/>
                <w:sz w:val="22"/>
                <w:szCs w:val="22"/>
              </w:rPr>
              <w:t>(</w:t>
            </w:r>
            <w:r w:rsidRPr="00664296">
              <w:rPr>
                <w:rFonts w:eastAsia="Calibri"/>
                <w:color w:val="auto"/>
                <w:sz w:val="22"/>
                <w:szCs w:val="22"/>
              </w:rPr>
              <w:t>90⁰ normal</w:t>
            </w:r>
            <w:r w:rsidR="007D0B47">
              <w:rPr>
                <w:rFonts w:eastAsia="Calibri"/>
                <w:color w:val="auto"/>
                <w:sz w:val="22"/>
                <w:szCs w:val="22"/>
              </w:rPr>
              <w:t>)</w:t>
            </w:r>
          </w:p>
        </w:tc>
        <w:tc>
          <w:tcPr>
            <w:tcW w:w="2070" w:type="dxa"/>
          </w:tcPr>
          <w:p w:rsidR="00B050C2" w:rsidRPr="00664296" w:rsidRDefault="00B050C2" w:rsidP="00B050C2">
            <w:pPr>
              <w:spacing w:line="240" w:lineRule="exact"/>
              <w:contextualSpacing/>
              <w:jc w:val="center"/>
              <w:rPr>
                <w:rFonts w:eastAsia="Calibri"/>
                <w:color w:val="auto"/>
                <w:sz w:val="22"/>
                <w:szCs w:val="22"/>
              </w:rPr>
            </w:pPr>
            <w:r>
              <w:rPr>
                <w:rFonts w:eastAsia="Calibri"/>
                <w:color w:val="auto"/>
                <w:sz w:val="22"/>
                <w:szCs w:val="22"/>
              </w:rPr>
              <w:t>100</w:t>
            </w:r>
            <w:r w:rsidRPr="00664296">
              <w:rPr>
                <w:rFonts w:eastAsia="Calibri"/>
                <w:color w:val="auto"/>
                <w:sz w:val="22"/>
                <w:szCs w:val="22"/>
              </w:rPr>
              <w:t>⁰</w:t>
            </w:r>
          </w:p>
        </w:tc>
        <w:tc>
          <w:tcPr>
            <w:tcW w:w="3060" w:type="dxa"/>
          </w:tcPr>
          <w:p w:rsidR="00B050C2" w:rsidRPr="00664296" w:rsidRDefault="00D74BB9" w:rsidP="00D74BB9">
            <w:pPr>
              <w:spacing w:line="240" w:lineRule="exact"/>
              <w:contextualSpacing/>
              <w:jc w:val="center"/>
              <w:rPr>
                <w:rFonts w:eastAsia="Calibri"/>
                <w:color w:val="auto"/>
                <w:sz w:val="22"/>
                <w:szCs w:val="22"/>
              </w:rPr>
            </w:pPr>
            <w:r>
              <w:rPr>
                <w:rFonts w:eastAsia="Calibri"/>
                <w:color w:val="auto"/>
                <w:sz w:val="22"/>
                <w:szCs w:val="22"/>
              </w:rPr>
              <w:t>85</w:t>
            </w:r>
            <w:r w:rsidR="00B050C2" w:rsidRPr="00664296">
              <w:rPr>
                <w:rFonts w:eastAsia="Calibri"/>
                <w:color w:val="auto"/>
                <w:sz w:val="22"/>
                <w:szCs w:val="22"/>
              </w:rPr>
              <w:t>⁰</w:t>
            </w:r>
          </w:p>
        </w:tc>
      </w:tr>
      <w:tr w:rsidR="00B050C2" w:rsidRPr="00664296" w:rsidTr="00046DFB">
        <w:trPr>
          <w:jc w:val="center"/>
        </w:trPr>
        <w:tc>
          <w:tcPr>
            <w:tcW w:w="2630" w:type="dxa"/>
          </w:tcPr>
          <w:p w:rsidR="00B050C2" w:rsidRPr="00664296" w:rsidRDefault="00B050C2" w:rsidP="00B050C2">
            <w:pPr>
              <w:spacing w:line="240" w:lineRule="exact"/>
              <w:contextualSpacing/>
              <w:jc w:val="center"/>
              <w:rPr>
                <w:rFonts w:eastAsia="Calibri"/>
                <w:color w:val="auto"/>
                <w:sz w:val="22"/>
                <w:szCs w:val="22"/>
              </w:rPr>
            </w:pPr>
            <w:r w:rsidRPr="00664296">
              <w:rPr>
                <w:rFonts w:eastAsia="Calibri"/>
                <w:color w:val="auto"/>
                <w:sz w:val="22"/>
                <w:szCs w:val="22"/>
              </w:rPr>
              <w:t xml:space="preserve">Combined </w:t>
            </w:r>
            <w:r w:rsidR="007D0B47">
              <w:rPr>
                <w:rFonts w:eastAsia="Calibri"/>
                <w:color w:val="auto"/>
                <w:sz w:val="22"/>
                <w:szCs w:val="22"/>
              </w:rPr>
              <w:t>(</w:t>
            </w:r>
            <w:r w:rsidRPr="00664296">
              <w:rPr>
                <w:rFonts w:eastAsia="Calibri"/>
                <w:color w:val="auto"/>
                <w:sz w:val="22"/>
                <w:szCs w:val="22"/>
              </w:rPr>
              <w:t>240⁰ normal</w:t>
            </w:r>
            <w:r w:rsidR="007D0B47">
              <w:rPr>
                <w:rFonts w:eastAsia="Calibri"/>
                <w:color w:val="auto"/>
                <w:sz w:val="22"/>
                <w:szCs w:val="22"/>
              </w:rPr>
              <w:t>)</w:t>
            </w:r>
          </w:p>
        </w:tc>
        <w:tc>
          <w:tcPr>
            <w:tcW w:w="2070" w:type="dxa"/>
          </w:tcPr>
          <w:p w:rsidR="00B050C2" w:rsidRPr="00664296" w:rsidRDefault="00B050C2" w:rsidP="005204E0">
            <w:pPr>
              <w:spacing w:line="240" w:lineRule="exact"/>
              <w:contextualSpacing/>
              <w:jc w:val="center"/>
              <w:rPr>
                <w:rFonts w:eastAsia="Calibri"/>
                <w:color w:val="auto"/>
                <w:sz w:val="22"/>
                <w:szCs w:val="22"/>
              </w:rPr>
            </w:pPr>
            <w:r>
              <w:rPr>
                <w:rFonts w:eastAsia="Calibri"/>
                <w:color w:val="auto"/>
                <w:sz w:val="22"/>
                <w:szCs w:val="22"/>
              </w:rPr>
              <w:t>2</w:t>
            </w:r>
            <w:r w:rsidR="005204E0">
              <w:rPr>
                <w:rFonts w:eastAsia="Calibri"/>
                <w:color w:val="auto"/>
                <w:sz w:val="22"/>
                <w:szCs w:val="22"/>
              </w:rPr>
              <w:t>2</w:t>
            </w:r>
            <w:r>
              <w:rPr>
                <w:rFonts w:eastAsia="Calibri"/>
                <w:color w:val="auto"/>
                <w:sz w:val="22"/>
                <w:szCs w:val="22"/>
              </w:rPr>
              <w:t>5</w:t>
            </w:r>
            <w:r w:rsidRPr="00664296">
              <w:rPr>
                <w:rFonts w:eastAsia="Calibri"/>
                <w:color w:val="auto"/>
                <w:sz w:val="22"/>
                <w:szCs w:val="22"/>
              </w:rPr>
              <w:t>⁰</w:t>
            </w:r>
          </w:p>
        </w:tc>
        <w:tc>
          <w:tcPr>
            <w:tcW w:w="3060" w:type="dxa"/>
          </w:tcPr>
          <w:p w:rsidR="00B050C2" w:rsidRPr="00664296" w:rsidRDefault="00B050C2" w:rsidP="00B050C2">
            <w:pPr>
              <w:spacing w:line="240" w:lineRule="exact"/>
              <w:contextualSpacing/>
              <w:jc w:val="center"/>
              <w:rPr>
                <w:rFonts w:eastAsia="Calibri"/>
                <w:color w:val="auto"/>
                <w:sz w:val="22"/>
                <w:szCs w:val="22"/>
              </w:rPr>
            </w:pPr>
            <w:r>
              <w:rPr>
                <w:rFonts w:eastAsia="Calibri"/>
                <w:color w:val="auto"/>
                <w:sz w:val="22"/>
                <w:szCs w:val="22"/>
              </w:rPr>
              <w:t>225</w:t>
            </w:r>
            <w:r w:rsidRPr="00664296">
              <w:rPr>
                <w:rFonts w:eastAsia="Calibri"/>
                <w:color w:val="auto"/>
                <w:sz w:val="22"/>
                <w:szCs w:val="22"/>
              </w:rPr>
              <w:t>⁰</w:t>
            </w:r>
          </w:p>
        </w:tc>
      </w:tr>
      <w:tr w:rsidR="00B050C2" w:rsidRPr="00664296" w:rsidTr="00046DFB">
        <w:trPr>
          <w:jc w:val="center"/>
        </w:trPr>
        <w:tc>
          <w:tcPr>
            <w:tcW w:w="2630" w:type="dxa"/>
          </w:tcPr>
          <w:p w:rsidR="00B050C2" w:rsidRPr="00046DFB" w:rsidRDefault="00B050C2" w:rsidP="00B050C2">
            <w:pPr>
              <w:tabs>
                <w:tab w:val="left" w:pos="288"/>
                <w:tab w:val="left" w:pos="4752"/>
              </w:tabs>
              <w:spacing w:line="240" w:lineRule="exact"/>
              <w:jc w:val="center"/>
              <w:rPr>
                <w:rFonts w:asciiTheme="minorHAnsi" w:eastAsiaTheme="minorHAnsi" w:hAnsiTheme="minorHAnsi"/>
                <w:color w:val="auto"/>
                <w:sz w:val="20"/>
              </w:rPr>
            </w:pPr>
            <w:r w:rsidRPr="00046DFB">
              <w:rPr>
                <w:rFonts w:asciiTheme="minorHAnsi" w:eastAsiaTheme="minorHAnsi" w:hAnsiTheme="minorHAnsi"/>
                <w:color w:val="auto"/>
                <w:sz w:val="20"/>
              </w:rPr>
              <w:t>Comments</w:t>
            </w:r>
          </w:p>
        </w:tc>
        <w:tc>
          <w:tcPr>
            <w:tcW w:w="2070" w:type="dxa"/>
          </w:tcPr>
          <w:p w:rsidR="00321CAB" w:rsidRPr="00046DFB" w:rsidRDefault="00321CAB" w:rsidP="00046DFB">
            <w:pPr>
              <w:tabs>
                <w:tab w:val="left" w:pos="288"/>
                <w:tab w:val="left" w:pos="4752"/>
              </w:tabs>
              <w:spacing w:line="240" w:lineRule="exact"/>
              <w:rPr>
                <w:rFonts w:asciiTheme="minorHAnsi" w:eastAsiaTheme="minorHAnsi" w:hAnsiTheme="minorHAnsi"/>
                <w:color w:val="auto"/>
                <w:sz w:val="20"/>
              </w:rPr>
            </w:pPr>
            <w:r w:rsidRPr="00046DFB">
              <w:rPr>
                <w:rFonts w:asciiTheme="minorHAnsi" w:eastAsiaTheme="minorHAnsi" w:hAnsiTheme="minorHAnsi"/>
                <w:color w:val="auto"/>
                <w:sz w:val="20"/>
              </w:rPr>
              <w:t>ROM limited in rotation L 25</w:t>
            </w:r>
            <w:r w:rsidRPr="00046DFB">
              <w:rPr>
                <w:rFonts w:eastAsia="Calibri"/>
                <w:color w:val="auto"/>
                <w:sz w:val="20"/>
              </w:rPr>
              <w:t>⁰</w:t>
            </w:r>
            <w:r w:rsidRPr="00046DFB">
              <w:rPr>
                <w:rFonts w:asciiTheme="minorHAnsi" w:eastAsiaTheme="minorHAnsi" w:hAnsiTheme="minorHAnsi"/>
                <w:color w:val="auto"/>
                <w:sz w:val="20"/>
              </w:rPr>
              <w:t>, R 20</w:t>
            </w:r>
            <w:r w:rsidRPr="00046DFB">
              <w:rPr>
                <w:rFonts w:eastAsia="Calibri"/>
                <w:color w:val="auto"/>
                <w:sz w:val="20"/>
              </w:rPr>
              <w:t>⁰.</w:t>
            </w:r>
          </w:p>
          <w:p w:rsidR="00B050C2" w:rsidRPr="00046DFB" w:rsidRDefault="002D0547" w:rsidP="00046DFB">
            <w:pPr>
              <w:tabs>
                <w:tab w:val="left" w:pos="288"/>
                <w:tab w:val="left" w:pos="4752"/>
              </w:tabs>
              <w:spacing w:line="240" w:lineRule="exact"/>
              <w:rPr>
                <w:rFonts w:asciiTheme="minorHAnsi" w:eastAsiaTheme="minorHAnsi" w:hAnsiTheme="minorHAnsi"/>
                <w:color w:val="auto"/>
                <w:sz w:val="20"/>
              </w:rPr>
            </w:pPr>
            <w:r w:rsidRPr="00046DFB">
              <w:rPr>
                <w:rFonts w:asciiTheme="minorHAnsi" w:eastAsiaTheme="minorHAnsi" w:hAnsiTheme="minorHAnsi"/>
                <w:color w:val="auto"/>
                <w:sz w:val="20"/>
              </w:rPr>
              <w:t>Normal gait</w:t>
            </w:r>
          </w:p>
        </w:tc>
        <w:tc>
          <w:tcPr>
            <w:tcW w:w="3060" w:type="dxa"/>
          </w:tcPr>
          <w:p w:rsidR="007D0B47" w:rsidRPr="00046DFB" w:rsidRDefault="00D74BB9" w:rsidP="00046DFB">
            <w:pPr>
              <w:tabs>
                <w:tab w:val="left" w:pos="288"/>
                <w:tab w:val="left" w:pos="4752"/>
              </w:tabs>
              <w:spacing w:line="240" w:lineRule="exact"/>
              <w:rPr>
                <w:rFonts w:asciiTheme="minorHAnsi" w:eastAsiaTheme="minorHAnsi" w:hAnsiTheme="minorHAnsi"/>
                <w:color w:val="auto"/>
                <w:sz w:val="20"/>
              </w:rPr>
            </w:pPr>
            <w:r w:rsidRPr="00046DFB">
              <w:rPr>
                <w:rFonts w:asciiTheme="minorHAnsi" w:eastAsiaTheme="minorHAnsi" w:hAnsiTheme="minorHAnsi"/>
                <w:color w:val="auto"/>
                <w:sz w:val="20"/>
              </w:rPr>
              <w:t xml:space="preserve">Pain </w:t>
            </w:r>
            <w:proofErr w:type="gramStart"/>
            <w:r w:rsidRPr="00046DFB">
              <w:rPr>
                <w:rFonts w:asciiTheme="minorHAnsi" w:eastAsiaTheme="minorHAnsi" w:hAnsiTheme="minorHAnsi"/>
                <w:color w:val="auto"/>
                <w:sz w:val="20"/>
              </w:rPr>
              <w:t>at 75</w:t>
            </w:r>
            <w:r w:rsidRPr="00046DFB">
              <w:rPr>
                <w:rFonts w:eastAsia="Calibri"/>
                <w:color w:val="auto"/>
                <w:sz w:val="20"/>
              </w:rPr>
              <w:t>⁰</w:t>
            </w:r>
            <w:r w:rsidR="007D0B47" w:rsidRPr="00046DFB">
              <w:rPr>
                <w:rFonts w:asciiTheme="minorHAnsi" w:eastAsiaTheme="minorHAnsi" w:hAnsiTheme="minorHAnsi"/>
                <w:color w:val="auto"/>
                <w:sz w:val="20"/>
              </w:rPr>
              <w:t xml:space="preserve"> flexion</w:t>
            </w:r>
            <w:proofErr w:type="gramEnd"/>
            <w:r w:rsidR="007D0B47" w:rsidRPr="00046DFB">
              <w:rPr>
                <w:rFonts w:asciiTheme="minorHAnsi" w:eastAsiaTheme="minorHAnsi" w:hAnsiTheme="minorHAnsi"/>
                <w:color w:val="auto"/>
                <w:sz w:val="20"/>
              </w:rPr>
              <w:t>.</w:t>
            </w:r>
          </w:p>
          <w:p w:rsidR="00B050C2" w:rsidRPr="00046DFB" w:rsidRDefault="00D74BB9" w:rsidP="00046DFB">
            <w:pPr>
              <w:tabs>
                <w:tab w:val="left" w:pos="288"/>
                <w:tab w:val="left" w:pos="4752"/>
              </w:tabs>
              <w:spacing w:line="240" w:lineRule="exact"/>
              <w:rPr>
                <w:rFonts w:asciiTheme="minorHAnsi" w:eastAsiaTheme="minorHAnsi" w:hAnsiTheme="minorHAnsi"/>
                <w:color w:val="auto"/>
                <w:sz w:val="20"/>
              </w:rPr>
            </w:pPr>
            <w:r w:rsidRPr="00046DFB">
              <w:rPr>
                <w:rFonts w:asciiTheme="minorHAnsi" w:eastAsiaTheme="minorHAnsi" w:hAnsiTheme="minorHAnsi"/>
                <w:color w:val="auto"/>
                <w:sz w:val="20"/>
              </w:rPr>
              <w:t>Flexion decreased from 90</w:t>
            </w:r>
            <w:r w:rsidRPr="00046DFB">
              <w:rPr>
                <w:rFonts w:eastAsia="Calibri"/>
                <w:color w:val="auto"/>
                <w:sz w:val="20"/>
              </w:rPr>
              <w:t>⁰</w:t>
            </w:r>
            <w:r w:rsidRPr="00046DFB">
              <w:rPr>
                <w:rFonts w:asciiTheme="minorHAnsi" w:eastAsiaTheme="minorHAnsi" w:hAnsiTheme="minorHAnsi"/>
                <w:color w:val="auto"/>
                <w:sz w:val="20"/>
              </w:rPr>
              <w:t xml:space="preserve"> to 85</w:t>
            </w:r>
            <w:r w:rsidRPr="00046DFB">
              <w:rPr>
                <w:rFonts w:eastAsia="Calibri"/>
                <w:color w:val="auto"/>
                <w:sz w:val="20"/>
              </w:rPr>
              <w:t>⁰</w:t>
            </w:r>
            <w:r w:rsidRPr="00046DFB">
              <w:rPr>
                <w:rFonts w:asciiTheme="minorHAnsi" w:eastAsiaTheme="minorHAnsi" w:hAnsiTheme="minorHAnsi"/>
                <w:color w:val="auto"/>
                <w:sz w:val="20"/>
              </w:rPr>
              <w:t xml:space="preserve"> after repetitive movement</w:t>
            </w:r>
            <w:r w:rsidR="007D0B47" w:rsidRPr="00046DFB">
              <w:rPr>
                <w:rFonts w:asciiTheme="minorHAnsi" w:eastAsiaTheme="minorHAnsi" w:hAnsiTheme="minorHAnsi"/>
                <w:color w:val="auto"/>
                <w:sz w:val="20"/>
              </w:rPr>
              <w:t>.</w:t>
            </w:r>
          </w:p>
          <w:p w:rsidR="00D74BB9" w:rsidRPr="00664296" w:rsidRDefault="00321CAB" w:rsidP="00173621">
            <w:pPr>
              <w:tabs>
                <w:tab w:val="left" w:pos="288"/>
                <w:tab w:val="left" w:pos="4752"/>
              </w:tabs>
              <w:spacing w:line="240" w:lineRule="exact"/>
              <w:rPr>
                <w:rFonts w:asciiTheme="minorHAnsi" w:eastAsiaTheme="minorHAnsi" w:hAnsiTheme="minorHAnsi"/>
                <w:color w:val="auto"/>
                <w:sz w:val="22"/>
                <w:szCs w:val="22"/>
              </w:rPr>
            </w:pPr>
            <w:r w:rsidRPr="00046DFB">
              <w:rPr>
                <w:rFonts w:asciiTheme="minorHAnsi" w:eastAsiaTheme="minorHAnsi" w:hAnsiTheme="minorHAnsi"/>
                <w:color w:val="auto"/>
                <w:sz w:val="20"/>
              </w:rPr>
              <w:t>Extension, lateral bending,</w:t>
            </w:r>
            <w:r w:rsidR="00173621">
              <w:rPr>
                <w:rFonts w:asciiTheme="minorHAnsi" w:eastAsiaTheme="minorHAnsi" w:hAnsiTheme="minorHAnsi"/>
                <w:color w:val="auto"/>
                <w:sz w:val="20"/>
              </w:rPr>
              <w:t xml:space="preserve"> and</w:t>
            </w:r>
            <w:r w:rsidRPr="00046DFB">
              <w:rPr>
                <w:rFonts w:asciiTheme="minorHAnsi" w:eastAsiaTheme="minorHAnsi" w:hAnsiTheme="minorHAnsi"/>
                <w:color w:val="auto"/>
                <w:sz w:val="20"/>
              </w:rPr>
              <w:t xml:space="preserve"> rotation normal.</w:t>
            </w:r>
            <w:r w:rsidR="00173621">
              <w:rPr>
                <w:rFonts w:asciiTheme="minorHAnsi" w:eastAsiaTheme="minorHAnsi" w:hAnsiTheme="minorHAnsi"/>
                <w:color w:val="auto"/>
                <w:sz w:val="20"/>
              </w:rPr>
              <w:t xml:space="preserve">  </w:t>
            </w:r>
            <w:r w:rsidR="00D74BB9" w:rsidRPr="00046DFB">
              <w:rPr>
                <w:rFonts w:asciiTheme="minorHAnsi" w:eastAsiaTheme="minorHAnsi" w:hAnsiTheme="minorHAnsi"/>
                <w:color w:val="auto"/>
                <w:sz w:val="20"/>
              </w:rPr>
              <w:t>Gait normal</w:t>
            </w:r>
          </w:p>
        </w:tc>
      </w:tr>
      <w:tr w:rsidR="00B050C2" w:rsidRPr="00664296" w:rsidTr="00046DFB">
        <w:trPr>
          <w:trHeight w:val="70"/>
          <w:jc w:val="center"/>
        </w:trPr>
        <w:tc>
          <w:tcPr>
            <w:tcW w:w="2630" w:type="dxa"/>
          </w:tcPr>
          <w:p w:rsidR="00B050C2" w:rsidRPr="00664296" w:rsidRDefault="00B050C2" w:rsidP="00B050C2">
            <w:pPr>
              <w:tabs>
                <w:tab w:val="left" w:pos="288"/>
                <w:tab w:val="left" w:pos="4752"/>
              </w:tabs>
              <w:spacing w:line="240" w:lineRule="exact"/>
              <w:jc w:val="center"/>
              <w:rPr>
                <w:rFonts w:asciiTheme="minorHAnsi" w:eastAsiaTheme="minorHAnsi" w:hAnsiTheme="minorHAnsi"/>
                <w:color w:val="auto"/>
                <w:sz w:val="22"/>
                <w:szCs w:val="22"/>
              </w:rPr>
            </w:pPr>
            <w:r w:rsidRPr="00664296">
              <w:rPr>
                <w:rFonts w:asciiTheme="minorHAnsi" w:eastAsiaTheme="minorHAnsi" w:hAnsiTheme="minorHAnsi"/>
                <w:color w:val="auto"/>
                <w:sz w:val="22"/>
                <w:szCs w:val="22"/>
              </w:rPr>
              <w:t>§4.71a Rating</w:t>
            </w:r>
          </w:p>
        </w:tc>
        <w:tc>
          <w:tcPr>
            <w:tcW w:w="2070" w:type="dxa"/>
          </w:tcPr>
          <w:p w:rsidR="00B050C2" w:rsidRPr="00664296" w:rsidRDefault="00B050C2" w:rsidP="00B050C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Pr="00664296">
              <w:rPr>
                <w:rFonts w:asciiTheme="minorHAnsi" w:eastAsiaTheme="minorHAnsi" w:hAnsiTheme="minorHAnsi"/>
                <w:color w:val="auto"/>
                <w:sz w:val="22"/>
                <w:szCs w:val="22"/>
              </w:rPr>
              <w:t>%</w:t>
            </w:r>
          </w:p>
        </w:tc>
        <w:tc>
          <w:tcPr>
            <w:tcW w:w="3060" w:type="dxa"/>
          </w:tcPr>
          <w:p w:rsidR="00B050C2" w:rsidRPr="00664296" w:rsidRDefault="00B050C2" w:rsidP="00B050C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Pr="00664296">
              <w:rPr>
                <w:rFonts w:asciiTheme="minorHAnsi" w:eastAsiaTheme="minorHAnsi" w:hAnsiTheme="minorHAnsi"/>
                <w:color w:val="auto"/>
                <w:sz w:val="22"/>
                <w:szCs w:val="22"/>
              </w:rPr>
              <w:t>%</w:t>
            </w:r>
          </w:p>
        </w:tc>
      </w:tr>
    </w:tbl>
    <w:p w:rsidR="00A76BA0" w:rsidRDefault="00A76BA0" w:rsidP="00A76BA0">
      <w:pPr>
        <w:spacing w:line="240" w:lineRule="exact"/>
        <w:rPr>
          <w:rFonts w:asciiTheme="minorHAnsi" w:hAnsiTheme="minorHAnsi"/>
          <w:color w:val="auto"/>
          <w:szCs w:val="24"/>
          <w:u w:val="single"/>
        </w:rPr>
      </w:pPr>
    </w:p>
    <w:p w:rsidR="00F2065F" w:rsidRPr="00B050C2" w:rsidRDefault="00E00113" w:rsidP="002264D5">
      <w:pPr>
        <w:spacing w:line="240" w:lineRule="exact"/>
        <w:jc w:val="both"/>
        <w:rPr>
          <w:rFonts w:asciiTheme="minorHAnsi" w:eastAsiaTheme="minorHAnsi" w:hAnsiTheme="minorHAnsi"/>
          <w:color w:val="auto"/>
          <w:szCs w:val="24"/>
        </w:rPr>
      </w:pPr>
      <w:r w:rsidRPr="0086499A">
        <w:rPr>
          <w:rFonts w:asciiTheme="minorHAnsi" w:hAnsiTheme="minorHAnsi"/>
          <w:color w:val="auto"/>
          <w:szCs w:val="24"/>
        </w:rPr>
        <w:t>The CI’s</w:t>
      </w:r>
      <w:r w:rsidR="002141C6" w:rsidRPr="0086499A">
        <w:rPr>
          <w:rFonts w:asciiTheme="minorHAnsi" w:hAnsiTheme="minorHAnsi"/>
          <w:color w:val="auto"/>
          <w:szCs w:val="24"/>
        </w:rPr>
        <w:t xml:space="preserve"> past medical history included </w:t>
      </w:r>
      <w:r w:rsidR="007A13E3" w:rsidRPr="0086499A">
        <w:rPr>
          <w:rFonts w:asciiTheme="minorHAnsi" w:hAnsiTheme="minorHAnsi"/>
          <w:color w:val="auto"/>
          <w:szCs w:val="24"/>
        </w:rPr>
        <w:t xml:space="preserve">a </w:t>
      </w:r>
      <w:r w:rsidR="007B5A80">
        <w:rPr>
          <w:rFonts w:asciiTheme="minorHAnsi" w:hAnsiTheme="minorHAnsi"/>
          <w:color w:val="auto"/>
          <w:szCs w:val="24"/>
        </w:rPr>
        <w:t xml:space="preserve">history of intermittent low back pain since </w:t>
      </w:r>
      <w:r w:rsidR="00B67CC9">
        <w:rPr>
          <w:rFonts w:asciiTheme="minorHAnsi" w:hAnsiTheme="minorHAnsi"/>
          <w:color w:val="auto"/>
          <w:szCs w:val="24"/>
        </w:rPr>
        <w:t xml:space="preserve">2004 (or earlier following </w:t>
      </w:r>
      <w:r w:rsidR="007B5A80">
        <w:rPr>
          <w:rFonts w:asciiTheme="minorHAnsi" w:hAnsiTheme="minorHAnsi"/>
          <w:color w:val="auto"/>
          <w:szCs w:val="24"/>
        </w:rPr>
        <w:t xml:space="preserve">a </w:t>
      </w:r>
      <w:r w:rsidR="007A13E3" w:rsidRPr="0086499A">
        <w:rPr>
          <w:rFonts w:asciiTheme="minorHAnsi" w:hAnsiTheme="minorHAnsi"/>
          <w:color w:val="auto"/>
          <w:szCs w:val="24"/>
        </w:rPr>
        <w:t>motor</w:t>
      </w:r>
      <w:r w:rsidR="007D0B47">
        <w:rPr>
          <w:rFonts w:asciiTheme="minorHAnsi" w:hAnsiTheme="minorHAnsi"/>
          <w:color w:val="auto"/>
          <w:szCs w:val="24"/>
        </w:rPr>
        <w:t xml:space="preserve"> </w:t>
      </w:r>
      <w:r w:rsidR="007A13E3" w:rsidRPr="0086499A">
        <w:rPr>
          <w:rFonts w:asciiTheme="minorHAnsi" w:hAnsiTheme="minorHAnsi"/>
          <w:color w:val="auto"/>
          <w:szCs w:val="24"/>
        </w:rPr>
        <w:t xml:space="preserve">vehicle </w:t>
      </w:r>
      <w:r w:rsidR="007B5A80">
        <w:rPr>
          <w:rFonts w:asciiTheme="minorHAnsi" w:hAnsiTheme="minorHAnsi"/>
          <w:color w:val="auto"/>
          <w:szCs w:val="24"/>
        </w:rPr>
        <w:t xml:space="preserve">crash </w:t>
      </w:r>
      <w:r w:rsidR="007A13E3" w:rsidRPr="0086499A">
        <w:rPr>
          <w:rFonts w:asciiTheme="minorHAnsi" w:hAnsiTheme="minorHAnsi"/>
          <w:color w:val="auto"/>
          <w:szCs w:val="24"/>
        </w:rPr>
        <w:t>in 2001</w:t>
      </w:r>
      <w:r w:rsidR="007B5A80">
        <w:rPr>
          <w:rFonts w:asciiTheme="minorHAnsi" w:hAnsiTheme="minorHAnsi"/>
          <w:color w:val="auto"/>
          <w:szCs w:val="24"/>
        </w:rPr>
        <w:t>)</w:t>
      </w:r>
      <w:r w:rsidRPr="0086499A">
        <w:rPr>
          <w:rFonts w:asciiTheme="minorHAnsi" w:hAnsiTheme="minorHAnsi"/>
          <w:color w:val="auto"/>
          <w:szCs w:val="24"/>
        </w:rPr>
        <w:t>.</w:t>
      </w:r>
      <w:r w:rsidR="007D0B47">
        <w:rPr>
          <w:rFonts w:asciiTheme="minorHAnsi" w:hAnsiTheme="minorHAnsi"/>
          <w:color w:val="auto"/>
          <w:szCs w:val="24"/>
        </w:rPr>
        <w:t xml:space="preserve">  </w:t>
      </w:r>
      <w:r w:rsidRPr="00B050C2">
        <w:rPr>
          <w:rFonts w:asciiTheme="minorHAnsi" w:hAnsiTheme="minorHAnsi"/>
          <w:color w:val="auto"/>
          <w:szCs w:val="24"/>
        </w:rPr>
        <w:t xml:space="preserve">The CI had an acute episode of back pain in </w:t>
      </w:r>
      <w:r w:rsidR="00B67CC9">
        <w:rPr>
          <w:rFonts w:asciiTheme="minorHAnsi" w:hAnsiTheme="minorHAnsi"/>
          <w:color w:val="auto"/>
          <w:szCs w:val="24"/>
        </w:rPr>
        <w:t xml:space="preserve">April </w:t>
      </w:r>
      <w:r w:rsidRPr="00B050C2">
        <w:rPr>
          <w:rFonts w:asciiTheme="minorHAnsi" w:hAnsiTheme="minorHAnsi"/>
          <w:color w:val="auto"/>
          <w:szCs w:val="24"/>
        </w:rPr>
        <w:t>2006</w:t>
      </w:r>
      <w:r w:rsidR="007D0B47">
        <w:rPr>
          <w:rFonts w:asciiTheme="minorHAnsi" w:hAnsiTheme="minorHAnsi"/>
          <w:color w:val="auto"/>
          <w:szCs w:val="24"/>
        </w:rPr>
        <w:t xml:space="preserve"> following </w:t>
      </w:r>
      <w:r w:rsidRPr="00B050C2">
        <w:rPr>
          <w:rFonts w:asciiTheme="minorHAnsi" w:hAnsiTheme="minorHAnsi"/>
          <w:color w:val="auto"/>
          <w:szCs w:val="24"/>
        </w:rPr>
        <w:t xml:space="preserve">lifting heavy </w:t>
      </w:r>
      <w:r w:rsidR="007D0B47">
        <w:rPr>
          <w:rFonts w:asciiTheme="minorHAnsi" w:hAnsiTheme="minorHAnsi"/>
          <w:color w:val="auto"/>
          <w:szCs w:val="24"/>
        </w:rPr>
        <w:t>at work</w:t>
      </w:r>
      <w:r w:rsidRPr="00B050C2">
        <w:rPr>
          <w:rFonts w:asciiTheme="minorHAnsi" w:hAnsiTheme="minorHAnsi"/>
          <w:color w:val="auto"/>
          <w:szCs w:val="24"/>
        </w:rPr>
        <w:t>.  This condition diagnosed as lumbago and was treated with medication, home physical therapy, and a profile.  Because of persistent back pain</w:t>
      </w:r>
      <w:r w:rsidR="007D0B47">
        <w:rPr>
          <w:rFonts w:asciiTheme="minorHAnsi" w:hAnsiTheme="minorHAnsi"/>
          <w:color w:val="auto"/>
          <w:szCs w:val="24"/>
        </w:rPr>
        <w:t xml:space="preserve"> with occasional radiation of pain (especially after long car rides)</w:t>
      </w:r>
      <w:r w:rsidRPr="00B050C2">
        <w:rPr>
          <w:rFonts w:asciiTheme="minorHAnsi" w:hAnsiTheme="minorHAnsi"/>
          <w:color w:val="auto"/>
          <w:szCs w:val="24"/>
        </w:rPr>
        <w:t xml:space="preserve">, an </w:t>
      </w:r>
      <w:r w:rsidR="002141C6" w:rsidRPr="00B050C2">
        <w:rPr>
          <w:rFonts w:asciiTheme="minorHAnsi" w:hAnsiTheme="minorHAnsi"/>
          <w:color w:val="auto"/>
          <w:szCs w:val="24"/>
        </w:rPr>
        <w:t xml:space="preserve">MRI </w:t>
      </w:r>
      <w:r w:rsidRPr="00B050C2">
        <w:rPr>
          <w:rFonts w:asciiTheme="minorHAnsi" w:hAnsiTheme="minorHAnsi"/>
          <w:color w:val="auto"/>
          <w:szCs w:val="24"/>
        </w:rPr>
        <w:t xml:space="preserve">was done on </w:t>
      </w:r>
      <w:r w:rsidR="002141C6" w:rsidRPr="00B050C2">
        <w:rPr>
          <w:rFonts w:asciiTheme="minorHAnsi" w:hAnsiTheme="minorHAnsi"/>
          <w:color w:val="auto"/>
          <w:szCs w:val="24"/>
        </w:rPr>
        <w:t>25 August 2006</w:t>
      </w:r>
      <w:r w:rsidRPr="00B050C2">
        <w:rPr>
          <w:rFonts w:asciiTheme="minorHAnsi" w:hAnsiTheme="minorHAnsi"/>
          <w:color w:val="auto"/>
          <w:szCs w:val="24"/>
        </w:rPr>
        <w:t xml:space="preserve">; it was </w:t>
      </w:r>
      <w:r w:rsidR="002141C6" w:rsidRPr="00B050C2">
        <w:rPr>
          <w:rFonts w:asciiTheme="minorHAnsi" w:hAnsiTheme="minorHAnsi"/>
          <w:color w:val="auto"/>
          <w:szCs w:val="24"/>
        </w:rPr>
        <w:t>essentially normal with minimal disc bulging at L5/S1.</w:t>
      </w:r>
      <w:r w:rsidRPr="00B050C2">
        <w:rPr>
          <w:rFonts w:asciiTheme="minorHAnsi" w:hAnsiTheme="minorHAnsi"/>
          <w:color w:val="auto"/>
          <w:szCs w:val="24"/>
        </w:rPr>
        <w:t xml:space="preserve">  The CI was referred to a pain clinic for traction modalities and epid</w:t>
      </w:r>
      <w:r w:rsidR="00CB6A6F" w:rsidRPr="00B050C2">
        <w:rPr>
          <w:rFonts w:asciiTheme="minorHAnsi" w:hAnsiTheme="minorHAnsi"/>
          <w:color w:val="auto"/>
          <w:szCs w:val="24"/>
        </w:rPr>
        <w:t>ural steroid injections.</w:t>
      </w:r>
      <w:r w:rsidR="007D0B47">
        <w:rPr>
          <w:rFonts w:asciiTheme="minorHAnsi" w:hAnsiTheme="minorHAnsi"/>
          <w:color w:val="auto"/>
          <w:szCs w:val="24"/>
        </w:rPr>
        <w:t xml:space="preserve"> </w:t>
      </w:r>
      <w:r w:rsidR="002264D5">
        <w:rPr>
          <w:rFonts w:asciiTheme="minorHAnsi" w:hAnsiTheme="minorHAnsi"/>
          <w:color w:val="auto"/>
          <w:szCs w:val="24"/>
        </w:rPr>
        <w:t xml:space="preserve"> </w:t>
      </w:r>
      <w:r w:rsidR="00CB6A6F" w:rsidRPr="00B050C2">
        <w:rPr>
          <w:rFonts w:asciiTheme="minorHAnsi" w:hAnsiTheme="minorHAnsi"/>
          <w:color w:val="auto"/>
          <w:szCs w:val="24"/>
        </w:rPr>
        <w:t>He was unable to wear</w:t>
      </w:r>
      <w:r w:rsidR="00BF5BF3" w:rsidRPr="00B050C2">
        <w:rPr>
          <w:rFonts w:asciiTheme="minorHAnsi" w:hAnsiTheme="minorHAnsi"/>
          <w:color w:val="auto"/>
          <w:szCs w:val="24"/>
        </w:rPr>
        <w:t xml:space="preserve"> </w:t>
      </w:r>
      <w:r w:rsidR="00CB6A6F" w:rsidRPr="00B050C2">
        <w:rPr>
          <w:rFonts w:asciiTheme="minorHAnsi" w:hAnsiTheme="minorHAnsi"/>
          <w:color w:val="auto"/>
          <w:szCs w:val="24"/>
        </w:rPr>
        <w:t>heavy gear or lift greater than 20 pounds, and he underwent</w:t>
      </w:r>
      <w:r w:rsidR="00FA01C4">
        <w:rPr>
          <w:rFonts w:asciiTheme="minorHAnsi" w:hAnsiTheme="minorHAnsi"/>
          <w:color w:val="auto"/>
          <w:szCs w:val="24"/>
        </w:rPr>
        <w:t xml:space="preserve"> an</w:t>
      </w:r>
      <w:r w:rsidR="00CB6A6F" w:rsidRPr="00B050C2">
        <w:rPr>
          <w:rFonts w:asciiTheme="minorHAnsi" w:hAnsiTheme="minorHAnsi"/>
          <w:color w:val="auto"/>
          <w:szCs w:val="24"/>
        </w:rPr>
        <w:t xml:space="preserve"> MEB.  At the </w:t>
      </w:r>
      <w:r w:rsidR="007D0B47">
        <w:rPr>
          <w:rFonts w:asciiTheme="minorHAnsi" w:hAnsiTheme="minorHAnsi"/>
          <w:color w:val="auto"/>
          <w:szCs w:val="24"/>
        </w:rPr>
        <w:t xml:space="preserve">time of the </w:t>
      </w:r>
      <w:r w:rsidR="00CB6A6F" w:rsidRPr="00B050C2">
        <w:rPr>
          <w:rFonts w:asciiTheme="minorHAnsi" w:hAnsiTheme="minorHAnsi"/>
          <w:color w:val="auto"/>
          <w:szCs w:val="24"/>
        </w:rPr>
        <w:t xml:space="preserve">MEB </w:t>
      </w:r>
      <w:r w:rsidR="00300DB0">
        <w:rPr>
          <w:rFonts w:asciiTheme="minorHAnsi" w:hAnsiTheme="minorHAnsi"/>
          <w:color w:val="auto"/>
          <w:szCs w:val="24"/>
        </w:rPr>
        <w:t>narrative summary (</w:t>
      </w:r>
      <w:r w:rsidR="007D0B47">
        <w:rPr>
          <w:rFonts w:asciiTheme="minorHAnsi" w:hAnsiTheme="minorHAnsi"/>
          <w:color w:val="auto"/>
          <w:szCs w:val="24"/>
        </w:rPr>
        <w:t>NARSUM</w:t>
      </w:r>
      <w:r w:rsidR="00300DB0">
        <w:rPr>
          <w:rFonts w:asciiTheme="minorHAnsi" w:hAnsiTheme="minorHAnsi"/>
          <w:color w:val="auto"/>
          <w:szCs w:val="24"/>
        </w:rPr>
        <w:t>)</w:t>
      </w:r>
      <w:r w:rsidR="007D0B47">
        <w:rPr>
          <w:rFonts w:asciiTheme="minorHAnsi" w:hAnsiTheme="minorHAnsi"/>
          <w:color w:val="auto"/>
          <w:szCs w:val="24"/>
        </w:rPr>
        <w:t xml:space="preserve"> </w:t>
      </w:r>
      <w:r w:rsidR="00CB6A6F" w:rsidRPr="00B050C2">
        <w:rPr>
          <w:rFonts w:asciiTheme="minorHAnsi" w:hAnsiTheme="minorHAnsi"/>
          <w:color w:val="auto"/>
          <w:szCs w:val="24"/>
        </w:rPr>
        <w:t>examination</w:t>
      </w:r>
      <w:r w:rsidR="007D0B47">
        <w:rPr>
          <w:rFonts w:asciiTheme="minorHAnsi" w:hAnsiTheme="minorHAnsi"/>
          <w:color w:val="auto"/>
          <w:szCs w:val="24"/>
        </w:rPr>
        <w:t xml:space="preserve"> his gait was normal, observed movements during the examination were unremarkable, </w:t>
      </w:r>
      <w:r w:rsidR="00CB6A6F" w:rsidRPr="00B050C2">
        <w:rPr>
          <w:rFonts w:asciiTheme="minorHAnsi" w:hAnsiTheme="minorHAnsi"/>
          <w:color w:val="auto"/>
          <w:szCs w:val="24"/>
        </w:rPr>
        <w:t xml:space="preserve">motor and sensory testing as well as deep tendon reflexes were normal.  </w:t>
      </w:r>
      <w:r w:rsidR="007D0B47">
        <w:rPr>
          <w:rFonts w:asciiTheme="minorHAnsi" w:hAnsiTheme="minorHAnsi"/>
          <w:color w:val="auto"/>
          <w:szCs w:val="24"/>
        </w:rPr>
        <w:t>Straight leg raises were negative for nerve root irritation.</w:t>
      </w:r>
      <w:r w:rsidR="00321CAB">
        <w:rPr>
          <w:rFonts w:asciiTheme="minorHAnsi" w:hAnsiTheme="minorHAnsi"/>
          <w:color w:val="auto"/>
          <w:szCs w:val="24"/>
        </w:rPr>
        <w:t xml:space="preserve">  No muscle spasm productive of abnormal contour or gait was noted.  Physical therapy </w:t>
      </w:r>
      <w:r w:rsidR="00300DB0">
        <w:rPr>
          <w:rFonts w:asciiTheme="minorHAnsi" w:hAnsiTheme="minorHAnsi"/>
          <w:color w:val="auto"/>
          <w:szCs w:val="24"/>
        </w:rPr>
        <w:t>ROM</w:t>
      </w:r>
      <w:r w:rsidR="00321CAB">
        <w:rPr>
          <w:rFonts w:asciiTheme="minorHAnsi" w:hAnsiTheme="minorHAnsi"/>
          <w:color w:val="auto"/>
          <w:szCs w:val="24"/>
        </w:rPr>
        <w:t xml:space="preserve"> two months before separation showed limitation of rotation.  A physical therapy examination in April 2007, five months before separation</w:t>
      </w:r>
      <w:r w:rsidR="00B67CC9">
        <w:rPr>
          <w:rFonts w:asciiTheme="minorHAnsi" w:hAnsiTheme="minorHAnsi"/>
          <w:color w:val="auto"/>
          <w:szCs w:val="24"/>
        </w:rPr>
        <w:t>,</w:t>
      </w:r>
      <w:r w:rsidR="00321CAB">
        <w:rPr>
          <w:rFonts w:asciiTheme="minorHAnsi" w:hAnsiTheme="minorHAnsi"/>
          <w:color w:val="auto"/>
          <w:szCs w:val="24"/>
        </w:rPr>
        <w:t xml:space="preserve"> recorded normal range of motion</w:t>
      </w:r>
      <w:r w:rsidR="002264D5">
        <w:rPr>
          <w:rFonts w:asciiTheme="minorHAnsi" w:hAnsiTheme="minorHAnsi"/>
          <w:color w:val="auto"/>
          <w:szCs w:val="24"/>
        </w:rPr>
        <w:t xml:space="preserve"> (flexion 90 </w:t>
      </w:r>
      <w:r w:rsidR="00FA01C4">
        <w:rPr>
          <w:rFonts w:asciiTheme="minorHAnsi" w:hAnsiTheme="minorHAnsi"/>
          <w:color w:val="auto"/>
          <w:szCs w:val="24"/>
        </w:rPr>
        <w:t>degrees</w:t>
      </w:r>
      <w:r w:rsidR="002264D5">
        <w:rPr>
          <w:rFonts w:asciiTheme="minorHAnsi" w:hAnsiTheme="minorHAnsi"/>
          <w:color w:val="auto"/>
          <w:szCs w:val="24"/>
        </w:rPr>
        <w:t xml:space="preserve">, extension 30 degrees, lateral flexion 30 degrees each side, and rotation 100%).  </w:t>
      </w:r>
      <w:r w:rsidR="00C97609">
        <w:rPr>
          <w:rFonts w:asciiTheme="minorHAnsi" w:hAnsiTheme="minorHAnsi"/>
          <w:color w:val="auto"/>
          <w:szCs w:val="24"/>
        </w:rPr>
        <w:t xml:space="preserve">In the CI’s 1 May 2007 letter of exception to the PEB, he requests retention on active duty in a non-deployable status (Code C) within limits of his profile stating that he was limited only in the heavy lifting aspects of his job.  </w:t>
      </w:r>
      <w:r w:rsidR="00CB6A6F" w:rsidRPr="00B050C2">
        <w:rPr>
          <w:rFonts w:asciiTheme="minorHAnsi" w:hAnsiTheme="minorHAnsi"/>
          <w:color w:val="auto"/>
          <w:szCs w:val="24"/>
        </w:rPr>
        <w:t>The PEB found the</w:t>
      </w:r>
      <w:r w:rsidR="00DF34E9" w:rsidRPr="00B050C2">
        <w:rPr>
          <w:rFonts w:asciiTheme="minorHAnsi" w:hAnsiTheme="minorHAnsi"/>
          <w:color w:val="auto"/>
          <w:szCs w:val="24"/>
        </w:rPr>
        <w:t xml:space="preserve"> CI’s back condition unfitting at 10% under 5243, intervertebral disc syndrom</w:t>
      </w:r>
      <w:r w:rsidR="00F2065F" w:rsidRPr="00B050C2">
        <w:rPr>
          <w:rFonts w:asciiTheme="minorHAnsi" w:hAnsiTheme="minorHAnsi"/>
          <w:color w:val="auto"/>
          <w:szCs w:val="24"/>
        </w:rPr>
        <w:t>e</w:t>
      </w:r>
      <w:r w:rsidR="00DF34E9" w:rsidRPr="00B050C2">
        <w:rPr>
          <w:rFonts w:asciiTheme="minorHAnsi" w:hAnsiTheme="minorHAnsi"/>
          <w:color w:val="auto"/>
          <w:szCs w:val="24"/>
        </w:rPr>
        <w:t>.</w:t>
      </w:r>
      <w:r w:rsidR="003E05C4">
        <w:rPr>
          <w:rFonts w:asciiTheme="minorHAnsi" w:hAnsiTheme="minorHAnsi"/>
          <w:color w:val="auto"/>
          <w:szCs w:val="24"/>
        </w:rPr>
        <w:t xml:space="preserve">  </w:t>
      </w:r>
      <w:r w:rsidR="00F2065F" w:rsidRPr="00B050C2">
        <w:rPr>
          <w:rFonts w:asciiTheme="minorHAnsi" w:hAnsiTheme="minorHAnsi"/>
          <w:color w:val="auto"/>
          <w:szCs w:val="24"/>
        </w:rPr>
        <w:t xml:space="preserve">At the VA </w:t>
      </w:r>
      <w:r w:rsidR="00300DB0">
        <w:rPr>
          <w:rFonts w:asciiTheme="minorHAnsi" w:hAnsiTheme="minorHAnsi"/>
          <w:color w:val="auto"/>
          <w:szCs w:val="24"/>
        </w:rPr>
        <w:t>Compensation and P</w:t>
      </w:r>
      <w:r w:rsidR="00321CAB">
        <w:rPr>
          <w:rFonts w:asciiTheme="minorHAnsi" w:hAnsiTheme="minorHAnsi"/>
          <w:color w:val="auto"/>
          <w:szCs w:val="24"/>
        </w:rPr>
        <w:t>ension (</w:t>
      </w:r>
      <w:r w:rsidR="00F2065F" w:rsidRPr="00B050C2">
        <w:rPr>
          <w:rFonts w:asciiTheme="minorHAnsi" w:hAnsiTheme="minorHAnsi"/>
          <w:color w:val="auto"/>
          <w:szCs w:val="24"/>
        </w:rPr>
        <w:t>C&amp;P</w:t>
      </w:r>
      <w:r w:rsidR="00321CAB">
        <w:rPr>
          <w:rFonts w:asciiTheme="minorHAnsi" w:hAnsiTheme="minorHAnsi"/>
          <w:color w:val="auto"/>
          <w:szCs w:val="24"/>
        </w:rPr>
        <w:t>)</w:t>
      </w:r>
      <w:r w:rsidR="00F2065F" w:rsidRPr="00B050C2">
        <w:rPr>
          <w:rFonts w:asciiTheme="minorHAnsi" w:hAnsiTheme="minorHAnsi"/>
          <w:color w:val="auto"/>
          <w:szCs w:val="24"/>
        </w:rPr>
        <w:t xml:space="preserve"> examination, </w:t>
      </w:r>
      <w:r w:rsidR="00321CAB">
        <w:rPr>
          <w:rFonts w:asciiTheme="minorHAnsi" w:hAnsiTheme="minorHAnsi"/>
          <w:color w:val="auto"/>
          <w:szCs w:val="24"/>
        </w:rPr>
        <w:t xml:space="preserve">six months after separation, </w:t>
      </w:r>
      <w:r w:rsidR="00F2065F" w:rsidRPr="00B050C2">
        <w:rPr>
          <w:rFonts w:asciiTheme="minorHAnsi" w:hAnsiTheme="minorHAnsi"/>
          <w:color w:val="auto"/>
          <w:szCs w:val="24"/>
        </w:rPr>
        <w:t xml:space="preserve">the thoracolumbar flexion was less </w:t>
      </w:r>
      <w:r w:rsidR="00321CAB">
        <w:rPr>
          <w:rFonts w:asciiTheme="minorHAnsi" w:hAnsiTheme="minorHAnsi"/>
          <w:color w:val="auto"/>
          <w:szCs w:val="24"/>
        </w:rPr>
        <w:t xml:space="preserve">while rotation was normal; the </w:t>
      </w:r>
      <w:r w:rsidR="00F2065F" w:rsidRPr="00B050C2">
        <w:rPr>
          <w:rFonts w:asciiTheme="minorHAnsi" w:hAnsiTheme="minorHAnsi"/>
          <w:color w:val="auto"/>
          <w:szCs w:val="24"/>
        </w:rPr>
        <w:t>combined motion was similar to the MEB</w:t>
      </w:r>
      <w:r w:rsidR="00321CAB">
        <w:rPr>
          <w:rFonts w:asciiTheme="minorHAnsi" w:hAnsiTheme="minorHAnsi"/>
          <w:color w:val="auto"/>
          <w:szCs w:val="24"/>
        </w:rPr>
        <w:t xml:space="preserve">. </w:t>
      </w:r>
      <w:r w:rsidR="00B67CC9">
        <w:rPr>
          <w:rFonts w:asciiTheme="minorHAnsi" w:hAnsiTheme="minorHAnsi"/>
          <w:color w:val="auto"/>
          <w:szCs w:val="24"/>
        </w:rPr>
        <w:t xml:space="preserve"> </w:t>
      </w:r>
      <w:r w:rsidR="00321CAB">
        <w:rPr>
          <w:rFonts w:asciiTheme="minorHAnsi" w:hAnsiTheme="minorHAnsi"/>
          <w:color w:val="auto"/>
          <w:szCs w:val="24"/>
        </w:rPr>
        <w:t xml:space="preserve">The gait was normal, observed movements during the examination were unremarkable, </w:t>
      </w:r>
      <w:r w:rsidR="003E05C4">
        <w:rPr>
          <w:rFonts w:asciiTheme="minorHAnsi" w:hAnsiTheme="minorHAnsi"/>
          <w:color w:val="auto"/>
          <w:szCs w:val="24"/>
        </w:rPr>
        <w:t xml:space="preserve">strength, </w:t>
      </w:r>
      <w:r w:rsidR="00321CAB" w:rsidRPr="00B050C2">
        <w:rPr>
          <w:rFonts w:asciiTheme="minorHAnsi" w:hAnsiTheme="minorHAnsi"/>
          <w:color w:val="auto"/>
          <w:szCs w:val="24"/>
        </w:rPr>
        <w:t>sensory</w:t>
      </w:r>
      <w:r w:rsidR="003E05C4">
        <w:rPr>
          <w:rFonts w:asciiTheme="minorHAnsi" w:hAnsiTheme="minorHAnsi"/>
          <w:color w:val="auto"/>
          <w:szCs w:val="24"/>
        </w:rPr>
        <w:t>,</w:t>
      </w:r>
      <w:r w:rsidR="00321CAB" w:rsidRPr="00B050C2">
        <w:rPr>
          <w:rFonts w:asciiTheme="minorHAnsi" w:hAnsiTheme="minorHAnsi"/>
          <w:color w:val="auto"/>
          <w:szCs w:val="24"/>
        </w:rPr>
        <w:t xml:space="preserve"> </w:t>
      </w:r>
      <w:r w:rsidR="003E05C4">
        <w:rPr>
          <w:rFonts w:asciiTheme="minorHAnsi" w:hAnsiTheme="minorHAnsi"/>
          <w:color w:val="auto"/>
          <w:szCs w:val="24"/>
        </w:rPr>
        <w:t xml:space="preserve">and </w:t>
      </w:r>
      <w:r w:rsidR="00321CAB" w:rsidRPr="00B050C2">
        <w:rPr>
          <w:rFonts w:asciiTheme="minorHAnsi" w:hAnsiTheme="minorHAnsi"/>
          <w:color w:val="auto"/>
          <w:szCs w:val="24"/>
        </w:rPr>
        <w:t xml:space="preserve">deep tendon reflexes were normal.  </w:t>
      </w:r>
      <w:r w:rsidR="00321CAB">
        <w:rPr>
          <w:rFonts w:asciiTheme="minorHAnsi" w:hAnsiTheme="minorHAnsi"/>
          <w:color w:val="auto"/>
          <w:szCs w:val="24"/>
        </w:rPr>
        <w:t>No muscle spasm productive of abnormal contour or gait was noted.</w:t>
      </w:r>
      <w:r w:rsidR="003E05C4">
        <w:rPr>
          <w:rFonts w:asciiTheme="minorHAnsi" w:hAnsiTheme="minorHAnsi"/>
          <w:color w:val="auto"/>
          <w:szCs w:val="24"/>
        </w:rPr>
        <w:t xml:space="preserve">  </w:t>
      </w:r>
      <w:r w:rsidR="000D3C4B" w:rsidRPr="00B050C2">
        <w:rPr>
          <w:rFonts w:asciiTheme="minorHAnsi" w:hAnsiTheme="minorHAnsi"/>
          <w:color w:val="auto"/>
          <w:szCs w:val="24"/>
        </w:rPr>
        <w:t>The</w:t>
      </w:r>
      <w:r w:rsidR="00DF34E9" w:rsidRPr="00B050C2">
        <w:rPr>
          <w:rFonts w:asciiTheme="minorHAnsi" w:hAnsiTheme="minorHAnsi"/>
          <w:color w:val="auto"/>
          <w:szCs w:val="24"/>
        </w:rPr>
        <w:t xml:space="preserve"> VA used code 5242</w:t>
      </w:r>
      <w:r w:rsidR="00F2065F" w:rsidRPr="00B050C2">
        <w:rPr>
          <w:rFonts w:asciiTheme="minorHAnsi" w:hAnsiTheme="minorHAnsi"/>
          <w:color w:val="auto"/>
          <w:szCs w:val="24"/>
        </w:rPr>
        <w:t xml:space="preserve">, degenerative arthritis of the spine, for a rating of 10%.   There was no evidence on any examination of related and separate radiculopathy. </w:t>
      </w:r>
      <w:r w:rsidR="003E05C4">
        <w:rPr>
          <w:rFonts w:asciiTheme="minorHAnsi" w:hAnsiTheme="minorHAnsi"/>
          <w:color w:val="auto"/>
          <w:szCs w:val="24"/>
        </w:rPr>
        <w:t xml:space="preserve"> </w:t>
      </w:r>
      <w:r w:rsidR="00F2065F" w:rsidRPr="00B050C2">
        <w:rPr>
          <w:rFonts w:asciiTheme="minorHAnsi" w:eastAsia="HiddenHorzOCR" w:hAnsiTheme="minorHAnsi"/>
          <w:color w:val="auto"/>
          <w:szCs w:val="24"/>
        </w:rPr>
        <w:t>Therefore, all evidence considered, there is not reasonable doubt in the CI’s favor supporting a change from the PEB’s rating decision for the low back condition.</w:t>
      </w:r>
    </w:p>
    <w:p w:rsidR="005E5917" w:rsidRDefault="005E5917" w:rsidP="002264D5">
      <w:pPr>
        <w:spacing w:line="240" w:lineRule="exact"/>
        <w:jc w:val="both"/>
        <w:rPr>
          <w:rFonts w:asciiTheme="minorHAnsi" w:eastAsia="HiddenHorzOCR" w:hAnsiTheme="minorHAnsi"/>
          <w:color w:val="auto"/>
          <w:szCs w:val="24"/>
          <w:u w:val="single"/>
        </w:rPr>
      </w:pPr>
    </w:p>
    <w:p w:rsidR="00B67CC9" w:rsidRDefault="00EC337D" w:rsidP="002264D5">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The</w:t>
      </w:r>
      <w:r w:rsidRPr="00711350">
        <w:rPr>
          <w:rFonts w:asciiTheme="minorHAnsi" w:eastAsia="HiddenHorzOCR" w:hAnsiTheme="minorHAnsi"/>
          <w:color w:val="auto"/>
          <w:szCs w:val="24"/>
        </w:rPr>
        <w:t xml:space="preserve"> CI’s application asserts that compensable ratings should be considered for </w:t>
      </w:r>
      <w:r w:rsidR="00796432">
        <w:rPr>
          <w:rFonts w:asciiTheme="minorHAnsi" w:eastAsia="HiddenHorzOCR" w:hAnsiTheme="minorHAnsi"/>
          <w:color w:val="auto"/>
          <w:szCs w:val="24"/>
        </w:rPr>
        <w:t>migraines and depression</w:t>
      </w:r>
      <w:r w:rsidRPr="00711350">
        <w:rPr>
          <w:rFonts w:asciiTheme="minorHAnsi" w:eastAsia="HiddenHorzOCR" w:hAnsiTheme="minorHAnsi"/>
          <w:color w:val="auto"/>
          <w:szCs w:val="24"/>
        </w:rPr>
        <w:t>.</w:t>
      </w:r>
      <w:r w:rsidR="00034897">
        <w:rPr>
          <w:rFonts w:asciiTheme="minorHAnsi" w:eastAsia="HiddenHorzOCR" w:hAnsiTheme="minorHAnsi"/>
          <w:color w:val="auto"/>
          <w:szCs w:val="24"/>
        </w:rPr>
        <w:t xml:space="preserve">  Neither condition was profiled, mentioned in the commander</w:t>
      </w:r>
      <w:r w:rsidR="009F5400">
        <w:rPr>
          <w:rFonts w:asciiTheme="minorHAnsi" w:eastAsia="HiddenHorzOCR" w:hAnsiTheme="minorHAnsi"/>
          <w:color w:val="auto"/>
          <w:szCs w:val="24"/>
        </w:rPr>
        <w:t>’</w:t>
      </w:r>
      <w:r w:rsidR="00034897">
        <w:rPr>
          <w:rFonts w:asciiTheme="minorHAnsi" w:eastAsia="HiddenHorzOCR" w:hAnsiTheme="minorHAnsi"/>
          <w:color w:val="auto"/>
          <w:szCs w:val="24"/>
        </w:rPr>
        <w:t>s letter, or forwarded by the MEB to the PEB as not meeting retention standards.</w:t>
      </w:r>
      <w:r w:rsidRPr="00711350">
        <w:rPr>
          <w:rFonts w:asciiTheme="minorHAnsi" w:eastAsia="HiddenHorzOCR" w:hAnsiTheme="minorHAnsi"/>
          <w:color w:val="auto"/>
          <w:szCs w:val="24"/>
        </w:rPr>
        <w:t xml:space="preserve">  </w:t>
      </w:r>
    </w:p>
    <w:p w:rsidR="00EC337D" w:rsidRPr="00EC337D" w:rsidRDefault="002264D5" w:rsidP="002264D5">
      <w:pPr>
        <w:spacing w:line="240" w:lineRule="exact"/>
        <w:jc w:val="both"/>
        <w:rPr>
          <w:rFonts w:asciiTheme="minorHAnsi" w:hAnsiTheme="minorHAnsi"/>
          <w:color w:val="auto"/>
          <w:szCs w:val="24"/>
        </w:rPr>
      </w:pPr>
      <w:r>
        <w:rPr>
          <w:rFonts w:asciiTheme="minorHAnsi" w:hAnsiTheme="minorHAnsi"/>
          <w:color w:val="auto"/>
          <w:szCs w:val="24"/>
        </w:rPr>
        <w:t>The CI reported</w:t>
      </w:r>
      <w:r w:rsidR="00300DB0">
        <w:rPr>
          <w:rFonts w:asciiTheme="minorHAnsi" w:hAnsiTheme="minorHAnsi"/>
          <w:color w:val="auto"/>
          <w:szCs w:val="24"/>
        </w:rPr>
        <w:t xml:space="preserve"> problems with headache on the report of medical a</w:t>
      </w:r>
      <w:r>
        <w:rPr>
          <w:rFonts w:asciiTheme="minorHAnsi" w:hAnsiTheme="minorHAnsi"/>
          <w:color w:val="auto"/>
          <w:szCs w:val="24"/>
        </w:rPr>
        <w:t xml:space="preserve">ssessment.  </w:t>
      </w:r>
      <w:r w:rsidR="00B67CC9">
        <w:rPr>
          <w:rFonts w:asciiTheme="minorHAnsi" w:hAnsiTheme="minorHAnsi"/>
          <w:color w:val="auto"/>
          <w:szCs w:val="24"/>
        </w:rPr>
        <w:t>The service treatment record shows occasional treatment for headache associated with sinusitis since 2000.</w:t>
      </w:r>
      <w:r w:rsidR="0086499A">
        <w:rPr>
          <w:rFonts w:asciiTheme="minorHAnsi" w:hAnsiTheme="minorHAnsi"/>
          <w:color w:val="auto"/>
          <w:szCs w:val="24"/>
        </w:rPr>
        <w:t xml:space="preserve">  </w:t>
      </w:r>
      <w:r w:rsidR="00B67CC9">
        <w:rPr>
          <w:rFonts w:asciiTheme="minorHAnsi" w:hAnsiTheme="minorHAnsi"/>
          <w:color w:val="auto"/>
          <w:szCs w:val="24"/>
        </w:rPr>
        <w:t>Following an epidural injection for his back pain on 14 December 2006 by his civilian pain physician, the CI developed a post</w:t>
      </w:r>
      <w:r w:rsidR="00D50D74">
        <w:rPr>
          <w:rFonts w:asciiTheme="minorHAnsi" w:hAnsiTheme="minorHAnsi"/>
          <w:color w:val="auto"/>
          <w:szCs w:val="24"/>
        </w:rPr>
        <w:t>-</w:t>
      </w:r>
      <w:proofErr w:type="spellStart"/>
      <w:r w:rsidR="00B67CC9">
        <w:rPr>
          <w:rFonts w:asciiTheme="minorHAnsi" w:hAnsiTheme="minorHAnsi"/>
          <w:color w:val="auto"/>
          <w:szCs w:val="24"/>
        </w:rPr>
        <w:t>dural</w:t>
      </w:r>
      <w:proofErr w:type="spellEnd"/>
      <w:r w:rsidR="00B67CC9">
        <w:rPr>
          <w:rFonts w:asciiTheme="minorHAnsi" w:hAnsiTheme="minorHAnsi"/>
          <w:color w:val="auto"/>
          <w:szCs w:val="24"/>
        </w:rPr>
        <w:t xml:space="preserve"> puncture headache.  He was treated with a blood patch procedure on 18 December 2006 with significant improvement in his headache.  On 27</w:t>
      </w:r>
      <w:r w:rsidR="00300DB0">
        <w:rPr>
          <w:rFonts w:asciiTheme="minorHAnsi" w:hAnsiTheme="minorHAnsi"/>
          <w:color w:val="auto"/>
          <w:szCs w:val="24"/>
        </w:rPr>
        <w:t> </w:t>
      </w:r>
      <w:r w:rsidR="00B67CC9">
        <w:rPr>
          <w:rFonts w:asciiTheme="minorHAnsi" w:hAnsiTheme="minorHAnsi"/>
          <w:color w:val="auto"/>
          <w:szCs w:val="24"/>
        </w:rPr>
        <w:t xml:space="preserve">December 2006, the CI presented to his military </w:t>
      </w:r>
      <w:r w:rsidR="00D50D74">
        <w:rPr>
          <w:rFonts w:asciiTheme="minorHAnsi" w:hAnsiTheme="minorHAnsi"/>
          <w:color w:val="auto"/>
          <w:szCs w:val="24"/>
        </w:rPr>
        <w:t>physician complaining of migraine headaches for one week.  The headache was described as mild and associated with frontal sinus pressure and nasal congestion.  There is no mention of the recent post-</w:t>
      </w:r>
      <w:proofErr w:type="spellStart"/>
      <w:r w:rsidR="00D50D74">
        <w:rPr>
          <w:rFonts w:asciiTheme="minorHAnsi" w:hAnsiTheme="minorHAnsi"/>
          <w:color w:val="auto"/>
          <w:szCs w:val="24"/>
        </w:rPr>
        <w:t>dural</w:t>
      </w:r>
      <w:proofErr w:type="spellEnd"/>
      <w:r w:rsidR="00D50D74">
        <w:rPr>
          <w:rFonts w:asciiTheme="minorHAnsi" w:hAnsiTheme="minorHAnsi"/>
          <w:color w:val="auto"/>
          <w:szCs w:val="24"/>
        </w:rPr>
        <w:t xml:space="preserve"> headache or blood </w:t>
      </w:r>
      <w:r w:rsidR="00D50D74">
        <w:rPr>
          <w:rFonts w:asciiTheme="minorHAnsi" w:hAnsiTheme="minorHAnsi"/>
          <w:color w:val="auto"/>
          <w:szCs w:val="24"/>
        </w:rPr>
        <w:lastRenderedPageBreak/>
        <w:t xml:space="preserve">patch the week before.  The next day at </w:t>
      </w:r>
      <w:r w:rsidR="00B67CC9">
        <w:rPr>
          <w:rFonts w:asciiTheme="minorHAnsi" w:hAnsiTheme="minorHAnsi"/>
          <w:color w:val="auto"/>
          <w:szCs w:val="24"/>
        </w:rPr>
        <w:t>the 28 December 2006 pain clinic appointment, the headache was recorded to be essentially gone.</w:t>
      </w:r>
      <w:r w:rsidR="00D50D74">
        <w:rPr>
          <w:rFonts w:asciiTheme="minorHAnsi" w:hAnsiTheme="minorHAnsi"/>
          <w:color w:val="auto"/>
          <w:szCs w:val="24"/>
        </w:rPr>
        <w:t xml:space="preserve">  He re-presented to military providers in January 2007 for daily headache that was considered to be likely due to analgesic rebound phenomenon.  CT scanning was negative.  Headaches were not a focus of clinical attention in service treatment records after January 2007.</w:t>
      </w:r>
      <w:r w:rsidR="00214EC6">
        <w:rPr>
          <w:rFonts w:asciiTheme="minorHAnsi" w:hAnsiTheme="minorHAnsi"/>
          <w:color w:val="auto"/>
          <w:szCs w:val="24"/>
        </w:rPr>
        <w:t xml:space="preserve">  Headaches were not mentioned in the MEB NARSUM, and were not mentioned by the CI in his letter of exception to the PEB.  The VA C&amp;P examination, six months after separation indicated two to three more severe headaches in the previous two years with more frequent tension type headaches.</w:t>
      </w:r>
      <w:r>
        <w:rPr>
          <w:rFonts w:asciiTheme="minorHAnsi" w:hAnsiTheme="minorHAnsi"/>
          <w:color w:val="auto"/>
          <w:szCs w:val="24"/>
        </w:rPr>
        <w:t xml:space="preserve">  A history of dysthymia was noted in the MEB NARSUM.  </w:t>
      </w:r>
      <w:r w:rsidR="00214EC6">
        <w:rPr>
          <w:rFonts w:asciiTheme="minorHAnsi" w:hAnsiTheme="minorHAnsi"/>
          <w:color w:val="auto"/>
          <w:szCs w:val="24"/>
        </w:rPr>
        <w:t>The CI was treated with Zoloft in 2002 for adjustment disorder with anxiety and insomnia with good result.  The C&amp;P examination</w:t>
      </w:r>
      <w:r w:rsidR="00034897" w:rsidRPr="00034897">
        <w:rPr>
          <w:rFonts w:asciiTheme="minorHAnsi" w:hAnsiTheme="minorHAnsi"/>
          <w:color w:val="auto"/>
          <w:szCs w:val="24"/>
        </w:rPr>
        <w:t xml:space="preserve"> </w:t>
      </w:r>
      <w:r w:rsidR="00E50896">
        <w:rPr>
          <w:rFonts w:asciiTheme="minorHAnsi" w:hAnsiTheme="minorHAnsi"/>
          <w:color w:val="auto"/>
          <w:szCs w:val="24"/>
        </w:rPr>
        <w:t>six months post-</w:t>
      </w:r>
      <w:r w:rsidR="00034897">
        <w:rPr>
          <w:rFonts w:asciiTheme="minorHAnsi" w:hAnsiTheme="minorHAnsi"/>
          <w:color w:val="auto"/>
          <w:szCs w:val="24"/>
        </w:rPr>
        <w:t>separation</w:t>
      </w:r>
      <w:r w:rsidR="00214EC6">
        <w:rPr>
          <w:rFonts w:asciiTheme="minorHAnsi" w:hAnsiTheme="minorHAnsi"/>
          <w:color w:val="auto"/>
          <w:szCs w:val="24"/>
        </w:rPr>
        <w:t xml:space="preserve"> referred to treatment with Zoloft over the preceding five years by his civilian physician </w:t>
      </w:r>
      <w:r w:rsidR="00034897">
        <w:rPr>
          <w:rFonts w:asciiTheme="minorHAnsi" w:hAnsiTheme="minorHAnsi"/>
          <w:color w:val="auto"/>
          <w:szCs w:val="24"/>
        </w:rPr>
        <w:t xml:space="preserve">for which </w:t>
      </w:r>
      <w:r w:rsidR="00214EC6">
        <w:rPr>
          <w:rFonts w:asciiTheme="minorHAnsi" w:hAnsiTheme="minorHAnsi"/>
          <w:color w:val="auto"/>
          <w:szCs w:val="24"/>
        </w:rPr>
        <w:t>documentation is not present in the file.</w:t>
      </w:r>
      <w:r w:rsidR="00034897">
        <w:rPr>
          <w:rFonts w:asciiTheme="minorHAnsi" w:hAnsiTheme="minorHAnsi"/>
          <w:color w:val="auto"/>
          <w:szCs w:val="24"/>
        </w:rPr>
        <w:t xml:space="preserve"> </w:t>
      </w:r>
      <w:r>
        <w:rPr>
          <w:rFonts w:asciiTheme="minorHAnsi" w:hAnsiTheme="minorHAnsi"/>
          <w:color w:val="auto"/>
          <w:szCs w:val="24"/>
        </w:rPr>
        <w:t xml:space="preserve"> </w:t>
      </w:r>
      <w:r w:rsidR="00034897">
        <w:rPr>
          <w:rFonts w:asciiTheme="minorHAnsi" w:hAnsiTheme="minorHAnsi"/>
          <w:color w:val="auto"/>
          <w:szCs w:val="24"/>
        </w:rPr>
        <w:t>The CI presented to clinic 25 September 2006</w:t>
      </w:r>
      <w:r w:rsidR="00046DFB">
        <w:rPr>
          <w:rFonts w:asciiTheme="minorHAnsi" w:hAnsiTheme="minorHAnsi"/>
          <w:color w:val="auto"/>
          <w:szCs w:val="24"/>
        </w:rPr>
        <w:t xml:space="preserve"> (</w:t>
      </w:r>
      <w:r w:rsidR="00FE2A7F" w:rsidRPr="00046DFB">
        <w:rPr>
          <w:rFonts w:asciiTheme="minorHAnsi" w:hAnsiTheme="minorHAnsi"/>
          <w:color w:val="auto"/>
          <w:szCs w:val="24"/>
        </w:rPr>
        <w:t>one year before separation</w:t>
      </w:r>
      <w:r w:rsidR="00046DFB" w:rsidRPr="00046DFB">
        <w:rPr>
          <w:rFonts w:asciiTheme="minorHAnsi" w:hAnsiTheme="minorHAnsi"/>
          <w:color w:val="auto"/>
          <w:szCs w:val="24"/>
        </w:rPr>
        <w:t>)</w:t>
      </w:r>
      <w:r w:rsidR="00046DFB">
        <w:rPr>
          <w:rFonts w:asciiTheme="minorHAnsi" w:hAnsiTheme="minorHAnsi"/>
          <w:color w:val="auto"/>
          <w:szCs w:val="24"/>
        </w:rPr>
        <w:t xml:space="preserve"> </w:t>
      </w:r>
      <w:r w:rsidR="00034897">
        <w:rPr>
          <w:rFonts w:asciiTheme="minorHAnsi" w:hAnsiTheme="minorHAnsi"/>
          <w:color w:val="auto"/>
          <w:szCs w:val="24"/>
        </w:rPr>
        <w:t>with recurrent depressed mood, anxiety and insomnia in the setting of recent family death.  Treatment with Zoloft and a sleeping pill was initiated.  No duty limitations were noted.  At the time of a 21 May 2007 follow up appointment, the CI indicated the Zoloft and sleeping medication were “doing their job”, the examiner concluded the was doing well with no other concerns.  A 17 August 2007 clinic encounter recorded chronic sleep problems but doing well otherwise with regard to depression (no loss of interest in activities or hobbies,</w:t>
      </w:r>
      <w:r w:rsidR="009F5400">
        <w:rPr>
          <w:rFonts w:asciiTheme="minorHAnsi" w:hAnsiTheme="minorHAnsi"/>
          <w:color w:val="auto"/>
          <w:szCs w:val="24"/>
        </w:rPr>
        <w:t xml:space="preserve"> guilt feelings, loss of energy, concentration problems, change in appetite, feelings of hopelessness or helplessness, suicidal or homicidal ideation).  Mental status examination was normal with euthymic mood and normal affect.  A change in sleep medication was helpful, sleeping 8 hours with the medication per </w:t>
      </w:r>
      <w:r w:rsidR="00046DFB">
        <w:rPr>
          <w:rFonts w:asciiTheme="minorHAnsi" w:hAnsiTheme="minorHAnsi"/>
          <w:color w:val="auto"/>
          <w:szCs w:val="24"/>
        </w:rPr>
        <w:t xml:space="preserve">the </w:t>
      </w:r>
      <w:r w:rsidR="009F5400">
        <w:rPr>
          <w:rFonts w:asciiTheme="minorHAnsi" w:hAnsiTheme="minorHAnsi"/>
          <w:color w:val="auto"/>
          <w:szCs w:val="24"/>
        </w:rPr>
        <w:t xml:space="preserve">17 September 2007 progress note.  The commander’s letter, 25 April 2007 </w:t>
      </w:r>
      <w:r w:rsidR="005204E0">
        <w:rPr>
          <w:rFonts w:asciiTheme="minorHAnsi" w:hAnsiTheme="minorHAnsi"/>
          <w:color w:val="auto"/>
          <w:szCs w:val="24"/>
        </w:rPr>
        <w:t>mentions only back pain</w:t>
      </w:r>
      <w:r w:rsidR="009F5400">
        <w:rPr>
          <w:rFonts w:asciiTheme="minorHAnsi" w:hAnsiTheme="minorHAnsi"/>
          <w:color w:val="auto"/>
          <w:szCs w:val="24"/>
        </w:rPr>
        <w:t xml:space="preserve">, states </w:t>
      </w:r>
      <w:r w:rsidR="005204E0">
        <w:rPr>
          <w:rFonts w:asciiTheme="minorHAnsi" w:hAnsiTheme="minorHAnsi"/>
          <w:color w:val="auto"/>
          <w:szCs w:val="24"/>
        </w:rPr>
        <w:t xml:space="preserve">that otherwise the CI was an outstanding airman </w:t>
      </w:r>
      <w:r w:rsidR="009F5400">
        <w:rPr>
          <w:rFonts w:asciiTheme="minorHAnsi" w:hAnsiTheme="minorHAnsi"/>
          <w:color w:val="auto"/>
          <w:szCs w:val="24"/>
        </w:rPr>
        <w:t xml:space="preserve">without </w:t>
      </w:r>
      <w:r w:rsidR="005204E0">
        <w:rPr>
          <w:rFonts w:asciiTheme="minorHAnsi" w:hAnsiTheme="minorHAnsi"/>
          <w:color w:val="auto"/>
          <w:szCs w:val="24"/>
        </w:rPr>
        <w:t>references to problems that would be attributable to depression or adjustment disorder.</w:t>
      </w:r>
      <w:r w:rsidR="001A76B7">
        <w:rPr>
          <w:rFonts w:asciiTheme="minorHAnsi" w:hAnsiTheme="minorHAnsi"/>
          <w:color w:val="auto"/>
          <w:szCs w:val="24"/>
        </w:rPr>
        <w:t xml:space="preserve">  The C&amp;P examination, six months after separation noted increased symptoms in the prior few months.</w:t>
      </w:r>
      <w:r w:rsidR="00C97609">
        <w:rPr>
          <w:rFonts w:asciiTheme="minorHAnsi" w:hAnsiTheme="minorHAnsi"/>
          <w:color w:val="auto"/>
          <w:szCs w:val="24"/>
        </w:rPr>
        <w:t xml:space="preserve">  In the CI’s 1 May 2007 letter of exception to the PEB, he mentions only back pain and requests retention on active duty.  </w:t>
      </w:r>
      <w:r w:rsidR="00214EC6">
        <w:rPr>
          <w:rFonts w:asciiTheme="minorHAnsi" w:hAnsiTheme="minorHAnsi"/>
          <w:color w:val="auto"/>
          <w:szCs w:val="24"/>
        </w:rPr>
        <w:t xml:space="preserve">Neither the headache or depression </w:t>
      </w:r>
      <w:r w:rsidR="00214EC6" w:rsidRPr="00796432">
        <w:rPr>
          <w:rFonts w:asciiTheme="minorHAnsi" w:hAnsiTheme="minorHAnsi"/>
          <w:color w:val="auto"/>
          <w:szCs w:val="24"/>
        </w:rPr>
        <w:t>condition</w:t>
      </w:r>
      <w:r w:rsidR="009F5400">
        <w:rPr>
          <w:rFonts w:asciiTheme="minorHAnsi" w:hAnsiTheme="minorHAnsi"/>
          <w:color w:val="auto"/>
          <w:szCs w:val="24"/>
        </w:rPr>
        <w:t>s</w:t>
      </w:r>
      <w:r w:rsidR="00214EC6" w:rsidRPr="00796432">
        <w:rPr>
          <w:rFonts w:asciiTheme="minorHAnsi" w:hAnsiTheme="minorHAnsi"/>
          <w:color w:val="auto"/>
          <w:szCs w:val="24"/>
        </w:rPr>
        <w:t xml:space="preserve"> were </w:t>
      </w:r>
      <w:r w:rsidR="00214EC6">
        <w:rPr>
          <w:rFonts w:asciiTheme="minorHAnsi" w:hAnsiTheme="minorHAnsi"/>
          <w:color w:val="auto"/>
          <w:szCs w:val="24"/>
        </w:rPr>
        <w:t xml:space="preserve">occupationally significant </w:t>
      </w:r>
      <w:r w:rsidR="00214EC6" w:rsidRPr="00796432">
        <w:rPr>
          <w:rFonts w:asciiTheme="minorHAnsi" w:hAnsiTheme="minorHAnsi"/>
          <w:color w:val="auto"/>
          <w:szCs w:val="24"/>
        </w:rPr>
        <w:t xml:space="preserve">during the MEB period, carried attached profiles </w:t>
      </w:r>
      <w:r w:rsidR="00214EC6">
        <w:rPr>
          <w:rFonts w:asciiTheme="minorHAnsi" w:hAnsiTheme="minorHAnsi"/>
          <w:color w:val="auto"/>
          <w:szCs w:val="24"/>
        </w:rPr>
        <w:t xml:space="preserve">or </w:t>
      </w:r>
      <w:r w:rsidR="00214EC6" w:rsidRPr="00796432">
        <w:rPr>
          <w:rFonts w:asciiTheme="minorHAnsi" w:hAnsiTheme="minorHAnsi"/>
          <w:color w:val="auto"/>
          <w:szCs w:val="24"/>
        </w:rPr>
        <w:t>w</w:t>
      </w:r>
      <w:r w:rsidR="00214EC6">
        <w:rPr>
          <w:rFonts w:asciiTheme="minorHAnsi" w:hAnsiTheme="minorHAnsi"/>
          <w:color w:val="auto"/>
          <w:szCs w:val="24"/>
        </w:rPr>
        <w:t>ere</w:t>
      </w:r>
      <w:r w:rsidR="00214EC6" w:rsidRPr="00796432">
        <w:rPr>
          <w:rFonts w:asciiTheme="minorHAnsi" w:hAnsiTheme="minorHAnsi"/>
          <w:color w:val="auto"/>
          <w:szCs w:val="24"/>
        </w:rPr>
        <w:t xml:space="preserve"> implicated in the commander’s statement.  </w:t>
      </w:r>
      <w:r w:rsidR="000F5933">
        <w:rPr>
          <w:rFonts w:asciiTheme="minorHAnsi" w:eastAsia="HiddenHorzOCR" w:hAnsiTheme="minorHAnsi"/>
          <w:color w:val="auto"/>
          <w:szCs w:val="24"/>
        </w:rPr>
        <w:t>Both</w:t>
      </w:r>
      <w:r w:rsidR="000F5933" w:rsidRPr="00711350">
        <w:t xml:space="preserve"> </w:t>
      </w:r>
      <w:r w:rsidR="000F5933" w:rsidRPr="00711350">
        <w:rPr>
          <w:rFonts w:asciiTheme="minorHAnsi" w:hAnsiTheme="minorHAnsi"/>
          <w:color w:val="auto"/>
          <w:szCs w:val="24"/>
        </w:rPr>
        <w:t xml:space="preserve">of these conditions were reviewed by the </w:t>
      </w:r>
      <w:r w:rsidR="000F5933">
        <w:rPr>
          <w:rFonts w:asciiTheme="minorHAnsi" w:hAnsiTheme="minorHAnsi"/>
          <w:color w:val="auto"/>
          <w:szCs w:val="24"/>
        </w:rPr>
        <w:t>a</w:t>
      </w:r>
      <w:r w:rsidR="000F5933" w:rsidRPr="00711350">
        <w:rPr>
          <w:rFonts w:asciiTheme="minorHAnsi" w:hAnsiTheme="minorHAnsi"/>
          <w:color w:val="auto"/>
          <w:szCs w:val="24"/>
        </w:rPr>
        <w:t xml:space="preserve">ction </w:t>
      </w:r>
      <w:r w:rsidR="000F5933">
        <w:rPr>
          <w:rFonts w:asciiTheme="minorHAnsi" w:hAnsiTheme="minorHAnsi"/>
          <w:color w:val="auto"/>
          <w:szCs w:val="24"/>
        </w:rPr>
        <w:t>o</w:t>
      </w:r>
      <w:r w:rsidR="000F5933" w:rsidRPr="00711350">
        <w:rPr>
          <w:rFonts w:asciiTheme="minorHAnsi" w:hAnsiTheme="minorHAnsi"/>
          <w:color w:val="auto"/>
          <w:szCs w:val="24"/>
        </w:rPr>
        <w:t xml:space="preserve">fficer and considered by the Board.  There was no evidence for concluding that any of the conditions interfered with duty performance to a degree that could be argued as unfitting.  </w:t>
      </w:r>
      <w:r w:rsidR="00EC337D" w:rsidRPr="00711350">
        <w:rPr>
          <w:rFonts w:asciiTheme="minorHAnsi" w:hAnsiTheme="minorHAnsi"/>
          <w:color w:val="auto"/>
          <w:szCs w:val="24"/>
        </w:rPr>
        <w:t>The Boar</w:t>
      </w:r>
      <w:r w:rsidR="00FD53B6">
        <w:rPr>
          <w:rFonts w:asciiTheme="minorHAnsi" w:hAnsiTheme="minorHAnsi"/>
          <w:color w:val="auto"/>
          <w:szCs w:val="24"/>
        </w:rPr>
        <w:t>d determined therefore that neither</w:t>
      </w:r>
      <w:r w:rsidR="000D3C4B">
        <w:rPr>
          <w:rFonts w:asciiTheme="minorHAnsi" w:hAnsiTheme="minorHAnsi"/>
          <w:color w:val="auto"/>
          <w:szCs w:val="24"/>
        </w:rPr>
        <w:t xml:space="preserve"> of the stated conditions was </w:t>
      </w:r>
      <w:r w:rsidR="00EC337D" w:rsidRPr="00711350">
        <w:rPr>
          <w:rFonts w:asciiTheme="minorHAnsi" w:hAnsiTheme="minorHAnsi"/>
          <w:color w:val="auto"/>
          <w:szCs w:val="24"/>
        </w:rPr>
        <w:t>subject to Service disability rating.</w:t>
      </w:r>
    </w:p>
    <w:p w:rsidR="00C94CB6" w:rsidRDefault="00C94CB6" w:rsidP="002264D5">
      <w:pPr>
        <w:spacing w:line="240" w:lineRule="exact"/>
        <w:jc w:val="both"/>
        <w:rPr>
          <w:rFonts w:asciiTheme="minorHAnsi" w:hAnsiTheme="minorHAnsi"/>
          <w:color w:val="auto"/>
          <w:szCs w:val="24"/>
          <w:u w:val="single"/>
        </w:rPr>
      </w:pPr>
    </w:p>
    <w:p w:rsidR="00EC337D" w:rsidRDefault="00EC337D" w:rsidP="002264D5">
      <w:pPr>
        <w:spacing w:line="240" w:lineRule="exact"/>
        <w:jc w:val="both"/>
        <w:rPr>
          <w:rFonts w:asciiTheme="minorHAnsi" w:hAnsiTheme="minorHAnsi"/>
          <w:i/>
          <w:color w:val="auto"/>
          <w:szCs w:val="24"/>
        </w:rPr>
      </w:pPr>
      <w:proofErr w:type="gramStart"/>
      <w:r w:rsidRPr="00EC337D">
        <w:rPr>
          <w:rFonts w:asciiTheme="minorHAnsi" w:hAnsiTheme="minorHAnsi"/>
          <w:color w:val="auto"/>
          <w:szCs w:val="24"/>
          <w:u w:val="single"/>
        </w:rPr>
        <w:t xml:space="preserve">Remaining </w:t>
      </w:r>
      <w:r w:rsidRPr="00796432">
        <w:rPr>
          <w:rFonts w:asciiTheme="minorHAnsi" w:hAnsiTheme="minorHAnsi"/>
          <w:color w:val="auto"/>
          <w:szCs w:val="24"/>
          <w:u w:val="single"/>
        </w:rPr>
        <w:t>Conditions</w:t>
      </w:r>
      <w:r w:rsidR="00521015">
        <w:rPr>
          <w:rFonts w:asciiTheme="minorHAnsi" w:hAnsiTheme="minorHAnsi"/>
          <w:color w:val="auto"/>
          <w:szCs w:val="24"/>
          <w:u w:val="single"/>
        </w:rPr>
        <w:t>.</w:t>
      </w:r>
      <w:proofErr w:type="gramEnd"/>
      <w:r w:rsidR="00796432">
        <w:rPr>
          <w:rFonts w:asciiTheme="minorHAnsi" w:hAnsiTheme="minorHAnsi"/>
          <w:color w:val="auto"/>
          <w:szCs w:val="24"/>
        </w:rPr>
        <w:t xml:space="preserve">  </w:t>
      </w:r>
      <w:r w:rsidRPr="00796432">
        <w:rPr>
          <w:rFonts w:asciiTheme="minorHAnsi" w:hAnsiTheme="minorHAnsi"/>
          <w:color w:val="auto"/>
          <w:szCs w:val="24"/>
        </w:rPr>
        <w:t>Other</w:t>
      </w:r>
      <w:r w:rsidRPr="00711350">
        <w:rPr>
          <w:rFonts w:asciiTheme="minorHAnsi" w:hAnsiTheme="minorHAnsi"/>
          <w:color w:val="auto"/>
          <w:szCs w:val="24"/>
        </w:rPr>
        <w:t xml:space="preserve"> conditions identified in the DES file were </w:t>
      </w:r>
      <w:proofErr w:type="spellStart"/>
      <w:r w:rsidR="00300DB0">
        <w:rPr>
          <w:rFonts w:asciiTheme="minorHAnsi" w:hAnsiTheme="minorHAnsi"/>
          <w:color w:val="auto"/>
          <w:szCs w:val="24"/>
        </w:rPr>
        <w:t>g</w:t>
      </w:r>
      <w:r w:rsidR="00300DB0" w:rsidRPr="00300DB0">
        <w:rPr>
          <w:rFonts w:asciiTheme="minorHAnsi" w:hAnsiTheme="minorHAnsi"/>
          <w:color w:val="auto"/>
          <w:szCs w:val="24"/>
        </w:rPr>
        <w:t>astroesophageal</w:t>
      </w:r>
      <w:proofErr w:type="spellEnd"/>
      <w:r w:rsidR="00300DB0" w:rsidRPr="00300DB0">
        <w:rPr>
          <w:rFonts w:asciiTheme="minorHAnsi" w:hAnsiTheme="minorHAnsi"/>
          <w:color w:val="auto"/>
          <w:szCs w:val="24"/>
        </w:rPr>
        <w:t xml:space="preserve"> reflux disease</w:t>
      </w:r>
      <w:r w:rsidR="00300DB0">
        <w:rPr>
          <w:rFonts w:asciiTheme="minorHAnsi" w:hAnsiTheme="minorHAnsi"/>
          <w:color w:val="auto"/>
          <w:szCs w:val="24"/>
        </w:rPr>
        <w:t xml:space="preserve">, </w:t>
      </w:r>
      <w:r w:rsidR="009F5400">
        <w:rPr>
          <w:rFonts w:asciiTheme="minorHAnsi" w:hAnsiTheme="minorHAnsi"/>
          <w:color w:val="auto"/>
          <w:szCs w:val="24"/>
        </w:rPr>
        <w:t xml:space="preserve">esophageal spasms, </w:t>
      </w:r>
      <w:r w:rsidR="00796432">
        <w:rPr>
          <w:rFonts w:asciiTheme="minorHAnsi" w:hAnsiTheme="minorHAnsi"/>
          <w:color w:val="auto"/>
          <w:szCs w:val="24"/>
        </w:rPr>
        <w:t>internal hemorrhoids</w:t>
      </w:r>
      <w:r w:rsidR="009F5400">
        <w:rPr>
          <w:rFonts w:asciiTheme="minorHAnsi" w:hAnsiTheme="minorHAnsi"/>
          <w:color w:val="auto"/>
          <w:szCs w:val="24"/>
        </w:rPr>
        <w:t>, and tinnitus.  N</w:t>
      </w:r>
      <w:r w:rsidRPr="00796432">
        <w:rPr>
          <w:rFonts w:asciiTheme="minorHAnsi" w:hAnsiTheme="minorHAnsi"/>
          <w:color w:val="auto"/>
          <w:szCs w:val="24"/>
        </w:rPr>
        <w:t xml:space="preserve">one of these conditions were clinically </w:t>
      </w:r>
      <w:r w:rsidR="009F5400">
        <w:rPr>
          <w:rFonts w:asciiTheme="minorHAnsi" w:hAnsiTheme="minorHAnsi"/>
          <w:color w:val="auto"/>
          <w:szCs w:val="24"/>
        </w:rPr>
        <w:t xml:space="preserve">or occupationally significant </w:t>
      </w:r>
      <w:r w:rsidRPr="00796432">
        <w:rPr>
          <w:rFonts w:asciiTheme="minorHAnsi" w:hAnsiTheme="minorHAnsi"/>
          <w:color w:val="auto"/>
          <w:szCs w:val="24"/>
        </w:rPr>
        <w:t>during the MEB period</w:t>
      </w:r>
      <w:r w:rsidR="006008F8" w:rsidRPr="00796432">
        <w:rPr>
          <w:rFonts w:asciiTheme="minorHAnsi" w:hAnsiTheme="minorHAnsi"/>
          <w:color w:val="auto"/>
          <w:szCs w:val="24"/>
        </w:rPr>
        <w:t>,</w:t>
      </w:r>
      <w:r w:rsidRPr="00796432">
        <w:rPr>
          <w:rFonts w:asciiTheme="minorHAnsi" w:hAnsiTheme="minorHAnsi"/>
          <w:color w:val="auto"/>
          <w:szCs w:val="24"/>
        </w:rPr>
        <w:t xml:space="preserve"> none carried attached profiles</w:t>
      </w:r>
      <w:r w:rsidR="005C62C2" w:rsidRPr="00796432">
        <w:rPr>
          <w:rFonts w:asciiTheme="minorHAnsi" w:hAnsiTheme="minorHAnsi"/>
          <w:color w:val="auto"/>
          <w:szCs w:val="24"/>
        </w:rPr>
        <w:t xml:space="preserve"> </w:t>
      </w:r>
      <w:r w:rsidRPr="00796432">
        <w:rPr>
          <w:rFonts w:asciiTheme="minorHAnsi" w:hAnsiTheme="minorHAnsi"/>
          <w:color w:val="auto"/>
          <w:szCs w:val="24"/>
        </w:rPr>
        <w:t xml:space="preserve">and none </w:t>
      </w:r>
      <w:r w:rsidR="00405BCF" w:rsidRPr="00796432">
        <w:rPr>
          <w:rFonts w:asciiTheme="minorHAnsi" w:hAnsiTheme="minorHAnsi"/>
          <w:color w:val="auto"/>
          <w:szCs w:val="24"/>
        </w:rPr>
        <w:t>w</w:t>
      </w:r>
      <w:r w:rsidR="00796432">
        <w:rPr>
          <w:rFonts w:asciiTheme="minorHAnsi" w:hAnsiTheme="minorHAnsi"/>
          <w:color w:val="auto"/>
          <w:szCs w:val="24"/>
        </w:rPr>
        <w:t>ere</w:t>
      </w:r>
      <w:r w:rsidRPr="00796432">
        <w:rPr>
          <w:rFonts w:asciiTheme="minorHAnsi" w:hAnsiTheme="minorHAnsi"/>
          <w:color w:val="auto"/>
          <w:szCs w:val="24"/>
        </w:rPr>
        <w:t xml:space="preserve"> implicated in the </w:t>
      </w:r>
      <w:r w:rsidR="00B5646A" w:rsidRPr="00796432">
        <w:rPr>
          <w:rFonts w:asciiTheme="minorHAnsi" w:hAnsiTheme="minorHAnsi"/>
          <w:color w:val="auto"/>
          <w:szCs w:val="24"/>
        </w:rPr>
        <w:t>c</w:t>
      </w:r>
      <w:r w:rsidRPr="00796432">
        <w:rPr>
          <w:rFonts w:asciiTheme="minorHAnsi" w:hAnsiTheme="minorHAnsi"/>
          <w:color w:val="auto"/>
          <w:szCs w:val="24"/>
        </w:rPr>
        <w:t>ommander’s</w:t>
      </w:r>
      <w:r w:rsidR="00774FFD" w:rsidRPr="00796432">
        <w:rPr>
          <w:rFonts w:asciiTheme="minorHAnsi" w:hAnsiTheme="minorHAnsi"/>
          <w:color w:val="auto"/>
          <w:szCs w:val="24"/>
        </w:rPr>
        <w:t xml:space="preserve"> statement</w:t>
      </w:r>
      <w:r w:rsidRPr="00796432">
        <w:rPr>
          <w:rFonts w:asciiTheme="minorHAnsi" w:hAnsiTheme="minorHAnsi"/>
          <w:color w:val="auto"/>
          <w:szCs w:val="24"/>
        </w:rPr>
        <w:t xml:space="preserve">.  These conditions were reviewed by the </w:t>
      </w:r>
      <w:r w:rsidR="003B4319" w:rsidRPr="00796432">
        <w:rPr>
          <w:rFonts w:asciiTheme="minorHAnsi" w:hAnsiTheme="minorHAnsi"/>
          <w:color w:val="auto"/>
          <w:szCs w:val="24"/>
        </w:rPr>
        <w:t>a</w:t>
      </w:r>
      <w:r w:rsidRPr="00796432">
        <w:rPr>
          <w:rFonts w:asciiTheme="minorHAnsi" w:hAnsiTheme="minorHAnsi"/>
          <w:color w:val="auto"/>
          <w:szCs w:val="24"/>
        </w:rPr>
        <w:t xml:space="preserve">ction </w:t>
      </w:r>
      <w:r w:rsidR="003B4319" w:rsidRPr="00796432">
        <w:rPr>
          <w:rFonts w:asciiTheme="minorHAnsi" w:hAnsiTheme="minorHAnsi"/>
          <w:color w:val="auto"/>
          <w:szCs w:val="24"/>
        </w:rPr>
        <w:t>o</w:t>
      </w:r>
      <w:r w:rsidRPr="00796432">
        <w:rPr>
          <w:rFonts w:asciiTheme="minorHAnsi" w:hAnsiTheme="minorHAnsi"/>
          <w:color w:val="auto"/>
          <w:szCs w:val="24"/>
        </w:rPr>
        <w:t xml:space="preserve">fficer and considered by the Board.  It was determined that none could be argued as unfitting and subject to separation rating.  </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BF0A99" w:rsidRPr="001F5378" w:rsidRDefault="00C56FC8" w:rsidP="00BF0A99">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46DFB">
        <w:rPr>
          <w:rFonts w:asciiTheme="minorHAnsi" w:eastAsiaTheme="minorHAnsi" w:hAnsiTheme="minorHAnsi"/>
          <w:color w:val="auto"/>
          <w:szCs w:val="24"/>
        </w:rPr>
        <w:t xml:space="preserve">  </w:t>
      </w:r>
      <w:r w:rsidR="004A74B3">
        <w:rPr>
          <w:rFonts w:asciiTheme="minorHAnsi" w:hAnsiTheme="minorHAnsi"/>
          <w:color w:val="auto"/>
          <w:szCs w:val="24"/>
        </w:rPr>
        <w:t>In the matter of the low back condition</w:t>
      </w:r>
      <w:r w:rsidR="004A74B3" w:rsidRPr="001F5378">
        <w:rPr>
          <w:rFonts w:asciiTheme="minorHAnsi" w:hAnsiTheme="minorHAnsi"/>
          <w:color w:val="auto"/>
          <w:szCs w:val="24"/>
        </w:rPr>
        <w:t xml:space="preserve"> </w:t>
      </w:r>
      <w:r w:rsidR="004A74B3">
        <w:rPr>
          <w:rFonts w:asciiTheme="minorHAnsi" w:hAnsiTheme="minorHAnsi"/>
          <w:color w:val="auto"/>
          <w:szCs w:val="24"/>
        </w:rPr>
        <w:t xml:space="preserve">code 5243 </w:t>
      </w:r>
      <w:r w:rsidR="004A74B3" w:rsidRPr="001F5378">
        <w:rPr>
          <w:rFonts w:asciiTheme="minorHAnsi" w:hAnsiTheme="minorHAnsi"/>
          <w:color w:val="auto"/>
          <w:szCs w:val="24"/>
        </w:rPr>
        <w:t>IAW VASRD §</w:t>
      </w:r>
      <w:r w:rsidR="004A74B3">
        <w:rPr>
          <w:rFonts w:asciiTheme="minorHAnsi" w:hAnsiTheme="minorHAnsi"/>
          <w:color w:val="auto"/>
          <w:szCs w:val="24"/>
        </w:rPr>
        <w:t>4.71a</w:t>
      </w:r>
      <w:r w:rsidR="004A74B3" w:rsidRPr="001F5378">
        <w:rPr>
          <w:rFonts w:asciiTheme="minorHAnsi" w:hAnsiTheme="minorHAnsi"/>
          <w:color w:val="auto"/>
          <w:szCs w:val="24"/>
        </w:rPr>
        <w:t>, the Board unanimously recommends no change in the PEB adjudication at separation or</w:t>
      </w:r>
      <w:r w:rsidR="004A74B3">
        <w:rPr>
          <w:rFonts w:asciiTheme="minorHAnsi" w:hAnsiTheme="minorHAnsi"/>
          <w:color w:val="auto"/>
          <w:szCs w:val="24"/>
        </w:rPr>
        <w:t xml:space="preserve"> </w:t>
      </w:r>
      <w:r w:rsidR="004A74B3" w:rsidRPr="001F5378">
        <w:rPr>
          <w:rFonts w:asciiTheme="minorHAnsi" w:hAnsiTheme="minorHAnsi"/>
          <w:color w:val="auto"/>
          <w:szCs w:val="24"/>
        </w:rPr>
        <w:t>permanently</w:t>
      </w:r>
      <w:r w:rsidR="004A74B3">
        <w:rPr>
          <w:rFonts w:asciiTheme="minorHAnsi" w:hAnsiTheme="minorHAnsi"/>
          <w:color w:val="auto"/>
          <w:szCs w:val="24"/>
        </w:rPr>
        <w:t>.</w:t>
      </w:r>
      <w:r w:rsidR="00046DFB">
        <w:rPr>
          <w:rFonts w:asciiTheme="minorHAnsi" w:hAnsiTheme="minorHAnsi"/>
          <w:color w:val="auto"/>
          <w:szCs w:val="24"/>
        </w:rPr>
        <w:t xml:space="preserve">  </w:t>
      </w:r>
      <w:r w:rsidR="004A74B3" w:rsidRPr="001F5378">
        <w:rPr>
          <w:rFonts w:asciiTheme="minorHAnsi" w:hAnsiTheme="minorHAnsi"/>
          <w:color w:val="auto"/>
          <w:szCs w:val="24"/>
        </w:rPr>
        <w:t xml:space="preserve">In the matter of </w:t>
      </w:r>
      <w:r w:rsidR="004A74B3">
        <w:rPr>
          <w:rFonts w:asciiTheme="minorHAnsi" w:hAnsiTheme="minorHAnsi"/>
          <w:color w:val="auto"/>
          <w:szCs w:val="24"/>
        </w:rPr>
        <w:t>the headaches</w:t>
      </w:r>
      <w:r w:rsidR="004A74B3" w:rsidRPr="001F5378">
        <w:rPr>
          <w:rFonts w:asciiTheme="minorHAnsi" w:hAnsiTheme="minorHAnsi"/>
          <w:color w:val="auto"/>
          <w:szCs w:val="24"/>
        </w:rPr>
        <w:t xml:space="preserve">, </w:t>
      </w:r>
      <w:r w:rsidR="00BF0A99">
        <w:rPr>
          <w:rFonts w:asciiTheme="minorHAnsi" w:hAnsiTheme="minorHAnsi"/>
          <w:color w:val="auto"/>
          <w:szCs w:val="24"/>
        </w:rPr>
        <w:t xml:space="preserve">adjustment disorder/depressive mood, </w:t>
      </w:r>
      <w:r w:rsidR="00BF0A99" w:rsidRPr="001F5378">
        <w:rPr>
          <w:rFonts w:asciiTheme="minorHAnsi" w:hAnsiTheme="minorHAnsi"/>
          <w:color w:val="auto"/>
          <w:szCs w:val="24"/>
        </w:rPr>
        <w:t>or any other medical conditions eligible for Board consideration; the Board unanimously agrees that it cannot 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510F9C">
      <w:pPr>
        <w:spacing w:line="240" w:lineRule="exact"/>
        <w:rPr>
          <w:rFonts w:asciiTheme="minorHAnsi" w:hAnsiTheme="minorHAnsi"/>
          <w:color w:val="auto"/>
          <w:szCs w:val="24"/>
          <w:u w:val="single"/>
        </w:rPr>
      </w:pPr>
    </w:p>
    <w:p w:rsidR="006B4AA2" w:rsidRDefault="00C56FC8" w:rsidP="00BF0A99">
      <w:pPr>
        <w:spacing w:line="240" w:lineRule="exact"/>
        <w:rPr>
          <w:rFonts w:asciiTheme="minorHAnsi" w:hAnsiTheme="minorHAnsi"/>
          <w:color w:val="auto"/>
          <w:szCs w:val="24"/>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00BF0A99">
        <w:rPr>
          <w:rFonts w:asciiTheme="minorHAnsi" w:hAnsiTheme="minorHAnsi"/>
          <w:color w:val="auto"/>
          <w:szCs w:val="24"/>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4A74B3"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low back pain</w:t>
            </w:r>
          </w:p>
        </w:tc>
        <w:tc>
          <w:tcPr>
            <w:tcW w:w="1710" w:type="dxa"/>
            <w:vAlign w:val="center"/>
          </w:tcPr>
          <w:p w:rsidR="00A95BBA" w:rsidRPr="00AF01B2" w:rsidRDefault="004A74B3"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5243</w:t>
            </w:r>
          </w:p>
        </w:tc>
        <w:tc>
          <w:tcPr>
            <w:tcW w:w="1170" w:type="dxa"/>
            <w:vAlign w:val="center"/>
          </w:tcPr>
          <w:p w:rsidR="00A95BBA" w:rsidRPr="00AF01B2" w:rsidRDefault="004A74B3"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4A74B3"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r w:rsidR="00A95BBA"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A73C95">
        <w:rPr>
          <w:rFonts w:asciiTheme="minorHAnsi" w:hAnsiTheme="minorHAnsi"/>
          <w:color w:val="auto"/>
        </w:rPr>
        <w:t>110323</w:t>
      </w:r>
      <w:r w:rsidR="00300DB0">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300DB0">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300DB0">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D3354D">
        <w:rPr>
          <w:rFonts w:asciiTheme="minorHAnsi" w:hAnsiTheme="minorHAnsi"/>
          <w:color w:val="auto"/>
        </w:rPr>
        <w:t>XXXXXXXXXXXXXXXXX</w:t>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0945F8">
        <w:rPr>
          <w:rFonts w:asciiTheme="minorHAnsi" w:hAnsiTheme="minorHAnsi"/>
          <w:color w:val="auto"/>
        </w:rPr>
        <w:t>President</w:t>
      </w:r>
    </w:p>
    <w:p w:rsidR="00D3354D" w:rsidRDefault="00FB1725" w:rsidP="00C138D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D3354D" w:rsidRDefault="00D3354D">
      <w:pPr>
        <w:rPr>
          <w:rFonts w:asciiTheme="minorHAnsi" w:hAnsiTheme="minorHAnsi"/>
          <w:color w:val="auto"/>
        </w:rPr>
      </w:pPr>
      <w:r>
        <w:rPr>
          <w:rFonts w:asciiTheme="minorHAnsi" w:hAnsiTheme="minorHAnsi"/>
          <w:color w:val="auto"/>
        </w:rPr>
        <w:br w:type="page"/>
      </w:r>
    </w:p>
    <w:p w:rsidR="00D3354D" w:rsidRDefault="00D3354D" w:rsidP="00D3354D">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D3354D" w:rsidRDefault="00D3354D" w:rsidP="00D3354D">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D3354D" w:rsidRDefault="00D3354D" w:rsidP="00D3354D">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D3354D" w:rsidRDefault="00D3354D" w:rsidP="00D3354D">
      <w:pPr>
        <w:tabs>
          <w:tab w:val="left" w:pos="576"/>
        </w:tabs>
        <w:spacing w:line="240" w:lineRule="exact"/>
        <w:ind w:right="-1080"/>
        <w:rPr>
          <w:rFonts w:ascii="Times New Roman" w:hAnsi="Times New Roman"/>
          <w:color w:val="auto"/>
        </w:rPr>
      </w:pPr>
    </w:p>
    <w:p w:rsidR="00D3354D" w:rsidRDefault="00D3354D" w:rsidP="00D3354D">
      <w:pPr>
        <w:tabs>
          <w:tab w:val="left" w:pos="720"/>
        </w:tabs>
        <w:spacing w:line="240" w:lineRule="exact"/>
        <w:ind w:right="-1080"/>
        <w:rPr>
          <w:rFonts w:ascii="Times New Roman" w:hAnsi="Times New Roman"/>
          <w:color w:val="auto"/>
        </w:rPr>
      </w:pPr>
    </w:p>
    <w:p w:rsidR="00D3354D" w:rsidRDefault="00D3354D" w:rsidP="00D3354D">
      <w:pPr>
        <w:tabs>
          <w:tab w:val="left" w:pos="720"/>
        </w:tabs>
        <w:spacing w:line="240" w:lineRule="exact"/>
        <w:ind w:right="-1080"/>
        <w:rPr>
          <w:rFonts w:ascii="Times New Roman" w:hAnsi="Times New Roman"/>
          <w:color w:val="auto"/>
        </w:rPr>
      </w:pPr>
      <w:r>
        <w:rPr>
          <w:rFonts w:ascii="Times New Roman" w:hAnsi="Times New Roman"/>
          <w:color w:val="auto"/>
        </w:rPr>
        <w:t>Dear XXXXXXXX:</w:t>
      </w:r>
    </w:p>
    <w:p w:rsidR="00D3354D" w:rsidRDefault="00D3354D" w:rsidP="00D3354D">
      <w:pPr>
        <w:tabs>
          <w:tab w:val="left" w:pos="720"/>
        </w:tabs>
        <w:spacing w:line="240" w:lineRule="exact"/>
        <w:ind w:right="-1080"/>
        <w:rPr>
          <w:rFonts w:ascii="Times New Roman" w:hAnsi="Times New Roman"/>
          <w:color w:val="auto"/>
        </w:rPr>
      </w:pPr>
    </w:p>
    <w:p w:rsidR="00D3354D" w:rsidRDefault="00D3354D" w:rsidP="00D3354D">
      <w:pPr>
        <w:pStyle w:val="BodyText2"/>
        <w:rPr>
          <w:rFonts w:ascii="Times New Roman" w:hAnsi="Times New Roman"/>
          <w:color w:val="auto"/>
        </w:rPr>
      </w:pPr>
      <w:r>
        <w:rPr>
          <w:rFonts w:ascii="Times New Roman" w:hAnsi="Times New Roman"/>
          <w:color w:val="auto"/>
        </w:rPr>
        <w:tab/>
        <w:t>Reference your application submitted under the provisions of DoDI 6040.44 (Section 1554, 10 USC), PDBR Case Number PD-2011-00242.</w:t>
      </w:r>
    </w:p>
    <w:p w:rsidR="00D3354D" w:rsidRDefault="00D3354D" w:rsidP="00D3354D">
      <w:pPr>
        <w:tabs>
          <w:tab w:val="left" w:pos="720"/>
        </w:tabs>
        <w:spacing w:line="240" w:lineRule="exact"/>
        <w:ind w:right="-1080"/>
        <w:rPr>
          <w:rFonts w:ascii="Times New Roman" w:hAnsi="Times New Roman"/>
          <w:color w:val="auto"/>
        </w:rPr>
      </w:pPr>
    </w:p>
    <w:p w:rsidR="00D3354D" w:rsidRDefault="00D3354D" w:rsidP="00D3354D">
      <w:pPr>
        <w:pStyle w:val="BodyText2"/>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D3354D" w:rsidRDefault="00D3354D" w:rsidP="00D3354D">
      <w:pPr>
        <w:tabs>
          <w:tab w:val="left" w:pos="720"/>
        </w:tabs>
        <w:spacing w:line="240" w:lineRule="exact"/>
        <w:ind w:right="-1080"/>
        <w:rPr>
          <w:rFonts w:ascii="Times New Roman" w:hAnsi="Times New Roman"/>
          <w:color w:val="auto"/>
        </w:rPr>
      </w:pPr>
    </w:p>
    <w:p w:rsidR="00D3354D" w:rsidRDefault="00D3354D" w:rsidP="00D3354D">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D3354D" w:rsidRDefault="00D3354D" w:rsidP="00D3354D">
      <w:pPr>
        <w:pStyle w:val="BodyText2"/>
        <w:rPr>
          <w:rFonts w:ascii="Times New Roman" w:hAnsi="Times New Roman"/>
          <w:color w:val="auto"/>
        </w:rPr>
      </w:pPr>
    </w:p>
    <w:p w:rsidR="00D3354D" w:rsidRDefault="00D3354D" w:rsidP="00D3354D">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D3354D" w:rsidRDefault="00D3354D" w:rsidP="00D3354D">
      <w:pPr>
        <w:tabs>
          <w:tab w:val="left" w:pos="720"/>
        </w:tabs>
        <w:spacing w:line="240" w:lineRule="exact"/>
        <w:ind w:right="-1080"/>
        <w:rPr>
          <w:rFonts w:ascii="Times New Roman" w:hAnsi="Times New Roman"/>
          <w:color w:val="auto"/>
        </w:rPr>
      </w:pPr>
    </w:p>
    <w:p w:rsidR="00D3354D" w:rsidRDefault="00D3354D" w:rsidP="00D3354D">
      <w:pPr>
        <w:tabs>
          <w:tab w:val="left" w:pos="720"/>
        </w:tabs>
        <w:spacing w:line="240" w:lineRule="exact"/>
        <w:ind w:right="-1080"/>
        <w:rPr>
          <w:rFonts w:ascii="Times New Roman" w:hAnsi="Times New Roman"/>
          <w:color w:val="auto"/>
        </w:rPr>
      </w:pPr>
    </w:p>
    <w:p w:rsidR="00D3354D" w:rsidRDefault="00D3354D" w:rsidP="00D3354D">
      <w:pPr>
        <w:tabs>
          <w:tab w:val="left" w:pos="720"/>
        </w:tabs>
        <w:spacing w:line="240" w:lineRule="exact"/>
        <w:ind w:right="-1080"/>
        <w:rPr>
          <w:rFonts w:ascii="Times New Roman" w:hAnsi="Times New Roman"/>
          <w:color w:val="auto"/>
        </w:rPr>
      </w:pPr>
    </w:p>
    <w:p w:rsidR="00D3354D" w:rsidRDefault="00D3354D" w:rsidP="00D3354D">
      <w:pPr>
        <w:tabs>
          <w:tab w:val="left" w:pos="720"/>
        </w:tabs>
        <w:spacing w:line="240" w:lineRule="exact"/>
        <w:ind w:right="-1080"/>
        <w:rPr>
          <w:rFonts w:ascii="Times New Roman" w:hAnsi="Times New Roman"/>
          <w:color w:val="auto"/>
        </w:rPr>
      </w:pPr>
    </w:p>
    <w:p w:rsidR="00D3354D" w:rsidRDefault="00D3354D" w:rsidP="00D3354D">
      <w:pPr>
        <w:tabs>
          <w:tab w:val="left" w:pos="720"/>
        </w:tabs>
        <w:spacing w:line="240" w:lineRule="exact"/>
        <w:ind w:right="-1080"/>
        <w:rPr>
          <w:rFonts w:ascii="Times New Roman" w:hAnsi="Times New Roman"/>
          <w:color w:val="auto"/>
        </w:rPr>
      </w:pPr>
    </w:p>
    <w:p w:rsidR="00D3354D" w:rsidRDefault="00D3354D" w:rsidP="00D3354D">
      <w:pPr>
        <w:tabs>
          <w:tab w:val="left" w:pos="720"/>
        </w:tabs>
        <w:spacing w:line="240" w:lineRule="exact"/>
        <w:ind w:left="5040" w:right="-1080"/>
        <w:rPr>
          <w:rFonts w:ascii="Times New Roman" w:hAnsi="Times New Roman"/>
          <w:color w:val="auto"/>
        </w:rPr>
      </w:pPr>
      <w:r>
        <w:rPr>
          <w:rFonts w:ascii="Times New Roman" w:hAnsi="Times New Roman"/>
          <w:color w:val="auto"/>
        </w:rPr>
        <w:t>XXXXXXXXXXXXXXXXXXXX</w:t>
      </w:r>
    </w:p>
    <w:p w:rsidR="00D3354D" w:rsidRDefault="00D3354D" w:rsidP="00D3354D">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D3354D" w:rsidRDefault="00D3354D" w:rsidP="00D3354D">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7F0AB7" w:rsidRDefault="007F0AB7" w:rsidP="00C138D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945F8" w:rsidRDefault="000945F8" w:rsidP="00C138DE">
      <w:pPr>
        <w:tabs>
          <w:tab w:val="left" w:pos="288"/>
          <w:tab w:val="left" w:pos="4320"/>
          <w:tab w:val="left" w:pos="4410"/>
          <w:tab w:val="left" w:pos="4770"/>
          <w:tab w:val="left" w:pos="4860"/>
          <w:tab w:val="left" w:pos="5040"/>
        </w:tabs>
        <w:spacing w:line="240" w:lineRule="exact"/>
        <w:jc w:val="both"/>
        <w:rPr>
          <w:rFonts w:asciiTheme="minorHAnsi" w:hAnsiTheme="minorHAnsi"/>
          <w:b/>
          <w:color w:val="auto"/>
          <w:szCs w:val="24"/>
          <w:u w:val="single"/>
        </w:rPr>
      </w:pPr>
    </w:p>
    <w:sectPr w:rsidR="000945F8"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084" w:rsidRDefault="00B60084">
      <w:r>
        <w:separator/>
      </w:r>
    </w:p>
  </w:endnote>
  <w:endnote w:type="continuationSeparator" w:id="0">
    <w:p w:rsidR="00B60084" w:rsidRDefault="00B600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745E55" w:rsidRPr="00684CE6" w:rsidRDefault="00B5497C" w:rsidP="00F65ED5">
        <w:pPr>
          <w:pStyle w:val="Footer"/>
          <w:jc w:val="right"/>
          <w:rPr>
            <w:color w:val="auto"/>
          </w:rPr>
        </w:pPr>
        <w:r w:rsidRPr="00684CE6">
          <w:rPr>
            <w:color w:val="auto"/>
          </w:rPr>
          <w:fldChar w:fldCharType="begin"/>
        </w:r>
        <w:r w:rsidR="00745E55" w:rsidRPr="00684CE6">
          <w:rPr>
            <w:color w:val="auto"/>
          </w:rPr>
          <w:instrText xml:space="preserve"> PAGE   \* MERGEFORMAT </w:instrText>
        </w:r>
        <w:r w:rsidRPr="00684CE6">
          <w:rPr>
            <w:color w:val="auto"/>
          </w:rPr>
          <w:fldChar w:fldCharType="separate"/>
        </w:r>
        <w:r w:rsidR="00D3354D">
          <w:rPr>
            <w:noProof/>
            <w:color w:val="auto"/>
          </w:rPr>
          <w:t>5</w:t>
        </w:r>
        <w:r w:rsidRPr="00684CE6">
          <w:rPr>
            <w:color w:val="auto"/>
          </w:rPr>
          <w:fldChar w:fldCharType="end"/>
        </w:r>
        <w:r w:rsidR="00745E55" w:rsidRPr="00684CE6">
          <w:rPr>
            <w:color w:val="auto"/>
          </w:rPr>
          <w:t xml:space="preserve">                                                           PD</w:t>
        </w:r>
        <w:r w:rsidR="00745E55">
          <w:rPr>
            <w:color w:val="auto"/>
          </w:rPr>
          <w:t xml:space="preserve"> </w:t>
        </w:r>
        <w:r w:rsidR="00745E55" w:rsidRPr="00A73C95">
          <w:rPr>
            <w:color w:val="auto"/>
          </w:rPr>
          <w:t>1100</w:t>
        </w:r>
        <w:r w:rsidR="00745E55">
          <w:rPr>
            <w:color w:val="auto"/>
          </w:rPr>
          <w:t>242</w:t>
        </w:r>
      </w:p>
    </w:sdtContent>
  </w:sdt>
  <w:p w:rsidR="00745E55" w:rsidRPr="00684CE6" w:rsidRDefault="00745E5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084" w:rsidRDefault="00B60084">
      <w:r>
        <w:separator/>
      </w:r>
    </w:p>
  </w:footnote>
  <w:footnote w:type="continuationSeparator" w:id="0">
    <w:p w:rsidR="00B60084" w:rsidRDefault="00B60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016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054"/>
    <w:rsid w:val="00023913"/>
    <w:rsid w:val="00023D43"/>
    <w:rsid w:val="00024DE7"/>
    <w:rsid w:val="00026092"/>
    <w:rsid w:val="00030776"/>
    <w:rsid w:val="00032E07"/>
    <w:rsid w:val="000332CA"/>
    <w:rsid w:val="0003374E"/>
    <w:rsid w:val="000344D8"/>
    <w:rsid w:val="000344E6"/>
    <w:rsid w:val="00034897"/>
    <w:rsid w:val="00035C3A"/>
    <w:rsid w:val="00036E4B"/>
    <w:rsid w:val="00037929"/>
    <w:rsid w:val="000379D0"/>
    <w:rsid w:val="00040FC4"/>
    <w:rsid w:val="000416F8"/>
    <w:rsid w:val="00042C26"/>
    <w:rsid w:val="00043382"/>
    <w:rsid w:val="00044623"/>
    <w:rsid w:val="000452D7"/>
    <w:rsid w:val="00046DFB"/>
    <w:rsid w:val="00051622"/>
    <w:rsid w:val="00051A11"/>
    <w:rsid w:val="00052234"/>
    <w:rsid w:val="00053D7C"/>
    <w:rsid w:val="000575C5"/>
    <w:rsid w:val="000577C9"/>
    <w:rsid w:val="0006092F"/>
    <w:rsid w:val="00060FFD"/>
    <w:rsid w:val="0006431E"/>
    <w:rsid w:val="000652EA"/>
    <w:rsid w:val="00065E21"/>
    <w:rsid w:val="000673ED"/>
    <w:rsid w:val="00070DED"/>
    <w:rsid w:val="00072433"/>
    <w:rsid w:val="0007488B"/>
    <w:rsid w:val="00075702"/>
    <w:rsid w:val="00075A0C"/>
    <w:rsid w:val="000775C2"/>
    <w:rsid w:val="000806AD"/>
    <w:rsid w:val="00080BDF"/>
    <w:rsid w:val="00080DE9"/>
    <w:rsid w:val="00082482"/>
    <w:rsid w:val="00084CF2"/>
    <w:rsid w:val="00085D7B"/>
    <w:rsid w:val="0008708B"/>
    <w:rsid w:val="00092619"/>
    <w:rsid w:val="00092C66"/>
    <w:rsid w:val="000945F8"/>
    <w:rsid w:val="000949DD"/>
    <w:rsid w:val="00094E4F"/>
    <w:rsid w:val="000A03F9"/>
    <w:rsid w:val="000A2BCE"/>
    <w:rsid w:val="000A33C8"/>
    <w:rsid w:val="000A41E3"/>
    <w:rsid w:val="000A4BBA"/>
    <w:rsid w:val="000A5071"/>
    <w:rsid w:val="000B0AD2"/>
    <w:rsid w:val="000B1022"/>
    <w:rsid w:val="000B2FB8"/>
    <w:rsid w:val="000B4C99"/>
    <w:rsid w:val="000B6EB4"/>
    <w:rsid w:val="000C06F6"/>
    <w:rsid w:val="000C1D34"/>
    <w:rsid w:val="000C2362"/>
    <w:rsid w:val="000C2FA8"/>
    <w:rsid w:val="000C3C13"/>
    <w:rsid w:val="000C4D5F"/>
    <w:rsid w:val="000C53F9"/>
    <w:rsid w:val="000C5813"/>
    <w:rsid w:val="000C5EE9"/>
    <w:rsid w:val="000C75CF"/>
    <w:rsid w:val="000C7B83"/>
    <w:rsid w:val="000C7DE4"/>
    <w:rsid w:val="000D0AE6"/>
    <w:rsid w:val="000D15E7"/>
    <w:rsid w:val="000D1A24"/>
    <w:rsid w:val="000D1CF4"/>
    <w:rsid w:val="000D1DBC"/>
    <w:rsid w:val="000D21C7"/>
    <w:rsid w:val="000D248A"/>
    <w:rsid w:val="000D2CFD"/>
    <w:rsid w:val="000D35D8"/>
    <w:rsid w:val="000D3C4B"/>
    <w:rsid w:val="000D43F9"/>
    <w:rsid w:val="000D4717"/>
    <w:rsid w:val="000D6457"/>
    <w:rsid w:val="000D7D55"/>
    <w:rsid w:val="000E0993"/>
    <w:rsid w:val="000E2E50"/>
    <w:rsid w:val="000E37E0"/>
    <w:rsid w:val="000E3F20"/>
    <w:rsid w:val="000E4CBF"/>
    <w:rsid w:val="000E5577"/>
    <w:rsid w:val="000E6381"/>
    <w:rsid w:val="000E7034"/>
    <w:rsid w:val="000F02BE"/>
    <w:rsid w:val="000F0928"/>
    <w:rsid w:val="000F427B"/>
    <w:rsid w:val="000F43D0"/>
    <w:rsid w:val="000F44E0"/>
    <w:rsid w:val="000F4F18"/>
    <w:rsid w:val="000F5933"/>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1C9B"/>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2EEB"/>
    <w:rsid w:val="00166182"/>
    <w:rsid w:val="0017139A"/>
    <w:rsid w:val="001724C8"/>
    <w:rsid w:val="001732C4"/>
    <w:rsid w:val="00173621"/>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14FE"/>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A76B7"/>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0C4"/>
    <w:rsid w:val="001E15C0"/>
    <w:rsid w:val="001E18E0"/>
    <w:rsid w:val="001E18E2"/>
    <w:rsid w:val="001E19D0"/>
    <w:rsid w:val="001E2A30"/>
    <w:rsid w:val="001E2FF1"/>
    <w:rsid w:val="001E41FE"/>
    <w:rsid w:val="001E635C"/>
    <w:rsid w:val="001F0297"/>
    <w:rsid w:val="001F20F3"/>
    <w:rsid w:val="001F6328"/>
    <w:rsid w:val="00200AA0"/>
    <w:rsid w:val="00202325"/>
    <w:rsid w:val="00202736"/>
    <w:rsid w:val="00203652"/>
    <w:rsid w:val="00204562"/>
    <w:rsid w:val="00205B4F"/>
    <w:rsid w:val="002060B6"/>
    <w:rsid w:val="002066B5"/>
    <w:rsid w:val="00211612"/>
    <w:rsid w:val="002119B6"/>
    <w:rsid w:val="00212B40"/>
    <w:rsid w:val="00213BD0"/>
    <w:rsid w:val="002141C6"/>
    <w:rsid w:val="00214A07"/>
    <w:rsid w:val="00214DBA"/>
    <w:rsid w:val="00214EC6"/>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4D5"/>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662D"/>
    <w:rsid w:val="00257AFF"/>
    <w:rsid w:val="00257DE5"/>
    <w:rsid w:val="00260531"/>
    <w:rsid w:val="00260B9A"/>
    <w:rsid w:val="00262EA5"/>
    <w:rsid w:val="0026318D"/>
    <w:rsid w:val="00264148"/>
    <w:rsid w:val="002660AF"/>
    <w:rsid w:val="0026721A"/>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19A1"/>
    <w:rsid w:val="002C34F6"/>
    <w:rsid w:val="002C3B6D"/>
    <w:rsid w:val="002C5D9D"/>
    <w:rsid w:val="002C5F10"/>
    <w:rsid w:val="002C6E5B"/>
    <w:rsid w:val="002D0547"/>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5714"/>
    <w:rsid w:val="002F6AD8"/>
    <w:rsid w:val="002F7F81"/>
    <w:rsid w:val="00300A36"/>
    <w:rsid w:val="00300DB0"/>
    <w:rsid w:val="00301B45"/>
    <w:rsid w:val="00305856"/>
    <w:rsid w:val="0030678B"/>
    <w:rsid w:val="00306D16"/>
    <w:rsid w:val="00307595"/>
    <w:rsid w:val="00310351"/>
    <w:rsid w:val="00310CD7"/>
    <w:rsid w:val="00313D7A"/>
    <w:rsid w:val="0032136A"/>
    <w:rsid w:val="00321CAB"/>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43E"/>
    <w:rsid w:val="0034669F"/>
    <w:rsid w:val="00351498"/>
    <w:rsid w:val="00352B22"/>
    <w:rsid w:val="00352CBF"/>
    <w:rsid w:val="00354547"/>
    <w:rsid w:val="003549F5"/>
    <w:rsid w:val="0035575D"/>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5C4"/>
    <w:rsid w:val="003E061D"/>
    <w:rsid w:val="003E0B5A"/>
    <w:rsid w:val="003E1682"/>
    <w:rsid w:val="003E31E3"/>
    <w:rsid w:val="003E3E93"/>
    <w:rsid w:val="003E46D1"/>
    <w:rsid w:val="003E6214"/>
    <w:rsid w:val="003F070E"/>
    <w:rsid w:val="003F1206"/>
    <w:rsid w:val="003F28DB"/>
    <w:rsid w:val="003F2EEE"/>
    <w:rsid w:val="003F4460"/>
    <w:rsid w:val="003F58B0"/>
    <w:rsid w:val="003F776F"/>
    <w:rsid w:val="004007E9"/>
    <w:rsid w:val="00400810"/>
    <w:rsid w:val="00401825"/>
    <w:rsid w:val="00401BBC"/>
    <w:rsid w:val="00403BFB"/>
    <w:rsid w:val="00404B45"/>
    <w:rsid w:val="004051A9"/>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2B24"/>
    <w:rsid w:val="00453167"/>
    <w:rsid w:val="004543BC"/>
    <w:rsid w:val="0045645D"/>
    <w:rsid w:val="004570F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A74B3"/>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694"/>
    <w:rsid w:val="004D2AAB"/>
    <w:rsid w:val="004D6E90"/>
    <w:rsid w:val="004D6F2B"/>
    <w:rsid w:val="004E0248"/>
    <w:rsid w:val="004E210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04E0"/>
    <w:rsid w:val="00521015"/>
    <w:rsid w:val="005214A3"/>
    <w:rsid w:val="00521D33"/>
    <w:rsid w:val="005222E7"/>
    <w:rsid w:val="00523A8B"/>
    <w:rsid w:val="00523E04"/>
    <w:rsid w:val="00525003"/>
    <w:rsid w:val="0052590B"/>
    <w:rsid w:val="00526591"/>
    <w:rsid w:val="0052709F"/>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767E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17C"/>
    <w:rsid w:val="005D5E91"/>
    <w:rsid w:val="005D67EF"/>
    <w:rsid w:val="005E3064"/>
    <w:rsid w:val="005E5917"/>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BE9"/>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4AA5"/>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200E"/>
    <w:rsid w:val="006A40E6"/>
    <w:rsid w:val="006A516B"/>
    <w:rsid w:val="006A5362"/>
    <w:rsid w:val="006A543A"/>
    <w:rsid w:val="006A5C07"/>
    <w:rsid w:val="006A75FA"/>
    <w:rsid w:val="006B07D5"/>
    <w:rsid w:val="006B1309"/>
    <w:rsid w:val="006B31E6"/>
    <w:rsid w:val="006B337F"/>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E7CB0"/>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6961"/>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5E55"/>
    <w:rsid w:val="007468AC"/>
    <w:rsid w:val="00746AE2"/>
    <w:rsid w:val="00750C82"/>
    <w:rsid w:val="00750E3A"/>
    <w:rsid w:val="00752035"/>
    <w:rsid w:val="0076100C"/>
    <w:rsid w:val="007612A5"/>
    <w:rsid w:val="00763CAE"/>
    <w:rsid w:val="00763F95"/>
    <w:rsid w:val="0076501D"/>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432"/>
    <w:rsid w:val="007968AC"/>
    <w:rsid w:val="007969AB"/>
    <w:rsid w:val="007973D8"/>
    <w:rsid w:val="00797801"/>
    <w:rsid w:val="007A0B39"/>
    <w:rsid w:val="007A13E3"/>
    <w:rsid w:val="007A14A4"/>
    <w:rsid w:val="007A168F"/>
    <w:rsid w:val="007A2346"/>
    <w:rsid w:val="007A28E4"/>
    <w:rsid w:val="007A3BB3"/>
    <w:rsid w:val="007A3F91"/>
    <w:rsid w:val="007A5AD1"/>
    <w:rsid w:val="007A5B7B"/>
    <w:rsid w:val="007A65A9"/>
    <w:rsid w:val="007B0128"/>
    <w:rsid w:val="007B0A06"/>
    <w:rsid w:val="007B0B24"/>
    <w:rsid w:val="007B1C83"/>
    <w:rsid w:val="007B2503"/>
    <w:rsid w:val="007B4181"/>
    <w:rsid w:val="007B5A80"/>
    <w:rsid w:val="007B5C5C"/>
    <w:rsid w:val="007B6CE0"/>
    <w:rsid w:val="007B7B37"/>
    <w:rsid w:val="007B7C41"/>
    <w:rsid w:val="007C05C5"/>
    <w:rsid w:val="007C11E9"/>
    <w:rsid w:val="007C433E"/>
    <w:rsid w:val="007C4452"/>
    <w:rsid w:val="007C4B3C"/>
    <w:rsid w:val="007C4DB1"/>
    <w:rsid w:val="007C6046"/>
    <w:rsid w:val="007C6F0C"/>
    <w:rsid w:val="007C7415"/>
    <w:rsid w:val="007D0292"/>
    <w:rsid w:val="007D0B47"/>
    <w:rsid w:val="007D136C"/>
    <w:rsid w:val="007D21AC"/>
    <w:rsid w:val="007D24B0"/>
    <w:rsid w:val="007D31E8"/>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7FD"/>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499A"/>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07B6"/>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6C9"/>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3B3D"/>
    <w:rsid w:val="009A49D3"/>
    <w:rsid w:val="009A4F1B"/>
    <w:rsid w:val="009A66C5"/>
    <w:rsid w:val="009A66E7"/>
    <w:rsid w:val="009A79BA"/>
    <w:rsid w:val="009B14D1"/>
    <w:rsid w:val="009B1534"/>
    <w:rsid w:val="009B4963"/>
    <w:rsid w:val="009B4A3B"/>
    <w:rsid w:val="009B68F7"/>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5400"/>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3C95"/>
    <w:rsid w:val="00A7411D"/>
    <w:rsid w:val="00A756C4"/>
    <w:rsid w:val="00A7592B"/>
    <w:rsid w:val="00A76094"/>
    <w:rsid w:val="00A768E2"/>
    <w:rsid w:val="00A76BA0"/>
    <w:rsid w:val="00A82C52"/>
    <w:rsid w:val="00A838E8"/>
    <w:rsid w:val="00A83C15"/>
    <w:rsid w:val="00A84EC4"/>
    <w:rsid w:val="00A86CB6"/>
    <w:rsid w:val="00A90D55"/>
    <w:rsid w:val="00A92FF0"/>
    <w:rsid w:val="00A944D8"/>
    <w:rsid w:val="00A959E7"/>
    <w:rsid w:val="00A95BBA"/>
    <w:rsid w:val="00A961EE"/>
    <w:rsid w:val="00AA04B3"/>
    <w:rsid w:val="00AA1253"/>
    <w:rsid w:val="00AA1ED0"/>
    <w:rsid w:val="00AA1F5B"/>
    <w:rsid w:val="00AA28EF"/>
    <w:rsid w:val="00AA3593"/>
    <w:rsid w:val="00AA38CA"/>
    <w:rsid w:val="00AA493E"/>
    <w:rsid w:val="00AA5FD9"/>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00C"/>
    <w:rsid w:val="00AE0BF9"/>
    <w:rsid w:val="00AE1273"/>
    <w:rsid w:val="00AE18C5"/>
    <w:rsid w:val="00AE28B8"/>
    <w:rsid w:val="00AE2CF4"/>
    <w:rsid w:val="00AE2D29"/>
    <w:rsid w:val="00AE2F15"/>
    <w:rsid w:val="00AE4624"/>
    <w:rsid w:val="00AE4B3E"/>
    <w:rsid w:val="00AE5E14"/>
    <w:rsid w:val="00AE6115"/>
    <w:rsid w:val="00AE625B"/>
    <w:rsid w:val="00AF01B2"/>
    <w:rsid w:val="00AF1103"/>
    <w:rsid w:val="00AF1668"/>
    <w:rsid w:val="00AF28DE"/>
    <w:rsid w:val="00AF2E4F"/>
    <w:rsid w:val="00AF4FA5"/>
    <w:rsid w:val="00AF6ECC"/>
    <w:rsid w:val="00B022DC"/>
    <w:rsid w:val="00B04562"/>
    <w:rsid w:val="00B0472F"/>
    <w:rsid w:val="00B050C2"/>
    <w:rsid w:val="00B06595"/>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497C"/>
    <w:rsid w:val="00B55143"/>
    <w:rsid w:val="00B555C8"/>
    <w:rsid w:val="00B55917"/>
    <w:rsid w:val="00B5646A"/>
    <w:rsid w:val="00B56F3D"/>
    <w:rsid w:val="00B57921"/>
    <w:rsid w:val="00B57E78"/>
    <w:rsid w:val="00B57EB8"/>
    <w:rsid w:val="00B60084"/>
    <w:rsid w:val="00B609F6"/>
    <w:rsid w:val="00B60E75"/>
    <w:rsid w:val="00B643A6"/>
    <w:rsid w:val="00B64DD6"/>
    <w:rsid w:val="00B66505"/>
    <w:rsid w:val="00B6710C"/>
    <w:rsid w:val="00B67974"/>
    <w:rsid w:val="00B67CC9"/>
    <w:rsid w:val="00B67E84"/>
    <w:rsid w:val="00B72076"/>
    <w:rsid w:val="00B72303"/>
    <w:rsid w:val="00B72C72"/>
    <w:rsid w:val="00B72ED9"/>
    <w:rsid w:val="00B731E4"/>
    <w:rsid w:val="00B74B46"/>
    <w:rsid w:val="00B751CE"/>
    <w:rsid w:val="00B75A8B"/>
    <w:rsid w:val="00B75B61"/>
    <w:rsid w:val="00B76796"/>
    <w:rsid w:val="00B771E0"/>
    <w:rsid w:val="00B7793B"/>
    <w:rsid w:val="00B77EE7"/>
    <w:rsid w:val="00B80EDD"/>
    <w:rsid w:val="00B812BD"/>
    <w:rsid w:val="00B81964"/>
    <w:rsid w:val="00B82277"/>
    <w:rsid w:val="00B83F87"/>
    <w:rsid w:val="00B8478F"/>
    <w:rsid w:val="00B85096"/>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4C9"/>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A99"/>
    <w:rsid w:val="00BF0B7F"/>
    <w:rsid w:val="00BF2988"/>
    <w:rsid w:val="00BF4720"/>
    <w:rsid w:val="00BF4F49"/>
    <w:rsid w:val="00BF5BF3"/>
    <w:rsid w:val="00BF6759"/>
    <w:rsid w:val="00BF70A6"/>
    <w:rsid w:val="00BF7B4F"/>
    <w:rsid w:val="00BF7B63"/>
    <w:rsid w:val="00C0359D"/>
    <w:rsid w:val="00C038EC"/>
    <w:rsid w:val="00C050CF"/>
    <w:rsid w:val="00C05C6D"/>
    <w:rsid w:val="00C072D7"/>
    <w:rsid w:val="00C104DB"/>
    <w:rsid w:val="00C10F5B"/>
    <w:rsid w:val="00C1122B"/>
    <w:rsid w:val="00C123F8"/>
    <w:rsid w:val="00C127F2"/>
    <w:rsid w:val="00C138DE"/>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5590"/>
    <w:rsid w:val="00C862F1"/>
    <w:rsid w:val="00C863E5"/>
    <w:rsid w:val="00C87BE6"/>
    <w:rsid w:val="00C87F76"/>
    <w:rsid w:val="00C92A3C"/>
    <w:rsid w:val="00C931FC"/>
    <w:rsid w:val="00C932C5"/>
    <w:rsid w:val="00C94CB6"/>
    <w:rsid w:val="00C95299"/>
    <w:rsid w:val="00C95A72"/>
    <w:rsid w:val="00C9650E"/>
    <w:rsid w:val="00C97000"/>
    <w:rsid w:val="00C975BD"/>
    <w:rsid w:val="00C97609"/>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47E2"/>
    <w:rsid w:val="00CB6A6F"/>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23C4"/>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37DC"/>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54D"/>
    <w:rsid w:val="00D336C8"/>
    <w:rsid w:val="00D339E8"/>
    <w:rsid w:val="00D3654A"/>
    <w:rsid w:val="00D3662E"/>
    <w:rsid w:val="00D40B1F"/>
    <w:rsid w:val="00D40D75"/>
    <w:rsid w:val="00D43978"/>
    <w:rsid w:val="00D43CBD"/>
    <w:rsid w:val="00D449F0"/>
    <w:rsid w:val="00D462D7"/>
    <w:rsid w:val="00D5062C"/>
    <w:rsid w:val="00D50C8C"/>
    <w:rsid w:val="00D50D74"/>
    <w:rsid w:val="00D51685"/>
    <w:rsid w:val="00D52393"/>
    <w:rsid w:val="00D523E4"/>
    <w:rsid w:val="00D5279D"/>
    <w:rsid w:val="00D52A1B"/>
    <w:rsid w:val="00D52AA7"/>
    <w:rsid w:val="00D52FCC"/>
    <w:rsid w:val="00D53F14"/>
    <w:rsid w:val="00D54BE4"/>
    <w:rsid w:val="00D54DDB"/>
    <w:rsid w:val="00D554BC"/>
    <w:rsid w:val="00D55568"/>
    <w:rsid w:val="00D560DC"/>
    <w:rsid w:val="00D56602"/>
    <w:rsid w:val="00D60483"/>
    <w:rsid w:val="00D61ABB"/>
    <w:rsid w:val="00D62D5C"/>
    <w:rsid w:val="00D63577"/>
    <w:rsid w:val="00D67FD7"/>
    <w:rsid w:val="00D72410"/>
    <w:rsid w:val="00D73D53"/>
    <w:rsid w:val="00D7408A"/>
    <w:rsid w:val="00D74261"/>
    <w:rsid w:val="00D7441B"/>
    <w:rsid w:val="00D74BB9"/>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7F5"/>
    <w:rsid w:val="00DB4A6D"/>
    <w:rsid w:val="00DB5941"/>
    <w:rsid w:val="00DB626D"/>
    <w:rsid w:val="00DB6365"/>
    <w:rsid w:val="00DB7361"/>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34E9"/>
    <w:rsid w:val="00DF5C84"/>
    <w:rsid w:val="00DF6EF8"/>
    <w:rsid w:val="00E00113"/>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2794B"/>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896"/>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3ED9"/>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BC6"/>
    <w:rsid w:val="00EF4C74"/>
    <w:rsid w:val="00EF5268"/>
    <w:rsid w:val="00EF608E"/>
    <w:rsid w:val="00EF6428"/>
    <w:rsid w:val="00EF6C4A"/>
    <w:rsid w:val="00F0044B"/>
    <w:rsid w:val="00F01781"/>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065F"/>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1C4"/>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3B6"/>
    <w:rsid w:val="00FD554D"/>
    <w:rsid w:val="00FD5BCC"/>
    <w:rsid w:val="00FD7B23"/>
    <w:rsid w:val="00FE2A48"/>
    <w:rsid w:val="00FE2A7F"/>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6E7CB0"/>
    <w:pPr>
      <w:autoSpaceDE w:val="0"/>
      <w:autoSpaceDN w:val="0"/>
      <w:adjustRightInd w:val="0"/>
    </w:pPr>
    <w:rPr>
      <w:rFonts w:ascii="Times New Roman" w:hAnsi="Times New Roman"/>
      <w:color w:val="000000"/>
      <w:szCs w:val="24"/>
    </w:rPr>
  </w:style>
  <w:style w:type="paragraph" w:styleId="BodyText2">
    <w:name w:val="Body Text 2"/>
    <w:basedOn w:val="Normal"/>
    <w:link w:val="BodyText2Char"/>
    <w:rsid w:val="00D3354D"/>
    <w:pPr>
      <w:spacing w:after="120" w:line="480" w:lineRule="auto"/>
    </w:pPr>
  </w:style>
  <w:style w:type="character" w:customStyle="1" w:styleId="BodyText2Char">
    <w:name w:val="Body Text 2 Char"/>
    <w:basedOn w:val="DefaultParagraphFont"/>
    <w:link w:val="BodyText2"/>
    <w:rsid w:val="00D3354D"/>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29400744">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953F-1933-4A13-B47A-E84A0F3A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2012-05-09T11:36:00Z</dcterms:created>
  <dcterms:modified xsi:type="dcterms:W3CDTF">2012-05-09T11:36:00Z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