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9E4549" w:rsidRDefault="00540BEF" w:rsidP="00510F9C">
      <w:pPr>
        <w:tabs>
          <w:tab w:val="left" w:pos="288"/>
          <w:tab w:val="left" w:pos="4752"/>
        </w:tabs>
        <w:spacing w:line="240" w:lineRule="exact"/>
        <w:jc w:val="center"/>
        <w:rPr>
          <w:rFonts w:asciiTheme="minorHAnsi" w:hAnsiTheme="minorHAnsi"/>
          <w:color w:val="auto"/>
        </w:rPr>
      </w:pPr>
      <w:r w:rsidRPr="009E4549">
        <w:rPr>
          <w:rFonts w:asciiTheme="minorHAnsi" w:hAnsiTheme="minorHAnsi"/>
          <w:color w:val="auto"/>
        </w:rPr>
        <w:t>RECORD OF PROCEEDINGS</w:t>
      </w:r>
    </w:p>
    <w:p w:rsidR="00540BEF" w:rsidRPr="009E4549" w:rsidRDefault="00540BEF" w:rsidP="00510F9C">
      <w:pPr>
        <w:tabs>
          <w:tab w:val="left" w:pos="288"/>
          <w:tab w:val="left" w:pos="4752"/>
        </w:tabs>
        <w:spacing w:line="240" w:lineRule="exact"/>
        <w:jc w:val="center"/>
        <w:rPr>
          <w:rFonts w:asciiTheme="minorHAnsi" w:hAnsiTheme="minorHAnsi"/>
          <w:color w:val="auto"/>
        </w:rPr>
      </w:pPr>
      <w:r w:rsidRPr="009E4549">
        <w:rPr>
          <w:rFonts w:asciiTheme="minorHAnsi" w:hAnsiTheme="minorHAnsi"/>
          <w:color w:val="auto"/>
        </w:rPr>
        <w:t>PHYSICAL DISABILITY BOARD OF REVIEW</w:t>
      </w:r>
    </w:p>
    <w:p w:rsidR="00540BEF" w:rsidRPr="009E4549" w:rsidRDefault="00540BEF" w:rsidP="00510F9C">
      <w:pPr>
        <w:tabs>
          <w:tab w:val="left" w:pos="288"/>
          <w:tab w:val="left" w:pos="4752"/>
        </w:tabs>
        <w:spacing w:line="240" w:lineRule="exact"/>
        <w:jc w:val="both"/>
        <w:rPr>
          <w:rFonts w:asciiTheme="minorHAnsi" w:hAnsiTheme="minorHAnsi"/>
          <w:caps/>
          <w:color w:val="auto"/>
        </w:rPr>
      </w:pPr>
    </w:p>
    <w:p w:rsidR="00E0346A" w:rsidRPr="009E4549"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9E4549">
        <w:rPr>
          <w:rFonts w:asciiTheme="minorHAnsi" w:hAnsiTheme="minorHAnsi"/>
          <w:caps/>
          <w:color w:val="auto"/>
        </w:rPr>
        <w:t xml:space="preserve">NAME:  </w:t>
      </w:r>
      <w:r w:rsidR="00FF775E">
        <w:rPr>
          <w:rFonts w:asciiTheme="minorHAnsi" w:hAnsiTheme="minorHAnsi"/>
          <w:caps/>
          <w:color w:val="auto"/>
        </w:rPr>
        <w:t>XXXXXXXXXXXXXXXX</w:t>
      </w:r>
      <w:r w:rsidR="004216DA" w:rsidRPr="009E4549">
        <w:rPr>
          <w:rFonts w:asciiTheme="minorHAnsi" w:hAnsiTheme="minorHAnsi"/>
          <w:caps/>
          <w:color w:val="auto"/>
        </w:rPr>
        <w:t xml:space="preserve">      </w:t>
      </w:r>
      <w:r w:rsidR="00332DE3" w:rsidRPr="009E4549">
        <w:rPr>
          <w:rFonts w:asciiTheme="minorHAnsi" w:hAnsiTheme="minorHAnsi"/>
          <w:caps/>
          <w:color w:val="auto"/>
        </w:rPr>
        <w:t xml:space="preserve"> </w:t>
      </w:r>
      <w:r w:rsidR="004216DA" w:rsidRPr="009E4549">
        <w:rPr>
          <w:rFonts w:asciiTheme="minorHAnsi" w:hAnsiTheme="minorHAnsi"/>
          <w:caps/>
          <w:color w:val="auto"/>
        </w:rPr>
        <w:t xml:space="preserve">  </w:t>
      </w:r>
      <w:r w:rsidR="00A46494" w:rsidRPr="009E4549">
        <w:rPr>
          <w:rFonts w:asciiTheme="minorHAnsi" w:hAnsiTheme="minorHAnsi"/>
          <w:caps/>
          <w:color w:val="auto"/>
        </w:rPr>
        <w:t xml:space="preserve">           </w:t>
      </w:r>
      <w:r w:rsidR="002771B7" w:rsidRPr="009E4549">
        <w:rPr>
          <w:rFonts w:asciiTheme="minorHAnsi" w:hAnsiTheme="minorHAnsi"/>
          <w:caps/>
          <w:color w:val="auto"/>
        </w:rPr>
        <w:t xml:space="preserve">              </w:t>
      </w:r>
      <w:r w:rsidR="00A46494" w:rsidRPr="009E4549">
        <w:rPr>
          <w:rFonts w:asciiTheme="minorHAnsi" w:hAnsiTheme="minorHAnsi"/>
          <w:caps/>
          <w:color w:val="auto"/>
        </w:rPr>
        <w:t xml:space="preserve">  </w:t>
      </w:r>
      <w:r w:rsidR="002771B7" w:rsidRPr="009E4549">
        <w:rPr>
          <w:rFonts w:asciiTheme="minorHAnsi" w:hAnsiTheme="minorHAnsi"/>
          <w:caps/>
          <w:color w:val="auto"/>
        </w:rPr>
        <w:t xml:space="preserve">            </w:t>
      </w:r>
      <w:r w:rsidR="00CA262F" w:rsidRPr="009E4549">
        <w:rPr>
          <w:rFonts w:asciiTheme="minorHAnsi" w:hAnsiTheme="minorHAnsi"/>
          <w:caps/>
          <w:color w:val="auto"/>
        </w:rPr>
        <w:t xml:space="preserve">      </w:t>
      </w:r>
      <w:r w:rsidR="00872828" w:rsidRPr="009E4549">
        <w:rPr>
          <w:rFonts w:asciiTheme="minorHAnsi" w:hAnsiTheme="minorHAnsi"/>
          <w:caps/>
          <w:color w:val="auto"/>
        </w:rPr>
        <w:t xml:space="preserve">    </w:t>
      </w:r>
      <w:r w:rsidR="00CA262F" w:rsidRPr="009E4549">
        <w:rPr>
          <w:rFonts w:asciiTheme="minorHAnsi" w:hAnsiTheme="minorHAnsi"/>
          <w:caps/>
          <w:color w:val="auto"/>
        </w:rPr>
        <w:t xml:space="preserve"> </w:t>
      </w:r>
      <w:r w:rsidR="002771B7" w:rsidRPr="009E4549">
        <w:rPr>
          <w:rFonts w:asciiTheme="minorHAnsi" w:hAnsiTheme="minorHAnsi"/>
          <w:caps/>
          <w:color w:val="auto"/>
        </w:rPr>
        <w:t xml:space="preserve"> b</w:t>
      </w:r>
      <w:r w:rsidR="00642820" w:rsidRPr="009E4549">
        <w:rPr>
          <w:rFonts w:asciiTheme="minorHAnsi" w:hAnsiTheme="minorHAnsi"/>
          <w:caps/>
          <w:color w:val="auto"/>
        </w:rPr>
        <w:t>R</w:t>
      </w:r>
      <w:r w:rsidRPr="009E4549">
        <w:rPr>
          <w:rFonts w:asciiTheme="minorHAnsi" w:hAnsiTheme="minorHAnsi"/>
          <w:caps/>
          <w:color w:val="auto"/>
        </w:rPr>
        <w:t>ANCH OF SERVICE:</w:t>
      </w:r>
      <w:r w:rsidR="002771B7" w:rsidRPr="009E4549">
        <w:rPr>
          <w:rFonts w:asciiTheme="minorHAnsi" w:hAnsiTheme="minorHAnsi"/>
          <w:caps/>
          <w:color w:val="auto"/>
        </w:rPr>
        <w:t xml:space="preserve"> </w:t>
      </w:r>
      <w:r w:rsidRPr="009E4549">
        <w:rPr>
          <w:rFonts w:asciiTheme="minorHAnsi" w:hAnsiTheme="minorHAnsi"/>
          <w:caps/>
          <w:color w:val="auto"/>
        </w:rPr>
        <w:t xml:space="preserve"> </w:t>
      </w:r>
      <w:r w:rsidR="00642820" w:rsidRPr="009E4549">
        <w:rPr>
          <w:rFonts w:asciiTheme="minorHAnsi" w:hAnsiTheme="minorHAnsi"/>
          <w:caps/>
          <w:color w:val="auto"/>
        </w:rPr>
        <w:t>air force</w:t>
      </w:r>
    </w:p>
    <w:p w:rsidR="00DE3AAD" w:rsidRPr="009E4549" w:rsidRDefault="00012733" w:rsidP="002771B7">
      <w:pPr>
        <w:tabs>
          <w:tab w:val="left" w:pos="288"/>
          <w:tab w:val="left" w:pos="4752"/>
          <w:tab w:val="left" w:pos="5130"/>
          <w:tab w:val="left" w:pos="6480"/>
          <w:tab w:val="left" w:pos="9270"/>
        </w:tabs>
        <w:spacing w:line="240" w:lineRule="exact"/>
        <w:jc w:val="both"/>
        <w:rPr>
          <w:rFonts w:asciiTheme="minorHAnsi" w:hAnsiTheme="minorHAnsi"/>
          <w:caps/>
          <w:color w:val="auto"/>
        </w:rPr>
      </w:pPr>
      <w:r w:rsidRPr="009E4549">
        <w:rPr>
          <w:rFonts w:asciiTheme="minorHAnsi" w:hAnsiTheme="minorHAnsi"/>
          <w:caps/>
          <w:color w:val="auto"/>
        </w:rPr>
        <w:t>C</w:t>
      </w:r>
      <w:r w:rsidR="00DE3AAD" w:rsidRPr="009E4549">
        <w:rPr>
          <w:rFonts w:asciiTheme="minorHAnsi" w:hAnsiTheme="minorHAnsi"/>
          <w:caps/>
          <w:color w:val="auto"/>
        </w:rPr>
        <w:t>ASE NUMBER:  PD1</w:t>
      </w:r>
      <w:r w:rsidR="00642820" w:rsidRPr="009E4549">
        <w:rPr>
          <w:rFonts w:asciiTheme="minorHAnsi" w:hAnsiTheme="minorHAnsi"/>
          <w:caps/>
          <w:color w:val="auto"/>
        </w:rPr>
        <w:t>1</w:t>
      </w:r>
      <w:r w:rsidR="00DE3AAD" w:rsidRPr="009E4549">
        <w:rPr>
          <w:rFonts w:asciiTheme="minorHAnsi" w:hAnsiTheme="minorHAnsi"/>
          <w:caps/>
          <w:color w:val="auto"/>
        </w:rPr>
        <w:t>00</w:t>
      </w:r>
      <w:r w:rsidR="00642820" w:rsidRPr="009E4549">
        <w:rPr>
          <w:rFonts w:asciiTheme="minorHAnsi" w:hAnsiTheme="minorHAnsi"/>
          <w:caps/>
          <w:color w:val="auto"/>
        </w:rPr>
        <w:t>219</w:t>
      </w:r>
      <w:r w:rsidR="00DE3AAD" w:rsidRPr="009E4549">
        <w:rPr>
          <w:rFonts w:asciiTheme="minorHAnsi" w:hAnsiTheme="minorHAnsi"/>
          <w:color w:val="auto"/>
        </w:rPr>
        <w:t xml:space="preserve"> </w:t>
      </w:r>
      <w:r w:rsidR="00DE3AAD" w:rsidRPr="009E4549">
        <w:rPr>
          <w:rFonts w:asciiTheme="minorHAnsi" w:hAnsiTheme="minorHAnsi"/>
          <w:color w:val="auto"/>
        </w:rPr>
        <w:tab/>
        <w:t xml:space="preserve">         </w:t>
      </w:r>
      <w:r w:rsidR="00E0346A" w:rsidRPr="009E4549">
        <w:rPr>
          <w:rFonts w:asciiTheme="minorHAnsi" w:hAnsiTheme="minorHAnsi"/>
          <w:color w:val="auto"/>
        </w:rPr>
        <w:t xml:space="preserve">             </w:t>
      </w:r>
      <w:r w:rsidR="002771B7" w:rsidRPr="009E4549">
        <w:rPr>
          <w:rFonts w:asciiTheme="minorHAnsi" w:hAnsiTheme="minorHAnsi"/>
          <w:color w:val="auto"/>
        </w:rPr>
        <w:t xml:space="preserve">  </w:t>
      </w:r>
      <w:r w:rsidR="00872828" w:rsidRPr="009E4549">
        <w:rPr>
          <w:rFonts w:asciiTheme="minorHAnsi" w:hAnsiTheme="minorHAnsi"/>
          <w:color w:val="auto"/>
        </w:rPr>
        <w:t xml:space="preserve"> </w:t>
      </w:r>
      <w:r w:rsidR="008013DF" w:rsidRPr="009E4549">
        <w:rPr>
          <w:rFonts w:asciiTheme="minorHAnsi" w:hAnsiTheme="minorHAnsi"/>
          <w:color w:val="auto"/>
        </w:rPr>
        <w:t xml:space="preserve">  </w:t>
      </w:r>
      <w:r w:rsidR="002306CC">
        <w:rPr>
          <w:rFonts w:asciiTheme="minorHAnsi" w:hAnsiTheme="minorHAnsi"/>
          <w:color w:val="auto"/>
        </w:rPr>
        <w:t xml:space="preserve">  </w:t>
      </w:r>
      <w:r w:rsidR="002771B7" w:rsidRPr="009E4549">
        <w:rPr>
          <w:rFonts w:asciiTheme="minorHAnsi" w:hAnsiTheme="minorHAnsi"/>
          <w:color w:val="auto"/>
        </w:rPr>
        <w:t>SEPARATION DATE:  2005</w:t>
      </w:r>
      <w:r w:rsidR="00803D3A" w:rsidRPr="009E4549">
        <w:rPr>
          <w:rFonts w:asciiTheme="minorHAnsi" w:hAnsiTheme="minorHAnsi"/>
          <w:color w:val="auto"/>
        </w:rPr>
        <w:t>1213</w:t>
      </w:r>
    </w:p>
    <w:p w:rsidR="00827B29" w:rsidRPr="009E4549" w:rsidRDefault="004F3639" w:rsidP="0046794C">
      <w:pPr>
        <w:tabs>
          <w:tab w:val="left" w:pos="288"/>
          <w:tab w:val="left" w:pos="5130"/>
        </w:tabs>
        <w:spacing w:line="240" w:lineRule="exact"/>
        <w:jc w:val="both"/>
        <w:rPr>
          <w:rFonts w:asciiTheme="minorHAnsi" w:hAnsiTheme="minorHAnsi"/>
          <w:caps/>
          <w:color w:val="auto"/>
        </w:rPr>
      </w:pPr>
      <w:r w:rsidRPr="009E4549">
        <w:rPr>
          <w:rFonts w:asciiTheme="minorHAnsi" w:hAnsiTheme="minorHAnsi"/>
          <w:caps/>
          <w:color w:val="auto"/>
        </w:rPr>
        <w:t>BOARD DATE:  201</w:t>
      </w:r>
      <w:r w:rsidR="00BF308D" w:rsidRPr="009E4549">
        <w:rPr>
          <w:rFonts w:asciiTheme="minorHAnsi" w:hAnsiTheme="minorHAnsi"/>
          <w:caps/>
          <w:color w:val="auto"/>
        </w:rPr>
        <w:t>2</w:t>
      </w:r>
      <w:r w:rsidR="0046794C" w:rsidRPr="009E4549">
        <w:rPr>
          <w:rFonts w:asciiTheme="minorHAnsi" w:hAnsiTheme="minorHAnsi"/>
          <w:caps/>
          <w:color w:val="auto"/>
        </w:rPr>
        <w:t>0328</w:t>
      </w:r>
      <w:r w:rsidR="00803D3A" w:rsidRPr="009E4549">
        <w:rPr>
          <w:rFonts w:asciiTheme="minorHAnsi" w:hAnsiTheme="minorHAnsi"/>
          <w:caps/>
          <w:color w:val="auto"/>
        </w:rPr>
        <w:tab/>
      </w:r>
      <w:r w:rsidR="00803D3A" w:rsidRPr="009E4549">
        <w:rPr>
          <w:rFonts w:asciiTheme="minorHAnsi" w:hAnsiTheme="minorHAnsi"/>
          <w:caps/>
          <w:color w:val="auto"/>
        </w:rPr>
        <w:tab/>
        <w:t xml:space="preserve">      </w:t>
      </w:r>
    </w:p>
    <w:p w:rsidR="008E0D8F" w:rsidRPr="009E4549" w:rsidRDefault="008E0D8F" w:rsidP="003E1F1F">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Pr="009E4549" w:rsidRDefault="003F1206" w:rsidP="003E1F1F">
      <w:pPr>
        <w:tabs>
          <w:tab w:val="left" w:pos="288"/>
          <w:tab w:val="left" w:pos="4752"/>
        </w:tabs>
        <w:spacing w:line="240" w:lineRule="exact"/>
        <w:jc w:val="both"/>
        <w:rPr>
          <w:rFonts w:asciiTheme="minorHAnsi" w:hAnsiTheme="minorHAnsi"/>
          <w:color w:val="auto"/>
        </w:rPr>
      </w:pPr>
    </w:p>
    <w:p w:rsidR="00F63FC7" w:rsidRPr="009E4549" w:rsidRDefault="00FB0E80" w:rsidP="003E1F1F">
      <w:pPr>
        <w:tabs>
          <w:tab w:val="left" w:pos="288"/>
          <w:tab w:val="left" w:pos="4752"/>
        </w:tabs>
        <w:spacing w:line="240" w:lineRule="exact"/>
        <w:jc w:val="both"/>
        <w:rPr>
          <w:rFonts w:asciiTheme="minorHAnsi" w:hAnsiTheme="minorHAnsi"/>
          <w:color w:val="auto"/>
        </w:rPr>
      </w:pPr>
      <w:r w:rsidRPr="009E4549">
        <w:rPr>
          <w:rFonts w:asciiTheme="minorHAnsi" w:hAnsiTheme="minorHAnsi"/>
          <w:color w:val="auto"/>
          <w:u w:val="single"/>
        </w:rPr>
        <w:t>SUMMARY OF CASE</w:t>
      </w:r>
      <w:r w:rsidRPr="009E4549">
        <w:rPr>
          <w:rFonts w:asciiTheme="minorHAnsi" w:hAnsiTheme="minorHAnsi"/>
          <w:color w:val="auto"/>
        </w:rPr>
        <w:t xml:space="preserve">:  </w:t>
      </w:r>
      <w:r w:rsidR="009759C2" w:rsidRPr="009E4549">
        <w:rPr>
          <w:rFonts w:asciiTheme="minorHAnsi" w:hAnsiTheme="minorHAnsi"/>
          <w:color w:val="auto"/>
        </w:rPr>
        <w:t>Data extracted from the available evidence of record reflects that this covered individual (CI)</w:t>
      </w:r>
      <w:r w:rsidR="00570754" w:rsidRPr="009E4549">
        <w:rPr>
          <w:rFonts w:asciiTheme="minorHAnsi" w:hAnsiTheme="minorHAnsi"/>
          <w:color w:val="auto"/>
        </w:rPr>
        <w:t xml:space="preserve"> </w:t>
      </w:r>
      <w:r w:rsidR="002C6E5B" w:rsidRPr="009E4549">
        <w:rPr>
          <w:rFonts w:asciiTheme="minorHAnsi" w:hAnsiTheme="minorHAnsi"/>
          <w:color w:val="auto"/>
          <w:szCs w:val="24"/>
        </w:rPr>
        <w:t xml:space="preserve">was </w:t>
      </w:r>
      <w:r w:rsidR="00E322F7" w:rsidRPr="009E4549">
        <w:rPr>
          <w:rFonts w:asciiTheme="minorHAnsi" w:hAnsiTheme="minorHAnsi"/>
          <w:color w:val="auto"/>
          <w:szCs w:val="24"/>
        </w:rPr>
        <w:t xml:space="preserve">a </w:t>
      </w:r>
      <w:r w:rsidR="002E65E6" w:rsidRPr="009E4549">
        <w:rPr>
          <w:rFonts w:asciiTheme="minorHAnsi" w:hAnsiTheme="minorHAnsi"/>
          <w:color w:val="auto"/>
          <w:szCs w:val="24"/>
        </w:rPr>
        <w:t>R</w:t>
      </w:r>
      <w:r w:rsidR="006D4E0E" w:rsidRPr="009E4549">
        <w:rPr>
          <w:rFonts w:asciiTheme="minorHAnsi" w:hAnsiTheme="minorHAnsi"/>
          <w:color w:val="auto"/>
          <w:szCs w:val="24"/>
        </w:rPr>
        <w:t xml:space="preserve">eserve </w:t>
      </w:r>
      <w:r w:rsidR="002E65E6" w:rsidRPr="009E4549">
        <w:rPr>
          <w:rFonts w:asciiTheme="minorHAnsi" w:hAnsiTheme="minorHAnsi"/>
          <w:color w:val="auto"/>
          <w:szCs w:val="24"/>
        </w:rPr>
        <w:t>member,</w:t>
      </w:r>
      <w:r w:rsidR="006D4E0E" w:rsidRPr="009E4549">
        <w:rPr>
          <w:rFonts w:asciiTheme="minorHAnsi" w:hAnsiTheme="minorHAnsi"/>
          <w:color w:val="auto"/>
          <w:szCs w:val="24"/>
        </w:rPr>
        <w:t xml:space="preserve"> </w:t>
      </w:r>
      <w:r w:rsidR="00953D59" w:rsidRPr="009E4549">
        <w:rPr>
          <w:rFonts w:asciiTheme="minorHAnsi" w:hAnsiTheme="minorHAnsi"/>
          <w:color w:val="auto"/>
          <w:szCs w:val="24"/>
        </w:rPr>
        <w:t>TSgt/E-6</w:t>
      </w:r>
      <w:r w:rsidR="00705C40" w:rsidRPr="009E4549">
        <w:rPr>
          <w:rFonts w:asciiTheme="minorHAnsi" w:hAnsiTheme="minorHAnsi"/>
          <w:color w:val="auto"/>
          <w:szCs w:val="24"/>
        </w:rPr>
        <w:t xml:space="preserve"> (</w:t>
      </w:r>
      <w:r w:rsidR="00CA058D" w:rsidRPr="009E4549">
        <w:rPr>
          <w:rFonts w:asciiTheme="minorHAnsi" w:hAnsiTheme="minorHAnsi"/>
          <w:color w:val="auto"/>
          <w:szCs w:val="24"/>
        </w:rPr>
        <w:t>1A2</w:t>
      </w:r>
      <w:r w:rsidR="00C75F3D" w:rsidRPr="009E4549">
        <w:rPr>
          <w:rFonts w:asciiTheme="minorHAnsi" w:hAnsiTheme="minorHAnsi"/>
          <w:color w:val="auto"/>
          <w:szCs w:val="24"/>
        </w:rPr>
        <w:t>/</w:t>
      </w:r>
      <w:r w:rsidR="004F3029" w:rsidRPr="009E4549">
        <w:rPr>
          <w:rFonts w:asciiTheme="minorHAnsi" w:hAnsiTheme="minorHAnsi"/>
          <w:color w:val="auto"/>
          <w:szCs w:val="24"/>
        </w:rPr>
        <w:t>Loadmaster</w:t>
      </w:r>
      <w:r w:rsidR="00E322F7" w:rsidRPr="009E4549">
        <w:rPr>
          <w:rFonts w:asciiTheme="minorHAnsi" w:hAnsiTheme="minorHAnsi"/>
          <w:color w:val="auto"/>
          <w:szCs w:val="24"/>
        </w:rPr>
        <w:t>)</w:t>
      </w:r>
      <w:r w:rsidR="00C75F3D" w:rsidRPr="009E4549">
        <w:rPr>
          <w:rFonts w:asciiTheme="minorHAnsi" w:hAnsiTheme="minorHAnsi"/>
          <w:color w:val="auto"/>
          <w:szCs w:val="24"/>
        </w:rPr>
        <w:t xml:space="preserve">, </w:t>
      </w:r>
      <w:r w:rsidR="002C6E5B" w:rsidRPr="009E4549">
        <w:rPr>
          <w:rFonts w:asciiTheme="minorHAnsi" w:hAnsiTheme="minorHAnsi"/>
          <w:color w:val="auto"/>
          <w:szCs w:val="24"/>
        </w:rPr>
        <w:t>medically separated for</w:t>
      </w:r>
      <w:r w:rsidR="00953D59" w:rsidRPr="009E4549">
        <w:rPr>
          <w:rFonts w:asciiTheme="minorHAnsi" w:hAnsiTheme="minorHAnsi"/>
          <w:color w:val="auto"/>
          <w:szCs w:val="24"/>
        </w:rPr>
        <w:t xml:space="preserve"> chronic neck pain associated with degenerative disc disease</w:t>
      </w:r>
      <w:r w:rsidR="00BF308D" w:rsidRPr="009E4549">
        <w:rPr>
          <w:rFonts w:asciiTheme="minorHAnsi" w:hAnsiTheme="minorHAnsi"/>
          <w:color w:val="auto"/>
          <w:szCs w:val="24"/>
        </w:rPr>
        <w:t xml:space="preserve"> (DDD)</w:t>
      </w:r>
      <w:r w:rsidR="00953D59" w:rsidRPr="009E4549">
        <w:rPr>
          <w:rFonts w:asciiTheme="minorHAnsi" w:hAnsiTheme="minorHAnsi"/>
          <w:color w:val="auto"/>
          <w:szCs w:val="24"/>
        </w:rPr>
        <w:t xml:space="preserve"> and low back pain </w:t>
      </w:r>
      <w:r w:rsidR="00BF308D" w:rsidRPr="009E4549">
        <w:rPr>
          <w:rFonts w:asciiTheme="minorHAnsi" w:hAnsiTheme="minorHAnsi"/>
          <w:color w:val="auto"/>
          <w:szCs w:val="24"/>
        </w:rPr>
        <w:t xml:space="preserve">(LBP) </w:t>
      </w:r>
      <w:r w:rsidR="00953D59" w:rsidRPr="009E4549">
        <w:rPr>
          <w:rFonts w:asciiTheme="minorHAnsi" w:hAnsiTheme="minorHAnsi"/>
          <w:color w:val="auto"/>
          <w:szCs w:val="24"/>
        </w:rPr>
        <w:t xml:space="preserve">associated with </w:t>
      </w:r>
      <w:r w:rsidR="00BF308D" w:rsidRPr="009E4549">
        <w:rPr>
          <w:rFonts w:asciiTheme="minorHAnsi" w:hAnsiTheme="minorHAnsi"/>
          <w:color w:val="auto"/>
          <w:szCs w:val="24"/>
        </w:rPr>
        <w:t>DDD</w:t>
      </w:r>
      <w:r w:rsidR="00C75F3D" w:rsidRPr="009E4549">
        <w:rPr>
          <w:rFonts w:asciiTheme="minorHAnsi" w:hAnsiTheme="minorHAnsi"/>
          <w:i/>
          <w:color w:val="auto"/>
          <w:szCs w:val="24"/>
        </w:rPr>
        <w:t>.</w:t>
      </w:r>
      <w:r w:rsidR="00532FC6">
        <w:rPr>
          <w:rFonts w:asciiTheme="minorHAnsi" w:hAnsiTheme="minorHAnsi"/>
          <w:i/>
          <w:color w:val="auto"/>
          <w:szCs w:val="24"/>
        </w:rPr>
        <w:t xml:space="preserve"> </w:t>
      </w:r>
      <w:r w:rsidR="00CA262F" w:rsidRPr="009E4549">
        <w:rPr>
          <w:rFonts w:asciiTheme="minorHAnsi" w:hAnsiTheme="minorHAnsi"/>
          <w:color w:val="auto"/>
          <w:szCs w:val="24"/>
        </w:rPr>
        <w:t xml:space="preserve"> Onset of pain began </w:t>
      </w:r>
      <w:r w:rsidR="008013DF" w:rsidRPr="009E4549">
        <w:rPr>
          <w:rFonts w:asciiTheme="minorHAnsi" w:hAnsiTheme="minorHAnsi"/>
          <w:color w:val="auto"/>
          <w:szCs w:val="24"/>
        </w:rPr>
        <w:t xml:space="preserve">in </w:t>
      </w:r>
      <w:r w:rsidR="00CA262F" w:rsidRPr="009E4549">
        <w:rPr>
          <w:rFonts w:asciiTheme="minorHAnsi" w:hAnsiTheme="minorHAnsi"/>
          <w:color w:val="auto"/>
          <w:szCs w:val="24"/>
        </w:rPr>
        <w:t>approximately 2003</w:t>
      </w:r>
      <w:r w:rsidR="00EE1F66" w:rsidRPr="009E4549">
        <w:rPr>
          <w:rFonts w:asciiTheme="minorHAnsi" w:hAnsiTheme="minorHAnsi"/>
          <w:color w:val="auto"/>
          <w:szCs w:val="24"/>
        </w:rPr>
        <w:t xml:space="preserve">, attributed </w:t>
      </w:r>
      <w:r w:rsidR="00CA262F" w:rsidRPr="009E4549">
        <w:rPr>
          <w:rFonts w:asciiTheme="minorHAnsi" w:hAnsiTheme="minorHAnsi"/>
          <w:color w:val="auto"/>
          <w:szCs w:val="24"/>
        </w:rPr>
        <w:t>to sleeping in tents with substandard bedding during deployment. He was treated primarily with epidural intra-</w:t>
      </w:r>
      <w:proofErr w:type="spellStart"/>
      <w:r w:rsidR="00CA262F" w:rsidRPr="009E4549">
        <w:rPr>
          <w:rFonts w:asciiTheme="minorHAnsi" w:hAnsiTheme="minorHAnsi"/>
          <w:color w:val="auto"/>
          <w:szCs w:val="24"/>
        </w:rPr>
        <w:t>articular</w:t>
      </w:r>
      <w:proofErr w:type="spellEnd"/>
      <w:r w:rsidR="00CA262F" w:rsidRPr="009E4549">
        <w:rPr>
          <w:rFonts w:asciiTheme="minorHAnsi" w:hAnsiTheme="minorHAnsi"/>
          <w:color w:val="auto"/>
          <w:szCs w:val="24"/>
        </w:rPr>
        <w:t xml:space="preserve"> steroid injections</w:t>
      </w:r>
      <w:r w:rsidR="00BF308D" w:rsidRPr="009E4549">
        <w:rPr>
          <w:rFonts w:asciiTheme="minorHAnsi" w:hAnsiTheme="minorHAnsi"/>
          <w:color w:val="auto"/>
          <w:szCs w:val="24"/>
        </w:rPr>
        <w:t xml:space="preserve"> (ESI)</w:t>
      </w:r>
      <w:r w:rsidR="00CA262F" w:rsidRPr="009E4549">
        <w:rPr>
          <w:rFonts w:asciiTheme="minorHAnsi" w:hAnsiTheme="minorHAnsi"/>
          <w:color w:val="auto"/>
          <w:szCs w:val="24"/>
        </w:rPr>
        <w:t>.</w:t>
      </w:r>
      <w:r w:rsidR="0038326B" w:rsidRPr="009E4549">
        <w:rPr>
          <w:rFonts w:asciiTheme="minorHAnsi" w:hAnsiTheme="minorHAnsi"/>
          <w:color w:val="auto"/>
          <w:szCs w:val="24"/>
        </w:rPr>
        <w:t xml:space="preserve"> </w:t>
      </w:r>
      <w:r w:rsidR="00532FC6">
        <w:rPr>
          <w:rFonts w:asciiTheme="minorHAnsi" w:hAnsiTheme="minorHAnsi"/>
          <w:color w:val="auto"/>
          <w:szCs w:val="24"/>
        </w:rPr>
        <w:t xml:space="preserve"> </w:t>
      </w:r>
      <w:r w:rsidR="007228A5" w:rsidRPr="009E4549">
        <w:rPr>
          <w:rFonts w:asciiTheme="minorHAnsi" w:hAnsiTheme="minorHAnsi"/>
          <w:color w:val="auto"/>
          <w:szCs w:val="24"/>
        </w:rPr>
        <w:t>H</w:t>
      </w:r>
      <w:r w:rsidR="002B32E9" w:rsidRPr="009E4549">
        <w:rPr>
          <w:rFonts w:asciiTheme="minorHAnsi" w:hAnsiTheme="minorHAnsi"/>
          <w:color w:val="auto"/>
          <w:szCs w:val="24"/>
        </w:rPr>
        <w:t>e</w:t>
      </w:r>
      <w:r w:rsidR="00E322F7" w:rsidRPr="009E4549">
        <w:rPr>
          <w:rFonts w:asciiTheme="minorHAnsi" w:hAnsiTheme="minorHAnsi"/>
          <w:color w:val="auto"/>
          <w:szCs w:val="24"/>
        </w:rPr>
        <w:t xml:space="preserve"> did not respond adequately </w:t>
      </w:r>
      <w:r w:rsidR="00C75F3D" w:rsidRPr="009E4549">
        <w:rPr>
          <w:rFonts w:asciiTheme="minorHAnsi" w:hAnsiTheme="minorHAnsi"/>
          <w:color w:val="auto"/>
          <w:szCs w:val="24"/>
        </w:rPr>
        <w:t xml:space="preserve">to treatment and was unable to </w:t>
      </w:r>
      <w:r w:rsidR="00E322F7" w:rsidRPr="009E4549">
        <w:rPr>
          <w:rFonts w:asciiTheme="minorHAnsi" w:hAnsiTheme="minorHAnsi"/>
          <w:color w:val="auto"/>
          <w:szCs w:val="24"/>
        </w:rPr>
        <w:t xml:space="preserve">perform within </w:t>
      </w:r>
      <w:r w:rsidR="0044411E" w:rsidRPr="009E4549">
        <w:rPr>
          <w:rFonts w:asciiTheme="minorHAnsi" w:hAnsiTheme="minorHAnsi"/>
          <w:color w:val="auto"/>
          <w:szCs w:val="24"/>
        </w:rPr>
        <w:t>h</w:t>
      </w:r>
      <w:r w:rsidR="007228A5" w:rsidRPr="009E4549">
        <w:rPr>
          <w:rFonts w:asciiTheme="minorHAnsi" w:hAnsiTheme="minorHAnsi"/>
          <w:color w:val="auto"/>
          <w:szCs w:val="24"/>
        </w:rPr>
        <w:t>is</w:t>
      </w:r>
      <w:r w:rsidR="00E322F7" w:rsidRPr="009E4549">
        <w:rPr>
          <w:rFonts w:asciiTheme="minorHAnsi" w:hAnsiTheme="minorHAnsi"/>
          <w:color w:val="auto"/>
          <w:szCs w:val="24"/>
        </w:rPr>
        <w:t xml:space="preserve"> </w:t>
      </w:r>
      <w:r w:rsidR="009020ED" w:rsidRPr="009E4549">
        <w:rPr>
          <w:rFonts w:asciiTheme="minorHAnsi" w:hAnsiTheme="minorHAnsi"/>
          <w:color w:val="auto"/>
          <w:szCs w:val="24"/>
        </w:rPr>
        <w:t xml:space="preserve">Air Force Specialty (AFS) </w:t>
      </w:r>
      <w:r w:rsidR="002752AE" w:rsidRPr="009E4549">
        <w:rPr>
          <w:rFonts w:asciiTheme="minorHAnsi" w:hAnsiTheme="minorHAnsi"/>
          <w:color w:val="auto"/>
          <w:szCs w:val="24"/>
        </w:rPr>
        <w:t xml:space="preserve">or meet </w:t>
      </w:r>
      <w:r w:rsidR="0044411E" w:rsidRPr="009E4549">
        <w:rPr>
          <w:rFonts w:asciiTheme="minorHAnsi" w:hAnsiTheme="minorHAnsi"/>
          <w:color w:val="auto"/>
          <w:szCs w:val="24"/>
        </w:rPr>
        <w:t xml:space="preserve">physical fitness </w:t>
      </w:r>
      <w:r w:rsidR="002752AE" w:rsidRPr="009E4549">
        <w:rPr>
          <w:rFonts w:asciiTheme="minorHAnsi" w:hAnsiTheme="minorHAnsi"/>
          <w:color w:val="auto"/>
          <w:szCs w:val="24"/>
        </w:rPr>
        <w:t>standards</w:t>
      </w:r>
      <w:r w:rsidR="00555C66" w:rsidRPr="009E4549">
        <w:rPr>
          <w:rFonts w:asciiTheme="minorHAnsi" w:hAnsiTheme="minorHAnsi"/>
          <w:color w:val="auto"/>
          <w:szCs w:val="24"/>
        </w:rPr>
        <w:t xml:space="preserve">.  </w:t>
      </w:r>
      <w:r w:rsidR="007228A5" w:rsidRPr="009E4549">
        <w:rPr>
          <w:rFonts w:asciiTheme="minorHAnsi" w:hAnsiTheme="minorHAnsi"/>
          <w:color w:val="auto"/>
          <w:szCs w:val="24"/>
        </w:rPr>
        <w:t>H</w:t>
      </w:r>
      <w:r w:rsidR="00555C66" w:rsidRPr="009E4549">
        <w:rPr>
          <w:rFonts w:asciiTheme="minorHAnsi" w:hAnsiTheme="minorHAnsi"/>
          <w:color w:val="auto"/>
          <w:szCs w:val="24"/>
        </w:rPr>
        <w:t>e was issued</w:t>
      </w:r>
      <w:r w:rsidR="00E322F7" w:rsidRPr="009E4549">
        <w:rPr>
          <w:rFonts w:asciiTheme="minorHAnsi" w:hAnsiTheme="minorHAnsi"/>
          <w:color w:val="auto"/>
          <w:szCs w:val="24"/>
        </w:rPr>
        <w:t xml:space="preserve"> a </w:t>
      </w:r>
      <w:r w:rsidR="00803D3A" w:rsidRPr="009E4549">
        <w:rPr>
          <w:rFonts w:asciiTheme="minorHAnsi" w:hAnsiTheme="minorHAnsi"/>
          <w:color w:val="auto"/>
          <w:szCs w:val="24"/>
        </w:rPr>
        <w:t>P</w:t>
      </w:r>
      <w:r w:rsidR="0044411E" w:rsidRPr="009E4549">
        <w:rPr>
          <w:rFonts w:asciiTheme="minorHAnsi" w:hAnsiTheme="minorHAnsi"/>
          <w:color w:val="auto"/>
          <w:szCs w:val="24"/>
        </w:rPr>
        <w:t>4</w:t>
      </w:r>
      <w:r w:rsidR="00004C2B" w:rsidRPr="009E4549">
        <w:rPr>
          <w:rFonts w:asciiTheme="minorHAnsi" w:hAnsiTheme="minorHAnsi"/>
          <w:color w:val="auto"/>
          <w:szCs w:val="24"/>
        </w:rPr>
        <w:t>T</w:t>
      </w:r>
      <w:r w:rsidR="0044411E" w:rsidRPr="009E4549">
        <w:rPr>
          <w:rFonts w:asciiTheme="minorHAnsi" w:hAnsiTheme="minorHAnsi"/>
          <w:color w:val="auto"/>
          <w:szCs w:val="24"/>
        </w:rPr>
        <w:t xml:space="preserve"> </w:t>
      </w:r>
      <w:r w:rsidR="00E322F7" w:rsidRPr="009E4549">
        <w:rPr>
          <w:rFonts w:asciiTheme="minorHAnsi" w:hAnsiTheme="minorHAnsi"/>
          <w:color w:val="auto"/>
          <w:szCs w:val="24"/>
        </w:rPr>
        <w:t xml:space="preserve">profile and underwent a </w:t>
      </w:r>
      <w:r w:rsidR="00705C40" w:rsidRPr="009E4549">
        <w:rPr>
          <w:rFonts w:asciiTheme="minorHAnsi" w:hAnsiTheme="minorHAnsi"/>
          <w:color w:val="auto"/>
          <w:szCs w:val="24"/>
        </w:rPr>
        <w:t>Medical Evaluation Board (</w:t>
      </w:r>
      <w:r w:rsidR="00E322F7" w:rsidRPr="009E4549">
        <w:rPr>
          <w:rFonts w:asciiTheme="minorHAnsi" w:hAnsiTheme="minorHAnsi"/>
          <w:color w:val="auto"/>
          <w:szCs w:val="24"/>
        </w:rPr>
        <w:t>MEB</w:t>
      </w:r>
      <w:r w:rsidR="00705C40" w:rsidRPr="009E4549">
        <w:rPr>
          <w:rFonts w:asciiTheme="minorHAnsi" w:hAnsiTheme="minorHAnsi"/>
          <w:color w:val="auto"/>
          <w:szCs w:val="24"/>
        </w:rPr>
        <w:t>)</w:t>
      </w:r>
      <w:r w:rsidR="00E322F7" w:rsidRPr="009E4549">
        <w:rPr>
          <w:rFonts w:asciiTheme="minorHAnsi" w:hAnsiTheme="minorHAnsi"/>
          <w:color w:val="auto"/>
          <w:szCs w:val="24"/>
        </w:rPr>
        <w:t>.</w:t>
      </w:r>
      <w:r w:rsidR="00815174" w:rsidRPr="009E4549">
        <w:rPr>
          <w:rFonts w:asciiTheme="minorHAnsi" w:hAnsiTheme="minorHAnsi"/>
          <w:color w:val="auto"/>
          <w:szCs w:val="24"/>
        </w:rPr>
        <w:t xml:space="preserve"> </w:t>
      </w:r>
      <w:r w:rsidR="00532FC6">
        <w:rPr>
          <w:rFonts w:asciiTheme="minorHAnsi" w:hAnsiTheme="minorHAnsi"/>
          <w:color w:val="auto"/>
          <w:szCs w:val="24"/>
        </w:rPr>
        <w:t xml:space="preserve"> </w:t>
      </w:r>
      <w:r w:rsidR="009D5B65" w:rsidRPr="009E4549">
        <w:rPr>
          <w:rFonts w:asciiTheme="minorHAnsi" w:hAnsiTheme="minorHAnsi"/>
          <w:color w:val="auto"/>
          <w:szCs w:val="24"/>
        </w:rPr>
        <w:t>Severe degenerative disease of the cervical spine, left shoulder, lumbar spine</w:t>
      </w:r>
      <w:r w:rsidR="00443168" w:rsidRPr="009E4549">
        <w:rPr>
          <w:rFonts w:asciiTheme="minorHAnsi" w:hAnsiTheme="minorHAnsi"/>
          <w:color w:val="auto"/>
          <w:szCs w:val="24"/>
        </w:rPr>
        <w:t>,</w:t>
      </w:r>
      <w:r w:rsidR="009D5B65" w:rsidRPr="009E4549">
        <w:rPr>
          <w:rFonts w:asciiTheme="minorHAnsi" w:hAnsiTheme="minorHAnsi"/>
          <w:color w:val="auto"/>
          <w:szCs w:val="24"/>
        </w:rPr>
        <w:t xml:space="preserve"> and left hip </w:t>
      </w:r>
      <w:r w:rsidR="000A33C8" w:rsidRPr="009E4549">
        <w:rPr>
          <w:rFonts w:asciiTheme="minorHAnsi" w:hAnsiTheme="minorHAnsi"/>
          <w:color w:val="auto"/>
          <w:szCs w:val="24"/>
        </w:rPr>
        <w:t xml:space="preserve">were forwarded to the Physical Evaluation Board (PEB) as medically unacceptable </w:t>
      </w:r>
      <w:r w:rsidR="00895D70" w:rsidRPr="009E4549">
        <w:rPr>
          <w:rFonts w:asciiTheme="minorHAnsi" w:hAnsiTheme="minorHAnsi"/>
          <w:color w:val="auto"/>
          <w:szCs w:val="24"/>
        </w:rPr>
        <w:t xml:space="preserve">IAW </w:t>
      </w:r>
      <w:r w:rsidR="00376E08" w:rsidRPr="009E4549">
        <w:rPr>
          <w:rFonts w:asciiTheme="minorHAnsi" w:hAnsiTheme="minorHAnsi"/>
          <w:color w:val="auto"/>
          <w:szCs w:val="24"/>
        </w:rPr>
        <w:t>AFI 48-123.</w:t>
      </w:r>
      <w:r w:rsidR="002306CC">
        <w:rPr>
          <w:rFonts w:asciiTheme="minorHAnsi" w:hAnsiTheme="minorHAnsi"/>
          <w:color w:val="auto"/>
          <w:szCs w:val="24"/>
        </w:rPr>
        <w:t xml:space="preserve"> </w:t>
      </w:r>
      <w:r w:rsidR="00B20624" w:rsidRPr="009E4549">
        <w:rPr>
          <w:rFonts w:asciiTheme="minorHAnsi" w:hAnsiTheme="minorHAnsi"/>
          <w:color w:val="auto"/>
          <w:szCs w:val="24"/>
        </w:rPr>
        <w:t>The</w:t>
      </w:r>
      <w:r w:rsidR="00FB792E" w:rsidRPr="009E4549">
        <w:rPr>
          <w:rFonts w:asciiTheme="minorHAnsi" w:hAnsiTheme="minorHAnsi"/>
          <w:color w:val="auto"/>
          <w:szCs w:val="24"/>
        </w:rPr>
        <w:t xml:space="preserve"> </w:t>
      </w:r>
      <w:r w:rsidR="00B20624" w:rsidRPr="009E4549">
        <w:rPr>
          <w:rFonts w:asciiTheme="minorHAnsi" w:hAnsiTheme="minorHAnsi"/>
          <w:color w:val="auto"/>
          <w:szCs w:val="24"/>
        </w:rPr>
        <w:t>PEB</w:t>
      </w:r>
      <w:r w:rsidR="007828B4" w:rsidRPr="009E4549">
        <w:rPr>
          <w:rFonts w:asciiTheme="minorHAnsi" w:hAnsiTheme="minorHAnsi"/>
          <w:color w:val="auto"/>
          <w:szCs w:val="24"/>
        </w:rPr>
        <w:t xml:space="preserve"> </w:t>
      </w:r>
      <w:r w:rsidR="00B20624" w:rsidRPr="009E4549">
        <w:rPr>
          <w:rFonts w:asciiTheme="minorHAnsi" w:hAnsiTheme="minorHAnsi"/>
          <w:color w:val="auto"/>
          <w:szCs w:val="24"/>
        </w:rPr>
        <w:t xml:space="preserve">adjudicated the </w:t>
      </w:r>
      <w:r w:rsidR="00953D59" w:rsidRPr="009E4549">
        <w:rPr>
          <w:rFonts w:asciiTheme="minorHAnsi" w:hAnsiTheme="minorHAnsi"/>
          <w:color w:val="auto"/>
          <w:szCs w:val="24"/>
        </w:rPr>
        <w:t xml:space="preserve">chronic neck pain associated with </w:t>
      </w:r>
      <w:r w:rsidR="009D5B65" w:rsidRPr="009E4549">
        <w:rPr>
          <w:rFonts w:asciiTheme="minorHAnsi" w:hAnsiTheme="minorHAnsi"/>
          <w:color w:val="auto"/>
          <w:szCs w:val="24"/>
        </w:rPr>
        <w:t>DDD</w:t>
      </w:r>
      <w:r w:rsidR="00953D59" w:rsidRPr="009E4549">
        <w:rPr>
          <w:rFonts w:asciiTheme="minorHAnsi" w:hAnsiTheme="minorHAnsi"/>
          <w:color w:val="auto"/>
          <w:szCs w:val="24"/>
        </w:rPr>
        <w:t xml:space="preserve"> and </w:t>
      </w:r>
      <w:r w:rsidR="009D5B65" w:rsidRPr="009E4549">
        <w:rPr>
          <w:rFonts w:asciiTheme="minorHAnsi" w:hAnsiTheme="minorHAnsi"/>
          <w:color w:val="auto"/>
          <w:szCs w:val="24"/>
        </w:rPr>
        <w:t>LBP</w:t>
      </w:r>
      <w:r w:rsidR="00953D59" w:rsidRPr="009E4549">
        <w:rPr>
          <w:rFonts w:asciiTheme="minorHAnsi" w:hAnsiTheme="minorHAnsi"/>
          <w:color w:val="auto"/>
          <w:szCs w:val="24"/>
        </w:rPr>
        <w:t xml:space="preserve"> associated with </w:t>
      </w:r>
      <w:r w:rsidR="009D5B65" w:rsidRPr="009E4549">
        <w:rPr>
          <w:rFonts w:asciiTheme="minorHAnsi" w:hAnsiTheme="minorHAnsi"/>
          <w:color w:val="auto"/>
          <w:szCs w:val="24"/>
        </w:rPr>
        <w:t>DDD</w:t>
      </w:r>
      <w:r w:rsidR="00953D59" w:rsidRPr="009E4549">
        <w:rPr>
          <w:rFonts w:asciiTheme="minorHAnsi" w:hAnsiTheme="minorHAnsi"/>
          <w:color w:val="auto"/>
          <w:szCs w:val="24"/>
        </w:rPr>
        <w:t xml:space="preserve"> c</w:t>
      </w:r>
      <w:r w:rsidR="00B20624" w:rsidRPr="009E4549">
        <w:rPr>
          <w:rFonts w:asciiTheme="minorHAnsi" w:hAnsiTheme="minorHAnsi"/>
          <w:color w:val="auto"/>
          <w:szCs w:val="24"/>
        </w:rPr>
        <w:t>ondition</w:t>
      </w:r>
      <w:r w:rsidR="009D5B65" w:rsidRPr="009E4549">
        <w:rPr>
          <w:rFonts w:asciiTheme="minorHAnsi" w:hAnsiTheme="minorHAnsi"/>
          <w:color w:val="auto"/>
          <w:szCs w:val="24"/>
        </w:rPr>
        <w:t>s</w:t>
      </w:r>
      <w:r w:rsidR="00B20624" w:rsidRPr="009E4549">
        <w:rPr>
          <w:rFonts w:asciiTheme="minorHAnsi" w:hAnsiTheme="minorHAnsi"/>
          <w:color w:val="auto"/>
          <w:szCs w:val="24"/>
        </w:rPr>
        <w:t xml:space="preserve"> as unfitting,</w:t>
      </w:r>
      <w:r w:rsidR="00FC434B" w:rsidRPr="009E4549">
        <w:rPr>
          <w:rFonts w:asciiTheme="minorHAnsi" w:hAnsiTheme="minorHAnsi"/>
          <w:color w:val="auto"/>
          <w:szCs w:val="24"/>
        </w:rPr>
        <w:t xml:space="preserve"> each </w:t>
      </w:r>
      <w:r w:rsidR="00B20624" w:rsidRPr="009E4549">
        <w:rPr>
          <w:rFonts w:asciiTheme="minorHAnsi" w:hAnsiTheme="minorHAnsi"/>
          <w:color w:val="auto"/>
          <w:szCs w:val="24"/>
        </w:rPr>
        <w:t xml:space="preserve">rated </w:t>
      </w:r>
      <w:r w:rsidR="00953D59" w:rsidRPr="009E4549">
        <w:rPr>
          <w:rFonts w:asciiTheme="minorHAnsi" w:hAnsiTheme="minorHAnsi"/>
          <w:color w:val="auto"/>
          <w:szCs w:val="24"/>
        </w:rPr>
        <w:t>10</w:t>
      </w:r>
      <w:r w:rsidR="00B20624" w:rsidRPr="009E4549">
        <w:rPr>
          <w:rFonts w:asciiTheme="minorHAnsi" w:hAnsiTheme="minorHAnsi"/>
          <w:color w:val="auto"/>
          <w:szCs w:val="24"/>
        </w:rPr>
        <w:t>%</w:t>
      </w:r>
      <w:r w:rsidR="00CA058D" w:rsidRPr="009E4549">
        <w:rPr>
          <w:rFonts w:asciiTheme="minorHAnsi" w:hAnsiTheme="minorHAnsi"/>
          <w:color w:val="auto"/>
          <w:szCs w:val="24"/>
        </w:rPr>
        <w:t>.</w:t>
      </w:r>
      <w:r w:rsidR="00532FC6">
        <w:rPr>
          <w:rFonts w:asciiTheme="minorHAnsi" w:hAnsiTheme="minorHAnsi"/>
          <w:color w:val="auto"/>
          <w:szCs w:val="24"/>
        </w:rPr>
        <w:t xml:space="preserve"> </w:t>
      </w:r>
      <w:r w:rsidR="002306CC">
        <w:rPr>
          <w:rFonts w:asciiTheme="minorHAnsi" w:hAnsiTheme="minorHAnsi"/>
          <w:color w:val="auto"/>
          <w:szCs w:val="24"/>
        </w:rPr>
        <w:t xml:space="preserve"> </w:t>
      </w:r>
      <w:r w:rsidR="009D5B65" w:rsidRPr="009E4549">
        <w:rPr>
          <w:rFonts w:asciiTheme="minorHAnsi" w:hAnsiTheme="minorHAnsi"/>
          <w:color w:val="auto"/>
          <w:szCs w:val="24"/>
        </w:rPr>
        <w:t xml:space="preserve">Degenerative arthritis of the left shoulder and left hip were adjudicated as </w:t>
      </w:r>
      <w:r w:rsidR="000C6DB9">
        <w:rPr>
          <w:rFonts w:asciiTheme="minorHAnsi" w:hAnsiTheme="minorHAnsi"/>
          <w:color w:val="auto"/>
          <w:szCs w:val="24"/>
        </w:rPr>
        <w:t>c</w:t>
      </w:r>
      <w:r w:rsidR="00004C2B" w:rsidRPr="009E4549">
        <w:rPr>
          <w:rFonts w:asciiTheme="minorHAnsi" w:hAnsiTheme="minorHAnsi"/>
          <w:color w:val="auto"/>
          <w:szCs w:val="24"/>
        </w:rPr>
        <w:t>ategory</w:t>
      </w:r>
      <w:r w:rsidR="009D5B65" w:rsidRPr="009E4549">
        <w:rPr>
          <w:rFonts w:asciiTheme="minorHAnsi" w:hAnsiTheme="minorHAnsi"/>
          <w:color w:val="auto"/>
          <w:szCs w:val="24"/>
        </w:rPr>
        <w:t xml:space="preserve"> II conditions, those which can be unfitting but were not currently compensable or ratable. </w:t>
      </w:r>
      <w:r w:rsidR="00532FC6">
        <w:rPr>
          <w:rFonts w:asciiTheme="minorHAnsi" w:hAnsiTheme="minorHAnsi"/>
          <w:color w:val="auto"/>
          <w:szCs w:val="24"/>
        </w:rPr>
        <w:t xml:space="preserve"> </w:t>
      </w:r>
      <w:r w:rsidR="00B20624" w:rsidRPr="009E4549">
        <w:rPr>
          <w:rFonts w:asciiTheme="minorHAnsi" w:hAnsiTheme="minorHAnsi"/>
          <w:color w:val="auto"/>
        </w:rPr>
        <w:t xml:space="preserve">The CI </w:t>
      </w:r>
      <w:r w:rsidR="00C73859" w:rsidRPr="009E4549">
        <w:rPr>
          <w:rFonts w:asciiTheme="minorHAnsi" w:hAnsiTheme="minorHAnsi"/>
          <w:color w:val="auto"/>
        </w:rPr>
        <w:t>made no appeals</w:t>
      </w:r>
      <w:r w:rsidR="00190E48" w:rsidRPr="009E4549">
        <w:rPr>
          <w:rFonts w:asciiTheme="minorHAnsi" w:hAnsiTheme="minorHAnsi"/>
          <w:color w:val="auto"/>
        </w:rPr>
        <w:t xml:space="preserve"> </w:t>
      </w:r>
      <w:r w:rsidR="00B20624" w:rsidRPr="009E4549">
        <w:rPr>
          <w:rFonts w:asciiTheme="minorHAnsi" w:hAnsiTheme="minorHAnsi"/>
          <w:color w:val="auto"/>
        </w:rPr>
        <w:t xml:space="preserve">and was medically separated with a </w:t>
      </w:r>
      <w:r w:rsidR="007228A5" w:rsidRPr="009E4549">
        <w:rPr>
          <w:rFonts w:asciiTheme="minorHAnsi" w:hAnsiTheme="minorHAnsi"/>
          <w:color w:val="auto"/>
        </w:rPr>
        <w:t>20%</w:t>
      </w:r>
      <w:r w:rsidR="00B20624" w:rsidRPr="009E4549">
        <w:rPr>
          <w:rFonts w:asciiTheme="minorHAnsi" w:hAnsiTheme="minorHAnsi"/>
          <w:color w:val="auto"/>
        </w:rPr>
        <w:t xml:space="preserve"> combined disability rating</w:t>
      </w:r>
      <w:r w:rsidR="00144D5F" w:rsidRPr="009E4549">
        <w:rPr>
          <w:rFonts w:asciiTheme="minorHAnsi" w:hAnsiTheme="minorHAnsi"/>
          <w:color w:val="auto"/>
        </w:rPr>
        <w:t xml:space="preserve"> IAW Department of Defense Instruction and Veterans Administration Schedule for Rating Disabilities (VASRD) guidelines</w:t>
      </w:r>
      <w:r w:rsidR="00B20624" w:rsidRPr="009E4549">
        <w:rPr>
          <w:rFonts w:asciiTheme="minorHAnsi" w:hAnsiTheme="minorHAnsi"/>
          <w:color w:val="auto"/>
        </w:rPr>
        <w:t>.</w:t>
      </w:r>
    </w:p>
    <w:p w:rsidR="008E0D8F" w:rsidRPr="009E4549" w:rsidRDefault="008E0D8F" w:rsidP="003E1F1F">
      <w:pPr>
        <w:pBdr>
          <w:bottom w:val="single" w:sz="12" w:space="1" w:color="auto"/>
        </w:pBdr>
        <w:tabs>
          <w:tab w:val="left" w:pos="288"/>
          <w:tab w:val="left" w:pos="4752"/>
        </w:tabs>
        <w:spacing w:line="240" w:lineRule="exact"/>
        <w:jc w:val="both"/>
        <w:rPr>
          <w:rFonts w:asciiTheme="minorHAnsi" w:hAnsiTheme="minorHAnsi"/>
          <w:color w:val="auto"/>
        </w:rPr>
      </w:pPr>
    </w:p>
    <w:p w:rsidR="00DE598A" w:rsidRPr="009E4549" w:rsidRDefault="00DE598A" w:rsidP="003E1F1F">
      <w:pPr>
        <w:tabs>
          <w:tab w:val="left" w:pos="288"/>
          <w:tab w:val="left" w:pos="4752"/>
        </w:tabs>
        <w:spacing w:line="240" w:lineRule="exact"/>
        <w:jc w:val="both"/>
        <w:rPr>
          <w:rFonts w:asciiTheme="minorHAnsi" w:hAnsiTheme="minorHAnsi"/>
          <w:color w:val="auto"/>
          <w:u w:val="single"/>
        </w:rPr>
      </w:pPr>
    </w:p>
    <w:p w:rsidR="00085D7B" w:rsidRPr="009E4549" w:rsidRDefault="002C6E5B" w:rsidP="003E1F1F">
      <w:pPr>
        <w:tabs>
          <w:tab w:val="left" w:pos="288"/>
          <w:tab w:val="left" w:pos="4752"/>
        </w:tabs>
        <w:spacing w:line="240" w:lineRule="exact"/>
        <w:jc w:val="both"/>
        <w:rPr>
          <w:rFonts w:asciiTheme="minorHAnsi" w:hAnsiTheme="minorHAnsi"/>
          <w:color w:val="auto"/>
        </w:rPr>
      </w:pPr>
      <w:r w:rsidRPr="009E4549">
        <w:rPr>
          <w:rFonts w:asciiTheme="minorHAnsi" w:hAnsiTheme="minorHAnsi"/>
          <w:color w:val="auto"/>
          <w:u w:val="single"/>
        </w:rPr>
        <w:t>CI CONTENTION</w:t>
      </w:r>
      <w:r w:rsidRPr="009E4549">
        <w:rPr>
          <w:rFonts w:asciiTheme="minorHAnsi" w:hAnsiTheme="minorHAnsi"/>
          <w:color w:val="auto"/>
        </w:rPr>
        <w:t>:</w:t>
      </w:r>
      <w:r w:rsidR="00FC434B" w:rsidRPr="009E4549">
        <w:rPr>
          <w:rFonts w:asciiTheme="minorHAnsi" w:hAnsiTheme="minorHAnsi"/>
          <w:color w:val="auto"/>
        </w:rPr>
        <w:t xml:space="preserve"> The CI states:  </w:t>
      </w:r>
      <w:r w:rsidR="00642820" w:rsidRPr="009E4549">
        <w:rPr>
          <w:rFonts w:asciiTheme="minorHAnsi" w:hAnsiTheme="minorHAnsi"/>
          <w:color w:val="auto"/>
        </w:rPr>
        <w:t xml:space="preserve">“I’m submitting the medical records that accompanied my Line of Duty Determination and that were sent to the PEB.  The PEB rated degenerative disc disease in my neck at 10% and the degenerative disc disease in my lower back at 10% for a combined rating of 19%. The PEB determined that the </w:t>
      </w:r>
      <w:r w:rsidR="00685977" w:rsidRPr="009E4549">
        <w:rPr>
          <w:rFonts w:asciiTheme="minorHAnsi" w:hAnsiTheme="minorHAnsi"/>
          <w:color w:val="auto"/>
        </w:rPr>
        <w:t>degenerative arthritis in my left shoulder and left hip</w:t>
      </w:r>
      <w:r w:rsidR="00642820" w:rsidRPr="009E4549">
        <w:rPr>
          <w:rFonts w:asciiTheme="minorHAnsi" w:hAnsiTheme="minorHAnsi"/>
          <w:color w:val="auto"/>
        </w:rPr>
        <w:t xml:space="preserve"> we</w:t>
      </w:r>
      <w:r w:rsidR="0035476A" w:rsidRPr="009E4549">
        <w:rPr>
          <w:rFonts w:asciiTheme="minorHAnsi" w:hAnsiTheme="minorHAnsi"/>
          <w:color w:val="auto"/>
        </w:rPr>
        <w:t xml:space="preserve">re not compensable or ratable. </w:t>
      </w:r>
      <w:r w:rsidR="00642820" w:rsidRPr="009E4549">
        <w:rPr>
          <w:rFonts w:asciiTheme="minorHAnsi" w:hAnsiTheme="minorHAnsi"/>
          <w:color w:val="auto"/>
        </w:rPr>
        <w:t xml:space="preserve">The same documentation was submitted to the Department of Veterans Affairs which, based on the same information, granted service connection for the degenerative disc disease in my neck and assigned a rating of 30%. Service connection for the degenerative disc disease in my lower back was granted with an assigned rating of 10%. These two ratings combined </w:t>
      </w:r>
      <w:r w:rsidR="004C7277" w:rsidRPr="009E4549">
        <w:rPr>
          <w:rFonts w:asciiTheme="minorHAnsi" w:hAnsiTheme="minorHAnsi"/>
          <w:color w:val="auto"/>
        </w:rPr>
        <w:t>would result in a combined rating of 37% (40%). The Department of the Vetera</w:t>
      </w:r>
      <w:r w:rsidR="00A45310">
        <w:rPr>
          <w:rFonts w:asciiTheme="minorHAnsi" w:hAnsiTheme="minorHAnsi"/>
          <w:color w:val="auto"/>
        </w:rPr>
        <w:t>ns Affairs also granted service-</w:t>
      </w:r>
      <w:r w:rsidR="004C7277" w:rsidRPr="009E4549">
        <w:rPr>
          <w:rFonts w:asciiTheme="minorHAnsi" w:hAnsiTheme="minorHAnsi"/>
          <w:color w:val="auto"/>
        </w:rPr>
        <w:t>connection for the degenerative arthritis in my left shoulder and left hip and assigning ratings of 40% and 10% respectively.</w:t>
      </w:r>
      <w:r w:rsidR="0035476A" w:rsidRPr="009E4549">
        <w:rPr>
          <w:rFonts w:asciiTheme="minorHAnsi" w:hAnsiTheme="minorHAnsi"/>
          <w:color w:val="auto"/>
        </w:rPr>
        <w:t>”</w:t>
      </w:r>
      <w:r w:rsidR="004C7277" w:rsidRPr="009E4549">
        <w:rPr>
          <w:rFonts w:asciiTheme="minorHAnsi" w:hAnsiTheme="minorHAnsi"/>
          <w:color w:val="auto"/>
        </w:rPr>
        <w:t xml:space="preserve"> </w:t>
      </w:r>
      <w:r w:rsidR="009D5B65" w:rsidRPr="009E4549">
        <w:rPr>
          <w:rFonts w:asciiTheme="minorHAnsi" w:hAnsiTheme="minorHAnsi"/>
          <w:color w:val="auto"/>
        </w:rPr>
        <w:t xml:space="preserve">He continues on item 14 “The rating for the degenerative disc disease in my lower back has been increased to 20%. I have been rated 10% for </w:t>
      </w:r>
      <w:r w:rsidR="00685977" w:rsidRPr="009E4549">
        <w:rPr>
          <w:rFonts w:asciiTheme="minorHAnsi" w:hAnsiTheme="minorHAnsi"/>
          <w:color w:val="auto"/>
        </w:rPr>
        <w:t>tinnitus</w:t>
      </w:r>
      <w:r w:rsidR="002306CC">
        <w:rPr>
          <w:rFonts w:asciiTheme="minorHAnsi" w:hAnsiTheme="minorHAnsi"/>
          <w:color w:val="auto"/>
        </w:rPr>
        <w:t xml:space="preserve">. </w:t>
      </w:r>
      <w:r w:rsidR="00A45310">
        <w:rPr>
          <w:rFonts w:asciiTheme="minorHAnsi" w:hAnsiTheme="minorHAnsi"/>
          <w:color w:val="auto"/>
        </w:rPr>
        <w:t>I have been rated 40% service-</w:t>
      </w:r>
      <w:r w:rsidR="009D5B65" w:rsidRPr="009E4549">
        <w:rPr>
          <w:rFonts w:asciiTheme="minorHAnsi" w:hAnsiTheme="minorHAnsi"/>
          <w:color w:val="auto"/>
        </w:rPr>
        <w:t xml:space="preserve">connected for degenerative </w:t>
      </w:r>
      <w:r w:rsidR="002306CC">
        <w:rPr>
          <w:rFonts w:asciiTheme="minorHAnsi" w:hAnsiTheme="minorHAnsi"/>
          <w:color w:val="auto"/>
        </w:rPr>
        <w:t xml:space="preserve">arthritis in my left shoulder. </w:t>
      </w:r>
      <w:r w:rsidR="009D5B65" w:rsidRPr="009E4549">
        <w:rPr>
          <w:rFonts w:asciiTheme="minorHAnsi" w:hAnsiTheme="minorHAnsi"/>
          <w:color w:val="auto"/>
        </w:rPr>
        <w:t>I received a temporary rating of 100% beginning in December of 2009 as I had my left shoulder joint totall</w:t>
      </w:r>
      <w:r w:rsidR="00A45310">
        <w:rPr>
          <w:rFonts w:asciiTheme="minorHAnsi" w:hAnsiTheme="minorHAnsi"/>
          <w:color w:val="auto"/>
        </w:rPr>
        <w:t>y replaced. I had a 10% service-</w:t>
      </w:r>
      <w:r w:rsidR="009D5B65" w:rsidRPr="009E4549">
        <w:rPr>
          <w:rFonts w:asciiTheme="minorHAnsi" w:hAnsiTheme="minorHAnsi"/>
          <w:color w:val="auto"/>
        </w:rPr>
        <w:t>connected rating for degenerative arthritis in my left hip wh</w:t>
      </w:r>
      <w:r w:rsidR="000D7D83" w:rsidRPr="009E4549">
        <w:rPr>
          <w:rFonts w:asciiTheme="minorHAnsi" w:hAnsiTheme="minorHAnsi"/>
          <w:color w:val="auto"/>
        </w:rPr>
        <w:t>ich</w:t>
      </w:r>
      <w:r w:rsidR="009D5B65" w:rsidRPr="009E4549">
        <w:rPr>
          <w:rFonts w:asciiTheme="minorHAnsi" w:hAnsiTheme="minorHAnsi"/>
          <w:color w:val="auto"/>
        </w:rPr>
        <w:t xml:space="preserve"> is currently at the temporary rating of 100% due to have my left hip joint replaced in March of 2010. </w:t>
      </w:r>
      <w:r w:rsidR="000D7D83" w:rsidRPr="009E4549">
        <w:rPr>
          <w:rFonts w:asciiTheme="minorHAnsi" w:hAnsiTheme="minorHAnsi"/>
          <w:color w:val="auto"/>
        </w:rPr>
        <w:t xml:space="preserve">I have a 30% rating for </w:t>
      </w:r>
      <w:r w:rsidR="00685977" w:rsidRPr="009E4549">
        <w:rPr>
          <w:rFonts w:asciiTheme="minorHAnsi" w:hAnsiTheme="minorHAnsi"/>
          <w:color w:val="auto"/>
        </w:rPr>
        <w:t>degenerative arthritis of my right shoulder</w:t>
      </w:r>
      <w:r w:rsidR="000D7D83" w:rsidRPr="009E4549">
        <w:rPr>
          <w:rFonts w:asciiTheme="minorHAnsi" w:hAnsiTheme="minorHAnsi"/>
          <w:color w:val="auto"/>
        </w:rPr>
        <w:t xml:space="preserve"> and am waiting on a determination for temporary 100% as I had my right shoulder joint replaced in December 2010. I have a 30% rating for </w:t>
      </w:r>
      <w:r w:rsidR="00685977" w:rsidRPr="009E4549">
        <w:rPr>
          <w:rFonts w:asciiTheme="minorHAnsi" w:hAnsiTheme="minorHAnsi"/>
          <w:color w:val="auto"/>
        </w:rPr>
        <w:t>major depressive disorder</w:t>
      </w:r>
      <w:r w:rsidR="000D7D83" w:rsidRPr="009E4549">
        <w:rPr>
          <w:rFonts w:asciiTheme="minorHAnsi" w:hAnsiTheme="minorHAnsi"/>
          <w:color w:val="auto"/>
        </w:rPr>
        <w:t xml:space="preserve">. I have a 10% rating for </w:t>
      </w:r>
      <w:r w:rsidR="00685977" w:rsidRPr="009E4549">
        <w:rPr>
          <w:rFonts w:asciiTheme="minorHAnsi" w:hAnsiTheme="minorHAnsi"/>
          <w:color w:val="auto"/>
        </w:rPr>
        <w:t>degenerative arthritis in my right hip</w:t>
      </w:r>
      <w:r w:rsidR="000D7D83" w:rsidRPr="009E4549">
        <w:rPr>
          <w:rFonts w:asciiTheme="minorHAnsi" w:hAnsiTheme="minorHAnsi"/>
          <w:color w:val="auto"/>
        </w:rPr>
        <w:t xml:space="preserve">.  I would </w:t>
      </w:r>
      <w:r w:rsidR="00004C2B" w:rsidRPr="009E4549">
        <w:rPr>
          <w:rFonts w:asciiTheme="minorHAnsi" w:hAnsiTheme="minorHAnsi"/>
          <w:color w:val="auto"/>
        </w:rPr>
        <w:t>ask that</w:t>
      </w:r>
      <w:r w:rsidR="000D7D83" w:rsidRPr="009E4549">
        <w:rPr>
          <w:rFonts w:asciiTheme="minorHAnsi" w:hAnsiTheme="minorHAnsi"/>
          <w:color w:val="auto"/>
        </w:rPr>
        <w:t xml:space="preserve"> you request from the </w:t>
      </w:r>
      <w:r w:rsidR="00004C2B" w:rsidRPr="009E4549">
        <w:rPr>
          <w:rFonts w:asciiTheme="minorHAnsi" w:hAnsiTheme="minorHAnsi"/>
          <w:color w:val="auto"/>
        </w:rPr>
        <w:t>Department</w:t>
      </w:r>
      <w:r w:rsidR="000D7D83" w:rsidRPr="009E4549">
        <w:rPr>
          <w:rFonts w:asciiTheme="minorHAnsi" w:hAnsiTheme="minorHAnsi"/>
          <w:color w:val="auto"/>
        </w:rPr>
        <w:t xml:space="preserve"> of Veterans Affairs all rating decisions and accompanying medical information for the degenerative disc disease in my neck and low back as well as the rating decisions for the above listed conditions.</w:t>
      </w:r>
      <w:r w:rsidR="0035476A" w:rsidRPr="009E4549">
        <w:rPr>
          <w:rFonts w:asciiTheme="minorHAnsi" w:hAnsiTheme="minorHAnsi"/>
          <w:color w:val="auto"/>
        </w:rPr>
        <w:t>”</w:t>
      </w:r>
      <w:r w:rsidR="008013DF" w:rsidRPr="009E4549">
        <w:rPr>
          <w:rFonts w:asciiTheme="minorHAnsi" w:hAnsiTheme="minorHAnsi"/>
          <w:color w:val="auto"/>
        </w:rPr>
        <w:t xml:space="preserve"> The CI also submitted a letter </w:t>
      </w:r>
      <w:r w:rsidR="008013DF" w:rsidRPr="009E4549">
        <w:rPr>
          <w:rFonts w:asciiTheme="minorHAnsi" w:hAnsiTheme="minorHAnsi"/>
          <w:color w:val="auto"/>
        </w:rPr>
        <w:lastRenderedPageBreak/>
        <w:t>along with his application to the Physical Disability Board of Review (PDBR) stating the Air Force P</w:t>
      </w:r>
      <w:r w:rsidR="00631DA0" w:rsidRPr="009E4549">
        <w:rPr>
          <w:rFonts w:asciiTheme="minorHAnsi" w:hAnsiTheme="minorHAnsi"/>
          <w:color w:val="auto"/>
        </w:rPr>
        <w:t xml:space="preserve">hysical </w:t>
      </w:r>
      <w:r w:rsidR="008013DF" w:rsidRPr="009E4549">
        <w:rPr>
          <w:rFonts w:asciiTheme="minorHAnsi" w:hAnsiTheme="minorHAnsi"/>
          <w:color w:val="auto"/>
        </w:rPr>
        <w:t>E</w:t>
      </w:r>
      <w:r w:rsidR="00631DA0" w:rsidRPr="009E4549">
        <w:rPr>
          <w:rFonts w:asciiTheme="minorHAnsi" w:hAnsiTheme="minorHAnsi"/>
          <w:color w:val="auto"/>
        </w:rPr>
        <w:t xml:space="preserve">valuation </w:t>
      </w:r>
      <w:r w:rsidR="008013DF" w:rsidRPr="009E4549">
        <w:rPr>
          <w:rFonts w:asciiTheme="minorHAnsi" w:hAnsiTheme="minorHAnsi"/>
          <w:color w:val="auto"/>
        </w:rPr>
        <w:t>B</w:t>
      </w:r>
      <w:r w:rsidR="00631DA0" w:rsidRPr="009E4549">
        <w:rPr>
          <w:rFonts w:asciiTheme="minorHAnsi" w:hAnsiTheme="minorHAnsi"/>
          <w:color w:val="auto"/>
        </w:rPr>
        <w:t>oard</w:t>
      </w:r>
      <w:r w:rsidR="008013DF" w:rsidRPr="009E4549">
        <w:rPr>
          <w:rFonts w:asciiTheme="minorHAnsi" w:hAnsiTheme="minorHAnsi"/>
          <w:color w:val="auto"/>
        </w:rPr>
        <w:t xml:space="preserve"> had rated his conditions based on incapacitating episodes but that the VA had used the General Rating Formula for Diseases and Injuries of the Spine.</w:t>
      </w:r>
      <w:r w:rsidR="00631DA0" w:rsidRPr="009E4549">
        <w:rPr>
          <w:rFonts w:asciiTheme="minorHAnsi" w:hAnsiTheme="minorHAnsi"/>
          <w:color w:val="auto"/>
        </w:rPr>
        <w:t xml:space="preserve"> He opined that IAW with 4.71a the PEB “should have used the Ge</w:t>
      </w:r>
      <w:r w:rsidR="008013DF" w:rsidRPr="009E4549">
        <w:rPr>
          <w:rFonts w:asciiTheme="minorHAnsi" w:hAnsiTheme="minorHAnsi"/>
          <w:color w:val="auto"/>
        </w:rPr>
        <w:t>neral Rating Formula for Diseases and Injuries of the Spine</w:t>
      </w:r>
      <w:r w:rsidR="00631DA0" w:rsidRPr="009E4549">
        <w:rPr>
          <w:rFonts w:asciiTheme="minorHAnsi" w:hAnsiTheme="minorHAnsi"/>
          <w:color w:val="auto"/>
        </w:rPr>
        <w:t xml:space="preserve"> which would have resulted in an overall rating of 40%.” </w:t>
      </w:r>
    </w:p>
    <w:p w:rsidR="00443168" w:rsidRPr="009E4549" w:rsidRDefault="00443168">
      <w:pPr>
        <w:pBdr>
          <w:bottom w:val="single" w:sz="12" w:space="1" w:color="auto"/>
        </w:pBdr>
        <w:spacing w:line="240" w:lineRule="exact"/>
        <w:jc w:val="both"/>
        <w:rPr>
          <w:rFonts w:asciiTheme="minorHAnsi" w:hAnsiTheme="minorHAnsi"/>
          <w:color w:val="auto"/>
          <w:u w:val="single"/>
        </w:rPr>
      </w:pPr>
    </w:p>
    <w:p w:rsidR="00815174" w:rsidRPr="009E4549" w:rsidRDefault="00311DC3" w:rsidP="00510F9C">
      <w:pPr>
        <w:spacing w:line="240" w:lineRule="exact"/>
        <w:rPr>
          <w:rFonts w:asciiTheme="minorHAnsi" w:hAnsiTheme="minorHAnsi"/>
          <w:color w:val="auto"/>
        </w:rPr>
      </w:pPr>
      <w:r w:rsidRPr="009E4549">
        <w:rPr>
          <w:rFonts w:asciiTheme="minorHAnsi" w:hAnsiTheme="minorHAnsi"/>
          <w:color w:val="auto"/>
        </w:rPr>
        <w:t>Rating Comparison</w:t>
      </w:r>
      <w:r w:rsidR="003E1F1F" w:rsidRPr="009E4549">
        <w:rPr>
          <w:rFonts w:asciiTheme="minorHAnsi" w:hAnsiTheme="minorHAnsi"/>
          <w:color w:val="auto"/>
        </w:rPr>
        <w:t xml:space="preserve">: </w:t>
      </w:r>
    </w:p>
    <w:p w:rsidR="003E1F1F" w:rsidRPr="009E4549" w:rsidRDefault="003E1F1F"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9E454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9E4549" w:rsidRDefault="00B731E4" w:rsidP="00953D59">
            <w:pPr>
              <w:spacing w:line="200" w:lineRule="exact"/>
              <w:contextualSpacing/>
              <w:jc w:val="center"/>
              <w:rPr>
                <w:b/>
                <w:color w:val="auto"/>
                <w:sz w:val="20"/>
                <w:szCs w:val="20"/>
              </w:rPr>
            </w:pPr>
            <w:r w:rsidRPr="009E4549">
              <w:rPr>
                <w:b/>
                <w:color w:val="auto"/>
                <w:sz w:val="20"/>
                <w:szCs w:val="20"/>
              </w:rPr>
              <w:t>Service PEB – Dated 200</w:t>
            </w:r>
            <w:r w:rsidR="00953D59" w:rsidRPr="009E4549">
              <w:rPr>
                <w:b/>
                <w:color w:val="auto"/>
                <w:sz w:val="20"/>
                <w:szCs w:val="20"/>
              </w:rPr>
              <w:t>51014</w:t>
            </w:r>
          </w:p>
        </w:tc>
        <w:tc>
          <w:tcPr>
            <w:tcW w:w="5418" w:type="dxa"/>
            <w:gridSpan w:val="4"/>
            <w:tcBorders>
              <w:left w:val="thinThickThinSmallGap" w:sz="24" w:space="0" w:color="auto"/>
            </w:tcBorders>
            <w:shd w:val="clear" w:color="auto" w:fill="D9D9D9" w:themeFill="background1" w:themeFillShade="D9"/>
            <w:vAlign w:val="center"/>
          </w:tcPr>
          <w:p w:rsidR="002B4E22" w:rsidRPr="009E4549" w:rsidRDefault="002B4E22" w:rsidP="00762FB8">
            <w:pPr>
              <w:spacing w:line="200" w:lineRule="exact"/>
              <w:contextualSpacing/>
              <w:jc w:val="center"/>
              <w:rPr>
                <w:b/>
                <w:color w:val="auto"/>
                <w:sz w:val="20"/>
                <w:szCs w:val="20"/>
              </w:rPr>
            </w:pPr>
            <w:r w:rsidRPr="009E4549">
              <w:rPr>
                <w:b/>
                <w:color w:val="auto"/>
                <w:sz w:val="20"/>
                <w:szCs w:val="20"/>
              </w:rPr>
              <w:t>VA (</w:t>
            </w:r>
            <w:r w:rsidR="00621314" w:rsidRPr="009E4549">
              <w:rPr>
                <w:b/>
                <w:color w:val="auto"/>
                <w:sz w:val="20"/>
                <w:szCs w:val="20"/>
              </w:rPr>
              <w:t xml:space="preserve">5 </w:t>
            </w:r>
            <w:r w:rsidRPr="009E4549">
              <w:rPr>
                <w:b/>
                <w:color w:val="auto"/>
                <w:sz w:val="20"/>
                <w:szCs w:val="20"/>
              </w:rPr>
              <w:t>Mo. Pr</w:t>
            </w:r>
            <w:r w:rsidR="007272F1" w:rsidRPr="009E4549">
              <w:rPr>
                <w:b/>
                <w:color w:val="auto"/>
                <w:sz w:val="20"/>
                <w:szCs w:val="20"/>
              </w:rPr>
              <w:t>e</w:t>
            </w:r>
            <w:r w:rsidRPr="009E4549">
              <w:rPr>
                <w:b/>
                <w:color w:val="auto"/>
                <w:sz w:val="20"/>
                <w:szCs w:val="20"/>
              </w:rPr>
              <w:t xml:space="preserve"> Separation) – All Effective </w:t>
            </w:r>
            <w:r w:rsidR="002D08F3" w:rsidRPr="009E4549">
              <w:rPr>
                <w:b/>
                <w:color w:val="auto"/>
                <w:sz w:val="20"/>
                <w:szCs w:val="20"/>
              </w:rPr>
              <w:t>200</w:t>
            </w:r>
            <w:r w:rsidR="009D1C05" w:rsidRPr="009E4549">
              <w:rPr>
                <w:b/>
                <w:color w:val="auto"/>
                <w:sz w:val="20"/>
                <w:szCs w:val="20"/>
              </w:rPr>
              <w:t>5</w:t>
            </w:r>
            <w:r w:rsidR="00762FB8" w:rsidRPr="009E4549">
              <w:rPr>
                <w:b/>
                <w:color w:val="auto"/>
                <w:sz w:val="20"/>
                <w:szCs w:val="20"/>
              </w:rPr>
              <w:t>1214</w:t>
            </w:r>
          </w:p>
        </w:tc>
      </w:tr>
      <w:tr w:rsidR="002B4E22" w:rsidRPr="009E4549"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9E4549" w:rsidRDefault="002B4E22" w:rsidP="00B0472F">
            <w:pPr>
              <w:spacing w:line="200" w:lineRule="exact"/>
              <w:contextualSpacing/>
              <w:jc w:val="center"/>
              <w:rPr>
                <w:b/>
                <w:color w:val="auto"/>
                <w:sz w:val="20"/>
                <w:szCs w:val="20"/>
              </w:rPr>
            </w:pPr>
            <w:r w:rsidRPr="009E4549">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9E4549" w:rsidRDefault="002B4E22" w:rsidP="00B0472F">
            <w:pPr>
              <w:spacing w:line="200" w:lineRule="exact"/>
              <w:contextualSpacing/>
              <w:jc w:val="center"/>
              <w:rPr>
                <w:b/>
                <w:color w:val="auto"/>
                <w:sz w:val="20"/>
                <w:szCs w:val="20"/>
              </w:rPr>
            </w:pPr>
            <w:r w:rsidRPr="009E4549">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9E4549" w:rsidRDefault="002B4E22" w:rsidP="00B0472F">
            <w:pPr>
              <w:spacing w:line="200" w:lineRule="exact"/>
              <w:contextualSpacing/>
              <w:jc w:val="center"/>
              <w:rPr>
                <w:b/>
                <w:color w:val="auto"/>
                <w:sz w:val="20"/>
                <w:szCs w:val="20"/>
              </w:rPr>
            </w:pPr>
            <w:r w:rsidRPr="009E4549">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9E4549" w:rsidRDefault="002B4E22" w:rsidP="00B0472F">
            <w:pPr>
              <w:spacing w:line="200" w:lineRule="exact"/>
              <w:contextualSpacing/>
              <w:jc w:val="center"/>
              <w:rPr>
                <w:b/>
                <w:color w:val="auto"/>
                <w:sz w:val="20"/>
                <w:szCs w:val="20"/>
              </w:rPr>
            </w:pPr>
            <w:r w:rsidRPr="009E4549">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9E4549" w:rsidRDefault="002B4E22" w:rsidP="00B0472F">
            <w:pPr>
              <w:spacing w:line="200" w:lineRule="exact"/>
              <w:contextualSpacing/>
              <w:jc w:val="center"/>
              <w:rPr>
                <w:b/>
                <w:color w:val="auto"/>
                <w:sz w:val="20"/>
                <w:szCs w:val="20"/>
              </w:rPr>
            </w:pPr>
            <w:r w:rsidRPr="009E4549">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9E4549" w:rsidRDefault="002B4E22" w:rsidP="00B0472F">
            <w:pPr>
              <w:spacing w:line="200" w:lineRule="exact"/>
              <w:contextualSpacing/>
              <w:jc w:val="center"/>
              <w:rPr>
                <w:b/>
                <w:color w:val="auto"/>
                <w:sz w:val="20"/>
                <w:szCs w:val="20"/>
              </w:rPr>
            </w:pPr>
            <w:r w:rsidRPr="009E4549">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9E4549" w:rsidRDefault="002B4E22" w:rsidP="00B0472F">
            <w:pPr>
              <w:spacing w:line="200" w:lineRule="exact"/>
              <w:contextualSpacing/>
              <w:jc w:val="center"/>
              <w:rPr>
                <w:b/>
                <w:color w:val="auto"/>
                <w:sz w:val="20"/>
                <w:szCs w:val="20"/>
              </w:rPr>
            </w:pPr>
            <w:r w:rsidRPr="009E4549">
              <w:rPr>
                <w:b/>
                <w:color w:val="auto"/>
                <w:sz w:val="20"/>
                <w:szCs w:val="20"/>
              </w:rPr>
              <w:t>Exam</w:t>
            </w:r>
          </w:p>
        </w:tc>
      </w:tr>
      <w:tr w:rsidR="00413CB2" w:rsidRPr="009E4549" w:rsidTr="001C167A">
        <w:trPr>
          <w:trHeight w:val="540"/>
          <w:jc w:val="center"/>
        </w:trPr>
        <w:tc>
          <w:tcPr>
            <w:tcW w:w="2196" w:type="dxa"/>
            <w:tcBorders>
              <w:right w:val="single" w:sz="4" w:space="0" w:color="auto"/>
            </w:tcBorders>
            <w:shd w:val="clear" w:color="auto" w:fill="FFFFFF" w:themeFill="background1"/>
            <w:vAlign w:val="center"/>
          </w:tcPr>
          <w:p w:rsidR="00413CB2" w:rsidRPr="009E4549" w:rsidRDefault="00413CB2" w:rsidP="00815174">
            <w:pPr>
              <w:spacing w:line="180" w:lineRule="exact"/>
              <w:contextualSpacing/>
              <w:rPr>
                <w:color w:val="auto"/>
                <w:sz w:val="18"/>
                <w:szCs w:val="18"/>
              </w:rPr>
            </w:pPr>
            <w:r w:rsidRPr="009E4549">
              <w:rPr>
                <w:color w:val="auto"/>
                <w:sz w:val="18"/>
                <w:szCs w:val="18"/>
              </w:rPr>
              <w:t xml:space="preserve">Chronic Neck Pain associated with </w:t>
            </w:r>
            <w:r w:rsidR="00815174" w:rsidRPr="009E4549">
              <w:rPr>
                <w:color w:val="auto"/>
                <w:sz w:val="18"/>
                <w:szCs w:val="18"/>
              </w:rPr>
              <w:t>D</w:t>
            </w:r>
            <w:r w:rsidR="00631DA0" w:rsidRPr="009E4549">
              <w:rPr>
                <w:color w:val="auto"/>
                <w:sz w:val="18"/>
                <w:szCs w:val="18"/>
              </w:rPr>
              <w:t xml:space="preserve">egenerative </w:t>
            </w:r>
            <w:r w:rsidR="00815174" w:rsidRPr="009E4549">
              <w:rPr>
                <w:color w:val="auto"/>
                <w:sz w:val="18"/>
                <w:szCs w:val="18"/>
              </w:rPr>
              <w:t>D</w:t>
            </w:r>
            <w:r w:rsidR="00631DA0" w:rsidRPr="009E4549">
              <w:rPr>
                <w:color w:val="auto"/>
                <w:sz w:val="18"/>
                <w:szCs w:val="18"/>
              </w:rPr>
              <w:t xml:space="preserve">isc </w:t>
            </w:r>
            <w:r w:rsidR="00815174" w:rsidRPr="009E4549">
              <w:rPr>
                <w:color w:val="auto"/>
                <w:sz w:val="18"/>
                <w:szCs w:val="18"/>
              </w:rPr>
              <w:t>D</w:t>
            </w:r>
            <w:r w:rsidR="00631DA0" w:rsidRPr="009E4549">
              <w:rPr>
                <w:color w:val="auto"/>
                <w:sz w:val="18"/>
                <w:szCs w:val="18"/>
              </w:rPr>
              <w:t>isease</w:t>
            </w:r>
          </w:p>
        </w:tc>
        <w:tc>
          <w:tcPr>
            <w:tcW w:w="1062" w:type="dxa"/>
            <w:tcBorders>
              <w:left w:val="single" w:sz="4" w:space="0" w:color="auto"/>
            </w:tcBorders>
            <w:shd w:val="clear" w:color="auto" w:fill="FFFFFF" w:themeFill="background1"/>
            <w:vAlign w:val="center"/>
          </w:tcPr>
          <w:p w:rsidR="00413CB2" w:rsidRPr="009E4549" w:rsidRDefault="00413CB2" w:rsidP="00B0472F">
            <w:pPr>
              <w:spacing w:line="180" w:lineRule="exact"/>
              <w:contextualSpacing/>
              <w:jc w:val="center"/>
              <w:rPr>
                <w:color w:val="auto"/>
                <w:sz w:val="18"/>
                <w:szCs w:val="18"/>
              </w:rPr>
            </w:pPr>
            <w:r w:rsidRPr="009E4549">
              <w:rPr>
                <w:color w:val="auto"/>
                <w:sz w:val="18"/>
                <w:szCs w:val="18"/>
              </w:rPr>
              <w:t>5243</w:t>
            </w:r>
          </w:p>
        </w:tc>
        <w:tc>
          <w:tcPr>
            <w:tcW w:w="900" w:type="dxa"/>
            <w:tcBorders>
              <w:right w:val="thinThickThinSmallGap" w:sz="24" w:space="0" w:color="auto"/>
            </w:tcBorders>
            <w:shd w:val="clear" w:color="auto" w:fill="FFFFFF" w:themeFill="background1"/>
            <w:vAlign w:val="center"/>
          </w:tcPr>
          <w:p w:rsidR="00413CB2" w:rsidRPr="009E4549" w:rsidRDefault="00413CB2" w:rsidP="00B0472F">
            <w:pPr>
              <w:spacing w:line="180" w:lineRule="exact"/>
              <w:contextualSpacing/>
              <w:jc w:val="center"/>
              <w:rPr>
                <w:color w:val="auto"/>
                <w:sz w:val="18"/>
                <w:szCs w:val="18"/>
              </w:rPr>
            </w:pPr>
            <w:r w:rsidRPr="009E4549">
              <w:rPr>
                <w:color w:val="auto"/>
                <w:sz w:val="18"/>
                <w:szCs w:val="18"/>
              </w:rPr>
              <w:t>10%</w:t>
            </w:r>
          </w:p>
        </w:tc>
        <w:tc>
          <w:tcPr>
            <w:tcW w:w="2538" w:type="dxa"/>
            <w:tcBorders>
              <w:left w:val="thinThickThinSmallGap" w:sz="24" w:space="0" w:color="auto"/>
            </w:tcBorders>
            <w:shd w:val="clear" w:color="auto" w:fill="FFFFFF" w:themeFill="background1"/>
            <w:vAlign w:val="center"/>
          </w:tcPr>
          <w:p w:rsidR="00413CB2" w:rsidRPr="009E4549" w:rsidRDefault="00815174" w:rsidP="00B0472F">
            <w:pPr>
              <w:spacing w:line="180" w:lineRule="exact"/>
              <w:contextualSpacing/>
              <w:rPr>
                <w:color w:val="auto"/>
                <w:sz w:val="18"/>
                <w:szCs w:val="18"/>
              </w:rPr>
            </w:pPr>
            <w:r w:rsidRPr="009E4549">
              <w:rPr>
                <w:color w:val="auto"/>
                <w:sz w:val="18"/>
                <w:szCs w:val="18"/>
              </w:rPr>
              <w:t>D</w:t>
            </w:r>
            <w:r w:rsidR="00631DA0" w:rsidRPr="009E4549">
              <w:rPr>
                <w:color w:val="auto"/>
                <w:sz w:val="18"/>
                <w:szCs w:val="18"/>
              </w:rPr>
              <w:t xml:space="preserve">egenerative </w:t>
            </w:r>
            <w:r w:rsidRPr="009E4549">
              <w:rPr>
                <w:color w:val="auto"/>
                <w:sz w:val="18"/>
                <w:szCs w:val="18"/>
              </w:rPr>
              <w:t>D</w:t>
            </w:r>
            <w:r w:rsidR="00631DA0" w:rsidRPr="009E4549">
              <w:rPr>
                <w:color w:val="auto"/>
                <w:sz w:val="18"/>
                <w:szCs w:val="18"/>
              </w:rPr>
              <w:t xml:space="preserve">isk </w:t>
            </w:r>
            <w:r w:rsidRPr="009E4549">
              <w:rPr>
                <w:color w:val="auto"/>
                <w:sz w:val="18"/>
                <w:szCs w:val="18"/>
              </w:rPr>
              <w:t>D</w:t>
            </w:r>
            <w:r w:rsidR="00631DA0" w:rsidRPr="009E4549">
              <w:rPr>
                <w:color w:val="auto"/>
                <w:sz w:val="18"/>
                <w:szCs w:val="18"/>
              </w:rPr>
              <w:t>isease</w:t>
            </w:r>
            <w:r w:rsidR="00413CB2" w:rsidRPr="009E4549">
              <w:rPr>
                <w:color w:val="auto"/>
                <w:sz w:val="18"/>
                <w:szCs w:val="18"/>
              </w:rPr>
              <w:t xml:space="preserve"> of the Cervical Spine</w:t>
            </w:r>
          </w:p>
        </w:tc>
        <w:tc>
          <w:tcPr>
            <w:tcW w:w="1062" w:type="dxa"/>
            <w:shd w:val="clear" w:color="auto" w:fill="FFFFFF" w:themeFill="background1"/>
            <w:vAlign w:val="center"/>
          </w:tcPr>
          <w:p w:rsidR="00413CB2" w:rsidRPr="009E4549" w:rsidRDefault="00413CB2" w:rsidP="00B0472F">
            <w:pPr>
              <w:spacing w:line="180" w:lineRule="exact"/>
              <w:contextualSpacing/>
              <w:jc w:val="center"/>
              <w:rPr>
                <w:color w:val="auto"/>
                <w:sz w:val="18"/>
                <w:szCs w:val="18"/>
              </w:rPr>
            </w:pPr>
            <w:r w:rsidRPr="009E4549">
              <w:rPr>
                <w:color w:val="auto"/>
                <w:sz w:val="18"/>
                <w:szCs w:val="18"/>
              </w:rPr>
              <w:t>5242</w:t>
            </w:r>
          </w:p>
        </w:tc>
        <w:tc>
          <w:tcPr>
            <w:tcW w:w="828" w:type="dxa"/>
            <w:shd w:val="clear" w:color="auto" w:fill="FFFFFF" w:themeFill="background1"/>
            <w:vAlign w:val="center"/>
          </w:tcPr>
          <w:p w:rsidR="00413CB2" w:rsidRPr="009E4549" w:rsidRDefault="00413CB2" w:rsidP="00B0472F">
            <w:pPr>
              <w:spacing w:line="180" w:lineRule="exact"/>
              <w:contextualSpacing/>
              <w:jc w:val="center"/>
              <w:rPr>
                <w:color w:val="auto"/>
                <w:sz w:val="18"/>
                <w:szCs w:val="18"/>
              </w:rPr>
            </w:pPr>
            <w:r w:rsidRPr="009E4549">
              <w:rPr>
                <w:color w:val="auto"/>
                <w:sz w:val="18"/>
                <w:szCs w:val="18"/>
              </w:rPr>
              <w:t>30%</w:t>
            </w:r>
          </w:p>
        </w:tc>
        <w:tc>
          <w:tcPr>
            <w:tcW w:w="990" w:type="dxa"/>
            <w:shd w:val="clear" w:color="auto" w:fill="FFFFFF" w:themeFill="background1"/>
            <w:vAlign w:val="center"/>
          </w:tcPr>
          <w:p w:rsidR="00413CB2" w:rsidRPr="009E4549" w:rsidRDefault="00413CB2" w:rsidP="00B0472F">
            <w:pPr>
              <w:spacing w:line="180" w:lineRule="exact"/>
              <w:contextualSpacing/>
              <w:jc w:val="center"/>
              <w:rPr>
                <w:color w:val="auto"/>
                <w:sz w:val="18"/>
                <w:szCs w:val="18"/>
              </w:rPr>
            </w:pPr>
            <w:r w:rsidRPr="009E4549">
              <w:rPr>
                <w:color w:val="auto"/>
                <w:sz w:val="18"/>
                <w:szCs w:val="18"/>
              </w:rPr>
              <w:t>20050712</w:t>
            </w:r>
          </w:p>
        </w:tc>
      </w:tr>
      <w:tr w:rsidR="00953D59" w:rsidRPr="009E4549" w:rsidTr="00B0472F">
        <w:trPr>
          <w:trHeight w:val="287"/>
          <w:jc w:val="center"/>
        </w:trPr>
        <w:tc>
          <w:tcPr>
            <w:tcW w:w="2196" w:type="dxa"/>
            <w:tcBorders>
              <w:right w:val="single" w:sz="4" w:space="0" w:color="auto"/>
            </w:tcBorders>
            <w:shd w:val="clear" w:color="auto" w:fill="FFFFFF" w:themeFill="background1"/>
            <w:vAlign w:val="center"/>
          </w:tcPr>
          <w:p w:rsidR="00953D59" w:rsidRPr="009E4549" w:rsidRDefault="00815174" w:rsidP="00815174">
            <w:pPr>
              <w:spacing w:line="180" w:lineRule="exact"/>
              <w:contextualSpacing/>
              <w:rPr>
                <w:color w:val="auto"/>
                <w:sz w:val="18"/>
                <w:szCs w:val="18"/>
              </w:rPr>
            </w:pPr>
            <w:r w:rsidRPr="009E4549">
              <w:rPr>
                <w:color w:val="auto"/>
                <w:sz w:val="18"/>
                <w:szCs w:val="18"/>
              </w:rPr>
              <w:t>L</w:t>
            </w:r>
            <w:r w:rsidR="00631DA0" w:rsidRPr="009E4549">
              <w:rPr>
                <w:color w:val="auto"/>
                <w:sz w:val="18"/>
                <w:szCs w:val="18"/>
              </w:rPr>
              <w:t xml:space="preserve">ow </w:t>
            </w:r>
            <w:r w:rsidR="00443168" w:rsidRPr="009E4549">
              <w:rPr>
                <w:color w:val="auto"/>
                <w:sz w:val="18"/>
                <w:szCs w:val="18"/>
              </w:rPr>
              <w:t>Back Pain</w:t>
            </w:r>
            <w:r w:rsidR="00953D59" w:rsidRPr="009E4549">
              <w:rPr>
                <w:color w:val="auto"/>
                <w:sz w:val="18"/>
                <w:szCs w:val="18"/>
              </w:rPr>
              <w:t xml:space="preserve"> associated with </w:t>
            </w:r>
            <w:r w:rsidRPr="009E4549">
              <w:rPr>
                <w:color w:val="auto"/>
                <w:sz w:val="18"/>
                <w:szCs w:val="18"/>
              </w:rPr>
              <w:t>D</w:t>
            </w:r>
            <w:r w:rsidR="00631DA0" w:rsidRPr="009E4549">
              <w:rPr>
                <w:color w:val="auto"/>
                <w:sz w:val="18"/>
                <w:szCs w:val="18"/>
              </w:rPr>
              <w:t xml:space="preserve">egenerative </w:t>
            </w:r>
            <w:r w:rsidRPr="009E4549">
              <w:rPr>
                <w:color w:val="auto"/>
                <w:sz w:val="18"/>
                <w:szCs w:val="18"/>
              </w:rPr>
              <w:t>D</w:t>
            </w:r>
            <w:r w:rsidR="00631DA0" w:rsidRPr="009E4549">
              <w:rPr>
                <w:color w:val="auto"/>
                <w:sz w:val="18"/>
                <w:szCs w:val="18"/>
              </w:rPr>
              <w:t xml:space="preserve">isc </w:t>
            </w:r>
            <w:r w:rsidRPr="009E4549">
              <w:rPr>
                <w:color w:val="auto"/>
                <w:sz w:val="18"/>
                <w:szCs w:val="18"/>
              </w:rPr>
              <w:t>D</w:t>
            </w:r>
            <w:r w:rsidR="00631DA0" w:rsidRPr="009E4549">
              <w:rPr>
                <w:color w:val="auto"/>
                <w:sz w:val="18"/>
                <w:szCs w:val="18"/>
              </w:rPr>
              <w:t>isease</w:t>
            </w:r>
          </w:p>
        </w:tc>
        <w:tc>
          <w:tcPr>
            <w:tcW w:w="1062" w:type="dxa"/>
            <w:tcBorders>
              <w:left w:val="single" w:sz="4" w:space="0" w:color="auto"/>
            </w:tcBorders>
            <w:shd w:val="clear" w:color="auto" w:fill="FFFFFF" w:themeFill="background1"/>
            <w:vAlign w:val="center"/>
          </w:tcPr>
          <w:p w:rsidR="00953D59" w:rsidRPr="009E4549" w:rsidRDefault="00953D59" w:rsidP="00B0472F">
            <w:pPr>
              <w:spacing w:line="180" w:lineRule="exact"/>
              <w:contextualSpacing/>
              <w:jc w:val="center"/>
              <w:rPr>
                <w:color w:val="auto"/>
                <w:sz w:val="18"/>
                <w:szCs w:val="18"/>
              </w:rPr>
            </w:pPr>
            <w:r w:rsidRPr="009E4549">
              <w:rPr>
                <w:color w:val="auto"/>
                <w:sz w:val="18"/>
                <w:szCs w:val="18"/>
              </w:rPr>
              <w:t>5243</w:t>
            </w:r>
          </w:p>
        </w:tc>
        <w:tc>
          <w:tcPr>
            <w:tcW w:w="900" w:type="dxa"/>
            <w:tcBorders>
              <w:right w:val="thinThickThinSmallGap" w:sz="24" w:space="0" w:color="auto"/>
            </w:tcBorders>
            <w:shd w:val="clear" w:color="auto" w:fill="FFFFFF" w:themeFill="background1"/>
            <w:vAlign w:val="center"/>
          </w:tcPr>
          <w:p w:rsidR="00953D59" w:rsidRPr="009E4549" w:rsidRDefault="00953D59" w:rsidP="00B0472F">
            <w:pPr>
              <w:spacing w:line="180" w:lineRule="exact"/>
              <w:contextualSpacing/>
              <w:jc w:val="center"/>
              <w:rPr>
                <w:color w:val="auto"/>
                <w:sz w:val="18"/>
                <w:szCs w:val="18"/>
              </w:rPr>
            </w:pPr>
            <w:r w:rsidRPr="009E4549">
              <w:rPr>
                <w:color w:val="auto"/>
                <w:sz w:val="18"/>
                <w:szCs w:val="18"/>
              </w:rPr>
              <w:t>10%</w:t>
            </w:r>
          </w:p>
        </w:tc>
        <w:tc>
          <w:tcPr>
            <w:tcW w:w="2538" w:type="dxa"/>
            <w:tcBorders>
              <w:left w:val="thinThickThinSmallGap" w:sz="24" w:space="0" w:color="auto"/>
            </w:tcBorders>
            <w:shd w:val="clear" w:color="auto" w:fill="FFFFFF" w:themeFill="background1"/>
            <w:vAlign w:val="center"/>
          </w:tcPr>
          <w:p w:rsidR="00953D59" w:rsidRPr="009E4549" w:rsidRDefault="003433F1" w:rsidP="00B0472F">
            <w:pPr>
              <w:spacing w:line="180" w:lineRule="exact"/>
              <w:contextualSpacing/>
              <w:rPr>
                <w:color w:val="auto"/>
                <w:sz w:val="18"/>
                <w:szCs w:val="18"/>
              </w:rPr>
            </w:pPr>
            <w:r w:rsidRPr="009E4549">
              <w:rPr>
                <w:color w:val="auto"/>
                <w:sz w:val="18"/>
                <w:szCs w:val="18"/>
              </w:rPr>
              <w:t>Degenerative</w:t>
            </w:r>
            <w:r w:rsidR="00631DA0" w:rsidRPr="009E4549">
              <w:rPr>
                <w:color w:val="auto"/>
                <w:sz w:val="18"/>
                <w:szCs w:val="18"/>
              </w:rPr>
              <w:t xml:space="preserve"> Changes in the</w:t>
            </w:r>
            <w:r w:rsidRPr="009E4549">
              <w:rPr>
                <w:color w:val="auto"/>
                <w:sz w:val="18"/>
                <w:szCs w:val="18"/>
              </w:rPr>
              <w:t xml:space="preserve"> Lumbar Spine</w:t>
            </w:r>
          </w:p>
        </w:tc>
        <w:tc>
          <w:tcPr>
            <w:tcW w:w="1062" w:type="dxa"/>
            <w:shd w:val="clear" w:color="auto" w:fill="FFFFFF" w:themeFill="background1"/>
            <w:vAlign w:val="center"/>
          </w:tcPr>
          <w:p w:rsidR="00953D59" w:rsidRPr="009E4549" w:rsidRDefault="003433F1" w:rsidP="00B0472F">
            <w:pPr>
              <w:spacing w:line="180" w:lineRule="exact"/>
              <w:contextualSpacing/>
              <w:jc w:val="center"/>
              <w:rPr>
                <w:color w:val="auto"/>
                <w:sz w:val="18"/>
                <w:szCs w:val="18"/>
              </w:rPr>
            </w:pPr>
            <w:r w:rsidRPr="009E4549">
              <w:rPr>
                <w:color w:val="auto"/>
                <w:sz w:val="18"/>
                <w:szCs w:val="18"/>
              </w:rPr>
              <w:t>5242</w:t>
            </w:r>
          </w:p>
        </w:tc>
        <w:tc>
          <w:tcPr>
            <w:tcW w:w="828" w:type="dxa"/>
            <w:shd w:val="clear" w:color="auto" w:fill="FFFFFF" w:themeFill="background1"/>
            <w:vAlign w:val="center"/>
          </w:tcPr>
          <w:p w:rsidR="00953D59" w:rsidRPr="009E4549" w:rsidRDefault="004D2435" w:rsidP="00B0472F">
            <w:pPr>
              <w:spacing w:line="180" w:lineRule="exact"/>
              <w:contextualSpacing/>
              <w:jc w:val="center"/>
              <w:rPr>
                <w:color w:val="auto"/>
                <w:sz w:val="18"/>
                <w:szCs w:val="18"/>
              </w:rPr>
            </w:pPr>
            <w:r w:rsidRPr="009E4549">
              <w:rPr>
                <w:color w:val="auto"/>
                <w:sz w:val="18"/>
                <w:szCs w:val="18"/>
              </w:rPr>
              <w:t>*</w:t>
            </w:r>
            <w:r w:rsidR="003433F1" w:rsidRPr="009E4549">
              <w:rPr>
                <w:color w:val="auto"/>
                <w:sz w:val="18"/>
                <w:szCs w:val="18"/>
              </w:rPr>
              <w:t>10%</w:t>
            </w:r>
          </w:p>
        </w:tc>
        <w:tc>
          <w:tcPr>
            <w:tcW w:w="990" w:type="dxa"/>
            <w:shd w:val="clear" w:color="auto" w:fill="FFFFFF" w:themeFill="background1"/>
            <w:vAlign w:val="center"/>
          </w:tcPr>
          <w:p w:rsidR="00953D59" w:rsidRPr="009E4549" w:rsidRDefault="003A48F5" w:rsidP="00B0472F">
            <w:pPr>
              <w:spacing w:line="180" w:lineRule="exact"/>
              <w:contextualSpacing/>
              <w:jc w:val="center"/>
              <w:rPr>
                <w:color w:val="auto"/>
                <w:sz w:val="18"/>
                <w:szCs w:val="18"/>
              </w:rPr>
            </w:pPr>
            <w:r w:rsidRPr="009E4549">
              <w:rPr>
                <w:color w:val="auto"/>
                <w:sz w:val="18"/>
                <w:szCs w:val="18"/>
              </w:rPr>
              <w:t>20050712</w:t>
            </w:r>
          </w:p>
        </w:tc>
      </w:tr>
      <w:tr w:rsidR="004D2435" w:rsidRPr="009E4549" w:rsidTr="000515C0">
        <w:trPr>
          <w:trHeight w:val="500"/>
          <w:jc w:val="center"/>
        </w:trPr>
        <w:tc>
          <w:tcPr>
            <w:tcW w:w="2196" w:type="dxa"/>
            <w:vMerge w:val="restart"/>
            <w:tcBorders>
              <w:right w:val="single" w:sz="4" w:space="0" w:color="auto"/>
            </w:tcBorders>
            <w:shd w:val="clear" w:color="auto" w:fill="FFFFFF" w:themeFill="background1"/>
            <w:vAlign w:val="center"/>
          </w:tcPr>
          <w:p w:rsidR="004D2435" w:rsidRPr="009E4549" w:rsidRDefault="004D2435" w:rsidP="00B0472F">
            <w:pPr>
              <w:spacing w:line="180" w:lineRule="exact"/>
              <w:contextualSpacing/>
              <w:rPr>
                <w:color w:val="auto"/>
                <w:sz w:val="18"/>
                <w:szCs w:val="18"/>
              </w:rPr>
            </w:pPr>
            <w:r w:rsidRPr="009E4549">
              <w:rPr>
                <w:color w:val="auto"/>
                <w:sz w:val="18"/>
                <w:szCs w:val="18"/>
              </w:rPr>
              <w:t>Degenerative Arthritis Left Shoulder and Left Hip</w:t>
            </w:r>
          </w:p>
        </w:tc>
        <w:tc>
          <w:tcPr>
            <w:tcW w:w="1962" w:type="dxa"/>
            <w:gridSpan w:val="2"/>
            <w:vMerge w:val="restart"/>
            <w:tcBorders>
              <w:left w:val="single" w:sz="4" w:space="0" w:color="auto"/>
              <w:right w:val="thinThickThinSmallGap" w:sz="24" w:space="0" w:color="auto"/>
            </w:tcBorders>
            <w:shd w:val="clear" w:color="auto" w:fill="FFFFFF" w:themeFill="background1"/>
            <w:vAlign w:val="center"/>
          </w:tcPr>
          <w:p w:rsidR="004D2435" w:rsidRPr="009E4549" w:rsidRDefault="004D2435" w:rsidP="00B0472F">
            <w:pPr>
              <w:spacing w:line="180" w:lineRule="exact"/>
              <w:contextualSpacing/>
              <w:jc w:val="center"/>
              <w:rPr>
                <w:color w:val="auto"/>
                <w:sz w:val="18"/>
                <w:szCs w:val="18"/>
              </w:rPr>
            </w:pPr>
            <w:r w:rsidRPr="009E4549">
              <w:rPr>
                <w:color w:val="auto"/>
                <w:sz w:val="18"/>
                <w:szCs w:val="18"/>
              </w:rPr>
              <w:t>Cat II</w:t>
            </w:r>
          </w:p>
        </w:tc>
        <w:tc>
          <w:tcPr>
            <w:tcW w:w="2538" w:type="dxa"/>
            <w:tcBorders>
              <w:left w:val="thinThickThinSmallGap" w:sz="24" w:space="0" w:color="auto"/>
            </w:tcBorders>
            <w:shd w:val="clear" w:color="auto" w:fill="FFFFFF" w:themeFill="background1"/>
            <w:vAlign w:val="center"/>
          </w:tcPr>
          <w:p w:rsidR="004D2435" w:rsidRPr="009E4549" w:rsidRDefault="004D2435" w:rsidP="00815174">
            <w:pPr>
              <w:spacing w:line="180" w:lineRule="exact"/>
              <w:contextualSpacing/>
              <w:rPr>
                <w:color w:val="auto"/>
                <w:sz w:val="18"/>
                <w:szCs w:val="18"/>
              </w:rPr>
            </w:pPr>
            <w:r w:rsidRPr="009E4549">
              <w:rPr>
                <w:color w:val="auto"/>
                <w:sz w:val="18"/>
                <w:szCs w:val="18"/>
              </w:rPr>
              <w:t xml:space="preserve">Osteoarthritis of the Left </w:t>
            </w:r>
            <w:proofErr w:type="spellStart"/>
            <w:r w:rsidRPr="009E4549">
              <w:rPr>
                <w:color w:val="auto"/>
                <w:sz w:val="18"/>
                <w:szCs w:val="18"/>
              </w:rPr>
              <w:t>Glenohumeral</w:t>
            </w:r>
            <w:proofErr w:type="spellEnd"/>
            <w:r w:rsidRPr="009E4549">
              <w:rPr>
                <w:color w:val="auto"/>
                <w:sz w:val="18"/>
                <w:szCs w:val="18"/>
              </w:rPr>
              <w:t xml:space="preserve"> Joint </w:t>
            </w:r>
          </w:p>
        </w:tc>
        <w:tc>
          <w:tcPr>
            <w:tcW w:w="1062" w:type="dxa"/>
            <w:shd w:val="clear" w:color="auto" w:fill="FFFFFF" w:themeFill="background1"/>
            <w:vAlign w:val="center"/>
          </w:tcPr>
          <w:p w:rsidR="004D2435" w:rsidRPr="009E4549" w:rsidRDefault="004D2435" w:rsidP="00B0472F">
            <w:pPr>
              <w:spacing w:line="180" w:lineRule="exact"/>
              <w:contextualSpacing/>
              <w:jc w:val="center"/>
              <w:rPr>
                <w:color w:val="auto"/>
                <w:sz w:val="18"/>
                <w:szCs w:val="18"/>
              </w:rPr>
            </w:pPr>
            <w:r w:rsidRPr="009E4549">
              <w:rPr>
                <w:color w:val="auto"/>
                <w:sz w:val="18"/>
                <w:szCs w:val="18"/>
              </w:rPr>
              <w:t>5003-5201</w:t>
            </w:r>
          </w:p>
        </w:tc>
        <w:tc>
          <w:tcPr>
            <w:tcW w:w="828" w:type="dxa"/>
            <w:shd w:val="clear" w:color="auto" w:fill="FFFFFF" w:themeFill="background1"/>
            <w:vAlign w:val="center"/>
          </w:tcPr>
          <w:p w:rsidR="004D2435" w:rsidRPr="009E4549" w:rsidRDefault="004D2435" w:rsidP="00B0472F">
            <w:pPr>
              <w:spacing w:line="180" w:lineRule="exact"/>
              <w:contextualSpacing/>
              <w:jc w:val="center"/>
              <w:rPr>
                <w:color w:val="auto"/>
                <w:sz w:val="18"/>
                <w:szCs w:val="18"/>
              </w:rPr>
            </w:pPr>
            <w:r w:rsidRPr="009E4549">
              <w:rPr>
                <w:color w:val="auto"/>
                <w:sz w:val="18"/>
                <w:szCs w:val="18"/>
              </w:rPr>
              <w:t>**40%</w:t>
            </w:r>
          </w:p>
        </w:tc>
        <w:tc>
          <w:tcPr>
            <w:tcW w:w="990" w:type="dxa"/>
            <w:shd w:val="clear" w:color="auto" w:fill="FFFFFF" w:themeFill="background1"/>
            <w:vAlign w:val="center"/>
          </w:tcPr>
          <w:p w:rsidR="004D2435" w:rsidRPr="009E4549" w:rsidRDefault="004D2435" w:rsidP="00B0472F">
            <w:pPr>
              <w:spacing w:line="180" w:lineRule="exact"/>
              <w:contextualSpacing/>
              <w:jc w:val="center"/>
              <w:rPr>
                <w:color w:val="auto"/>
                <w:sz w:val="18"/>
                <w:szCs w:val="18"/>
              </w:rPr>
            </w:pPr>
            <w:r w:rsidRPr="009E4549">
              <w:rPr>
                <w:color w:val="auto"/>
                <w:sz w:val="18"/>
                <w:szCs w:val="18"/>
              </w:rPr>
              <w:t>20050712</w:t>
            </w:r>
          </w:p>
        </w:tc>
      </w:tr>
      <w:tr w:rsidR="009D1C05" w:rsidRPr="009E4549" w:rsidTr="007228A5">
        <w:trPr>
          <w:trHeight w:val="287"/>
          <w:jc w:val="center"/>
        </w:trPr>
        <w:tc>
          <w:tcPr>
            <w:tcW w:w="2196" w:type="dxa"/>
            <w:vMerge/>
            <w:tcBorders>
              <w:right w:val="single" w:sz="4" w:space="0" w:color="auto"/>
            </w:tcBorders>
            <w:shd w:val="clear" w:color="auto" w:fill="FFFFFF" w:themeFill="background1"/>
            <w:vAlign w:val="center"/>
          </w:tcPr>
          <w:p w:rsidR="009D1C05" w:rsidRPr="009E4549" w:rsidRDefault="009D1C05" w:rsidP="00B0472F">
            <w:pPr>
              <w:spacing w:line="180" w:lineRule="exact"/>
              <w:contextualSpacing/>
              <w:rPr>
                <w:color w:val="auto"/>
                <w:sz w:val="18"/>
                <w:szCs w:val="18"/>
              </w:rPr>
            </w:pPr>
          </w:p>
        </w:tc>
        <w:tc>
          <w:tcPr>
            <w:tcW w:w="1962" w:type="dxa"/>
            <w:gridSpan w:val="2"/>
            <w:vMerge/>
            <w:tcBorders>
              <w:left w:val="single" w:sz="4" w:space="0" w:color="auto"/>
              <w:right w:val="thinThickThinSmallGap" w:sz="24" w:space="0" w:color="auto"/>
            </w:tcBorders>
            <w:shd w:val="clear" w:color="auto" w:fill="FFFFFF" w:themeFill="background1"/>
            <w:vAlign w:val="center"/>
          </w:tcPr>
          <w:p w:rsidR="009D1C05" w:rsidRPr="009E4549" w:rsidRDefault="009D1C05" w:rsidP="00B0472F">
            <w:pPr>
              <w:spacing w:line="180" w:lineRule="exact"/>
              <w:contextualSpacing/>
              <w:jc w:val="center"/>
              <w:rPr>
                <w:color w:val="auto"/>
                <w:sz w:val="18"/>
                <w:szCs w:val="18"/>
              </w:rPr>
            </w:pPr>
          </w:p>
        </w:tc>
        <w:tc>
          <w:tcPr>
            <w:tcW w:w="2538" w:type="dxa"/>
            <w:tcBorders>
              <w:left w:val="thinThickThinSmallGap" w:sz="24" w:space="0" w:color="auto"/>
            </w:tcBorders>
            <w:shd w:val="clear" w:color="auto" w:fill="FFFFFF" w:themeFill="background1"/>
            <w:vAlign w:val="center"/>
          </w:tcPr>
          <w:p w:rsidR="009D1C05" w:rsidRPr="009E4549" w:rsidRDefault="009D1C05" w:rsidP="00815174">
            <w:pPr>
              <w:spacing w:line="180" w:lineRule="exact"/>
              <w:contextualSpacing/>
              <w:rPr>
                <w:color w:val="auto"/>
                <w:sz w:val="18"/>
                <w:szCs w:val="18"/>
              </w:rPr>
            </w:pPr>
            <w:r w:rsidRPr="009E4549">
              <w:rPr>
                <w:color w:val="auto"/>
                <w:sz w:val="18"/>
                <w:szCs w:val="18"/>
              </w:rPr>
              <w:t xml:space="preserve">Osteoarthritis of the Left Hip </w:t>
            </w:r>
          </w:p>
        </w:tc>
        <w:tc>
          <w:tcPr>
            <w:tcW w:w="1062" w:type="dxa"/>
            <w:shd w:val="clear" w:color="auto" w:fill="FFFFFF" w:themeFill="background1"/>
            <w:vAlign w:val="center"/>
          </w:tcPr>
          <w:p w:rsidR="009D1C05" w:rsidRPr="009E4549" w:rsidRDefault="009D1C05" w:rsidP="00B0472F">
            <w:pPr>
              <w:spacing w:line="180" w:lineRule="exact"/>
              <w:contextualSpacing/>
              <w:jc w:val="center"/>
              <w:rPr>
                <w:color w:val="auto"/>
                <w:sz w:val="18"/>
                <w:szCs w:val="18"/>
              </w:rPr>
            </w:pPr>
            <w:r w:rsidRPr="009E4549">
              <w:rPr>
                <w:color w:val="auto"/>
                <w:sz w:val="18"/>
                <w:szCs w:val="18"/>
              </w:rPr>
              <w:t>5003</w:t>
            </w:r>
          </w:p>
        </w:tc>
        <w:tc>
          <w:tcPr>
            <w:tcW w:w="828" w:type="dxa"/>
            <w:shd w:val="clear" w:color="auto" w:fill="FFFFFF" w:themeFill="background1"/>
            <w:vAlign w:val="center"/>
          </w:tcPr>
          <w:p w:rsidR="009D1C05" w:rsidRPr="009E4549" w:rsidRDefault="004D2435" w:rsidP="00B0472F">
            <w:pPr>
              <w:spacing w:line="180" w:lineRule="exact"/>
              <w:contextualSpacing/>
              <w:jc w:val="center"/>
              <w:rPr>
                <w:color w:val="auto"/>
                <w:sz w:val="18"/>
                <w:szCs w:val="18"/>
              </w:rPr>
            </w:pPr>
            <w:r w:rsidRPr="009E4549">
              <w:rPr>
                <w:color w:val="auto"/>
                <w:sz w:val="18"/>
                <w:szCs w:val="18"/>
              </w:rPr>
              <w:t>***</w:t>
            </w:r>
            <w:r w:rsidR="009D1C05" w:rsidRPr="009E4549">
              <w:rPr>
                <w:color w:val="auto"/>
                <w:sz w:val="18"/>
                <w:szCs w:val="18"/>
              </w:rPr>
              <w:t>10%</w:t>
            </w:r>
          </w:p>
        </w:tc>
        <w:tc>
          <w:tcPr>
            <w:tcW w:w="990" w:type="dxa"/>
            <w:shd w:val="clear" w:color="auto" w:fill="FFFFFF" w:themeFill="background1"/>
            <w:vAlign w:val="center"/>
          </w:tcPr>
          <w:p w:rsidR="009D1C05" w:rsidRPr="009E4549" w:rsidRDefault="008820D2" w:rsidP="00B0472F">
            <w:pPr>
              <w:spacing w:line="180" w:lineRule="exact"/>
              <w:contextualSpacing/>
              <w:jc w:val="center"/>
              <w:rPr>
                <w:color w:val="auto"/>
                <w:sz w:val="18"/>
                <w:szCs w:val="18"/>
              </w:rPr>
            </w:pPr>
            <w:r w:rsidRPr="009E4549">
              <w:rPr>
                <w:color w:val="auto"/>
                <w:sz w:val="18"/>
                <w:szCs w:val="18"/>
              </w:rPr>
              <w:t>20050712</w:t>
            </w:r>
          </w:p>
        </w:tc>
      </w:tr>
      <w:tr w:rsidR="009D1C05" w:rsidRPr="009E4549" w:rsidTr="002771B7">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9D1C05" w:rsidRPr="009E4549" w:rsidRDefault="009D1C05" w:rsidP="00B0472F">
            <w:pPr>
              <w:spacing w:line="180" w:lineRule="exact"/>
              <w:contextualSpacing/>
              <w:jc w:val="center"/>
              <w:rPr>
                <w:color w:val="auto"/>
                <w:sz w:val="18"/>
                <w:szCs w:val="18"/>
              </w:rPr>
            </w:pPr>
            <w:r w:rsidRPr="009E4549">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9D1C05" w:rsidRPr="009E4549" w:rsidRDefault="009D1C05" w:rsidP="00B0472F">
            <w:pPr>
              <w:spacing w:line="180" w:lineRule="exact"/>
              <w:contextualSpacing/>
              <w:rPr>
                <w:color w:val="auto"/>
                <w:sz w:val="18"/>
                <w:szCs w:val="18"/>
              </w:rPr>
            </w:pPr>
            <w:r w:rsidRPr="009E4549">
              <w:rPr>
                <w:color w:val="auto"/>
                <w:sz w:val="18"/>
                <w:szCs w:val="18"/>
              </w:rPr>
              <w:t>Tinnitus</w:t>
            </w:r>
          </w:p>
        </w:tc>
        <w:tc>
          <w:tcPr>
            <w:tcW w:w="1062" w:type="dxa"/>
            <w:tcBorders>
              <w:left w:val="single" w:sz="4" w:space="0" w:color="auto"/>
            </w:tcBorders>
            <w:shd w:val="clear" w:color="auto" w:fill="FFFFFF" w:themeFill="background1"/>
            <w:vAlign w:val="center"/>
          </w:tcPr>
          <w:p w:rsidR="009D1C05" w:rsidRPr="009E4549" w:rsidRDefault="009D1C05" w:rsidP="00B0472F">
            <w:pPr>
              <w:spacing w:line="180" w:lineRule="exact"/>
              <w:contextualSpacing/>
              <w:jc w:val="center"/>
              <w:rPr>
                <w:color w:val="auto"/>
                <w:sz w:val="18"/>
                <w:szCs w:val="18"/>
              </w:rPr>
            </w:pPr>
            <w:r w:rsidRPr="009E4549">
              <w:rPr>
                <w:color w:val="auto"/>
                <w:sz w:val="18"/>
                <w:szCs w:val="18"/>
              </w:rPr>
              <w:t>6260</w:t>
            </w:r>
          </w:p>
        </w:tc>
        <w:tc>
          <w:tcPr>
            <w:tcW w:w="828" w:type="dxa"/>
            <w:shd w:val="clear" w:color="auto" w:fill="FFFFFF" w:themeFill="background1"/>
            <w:vAlign w:val="center"/>
          </w:tcPr>
          <w:p w:rsidR="009D1C05" w:rsidRPr="009E4549" w:rsidRDefault="009D1C05" w:rsidP="00B0472F">
            <w:pPr>
              <w:spacing w:line="180" w:lineRule="exact"/>
              <w:contextualSpacing/>
              <w:jc w:val="center"/>
              <w:rPr>
                <w:color w:val="auto"/>
                <w:sz w:val="18"/>
                <w:szCs w:val="18"/>
              </w:rPr>
            </w:pPr>
            <w:r w:rsidRPr="009E4549">
              <w:rPr>
                <w:color w:val="auto"/>
                <w:sz w:val="18"/>
                <w:szCs w:val="18"/>
              </w:rPr>
              <w:t>10%</w:t>
            </w:r>
          </w:p>
        </w:tc>
        <w:tc>
          <w:tcPr>
            <w:tcW w:w="990" w:type="dxa"/>
            <w:shd w:val="clear" w:color="auto" w:fill="FFFFFF" w:themeFill="background1"/>
            <w:vAlign w:val="center"/>
          </w:tcPr>
          <w:p w:rsidR="009D1C05" w:rsidRPr="009E4549" w:rsidRDefault="008820D2" w:rsidP="00B0472F">
            <w:pPr>
              <w:spacing w:line="180" w:lineRule="exact"/>
              <w:contextualSpacing/>
              <w:jc w:val="center"/>
              <w:rPr>
                <w:color w:val="auto"/>
                <w:sz w:val="18"/>
                <w:szCs w:val="18"/>
              </w:rPr>
            </w:pPr>
            <w:r w:rsidRPr="009E4549">
              <w:rPr>
                <w:color w:val="auto"/>
                <w:sz w:val="18"/>
                <w:szCs w:val="18"/>
              </w:rPr>
              <w:t>20050922</w:t>
            </w:r>
          </w:p>
        </w:tc>
      </w:tr>
      <w:tr w:rsidR="009D1C05" w:rsidRPr="009E4549" w:rsidTr="00B0472F">
        <w:trPr>
          <w:trHeight w:val="260"/>
          <w:jc w:val="center"/>
        </w:trPr>
        <w:tc>
          <w:tcPr>
            <w:tcW w:w="4158" w:type="dxa"/>
            <w:gridSpan w:val="3"/>
            <w:vMerge/>
            <w:tcBorders>
              <w:right w:val="thinThickThinSmallGap" w:sz="24" w:space="0" w:color="auto"/>
            </w:tcBorders>
            <w:shd w:val="clear" w:color="auto" w:fill="FFFFFF" w:themeFill="background1"/>
          </w:tcPr>
          <w:p w:rsidR="009D1C05" w:rsidRPr="009E4549" w:rsidRDefault="009D1C05" w:rsidP="00B0472F">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9D1C05" w:rsidRPr="009E4549" w:rsidRDefault="009D1C05" w:rsidP="009D1C05">
            <w:pPr>
              <w:spacing w:line="180" w:lineRule="exact"/>
              <w:contextualSpacing/>
              <w:jc w:val="center"/>
              <w:rPr>
                <w:color w:val="auto"/>
                <w:sz w:val="18"/>
                <w:szCs w:val="18"/>
              </w:rPr>
            </w:pPr>
            <w:r w:rsidRPr="009E4549">
              <w:rPr>
                <w:rFonts w:cs="Times New Roman"/>
                <w:color w:val="auto"/>
                <w:sz w:val="18"/>
                <w:szCs w:val="18"/>
              </w:rPr>
              <w:t>0% x 2</w:t>
            </w:r>
            <w:r w:rsidR="004D2435" w:rsidRPr="009E4549">
              <w:rPr>
                <w:rFonts w:cs="Times New Roman"/>
                <w:color w:val="auto"/>
                <w:sz w:val="18"/>
                <w:szCs w:val="18"/>
              </w:rPr>
              <w:t>****</w:t>
            </w:r>
            <w:r w:rsidRPr="009E4549">
              <w:rPr>
                <w:rFonts w:cs="Times New Roman"/>
                <w:color w:val="auto"/>
                <w:sz w:val="18"/>
                <w:szCs w:val="18"/>
              </w:rPr>
              <w:t>/Not Service Connected x 4</w:t>
            </w:r>
          </w:p>
        </w:tc>
        <w:tc>
          <w:tcPr>
            <w:tcW w:w="990" w:type="dxa"/>
            <w:shd w:val="clear" w:color="auto" w:fill="FFFFFF" w:themeFill="background1"/>
            <w:vAlign w:val="center"/>
          </w:tcPr>
          <w:p w:rsidR="009D1C05" w:rsidRPr="009E4549" w:rsidRDefault="003A48F5" w:rsidP="00B0472F">
            <w:pPr>
              <w:spacing w:line="180" w:lineRule="exact"/>
              <w:contextualSpacing/>
              <w:jc w:val="center"/>
              <w:rPr>
                <w:color w:val="auto"/>
                <w:sz w:val="18"/>
                <w:szCs w:val="18"/>
              </w:rPr>
            </w:pPr>
            <w:r w:rsidRPr="009E4549">
              <w:rPr>
                <w:color w:val="auto"/>
                <w:sz w:val="18"/>
                <w:szCs w:val="18"/>
              </w:rPr>
              <w:t>20050712</w:t>
            </w:r>
          </w:p>
        </w:tc>
      </w:tr>
      <w:tr w:rsidR="007A65A9" w:rsidRPr="009E454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9E4549" w:rsidRDefault="007A65A9" w:rsidP="00953D59">
            <w:pPr>
              <w:spacing w:line="200" w:lineRule="exact"/>
              <w:contextualSpacing/>
              <w:jc w:val="center"/>
              <w:rPr>
                <w:b/>
                <w:color w:val="auto"/>
                <w:sz w:val="20"/>
                <w:szCs w:val="20"/>
              </w:rPr>
            </w:pPr>
            <w:r w:rsidRPr="009E4549">
              <w:rPr>
                <w:b/>
                <w:color w:val="auto"/>
                <w:sz w:val="20"/>
                <w:szCs w:val="20"/>
              </w:rPr>
              <w:t xml:space="preserve">Combined: </w:t>
            </w:r>
            <w:r w:rsidR="006458FD" w:rsidRPr="009E4549">
              <w:rPr>
                <w:b/>
                <w:color w:val="auto"/>
                <w:sz w:val="20"/>
                <w:szCs w:val="20"/>
              </w:rPr>
              <w:t xml:space="preserve"> </w:t>
            </w:r>
            <w:r w:rsidR="00953D59" w:rsidRPr="009E4549">
              <w:rPr>
                <w:b/>
                <w:color w:val="auto"/>
                <w:sz w:val="20"/>
                <w:szCs w:val="20"/>
              </w:rPr>
              <w:t>20%</w:t>
            </w:r>
          </w:p>
        </w:tc>
        <w:tc>
          <w:tcPr>
            <w:tcW w:w="5418" w:type="dxa"/>
            <w:gridSpan w:val="4"/>
            <w:tcBorders>
              <w:left w:val="thinThickThinSmallGap" w:sz="24" w:space="0" w:color="auto"/>
            </w:tcBorders>
            <w:shd w:val="clear" w:color="auto" w:fill="D9D9D9" w:themeFill="background1" w:themeFillShade="D9"/>
            <w:vAlign w:val="center"/>
          </w:tcPr>
          <w:p w:rsidR="007A65A9" w:rsidRPr="009E4549" w:rsidRDefault="007A65A9" w:rsidP="009D1C05">
            <w:pPr>
              <w:spacing w:line="200" w:lineRule="exact"/>
              <w:contextualSpacing/>
              <w:jc w:val="center"/>
              <w:rPr>
                <w:b/>
                <w:color w:val="auto"/>
                <w:sz w:val="20"/>
                <w:szCs w:val="20"/>
              </w:rPr>
            </w:pPr>
            <w:r w:rsidRPr="009E4549">
              <w:rPr>
                <w:b/>
                <w:color w:val="auto"/>
                <w:sz w:val="20"/>
                <w:szCs w:val="20"/>
              </w:rPr>
              <w:t xml:space="preserve">Combined:  </w:t>
            </w:r>
            <w:r w:rsidR="009D1C05" w:rsidRPr="009E4549">
              <w:rPr>
                <w:b/>
                <w:color w:val="auto"/>
                <w:sz w:val="20"/>
                <w:szCs w:val="20"/>
              </w:rPr>
              <w:t>7</w:t>
            </w:r>
            <w:r w:rsidR="006F0F9C" w:rsidRPr="009E4549">
              <w:rPr>
                <w:b/>
                <w:color w:val="auto"/>
                <w:sz w:val="20"/>
                <w:szCs w:val="20"/>
              </w:rPr>
              <w:t>0</w:t>
            </w:r>
            <w:r w:rsidRPr="009E4549">
              <w:rPr>
                <w:b/>
                <w:color w:val="auto"/>
                <w:sz w:val="20"/>
                <w:szCs w:val="20"/>
              </w:rPr>
              <w:t>%</w:t>
            </w:r>
          </w:p>
        </w:tc>
      </w:tr>
    </w:tbl>
    <w:p w:rsidR="00EA57D2" w:rsidRDefault="00EA57D2"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*20% from 20081007</w:t>
      </w:r>
    </w:p>
    <w:p w:rsidR="00EA57D2" w:rsidRDefault="004D2435"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9E4549">
        <w:rPr>
          <w:rFonts w:asciiTheme="minorHAnsi" w:hAnsiTheme="minorHAnsi"/>
          <w:color w:val="auto"/>
          <w:sz w:val="18"/>
          <w:szCs w:val="18"/>
        </w:rPr>
        <w:t xml:space="preserve">**0% from </w:t>
      </w:r>
      <w:r w:rsidR="009D1C05" w:rsidRPr="009E4549">
        <w:rPr>
          <w:rFonts w:asciiTheme="minorHAnsi" w:hAnsiTheme="minorHAnsi"/>
          <w:color w:val="auto"/>
          <w:sz w:val="18"/>
          <w:szCs w:val="18"/>
        </w:rPr>
        <w:t>1996</w:t>
      </w:r>
      <w:r w:rsidRPr="009E4549">
        <w:rPr>
          <w:rFonts w:asciiTheme="minorHAnsi" w:hAnsiTheme="minorHAnsi"/>
          <w:color w:val="auto"/>
          <w:sz w:val="18"/>
          <w:szCs w:val="18"/>
        </w:rPr>
        <w:t xml:space="preserve">0926, </w:t>
      </w:r>
      <w:r w:rsidR="009844CB" w:rsidRPr="009E4549">
        <w:rPr>
          <w:rFonts w:asciiTheme="minorHAnsi" w:hAnsiTheme="minorHAnsi"/>
          <w:color w:val="auto"/>
          <w:sz w:val="18"/>
          <w:szCs w:val="18"/>
        </w:rPr>
        <w:t xml:space="preserve">100% from 20091121 (surgery), </w:t>
      </w:r>
      <w:r w:rsidRPr="009E4549">
        <w:rPr>
          <w:rFonts w:asciiTheme="minorHAnsi" w:hAnsiTheme="minorHAnsi"/>
          <w:color w:val="auto"/>
          <w:sz w:val="18"/>
          <w:szCs w:val="18"/>
        </w:rPr>
        <w:t xml:space="preserve">20% </w:t>
      </w:r>
      <w:r w:rsidR="009844CB" w:rsidRPr="009E4549">
        <w:rPr>
          <w:rFonts w:asciiTheme="minorHAnsi" w:hAnsiTheme="minorHAnsi"/>
          <w:color w:val="auto"/>
          <w:sz w:val="18"/>
          <w:szCs w:val="18"/>
        </w:rPr>
        <w:t xml:space="preserve">from </w:t>
      </w:r>
      <w:r w:rsidR="00EA57D2">
        <w:rPr>
          <w:rFonts w:asciiTheme="minorHAnsi" w:hAnsiTheme="minorHAnsi"/>
          <w:color w:val="auto"/>
          <w:sz w:val="18"/>
          <w:szCs w:val="18"/>
        </w:rPr>
        <w:t>20110101</w:t>
      </w:r>
    </w:p>
    <w:p w:rsidR="00EA57D2" w:rsidRDefault="004D2435"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9E4549">
        <w:rPr>
          <w:rFonts w:asciiTheme="minorHAnsi" w:hAnsiTheme="minorHAnsi"/>
          <w:color w:val="auto"/>
          <w:sz w:val="18"/>
          <w:szCs w:val="18"/>
        </w:rPr>
        <w:t>***</w:t>
      </w:r>
      <w:r w:rsidR="009844CB" w:rsidRPr="009E4549">
        <w:rPr>
          <w:rFonts w:asciiTheme="minorHAnsi" w:hAnsiTheme="minorHAnsi"/>
          <w:color w:val="auto"/>
          <w:sz w:val="18"/>
          <w:szCs w:val="18"/>
        </w:rPr>
        <w:t xml:space="preserve">100% from 20100324 (surgery), </w:t>
      </w:r>
      <w:r w:rsidR="00EA57D2">
        <w:rPr>
          <w:rFonts w:asciiTheme="minorHAnsi" w:hAnsiTheme="minorHAnsi"/>
          <w:color w:val="auto"/>
          <w:sz w:val="18"/>
          <w:szCs w:val="18"/>
        </w:rPr>
        <w:t>30% from 20110501</w:t>
      </w:r>
    </w:p>
    <w:p w:rsidR="009D1C05" w:rsidRPr="009E4549" w:rsidRDefault="004D2435"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9E4549">
        <w:rPr>
          <w:rFonts w:asciiTheme="minorHAnsi" w:hAnsiTheme="minorHAnsi"/>
          <w:color w:val="auto"/>
          <w:sz w:val="18"/>
          <w:szCs w:val="18"/>
        </w:rPr>
        <w:t>****Right shoulder incr</w:t>
      </w:r>
      <w:r w:rsidR="002306CC">
        <w:rPr>
          <w:rFonts w:asciiTheme="minorHAnsi" w:hAnsiTheme="minorHAnsi"/>
          <w:color w:val="auto"/>
          <w:sz w:val="18"/>
          <w:szCs w:val="18"/>
        </w:rPr>
        <w:t xml:space="preserve">eased from 0% to 30% 20081007. </w:t>
      </w:r>
      <w:r w:rsidRPr="009E4549">
        <w:rPr>
          <w:rFonts w:asciiTheme="minorHAnsi" w:hAnsiTheme="minorHAnsi"/>
          <w:color w:val="auto"/>
          <w:sz w:val="18"/>
          <w:szCs w:val="18"/>
        </w:rPr>
        <w:t xml:space="preserve">Temporary 100% awarded for </w:t>
      </w:r>
      <w:proofErr w:type="spellStart"/>
      <w:r w:rsidRPr="009E4549">
        <w:rPr>
          <w:rFonts w:asciiTheme="minorHAnsi" w:hAnsiTheme="minorHAnsi"/>
          <w:color w:val="auto"/>
          <w:sz w:val="18"/>
          <w:szCs w:val="18"/>
        </w:rPr>
        <w:t>arthroplasty</w:t>
      </w:r>
      <w:proofErr w:type="spellEnd"/>
      <w:r w:rsidRPr="009E4549">
        <w:rPr>
          <w:rFonts w:asciiTheme="minorHAnsi" w:hAnsiTheme="minorHAnsi"/>
          <w:color w:val="auto"/>
          <w:sz w:val="18"/>
          <w:szCs w:val="18"/>
        </w:rPr>
        <w:t xml:space="preserve"> of the </w:t>
      </w:r>
      <w:r w:rsidR="00300369" w:rsidRPr="009E4549">
        <w:rPr>
          <w:rFonts w:asciiTheme="minorHAnsi" w:hAnsiTheme="minorHAnsi"/>
          <w:color w:val="auto"/>
          <w:sz w:val="18"/>
          <w:szCs w:val="18"/>
        </w:rPr>
        <w:t>left shoulder and hip and r</w:t>
      </w:r>
      <w:r w:rsidR="00EA57D2">
        <w:rPr>
          <w:rFonts w:asciiTheme="minorHAnsi" w:hAnsiTheme="minorHAnsi"/>
          <w:color w:val="auto"/>
          <w:sz w:val="18"/>
          <w:szCs w:val="18"/>
        </w:rPr>
        <w:t>ight shoulder</w:t>
      </w:r>
    </w:p>
    <w:p w:rsidR="003E1F1F" w:rsidRPr="009E4549" w:rsidRDefault="003E1F1F"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815174" w:rsidRPr="009E4549" w:rsidRDefault="00815174" w:rsidP="003E1F1F">
      <w:pPr>
        <w:spacing w:line="240" w:lineRule="exact"/>
        <w:jc w:val="both"/>
        <w:rPr>
          <w:rFonts w:asciiTheme="minorHAnsi" w:hAnsiTheme="minorHAnsi"/>
          <w:color w:val="auto"/>
          <w:szCs w:val="24"/>
          <w:u w:val="single"/>
        </w:rPr>
      </w:pPr>
    </w:p>
    <w:p w:rsidR="00815174" w:rsidRPr="009E4549" w:rsidRDefault="002C6E5B" w:rsidP="003E1F1F">
      <w:pPr>
        <w:spacing w:line="240" w:lineRule="exact"/>
        <w:jc w:val="both"/>
        <w:rPr>
          <w:color w:val="000000" w:themeColor="text1"/>
          <w:szCs w:val="24"/>
        </w:rPr>
      </w:pPr>
      <w:r w:rsidRPr="009E4549">
        <w:rPr>
          <w:rFonts w:asciiTheme="minorHAnsi" w:hAnsiTheme="minorHAnsi"/>
          <w:color w:val="auto"/>
          <w:szCs w:val="24"/>
          <w:u w:val="single"/>
        </w:rPr>
        <w:t>ANALYSIS SUMMARY</w:t>
      </w:r>
      <w:r w:rsidRPr="009E4549">
        <w:rPr>
          <w:rFonts w:asciiTheme="minorHAnsi" w:hAnsiTheme="minorHAnsi"/>
          <w:color w:val="auto"/>
          <w:szCs w:val="24"/>
        </w:rPr>
        <w:t>:</w:t>
      </w:r>
      <w:r w:rsidR="00815174" w:rsidRPr="009E4549">
        <w:rPr>
          <w:rFonts w:asciiTheme="minorHAnsi" w:hAnsiTheme="minorHAnsi"/>
          <w:color w:val="auto"/>
          <w:szCs w:val="24"/>
        </w:rPr>
        <w:t xml:space="preserve">  </w:t>
      </w:r>
      <w:r w:rsidR="00815174" w:rsidRPr="009E4549">
        <w:rPr>
          <w:color w:val="000000" w:themeColor="text1"/>
          <w:szCs w:val="24"/>
        </w:rPr>
        <w:t>The Board acknowledges the sentiment expressed in the CI’s application regarding the significant impairment with which his service-aggravated condition continues to burden him</w:t>
      </w:r>
      <w:r w:rsidR="002306CC">
        <w:rPr>
          <w:color w:val="000000" w:themeColor="text1"/>
          <w:szCs w:val="24"/>
        </w:rPr>
        <w:t xml:space="preserve">. </w:t>
      </w:r>
      <w:r w:rsidR="00815174" w:rsidRPr="009E4549">
        <w:rPr>
          <w:color w:val="000000" w:themeColor="text1"/>
          <w:szCs w:val="24"/>
        </w:rPr>
        <w:t>It is a fact, however, that the</w:t>
      </w:r>
      <w:r w:rsidR="00532FC6">
        <w:rPr>
          <w:color w:val="000000" w:themeColor="text1"/>
          <w:szCs w:val="24"/>
        </w:rPr>
        <w:t xml:space="preserve"> Disability Evaluation System (</w:t>
      </w:r>
      <w:r w:rsidR="00815174" w:rsidRPr="009E4549">
        <w:rPr>
          <w:color w:val="000000" w:themeColor="text1"/>
          <w:szCs w:val="24"/>
        </w:rPr>
        <w:t>DES</w:t>
      </w:r>
      <w:r w:rsidR="00532FC6">
        <w:rPr>
          <w:color w:val="000000" w:themeColor="text1"/>
          <w:szCs w:val="24"/>
        </w:rPr>
        <w:t>)</w:t>
      </w:r>
      <w:r w:rsidR="00815174" w:rsidRPr="009E4549">
        <w:rPr>
          <w:color w:val="000000" w:themeColor="text1"/>
          <w:szCs w:val="24"/>
        </w:rPr>
        <w:t xml:space="preserve"> has neither the role nor the authority to compensate service members for anticipated future severity or potential complications of conditions re</w:t>
      </w:r>
      <w:r w:rsidR="002306CC">
        <w:rPr>
          <w:color w:val="000000" w:themeColor="text1"/>
          <w:szCs w:val="24"/>
        </w:rPr>
        <w:t xml:space="preserve">sulting in medical separation. </w:t>
      </w:r>
      <w:r w:rsidR="00532FC6">
        <w:rPr>
          <w:color w:val="000000" w:themeColor="text1"/>
          <w:szCs w:val="24"/>
        </w:rPr>
        <w:t xml:space="preserve"> </w:t>
      </w:r>
      <w:r w:rsidR="00815174" w:rsidRPr="009E4549">
        <w:rPr>
          <w:color w:val="000000" w:themeColor="text1"/>
          <w:szCs w:val="24"/>
        </w:rPr>
        <w:t>This role and authority is granted by Congress to the Depart</w:t>
      </w:r>
      <w:r w:rsidR="002306CC">
        <w:rPr>
          <w:color w:val="000000" w:themeColor="text1"/>
          <w:szCs w:val="24"/>
        </w:rPr>
        <w:t>ment of Veteran</w:t>
      </w:r>
      <w:r w:rsidR="000C6DB9">
        <w:rPr>
          <w:color w:val="000000" w:themeColor="text1"/>
          <w:szCs w:val="24"/>
        </w:rPr>
        <w:t>s’</w:t>
      </w:r>
      <w:r w:rsidR="002306CC">
        <w:rPr>
          <w:color w:val="000000" w:themeColor="text1"/>
          <w:szCs w:val="24"/>
        </w:rPr>
        <w:t xml:space="preserve"> Affairs (DVA). </w:t>
      </w:r>
      <w:r w:rsidR="00CA205C">
        <w:rPr>
          <w:color w:val="000000" w:themeColor="text1"/>
          <w:szCs w:val="24"/>
        </w:rPr>
        <w:t xml:space="preserve"> </w:t>
      </w:r>
      <w:r w:rsidR="00815174" w:rsidRPr="009E4549">
        <w:rPr>
          <w:color w:val="000000" w:themeColor="text1"/>
          <w:szCs w:val="24"/>
        </w:rPr>
        <w:t xml:space="preserve">The DVA, operating under a different set of laws (Title 38, United States Code), is </w:t>
      </w:r>
      <w:r w:rsidR="000C6DB9">
        <w:rPr>
          <w:color w:val="000000" w:themeColor="text1"/>
          <w:szCs w:val="24"/>
        </w:rPr>
        <w:t>empowered to compensate service-</w:t>
      </w:r>
      <w:r w:rsidR="00815174" w:rsidRPr="009E4549">
        <w:rPr>
          <w:color w:val="000000" w:themeColor="text1"/>
          <w:szCs w:val="24"/>
        </w:rPr>
        <w:t>connected conditions and to periodically re-evaluate said conditions for the purpose of adjusting the veteran’s disability rating should his degree</w:t>
      </w:r>
      <w:r w:rsidR="002306CC">
        <w:rPr>
          <w:color w:val="000000" w:themeColor="text1"/>
          <w:szCs w:val="24"/>
        </w:rPr>
        <w:t xml:space="preserve"> of impairment vary over time. </w:t>
      </w:r>
      <w:r w:rsidR="00CA205C">
        <w:rPr>
          <w:color w:val="000000" w:themeColor="text1"/>
          <w:szCs w:val="24"/>
        </w:rPr>
        <w:t xml:space="preserve"> </w:t>
      </w:r>
      <w:r w:rsidR="009844CB" w:rsidRPr="009E4549">
        <w:rPr>
          <w:color w:val="000000" w:themeColor="text1"/>
          <w:szCs w:val="24"/>
        </w:rPr>
        <w:t xml:space="preserve">The Board also acknowledges the CI’s contention that suggests service ratings should have been conferred for other conditions documented at the time of separation. </w:t>
      </w:r>
      <w:r w:rsidR="00CA205C">
        <w:rPr>
          <w:color w:val="000000" w:themeColor="text1"/>
          <w:szCs w:val="24"/>
        </w:rPr>
        <w:t xml:space="preserve"> </w:t>
      </w:r>
      <w:r w:rsidR="009844CB" w:rsidRPr="009E4549">
        <w:rPr>
          <w:color w:val="000000" w:themeColor="text1"/>
          <w:szCs w:val="24"/>
        </w:rPr>
        <w:t xml:space="preserve">The Board wishes to clarify that it is subject to the same laws for service disability entitlements as those under which the DES operates. </w:t>
      </w:r>
      <w:r w:rsidR="00532FC6">
        <w:rPr>
          <w:color w:val="000000" w:themeColor="text1"/>
          <w:szCs w:val="24"/>
        </w:rPr>
        <w:t xml:space="preserve"> </w:t>
      </w:r>
      <w:r w:rsidR="009844CB" w:rsidRPr="009E4549">
        <w:rPr>
          <w:color w:val="000000" w:themeColor="text1"/>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CA205C">
        <w:rPr>
          <w:color w:val="000000" w:themeColor="text1"/>
          <w:szCs w:val="24"/>
        </w:rPr>
        <w:t xml:space="preserve"> </w:t>
      </w:r>
      <w:r w:rsidR="009844CB" w:rsidRPr="009E4549">
        <w:rPr>
          <w:color w:val="000000" w:themeColor="text1"/>
          <w:szCs w:val="24"/>
        </w:rPr>
        <w:t xml:space="preserve">However the </w:t>
      </w:r>
      <w:r w:rsidR="000C6DB9">
        <w:rPr>
          <w:color w:val="000000" w:themeColor="text1"/>
          <w:szCs w:val="24"/>
        </w:rPr>
        <w:t>DVA</w:t>
      </w:r>
      <w:r w:rsidR="009844CB" w:rsidRPr="009E4549">
        <w:rPr>
          <w:color w:val="000000" w:themeColor="text1"/>
          <w:szCs w:val="24"/>
        </w:rPr>
        <w:t>, operating under a different set of laws (Title 38, United States Code), is empowered to compensate all servi</w:t>
      </w:r>
      <w:r w:rsidR="000C6DB9">
        <w:rPr>
          <w:color w:val="000000" w:themeColor="text1"/>
          <w:szCs w:val="24"/>
        </w:rPr>
        <w:t>ce-</w:t>
      </w:r>
      <w:r w:rsidR="009844CB" w:rsidRPr="009E4549">
        <w:rPr>
          <w:color w:val="000000" w:themeColor="text1"/>
          <w:szCs w:val="24"/>
        </w:rPr>
        <w:t>connected conditions and to periodically reevaluate said conditions fo</w:t>
      </w:r>
      <w:r w:rsidR="000C6DB9">
        <w:rPr>
          <w:color w:val="000000" w:themeColor="text1"/>
          <w:szCs w:val="24"/>
        </w:rPr>
        <w:t>r the purpose of adjusting the V</w:t>
      </w:r>
      <w:r w:rsidR="009844CB" w:rsidRPr="009E4549">
        <w:rPr>
          <w:color w:val="000000" w:themeColor="text1"/>
          <w:szCs w:val="24"/>
        </w:rPr>
        <w:t xml:space="preserve">eteran’s disability rating should </w:t>
      </w:r>
      <w:r w:rsidR="000C6DB9">
        <w:rPr>
          <w:color w:val="000000" w:themeColor="text1"/>
          <w:szCs w:val="24"/>
        </w:rPr>
        <w:t>the</w:t>
      </w:r>
      <w:r w:rsidR="009844CB" w:rsidRPr="009E4549">
        <w:rPr>
          <w:color w:val="000000" w:themeColor="text1"/>
          <w:szCs w:val="24"/>
        </w:rPr>
        <w:t xml:space="preserve"> degree of impairment vary over time. </w:t>
      </w:r>
      <w:r w:rsidR="00CA205C">
        <w:rPr>
          <w:color w:val="000000" w:themeColor="text1"/>
          <w:szCs w:val="24"/>
        </w:rPr>
        <w:t xml:space="preserve"> </w:t>
      </w:r>
      <w:r w:rsidR="00815174" w:rsidRPr="009E4549">
        <w:rPr>
          <w:color w:val="000000" w:themeColor="text1"/>
          <w:szCs w:val="24"/>
        </w:rPr>
        <w:t xml:space="preserve">The Board utilizes </w:t>
      </w:r>
      <w:r w:rsidR="000C6DB9">
        <w:rPr>
          <w:color w:val="000000" w:themeColor="text1"/>
          <w:szCs w:val="24"/>
        </w:rPr>
        <w:t>D</w:t>
      </w:r>
      <w:r w:rsidR="00815174" w:rsidRPr="009E4549">
        <w:rPr>
          <w:color w:val="000000" w:themeColor="text1"/>
          <w:szCs w:val="24"/>
        </w:rPr>
        <w:t xml:space="preserve">VA evidence proximal to separation in arriving at its recommendations; and, </w:t>
      </w:r>
      <w:proofErr w:type="spellStart"/>
      <w:r w:rsidR="00815174" w:rsidRPr="009E4549">
        <w:rPr>
          <w:color w:val="000000" w:themeColor="text1"/>
          <w:szCs w:val="24"/>
        </w:rPr>
        <w:t>DoDI</w:t>
      </w:r>
      <w:proofErr w:type="spellEnd"/>
      <w:r w:rsidR="00815174" w:rsidRPr="009E4549">
        <w:rPr>
          <w:color w:val="000000" w:themeColor="text1"/>
          <w:szCs w:val="24"/>
        </w:rPr>
        <w:t xml:space="preserve"> 6040.44 defines a 12 month interval for special </w:t>
      </w:r>
      <w:r w:rsidR="00815174" w:rsidRPr="009E4549">
        <w:rPr>
          <w:color w:val="000000" w:themeColor="text1"/>
          <w:szCs w:val="24"/>
        </w:rPr>
        <w:lastRenderedPageBreak/>
        <w:t>consideration to post-separation evidence.</w:t>
      </w:r>
      <w:r w:rsidR="00CA205C">
        <w:rPr>
          <w:color w:val="000000" w:themeColor="text1"/>
          <w:szCs w:val="24"/>
        </w:rPr>
        <w:t xml:space="preserve"> </w:t>
      </w:r>
      <w:r w:rsidR="00815174" w:rsidRPr="009E4549">
        <w:rPr>
          <w:color w:val="000000" w:themeColor="text1"/>
          <w:szCs w:val="24"/>
        </w:rPr>
        <w:t xml:space="preserve"> The Board’s authority as defined in </w:t>
      </w:r>
      <w:proofErr w:type="spellStart"/>
      <w:r w:rsidR="00815174" w:rsidRPr="009E4549">
        <w:rPr>
          <w:color w:val="000000" w:themeColor="text1"/>
          <w:szCs w:val="24"/>
        </w:rPr>
        <w:t>DoDI</w:t>
      </w:r>
      <w:proofErr w:type="spellEnd"/>
      <w:r w:rsidR="00815174" w:rsidRPr="009E4549">
        <w:rPr>
          <w:color w:val="000000" w:themeColor="text1"/>
          <w:szCs w:val="24"/>
        </w:rPr>
        <w:t xml:space="preserve"> 6044.40, however, resides in evaluating the fairness of DES fitness determinations and rating decisions for disability at the time of separation. </w:t>
      </w:r>
      <w:r w:rsidR="00CA205C">
        <w:rPr>
          <w:color w:val="000000" w:themeColor="text1"/>
          <w:szCs w:val="24"/>
        </w:rPr>
        <w:t xml:space="preserve"> </w:t>
      </w:r>
      <w:r w:rsidR="00815174" w:rsidRPr="009E4549">
        <w:rPr>
          <w:color w:val="000000" w:themeColor="text1"/>
          <w:szCs w:val="24"/>
        </w:rPr>
        <w:t xml:space="preserve">Post-separation evidence therefore is probative only to the extent that it reasonably reflects the disability and fitness implications at the time of separation.  </w:t>
      </w:r>
    </w:p>
    <w:p w:rsidR="00AF489F" w:rsidRPr="009E4549" w:rsidRDefault="00AF489F" w:rsidP="003E1F1F">
      <w:pPr>
        <w:spacing w:line="240" w:lineRule="exact"/>
        <w:jc w:val="both"/>
        <w:rPr>
          <w:color w:val="000000" w:themeColor="text1"/>
          <w:szCs w:val="24"/>
        </w:rPr>
      </w:pPr>
    </w:p>
    <w:p w:rsidR="000515C0" w:rsidRPr="009E4549" w:rsidRDefault="00413CB2" w:rsidP="003E1F1F">
      <w:pPr>
        <w:spacing w:line="240" w:lineRule="exact"/>
        <w:jc w:val="both"/>
        <w:rPr>
          <w:rFonts w:asciiTheme="minorHAnsi" w:hAnsiTheme="minorHAnsi"/>
          <w:color w:val="auto"/>
          <w:szCs w:val="24"/>
        </w:rPr>
      </w:pPr>
      <w:r w:rsidRPr="009E4549">
        <w:rPr>
          <w:rFonts w:asciiTheme="minorHAnsi" w:hAnsiTheme="minorHAnsi"/>
          <w:color w:val="auto"/>
          <w:szCs w:val="24"/>
          <w:u w:val="single"/>
        </w:rPr>
        <w:t>Chronic Neck Pain Associated w</w:t>
      </w:r>
      <w:r w:rsidR="00311DC3" w:rsidRPr="009E4549">
        <w:rPr>
          <w:rFonts w:asciiTheme="minorHAnsi" w:hAnsiTheme="minorHAnsi"/>
          <w:color w:val="auto"/>
          <w:szCs w:val="24"/>
          <w:u w:val="single"/>
        </w:rPr>
        <w:t xml:space="preserve">ith </w:t>
      </w:r>
      <w:r w:rsidR="00815174" w:rsidRPr="009E4549">
        <w:rPr>
          <w:rFonts w:asciiTheme="minorHAnsi" w:hAnsiTheme="minorHAnsi"/>
          <w:color w:val="auto"/>
          <w:szCs w:val="24"/>
          <w:u w:val="single"/>
        </w:rPr>
        <w:t>D</w:t>
      </w:r>
      <w:r w:rsidR="00311DC3" w:rsidRPr="009E4549">
        <w:rPr>
          <w:rFonts w:asciiTheme="minorHAnsi" w:hAnsiTheme="minorHAnsi"/>
          <w:color w:val="auto"/>
          <w:szCs w:val="24"/>
          <w:u w:val="single"/>
        </w:rPr>
        <w:t xml:space="preserve">egenerative </w:t>
      </w:r>
      <w:r w:rsidR="00815174" w:rsidRPr="009E4549">
        <w:rPr>
          <w:rFonts w:asciiTheme="minorHAnsi" w:hAnsiTheme="minorHAnsi"/>
          <w:color w:val="auto"/>
          <w:szCs w:val="24"/>
          <w:u w:val="single"/>
        </w:rPr>
        <w:t>D</w:t>
      </w:r>
      <w:r w:rsidR="00311DC3" w:rsidRPr="009E4549">
        <w:rPr>
          <w:rFonts w:asciiTheme="minorHAnsi" w:hAnsiTheme="minorHAnsi"/>
          <w:color w:val="auto"/>
          <w:szCs w:val="24"/>
          <w:u w:val="single"/>
        </w:rPr>
        <w:t xml:space="preserve">isc </w:t>
      </w:r>
      <w:r w:rsidR="00815174" w:rsidRPr="009E4549">
        <w:rPr>
          <w:rFonts w:asciiTheme="minorHAnsi" w:hAnsiTheme="minorHAnsi"/>
          <w:color w:val="auto"/>
          <w:szCs w:val="24"/>
          <w:u w:val="single"/>
        </w:rPr>
        <w:t>D</w:t>
      </w:r>
      <w:r w:rsidR="00311DC3" w:rsidRPr="009E4549">
        <w:rPr>
          <w:rFonts w:asciiTheme="minorHAnsi" w:hAnsiTheme="minorHAnsi"/>
          <w:color w:val="auto"/>
          <w:szCs w:val="24"/>
          <w:u w:val="single"/>
        </w:rPr>
        <w:t>isease</w:t>
      </w:r>
      <w:r w:rsidR="00815174" w:rsidRPr="009E4549">
        <w:rPr>
          <w:rFonts w:asciiTheme="minorHAnsi" w:hAnsiTheme="minorHAnsi"/>
          <w:color w:val="auto"/>
          <w:szCs w:val="24"/>
        </w:rPr>
        <w:t xml:space="preserve">. </w:t>
      </w:r>
      <w:r w:rsidRPr="009E4549">
        <w:rPr>
          <w:rFonts w:asciiTheme="minorHAnsi" w:hAnsiTheme="minorHAnsi"/>
          <w:color w:val="auto"/>
          <w:szCs w:val="24"/>
        </w:rPr>
        <w:t xml:space="preserve"> </w:t>
      </w:r>
      <w:r w:rsidR="00CA205C">
        <w:rPr>
          <w:rFonts w:asciiTheme="minorHAnsi" w:hAnsiTheme="minorHAnsi"/>
          <w:color w:val="auto"/>
          <w:szCs w:val="24"/>
        </w:rPr>
        <w:t>There were four range-of-</w:t>
      </w:r>
      <w:r w:rsidR="000D203F" w:rsidRPr="009E4549">
        <w:rPr>
          <w:rFonts w:asciiTheme="minorHAnsi" w:hAnsiTheme="minorHAnsi"/>
          <w:color w:val="auto"/>
          <w:szCs w:val="24"/>
        </w:rPr>
        <w:t xml:space="preserve">motion (ROM) examinations in the </w:t>
      </w:r>
      <w:r w:rsidR="002306CC">
        <w:rPr>
          <w:rFonts w:asciiTheme="minorHAnsi" w:hAnsiTheme="minorHAnsi"/>
          <w:color w:val="auto"/>
          <w:szCs w:val="24"/>
        </w:rPr>
        <w:t xml:space="preserve">record available for review. </w:t>
      </w:r>
      <w:r w:rsidR="00CA205C">
        <w:rPr>
          <w:rFonts w:asciiTheme="minorHAnsi" w:hAnsiTheme="minorHAnsi"/>
          <w:color w:val="auto"/>
          <w:szCs w:val="24"/>
        </w:rPr>
        <w:t xml:space="preserve"> </w:t>
      </w:r>
      <w:r w:rsidR="00A45310">
        <w:rPr>
          <w:rFonts w:asciiTheme="minorHAnsi" w:hAnsiTheme="minorHAnsi"/>
          <w:color w:val="auto"/>
          <w:szCs w:val="24"/>
        </w:rPr>
        <w:t xml:space="preserve">Only two of these were within </w:t>
      </w:r>
      <w:r w:rsidR="00532FC6">
        <w:rPr>
          <w:rFonts w:asciiTheme="minorHAnsi" w:hAnsiTheme="minorHAnsi"/>
          <w:color w:val="auto"/>
          <w:szCs w:val="24"/>
        </w:rPr>
        <w:t>one</w:t>
      </w:r>
      <w:r w:rsidR="000D203F" w:rsidRPr="009E4549">
        <w:rPr>
          <w:rFonts w:asciiTheme="minorHAnsi" w:hAnsiTheme="minorHAnsi"/>
          <w:color w:val="auto"/>
          <w:szCs w:val="24"/>
        </w:rPr>
        <w:t xml:space="preserve"> year of separation and</w:t>
      </w:r>
      <w:r w:rsidR="009D7800" w:rsidRPr="009E4549">
        <w:rPr>
          <w:rFonts w:asciiTheme="minorHAnsi" w:hAnsiTheme="minorHAnsi"/>
          <w:color w:val="auto"/>
          <w:szCs w:val="24"/>
        </w:rPr>
        <w:t xml:space="preserve">, of these, </w:t>
      </w:r>
      <w:r w:rsidR="000D203F" w:rsidRPr="009E4549">
        <w:rPr>
          <w:rFonts w:asciiTheme="minorHAnsi" w:hAnsiTheme="minorHAnsi"/>
          <w:color w:val="auto"/>
          <w:szCs w:val="24"/>
        </w:rPr>
        <w:t xml:space="preserve">only the </w:t>
      </w:r>
      <w:r w:rsidR="000C6DB9">
        <w:rPr>
          <w:rFonts w:asciiTheme="minorHAnsi" w:hAnsiTheme="minorHAnsi"/>
          <w:color w:val="auto"/>
          <w:szCs w:val="24"/>
        </w:rPr>
        <w:t>VA Compensation and Pension (</w:t>
      </w:r>
      <w:r w:rsidR="000D203F" w:rsidRPr="009E4549">
        <w:rPr>
          <w:rFonts w:asciiTheme="minorHAnsi" w:hAnsiTheme="minorHAnsi"/>
          <w:color w:val="auto"/>
          <w:szCs w:val="24"/>
        </w:rPr>
        <w:t>C&amp;P</w:t>
      </w:r>
      <w:r w:rsidR="000C6DB9">
        <w:rPr>
          <w:rFonts w:asciiTheme="minorHAnsi" w:hAnsiTheme="minorHAnsi"/>
          <w:color w:val="auto"/>
          <w:szCs w:val="24"/>
        </w:rPr>
        <w:t>)</w:t>
      </w:r>
      <w:r w:rsidR="000D203F" w:rsidRPr="009E4549">
        <w:rPr>
          <w:rFonts w:asciiTheme="minorHAnsi" w:hAnsiTheme="minorHAnsi"/>
          <w:color w:val="auto"/>
          <w:szCs w:val="24"/>
        </w:rPr>
        <w:t xml:space="preserve"> was a</w:t>
      </w:r>
      <w:r w:rsidR="002306CC">
        <w:rPr>
          <w:rFonts w:asciiTheme="minorHAnsi" w:hAnsiTheme="minorHAnsi"/>
          <w:color w:val="auto"/>
          <w:szCs w:val="24"/>
        </w:rPr>
        <w:t xml:space="preserve">ccomplished with a </w:t>
      </w:r>
      <w:proofErr w:type="spellStart"/>
      <w:r w:rsidR="002306CC">
        <w:rPr>
          <w:rFonts w:asciiTheme="minorHAnsi" w:hAnsiTheme="minorHAnsi"/>
          <w:color w:val="auto"/>
          <w:szCs w:val="24"/>
        </w:rPr>
        <w:t>goniometer</w:t>
      </w:r>
      <w:proofErr w:type="spellEnd"/>
      <w:r w:rsidR="002306CC">
        <w:rPr>
          <w:rFonts w:asciiTheme="minorHAnsi" w:hAnsiTheme="minorHAnsi"/>
          <w:color w:val="auto"/>
          <w:szCs w:val="24"/>
        </w:rPr>
        <w:t xml:space="preserve">. </w:t>
      </w:r>
      <w:r w:rsidR="00CA205C">
        <w:rPr>
          <w:rFonts w:asciiTheme="minorHAnsi" w:hAnsiTheme="minorHAnsi"/>
          <w:color w:val="auto"/>
          <w:szCs w:val="24"/>
        </w:rPr>
        <w:t xml:space="preserve"> </w:t>
      </w:r>
      <w:r w:rsidR="000D203F" w:rsidRPr="009E4549">
        <w:rPr>
          <w:rFonts w:asciiTheme="minorHAnsi" w:hAnsiTheme="minorHAnsi"/>
          <w:color w:val="auto"/>
          <w:szCs w:val="24"/>
        </w:rPr>
        <w:t>All are charted below.</w:t>
      </w:r>
    </w:p>
    <w:p w:rsidR="00F110ED" w:rsidRPr="009E4549" w:rsidRDefault="00F110ED" w:rsidP="002C6B7B">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2"/>
        <w:gridCol w:w="1823"/>
        <w:gridCol w:w="1822"/>
        <w:gridCol w:w="1823"/>
        <w:gridCol w:w="1823"/>
      </w:tblGrid>
      <w:tr w:rsidR="00DD1DBC" w:rsidRPr="009E4549" w:rsidTr="00DD1DBC">
        <w:trPr>
          <w:jc w:val="center"/>
        </w:trPr>
        <w:tc>
          <w:tcPr>
            <w:tcW w:w="182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D1DBC" w:rsidRPr="009E4549" w:rsidRDefault="00DD1DBC" w:rsidP="00CB6FF5">
            <w:pPr>
              <w:spacing w:line="200" w:lineRule="exact"/>
              <w:contextualSpacing/>
              <w:jc w:val="center"/>
              <w:rPr>
                <w:rFonts w:asciiTheme="minorHAnsi" w:eastAsia="Calibri" w:hAnsiTheme="minorHAnsi"/>
                <w:b/>
                <w:color w:val="auto"/>
                <w:sz w:val="20"/>
              </w:rPr>
            </w:pPr>
            <w:r w:rsidRPr="009E4549">
              <w:rPr>
                <w:rFonts w:asciiTheme="minorHAnsi" w:eastAsia="Calibri" w:hAnsiTheme="minorHAnsi" w:cstheme="minorBidi"/>
                <w:color w:val="auto"/>
                <w:sz w:val="20"/>
              </w:rPr>
              <w:t>Goniometric ROM – Cervical</w:t>
            </w:r>
          </w:p>
        </w:tc>
        <w:tc>
          <w:tcPr>
            <w:tcW w:w="182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D1DBC" w:rsidRPr="009E4549" w:rsidRDefault="001930E0" w:rsidP="00CB6FF5">
            <w:pPr>
              <w:spacing w:line="200" w:lineRule="exact"/>
              <w:contextualSpacing/>
              <w:jc w:val="center"/>
              <w:rPr>
                <w:rFonts w:asciiTheme="minorHAnsi" w:eastAsia="Calibri" w:hAnsiTheme="minorHAnsi"/>
                <w:color w:val="auto"/>
                <w:sz w:val="20"/>
              </w:rPr>
            </w:pPr>
            <w:r w:rsidRPr="009E4549">
              <w:rPr>
                <w:rFonts w:asciiTheme="minorHAnsi" w:eastAsia="Calibri" w:hAnsiTheme="minorHAnsi"/>
                <w:color w:val="auto"/>
                <w:sz w:val="20"/>
              </w:rPr>
              <w:t xml:space="preserve">Ortho </w:t>
            </w:r>
            <w:r w:rsidR="00DD1DBC" w:rsidRPr="009E4549">
              <w:rPr>
                <w:rFonts w:asciiTheme="minorHAnsi" w:eastAsia="Calibri" w:hAnsiTheme="minorHAnsi"/>
                <w:color w:val="auto"/>
                <w:sz w:val="20"/>
              </w:rPr>
              <w:t xml:space="preserve"> </w:t>
            </w:r>
            <w:r w:rsidRPr="009E4549">
              <w:rPr>
                <w:rFonts w:asciiTheme="minorHAnsi" w:eastAsia="Calibri" w:hAnsiTheme="minorHAnsi"/>
                <w:color w:val="auto"/>
                <w:sz w:val="20"/>
              </w:rPr>
              <w:t xml:space="preserve">22 </w:t>
            </w:r>
            <w:r w:rsidR="00DD1DBC" w:rsidRPr="009E4549">
              <w:rPr>
                <w:rFonts w:asciiTheme="minorHAnsi" w:eastAsia="Calibri" w:hAnsiTheme="minorHAnsi"/>
                <w:color w:val="auto"/>
                <w:sz w:val="20"/>
              </w:rPr>
              <w:t>Mo. Pre-Sep</w:t>
            </w:r>
          </w:p>
        </w:tc>
        <w:tc>
          <w:tcPr>
            <w:tcW w:w="182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D1DBC" w:rsidRPr="009E4549" w:rsidRDefault="00DD1DBC" w:rsidP="00DD1DBC">
            <w:pPr>
              <w:spacing w:line="200" w:lineRule="exact"/>
              <w:contextualSpacing/>
              <w:jc w:val="center"/>
              <w:rPr>
                <w:rFonts w:asciiTheme="minorHAnsi" w:eastAsia="Calibri" w:hAnsiTheme="minorHAnsi"/>
                <w:color w:val="auto"/>
                <w:sz w:val="20"/>
              </w:rPr>
            </w:pPr>
            <w:r w:rsidRPr="009E4549">
              <w:rPr>
                <w:rFonts w:asciiTheme="minorHAnsi" w:eastAsia="Calibri" w:hAnsiTheme="minorHAnsi"/>
                <w:color w:val="auto"/>
                <w:sz w:val="20"/>
              </w:rPr>
              <w:t>Ortho ~ 10.5 Mo. Pre-Sep</w:t>
            </w:r>
          </w:p>
        </w:tc>
        <w:tc>
          <w:tcPr>
            <w:tcW w:w="182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D1DBC" w:rsidRPr="009E4549" w:rsidRDefault="00DD1DBC" w:rsidP="00DD1DBC">
            <w:pPr>
              <w:spacing w:line="200" w:lineRule="exact"/>
              <w:contextualSpacing/>
              <w:jc w:val="center"/>
              <w:rPr>
                <w:rFonts w:asciiTheme="minorHAnsi" w:eastAsiaTheme="minorHAnsi" w:hAnsiTheme="minorHAnsi" w:cstheme="minorBidi"/>
                <w:color w:val="auto"/>
                <w:sz w:val="20"/>
              </w:rPr>
            </w:pPr>
            <w:r w:rsidRPr="009E4549">
              <w:rPr>
                <w:rFonts w:asciiTheme="minorHAnsi" w:eastAsia="Calibri" w:hAnsiTheme="minorHAnsi"/>
                <w:color w:val="auto"/>
                <w:sz w:val="20"/>
              </w:rPr>
              <w:t>VA</w:t>
            </w:r>
            <w:r w:rsidRPr="009E4549">
              <w:rPr>
                <w:rFonts w:asciiTheme="minorHAnsi" w:eastAsiaTheme="minorHAnsi" w:hAnsiTheme="minorHAnsi" w:cstheme="minorBidi"/>
                <w:color w:val="auto"/>
                <w:sz w:val="20"/>
              </w:rPr>
              <w:t xml:space="preserve"> C&amp;P </w:t>
            </w:r>
            <w:r w:rsidRPr="009E4549">
              <w:rPr>
                <w:rFonts w:asciiTheme="minorHAnsi" w:eastAsia="Calibri" w:hAnsiTheme="minorHAnsi"/>
                <w:color w:val="auto"/>
                <w:sz w:val="20"/>
              </w:rPr>
              <w:t>~ 5 Mo. Pre-Sep</w:t>
            </w:r>
          </w:p>
        </w:tc>
        <w:tc>
          <w:tcPr>
            <w:tcW w:w="1823" w:type="dxa"/>
            <w:tcBorders>
              <w:top w:val="single" w:sz="4" w:space="0" w:color="000000"/>
              <w:left w:val="single" w:sz="4" w:space="0" w:color="000000"/>
              <w:bottom w:val="single" w:sz="4" w:space="0" w:color="000000"/>
              <w:right w:val="single" w:sz="4" w:space="0" w:color="000000"/>
            </w:tcBorders>
            <w:shd w:val="pct15" w:color="auto" w:fill="auto"/>
          </w:tcPr>
          <w:p w:rsidR="00DD1DBC" w:rsidRPr="009E4549" w:rsidRDefault="00DD1DBC" w:rsidP="00DD1DBC">
            <w:pPr>
              <w:spacing w:line="200" w:lineRule="exact"/>
              <w:contextualSpacing/>
              <w:jc w:val="center"/>
              <w:rPr>
                <w:rFonts w:asciiTheme="minorHAnsi" w:eastAsia="Calibri" w:hAnsiTheme="minorHAnsi"/>
                <w:color w:val="auto"/>
                <w:sz w:val="20"/>
              </w:rPr>
            </w:pPr>
            <w:r w:rsidRPr="009E4549">
              <w:rPr>
                <w:rFonts w:asciiTheme="minorHAnsi" w:eastAsia="Calibri" w:hAnsiTheme="minorHAnsi"/>
                <w:color w:val="auto"/>
                <w:sz w:val="20"/>
              </w:rPr>
              <w:t>VA</w:t>
            </w:r>
            <w:r w:rsidRPr="009E4549">
              <w:rPr>
                <w:rFonts w:asciiTheme="minorHAnsi" w:eastAsiaTheme="minorHAnsi" w:hAnsiTheme="minorHAnsi" w:cstheme="minorBidi"/>
                <w:color w:val="auto"/>
                <w:sz w:val="20"/>
              </w:rPr>
              <w:t xml:space="preserve"> C&amp;P </w:t>
            </w:r>
            <w:r w:rsidRPr="009E4549">
              <w:rPr>
                <w:rFonts w:asciiTheme="minorHAnsi" w:eastAsia="Calibri" w:hAnsiTheme="minorHAnsi"/>
                <w:color w:val="auto"/>
                <w:sz w:val="20"/>
              </w:rPr>
              <w:t>~ 3 years Mo. Post-Sep</w:t>
            </w:r>
          </w:p>
        </w:tc>
      </w:tr>
      <w:tr w:rsidR="00DD1DBC" w:rsidRPr="009E4549" w:rsidTr="00311DC3">
        <w:trPr>
          <w:jc w:val="center"/>
        </w:trPr>
        <w:tc>
          <w:tcPr>
            <w:tcW w:w="1822" w:type="dxa"/>
            <w:tcBorders>
              <w:top w:val="single" w:sz="4" w:space="0" w:color="000000"/>
              <w:left w:val="single" w:sz="4" w:space="0" w:color="000000"/>
              <w:bottom w:val="single" w:sz="4" w:space="0" w:color="000000"/>
              <w:right w:val="single" w:sz="4" w:space="0" w:color="000000"/>
            </w:tcBorders>
            <w:vAlign w:val="center"/>
            <w:hideMark/>
          </w:tcPr>
          <w:p w:rsidR="00DD1DBC" w:rsidRPr="009E4549" w:rsidRDefault="00DD1DBC" w:rsidP="00CB6FF5">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Flex (0-45)</w:t>
            </w: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0D203F"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~40</w:t>
            </w:r>
            <w:r w:rsidR="00DD1DBC" w:rsidRPr="009E4549">
              <w:rPr>
                <w:rFonts w:asciiTheme="minorHAnsi" w:eastAsia="Calibri" w:hAnsiTheme="minorHAnsi"/>
                <w:color w:val="auto"/>
                <w:sz w:val="18"/>
                <w:szCs w:val="18"/>
              </w:rPr>
              <w:t>⁰</w:t>
            </w:r>
            <w:r w:rsidRPr="009E4549">
              <w:rPr>
                <w:rFonts w:asciiTheme="minorHAnsi" w:eastAsia="Calibri" w:hAnsiTheme="minorHAnsi"/>
                <w:color w:val="auto"/>
                <w:sz w:val="18"/>
                <w:szCs w:val="18"/>
              </w:rPr>
              <w:t xml:space="preserve"> (Within 2 cm of his chest</w:t>
            </w:r>
          </w:p>
        </w:tc>
        <w:tc>
          <w:tcPr>
            <w:tcW w:w="1822"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DD1DBC"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35⁰ (80%)</w:t>
            </w: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DD1DBC"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10⁰</w:t>
            </w: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0D203F"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10⁰</w:t>
            </w:r>
          </w:p>
        </w:tc>
      </w:tr>
      <w:tr w:rsidR="00DD1DBC" w:rsidRPr="009E4549" w:rsidTr="00311DC3">
        <w:trPr>
          <w:jc w:val="center"/>
        </w:trPr>
        <w:tc>
          <w:tcPr>
            <w:tcW w:w="1822" w:type="dxa"/>
            <w:tcBorders>
              <w:top w:val="single" w:sz="4" w:space="0" w:color="000000"/>
              <w:left w:val="single" w:sz="4" w:space="0" w:color="000000"/>
              <w:bottom w:val="single" w:sz="4" w:space="0" w:color="000000"/>
              <w:right w:val="single" w:sz="4" w:space="0" w:color="000000"/>
            </w:tcBorders>
            <w:vAlign w:val="center"/>
            <w:hideMark/>
          </w:tcPr>
          <w:p w:rsidR="00DD1DBC" w:rsidRPr="009E4549" w:rsidRDefault="00DD1DBC" w:rsidP="00CB6FF5">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Ext (0-45)</w:t>
            </w: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0D203F"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20</w:t>
            </w:r>
            <w:r w:rsidR="00DD1DBC" w:rsidRPr="009E4549">
              <w:rPr>
                <w:rFonts w:asciiTheme="minorHAnsi" w:eastAsia="Calibri" w:hAnsiTheme="minorHAnsi"/>
                <w:color w:val="auto"/>
                <w:sz w:val="18"/>
                <w:szCs w:val="18"/>
              </w:rPr>
              <w:t>⁰</w:t>
            </w:r>
          </w:p>
        </w:tc>
        <w:tc>
          <w:tcPr>
            <w:tcW w:w="1822"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DD1DBC"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30⁰ (60%)</w:t>
            </w: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DD1DBC"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15⁰</w:t>
            </w: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0D203F"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10⁰</w:t>
            </w:r>
          </w:p>
        </w:tc>
      </w:tr>
      <w:tr w:rsidR="00DD1DBC" w:rsidRPr="009E4549" w:rsidTr="00311DC3">
        <w:trPr>
          <w:jc w:val="center"/>
        </w:trPr>
        <w:tc>
          <w:tcPr>
            <w:tcW w:w="1822" w:type="dxa"/>
            <w:tcBorders>
              <w:top w:val="single" w:sz="4" w:space="0" w:color="000000"/>
              <w:left w:val="single" w:sz="4" w:space="0" w:color="000000"/>
              <w:bottom w:val="single" w:sz="4" w:space="0" w:color="000000"/>
              <w:right w:val="single" w:sz="4" w:space="0" w:color="000000"/>
            </w:tcBorders>
            <w:vAlign w:val="center"/>
            <w:hideMark/>
          </w:tcPr>
          <w:p w:rsidR="00DD1DBC" w:rsidRPr="009E4549" w:rsidRDefault="00DD1DBC" w:rsidP="00CB6FF5">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R Lat Flex (0-45)</w:t>
            </w: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DD1DBC" w:rsidP="00311DC3">
            <w:pPr>
              <w:spacing w:line="180" w:lineRule="exact"/>
              <w:contextualSpacing/>
              <w:jc w:val="center"/>
              <w:rPr>
                <w:rFonts w:asciiTheme="minorHAnsi" w:eastAsia="Calibri" w:hAnsiTheme="minorHAnsi"/>
                <w:color w:val="auto"/>
                <w:sz w:val="18"/>
                <w:szCs w:val="18"/>
              </w:rPr>
            </w:pPr>
          </w:p>
        </w:tc>
        <w:tc>
          <w:tcPr>
            <w:tcW w:w="1822"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DD1DBC" w:rsidP="00311DC3">
            <w:pPr>
              <w:spacing w:line="180" w:lineRule="exact"/>
              <w:contextualSpacing/>
              <w:jc w:val="center"/>
              <w:rPr>
                <w:rFonts w:asciiTheme="minorHAnsi" w:eastAsia="Calibri" w:hAnsiTheme="minorHAnsi"/>
                <w:color w:val="auto"/>
                <w:sz w:val="18"/>
                <w:szCs w:val="18"/>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DD1DBC"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20⁰</w:t>
            </w: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0D203F"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15⁰</w:t>
            </w:r>
          </w:p>
        </w:tc>
      </w:tr>
      <w:tr w:rsidR="00DD1DBC" w:rsidRPr="009E4549" w:rsidTr="00311DC3">
        <w:trPr>
          <w:jc w:val="center"/>
        </w:trPr>
        <w:tc>
          <w:tcPr>
            <w:tcW w:w="1822" w:type="dxa"/>
            <w:tcBorders>
              <w:top w:val="single" w:sz="4" w:space="0" w:color="000000"/>
              <w:left w:val="single" w:sz="4" w:space="0" w:color="000000"/>
              <w:bottom w:val="single" w:sz="4" w:space="0" w:color="000000"/>
              <w:right w:val="single" w:sz="4" w:space="0" w:color="000000"/>
            </w:tcBorders>
            <w:vAlign w:val="center"/>
            <w:hideMark/>
          </w:tcPr>
          <w:p w:rsidR="00DD1DBC" w:rsidRPr="009E4549" w:rsidRDefault="00DD1DBC" w:rsidP="00CB6FF5">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L Lat Flex (0-45)</w:t>
            </w: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DD1DBC" w:rsidP="00311DC3">
            <w:pPr>
              <w:spacing w:line="180" w:lineRule="exact"/>
              <w:contextualSpacing/>
              <w:jc w:val="center"/>
              <w:rPr>
                <w:rFonts w:asciiTheme="minorHAnsi" w:eastAsia="Calibri" w:hAnsiTheme="minorHAnsi"/>
                <w:color w:val="auto"/>
                <w:sz w:val="18"/>
                <w:szCs w:val="18"/>
              </w:rPr>
            </w:pPr>
          </w:p>
        </w:tc>
        <w:tc>
          <w:tcPr>
            <w:tcW w:w="1822"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DD1DBC" w:rsidP="00311DC3">
            <w:pPr>
              <w:spacing w:line="180" w:lineRule="exact"/>
              <w:contextualSpacing/>
              <w:jc w:val="center"/>
              <w:rPr>
                <w:rFonts w:asciiTheme="minorHAnsi" w:eastAsia="Calibri" w:hAnsiTheme="minorHAnsi"/>
                <w:color w:val="auto"/>
                <w:sz w:val="18"/>
                <w:szCs w:val="18"/>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DD1DBC"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20⁰</w:t>
            </w: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0D203F"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15⁰</w:t>
            </w:r>
          </w:p>
        </w:tc>
      </w:tr>
      <w:tr w:rsidR="00DD1DBC" w:rsidRPr="009E4549" w:rsidTr="00311DC3">
        <w:trPr>
          <w:jc w:val="center"/>
        </w:trPr>
        <w:tc>
          <w:tcPr>
            <w:tcW w:w="1822" w:type="dxa"/>
            <w:tcBorders>
              <w:top w:val="single" w:sz="4" w:space="0" w:color="000000"/>
              <w:left w:val="single" w:sz="4" w:space="0" w:color="000000"/>
              <w:bottom w:val="single" w:sz="4" w:space="0" w:color="000000"/>
              <w:right w:val="single" w:sz="4" w:space="0" w:color="000000"/>
            </w:tcBorders>
            <w:vAlign w:val="center"/>
            <w:hideMark/>
          </w:tcPr>
          <w:p w:rsidR="00DD1DBC" w:rsidRPr="009E4549" w:rsidRDefault="00DD1DBC" w:rsidP="00CB6FF5">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R Rotation (0-80)</w:t>
            </w: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0D203F"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30</w:t>
            </w:r>
            <w:r w:rsidR="00DD1DBC" w:rsidRPr="009E4549">
              <w:rPr>
                <w:rFonts w:asciiTheme="minorHAnsi" w:eastAsia="Calibri" w:hAnsiTheme="minorHAnsi"/>
                <w:color w:val="auto"/>
                <w:sz w:val="18"/>
                <w:szCs w:val="18"/>
              </w:rPr>
              <w:t>⁰</w:t>
            </w:r>
          </w:p>
        </w:tc>
        <w:tc>
          <w:tcPr>
            <w:tcW w:w="1822"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DD1DBC"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30⁰ (40%)</w:t>
            </w: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DD1DBC"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15⁰</w:t>
            </w: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0D203F"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10⁰</w:t>
            </w:r>
          </w:p>
        </w:tc>
      </w:tr>
      <w:tr w:rsidR="00DD1DBC" w:rsidRPr="009E4549" w:rsidTr="00311DC3">
        <w:trPr>
          <w:jc w:val="center"/>
        </w:trPr>
        <w:tc>
          <w:tcPr>
            <w:tcW w:w="1822" w:type="dxa"/>
            <w:tcBorders>
              <w:top w:val="single" w:sz="4" w:space="0" w:color="000000"/>
              <w:left w:val="single" w:sz="4" w:space="0" w:color="000000"/>
              <w:bottom w:val="single" w:sz="4" w:space="0" w:color="000000"/>
              <w:right w:val="single" w:sz="4" w:space="0" w:color="000000"/>
            </w:tcBorders>
            <w:vAlign w:val="center"/>
            <w:hideMark/>
          </w:tcPr>
          <w:p w:rsidR="00DD1DBC" w:rsidRPr="009E4549" w:rsidRDefault="00DD1DBC" w:rsidP="00CB6FF5">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L Rotation (0-80)</w:t>
            </w: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0D203F"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50</w:t>
            </w:r>
            <w:r w:rsidR="00DD1DBC" w:rsidRPr="009E4549">
              <w:rPr>
                <w:rFonts w:asciiTheme="minorHAnsi" w:eastAsia="Calibri" w:hAnsiTheme="minorHAnsi"/>
                <w:color w:val="auto"/>
                <w:sz w:val="18"/>
                <w:szCs w:val="18"/>
              </w:rPr>
              <w:t>⁰</w:t>
            </w:r>
          </w:p>
        </w:tc>
        <w:tc>
          <w:tcPr>
            <w:tcW w:w="1822"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DD1DBC"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40⁰ (50%)</w:t>
            </w:r>
          </w:p>
          <w:p w:rsidR="00DD1DBC" w:rsidRPr="009E4549" w:rsidRDefault="00DD1DBC" w:rsidP="00311DC3">
            <w:pPr>
              <w:spacing w:line="180" w:lineRule="exact"/>
              <w:contextualSpacing/>
              <w:jc w:val="center"/>
              <w:rPr>
                <w:rFonts w:asciiTheme="minorHAnsi" w:eastAsia="Calibri" w:hAnsiTheme="minorHAnsi"/>
                <w:color w:val="auto"/>
                <w:sz w:val="18"/>
                <w:szCs w:val="18"/>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DD1DBC" w:rsidP="00311DC3">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15⁰</w:t>
            </w:r>
          </w:p>
        </w:tc>
        <w:tc>
          <w:tcPr>
            <w:tcW w:w="1823" w:type="dxa"/>
            <w:tcBorders>
              <w:top w:val="single" w:sz="4" w:space="0" w:color="000000"/>
              <w:left w:val="single" w:sz="4" w:space="0" w:color="000000"/>
              <w:bottom w:val="single" w:sz="4" w:space="0" w:color="000000"/>
              <w:right w:val="single" w:sz="4" w:space="0" w:color="000000"/>
            </w:tcBorders>
            <w:vAlign w:val="center"/>
          </w:tcPr>
          <w:p w:rsidR="00443168" w:rsidRPr="009E4549" w:rsidRDefault="000D203F">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10⁰</w:t>
            </w:r>
          </w:p>
        </w:tc>
      </w:tr>
      <w:tr w:rsidR="00DD1DBC" w:rsidRPr="009E4549" w:rsidTr="00311DC3">
        <w:trPr>
          <w:jc w:val="center"/>
        </w:trPr>
        <w:tc>
          <w:tcPr>
            <w:tcW w:w="1822" w:type="dxa"/>
            <w:tcBorders>
              <w:top w:val="single" w:sz="4" w:space="0" w:color="000000"/>
              <w:left w:val="single" w:sz="4" w:space="0" w:color="000000"/>
              <w:bottom w:val="single" w:sz="4" w:space="0" w:color="000000"/>
              <w:right w:val="single" w:sz="4" w:space="0" w:color="000000"/>
            </w:tcBorders>
            <w:vAlign w:val="center"/>
            <w:hideMark/>
          </w:tcPr>
          <w:p w:rsidR="00DD1DBC" w:rsidRPr="009E4549" w:rsidRDefault="00DD1DBC" w:rsidP="00CB6FF5">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COMBINED (340)</w:t>
            </w: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DD1DBC" w:rsidP="00311DC3">
            <w:pPr>
              <w:spacing w:line="180" w:lineRule="exact"/>
              <w:jc w:val="center"/>
              <w:rPr>
                <w:rFonts w:asciiTheme="minorHAnsi" w:hAnsiTheme="minorHAnsi"/>
                <w:color w:val="auto"/>
                <w:sz w:val="18"/>
                <w:szCs w:val="18"/>
              </w:rPr>
            </w:pPr>
          </w:p>
        </w:tc>
        <w:tc>
          <w:tcPr>
            <w:tcW w:w="1822"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DD1DBC" w:rsidP="00311DC3">
            <w:pPr>
              <w:spacing w:line="180" w:lineRule="exact"/>
              <w:jc w:val="center"/>
              <w:rPr>
                <w:rFonts w:asciiTheme="minorHAnsi" w:hAnsiTheme="minorHAnsi"/>
                <w:color w:val="auto"/>
                <w:sz w:val="18"/>
                <w:szCs w:val="18"/>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DD1DBC" w:rsidP="00311DC3">
            <w:pPr>
              <w:spacing w:line="180" w:lineRule="exact"/>
              <w:jc w:val="center"/>
              <w:rPr>
                <w:rFonts w:asciiTheme="minorHAnsi" w:hAnsiTheme="minorHAnsi"/>
                <w:color w:val="auto"/>
                <w:sz w:val="18"/>
                <w:szCs w:val="18"/>
              </w:rPr>
            </w:pPr>
            <w:r w:rsidRPr="009E4549">
              <w:rPr>
                <w:rFonts w:asciiTheme="minorHAnsi" w:eastAsia="Calibri" w:hAnsiTheme="minorHAnsi"/>
                <w:color w:val="auto"/>
                <w:sz w:val="18"/>
                <w:szCs w:val="18"/>
              </w:rPr>
              <w:t>95⁰</w:t>
            </w:r>
          </w:p>
        </w:tc>
        <w:tc>
          <w:tcPr>
            <w:tcW w:w="1823" w:type="dxa"/>
            <w:tcBorders>
              <w:top w:val="single" w:sz="4" w:space="0" w:color="000000"/>
              <w:left w:val="single" w:sz="4" w:space="0" w:color="000000"/>
              <w:bottom w:val="single" w:sz="4" w:space="0" w:color="000000"/>
              <w:right w:val="single" w:sz="4" w:space="0" w:color="000000"/>
            </w:tcBorders>
            <w:vAlign w:val="center"/>
          </w:tcPr>
          <w:p w:rsidR="00DD1DBC" w:rsidRPr="009E4549" w:rsidRDefault="000D203F" w:rsidP="00311DC3">
            <w:pPr>
              <w:spacing w:line="180" w:lineRule="exact"/>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70⁰</w:t>
            </w:r>
          </w:p>
        </w:tc>
      </w:tr>
      <w:tr w:rsidR="00DD1DBC" w:rsidRPr="009E4549" w:rsidTr="00C3337E">
        <w:trPr>
          <w:jc w:val="center"/>
        </w:trPr>
        <w:tc>
          <w:tcPr>
            <w:tcW w:w="1822" w:type="dxa"/>
            <w:tcBorders>
              <w:top w:val="single" w:sz="4" w:space="0" w:color="000000"/>
              <w:left w:val="single" w:sz="4" w:space="0" w:color="000000"/>
              <w:bottom w:val="single" w:sz="4" w:space="0" w:color="auto"/>
              <w:right w:val="single" w:sz="4" w:space="0" w:color="000000"/>
            </w:tcBorders>
            <w:vAlign w:val="center"/>
            <w:hideMark/>
          </w:tcPr>
          <w:p w:rsidR="00DD1DBC" w:rsidRPr="009E4549" w:rsidRDefault="00DD1DBC" w:rsidP="00CB6FF5">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Comment</w:t>
            </w:r>
          </w:p>
        </w:tc>
        <w:tc>
          <w:tcPr>
            <w:tcW w:w="1823" w:type="dxa"/>
            <w:tcBorders>
              <w:top w:val="single" w:sz="4" w:space="0" w:color="000000"/>
              <w:left w:val="single" w:sz="4" w:space="0" w:color="000000"/>
              <w:bottom w:val="single" w:sz="4" w:space="0" w:color="auto"/>
              <w:right w:val="single" w:sz="4" w:space="0" w:color="000000"/>
            </w:tcBorders>
            <w:vAlign w:val="center"/>
          </w:tcPr>
          <w:p w:rsidR="00DD1DBC" w:rsidRPr="009E4549" w:rsidRDefault="00DD1DBC" w:rsidP="00CB6FF5">
            <w:pPr>
              <w:tabs>
                <w:tab w:val="left" w:pos="288"/>
                <w:tab w:val="left" w:pos="4752"/>
              </w:tabs>
              <w:spacing w:line="180" w:lineRule="exact"/>
              <w:rPr>
                <w:rFonts w:asciiTheme="minorHAnsi" w:eastAsiaTheme="minorHAnsi" w:hAnsiTheme="minorHAnsi"/>
                <w:color w:val="auto"/>
                <w:sz w:val="18"/>
                <w:szCs w:val="18"/>
              </w:rPr>
            </w:pPr>
          </w:p>
        </w:tc>
        <w:tc>
          <w:tcPr>
            <w:tcW w:w="1822" w:type="dxa"/>
            <w:tcBorders>
              <w:top w:val="single" w:sz="4" w:space="0" w:color="000000"/>
              <w:left w:val="single" w:sz="4" w:space="0" w:color="000000"/>
              <w:bottom w:val="single" w:sz="4" w:space="0" w:color="auto"/>
              <w:right w:val="single" w:sz="4" w:space="0" w:color="000000"/>
            </w:tcBorders>
            <w:vAlign w:val="center"/>
          </w:tcPr>
          <w:p w:rsidR="00DD1DBC" w:rsidRPr="009E4549" w:rsidRDefault="00DD1DBC" w:rsidP="00CB6FF5">
            <w:pPr>
              <w:tabs>
                <w:tab w:val="left" w:pos="288"/>
                <w:tab w:val="left" w:pos="4752"/>
              </w:tabs>
              <w:spacing w:line="180" w:lineRule="exact"/>
              <w:rPr>
                <w:rFonts w:asciiTheme="minorHAnsi" w:eastAsiaTheme="minorHAnsi" w:hAnsiTheme="minorHAnsi"/>
                <w:color w:val="auto"/>
                <w:sz w:val="18"/>
                <w:szCs w:val="18"/>
              </w:rPr>
            </w:pPr>
          </w:p>
        </w:tc>
        <w:tc>
          <w:tcPr>
            <w:tcW w:w="1823" w:type="dxa"/>
            <w:tcBorders>
              <w:top w:val="single" w:sz="4" w:space="0" w:color="000000"/>
              <w:left w:val="single" w:sz="4" w:space="0" w:color="000000"/>
              <w:bottom w:val="single" w:sz="4" w:space="0" w:color="auto"/>
              <w:right w:val="single" w:sz="4" w:space="0" w:color="000000"/>
            </w:tcBorders>
            <w:vAlign w:val="center"/>
          </w:tcPr>
          <w:p w:rsidR="00443168" w:rsidRPr="009E4549" w:rsidRDefault="00DD1DBC">
            <w:pPr>
              <w:tabs>
                <w:tab w:val="left" w:pos="288"/>
                <w:tab w:val="left" w:pos="4752"/>
              </w:tabs>
              <w:spacing w:line="180" w:lineRule="exact"/>
              <w:jc w:val="center"/>
              <w:rPr>
                <w:rFonts w:asciiTheme="minorHAnsi" w:eastAsiaTheme="minorHAnsi" w:hAnsiTheme="minorHAnsi"/>
                <w:color w:val="auto"/>
                <w:sz w:val="18"/>
                <w:szCs w:val="18"/>
              </w:rPr>
            </w:pPr>
            <w:r w:rsidRPr="009E4549">
              <w:rPr>
                <w:rFonts w:asciiTheme="minorHAnsi" w:eastAsiaTheme="minorHAnsi" w:hAnsiTheme="minorHAnsi"/>
                <w:color w:val="auto"/>
                <w:sz w:val="18"/>
                <w:szCs w:val="18"/>
              </w:rPr>
              <w:t>No tenderness</w:t>
            </w:r>
          </w:p>
        </w:tc>
        <w:tc>
          <w:tcPr>
            <w:tcW w:w="1823" w:type="dxa"/>
            <w:tcBorders>
              <w:top w:val="single" w:sz="4" w:space="0" w:color="000000"/>
              <w:left w:val="single" w:sz="4" w:space="0" w:color="000000"/>
              <w:bottom w:val="single" w:sz="4" w:space="0" w:color="auto"/>
              <w:right w:val="single" w:sz="4" w:space="0" w:color="000000"/>
            </w:tcBorders>
            <w:vAlign w:val="center"/>
          </w:tcPr>
          <w:p w:rsidR="00443168" w:rsidRPr="009E4549" w:rsidRDefault="000D203F">
            <w:pPr>
              <w:tabs>
                <w:tab w:val="left" w:pos="288"/>
                <w:tab w:val="left" w:pos="4752"/>
              </w:tabs>
              <w:spacing w:line="180" w:lineRule="exact"/>
              <w:jc w:val="center"/>
              <w:rPr>
                <w:rFonts w:asciiTheme="minorHAnsi" w:eastAsiaTheme="minorHAnsi" w:hAnsiTheme="minorHAnsi"/>
                <w:color w:val="auto"/>
                <w:sz w:val="18"/>
                <w:szCs w:val="18"/>
              </w:rPr>
            </w:pPr>
            <w:r w:rsidRPr="009E4549">
              <w:rPr>
                <w:rFonts w:asciiTheme="minorHAnsi" w:eastAsiaTheme="minorHAnsi" w:hAnsiTheme="minorHAnsi"/>
                <w:color w:val="auto"/>
                <w:sz w:val="18"/>
                <w:szCs w:val="18"/>
              </w:rPr>
              <w:t>Pain throughout motion</w:t>
            </w:r>
          </w:p>
        </w:tc>
      </w:tr>
      <w:tr w:rsidR="00DD1DBC" w:rsidRPr="009E4549" w:rsidTr="00DD1DBC">
        <w:trPr>
          <w:jc w:val="center"/>
        </w:trPr>
        <w:tc>
          <w:tcPr>
            <w:tcW w:w="1822" w:type="dxa"/>
            <w:tcBorders>
              <w:top w:val="single" w:sz="4" w:space="0" w:color="000000"/>
              <w:left w:val="single" w:sz="4" w:space="0" w:color="000000"/>
              <w:bottom w:val="single" w:sz="4" w:space="0" w:color="auto"/>
              <w:right w:val="single" w:sz="4" w:space="0" w:color="000000"/>
            </w:tcBorders>
            <w:vAlign w:val="center"/>
            <w:hideMark/>
          </w:tcPr>
          <w:p w:rsidR="00DD1DBC" w:rsidRPr="009E4549" w:rsidRDefault="00DD1DBC" w:rsidP="00CB6FF5">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§4.71a Rating</w:t>
            </w:r>
          </w:p>
        </w:tc>
        <w:tc>
          <w:tcPr>
            <w:tcW w:w="1823" w:type="dxa"/>
            <w:tcBorders>
              <w:top w:val="single" w:sz="4" w:space="0" w:color="000000"/>
              <w:left w:val="single" w:sz="4" w:space="0" w:color="000000"/>
              <w:bottom w:val="single" w:sz="4" w:space="0" w:color="auto"/>
              <w:right w:val="single" w:sz="4" w:space="0" w:color="000000"/>
            </w:tcBorders>
            <w:vAlign w:val="center"/>
          </w:tcPr>
          <w:p w:rsidR="00DD1DBC" w:rsidRPr="009E4549" w:rsidRDefault="000D203F" w:rsidP="00CB6FF5">
            <w:pPr>
              <w:tabs>
                <w:tab w:val="left" w:pos="288"/>
                <w:tab w:val="left" w:pos="4752"/>
              </w:tabs>
              <w:spacing w:line="180" w:lineRule="exact"/>
              <w:jc w:val="center"/>
              <w:rPr>
                <w:rFonts w:asciiTheme="minorHAnsi" w:eastAsiaTheme="minorHAnsi" w:hAnsiTheme="minorHAnsi"/>
                <w:color w:val="auto"/>
                <w:sz w:val="18"/>
                <w:szCs w:val="18"/>
              </w:rPr>
            </w:pPr>
            <w:r w:rsidRPr="009E4549">
              <w:rPr>
                <w:rFonts w:asciiTheme="minorHAnsi" w:eastAsiaTheme="minorHAnsi" w:hAnsiTheme="minorHAnsi"/>
                <w:color w:val="auto"/>
                <w:sz w:val="18"/>
                <w:szCs w:val="18"/>
              </w:rPr>
              <w:t>10</w:t>
            </w:r>
            <w:r w:rsidR="00DD1DBC" w:rsidRPr="009E4549">
              <w:rPr>
                <w:rFonts w:asciiTheme="minorHAnsi" w:eastAsiaTheme="minorHAnsi" w:hAnsiTheme="minorHAnsi"/>
                <w:color w:val="auto"/>
                <w:sz w:val="18"/>
                <w:szCs w:val="18"/>
              </w:rPr>
              <w:t>%</w:t>
            </w:r>
          </w:p>
        </w:tc>
        <w:tc>
          <w:tcPr>
            <w:tcW w:w="1822" w:type="dxa"/>
            <w:tcBorders>
              <w:top w:val="single" w:sz="4" w:space="0" w:color="000000"/>
              <w:left w:val="single" w:sz="4" w:space="0" w:color="000000"/>
              <w:bottom w:val="single" w:sz="4" w:space="0" w:color="auto"/>
              <w:right w:val="single" w:sz="4" w:space="0" w:color="000000"/>
            </w:tcBorders>
            <w:vAlign w:val="center"/>
          </w:tcPr>
          <w:p w:rsidR="00DD1DBC" w:rsidRPr="009E4549" w:rsidRDefault="00DD1DBC" w:rsidP="00CB6FF5">
            <w:pPr>
              <w:tabs>
                <w:tab w:val="left" w:pos="288"/>
                <w:tab w:val="left" w:pos="4752"/>
              </w:tabs>
              <w:spacing w:line="180" w:lineRule="exact"/>
              <w:jc w:val="center"/>
              <w:rPr>
                <w:rFonts w:asciiTheme="minorHAnsi" w:eastAsiaTheme="minorHAnsi" w:hAnsiTheme="minorHAnsi"/>
                <w:color w:val="auto"/>
                <w:sz w:val="18"/>
                <w:szCs w:val="18"/>
              </w:rPr>
            </w:pPr>
            <w:r w:rsidRPr="009E4549">
              <w:rPr>
                <w:rFonts w:asciiTheme="minorHAnsi" w:eastAsiaTheme="minorHAnsi" w:hAnsiTheme="minorHAnsi"/>
                <w:color w:val="auto"/>
                <w:sz w:val="18"/>
                <w:szCs w:val="18"/>
              </w:rPr>
              <w:t>10%</w:t>
            </w:r>
          </w:p>
        </w:tc>
        <w:tc>
          <w:tcPr>
            <w:tcW w:w="1823" w:type="dxa"/>
            <w:tcBorders>
              <w:top w:val="single" w:sz="4" w:space="0" w:color="000000"/>
              <w:left w:val="single" w:sz="4" w:space="0" w:color="000000"/>
              <w:bottom w:val="single" w:sz="4" w:space="0" w:color="auto"/>
              <w:right w:val="single" w:sz="4" w:space="0" w:color="000000"/>
            </w:tcBorders>
            <w:vAlign w:val="center"/>
          </w:tcPr>
          <w:p w:rsidR="00DD1DBC" w:rsidRPr="009E4549" w:rsidRDefault="00DD1DBC" w:rsidP="00CB6FF5">
            <w:pPr>
              <w:tabs>
                <w:tab w:val="left" w:pos="288"/>
                <w:tab w:val="left" w:pos="4752"/>
              </w:tabs>
              <w:spacing w:line="180" w:lineRule="exact"/>
              <w:jc w:val="center"/>
              <w:rPr>
                <w:rFonts w:asciiTheme="minorHAnsi" w:eastAsiaTheme="minorHAnsi" w:hAnsiTheme="minorHAnsi"/>
                <w:color w:val="auto"/>
                <w:sz w:val="18"/>
                <w:szCs w:val="18"/>
              </w:rPr>
            </w:pPr>
            <w:r w:rsidRPr="009E4549">
              <w:rPr>
                <w:rFonts w:asciiTheme="minorHAnsi" w:eastAsiaTheme="minorHAnsi" w:hAnsiTheme="minorHAnsi"/>
                <w:color w:val="auto"/>
                <w:sz w:val="18"/>
                <w:szCs w:val="18"/>
              </w:rPr>
              <w:t>30%</w:t>
            </w:r>
          </w:p>
        </w:tc>
        <w:tc>
          <w:tcPr>
            <w:tcW w:w="1823" w:type="dxa"/>
            <w:tcBorders>
              <w:top w:val="single" w:sz="4" w:space="0" w:color="000000"/>
              <w:left w:val="single" w:sz="4" w:space="0" w:color="000000"/>
              <w:bottom w:val="single" w:sz="4" w:space="0" w:color="auto"/>
              <w:right w:val="single" w:sz="4" w:space="0" w:color="000000"/>
            </w:tcBorders>
          </w:tcPr>
          <w:p w:rsidR="00DD1DBC" w:rsidRPr="009E4549" w:rsidRDefault="000D203F" w:rsidP="00CB6FF5">
            <w:pPr>
              <w:tabs>
                <w:tab w:val="left" w:pos="288"/>
                <w:tab w:val="left" w:pos="4752"/>
              </w:tabs>
              <w:spacing w:line="180" w:lineRule="exact"/>
              <w:jc w:val="center"/>
              <w:rPr>
                <w:rFonts w:asciiTheme="minorHAnsi" w:eastAsiaTheme="minorHAnsi" w:hAnsiTheme="minorHAnsi"/>
                <w:color w:val="auto"/>
                <w:sz w:val="18"/>
                <w:szCs w:val="18"/>
              </w:rPr>
            </w:pPr>
            <w:r w:rsidRPr="009E4549">
              <w:rPr>
                <w:rFonts w:asciiTheme="minorHAnsi" w:eastAsiaTheme="minorHAnsi" w:hAnsiTheme="minorHAnsi"/>
                <w:color w:val="auto"/>
                <w:sz w:val="18"/>
                <w:szCs w:val="18"/>
              </w:rPr>
              <w:t>30%</w:t>
            </w:r>
          </w:p>
        </w:tc>
      </w:tr>
    </w:tbl>
    <w:p w:rsidR="00F110ED" w:rsidRPr="009E4549" w:rsidRDefault="00F110ED" w:rsidP="002C6B7B">
      <w:pPr>
        <w:spacing w:line="240" w:lineRule="exact"/>
        <w:jc w:val="both"/>
        <w:rPr>
          <w:rFonts w:asciiTheme="minorHAnsi" w:hAnsiTheme="minorHAnsi"/>
          <w:color w:val="auto"/>
          <w:szCs w:val="24"/>
        </w:rPr>
      </w:pPr>
    </w:p>
    <w:p w:rsidR="000515C0" w:rsidRPr="009E4549" w:rsidRDefault="00897231" w:rsidP="003E1F1F">
      <w:pPr>
        <w:spacing w:line="240" w:lineRule="exact"/>
        <w:jc w:val="both"/>
        <w:rPr>
          <w:rFonts w:asciiTheme="minorHAnsi" w:hAnsiTheme="minorHAnsi"/>
          <w:color w:val="auto"/>
          <w:szCs w:val="24"/>
        </w:rPr>
      </w:pPr>
      <w:r w:rsidRPr="009E4549">
        <w:rPr>
          <w:rFonts w:asciiTheme="minorHAnsi" w:hAnsiTheme="minorHAnsi"/>
          <w:color w:val="auto"/>
          <w:szCs w:val="24"/>
        </w:rPr>
        <w:t xml:space="preserve">The CI presented with a history of exacerbation of neck pain over the previous </w:t>
      </w:r>
      <w:r w:rsidR="000C6DB9">
        <w:rPr>
          <w:rFonts w:asciiTheme="minorHAnsi" w:hAnsiTheme="minorHAnsi"/>
          <w:color w:val="auto"/>
          <w:szCs w:val="24"/>
        </w:rPr>
        <w:t>2</w:t>
      </w:r>
      <w:r w:rsidRPr="009E4549">
        <w:rPr>
          <w:rFonts w:asciiTheme="minorHAnsi" w:hAnsiTheme="minorHAnsi"/>
          <w:color w:val="auto"/>
          <w:szCs w:val="24"/>
        </w:rPr>
        <w:t xml:space="preserve"> years which he attributed to underlying arthritic changes aggravated from sleeping on cots while depl</w:t>
      </w:r>
      <w:r w:rsidR="002306CC">
        <w:rPr>
          <w:rFonts w:asciiTheme="minorHAnsi" w:hAnsiTheme="minorHAnsi"/>
          <w:color w:val="auto"/>
          <w:szCs w:val="24"/>
        </w:rPr>
        <w:t>oyed.</w:t>
      </w:r>
      <w:r w:rsidRPr="009E4549">
        <w:rPr>
          <w:rFonts w:asciiTheme="minorHAnsi" w:hAnsiTheme="minorHAnsi"/>
          <w:color w:val="auto"/>
          <w:szCs w:val="24"/>
        </w:rPr>
        <w:t xml:space="preserve"> </w:t>
      </w:r>
      <w:r w:rsidR="00CA205C">
        <w:rPr>
          <w:rFonts w:asciiTheme="minorHAnsi" w:hAnsiTheme="minorHAnsi"/>
          <w:color w:val="auto"/>
          <w:szCs w:val="24"/>
        </w:rPr>
        <w:t xml:space="preserve"> </w:t>
      </w:r>
      <w:r w:rsidRPr="009E4549">
        <w:rPr>
          <w:rFonts w:asciiTheme="minorHAnsi" w:hAnsiTheme="minorHAnsi"/>
          <w:color w:val="auto"/>
          <w:szCs w:val="24"/>
        </w:rPr>
        <w:t>His symptoms were further aggravated by th</w:t>
      </w:r>
      <w:r w:rsidR="002306CC">
        <w:rPr>
          <w:rFonts w:asciiTheme="minorHAnsi" w:hAnsiTheme="minorHAnsi"/>
          <w:color w:val="auto"/>
          <w:szCs w:val="24"/>
        </w:rPr>
        <w:t xml:space="preserve">e use of night vision goggles. </w:t>
      </w:r>
      <w:r w:rsidR="00CA205C">
        <w:rPr>
          <w:rFonts w:asciiTheme="minorHAnsi" w:hAnsiTheme="minorHAnsi"/>
          <w:color w:val="auto"/>
          <w:szCs w:val="24"/>
        </w:rPr>
        <w:t xml:space="preserve"> </w:t>
      </w:r>
      <w:r w:rsidRPr="009E4549">
        <w:rPr>
          <w:rFonts w:asciiTheme="minorHAnsi" w:hAnsiTheme="minorHAnsi"/>
          <w:color w:val="auto"/>
          <w:szCs w:val="24"/>
        </w:rPr>
        <w:t>During the evaluation, the CI noted no history of recent trauma, but endorsed compression injuries to his neck from high school and college football as well as from a bale of hay which landed on his head at the age of 14-15</w:t>
      </w:r>
      <w:r w:rsidR="002306CC">
        <w:rPr>
          <w:rFonts w:asciiTheme="minorHAnsi" w:hAnsiTheme="minorHAnsi"/>
          <w:color w:val="auto"/>
          <w:szCs w:val="24"/>
        </w:rPr>
        <w:t xml:space="preserve">. </w:t>
      </w:r>
      <w:r w:rsidR="00CA205C">
        <w:rPr>
          <w:rFonts w:asciiTheme="minorHAnsi" w:hAnsiTheme="minorHAnsi"/>
          <w:color w:val="auto"/>
          <w:szCs w:val="24"/>
        </w:rPr>
        <w:t xml:space="preserve"> </w:t>
      </w:r>
      <w:r w:rsidR="00CB6FF5" w:rsidRPr="009E4549">
        <w:rPr>
          <w:rFonts w:asciiTheme="minorHAnsi" w:hAnsiTheme="minorHAnsi"/>
          <w:color w:val="auto"/>
          <w:szCs w:val="24"/>
        </w:rPr>
        <w:t>A</w:t>
      </w:r>
      <w:r w:rsidR="00532FC6">
        <w:rPr>
          <w:rFonts w:asciiTheme="minorHAnsi" w:hAnsiTheme="minorHAnsi"/>
          <w:color w:val="auto"/>
          <w:szCs w:val="24"/>
        </w:rPr>
        <w:t>n</w:t>
      </w:r>
      <w:r w:rsidR="00CB6FF5" w:rsidRPr="009E4549">
        <w:rPr>
          <w:rFonts w:asciiTheme="minorHAnsi" w:hAnsiTheme="minorHAnsi"/>
          <w:color w:val="auto"/>
          <w:szCs w:val="24"/>
        </w:rPr>
        <w:t xml:space="preserve"> MRI </w:t>
      </w:r>
      <w:r w:rsidR="00532FC6">
        <w:rPr>
          <w:rFonts w:asciiTheme="minorHAnsi" w:hAnsiTheme="minorHAnsi"/>
          <w:color w:val="auto"/>
          <w:szCs w:val="24"/>
        </w:rPr>
        <w:t xml:space="preserve">conducted </w:t>
      </w:r>
      <w:r w:rsidR="007E37E3">
        <w:rPr>
          <w:rFonts w:asciiTheme="minorHAnsi" w:hAnsiTheme="minorHAnsi"/>
          <w:color w:val="auto"/>
          <w:szCs w:val="24"/>
        </w:rPr>
        <w:t xml:space="preserve">on </w:t>
      </w:r>
      <w:r w:rsidR="00CB6FF5" w:rsidRPr="009E4549">
        <w:rPr>
          <w:rFonts w:asciiTheme="minorHAnsi" w:hAnsiTheme="minorHAnsi"/>
          <w:color w:val="auto"/>
          <w:szCs w:val="24"/>
        </w:rPr>
        <w:t xml:space="preserve">7 February 2005 showed multilevel cervical DDD, </w:t>
      </w:r>
      <w:proofErr w:type="spellStart"/>
      <w:r w:rsidR="00CB6FF5" w:rsidRPr="009E4549">
        <w:rPr>
          <w:rFonts w:asciiTheme="minorHAnsi" w:hAnsiTheme="minorHAnsi"/>
          <w:color w:val="auto"/>
          <w:szCs w:val="24"/>
        </w:rPr>
        <w:t>foraminal</w:t>
      </w:r>
      <w:proofErr w:type="spellEnd"/>
      <w:r w:rsidR="00CB6FF5" w:rsidRPr="009E4549">
        <w:rPr>
          <w:rFonts w:asciiTheme="minorHAnsi" w:hAnsiTheme="minorHAnsi"/>
          <w:color w:val="auto"/>
          <w:szCs w:val="24"/>
        </w:rPr>
        <w:t xml:space="preserve"> </w:t>
      </w:r>
      <w:proofErr w:type="spellStart"/>
      <w:r w:rsidR="00CB6FF5" w:rsidRPr="009E4549">
        <w:rPr>
          <w:rFonts w:asciiTheme="minorHAnsi" w:hAnsiTheme="minorHAnsi"/>
          <w:color w:val="auto"/>
          <w:szCs w:val="24"/>
        </w:rPr>
        <w:t>stenosis</w:t>
      </w:r>
      <w:proofErr w:type="spellEnd"/>
      <w:r w:rsidR="00CB6FF5" w:rsidRPr="009E4549">
        <w:rPr>
          <w:rFonts w:asciiTheme="minorHAnsi" w:hAnsiTheme="minorHAnsi"/>
          <w:color w:val="auto"/>
          <w:szCs w:val="24"/>
        </w:rPr>
        <w:t xml:space="preserve"> and C4-5 facet </w:t>
      </w:r>
      <w:proofErr w:type="spellStart"/>
      <w:r w:rsidR="00CB6FF5" w:rsidRPr="009E4549">
        <w:rPr>
          <w:rFonts w:asciiTheme="minorHAnsi" w:hAnsiTheme="minorHAnsi"/>
          <w:color w:val="auto"/>
          <w:szCs w:val="24"/>
        </w:rPr>
        <w:t>arthropathy</w:t>
      </w:r>
      <w:proofErr w:type="spellEnd"/>
      <w:r w:rsidR="00CB6FF5" w:rsidRPr="009E4549">
        <w:rPr>
          <w:rFonts w:asciiTheme="minorHAnsi" w:hAnsiTheme="minorHAnsi"/>
          <w:color w:val="auto"/>
          <w:szCs w:val="24"/>
        </w:rPr>
        <w:t xml:space="preserve">.  These were confirmed on a CT scan one </w:t>
      </w:r>
      <w:r w:rsidR="002306CC">
        <w:rPr>
          <w:rFonts w:asciiTheme="minorHAnsi" w:hAnsiTheme="minorHAnsi"/>
          <w:color w:val="auto"/>
          <w:szCs w:val="24"/>
        </w:rPr>
        <w:t>month later.</w:t>
      </w:r>
      <w:r w:rsidR="00CA205C">
        <w:rPr>
          <w:rFonts w:asciiTheme="minorHAnsi" w:hAnsiTheme="minorHAnsi"/>
          <w:color w:val="auto"/>
          <w:szCs w:val="24"/>
        </w:rPr>
        <w:t xml:space="preserve"> </w:t>
      </w:r>
      <w:r w:rsidR="002306CC">
        <w:rPr>
          <w:rFonts w:asciiTheme="minorHAnsi" w:hAnsiTheme="minorHAnsi"/>
          <w:color w:val="auto"/>
          <w:szCs w:val="24"/>
        </w:rPr>
        <w:t xml:space="preserve"> </w:t>
      </w:r>
      <w:r w:rsidR="00CB6FF5" w:rsidRPr="009E4549">
        <w:rPr>
          <w:rFonts w:asciiTheme="minorHAnsi" w:hAnsiTheme="minorHAnsi"/>
          <w:color w:val="auto"/>
          <w:szCs w:val="24"/>
        </w:rPr>
        <w:t>He was not thought to be a surgical candidate and primarily treated with activity</w:t>
      </w:r>
      <w:r w:rsidR="002306CC">
        <w:rPr>
          <w:rFonts w:asciiTheme="minorHAnsi" w:hAnsiTheme="minorHAnsi"/>
          <w:color w:val="auto"/>
          <w:szCs w:val="24"/>
        </w:rPr>
        <w:t xml:space="preserve"> modification and limitations.</w:t>
      </w:r>
    </w:p>
    <w:p w:rsidR="00CB6FF5" w:rsidRPr="009E4549" w:rsidRDefault="00CB6FF5" w:rsidP="003E1F1F">
      <w:pPr>
        <w:spacing w:line="240" w:lineRule="exact"/>
        <w:jc w:val="both"/>
        <w:rPr>
          <w:rFonts w:asciiTheme="minorHAnsi" w:hAnsiTheme="minorHAnsi"/>
          <w:color w:val="auto"/>
          <w:szCs w:val="24"/>
        </w:rPr>
      </w:pPr>
    </w:p>
    <w:p w:rsidR="00CB6FF5" w:rsidRPr="009E4549" w:rsidRDefault="00CB6FF5" w:rsidP="003E1F1F">
      <w:pPr>
        <w:spacing w:line="240" w:lineRule="exact"/>
        <w:jc w:val="both"/>
        <w:rPr>
          <w:rFonts w:asciiTheme="minorHAnsi" w:hAnsiTheme="minorHAnsi"/>
          <w:color w:val="auto"/>
          <w:szCs w:val="24"/>
        </w:rPr>
      </w:pPr>
      <w:r w:rsidRPr="009E4549">
        <w:rPr>
          <w:rFonts w:asciiTheme="minorHAnsi" w:hAnsiTheme="minorHAnsi"/>
          <w:color w:val="auto"/>
          <w:szCs w:val="24"/>
        </w:rPr>
        <w:t xml:space="preserve">The VA </w:t>
      </w:r>
      <w:r w:rsidR="000C6DB9">
        <w:rPr>
          <w:rFonts w:asciiTheme="minorHAnsi" w:hAnsiTheme="minorHAnsi"/>
          <w:color w:val="auto"/>
          <w:szCs w:val="24"/>
        </w:rPr>
        <w:t>C&amp;P</w:t>
      </w:r>
      <w:r w:rsidRPr="009E4549">
        <w:rPr>
          <w:rFonts w:asciiTheme="minorHAnsi" w:hAnsiTheme="minorHAnsi"/>
          <w:color w:val="auto"/>
          <w:szCs w:val="24"/>
        </w:rPr>
        <w:t xml:space="preserve"> exam was </w:t>
      </w:r>
      <w:r w:rsidR="00C3337E" w:rsidRPr="009E4549">
        <w:rPr>
          <w:rFonts w:asciiTheme="minorHAnsi" w:hAnsiTheme="minorHAnsi"/>
          <w:color w:val="auto"/>
          <w:szCs w:val="24"/>
        </w:rPr>
        <w:t xml:space="preserve">completed </w:t>
      </w:r>
      <w:r w:rsidR="000C6DB9">
        <w:rPr>
          <w:rFonts w:asciiTheme="minorHAnsi" w:hAnsiTheme="minorHAnsi"/>
          <w:color w:val="auto"/>
          <w:szCs w:val="24"/>
        </w:rPr>
        <w:t>5</w:t>
      </w:r>
      <w:r w:rsidR="002306CC">
        <w:rPr>
          <w:rFonts w:asciiTheme="minorHAnsi" w:hAnsiTheme="minorHAnsi"/>
          <w:color w:val="auto"/>
          <w:szCs w:val="24"/>
        </w:rPr>
        <w:t xml:space="preserve"> months prior to separation. </w:t>
      </w:r>
      <w:r w:rsidRPr="009E4549">
        <w:rPr>
          <w:rFonts w:asciiTheme="minorHAnsi" w:hAnsiTheme="minorHAnsi"/>
          <w:color w:val="auto"/>
          <w:szCs w:val="24"/>
        </w:rPr>
        <w:t xml:space="preserve">The history was similar to that </w:t>
      </w:r>
      <w:r w:rsidR="00C3337E" w:rsidRPr="009E4549">
        <w:rPr>
          <w:rFonts w:asciiTheme="minorHAnsi" w:hAnsiTheme="minorHAnsi"/>
          <w:color w:val="auto"/>
          <w:szCs w:val="24"/>
        </w:rPr>
        <w:t xml:space="preserve">described </w:t>
      </w:r>
      <w:r w:rsidR="002306CC">
        <w:rPr>
          <w:rFonts w:asciiTheme="minorHAnsi" w:hAnsiTheme="minorHAnsi"/>
          <w:color w:val="auto"/>
          <w:szCs w:val="24"/>
        </w:rPr>
        <w:t>above.</w:t>
      </w:r>
      <w:r w:rsidR="000C6DB9">
        <w:rPr>
          <w:rFonts w:asciiTheme="minorHAnsi" w:hAnsiTheme="minorHAnsi"/>
          <w:color w:val="auto"/>
          <w:szCs w:val="24"/>
        </w:rPr>
        <w:t xml:space="preserve"> </w:t>
      </w:r>
      <w:r w:rsidR="002306CC">
        <w:rPr>
          <w:rFonts w:asciiTheme="minorHAnsi" w:hAnsiTheme="minorHAnsi"/>
          <w:color w:val="auto"/>
          <w:szCs w:val="24"/>
        </w:rPr>
        <w:t xml:space="preserve"> </w:t>
      </w:r>
      <w:r w:rsidRPr="009E4549">
        <w:rPr>
          <w:rFonts w:asciiTheme="minorHAnsi" w:hAnsiTheme="minorHAnsi"/>
          <w:color w:val="auto"/>
          <w:szCs w:val="24"/>
        </w:rPr>
        <w:t>Again, the CI noted significant pain after an NVG missions and from lifting, bending and any turning of his nec</w:t>
      </w:r>
      <w:r w:rsidR="002306CC">
        <w:rPr>
          <w:rFonts w:asciiTheme="minorHAnsi" w:hAnsiTheme="minorHAnsi"/>
          <w:color w:val="auto"/>
          <w:szCs w:val="24"/>
        </w:rPr>
        <w:t xml:space="preserve">k including use of a computer. </w:t>
      </w:r>
      <w:r w:rsidR="00CA205C">
        <w:rPr>
          <w:rFonts w:asciiTheme="minorHAnsi" w:hAnsiTheme="minorHAnsi"/>
          <w:color w:val="auto"/>
          <w:szCs w:val="24"/>
        </w:rPr>
        <w:t xml:space="preserve"> </w:t>
      </w:r>
      <w:r w:rsidRPr="009E4549">
        <w:rPr>
          <w:rFonts w:asciiTheme="minorHAnsi" w:hAnsiTheme="minorHAnsi"/>
          <w:color w:val="auto"/>
          <w:szCs w:val="24"/>
        </w:rPr>
        <w:t>No tenderness to palpation of the sp</w:t>
      </w:r>
      <w:r w:rsidR="002306CC">
        <w:rPr>
          <w:rFonts w:asciiTheme="minorHAnsi" w:hAnsiTheme="minorHAnsi"/>
          <w:color w:val="auto"/>
          <w:szCs w:val="24"/>
        </w:rPr>
        <w:t xml:space="preserve">ine or neck muscles was noted. </w:t>
      </w:r>
      <w:r w:rsidR="000C6DB9">
        <w:rPr>
          <w:rFonts w:asciiTheme="minorHAnsi" w:hAnsiTheme="minorHAnsi"/>
          <w:color w:val="auto"/>
          <w:szCs w:val="24"/>
        </w:rPr>
        <w:t xml:space="preserve"> </w:t>
      </w:r>
      <w:r w:rsidRPr="009E4549">
        <w:rPr>
          <w:rFonts w:asciiTheme="minorHAnsi" w:hAnsiTheme="minorHAnsi"/>
          <w:color w:val="auto"/>
          <w:szCs w:val="24"/>
        </w:rPr>
        <w:t>No muscle atrophy was noted and sensory and motor exams were norma</w:t>
      </w:r>
      <w:r w:rsidR="002306CC">
        <w:rPr>
          <w:rFonts w:asciiTheme="minorHAnsi" w:hAnsiTheme="minorHAnsi"/>
          <w:color w:val="auto"/>
          <w:szCs w:val="24"/>
        </w:rPr>
        <w:t xml:space="preserve">l except when limited by pain. </w:t>
      </w:r>
      <w:r w:rsidR="000C6DB9">
        <w:rPr>
          <w:rFonts w:asciiTheme="minorHAnsi" w:hAnsiTheme="minorHAnsi"/>
          <w:color w:val="auto"/>
          <w:szCs w:val="24"/>
        </w:rPr>
        <w:t xml:space="preserve"> </w:t>
      </w:r>
      <w:r w:rsidR="00AA1D72" w:rsidRPr="009E4549">
        <w:rPr>
          <w:rFonts w:asciiTheme="minorHAnsi" w:hAnsiTheme="minorHAnsi"/>
          <w:color w:val="auto"/>
          <w:szCs w:val="24"/>
        </w:rPr>
        <w:t>Deep tendon reflexes</w:t>
      </w:r>
      <w:r w:rsidR="001930E0" w:rsidRPr="009E4549">
        <w:rPr>
          <w:rFonts w:asciiTheme="minorHAnsi" w:hAnsiTheme="minorHAnsi"/>
          <w:color w:val="auto"/>
          <w:szCs w:val="24"/>
        </w:rPr>
        <w:t xml:space="preserve"> (DTRs)</w:t>
      </w:r>
      <w:r w:rsidR="00AA1D72" w:rsidRPr="009E4549">
        <w:rPr>
          <w:rFonts w:asciiTheme="minorHAnsi" w:hAnsiTheme="minorHAnsi"/>
          <w:color w:val="auto"/>
          <w:szCs w:val="24"/>
        </w:rPr>
        <w:t xml:space="preserve"> were normal.  </w:t>
      </w:r>
    </w:p>
    <w:p w:rsidR="00AA1D72" w:rsidRPr="009E4549" w:rsidRDefault="00AA1D72" w:rsidP="003E1F1F">
      <w:pPr>
        <w:spacing w:line="240" w:lineRule="exact"/>
        <w:jc w:val="both"/>
        <w:rPr>
          <w:rFonts w:asciiTheme="minorHAnsi" w:hAnsiTheme="minorHAnsi"/>
          <w:color w:val="auto"/>
          <w:szCs w:val="24"/>
        </w:rPr>
      </w:pPr>
    </w:p>
    <w:p w:rsidR="00AA1D72" w:rsidRPr="009E4549" w:rsidRDefault="00AA1D72" w:rsidP="003E1F1F">
      <w:pPr>
        <w:spacing w:line="240" w:lineRule="exact"/>
        <w:jc w:val="both"/>
        <w:rPr>
          <w:rFonts w:asciiTheme="minorHAnsi" w:hAnsiTheme="minorHAnsi"/>
          <w:color w:val="auto"/>
          <w:szCs w:val="24"/>
        </w:rPr>
      </w:pPr>
      <w:r w:rsidRPr="009E4549">
        <w:rPr>
          <w:rFonts w:asciiTheme="minorHAnsi" w:hAnsiTheme="minorHAnsi"/>
          <w:color w:val="auto"/>
          <w:szCs w:val="24"/>
        </w:rPr>
        <w:t xml:space="preserve">The MEB </w:t>
      </w:r>
      <w:r w:rsidR="00CA205C">
        <w:rPr>
          <w:rFonts w:asciiTheme="minorHAnsi" w:hAnsiTheme="minorHAnsi"/>
          <w:color w:val="auto"/>
          <w:szCs w:val="24"/>
        </w:rPr>
        <w:t>n</w:t>
      </w:r>
      <w:r w:rsidR="00C3337E" w:rsidRPr="009E4549">
        <w:rPr>
          <w:rFonts w:asciiTheme="minorHAnsi" w:hAnsiTheme="minorHAnsi"/>
          <w:color w:val="auto"/>
          <w:szCs w:val="24"/>
        </w:rPr>
        <w:t xml:space="preserve">arrative </w:t>
      </w:r>
      <w:r w:rsidR="00CA205C">
        <w:rPr>
          <w:rFonts w:asciiTheme="minorHAnsi" w:hAnsiTheme="minorHAnsi"/>
          <w:color w:val="auto"/>
          <w:szCs w:val="24"/>
        </w:rPr>
        <w:t>s</w:t>
      </w:r>
      <w:r w:rsidR="00C3337E" w:rsidRPr="009E4549">
        <w:rPr>
          <w:rFonts w:asciiTheme="minorHAnsi" w:hAnsiTheme="minorHAnsi"/>
          <w:color w:val="auto"/>
          <w:szCs w:val="24"/>
        </w:rPr>
        <w:t xml:space="preserve">ummary (NARSUM) </w:t>
      </w:r>
      <w:r w:rsidRPr="009E4549">
        <w:rPr>
          <w:rFonts w:asciiTheme="minorHAnsi" w:hAnsiTheme="minorHAnsi"/>
          <w:color w:val="auto"/>
          <w:szCs w:val="24"/>
        </w:rPr>
        <w:t>examination was dictated two weeks afte</w:t>
      </w:r>
      <w:r w:rsidR="002306CC">
        <w:rPr>
          <w:rFonts w:asciiTheme="minorHAnsi" w:hAnsiTheme="minorHAnsi"/>
          <w:color w:val="auto"/>
          <w:szCs w:val="24"/>
        </w:rPr>
        <w:t>r the VA C&amp;P was accomplished.</w:t>
      </w:r>
      <w:r w:rsidR="007E37E3">
        <w:rPr>
          <w:rFonts w:asciiTheme="minorHAnsi" w:hAnsiTheme="minorHAnsi"/>
          <w:color w:val="auto"/>
          <w:szCs w:val="24"/>
        </w:rPr>
        <w:t xml:space="preserve"> </w:t>
      </w:r>
      <w:r w:rsidR="002306CC">
        <w:rPr>
          <w:rFonts w:asciiTheme="minorHAnsi" w:hAnsiTheme="minorHAnsi"/>
          <w:color w:val="auto"/>
          <w:szCs w:val="24"/>
        </w:rPr>
        <w:t xml:space="preserve"> </w:t>
      </w:r>
      <w:r w:rsidRPr="009E4549">
        <w:rPr>
          <w:rFonts w:asciiTheme="minorHAnsi" w:hAnsiTheme="minorHAnsi"/>
          <w:color w:val="auto"/>
          <w:szCs w:val="24"/>
        </w:rPr>
        <w:t>It notes that he had mild to moderate limitations of cervical ROM and weaknes</w:t>
      </w:r>
      <w:r w:rsidR="002306CC">
        <w:rPr>
          <w:rFonts w:asciiTheme="minorHAnsi" w:hAnsiTheme="minorHAnsi"/>
          <w:color w:val="auto"/>
          <w:szCs w:val="24"/>
        </w:rPr>
        <w:t xml:space="preserve">s of the left shoulder girdle. </w:t>
      </w:r>
      <w:r w:rsidR="00CA205C">
        <w:rPr>
          <w:rFonts w:asciiTheme="minorHAnsi" w:hAnsiTheme="minorHAnsi"/>
          <w:color w:val="auto"/>
          <w:szCs w:val="24"/>
        </w:rPr>
        <w:t xml:space="preserve"> </w:t>
      </w:r>
      <w:r w:rsidR="00C3337E" w:rsidRPr="009E4549">
        <w:rPr>
          <w:rFonts w:asciiTheme="minorHAnsi" w:hAnsiTheme="minorHAnsi"/>
          <w:color w:val="auto"/>
          <w:szCs w:val="24"/>
        </w:rPr>
        <w:t xml:space="preserve">The NARSUM did not list ROM measurements but referred to consultants reports. </w:t>
      </w:r>
      <w:r w:rsidR="00CA205C">
        <w:rPr>
          <w:rFonts w:asciiTheme="minorHAnsi" w:hAnsiTheme="minorHAnsi"/>
          <w:color w:val="auto"/>
          <w:szCs w:val="24"/>
        </w:rPr>
        <w:t xml:space="preserve"> </w:t>
      </w:r>
      <w:r w:rsidR="00C3337E" w:rsidRPr="009E4549">
        <w:rPr>
          <w:rFonts w:asciiTheme="minorHAnsi" w:hAnsiTheme="minorHAnsi"/>
          <w:color w:val="auto"/>
          <w:szCs w:val="24"/>
        </w:rPr>
        <w:t xml:space="preserve">The ROM measurements from </w:t>
      </w:r>
      <w:proofErr w:type="spellStart"/>
      <w:proofErr w:type="gramStart"/>
      <w:r w:rsidR="00CA205C">
        <w:rPr>
          <w:rFonts w:asciiTheme="minorHAnsi" w:hAnsiTheme="minorHAnsi"/>
          <w:color w:val="auto"/>
          <w:szCs w:val="24"/>
        </w:rPr>
        <w:t>m</w:t>
      </w:r>
      <w:r w:rsidR="00C3337E" w:rsidRPr="009E4549">
        <w:rPr>
          <w:rFonts w:asciiTheme="minorHAnsi" w:hAnsiTheme="minorHAnsi"/>
          <w:color w:val="auto"/>
          <w:szCs w:val="24"/>
        </w:rPr>
        <w:t>idwest</w:t>
      </w:r>
      <w:proofErr w:type="spellEnd"/>
      <w:proofErr w:type="gramEnd"/>
      <w:r w:rsidR="00C3337E" w:rsidRPr="009E4549">
        <w:rPr>
          <w:rFonts w:asciiTheme="minorHAnsi" w:hAnsiTheme="minorHAnsi"/>
          <w:color w:val="auto"/>
          <w:szCs w:val="24"/>
        </w:rPr>
        <w:t xml:space="preserve"> </w:t>
      </w:r>
      <w:r w:rsidR="00CA205C">
        <w:rPr>
          <w:rFonts w:asciiTheme="minorHAnsi" w:hAnsiTheme="minorHAnsi"/>
          <w:color w:val="auto"/>
          <w:szCs w:val="24"/>
        </w:rPr>
        <w:t>s</w:t>
      </w:r>
      <w:r w:rsidR="00C3337E" w:rsidRPr="009E4549">
        <w:rPr>
          <w:rFonts w:asciiTheme="minorHAnsi" w:hAnsiTheme="minorHAnsi"/>
          <w:color w:val="auto"/>
          <w:szCs w:val="24"/>
        </w:rPr>
        <w:t xml:space="preserve">pine and </w:t>
      </w:r>
      <w:r w:rsidR="00CA205C">
        <w:rPr>
          <w:rFonts w:asciiTheme="minorHAnsi" w:hAnsiTheme="minorHAnsi"/>
          <w:color w:val="auto"/>
          <w:szCs w:val="24"/>
        </w:rPr>
        <w:t>o</w:t>
      </w:r>
      <w:r w:rsidR="00CA205C" w:rsidRPr="009E4549">
        <w:rPr>
          <w:rFonts w:asciiTheme="minorHAnsi" w:hAnsiTheme="minorHAnsi"/>
          <w:color w:val="auto"/>
          <w:szCs w:val="24"/>
        </w:rPr>
        <w:t>rthopedics</w:t>
      </w:r>
      <w:r w:rsidR="00C3337E" w:rsidRPr="009E4549">
        <w:rPr>
          <w:rFonts w:asciiTheme="minorHAnsi" w:hAnsiTheme="minorHAnsi"/>
          <w:color w:val="auto"/>
          <w:szCs w:val="24"/>
        </w:rPr>
        <w:t xml:space="preserve"> are reported in the fi</w:t>
      </w:r>
      <w:r w:rsidR="00AF489F" w:rsidRPr="009E4549">
        <w:rPr>
          <w:rFonts w:asciiTheme="minorHAnsi" w:hAnsiTheme="minorHAnsi"/>
          <w:color w:val="auto"/>
          <w:szCs w:val="24"/>
        </w:rPr>
        <w:t>r</w:t>
      </w:r>
      <w:r w:rsidR="00C3337E" w:rsidRPr="009E4549">
        <w:rPr>
          <w:rFonts w:asciiTheme="minorHAnsi" w:hAnsiTheme="minorHAnsi"/>
          <w:color w:val="auto"/>
          <w:szCs w:val="24"/>
        </w:rPr>
        <w:t xml:space="preserve">st two columns of the ROM chart above. </w:t>
      </w:r>
      <w:r w:rsidR="00CA205C">
        <w:rPr>
          <w:rFonts w:asciiTheme="minorHAnsi" w:hAnsiTheme="minorHAnsi"/>
          <w:color w:val="auto"/>
          <w:szCs w:val="24"/>
        </w:rPr>
        <w:t xml:space="preserve"> </w:t>
      </w:r>
      <w:r w:rsidR="00C3337E" w:rsidRPr="009E4549">
        <w:rPr>
          <w:rFonts w:asciiTheme="minorHAnsi" w:hAnsiTheme="minorHAnsi"/>
          <w:color w:val="auto"/>
          <w:szCs w:val="24"/>
        </w:rPr>
        <w:t xml:space="preserve">The reports documented ROM in terms of percentages, not actual goniometric measurements. </w:t>
      </w:r>
      <w:r w:rsidR="00CA205C">
        <w:rPr>
          <w:rFonts w:asciiTheme="minorHAnsi" w:hAnsiTheme="minorHAnsi"/>
          <w:color w:val="auto"/>
          <w:szCs w:val="24"/>
        </w:rPr>
        <w:t xml:space="preserve"> </w:t>
      </w:r>
      <w:r w:rsidR="00C3337E" w:rsidRPr="009E4549">
        <w:rPr>
          <w:rFonts w:asciiTheme="minorHAnsi" w:hAnsiTheme="minorHAnsi"/>
          <w:color w:val="auto"/>
          <w:szCs w:val="24"/>
        </w:rPr>
        <w:t xml:space="preserve">These percentages were applied to normal measurements noted in the </w:t>
      </w:r>
      <w:r w:rsidR="00CA205C">
        <w:rPr>
          <w:rFonts w:asciiTheme="minorHAnsi" w:hAnsiTheme="minorHAnsi"/>
          <w:color w:val="auto"/>
          <w:szCs w:val="24"/>
        </w:rPr>
        <w:t>VASRD</w:t>
      </w:r>
      <w:r w:rsidR="00C3337E" w:rsidRPr="009E4549">
        <w:rPr>
          <w:rFonts w:asciiTheme="minorHAnsi" w:hAnsiTheme="minorHAnsi"/>
          <w:color w:val="auto"/>
          <w:szCs w:val="24"/>
        </w:rPr>
        <w:t>.</w:t>
      </w:r>
      <w:r w:rsidR="00CA205C">
        <w:rPr>
          <w:rFonts w:asciiTheme="minorHAnsi" w:hAnsiTheme="minorHAnsi"/>
          <w:color w:val="auto"/>
          <w:szCs w:val="24"/>
        </w:rPr>
        <w:t xml:space="preserve"> </w:t>
      </w:r>
      <w:r w:rsidR="00C3337E" w:rsidRPr="009E4549">
        <w:rPr>
          <w:rFonts w:asciiTheme="minorHAnsi" w:hAnsiTheme="minorHAnsi"/>
          <w:color w:val="auto"/>
          <w:szCs w:val="24"/>
        </w:rPr>
        <w:t xml:space="preserve"> The NARSUM </w:t>
      </w:r>
      <w:r w:rsidRPr="009E4549">
        <w:rPr>
          <w:rFonts w:asciiTheme="minorHAnsi" w:hAnsiTheme="minorHAnsi"/>
          <w:color w:val="auto"/>
          <w:szCs w:val="24"/>
        </w:rPr>
        <w:t>examiner recommended consideratio</w:t>
      </w:r>
      <w:r w:rsidR="002306CC">
        <w:rPr>
          <w:rFonts w:asciiTheme="minorHAnsi" w:hAnsiTheme="minorHAnsi"/>
          <w:color w:val="auto"/>
          <w:szCs w:val="24"/>
        </w:rPr>
        <w:t>n for cross-training.</w:t>
      </w:r>
    </w:p>
    <w:p w:rsidR="000515C0" w:rsidRPr="009E4549" w:rsidRDefault="000515C0" w:rsidP="003E1F1F">
      <w:pPr>
        <w:spacing w:line="240" w:lineRule="exact"/>
        <w:jc w:val="both"/>
        <w:rPr>
          <w:rFonts w:asciiTheme="minorHAnsi" w:hAnsiTheme="minorHAnsi"/>
          <w:color w:val="auto"/>
          <w:szCs w:val="24"/>
        </w:rPr>
      </w:pPr>
    </w:p>
    <w:p w:rsidR="00D55EEC" w:rsidRPr="009E4549" w:rsidRDefault="00AA1D72" w:rsidP="003E1F1F">
      <w:pPr>
        <w:spacing w:line="240" w:lineRule="exact"/>
        <w:jc w:val="both"/>
        <w:rPr>
          <w:rFonts w:asciiTheme="minorHAnsi" w:hAnsiTheme="minorHAnsi"/>
          <w:color w:val="auto"/>
          <w:szCs w:val="24"/>
        </w:rPr>
      </w:pPr>
      <w:r w:rsidRPr="009E4549">
        <w:rPr>
          <w:rFonts w:asciiTheme="minorHAnsi" w:hAnsiTheme="minorHAnsi"/>
          <w:color w:val="auto"/>
          <w:szCs w:val="24"/>
        </w:rPr>
        <w:lastRenderedPageBreak/>
        <w:t xml:space="preserve">The </w:t>
      </w:r>
      <w:r w:rsidR="00C258A0" w:rsidRPr="009E4549">
        <w:rPr>
          <w:rFonts w:asciiTheme="minorHAnsi" w:hAnsiTheme="minorHAnsi"/>
          <w:color w:val="auto"/>
          <w:szCs w:val="24"/>
        </w:rPr>
        <w:t xml:space="preserve">PEB </w:t>
      </w:r>
      <w:r w:rsidRPr="009E4549">
        <w:rPr>
          <w:rFonts w:asciiTheme="minorHAnsi" w:hAnsiTheme="minorHAnsi"/>
          <w:color w:val="auto"/>
          <w:szCs w:val="24"/>
        </w:rPr>
        <w:t xml:space="preserve">coded the neck pain as 5243, </w:t>
      </w:r>
      <w:proofErr w:type="spellStart"/>
      <w:r w:rsidRPr="009E4549">
        <w:rPr>
          <w:rFonts w:asciiTheme="minorHAnsi" w:hAnsiTheme="minorHAnsi"/>
          <w:color w:val="auto"/>
          <w:szCs w:val="24"/>
        </w:rPr>
        <w:t>intervertebr</w:t>
      </w:r>
      <w:r w:rsidR="002306CC">
        <w:rPr>
          <w:rFonts w:asciiTheme="minorHAnsi" w:hAnsiTheme="minorHAnsi"/>
          <w:color w:val="auto"/>
          <w:szCs w:val="24"/>
        </w:rPr>
        <w:t>al</w:t>
      </w:r>
      <w:proofErr w:type="spellEnd"/>
      <w:r w:rsidR="002306CC">
        <w:rPr>
          <w:rFonts w:asciiTheme="minorHAnsi" w:hAnsiTheme="minorHAnsi"/>
          <w:color w:val="auto"/>
          <w:szCs w:val="24"/>
        </w:rPr>
        <w:t xml:space="preserve"> disc syndrome rated at 10%. </w:t>
      </w:r>
      <w:r w:rsidR="007E37E3">
        <w:rPr>
          <w:rFonts w:asciiTheme="minorHAnsi" w:hAnsiTheme="minorHAnsi"/>
          <w:color w:val="auto"/>
          <w:szCs w:val="24"/>
        </w:rPr>
        <w:t xml:space="preserve"> </w:t>
      </w:r>
      <w:r w:rsidRPr="009E4549">
        <w:rPr>
          <w:rFonts w:asciiTheme="minorHAnsi" w:hAnsiTheme="minorHAnsi"/>
          <w:color w:val="auto"/>
          <w:szCs w:val="24"/>
        </w:rPr>
        <w:t>The</w:t>
      </w:r>
      <w:r w:rsidR="00C258A0" w:rsidRPr="009E4549">
        <w:rPr>
          <w:rFonts w:asciiTheme="minorHAnsi" w:hAnsiTheme="minorHAnsi"/>
          <w:color w:val="auto"/>
          <w:szCs w:val="24"/>
        </w:rPr>
        <w:t xml:space="preserve"> VA </w:t>
      </w:r>
      <w:r w:rsidRPr="009E4549">
        <w:rPr>
          <w:rFonts w:asciiTheme="minorHAnsi" w:hAnsiTheme="minorHAnsi"/>
          <w:color w:val="auto"/>
          <w:szCs w:val="24"/>
        </w:rPr>
        <w:t>coded the neck as 5242, degenerative arthritis of the spine an</w:t>
      </w:r>
      <w:r w:rsidR="00B7005E">
        <w:rPr>
          <w:rFonts w:asciiTheme="minorHAnsi" w:hAnsiTheme="minorHAnsi"/>
          <w:color w:val="auto"/>
          <w:szCs w:val="24"/>
        </w:rPr>
        <w:t xml:space="preserve">d rated the disability at 30%. </w:t>
      </w:r>
      <w:r w:rsidR="007E37E3">
        <w:rPr>
          <w:rFonts w:asciiTheme="minorHAnsi" w:hAnsiTheme="minorHAnsi"/>
          <w:color w:val="auto"/>
          <w:szCs w:val="24"/>
        </w:rPr>
        <w:t xml:space="preserve"> </w:t>
      </w:r>
      <w:r w:rsidRPr="009E4549">
        <w:rPr>
          <w:rFonts w:asciiTheme="minorHAnsi" w:hAnsiTheme="minorHAnsi"/>
          <w:color w:val="auto"/>
          <w:szCs w:val="24"/>
        </w:rPr>
        <w:t>While the ROM</w:t>
      </w:r>
      <w:r w:rsidR="001C167A" w:rsidRPr="009E4549">
        <w:rPr>
          <w:rFonts w:asciiTheme="minorHAnsi" w:hAnsiTheme="minorHAnsi"/>
          <w:color w:val="auto"/>
          <w:szCs w:val="24"/>
        </w:rPr>
        <w:t xml:space="preserve"> measurements </w:t>
      </w:r>
      <w:r w:rsidRPr="009E4549">
        <w:rPr>
          <w:rFonts w:asciiTheme="minorHAnsi" w:hAnsiTheme="minorHAnsi"/>
          <w:color w:val="auto"/>
          <w:szCs w:val="24"/>
        </w:rPr>
        <w:t xml:space="preserve">from the orthopedist support a 10% rating, the examiner did not provide a complete ROM examination nor was a </w:t>
      </w:r>
      <w:proofErr w:type="spellStart"/>
      <w:r w:rsidRPr="009E4549">
        <w:rPr>
          <w:rFonts w:asciiTheme="minorHAnsi" w:hAnsiTheme="minorHAnsi"/>
          <w:color w:val="auto"/>
          <w:szCs w:val="24"/>
        </w:rPr>
        <w:t>goniometer</w:t>
      </w:r>
      <w:proofErr w:type="spellEnd"/>
      <w:r w:rsidRPr="009E4549">
        <w:rPr>
          <w:rFonts w:asciiTheme="minorHAnsi" w:hAnsiTheme="minorHAnsi"/>
          <w:color w:val="auto"/>
          <w:szCs w:val="24"/>
        </w:rPr>
        <w:t xml:space="preserve"> utilized.</w:t>
      </w:r>
      <w:r w:rsidR="00684E32" w:rsidRPr="009E4549">
        <w:rPr>
          <w:rFonts w:asciiTheme="minorHAnsi" w:hAnsiTheme="minorHAnsi"/>
          <w:color w:val="auto"/>
          <w:szCs w:val="24"/>
        </w:rPr>
        <w:t xml:space="preserve">  Rather, it noted percent of normal or inches above the chest for flexion.</w:t>
      </w:r>
      <w:r w:rsidR="00B7005E">
        <w:rPr>
          <w:rFonts w:asciiTheme="minorHAnsi" w:hAnsiTheme="minorHAnsi"/>
          <w:color w:val="auto"/>
          <w:szCs w:val="24"/>
        </w:rPr>
        <w:t xml:space="preserve"> </w:t>
      </w:r>
      <w:r w:rsidR="00CA205C">
        <w:rPr>
          <w:rFonts w:asciiTheme="minorHAnsi" w:hAnsiTheme="minorHAnsi"/>
          <w:color w:val="auto"/>
          <w:szCs w:val="24"/>
        </w:rPr>
        <w:t xml:space="preserve"> </w:t>
      </w:r>
      <w:r w:rsidRPr="009E4549">
        <w:rPr>
          <w:rFonts w:asciiTheme="minorHAnsi" w:hAnsiTheme="minorHAnsi"/>
          <w:color w:val="auto"/>
          <w:szCs w:val="24"/>
        </w:rPr>
        <w:t xml:space="preserve">The VA C&amp;P examination </w:t>
      </w:r>
      <w:r w:rsidR="007E37E3">
        <w:rPr>
          <w:rFonts w:asciiTheme="minorHAnsi" w:hAnsiTheme="minorHAnsi"/>
          <w:color w:val="auto"/>
          <w:szCs w:val="24"/>
        </w:rPr>
        <w:t xml:space="preserve">dated </w:t>
      </w:r>
      <w:r w:rsidR="005B1EEA" w:rsidRPr="009E4549">
        <w:rPr>
          <w:rFonts w:asciiTheme="minorHAnsi" w:hAnsiTheme="minorHAnsi"/>
          <w:color w:val="auto"/>
          <w:szCs w:val="24"/>
        </w:rPr>
        <w:t xml:space="preserve">5 months prior to separation </w:t>
      </w:r>
      <w:r w:rsidRPr="009E4549">
        <w:rPr>
          <w:rFonts w:asciiTheme="minorHAnsi" w:hAnsiTheme="minorHAnsi"/>
          <w:color w:val="auto"/>
          <w:szCs w:val="24"/>
        </w:rPr>
        <w:t xml:space="preserve">did utilize a </w:t>
      </w:r>
      <w:proofErr w:type="spellStart"/>
      <w:r w:rsidRPr="009E4549">
        <w:rPr>
          <w:rFonts w:asciiTheme="minorHAnsi" w:hAnsiTheme="minorHAnsi"/>
          <w:color w:val="auto"/>
          <w:szCs w:val="24"/>
        </w:rPr>
        <w:t>goniometer</w:t>
      </w:r>
      <w:proofErr w:type="spellEnd"/>
      <w:r w:rsidRPr="009E4549">
        <w:rPr>
          <w:rFonts w:asciiTheme="minorHAnsi" w:hAnsiTheme="minorHAnsi"/>
          <w:color w:val="auto"/>
          <w:szCs w:val="24"/>
        </w:rPr>
        <w:t xml:space="preserve"> and provid</w:t>
      </w:r>
      <w:r w:rsidR="00B7005E">
        <w:rPr>
          <w:rFonts w:asciiTheme="minorHAnsi" w:hAnsiTheme="minorHAnsi"/>
          <w:color w:val="auto"/>
          <w:szCs w:val="24"/>
        </w:rPr>
        <w:t xml:space="preserve">ed a full set of measurements. </w:t>
      </w:r>
      <w:r w:rsidR="00CA205C">
        <w:rPr>
          <w:rFonts w:asciiTheme="minorHAnsi" w:hAnsiTheme="minorHAnsi"/>
          <w:color w:val="auto"/>
          <w:szCs w:val="24"/>
        </w:rPr>
        <w:t xml:space="preserve"> </w:t>
      </w:r>
      <w:r w:rsidRPr="009E4549">
        <w:rPr>
          <w:rFonts w:asciiTheme="minorHAnsi" w:hAnsiTheme="minorHAnsi"/>
          <w:color w:val="auto"/>
          <w:szCs w:val="24"/>
        </w:rPr>
        <w:t xml:space="preserve">It is also more proximate to separation than </w:t>
      </w:r>
      <w:r w:rsidR="00EE1F66" w:rsidRPr="009E4549">
        <w:rPr>
          <w:rFonts w:asciiTheme="minorHAnsi" w:hAnsiTheme="minorHAnsi"/>
          <w:color w:val="auto"/>
          <w:szCs w:val="24"/>
        </w:rPr>
        <w:t xml:space="preserve">either of </w:t>
      </w:r>
      <w:r w:rsidRPr="009E4549">
        <w:rPr>
          <w:rFonts w:asciiTheme="minorHAnsi" w:hAnsiTheme="minorHAnsi"/>
          <w:color w:val="auto"/>
          <w:szCs w:val="24"/>
        </w:rPr>
        <w:t>the orthopedic examination</w:t>
      </w:r>
      <w:r w:rsidR="00EE1F66" w:rsidRPr="009E4549">
        <w:rPr>
          <w:rFonts w:asciiTheme="minorHAnsi" w:hAnsiTheme="minorHAnsi"/>
          <w:color w:val="auto"/>
          <w:szCs w:val="24"/>
        </w:rPr>
        <w:t>s</w:t>
      </w:r>
      <w:r w:rsidR="00B7005E">
        <w:rPr>
          <w:rFonts w:asciiTheme="minorHAnsi" w:hAnsiTheme="minorHAnsi"/>
          <w:color w:val="auto"/>
          <w:szCs w:val="24"/>
        </w:rPr>
        <w:t>.</w:t>
      </w:r>
      <w:r w:rsidRPr="009E4549">
        <w:rPr>
          <w:rFonts w:asciiTheme="minorHAnsi" w:hAnsiTheme="minorHAnsi"/>
          <w:color w:val="auto"/>
          <w:szCs w:val="24"/>
        </w:rPr>
        <w:t xml:space="preserve"> </w:t>
      </w:r>
      <w:r w:rsidR="00CA205C">
        <w:rPr>
          <w:rFonts w:asciiTheme="minorHAnsi" w:hAnsiTheme="minorHAnsi"/>
          <w:color w:val="auto"/>
          <w:szCs w:val="24"/>
        </w:rPr>
        <w:t xml:space="preserve"> </w:t>
      </w:r>
      <w:r w:rsidRPr="009E4549">
        <w:rPr>
          <w:rFonts w:asciiTheme="minorHAnsi" w:hAnsiTheme="minorHAnsi"/>
          <w:color w:val="auto"/>
          <w:szCs w:val="24"/>
        </w:rPr>
        <w:t>The VA C&amp;P examination is therefore accorded higher probative val</w:t>
      </w:r>
      <w:r w:rsidR="00B7005E">
        <w:rPr>
          <w:rFonts w:asciiTheme="minorHAnsi" w:hAnsiTheme="minorHAnsi"/>
          <w:color w:val="auto"/>
          <w:szCs w:val="24"/>
        </w:rPr>
        <w:t xml:space="preserve">ue in the rating adjudication. </w:t>
      </w:r>
      <w:r w:rsidR="00CA205C">
        <w:rPr>
          <w:rFonts w:asciiTheme="minorHAnsi" w:hAnsiTheme="minorHAnsi"/>
          <w:color w:val="auto"/>
          <w:szCs w:val="24"/>
        </w:rPr>
        <w:t xml:space="preserve"> </w:t>
      </w:r>
      <w:r w:rsidR="005B1EEA" w:rsidRPr="009E4549">
        <w:rPr>
          <w:rFonts w:asciiTheme="minorHAnsi" w:hAnsiTheme="minorHAnsi"/>
          <w:color w:val="auto"/>
          <w:szCs w:val="24"/>
        </w:rPr>
        <w:t xml:space="preserve">Additionally a VA C&amp;P examination completed approximately </w:t>
      </w:r>
      <w:r w:rsidR="00CA205C">
        <w:rPr>
          <w:rFonts w:asciiTheme="minorHAnsi" w:hAnsiTheme="minorHAnsi"/>
          <w:color w:val="auto"/>
          <w:szCs w:val="24"/>
        </w:rPr>
        <w:t>3</w:t>
      </w:r>
      <w:r w:rsidR="005B1EEA" w:rsidRPr="009E4549">
        <w:rPr>
          <w:rFonts w:asciiTheme="minorHAnsi" w:hAnsiTheme="minorHAnsi"/>
          <w:color w:val="auto"/>
          <w:szCs w:val="24"/>
        </w:rPr>
        <w:t xml:space="preserve"> years after separation documented continued ROM limitation that remained at the 30% disability rating level.</w:t>
      </w:r>
      <w:r w:rsidR="007E37E3">
        <w:rPr>
          <w:rFonts w:asciiTheme="minorHAnsi" w:hAnsiTheme="minorHAnsi"/>
          <w:color w:val="auto"/>
          <w:szCs w:val="24"/>
        </w:rPr>
        <w:t xml:space="preserve"> </w:t>
      </w:r>
      <w:r w:rsidR="005B1EEA" w:rsidRPr="009E4549">
        <w:rPr>
          <w:rFonts w:asciiTheme="minorHAnsi" w:hAnsiTheme="minorHAnsi"/>
          <w:color w:val="auto"/>
          <w:szCs w:val="24"/>
        </w:rPr>
        <w:t xml:space="preserve"> </w:t>
      </w:r>
      <w:r w:rsidR="00F110ED" w:rsidRPr="009E4549">
        <w:rPr>
          <w:color w:val="auto"/>
          <w:szCs w:val="24"/>
        </w:rPr>
        <w:t>After due deliberation, considering all of the evidence and mindful of VASRD §4.3 (reasonable doubt), the Board recommends a separation rating of 30% for the neck condition.</w:t>
      </w:r>
    </w:p>
    <w:p w:rsidR="00443168" w:rsidRPr="009E4549" w:rsidRDefault="00443168">
      <w:pPr>
        <w:spacing w:line="240" w:lineRule="exact"/>
        <w:jc w:val="both"/>
        <w:rPr>
          <w:rFonts w:asciiTheme="minorHAnsi" w:hAnsiTheme="minorHAnsi"/>
          <w:color w:val="auto"/>
          <w:szCs w:val="24"/>
        </w:rPr>
      </w:pPr>
    </w:p>
    <w:p w:rsidR="009D7800" w:rsidRPr="009E4549" w:rsidRDefault="00536F9E" w:rsidP="003E1F1F">
      <w:pPr>
        <w:spacing w:line="240" w:lineRule="exact"/>
        <w:jc w:val="both"/>
        <w:rPr>
          <w:rFonts w:asciiTheme="minorHAnsi" w:hAnsiTheme="minorHAnsi"/>
          <w:color w:val="auto"/>
          <w:szCs w:val="24"/>
        </w:rPr>
      </w:pPr>
      <w:proofErr w:type="gramStart"/>
      <w:r w:rsidRPr="009E4549">
        <w:rPr>
          <w:rFonts w:asciiTheme="minorHAnsi" w:hAnsiTheme="minorHAnsi"/>
          <w:color w:val="auto"/>
          <w:szCs w:val="24"/>
          <w:u w:val="single"/>
        </w:rPr>
        <w:t>Low Back Pain</w:t>
      </w:r>
      <w:r w:rsidR="00AA1D72" w:rsidRPr="009E4549">
        <w:rPr>
          <w:rFonts w:asciiTheme="minorHAnsi" w:hAnsiTheme="minorHAnsi"/>
          <w:color w:val="auto"/>
          <w:szCs w:val="24"/>
        </w:rPr>
        <w:t>.</w:t>
      </w:r>
      <w:proofErr w:type="gramEnd"/>
      <w:r w:rsidRPr="009E4549">
        <w:rPr>
          <w:rFonts w:asciiTheme="minorHAnsi" w:hAnsiTheme="minorHAnsi"/>
          <w:color w:val="auto"/>
          <w:szCs w:val="24"/>
        </w:rPr>
        <w:t xml:space="preserve"> </w:t>
      </w:r>
      <w:r w:rsidR="00F110ED" w:rsidRPr="009E4549">
        <w:rPr>
          <w:rFonts w:asciiTheme="minorHAnsi" w:hAnsiTheme="minorHAnsi"/>
          <w:color w:val="auto"/>
          <w:szCs w:val="24"/>
        </w:rPr>
        <w:t xml:space="preserve"> </w:t>
      </w:r>
      <w:r w:rsidR="009D7800" w:rsidRPr="009E4549">
        <w:rPr>
          <w:rFonts w:asciiTheme="minorHAnsi" w:hAnsiTheme="minorHAnsi"/>
          <w:color w:val="auto"/>
          <w:szCs w:val="24"/>
        </w:rPr>
        <w:t xml:space="preserve">There were three </w:t>
      </w:r>
      <w:r w:rsidR="00CA205C">
        <w:rPr>
          <w:rFonts w:asciiTheme="minorHAnsi" w:hAnsiTheme="minorHAnsi"/>
          <w:color w:val="auto"/>
          <w:szCs w:val="24"/>
        </w:rPr>
        <w:t>ROM</w:t>
      </w:r>
      <w:r w:rsidR="009D7800" w:rsidRPr="009E4549">
        <w:rPr>
          <w:rFonts w:asciiTheme="minorHAnsi" w:hAnsiTheme="minorHAnsi"/>
          <w:color w:val="auto"/>
          <w:szCs w:val="24"/>
        </w:rPr>
        <w:t xml:space="preserve"> examinations in the record available for review.  Only two of these were within </w:t>
      </w:r>
      <w:r w:rsidR="007E37E3">
        <w:rPr>
          <w:rFonts w:asciiTheme="minorHAnsi" w:hAnsiTheme="minorHAnsi"/>
          <w:color w:val="auto"/>
          <w:szCs w:val="24"/>
        </w:rPr>
        <w:t>one</w:t>
      </w:r>
      <w:r w:rsidR="009D7800" w:rsidRPr="009E4549">
        <w:rPr>
          <w:rFonts w:asciiTheme="minorHAnsi" w:hAnsiTheme="minorHAnsi"/>
          <w:color w:val="auto"/>
          <w:szCs w:val="24"/>
        </w:rPr>
        <w:t xml:space="preserve"> year of separation and, of these, only the C&amp;P was a</w:t>
      </w:r>
      <w:r w:rsidR="00B7005E">
        <w:rPr>
          <w:rFonts w:asciiTheme="minorHAnsi" w:hAnsiTheme="minorHAnsi"/>
          <w:color w:val="auto"/>
          <w:szCs w:val="24"/>
        </w:rPr>
        <w:t xml:space="preserve">ccomplished with a </w:t>
      </w:r>
      <w:proofErr w:type="spellStart"/>
      <w:r w:rsidR="00B7005E">
        <w:rPr>
          <w:rFonts w:asciiTheme="minorHAnsi" w:hAnsiTheme="minorHAnsi"/>
          <w:color w:val="auto"/>
          <w:szCs w:val="24"/>
        </w:rPr>
        <w:t>goniometer</w:t>
      </w:r>
      <w:proofErr w:type="spellEnd"/>
      <w:r w:rsidR="00B7005E">
        <w:rPr>
          <w:rFonts w:asciiTheme="minorHAnsi" w:hAnsiTheme="minorHAnsi"/>
          <w:color w:val="auto"/>
          <w:szCs w:val="24"/>
        </w:rPr>
        <w:t xml:space="preserve">. </w:t>
      </w:r>
      <w:r w:rsidR="00A45310">
        <w:rPr>
          <w:rFonts w:asciiTheme="minorHAnsi" w:hAnsiTheme="minorHAnsi"/>
          <w:color w:val="auto"/>
          <w:szCs w:val="24"/>
        </w:rPr>
        <w:t xml:space="preserve"> </w:t>
      </w:r>
      <w:r w:rsidR="009D7800" w:rsidRPr="009E4549">
        <w:rPr>
          <w:rFonts w:asciiTheme="minorHAnsi" w:hAnsiTheme="minorHAnsi"/>
          <w:color w:val="auto"/>
          <w:szCs w:val="24"/>
        </w:rPr>
        <w:t>All are charted below.</w:t>
      </w:r>
    </w:p>
    <w:p w:rsidR="009D7800" w:rsidRPr="009E4549" w:rsidRDefault="009D7800" w:rsidP="00510F9C">
      <w:pPr>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08"/>
        <w:gridCol w:w="2428"/>
        <w:gridCol w:w="2428"/>
      </w:tblGrid>
      <w:tr w:rsidR="009D7800" w:rsidRPr="009E4549" w:rsidTr="009D7800">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D7800" w:rsidRPr="009E4549" w:rsidRDefault="009D7800" w:rsidP="009D7800">
            <w:pPr>
              <w:pStyle w:val="ListParagraph"/>
              <w:spacing w:after="0" w:line="200" w:lineRule="exact"/>
              <w:ind w:left="0"/>
              <w:jc w:val="center"/>
              <w:rPr>
                <w:rFonts w:eastAsia="Calibri" w:cs="Times New Roman"/>
                <w:b/>
                <w:sz w:val="20"/>
                <w:szCs w:val="20"/>
              </w:rPr>
            </w:pPr>
            <w:r w:rsidRPr="009E4549">
              <w:rPr>
                <w:rFonts w:eastAsia="Calibri"/>
                <w:sz w:val="20"/>
                <w:szCs w:val="20"/>
              </w:rPr>
              <w:t xml:space="preserve">Goniometric ROM - </w:t>
            </w:r>
            <w:proofErr w:type="spellStart"/>
            <w:r w:rsidRPr="009E4549">
              <w:rPr>
                <w:rFonts w:eastAsia="Calibri"/>
                <w:sz w:val="20"/>
                <w:szCs w:val="20"/>
              </w:rPr>
              <w:t>Thoracolumbar</w:t>
            </w:r>
            <w:proofErr w:type="spellEnd"/>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D7800" w:rsidRPr="009E4549" w:rsidRDefault="009D7800" w:rsidP="009D7800">
            <w:pPr>
              <w:spacing w:line="200" w:lineRule="exact"/>
              <w:contextualSpacing/>
              <w:jc w:val="center"/>
              <w:rPr>
                <w:rFonts w:asciiTheme="minorHAnsi" w:eastAsia="Calibri" w:hAnsiTheme="minorHAnsi"/>
                <w:color w:val="auto"/>
                <w:sz w:val="20"/>
              </w:rPr>
            </w:pPr>
            <w:r w:rsidRPr="009E4549">
              <w:rPr>
                <w:rFonts w:asciiTheme="minorHAnsi" w:eastAsia="Calibri" w:hAnsiTheme="minorHAnsi"/>
                <w:color w:val="auto"/>
                <w:sz w:val="20"/>
              </w:rPr>
              <w:t>Ortho ~ 10.5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D7800" w:rsidRPr="009E4549" w:rsidRDefault="009D7800" w:rsidP="009D7800">
            <w:pPr>
              <w:spacing w:line="200" w:lineRule="exact"/>
              <w:contextualSpacing/>
              <w:jc w:val="center"/>
              <w:rPr>
                <w:rFonts w:asciiTheme="minorHAnsi" w:eastAsiaTheme="minorHAnsi" w:hAnsiTheme="minorHAnsi" w:cstheme="minorBidi"/>
                <w:color w:val="auto"/>
                <w:sz w:val="20"/>
              </w:rPr>
            </w:pPr>
            <w:r w:rsidRPr="009E4549">
              <w:rPr>
                <w:rFonts w:asciiTheme="minorHAnsi" w:eastAsia="Calibri" w:hAnsiTheme="minorHAnsi"/>
                <w:color w:val="auto"/>
                <w:sz w:val="20"/>
              </w:rPr>
              <w:t>VA</w:t>
            </w:r>
            <w:r w:rsidRPr="009E4549">
              <w:rPr>
                <w:rFonts w:asciiTheme="minorHAnsi" w:eastAsiaTheme="minorHAnsi" w:hAnsiTheme="minorHAnsi" w:cstheme="minorBidi"/>
                <w:color w:val="auto"/>
                <w:sz w:val="20"/>
              </w:rPr>
              <w:t xml:space="preserve"> C&amp;P </w:t>
            </w:r>
            <w:r w:rsidRPr="009E4549">
              <w:rPr>
                <w:rFonts w:asciiTheme="minorHAnsi" w:eastAsia="Calibri" w:hAnsiTheme="minorHAnsi"/>
                <w:color w:val="auto"/>
                <w:sz w:val="20"/>
              </w:rPr>
              <w:t>~ 5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tcPr>
          <w:p w:rsidR="009D7800" w:rsidRPr="009E4549" w:rsidRDefault="009D7800" w:rsidP="009D7800">
            <w:pPr>
              <w:spacing w:line="200" w:lineRule="exact"/>
              <w:contextualSpacing/>
              <w:jc w:val="center"/>
              <w:rPr>
                <w:rFonts w:asciiTheme="minorHAnsi" w:eastAsia="Calibri" w:hAnsiTheme="minorHAnsi"/>
                <w:color w:val="auto"/>
                <w:sz w:val="20"/>
              </w:rPr>
            </w:pPr>
            <w:r w:rsidRPr="009E4549">
              <w:rPr>
                <w:rFonts w:asciiTheme="minorHAnsi" w:eastAsia="Calibri" w:hAnsiTheme="minorHAnsi"/>
                <w:color w:val="auto"/>
                <w:sz w:val="20"/>
              </w:rPr>
              <w:t>VA</w:t>
            </w:r>
            <w:r w:rsidRPr="009E4549">
              <w:rPr>
                <w:rFonts w:asciiTheme="minorHAnsi" w:eastAsiaTheme="minorHAnsi" w:hAnsiTheme="minorHAnsi" w:cstheme="minorBidi"/>
                <w:color w:val="auto"/>
                <w:sz w:val="20"/>
              </w:rPr>
              <w:t xml:space="preserve"> C&amp;P </w:t>
            </w:r>
            <w:r w:rsidRPr="009E4549">
              <w:rPr>
                <w:rFonts w:asciiTheme="minorHAnsi" w:eastAsia="Calibri" w:hAnsiTheme="minorHAnsi"/>
                <w:color w:val="auto"/>
                <w:sz w:val="20"/>
              </w:rPr>
              <w:t>~ 3 years Mo. Post-Sep</w:t>
            </w:r>
          </w:p>
        </w:tc>
      </w:tr>
      <w:tr w:rsidR="009D7800" w:rsidRPr="009E4549" w:rsidTr="009D780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9D7800" w:rsidRPr="009E4549" w:rsidRDefault="009D7800" w:rsidP="009D7800">
            <w:pPr>
              <w:pStyle w:val="ListParagraph"/>
              <w:spacing w:after="0" w:line="180" w:lineRule="exact"/>
              <w:ind w:left="0"/>
              <w:jc w:val="center"/>
              <w:rPr>
                <w:rFonts w:eastAsia="Calibri" w:cs="Times New Roman"/>
                <w:sz w:val="18"/>
                <w:szCs w:val="18"/>
              </w:rPr>
            </w:pPr>
            <w:r w:rsidRPr="009E4549">
              <w:rPr>
                <w:rFonts w:eastAsia="Calibri" w:cs="Times New Roman"/>
                <w:sz w:val="18"/>
                <w:szCs w:val="18"/>
              </w:rPr>
              <w:t>Flex (0-90)</w:t>
            </w:r>
          </w:p>
        </w:tc>
        <w:tc>
          <w:tcPr>
            <w:tcW w:w="210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9D7800">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~70⁰ (4” to floor)</w:t>
            </w:r>
          </w:p>
        </w:tc>
        <w:tc>
          <w:tcPr>
            <w:tcW w:w="242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9D7800">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70⁰</w:t>
            </w:r>
          </w:p>
        </w:tc>
        <w:tc>
          <w:tcPr>
            <w:tcW w:w="2428" w:type="dxa"/>
            <w:tcBorders>
              <w:top w:val="single" w:sz="4" w:space="0" w:color="000000"/>
              <w:left w:val="single" w:sz="4" w:space="0" w:color="000000"/>
              <w:bottom w:val="single" w:sz="4" w:space="0" w:color="000000"/>
              <w:right w:val="single" w:sz="4" w:space="0" w:color="000000"/>
            </w:tcBorders>
          </w:tcPr>
          <w:p w:rsidR="009D7800" w:rsidRPr="009E4549" w:rsidRDefault="009D7800" w:rsidP="009D7800">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50⁰</w:t>
            </w:r>
          </w:p>
        </w:tc>
      </w:tr>
      <w:tr w:rsidR="009D7800" w:rsidRPr="009E4549" w:rsidTr="00EA57D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9D7800" w:rsidRPr="009E4549" w:rsidRDefault="009D7800" w:rsidP="009D7800">
            <w:pPr>
              <w:pStyle w:val="ListParagraph"/>
              <w:spacing w:after="0" w:line="180" w:lineRule="exact"/>
              <w:ind w:left="0"/>
              <w:jc w:val="center"/>
              <w:rPr>
                <w:rFonts w:eastAsia="Calibri" w:cs="Times New Roman"/>
                <w:sz w:val="18"/>
                <w:szCs w:val="18"/>
              </w:rPr>
            </w:pPr>
            <w:r w:rsidRPr="009E4549">
              <w:rPr>
                <w:rFonts w:eastAsia="Calibri" w:cs="Times New Roman"/>
                <w:sz w:val="18"/>
                <w:szCs w:val="18"/>
              </w:rPr>
              <w:t>Ext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9D7800">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10⁰ (30%)</w:t>
            </w:r>
          </w:p>
        </w:tc>
        <w:tc>
          <w:tcPr>
            <w:tcW w:w="242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EA57D2">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10⁰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EA57D2">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10⁰</w:t>
            </w:r>
          </w:p>
        </w:tc>
      </w:tr>
      <w:tr w:rsidR="009D7800" w:rsidRPr="009E4549" w:rsidTr="00EA57D2">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9D7800" w:rsidRPr="009E4549" w:rsidRDefault="009D7800" w:rsidP="009D7800">
            <w:pPr>
              <w:pStyle w:val="ListParagraph"/>
              <w:spacing w:after="0" w:line="180" w:lineRule="exact"/>
              <w:ind w:left="0"/>
              <w:jc w:val="center"/>
              <w:rPr>
                <w:rFonts w:eastAsia="Calibri" w:cs="Times New Roman"/>
                <w:sz w:val="18"/>
                <w:szCs w:val="18"/>
              </w:rPr>
            </w:pPr>
            <w:r w:rsidRPr="009E4549">
              <w:rPr>
                <w:rFonts w:eastAsia="Calibri" w:cs="Times New Roman"/>
                <w:sz w:val="18"/>
                <w:szCs w:val="18"/>
              </w:rPr>
              <w:t>R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9D7800">
            <w:pPr>
              <w:spacing w:line="180" w:lineRule="exact"/>
              <w:contextualSpacing/>
              <w:jc w:val="center"/>
              <w:rPr>
                <w:rFonts w:asciiTheme="minorHAnsi" w:eastAsia="Calibri" w:hAnsiTheme="minorHAnsi"/>
                <w:color w:val="auto"/>
                <w:sz w:val="18"/>
                <w:szCs w:val="18"/>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EA57D2">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20⁰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EA57D2">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20⁰</w:t>
            </w:r>
          </w:p>
        </w:tc>
      </w:tr>
      <w:tr w:rsidR="009D7800" w:rsidRPr="009E4549" w:rsidTr="00EA57D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9D7800" w:rsidRPr="009E4549" w:rsidRDefault="009D7800" w:rsidP="009D7800">
            <w:pPr>
              <w:pStyle w:val="ListParagraph"/>
              <w:spacing w:after="0" w:line="180" w:lineRule="exact"/>
              <w:ind w:left="0"/>
              <w:jc w:val="center"/>
              <w:rPr>
                <w:rFonts w:eastAsia="Calibri" w:cs="Times New Roman"/>
                <w:sz w:val="18"/>
                <w:szCs w:val="18"/>
              </w:rPr>
            </w:pPr>
            <w:r w:rsidRPr="009E4549">
              <w:rPr>
                <w:rFonts w:eastAsia="Calibri" w:cs="Times New Roman"/>
                <w:sz w:val="18"/>
                <w:szCs w:val="18"/>
              </w:rPr>
              <w:t>L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9D7800">
            <w:pPr>
              <w:spacing w:line="180" w:lineRule="exact"/>
              <w:contextualSpacing/>
              <w:jc w:val="center"/>
              <w:rPr>
                <w:rFonts w:asciiTheme="minorHAnsi" w:eastAsia="Calibri" w:hAnsiTheme="minorHAnsi"/>
                <w:color w:val="auto"/>
                <w:sz w:val="18"/>
                <w:szCs w:val="18"/>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EA57D2">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20⁰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EA57D2">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20⁰</w:t>
            </w:r>
          </w:p>
        </w:tc>
      </w:tr>
      <w:tr w:rsidR="009D7800" w:rsidRPr="009E4549" w:rsidTr="00EA57D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9D7800" w:rsidRPr="009E4549" w:rsidRDefault="009D7800" w:rsidP="009D7800">
            <w:pPr>
              <w:pStyle w:val="ListParagraph"/>
              <w:spacing w:after="0" w:line="180" w:lineRule="exact"/>
              <w:ind w:left="0"/>
              <w:jc w:val="center"/>
              <w:rPr>
                <w:rFonts w:eastAsia="Calibri" w:cs="Times New Roman"/>
                <w:sz w:val="18"/>
                <w:szCs w:val="18"/>
              </w:rPr>
            </w:pPr>
            <w:r w:rsidRPr="009E4549">
              <w:rPr>
                <w:rFonts w:eastAsia="Calibri" w:cs="Times New Roman"/>
                <w:sz w:val="18"/>
                <w:szCs w:val="18"/>
              </w:rPr>
              <w:t>R Rotation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9D7800">
            <w:pPr>
              <w:spacing w:line="180" w:lineRule="exact"/>
              <w:contextualSpacing/>
              <w:jc w:val="center"/>
              <w:rPr>
                <w:rFonts w:asciiTheme="minorHAnsi" w:eastAsia="Calibri" w:hAnsiTheme="minorHAnsi"/>
                <w:color w:val="auto"/>
                <w:sz w:val="18"/>
                <w:szCs w:val="18"/>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EA57D2">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20⁰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EA57D2">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20⁰</w:t>
            </w:r>
          </w:p>
        </w:tc>
      </w:tr>
      <w:tr w:rsidR="009D7800" w:rsidRPr="009E4549" w:rsidTr="00EA57D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9D7800" w:rsidRPr="009E4549" w:rsidRDefault="009D7800" w:rsidP="009D7800">
            <w:pPr>
              <w:pStyle w:val="ListParagraph"/>
              <w:spacing w:after="0" w:line="180" w:lineRule="exact"/>
              <w:ind w:left="0"/>
              <w:jc w:val="center"/>
              <w:rPr>
                <w:rFonts w:eastAsia="Calibri" w:cs="Times New Roman"/>
                <w:sz w:val="18"/>
                <w:szCs w:val="18"/>
              </w:rPr>
            </w:pPr>
            <w:r w:rsidRPr="009E4549">
              <w:rPr>
                <w:rFonts w:eastAsia="Calibri" w:cs="Times New Roman"/>
                <w:sz w:val="18"/>
                <w:szCs w:val="18"/>
              </w:rPr>
              <w:t>L Rotation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9D7800">
            <w:pPr>
              <w:spacing w:line="180" w:lineRule="exact"/>
              <w:contextualSpacing/>
              <w:jc w:val="center"/>
              <w:rPr>
                <w:rFonts w:asciiTheme="minorHAnsi" w:eastAsia="Calibri" w:hAnsiTheme="minorHAnsi"/>
                <w:color w:val="auto"/>
                <w:sz w:val="18"/>
                <w:szCs w:val="18"/>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EA57D2">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20⁰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EA57D2">
            <w:pPr>
              <w:spacing w:line="180" w:lineRule="exact"/>
              <w:contextualSpacing/>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20⁰</w:t>
            </w:r>
          </w:p>
        </w:tc>
      </w:tr>
      <w:tr w:rsidR="009D7800" w:rsidRPr="009E4549" w:rsidTr="00EA57D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9D7800" w:rsidRPr="009E4549" w:rsidRDefault="009D7800" w:rsidP="009D7800">
            <w:pPr>
              <w:pStyle w:val="ListParagraph"/>
              <w:spacing w:after="0" w:line="180" w:lineRule="exact"/>
              <w:ind w:left="0"/>
              <w:jc w:val="center"/>
              <w:rPr>
                <w:rFonts w:eastAsia="Calibri" w:cs="Times New Roman"/>
                <w:sz w:val="18"/>
                <w:szCs w:val="18"/>
              </w:rPr>
            </w:pPr>
            <w:r w:rsidRPr="009E4549">
              <w:rPr>
                <w:rFonts w:eastAsia="Calibri" w:cs="Times New Roman"/>
                <w:sz w:val="18"/>
                <w:szCs w:val="18"/>
              </w:rPr>
              <w:t>COMBINED (240)</w:t>
            </w:r>
          </w:p>
        </w:tc>
        <w:tc>
          <w:tcPr>
            <w:tcW w:w="210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9D7800">
            <w:pPr>
              <w:spacing w:line="180" w:lineRule="exact"/>
              <w:jc w:val="center"/>
              <w:rPr>
                <w:rFonts w:asciiTheme="minorHAnsi" w:hAnsiTheme="minorHAnsi"/>
                <w:color w:val="auto"/>
                <w:sz w:val="18"/>
                <w:szCs w:val="18"/>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EA57D2">
            <w:pPr>
              <w:spacing w:line="180" w:lineRule="exact"/>
              <w:jc w:val="center"/>
              <w:rPr>
                <w:rFonts w:asciiTheme="minorHAnsi" w:hAnsiTheme="minorHAnsi"/>
                <w:color w:val="auto"/>
                <w:sz w:val="18"/>
                <w:szCs w:val="18"/>
              </w:rPr>
            </w:pPr>
            <w:r w:rsidRPr="009E4549">
              <w:rPr>
                <w:rFonts w:asciiTheme="minorHAnsi" w:eastAsia="Calibri" w:hAnsiTheme="minorHAnsi"/>
                <w:color w:val="auto"/>
                <w:sz w:val="18"/>
                <w:szCs w:val="18"/>
              </w:rPr>
              <w:t>160⁰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EA57D2">
            <w:pPr>
              <w:spacing w:line="180" w:lineRule="exact"/>
              <w:jc w:val="center"/>
              <w:rPr>
                <w:rFonts w:asciiTheme="minorHAnsi" w:eastAsia="Calibri" w:hAnsiTheme="minorHAnsi"/>
                <w:color w:val="auto"/>
                <w:sz w:val="18"/>
                <w:szCs w:val="18"/>
              </w:rPr>
            </w:pPr>
            <w:r w:rsidRPr="009E4549">
              <w:rPr>
                <w:rFonts w:asciiTheme="minorHAnsi" w:eastAsia="Calibri" w:hAnsiTheme="minorHAnsi"/>
                <w:color w:val="auto"/>
                <w:sz w:val="18"/>
                <w:szCs w:val="18"/>
              </w:rPr>
              <w:t>140⁰</w:t>
            </w:r>
          </w:p>
        </w:tc>
      </w:tr>
      <w:tr w:rsidR="009D7800" w:rsidRPr="009E4549" w:rsidTr="00EA57D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9D7800" w:rsidRPr="009E4549" w:rsidRDefault="009D7800" w:rsidP="009D7800">
            <w:pPr>
              <w:pStyle w:val="ListParagraph"/>
              <w:spacing w:after="0" w:line="180" w:lineRule="exact"/>
              <w:ind w:left="0"/>
              <w:jc w:val="center"/>
              <w:rPr>
                <w:rFonts w:eastAsia="Calibri" w:cs="Times New Roman"/>
                <w:sz w:val="18"/>
                <w:szCs w:val="18"/>
              </w:rPr>
            </w:pPr>
            <w:r w:rsidRPr="009E4549">
              <w:rPr>
                <w:rFonts w:eastAsia="Calibri" w:cs="Times New Roman"/>
                <w:sz w:val="18"/>
                <w:szCs w:val="18"/>
              </w:rPr>
              <w:t>Comment</w:t>
            </w:r>
          </w:p>
        </w:tc>
        <w:tc>
          <w:tcPr>
            <w:tcW w:w="210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9D7800">
            <w:pPr>
              <w:tabs>
                <w:tab w:val="left" w:pos="288"/>
                <w:tab w:val="left" w:pos="4752"/>
              </w:tabs>
              <w:spacing w:line="180" w:lineRule="exact"/>
              <w:rPr>
                <w:rFonts w:asciiTheme="minorHAnsi" w:eastAsiaTheme="minorHAnsi" w:hAnsiTheme="minorHAnsi"/>
                <w:color w:val="auto"/>
                <w:sz w:val="18"/>
                <w:szCs w:val="18"/>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EA57D2">
            <w:pPr>
              <w:tabs>
                <w:tab w:val="left" w:pos="288"/>
                <w:tab w:val="left" w:pos="4752"/>
              </w:tabs>
              <w:spacing w:line="180" w:lineRule="exact"/>
              <w:jc w:val="center"/>
              <w:rPr>
                <w:rFonts w:asciiTheme="minorHAnsi" w:eastAsiaTheme="minorHAnsi" w:hAnsiTheme="minorHAnsi"/>
                <w:color w:val="auto"/>
                <w:sz w:val="18"/>
                <w:szCs w:val="18"/>
              </w:rPr>
            </w:pPr>
            <w:r w:rsidRPr="009E4549">
              <w:rPr>
                <w:rFonts w:asciiTheme="minorHAnsi" w:eastAsiaTheme="minorHAnsi" w:hAnsiTheme="minorHAnsi"/>
                <w:color w:val="auto"/>
                <w:sz w:val="18"/>
                <w:szCs w:val="18"/>
              </w:rPr>
              <w:t>No tenderness</w:t>
            </w:r>
          </w:p>
        </w:tc>
        <w:tc>
          <w:tcPr>
            <w:tcW w:w="242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EA57D2">
            <w:pPr>
              <w:tabs>
                <w:tab w:val="left" w:pos="288"/>
                <w:tab w:val="left" w:pos="4752"/>
              </w:tabs>
              <w:spacing w:line="180" w:lineRule="exact"/>
              <w:jc w:val="center"/>
              <w:rPr>
                <w:rFonts w:asciiTheme="minorHAnsi" w:eastAsiaTheme="minorHAnsi" w:hAnsiTheme="minorHAnsi"/>
                <w:color w:val="auto"/>
                <w:sz w:val="18"/>
                <w:szCs w:val="18"/>
              </w:rPr>
            </w:pPr>
            <w:r w:rsidRPr="009E4549">
              <w:rPr>
                <w:rFonts w:asciiTheme="minorHAnsi" w:eastAsiaTheme="minorHAnsi" w:hAnsiTheme="minorHAnsi"/>
                <w:color w:val="auto"/>
                <w:sz w:val="18"/>
                <w:szCs w:val="18"/>
              </w:rPr>
              <w:t>Pain with all motion</w:t>
            </w:r>
          </w:p>
        </w:tc>
      </w:tr>
      <w:tr w:rsidR="009D7800" w:rsidRPr="009E4549" w:rsidTr="00EA57D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9D7800" w:rsidRPr="009E4549" w:rsidRDefault="009D7800" w:rsidP="009D7800">
            <w:pPr>
              <w:pStyle w:val="ListParagraph"/>
              <w:spacing w:after="0" w:line="180" w:lineRule="exact"/>
              <w:ind w:left="0"/>
              <w:jc w:val="center"/>
              <w:rPr>
                <w:rFonts w:eastAsia="Calibri" w:cs="Times New Roman"/>
                <w:sz w:val="18"/>
                <w:szCs w:val="18"/>
              </w:rPr>
            </w:pPr>
            <w:r w:rsidRPr="009E4549">
              <w:rPr>
                <w:rFonts w:eastAsia="Calibri" w:cs="Times New Roman"/>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9D7800">
            <w:pPr>
              <w:tabs>
                <w:tab w:val="left" w:pos="288"/>
                <w:tab w:val="left" w:pos="4752"/>
              </w:tabs>
              <w:spacing w:line="180" w:lineRule="exact"/>
              <w:jc w:val="center"/>
              <w:rPr>
                <w:rFonts w:asciiTheme="minorHAnsi" w:eastAsiaTheme="minorHAnsi" w:hAnsiTheme="minorHAnsi"/>
                <w:color w:val="auto"/>
                <w:sz w:val="18"/>
                <w:szCs w:val="18"/>
              </w:rPr>
            </w:pPr>
            <w:r w:rsidRPr="009E4549">
              <w:rPr>
                <w:rFonts w:asciiTheme="minorHAnsi" w:eastAsiaTheme="minorHAnsi" w:hAnsiTheme="minorHAnsi"/>
                <w:color w:val="auto"/>
                <w:sz w:val="18"/>
                <w:szCs w:val="18"/>
              </w:rPr>
              <w:t>10%</w:t>
            </w:r>
          </w:p>
        </w:tc>
        <w:tc>
          <w:tcPr>
            <w:tcW w:w="242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EA57D2">
            <w:pPr>
              <w:tabs>
                <w:tab w:val="left" w:pos="288"/>
                <w:tab w:val="left" w:pos="4752"/>
              </w:tabs>
              <w:spacing w:line="180" w:lineRule="exact"/>
              <w:jc w:val="center"/>
              <w:rPr>
                <w:rFonts w:asciiTheme="minorHAnsi" w:eastAsiaTheme="minorHAnsi" w:hAnsiTheme="minorHAnsi"/>
                <w:color w:val="auto"/>
                <w:sz w:val="18"/>
                <w:szCs w:val="18"/>
              </w:rPr>
            </w:pPr>
            <w:r w:rsidRPr="009E4549">
              <w:rPr>
                <w:rFonts w:asciiTheme="minorHAnsi" w:eastAsiaTheme="minorHAnsi" w:hAnsiTheme="minorHAnsi"/>
                <w:color w:val="auto"/>
                <w:sz w:val="18"/>
                <w:szCs w:val="18"/>
              </w:rPr>
              <w:t>10%</w:t>
            </w:r>
          </w:p>
        </w:tc>
        <w:tc>
          <w:tcPr>
            <w:tcW w:w="2428" w:type="dxa"/>
            <w:tcBorders>
              <w:top w:val="single" w:sz="4" w:space="0" w:color="000000"/>
              <w:left w:val="single" w:sz="4" w:space="0" w:color="000000"/>
              <w:bottom w:val="single" w:sz="4" w:space="0" w:color="000000"/>
              <w:right w:val="single" w:sz="4" w:space="0" w:color="000000"/>
            </w:tcBorders>
            <w:vAlign w:val="center"/>
          </w:tcPr>
          <w:p w:rsidR="009D7800" w:rsidRPr="009E4549" w:rsidRDefault="009D7800" w:rsidP="00EA57D2">
            <w:pPr>
              <w:tabs>
                <w:tab w:val="left" w:pos="288"/>
                <w:tab w:val="left" w:pos="4752"/>
              </w:tabs>
              <w:spacing w:line="180" w:lineRule="exact"/>
              <w:jc w:val="center"/>
              <w:rPr>
                <w:rFonts w:asciiTheme="minorHAnsi" w:eastAsiaTheme="minorHAnsi" w:hAnsiTheme="minorHAnsi"/>
                <w:color w:val="auto"/>
                <w:sz w:val="18"/>
                <w:szCs w:val="18"/>
              </w:rPr>
            </w:pPr>
            <w:r w:rsidRPr="009E4549">
              <w:rPr>
                <w:rFonts w:asciiTheme="minorHAnsi" w:eastAsiaTheme="minorHAnsi" w:hAnsiTheme="minorHAnsi"/>
                <w:color w:val="auto"/>
                <w:sz w:val="18"/>
                <w:szCs w:val="18"/>
              </w:rPr>
              <w:t>20%</w:t>
            </w:r>
          </w:p>
        </w:tc>
      </w:tr>
    </w:tbl>
    <w:p w:rsidR="009D7800" w:rsidRPr="009E4549" w:rsidRDefault="009D7800" w:rsidP="009E4549">
      <w:pPr>
        <w:spacing w:line="240" w:lineRule="exact"/>
        <w:jc w:val="both"/>
        <w:rPr>
          <w:rFonts w:asciiTheme="minorHAnsi" w:hAnsiTheme="minorHAnsi"/>
          <w:color w:val="auto"/>
          <w:szCs w:val="24"/>
        </w:rPr>
      </w:pPr>
    </w:p>
    <w:p w:rsidR="00443168" w:rsidRPr="009E4549" w:rsidRDefault="00DF224E" w:rsidP="009E4549">
      <w:pPr>
        <w:spacing w:line="240" w:lineRule="exact"/>
        <w:jc w:val="both"/>
        <w:rPr>
          <w:rFonts w:asciiTheme="minorHAnsi" w:hAnsiTheme="minorHAnsi"/>
          <w:color w:val="auto"/>
          <w:szCs w:val="24"/>
        </w:rPr>
      </w:pPr>
      <w:r w:rsidRPr="009E4549">
        <w:rPr>
          <w:rFonts w:asciiTheme="minorHAnsi" w:hAnsiTheme="minorHAnsi"/>
          <w:color w:val="auto"/>
          <w:szCs w:val="24"/>
        </w:rPr>
        <w:t>As noted above, the CI noted compression injuries while playing hig</w:t>
      </w:r>
      <w:r w:rsidR="00B7005E">
        <w:rPr>
          <w:rFonts w:asciiTheme="minorHAnsi" w:hAnsiTheme="minorHAnsi"/>
          <w:color w:val="auto"/>
          <w:szCs w:val="24"/>
        </w:rPr>
        <w:t xml:space="preserve">h school and college football. </w:t>
      </w:r>
      <w:r w:rsidR="005B1EEA" w:rsidRPr="009E4549">
        <w:rPr>
          <w:rFonts w:asciiTheme="minorHAnsi" w:hAnsiTheme="minorHAnsi"/>
          <w:color w:val="auto"/>
          <w:szCs w:val="24"/>
        </w:rPr>
        <w:t>Both degenerative joint disease (</w:t>
      </w:r>
      <w:r w:rsidRPr="009E4549">
        <w:rPr>
          <w:rFonts w:asciiTheme="minorHAnsi" w:hAnsiTheme="minorHAnsi"/>
          <w:color w:val="auto"/>
          <w:szCs w:val="24"/>
        </w:rPr>
        <w:t>DJD</w:t>
      </w:r>
      <w:r w:rsidR="005B1EEA" w:rsidRPr="009E4549">
        <w:rPr>
          <w:rFonts w:asciiTheme="minorHAnsi" w:hAnsiTheme="minorHAnsi"/>
          <w:color w:val="auto"/>
          <w:szCs w:val="24"/>
        </w:rPr>
        <w:t>)</w:t>
      </w:r>
      <w:r w:rsidRPr="009E4549">
        <w:rPr>
          <w:rFonts w:asciiTheme="minorHAnsi" w:hAnsiTheme="minorHAnsi"/>
          <w:color w:val="auto"/>
          <w:szCs w:val="24"/>
        </w:rPr>
        <w:t xml:space="preserve"> and DDD of the lumbar spine were noted.  At an orthopedic examination for neck, left upper extremity and left hip pain, the CI was also noted to have limita</w:t>
      </w:r>
      <w:r w:rsidR="00B7005E">
        <w:rPr>
          <w:rFonts w:asciiTheme="minorHAnsi" w:hAnsiTheme="minorHAnsi"/>
          <w:color w:val="auto"/>
          <w:szCs w:val="24"/>
        </w:rPr>
        <w:t xml:space="preserve">tions in the ROM for his back. </w:t>
      </w:r>
      <w:r w:rsidR="00CA205C">
        <w:rPr>
          <w:rFonts w:asciiTheme="minorHAnsi" w:hAnsiTheme="minorHAnsi"/>
          <w:color w:val="auto"/>
          <w:szCs w:val="24"/>
        </w:rPr>
        <w:t xml:space="preserve"> </w:t>
      </w:r>
      <w:r w:rsidR="00684E32" w:rsidRPr="009E4549">
        <w:rPr>
          <w:rFonts w:asciiTheme="minorHAnsi" w:hAnsiTheme="minorHAnsi"/>
          <w:color w:val="auto"/>
          <w:szCs w:val="24"/>
        </w:rPr>
        <w:t xml:space="preserve">The ROM measurements were </w:t>
      </w:r>
      <w:r w:rsidR="00EE1F66" w:rsidRPr="009E4549">
        <w:rPr>
          <w:rFonts w:asciiTheme="minorHAnsi" w:hAnsiTheme="minorHAnsi"/>
          <w:color w:val="auto"/>
          <w:szCs w:val="24"/>
        </w:rPr>
        <w:t xml:space="preserve">documented </w:t>
      </w:r>
      <w:r w:rsidR="00684E32" w:rsidRPr="009E4549">
        <w:rPr>
          <w:rFonts w:asciiTheme="minorHAnsi" w:hAnsiTheme="minorHAnsi"/>
          <w:color w:val="auto"/>
          <w:szCs w:val="24"/>
        </w:rPr>
        <w:t>in per</w:t>
      </w:r>
      <w:r w:rsidR="005B1EEA" w:rsidRPr="009E4549">
        <w:rPr>
          <w:rFonts w:asciiTheme="minorHAnsi" w:hAnsiTheme="minorHAnsi"/>
          <w:color w:val="auto"/>
          <w:szCs w:val="24"/>
        </w:rPr>
        <w:t>c</w:t>
      </w:r>
      <w:r w:rsidR="00684E32" w:rsidRPr="009E4549">
        <w:rPr>
          <w:rFonts w:asciiTheme="minorHAnsi" w:hAnsiTheme="minorHAnsi"/>
          <w:color w:val="auto"/>
          <w:szCs w:val="24"/>
        </w:rPr>
        <w:t xml:space="preserve">ent of normal or inches above the </w:t>
      </w:r>
      <w:r w:rsidR="00EE1F66" w:rsidRPr="009E4549">
        <w:rPr>
          <w:rFonts w:asciiTheme="minorHAnsi" w:hAnsiTheme="minorHAnsi"/>
          <w:color w:val="auto"/>
          <w:szCs w:val="24"/>
        </w:rPr>
        <w:t>floor</w:t>
      </w:r>
      <w:r w:rsidR="00B7005E">
        <w:rPr>
          <w:rFonts w:asciiTheme="minorHAnsi" w:hAnsiTheme="minorHAnsi"/>
          <w:color w:val="auto"/>
          <w:szCs w:val="24"/>
        </w:rPr>
        <w:t xml:space="preserve">. </w:t>
      </w:r>
      <w:r w:rsidR="00CA205C">
        <w:rPr>
          <w:rFonts w:asciiTheme="minorHAnsi" w:hAnsiTheme="minorHAnsi"/>
          <w:color w:val="auto"/>
          <w:szCs w:val="24"/>
        </w:rPr>
        <w:t xml:space="preserve"> </w:t>
      </w:r>
      <w:r w:rsidRPr="009E4549">
        <w:rPr>
          <w:rFonts w:asciiTheme="minorHAnsi" w:hAnsiTheme="minorHAnsi"/>
          <w:color w:val="auto"/>
          <w:szCs w:val="24"/>
        </w:rPr>
        <w:t>Imaging showed significant degenerative change</w:t>
      </w:r>
      <w:r w:rsidR="009D7800" w:rsidRPr="009E4549">
        <w:rPr>
          <w:rFonts w:asciiTheme="minorHAnsi" w:hAnsiTheme="minorHAnsi"/>
          <w:color w:val="auto"/>
          <w:szCs w:val="24"/>
        </w:rPr>
        <w:t>s which were</w:t>
      </w:r>
      <w:r w:rsidRPr="009E4549">
        <w:rPr>
          <w:rFonts w:asciiTheme="minorHAnsi" w:hAnsiTheme="minorHAnsi"/>
          <w:color w:val="auto"/>
          <w:szCs w:val="24"/>
        </w:rPr>
        <w:t xml:space="preserve"> most significant at L4-5 and L5-</w:t>
      </w:r>
      <w:r w:rsidR="00B7005E">
        <w:rPr>
          <w:rFonts w:asciiTheme="minorHAnsi" w:hAnsiTheme="minorHAnsi"/>
          <w:color w:val="auto"/>
          <w:szCs w:val="24"/>
        </w:rPr>
        <w:t>S1.</w:t>
      </w:r>
      <w:r w:rsidRPr="009E4549">
        <w:rPr>
          <w:rFonts w:asciiTheme="minorHAnsi" w:hAnsiTheme="minorHAnsi"/>
          <w:color w:val="auto"/>
          <w:szCs w:val="24"/>
        </w:rPr>
        <w:t xml:space="preserve"> </w:t>
      </w:r>
      <w:r w:rsidR="007E37E3">
        <w:rPr>
          <w:rFonts w:asciiTheme="minorHAnsi" w:hAnsiTheme="minorHAnsi"/>
          <w:color w:val="auto"/>
          <w:szCs w:val="24"/>
        </w:rPr>
        <w:t xml:space="preserve"> </w:t>
      </w:r>
      <w:r w:rsidR="001930E0" w:rsidRPr="009E4549">
        <w:rPr>
          <w:rFonts w:asciiTheme="minorHAnsi" w:hAnsiTheme="minorHAnsi"/>
          <w:color w:val="auto"/>
          <w:szCs w:val="24"/>
        </w:rPr>
        <w:t>No specific limitations were noted for the back condition.</w:t>
      </w:r>
      <w:r w:rsidRPr="009E4549">
        <w:rPr>
          <w:rFonts w:asciiTheme="minorHAnsi" w:hAnsiTheme="minorHAnsi"/>
          <w:color w:val="auto"/>
          <w:szCs w:val="24"/>
        </w:rPr>
        <w:t xml:space="preserve"> </w:t>
      </w:r>
      <w:r w:rsidR="007E37E3">
        <w:rPr>
          <w:rFonts w:asciiTheme="minorHAnsi" w:hAnsiTheme="minorHAnsi"/>
          <w:color w:val="auto"/>
          <w:szCs w:val="24"/>
        </w:rPr>
        <w:t xml:space="preserve"> </w:t>
      </w:r>
      <w:r w:rsidR="001930E0" w:rsidRPr="009E4549">
        <w:rPr>
          <w:rFonts w:asciiTheme="minorHAnsi" w:hAnsiTheme="minorHAnsi"/>
          <w:color w:val="auto"/>
          <w:szCs w:val="24"/>
        </w:rPr>
        <w:t>At an orthopedic examination 10 months prior to separation, sensory, motor and</w:t>
      </w:r>
      <w:r w:rsidR="00B7005E">
        <w:rPr>
          <w:rFonts w:asciiTheme="minorHAnsi" w:hAnsiTheme="minorHAnsi"/>
          <w:color w:val="auto"/>
          <w:szCs w:val="24"/>
        </w:rPr>
        <w:t xml:space="preserve"> DTR examinations were normal. </w:t>
      </w:r>
      <w:r w:rsidR="007E37E3">
        <w:rPr>
          <w:rFonts w:asciiTheme="minorHAnsi" w:hAnsiTheme="minorHAnsi"/>
          <w:color w:val="auto"/>
          <w:szCs w:val="24"/>
        </w:rPr>
        <w:t xml:space="preserve"> </w:t>
      </w:r>
      <w:r w:rsidR="001930E0" w:rsidRPr="009E4549">
        <w:rPr>
          <w:rFonts w:asciiTheme="minorHAnsi" w:hAnsiTheme="minorHAnsi"/>
          <w:color w:val="auto"/>
          <w:szCs w:val="24"/>
        </w:rPr>
        <w:t>Straight leg raise was positive at 60 de</w:t>
      </w:r>
      <w:r w:rsidR="00B7005E">
        <w:rPr>
          <w:rFonts w:asciiTheme="minorHAnsi" w:hAnsiTheme="minorHAnsi"/>
          <w:color w:val="auto"/>
          <w:szCs w:val="24"/>
        </w:rPr>
        <w:t xml:space="preserve">grees bilaterally when supine. </w:t>
      </w:r>
      <w:r w:rsidR="00CA205C">
        <w:rPr>
          <w:rFonts w:asciiTheme="minorHAnsi" w:hAnsiTheme="minorHAnsi"/>
          <w:color w:val="auto"/>
          <w:szCs w:val="24"/>
        </w:rPr>
        <w:t xml:space="preserve"> </w:t>
      </w:r>
      <w:r w:rsidR="001930E0" w:rsidRPr="009E4549">
        <w:rPr>
          <w:rFonts w:asciiTheme="minorHAnsi" w:hAnsiTheme="minorHAnsi"/>
          <w:color w:val="auto"/>
          <w:szCs w:val="24"/>
        </w:rPr>
        <w:t xml:space="preserve">The MEB </w:t>
      </w:r>
      <w:r w:rsidR="005B1EEA" w:rsidRPr="009E4549">
        <w:rPr>
          <w:rFonts w:asciiTheme="minorHAnsi" w:hAnsiTheme="minorHAnsi"/>
          <w:color w:val="auto"/>
          <w:szCs w:val="24"/>
        </w:rPr>
        <w:t xml:space="preserve">NARSUM </w:t>
      </w:r>
      <w:r w:rsidR="001930E0" w:rsidRPr="009E4549">
        <w:rPr>
          <w:rFonts w:asciiTheme="minorHAnsi" w:hAnsiTheme="minorHAnsi"/>
          <w:color w:val="auto"/>
          <w:szCs w:val="24"/>
        </w:rPr>
        <w:t>was silent for the back other than to documen</w:t>
      </w:r>
      <w:r w:rsidR="00B7005E">
        <w:rPr>
          <w:rFonts w:asciiTheme="minorHAnsi" w:hAnsiTheme="minorHAnsi"/>
          <w:color w:val="auto"/>
          <w:szCs w:val="24"/>
        </w:rPr>
        <w:t>t severe degenerative disease.</w:t>
      </w:r>
    </w:p>
    <w:p w:rsidR="00443168" w:rsidRPr="009E4549" w:rsidRDefault="00443168" w:rsidP="009E4549">
      <w:pPr>
        <w:spacing w:line="240" w:lineRule="exact"/>
        <w:jc w:val="both"/>
        <w:rPr>
          <w:rFonts w:asciiTheme="minorHAnsi" w:hAnsiTheme="minorHAnsi"/>
          <w:color w:val="auto"/>
          <w:szCs w:val="24"/>
        </w:rPr>
      </w:pPr>
    </w:p>
    <w:p w:rsidR="00443168" w:rsidRPr="009E4549" w:rsidRDefault="001930E0" w:rsidP="009E4549">
      <w:pPr>
        <w:spacing w:line="240" w:lineRule="exact"/>
        <w:jc w:val="both"/>
        <w:rPr>
          <w:rFonts w:asciiTheme="minorHAnsi" w:hAnsiTheme="minorHAnsi"/>
          <w:color w:val="auto"/>
          <w:szCs w:val="24"/>
        </w:rPr>
      </w:pPr>
      <w:r w:rsidRPr="009E4549">
        <w:rPr>
          <w:rFonts w:asciiTheme="minorHAnsi" w:hAnsiTheme="minorHAnsi"/>
          <w:color w:val="auto"/>
          <w:szCs w:val="24"/>
        </w:rPr>
        <w:t xml:space="preserve">The VA C&amp;P </w:t>
      </w:r>
      <w:r w:rsidR="00D84874" w:rsidRPr="009E4549">
        <w:rPr>
          <w:rFonts w:asciiTheme="minorHAnsi" w:hAnsiTheme="minorHAnsi"/>
          <w:color w:val="auto"/>
          <w:szCs w:val="24"/>
        </w:rPr>
        <w:t>examination</w:t>
      </w:r>
      <w:r w:rsidR="005B1EEA" w:rsidRPr="009E4549">
        <w:rPr>
          <w:rFonts w:asciiTheme="minorHAnsi" w:hAnsiTheme="minorHAnsi"/>
          <w:color w:val="auto"/>
          <w:szCs w:val="24"/>
        </w:rPr>
        <w:t xml:space="preserve"> </w:t>
      </w:r>
      <w:r w:rsidR="007E37E3">
        <w:rPr>
          <w:rFonts w:asciiTheme="minorHAnsi" w:hAnsiTheme="minorHAnsi"/>
          <w:color w:val="auto"/>
          <w:szCs w:val="24"/>
        </w:rPr>
        <w:t>conducted</w:t>
      </w:r>
      <w:r w:rsidR="005B1EEA" w:rsidRPr="009E4549">
        <w:rPr>
          <w:rFonts w:asciiTheme="minorHAnsi" w:hAnsiTheme="minorHAnsi"/>
          <w:color w:val="auto"/>
          <w:szCs w:val="24"/>
        </w:rPr>
        <w:t xml:space="preserve"> prior to separation </w:t>
      </w:r>
      <w:r w:rsidRPr="009E4549">
        <w:rPr>
          <w:rFonts w:asciiTheme="minorHAnsi" w:hAnsiTheme="minorHAnsi"/>
          <w:color w:val="auto"/>
          <w:szCs w:val="24"/>
        </w:rPr>
        <w:t>provided no history</w:t>
      </w:r>
      <w:r w:rsidR="005B1EEA" w:rsidRPr="009E4549">
        <w:rPr>
          <w:rFonts w:asciiTheme="minorHAnsi" w:hAnsiTheme="minorHAnsi"/>
          <w:color w:val="auto"/>
          <w:szCs w:val="24"/>
        </w:rPr>
        <w:t xml:space="preserve"> specific for the low back condition</w:t>
      </w:r>
      <w:r w:rsidR="00B7005E">
        <w:rPr>
          <w:rFonts w:asciiTheme="minorHAnsi" w:hAnsiTheme="minorHAnsi"/>
          <w:color w:val="auto"/>
          <w:szCs w:val="24"/>
        </w:rPr>
        <w:t xml:space="preserve">. </w:t>
      </w:r>
      <w:r w:rsidR="00CA205C">
        <w:rPr>
          <w:rFonts w:asciiTheme="minorHAnsi" w:hAnsiTheme="minorHAnsi"/>
          <w:color w:val="auto"/>
          <w:szCs w:val="24"/>
        </w:rPr>
        <w:t xml:space="preserve"> </w:t>
      </w:r>
      <w:r w:rsidRPr="009E4549">
        <w:rPr>
          <w:rFonts w:asciiTheme="minorHAnsi" w:hAnsiTheme="minorHAnsi"/>
          <w:color w:val="auto"/>
          <w:szCs w:val="24"/>
        </w:rPr>
        <w:t xml:space="preserve">However, the examination documented </w:t>
      </w:r>
      <w:r w:rsidR="00413502" w:rsidRPr="009E4549">
        <w:rPr>
          <w:rFonts w:asciiTheme="minorHAnsi" w:hAnsiTheme="minorHAnsi"/>
          <w:color w:val="auto"/>
          <w:szCs w:val="24"/>
        </w:rPr>
        <w:t xml:space="preserve">that it was straight (it is not clear is this represents reverse </w:t>
      </w:r>
      <w:proofErr w:type="spellStart"/>
      <w:r w:rsidR="00413502" w:rsidRPr="009E4549">
        <w:rPr>
          <w:rFonts w:asciiTheme="minorHAnsi" w:hAnsiTheme="minorHAnsi"/>
          <w:color w:val="auto"/>
          <w:szCs w:val="24"/>
        </w:rPr>
        <w:t>lordosis</w:t>
      </w:r>
      <w:proofErr w:type="spellEnd"/>
      <w:r w:rsidR="00413502" w:rsidRPr="009E4549">
        <w:rPr>
          <w:rFonts w:asciiTheme="minorHAnsi" w:hAnsiTheme="minorHAnsi"/>
          <w:color w:val="auto"/>
          <w:szCs w:val="24"/>
        </w:rPr>
        <w:t xml:space="preserve"> or if it is a comment on normal posture) and h</w:t>
      </w:r>
      <w:r w:rsidR="00B7005E">
        <w:rPr>
          <w:rFonts w:asciiTheme="minorHAnsi" w:hAnsiTheme="minorHAnsi"/>
          <w:color w:val="auto"/>
          <w:szCs w:val="24"/>
        </w:rPr>
        <w:t>ad no tenderness to palpation.</w:t>
      </w:r>
      <w:r w:rsidR="007E37E3">
        <w:rPr>
          <w:rFonts w:asciiTheme="minorHAnsi" w:hAnsiTheme="minorHAnsi"/>
          <w:color w:val="auto"/>
          <w:szCs w:val="24"/>
        </w:rPr>
        <w:t xml:space="preserve"> </w:t>
      </w:r>
      <w:r w:rsidR="00B7005E">
        <w:rPr>
          <w:rFonts w:asciiTheme="minorHAnsi" w:hAnsiTheme="minorHAnsi"/>
          <w:color w:val="auto"/>
          <w:szCs w:val="24"/>
        </w:rPr>
        <w:t xml:space="preserve"> </w:t>
      </w:r>
      <w:r w:rsidR="00413502" w:rsidRPr="009E4549">
        <w:rPr>
          <w:rFonts w:asciiTheme="minorHAnsi" w:hAnsiTheme="minorHAnsi"/>
          <w:color w:val="auto"/>
          <w:szCs w:val="24"/>
        </w:rPr>
        <w:t>Sensory, motor and DTRs were all normal.  Straight leg was negative bilaterally in the sitting position.  It was positive at 45 de</w:t>
      </w:r>
      <w:r w:rsidR="00B7005E">
        <w:rPr>
          <w:rFonts w:asciiTheme="minorHAnsi" w:hAnsiTheme="minorHAnsi"/>
          <w:color w:val="auto"/>
          <w:szCs w:val="24"/>
        </w:rPr>
        <w:t>grees on the left when supine.</w:t>
      </w:r>
    </w:p>
    <w:p w:rsidR="00443168" w:rsidRPr="009E4549" w:rsidRDefault="00443168" w:rsidP="009E4549">
      <w:pPr>
        <w:spacing w:line="240" w:lineRule="exact"/>
        <w:jc w:val="both"/>
        <w:rPr>
          <w:rFonts w:asciiTheme="minorHAnsi" w:hAnsiTheme="minorHAnsi"/>
          <w:color w:val="auto"/>
          <w:szCs w:val="24"/>
        </w:rPr>
      </w:pPr>
    </w:p>
    <w:p w:rsidR="00443168" w:rsidRPr="009E4549" w:rsidRDefault="00F110ED" w:rsidP="009E4549">
      <w:pPr>
        <w:spacing w:line="240" w:lineRule="exact"/>
        <w:jc w:val="both"/>
        <w:rPr>
          <w:rFonts w:asciiTheme="minorHAnsi" w:hAnsiTheme="minorHAnsi"/>
          <w:color w:val="auto"/>
          <w:szCs w:val="24"/>
        </w:rPr>
      </w:pPr>
      <w:r w:rsidRPr="009E4549">
        <w:rPr>
          <w:rFonts w:asciiTheme="minorHAnsi" w:hAnsiTheme="minorHAnsi"/>
          <w:color w:val="auto"/>
          <w:szCs w:val="24"/>
        </w:rPr>
        <w:t xml:space="preserve">Both the PEB and </w:t>
      </w:r>
      <w:r w:rsidR="00940E01" w:rsidRPr="009E4549">
        <w:rPr>
          <w:rFonts w:asciiTheme="minorHAnsi" w:hAnsiTheme="minorHAnsi"/>
          <w:color w:val="auto"/>
          <w:szCs w:val="24"/>
        </w:rPr>
        <w:t xml:space="preserve">VA gave a rating of 10% in accordance with </w:t>
      </w:r>
      <w:r w:rsidRPr="009E4549">
        <w:rPr>
          <w:color w:val="auto"/>
          <w:szCs w:val="24"/>
        </w:rPr>
        <w:t>VASRD §</w:t>
      </w:r>
      <w:r w:rsidR="001930E0" w:rsidRPr="009E4549">
        <w:rPr>
          <w:rFonts w:asciiTheme="minorHAnsi" w:hAnsiTheme="minorHAnsi"/>
          <w:color w:val="auto"/>
          <w:szCs w:val="24"/>
        </w:rPr>
        <w:t>4.71</w:t>
      </w:r>
      <w:r w:rsidR="009D7800" w:rsidRPr="009E4549">
        <w:rPr>
          <w:rFonts w:asciiTheme="minorHAnsi" w:hAnsiTheme="minorHAnsi"/>
          <w:color w:val="auto"/>
          <w:szCs w:val="24"/>
        </w:rPr>
        <w:t>, but coded 5243 and 5242, respectively</w:t>
      </w:r>
      <w:r w:rsidR="00B7005E">
        <w:rPr>
          <w:rFonts w:asciiTheme="minorHAnsi" w:hAnsiTheme="minorHAnsi"/>
          <w:color w:val="auto"/>
          <w:szCs w:val="24"/>
        </w:rPr>
        <w:t xml:space="preserve">. </w:t>
      </w:r>
      <w:r w:rsidR="007E37E3">
        <w:rPr>
          <w:rFonts w:asciiTheme="minorHAnsi" w:hAnsiTheme="minorHAnsi"/>
          <w:color w:val="auto"/>
          <w:szCs w:val="24"/>
        </w:rPr>
        <w:t xml:space="preserve"> </w:t>
      </w:r>
      <w:r w:rsidR="00AF489F" w:rsidRPr="009E4549">
        <w:rPr>
          <w:rFonts w:asciiTheme="minorHAnsi" w:hAnsiTheme="minorHAnsi"/>
          <w:color w:val="auto"/>
          <w:szCs w:val="24"/>
        </w:rPr>
        <w:t xml:space="preserve">The </w:t>
      </w:r>
      <w:r w:rsidR="007E37E3">
        <w:rPr>
          <w:rFonts w:asciiTheme="minorHAnsi" w:hAnsiTheme="minorHAnsi"/>
          <w:color w:val="auto"/>
          <w:szCs w:val="24"/>
        </w:rPr>
        <w:t xml:space="preserve">pre-separation </w:t>
      </w:r>
      <w:r w:rsidR="00AF489F" w:rsidRPr="009E4549">
        <w:rPr>
          <w:rFonts w:asciiTheme="minorHAnsi" w:hAnsiTheme="minorHAnsi"/>
          <w:color w:val="auto"/>
          <w:szCs w:val="24"/>
        </w:rPr>
        <w:t xml:space="preserve">VA C&amp;P examination did utilize a </w:t>
      </w:r>
      <w:proofErr w:type="spellStart"/>
      <w:r w:rsidR="00AF489F" w:rsidRPr="009E4549">
        <w:rPr>
          <w:rFonts w:asciiTheme="minorHAnsi" w:hAnsiTheme="minorHAnsi"/>
          <w:color w:val="auto"/>
          <w:szCs w:val="24"/>
        </w:rPr>
        <w:t>goniometer</w:t>
      </w:r>
      <w:proofErr w:type="spellEnd"/>
      <w:r w:rsidR="00AF489F" w:rsidRPr="009E4549">
        <w:rPr>
          <w:rFonts w:asciiTheme="minorHAnsi" w:hAnsiTheme="minorHAnsi"/>
          <w:color w:val="auto"/>
          <w:szCs w:val="24"/>
        </w:rPr>
        <w:t xml:space="preserve"> and provided a full set of</w:t>
      </w:r>
      <w:r w:rsidR="00B7005E">
        <w:rPr>
          <w:rFonts w:asciiTheme="minorHAnsi" w:hAnsiTheme="minorHAnsi"/>
          <w:color w:val="auto"/>
          <w:szCs w:val="24"/>
        </w:rPr>
        <w:t xml:space="preserve"> measurements.</w:t>
      </w:r>
      <w:r w:rsidR="00A45310">
        <w:rPr>
          <w:rFonts w:asciiTheme="minorHAnsi" w:hAnsiTheme="minorHAnsi"/>
          <w:color w:val="auto"/>
          <w:szCs w:val="24"/>
        </w:rPr>
        <w:t xml:space="preserve"> </w:t>
      </w:r>
      <w:r w:rsidR="00B7005E">
        <w:rPr>
          <w:rFonts w:asciiTheme="minorHAnsi" w:hAnsiTheme="minorHAnsi"/>
          <w:color w:val="auto"/>
          <w:szCs w:val="24"/>
        </w:rPr>
        <w:t xml:space="preserve"> </w:t>
      </w:r>
      <w:r w:rsidR="00AF489F" w:rsidRPr="009E4549">
        <w:rPr>
          <w:rFonts w:asciiTheme="minorHAnsi" w:hAnsiTheme="minorHAnsi"/>
          <w:color w:val="auto"/>
          <w:szCs w:val="24"/>
        </w:rPr>
        <w:t>It is also more proximate to separation than either o</w:t>
      </w:r>
      <w:r w:rsidR="00B7005E">
        <w:rPr>
          <w:rFonts w:asciiTheme="minorHAnsi" w:hAnsiTheme="minorHAnsi"/>
          <w:color w:val="auto"/>
          <w:szCs w:val="24"/>
        </w:rPr>
        <w:t xml:space="preserve">f the orthopedic examinations. </w:t>
      </w:r>
      <w:r w:rsidR="00A45310">
        <w:rPr>
          <w:rFonts w:asciiTheme="minorHAnsi" w:hAnsiTheme="minorHAnsi"/>
          <w:color w:val="auto"/>
          <w:szCs w:val="24"/>
        </w:rPr>
        <w:t xml:space="preserve"> </w:t>
      </w:r>
      <w:r w:rsidR="00AF489F" w:rsidRPr="009E4549">
        <w:rPr>
          <w:rFonts w:asciiTheme="minorHAnsi" w:hAnsiTheme="minorHAnsi"/>
          <w:color w:val="auto"/>
          <w:szCs w:val="24"/>
        </w:rPr>
        <w:t>The VA C&amp;P examination is therefore accorded higher probative val</w:t>
      </w:r>
      <w:r w:rsidR="00B7005E">
        <w:rPr>
          <w:rFonts w:asciiTheme="minorHAnsi" w:hAnsiTheme="minorHAnsi"/>
          <w:color w:val="auto"/>
          <w:szCs w:val="24"/>
        </w:rPr>
        <w:t xml:space="preserve">ue in the rating adjudication. </w:t>
      </w:r>
      <w:r w:rsidR="00AF489F" w:rsidRPr="009E4549">
        <w:rPr>
          <w:rFonts w:asciiTheme="minorHAnsi" w:hAnsiTheme="minorHAnsi"/>
          <w:color w:val="auto"/>
          <w:szCs w:val="24"/>
        </w:rPr>
        <w:t xml:space="preserve">Additionally a VA C&amp;P examination completed approximately </w:t>
      </w:r>
      <w:r w:rsidR="00A45310">
        <w:rPr>
          <w:rFonts w:asciiTheme="minorHAnsi" w:hAnsiTheme="minorHAnsi"/>
          <w:color w:val="auto"/>
          <w:szCs w:val="24"/>
        </w:rPr>
        <w:t>3</w:t>
      </w:r>
      <w:r w:rsidR="00AF489F" w:rsidRPr="009E4549">
        <w:rPr>
          <w:rFonts w:asciiTheme="minorHAnsi" w:hAnsiTheme="minorHAnsi"/>
          <w:color w:val="auto"/>
          <w:szCs w:val="24"/>
        </w:rPr>
        <w:t xml:space="preserve"> years after separation documented increased ROM limitation showing a worsening of the </w:t>
      </w:r>
      <w:r w:rsidR="00AF489F" w:rsidRPr="009E4549">
        <w:rPr>
          <w:rFonts w:asciiTheme="minorHAnsi" w:hAnsiTheme="minorHAnsi"/>
          <w:color w:val="auto"/>
          <w:szCs w:val="24"/>
        </w:rPr>
        <w:lastRenderedPageBreak/>
        <w:t xml:space="preserve">condition over time and a 20% disability rating was applied. </w:t>
      </w:r>
      <w:r w:rsidR="007E37E3">
        <w:rPr>
          <w:rFonts w:asciiTheme="minorHAnsi" w:hAnsiTheme="minorHAnsi"/>
          <w:color w:val="auto"/>
          <w:szCs w:val="24"/>
        </w:rPr>
        <w:t xml:space="preserve"> </w:t>
      </w:r>
      <w:r w:rsidR="0024790D" w:rsidRPr="009E4549">
        <w:rPr>
          <w:rFonts w:asciiTheme="minorHAnsi" w:hAnsiTheme="minorHAnsi" w:cs="Arial"/>
          <w:color w:val="000000"/>
          <w:szCs w:val="24"/>
        </w:rPr>
        <w:t xml:space="preserve">After due deliberation in consideration of the totality of the evidence, the Board concluded that there was insufficient cause to recommend a change </w:t>
      </w:r>
      <w:r w:rsidR="00AF489F" w:rsidRPr="009E4549">
        <w:rPr>
          <w:rFonts w:asciiTheme="minorHAnsi" w:hAnsiTheme="minorHAnsi" w:cs="Arial"/>
          <w:color w:val="000000"/>
          <w:szCs w:val="24"/>
        </w:rPr>
        <w:t>in</w:t>
      </w:r>
      <w:r w:rsidR="0024790D" w:rsidRPr="009E4549">
        <w:rPr>
          <w:rFonts w:asciiTheme="minorHAnsi" w:hAnsiTheme="minorHAnsi" w:cs="Arial"/>
          <w:color w:val="000000"/>
          <w:szCs w:val="24"/>
        </w:rPr>
        <w:t xml:space="preserve"> the PEB adjudication for the back pain condition</w:t>
      </w:r>
      <w:r w:rsidR="009D7800" w:rsidRPr="009E4549">
        <w:rPr>
          <w:rFonts w:asciiTheme="minorHAnsi" w:hAnsiTheme="minorHAnsi" w:cs="Arial"/>
          <w:color w:val="000000"/>
          <w:szCs w:val="24"/>
        </w:rPr>
        <w:t>.</w:t>
      </w:r>
    </w:p>
    <w:p w:rsidR="00443168" w:rsidRPr="009E4549" w:rsidRDefault="00443168" w:rsidP="009E4549">
      <w:pPr>
        <w:spacing w:line="240" w:lineRule="exact"/>
        <w:jc w:val="both"/>
        <w:rPr>
          <w:rFonts w:asciiTheme="minorHAnsi" w:hAnsiTheme="minorHAnsi"/>
          <w:color w:val="auto"/>
          <w:szCs w:val="24"/>
          <w:u w:val="single"/>
        </w:rPr>
      </w:pPr>
    </w:p>
    <w:p w:rsidR="00443168" w:rsidRPr="009E4549" w:rsidRDefault="004C60A3" w:rsidP="009E4549">
      <w:pPr>
        <w:spacing w:line="240" w:lineRule="exact"/>
        <w:jc w:val="both"/>
        <w:rPr>
          <w:rFonts w:asciiTheme="minorHAnsi" w:eastAsia="HiddenHorzOCR" w:hAnsiTheme="minorHAnsi"/>
          <w:color w:val="auto"/>
          <w:szCs w:val="24"/>
        </w:rPr>
      </w:pPr>
      <w:proofErr w:type="gramStart"/>
      <w:r w:rsidRPr="009E4549">
        <w:rPr>
          <w:rFonts w:asciiTheme="minorHAnsi" w:eastAsia="HiddenHorzOCR" w:hAnsiTheme="minorHAnsi"/>
          <w:color w:val="auto"/>
          <w:szCs w:val="24"/>
          <w:u w:val="single"/>
        </w:rPr>
        <w:t>Ot</w:t>
      </w:r>
      <w:r w:rsidR="003604A5" w:rsidRPr="009E4549">
        <w:rPr>
          <w:rFonts w:asciiTheme="minorHAnsi" w:eastAsia="HiddenHorzOCR" w:hAnsiTheme="minorHAnsi"/>
          <w:color w:val="auto"/>
          <w:szCs w:val="24"/>
          <w:u w:val="single"/>
        </w:rPr>
        <w:t xml:space="preserve">her </w:t>
      </w:r>
      <w:r w:rsidR="000B2FB8" w:rsidRPr="009E4549">
        <w:rPr>
          <w:rFonts w:asciiTheme="minorHAnsi" w:eastAsia="HiddenHorzOCR" w:hAnsiTheme="minorHAnsi"/>
          <w:color w:val="auto"/>
          <w:szCs w:val="24"/>
          <w:u w:val="single"/>
        </w:rPr>
        <w:t>PEB</w:t>
      </w:r>
      <w:r w:rsidR="003604A5" w:rsidRPr="009E4549">
        <w:rPr>
          <w:rFonts w:asciiTheme="minorHAnsi" w:eastAsia="HiddenHorzOCR" w:hAnsiTheme="minorHAnsi"/>
          <w:color w:val="auto"/>
          <w:szCs w:val="24"/>
          <w:u w:val="single"/>
        </w:rPr>
        <w:t xml:space="preserve"> Conditions</w:t>
      </w:r>
      <w:r w:rsidR="003604A5" w:rsidRPr="009E4549">
        <w:rPr>
          <w:rFonts w:asciiTheme="minorHAnsi" w:eastAsia="HiddenHorzOCR" w:hAnsiTheme="minorHAnsi"/>
          <w:color w:val="auto"/>
          <w:szCs w:val="24"/>
        </w:rPr>
        <w:t>.</w:t>
      </w:r>
      <w:proofErr w:type="gramEnd"/>
      <w:r w:rsidR="002F2981" w:rsidRPr="009E4549">
        <w:rPr>
          <w:rFonts w:asciiTheme="minorHAnsi" w:eastAsia="HiddenHorzOCR" w:hAnsiTheme="minorHAnsi"/>
          <w:color w:val="auto"/>
          <w:szCs w:val="24"/>
        </w:rPr>
        <w:t xml:space="preserve"> </w:t>
      </w:r>
      <w:r w:rsidR="00C73859" w:rsidRPr="009E4549">
        <w:rPr>
          <w:rFonts w:asciiTheme="minorHAnsi" w:eastAsia="HiddenHorzOCR" w:hAnsiTheme="minorHAnsi"/>
          <w:color w:val="auto"/>
          <w:szCs w:val="24"/>
        </w:rPr>
        <w:t xml:space="preserve"> </w:t>
      </w:r>
      <w:r w:rsidR="00EC337D" w:rsidRPr="009E4549">
        <w:rPr>
          <w:rFonts w:asciiTheme="minorHAnsi" w:eastAsia="HiddenHorzOCR" w:hAnsiTheme="minorHAnsi"/>
          <w:color w:val="auto"/>
          <w:szCs w:val="24"/>
        </w:rPr>
        <w:t xml:space="preserve">The other conditions forwarded by the MEB and adjudicated as not unfitting by the PEB were </w:t>
      </w:r>
      <w:r w:rsidR="00685977" w:rsidRPr="009E4549">
        <w:rPr>
          <w:rFonts w:asciiTheme="minorHAnsi" w:eastAsia="HiddenHorzOCR" w:hAnsiTheme="minorHAnsi"/>
          <w:color w:val="auto"/>
          <w:szCs w:val="24"/>
        </w:rPr>
        <w:t>severe degenerative disease left shoulder and left hip</w:t>
      </w:r>
      <w:r w:rsidR="00B7005E">
        <w:rPr>
          <w:rFonts w:asciiTheme="minorHAnsi" w:eastAsia="HiddenHorzOCR" w:hAnsiTheme="minorHAnsi"/>
          <w:color w:val="auto"/>
          <w:szCs w:val="24"/>
        </w:rPr>
        <w:t xml:space="preserve">. </w:t>
      </w:r>
      <w:r w:rsidR="00A45310">
        <w:rPr>
          <w:rFonts w:asciiTheme="minorHAnsi" w:eastAsia="HiddenHorzOCR" w:hAnsiTheme="minorHAnsi"/>
          <w:color w:val="auto"/>
          <w:szCs w:val="24"/>
        </w:rPr>
        <w:t xml:space="preserve"> </w:t>
      </w:r>
      <w:r w:rsidR="00580DDD" w:rsidRPr="009E4549">
        <w:rPr>
          <w:rFonts w:asciiTheme="minorHAnsi" w:eastAsia="HiddenHorzOCR" w:hAnsiTheme="minorHAnsi"/>
          <w:color w:val="auto"/>
          <w:szCs w:val="24"/>
        </w:rPr>
        <w:t xml:space="preserve">The CI was left </w:t>
      </w:r>
      <w:r w:rsidR="00311DC3" w:rsidRPr="009E4549">
        <w:rPr>
          <w:rFonts w:asciiTheme="minorHAnsi" w:eastAsia="HiddenHorzOCR" w:hAnsiTheme="minorHAnsi"/>
          <w:color w:val="auto"/>
          <w:szCs w:val="24"/>
        </w:rPr>
        <w:t xml:space="preserve">hand </w:t>
      </w:r>
      <w:r w:rsidR="00B7005E">
        <w:rPr>
          <w:rFonts w:asciiTheme="minorHAnsi" w:eastAsia="HiddenHorzOCR" w:hAnsiTheme="minorHAnsi"/>
          <w:color w:val="auto"/>
          <w:szCs w:val="24"/>
        </w:rPr>
        <w:t>dominant.</w:t>
      </w:r>
      <w:r w:rsidR="00A45310">
        <w:rPr>
          <w:rFonts w:asciiTheme="minorHAnsi" w:eastAsia="HiddenHorzOCR" w:hAnsiTheme="minorHAnsi"/>
          <w:color w:val="auto"/>
          <w:szCs w:val="24"/>
        </w:rPr>
        <w:t xml:space="preserve"> </w:t>
      </w:r>
      <w:r w:rsidR="00580DDD" w:rsidRPr="009E4549">
        <w:rPr>
          <w:rFonts w:asciiTheme="minorHAnsi" w:eastAsia="HiddenHorzOCR" w:hAnsiTheme="minorHAnsi"/>
          <w:color w:val="auto"/>
          <w:szCs w:val="24"/>
        </w:rPr>
        <w:t xml:space="preserve"> N</w:t>
      </w:r>
      <w:r w:rsidR="00EC337D" w:rsidRPr="009E4549">
        <w:rPr>
          <w:rFonts w:asciiTheme="minorHAnsi" w:eastAsia="HiddenHorzOCR" w:hAnsiTheme="minorHAnsi"/>
          <w:color w:val="auto"/>
          <w:szCs w:val="24"/>
        </w:rPr>
        <w:t>e</w:t>
      </w:r>
      <w:r w:rsidR="00580DDD" w:rsidRPr="009E4549">
        <w:rPr>
          <w:rFonts w:asciiTheme="minorHAnsi" w:eastAsia="HiddenHorzOCR" w:hAnsiTheme="minorHAnsi"/>
          <w:color w:val="auto"/>
          <w:szCs w:val="24"/>
        </w:rPr>
        <w:t>ither</w:t>
      </w:r>
      <w:r w:rsidR="00EC337D" w:rsidRPr="009E4549">
        <w:rPr>
          <w:rFonts w:asciiTheme="minorHAnsi" w:eastAsia="HiddenHorzOCR" w:hAnsiTheme="minorHAnsi"/>
          <w:color w:val="auto"/>
          <w:szCs w:val="24"/>
        </w:rPr>
        <w:t xml:space="preserve"> of these condition</w:t>
      </w:r>
      <w:r w:rsidR="00580DDD" w:rsidRPr="009E4549">
        <w:rPr>
          <w:rFonts w:asciiTheme="minorHAnsi" w:eastAsia="HiddenHorzOCR" w:hAnsiTheme="minorHAnsi"/>
          <w:color w:val="auto"/>
          <w:szCs w:val="24"/>
        </w:rPr>
        <w:t>s was</w:t>
      </w:r>
      <w:r w:rsidR="00EC337D" w:rsidRPr="009E4549">
        <w:rPr>
          <w:rFonts w:asciiTheme="minorHAnsi" w:eastAsia="HiddenHorzOCR" w:hAnsiTheme="minorHAnsi"/>
          <w:color w:val="auto"/>
          <w:szCs w:val="24"/>
        </w:rPr>
        <w:t xml:space="preserve"> </w:t>
      </w:r>
      <w:r w:rsidR="00DE6EDC" w:rsidRPr="009E4549">
        <w:rPr>
          <w:rFonts w:asciiTheme="minorHAnsi" w:eastAsia="HiddenHorzOCR" w:hAnsiTheme="minorHAnsi"/>
          <w:color w:val="auto"/>
          <w:szCs w:val="24"/>
        </w:rPr>
        <w:t xml:space="preserve">specifically </w:t>
      </w:r>
      <w:r w:rsidR="00EC337D" w:rsidRPr="009E4549">
        <w:rPr>
          <w:rFonts w:asciiTheme="minorHAnsi" w:eastAsia="HiddenHorzOCR" w:hAnsiTheme="minorHAnsi"/>
          <w:color w:val="auto"/>
          <w:szCs w:val="24"/>
        </w:rPr>
        <w:t>profiled</w:t>
      </w:r>
      <w:r w:rsidR="00580DDD" w:rsidRPr="009E4549">
        <w:rPr>
          <w:rFonts w:asciiTheme="minorHAnsi" w:eastAsia="HiddenHorzOCR" w:hAnsiTheme="minorHAnsi"/>
          <w:color w:val="auto"/>
          <w:szCs w:val="24"/>
        </w:rPr>
        <w:t xml:space="preserve"> </w:t>
      </w:r>
      <w:r w:rsidR="002D5B8C" w:rsidRPr="009E4549">
        <w:rPr>
          <w:rFonts w:asciiTheme="minorHAnsi" w:eastAsia="HiddenHorzOCR" w:hAnsiTheme="minorHAnsi"/>
          <w:color w:val="auto"/>
          <w:szCs w:val="24"/>
        </w:rPr>
        <w:t>and no</w:t>
      </w:r>
      <w:r w:rsidR="00EC337D" w:rsidRPr="009E4549">
        <w:rPr>
          <w:rFonts w:asciiTheme="minorHAnsi" w:eastAsia="HiddenHorzOCR" w:hAnsiTheme="minorHAnsi"/>
          <w:color w:val="auto"/>
          <w:szCs w:val="24"/>
        </w:rPr>
        <w:t xml:space="preserve"> </w:t>
      </w:r>
      <w:r w:rsidR="00B5646A" w:rsidRPr="009E4549">
        <w:rPr>
          <w:rFonts w:asciiTheme="minorHAnsi" w:eastAsia="HiddenHorzOCR" w:hAnsiTheme="minorHAnsi"/>
          <w:color w:val="auto"/>
          <w:szCs w:val="24"/>
        </w:rPr>
        <w:t>c</w:t>
      </w:r>
      <w:r w:rsidR="00EC337D" w:rsidRPr="009E4549">
        <w:rPr>
          <w:rFonts w:asciiTheme="minorHAnsi" w:eastAsia="HiddenHorzOCR" w:hAnsiTheme="minorHAnsi"/>
          <w:color w:val="auto"/>
          <w:szCs w:val="24"/>
        </w:rPr>
        <w:t>ommander’s</w:t>
      </w:r>
      <w:r w:rsidR="00774FFD" w:rsidRPr="009E4549">
        <w:rPr>
          <w:rFonts w:asciiTheme="minorHAnsi" w:eastAsia="HiddenHorzOCR" w:hAnsiTheme="minorHAnsi"/>
          <w:color w:val="auto"/>
          <w:szCs w:val="24"/>
        </w:rPr>
        <w:t xml:space="preserve"> statement</w:t>
      </w:r>
      <w:r w:rsidR="002D5B8C" w:rsidRPr="009E4549">
        <w:rPr>
          <w:rFonts w:asciiTheme="minorHAnsi" w:eastAsia="HiddenHorzOCR" w:hAnsiTheme="minorHAnsi"/>
          <w:color w:val="auto"/>
          <w:szCs w:val="24"/>
        </w:rPr>
        <w:t xml:space="preserve"> is available in the record for review</w:t>
      </w:r>
      <w:r w:rsidR="00580DDD" w:rsidRPr="009E4549">
        <w:rPr>
          <w:rFonts w:asciiTheme="minorHAnsi" w:eastAsia="HiddenHorzOCR" w:hAnsiTheme="minorHAnsi"/>
          <w:color w:val="auto"/>
          <w:szCs w:val="24"/>
        </w:rPr>
        <w:t>.</w:t>
      </w:r>
      <w:r w:rsidR="00A45310">
        <w:rPr>
          <w:rFonts w:asciiTheme="minorHAnsi" w:eastAsia="HiddenHorzOCR" w:hAnsiTheme="minorHAnsi"/>
          <w:color w:val="auto"/>
          <w:szCs w:val="24"/>
        </w:rPr>
        <w:t xml:space="preserve"> </w:t>
      </w:r>
      <w:r w:rsidR="00580DDD" w:rsidRPr="009E4549">
        <w:rPr>
          <w:rFonts w:asciiTheme="minorHAnsi" w:eastAsia="HiddenHorzOCR" w:hAnsiTheme="minorHAnsi"/>
          <w:color w:val="auto"/>
          <w:szCs w:val="24"/>
        </w:rPr>
        <w:t xml:space="preserve"> </w:t>
      </w:r>
      <w:r w:rsidR="00DE6EDC" w:rsidRPr="009E4549">
        <w:rPr>
          <w:rFonts w:asciiTheme="minorHAnsi" w:eastAsia="HiddenHorzOCR" w:hAnsiTheme="minorHAnsi"/>
          <w:color w:val="auto"/>
          <w:szCs w:val="24"/>
        </w:rPr>
        <w:t xml:space="preserve">A progress note from </w:t>
      </w:r>
      <w:r w:rsidR="007E37E3">
        <w:rPr>
          <w:rFonts w:asciiTheme="minorHAnsi" w:eastAsia="HiddenHorzOCR" w:hAnsiTheme="minorHAnsi"/>
          <w:color w:val="auto"/>
          <w:szCs w:val="24"/>
        </w:rPr>
        <w:t>M</w:t>
      </w:r>
      <w:r w:rsidR="00DE6EDC" w:rsidRPr="009E4549">
        <w:rPr>
          <w:rFonts w:asciiTheme="minorHAnsi" w:eastAsia="HiddenHorzOCR" w:hAnsiTheme="minorHAnsi"/>
          <w:color w:val="auto"/>
          <w:szCs w:val="24"/>
        </w:rPr>
        <w:t xml:space="preserve">idwest </w:t>
      </w:r>
      <w:r w:rsidR="007E37E3">
        <w:rPr>
          <w:rFonts w:asciiTheme="minorHAnsi" w:eastAsia="HiddenHorzOCR" w:hAnsiTheme="minorHAnsi"/>
          <w:color w:val="auto"/>
          <w:szCs w:val="24"/>
        </w:rPr>
        <w:t>S</w:t>
      </w:r>
      <w:r w:rsidR="00DE6EDC" w:rsidRPr="009E4549">
        <w:rPr>
          <w:rFonts w:asciiTheme="minorHAnsi" w:eastAsia="HiddenHorzOCR" w:hAnsiTheme="minorHAnsi"/>
          <w:color w:val="auto"/>
          <w:szCs w:val="24"/>
        </w:rPr>
        <w:t xml:space="preserve">pine and </w:t>
      </w:r>
      <w:r w:rsidR="007E37E3">
        <w:rPr>
          <w:rFonts w:asciiTheme="minorHAnsi" w:eastAsia="HiddenHorzOCR" w:hAnsiTheme="minorHAnsi"/>
          <w:color w:val="auto"/>
          <w:szCs w:val="24"/>
        </w:rPr>
        <w:t>O</w:t>
      </w:r>
      <w:r w:rsidR="00A45310" w:rsidRPr="009E4549">
        <w:rPr>
          <w:rFonts w:asciiTheme="minorHAnsi" w:eastAsia="HiddenHorzOCR" w:hAnsiTheme="minorHAnsi"/>
          <w:color w:val="auto"/>
          <w:szCs w:val="24"/>
        </w:rPr>
        <w:t>rthopedics</w:t>
      </w:r>
      <w:r w:rsidR="00DE6EDC" w:rsidRPr="009E4549">
        <w:rPr>
          <w:rFonts w:asciiTheme="minorHAnsi" w:eastAsia="HiddenHorzOCR" w:hAnsiTheme="minorHAnsi"/>
          <w:color w:val="auto"/>
          <w:szCs w:val="24"/>
        </w:rPr>
        <w:t xml:space="preserve"> dated </w:t>
      </w:r>
      <w:r w:rsidR="00A45310">
        <w:rPr>
          <w:rFonts w:asciiTheme="minorHAnsi" w:eastAsia="HiddenHorzOCR" w:hAnsiTheme="minorHAnsi"/>
          <w:color w:val="auto"/>
          <w:szCs w:val="24"/>
        </w:rPr>
        <w:t>11 February 2005</w:t>
      </w:r>
      <w:r w:rsidR="007E37E3">
        <w:rPr>
          <w:rFonts w:asciiTheme="minorHAnsi" w:eastAsia="HiddenHorzOCR" w:hAnsiTheme="minorHAnsi"/>
          <w:color w:val="auto"/>
          <w:szCs w:val="24"/>
        </w:rPr>
        <w:t>,</w:t>
      </w:r>
      <w:r w:rsidR="00DE6EDC" w:rsidRPr="009E4549">
        <w:rPr>
          <w:rFonts w:asciiTheme="minorHAnsi" w:eastAsia="HiddenHorzOCR" w:hAnsiTheme="minorHAnsi"/>
          <w:color w:val="auto"/>
          <w:szCs w:val="24"/>
        </w:rPr>
        <w:t xml:space="preserve"> noted a recommendation for restrictions based o</w:t>
      </w:r>
      <w:r w:rsidR="00E47BAF" w:rsidRPr="009E4549">
        <w:rPr>
          <w:rFonts w:asciiTheme="minorHAnsi" w:eastAsia="HiddenHorzOCR" w:hAnsiTheme="minorHAnsi"/>
          <w:color w:val="auto"/>
          <w:szCs w:val="24"/>
        </w:rPr>
        <w:t>n his cervical and lumbar spine conditions</w:t>
      </w:r>
      <w:r w:rsidR="00DE6EDC" w:rsidRPr="009E4549">
        <w:rPr>
          <w:rFonts w:asciiTheme="minorHAnsi" w:eastAsia="HiddenHorzOCR" w:hAnsiTheme="minorHAnsi"/>
          <w:color w:val="auto"/>
          <w:szCs w:val="24"/>
        </w:rPr>
        <w:t xml:space="preserve">. </w:t>
      </w:r>
      <w:r w:rsidR="00A45310">
        <w:rPr>
          <w:rFonts w:asciiTheme="minorHAnsi" w:eastAsia="HiddenHorzOCR" w:hAnsiTheme="minorHAnsi"/>
          <w:color w:val="auto"/>
          <w:szCs w:val="24"/>
        </w:rPr>
        <w:t xml:space="preserve"> </w:t>
      </w:r>
      <w:r w:rsidR="00DE6EDC" w:rsidRPr="009E4549">
        <w:rPr>
          <w:rFonts w:asciiTheme="minorHAnsi" w:eastAsia="HiddenHorzOCR" w:hAnsiTheme="minorHAnsi"/>
          <w:color w:val="auto"/>
          <w:szCs w:val="24"/>
        </w:rPr>
        <w:t xml:space="preserve">It does not mention any restrictions related to his shoulder or hip conditions. </w:t>
      </w:r>
      <w:r w:rsidR="007E37E3">
        <w:rPr>
          <w:rFonts w:asciiTheme="minorHAnsi" w:eastAsia="HiddenHorzOCR" w:hAnsiTheme="minorHAnsi"/>
          <w:color w:val="auto"/>
          <w:szCs w:val="24"/>
        </w:rPr>
        <w:t xml:space="preserve"> </w:t>
      </w:r>
      <w:r w:rsidR="00A12312" w:rsidRPr="009E4549">
        <w:rPr>
          <w:rFonts w:asciiTheme="minorHAnsi" w:eastAsia="HiddenHorzOCR" w:hAnsiTheme="minorHAnsi"/>
          <w:color w:val="auto"/>
          <w:szCs w:val="24"/>
        </w:rPr>
        <w:t>Later notes mention increased restrictions but do not specify which conditions lead to the restrictions.</w:t>
      </w:r>
      <w:r w:rsidR="002F7414" w:rsidRPr="009E4549">
        <w:rPr>
          <w:rFonts w:asciiTheme="minorHAnsi" w:eastAsia="HiddenHorzOCR" w:hAnsiTheme="minorHAnsi"/>
          <w:color w:val="auto"/>
          <w:szCs w:val="24"/>
        </w:rPr>
        <w:t xml:space="preserve"> </w:t>
      </w:r>
      <w:r w:rsidR="00A45310">
        <w:rPr>
          <w:rFonts w:asciiTheme="minorHAnsi" w:eastAsia="HiddenHorzOCR" w:hAnsiTheme="minorHAnsi"/>
          <w:color w:val="auto"/>
          <w:szCs w:val="24"/>
        </w:rPr>
        <w:t xml:space="preserve"> </w:t>
      </w:r>
      <w:r w:rsidR="002F7414" w:rsidRPr="009E4549">
        <w:rPr>
          <w:rFonts w:asciiTheme="minorHAnsi" w:eastAsia="HiddenHorzOCR" w:hAnsiTheme="minorHAnsi"/>
          <w:color w:val="auto"/>
          <w:szCs w:val="24"/>
        </w:rPr>
        <w:t xml:space="preserve">The profile only included the initial restrictions mentioned in the </w:t>
      </w:r>
      <w:r w:rsidR="00A45310">
        <w:rPr>
          <w:rFonts w:asciiTheme="minorHAnsi" w:eastAsia="HiddenHorzOCR" w:hAnsiTheme="minorHAnsi"/>
          <w:color w:val="auto"/>
          <w:szCs w:val="24"/>
        </w:rPr>
        <w:t>11 February 2005</w:t>
      </w:r>
      <w:r w:rsidR="002F7414" w:rsidRPr="009E4549">
        <w:rPr>
          <w:rFonts w:asciiTheme="minorHAnsi" w:eastAsia="HiddenHorzOCR" w:hAnsiTheme="minorHAnsi"/>
          <w:color w:val="auto"/>
          <w:szCs w:val="24"/>
        </w:rPr>
        <w:t xml:space="preserve"> note. </w:t>
      </w:r>
      <w:r w:rsidR="00A45310">
        <w:rPr>
          <w:rFonts w:asciiTheme="minorHAnsi" w:eastAsia="HiddenHorzOCR" w:hAnsiTheme="minorHAnsi"/>
          <w:color w:val="auto"/>
          <w:szCs w:val="24"/>
        </w:rPr>
        <w:t xml:space="preserve"> </w:t>
      </w:r>
      <w:r w:rsidR="00580DDD" w:rsidRPr="009E4549">
        <w:rPr>
          <w:rFonts w:asciiTheme="minorHAnsi" w:eastAsia="HiddenHorzOCR" w:hAnsiTheme="minorHAnsi"/>
          <w:color w:val="auto"/>
          <w:szCs w:val="24"/>
        </w:rPr>
        <w:t xml:space="preserve">Both </w:t>
      </w:r>
      <w:r w:rsidR="00E47BAF" w:rsidRPr="009E4549">
        <w:rPr>
          <w:rFonts w:asciiTheme="minorHAnsi" w:eastAsia="HiddenHorzOCR" w:hAnsiTheme="minorHAnsi"/>
          <w:color w:val="auto"/>
          <w:szCs w:val="24"/>
        </w:rPr>
        <w:t xml:space="preserve">the left shoulder and left hip </w:t>
      </w:r>
      <w:r w:rsidR="00DE6EDC" w:rsidRPr="009E4549">
        <w:rPr>
          <w:rFonts w:asciiTheme="minorHAnsi" w:eastAsia="HiddenHorzOCR" w:hAnsiTheme="minorHAnsi"/>
          <w:color w:val="auto"/>
          <w:szCs w:val="24"/>
        </w:rPr>
        <w:t xml:space="preserve">conditions </w:t>
      </w:r>
      <w:r w:rsidR="00580DDD" w:rsidRPr="009E4549">
        <w:rPr>
          <w:rFonts w:asciiTheme="minorHAnsi" w:eastAsia="HiddenHorzOCR" w:hAnsiTheme="minorHAnsi"/>
          <w:color w:val="auto"/>
          <w:szCs w:val="24"/>
        </w:rPr>
        <w:t xml:space="preserve">were </w:t>
      </w:r>
      <w:r w:rsidR="00EC337D" w:rsidRPr="009E4549">
        <w:rPr>
          <w:rFonts w:asciiTheme="minorHAnsi" w:eastAsia="HiddenHorzOCR" w:hAnsiTheme="minorHAnsi"/>
          <w:color w:val="auto"/>
          <w:szCs w:val="24"/>
        </w:rPr>
        <w:t>noted as failing retention standards</w:t>
      </w:r>
      <w:r w:rsidR="002D5B8C" w:rsidRPr="009E4549">
        <w:rPr>
          <w:rFonts w:asciiTheme="minorHAnsi" w:eastAsia="HiddenHorzOCR" w:hAnsiTheme="minorHAnsi"/>
          <w:color w:val="auto"/>
          <w:szCs w:val="24"/>
        </w:rPr>
        <w:t xml:space="preserve"> by the MEB</w:t>
      </w:r>
      <w:r w:rsidR="00580DDD" w:rsidRPr="009E4549">
        <w:rPr>
          <w:rFonts w:asciiTheme="minorHAnsi" w:eastAsia="HiddenHorzOCR" w:hAnsiTheme="minorHAnsi"/>
          <w:color w:val="auto"/>
          <w:szCs w:val="24"/>
        </w:rPr>
        <w:t xml:space="preserve">; however, </w:t>
      </w:r>
      <w:r w:rsidR="00D84874" w:rsidRPr="009E4549">
        <w:rPr>
          <w:rFonts w:asciiTheme="minorHAnsi" w:eastAsia="HiddenHorzOCR" w:hAnsiTheme="minorHAnsi"/>
          <w:color w:val="auto"/>
          <w:szCs w:val="24"/>
        </w:rPr>
        <w:t>the MEB does not determine</w:t>
      </w:r>
      <w:r w:rsidR="00580DDD" w:rsidRPr="009E4549">
        <w:rPr>
          <w:color w:val="auto"/>
          <w:szCs w:val="24"/>
        </w:rPr>
        <w:t xml:space="preserve"> whether a condition is unfitt</w:t>
      </w:r>
      <w:r w:rsidR="00B7005E">
        <w:rPr>
          <w:color w:val="auto"/>
          <w:szCs w:val="24"/>
        </w:rPr>
        <w:t xml:space="preserve">ing. </w:t>
      </w:r>
      <w:r w:rsidR="00A45310">
        <w:rPr>
          <w:color w:val="auto"/>
          <w:szCs w:val="24"/>
        </w:rPr>
        <w:t xml:space="preserve"> </w:t>
      </w:r>
      <w:r w:rsidR="00580DDD" w:rsidRPr="009E4549">
        <w:rPr>
          <w:color w:val="auto"/>
          <w:szCs w:val="24"/>
        </w:rPr>
        <w:t xml:space="preserve">The PEB </w:t>
      </w:r>
      <w:r w:rsidR="00D84874" w:rsidRPr="009E4549">
        <w:rPr>
          <w:color w:val="auto"/>
          <w:szCs w:val="24"/>
        </w:rPr>
        <w:t>determines fitness</w:t>
      </w:r>
      <w:r w:rsidR="00580DDD" w:rsidRPr="009E4549">
        <w:rPr>
          <w:color w:val="auto"/>
          <w:szCs w:val="24"/>
        </w:rPr>
        <w:t xml:space="preserve"> through a performance-based assessment</w:t>
      </w:r>
      <w:r w:rsidR="00DE6EDC" w:rsidRPr="009E4549">
        <w:rPr>
          <w:color w:val="auto"/>
          <w:szCs w:val="24"/>
        </w:rPr>
        <w:t xml:space="preserve"> and it determined that neither condition was</w:t>
      </w:r>
      <w:r w:rsidR="00A12312" w:rsidRPr="009E4549">
        <w:rPr>
          <w:color w:val="auto"/>
          <w:szCs w:val="24"/>
        </w:rPr>
        <w:t xml:space="preserve"> </w:t>
      </w:r>
      <w:r w:rsidR="00DE6EDC" w:rsidRPr="009E4549">
        <w:rPr>
          <w:color w:val="auto"/>
          <w:szCs w:val="24"/>
        </w:rPr>
        <w:t>unfitting at the time of separation</w:t>
      </w:r>
      <w:r w:rsidR="00B7005E">
        <w:rPr>
          <w:color w:val="auto"/>
          <w:szCs w:val="24"/>
        </w:rPr>
        <w:t xml:space="preserve">. </w:t>
      </w:r>
      <w:r w:rsidR="00A45310">
        <w:rPr>
          <w:color w:val="auto"/>
          <w:szCs w:val="24"/>
        </w:rPr>
        <w:t xml:space="preserve"> </w:t>
      </w:r>
      <w:r w:rsidR="00580DDD" w:rsidRPr="009E4549">
        <w:rPr>
          <w:color w:val="auto"/>
          <w:szCs w:val="24"/>
        </w:rPr>
        <w:t xml:space="preserve">The Board’s threshold for countering DES fitness determinations is higher than the VASRD §4.3 (reasonable doubt) standard used for its rating recommendations, but remains adherent to the </w:t>
      </w:r>
      <w:proofErr w:type="spellStart"/>
      <w:r w:rsidR="00580DDD" w:rsidRPr="009E4549">
        <w:rPr>
          <w:color w:val="auto"/>
          <w:szCs w:val="24"/>
        </w:rPr>
        <w:t>DoDI</w:t>
      </w:r>
      <w:proofErr w:type="spellEnd"/>
      <w:r w:rsidR="00580DDD" w:rsidRPr="009E4549">
        <w:rPr>
          <w:color w:val="auto"/>
          <w:szCs w:val="24"/>
        </w:rPr>
        <w:t xml:space="preserve"> 6040.44 “fair and equitable” standard.</w:t>
      </w:r>
      <w:r w:rsidR="00EC337D" w:rsidRPr="009E4549">
        <w:rPr>
          <w:rFonts w:asciiTheme="minorHAnsi" w:eastAsia="HiddenHorzOCR" w:hAnsiTheme="minorHAnsi"/>
          <w:color w:val="auto"/>
          <w:szCs w:val="24"/>
        </w:rPr>
        <w:t xml:space="preserve"> </w:t>
      </w:r>
      <w:r w:rsidR="00A45310">
        <w:rPr>
          <w:rFonts w:asciiTheme="minorHAnsi" w:eastAsia="HiddenHorzOCR" w:hAnsiTheme="minorHAnsi"/>
          <w:color w:val="auto"/>
          <w:szCs w:val="24"/>
        </w:rPr>
        <w:t xml:space="preserve"> </w:t>
      </w:r>
      <w:r w:rsidR="00580DDD" w:rsidRPr="009E4549">
        <w:rPr>
          <w:rFonts w:asciiTheme="minorHAnsi" w:eastAsia="HiddenHorzOCR" w:hAnsiTheme="minorHAnsi"/>
          <w:color w:val="auto"/>
          <w:szCs w:val="24"/>
        </w:rPr>
        <w:t xml:space="preserve">Both conditions </w:t>
      </w:r>
      <w:r w:rsidR="00EC337D" w:rsidRPr="009E4549">
        <w:rPr>
          <w:rFonts w:asciiTheme="minorHAnsi" w:eastAsia="HiddenHorzOCR" w:hAnsiTheme="minorHAnsi"/>
          <w:color w:val="auto"/>
          <w:szCs w:val="24"/>
        </w:rPr>
        <w:t xml:space="preserve">were reviewed by the </w:t>
      </w:r>
      <w:r w:rsidR="00B80EDD" w:rsidRPr="009E4549">
        <w:rPr>
          <w:rFonts w:asciiTheme="minorHAnsi" w:eastAsia="HiddenHorzOCR" w:hAnsiTheme="minorHAnsi"/>
          <w:color w:val="auto"/>
          <w:szCs w:val="24"/>
        </w:rPr>
        <w:t>a</w:t>
      </w:r>
      <w:r w:rsidR="00EC337D" w:rsidRPr="009E4549">
        <w:rPr>
          <w:rFonts w:asciiTheme="minorHAnsi" w:eastAsia="HiddenHorzOCR" w:hAnsiTheme="minorHAnsi"/>
          <w:color w:val="auto"/>
          <w:szCs w:val="24"/>
        </w:rPr>
        <w:t xml:space="preserve">ction </w:t>
      </w:r>
      <w:r w:rsidR="00B80EDD" w:rsidRPr="009E4549">
        <w:rPr>
          <w:rFonts w:asciiTheme="minorHAnsi" w:eastAsia="HiddenHorzOCR" w:hAnsiTheme="minorHAnsi"/>
          <w:color w:val="auto"/>
          <w:szCs w:val="24"/>
        </w:rPr>
        <w:t>o</w:t>
      </w:r>
      <w:r w:rsidR="00EC337D" w:rsidRPr="009E4549">
        <w:rPr>
          <w:rFonts w:asciiTheme="minorHAnsi" w:eastAsia="HiddenHorzOCR" w:hAnsiTheme="minorHAnsi"/>
          <w:color w:val="auto"/>
          <w:szCs w:val="24"/>
        </w:rPr>
        <w:t>ffice</w:t>
      </w:r>
      <w:r w:rsidR="00B7005E">
        <w:rPr>
          <w:rFonts w:asciiTheme="minorHAnsi" w:eastAsia="HiddenHorzOCR" w:hAnsiTheme="minorHAnsi"/>
          <w:color w:val="auto"/>
          <w:szCs w:val="24"/>
        </w:rPr>
        <w:t xml:space="preserve">r and considered by the Board. </w:t>
      </w:r>
      <w:r w:rsidR="00A45310">
        <w:rPr>
          <w:rFonts w:asciiTheme="minorHAnsi" w:eastAsia="HiddenHorzOCR" w:hAnsiTheme="minorHAnsi"/>
          <w:color w:val="auto"/>
          <w:szCs w:val="24"/>
        </w:rPr>
        <w:t xml:space="preserve"> </w:t>
      </w:r>
      <w:r w:rsidR="00EC337D" w:rsidRPr="009E4549">
        <w:rPr>
          <w:rFonts w:asciiTheme="minorHAnsi" w:eastAsia="HiddenHorzOCR" w:hAnsiTheme="minorHAnsi"/>
          <w:color w:val="auto"/>
          <w:szCs w:val="24"/>
        </w:rPr>
        <w:t xml:space="preserve">There was no indication from the record that </w:t>
      </w:r>
      <w:r w:rsidR="002D5B8C" w:rsidRPr="009E4549">
        <w:rPr>
          <w:rFonts w:asciiTheme="minorHAnsi" w:eastAsia="HiddenHorzOCR" w:hAnsiTheme="minorHAnsi"/>
          <w:color w:val="auto"/>
          <w:szCs w:val="24"/>
        </w:rPr>
        <w:t xml:space="preserve">either </w:t>
      </w:r>
      <w:r w:rsidR="00EC337D" w:rsidRPr="009E4549">
        <w:rPr>
          <w:rFonts w:asciiTheme="minorHAnsi" w:eastAsia="HiddenHorzOCR" w:hAnsiTheme="minorHAnsi"/>
          <w:color w:val="auto"/>
          <w:szCs w:val="24"/>
        </w:rPr>
        <w:t xml:space="preserve">of these conditions significantly interfered with satisfactory performance of </w:t>
      </w:r>
      <w:r w:rsidR="00A45310">
        <w:rPr>
          <w:rFonts w:asciiTheme="minorHAnsi" w:eastAsia="HiddenHorzOCR" w:hAnsiTheme="minorHAnsi"/>
          <w:color w:val="auto"/>
          <w:szCs w:val="24"/>
        </w:rPr>
        <w:t>AFS</w:t>
      </w:r>
      <w:r w:rsidR="00097AB4" w:rsidRPr="009E4549">
        <w:rPr>
          <w:rFonts w:asciiTheme="minorHAnsi" w:eastAsia="HiddenHorzOCR" w:hAnsiTheme="minorHAnsi"/>
          <w:color w:val="auto"/>
          <w:szCs w:val="24"/>
        </w:rPr>
        <w:t xml:space="preserve"> </w:t>
      </w:r>
      <w:r w:rsidR="00B56F3D" w:rsidRPr="009E4549">
        <w:rPr>
          <w:rFonts w:asciiTheme="minorHAnsi" w:eastAsia="HiddenHorzOCR" w:hAnsiTheme="minorHAnsi"/>
          <w:color w:val="auto"/>
          <w:szCs w:val="24"/>
        </w:rPr>
        <w:t>duty</w:t>
      </w:r>
      <w:r w:rsidR="00B7005E">
        <w:rPr>
          <w:rFonts w:asciiTheme="minorHAnsi" w:eastAsia="HiddenHorzOCR" w:hAnsiTheme="minorHAnsi"/>
          <w:color w:val="auto"/>
          <w:szCs w:val="24"/>
        </w:rPr>
        <w:t xml:space="preserve"> requirements. </w:t>
      </w:r>
      <w:r w:rsidR="007E37E3">
        <w:rPr>
          <w:rFonts w:asciiTheme="minorHAnsi" w:eastAsia="HiddenHorzOCR" w:hAnsiTheme="minorHAnsi"/>
          <w:color w:val="auto"/>
          <w:szCs w:val="24"/>
        </w:rPr>
        <w:t xml:space="preserve"> </w:t>
      </w:r>
      <w:r w:rsidR="00EC337D" w:rsidRPr="009E4549">
        <w:rPr>
          <w:rFonts w:asciiTheme="minorHAnsi" w:eastAsia="HiddenHorzOCR" w:hAnsiTheme="minorHAnsi"/>
          <w:color w:val="auto"/>
          <w:szCs w:val="24"/>
        </w:rPr>
        <w:t>All evidence considered</w:t>
      </w:r>
      <w:proofErr w:type="gramStart"/>
      <w:r w:rsidR="00EC337D" w:rsidRPr="009E4549">
        <w:rPr>
          <w:rFonts w:asciiTheme="minorHAnsi" w:eastAsia="HiddenHorzOCR" w:hAnsiTheme="minorHAnsi"/>
          <w:color w:val="auto"/>
          <w:szCs w:val="24"/>
        </w:rPr>
        <w:t>,</w:t>
      </w:r>
      <w:proofErr w:type="gramEnd"/>
      <w:r w:rsidR="00EC337D" w:rsidRPr="009E4549">
        <w:rPr>
          <w:rFonts w:asciiTheme="minorHAnsi" w:eastAsia="HiddenHorzOCR" w:hAnsiTheme="minorHAnsi"/>
          <w:color w:val="auto"/>
          <w:szCs w:val="24"/>
        </w:rPr>
        <w:t xml:space="preserve"> there is not reasonable doubt in the CI’s favor supporting re</w:t>
      </w:r>
      <w:r w:rsidR="00580DDD" w:rsidRPr="009E4549">
        <w:rPr>
          <w:rFonts w:asciiTheme="minorHAnsi" w:eastAsia="HiddenHorzOCR" w:hAnsiTheme="minorHAnsi"/>
          <w:color w:val="auto"/>
          <w:szCs w:val="24"/>
        </w:rPr>
        <w:t>-</w:t>
      </w:r>
      <w:r w:rsidR="00EC337D" w:rsidRPr="009E4549">
        <w:rPr>
          <w:rFonts w:asciiTheme="minorHAnsi" w:eastAsia="HiddenHorzOCR" w:hAnsiTheme="minorHAnsi"/>
          <w:color w:val="auto"/>
          <w:szCs w:val="24"/>
        </w:rPr>
        <w:t>characterization of the PEB fitness adjudication</w:t>
      </w:r>
      <w:r w:rsidR="00580DDD" w:rsidRPr="009E4549">
        <w:rPr>
          <w:rFonts w:asciiTheme="minorHAnsi" w:eastAsia="HiddenHorzOCR" w:hAnsiTheme="minorHAnsi"/>
          <w:color w:val="auto"/>
          <w:szCs w:val="24"/>
        </w:rPr>
        <w:t xml:space="preserve"> as </w:t>
      </w:r>
      <w:r w:rsidR="00A45310">
        <w:rPr>
          <w:rFonts w:asciiTheme="minorHAnsi" w:eastAsia="HiddenHorzOCR" w:hAnsiTheme="minorHAnsi"/>
          <w:color w:val="auto"/>
          <w:szCs w:val="24"/>
        </w:rPr>
        <w:t>c</w:t>
      </w:r>
      <w:r w:rsidR="00580DDD" w:rsidRPr="009E4549">
        <w:rPr>
          <w:rFonts w:asciiTheme="minorHAnsi" w:eastAsia="HiddenHorzOCR" w:hAnsiTheme="minorHAnsi"/>
          <w:color w:val="auto"/>
          <w:szCs w:val="24"/>
        </w:rPr>
        <w:t>ategory II</w:t>
      </w:r>
      <w:r w:rsidR="00EC337D" w:rsidRPr="009E4549">
        <w:rPr>
          <w:rFonts w:asciiTheme="minorHAnsi" w:eastAsia="HiddenHorzOCR" w:hAnsiTheme="minorHAnsi"/>
          <w:color w:val="auto"/>
          <w:szCs w:val="24"/>
        </w:rPr>
        <w:t xml:space="preserve"> for</w:t>
      </w:r>
      <w:r w:rsidR="00580DDD" w:rsidRPr="009E4549">
        <w:rPr>
          <w:rFonts w:asciiTheme="minorHAnsi" w:eastAsia="HiddenHorzOCR" w:hAnsiTheme="minorHAnsi"/>
          <w:color w:val="auto"/>
          <w:szCs w:val="24"/>
        </w:rPr>
        <w:t xml:space="preserve"> either</w:t>
      </w:r>
      <w:r w:rsidR="00EC337D" w:rsidRPr="009E4549">
        <w:rPr>
          <w:rFonts w:asciiTheme="minorHAnsi" w:eastAsia="HiddenHorzOCR" w:hAnsiTheme="minorHAnsi"/>
          <w:color w:val="auto"/>
          <w:szCs w:val="24"/>
        </w:rPr>
        <w:t xml:space="preserve"> of the stated conditions.</w:t>
      </w:r>
    </w:p>
    <w:p w:rsidR="00443168" w:rsidRPr="009E4549" w:rsidRDefault="00443168" w:rsidP="009E4549">
      <w:pPr>
        <w:spacing w:line="240" w:lineRule="exact"/>
        <w:jc w:val="both"/>
        <w:rPr>
          <w:rFonts w:asciiTheme="minorHAnsi" w:eastAsia="HiddenHorzOCR" w:hAnsiTheme="minorHAnsi"/>
          <w:color w:val="auto"/>
          <w:szCs w:val="24"/>
          <w:u w:val="single"/>
        </w:rPr>
      </w:pPr>
    </w:p>
    <w:p w:rsidR="00442FD1" w:rsidRPr="009E4549" w:rsidRDefault="00DE6EDC" w:rsidP="009E4549">
      <w:pPr>
        <w:spacing w:line="240" w:lineRule="exact"/>
        <w:jc w:val="both"/>
        <w:rPr>
          <w:rFonts w:asciiTheme="minorHAnsi" w:hAnsiTheme="minorHAnsi"/>
          <w:color w:val="auto"/>
          <w:szCs w:val="24"/>
        </w:rPr>
      </w:pPr>
      <w:proofErr w:type="gramStart"/>
      <w:r w:rsidRPr="009E4549">
        <w:rPr>
          <w:rFonts w:asciiTheme="minorHAnsi" w:hAnsiTheme="minorHAnsi"/>
          <w:color w:val="auto"/>
          <w:szCs w:val="24"/>
          <w:u w:val="single"/>
        </w:rPr>
        <w:t xml:space="preserve">Other </w:t>
      </w:r>
      <w:r w:rsidR="00C73859" w:rsidRPr="009E4549">
        <w:rPr>
          <w:rFonts w:asciiTheme="minorHAnsi" w:hAnsiTheme="minorHAnsi"/>
          <w:color w:val="auto"/>
          <w:szCs w:val="24"/>
          <w:u w:val="single"/>
        </w:rPr>
        <w:t xml:space="preserve">Contended </w:t>
      </w:r>
      <w:r w:rsidRPr="009E4549">
        <w:rPr>
          <w:rFonts w:asciiTheme="minorHAnsi" w:hAnsiTheme="minorHAnsi"/>
          <w:color w:val="auto"/>
          <w:szCs w:val="24"/>
          <w:u w:val="single"/>
        </w:rPr>
        <w:t>C</w:t>
      </w:r>
      <w:r w:rsidR="00C73859" w:rsidRPr="009E4549">
        <w:rPr>
          <w:rFonts w:asciiTheme="minorHAnsi" w:hAnsiTheme="minorHAnsi"/>
          <w:color w:val="auto"/>
          <w:szCs w:val="24"/>
          <w:u w:val="single"/>
        </w:rPr>
        <w:t>onditions</w:t>
      </w:r>
      <w:r w:rsidR="00C73859" w:rsidRPr="009E4549">
        <w:rPr>
          <w:rFonts w:asciiTheme="minorHAnsi" w:hAnsiTheme="minorHAnsi"/>
          <w:color w:val="auto"/>
          <w:szCs w:val="24"/>
        </w:rPr>
        <w:t>.</w:t>
      </w:r>
      <w:proofErr w:type="gramEnd"/>
      <w:r w:rsidR="00C73859" w:rsidRPr="009E4549">
        <w:rPr>
          <w:rFonts w:asciiTheme="minorHAnsi" w:hAnsiTheme="minorHAnsi"/>
          <w:color w:val="auto"/>
          <w:szCs w:val="24"/>
        </w:rPr>
        <w:t xml:space="preserve">  The CI </w:t>
      </w:r>
      <w:r w:rsidR="006731F5" w:rsidRPr="009E4549">
        <w:rPr>
          <w:rFonts w:asciiTheme="minorHAnsi" w:hAnsiTheme="minorHAnsi"/>
          <w:color w:val="auto"/>
          <w:szCs w:val="24"/>
        </w:rPr>
        <w:t xml:space="preserve">also </w:t>
      </w:r>
      <w:r w:rsidR="00C73859" w:rsidRPr="009E4549">
        <w:rPr>
          <w:rFonts w:asciiTheme="minorHAnsi" w:hAnsiTheme="minorHAnsi"/>
          <w:color w:val="auto"/>
          <w:szCs w:val="24"/>
        </w:rPr>
        <w:t xml:space="preserve">contended </w:t>
      </w:r>
      <w:r w:rsidR="006731F5" w:rsidRPr="009E4549">
        <w:rPr>
          <w:rFonts w:asciiTheme="minorHAnsi" w:hAnsiTheme="minorHAnsi"/>
          <w:color w:val="auto"/>
          <w:szCs w:val="24"/>
        </w:rPr>
        <w:t xml:space="preserve">that </w:t>
      </w:r>
      <w:r w:rsidR="00C73859" w:rsidRPr="009E4549">
        <w:rPr>
          <w:rFonts w:asciiTheme="minorHAnsi" w:hAnsiTheme="minorHAnsi"/>
          <w:color w:val="auto"/>
          <w:szCs w:val="24"/>
        </w:rPr>
        <w:t>left and right shoulder conditions, left and right hip conditions</w:t>
      </w:r>
      <w:r w:rsidR="001623E0" w:rsidRPr="009E4549">
        <w:rPr>
          <w:rFonts w:asciiTheme="minorHAnsi" w:hAnsiTheme="minorHAnsi"/>
          <w:color w:val="auto"/>
          <w:szCs w:val="24"/>
        </w:rPr>
        <w:t>,</w:t>
      </w:r>
      <w:r w:rsidR="00C73859" w:rsidRPr="009E4549">
        <w:rPr>
          <w:rFonts w:asciiTheme="minorHAnsi" w:hAnsiTheme="minorHAnsi"/>
          <w:color w:val="auto"/>
          <w:szCs w:val="24"/>
        </w:rPr>
        <w:t xml:space="preserve"> major depressive disorder</w:t>
      </w:r>
      <w:r w:rsidR="001623E0" w:rsidRPr="009E4549">
        <w:rPr>
          <w:rFonts w:asciiTheme="minorHAnsi" w:hAnsiTheme="minorHAnsi"/>
          <w:color w:val="auto"/>
          <w:szCs w:val="24"/>
        </w:rPr>
        <w:t>, and tinnitus</w:t>
      </w:r>
      <w:r w:rsidR="006731F5" w:rsidRPr="009E4549">
        <w:rPr>
          <w:rFonts w:asciiTheme="minorHAnsi" w:hAnsiTheme="minorHAnsi"/>
          <w:color w:val="auto"/>
          <w:szCs w:val="24"/>
        </w:rPr>
        <w:t xml:space="preserve"> should also be rated</w:t>
      </w:r>
      <w:r w:rsidR="00B7005E">
        <w:rPr>
          <w:rFonts w:asciiTheme="minorHAnsi" w:hAnsiTheme="minorHAnsi"/>
          <w:color w:val="auto"/>
          <w:szCs w:val="24"/>
        </w:rPr>
        <w:t xml:space="preserve">. </w:t>
      </w:r>
      <w:r w:rsidR="0060735F">
        <w:rPr>
          <w:rFonts w:asciiTheme="minorHAnsi" w:hAnsiTheme="minorHAnsi"/>
          <w:color w:val="auto"/>
          <w:szCs w:val="24"/>
        </w:rPr>
        <w:t xml:space="preserve"> </w:t>
      </w:r>
      <w:r w:rsidR="00C73859" w:rsidRPr="009E4549">
        <w:rPr>
          <w:rFonts w:asciiTheme="minorHAnsi" w:hAnsiTheme="minorHAnsi"/>
          <w:color w:val="auto"/>
          <w:szCs w:val="24"/>
        </w:rPr>
        <w:t xml:space="preserve">The left shoulder and </w:t>
      </w:r>
      <w:r w:rsidR="001623E0" w:rsidRPr="009E4549">
        <w:rPr>
          <w:rFonts w:asciiTheme="minorHAnsi" w:hAnsiTheme="minorHAnsi"/>
          <w:color w:val="auto"/>
          <w:szCs w:val="24"/>
        </w:rPr>
        <w:t xml:space="preserve">left </w:t>
      </w:r>
      <w:r w:rsidR="00C73859" w:rsidRPr="009E4549">
        <w:rPr>
          <w:rFonts w:asciiTheme="minorHAnsi" w:hAnsiTheme="minorHAnsi"/>
          <w:color w:val="auto"/>
          <w:szCs w:val="24"/>
        </w:rPr>
        <w:t xml:space="preserve">hip conditions </w:t>
      </w:r>
      <w:r w:rsidR="00443168" w:rsidRPr="009E4549">
        <w:rPr>
          <w:rFonts w:asciiTheme="minorHAnsi" w:hAnsiTheme="minorHAnsi"/>
          <w:color w:val="auto"/>
          <w:szCs w:val="24"/>
        </w:rPr>
        <w:t>are</w:t>
      </w:r>
      <w:r w:rsidR="00C73859" w:rsidRPr="009E4549">
        <w:rPr>
          <w:rFonts w:asciiTheme="minorHAnsi" w:hAnsiTheme="minorHAnsi"/>
          <w:color w:val="auto"/>
          <w:szCs w:val="24"/>
        </w:rPr>
        <w:t xml:space="preserve"> discussed</w:t>
      </w:r>
      <w:r w:rsidR="001623E0" w:rsidRPr="009E4549">
        <w:rPr>
          <w:rFonts w:asciiTheme="minorHAnsi" w:hAnsiTheme="minorHAnsi"/>
          <w:color w:val="auto"/>
          <w:szCs w:val="24"/>
        </w:rPr>
        <w:t xml:space="preserve"> above</w:t>
      </w:r>
      <w:r w:rsidR="00C73859" w:rsidRPr="009E4549">
        <w:rPr>
          <w:rFonts w:asciiTheme="minorHAnsi" w:hAnsiTheme="minorHAnsi"/>
          <w:color w:val="auto"/>
          <w:szCs w:val="24"/>
        </w:rPr>
        <w:t>.</w:t>
      </w:r>
      <w:r w:rsidR="003E1F1F" w:rsidRPr="009E4549">
        <w:rPr>
          <w:rFonts w:asciiTheme="minorHAnsi" w:hAnsiTheme="minorHAnsi"/>
          <w:color w:val="auto"/>
          <w:szCs w:val="24"/>
        </w:rPr>
        <w:t xml:space="preserve"> </w:t>
      </w:r>
      <w:r w:rsidR="0060735F">
        <w:rPr>
          <w:rFonts w:asciiTheme="minorHAnsi" w:hAnsiTheme="minorHAnsi"/>
          <w:color w:val="auto"/>
          <w:szCs w:val="24"/>
        </w:rPr>
        <w:t xml:space="preserve"> </w:t>
      </w:r>
      <w:r w:rsidR="003E1F1F" w:rsidRPr="009E4549">
        <w:rPr>
          <w:rFonts w:asciiTheme="minorHAnsi" w:hAnsiTheme="minorHAnsi"/>
          <w:color w:val="auto"/>
          <w:szCs w:val="24"/>
        </w:rPr>
        <w:t>None of the remaining conditions (right shoulder, right hip, major depressive disorder, and tinnitus)</w:t>
      </w:r>
      <w:r w:rsidR="00C73859" w:rsidRPr="009E4549">
        <w:rPr>
          <w:rFonts w:asciiTheme="minorHAnsi" w:hAnsiTheme="minorHAnsi"/>
          <w:color w:val="auto"/>
          <w:szCs w:val="24"/>
        </w:rPr>
        <w:t xml:space="preserve"> </w:t>
      </w:r>
      <w:r w:rsidR="003E1F1F" w:rsidRPr="009E4549">
        <w:rPr>
          <w:rFonts w:asciiTheme="minorHAnsi" w:hAnsiTheme="minorHAnsi"/>
          <w:color w:val="auto"/>
          <w:szCs w:val="24"/>
        </w:rPr>
        <w:t>were mentioned in the DES file.</w:t>
      </w:r>
      <w:r w:rsidR="00C73859" w:rsidRPr="009E4549">
        <w:rPr>
          <w:rFonts w:asciiTheme="minorHAnsi" w:hAnsiTheme="minorHAnsi"/>
          <w:color w:val="auto"/>
          <w:szCs w:val="24"/>
        </w:rPr>
        <w:t xml:space="preserve"> </w:t>
      </w:r>
      <w:r w:rsidR="0060735F">
        <w:rPr>
          <w:rFonts w:asciiTheme="minorHAnsi" w:hAnsiTheme="minorHAnsi"/>
          <w:color w:val="auto"/>
          <w:szCs w:val="24"/>
        </w:rPr>
        <w:t xml:space="preserve"> </w:t>
      </w:r>
      <w:r w:rsidR="00442FD1" w:rsidRPr="009E4549">
        <w:rPr>
          <w:rFonts w:asciiTheme="minorHAnsi" w:hAnsiTheme="minorHAnsi"/>
          <w:color w:val="auto"/>
          <w:szCs w:val="24"/>
        </w:rPr>
        <w:t xml:space="preserve">The Board does not have the authority under </w:t>
      </w:r>
      <w:proofErr w:type="spellStart"/>
      <w:r w:rsidR="00442FD1" w:rsidRPr="009E4549">
        <w:rPr>
          <w:rFonts w:asciiTheme="minorHAnsi" w:hAnsiTheme="minorHAnsi"/>
          <w:color w:val="auto"/>
          <w:szCs w:val="24"/>
        </w:rPr>
        <w:t>DoDI</w:t>
      </w:r>
      <w:proofErr w:type="spellEnd"/>
      <w:r w:rsidR="00442FD1" w:rsidRPr="009E4549">
        <w:rPr>
          <w:rFonts w:asciiTheme="minorHAnsi" w:hAnsiTheme="minorHAnsi"/>
          <w:color w:val="auto"/>
          <w:szCs w:val="24"/>
        </w:rPr>
        <w:t xml:space="preserve"> 6040.44 to render fitness or rating recommendations for any conditi</w:t>
      </w:r>
      <w:r w:rsidR="00B7005E">
        <w:rPr>
          <w:rFonts w:asciiTheme="minorHAnsi" w:hAnsiTheme="minorHAnsi"/>
          <w:color w:val="auto"/>
          <w:szCs w:val="24"/>
        </w:rPr>
        <w:t xml:space="preserve">ons not considered by the DES. </w:t>
      </w:r>
      <w:r w:rsidR="0060735F">
        <w:rPr>
          <w:rFonts w:asciiTheme="minorHAnsi" w:hAnsiTheme="minorHAnsi"/>
          <w:color w:val="auto"/>
          <w:szCs w:val="24"/>
        </w:rPr>
        <w:t xml:space="preserve"> </w:t>
      </w:r>
      <w:r w:rsidR="00442FD1" w:rsidRPr="009E4549">
        <w:rPr>
          <w:rFonts w:asciiTheme="minorHAnsi" w:hAnsiTheme="minorHAnsi"/>
          <w:color w:val="auto"/>
          <w:szCs w:val="24"/>
        </w:rPr>
        <w:t>The Board, therefore, has no reasonable basis for recommending any of these conditions as unfitting for separation rating.</w:t>
      </w:r>
      <w:r w:rsidR="000C1FB0" w:rsidRPr="009E4549">
        <w:rPr>
          <w:rFonts w:asciiTheme="minorHAnsi" w:hAnsiTheme="minorHAnsi"/>
          <w:color w:val="auto"/>
          <w:szCs w:val="24"/>
        </w:rPr>
        <w:t xml:space="preserve"> Contended conditions which are not eligible for Board recommendations on this basis remain eligible for submission to the Air Force Board for Corrections of Military Records (</w:t>
      </w:r>
      <w:r w:rsidR="0060735F">
        <w:rPr>
          <w:rFonts w:asciiTheme="minorHAnsi" w:hAnsiTheme="minorHAnsi"/>
          <w:color w:val="auto"/>
          <w:szCs w:val="24"/>
        </w:rPr>
        <w:t>AF</w:t>
      </w:r>
      <w:r w:rsidR="000C1FB0" w:rsidRPr="009E4549">
        <w:rPr>
          <w:rFonts w:asciiTheme="minorHAnsi" w:hAnsiTheme="minorHAnsi"/>
          <w:color w:val="auto"/>
          <w:szCs w:val="24"/>
        </w:rPr>
        <w:t>BCMR).</w:t>
      </w:r>
    </w:p>
    <w:p w:rsidR="00442FD1" w:rsidRPr="009E4549" w:rsidRDefault="00442FD1" w:rsidP="009E4549">
      <w:pPr>
        <w:spacing w:line="240" w:lineRule="exact"/>
        <w:jc w:val="both"/>
        <w:rPr>
          <w:rFonts w:asciiTheme="minorHAnsi" w:hAnsiTheme="minorHAnsi"/>
          <w:color w:val="auto"/>
          <w:szCs w:val="24"/>
        </w:rPr>
      </w:pPr>
    </w:p>
    <w:p w:rsidR="00443168" w:rsidRPr="009E4549" w:rsidRDefault="00EC337D" w:rsidP="009E4549">
      <w:pPr>
        <w:spacing w:line="240" w:lineRule="exact"/>
        <w:jc w:val="both"/>
        <w:rPr>
          <w:rFonts w:asciiTheme="minorHAnsi" w:hAnsiTheme="minorHAnsi"/>
          <w:color w:val="auto"/>
          <w:szCs w:val="24"/>
        </w:rPr>
      </w:pPr>
      <w:proofErr w:type="gramStart"/>
      <w:r w:rsidRPr="009E4549">
        <w:rPr>
          <w:rFonts w:asciiTheme="minorHAnsi" w:hAnsiTheme="minorHAnsi"/>
          <w:color w:val="auto"/>
          <w:szCs w:val="24"/>
          <w:u w:val="single"/>
        </w:rPr>
        <w:t>Remaining Conditions</w:t>
      </w:r>
      <w:r w:rsidRPr="009E4549">
        <w:rPr>
          <w:rFonts w:asciiTheme="minorHAnsi" w:hAnsiTheme="minorHAnsi"/>
          <w:color w:val="auto"/>
          <w:szCs w:val="24"/>
        </w:rPr>
        <w:t>.</w:t>
      </w:r>
      <w:proofErr w:type="gramEnd"/>
      <w:r w:rsidRPr="009E4549">
        <w:rPr>
          <w:rFonts w:asciiTheme="minorHAnsi" w:hAnsiTheme="minorHAnsi"/>
          <w:color w:val="auto"/>
          <w:szCs w:val="24"/>
        </w:rPr>
        <w:t xml:space="preserve">  </w:t>
      </w:r>
      <w:r w:rsidR="00874439" w:rsidRPr="009E4549">
        <w:rPr>
          <w:rFonts w:asciiTheme="minorHAnsi" w:hAnsiTheme="minorHAnsi"/>
          <w:color w:val="auto"/>
          <w:szCs w:val="24"/>
        </w:rPr>
        <w:t xml:space="preserve">Two </w:t>
      </w:r>
      <w:r w:rsidR="00097AB4" w:rsidRPr="009E4549">
        <w:rPr>
          <w:rFonts w:asciiTheme="minorHAnsi" w:hAnsiTheme="minorHAnsi"/>
          <w:color w:val="auto"/>
          <w:szCs w:val="24"/>
        </w:rPr>
        <w:t xml:space="preserve">other </w:t>
      </w:r>
      <w:r w:rsidRPr="009E4549">
        <w:rPr>
          <w:rFonts w:asciiTheme="minorHAnsi" w:hAnsiTheme="minorHAnsi"/>
          <w:color w:val="auto"/>
          <w:szCs w:val="24"/>
        </w:rPr>
        <w:t>condition</w:t>
      </w:r>
      <w:r w:rsidR="00874439" w:rsidRPr="009E4549">
        <w:rPr>
          <w:rFonts w:asciiTheme="minorHAnsi" w:hAnsiTheme="minorHAnsi"/>
          <w:color w:val="auto"/>
          <w:szCs w:val="24"/>
        </w:rPr>
        <w:t>s were</w:t>
      </w:r>
      <w:r w:rsidRPr="009E4549">
        <w:rPr>
          <w:rFonts w:asciiTheme="minorHAnsi" w:hAnsiTheme="minorHAnsi"/>
          <w:color w:val="auto"/>
          <w:szCs w:val="24"/>
        </w:rPr>
        <w:t xml:space="preserve"> identified in the DES file</w:t>
      </w:r>
      <w:r w:rsidR="00874439" w:rsidRPr="009E4549">
        <w:rPr>
          <w:rFonts w:asciiTheme="minorHAnsi" w:hAnsiTheme="minorHAnsi"/>
          <w:color w:val="auto"/>
          <w:szCs w:val="24"/>
        </w:rPr>
        <w:t>:</w:t>
      </w:r>
      <w:r w:rsidRPr="009E4549">
        <w:rPr>
          <w:rFonts w:asciiTheme="minorHAnsi" w:hAnsiTheme="minorHAnsi"/>
          <w:color w:val="auto"/>
          <w:szCs w:val="24"/>
        </w:rPr>
        <w:t xml:space="preserve"> </w:t>
      </w:r>
      <w:r w:rsidR="00874439" w:rsidRPr="009E4549">
        <w:rPr>
          <w:rFonts w:asciiTheme="minorHAnsi" w:hAnsiTheme="minorHAnsi"/>
          <w:color w:val="auto"/>
          <w:szCs w:val="24"/>
        </w:rPr>
        <w:t xml:space="preserve">an episode of </w:t>
      </w:r>
      <w:r w:rsidR="00685977" w:rsidRPr="009E4549">
        <w:rPr>
          <w:rFonts w:asciiTheme="minorHAnsi" w:hAnsiTheme="minorHAnsi"/>
          <w:color w:val="auto"/>
          <w:szCs w:val="24"/>
        </w:rPr>
        <w:t>bronchitis and childhood tonsillectomy</w:t>
      </w:r>
      <w:r w:rsidR="00B7005E">
        <w:rPr>
          <w:rFonts w:asciiTheme="minorHAnsi" w:hAnsiTheme="minorHAnsi"/>
          <w:color w:val="auto"/>
          <w:szCs w:val="24"/>
        </w:rPr>
        <w:t xml:space="preserve">. </w:t>
      </w:r>
      <w:r w:rsidR="00A45310">
        <w:rPr>
          <w:rFonts w:asciiTheme="minorHAnsi" w:hAnsiTheme="minorHAnsi"/>
          <w:color w:val="auto"/>
          <w:szCs w:val="24"/>
        </w:rPr>
        <w:t xml:space="preserve"> </w:t>
      </w:r>
      <w:r w:rsidRPr="009E4549">
        <w:rPr>
          <w:rFonts w:asciiTheme="minorHAnsi" w:hAnsiTheme="minorHAnsi"/>
          <w:color w:val="auto"/>
          <w:szCs w:val="24"/>
        </w:rPr>
        <w:t>Several additional non-acute conditions or medical co</w:t>
      </w:r>
      <w:r w:rsidR="00B7005E">
        <w:rPr>
          <w:rFonts w:asciiTheme="minorHAnsi" w:hAnsiTheme="minorHAnsi"/>
          <w:color w:val="auto"/>
          <w:szCs w:val="24"/>
        </w:rPr>
        <w:t xml:space="preserve">mplaints were also documented. </w:t>
      </w:r>
      <w:r w:rsidR="0060735F">
        <w:rPr>
          <w:rFonts w:asciiTheme="minorHAnsi" w:hAnsiTheme="minorHAnsi"/>
          <w:color w:val="auto"/>
          <w:szCs w:val="24"/>
        </w:rPr>
        <w:t xml:space="preserve"> </w:t>
      </w:r>
      <w:r w:rsidR="00874439" w:rsidRPr="009E4549">
        <w:rPr>
          <w:rFonts w:asciiTheme="minorHAnsi" w:hAnsiTheme="minorHAnsi"/>
          <w:color w:val="auto"/>
          <w:szCs w:val="24"/>
        </w:rPr>
        <w:t>Neither</w:t>
      </w:r>
      <w:r w:rsidRPr="009E4549">
        <w:rPr>
          <w:rFonts w:asciiTheme="minorHAnsi" w:hAnsiTheme="minorHAnsi"/>
          <w:color w:val="auto"/>
          <w:szCs w:val="24"/>
        </w:rPr>
        <w:t xml:space="preserve"> condition </w:t>
      </w:r>
      <w:r w:rsidR="00F3627C" w:rsidRPr="009E4549">
        <w:rPr>
          <w:rFonts w:asciiTheme="minorHAnsi" w:hAnsiTheme="minorHAnsi"/>
          <w:color w:val="auto"/>
          <w:szCs w:val="24"/>
        </w:rPr>
        <w:t xml:space="preserve">was </w:t>
      </w:r>
      <w:r w:rsidRPr="009E4549">
        <w:rPr>
          <w:rFonts w:asciiTheme="minorHAnsi" w:hAnsiTheme="minorHAnsi"/>
          <w:color w:val="auto"/>
          <w:szCs w:val="24"/>
        </w:rPr>
        <w:t>clinically active during the MEB period</w:t>
      </w:r>
      <w:r w:rsidR="006008F8" w:rsidRPr="009E4549">
        <w:rPr>
          <w:rFonts w:asciiTheme="minorHAnsi" w:hAnsiTheme="minorHAnsi"/>
          <w:color w:val="auto"/>
          <w:szCs w:val="24"/>
        </w:rPr>
        <w:t>,</w:t>
      </w:r>
      <w:r w:rsidR="00F3627C" w:rsidRPr="009E4549">
        <w:rPr>
          <w:rFonts w:asciiTheme="minorHAnsi" w:hAnsiTheme="minorHAnsi"/>
          <w:color w:val="auto"/>
          <w:szCs w:val="24"/>
        </w:rPr>
        <w:t xml:space="preserve"> </w:t>
      </w:r>
      <w:r w:rsidR="00874439" w:rsidRPr="009E4549">
        <w:rPr>
          <w:rFonts w:asciiTheme="minorHAnsi" w:hAnsiTheme="minorHAnsi"/>
          <w:color w:val="auto"/>
          <w:szCs w:val="24"/>
        </w:rPr>
        <w:t>carried</w:t>
      </w:r>
      <w:r w:rsidR="00F3627C" w:rsidRPr="009E4549">
        <w:rPr>
          <w:rFonts w:asciiTheme="minorHAnsi" w:hAnsiTheme="minorHAnsi"/>
          <w:color w:val="auto"/>
          <w:szCs w:val="24"/>
        </w:rPr>
        <w:t xml:space="preserve"> an</w:t>
      </w:r>
      <w:r w:rsidRPr="009E4549">
        <w:rPr>
          <w:rFonts w:asciiTheme="minorHAnsi" w:hAnsiTheme="minorHAnsi"/>
          <w:color w:val="auto"/>
          <w:szCs w:val="24"/>
        </w:rPr>
        <w:t xml:space="preserve"> attached profile</w:t>
      </w:r>
      <w:r w:rsidR="00F3627C" w:rsidRPr="009E4549">
        <w:rPr>
          <w:rFonts w:asciiTheme="minorHAnsi" w:hAnsiTheme="minorHAnsi"/>
          <w:color w:val="auto"/>
          <w:szCs w:val="24"/>
        </w:rPr>
        <w:t xml:space="preserve"> </w:t>
      </w:r>
      <w:r w:rsidR="00874439" w:rsidRPr="009E4549">
        <w:rPr>
          <w:rFonts w:asciiTheme="minorHAnsi" w:hAnsiTheme="minorHAnsi"/>
          <w:color w:val="auto"/>
          <w:szCs w:val="24"/>
        </w:rPr>
        <w:t>or was</w:t>
      </w:r>
      <w:r w:rsidRPr="009E4549">
        <w:rPr>
          <w:rFonts w:asciiTheme="minorHAnsi" w:hAnsiTheme="minorHAnsi"/>
          <w:color w:val="auto"/>
          <w:szCs w:val="24"/>
        </w:rPr>
        <w:t xml:space="preserve"> implicated in the </w:t>
      </w:r>
      <w:r w:rsidR="00B5646A" w:rsidRPr="009E4549">
        <w:rPr>
          <w:rFonts w:asciiTheme="minorHAnsi" w:hAnsiTheme="minorHAnsi"/>
          <w:color w:val="auto"/>
          <w:szCs w:val="24"/>
        </w:rPr>
        <w:t>c</w:t>
      </w:r>
      <w:r w:rsidRPr="009E4549">
        <w:rPr>
          <w:rFonts w:asciiTheme="minorHAnsi" w:hAnsiTheme="minorHAnsi"/>
          <w:color w:val="auto"/>
          <w:szCs w:val="24"/>
        </w:rPr>
        <w:t>ommander’s</w:t>
      </w:r>
      <w:r w:rsidR="00774FFD" w:rsidRPr="009E4549">
        <w:rPr>
          <w:rFonts w:asciiTheme="minorHAnsi" w:hAnsiTheme="minorHAnsi"/>
          <w:color w:val="auto"/>
          <w:szCs w:val="24"/>
        </w:rPr>
        <w:t xml:space="preserve"> statement</w:t>
      </w:r>
      <w:r w:rsidR="00B7005E">
        <w:rPr>
          <w:rFonts w:asciiTheme="minorHAnsi" w:hAnsiTheme="minorHAnsi"/>
          <w:color w:val="auto"/>
          <w:szCs w:val="24"/>
        </w:rPr>
        <w:t xml:space="preserve">. </w:t>
      </w:r>
      <w:r w:rsidR="00A45310">
        <w:rPr>
          <w:rFonts w:asciiTheme="minorHAnsi" w:hAnsiTheme="minorHAnsi"/>
          <w:color w:val="auto"/>
          <w:szCs w:val="24"/>
        </w:rPr>
        <w:t xml:space="preserve"> </w:t>
      </w:r>
      <w:r w:rsidR="00874439" w:rsidRPr="009E4549">
        <w:rPr>
          <w:rFonts w:asciiTheme="minorHAnsi" w:hAnsiTheme="minorHAnsi"/>
          <w:color w:val="auto"/>
          <w:szCs w:val="24"/>
        </w:rPr>
        <w:t>These were</w:t>
      </w:r>
      <w:r w:rsidRPr="009E4549">
        <w:rPr>
          <w:rFonts w:asciiTheme="minorHAnsi" w:hAnsiTheme="minorHAnsi"/>
          <w:color w:val="auto"/>
          <w:szCs w:val="24"/>
        </w:rPr>
        <w:t xml:space="preserve"> reviewed by the </w:t>
      </w:r>
      <w:r w:rsidR="003B4319" w:rsidRPr="009E4549">
        <w:rPr>
          <w:rFonts w:asciiTheme="minorHAnsi" w:hAnsiTheme="minorHAnsi"/>
          <w:color w:val="auto"/>
          <w:szCs w:val="24"/>
        </w:rPr>
        <w:t>a</w:t>
      </w:r>
      <w:r w:rsidRPr="009E4549">
        <w:rPr>
          <w:rFonts w:asciiTheme="minorHAnsi" w:hAnsiTheme="minorHAnsi"/>
          <w:color w:val="auto"/>
          <w:szCs w:val="24"/>
        </w:rPr>
        <w:t xml:space="preserve">ction </w:t>
      </w:r>
      <w:r w:rsidR="003B4319" w:rsidRPr="009E4549">
        <w:rPr>
          <w:rFonts w:asciiTheme="minorHAnsi" w:hAnsiTheme="minorHAnsi"/>
          <w:color w:val="auto"/>
          <w:szCs w:val="24"/>
        </w:rPr>
        <w:t>o</w:t>
      </w:r>
      <w:r w:rsidRPr="009E4549">
        <w:rPr>
          <w:rFonts w:asciiTheme="minorHAnsi" w:hAnsiTheme="minorHAnsi"/>
          <w:color w:val="auto"/>
          <w:szCs w:val="24"/>
        </w:rPr>
        <w:t>fficer</w:t>
      </w:r>
      <w:r w:rsidR="00B7005E">
        <w:rPr>
          <w:rFonts w:asciiTheme="minorHAnsi" w:hAnsiTheme="minorHAnsi"/>
          <w:color w:val="auto"/>
          <w:szCs w:val="24"/>
        </w:rPr>
        <w:t xml:space="preserve"> and considered by the Board.</w:t>
      </w:r>
      <w:r w:rsidR="00A45310">
        <w:rPr>
          <w:rFonts w:asciiTheme="minorHAnsi" w:hAnsiTheme="minorHAnsi"/>
          <w:color w:val="auto"/>
          <w:szCs w:val="24"/>
        </w:rPr>
        <w:t xml:space="preserve"> </w:t>
      </w:r>
      <w:r w:rsidR="00B7005E">
        <w:rPr>
          <w:rFonts w:asciiTheme="minorHAnsi" w:hAnsiTheme="minorHAnsi"/>
          <w:color w:val="auto"/>
          <w:szCs w:val="24"/>
        </w:rPr>
        <w:t xml:space="preserve"> </w:t>
      </w:r>
      <w:r w:rsidRPr="009E4549">
        <w:rPr>
          <w:rFonts w:asciiTheme="minorHAnsi" w:hAnsiTheme="minorHAnsi"/>
          <w:color w:val="auto"/>
          <w:szCs w:val="24"/>
        </w:rPr>
        <w:t xml:space="preserve">It was determined that </w:t>
      </w:r>
      <w:r w:rsidR="00874439" w:rsidRPr="009E4549">
        <w:rPr>
          <w:rFonts w:asciiTheme="minorHAnsi" w:hAnsiTheme="minorHAnsi"/>
          <w:color w:val="auto"/>
          <w:szCs w:val="24"/>
        </w:rPr>
        <w:t>neither</w:t>
      </w:r>
      <w:r w:rsidRPr="009E4549">
        <w:rPr>
          <w:rFonts w:asciiTheme="minorHAnsi" w:hAnsiTheme="minorHAnsi"/>
          <w:color w:val="auto"/>
          <w:szCs w:val="24"/>
        </w:rPr>
        <w:t xml:space="preserve"> could</w:t>
      </w:r>
      <w:r w:rsidR="00F3627C" w:rsidRPr="009E4549">
        <w:rPr>
          <w:rFonts w:asciiTheme="minorHAnsi" w:hAnsiTheme="minorHAnsi"/>
          <w:color w:val="auto"/>
          <w:szCs w:val="24"/>
        </w:rPr>
        <w:t xml:space="preserve"> not</w:t>
      </w:r>
      <w:r w:rsidRPr="009E4549">
        <w:rPr>
          <w:rFonts w:asciiTheme="minorHAnsi" w:hAnsiTheme="minorHAnsi"/>
          <w:color w:val="auto"/>
          <w:szCs w:val="24"/>
        </w:rPr>
        <w:t xml:space="preserve"> be argued as unfitting and</w:t>
      </w:r>
      <w:r w:rsidR="00A45310">
        <w:rPr>
          <w:rFonts w:asciiTheme="minorHAnsi" w:hAnsiTheme="minorHAnsi"/>
          <w:color w:val="auto"/>
          <w:szCs w:val="24"/>
        </w:rPr>
        <w:t xml:space="preserve"> subject to separation rating.  </w:t>
      </w:r>
      <w:r w:rsidRPr="009E4549">
        <w:rPr>
          <w:rFonts w:asciiTheme="minorHAnsi" w:hAnsiTheme="minorHAnsi"/>
          <w:color w:val="auto"/>
          <w:szCs w:val="24"/>
        </w:rPr>
        <w:t>Additionally</w:t>
      </w:r>
      <w:r w:rsidR="000A382B" w:rsidRPr="009E4549">
        <w:rPr>
          <w:rFonts w:asciiTheme="minorHAnsi" w:hAnsiTheme="minorHAnsi"/>
          <w:color w:val="auto"/>
          <w:szCs w:val="24"/>
        </w:rPr>
        <w:t>,</w:t>
      </w:r>
      <w:r w:rsidRPr="009E4549">
        <w:rPr>
          <w:rFonts w:asciiTheme="minorHAnsi" w:hAnsiTheme="minorHAnsi"/>
          <w:color w:val="auto"/>
          <w:szCs w:val="24"/>
        </w:rPr>
        <w:t xml:space="preserve"> </w:t>
      </w:r>
      <w:proofErr w:type="spellStart"/>
      <w:r w:rsidR="00874439" w:rsidRPr="009E4549">
        <w:rPr>
          <w:rFonts w:asciiTheme="minorHAnsi" w:hAnsiTheme="minorHAnsi"/>
          <w:color w:val="auto"/>
          <w:szCs w:val="24"/>
        </w:rPr>
        <w:t>lipomata</w:t>
      </w:r>
      <w:proofErr w:type="spellEnd"/>
      <w:r w:rsidR="00F3627C" w:rsidRPr="009E4549">
        <w:rPr>
          <w:rFonts w:asciiTheme="minorHAnsi" w:hAnsiTheme="minorHAnsi"/>
          <w:color w:val="auto"/>
          <w:szCs w:val="24"/>
        </w:rPr>
        <w:t xml:space="preserve"> </w:t>
      </w:r>
      <w:r w:rsidRPr="009E4549">
        <w:rPr>
          <w:rFonts w:asciiTheme="minorHAnsi" w:hAnsiTheme="minorHAnsi"/>
          <w:color w:val="auto"/>
          <w:szCs w:val="24"/>
        </w:rPr>
        <w:t>and several other non-acute conditions were noted in the VA rating decision proximal to separation, but were n</w:t>
      </w:r>
      <w:r w:rsidR="00B7005E">
        <w:rPr>
          <w:rFonts w:asciiTheme="minorHAnsi" w:hAnsiTheme="minorHAnsi"/>
          <w:color w:val="auto"/>
          <w:szCs w:val="24"/>
        </w:rPr>
        <w:t xml:space="preserve">ot documented in the DES file. </w:t>
      </w:r>
      <w:r w:rsidR="00A45310">
        <w:rPr>
          <w:rFonts w:asciiTheme="minorHAnsi" w:hAnsiTheme="minorHAnsi"/>
          <w:color w:val="auto"/>
          <w:szCs w:val="24"/>
        </w:rPr>
        <w:t xml:space="preserve"> </w:t>
      </w:r>
      <w:r w:rsidR="00442FD1" w:rsidRPr="009E4549">
        <w:rPr>
          <w:rFonts w:asciiTheme="minorHAnsi" w:hAnsiTheme="minorHAnsi"/>
          <w:color w:val="auto"/>
          <w:szCs w:val="24"/>
        </w:rPr>
        <w:t>As noted above, t</w:t>
      </w:r>
      <w:r w:rsidRPr="009E4549">
        <w:rPr>
          <w:rFonts w:asciiTheme="minorHAnsi" w:hAnsiTheme="minorHAnsi"/>
          <w:color w:val="auto"/>
          <w:szCs w:val="24"/>
        </w:rPr>
        <w:t xml:space="preserve">he Board does not have the authority under </w:t>
      </w:r>
      <w:proofErr w:type="spellStart"/>
      <w:r w:rsidRPr="009E4549">
        <w:rPr>
          <w:rFonts w:asciiTheme="minorHAnsi" w:hAnsiTheme="minorHAnsi"/>
          <w:color w:val="auto"/>
          <w:szCs w:val="24"/>
        </w:rPr>
        <w:t>DoDI</w:t>
      </w:r>
      <w:proofErr w:type="spellEnd"/>
      <w:r w:rsidRPr="009E4549">
        <w:rPr>
          <w:rFonts w:asciiTheme="minorHAnsi" w:hAnsiTheme="minorHAnsi"/>
          <w:color w:val="auto"/>
          <w:szCs w:val="24"/>
        </w:rPr>
        <w:t xml:space="preserve"> 6040.44 to render fitness or rating recommendations for any conditions not considered by the DES.</w:t>
      </w:r>
      <w:r w:rsidR="00B7005E">
        <w:rPr>
          <w:rFonts w:asciiTheme="minorHAnsi" w:hAnsiTheme="minorHAnsi"/>
          <w:color w:val="auto"/>
          <w:szCs w:val="24"/>
        </w:rPr>
        <w:t xml:space="preserve"> </w:t>
      </w:r>
      <w:r w:rsidR="00A45310">
        <w:rPr>
          <w:rFonts w:asciiTheme="minorHAnsi" w:hAnsiTheme="minorHAnsi"/>
          <w:color w:val="auto"/>
          <w:szCs w:val="24"/>
        </w:rPr>
        <w:t xml:space="preserve"> </w:t>
      </w:r>
      <w:r w:rsidR="00817572" w:rsidRPr="009E4549">
        <w:rPr>
          <w:rFonts w:asciiTheme="minorHAnsi" w:hAnsiTheme="minorHAnsi"/>
          <w:color w:val="auto"/>
          <w:szCs w:val="24"/>
        </w:rPr>
        <w:t>The Board therefore has no reasonable basis for recommending any additional unfitting conditions for separation rating.</w:t>
      </w:r>
    </w:p>
    <w:p w:rsidR="00F1737C" w:rsidRPr="009E4549" w:rsidRDefault="00F1737C" w:rsidP="009E4549">
      <w:pPr>
        <w:pBdr>
          <w:bottom w:val="single" w:sz="12" w:space="1" w:color="auto"/>
        </w:pBdr>
        <w:tabs>
          <w:tab w:val="left" w:pos="288"/>
          <w:tab w:val="left" w:pos="4752"/>
        </w:tabs>
        <w:spacing w:line="240" w:lineRule="exact"/>
        <w:jc w:val="both"/>
        <w:rPr>
          <w:rFonts w:asciiTheme="minorHAnsi" w:hAnsiTheme="minorHAnsi"/>
          <w:b/>
          <w:color w:val="auto"/>
          <w:u w:val="single"/>
        </w:rPr>
      </w:pPr>
    </w:p>
    <w:p w:rsidR="00443168" w:rsidRPr="009E4549" w:rsidRDefault="00443168" w:rsidP="009E4549">
      <w:pPr>
        <w:spacing w:line="240" w:lineRule="exact"/>
        <w:jc w:val="both"/>
        <w:rPr>
          <w:rFonts w:asciiTheme="minorHAnsi" w:hAnsiTheme="minorHAnsi"/>
          <w:b/>
          <w:color w:val="auto"/>
          <w:szCs w:val="24"/>
          <w:u w:val="single"/>
        </w:rPr>
      </w:pPr>
    </w:p>
    <w:p w:rsidR="00443168" w:rsidRPr="009E4549" w:rsidRDefault="00C56FC8" w:rsidP="009E4549">
      <w:pPr>
        <w:spacing w:line="240" w:lineRule="exact"/>
        <w:jc w:val="both"/>
        <w:rPr>
          <w:rFonts w:asciiTheme="minorHAnsi" w:eastAsiaTheme="minorHAnsi" w:hAnsiTheme="minorHAnsi"/>
          <w:color w:val="auto"/>
          <w:szCs w:val="24"/>
        </w:rPr>
      </w:pPr>
      <w:r w:rsidRPr="009E4549">
        <w:rPr>
          <w:rFonts w:asciiTheme="minorHAnsi" w:hAnsiTheme="minorHAnsi"/>
          <w:color w:val="auto"/>
          <w:szCs w:val="24"/>
          <w:u w:val="single"/>
        </w:rPr>
        <w:t>BOARD FINDINGS</w:t>
      </w:r>
      <w:r w:rsidRPr="009E4549">
        <w:rPr>
          <w:rFonts w:asciiTheme="minorHAnsi" w:hAnsiTheme="minorHAnsi"/>
          <w:color w:val="auto"/>
          <w:szCs w:val="24"/>
        </w:rPr>
        <w:t>:</w:t>
      </w:r>
      <w:r w:rsidRPr="009E4549">
        <w:rPr>
          <w:rFonts w:asciiTheme="minorHAnsi" w:eastAsiaTheme="minorHAnsi" w:hAnsiTheme="minorHAnsi"/>
          <w:color w:val="auto"/>
          <w:szCs w:val="24"/>
        </w:rPr>
        <w:t xml:space="preserve">  IAW </w:t>
      </w:r>
      <w:proofErr w:type="spellStart"/>
      <w:r w:rsidRPr="009E4549">
        <w:rPr>
          <w:rFonts w:asciiTheme="minorHAnsi" w:eastAsiaTheme="minorHAnsi" w:hAnsiTheme="minorHAnsi"/>
          <w:color w:val="auto"/>
          <w:szCs w:val="24"/>
        </w:rPr>
        <w:t>DoDI</w:t>
      </w:r>
      <w:proofErr w:type="spellEnd"/>
      <w:r w:rsidRPr="009E4549">
        <w:rPr>
          <w:rFonts w:asciiTheme="minorHAnsi" w:eastAsiaTheme="minorHAnsi" w:hAnsiTheme="minorHAnsi"/>
          <w:color w:val="auto"/>
          <w:szCs w:val="24"/>
        </w:rPr>
        <w:t xml:space="preserve"> 6040.44, provisions of </w:t>
      </w:r>
      <w:proofErr w:type="spellStart"/>
      <w:r w:rsidRPr="009E4549">
        <w:rPr>
          <w:rFonts w:asciiTheme="minorHAnsi" w:eastAsiaTheme="minorHAnsi" w:hAnsiTheme="minorHAnsi"/>
          <w:color w:val="auto"/>
          <w:szCs w:val="24"/>
        </w:rPr>
        <w:t>DoD</w:t>
      </w:r>
      <w:proofErr w:type="spellEnd"/>
      <w:r w:rsidRPr="009E4549">
        <w:rPr>
          <w:rFonts w:asciiTheme="minorHAnsi" w:eastAsiaTheme="minorHAnsi" w:hAnsiTheme="minorHAnsi"/>
          <w:color w:val="auto"/>
          <w:szCs w:val="24"/>
        </w:rPr>
        <w:t xml:space="preserve"> or Military Department regulations or guidelines relied upon by the PEB will not be considered by the Board to the extent they were </w:t>
      </w:r>
      <w:r w:rsidRPr="009E4549">
        <w:rPr>
          <w:rFonts w:asciiTheme="minorHAnsi" w:eastAsiaTheme="minorHAnsi" w:hAnsiTheme="minorHAnsi"/>
          <w:color w:val="auto"/>
          <w:szCs w:val="24"/>
        </w:rPr>
        <w:lastRenderedPageBreak/>
        <w:t>inconsistent with the VASRD in effect at the time of the adjudication.</w:t>
      </w:r>
      <w:r w:rsidR="000C1FB0" w:rsidRPr="009E4549">
        <w:rPr>
          <w:rFonts w:asciiTheme="minorHAnsi" w:eastAsiaTheme="minorHAnsi" w:hAnsiTheme="minorHAnsi"/>
          <w:color w:val="auto"/>
          <w:szCs w:val="24"/>
        </w:rPr>
        <w:t xml:space="preserve"> </w:t>
      </w:r>
      <w:r w:rsidR="0060735F">
        <w:rPr>
          <w:rFonts w:asciiTheme="minorHAnsi" w:eastAsiaTheme="minorHAnsi" w:hAnsiTheme="minorHAnsi"/>
          <w:color w:val="auto"/>
          <w:szCs w:val="24"/>
        </w:rPr>
        <w:t xml:space="preserve"> </w:t>
      </w:r>
      <w:r w:rsidR="0024790D" w:rsidRPr="009E4549">
        <w:rPr>
          <w:rFonts w:cs="Arial"/>
          <w:color w:val="000000"/>
        </w:rPr>
        <w:t xml:space="preserve">In the matter of the chronic neck </w:t>
      </w:r>
      <w:r w:rsidR="00AF48A1" w:rsidRPr="009E4549">
        <w:rPr>
          <w:rFonts w:cs="Arial"/>
          <w:color w:val="000000"/>
        </w:rPr>
        <w:t xml:space="preserve">pain </w:t>
      </w:r>
      <w:r w:rsidR="0024790D" w:rsidRPr="009E4549">
        <w:rPr>
          <w:rFonts w:cs="Arial"/>
          <w:color w:val="000000"/>
        </w:rPr>
        <w:t>condition,</w:t>
      </w:r>
      <w:r w:rsidR="00AF48A1" w:rsidRPr="009E4549">
        <w:rPr>
          <w:rFonts w:cs="Arial"/>
          <w:color w:val="000000"/>
        </w:rPr>
        <w:t xml:space="preserve"> </w:t>
      </w:r>
      <w:r w:rsidR="00B7005E">
        <w:rPr>
          <w:rFonts w:cs="Arial"/>
          <w:color w:val="000000"/>
        </w:rPr>
        <w:t xml:space="preserve">the Board, by simple majority, </w:t>
      </w:r>
      <w:r w:rsidR="009E4549" w:rsidRPr="009E4549">
        <w:rPr>
          <w:rFonts w:cs="Arial"/>
          <w:color w:val="000000"/>
        </w:rPr>
        <w:t xml:space="preserve">recommends a </w:t>
      </w:r>
      <w:r w:rsidR="00AF48A1" w:rsidRPr="009E4549">
        <w:rPr>
          <w:rFonts w:cs="Arial"/>
          <w:color w:val="000000"/>
        </w:rPr>
        <w:t xml:space="preserve">permanent service disability rating of </w:t>
      </w:r>
      <w:r w:rsidR="009E4549" w:rsidRPr="009E4549">
        <w:rPr>
          <w:rFonts w:cs="Arial"/>
          <w:color w:val="000000"/>
        </w:rPr>
        <w:t>3</w:t>
      </w:r>
      <w:r w:rsidR="00AF48A1" w:rsidRPr="009E4549">
        <w:rPr>
          <w:rFonts w:cs="Arial"/>
          <w:color w:val="000000"/>
        </w:rPr>
        <w:t xml:space="preserve">0%, coded </w:t>
      </w:r>
      <w:r w:rsidR="009E4549" w:rsidRPr="009E4549">
        <w:rPr>
          <w:rFonts w:cs="Arial"/>
          <w:color w:val="000000"/>
        </w:rPr>
        <w:t>5243</w:t>
      </w:r>
      <w:r w:rsidR="00AF48A1" w:rsidRPr="009E4549">
        <w:rPr>
          <w:rFonts w:cs="Arial"/>
          <w:color w:val="000000"/>
        </w:rPr>
        <w:t xml:space="preserve"> IAW VASRD §4.71a</w:t>
      </w:r>
      <w:r w:rsidR="0024790D" w:rsidRPr="009E4549">
        <w:rPr>
          <w:rFonts w:cs="Arial"/>
          <w:color w:val="000000"/>
        </w:rPr>
        <w:t>.</w:t>
      </w:r>
      <w:r w:rsidR="000C1FB0" w:rsidRPr="009E4549">
        <w:rPr>
          <w:rFonts w:cs="Arial"/>
          <w:color w:val="000000"/>
        </w:rPr>
        <w:t xml:space="preserve"> </w:t>
      </w:r>
      <w:r w:rsidR="0060735F">
        <w:rPr>
          <w:rFonts w:cs="Arial"/>
          <w:color w:val="000000"/>
        </w:rPr>
        <w:t xml:space="preserve"> </w:t>
      </w:r>
      <w:r w:rsidR="009E4549" w:rsidRPr="009E4549">
        <w:rPr>
          <w:rFonts w:cs="Arial"/>
          <w:color w:val="000000"/>
        </w:rPr>
        <w:t xml:space="preserve">The single voter for dissent (who recommended rating 10%) did not elect to submit a minority opinion. </w:t>
      </w:r>
      <w:r w:rsidR="0060735F">
        <w:rPr>
          <w:rFonts w:cs="Arial"/>
          <w:color w:val="000000"/>
        </w:rPr>
        <w:t xml:space="preserve"> </w:t>
      </w:r>
      <w:r w:rsidR="00AF48A1" w:rsidRPr="009E4549">
        <w:rPr>
          <w:rFonts w:cs="Arial"/>
          <w:color w:val="000000"/>
        </w:rPr>
        <w:t xml:space="preserve">In the matter of the low back pain condition, the Board unanimously recommends no change from the PEB adjudication. </w:t>
      </w:r>
      <w:r w:rsidR="0024790D" w:rsidRPr="009E4549">
        <w:rPr>
          <w:rFonts w:cs="Arial"/>
          <w:color w:val="000000"/>
        </w:rPr>
        <w:t xml:space="preserve">In the matter of the </w:t>
      </w:r>
      <w:r w:rsidR="0024790D" w:rsidRPr="009E4549">
        <w:rPr>
          <w:rFonts w:eastAsia="HiddenHorzOCR"/>
          <w:color w:val="auto"/>
          <w:szCs w:val="24"/>
        </w:rPr>
        <w:t xml:space="preserve">left shoulder and </w:t>
      </w:r>
      <w:r w:rsidR="000C1FB0" w:rsidRPr="009E4549">
        <w:rPr>
          <w:rFonts w:eastAsia="HiddenHorzOCR"/>
          <w:color w:val="auto"/>
          <w:szCs w:val="24"/>
        </w:rPr>
        <w:t xml:space="preserve">left </w:t>
      </w:r>
      <w:r w:rsidR="0024790D" w:rsidRPr="009E4549">
        <w:rPr>
          <w:rFonts w:eastAsia="HiddenHorzOCR"/>
          <w:color w:val="auto"/>
          <w:szCs w:val="24"/>
        </w:rPr>
        <w:t>hip conditions</w:t>
      </w:r>
      <w:r w:rsidR="0024790D" w:rsidRPr="009E4549">
        <w:rPr>
          <w:rFonts w:cs="Arial"/>
          <w:color w:val="000000"/>
        </w:rPr>
        <w:t xml:space="preserve">, the Board unanimously recommends no change from the PEB adjudications as </w:t>
      </w:r>
      <w:r w:rsidR="00A45310">
        <w:rPr>
          <w:rFonts w:cs="Arial"/>
          <w:color w:val="000000"/>
        </w:rPr>
        <w:t>c</w:t>
      </w:r>
      <w:r w:rsidR="0024790D" w:rsidRPr="009E4549">
        <w:rPr>
          <w:rFonts w:cs="Arial"/>
          <w:color w:val="000000"/>
        </w:rPr>
        <w:t xml:space="preserve">ategory II, </w:t>
      </w:r>
      <w:r w:rsidR="00EA57D2">
        <w:rPr>
          <w:rFonts w:asciiTheme="minorHAnsi" w:hAnsiTheme="minorHAnsi"/>
          <w:color w:val="auto"/>
          <w:szCs w:val="24"/>
        </w:rPr>
        <w:t>conditions</w:t>
      </w:r>
      <w:r w:rsidR="0024790D" w:rsidRPr="009E4549">
        <w:rPr>
          <w:rFonts w:asciiTheme="minorHAnsi" w:hAnsiTheme="minorHAnsi"/>
          <w:color w:val="auto"/>
          <w:szCs w:val="24"/>
        </w:rPr>
        <w:t xml:space="preserve"> </w:t>
      </w:r>
      <w:r w:rsidR="00EA57D2">
        <w:rPr>
          <w:rFonts w:asciiTheme="minorHAnsi" w:hAnsiTheme="minorHAnsi"/>
          <w:color w:val="auto"/>
          <w:szCs w:val="24"/>
        </w:rPr>
        <w:t>that</w:t>
      </w:r>
      <w:r w:rsidR="0024790D" w:rsidRPr="009E4549">
        <w:rPr>
          <w:rFonts w:asciiTheme="minorHAnsi" w:hAnsiTheme="minorHAnsi"/>
          <w:color w:val="auto"/>
          <w:szCs w:val="24"/>
        </w:rPr>
        <w:t xml:space="preserve"> can be unfitting but were not currently compensable or ratable</w:t>
      </w:r>
      <w:r w:rsidR="000C1FB0" w:rsidRPr="009E4549">
        <w:rPr>
          <w:rFonts w:cs="Arial"/>
          <w:color w:val="000000"/>
        </w:rPr>
        <w:t xml:space="preserve">. </w:t>
      </w:r>
      <w:r w:rsidR="0060735F">
        <w:rPr>
          <w:rFonts w:cs="Arial"/>
          <w:color w:val="000000"/>
        </w:rPr>
        <w:t xml:space="preserve"> </w:t>
      </w:r>
      <w:r w:rsidR="0024790D" w:rsidRPr="009E4549">
        <w:rPr>
          <w:rFonts w:cs="Arial"/>
          <w:color w:val="000000"/>
        </w:rPr>
        <w:t xml:space="preserve">In the matter of the bronchitis </w:t>
      </w:r>
      <w:r w:rsidR="000C1FB0" w:rsidRPr="009E4549">
        <w:rPr>
          <w:rFonts w:cs="Arial"/>
          <w:color w:val="000000"/>
        </w:rPr>
        <w:t>and childhood tonsillectomy</w:t>
      </w:r>
      <w:r w:rsidR="0024790D" w:rsidRPr="009E4549">
        <w:rPr>
          <w:rFonts w:cs="Arial"/>
          <w:color w:val="auto"/>
        </w:rPr>
        <w:t xml:space="preserve">, </w:t>
      </w:r>
      <w:r w:rsidR="0024790D" w:rsidRPr="009E4549">
        <w:rPr>
          <w:rFonts w:cs="Calibri"/>
          <w:color w:val="auto"/>
          <w:szCs w:val="24"/>
        </w:rPr>
        <w:t>the Board unanimously agrees that it cannot recommend any findings of unfit for additional rating at separation.</w:t>
      </w:r>
    </w:p>
    <w:p w:rsidR="00F1737C" w:rsidRPr="009E4549" w:rsidRDefault="00F1737C" w:rsidP="009E4549">
      <w:pPr>
        <w:pBdr>
          <w:bottom w:val="single" w:sz="12" w:space="1" w:color="auto"/>
        </w:pBdr>
        <w:tabs>
          <w:tab w:val="left" w:pos="288"/>
          <w:tab w:val="left" w:pos="4752"/>
        </w:tabs>
        <w:spacing w:line="240" w:lineRule="exact"/>
        <w:jc w:val="both"/>
        <w:rPr>
          <w:rFonts w:asciiTheme="minorHAnsi" w:hAnsiTheme="minorHAnsi"/>
          <w:b/>
          <w:color w:val="auto"/>
          <w:u w:val="single"/>
        </w:rPr>
      </w:pPr>
    </w:p>
    <w:p w:rsidR="00443168" w:rsidRPr="009E4549" w:rsidRDefault="00443168" w:rsidP="009E4549">
      <w:pPr>
        <w:spacing w:line="240" w:lineRule="exact"/>
        <w:jc w:val="both"/>
        <w:rPr>
          <w:rFonts w:asciiTheme="minorHAnsi" w:hAnsiTheme="minorHAnsi"/>
          <w:b/>
          <w:color w:val="auto"/>
          <w:szCs w:val="24"/>
          <w:u w:val="single"/>
        </w:rPr>
      </w:pPr>
    </w:p>
    <w:p w:rsidR="0060735F" w:rsidRDefault="0060735F">
      <w:pPr>
        <w:rPr>
          <w:rFonts w:asciiTheme="minorHAnsi" w:hAnsiTheme="minorHAnsi"/>
          <w:color w:val="auto"/>
          <w:szCs w:val="24"/>
          <w:u w:val="single"/>
        </w:rPr>
      </w:pPr>
      <w:r>
        <w:rPr>
          <w:rFonts w:asciiTheme="minorHAnsi" w:hAnsiTheme="minorHAnsi"/>
          <w:color w:val="auto"/>
          <w:szCs w:val="24"/>
          <w:u w:val="single"/>
        </w:rPr>
        <w:br w:type="page"/>
      </w:r>
    </w:p>
    <w:p w:rsidR="00443168" w:rsidRPr="009E4549" w:rsidRDefault="00C56FC8" w:rsidP="009E4549">
      <w:pPr>
        <w:spacing w:line="240" w:lineRule="exact"/>
        <w:jc w:val="both"/>
        <w:rPr>
          <w:rFonts w:asciiTheme="minorHAnsi" w:hAnsiTheme="minorHAnsi"/>
          <w:color w:val="auto"/>
          <w:szCs w:val="24"/>
        </w:rPr>
      </w:pPr>
      <w:r w:rsidRPr="009E4549">
        <w:rPr>
          <w:rFonts w:asciiTheme="minorHAnsi" w:hAnsiTheme="minorHAnsi"/>
          <w:color w:val="auto"/>
          <w:szCs w:val="24"/>
          <w:u w:val="single"/>
        </w:rPr>
        <w:lastRenderedPageBreak/>
        <w:t>RECOMMENDATION</w:t>
      </w:r>
      <w:r w:rsidRPr="009E4549">
        <w:rPr>
          <w:rFonts w:asciiTheme="minorHAnsi" w:hAnsiTheme="minorHAnsi"/>
          <w:color w:val="auto"/>
          <w:szCs w:val="24"/>
        </w:rPr>
        <w:t>:</w:t>
      </w:r>
      <w:r w:rsidRPr="009E4549">
        <w:rPr>
          <w:rFonts w:asciiTheme="minorHAnsi" w:hAnsiTheme="minorHAnsi"/>
          <w:color w:val="000080"/>
          <w:szCs w:val="24"/>
        </w:rPr>
        <w:t xml:space="preserve"> </w:t>
      </w:r>
      <w:r w:rsidR="00580DDD" w:rsidRPr="009E4549">
        <w:rPr>
          <w:rFonts w:asciiTheme="minorHAnsi" w:hAnsiTheme="minorHAnsi"/>
          <w:color w:val="000080"/>
          <w:szCs w:val="24"/>
        </w:rPr>
        <w:t xml:space="preserve"> </w:t>
      </w:r>
      <w:r w:rsidR="008208C3" w:rsidRPr="009E4549">
        <w:rPr>
          <w:rFonts w:asciiTheme="minorHAnsi" w:hAnsiTheme="minorHAnsi"/>
          <w:color w:val="auto"/>
          <w:szCs w:val="24"/>
        </w:rPr>
        <w:t>The Board recommends that the CI’s prior determination be modified as follows and that the discharge with severance pay be re</w:t>
      </w:r>
      <w:r w:rsidR="00580DDD" w:rsidRPr="009E4549">
        <w:rPr>
          <w:rFonts w:asciiTheme="minorHAnsi" w:hAnsiTheme="minorHAnsi"/>
          <w:color w:val="auto"/>
          <w:szCs w:val="24"/>
        </w:rPr>
        <w:t>-</w:t>
      </w:r>
      <w:r w:rsidR="008208C3" w:rsidRPr="009E4549">
        <w:rPr>
          <w:rFonts w:asciiTheme="minorHAnsi" w:hAnsiTheme="minorHAnsi"/>
          <w:color w:val="auto"/>
          <w:szCs w:val="24"/>
        </w:rPr>
        <w:t>characterized to reflect permanent disability retirement, effective as of the date of his</w:t>
      </w:r>
      <w:r w:rsidR="00911B11" w:rsidRPr="009E4549">
        <w:rPr>
          <w:rFonts w:asciiTheme="minorHAnsi" w:hAnsiTheme="minorHAnsi"/>
          <w:color w:val="auto"/>
          <w:szCs w:val="24"/>
        </w:rPr>
        <w:t xml:space="preserve"> prior medical separation:</w:t>
      </w:r>
    </w:p>
    <w:p w:rsidR="004101B2" w:rsidRDefault="004101B2" w:rsidP="00510F9C">
      <w:pPr>
        <w:tabs>
          <w:tab w:val="left" w:pos="288"/>
          <w:tab w:val="left" w:pos="4752"/>
        </w:tabs>
        <w:spacing w:line="240" w:lineRule="exact"/>
        <w:jc w:val="both"/>
        <w:rPr>
          <w:rFonts w:asciiTheme="minorHAnsi" w:hAnsiTheme="minorHAnsi"/>
          <w:color w:val="auto"/>
        </w:rPr>
      </w:pPr>
    </w:p>
    <w:p w:rsidR="00A45310" w:rsidRPr="009E4549" w:rsidRDefault="00A45310"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9E4549" w:rsidTr="00103948">
        <w:trPr>
          <w:trHeight w:val="233"/>
          <w:jc w:val="center"/>
        </w:trPr>
        <w:tc>
          <w:tcPr>
            <w:tcW w:w="6480" w:type="dxa"/>
            <w:shd w:val="clear" w:color="auto" w:fill="D9D9D9"/>
            <w:vAlign w:val="center"/>
          </w:tcPr>
          <w:p w:rsidR="00A95BBA" w:rsidRPr="009E4549" w:rsidRDefault="00A95BBA" w:rsidP="00103948">
            <w:pPr>
              <w:tabs>
                <w:tab w:val="left" w:pos="288"/>
                <w:tab w:val="left" w:pos="4752"/>
              </w:tabs>
              <w:spacing w:line="240" w:lineRule="exact"/>
              <w:jc w:val="center"/>
              <w:rPr>
                <w:rFonts w:asciiTheme="minorHAnsi" w:hAnsiTheme="minorHAnsi"/>
                <w:b/>
                <w:color w:val="auto"/>
                <w:szCs w:val="24"/>
              </w:rPr>
            </w:pPr>
            <w:r w:rsidRPr="009E4549">
              <w:rPr>
                <w:rFonts w:asciiTheme="minorHAnsi" w:hAnsiTheme="minorHAnsi"/>
                <w:b/>
                <w:color w:val="auto"/>
                <w:szCs w:val="24"/>
              </w:rPr>
              <w:t>UNFITTING CONDITION</w:t>
            </w:r>
          </w:p>
        </w:tc>
        <w:tc>
          <w:tcPr>
            <w:tcW w:w="1710" w:type="dxa"/>
            <w:shd w:val="clear" w:color="auto" w:fill="D9D9D9"/>
            <w:vAlign w:val="center"/>
          </w:tcPr>
          <w:p w:rsidR="00A95BBA" w:rsidRPr="009E4549" w:rsidRDefault="00A95BBA" w:rsidP="00103948">
            <w:pPr>
              <w:tabs>
                <w:tab w:val="left" w:pos="288"/>
                <w:tab w:val="left" w:pos="4752"/>
              </w:tabs>
              <w:spacing w:line="240" w:lineRule="exact"/>
              <w:jc w:val="center"/>
              <w:rPr>
                <w:rFonts w:asciiTheme="minorHAnsi" w:hAnsiTheme="minorHAnsi"/>
                <w:b/>
                <w:color w:val="auto"/>
                <w:szCs w:val="24"/>
              </w:rPr>
            </w:pPr>
            <w:r w:rsidRPr="009E4549">
              <w:rPr>
                <w:rFonts w:asciiTheme="minorHAnsi" w:hAnsiTheme="minorHAnsi"/>
                <w:b/>
                <w:color w:val="auto"/>
                <w:szCs w:val="24"/>
              </w:rPr>
              <w:t>VASRD CODE</w:t>
            </w:r>
          </w:p>
        </w:tc>
        <w:tc>
          <w:tcPr>
            <w:tcW w:w="1170" w:type="dxa"/>
            <w:shd w:val="clear" w:color="auto" w:fill="D9D9D9"/>
            <w:vAlign w:val="center"/>
          </w:tcPr>
          <w:p w:rsidR="00A95BBA" w:rsidRPr="009E4549" w:rsidRDefault="00A95BBA" w:rsidP="00103948">
            <w:pPr>
              <w:tabs>
                <w:tab w:val="left" w:pos="288"/>
                <w:tab w:val="left" w:pos="4752"/>
              </w:tabs>
              <w:spacing w:line="240" w:lineRule="exact"/>
              <w:jc w:val="center"/>
              <w:rPr>
                <w:rFonts w:asciiTheme="minorHAnsi" w:hAnsiTheme="minorHAnsi"/>
                <w:b/>
                <w:color w:val="auto"/>
                <w:szCs w:val="24"/>
              </w:rPr>
            </w:pPr>
            <w:r w:rsidRPr="009E4549">
              <w:rPr>
                <w:rFonts w:asciiTheme="minorHAnsi" w:hAnsiTheme="minorHAnsi"/>
                <w:b/>
                <w:color w:val="auto"/>
                <w:szCs w:val="24"/>
              </w:rPr>
              <w:t>RATING</w:t>
            </w:r>
          </w:p>
        </w:tc>
      </w:tr>
      <w:tr w:rsidR="00A95BBA" w:rsidRPr="009E4549" w:rsidTr="00103948">
        <w:trPr>
          <w:jc w:val="center"/>
        </w:trPr>
        <w:tc>
          <w:tcPr>
            <w:tcW w:w="6480" w:type="dxa"/>
            <w:vAlign w:val="center"/>
          </w:tcPr>
          <w:p w:rsidR="00A95BBA" w:rsidRPr="009E4549" w:rsidRDefault="00F444C9" w:rsidP="00103948">
            <w:pPr>
              <w:tabs>
                <w:tab w:val="left" w:pos="288"/>
                <w:tab w:val="left" w:pos="4752"/>
              </w:tabs>
              <w:spacing w:line="240" w:lineRule="exact"/>
              <w:rPr>
                <w:rFonts w:asciiTheme="minorHAnsi" w:hAnsiTheme="minorHAnsi"/>
                <w:color w:val="auto"/>
                <w:szCs w:val="24"/>
              </w:rPr>
            </w:pPr>
            <w:r w:rsidRPr="009E4549">
              <w:rPr>
                <w:rFonts w:asciiTheme="minorHAnsi" w:hAnsiTheme="minorHAnsi"/>
                <w:color w:val="auto"/>
                <w:szCs w:val="24"/>
              </w:rPr>
              <w:t>Chronic Neck Pain associated with Degenerative Disc Disease</w:t>
            </w:r>
          </w:p>
        </w:tc>
        <w:tc>
          <w:tcPr>
            <w:tcW w:w="1710" w:type="dxa"/>
            <w:vAlign w:val="center"/>
          </w:tcPr>
          <w:p w:rsidR="00A95BBA" w:rsidRPr="009E4549" w:rsidRDefault="001E5831" w:rsidP="00F444C9">
            <w:pPr>
              <w:tabs>
                <w:tab w:val="left" w:pos="288"/>
                <w:tab w:val="left" w:pos="4752"/>
              </w:tabs>
              <w:spacing w:line="240" w:lineRule="exact"/>
              <w:jc w:val="center"/>
              <w:rPr>
                <w:rFonts w:asciiTheme="minorHAnsi" w:hAnsiTheme="minorHAnsi"/>
                <w:color w:val="auto"/>
                <w:szCs w:val="24"/>
              </w:rPr>
            </w:pPr>
            <w:r w:rsidRPr="009E4549">
              <w:rPr>
                <w:rFonts w:asciiTheme="minorHAnsi" w:hAnsiTheme="minorHAnsi"/>
                <w:color w:val="auto"/>
                <w:szCs w:val="24"/>
              </w:rPr>
              <w:t>524</w:t>
            </w:r>
            <w:r w:rsidR="00F444C9" w:rsidRPr="009E4549">
              <w:rPr>
                <w:rFonts w:asciiTheme="minorHAnsi" w:hAnsiTheme="minorHAnsi"/>
                <w:color w:val="auto"/>
                <w:szCs w:val="24"/>
              </w:rPr>
              <w:t>3</w:t>
            </w:r>
          </w:p>
        </w:tc>
        <w:tc>
          <w:tcPr>
            <w:tcW w:w="1170" w:type="dxa"/>
            <w:vAlign w:val="center"/>
          </w:tcPr>
          <w:p w:rsidR="00A95BBA" w:rsidRPr="009E4549" w:rsidRDefault="001E5831" w:rsidP="00103948">
            <w:pPr>
              <w:tabs>
                <w:tab w:val="left" w:pos="288"/>
                <w:tab w:val="left" w:pos="4752"/>
              </w:tabs>
              <w:spacing w:line="240" w:lineRule="exact"/>
              <w:jc w:val="center"/>
              <w:rPr>
                <w:rFonts w:asciiTheme="minorHAnsi" w:hAnsiTheme="minorHAnsi"/>
                <w:color w:val="auto"/>
                <w:szCs w:val="24"/>
              </w:rPr>
            </w:pPr>
            <w:r w:rsidRPr="009E4549">
              <w:rPr>
                <w:rFonts w:asciiTheme="minorHAnsi" w:hAnsiTheme="minorHAnsi"/>
                <w:color w:val="auto"/>
                <w:szCs w:val="24"/>
              </w:rPr>
              <w:t>3</w:t>
            </w:r>
            <w:r w:rsidR="00A95BBA" w:rsidRPr="009E4549">
              <w:rPr>
                <w:rFonts w:asciiTheme="minorHAnsi" w:hAnsiTheme="minorHAnsi"/>
                <w:color w:val="auto"/>
                <w:szCs w:val="24"/>
              </w:rPr>
              <w:t>0%</w:t>
            </w:r>
          </w:p>
        </w:tc>
      </w:tr>
      <w:tr w:rsidR="001E5831" w:rsidRPr="009E4549" w:rsidTr="00103948">
        <w:trPr>
          <w:jc w:val="center"/>
        </w:trPr>
        <w:tc>
          <w:tcPr>
            <w:tcW w:w="6480" w:type="dxa"/>
            <w:vAlign w:val="center"/>
          </w:tcPr>
          <w:p w:rsidR="001E5831" w:rsidRPr="009E4549" w:rsidRDefault="00F444C9" w:rsidP="00103948">
            <w:pPr>
              <w:tabs>
                <w:tab w:val="left" w:pos="288"/>
                <w:tab w:val="left" w:pos="4752"/>
              </w:tabs>
              <w:spacing w:line="240" w:lineRule="exact"/>
              <w:rPr>
                <w:rFonts w:asciiTheme="minorHAnsi" w:hAnsiTheme="minorHAnsi"/>
                <w:color w:val="auto"/>
                <w:szCs w:val="24"/>
              </w:rPr>
            </w:pPr>
            <w:r w:rsidRPr="009E4549">
              <w:rPr>
                <w:rFonts w:asciiTheme="minorHAnsi" w:hAnsiTheme="minorHAnsi"/>
                <w:color w:val="auto"/>
                <w:szCs w:val="24"/>
              </w:rPr>
              <w:t>Low Back Pain associated with Degenerative Disc Disease</w:t>
            </w:r>
          </w:p>
        </w:tc>
        <w:tc>
          <w:tcPr>
            <w:tcW w:w="1710" w:type="dxa"/>
            <w:vAlign w:val="center"/>
          </w:tcPr>
          <w:p w:rsidR="001E5831" w:rsidRPr="009E4549" w:rsidRDefault="001E5831" w:rsidP="00F444C9">
            <w:pPr>
              <w:tabs>
                <w:tab w:val="left" w:pos="288"/>
                <w:tab w:val="left" w:pos="4752"/>
              </w:tabs>
              <w:spacing w:line="240" w:lineRule="exact"/>
              <w:jc w:val="center"/>
              <w:rPr>
                <w:rFonts w:asciiTheme="minorHAnsi" w:hAnsiTheme="minorHAnsi"/>
                <w:color w:val="auto"/>
                <w:szCs w:val="24"/>
              </w:rPr>
            </w:pPr>
            <w:r w:rsidRPr="009E4549">
              <w:rPr>
                <w:rFonts w:asciiTheme="minorHAnsi" w:hAnsiTheme="minorHAnsi"/>
                <w:color w:val="auto"/>
                <w:szCs w:val="24"/>
              </w:rPr>
              <w:t>524</w:t>
            </w:r>
            <w:r w:rsidR="00F444C9" w:rsidRPr="009E4549">
              <w:rPr>
                <w:rFonts w:asciiTheme="minorHAnsi" w:hAnsiTheme="minorHAnsi"/>
                <w:color w:val="auto"/>
                <w:szCs w:val="24"/>
              </w:rPr>
              <w:t>3</w:t>
            </w:r>
          </w:p>
        </w:tc>
        <w:tc>
          <w:tcPr>
            <w:tcW w:w="1170" w:type="dxa"/>
            <w:vAlign w:val="center"/>
          </w:tcPr>
          <w:p w:rsidR="001E5831" w:rsidRPr="009E4549" w:rsidRDefault="001E5831" w:rsidP="00103948">
            <w:pPr>
              <w:tabs>
                <w:tab w:val="left" w:pos="288"/>
                <w:tab w:val="left" w:pos="4752"/>
              </w:tabs>
              <w:spacing w:line="240" w:lineRule="exact"/>
              <w:jc w:val="center"/>
              <w:rPr>
                <w:rFonts w:asciiTheme="minorHAnsi" w:hAnsiTheme="minorHAnsi"/>
                <w:color w:val="auto"/>
                <w:szCs w:val="24"/>
              </w:rPr>
            </w:pPr>
            <w:r w:rsidRPr="009E4549">
              <w:rPr>
                <w:rFonts w:asciiTheme="minorHAnsi" w:hAnsiTheme="minorHAnsi"/>
                <w:color w:val="auto"/>
                <w:szCs w:val="24"/>
              </w:rPr>
              <w:t>10%</w:t>
            </w:r>
          </w:p>
        </w:tc>
      </w:tr>
      <w:tr w:rsidR="00A95BBA" w:rsidRPr="009E4549"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9E4549" w:rsidRDefault="00A95BBA" w:rsidP="00103948">
            <w:pPr>
              <w:tabs>
                <w:tab w:val="left" w:pos="288"/>
                <w:tab w:val="left" w:pos="4752"/>
              </w:tabs>
              <w:spacing w:line="240" w:lineRule="exact"/>
              <w:jc w:val="center"/>
              <w:rPr>
                <w:rFonts w:asciiTheme="minorHAnsi" w:hAnsiTheme="minorHAnsi"/>
                <w:b/>
                <w:color w:val="auto"/>
                <w:szCs w:val="24"/>
              </w:rPr>
            </w:pPr>
            <w:r w:rsidRPr="009E454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9E4549" w:rsidRDefault="001E5831" w:rsidP="00103948">
            <w:pPr>
              <w:tabs>
                <w:tab w:val="left" w:pos="288"/>
                <w:tab w:val="left" w:pos="4752"/>
              </w:tabs>
              <w:spacing w:line="240" w:lineRule="exact"/>
              <w:jc w:val="center"/>
              <w:rPr>
                <w:rFonts w:asciiTheme="minorHAnsi" w:hAnsiTheme="minorHAnsi"/>
                <w:b/>
                <w:color w:val="auto"/>
                <w:szCs w:val="24"/>
              </w:rPr>
            </w:pPr>
            <w:r w:rsidRPr="009E4549">
              <w:rPr>
                <w:rFonts w:asciiTheme="minorHAnsi" w:hAnsiTheme="minorHAnsi"/>
                <w:b/>
                <w:color w:val="auto"/>
                <w:szCs w:val="24"/>
              </w:rPr>
              <w:t>4</w:t>
            </w:r>
            <w:r w:rsidR="00A95BBA" w:rsidRPr="009E4549">
              <w:rPr>
                <w:rFonts w:asciiTheme="minorHAnsi" w:hAnsiTheme="minorHAnsi"/>
                <w:b/>
                <w:color w:val="auto"/>
                <w:szCs w:val="24"/>
              </w:rPr>
              <w:t>0%</w:t>
            </w:r>
          </w:p>
        </w:tc>
      </w:tr>
    </w:tbl>
    <w:p w:rsidR="00A83C15" w:rsidRPr="009E4549" w:rsidRDefault="00AF48A1" w:rsidP="00510F9C">
      <w:pPr>
        <w:tabs>
          <w:tab w:val="left" w:pos="288"/>
          <w:tab w:val="left" w:pos="1710"/>
        </w:tabs>
        <w:spacing w:line="240" w:lineRule="exact"/>
        <w:rPr>
          <w:rFonts w:asciiTheme="minorHAnsi" w:hAnsiTheme="minorHAnsi"/>
          <w:b/>
          <w:caps/>
          <w:color w:val="auto"/>
          <w:u w:val="single"/>
        </w:rPr>
      </w:pPr>
      <w:r w:rsidRPr="009E4549">
        <w:rPr>
          <w:rFonts w:asciiTheme="minorHAnsi" w:hAnsiTheme="minorHAnsi"/>
          <w:b/>
          <w:color w:val="auto"/>
          <w:u w:val="single"/>
        </w:rPr>
        <w:t>_</w:t>
      </w:r>
      <w:r w:rsidR="00A83C15" w:rsidRPr="009E4549">
        <w:rPr>
          <w:rFonts w:asciiTheme="minorHAnsi" w:hAnsiTheme="minorHAnsi"/>
          <w:b/>
          <w:color w:val="auto"/>
          <w:u w:val="single"/>
        </w:rPr>
        <w:t>_____________________________________________________________________________</w:t>
      </w:r>
    </w:p>
    <w:p w:rsidR="00242142" w:rsidRPr="009E4549" w:rsidRDefault="00242142" w:rsidP="00510F9C">
      <w:pPr>
        <w:tabs>
          <w:tab w:val="left" w:pos="288"/>
          <w:tab w:val="left" w:pos="4752"/>
        </w:tabs>
        <w:spacing w:line="240" w:lineRule="exact"/>
        <w:jc w:val="both"/>
        <w:rPr>
          <w:rFonts w:asciiTheme="minorHAnsi" w:hAnsiTheme="minorHAnsi"/>
          <w:color w:val="auto"/>
        </w:rPr>
      </w:pPr>
    </w:p>
    <w:p w:rsidR="00D91DA6" w:rsidRPr="009E4549" w:rsidRDefault="00FB1725" w:rsidP="00510F9C">
      <w:pPr>
        <w:tabs>
          <w:tab w:val="left" w:pos="288"/>
          <w:tab w:val="left" w:pos="4752"/>
        </w:tabs>
        <w:spacing w:line="240" w:lineRule="exact"/>
        <w:jc w:val="both"/>
        <w:rPr>
          <w:rFonts w:asciiTheme="minorHAnsi" w:hAnsiTheme="minorHAnsi"/>
          <w:color w:val="auto"/>
        </w:rPr>
      </w:pPr>
      <w:r w:rsidRPr="009E4549">
        <w:rPr>
          <w:rFonts w:asciiTheme="minorHAnsi" w:hAnsiTheme="minorHAnsi"/>
          <w:color w:val="auto"/>
        </w:rPr>
        <w:t>The following documentary evidence was considered:</w:t>
      </w:r>
    </w:p>
    <w:p w:rsidR="00EB5EFD" w:rsidRPr="009E4549" w:rsidRDefault="00EB5EFD" w:rsidP="00510F9C">
      <w:pPr>
        <w:tabs>
          <w:tab w:val="left" w:pos="288"/>
          <w:tab w:val="left" w:pos="4752"/>
        </w:tabs>
        <w:spacing w:line="240" w:lineRule="exact"/>
        <w:jc w:val="both"/>
        <w:rPr>
          <w:rFonts w:asciiTheme="minorHAnsi" w:hAnsiTheme="minorHAnsi"/>
          <w:color w:val="auto"/>
        </w:rPr>
      </w:pPr>
    </w:p>
    <w:p w:rsidR="00114F20" w:rsidRPr="009E4549" w:rsidRDefault="00FB1725" w:rsidP="00510F9C">
      <w:pPr>
        <w:tabs>
          <w:tab w:val="left" w:pos="288"/>
          <w:tab w:val="left" w:pos="4752"/>
        </w:tabs>
        <w:spacing w:line="240" w:lineRule="exact"/>
        <w:jc w:val="both"/>
        <w:rPr>
          <w:rFonts w:asciiTheme="minorHAnsi" w:hAnsiTheme="minorHAnsi"/>
          <w:color w:val="auto"/>
        </w:rPr>
      </w:pPr>
      <w:r w:rsidRPr="009E4549">
        <w:rPr>
          <w:rFonts w:asciiTheme="minorHAnsi" w:hAnsiTheme="minorHAnsi"/>
          <w:color w:val="auto"/>
        </w:rPr>
        <w:t xml:space="preserve">Exhibit A.  DD Form 294, dated </w:t>
      </w:r>
      <w:r w:rsidR="0050152B" w:rsidRPr="009E4549">
        <w:rPr>
          <w:rFonts w:asciiTheme="minorHAnsi" w:hAnsiTheme="minorHAnsi"/>
          <w:color w:val="auto"/>
        </w:rPr>
        <w:t>20110324</w:t>
      </w:r>
      <w:r w:rsidR="00A45310">
        <w:rPr>
          <w:rFonts w:asciiTheme="minorHAnsi" w:hAnsiTheme="minorHAnsi"/>
          <w:color w:val="auto"/>
        </w:rPr>
        <w:t xml:space="preserve"> w/</w:t>
      </w:r>
      <w:proofErr w:type="spellStart"/>
      <w:r w:rsidR="00A45310">
        <w:rPr>
          <w:rFonts w:asciiTheme="minorHAnsi" w:hAnsiTheme="minorHAnsi"/>
          <w:color w:val="auto"/>
        </w:rPr>
        <w:t>atchs</w:t>
      </w:r>
      <w:proofErr w:type="spellEnd"/>
    </w:p>
    <w:p w:rsidR="00114F20" w:rsidRPr="009E4549" w:rsidRDefault="00FB1725" w:rsidP="00510F9C">
      <w:pPr>
        <w:tabs>
          <w:tab w:val="left" w:pos="288"/>
          <w:tab w:val="left" w:pos="4752"/>
        </w:tabs>
        <w:spacing w:line="240" w:lineRule="exact"/>
        <w:jc w:val="both"/>
        <w:rPr>
          <w:rFonts w:asciiTheme="minorHAnsi" w:hAnsiTheme="minorHAnsi"/>
          <w:color w:val="auto"/>
        </w:rPr>
      </w:pPr>
      <w:r w:rsidRPr="009E4549">
        <w:rPr>
          <w:rFonts w:asciiTheme="minorHAnsi" w:hAnsiTheme="minorHAnsi"/>
          <w:color w:val="auto"/>
        </w:rPr>
        <w:t>Exhib</w:t>
      </w:r>
      <w:r w:rsidR="00A45310">
        <w:rPr>
          <w:rFonts w:asciiTheme="minorHAnsi" w:hAnsiTheme="minorHAnsi"/>
          <w:color w:val="auto"/>
        </w:rPr>
        <w:t>it B.  Service Treatment Record</w:t>
      </w:r>
    </w:p>
    <w:p w:rsidR="00114F20" w:rsidRPr="009E4549" w:rsidRDefault="00FB1725" w:rsidP="00510F9C">
      <w:pPr>
        <w:tabs>
          <w:tab w:val="left" w:pos="288"/>
          <w:tab w:val="left" w:pos="4752"/>
        </w:tabs>
        <w:spacing w:line="240" w:lineRule="exact"/>
        <w:jc w:val="both"/>
        <w:rPr>
          <w:rFonts w:asciiTheme="minorHAnsi" w:hAnsiTheme="minorHAnsi"/>
          <w:color w:val="auto"/>
        </w:rPr>
      </w:pPr>
      <w:r w:rsidRPr="009E4549">
        <w:rPr>
          <w:rFonts w:asciiTheme="minorHAnsi" w:hAnsiTheme="minorHAnsi"/>
          <w:color w:val="auto"/>
        </w:rPr>
        <w:t>Exhibit C.  Department of Veterans' Af</w:t>
      </w:r>
      <w:r w:rsidR="00A45310">
        <w:rPr>
          <w:rFonts w:asciiTheme="minorHAnsi" w:hAnsiTheme="minorHAnsi"/>
          <w:color w:val="auto"/>
        </w:rPr>
        <w:t>fairs Treatment Record</w:t>
      </w:r>
    </w:p>
    <w:p w:rsidR="00D91DA6" w:rsidRPr="009E4549" w:rsidRDefault="00D91DA6" w:rsidP="00510F9C">
      <w:pPr>
        <w:tabs>
          <w:tab w:val="left" w:pos="288"/>
          <w:tab w:val="left" w:pos="4752"/>
        </w:tabs>
        <w:spacing w:line="240" w:lineRule="exact"/>
        <w:jc w:val="both"/>
        <w:rPr>
          <w:rFonts w:asciiTheme="minorHAnsi" w:hAnsiTheme="minorHAnsi"/>
          <w:color w:val="auto"/>
        </w:rPr>
      </w:pPr>
    </w:p>
    <w:p w:rsidR="00114F20" w:rsidRPr="009E4549" w:rsidRDefault="00114F20" w:rsidP="00510F9C">
      <w:pPr>
        <w:tabs>
          <w:tab w:val="left" w:pos="288"/>
          <w:tab w:val="left" w:pos="4752"/>
        </w:tabs>
        <w:spacing w:line="240" w:lineRule="exact"/>
        <w:jc w:val="both"/>
        <w:rPr>
          <w:rFonts w:asciiTheme="minorHAnsi" w:hAnsiTheme="minorHAnsi"/>
          <w:color w:val="auto"/>
        </w:rPr>
      </w:pPr>
    </w:p>
    <w:p w:rsidR="00114F20" w:rsidRPr="009E4549" w:rsidRDefault="00114F20" w:rsidP="00510F9C">
      <w:pPr>
        <w:tabs>
          <w:tab w:val="left" w:pos="288"/>
          <w:tab w:val="left" w:pos="4752"/>
        </w:tabs>
        <w:spacing w:line="240" w:lineRule="exact"/>
        <w:jc w:val="both"/>
        <w:rPr>
          <w:rFonts w:asciiTheme="minorHAnsi" w:hAnsiTheme="minorHAnsi"/>
          <w:color w:val="auto"/>
        </w:rPr>
      </w:pPr>
    </w:p>
    <w:p w:rsidR="001E5831" w:rsidRPr="009E4549" w:rsidRDefault="001E5831" w:rsidP="001E5831">
      <w:pPr>
        <w:tabs>
          <w:tab w:val="left" w:pos="0"/>
          <w:tab w:val="left" w:pos="4320"/>
        </w:tabs>
        <w:spacing w:line="240" w:lineRule="exact"/>
        <w:jc w:val="both"/>
        <w:rPr>
          <w:rFonts w:asciiTheme="minorHAnsi" w:hAnsiTheme="minorHAnsi"/>
          <w:color w:val="auto"/>
        </w:rPr>
      </w:pPr>
      <w:r w:rsidRPr="009E4549">
        <w:rPr>
          <w:rFonts w:asciiTheme="minorHAnsi" w:hAnsiTheme="minorHAnsi"/>
          <w:color w:val="auto"/>
        </w:rPr>
        <w:t xml:space="preserve">                             </w:t>
      </w:r>
      <w:r w:rsidRPr="009E4549">
        <w:rPr>
          <w:rFonts w:asciiTheme="minorHAnsi" w:hAnsiTheme="minorHAnsi"/>
          <w:color w:val="auto"/>
        </w:rPr>
        <w:tab/>
      </w:r>
      <w:r w:rsidRPr="009E4549">
        <w:rPr>
          <w:rFonts w:asciiTheme="minorHAnsi" w:hAnsiTheme="minorHAnsi"/>
          <w:color w:val="auto"/>
        </w:rPr>
        <w:tab/>
        <w:t xml:space="preserve">President </w:t>
      </w:r>
    </w:p>
    <w:p w:rsidR="00FF775E" w:rsidRDefault="001E5831" w:rsidP="001E583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9E4549">
        <w:rPr>
          <w:rFonts w:asciiTheme="minorHAnsi" w:hAnsiTheme="minorHAnsi"/>
          <w:color w:val="auto"/>
        </w:rPr>
        <w:tab/>
        <w:t xml:space="preserve">                           </w:t>
      </w:r>
      <w:r w:rsidRPr="009E4549">
        <w:rPr>
          <w:rFonts w:asciiTheme="minorHAnsi" w:hAnsiTheme="minorHAnsi"/>
          <w:color w:val="auto"/>
        </w:rPr>
        <w:tab/>
      </w:r>
      <w:r w:rsidRPr="009E4549">
        <w:rPr>
          <w:rFonts w:asciiTheme="minorHAnsi" w:hAnsiTheme="minorHAnsi"/>
          <w:color w:val="auto"/>
        </w:rPr>
        <w:tab/>
      </w:r>
      <w:r w:rsidRPr="009E4549">
        <w:rPr>
          <w:rFonts w:asciiTheme="minorHAnsi" w:hAnsiTheme="minorHAnsi"/>
          <w:color w:val="auto"/>
        </w:rPr>
        <w:tab/>
      </w:r>
      <w:r w:rsidRPr="009E4549">
        <w:rPr>
          <w:rFonts w:asciiTheme="minorHAnsi" w:hAnsiTheme="minorHAnsi"/>
          <w:color w:val="auto"/>
        </w:rPr>
        <w:tab/>
      </w:r>
      <w:r w:rsidRPr="009E4549">
        <w:rPr>
          <w:rFonts w:asciiTheme="minorHAnsi" w:hAnsiTheme="minorHAnsi"/>
          <w:color w:val="auto"/>
        </w:rPr>
        <w:tab/>
        <w:t>Physical Disability Board of Review</w:t>
      </w:r>
    </w:p>
    <w:p w:rsidR="00FF775E" w:rsidRDefault="00FF775E">
      <w:pPr>
        <w:rPr>
          <w:rFonts w:asciiTheme="minorHAnsi" w:hAnsiTheme="minorHAnsi"/>
          <w:color w:val="auto"/>
        </w:rPr>
      </w:pPr>
      <w:r>
        <w:rPr>
          <w:rFonts w:asciiTheme="minorHAnsi" w:hAnsiTheme="minorHAnsi"/>
          <w:color w:val="auto"/>
        </w:rPr>
        <w:br w:type="page"/>
      </w:r>
    </w:p>
    <w:p w:rsidR="00FF775E" w:rsidRPr="00FF775E" w:rsidRDefault="00FF775E" w:rsidP="00FF775E">
      <w:pPr>
        <w:tabs>
          <w:tab w:val="left" w:pos="576"/>
        </w:tabs>
        <w:spacing w:line="240" w:lineRule="exact"/>
        <w:ind w:right="-1080"/>
        <w:rPr>
          <w:rFonts w:ascii="Times New Roman" w:hAnsi="Times New Roman"/>
          <w:color w:val="auto"/>
        </w:rPr>
      </w:pPr>
      <w:r w:rsidRPr="00FF775E">
        <w:rPr>
          <w:rFonts w:ascii="Times New Roman" w:hAnsi="Times New Roman"/>
          <w:color w:val="auto"/>
        </w:rPr>
        <w:lastRenderedPageBreak/>
        <w:t>SAF/MRB</w:t>
      </w:r>
    </w:p>
    <w:p w:rsidR="00FF775E" w:rsidRPr="00FF775E" w:rsidRDefault="00FF775E" w:rsidP="00FF775E">
      <w:pPr>
        <w:tabs>
          <w:tab w:val="left" w:pos="576"/>
        </w:tabs>
        <w:spacing w:line="240" w:lineRule="exact"/>
        <w:ind w:right="-1080"/>
        <w:rPr>
          <w:rFonts w:ascii="Times New Roman" w:hAnsi="Times New Roman"/>
          <w:color w:val="auto"/>
        </w:rPr>
      </w:pPr>
      <w:r w:rsidRPr="00FF775E">
        <w:rPr>
          <w:rFonts w:ascii="Times New Roman" w:hAnsi="Times New Roman"/>
          <w:color w:val="auto"/>
        </w:rPr>
        <w:t>1500 West Perimeter Road, Suite 3700</w:t>
      </w:r>
    </w:p>
    <w:p w:rsidR="00FF775E" w:rsidRPr="00FF775E" w:rsidRDefault="00FF775E" w:rsidP="00FF775E">
      <w:pPr>
        <w:tabs>
          <w:tab w:val="left" w:pos="576"/>
        </w:tabs>
        <w:spacing w:line="240" w:lineRule="exact"/>
        <w:ind w:right="-1080"/>
        <w:rPr>
          <w:rFonts w:ascii="Times New Roman" w:hAnsi="Times New Roman"/>
          <w:color w:val="auto"/>
        </w:rPr>
      </w:pPr>
      <w:r w:rsidRPr="00FF775E">
        <w:rPr>
          <w:rFonts w:ascii="Times New Roman" w:hAnsi="Times New Roman"/>
          <w:color w:val="auto"/>
        </w:rPr>
        <w:t>Joint Base Andrews MD  20762</w:t>
      </w:r>
    </w:p>
    <w:p w:rsidR="00FF775E" w:rsidRPr="00FF775E" w:rsidRDefault="00FF775E" w:rsidP="00FF775E">
      <w:pPr>
        <w:tabs>
          <w:tab w:val="left" w:pos="720"/>
        </w:tabs>
        <w:spacing w:line="240" w:lineRule="exact"/>
        <w:ind w:right="-1080"/>
        <w:rPr>
          <w:rFonts w:ascii="Times New Roman" w:hAnsi="Times New Roman"/>
          <w:bCs/>
          <w:color w:val="auto"/>
        </w:rPr>
      </w:pPr>
    </w:p>
    <w:p w:rsidR="00FF775E" w:rsidRPr="00FF775E" w:rsidRDefault="00FF775E" w:rsidP="00FF775E">
      <w:pPr>
        <w:tabs>
          <w:tab w:val="left" w:pos="720"/>
        </w:tabs>
        <w:spacing w:line="240" w:lineRule="exact"/>
        <w:ind w:right="-1080"/>
        <w:rPr>
          <w:rFonts w:ascii="Times New Roman" w:hAnsi="Times New Roman"/>
          <w:bCs/>
          <w:color w:val="auto"/>
        </w:rPr>
      </w:pPr>
      <w:r>
        <w:rPr>
          <w:rFonts w:ascii="Times New Roman" w:hAnsi="Times New Roman"/>
          <w:bCs/>
          <w:color w:val="auto"/>
        </w:rPr>
        <w:t>XXXXXXXXX</w:t>
      </w:r>
    </w:p>
    <w:p w:rsidR="00FF775E" w:rsidRPr="00FF775E" w:rsidRDefault="00FF775E" w:rsidP="00FF775E">
      <w:pPr>
        <w:tabs>
          <w:tab w:val="left" w:pos="720"/>
        </w:tabs>
        <w:spacing w:line="240" w:lineRule="exact"/>
        <w:ind w:right="-1080"/>
        <w:rPr>
          <w:rFonts w:ascii="Times New Roman" w:hAnsi="Times New Roman"/>
          <w:color w:val="auto"/>
          <w:sz w:val="20"/>
        </w:rPr>
      </w:pPr>
    </w:p>
    <w:p w:rsidR="00FF775E" w:rsidRPr="00FF775E" w:rsidRDefault="00FF775E" w:rsidP="00FF775E">
      <w:pPr>
        <w:tabs>
          <w:tab w:val="left" w:pos="720"/>
        </w:tabs>
        <w:spacing w:line="240" w:lineRule="exact"/>
        <w:ind w:right="-1080"/>
        <w:rPr>
          <w:rFonts w:ascii="Times New Roman" w:hAnsi="Times New Roman"/>
          <w:color w:val="auto"/>
        </w:rPr>
      </w:pPr>
      <w:r w:rsidRPr="00FF775E">
        <w:rPr>
          <w:rFonts w:ascii="Times New Roman" w:hAnsi="Times New Roman"/>
          <w:color w:val="auto"/>
        </w:rPr>
        <w:t xml:space="preserve">Dear </w:t>
      </w:r>
      <w:r>
        <w:rPr>
          <w:rFonts w:ascii="Times New Roman" w:hAnsi="Times New Roman"/>
          <w:color w:val="auto"/>
        </w:rPr>
        <w:t>XX</w:t>
      </w:r>
    </w:p>
    <w:p w:rsidR="00FF775E" w:rsidRPr="00FF775E" w:rsidRDefault="00FF775E" w:rsidP="00FF775E">
      <w:pPr>
        <w:tabs>
          <w:tab w:val="left" w:pos="720"/>
        </w:tabs>
        <w:spacing w:line="240" w:lineRule="exact"/>
        <w:ind w:right="-1080"/>
        <w:rPr>
          <w:rFonts w:ascii="Times New Roman" w:hAnsi="Times New Roman"/>
          <w:color w:val="auto"/>
          <w:sz w:val="20"/>
        </w:rPr>
      </w:pPr>
    </w:p>
    <w:p w:rsidR="00FF775E" w:rsidRPr="00FF775E" w:rsidRDefault="00FF775E" w:rsidP="00FF775E">
      <w:pPr>
        <w:tabs>
          <w:tab w:val="left" w:pos="720"/>
        </w:tabs>
        <w:spacing w:line="240" w:lineRule="exact"/>
        <w:ind w:right="-360"/>
        <w:rPr>
          <w:rFonts w:ascii="Times New Roman" w:hAnsi="Times New Roman"/>
          <w:color w:val="auto"/>
          <w:szCs w:val="22"/>
        </w:rPr>
      </w:pPr>
      <w:r w:rsidRPr="00FF775E">
        <w:rPr>
          <w:rFonts w:ascii="Times New Roman" w:hAnsi="Times New Roman"/>
          <w:color w:val="auto"/>
          <w:szCs w:val="22"/>
        </w:rPr>
        <w:tab/>
        <w:t xml:space="preserve">Reference your application submitted under the provisions of </w:t>
      </w:r>
      <w:proofErr w:type="spellStart"/>
      <w:r w:rsidRPr="00FF775E">
        <w:rPr>
          <w:rFonts w:ascii="Times New Roman" w:hAnsi="Times New Roman"/>
          <w:color w:val="auto"/>
          <w:szCs w:val="22"/>
        </w:rPr>
        <w:t>DoDI</w:t>
      </w:r>
      <w:proofErr w:type="spellEnd"/>
      <w:r w:rsidRPr="00FF775E">
        <w:rPr>
          <w:rFonts w:ascii="Times New Roman" w:hAnsi="Times New Roman"/>
          <w:color w:val="auto"/>
          <w:szCs w:val="22"/>
        </w:rPr>
        <w:t xml:space="preserve"> 6040.44 (Title 10 U.S.C. § 1554a), PDBR Case Number PD-2011-00219.</w:t>
      </w:r>
    </w:p>
    <w:p w:rsidR="00FF775E" w:rsidRPr="00FF775E" w:rsidRDefault="00FF775E" w:rsidP="00FF775E">
      <w:pPr>
        <w:tabs>
          <w:tab w:val="left" w:pos="720"/>
        </w:tabs>
        <w:spacing w:line="240" w:lineRule="exact"/>
        <w:ind w:right="-1080"/>
        <w:rPr>
          <w:rFonts w:ascii="Times New Roman" w:hAnsi="Times New Roman"/>
          <w:color w:val="auto"/>
          <w:sz w:val="20"/>
        </w:rPr>
      </w:pPr>
    </w:p>
    <w:p w:rsidR="00FF775E" w:rsidRPr="00FF775E" w:rsidRDefault="00FF775E" w:rsidP="00FF775E">
      <w:pPr>
        <w:tabs>
          <w:tab w:val="left" w:pos="720"/>
        </w:tabs>
        <w:spacing w:line="240" w:lineRule="exact"/>
        <w:ind w:right="-360"/>
        <w:rPr>
          <w:rFonts w:ascii="Times New Roman" w:hAnsi="Times New Roman"/>
          <w:color w:val="auto"/>
        </w:rPr>
      </w:pPr>
      <w:r w:rsidRPr="00FF775E">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FF775E" w:rsidRPr="00FF775E" w:rsidRDefault="00FF775E" w:rsidP="00FF775E">
      <w:pPr>
        <w:tabs>
          <w:tab w:val="left" w:pos="720"/>
        </w:tabs>
        <w:spacing w:line="240" w:lineRule="exact"/>
        <w:ind w:right="-1080"/>
        <w:rPr>
          <w:rFonts w:ascii="Times New Roman" w:hAnsi="Times New Roman"/>
          <w:color w:val="auto"/>
          <w:sz w:val="20"/>
        </w:rPr>
      </w:pPr>
    </w:p>
    <w:p w:rsidR="00FF775E" w:rsidRPr="00FF775E" w:rsidRDefault="00FF775E" w:rsidP="00FF775E">
      <w:pPr>
        <w:tabs>
          <w:tab w:val="left" w:pos="720"/>
        </w:tabs>
        <w:spacing w:line="240" w:lineRule="exact"/>
        <w:rPr>
          <w:rFonts w:ascii="Times New Roman" w:hAnsi="Times New Roman"/>
          <w:color w:val="auto"/>
        </w:rPr>
      </w:pPr>
      <w:r w:rsidRPr="00FF775E">
        <w:rPr>
          <w:rFonts w:ascii="Times New Roman" w:hAnsi="Times New Roman"/>
          <w:color w:val="auto"/>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FF775E" w:rsidRPr="00FF775E" w:rsidRDefault="00FF775E" w:rsidP="00FF775E">
      <w:pPr>
        <w:tabs>
          <w:tab w:val="left" w:pos="720"/>
        </w:tabs>
        <w:spacing w:line="240" w:lineRule="exact"/>
        <w:rPr>
          <w:rFonts w:ascii="Times New Roman" w:hAnsi="Times New Roman"/>
          <w:color w:val="auto"/>
          <w:sz w:val="20"/>
        </w:rPr>
      </w:pPr>
    </w:p>
    <w:p w:rsidR="00FF775E" w:rsidRPr="00FF775E" w:rsidRDefault="00FF775E" w:rsidP="00FF775E">
      <w:pPr>
        <w:tabs>
          <w:tab w:val="left" w:pos="720"/>
        </w:tabs>
        <w:spacing w:line="240" w:lineRule="exact"/>
        <w:rPr>
          <w:rFonts w:ascii="Times New Roman" w:hAnsi="Times New Roman"/>
          <w:color w:val="auto"/>
        </w:rPr>
      </w:pPr>
      <w:r w:rsidRPr="00FF775E">
        <w:rPr>
          <w:rFonts w:ascii="Times New Roman" w:hAnsi="Times New Roman"/>
          <w:color w:val="auto"/>
        </w:rPr>
        <w:tab/>
        <w:t xml:space="preserve">As a result of the aforementioned correction, you are entitled by law to elect coverage under the Survivor Benefit Plan (SBP).  Upon receipt of this letter, you must contact the Air Force Personnel Center at (210) 565-2273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FF775E" w:rsidRPr="00FF775E" w:rsidRDefault="00FF775E" w:rsidP="00FF775E">
      <w:pPr>
        <w:tabs>
          <w:tab w:val="left" w:pos="720"/>
        </w:tabs>
        <w:spacing w:line="240" w:lineRule="exact"/>
        <w:rPr>
          <w:rFonts w:ascii="Times New Roman" w:hAnsi="Times New Roman"/>
          <w:color w:val="auto"/>
          <w:sz w:val="20"/>
        </w:rPr>
      </w:pPr>
    </w:p>
    <w:p w:rsidR="00FF775E" w:rsidRPr="00FF775E" w:rsidRDefault="00FF775E" w:rsidP="00FF775E">
      <w:pPr>
        <w:tabs>
          <w:tab w:val="left" w:pos="720"/>
        </w:tabs>
        <w:spacing w:line="240" w:lineRule="exact"/>
        <w:ind w:right="-1080"/>
        <w:rPr>
          <w:rFonts w:ascii="Times New Roman" w:hAnsi="Times New Roman"/>
          <w:color w:val="auto"/>
        </w:rPr>
      </w:pPr>
      <w:r w:rsidRPr="00FF775E">
        <w:rPr>
          <w:rFonts w:ascii="Times New Roman" w:hAnsi="Times New Roman"/>
          <w:color w:val="auto"/>
        </w:rPr>
        <w:tab/>
      </w:r>
      <w:r w:rsidRPr="00FF775E">
        <w:rPr>
          <w:rFonts w:ascii="Times New Roman" w:hAnsi="Times New Roman"/>
          <w:color w:val="auto"/>
        </w:rPr>
        <w:tab/>
      </w:r>
      <w:r w:rsidRPr="00FF775E">
        <w:rPr>
          <w:rFonts w:ascii="Times New Roman" w:hAnsi="Times New Roman"/>
          <w:color w:val="auto"/>
        </w:rPr>
        <w:tab/>
      </w:r>
      <w:r w:rsidRPr="00FF775E">
        <w:rPr>
          <w:rFonts w:ascii="Times New Roman" w:hAnsi="Times New Roman"/>
          <w:color w:val="auto"/>
        </w:rPr>
        <w:tab/>
      </w:r>
      <w:r w:rsidRPr="00FF775E">
        <w:rPr>
          <w:rFonts w:ascii="Times New Roman" w:hAnsi="Times New Roman"/>
          <w:color w:val="auto"/>
        </w:rPr>
        <w:tab/>
      </w:r>
      <w:r w:rsidRPr="00FF775E">
        <w:rPr>
          <w:rFonts w:ascii="Times New Roman" w:hAnsi="Times New Roman"/>
          <w:color w:val="auto"/>
        </w:rPr>
        <w:tab/>
      </w:r>
      <w:r w:rsidRPr="00FF775E">
        <w:rPr>
          <w:rFonts w:ascii="Times New Roman" w:hAnsi="Times New Roman"/>
          <w:color w:val="auto"/>
        </w:rPr>
        <w:tab/>
        <w:t>Sincerely,</w:t>
      </w:r>
    </w:p>
    <w:p w:rsidR="00FF775E" w:rsidRPr="00FF775E" w:rsidRDefault="00FF775E" w:rsidP="00FF775E">
      <w:pPr>
        <w:tabs>
          <w:tab w:val="left" w:pos="720"/>
        </w:tabs>
        <w:spacing w:line="240" w:lineRule="exact"/>
        <w:ind w:right="-1080"/>
        <w:rPr>
          <w:rFonts w:ascii="Times New Roman" w:hAnsi="Times New Roman"/>
          <w:color w:val="auto"/>
          <w:sz w:val="20"/>
        </w:rPr>
      </w:pPr>
    </w:p>
    <w:p w:rsidR="00FF775E" w:rsidRPr="00FF775E" w:rsidRDefault="00FF775E" w:rsidP="00FF775E">
      <w:pPr>
        <w:tabs>
          <w:tab w:val="left" w:pos="720"/>
        </w:tabs>
        <w:spacing w:line="240" w:lineRule="exact"/>
        <w:ind w:right="-1080"/>
        <w:rPr>
          <w:rFonts w:ascii="Times New Roman" w:hAnsi="Times New Roman"/>
          <w:color w:val="auto"/>
          <w:sz w:val="20"/>
        </w:rPr>
      </w:pPr>
    </w:p>
    <w:p w:rsidR="00FF775E" w:rsidRPr="00FF775E" w:rsidRDefault="00FF775E" w:rsidP="00FF775E">
      <w:pPr>
        <w:tabs>
          <w:tab w:val="left" w:pos="720"/>
        </w:tabs>
        <w:spacing w:line="240" w:lineRule="exact"/>
        <w:ind w:right="-1080"/>
        <w:rPr>
          <w:rFonts w:ascii="Times New Roman" w:hAnsi="Times New Roman"/>
          <w:color w:val="auto"/>
          <w:sz w:val="20"/>
        </w:rPr>
      </w:pPr>
    </w:p>
    <w:p w:rsidR="00FF775E" w:rsidRPr="00FF775E" w:rsidRDefault="00FF775E" w:rsidP="00FF775E">
      <w:pPr>
        <w:tabs>
          <w:tab w:val="left" w:pos="720"/>
        </w:tabs>
        <w:spacing w:line="240" w:lineRule="exact"/>
        <w:ind w:right="-1080"/>
        <w:rPr>
          <w:rFonts w:ascii="Times New Roman" w:hAnsi="Times New Roman"/>
          <w:color w:val="auto"/>
          <w:sz w:val="20"/>
        </w:rPr>
      </w:pPr>
    </w:p>
    <w:p w:rsidR="00FF775E" w:rsidRPr="00FF775E" w:rsidRDefault="00FF775E" w:rsidP="00FF775E">
      <w:pPr>
        <w:tabs>
          <w:tab w:val="left" w:pos="720"/>
        </w:tabs>
        <w:spacing w:line="240" w:lineRule="exact"/>
        <w:ind w:left="5040" w:right="-1080"/>
        <w:rPr>
          <w:rFonts w:ascii="Times New Roman" w:hAnsi="Times New Roman"/>
          <w:color w:val="auto"/>
        </w:rPr>
      </w:pPr>
      <w:r w:rsidRPr="00FF775E">
        <w:rPr>
          <w:rFonts w:ascii="Times New Roman" w:hAnsi="Times New Roman"/>
          <w:color w:val="auto"/>
        </w:rPr>
        <w:t>Director</w:t>
      </w:r>
    </w:p>
    <w:p w:rsidR="00FF775E" w:rsidRPr="00FF775E" w:rsidRDefault="00FF775E" w:rsidP="00FF775E">
      <w:pPr>
        <w:tabs>
          <w:tab w:val="left" w:pos="720"/>
        </w:tabs>
        <w:spacing w:line="240" w:lineRule="exact"/>
        <w:ind w:left="5040" w:right="-1080"/>
        <w:rPr>
          <w:rFonts w:ascii="Times New Roman" w:hAnsi="Times New Roman"/>
          <w:color w:val="auto"/>
        </w:rPr>
      </w:pPr>
      <w:r w:rsidRPr="00FF775E">
        <w:rPr>
          <w:rFonts w:ascii="Times New Roman" w:hAnsi="Times New Roman"/>
          <w:color w:val="auto"/>
        </w:rPr>
        <w:t>Air Force Review Boards Agency</w:t>
      </w:r>
    </w:p>
    <w:p w:rsidR="00FF775E" w:rsidRPr="00FF775E" w:rsidRDefault="00FF775E" w:rsidP="00FF775E">
      <w:pPr>
        <w:tabs>
          <w:tab w:val="left" w:pos="720"/>
        </w:tabs>
        <w:spacing w:line="240" w:lineRule="exact"/>
        <w:ind w:right="-1080"/>
        <w:rPr>
          <w:rFonts w:ascii="Times New Roman" w:hAnsi="Times New Roman"/>
          <w:color w:val="auto"/>
        </w:rPr>
      </w:pPr>
    </w:p>
    <w:p w:rsidR="00FF775E" w:rsidRPr="00FF775E" w:rsidRDefault="00FF775E" w:rsidP="00FF775E">
      <w:pPr>
        <w:tabs>
          <w:tab w:val="left" w:pos="720"/>
        </w:tabs>
        <w:spacing w:line="240" w:lineRule="exact"/>
        <w:ind w:right="-1080"/>
        <w:rPr>
          <w:rFonts w:ascii="Times New Roman" w:hAnsi="Times New Roman"/>
          <w:color w:val="auto"/>
        </w:rPr>
      </w:pPr>
      <w:r w:rsidRPr="00FF775E">
        <w:rPr>
          <w:rFonts w:ascii="Times New Roman" w:hAnsi="Times New Roman"/>
          <w:color w:val="auto"/>
        </w:rPr>
        <w:t>Attachment:</w:t>
      </w:r>
    </w:p>
    <w:p w:rsidR="00FF775E" w:rsidRPr="00FF775E" w:rsidRDefault="00FF775E" w:rsidP="00FF775E">
      <w:pPr>
        <w:tabs>
          <w:tab w:val="left" w:pos="720"/>
        </w:tabs>
        <w:spacing w:line="240" w:lineRule="exact"/>
        <w:ind w:right="-1080"/>
        <w:rPr>
          <w:rFonts w:ascii="Times New Roman" w:hAnsi="Times New Roman"/>
          <w:color w:val="auto"/>
        </w:rPr>
      </w:pPr>
      <w:r w:rsidRPr="00FF775E">
        <w:rPr>
          <w:rFonts w:ascii="Times New Roman" w:hAnsi="Times New Roman"/>
          <w:color w:val="auto"/>
        </w:rPr>
        <w:t>Record of Proceedings</w:t>
      </w:r>
    </w:p>
    <w:p w:rsidR="00FF775E" w:rsidRPr="00FF775E" w:rsidRDefault="00FF775E" w:rsidP="00FF775E">
      <w:pPr>
        <w:tabs>
          <w:tab w:val="left" w:pos="720"/>
        </w:tabs>
        <w:spacing w:line="240" w:lineRule="exact"/>
        <w:ind w:right="-1080"/>
        <w:rPr>
          <w:rFonts w:ascii="Times New Roman" w:hAnsi="Times New Roman"/>
          <w:color w:val="auto"/>
        </w:rPr>
      </w:pPr>
    </w:p>
    <w:p w:rsidR="00FF775E" w:rsidRPr="00FF775E" w:rsidRDefault="00FF775E" w:rsidP="00FF775E">
      <w:pPr>
        <w:tabs>
          <w:tab w:val="left" w:pos="720"/>
        </w:tabs>
        <w:spacing w:line="240" w:lineRule="exact"/>
        <w:ind w:right="-1080"/>
        <w:rPr>
          <w:rFonts w:ascii="Times New Roman" w:hAnsi="Times New Roman"/>
          <w:color w:val="auto"/>
        </w:rPr>
      </w:pPr>
      <w:r w:rsidRPr="00FF775E">
        <w:rPr>
          <w:rFonts w:ascii="Times New Roman" w:hAnsi="Times New Roman"/>
          <w:color w:val="auto"/>
        </w:rPr>
        <w:t>cc:</w:t>
      </w:r>
    </w:p>
    <w:p w:rsidR="00FF775E" w:rsidRPr="00FF775E" w:rsidRDefault="00FF775E" w:rsidP="00FF775E">
      <w:pPr>
        <w:tabs>
          <w:tab w:val="left" w:pos="720"/>
        </w:tabs>
        <w:spacing w:line="240" w:lineRule="exact"/>
        <w:ind w:right="-1080"/>
        <w:rPr>
          <w:rFonts w:ascii="Times New Roman" w:hAnsi="Times New Roman"/>
          <w:color w:val="auto"/>
        </w:rPr>
      </w:pPr>
      <w:r w:rsidRPr="00FF775E">
        <w:rPr>
          <w:rFonts w:ascii="Times New Roman" w:hAnsi="Times New Roman"/>
          <w:color w:val="auto"/>
        </w:rPr>
        <w:t>SAF/MRBR</w:t>
      </w:r>
    </w:p>
    <w:p w:rsidR="00FF775E" w:rsidRPr="00FF775E" w:rsidRDefault="00FF775E" w:rsidP="00FF775E">
      <w:pPr>
        <w:tabs>
          <w:tab w:val="left" w:pos="720"/>
        </w:tabs>
        <w:spacing w:line="240" w:lineRule="exact"/>
        <w:ind w:right="-1080"/>
        <w:rPr>
          <w:rFonts w:ascii="Times New Roman" w:hAnsi="Times New Roman"/>
          <w:color w:val="auto"/>
        </w:rPr>
        <w:sectPr w:rsidR="00FF775E" w:rsidRPr="00FF775E" w:rsidSect="00FF775E">
          <w:headerReference w:type="default" r:id="rId8"/>
          <w:footnotePr>
            <w:numRestart w:val="eachSect"/>
          </w:footnotePr>
          <w:pgSz w:w="12240" w:h="15840" w:code="1"/>
          <w:pgMar w:top="1440" w:right="1440" w:bottom="990" w:left="1440" w:header="720" w:footer="720" w:gutter="0"/>
          <w:cols w:space="720"/>
        </w:sectPr>
      </w:pPr>
      <w:r w:rsidRPr="00FF775E">
        <w:rPr>
          <w:rFonts w:ascii="Times New Roman" w:hAnsi="Times New Roman"/>
          <w:color w:val="auto"/>
        </w:rPr>
        <w:t>DFAS-IN</w:t>
      </w:r>
    </w:p>
    <w:p w:rsidR="00FF775E" w:rsidRPr="00FF775E" w:rsidRDefault="00FF775E" w:rsidP="00FF775E">
      <w:pPr>
        <w:tabs>
          <w:tab w:val="left" w:pos="720"/>
        </w:tabs>
        <w:spacing w:line="240" w:lineRule="exact"/>
        <w:ind w:right="-360"/>
        <w:outlineLvl w:val="0"/>
        <w:rPr>
          <w:rFonts w:ascii="Times New Roman" w:hAnsi="Times New Roman"/>
          <w:color w:val="auto"/>
        </w:rPr>
      </w:pPr>
      <w:r w:rsidRPr="00FF775E">
        <w:rPr>
          <w:rFonts w:ascii="Times New Roman" w:hAnsi="Times New Roman"/>
          <w:color w:val="auto"/>
        </w:rPr>
        <w:lastRenderedPageBreak/>
        <w:t>PDBR PD-2011-00219</w:t>
      </w:r>
    </w:p>
    <w:p w:rsidR="00FF775E" w:rsidRPr="00FF775E" w:rsidRDefault="00FF775E" w:rsidP="00FF775E">
      <w:pPr>
        <w:tabs>
          <w:tab w:val="left" w:pos="720"/>
        </w:tabs>
        <w:spacing w:line="240" w:lineRule="exact"/>
        <w:ind w:right="-360"/>
        <w:rPr>
          <w:rFonts w:ascii="Times New Roman" w:hAnsi="Times New Roman"/>
          <w:color w:val="auto"/>
        </w:rPr>
      </w:pPr>
    </w:p>
    <w:p w:rsidR="00FF775E" w:rsidRPr="00FF775E" w:rsidRDefault="00FF775E" w:rsidP="00FF775E">
      <w:pPr>
        <w:tabs>
          <w:tab w:val="left" w:pos="720"/>
        </w:tabs>
        <w:spacing w:line="240" w:lineRule="exact"/>
        <w:ind w:right="-360"/>
        <w:rPr>
          <w:rFonts w:ascii="Times New Roman" w:hAnsi="Times New Roman"/>
          <w:color w:val="auto"/>
        </w:rPr>
      </w:pPr>
    </w:p>
    <w:p w:rsidR="00FF775E" w:rsidRPr="00FF775E" w:rsidRDefault="00FF775E" w:rsidP="00FF775E">
      <w:pPr>
        <w:tabs>
          <w:tab w:val="left" w:pos="720"/>
        </w:tabs>
        <w:spacing w:line="240" w:lineRule="exact"/>
        <w:ind w:right="-360"/>
        <w:rPr>
          <w:rFonts w:ascii="Times New Roman" w:hAnsi="Times New Roman"/>
          <w:color w:val="auto"/>
        </w:rPr>
      </w:pPr>
    </w:p>
    <w:p w:rsidR="00FF775E" w:rsidRPr="00FF775E" w:rsidRDefault="00FF775E" w:rsidP="00FF775E">
      <w:pPr>
        <w:tabs>
          <w:tab w:val="left" w:pos="720"/>
        </w:tabs>
        <w:spacing w:line="240" w:lineRule="exact"/>
        <w:ind w:right="-360"/>
        <w:rPr>
          <w:rFonts w:ascii="Times New Roman" w:hAnsi="Times New Roman"/>
          <w:color w:val="auto"/>
        </w:rPr>
      </w:pPr>
    </w:p>
    <w:p w:rsidR="00FF775E" w:rsidRPr="00FF775E" w:rsidRDefault="00FF775E" w:rsidP="00FF775E">
      <w:pPr>
        <w:tabs>
          <w:tab w:val="left" w:pos="720"/>
        </w:tabs>
        <w:spacing w:line="240" w:lineRule="exact"/>
        <w:ind w:right="-360"/>
        <w:outlineLvl w:val="0"/>
        <w:rPr>
          <w:rFonts w:ascii="Times New Roman" w:hAnsi="Times New Roman"/>
          <w:color w:val="auto"/>
        </w:rPr>
      </w:pPr>
      <w:r w:rsidRPr="00FF775E">
        <w:rPr>
          <w:rFonts w:ascii="Times New Roman" w:hAnsi="Times New Roman"/>
          <w:color w:val="auto"/>
        </w:rPr>
        <w:t>MEMORANDUM FOR THE CHIEF OF STAFF</w:t>
      </w:r>
    </w:p>
    <w:p w:rsidR="00FF775E" w:rsidRPr="00FF775E" w:rsidRDefault="00FF775E" w:rsidP="00FF775E">
      <w:pPr>
        <w:tabs>
          <w:tab w:val="left" w:pos="720"/>
        </w:tabs>
        <w:spacing w:line="240" w:lineRule="exact"/>
        <w:ind w:right="-360"/>
        <w:rPr>
          <w:rFonts w:ascii="Times New Roman" w:hAnsi="Times New Roman"/>
          <w:color w:val="auto"/>
        </w:rPr>
      </w:pPr>
    </w:p>
    <w:p w:rsidR="00FF775E" w:rsidRPr="00FF775E" w:rsidRDefault="00FF775E" w:rsidP="00FF775E">
      <w:pPr>
        <w:tabs>
          <w:tab w:val="left" w:pos="720"/>
        </w:tabs>
        <w:spacing w:line="240" w:lineRule="exact"/>
        <w:rPr>
          <w:rFonts w:ascii="Times New Roman" w:hAnsi="Times New Roman"/>
          <w:color w:val="auto"/>
        </w:rPr>
      </w:pPr>
      <w:r w:rsidRPr="00FF775E">
        <w:rPr>
          <w:rFonts w:ascii="Times New Roman" w:hAnsi="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FF775E" w:rsidRPr="00FF775E" w:rsidRDefault="00FF775E" w:rsidP="00FF775E">
      <w:pPr>
        <w:tabs>
          <w:tab w:val="left" w:pos="720"/>
        </w:tabs>
        <w:spacing w:line="240" w:lineRule="exact"/>
        <w:ind w:right="-360"/>
        <w:rPr>
          <w:rFonts w:ascii="Times New Roman" w:hAnsi="Times New Roman"/>
          <w:color w:val="auto"/>
        </w:rPr>
      </w:pPr>
    </w:p>
    <w:p w:rsidR="00FF775E" w:rsidRPr="00FF775E" w:rsidRDefault="00FF775E" w:rsidP="00FF775E">
      <w:pPr>
        <w:tabs>
          <w:tab w:val="left" w:pos="720"/>
        </w:tabs>
        <w:spacing w:line="240" w:lineRule="exact"/>
        <w:ind w:right="-360"/>
        <w:rPr>
          <w:rFonts w:ascii="Times New Roman" w:hAnsi="Times New Roman"/>
          <w:color w:val="auto"/>
        </w:rPr>
      </w:pPr>
      <w:r w:rsidRPr="00FF775E">
        <w:rPr>
          <w:rFonts w:ascii="Times New Roman" w:hAnsi="Times New Roman"/>
          <w:color w:val="auto"/>
        </w:rPr>
        <w:tab/>
        <w:t xml:space="preserve">The pertinent military records of the Department of the Air Force relating to </w:t>
      </w:r>
      <w:proofErr w:type="gramStart"/>
      <w:r>
        <w:rPr>
          <w:rFonts w:ascii="Times New Roman" w:hAnsi="Times New Roman"/>
          <w:color w:val="auto"/>
        </w:rPr>
        <w:t>XXXXXXXXXXXXXXXX</w:t>
      </w:r>
      <w:r w:rsidRPr="00FF775E">
        <w:rPr>
          <w:rFonts w:ascii="Times New Roman" w:hAnsi="Times New Roman"/>
          <w:color w:val="auto"/>
        </w:rPr>
        <w:t>,</w:t>
      </w:r>
      <w:proofErr w:type="gramEnd"/>
      <w:r w:rsidRPr="00FF775E">
        <w:rPr>
          <w:rFonts w:ascii="Times New Roman" w:hAnsi="Times New Roman"/>
          <w:color w:val="auto"/>
        </w:rPr>
        <w:t xml:space="preserve"> be corrected to show that:</w:t>
      </w:r>
    </w:p>
    <w:p w:rsidR="00FF775E" w:rsidRPr="00FF775E" w:rsidRDefault="00FF775E" w:rsidP="00FF775E">
      <w:pPr>
        <w:tabs>
          <w:tab w:val="left" w:pos="720"/>
        </w:tabs>
        <w:spacing w:line="240" w:lineRule="exact"/>
        <w:ind w:right="-360"/>
        <w:rPr>
          <w:rFonts w:ascii="Times New Roman" w:hAnsi="Times New Roman"/>
          <w:color w:val="auto"/>
        </w:rPr>
      </w:pPr>
    </w:p>
    <w:p w:rsidR="00FF775E" w:rsidRPr="00FF775E" w:rsidRDefault="00FF775E" w:rsidP="00FF775E">
      <w:pPr>
        <w:tabs>
          <w:tab w:val="left" w:pos="576"/>
          <w:tab w:val="left" w:pos="1152"/>
          <w:tab w:val="left" w:pos="2304"/>
          <w:tab w:val="left" w:pos="3456"/>
          <w:tab w:val="left" w:pos="4608"/>
          <w:tab w:val="left" w:pos="5760"/>
        </w:tabs>
        <w:spacing w:line="240" w:lineRule="exact"/>
        <w:ind w:right="-360"/>
        <w:rPr>
          <w:rFonts w:ascii="Times New Roman" w:hAnsi="Times New Roman"/>
          <w:color w:val="auto"/>
        </w:rPr>
      </w:pPr>
      <w:r w:rsidRPr="00FF775E">
        <w:rPr>
          <w:rFonts w:ascii="Times New Roman" w:hAnsi="Times New Roman"/>
          <w:color w:val="auto"/>
        </w:rPr>
        <w:tab/>
      </w:r>
      <w:r w:rsidRPr="00FF775E">
        <w:rPr>
          <w:rFonts w:ascii="Times New Roman" w:hAnsi="Times New Roman"/>
          <w:color w:val="auto"/>
        </w:rPr>
        <w:tab/>
        <w:t>a.  The diagnosis in his finding of unfitness was Chronic Neck Pain associated with Degenerative Disc Disease, VASRD code 5243, was rated at 30% rather than 10%; and Low Back Pain associated with Degenerative Disc Disease, VASRD code 5243, rated at 10% with a combined disability rating of 40%.</w:t>
      </w:r>
    </w:p>
    <w:p w:rsidR="00FF775E" w:rsidRPr="00FF775E" w:rsidRDefault="00FF775E" w:rsidP="00FF775E">
      <w:pPr>
        <w:tabs>
          <w:tab w:val="left" w:pos="576"/>
          <w:tab w:val="left" w:pos="1152"/>
          <w:tab w:val="left" w:pos="2304"/>
          <w:tab w:val="left" w:pos="3456"/>
          <w:tab w:val="left" w:pos="4608"/>
          <w:tab w:val="left" w:pos="5760"/>
        </w:tabs>
        <w:spacing w:line="240" w:lineRule="exact"/>
        <w:ind w:right="-360"/>
        <w:rPr>
          <w:rFonts w:ascii="Times New Roman" w:hAnsi="Times New Roman"/>
          <w:color w:val="auto"/>
        </w:rPr>
      </w:pPr>
    </w:p>
    <w:p w:rsidR="00FF775E" w:rsidRPr="00FF775E" w:rsidRDefault="00FF775E" w:rsidP="00FF775E">
      <w:pPr>
        <w:tabs>
          <w:tab w:val="left" w:pos="576"/>
          <w:tab w:val="left" w:pos="1170"/>
          <w:tab w:val="left" w:pos="2304"/>
          <w:tab w:val="left" w:pos="3456"/>
          <w:tab w:val="left" w:pos="4608"/>
          <w:tab w:val="left" w:pos="5760"/>
        </w:tabs>
        <w:spacing w:line="240" w:lineRule="exact"/>
        <w:ind w:right="-360"/>
        <w:rPr>
          <w:rFonts w:ascii="Times New Roman" w:hAnsi="Times New Roman"/>
          <w:color w:val="auto"/>
        </w:rPr>
      </w:pPr>
      <w:r w:rsidRPr="00FF775E">
        <w:rPr>
          <w:rFonts w:ascii="Times New Roman" w:hAnsi="Times New Roman"/>
          <w:color w:val="auto"/>
        </w:rPr>
        <w:tab/>
      </w:r>
      <w:r w:rsidRPr="00FF775E">
        <w:rPr>
          <w:rFonts w:ascii="Times New Roman" w:hAnsi="Times New Roman"/>
          <w:color w:val="auto"/>
        </w:rPr>
        <w:tab/>
        <w:t>b.</w:t>
      </w:r>
      <w:proofErr w:type="gramStart"/>
      <w:r w:rsidRPr="00FF775E">
        <w:rPr>
          <w:rFonts w:ascii="Times New Roman" w:hAnsi="Times New Roman"/>
          <w:color w:val="auto"/>
        </w:rPr>
        <w:t>  On</w:t>
      </w:r>
      <w:proofErr w:type="gramEnd"/>
      <w:r w:rsidRPr="00FF775E">
        <w:rPr>
          <w:rFonts w:ascii="Times New Roman" w:hAnsi="Times New Roman"/>
          <w:color w:val="auto"/>
        </w:rPr>
        <w:t xml:space="preserve"> 12 December 2005 he elected not to participate in the Survivor Benefit Plan.</w:t>
      </w:r>
    </w:p>
    <w:p w:rsidR="00FF775E" w:rsidRPr="00FF775E" w:rsidRDefault="00FF775E" w:rsidP="00FF775E">
      <w:pPr>
        <w:tabs>
          <w:tab w:val="left" w:pos="576"/>
          <w:tab w:val="left" w:pos="1152"/>
          <w:tab w:val="left" w:pos="2304"/>
          <w:tab w:val="left" w:pos="3456"/>
          <w:tab w:val="left" w:pos="4608"/>
          <w:tab w:val="left" w:pos="5760"/>
        </w:tabs>
        <w:spacing w:line="240" w:lineRule="exact"/>
        <w:ind w:right="-360"/>
        <w:rPr>
          <w:rFonts w:ascii="Times New Roman" w:hAnsi="Times New Roman"/>
          <w:color w:val="auto"/>
        </w:rPr>
      </w:pPr>
    </w:p>
    <w:p w:rsidR="00FF775E" w:rsidRPr="00FF775E" w:rsidRDefault="00FF775E" w:rsidP="00FF775E">
      <w:pPr>
        <w:tabs>
          <w:tab w:val="left" w:pos="576"/>
          <w:tab w:val="left" w:pos="1170"/>
          <w:tab w:val="left" w:pos="2304"/>
          <w:tab w:val="left" w:pos="3456"/>
          <w:tab w:val="left" w:pos="4608"/>
          <w:tab w:val="left" w:pos="5760"/>
        </w:tabs>
        <w:spacing w:line="240" w:lineRule="exact"/>
        <w:ind w:right="-360"/>
        <w:rPr>
          <w:rFonts w:ascii="Times New Roman" w:hAnsi="Times New Roman"/>
          <w:color w:val="auto"/>
        </w:rPr>
      </w:pPr>
      <w:r w:rsidRPr="00FF775E">
        <w:rPr>
          <w:rFonts w:ascii="Times New Roman" w:hAnsi="Times New Roman"/>
          <w:color w:val="auto"/>
        </w:rPr>
        <w:tab/>
      </w:r>
      <w:r w:rsidRPr="00FF775E">
        <w:rPr>
          <w:rFonts w:ascii="Times New Roman" w:hAnsi="Times New Roman"/>
          <w:color w:val="auto"/>
        </w:rPr>
        <w:tab/>
        <w:t xml:space="preserve">c.   He was not discharged on 13 December 2005; rather, on that date he was released from active duty and on 14 December 2005 his name was placed on the Permanent Disability Retired List.  </w:t>
      </w:r>
    </w:p>
    <w:p w:rsidR="00FF775E" w:rsidRPr="00FF775E" w:rsidRDefault="00FF775E" w:rsidP="00FF775E">
      <w:pPr>
        <w:tabs>
          <w:tab w:val="left" w:pos="720"/>
        </w:tabs>
        <w:spacing w:line="240" w:lineRule="exact"/>
        <w:ind w:right="-360"/>
        <w:rPr>
          <w:rFonts w:ascii="Times New Roman" w:hAnsi="Times New Roman"/>
          <w:color w:val="auto"/>
        </w:rPr>
      </w:pPr>
    </w:p>
    <w:p w:rsidR="00FF775E" w:rsidRPr="00FF775E" w:rsidRDefault="00FF775E" w:rsidP="00FF775E">
      <w:pPr>
        <w:tabs>
          <w:tab w:val="left" w:pos="720"/>
        </w:tabs>
        <w:spacing w:line="240" w:lineRule="exact"/>
        <w:ind w:right="-360"/>
        <w:rPr>
          <w:rFonts w:ascii="Times New Roman" w:hAnsi="Times New Roman"/>
          <w:color w:val="auto"/>
        </w:rPr>
      </w:pPr>
    </w:p>
    <w:p w:rsidR="00FF775E" w:rsidRPr="00FF775E" w:rsidRDefault="00FF775E" w:rsidP="00FF775E">
      <w:pPr>
        <w:tabs>
          <w:tab w:val="left" w:pos="720"/>
        </w:tabs>
        <w:spacing w:line="240" w:lineRule="exact"/>
        <w:ind w:right="-360"/>
        <w:rPr>
          <w:rFonts w:ascii="Times New Roman" w:hAnsi="Times New Roman"/>
          <w:color w:val="auto"/>
        </w:rPr>
      </w:pPr>
    </w:p>
    <w:p w:rsidR="00FF775E" w:rsidRPr="00FF775E" w:rsidRDefault="00FF775E" w:rsidP="00FF775E">
      <w:pPr>
        <w:tabs>
          <w:tab w:val="left" w:pos="720"/>
        </w:tabs>
        <w:spacing w:line="240" w:lineRule="exact"/>
        <w:ind w:right="-360"/>
        <w:rPr>
          <w:rFonts w:ascii="Times New Roman" w:hAnsi="Times New Roman"/>
          <w:color w:val="auto"/>
        </w:rPr>
      </w:pPr>
    </w:p>
    <w:p w:rsidR="00FF775E" w:rsidRPr="00FF775E" w:rsidRDefault="00FF775E" w:rsidP="00FF775E">
      <w:pPr>
        <w:tabs>
          <w:tab w:val="left" w:pos="720"/>
        </w:tabs>
        <w:spacing w:line="240" w:lineRule="exact"/>
        <w:ind w:right="-360"/>
        <w:rPr>
          <w:rFonts w:ascii="Times New Roman" w:hAnsi="Times New Roman"/>
          <w:color w:val="auto"/>
        </w:rPr>
      </w:pPr>
    </w:p>
    <w:p w:rsidR="00FF775E" w:rsidRPr="00FF775E" w:rsidRDefault="00FF775E" w:rsidP="00FF775E">
      <w:pPr>
        <w:tabs>
          <w:tab w:val="left" w:pos="720"/>
        </w:tabs>
        <w:spacing w:line="240" w:lineRule="exact"/>
        <w:ind w:right="-360"/>
        <w:rPr>
          <w:rFonts w:ascii="Times New Roman" w:hAnsi="Times New Roman"/>
          <w:color w:val="auto"/>
        </w:rPr>
      </w:pPr>
    </w:p>
    <w:p w:rsidR="00FF775E" w:rsidRPr="00FF775E" w:rsidRDefault="00FF775E" w:rsidP="00FF775E">
      <w:pPr>
        <w:tabs>
          <w:tab w:val="left" w:pos="720"/>
        </w:tabs>
        <w:spacing w:line="240" w:lineRule="exact"/>
        <w:ind w:right="-360"/>
        <w:outlineLvl w:val="0"/>
        <w:rPr>
          <w:rFonts w:ascii="Times New Roman" w:hAnsi="Times New Roman"/>
          <w:color w:val="auto"/>
        </w:rPr>
      </w:pPr>
      <w:r>
        <w:rPr>
          <w:rFonts w:ascii="Times New Roman" w:hAnsi="Times New Roman"/>
          <w:color w:val="auto"/>
        </w:rPr>
        <w:t xml:space="preserve"> </w:t>
      </w:r>
    </w:p>
    <w:p w:rsidR="00FF775E" w:rsidRPr="00FF775E" w:rsidRDefault="00FF775E" w:rsidP="00FF775E">
      <w:pPr>
        <w:tabs>
          <w:tab w:val="left" w:pos="720"/>
        </w:tabs>
        <w:spacing w:line="240" w:lineRule="exact"/>
        <w:ind w:right="-360"/>
        <w:outlineLvl w:val="0"/>
        <w:rPr>
          <w:rFonts w:ascii="Times New Roman" w:hAnsi="Times New Roman"/>
          <w:color w:val="auto"/>
        </w:rPr>
      </w:pPr>
      <w:r w:rsidRPr="00FF775E">
        <w:rPr>
          <w:rFonts w:ascii="Times New Roman" w:hAnsi="Times New Roman"/>
          <w:color w:val="auto"/>
        </w:rPr>
        <w:t xml:space="preserve">                                                                            Director</w:t>
      </w:r>
    </w:p>
    <w:p w:rsidR="00FF775E" w:rsidRPr="00FF775E" w:rsidRDefault="00FF775E" w:rsidP="00FF775E">
      <w:pPr>
        <w:tabs>
          <w:tab w:val="left" w:pos="720"/>
        </w:tabs>
        <w:spacing w:line="240" w:lineRule="exact"/>
        <w:ind w:right="-360"/>
        <w:rPr>
          <w:rFonts w:ascii="Times New Roman" w:hAnsi="Times New Roman"/>
          <w:color w:val="auto"/>
        </w:rPr>
      </w:pPr>
      <w:r w:rsidRPr="00FF775E">
        <w:rPr>
          <w:rFonts w:ascii="Times New Roman" w:hAnsi="Times New Roman"/>
          <w:color w:val="auto"/>
        </w:rPr>
        <w:t xml:space="preserve">                                                                            Air Force Review Boards Agency</w:t>
      </w:r>
    </w:p>
    <w:p w:rsidR="00FF775E" w:rsidRPr="00FF775E" w:rsidRDefault="00FF775E" w:rsidP="00FF775E">
      <w:pPr>
        <w:tabs>
          <w:tab w:val="left" w:pos="6624"/>
        </w:tabs>
        <w:spacing w:line="240" w:lineRule="exact"/>
        <w:ind w:right="-1080"/>
        <w:rPr>
          <w:rFonts w:ascii="Courier" w:hAnsi="Courier"/>
          <w:color w:val="auto"/>
          <w:u w:val="single"/>
        </w:rPr>
      </w:pPr>
    </w:p>
    <w:p w:rsidR="001E5831" w:rsidRDefault="001E5831" w:rsidP="001E583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72EDA" w:rsidRPr="00006186" w:rsidRDefault="00972EDA" w:rsidP="001E583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972EDA" w:rsidRPr="00006186" w:rsidSect="002A5C3C">
      <w:footerReference w:type="default" r:id="rId9"/>
      <w:footerReference w:type="firs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27D" w:rsidRDefault="006E027D">
      <w:r>
        <w:separator/>
      </w:r>
    </w:p>
  </w:endnote>
  <w:endnote w:type="continuationSeparator" w:id="0">
    <w:p w:rsidR="006E027D" w:rsidRDefault="006E02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2306CC" w:rsidRPr="00684CE6" w:rsidRDefault="00E43D00" w:rsidP="00F65ED5">
        <w:pPr>
          <w:pStyle w:val="Footer"/>
          <w:jc w:val="right"/>
          <w:rPr>
            <w:color w:val="auto"/>
          </w:rPr>
        </w:pPr>
        <w:r w:rsidRPr="00684CE6">
          <w:rPr>
            <w:color w:val="auto"/>
          </w:rPr>
          <w:fldChar w:fldCharType="begin"/>
        </w:r>
        <w:r w:rsidR="002306CC" w:rsidRPr="00684CE6">
          <w:rPr>
            <w:color w:val="auto"/>
          </w:rPr>
          <w:instrText xml:space="preserve"> PAGE   \* MERGEFORMAT </w:instrText>
        </w:r>
        <w:r w:rsidRPr="00684CE6">
          <w:rPr>
            <w:color w:val="auto"/>
          </w:rPr>
          <w:fldChar w:fldCharType="separate"/>
        </w:r>
        <w:r w:rsidR="00FF775E">
          <w:rPr>
            <w:noProof/>
            <w:color w:val="auto"/>
          </w:rPr>
          <w:t>7</w:t>
        </w:r>
        <w:r w:rsidRPr="00684CE6">
          <w:rPr>
            <w:color w:val="auto"/>
          </w:rPr>
          <w:fldChar w:fldCharType="end"/>
        </w:r>
        <w:r w:rsidR="002306CC" w:rsidRPr="00684CE6">
          <w:rPr>
            <w:color w:val="auto"/>
          </w:rPr>
          <w:t xml:space="preserve">                                                           PD</w:t>
        </w:r>
        <w:r w:rsidR="002306CC" w:rsidRPr="001C167A">
          <w:rPr>
            <w:color w:val="auto"/>
          </w:rPr>
          <w:t>1100219</w:t>
        </w:r>
      </w:p>
    </w:sdtContent>
  </w:sdt>
  <w:p w:rsidR="002306CC" w:rsidRPr="00684CE6" w:rsidRDefault="002306CC">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CC" w:rsidRPr="00DB4A6D" w:rsidRDefault="002306CC"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27D" w:rsidRDefault="006E027D">
      <w:r>
        <w:separator/>
      </w:r>
    </w:p>
  </w:footnote>
  <w:footnote w:type="continuationSeparator" w:id="0">
    <w:p w:rsidR="006E027D" w:rsidRDefault="006E0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5E" w:rsidRPr="005832C2" w:rsidRDefault="00FF775E">
    <w:pPr>
      <w:framePr w:wrap="around" w:vAnchor="page" w:hAnchor="page" w:x="721" w:y="721" w:anchorLock="1"/>
      <w:tabs>
        <w:tab w:val="left" w:pos="2880"/>
      </w:tabs>
      <w:rPr>
        <w:color w:val="auto"/>
      </w:rPr>
    </w:pPr>
    <w:bookmarkStart w:id="0" w:name="StationerySeal"/>
    <w:bookmarkEnd w:id="0"/>
    <w:r w:rsidRPr="005832C2">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5pt;height:1in" fillcolor="window">
          <v:imagedata r:id="rId1" o:title=""/>
        </v:shape>
      </w:pict>
    </w:r>
  </w:p>
  <w:p w:rsidR="00FF775E" w:rsidRPr="005832C2" w:rsidRDefault="00FF775E">
    <w:pPr>
      <w:framePr w:w="1440" w:h="1440" w:hRule="exact" w:wrap="around" w:vAnchor="page" w:hAnchor="page" w:x="721" w:y="721" w:anchorLock="1"/>
      <w:tabs>
        <w:tab w:val="left" w:pos="2880"/>
      </w:tabs>
      <w:rPr>
        <w:color w:val="auto"/>
      </w:rPr>
    </w:pPr>
  </w:p>
  <w:p w:rsidR="00FF775E" w:rsidRPr="005832C2" w:rsidRDefault="00FF775E">
    <w:pPr>
      <w:framePr w:w="5040" w:wrap="around" w:vAnchor="page" w:hAnchor="page" w:x="3601" w:y="721"/>
      <w:spacing w:line="300" w:lineRule="exact"/>
      <w:jc w:val="center"/>
      <w:rPr>
        <w:color w:val="auto"/>
      </w:rPr>
    </w:pPr>
    <w:bookmarkStart w:id="1" w:name="StationeryHeader"/>
    <w:bookmarkEnd w:id="1"/>
    <w:r w:rsidRPr="005832C2">
      <w:rPr>
        <w:rFonts w:ascii="Arial" w:hAnsi="Arial"/>
        <w:b/>
        <w:color w:val="auto"/>
      </w:rPr>
      <w:t>DEPARTMENT OF THE AIR FORCE</w:t>
    </w:r>
    <w:r w:rsidRPr="005832C2">
      <w:rPr>
        <w:rFonts w:ascii="Arial" w:hAnsi="Arial"/>
        <w:b/>
        <w:color w:val="auto"/>
      </w:rPr>
      <w:br/>
    </w:r>
    <w:smartTag w:uri="urn:schemas-microsoft-com:office:smarttags" w:element="place">
      <w:smartTag w:uri="urn:schemas-microsoft-com:office:smarttags" w:element="City">
        <w:r w:rsidRPr="005832C2">
          <w:rPr>
            <w:rFonts w:ascii="Arial" w:hAnsi="Arial"/>
            <w:b/>
            <w:color w:val="auto"/>
            <w:sz w:val="18"/>
          </w:rPr>
          <w:t>WASHINGTON</w:t>
        </w:r>
      </w:smartTag>
      <w:r w:rsidRPr="005832C2">
        <w:rPr>
          <w:rFonts w:ascii="Arial" w:hAnsi="Arial"/>
          <w:b/>
          <w:color w:val="auto"/>
          <w:sz w:val="18"/>
        </w:rPr>
        <w:t xml:space="preserve">, </w:t>
      </w:r>
      <w:smartTag w:uri="urn:schemas-microsoft-com:office:smarttags" w:element="State">
        <w:r w:rsidRPr="005832C2">
          <w:rPr>
            <w:rFonts w:ascii="Arial" w:hAnsi="Arial"/>
            <w:b/>
            <w:color w:val="auto"/>
            <w:sz w:val="18"/>
          </w:rPr>
          <w:t>DC</w:t>
        </w:r>
      </w:smartTag>
    </w:smartTag>
  </w:p>
  <w:p w:rsidR="00FF775E" w:rsidRPr="005832C2" w:rsidRDefault="00FF775E">
    <w:pPr>
      <w:framePr w:w="10800" w:h="432" w:hRule="exact" w:wrap="around" w:vAnchor="page" w:hAnchor="page" w:x="721" w:y="289"/>
      <w:jc w:val="center"/>
      <w:rPr>
        <w:rFonts w:ascii="Arial" w:hAnsi="Arial"/>
        <w:b/>
        <w:color w:val="auto"/>
        <w:sz w:val="36"/>
      </w:rPr>
    </w:pPr>
    <w:bookmarkStart w:id="2" w:name="ClassLabel"/>
    <w:bookmarkEnd w:id="2"/>
  </w:p>
  <w:p w:rsidR="00FF775E" w:rsidRPr="005832C2" w:rsidRDefault="00FF775E">
    <w:pPr>
      <w:pStyle w:val="Header"/>
      <w:spacing w:before="440" w:after="60"/>
      <w:ind w:left="-720"/>
      <w:rPr>
        <w:rFonts w:ascii="Arial" w:hAnsi="Arial"/>
        <w:b/>
        <w:color w:val="auto"/>
        <w:sz w:val="18"/>
      </w:rPr>
    </w:pPr>
    <w:bookmarkStart w:id="3" w:name="SealLabel"/>
    <w:bookmarkEnd w:id="3"/>
  </w:p>
  <w:p w:rsidR="00FF775E" w:rsidRPr="005832C2" w:rsidRDefault="00FF775E">
    <w:pPr>
      <w:pStyle w:val="Header"/>
      <w:spacing w:before="440" w:after="60"/>
      <w:ind w:left="-720"/>
      <w:rPr>
        <w:rFonts w:ascii="Arial" w:hAnsi="Arial"/>
        <w:b/>
        <w:color w:val="auto"/>
        <w:sz w:val="18"/>
      </w:rPr>
    </w:pPr>
  </w:p>
  <w:p w:rsidR="00FF775E" w:rsidRPr="005832C2" w:rsidRDefault="00FF775E">
    <w:pPr>
      <w:pStyle w:val="Header"/>
      <w:rPr>
        <w:color w:val="auto"/>
      </w:rPr>
    </w:pPr>
  </w:p>
  <w:p w:rsidR="00FF775E" w:rsidRPr="005832C2" w:rsidRDefault="00FF775E">
    <w:pPr>
      <w:pStyle w:val="Header"/>
      <w:ind w:left="-720"/>
      <w:rPr>
        <w:rFonts w:ascii="Arial" w:hAnsi="Arial"/>
        <w:b/>
        <w:color w:val="auto"/>
        <w:sz w:val="18"/>
      </w:rPr>
    </w:pPr>
    <w:r w:rsidRPr="005832C2">
      <w:rPr>
        <w:rFonts w:ascii="Arial" w:hAnsi="Arial"/>
        <w:b/>
        <w:color w:val="auto"/>
        <w:sz w:val="18"/>
      </w:rPr>
      <w:t>Office of the Assistant Secretary</w:t>
    </w:r>
  </w:p>
  <w:p w:rsidR="00FF775E" w:rsidRPr="005832C2" w:rsidRDefault="00FF775E">
    <w:pPr>
      <w:pStyle w:val="Heade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0642"/>
  </w:hdrShapeDefaults>
  <w:footnotePr>
    <w:numRestart w:val="eachSect"/>
    <w:footnote w:id="-1"/>
    <w:footnote w:id="0"/>
  </w:footnotePr>
  <w:endnotePr>
    <w:endnote w:id="-1"/>
    <w:endnote w:id="0"/>
  </w:endnotePr>
  <w:compat/>
  <w:rsids>
    <w:rsidRoot w:val="001C28D1"/>
    <w:rsid w:val="000024F5"/>
    <w:rsid w:val="00004C2B"/>
    <w:rsid w:val="000059FA"/>
    <w:rsid w:val="00006186"/>
    <w:rsid w:val="00006F87"/>
    <w:rsid w:val="00007107"/>
    <w:rsid w:val="00010ABA"/>
    <w:rsid w:val="00010B0F"/>
    <w:rsid w:val="00011F19"/>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EAF"/>
    <w:rsid w:val="00044623"/>
    <w:rsid w:val="000452D7"/>
    <w:rsid w:val="000515C0"/>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97AB4"/>
    <w:rsid w:val="000A2BCE"/>
    <w:rsid w:val="000A33C8"/>
    <w:rsid w:val="000A382B"/>
    <w:rsid w:val="000A41E3"/>
    <w:rsid w:val="000A4BBA"/>
    <w:rsid w:val="000A5071"/>
    <w:rsid w:val="000B0AD2"/>
    <w:rsid w:val="000B1022"/>
    <w:rsid w:val="000B2FB8"/>
    <w:rsid w:val="000B4C99"/>
    <w:rsid w:val="000C06F6"/>
    <w:rsid w:val="000C1D34"/>
    <w:rsid w:val="000C1FB0"/>
    <w:rsid w:val="000C2362"/>
    <w:rsid w:val="000C2FA8"/>
    <w:rsid w:val="000C3C13"/>
    <w:rsid w:val="000C4D5F"/>
    <w:rsid w:val="000C53F9"/>
    <w:rsid w:val="000C5813"/>
    <w:rsid w:val="000C6DB9"/>
    <w:rsid w:val="000C75CF"/>
    <w:rsid w:val="000C7B83"/>
    <w:rsid w:val="000C7DE4"/>
    <w:rsid w:val="000D0AE6"/>
    <w:rsid w:val="000D15E7"/>
    <w:rsid w:val="000D1A24"/>
    <w:rsid w:val="000D1CF4"/>
    <w:rsid w:val="000D1DBC"/>
    <w:rsid w:val="000D203F"/>
    <w:rsid w:val="000D21C7"/>
    <w:rsid w:val="000D248A"/>
    <w:rsid w:val="000D2CFD"/>
    <w:rsid w:val="000D35D8"/>
    <w:rsid w:val="000D43F9"/>
    <w:rsid w:val="000D4717"/>
    <w:rsid w:val="000D6457"/>
    <w:rsid w:val="000D7D55"/>
    <w:rsid w:val="000D7D83"/>
    <w:rsid w:val="000E0993"/>
    <w:rsid w:val="000E2E50"/>
    <w:rsid w:val="000E37E0"/>
    <w:rsid w:val="000E3F20"/>
    <w:rsid w:val="000E4CBF"/>
    <w:rsid w:val="000E5577"/>
    <w:rsid w:val="000E69A5"/>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4D5F"/>
    <w:rsid w:val="00145965"/>
    <w:rsid w:val="00150B8A"/>
    <w:rsid w:val="00150DCB"/>
    <w:rsid w:val="00151912"/>
    <w:rsid w:val="00153740"/>
    <w:rsid w:val="00153D88"/>
    <w:rsid w:val="001541C5"/>
    <w:rsid w:val="0015623F"/>
    <w:rsid w:val="00156585"/>
    <w:rsid w:val="00156BA9"/>
    <w:rsid w:val="00161642"/>
    <w:rsid w:val="00161761"/>
    <w:rsid w:val="001623E0"/>
    <w:rsid w:val="00166182"/>
    <w:rsid w:val="0017139A"/>
    <w:rsid w:val="001724C8"/>
    <w:rsid w:val="001732C4"/>
    <w:rsid w:val="001745DD"/>
    <w:rsid w:val="00174FDE"/>
    <w:rsid w:val="00174FE3"/>
    <w:rsid w:val="00177465"/>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0E0"/>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38C4"/>
    <w:rsid w:val="001B4C0B"/>
    <w:rsid w:val="001B4EC2"/>
    <w:rsid w:val="001B5B59"/>
    <w:rsid w:val="001B60E0"/>
    <w:rsid w:val="001B755A"/>
    <w:rsid w:val="001B7C8C"/>
    <w:rsid w:val="001C0688"/>
    <w:rsid w:val="001C167A"/>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5831"/>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009"/>
    <w:rsid w:val="00214DBA"/>
    <w:rsid w:val="002151AB"/>
    <w:rsid w:val="0021548C"/>
    <w:rsid w:val="00215C4C"/>
    <w:rsid w:val="00215ED6"/>
    <w:rsid w:val="00216049"/>
    <w:rsid w:val="002163FA"/>
    <w:rsid w:val="00217606"/>
    <w:rsid w:val="00217C09"/>
    <w:rsid w:val="00217DBD"/>
    <w:rsid w:val="00220F5C"/>
    <w:rsid w:val="002216BF"/>
    <w:rsid w:val="00221B9B"/>
    <w:rsid w:val="00222268"/>
    <w:rsid w:val="00225080"/>
    <w:rsid w:val="00225196"/>
    <w:rsid w:val="00225CB4"/>
    <w:rsid w:val="00226B1A"/>
    <w:rsid w:val="00227F0B"/>
    <w:rsid w:val="0023049F"/>
    <w:rsid w:val="002306CC"/>
    <w:rsid w:val="002310C3"/>
    <w:rsid w:val="002316F6"/>
    <w:rsid w:val="00232C9B"/>
    <w:rsid w:val="00232E73"/>
    <w:rsid w:val="00232F09"/>
    <w:rsid w:val="002335D5"/>
    <w:rsid w:val="002338CA"/>
    <w:rsid w:val="00233FE5"/>
    <w:rsid w:val="00234B3B"/>
    <w:rsid w:val="00234D98"/>
    <w:rsid w:val="00236018"/>
    <w:rsid w:val="002374C9"/>
    <w:rsid w:val="0024174E"/>
    <w:rsid w:val="00242142"/>
    <w:rsid w:val="00242238"/>
    <w:rsid w:val="0024227D"/>
    <w:rsid w:val="00242D14"/>
    <w:rsid w:val="002432F4"/>
    <w:rsid w:val="00246860"/>
    <w:rsid w:val="002468D9"/>
    <w:rsid w:val="00246DFF"/>
    <w:rsid w:val="00246E89"/>
    <w:rsid w:val="0024790D"/>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2866"/>
    <w:rsid w:val="00274549"/>
    <w:rsid w:val="00274E46"/>
    <w:rsid w:val="002752AE"/>
    <w:rsid w:val="002769AF"/>
    <w:rsid w:val="00276C86"/>
    <w:rsid w:val="00276FD0"/>
    <w:rsid w:val="002771B7"/>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B7B"/>
    <w:rsid w:val="002C6E5B"/>
    <w:rsid w:val="002D08F3"/>
    <w:rsid w:val="002D18B4"/>
    <w:rsid w:val="002D231A"/>
    <w:rsid w:val="002D5330"/>
    <w:rsid w:val="002D5B8C"/>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A41"/>
    <w:rsid w:val="002F0D6A"/>
    <w:rsid w:val="002F0E28"/>
    <w:rsid w:val="002F287E"/>
    <w:rsid w:val="002F2981"/>
    <w:rsid w:val="002F2D63"/>
    <w:rsid w:val="002F6AD8"/>
    <w:rsid w:val="002F7414"/>
    <w:rsid w:val="002F7F81"/>
    <w:rsid w:val="00300369"/>
    <w:rsid w:val="00300A36"/>
    <w:rsid w:val="00301B45"/>
    <w:rsid w:val="00302A89"/>
    <w:rsid w:val="00305856"/>
    <w:rsid w:val="0030678B"/>
    <w:rsid w:val="00306D16"/>
    <w:rsid w:val="00307595"/>
    <w:rsid w:val="00310BF4"/>
    <w:rsid w:val="00310CD7"/>
    <w:rsid w:val="00311DC3"/>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42D"/>
    <w:rsid w:val="00341A54"/>
    <w:rsid w:val="003433F1"/>
    <w:rsid w:val="00344A4F"/>
    <w:rsid w:val="00344D17"/>
    <w:rsid w:val="0034669F"/>
    <w:rsid w:val="00351498"/>
    <w:rsid w:val="00352B22"/>
    <w:rsid w:val="00352CBF"/>
    <w:rsid w:val="00354547"/>
    <w:rsid w:val="0035476A"/>
    <w:rsid w:val="003549F5"/>
    <w:rsid w:val="003567DE"/>
    <w:rsid w:val="003574F3"/>
    <w:rsid w:val="00357831"/>
    <w:rsid w:val="003604A5"/>
    <w:rsid w:val="0036054C"/>
    <w:rsid w:val="0036319E"/>
    <w:rsid w:val="003632A4"/>
    <w:rsid w:val="00363362"/>
    <w:rsid w:val="00365767"/>
    <w:rsid w:val="003659C0"/>
    <w:rsid w:val="003660DF"/>
    <w:rsid w:val="00367D4F"/>
    <w:rsid w:val="00370743"/>
    <w:rsid w:val="00370EF5"/>
    <w:rsid w:val="0037135B"/>
    <w:rsid w:val="00372251"/>
    <w:rsid w:val="00373A1F"/>
    <w:rsid w:val="00373F64"/>
    <w:rsid w:val="00374EA1"/>
    <w:rsid w:val="0037520D"/>
    <w:rsid w:val="00375724"/>
    <w:rsid w:val="00375809"/>
    <w:rsid w:val="00375CF1"/>
    <w:rsid w:val="0037628C"/>
    <w:rsid w:val="00376B81"/>
    <w:rsid w:val="00376E08"/>
    <w:rsid w:val="00377BD2"/>
    <w:rsid w:val="00380FD4"/>
    <w:rsid w:val="00381E16"/>
    <w:rsid w:val="003821E1"/>
    <w:rsid w:val="0038326B"/>
    <w:rsid w:val="003840F6"/>
    <w:rsid w:val="00384866"/>
    <w:rsid w:val="003857D4"/>
    <w:rsid w:val="00385D6F"/>
    <w:rsid w:val="00386D43"/>
    <w:rsid w:val="00387095"/>
    <w:rsid w:val="00387502"/>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48F5"/>
    <w:rsid w:val="003A5491"/>
    <w:rsid w:val="003A5958"/>
    <w:rsid w:val="003A6A99"/>
    <w:rsid w:val="003A6E60"/>
    <w:rsid w:val="003A7FF8"/>
    <w:rsid w:val="003B17AC"/>
    <w:rsid w:val="003B227A"/>
    <w:rsid w:val="003B3A77"/>
    <w:rsid w:val="003B4319"/>
    <w:rsid w:val="003B5854"/>
    <w:rsid w:val="003B6764"/>
    <w:rsid w:val="003B7A8B"/>
    <w:rsid w:val="003C294B"/>
    <w:rsid w:val="003C41B7"/>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1F1F"/>
    <w:rsid w:val="003E31E3"/>
    <w:rsid w:val="003E3E93"/>
    <w:rsid w:val="003E46D1"/>
    <w:rsid w:val="003E6214"/>
    <w:rsid w:val="003F070E"/>
    <w:rsid w:val="003F1206"/>
    <w:rsid w:val="003F1B52"/>
    <w:rsid w:val="003F28DB"/>
    <w:rsid w:val="003F2EEE"/>
    <w:rsid w:val="003F3D16"/>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2C6A"/>
    <w:rsid w:val="00413502"/>
    <w:rsid w:val="00413CB2"/>
    <w:rsid w:val="00415EA4"/>
    <w:rsid w:val="0041604B"/>
    <w:rsid w:val="004172DB"/>
    <w:rsid w:val="00420A1D"/>
    <w:rsid w:val="00421485"/>
    <w:rsid w:val="004216DA"/>
    <w:rsid w:val="00422B75"/>
    <w:rsid w:val="00424612"/>
    <w:rsid w:val="0042528C"/>
    <w:rsid w:val="00425672"/>
    <w:rsid w:val="00425A6A"/>
    <w:rsid w:val="00426D33"/>
    <w:rsid w:val="00427F54"/>
    <w:rsid w:val="004316FD"/>
    <w:rsid w:val="00433F36"/>
    <w:rsid w:val="00434860"/>
    <w:rsid w:val="0043503A"/>
    <w:rsid w:val="00437B8A"/>
    <w:rsid w:val="00437D18"/>
    <w:rsid w:val="00437D77"/>
    <w:rsid w:val="004414DF"/>
    <w:rsid w:val="00442FD1"/>
    <w:rsid w:val="00443168"/>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6794C"/>
    <w:rsid w:val="004718E7"/>
    <w:rsid w:val="00472289"/>
    <w:rsid w:val="00472535"/>
    <w:rsid w:val="0047555B"/>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C7277"/>
    <w:rsid w:val="004D10D4"/>
    <w:rsid w:val="004D16BD"/>
    <w:rsid w:val="004D1A69"/>
    <w:rsid w:val="004D2435"/>
    <w:rsid w:val="004D2AAB"/>
    <w:rsid w:val="004D6E90"/>
    <w:rsid w:val="004D6F2B"/>
    <w:rsid w:val="004E0248"/>
    <w:rsid w:val="004E21A3"/>
    <w:rsid w:val="004E32EA"/>
    <w:rsid w:val="004E6866"/>
    <w:rsid w:val="004F0C58"/>
    <w:rsid w:val="004F3029"/>
    <w:rsid w:val="004F3222"/>
    <w:rsid w:val="004F3639"/>
    <w:rsid w:val="004F3BFA"/>
    <w:rsid w:val="004F4E3C"/>
    <w:rsid w:val="004F5A1A"/>
    <w:rsid w:val="004F77A3"/>
    <w:rsid w:val="005000AB"/>
    <w:rsid w:val="00500F3C"/>
    <w:rsid w:val="0050152B"/>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2FC6"/>
    <w:rsid w:val="00534D42"/>
    <w:rsid w:val="005350A5"/>
    <w:rsid w:val="00536379"/>
    <w:rsid w:val="00536F9E"/>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4C11"/>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0DDD"/>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1EEA"/>
    <w:rsid w:val="005B5B3D"/>
    <w:rsid w:val="005B64CF"/>
    <w:rsid w:val="005C0E87"/>
    <w:rsid w:val="005C16F3"/>
    <w:rsid w:val="005C2876"/>
    <w:rsid w:val="005C3758"/>
    <w:rsid w:val="005C4D72"/>
    <w:rsid w:val="005C50C1"/>
    <w:rsid w:val="005C62C2"/>
    <w:rsid w:val="005D21A1"/>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0937"/>
    <w:rsid w:val="006020DC"/>
    <w:rsid w:val="00605AAB"/>
    <w:rsid w:val="00606BEB"/>
    <w:rsid w:val="0060735F"/>
    <w:rsid w:val="0061014A"/>
    <w:rsid w:val="0061054B"/>
    <w:rsid w:val="00612FB0"/>
    <w:rsid w:val="0061356D"/>
    <w:rsid w:val="00613E26"/>
    <w:rsid w:val="00615641"/>
    <w:rsid w:val="00616959"/>
    <w:rsid w:val="0062036E"/>
    <w:rsid w:val="006211D0"/>
    <w:rsid w:val="00621314"/>
    <w:rsid w:val="00621595"/>
    <w:rsid w:val="0062359D"/>
    <w:rsid w:val="00623634"/>
    <w:rsid w:val="00624D0C"/>
    <w:rsid w:val="006274B4"/>
    <w:rsid w:val="006307BA"/>
    <w:rsid w:val="006315BA"/>
    <w:rsid w:val="00631DA0"/>
    <w:rsid w:val="00634C4A"/>
    <w:rsid w:val="0063532E"/>
    <w:rsid w:val="00637063"/>
    <w:rsid w:val="0063737C"/>
    <w:rsid w:val="00637BDC"/>
    <w:rsid w:val="00640622"/>
    <w:rsid w:val="006418C9"/>
    <w:rsid w:val="00642820"/>
    <w:rsid w:val="00642BD6"/>
    <w:rsid w:val="00645046"/>
    <w:rsid w:val="0064527A"/>
    <w:rsid w:val="006458FD"/>
    <w:rsid w:val="00645EA2"/>
    <w:rsid w:val="006460CC"/>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1F5"/>
    <w:rsid w:val="00673CDC"/>
    <w:rsid w:val="0067443B"/>
    <w:rsid w:val="006770AA"/>
    <w:rsid w:val="00682486"/>
    <w:rsid w:val="006837D1"/>
    <w:rsid w:val="00684CE6"/>
    <w:rsid w:val="00684E2B"/>
    <w:rsid w:val="00684E32"/>
    <w:rsid w:val="00685977"/>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27D"/>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237"/>
    <w:rsid w:val="00717CEB"/>
    <w:rsid w:val="0072035D"/>
    <w:rsid w:val="00720968"/>
    <w:rsid w:val="00721705"/>
    <w:rsid w:val="00721B7A"/>
    <w:rsid w:val="00721D12"/>
    <w:rsid w:val="00721F8B"/>
    <w:rsid w:val="007228A5"/>
    <w:rsid w:val="007237CE"/>
    <w:rsid w:val="00724688"/>
    <w:rsid w:val="0072586B"/>
    <w:rsid w:val="007260E4"/>
    <w:rsid w:val="007272F1"/>
    <w:rsid w:val="0073062D"/>
    <w:rsid w:val="0073093B"/>
    <w:rsid w:val="0073254D"/>
    <w:rsid w:val="007340F3"/>
    <w:rsid w:val="00735704"/>
    <w:rsid w:val="00736A49"/>
    <w:rsid w:val="007419A1"/>
    <w:rsid w:val="007436EF"/>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2FB8"/>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5FE"/>
    <w:rsid w:val="00791F1E"/>
    <w:rsid w:val="007927BE"/>
    <w:rsid w:val="007935B8"/>
    <w:rsid w:val="00793EDF"/>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4EA7"/>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385"/>
    <w:rsid w:val="007E37E3"/>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4339"/>
    <w:rsid w:val="0080064F"/>
    <w:rsid w:val="008013DF"/>
    <w:rsid w:val="00801B85"/>
    <w:rsid w:val="00803850"/>
    <w:rsid w:val="008039E8"/>
    <w:rsid w:val="00803D3A"/>
    <w:rsid w:val="00804385"/>
    <w:rsid w:val="00804E0E"/>
    <w:rsid w:val="00805AFD"/>
    <w:rsid w:val="008078D8"/>
    <w:rsid w:val="0080798E"/>
    <w:rsid w:val="00811D5B"/>
    <w:rsid w:val="00813C51"/>
    <w:rsid w:val="00814BF1"/>
    <w:rsid w:val="00815174"/>
    <w:rsid w:val="00816CCB"/>
    <w:rsid w:val="00817572"/>
    <w:rsid w:val="00817713"/>
    <w:rsid w:val="008208C3"/>
    <w:rsid w:val="008220F1"/>
    <w:rsid w:val="0082340B"/>
    <w:rsid w:val="00823D6A"/>
    <w:rsid w:val="00827B29"/>
    <w:rsid w:val="00827DB6"/>
    <w:rsid w:val="008304B2"/>
    <w:rsid w:val="00830999"/>
    <w:rsid w:val="00830D5E"/>
    <w:rsid w:val="00830F69"/>
    <w:rsid w:val="00831AAF"/>
    <w:rsid w:val="00831C50"/>
    <w:rsid w:val="008324D9"/>
    <w:rsid w:val="00833418"/>
    <w:rsid w:val="0083387F"/>
    <w:rsid w:val="00834458"/>
    <w:rsid w:val="00834AEA"/>
    <w:rsid w:val="00835841"/>
    <w:rsid w:val="00835BF8"/>
    <w:rsid w:val="00835FB7"/>
    <w:rsid w:val="00837465"/>
    <w:rsid w:val="00837CC9"/>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2828"/>
    <w:rsid w:val="00874439"/>
    <w:rsid w:val="0087566D"/>
    <w:rsid w:val="00875B50"/>
    <w:rsid w:val="00875B51"/>
    <w:rsid w:val="00875F2D"/>
    <w:rsid w:val="008764DC"/>
    <w:rsid w:val="008820D2"/>
    <w:rsid w:val="00882CC2"/>
    <w:rsid w:val="0088325A"/>
    <w:rsid w:val="00883930"/>
    <w:rsid w:val="00884535"/>
    <w:rsid w:val="008902BE"/>
    <w:rsid w:val="0089038F"/>
    <w:rsid w:val="00890CDA"/>
    <w:rsid w:val="00891BBA"/>
    <w:rsid w:val="00892079"/>
    <w:rsid w:val="00892B90"/>
    <w:rsid w:val="00895D70"/>
    <w:rsid w:val="00896535"/>
    <w:rsid w:val="00896683"/>
    <w:rsid w:val="00896E71"/>
    <w:rsid w:val="0089723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3A56"/>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3428"/>
    <w:rsid w:val="00914ADB"/>
    <w:rsid w:val="00917182"/>
    <w:rsid w:val="00923B25"/>
    <w:rsid w:val="0092402E"/>
    <w:rsid w:val="009259BA"/>
    <w:rsid w:val="00926FCB"/>
    <w:rsid w:val="009303BB"/>
    <w:rsid w:val="0093108A"/>
    <w:rsid w:val="0093311A"/>
    <w:rsid w:val="009346D0"/>
    <w:rsid w:val="00940E01"/>
    <w:rsid w:val="00941627"/>
    <w:rsid w:val="009419B4"/>
    <w:rsid w:val="00941A4C"/>
    <w:rsid w:val="00942645"/>
    <w:rsid w:val="009461E6"/>
    <w:rsid w:val="00950A3A"/>
    <w:rsid w:val="0095340A"/>
    <w:rsid w:val="00953AF6"/>
    <w:rsid w:val="00953D59"/>
    <w:rsid w:val="0095423E"/>
    <w:rsid w:val="00954581"/>
    <w:rsid w:val="0095466C"/>
    <w:rsid w:val="00954E5B"/>
    <w:rsid w:val="00955316"/>
    <w:rsid w:val="00955E45"/>
    <w:rsid w:val="009576BC"/>
    <w:rsid w:val="00957899"/>
    <w:rsid w:val="00960357"/>
    <w:rsid w:val="009612ED"/>
    <w:rsid w:val="0096168C"/>
    <w:rsid w:val="00961840"/>
    <w:rsid w:val="009625E3"/>
    <w:rsid w:val="00962F2D"/>
    <w:rsid w:val="00963A7A"/>
    <w:rsid w:val="009672CD"/>
    <w:rsid w:val="0097048A"/>
    <w:rsid w:val="00972996"/>
    <w:rsid w:val="00972EDA"/>
    <w:rsid w:val="009732B8"/>
    <w:rsid w:val="00974647"/>
    <w:rsid w:val="0097514A"/>
    <w:rsid w:val="009759C2"/>
    <w:rsid w:val="00975C72"/>
    <w:rsid w:val="00976869"/>
    <w:rsid w:val="00977740"/>
    <w:rsid w:val="00977CB4"/>
    <w:rsid w:val="009809B8"/>
    <w:rsid w:val="00981086"/>
    <w:rsid w:val="009818AF"/>
    <w:rsid w:val="00981B1C"/>
    <w:rsid w:val="0098222D"/>
    <w:rsid w:val="009844CB"/>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44D3"/>
    <w:rsid w:val="009C582A"/>
    <w:rsid w:val="009C5C56"/>
    <w:rsid w:val="009C72DD"/>
    <w:rsid w:val="009C78FD"/>
    <w:rsid w:val="009C7DF5"/>
    <w:rsid w:val="009D056C"/>
    <w:rsid w:val="009D060F"/>
    <w:rsid w:val="009D1ADE"/>
    <w:rsid w:val="009D1C05"/>
    <w:rsid w:val="009D3652"/>
    <w:rsid w:val="009D37CA"/>
    <w:rsid w:val="009D4229"/>
    <w:rsid w:val="009D4268"/>
    <w:rsid w:val="009D5B65"/>
    <w:rsid w:val="009D7800"/>
    <w:rsid w:val="009E09D0"/>
    <w:rsid w:val="009E1283"/>
    <w:rsid w:val="009E3A7F"/>
    <w:rsid w:val="009E4549"/>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2312"/>
    <w:rsid w:val="00A130E8"/>
    <w:rsid w:val="00A15B6B"/>
    <w:rsid w:val="00A15EB4"/>
    <w:rsid w:val="00A16172"/>
    <w:rsid w:val="00A16876"/>
    <w:rsid w:val="00A200AA"/>
    <w:rsid w:val="00A20558"/>
    <w:rsid w:val="00A211DD"/>
    <w:rsid w:val="00A2186F"/>
    <w:rsid w:val="00A21EB0"/>
    <w:rsid w:val="00A2270B"/>
    <w:rsid w:val="00A23B89"/>
    <w:rsid w:val="00A23FE3"/>
    <w:rsid w:val="00A248C3"/>
    <w:rsid w:val="00A2496E"/>
    <w:rsid w:val="00A2515A"/>
    <w:rsid w:val="00A253E8"/>
    <w:rsid w:val="00A258B7"/>
    <w:rsid w:val="00A25A0C"/>
    <w:rsid w:val="00A25A83"/>
    <w:rsid w:val="00A262B6"/>
    <w:rsid w:val="00A31FE2"/>
    <w:rsid w:val="00A32743"/>
    <w:rsid w:val="00A375C2"/>
    <w:rsid w:val="00A409DE"/>
    <w:rsid w:val="00A40FFB"/>
    <w:rsid w:val="00A41468"/>
    <w:rsid w:val="00A414A9"/>
    <w:rsid w:val="00A44141"/>
    <w:rsid w:val="00A44402"/>
    <w:rsid w:val="00A44CCA"/>
    <w:rsid w:val="00A44D75"/>
    <w:rsid w:val="00A45310"/>
    <w:rsid w:val="00A46494"/>
    <w:rsid w:val="00A47CF1"/>
    <w:rsid w:val="00A50418"/>
    <w:rsid w:val="00A54A47"/>
    <w:rsid w:val="00A56D26"/>
    <w:rsid w:val="00A571A7"/>
    <w:rsid w:val="00A5749A"/>
    <w:rsid w:val="00A57BA8"/>
    <w:rsid w:val="00A608FB"/>
    <w:rsid w:val="00A60D83"/>
    <w:rsid w:val="00A60F68"/>
    <w:rsid w:val="00A6122D"/>
    <w:rsid w:val="00A63DF3"/>
    <w:rsid w:val="00A65C78"/>
    <w:rsid w:val="00A660A8"/>
    <w:rsid w:val="00A66A45"/>
    <w:rsid w:val="00A67591"/>
    <w:rsid w:val="00A67CA6"/>
    <w:rsid w:val="00A70E7B"/>
    <w:rsid w:val="00A717EA"/>
    <w:rsid w:val="00A7200D"/>
    <w:rsid w:val="00A7231D"/>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D72"/>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603"/>
    <w:rsid w:val="00AD2801"/>
    <w:rsid w:val="00AD3496"/>
    <w:rsid w:val="00AD49A1"/>
    <w:rsid w:val="00AD5771"/>
    <w:rsid w:val="00AD6870"/>
    <w:rsid w:val="00AD68C5"/>
    <w:rsid w:val="00AD7E18"/>
    <w:rsid w:val="00AD7F8F"/>
    <w:rsid w:val="00AE0BF9"/>
    <w:rsid w:val="00AE1273"/>
    <w:rsid w:val="00AE18C5"/>
    <w:rsid w:val="00AE2CF4"/>
    <w:rsid w:val="00AE2D29"/>
    <w:rsid w:val="00AE2F15"/>
    <w:rsid w:val="00AE4624"/>
    <w:rsid w:val="00AE4B3E"/>
    <w:rsid w:val="00AE5E14"/>
    <w:rsid w:val="00AE5EC3"/>
    <w:rsid w:val="00AE6115"/>
    <w:rsid w:val="00AE625B"/>
    <w:rsid w:val="00AF01B2"/>
    <w:rsid w:val="00AF1103"/>
    <w:rsid w:val="00AF1668"/>
    <w:rsid w:val="00AF28DE"/>
    <w:rsid w:val="00AF489F"/>
    <w:rsid w:val="00AF48A1"/>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4C18"/>
    <w:rsid w:val="00B54C78"/>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005E"/>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1E9A"/>
    <w:rsid w:val="00BD2A49"/>
    <w:rsid w:val="00BD3683"/>
    <w:rsid w:val="00BD40AB"/>
    <w:rsid w:val="00BD6297"/>
    <w:rsid w:val="00BD6806"/>
    <w:rsid w:val="00BD7433"/>
    <w:rsid w:val="00BD7831"/>
    <w:rsid w:val="00BD7C10"/>
    <w:rsid w:val="00BE046F"/>
    <w:rsid w:val="00BE0DEB"/>
    <w:rsid w:val="00BE206F"/>
    <w:rsid w:val="00BE2AB8"/>
    <w:rsid w:val="00BE2FC1"/>
    <w:rsid w:val="00BE3142"/>
    <w:rsid w:val="00BE4039"/>
    <w:rsid w:val="00BE6365"/>
    <w:rsid w:val="00BF01B7"/>
    <w:rsid w:val="00BF0B7F"/>
    <w:rsid w:val="00BF2988"/>
    <w:rsid w:val="00BF308D"/>
    <w:rsid w:val="00BF421F"/>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04E7"/>
    <w:rsid w:val="00C217F7"/>
    <w:rsid w:val="00C2272E"/>
    <w:rsid w:val="00C22F3A"/>
    <w:rsid w:val="00C23311"/>
    <w:rsid w:val="00C24AD9"/>
    <w:rsid w:val="00C258A0"/>
    <w:rsid w:val="00C25978"/>
    <w:rsid w:val="00C261C6"/>
    <w:rsid w:val="00C26621"/>
    <w:rsid w:val="00C26E7C"/>
    <w:rsid w:val="00C276CD"/>
    <w:rsid w:val="00C27827"/>
    <w:rsid w:val="00C30A97"/>
    <w:rsid w:val="00C31DDC"/>
    <w:rsid w:val="00C3223A"/>
    <w:rsid w:val="00C3337E"/>
    <w:rsid w:val="00C34168"/>
    <w:rsid w:val="00C34326"/>
    <w:rsid w:val="00C34CEB"/>
    <w:rsid w:val="00C36201"/>
    <w:rsid w:val="00C368E8"/>
    <w:rsid w:val="00C36C3D"/>
    <w:rsid w:val="00C372C7"/>
    <w:rsid w:val="00C42443"/>
    <w:rsid w:val="00C42B5F"/>
    <w:rsid w:val="00C42CBA"/>
    <w:rsid w:val="00C4338C"/>
    <w:rsid w:val="00C43C2B"/>
    <w:rsid w:val="00C45B27"/>
    <w:rsid w:val="00C472C7"/>
    <w:rsid w:val="00C5019E"/>
    <w:rsid w:val="00C51962"/>
    <w:rsid w:val="00C5377C"/>
    <w:rsid w:val="00C53E8A"/>
    <w:rsid w:val="00C54DF3"/>
    <w:rsid w:val="00C560A7"/>
    <w:rsid w:val="00C56FC8"/>
    <w:rsid w:val="00C60F23"/>
    <w:rsid w:val="00C613D1"/>
    <w:rsid w:val="00C6170B"/>
    <w:rsid w:val="00C62EB2"/>
    <w:rsid w:val="00C64111"/>
    <w:rsid w:val="00C64C87"/>
    <w:rsid w:val="00C665FE"/>
    <w:rsid w:val="00C71BEC"/>
    <w:rsid w:val="00C73859"/>
    <w:rsid w:val="00C74D3A"/>
    <w:rsid w:val="00C75F3D"/>
    <w:rsid w:val="00C80511"/>
    <w:rsid w:val="00C826F5"/>
    <w:rsid w:val="00C83740"/>
    <w:rsid w:val="00C84AD1"/>
    <w:rsid w:val="00C85579"/>
    <w:rsid w:val="00C862F1"/>
    <w:rsid w:val="00C863E5"/>
    <w:rsid w:val="00C87BE6"/>
    <w:rsid w:val="00C87F76"/>
    <w:rsid w:val="00C915E9"/>
    <w:rsid w:val="00C931FC"/>
    <w:rsid w:val="00C932C5"/>
    <w:rsid w:val="00C94CB6"/>
    <w:rsid w:val="00C95299"/>
    <w:rsid w:val="00C95A72"/>
    <w:rsid w:val="00C9650E"/>
    <w:rsid w:val="00C97000"/>
    <w:rsid w:val="00C975BD"/>
    <w:rsid w:val="00CA058D"/>
    <w:rsid w:val="00CA068D"/>
    <w:rsid w:val="00CA1228"/>
    <w:rsid w:val="00CA1C73"/>
    <w:rsid w:val="00CA205C"/>
    <w:rsid w:val="00CA262F"/>
    <w:rsid w:val="00CA282D"/>
    <w:rsid w:val="00CA3F73"/>
    <w:rsid w:val="00CA4670"/>
    <w:rsid w:val="00CA5F89"/>
    <w:rsid w:val="00CA6B1A"/>
    <w:rsid w:val="00CB1B18"/>
    <w:rsid w:val="00CB20DC"/>
    <w:rsid w:val="00CB23DC"/>
    <w:rsid w:val="00CB2487"/>
    <w:rsid w:val="00CB28E2"/>
    <w:rsid w:val="00CB2F20"/>
    <w:rsid w:val="00CB4043"/>
    <w:rsid w:val="00CB6FF5"/>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E3883"/>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517"/>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2E55"/>
    <w:rsid w:val="00D43978"/>
    <w:rsid w:val="00D43CBD"/>
    <w:rsid w:val="00D449F0"/>
    <w:rsid w:val="00D462D7"/>
    <w:rsid w:val="00D5062C"/>
    <w:rsid w:val="00D50C8C"/>
    <w:rsid w:val="00D52393"/>
    <w:rsid w:val="00D523E4"/>
    <w:rsid w:val="00D5279D"/>
    <w:rsid w:val="00D52A1B"/>
    <w:rsid w:val="00D52AA7"/>
    <w:rsid w:val="00D52FCC"/>
    <w:rsid w:val="00D53F14"/>
    <w:rsid w:val="00D5458F"/>
    <w:rsid w:val="00D54BE4"/>
    <w:rsid w:val="00D54DDB"/>
    <w:rsid w:val="00D554BC"/>
    <w:rsid w:val="00D55EE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4874"/>
    <w:rsid w:val="00D8545C"/>
    <w:rsid w:val="00D86E57"/>
    <w:rsid w:val="00D87788"/>
    <w:rsid w:val="00D877C8"/>
    <w:rsid w:val="00D91040"/>
    <w:rsid w:val="00D910C2"/>
    <w:rsid w:val="00D9168C"/>
    <w:rsid w:val="00D9189B"/>
    <w:rsid w:val="00D91DA6"/>
    <w:rsid w:val="00D921A0"/>
    <w:rsid w:val="00D926C9"/>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2916"/>
    <w:rsid w:val="00DC41C3"/>
    <w:rsid w:val="00DC4A3C"/>
    <w:rsid w:val="00DC4FA4"/>
    <w:rsid w:val="00DC5B37"/>
    <w:rsid w:val="00DD1DBC"/>
    <w:rsid w:val="00DD286D"/>
    <w:rsid w:val="00DD2CAF"/>
    <w:rsid w:val="00DD3593"/>
    <w:rsid w:val="00DD64E0"/>
    <w:rsid w:val="00DD7BE0"/>
    <w:rsid w:val="00DE0C67"/>
    <w:rsid w:val="00DE3AAD"/>
    <w:rsid w:val="00DE598A"/>
    <w:rsid w:val="00DE6952"/>
    <w:rsid w:val="00DE6EDC"/>
    <w:rsid w:val="00DE7E74"/>
    <w:rsid w:val="00DF071B"/>
    <w:rsid w:val="00DF224E"/>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D00"/>
    <w:rsid w:val="00E43F59"/>
    <w:rsid w:val="00E464F0"/>
    <w:rsid w:val="00E46EF3"/>
    <w:rsid w:val="00E47370"/>
    <w:rsid w:val="00E473E9"/>
    <w:rsid w:val="00E47B47"/>
    <w:rsid w:val="00E47BAF"/>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57D2"/>
    <w:rsid w:val="00EA681F"/>
    <w:rsid w:val="00EB04C6"/>
    <w:rsid w:val="00EB06A6"/>
    <w:rsid w:val="00EB0A5F"/>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1F66"/>
    <w:rsid w:val="00EE23DE"/>
    <w:rsid w:val="00EE48BB"/>
    <w:rsid w:val="00EE4C3C"/>
    <w:rsid w:val="00EE6FE0"/>
    <w:rsid w:val="00EE704A"/>
    <w:rsid w:val="00EE7840"/>
    <w:rsid w:val="00EF1587"/>
    <w:rsid w:val="00EF2E75"/>
    <w:rsid w:val="00EF4C74"/>
    <w:rsid w:val="00EF5268"/>
    <w:rsid w:val="00EF5AAA"/>
    <w:rsid w:val="00EF608E"/>
    <w:rsid w:val="00EF6C4A"/>
    <w:rsid w:val="00F0044B"/>
    <w:rsid w:val="00F03525"/>
    <w:rsid w:val="00F0424D"/>
    <w:rsid w:val="00F04957"/>
    <w:rsid w:val="00F05807"/>
    <w:rsid w:val="00F06451"/>
    <w:rsid w:val="00F07052"/>
    <w:rsid w:val="00F0706C"/>
    <w:rsid w:val="00F110ED"/>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3627C"/>
    <w:rsid w:val="00F41D91"/>
    <w:rsid w:val="00F41F52"/>
    <w:rsid w:val="00F42363"/>
    <w:rsid w:val="00F427C4"/>
    <w:rsid w:val="00F43D6C"/>
    <w:rsid w:val="00F444C9"/>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87D80"/>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A4D"/>
    <w:rsid w:val="00FC1E67"/>
    <w:rsid w:val="00FC2A13"/>
    <w:rsid w:val="00FC4284"/>
    <w:rsid w:val="00FC434B"/>
    <w:rsid w:val="00FC4576"/>
    <w:rsid w:val="00FC5FF5"/>
    <w:rsid w:val="00FC6285"/>
    <w:rsid w:val="00FC78FB"/>
    <w:rsid w:val="00FC7DBC"/>
    <w:rsid w:val="00FD076A"/>
    <w:rsid w:val="00FD0AA0"/>
    <w:rsid w:val="00FD1D5A"/>
    <w:rsid w:val="00FD3176"/>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7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41627"/>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E6F0-FB26-4F8A-B251-FD4C9912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2012-04-03T18:43:00Z</cp:lastPrinted>
  <dcterms:created xsi:type="dcterms:W3CDTF">2012-03-28T14:16:00Z</dcterms:created>
  <dcterms:modified xsi:type="dcterms:W3CDTF">2012-06-01T18:44:00Z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