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396779" w:rsidRDefault="00540BEF" w:rsidP="00B27327">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RECORD OF PROCEEDINGS</w:t>
      </w:r>
    </w:p>
    <w:p w:rsidR="00540BEF" w:rsidRPr="00396779" w:rsidRDefault="00540BEF" w:rsidP="00B27327">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PHYSICAL DISABILITY BOARD OF REVIEW</w:t>
      </w:r>
    </w:p>
    <w:p w:rsidR="00540BEF" w:rsidRPr="00396779" w:rsidRDefault="00540BEF" w:rsidP="00B27327">
      <w:pPr>
        <w:tabs>
          <w:tab w:val="left" w:pos="288"/>
          <w:tab w:val="left" w:pos="4752"/>
        </w:tabs>
        <w:spacing w:line="240" w:lineRule="exact"/>
        <w:jc w:val="both"/>
        <w:rPr>
          <w:rFonts w:asciiTheme="minorHAnsi" w:hAnsiTheme="minorHAnsi"/>
          <w:caps/>
          <w:color w:val="auto"/>
        </w:rPr>
      </w:pPr>
    </w:p>
    <w:p w:rsidR="00E0346A" w:rsidRPr="00164300" w:rsidRDefault="00F629C0" w:rsidP="00B27327">
      <w:pPr>
        <w:tabs>
          <w:tab w:val="left" w:pos="288"/>
          <w:tab w:val="left" w:pos="4752"/>
          <w:tab w:val="left" w:pos="5130"/>
          <w:tab w:val="left" w:pos="9270"/>
        </w:tabs>
        <w:spacing w:line="240" w:lineRule="exact"/>
        <w:jc w:val="both"/>
        <w:rPr>
          <w:rFonts w:asciiTheme="minorHAnsi" w:hAnsiTheme="minorHAnsi"/>
          <w:caps/>
          <w:color w:val="auto"/>
        </w:rPr>
      </w:pPr>
      <w:r w:rsidRPr="00FD6C41">
        <w:rPr>
          <w:rFonts w:asciiTheme="minorHAnsi" w:hAnsiTheme="minorHAnsi"/>
          <w:caps/>
          <w:color w:val="auto"/>
        </w:rPr>
        <w:t xml:space="preserve">NAME: </w:t>
      </w:r>
      <w:r>
        <w:rPr>
          <w:rFonts w:asciiTheme="minorHAnsi" w:hAnsiTheme="minorHAnsi"/>
          <w:caps/>
          <w:color w:val="auto"/>
        </w:rPr>
        <w:t xml:space="preserve"> </w:t>
      </w:r>
      <w:r w:rsidR="004E3158">
        <w:rPr>
          <w:rFonts w:asciiTheme="minorHAnsi" w:hAnsiTheme="minorHAnsi"/>
          <w:caps/>
          <w:color w:val="auto"/>
        </w:rPr>
        <w:t xml:space="preserve"> </w:t>
      </w:r>
      <w:r w:rsidR="004216DA">
        <w:rPr>
          <w:rFonts w:asciiTheme="minorHAnsi" w:hAnsiTheme="minorHAnsi"/>
          <w:caps/>
          <w:color w:val="auto"/>
        </w:rPr>
        <w:t xml:space="preserve">          </w:t>
      </w:r>
      <w:r w:rsidR="00332DE3">
        <w:rPr>
          <w:rFonts w:asciiTheme="minorHAnsi" w:hAnsiTheme="minorHAnsi"/>
          <w:caps/>
          <w:color w:val="auto"/>
        </w:rPr>
        <w:t xml:space="preserve"> </w:t>
      </w:r>
      <w:r w:rsidR="004216DA">
        <w:rPr>
          <w:rFonts w:asciiTheme="minorHAnsi" w:hAnsiTheme="minorHAnsi"/>
          <w:caps/>
          <w:color w:val="auto"/>
        </w:rPr>
        <w:t xml:space="preserve">  </w:t>
      </w:r>
      <w:r w:rsidR="00057019">
        <w:rPr>
          <w:rFonts w:asciiTheme="minorHAnsi" w:hAnsiTheme="minorHAnsi"/>
          <w:caps/>
          <w:color w:val="auto"/>
        </w:rPr>
        <w:tab/>
      </w:r>
      <w:r w:rsidR="00057019">
        <w:rPr>
          <w:rFonts w:asciiTheme="minorHAnsi" w:hAnsiTheme="minorHAnsi"/>
          <w:caps/>
          <w:color w:val="auto"/>
        </w:rPr>
        <w:tab/>
      </w:r>
      <w:r w:rsidR="001B18F0">
        <w:rPr>
          <w:rFonts w:asciiTheme="minorHAnsi" w:hAnsiTheme="minorHAnsi"/>
          <w:caps/>
          <w:color w:val="auto"/>
        </w:rPr>
        <w:t xml:space="preserve">                     </w:t>
      </w:r>
      <w:r w:rsidR="00F941F3">
        <w:rPr>
          <w:rFonts w:asciiTheme="minorHAnsi" w:hAnsiTheme="minorHAnsi"/>
          <w:caps/>
          <w:color w:val="auto"/>
        </w:rPr>
        <w:t xml:space="preserve"> </w:t>
      </w:r>
      <w:r w:rsidRPr="00FD6C41">
        <w:rPr>
          <w:rFonts w:asciiTheme="minorHAnsi" w:hAnsiTheme="minorHAnsi"/>
          <w:caps/>
          <w:color w:val="auto"/>
        </w:rPr>
        <w:t>BRANCH OF SERVICE</w:t>
      </w:r>
      <w:r w:rsidRPr="00164300">
        <w:rPr>
          <w:rFonts w:asciiTheme="minorHAnsi" w:hAnsiTheme="minorHAnsi"/>
          <w:caps/>
          <w:color w:val="auto"/>
        </w:rPr>
        <w:t xml:space="preserve">: </w:t>
      </w:r>
      <w:r w:rsidR="004C24C5" w:rsidRPr="00164300">
        <w:rPr>
          <w:rFonts w:asciiTheme="minorHAnsi" w:hAnsiTheme="minorHAnsi"/>
          <w:caps/>
          <w:color w:val="auto"/>
        </w:rPr>
        <w:t xml:space="preserve"> </w:t>
      </w:r>
      <w:r w:rsidR="00332DE3" w:rsidRPr="00164300">
        <w:rPr>
          <w:rFonts w:asciiTheme="minorHAnsi" w:hAnsiTheme="minorHAnsi"/>
          <w:caps/>
          <w:color w:val="auto"/>
        </w:rPr>
        <w:t xml:space="preserve">Army </w:t>
      </w:r>
    </w:p>
    <w:p w:rsidR="00DE3AAD" w:rsidRPr="00164300" w:rsidRDefault="00012733" w:rsidP="00B27327">
      <w:pPr>
        <w:tabs>
          <w:tab w:val="left" w:pos="288"/>
          <w:tab w:val="left" w:pos="4752"/>
          <w:tab w:val="left" w:pos="5130"/>
          <w:tab w:val="left" w:pos="9270"/>
        </w:tabs>
        <w:spacing w:line="240" w:lineRule="exact"/>
        <w:jc w:val="both"/>
        <w:rPr>
          <w:rFonts w:asciiTheme="minorHAnsi" w:hAnsiTheme="minorHAnsi"/>
          <w:caps/>
          <w:color w:val="auto"/>
        </w:rPr>
      </w:pPr>
      <w:r w:rsidRPr="00164300">
        <w:rPr>
          <w:rFonts w:asciiTheme="minorHAnsi" w:hAnsiTheme="minorHAnsi"/>
          <w:caps/>
          <w:color w:val="auto"/>
        </w:rPr>
        <w:t>C</w:t>
      </w:r>
      <w:r w:rsidR="00DE3AAD" w:rsidRPr="00164300">
        <w:rPr>
          <w:rFonts w:asciiTheme="minorHAnsi" w:hAnsiTheme="minorHAnsi"/>
          <w:caps/>
          <w:color w:val="auto"/>
        </w:rPr>
        <w:t>ASE NUMBER:  PD</w:t>
      </w:r>
      <w:r w:rsidR="005D0606" w:rsidRPr="00164300">
        <w:rPr>
          <w:rFonts w:asciiTheme="minorHAnsi" w:hAnsiTheme="minorHAnsi"/>
          <w:caps/>
          <w:color w:val="auto"/>
        </w:rPr>
        <w:t>1100140</w:t>
      </w:r>
      <w:r w:rsidR="00DE3AAD" w:rsidRPr="00164300">
        <w:rPr>
          <w:rFonts w:asciiTheme="minorHAnsi" w:hAnsiTheme="minorHAnsi"/>
          <w:color w:val="auto"/>
        </w:rPr>
        <w:t xml:space="preserve"> </w:t>
      </w:r>
      <w:r w:rsidR="00DE3AAD" w:rsidRPr="00164300">
        <w:rPr>
          <w:rFonts w:asciiTheme="minorHAnsi" w:hAnsiTheme="minorHAnsi"/>
          <w:color w:val="auto"/>
        </w:rPr>
        <w:tab/>
        <w:t xml:space="preserve">       </w:t>
      </w:r>
      <w:r w:rsidR="001B18F0">
        <w:rPr>
          <w:rFonts w:asciiTheme="minorHAnsi" w:hAnsiTheme="minorHAnsi"/>
          <w:color w:val="auto"/>
        </w:rPr>
        <w:t xml:space="preserve">                      </w:t>
      </w:r>
      <w:r w:rsidR="00DE3AAD" w:rsidRPr="00164300">
        <w:rPr>
          <w:rFonts w:asciiTheme="minorHAnsi" w:hAnsiTheme="minorHAnsi"/>
          <w:color w:val="auto"/>
        </w:rPr>
        <w:t>SEPARATION DATE:  200</w:t>
      </w:r>
      <w:r w:rsidR="005D0606" w:rsidRPr="00164300">
        <w:rPr>
          <w:rFonts w:asciiTheme="minorHAnsi" w:hAnsiTheme="minorHAnsi"/>
          <w:color w:val="auto"/>
        </w:rPr>
        <w:t>31023</w:t>
      </w:r>
    </w:p>
    <w:p w:rsidR="00827B29" w:rsidRPr="00164300" w:rsidRDefault="004F3639" w:rsidP="00B27327">
      <w:pPr>
        <w:tabs>
          <w:tab w:val="left" w:pos="288"/>
          <w:tab w:val="left" w:pos="3600"/>
          <w:tab w:val="left" w:pos="5130"/>
        </w:tabs>
        <w:spacing w:line="240" w:lineRule="exact"/>
        <w:jc w:val="both"/>
        <w:rPr>
          <w:rFonts w:asciiTheme="minorHAnsi" w:hAnsiTheme="minorHAnsi"/>
          <w:caps/>
          <w:color w:val="auto"/>
        </w:rPr>
      </w:pPr>
      <w:r w:rsidRPr="00164300">
        <w:rPr>
          <w:rFonts w:asciiTheme="minorHAnsi" w:hAnsiTheme="minorHAnsi"/>
          <w:caps/>
          <w:color w:val="auto"/>
        </w:rPr>
        <w:t>BOARD DATE:  201</w:t>
      </w:r>
      <w:r w:rsidR="00EB404A">
        <w:rPr>
          <w:rFonts w:asciiTheme="minorHAnsi" w:hAnsiTheme="minorHAnsi"/>
          <w:caps/>
          <w:color w:val="auto"/>
        </w:rPr>
        <w:t>2</w:t>
      </w:r>
      <w:r w:rsidR="0036106F">
        <w:rPr>
          <w:rFonts w:asciiTheme="minorHAnsi" w:hAnsiTheme="minorHAnsi"/>
          <w:caps/>
          <w:color w:val="auto"/>
        </w:rPr>
        <w:t>0229</w:t>
      </w:r>
      <w:r w:rsidR="00DC5028" w:rsidRPr="00164300">
        <w:rPr>
          <w:rFonts w:asciiTheme="minorHAnsi" w:hAnsiTheme="minorHAnsi"/>
          <w:caps/>
          <w:color w:val="auto"/>
        </w:rPr>
        <w:tab/>
      </w:r>
    </w:p>
    <w:p w:rsidR="008E0D8F" w:rsidRDefault="008E0D8F" w:rsidP="00B27327">
      <w:pPr>
        <w:pBdr>
          <w:bottom w:val="single" w:sz="12" w:space="1" w:color="auto"/>
        </w:pBdr>
        <w:tabs>
          <w:tab w:val="left" w:pos="288"/>
          <w:tab w:val="left" w:pos="4752"/>
        </w:tabs>
        <w:spacing w:line="240" w:lineRule="exact"/>
        <w:jc w:val="both"/>
        <w:rPr>
          <w:rFonts w:asciiTheme="minorHAnsi" w:hAnsiTheme="minorHAnsi"/>
          <w:color w:val="auto"/>
          <w:u w:val="single"/>
        </w:rPr>
      </w:pPr>
    </w:p>
    <w:p w:rsidR="001B18F0" w:rsidRDefault="001B18F0" w:rsidP="00B27327">
      <w:pPr>
        <w:tabs>
          <w:tab w:val="left" w:pos="288"/>
          <w:tab w:val="left" w:pos="4752"/>
        </w:tabs>
        <w:spacing w:line="240" w:lineRule="exact"/>
        <w:jc w:val="both"/>
        <w:rPr>
          <w:rFonts w:asciiTheme="minorHAnsi" w:hAnsiTheme="minorHAnsi"/>
          <w:color w:val="auto"/>
          <w:u w:val="single"/>
        </w:rPr>
      </w:pPr>
    </w:p>
    <w:p w:rsidR="00AA70E7" w:rsidRDefault="00FB0E80" w:rsidP="00B27327">
      <w:pPr>
        <w:pBdr>
          <w:bottom w:val="single" w:sz="12" w:space="1" w:color="auto"/>
        </w:pBdr>
        <w:tabs>
          <w:tab w:val="left" w:pos="288"/>
          <w:tab w:val="left" w:pos="4752"/>
        </w:tabs>
        <w:spacing w:line="240" w:lineRule="exact"/>
        <w:jc w:val="both"/>
        <w:rPr>
          <w:rFonts w:asciiTheme="minorHAnsi" w:hAnsiTheme="minorHAnsi"/>
          <w:color w:val="auto"/>
        </w:rPr>
      </w:pPr>
      <w:r w:rsidRPr="0085006A">
        <w:rPr>
          <w:rFonts w:asciiTheme="minorHAnsi" w:hAnsiTheme="minorHAnsi"/>
          <w:color w:val="auto"/>
          <w:u w:val="single"/>
        </w:rPr>
        <w:t>SUMMARY OF CASE</w:t>
      </w:r>
      <w:r w:rsidRPr="0085006A">
        <w:rPr>
          <w:rFonts w:asciiTheme="minorHAnsi" w:hAnsiTheme="minorHAnsi"/>
          <w:color w:val="auto"/>
        </w:rPr>
        <w:t>:</w:t>
      </w:r>
      <w:r w:rsidRPr="00EC337D">
        <w:rPr>
          <w:rFonts w:asciiTheme="minorHAnsi" w:hAnsiTheme="minorHAnsi"/>
          <w:color w:val="auto"/>
        </w:rPr>
        <w:t xml:space="preserve">  </w:t>
      </w:r>
      <w:r w:rsidR="009759C2" w:rsidRPr="00EC337D">
        <w:rPr>
          <w:rFonts w:asciiTheme="minorHAnsi" w:hAnsiTheme="minorHAnsi"/>
          <w:color w:val="auto"/>
        </w:rPr>
        <w:t>Data extracted from the available evidence of record reflects that this covered individual (CI)</w:t>
      </w:r>
      <w:r w:rsidR="00570754" w:rsidRPr="00EC337D">
        <w:rPr>
          <w:rFonts w:asciiTheme="minorHAnsi" w:hAnsiTheme="minorHAnsi"/>
          <w:color w:val="auto"/>
        </w:rPr>
        <w:t xml:space="preserve"> </w:t>
      </w:r>
      <w:r w:rsidR="002C6E5B" w:rsidRPr="00AD7F8F">
        <w:rPr>
          <w:rFonts w:asciiTheme="minorHAnsi" w:hAnsiTheme="minorHAnsi"/>
          <w:color w:val="auto"/>
          <w:szCs w:val="24"/>
        </w:rPr>
        <w:t xml:space="preserve">was </w:t>
      </w:r>
      <w:r w:rsidR="00E322F7" w:rsidRPr="00AD7F8F">
        <w:rPr>
          <w:rFonts w:asciiTheme="minorHAnsi" w:hAnsiTheme="minorHAnsi"/>
          <w:color w:val="auto"/>
          <w:szCs w:val="24"/>
        </w:rPr>
        <w:t>an active duty</w:t>
      </w:r>
      <w:r w:rsidR="001B18F0">
        <w:rPr>
          <w:rFonts w:asciiTheme="minorHAnsi" w:hAnsiTheme="minorHAnsi"/>
          <w:color w:val="auto"/>
          <w:szCs w:val="24"/>
        </w:rPr>
        <w:t xml:space="preserve"> </w:t>
      </w:r>
      <w:r w:rsidR="00164300">
        <w:rPr>
          <w:rFonts w:asciiTheme="minorHAnsi" w:hAnsiTheme="minorHAnsi"/>
          <w:color w:val="auto"/>
          <w:szCs w:val="24"/>
        </w:rPr>
        <w:t>SGT/E-5</w:t>
      </w:r>
      <w:r w:rsidR="00705C40" w:rsidRPr="00AD7F8F">
        <w:rPr>
          <w:rFonts w:asciiTheme="minorHAnsi" w:hAnsiTheme="minorHAnsi"/>
          <w:color w:val="auto"/>
          <w:szCs w:val="24"/>
        </w:rPr>
        <w:t xml:space="preserve"> (</w:t>
      </w:r>
      <w:r w:rsidR="00164300">
        <w:rPr>
          <w:rFonts w:asciiTheme="minorHAnsi" w:hAnsiTheme="minorHAnsi"/>
          <w:color w:val="auto"/>
          <w:szCs w:val="24"/>
        </w:rPr>
        <w:t>88M</w:t>
      </w:r>
      <w:r w:rsidR="001B18F0">
        <w:rPr>
          <w:rFonts w:asciiTheme="minorHAnsi" w:hAnsiTheme="minorHAnsi"/>
          <w:color w:val="auto"/>
          <w:szCs w:val="24"/>
        </w:rPr>
        <w:t xml:space="preserve">, </w:t>
      </w:r>
      <w:r w:rsidR="00164300">
        <w:rPr>
          <w:rFonts w:asciiTheme="minorHAnsi" w:hAnsiTheme="minorHAnsi"/>
          <w:color w:val="auto"/>
          <w:szCs w:val="24"/>
        </w:rPr>
        <w:t>Motor Transport Operator</w:t>
      </w:r>
      <w:r w:rsidR="00E322F7" w:rsidRPr="00AD7F8F">
        <w:rPr>
          <w:rFonts w:asciiTheme="minorHAnsi" w:hAnsiTheme="minorHAnsi"/>
          <w:color w:val="auto"/>
          <w:szCs w:val="24"/>
        </w:rPr>
        <w:t>)</w:t>
      </w:r>
      <w:r w:rsidR="00C75F3D">
        <w:rPr>
          <w:rFonts w:asciiTheme="minorHAnsi" w:hAnsiTheme="minorHAnsi"/>
          <w:color w:val="auto"/>
          <w:szCs w:val="24"/>
        </w:rPr>
        <w:t xml:space="preserve"> </w:t>
      </w:r>
      <w:r w:rsidR="002C6E5B" w:rsidRPr="00AD7F8F">
        <w:rPr>
          <w:rFonts w:asciiTheme="minorHAnsi" w:hAnsiTheme="minorHAnsi"/>
          <w:color w:val="auto"/>
          <w:szCs w:val="24"/>
        </w:rPr>
        <w:t xml:space="preserve">medically separated </w:t>
      </w:r>
      <w:r w:rsidR="001B18F0">
        <w:rPr>
          <w:rFonts w:asciiTheme="minorHAnsi" w:hAnsiTheme="minorHAnsi"/>
          <w:color w:val="auto"/>
          <w:szCs w:val="24"/>
        </w:rPr>
        <w:t xml:space="preserve">for right </w:t>
      </w:r>
      <w:r w:rsidR="00164300">
        <w:rPr>
          <w:rFonts w:asciiTheme="minorHAnsi" w:hAnsiTheme="minorHAnsi"/>
          <w:color w:val="auto"/>
          <w:szCs w:val="24"/>
        </w:rPr>
        <w:t>ankle pain and right knee pain.</w:t>
      </w:r>
      <w:r w:rsidR="00F50EE5">
        <w:rPr>
          <w:rFonts w:asciiTheme="minorHAnsi" w:hAnsiTheme="minorHAnsi"/>
          <w:color w:val="auto"/>
          <w:szCs w:val="24"/>
        </w:rPr>
        <w:t xml:space="preserve">  </w:t>
      </w:r>
      <w:r w:rsidR="001B18F0" w:rsidRPr="00C472C7">
        <w:rPr>
          <w:rFonts w:asciiTheme="minorHAnsi" w:hAnsiTheme="minorHAnsi"/>
          <w:color w:val="auto"/>
          <w:szCs w:val="24"/>
        </w:rPr>
        <w:t>He</w:t>
      </w:r>
      <w:r w:rsidR="001B18F0">
        <w:rPr>
          <w:rFonts w:asciiTheme="minorHAnsi" w:hAnsiTheme="minorHAnsi"/>
          <w:color w:val="auto"/>
          <w:szCs w:val="24"/>
        </w:rPr>
        <w:t xml:space="preserve"> was treated, but </w:t>
      </w:r>
      <w:r w:rsidR="001B18F0" w:rsidRPr="00C472C7">
        <w:rPr>
          <w:rFonts w:asciiTheme="minorHAnsi" w:hAnsiTheme="minorHAnsi"/>
          <w:color w:val="auto"/>
          <w:szCs w:val="24"/>
        </w:rPr>
        <w:t xml:space="preserve">did not respond adequately to </w:t>
      </w:r>
      <w:r w:rsidR="001B18F0">
        <w:rPr>
          <w:rFonts w:asciiTheme="minorHAnsi" w:hAnsiTheme="minorHAnsi"/>
          <w:color w:val="auto"/>
          <w:szCs w:val="24"/>
        </w:rPr>
        <w:t xml:space="preserve">fully </w:t>
      </w:r>
      <w:r w:rsidR="001B18F0" w:rsidRPr="00C472C7">
        <w:rPr>
          <w:rFonts w:asciiTheme="minorHAnsi" w:hAnsiTheme="minorHAnsi"/>
          <w:color w:val="auto"/>
          <w:szCs w:val="24"/>
        </w:rPr>
        <w:t xml:space="preserve">perform his </w:t>
      </w:r>
      <w:r w:rsidR="001B18F0">
        <w:rPr>
          <w:rFonts w:asciiTheme="minorHAnsi" w:hAnsiTheme="minorHAnsi"/>
          <w:color w:val="auto"/>
          <w:szCs w:val="24"/>
        </w:rPr>
        <w:t>military duties</w:t>
      </w:r>
      <w:r w:rsidR="001B18F0" w:rsidRPr="00F6519C">
        <w:rPr>
          <w:rFonts w:asciiTheme="minorHAnsi" w:hAnsiTheme="minorHAnsi"/>
          <w:color w:val="auto"/>
          <w:szCs w:val="24"/>
        </w:rPr>
        <w:t xml:space="preserve"> </w:t>
      </w:r>
      <w:r w:rsidR="001B18F0">
        <w:rPr>
          <w:rFonts w:asciiTheme="minorHAnsi" w:hAnsiTheme="minorHAnsi"/>
          <w:color w:val="auto"/>
          <w:szCs w:val="24"/>
        </w:rPr>
        <w:t xml:space="preserve">or meet </w:t>
      </w:r>
      <w:r w:rsidR="001B18F0" w:rsidRPr="00C472C7">
        <w:rPr>
          <w:rFonts w:asciiTheme="minorHAnsi" w:hAnsiTheme="minorHAnsi"/>
          <w:color w:val="auto"/>
          <w:szCs w:val="24"/>
        </w:rPr>
        <w:t xml:space="preserve">physical fitness </w:t>
      </w:r>
      <w:r w:rsidR="001B18F0">
        <w:rPr>
          <w:rFonts w:asciiTheme="minorHAnsi" w:hAnsiTheme="minorHAnsi"/>
          <w:color w:val="auto"/>
          <w:szCs w:val="24"/>
        </w:rPr>
        <w:t xml:space="preserve">standards.  </w:t>
      </w:r>
      <w:r w:rsidR="001B18F0" w:rsidRPr="00555C66">
        <w:rPr>
          <w:rFonts w:asciiTheme="minorHAnsi" w:hAnsiTheme="minorHAnsi"/>
          <w:color w:val="auto"/>
          <w:szCs w:val="24"/>
        </w:rPr>
        <w:t xml:space="preserve">He </w:t>
      </w:r>
      <w:r w:rsidR="001B18F0" w:rsidRPr="00F6519C">
        <w:rPr>
          <w:rFonts w:asciiTheme="minorHAnsi" w:hAnsiTheme="minorHAnsi"/>
          <w:color w:val="auto"/>
          <w:szCs w:val="24"/>
        </w:rPr>
        <w:t>underwent a Medical Evaluation Board (MEB).</w:t>
      </w:r>
      <w:r w:rsidR="001B18F0">
        <w:rPr>
          <w:rFonts w:asciiTheme="minorHAnsi" w:hAnsiTheme="minorHAnsi"/>
          <w:color w:val="auto"/>
          <w:szCs w:val="24"/>
        </w:rPr>
        <w:t xml:space="preserve">  </w:t>
      </w:r>
      <w:r w:rsidR="00D72D1A">
        <w:rPr>
          <w:rFonts w:asciiTheme="minorHAnsi" w:hAnsiTheme="minorHAnsi"/>
          <w:color w:val="auto"/>
          <w:szCs w:val="24"/>
        </w:rPr>
        <w:t>Two conditions (c</w:t>
      </w:r>
      <w:r w:rsidR="001B18F0" w:rsidRPr="00A8725B">
        <w:rPr>
          <w:rFonts w:asciiTheme="minorHAnsi" w:hAnsiTheme="minorHAnsi"/>
          <w:color w:val="auto"/>
          <w:szCs w:val="24"/>
        </w:rPr>
        <w:t>hronic right ankle pain</w:t>
      </w:r>
      <w:r w:rsidR="0076196A">
        <w:rPr>
          <w:rFonts w:asciiTheme="minorHAnsi" w:hAnsiTheme="minorHAnsi"/>
          <w:color w:val="auto"/>
          <w:szCs w:val="24"/>
        </w:rPr>
        <w:t>,</w:t>
      </w:r>
      <w:r w:rsidR="00D72D1A">
        <w:rPr>
          <w:rFonts w:asciiTheme="minorHAnsi" w:hAnsiTheme="minorHAnsi"/>
          <w:color w:val="auto"/>
          <w:szCs w:val="24"/>
        </w:rPr>
        <w:t xml:space="preserve"> </w:t>
      </w:r>
      <w:r w:rsidR="001B18F0" w:rsidRPr="00A8725B">
        <w:rPr>
          <w:rFonts w:asciiTheme="minorHAnsi" w:hAnsiTheme="minorHAnsi"/>
          <w:color w:val="auto"/>
          <w:szCs w:val="24"/>
        </w:rPr>
        <w:t>and chronic right knee pain</w:t>
      </w:r>
      <w:r w:rsidR="00D72D1A">
        <w:rPr>
          <w:rFonts w:asciiTheme="minorHAnsi" w:hAnsiTheme="minorHAnsi"/>
          <w:color w:val="auto"/>
          <w:szCs w:val="24"/>
        </w:rPr>
        <w:t>)</w:t>
      </w:r>
      <w:r w:rsidR="001B18F0" w:rsidRPr="00A8725B">
        <w:rPr>
          <w:rFonts w:asciiTheme="minorHAnsi" w:hAnsiTheme="minorHAnsi"/>
          <w:color w:val="auto"/>
          <w:szCs w:val="24"/>
        </w:rPr>
        <w:t xml:space="preserve"> were forwarded to the Physical Evaluation Board (PEB) as medically unacceptable IAW AR 40-501.  </w:t>
      </w:r>
      <w:r w:rsidR="001B18F0">
        <w:rPr>
          <w:rFonts w:asciiTheme="minorHAnsi" w:hAnsiTheme="minorHAnsi"/>
          <w:color w:val="auto"/>
          <w:szCs w:val="24"/>
        </w:rPr>
        <w:t>The PEB found</w:t>
      </w:r>
      <w:r w:rsidR="00AA70E7" w:rsidRPr="00AA70E7">
        <w:rPr>
          <w:rFonts w:asciiTheme="minorHAnsi" w:hAnsiTheme="minorHAnsi"/>
          <w:color w:val="auto"/>
        </w:rPr>
        <w:t xml:space="preserve"> t</w:t>
      </w:r>
      <w:r w:rsidR="001B18F0">
        <w:rPr>
          <w:rFonts w:asciiTheme="minorHAnsi" w:hAnsiTheme="minorHAnsi"/>
          <w:color w:val="auto"/>
        </w:rPr>
        <w:t xml:space="preserve">he </w:t>
      </w:r>
      <w:r w:rsidR="00D72D1A">
        <w:rPr>
          <w:rFonts w:asciiTheme="minorHAnsi" w:hAnsiTheme="minorHAnsi"/>
          <w:color w:val="auto"/>
        </w:rPr>
        <w:t xml:space="preserve">right </w:t>
      </w:r>
      <w:r w:rsidR="001B18F0">
        <w:rPr>
          <w:rFonts w:asciiTheme="minorHAnsi" w:hAnsiTheme="minorHAnsi"/>
          <w:color w:val="auto"/>
        </w:rPr>
        <w:t xml:space="preserve">ankle and </w:t>
      </w:r>
      <w:r w:rsidR="00D72D1A">
        <w:rPr>
          <w:rFonts w:asciiTheme="minorHAnsi" w:hAnsiTheme="minorHAnsi"/>
          <w:color w:val="auto"/>
        </w:rPr>
        <w:t xml:space="preserve">right </w:t>
      </w:r>
      <w:r w:rsidR="001B18F0">
        <w:rPr>
          <w:rFonts w:asciiTheme="minorHAnsi" w:hAnsiTheme="minorHAnsi"/>
          <w:color w:val="auto"/>
        </w:rPr>
        <w:t xml:space="preserve">knee conditions </w:t>
      </w:r>
      <w:r w:rsidR="00AA70E7" w:rsidRPr="00AA70E7">
        <w:rPr>
          <w:rFonts w:asciiTheme="minorHAnsi" w:hAnsiTheme="minorHAnsi"/>
          <w:color w:val="auto"/>
        </w:rPr>
        <w:t xml:space="preserve">unfitting, </w:t>
      </w:r>
      <w:r w:rsidR="0076196A">
        <w:rPr>
          <w:rFonts w:asciiTheme="minorHAnsi" w:hAnsiTheme="minorHAnsi"/>
          <w:color w:val="auto"/>
        </w:rPr>
        <w:t xml:space="preserve">rating them </w:t>
      </w:r>
      <w:r w:rsidR="001B18F0">
        <w:rPr>
          <w:rFonts w:asciiTheme="minorHAnsi" w:hAnsiTheme="minorHAnsi"/>
          <w:color w:val="auto"/>
        </w:rPr>
        <w:t xml:space="preserve">10% </w:t>
      </w:r>
      <w:r w:rsidR="00AA70E7" w:rsidRPr="00AA70E7">
        <w:rPr>
          <w:rFonts w:asciiTheme="minorHAnsi" w:hAnsiTheme="minorHAnsi"/>
          <w:color w:val="auto"/>
        </w:rPr>
        <w:t>and</w:t>
      </w:r>
      <w:r w:rsidR="00AA70E7">
        <w:rPr>
          <w:rFonts w:asciiTheme="minorHAnsi" w:hAnsiTheme="minorHAnsi"/>
          <w:color w:val="auto"/>
        </w:rPr>
        <w:t xml:space="preserve"> 0%</w:t>
      </w:r>
      <w:r w:rsidR="0076196A">
        <w:rPr>
          <w:rFonts w:asciiTheme="minorHAnsi" w:hAnsiTheme="minorHAnsi"/>
          <w:color w:val="auto"/>
        </w:rPr>
        <w:t xml:space="preserve"> respectively</w:t>
      </w:r>
      <w:r w:rsidR="001B18F0">
        <w:rPr>
          <w:rFonts w:asciiTheme="minorHAnsi" w:hAnsiTheme="minorHAnsi"/>
          <w:color w:val="auto"/>
        </w:rPr>
        <w:t>.</w:t>
      </w:r>
      <w:r w:rsidR="00AA70E7" w:rsidRPr="00AA70E7">
        <w:rPr>
          <w:rFonts w:asciiTheme="minorHAnsi" w:hAnsiTheme="minorHAnsi"/>
          <w:color w:val="auto"/>
        </w:rPr>
        <w:t xml:space="preserve"> </w:t>
      </w:r>
      <w:r w:rsidR="00BA170D">
        <w:rPr>
          <w:rFonts w:asciiTheme="minorHAnsi" w:hAnsiTheme="minorHAnsi"/>
          <w:color w:val="auto"/>
        </w:rPr>
        <w:t xml:space="preserve"> </w:t>
      </w:r>
      <w:r w:rsidR="00AA70E7" w:rsidRPr="00A8725B">
        <w:rPr>
          <w:rFonts w:asciiTheme="minorHAnsi" w:hAnsiTheme="minorHAnsi"/>
          <w:color w:val="auto"/>
        </w:rPr>
        <w:t>The CI made no appeals, and was medically separated with a</w:t>
      </w:r>
      <w:r w:rsidR="001B18F0">
        <w:rPr>
          <w:rFonts w:asciiTheme="minorHAnsi" w:hAnsiTheme="minorHAnsi"/>
          <w:color w:val="auto"/>
        </w:rPr>
        <w:t xml:space="preserve"> 10% combined disability rating IAW applicable Army and </w:t>
      </w:r>
      <w:proofErr w:type="spellStart"/>
      <w:proofErr w:type="gramStart"/>
      <w:r w:rsidR="001B18F0">
        <w:rPr>
          <w:rFonts w:asciiTheme="minorHAnsi" w:hAnsiTheme="minorHAnsi"/>
          <w:color w:val="auto"/>
        </w:rPr>
        <w:t>DoD</w:t>
      </w:r>
      <w:proofErr w:type="spellEnd"/>
      <w:proofErr w:type="gramEnd"/>
      <w:r w:rsidR="001B18F0">
        <w:rPr>
          <w:rFonts w:asciiTheme="minorHAnsi" w:hAnsiTheme="minorHAnsi"/>
          <w:color w:val="auto"/>
        </w:rPr>
        <w:t xml:space="preserve"> regulations</w:t>
      </w:r>
      <w:r w:rsidR="001B18F0" w:rsidRPr="00C472C7">
        <w:rPr>
          <w:rFonts w:asciiTheme="minorHAnsi" w:hAnsiTheme="minorHAnsi"/>
          <w:color w:val="auto"/>
        </w:rPr>
        <w:t>.</w:t>
      </w:r>
    </w:p>
    <w:p w:rsidR="001B18F0" w:rsidRDefault="001B18F0" w:rsidP="00B27327">
      <w:pPr>
        <w:pBdr>
          <w:bottom w:val="single" w:sz="12" w:space="1" w:color="auto"/>
        </w:pBdr>
        <w:tabs>
          <w:tab w:val="left" w:pos="288"/>
          <w:tab w:val="left" w:pos="4752"/>
        </w:tabs>
        <w:spacing w:line="240" w:lineRule="exact"/>
        <w:jc w:val="both"/>
        <w:rPr>
          <w:rFonts w:asciiTheme="minorHAnsi" w:hAnsiTheme="minorHAnsi"/>
          <w:color w:val="auto"/>
        </w:rPr>
      </w:pPr>
    </w:p>
    <w:p w:rsidR="00AA70E7" w:rsidRDefault="00AA70E7" w:rsidP="00B27327">
      <w:pPr>
        <w:tabs>
          <w:tab w:val="left" w:pos="288"/>
          <w:tab w:val="left" w:pos="4752"/>
        </w:tabs>
        <w:spacing w:line="240" w:lineRule="exact"/>
        <w:jc w:val="both"/>
        <w:rPr>
          <w:rFonts w:asciiTheme="minorHAnsi" w:hAnsiTheme="minorHAnsi"/>
          <w:color w:val="auto"/>
          <w:szCs w:val="24"/>
          <w:highlight w:val="yellow"/>
        </w:rPr>
      </w:pPr>
    </w:p>
    <w:p w:rsidR="00164300" w:rsidRPr="005C4D72" w:rsidRDefault="002C6E5B" w:rsidP="00B27327">
      <w:pPr>
        <w:tabs>
          <w:tab w:val="left" w:pos="288"/>
          <w:tab w:val="left" w:pos="4752"/>
        </w:tabs>
        <w:spacing w:line="240" w:lineRule="exact"/>
        <w:jc w:val="both"/>
        <w:rPr>
          <w:rFonts w:eastAsiaTheme="minorHAnsi" w:cstheme="minorBidi"/>
          <w:color w:val="auto"/>
          <w:szCs w:val="24"/>
        </w:rPr>
      </w:pPr>
      <w:r w:rsidRPr="00326C08">
        <w:rPr>
          <w:rFonts w:asciiTheme="minorHAnsi" w:hAnsiTheme="minorHAnsi"/>
          <w:color w:val="auto"/>
          <w:u w:val="single"/>
        </w:rPr>
        <w:t>CI CONTENTION</w:t>
      </w:r>
      <w:r w:rsidRPr="00326C08">
        <w:rPr>
          <w:rFonts w:asciiTheme="minorHAnsi" w:hAnsiTheme="minorHAnsi"/>
          <w:color w:val="auto"/>
        </w:rPr>
        <w:t>:</w:t>
      </w:r>
      <w:r w:rsidR="001B18F0">
        <w:rPr>
          <w:rFonts w:asciiTheme="minorHAnsi" w:hAnsiTheme="minorHAnsi"/>
          <w:color w:val="auto"/>
        </w:rPr>
        <w:t xml:space="preserve">  </w:t>
      </w:r>
      <w:r w:rsidR="00057019" w:rsidRPr="00057019">
        <w:rPr>
          <w:rFonts w:asciiTheme="minorHAnsi" w:hAnsiTheme="minorHAnsi"/>
          <w:color w:val="auto"/>
        </w:rPr>
        <w:t>The CI states</w:t>
      </w:r>
      <w:r w:rsidR="0076196A">
        <w:rPr>
          <w:rFonts w:asciiTheme="minorHAnsi" w:hAnsiTheme="minorHAnsi"/>
          <w:color w:val="auto"/>
        </w:rPr>
        <w:t>,</w:t>
      </w:r>
      <w:r w:rsidR="00057019" w:rsidRPr="00057019">
        <w:rPr>
          <w:rFonts w:asciiTheme="minorHAnsi" w:hAnsiTheme="minorHAnsi"/>
          <w:color w:val="auto"/>
        </w:rPr>
        <w:t xml:space="preserve"> “</w:t>
      </w:r>
      <w:r w:rsidR="005D0606" w:rsidRPr="005D0606">
        <w:rPr>
          <w:rFonts w:asciiTheme="minorHAnsi" w:hAnsiTheme="minorHAnsi"/>
          <w:color w:val="auto"/>
        </w:rPr>
        <w:t xml:space="preserve">Conditions are worse than what the rating was worth, since being separated, I have under gone two major surgeries on my right ankle and foot.  I have had two joint fusions and on April 22, 2011 will have another ankle fusion.  When the first injury occurred, I was diagnosed incorrectly, I was told that l </w:t>
      </w:r>
      <w:r w:rsidR="005D0606">
        <w:rPr>
          <w:rFonts w:asciiTheme="minorHAnsi" w:hAnsiTheme="minorHAnsi"/>
          <w:color w:val="auto"/>
        </w:rPr>
        <w:t>h</w:t>
      </w:r>
      <w:r w:rsidR="005D0606" w:rsidRPr="005D0606">
        <w:rPr>
          <w:rFonts w:asciiTheme="minorHAnsi" w:hAnsiTheme="minorHAnsi"/>
          <w:color w:val="auto"/>
        </w:rPr>
        <w:t>ad a sprained ankle, but the ankle was fractured and walked on a fractured ankle for over a yea</w:t>
      </w:r>
      <w:r w:rsidR="001B18F0">
        <w:rPr>
          <w:rFonts w:asciiTheme="minorHAnsi" w:hAnsiTheme="minorHAnsi"/>
          <w:color w:val="auto"/>
        </w:rPr>
        <w:t>r, causing serious</w:t>
      </w:r>
      <w:r w:rsidR="005D0606" w:rsidRPr="005D0606">
        <w:rPr>
          <w:rFonts w:asciiTheme="minorHAnsi" w:hAnsiTheme="minorHAnsi"/>
          <w:color w:val="auto"/>
        </w:rPr>
        <w:t xml:space="preserve"> problems, and eventually causing me to be medically discharged. </w:t>
      </w:r>
      <w:r w:rsidR="001B18F0">
        <w:rPr>
          <w:rFonts w:asciiTheme="minorHAnsi" w:hAnsiTheme="minorHAnsi"/>
          <w:color w:val="auto"/>
        </w:rPr>
        <w:t xml:space="preserve"> </w:t>
      </w:r>
      <w:r w:rsidR="005D0606" w:rsidRPr="005D0606">
        <w:rPr>
          <w:rFonts w:asciiTheme="minorHAnsi" w:hAnsiTheme="minorHAnsi"/>
          <w:color w:val="auto"/>
        </w:rPr>
        <w:t>Since 2001 I have had two ankle scopes, two ankle fusi</w:t>
      </w:r>
      <w:r w:rsidR="00C1249A">
        <w:rPr>
          <w:rFonts w:asciiTheme="minorHAnsi" w:hAnsiTheme="minorHAnsi"/>
          <w:color w:val="auto"/>
        </w:rPr>
        <w:t>ons, and another scheduled</w:t>
      </w:r>
      <w:r w:rsidR="005D0606" w:rsidRPr="005D0606">
        <w:rPr>
          <w:rFonts w:asciiTheme="minorHAnsi" w:hAnsiTheme="minorHAnsi"/>
          <w:color w:val="auto"/>
        </w:rPr>
        <w:t xml:space="preserve"> for April 22, 2011.  Because of </w:t>
      </w:r>
      <w:r w:rsidR="00C1249A">
        <w:rPr>
          <w:rFonts w:asciiTheme="minorHAnsi" w:hAnsiTheme="minorHAnsi"/>
          <w:color w:val="auto"/>
        </w:rPr>
        <w:t>the right ankle issue and serious</w:t>
      </w:r>
      <w:r w:rsidR="005D0606" w:rsidRPr="005D0606">
        <w:rPr>
          <w:rFonts w:asciiTheme="minorHAnsi" w:hAnsiTheme="minorHAnsi"/>
          <w:color w:val="auto"/>
        </w:rPr>
        <w:t xml:space="preserve"> pain for over </w:t>
      </w:r>
      <w:r w:rsidR="00F23991">
        <w:rPr>
          <w:rFonts w:asciiTheme="minorHAnsi" w:hAnsiTheme="minorHAnsi"/>
          <w:color w:val="auto"/>
        </w:rPr>
        <w:t>10</w:t>
      </w:r>
      <w:r w:rsidR="005D0606" w:rsidRPr="005D0606">
        <w:rPr>
          <w:rFonts w:asciiTheme="minorHAnsi" w:hAnsiTheme="minorHAnsi"/>
          <w:color w:val="auto"/>
        </w:rPr>
        <w:t xml:space="preserve"> years and all the surgeries my </w:t>
      </w:r>
      <w:r w:rsidR="005D0606" w:rsidRPr="00753B06">
        <w:rPr>
          <w:rFonts w:asciiTheme="minorHAnsi" w:hAnsiTheme="minorHAnsi"/>
          <w:color w:val="auto"/>
        </w:rPr>
        <w:t>left knee</w:t>
      </w:r>
      <w:r w:rsidR="005D0606" w:rsidRPr="005D0606">
        <w:rPr>
          <w:rFonts w:asciiTheme="minorHAnsi" w:hAnsiTheme="minorHAnsi"/>
          <w:color w:val="auto"/>
        </w:rPr>
        <w:t xml:space="preserve"> has worn out.  I did injure my knee in the Army but it only bothered me once in a while</w:t>
      </w:r>
      <w:r w:rsidR="00C1249A">
        <w:rPr>
          <w:rFonts w:asciiTheme="minorHAnsi" w:hAnsiTheme="minorHAnsi"/>
          <w:color w:val="auto"/>
        </w:rPr>
        <w:t>, now it is also in serious</w:t>
      </w:r>
      <w:r w:rsidR="005D0606" w:rsidRPr="005D0606">
        <w:rPr>
          <w:rFonts w:asciiTheme="minorHAnsi" w:hAnsiTheme="minorHAnsi"/>
          <w:color w:val="auto"/>
        </w:rPr>
        <w:t xml:space="preserve"> pain, but I more worried about my ankle as o</w:t>
      </w:r>
      <w:r w:rsidR="00C1249A">
        <w:rPr>
          <w:rFonts w:asciiTheme="minorHAnsi" w:hAnsiTheme="minorHAnsi"/>
          <w:color w:val="auto"/>
        </w:rPr>
        <w:t>f now, I have had a permanent</w:t>
      </w:r>
      <w:r w:rsidR="005D0606" w:rsidRPr="005D0606">
        <w:rPr>
          <w:rFonts w:asciiTheme="minorHAnsi" w:hAnsiTheme="minorHAnsi"/>
          <w:color w:val="auto"/>
        </w:rPr>
        <w:t xml:space="preserve"> limp for over 4 years and I can't do very much walking.  I can only walk about one block and the next day I am in bed all day long</w:t>
      </w:r>
      <w:r w:rsidR="005D0606" w:rsidRPr="00164300">
        <w:rPr>
          <w:rFonts w:asciiTheme="minorHAnsi" w:hAnsiTheme="minorHAnsi"/>
          <w:color w:val="auto"/>
        </w:rPr>
        <w:t>.”</w:t>
      </w:r>
      <w:r w:rsidR="00164300" w:rsidRPr="00164300">
        <w:rPr>
          <w:rFonts w:eastAsiaTheme="minorHAnsi" w:cstheme="minorBidi"/>
          <w:color w:val="auto"/>
          <w:szCs w:val="24"/>
        </w:rPr>
        <w:t xml:space="preserve"> </w:t>
      </w:r>
      <w:r w:rsidR="00164300">
        <w:rPr>
          <w:rFonts w:eastAsiaTheme="minorHAnsi" w:cstheme="minorBidi"/>
          <w:color w:val="auto"/>
          <w:szCs w:val="24"/>
        </w:rPr>
        <w:t xml:space="preserve"> </w:t>
      </w:r>
    </w:p>
    <w:p w:rsidR="005D0606" w:rsidRDefault="005D0606" w:rsidP="00B27327">
      <w:pPr>
        <w:pBdr>
          <w:bottom w:val="single" w:sz="12" w:space="1" w:color="auto"/>
        </w:pBdr>
        <w:spacing w:line="240" w:lineRule="exact"/>
        <w:rPr>
          <w:rFonts w:asciiTheme="minorHAnsi" w:hAnsiTheme="minorHAnsi"/>
          <w:color w:val="auto"/>
          <w:u w:val="single"/>
        </w:rPr>
      </w:pPr>
    </w:p>
    <w:p w:rsidR="000B60AF" w:rsidRDefault="000B60AF" w:rsidP="00B27327">
      <w:pPr>
        <w:spacing w:line="240" w:lineRule="exact"/>
        <w:rPr>
          <w:rFonts w:asciiTheme="minorHAnsi" w:hAnsiTheme="minorHAnsi"/>
          <w:color w:val="auto"/>
          <w:u w:val="single"/>
        </w:rPr>
      </w:pPr>
    </w:p>
    <w:p w:rsidR="002338CA" w:rsidRDefault="007F0AB7" w:rsidP="00B27327">
      <w:pPr>
        <w:spacing w:line="240" w:lineRule="exact"/>
        <w:rPr>
          <w:rFonts w:asciiTheme="minorHAnsi" w:hAnsiTheme="minorHAnsi"/>
          <w:color w:val="auto"/>
        </w:rPr>
      </w:pPr>
      <w:r>
        <w:rPr>
          <w:rFonts w:asciiTheme="minorHAnsi" w:hAnsiTheme="minorHAnsi"/>
          <w:color w:val="auto"/>
          <w:u w:val="single"/>
        </w:rPr>
        <w:t>R</w:t>
      </w:r>
      <w:r w:rsidR="002C6E5B" w:rsidRPr="00326C08">
        <w:rPr>
          <w:rFonts w:asciiTheme="minorHAnsi" w:hAnsiTheme="minorHAnsi"/>
          <w:color w:val="auto"/>
          <w:u w:val="single"/>
        </w:rPr>
        <w:t>ATING COMPARISON</w:t>
      </w:r>
      <w:r w:rsidR="002C6E5B" w:rsidRPr="00326C08">
        <w:rPr>
          <w:rFonts w:asciiTheme="minorHAnsi" w:hAnsiTheme="minorHAnsi"/>
          <w:color w:val="auto"/>
        </w:rPr>
        <w:t>:</w:t>
      </w:r>
    </w:p>
    <w:p w:rsidR="00857813" w:rsidRDefault="00857813" w:rsidP="00B27327">
      <w:pPr>
        <w:spacing w:line="240" w:lineRule="exact"/>
        <w:rPr>
          <w:rFonts w:asciiTheme="minorHAnsi" w:hAnsiTheme="minorHAnsi"/>
          <w:color w:val="auto"/>
        </w:rPr>
      </w:pPr>
    </w:p>
    <w:tbl>
      <w:tblPr>
        <w:tblStyle w:val="TableGrid"/>
        <w:tblW w:w="8784" w:type="dxa"/>
        <w:jc w:val="center"/>
        <w:tblInd w:w="792" w:type="dxa"/>
        <w:tblLayout w:type="fixed"/>
        <w:tblLook w:val="04A0"/>
      </w:tblPr>
      <w:tblGrid>
        <w:gridCol w:w="1710"/>
        <w:gridCol w:w="1080"/>
        <w:gridCol w:w="1080"/>
        <w:gridCol w:w="2034"/>
        <w:gridCol w:w="1062"/>
        <w:gridCol w:w="828"/>
        <w:gridCol w:w="990"/>
      </w:tblGrid>
      <w:tr w:rsidR="002B4E22" w:rsidRPr="002A4119" w:rsidTr="006666F4">
        <w:trPr>
          <w:trHeight w:val="233"/>
          <w:jc w:val="center"/>
        </w:trPr>
        <w:tc>
          <w:tcPr>
            <w:tcW w:w="3870" w:type="dxa"/>
            <w:gridSpan w:val="3"/>
            <w:tcBorders>
              <w:right w:val="thinThickThinSmallGap" w:sz="24" w:space="0" w:color="auto"/>
            </w:tcBorders>
            <w:shd w:val="clear" w:color="auto" w:fill="D9D9D9" w:themeFill="background1" w:themeFillShade="D9"/>
            <w:vAlign w:val="center"/>
          </w:tcPr>
          <w:p w:rsidR="002B4E22" w:rsidRPr="00164300" w:rsidRDefault="002B241E" w:rsidP="002B241E">
            <w:pPr>
              <w:spacing w:line="240" w:lineRule="exact"/>
              <w:contextualSpacing/>
              <w:jc w:val="center"/>
              <w:rPr>
                <w:b/>
                <w:color w:val="auto"/>
                <w:sz w:val="20"/>
                <w:szCs w:val="20"/>
              </w:rPr>
            </w:pPr>
            <w:r>
              <w:rPr>
                <w:b/>
                <w:color w:val="auto"/>
                <w:sz w:val="20"/>
                <w:szCs w:val="20"/>
              </w:rPr>
              <w:t>Army</w:t>
            </w:r>
            <w:r w:rsidR="00B731E4" w:rsidRPr="00164300">
              <w:rPr>
                <w:b/>
                <w:color w:val="auto"/>
                <w:sz w:val="20"/>
                <w:szCs w:val="20"/>
              </w:rPr>
              <w:t xml:space="preserve"> PEB – </w:t>
            </w:r>
            <w:r>
              <w:rPr>
                <w:b/>
                <w:color w:val="auto"/>
                <w:sz w:val="20"/>
                <w:szCs w:val="20"/>
              </w:rPr>
              <w:t>d</w:t>
            </w:r>
            <w:r w:rsidR="00B731E4" w:rsidRPr="00164300">
              <w:rPr>
                <w:b/>
                <w:color w:val="auto"/>
                <w:sz w:val="20"/>
                <w:szCs w:val="20"/>
              </w:rPr>
              <w:t>ated 200</w:t>
            </w:r>
            <w:r w:rsidR="00164300">
              <w:rPr>
                <w:b/>
                <w:color w:val="auto"/>
                <w:sz w:val="20"/>
                <w:szCs w:val="20"/>
              </w:rPr>
              <w:t>30915</w:t>
            </w:r>
          </w:p>
        </w:tc>
        <w:tc>
          <w:tcPr>
            <w:tcW w:w="4914" w:type="dxa"/>
            <w:gridSpan w:val="4"/>
            <w:tcBorders>
              <w:left w:val="thinThickThinSmallGap" w:sz="24" w:space="0" w:color="auto"/>
            </w:tcBorders>
            <w:shd w:val="clear" w:color="auto" w:fill="D9D9D9" w:themeFill="background1" w:themeFillShade="D9"/>
            <w:vAlign w:val="center"/>
          </w:tcPr>
          <w:p w:rsidR="002B4E22" w:rsidRPr="00164300" w:rsidRDefault="002B4E22" w:rsidP="002B241E">
            <w:pPr>
              <w:spacing w:line="240" w:lineRule="exact"/>
              <w:contextualSpacing/>
              <w:jc w:val="center"/>
              <w:rPr>
                <w:b/>
                <w:color w:val="auto"/>
                <w:sz w:val="20"/>
                <w:szCs w:val="20"/>
              </w:rPr>
            </w:pPr>
            <w:r w:rsidRPr="00164300">
              <w:rPr>
                <w:b/>
                <w:color w:val="auto"/>
                <w:sz w:val="20"/>
                <w:szCs w:val="20"/>
              </w:rPr>
              <w:t>VA (</w:t>
            </w:r>
            <w:r w:rsidR="00A8725B">
              <w:rPr>
                <w:b/>
                <w:color w:val="auto"/>
                <w:sz w:val="20"/>
                <w:szCs w:val="20"/>
              </w:rPr>
              <w:t>5</w:t>
            </w:r>
            <w:r w:rsidR="0079154B" w:rsidRPr="00164300">
              <w:rPr>
                <w:b/>
                <w:color w:val="auto"/>
                <w:sz w:val="20"/>
                <w:szCs w:val="20"/>
              </w:rPr>
              <w:t xml:space="preserve"> </w:t>
            </w:r>
            <w:r w:rsidR="002B241E">
              <w:rPr>
                <w:b/>
                <w:color w:val="auto"/>
                <w:sz w:val="20"/>
                <w:szCs w:val="20"/>
              </w:rPr>
              <w:t>m</w:t>
            </w:r>
            <w:r w:rsidRPr="00A8725B">
              <w:rPr>
                <w:b/>
                <w:color w:val="auto"/>
                <w:sz w:val="20"/>
                <w:szCs w:val="20"/>
              </w:rPr>
              <w:t>o</w:t>
            </w:r>
            <w:r w:rsidR="00A8725B" w:rsidRPr="00A8725B">
              <w:rPr>
                <w:b/>
                <w:color w:val="auto"/>
                <w:sz w:val="20"/>
                <w:szCs w:val="20"/>
              </w:rPr>
              <w:t>s</w:t>
            </w:r>
            <w:r w:rsidRPr="00A8725B">
              <w:rPr>
                <w:b/>
                <w:color w:val="auto"/>
                <w:sz w:val="20"/>
                <w:szCs w:val="20"/>
              </w:rPr>
              <w:t xml:space="preserve">. After Separation) – All Effective </w:t>
            </w:r>
            <w:r w:rsidR="005D0606" w:rsidRPr="00A8725B">
              <w:rPr>
                <w:b/>
                <w:color w:val="auto"/>
                <w:sz w:val="20"/>
                <w:szCs w:val="20"/>
              </w:rPr>
              <w:t>20031024</w:t>
            </w:r>
          </w:p>
        </w:tc>
      </w:tr>
      <w:tr w:rsidR="002B4E22" w:rsidRPr="002A4119" w:rsidTr="006666F4">
        <w:trPr>
          <w:trHeight w:val="278"/>
          <w:jc w:val="center"/>
        </w:trPr>
        <w:tc>
          <w:tcPr>
            <w:tcW w:w="1710" w:type="dxa"/>
            <w:tcBorders>
              <w:bottom w:val="single" w:sz="4" w:space="0" w:color="000000" w:themeColor="text1"/>
              <w:right w:val="single" w:sz="4" w:space="0" w:color="auto"/>
            </w:tcBorders>
            <w:shd w:val="clear" w:color="auto" w:fill="D9D9D9" w:themeFill="background1" w:themeFillShade="D9"/>
            <w:vAlign w:val="center"/>
          </w:tcPr>
          <w:p w:rsidR="002B4E22" w:rsidRPr="00164300" w:rsidRDefault="002B4E22" w:rsidP="00B27327">
            <w:pPr>
              <w:spacing w:line="240" w:lineRule="exact"/>
              <w:contextualSpacing/>
              <w:jc w:val="center"/>
              <w:rPr>
                <w:b/>
                <w:color w:val="auto"/>
                <w:sz w:val="20"/>
                <w:szCs w:val="20"/>
              </w:rPr>
            </w:pPr>
            <w:r w:rsidRPr="00164300">
              <w:rPr>
                <w:b/>
                <w:color w:val="auto"/>
                <w:sz w:val="20"/>
                <w:szCs w:val="20"/>
              </w:rPr>
              <w:t>Condition</w:t>
            </w:r>
          </w:p>
        </w:tc>
        <w:tc>
          <w:tcPr>
            <w:tcW w:w="1080" w:type="dxa"/>
            <w:tcBorders>
              <w:left w:val="single" w:sz="4" w:space="0" w:color="auto"/>
              <w:bottom w:val="single" w:sz="4" w:space="0" w:color="000000" w:themeColor="text1"/>
            </w:tcBorders>
            <w:shd w:val="clear" w:color="auto" w:fill="D9D9D9" w:themeFill="background1" w:themeFillShade="D9"/>
            <w:vAlign w:val="center"/>
          </w:tcPr>
          <w:p w:rsidR="002B4E22" w:rsidRPr="00164300" w:rsidRDefault="002B4E22" w:rsidP="00B27327">
            <w:pPr>
              <w:spacing w:line="240" w:lineRule="exact"/>
              <w:contextualSpacing/>
              <w:jc w:val="center"/>
              <w:rPr>
                <w:b/>
                <w:color w:val="auto"/>
                <w:sz w:val="20"/>
                <w:szCs w:val="20"/>
              </w:rPr>
            </w:pPr>
            <w:r w:rsidRPr="00164300">
              <w:rPr>
                <w:b/>
                <w:color w:val="auto"/>
                <w:sz w:val="20"/>
                <w:szCs w:val="20"/>
              </w:rPr>
              <w:t>Code</w:t>
            </w:r>
          </w:p>
        </w:tc>
        <w:tc>
          <w:tcPr>
            <w:tcW w:w="1080" w:type="dxa"/>
            <w:tcBorders>
              <w:bottom w:val="single" w:sz="4" w:space="0" w:color="000000" w:themeColor="text1"/>
              <w:right w:val="thinThickThinSmallGap" w:sz="24" w:space="0" w:color="auto"/>
            </w:tcBorders>
            <w:shd w:val="clear" w:color="auto" w:fill="D9D9D9" w:themeFill="background1" w:themeFillShade="D9"/>
            <w:vAlign w:val="center"/>
          </w:tcPr>
          <w:p w:rsidR="002B4E22" w:rsidRPr="00164300" w:rsidRDefault="002B4E22" w:rsidP="00B27327">
            <w:pPr>
              <w:spacing w:line="240" w:lineRule="exact"/>
              <w:contextualSpacing/>
              <w:jc w:val="center"/>
              <w:rPr>
                <w:b/>
                <w:color w:val="auto"/>
                <w:sz w:val="20"/>
                <w:szCs w:val="20"/>
              </w:rPr>
            </w:pPr>
            <w:r w:rsidRPr="00164300">
              <w:rPr>
                <w:b/>
                <w:color w:val="auto"/>
                <w:sz w:val="20"/>
                <w:szCs w:val="20"/>
              </w:rPr>
              <w:t>Rating</w:t>
            </w:r>
          </w:p>
        </w:tc>
        <w:tc>
          <w:tcPr>
            <w:tcW w:w="2034" w:type="dxa"/>
            <w:tcBorders>
              <w:left w:val="thinThickThinSmallGap" w:sz="24" w:space="0" w:color="auto"/>
              <w:bottom w:val="single" w:sz="4" w:space="0" w:color="000000" w:themeColor="text1"/>
            </w:tcBorders>
            <w:shd w:val="clear" w:color="auto" w:fill="D9D9D9" w:themeFill="background1" w:themeFillShade="D9"/>
            <w:vAlign w:val="center"/>
          </w:tcPr>
          <w:p w:rsidR="002B4E22" w:rsidRPr="00164300" w:rsidRDefault="002B4E22" w:rsidP="00B27327">
            <w:pPr>
              <w:spacing w:line="240" w:lineRule="exact"/>
              <w:contextualSpacing/>
              <w:jc w:val="center"/>
              <w:rPr>
                <w:b/>
                <w:color w:val="auto"/>
                <w:sz w:val="20"/>
                <w:szCs w:val="20"/>
              </w:rPr>
            </w:pPr>
            <w:r w:rsidRPr="00164300">
              <w:rPr>
                <w:b/>
                <w:color w:val="auto"/>
                <w:sz w:val="20"/>
                <w:szCs w:val="20"/>
              </w:rPr>
              <w:t>Condition</w:t>
            </w:r>
          </w:p>
        </w:tc>
        <w:tc>
          <w:tcPr>
            <w:tcW w:w="1062" w:type="dxa"/>
            <w:tcBorders>
              <w:bottom w:val="single" w:sz="4" w:space="0" w:color="000000" w:themeColor="text1"/>
            </w:tcBorders>
            <w:shd w:val="clear" w:color="auto" w:fill="D9D9D9" w:themeFill="background1" w:themeFillShade="D9"/>
            <w:vAlign w:val="center"/>
          </w:tcPr>
          <w:p w:rsidR="002B4E22" w:rsidRPr="00164300" w:rsidRDefault="002B4E22" w:rsidP="00B27327">
            <w:pPr>
              <w:spacing w:line="240" w:lineRule="exact"/>
              <w:contextualSpacing/>
              <w:jc w:val="center"/>
              <w:rPr>
                <w:b/>
                <w:color w:val="auto"/>
                <w:sz w:val="20"/>
                <w:szCs w:val="20"/>
              </w:rPr>
            </w:pPr>
            <w:r w:rsidRPr="00164300">
              <w:rPr>
                <w:b/>
                <w:color w:val="auto"/>
                <w:sz w:val="20"/>
                <w:szCs w:val="20"/>
              </w:rPr>
              <w:t>Code</w:t>
            </w:r>
          </w:p>
        </w:tc>
        <w:tc>
          <w:tcPr>
            <w:tcW w:w="828" w:type="dxa"/>
            <w:tcBorders>
              <w:bottom w:val="single" w:sz="4" w:space="0" w:color="000000" w:themeColor="text1"/>
            </w:tcBorders>
            <w:shd w:val="clear" w:color="auto" w:fill="D9D9D9" w:themeFill="background1" w:themeFillShade="D9"/>
            <w:vAlign w:val="center"/>
          </w:tcPr>
          <w:p w:rsidR="002B4E22" w:rsidRPr="00164300" w:rsidRDefault="002B4E22" w:rsidP="00B27327">
            <w:pPr>
              <w:spacing w:line="240" w:lineRule="exact"/>
              <w:contextualSpacing/>
              <w:jc w:val="center"/>
              <w:rPr>
                <w:b/>
                <w:color w:val="auto"/>
                <w:sz w:val="20"/>
                <w:szCs w:val="20"/>
              </w:rPr>
            </w:pPr>
            <w:r w:rsidRPr="00164300">
              <w:rPr>
                <w:b/>
                <w:color w:val="auto"/>
                <w:sz w:val="20"/>
                <w:szCs w:val="20"/>
              </w:rPr>
              <w:t>Rating</w:t>
            </w:r>
          </w:p>
        </w:tc>
        <w:tc>
          <w:tcPr>
            <w:tcW w:w="990" w:type="dxa"/>
            <w:tcBorders>
              <w:bottom w:val="single" w:sz="4" w:space="0" w:color="000000" w:themeColor="text1"/>
            </w:tcBorders>
            <w:shd w:val="clear" w:color="auto" w:fill="D9D9D9" w:themeFill="background1" w:themeFillShade="D9"/>
            <w:vAlign w:val="center"/>
          </w:tcPr>
          <w:p w:rsidR="002B4E22" w:rsidRPr="00164300" w:rsidRDefault="002B4E22" w:rsidP="00B27327">
            <w:pPr>
              <w:spacing w:line="240" w:lineRule="exact"/>
              <w:contextualSpacing/>
              <w:jc w:val="center"/>
              <w:rPr>
                <w:b/>
                <w:color w:val="auto"/>
                <w:sz w:val="20"/>
                <w:szCs w:val="20"/>
              </w:rPr>
            </w:pPr>
            <w:r w:rsidRPr="00164300">
              <w:rPr>
                <w:b/>
                <w:color w:val="auto"/>
                <w:sz w:val="20"/>
                <w:szCs w:val="20"/>
              </w:rPr>
              <w:t>Exam</w:t>
            </w:r>
          </w:p>
        </w:tc>
      </w:tr>
      <w:tr w:rsidR="00B35CCB" w:rsidRPr="002A4119" w:rsidTr="006666F4">
        <w:trPr>
          <w:trHeight w:val="290"/>
          <w:jc w:val="center"/>
        </w:trPr>
        <w:tc>
          <w:tcPr>
            <w:tcW w:w="1710" w:type="dxa"/>
            <w:vMerge w:val="restart"/>
            <w:tcBorders>
              <w:right w:val="single" w:sz="4" w:space="0" w:color="auto"/>
            </w:tcBorders>
            <w:shd w:val="clear" w:color="auto" w:fill="FFFFFF" w:themeFill="background1"/>
            <w:vAlign w:val="center"/>
          </w:tcPr>
          <w:p w:rsidR="00B35CCB" w:rsidRPr="00164300" w:rsidRDefault="002B241E" w:rsidP="00B27327">
            <w:pPr>
              <w:spacing w:line="240" w:lineRule="exact"/>
              <w:contextualSpacing/>
              <w:rPr>
                <w:color w:val="auto"/>
                <w:sz w:val="18"/>
                <w:szCs w:val="18"/>
              </w:rPr>
            </w:pPr>
            <w:r>
              <w:rPr>
                <w:color w:val="auto"/>
                <w:sz w:val="18"/>
                <w:szCs w:val="18"/>
              </w:rPr>
              <w:t xml:space="preserve">Right </w:t>
            </w:r>
            <w:r w:rsidR="00B35CCB">
              <w:rPr>
                <w:color w:val="auto"/>
                <w:sz w:val="18"/>
                <w:szCs w:val="18"/>
              </w:rPr>
              <w:t>Ankle Pain</w:t>
            </w:r>
          </w:p>
        </w:tc>
        <w:tc>
          <w:tcPr>
            <w:tcW w:w="1080" w:type="dxa"/>
            <w:vMerge w:val="restart"/>
            <w:tcBorders>
              <w:left w:val="single" w:sz="4" w:space="0" w:color="auto"/>
            </w:tcBorders>
            <w:shd w:val="clear" w:color="auto" w:fill="FFFFFF" w:themeFill="background1"/>
            <w:vAlign w:val="center"/>
          </w:tcPr>
          <w:p w:rsidR="00B35CCB" w:rsidRPr="00164300" w:rsidRDefault="00B35CCB" w:rsidP="00B27327">
            <w:pPr>
              <w:spacing w:line="240" w:lineRule="exact"/>
              <w:contextualSpacing/>
              <w:jc w:val="center"/>
              <w:rPr>
                <w:color w:val="auto"/>
                <w:sz w:val="18"/>
                <w:szCs w:val="18"/>
              </w:rPr>
            </w:pPr>
            <w:r>
              <w:rPr>
                <w:color w:val="auto"/>
                <w:sz w:val="18"/>
                <w:szCs w:val="18"/>
              </w:rPr>
              <w:t>5099-5003</w:t>
            </w:r>
          </w:p>
        </w:tc>
        <w:tc>
          <w:tcPr>
            <w:tcW w:w="1080" w:type="dxa"/>
            <w:vMerge w:val="restart"/>
            <w:tcBorders>
              <w:right w:val="thinThickThinSmallGap" w:sz="24" w:space="0" w:color="auto"/>
            </w:tcBorders>
            <w:shd w:val="clear" w:color="auto" w:fill="FFFFFF" w:themeFill="background1"/>
            <w:vAlign w:val="center"/>
          </w:tcPr>
          <w:p w:rsidR="00B35CCB" w:rsidRPr="00164300" w:rsidRDefault="00B35CCB" w:rsidP="00B27327">
            <w:pPr>
              <w:spacing w:line="240" w:lineRule="exact"/>
              <w:contextualSpacing/>
              <w:jc w:val="center"/>
              <w:rPr>
                <w:color w:val="auto"/>
                <w:sz w:val="18"/>
                <w:szCs w:val="18"/>
              </w:rPr>
            </w:pPr>
            <w:r>
              <w:rPr>
                <w:color w:val="auto"/>
                <w:sz w:val="18"/>
                <w:szCs w:val="18"/>
              </w:rPr>
              <w:t>10%</w:t>
            </w:r>
          </w:p>
        </w:tc>
        <w:tc>
          <w:tcPr>
            <w:tcW w:w="2034" w:type="dxa"/>
            <w:tcBorders>
              <w:left w:val="thinThickThinSmallGap" w:sz="24" w:space="0" w:color="auto"/>
              <w:bottom w:val="single" w:sz="4" w:space="0" w:color="auto"/>
            </w:tcBorders>
            <w:shd w:val="clear" w:color="auto" w:fill="FFFFFF" w:themeFill="background1"/>
            <w:vAlign w:val="center"/>
          </w:tcPr>
          <w:p w:rsidR="00B35CCB" w:rsidRPr="00164300" w:rsidRDefault="00B35CCB" w:rsidP="002B241E">
            <w:pPr>
              <w:spacing w:line="240" w:lineRule="exact"/>
              <w:contextualSpacing/>
              <w:rPr>
                <w:color w:val="auto"/>
                <w:sz w:val="18"/>
                <w:szCs w:val="18"/>
              </w:rPr>
            </w:pPr>
            <w:r>
              <w:rPr>
                <w:color w:val="auto"/>
                <w:sz w:val="18"/>
                <w:szCs w:val="18"/>
              </w:rPr>
              <w:t xml:space="preserve">Right Ankle </w:t>
            </w:r>
            <w:r w:rsidR="002B241E">
              <w:rPr>
                <w:color w:val="auto"/>
                <w:sz w:val="18"/>
                <w:szCs w:val="18"/>
              </w:rPr>
              <w:t>Pain</w:t>
            </w:r>
          </w:p>
        </w:tc>
        <w:tc>
          <w:tcPr>
            <w:tcW w:w="1062" w:type="dxa"/>
            <w:tcBorders>
              <w:bottom w:val="single" w:sz="4" w:space="0" w:color="auto"/>
            </w:tcBorders>
            <w:shd w:val="clear" w:color="auto" w:fill="FFFFFF" w:themeFill="background1"/>
            <w:vAlign w:val="center"/>
          </w:tcPr>
          <w:p w:rsidR="00B35CCB" w:rsidRPr="00164300" w:rsidRDefault="00B35CCB" w:rsidP="00B27327">
            <w:pPr>
              <w:spacing w:line="240" w:lineRule="exact"/>
              <w:contextualSpacing/>
              <w:jc w:val="center"/>
              <w:rPr>
                <w:color w:val="auto"/>
                <w:sz w:val="18"/>
                <w:szCs w:val="18"/>
              </w:rPr>
            </w:pPr>
            <w:r>
              <w:rPr>
                <w:color w:val="auto"/>
                <w:sz w:val="18"/>
                <w:szCs w:val="18"/>
              </w:rPr>
              <w:t>5020-5271</w:t>
            </w:r>
          </w:p>
        </w:tc>
        <w:tc>
          <w:tcPr>
            <w:tcW w:w="828" w:type="dxa"/>
            <w:tcBorders>
              <w:bottom w:val="single" w:sz="4" w:space="0" w:color="auto"/>
            </w:tcBorders>
            <w:shd w:val="clear" w:color="auto" w:fill="FFFFFF" w:themeFill="background1"/>
            <w:vAlign w:val="center"/>
          </w:tcPr>
          <w:p w:rsidR="00B35CCB" w:rsidRPr="00164300" w:rsidRDefault="00B35CCB" w:rsidP="00B27327">
            <w:pPr>
              <w:spacing w:line="240" w:lineRule="exact"/>
              <w:contextualSpacing/>
              <w:jc w:val="center"/>
              <w:rPr>
                <w:color w:val="auto"/>
                <w:sz w:val="18"/>
                <w:szCs w:val="18"/>
              </w:rPr>
            </w:pPr>
            <w:r>
              <w:rPr>
                <w:color w:val="auto"/>
                <w:sz w:val="18"/>
                <w:szCs w:val="18"/>
              </w:rPr>
              <w:t>10%</w:t>
            </w:r>
          </w:p>
        </w:tc>
        <w:tc>
          <w:tcPr>
            <w:tcW w:w="990" w:type="dxa"/>
            <w:tcBorders>
              <w:bottom w:val="single" w:sz="4" w:space="0" w:color="auto"/>
            </w:tcBorders>
            <w:shd w:val="clear" w:color="auto" w:fill="FFFFFF" w:themeFill="background1"/>
            <w:vAlign w:val="center"/>
          </w:tcPr>
          <w:p w:rsidR="00B35CCB" w:rsidRPr="00164300" w:rsidRDefault="00A8725B" w:rsidP="00B27327">
            <w:pPr>
              <w:spacing w:line="240" w:lineRule="exact"/>
              <w:contextualSpacing/>
              <w:jc w:val="center"/>
              <w:rPr>
                <w:color w:val="auto"/>
                <w:sz w:val="18"/>
                <w:szCs w:val="18"/>
              </w:rPr>
            </w:pPr>
            <w:r>
              <w:rPr>
                <w:color w:val="auto"/>
                <w:sz w:val="18"/>
                <w:szCs w:val="18"/>
              </w:rPr>
              <w:t>20040324</w:t>
            </w:r>
          </w:p>
        </w:tc>
      </w:tr>
      <w:tr w:rsidR="00B35CCB" w:rsidRPr="002A4119" w:rsidTr="006666F4">
        <w:trPr>
          <w:trHeight w:val="66"/>
          <w:jc w:val="center"/>
        </w:trPr>
        <w:tc>
          <w:tcPr>
            <w:tcW w:w="1710" w:type="dxa"/>
            <w:vMerge/>
            <w:tcBorders>
              <w:right w:val="single" w:sz="4" w:space="0" w:color="auto"/>
            </w:tcBorders>
            <w:shd w:val="clear" w:color="auto" w:fill="FFFFFF" w:themeFill="background1"/>
            <w:vAlign w:val="center"/>
          </w:tcPr>
          <w:p w:rsidR="00B35CCB" w:rsidRDefault="00B35CCB" w:rsidP="00B27327">
            <w:pPr>
              <w:spacing w:line="240" w:lineRule="exact"/>
              <w:contextualSpacing/>
              <w:rPr>
                <w:color w:val="auto"/>
                <w:sz w:val="18"/>
                <w:szCs w:val="18"/>
              </w:rPr>
            </w:pPr>
          </w:p>
        </w:tc>
        <w:tc>
          <w:tcPr>
            <w:tcW w:w="1080" w:type="dxa"/>
            <w:vMerge/>
            <w:tcBorders>
              <w:left w:val="single" w:sz="4" w:space="0" w:color="auto"/>
            </w:tcBorders>
            <w:shd w:val="clear" w:color="auto" w:fill="FFFFFF" w:themeFill="background1"/>
            <w:vAlign w:val="center"/>
          </w:tcPr>
          <w:p w:rsidR="00B35CCB" w:rsidRDefault="00B35CCB" w:rsidP="00B27327">
            <w:pPr>
              <w:spacing w:line="240" w:lineRule="exact"/>
              <w:contextualSpacing/>
              <w:jc w:val="center"/>
              <w:rPr>
                <w:color w:val="auto"/>
                <w:sz w:val="18"/>
                <w:szCs w:val="18"/>
              </w:rPr>
            </w:pPr>
          </w:p>
        </w:tc>
        <w:tc>
          <w:tcPr>
            <w:tcW w:w="1080" w:type="dxa"/>
            <w:vMerge/>
            <w:tcBorders>
              <w:right w:val="thinThickThinSmallGap" w:sz="24" w:space="0" w:color="auto"/>
            </w:tcBorders>
            <w:shd w:val="clear" w:color="auto" w:fill="FFFFFF" w:themeFill="background1"/>
            <w:vAlign w:val="center"/>
          </w:tcPr>
          <w:p w:rsidR="00B35CCB" w:rsidRDefault="00B35CCB" w:rsidP="00B27327">
            <w:pPr>
              <w:spacing w:line="240" w:lineRule="exact"/>
              <w:contextualSpacing/>
              <w:jc w:val="center"/>
              <w:rPr>
                <w:color w:val="auto"/>
                <w:sz w:val="18"/>
                <w:szCs w:val="18"/>
              </w:rPr>
            </w:pPr>
          </w:p>
        </w:tc>
        <w:tc>
          <w:tcPr>
            <w:tcW w:w="2034" w:type="dxa"/>
            <w:tcBorders>
              <w:top w:val="single" w:sz="4" w:space="0" w:color="auto"/>
              <w:left w:val="thinThickThinSmallGap" w:sz="24" w:space="0" w:color="auto"/>
            </w:tcBorders>
            <w:shd w:val="clear" w:color="auto" w:fill="FFFFFF" w:themeFill="background1"/>
            <w:vAlign w:val="center"/>
          </w:tcPr>
          <w:p w:rsidR="00B35CCB" w:rsidRDefault="00B35CCB" w:rsidP="00B27327">
            <w:pPr>
              <w:spacing w:line="240" w:lineRule="exact"/>
              <w:contextualSpacing/>
              <w:rPr>
                <w:color w:val="auto"/>
                <w:sz w:val="18"/>
                <w:szCs w:val="18"/>
              </w:rPr>
            </w:pPr>
            <w:r>
              <w:rPr>
                <w:color w:val="auto"/>
                <w:sz w:val="18"/>
                <w:szCs w:val="18"/>
              </w:rPr>
              <w:t>Right Ankle</w:t>
            </w:r>
            <w:r w:rsidR="006666F4">
              <w:rPr>
                <w:color w:val="auto"/>
                <w:sz w:val="18"/>
                <w:szCs w:val="18"/>
              </w:rPr>
              <w:t xml:space="preserve"> Neuritis </w:t>
            </w:r>
          </w:p>
        </w:tc>
        <w:tc>
          <w:tcPr>
            <w:tcW w:w="1062" w:type="dxa"/>
            <w:tcBorders>
              <w:top w:val="single" w:sz="4" w:space="0" w:color="auto"/>
            </w:tcBorders>
            <w:shd w:val="clear" w:color="auto" w:fill="FFFFFF" w:themeFill="background1"/>
            <w:vAlign w:val="center"/>
          </w:tcPr>
          <w:p w:rsidR="00B35CCB" w:rsidRDefault="00B35CCB" w:rsidP="00B27327">
            <w:pPr>
              <w:spacing w:line="240" w:lineRule="exact"/>
              <w:contextualSpacing/>
              <w:jc w:val="center"/>
              <w:rPr>
                <w:color w:val="auto"/>
                <w:sz w:val="18"/>
                <w:szCs w:val="18"/>
              </w:rPr>
            </w:pPr>
            <w:r>
              <w:rPr>
                <w:color w:val="auto"/>
                <w:sz w:val="18"/>
                <w:szCs w:val="18"/>
              </w:rPr>
              <w:t>8625</w:t>
            </w:r>
          </w:p>
        </w:tc>
        <w:tc>
          <w:tcPr>
            <w:tcW w:w="828" w:type="dxa"/>
            <w:tcBorders>
              <w:top w:val="single" w:sz="4" w:space="0" w:color="auto"/>
            </w:tcBorders>
            <w:shd w:val="clear" w:color="auto" w:fill="FFFFFF" w:themeFill="background1"/>
            <w:vAlign w:val="center"/>
          </w:tcPr>
          <w:p w:rsidR="00B35CCB" w:rsidRDefault="00B35CCB" w:rsidP="00B27327">
            <w:pPr>
              <w:spacing w:line="240" w:lineRule="exact"/>
              <w:contextualSpacing/>
              <w:jc w:val="center"/>
              <w:rPr>
                <w:color w:val="auto"/>
                <w:sz w:val="18"/>
                <w:szCs w:val="18"/>
              </w:rPr>
            </w:pPr>
            <w:r>
              <w:rPr>
                <w:color w:val="auto"/>
                <w:sz w:val="18"/>
                <w:szCs w:val="18"/>
              </w:rPr>
              <w:t>10%</w:t>
            </w:r>
          </w:p>
        </w:tc>
        <w:tc>
          <w:tcPr>
            <w:tcW w:w="990" w:type="dxa"/>
            <w:tcBorders>
              <w:top w:val="single" w:sz="4" w:space="0" w:color="auto"/>
            </w:tcBorders>
            <w:shd w:val="clear" w:color="auto" w:fill="FFFFFF" w:themeFill="background1"/>
            <w:vAlign w:val="center"/>
          </w:tcPr>
          <w:p w:rsidR="00B35CCB" w:rsidRPr="00164300" w:rsidRDefault="00A8725B" w:rsidP="00B27327">
            <w:pPr>
              <w:spacing w:line="240" w:lineRule="exact"/>
              <w:contextualSpacing/>
              <w:jc w:val="center"/>
              <w:rPr>
                <w:color w:val="auto"/>
                <w:sz w:val="18"/>
                <w:szCs w:val="18"/>
              </w:rPr>
            </w:pPr>
            <w:r>
              <w:rPr>
                <w:color w:val="auto"/>
                <w:sz w:val="18"/>
                <w:szCs w:val="18"/>
              </w:rPr>
              <w:t>20040324</w:t>
            </w:r>
          </w:p>
        </w:tc>
      </w:tr>
      <w:tr w:rsidR="002D08F3" w:rsidRPr="002A4119" w:rsidTr="006666F4">
        <w:trPr>
          <w:trHeight w:val="287"/>
          <w:jc w:val="center"/>
        </w:trPr>
        <w:tc>
          <w:tcPr>
            <w:tcW w:w="1710" w:type="dxa"/>
            <w:tcBorders>
              <w:right w:val="single" w:sz="4" w:space="0" w:color="auto"/>
            </w:tcBorders>
            <w:shd w:val="clear" w:color="auto" w:fill="FFFFFF" w:themeFill="background1"/>
            <w:vAlign w:val="center"/>
          </w:tcPr>
          <w:p w:rsidR="002D08F3" w:rsidRPr="00164300" w:rsidRDefault="00164300" w:rsidP="00B27327">
            <w:pPr>
              <w:spacing w:line="240" w:lineRule="exact"/>
              <w:contextualSpacing/>
              <w:rPr>
                <w:color w:val="auto"/>
                <w:sz w:val="18"/>
                <w:szCs w:val="18"/>
              </w:rPr>
            </w:pPr>
            <w:r>
              <w:rPr>
                <w:color w:val="auto"/>
                <w:sz w:val="18"/>
                <w:szCs w:val="18"/>
              </w:rPr>
              <w:t>Right Knee Pain</w:t>
            </w:r>
          </w:p>
        </w:tc>
        <w:tc>
          <w:tcPr>
            <w:tcW w:w="1080" w:type="dxa"/>
            <w:tcBorders>
              <w:left w:val="single" w:sz="4" w:space="0" w:color="auto"/>
            </w:tcBorders>
            <w:shd w:val="clear" w:color="auto" w:fill="FFFFFF" w:themeFill="background1"/>
            <w:vAlign w:val="center"/>
          </w:tcPr>
          <w:p w:rsidR="002D08F3" w:rsidRPr="00164300" w:rsidRDefault="00164300" w:rsidP="00B27327">
            <w:pPr>
              <w:spacing w:line="240" w:lineRule="exact"/>
              <w:contextualSpacing/>
              <w:jc w:val="center"/>
              <w:rPr>
                <w:color w:val="auto"/>
                <w:sz w:val="18"/>
                <w:szCs w:val="18"/>
              </w:rPr>
            </w:pPr>
            <w:r>
              <w:rPr>
                <w:color w:val="auto"/>
                <w:sz w:val="18"/>
                <w:szCs w:val="18"/>
              </w:rPr>
              <w:t>5099-5003</w:t>
            </w:r>
          </w:p>
        </w:tc>
        <w:tc>
          <w:tcPr>
            <w:tcW w:w="1080" w:type="dxa"/>
            <w:tcBorders>
              <w:right w:val="thinThickThinSmallGap" w:sz="24" w:space="0" w:color="auto"/>
            </w:tcBorders>
            <w:shd w:val="clear" w:color="auto" w:fill="FFFFFF" w:themeFill="background1"/>
            <w:vAlign w:val="center"/>
          </w:tcPr>
          <w:p w:rsidR="002D08F3" w:rsidRPr="00164300" w:rsidRDefault="00164300" w:rsidP="00B27327">
            <w:pPr>
              <w:spacing w:line="240" w:lineRule="exact"/>
              <w:contextualSpacing/>
              <w:jc w:val="center"/>
              <w:rPr>
                <w:color w:val="auto"/>
                <w:sz w:val="18"/>
                <w:szCs w:val="18"/>
              </w:rPr>
            </w:pPr>
            <w:r>
              <w:rPr>
                <w:color w:val="auto"/>
                <w:sz w:val="18"/>
                <w:szCs w:val="18"/>
              </w:rPr>
              <w:t>0%</w:t>
            </w:r>
          </w:p>
        </w:tc>
        <w:tc>
          <w:tcPr>
            <w:tcW w:w="2034" w:type="dxa"/>
            <w:tcBorders>
              <w:left w:val="thinThickThinSmallGap" w:sz="24" w:space="0" w:color="auto"/>
              <w:right w:val="single" w:sz="4" w:space="0" w:color="auto"/>
            </w:tcBorders>
            <w:shd w:val="clear" w:color="auto" w:fill="FFFFFF" w:themeFill="background1"/>
            <w:vAlign w:val="center"/>
          </w:tcPr>
          <w:p w:rsidR="002D08F3" w:rsidRPr="00164300" w:rsidRDefault="00164300" w:rsidP="00B27327">
            <w:pPr>
              <w:spacing w:line="240" w:lineRule="exact"/>
              <w:contextualSpacing/>
              <w:rPr>
                <w:color w:val="auto"/>
                <w:sz w:val="18"/>
                <w:szCs w:val="18"/>
              </w:rPr>
            </w:pPr>
            <w:r>
              <w:rPr>
                <w:color w:val="auto"/>
                <w:sz w:val="18"/>
                <w:szCs w:val="18"/>
              </w:rPr>
              <w:t>Right Knee Strain</w:t>
            </w:r>
          </w:p>
        </w:tc>
        <w:tc>
          <w:tcPr>
            <w:tcW w:w="1062" w:type="dxa"/>
            <w:tcBorders>
              <w:left w:val="single" w:sz="4" w:space="0" w:color="auto"/>
            </w:tcBorders>
            <w:shd w:val="clear" w:color="auto" w:fill="FFFFFF" w:themeFill="background1"/>
            <w:vAlign w:val="center"/>
          </w:tcPr>
          <w:p w:rsidR="002D08F3" w:rsidRPr="00164300" w:rsidRDefault="00164300" w:rsidP="00B27327">
            <w:pPr>
              <w:spacing w:line="240" w:lineRule="exact"/>
              <w:contextualSpacing/>
              <w:jc w:val="center"/>
              <w:rPr>
                <w:color w:val="auto"/>
                <w:sz w:val="18"/>
                <w:szCs w:val="18"/>
              </w:rPr>
            </w:pPr>
            <w:r>
              <w:rPr>
                <w:color w:val="auto"/>
                <w:sz w:val="18"/>
                <w:szCs w:val="18"/>
              </w:rPr>
              <w:t>5024</w:t>
            </w:r>
          </w:p>
        </w:tc>
        <w:tc>
          <w:tcPr>
            <w:tcW w:w="828" w:type="dxa"/>
            <w:shd w:val="clear" w:color="auto" w:fill="FFFFFF" w:themeFill="background1"/>
            <w:vAlign w:val="center"/>
          </w:tcPr>
          <w:p w:rsidR="002D08F3" w:rsidRPr="00164300" w:rsidRDefault="00164300" w:rsidP="00B27327">
            <w:pPr>
              <w:spacing w:line="240" w:lineRule="exact"/>
              <w:contextualSpacing/>
              <w:jc w:val="center"/>
              <w:rPr>
                <w:color w:val="auto"/>
                <w:sz w:val="18"/>
                <w:szCs w:val="18"/>
              </w:rPr>
            </w:pPr>
            <w:r>
              <w:rPr>
                <w:color w:val="auto"/>
                <w:sz w:val="18"/>
                <w:szCs w:val="18"/>
              </w:rPr>
              <w:t>10%</w:t>
            </w:r>
          </w:p>
        </w:tc>
        <w:tc>
          <w:tcPr>
            <w:tcW w:w="990" w:type="dxa"/>
            <w:shd w:val="clear" w:color="auto" w:fill="FFFFFF" w:themeFill="background1"/>
            <w:vAlign w:val="center"/>
          </w:tcPr>
          <w:p w:rsidR="002D08F3" w:rsidRPr="00164300" w:rsidRDefault="00A8725B" w:rsidP="00B27327">
            <w:pPr>
              <w:spacing w:line="240" w:lineRule="exact"/>
              <w:contextualSpacing/>
              <w:jc w:val="center"/>
              <w:rPr>
                <w:color w:val="auto"/>
                <w:sz w:val="18"/>
                <w:szCs w:val="18"/>
              </w:rPr>
            </w:pPr>
            <w:r>
              <w:rPr>
                <w:color w:val="auto"/>
                <w:sz w:val="18"/>
                <w:szCs w:val="18"/>
              </w:rPr>
              <w:t>20040324</w:t>
            </w:r>
          </w:p>
        </w:tc>
      </w:tr>
      <w:tr w:rsidR="00BF7079" w:rsidRPr="002A4119" w:rsidTr="006666F4">
        <w:trPr>
          <w:trHeight w:val="287"/>
          <w:jc w:val="center"/>
        </w:trPr>
        <w:tc>
          <w:tcPr>
            <w:tcW w:w="3870" w:type="dxa"/>
            <w:gridSpan w:val="3"/>
            <w:tcBorders>
              <w:bottom w:val="nil"/>
              <w:right w:val="thinThickThinSmallGap" w:sz="24" w:space="0" w:color="auto"/>
            </w:tcBorders>
            <w:shd w:val="clear" w:color="auto" w:fill="FFFFFF" w:themeFill="background1"/>
            <w:vAlign w:val="center"/>
          </w:tcPr>
          <w:p w:rsidR="00BF7079" w:rsidRPr="00164300" w:rsidRDefault="00BF7079" w:rsidP="006666F4">
            <w:pPr>
              <w:spacing w:line="240" w:lineRule="exact"/>
              <w:contextualSpacing/>
              <w:jc w:val="center"/>
              <w:rPr>
                <w:color w:val="auto"/>
                <w:sz w:val="18"/>
                <w:szCs w:val="18"/>
              </w:rPr>
            </w:pPr>
            <w:r w:rsidRPr="00164300">
              <w:rPr>
                <w:color w:val="auto"/>
                <w:sz w:val="18"/>
                <w:szCs w:val="18"/>
              </w:rPr>
              <w:t>↓No Additional MEB/PEB Entries↓</w:t>
            </w:r>
          </w:p>
        </w:tc>
        <w:tc>
          <w:tcPr>
            <w:tcW w:w="2034" w:type="dxa"/>
            <w:tcBorders>
              <w:left w:val="thinThickThinSmallGap" w:sz="24" w:space="0" w:color="auto"/>
              <w:right w:val="single" w:sz="4" w:space="0" w:color="auto"/>
            </w:tcBorders>
            <w:shd w:val="clear" w:color="auto" w:fill="FFFFFF" w:themeFill="background1"/>
            <w:vAlign w:val="center"/>
          </w:tcPr>
          <w:p w:rsidR="00BF7079" w:rsidRPr="00164300" w:rsidRDefault="00BF7079" w:rsidP="00B27327">
            <w:pPr>
              <w:spacing w:line="240" w:lineRule="exact"/>
              <w:contextualSpacing/>
              <w:rPr>
                <w:color w:val="auto"/>
                <w:sz w:val="18"/>
                <w:szCs w:val="18"/>
              </w:rPr>
            </w:pPr>
            <w:r>
              <w:rPr>
                <w:color w:val="auto"/>
                <w:sz w:val="18"/>
                <w:szCs w:val="18"/>
              </w:rPr>
              <w:t>Left Knee Strain</w:t>
            </w:r>
          </w:p>
        </w:tc>
        <w:tc>
          <w:tcPr>
            <w:tcW w:w="1062" w:type="dxa"/>
            <w:tcBorders>
              <w:left w:val="single" w:sz="4" w:space="0" w:color="auto"/>
              <w:right w:val="single" w:sz="4" w:space="0" w:color="auto"/>
            </w:tcBorders>
            <w:shd w:val="clear" w:color="auto" w:fill="FFFFFF" w:themeFill="background1"/>
            <w:vAlign w:val="center"/>
          </w:tcPr>
          <w:p w:rsidR="00BF7079" w:rsidRPr="00164300" w:rsidRDefault="00BF7079" w:rsidP="00B27327">
            <w:pPr>
              <w:spacing w:line="240" w:lineRule="exact"/>
              <w:contextualSpacing/>
              <w:jc w:val="center"/>
              <w:rPr>
                <w:color w:val="auto"/>
                <w:sz w:val="18"/>
                <w:szCs w:val="18"/>
              </w:rPr>
            </w:pPr>
            <w:r>
              <w:rPr>
                <w:color w:val="auto"/>
                <w:sz w:val="18"/>
                <w:szCs w:val="18"/>
              </w:rPr>
              <w:t>5024</w:t>
            </w:r>
          </w:p>
        </w:tc>
        <w:tc>
          <w:tcPr>
            <w:tcW w:w="828" w:type="dxa"/>
            <w:tcBorders>
              <w:left w:val="single" w:sz="4" w:space="0" w:color="auto"/>
            </w:tcBorders>
            <w:shd w:val="clear" w:color="auto" w:fill="FFFFFF" w:themeFill="background1"/>
            <w:vAlign w:val="center"/>
          </w:tcPr>
          <w:p w:rsidR="00BF7079" w:rsidRPr="00164300" w:rsidRDefault="00BF7079" w:rsidP="00B27327">
            <w:pPr>
              <w:spacing w:line="240" w:lineRule="exact"/>
              <w:contextualSpacing/>
              <w:jc w:val="center"/>
              <w:rPr>
                <w:color w:val="auto"/>
                <w:sz w:val="18"/>
                <w:szCs w:val="18"/>
              </w:rPr>
            </w:pPr>
            <w:r>
              <w:rPr>
                <w:color w:val="auto"/>
                <w:sz w:val="18"/>
                <w:szCs w:val="18"/>
              </w:rPr>
              <w:t>10%</w:t>
            </w:r>
          </w:p>
        </w:tc>
        <w:tc>
          <w:tcPr>
            <w:tcW w:w="990" w:type="dxa"/>
            <w:shd w:val="clear" w:color="auto" w:fill="FFFFFF" w:themeFill="background1"/>
            <w:vAlign w:val="center"/>
          </w:tcPr>
          <w:p w:rsidR="00BF7079" w:rsidRPr="00164300" w:rsidRDefault="00A8725B" w:rsidP="00B27327">
            <w:pPr>
              <w:spacing w:line="240" w:lineRule="exact"/>
              <w:contextualSpacing/>
              <w:jc w:val="center"/>
              <w:rPr>
                <w:color w:val="auto"/>
                <w:sz w:val="18"/>
                <w:szCs w:val="18"/>
              </w:rPr>
            </w:pPr>
            <w:r>
              <w:rPr>
                <w:color w:val="auto"/>
                <w:sz w:val="18"/>
                <w:szCs w:val="18"/>
              </w:rPr>
              <w:t>20040324</w:t>
            </w:r>
          </w:p>
        </w:tc>
      </w:tr>
      <w:tr w:rsidR="00BF7079" w:rsidRPr="002A4119" w:rsidTr="006666F4">
        <w:trPr>
          <w:trHeight w:val="287"/>
          <w:jc w:val="center"/>
        </w:trPr>
        <w:tc>
          <w:tcPr>
            <w:tcW w:w="3870" w:type="dxa"/>
            <w:gridSpan w:val="3"/>
            <w:vMerge w:val="restart"/>
            <w:tcBorders>
              <w:top w:val="nil"/>
              <w:right w:val="thinThickThinSmallGap" w:sz="24" w:space="0" w:color="auto"/>
            </w:tcBorders>
            <w:shd w:val="clear" w:color="auto" w:fill="FFFFFF" w:themeFill="background1"/>
            <w:vAlign w:val="center"/>
          </w:tcPr>
          <w:p w:rsidR="00BF7079" w:rsidRPr="00164300" w:rsidRDefault="00BF7079" w:rsidP="006666F4">
            <w:pPr>
              <w:spacing w:line="240" w:lineRule="exact"/>
              <w:contextualSpacing/>
              <w:rPr>
                <w:color w:val="auto"/>
                <w:sz w:val="18"/>
                <w:szCs w:val="18"/>
              </w:rPr>
            </w:pPr>
          </w:p>
        </w:tc>
        <w:tc>
          <w:tcPr>
            <w:tcW w:w="2034" w:type="dxa"/>
            <w:tcBorders>
              <w:left w:val="thinThickThinSmallGap" w:sz="24" w:space="0" w:color="auto"/>
              <w:right w:val="single" w:sz="4" w:space="0" w:color="auto"/>
            </w:tcBorders>
            <w:shd w:val="clear" w:color="auto" w:fill="FFFFFF" w:themeFill="background1"/>
            <w:vAlign w:val="center"/>
          </w:tcPr>
          <w:p w:rsidR="00BF7079" w:rsidRPr="00164300" w:rsidRDefault="00BF7079" w:rsidP="00B27327">
            <w:pPr>
              <w:spacing w:line="240" w:lineRule="exact"/>
              <w:contextualSpacing/>
              <w:rPr>
                <w:color w:val="auto"/>
                <w:sz w:val="18"/>
                <w:szCs w:val="18"/>
              </w:rPr>
            </w:pPr>
            <w:r>
              <w:rPr>
                <w:color w:val="auto"/>
                <w:sz w:val="18"/>
                <w:szCs w:val="18"/>
              </w:rPr>
              <w:t>Tinnitus</w:t>
            </w:r>
          </w:p>
        </w:tc>
        <w:tc>
          <w:tcPr>
            <w:tcW w:w="1062" w:type="dxa"/>
            <w:tcBorders>
              <w:left w:val="single" w:sz="4" w:space="0" w:color="auto"/>
              <w:right w:val="single" w:sz="4" w:space="0" w:color="auto"/>
            </w:tcBorders>
            <w:shd w:val="clear" w:color="auto" w:fill="FFFFFF" w:themeFill="background1"/>
            <w:vAlign w:val="center"/>
          </w:tcPr>
          <w:p w:rsidR="00BF7079" w:rsidRPr="00164300" w:rsidRDefault="00BF7079" w:rsidP="00B27327">
            <w:pPr>
              <w:spacing w:line="240" w:lineRule="exact"/>
              <w:contextualSpacing/>
              <w:jc w:val="center"/>
              <w:rPr>
                <w:color w:val="auto"/>
                <w:sz w:val="18"/>
                <w:szCs w:val="18"/>
              </w:rPr>
            </w:pPr>
            <w:r>
              <w:rPr>
                <w:color w:val="auto"/>
                <w:sz w:val="18"/>
                <w:szCs w:val="18"/>
              </w:rPr>
              <w:t>6260</w:t>
            </w:r>
          </w:p>
        </w:tc>
        <w:tc>
          <w:tcPr>
            <w:tcW w:w="828" w:type="dxa"/>
            <w:tcBorders>
              <w:left w:val="single" w:sz="4" w:space="0" w:color="auto"/>
            </w:tcBorders>
            <w:shd w:val="clear" w:color="auto" w:fill="FFFFFF" w:themeFill="background1"/>
            <w:vAlign w:val="center"/>
          </w:tcPr>
          <w:p w:rsidR="00BF7079" w:rsidRPr="00164300" w:rsidRDefault="00BF7079" w:rsidP="00B27327">
            <w:pPr>
              <w:spacing w:line="240" w:lineRule="exact"/>
              <w:contextualSpacing/>
              <w:jc w:val="center"/>
              <w:rPr>
                <w:color w:val="auto"/>
                <w:sz w:val="18"/>
                <w:szCs w:val="18"/>
              </w:rPr>
            </w:pPr>
            <w:r>
              <w:rPr>
                <w:color w:val="auto"/>
                <w:sz w:val="18"/>
                <w:szCs w:val="18"/>
              </w:rPr>
              <w:t>10%</w:t>
            </w:r>
          </w:p>
        </w:tc>
        <w:tc>
          <w:tcPr>
            <w:tcW w:w="990" w:type="dxa"/>
            <w:shd w:val="clear" w:color="auto" w:fill="FFFFFF" w:themeFill="background1"/>
            <w:vAlign w:val="center"/>
          </w:tcPr>
          <w:p w:rsidR="00BF7079" w:rsidRPr="00164300" w:rsidRDefault="00A8725B" w:rsidP="00B27327">
            <w:pPr>
              <w:spacing w:line="240" w:lineRule="exact"/>
              <w:contextualSpacing/>
              <w:jc w:val="center"/>
              <w:rPr>
                <w:color w:val="auto"/>
                <w:sz w:val="18"/>
                <w:szCs w:val="18"/>
              </w:rPr>
            </w:pPr>
            <w:r>
              <w:rPr>
                <w:color w:val="auto"/>
                <w:sz w:val="18"/>
                <w:szCs w:val="18"/>
              </w:rPr>
              <w:t>20040329</w:t>
            </w:r>
          </w:p>
        </w:tc>
      </w:tr>
      <w:tr w:rsidR="00BF7079" w:rsidRPr="002A4119" w:rsidTr="006666F4">
        <w:trPr>
          <w:trHeight w:val="260"/>
          <w:jc w:val="center"/>
        </w:trPr>
        <w:tc>
          <w:tcPr>
            <w:tcW w:w="3870" w:type="dxa"/>
            <w:gridSpan w:val="3"/>
            <w:vMerge/>
            <w:tcBorders>
              <w:top w:val="nil"/>
              <w:right w:val="thinThickThinSmallGap" w:sz="24" w:space="0" w:color="auto"/>
            </w:tcBorders>
            <w:shd w:val="clear" w:color="auto" w:fill="FFFFFF" w:themeFill="background1"/>
          </w:tcPr>
          <w:p w:rsidR="00BF7079" w:rsidRPr="0086102A" w:rsidRDefault="00BF7079" w:rsidP="00B27327">
            <w:pPr>
              <w:spacing w:line="240" w:lineRule="exact"/>
              <w:contextualSpacing/>
              <w:jc w:val="center"/>
              <w:rPr>
                <w:color w:val="auto"/>
                <w:sz w:val="18"/>
                <w:szCs w:val="18"/>
              </w:rPr>
            </w:pPr>
          </w:p>
        </w:tc>
        <w:tc>
          <w:tcPr>
            <w:tcW w:w="3924" w:type="dxa"/>
            <w:gridSpan w:val="3"/>
            <w:tcBorders>
              <w:left w:val="thinThickThinSmallGap" w:sz="24" w:space="0" w:color="auto"/>
            </w:tcBorders>
            <w:shd w:val="clear" w:color="auto" w:fill="FFFFFF" w:themeFill="background1"/>
            <w:vAlign w:val="center"/>
          </w:tcPr>
          <w:p w:rsidR="00BF7079" w:rsidRPr="0086102A" w:rsidRDefault="00BF7079" w:rsidP="00B27327">
            <w:pPr>
              <w:spacing w:line="240" w:lineRule="exact"/>
              <w:contextualSpacing/>
              <w:jc w:val="center"/>
              <w:rPr>
                <w:color w:val="auto"/>
                <w:sz w:val="18"/>
                <w:szCs w:val="18"/>
              </w:rPr>
            </w:pPr>
            <w:r w:rsidRPr="0086102A">
              <w:rPr>
                <w:rFonts w:cs="Times New Roman"/>
                <w:color w:val="auto"/>
                <w:sz w:val="18"/>
                <w:szCs w:val="18"/>
              </w:rPr>
              <w:t xml:space="preserve">0% </w:t>
            </w:r>
            <w:r>
              <w:rPr>
                <w:rFonts w:cs="Times New Roman"/>
                <w:color w:val="auto"/>
                <w:sz w:val="18"/>
                <w:szCs w:val="18"/>
              </w:rPr>
              <w:t>x</w:t>
            </w:r>
            <w:r w:rsidRPr="0086102A">
              <w:rPr>
                <w:rFonts w:cs="Times New Roman"/>
                <w:color w:val="auto"/>
                <w:sz w:val="18"/>
                <w:szCs w:val="18"/>
              </w:rPr>
              <w:t xml:space="preserve"> </w:t>
            </w:r>
            <w:r>
              <w:rPr>
                <w:rFonts w:cs="Times New Roman"/>
                <w:color w:val="auto"/>
                <w:sz w:val="18"/>
                <w:szCs w:val="18"/>
              </w:rPr>
              <w:t xml:space="preserve">3 </w:t>
            </w:r>
            <w:r w:rsidRPr="0086102A">
              <w:rPr>
                <w:rFonts w:cs="Times New Roman"/>
                <w:color w:val="auto"/>
                <w:sz w:val="18"/>
                <w:szCs w:val="18"/>
              </w:rPr>
              <w:t>/</w:t>
            </w:r>
            <w:r>
              <w:rPr>
                <w:rFonts w:cs="Times New Roman"/>
                <w:color w:val="auto"/>
                <w:sz w:val="18"/>
                <w:szCs w:val="18"/>
              </w:rPr>
              <w:t xml:space="preserve"> </w:t>
            </w:r>
            <w:r w:rsidRPr="0086102A">
              <w:rPr>
                <w:rFonts w:cs="Times New Roman"/>
                <w:color w:val="auto"/>
                <w:sz w:val="18"/>
                <w:szCs w:val="18"/>
              </w:rPr>
              <w:t xml:space="preserve">Not Service Connected </w:t>
            </w:r>
            <w:r>
              <w:rPr>
                <w:rFonts w:cs="Times New Roman"/>
                <w:color w:val="auto"/>
                <w:sz w:val="18"/>
                <w:szCs w:val="18"/>
              </w:rPr>
              <w:t>x</w:t>
            </w:r>
            <w:r w:rsidRPr="0086102A">
              <w:rPr>
                <w:rFonts w:cs="Times New Roman"/>
                <w:color w:val="auto"/>
                <w:sz w:val="18"/>
                <w:szCs w:val="18"/>
              </w:rPr>
              <w:t xml:space="preserve"> </w:t>
            </w:r>
            <w:r>
              <w:rPr>
                <w:rFonts w:cs="Times New Roman"/>
                <w:color w:val="auto"/>
                <w:sz w:val="18"/>
                <w:szCs w:val="18"/>
              </w:rPr>
              <w:t>2</w:t>
            </w:r>
          </w:p>
        </w:tc>
        <w:tc>
          <w:tcPr>
            <w:tcW w:w="990" w:type="dxa"/>
            <w:shd w:val="clear" w:color="auto" w:fill="FFFFFF" w:themeFill="background1"/>
            <w:vAlign w:val="center"/>
          </w:tcPr>
          <w:p w:rsidR="00BF7079" w:rsidRPr="0086102A" w:rsidRDefault="00BF7079" w:rsidP="00B27327">
            <w:pPr>
              <w:spacing w:line="240" w:lineRule="exact"/>
              <w:contextualSpacing/>
              <w:jc w:val="center"/>
              <w:rPr>
                <w:color w:val="auto"/>
                <w:sz w:val="18"/>
                <w:szCs w:val="18"/>
                <w:highlight w:val="yellow"/>
              </w:rPr>
            </w:pPr>
            <w:r w:rsidRPr="00A8725B">
              <w:rPr>
                <w:color w:val="auto"/>
                <w:sz w:val="18"/>
                <w:szCs w:val="18"/>
              </w:rPr>
              <w:t>200</w:t>
            </w:r>
            <w:r w:rsidR="00A8725B">
              <w:rPr>
                <w:color w:val="auto"/>
                <w:sz w:val="18"/>
                <w:szCs w:val="18"/>
              </w:rPr>
              <w:t>40324</w:t>
            </w:r>
          </w:p>
        </w:tc>
      </w:tr>
      <w:tr w:rsidR="00BF7079" w:rsidRPr="002A4119" w:rsidTr="006666F4">
        <w:trPr>
          <w:trHeight w:val="242"/>
          <w:jc w:val="center"/>
        </w:trPr>
        <w:tc>
          <w:tcPr>
            <w:tcW w:w="3870" w:type="dxa"/>
            <w:gridSpan w:val="3"/>
            <w:tcBorders>
              <w:right w:val="thinThickThinSmallGap" w:sz="24" w:space="0" w:color="auto"/>
            </w:tcBorders>
            <w:shd w:val="clear" w:color="auto" w:fill="D9D9D9" w:themeFill="background1" w:themeFillShade="D9"/>
            <w:vAlign w:val="center"/>
          </w:tcPr>
          <w:p w:rsidR="00BF7079" w:rsidRPr="00B06930" w:rsidRDefault="00BF7079" w:rsidP="00B27327">
            <w:pPr>
              <w:spacing w:line="240" w:lineRule="exact"/>
              <w:contextualSpacing/>
              <w:jc w:val="center"/>
              <w:rPr>
                <w:b/>
                <w:color w:val="auto"/>
                <w:sz w:val="20"/>
                <w:szCs w:val="20"/>
              </w:rPr>
            </w:pPr>
            <w:r w:rsidRPr="00B06930">
              <w:rPr>
                <w:b/>
                <w:color w:val="auto"/>
                <w:sz w:val="20"/>
                <w:szCs w:val="20"/>
              </w:rPr>
              <w:t xml:space="preserve">Combined: </w:t>
            </w:r>
            <w:r>
              <w:rPr>
                <w:b/>
                <w:color w:val="auto"/>
                <w:sz w:val="20"/>
                <w:szCs w:val="20"/>
              </w:rPr>
              <w:t xml:space="preserve"> 10</w:t>
            </w:r>
            <w:r w:rsidRPr="00B06930">
              <w:rPr>
                <w:b/>
                <w:color w:val="auto"/>
                <w:sz w:val="20"/>
                <w:szCs w:val="20"/>
              </w:rPr>
              <w:t>%</w:t>
            </w:r>
          </w:p>
        </w:tc>
        <w:tc>
          <w:tcPr>
            <w:tcW w:w="4914" w:type="dxa"/>
            <w:gridSpan w:val="4"/>
            <w:tcBorders>
              <w:left w:val="thinThickThinSmallGap" w:sz="24" w:space="0" w:color="auto"/>
            </w:tcBorders>
            <w:shd w:val="clear" w:color="auto" w:fill="D9D9D9" w:themeFill="background1" w:themeFillShade="D9"/>
            <w:vAlign w:val="center"/>
          </w:tcPr>
          <w:p w:rsidR="00BF7079" w:rsidRPr="00B06930" w:rsidRDefault="00BF7079" w:rsidP="00B27327">
            <w:pPr>
              <w:spacing w:line="240" w:lineRule="exact"/>
              <w:contextualSpacing/>
              <w:jc w:val="center"/>
              <w:rPr>
                <w:b/>
                <w:color w:val="auto"/>
                <w:sz w:val="20"/>
                <w:szCs w:val="20"/>
              </w:rPr>
            </w:pPr>
            <w:r w:rsidRPr="00B06930">
              <w:rPr>
                <w:b/>
                <w:color w:val="auto"/>
                <w:sz w:val="20"/>
                <w:szCs w:val="20"/>
              </w:rPr>
              <w:t xml:space="preserve">Combined:  </w:t>
            </w:r>
            <w:r>
              <w:rPr>
                <w:b/>
                <w:color w:val="auto"/>
                <w:sz w:val="20"/>
                <w:szCs w:val="20"/>
              </w:rPr>
              <w:t>40</w:t>
            </w:r>
            <w:r w:rsidRPr="00B06930">
              <w:rPr>
                <w:b/>
                <w:color w:val="auto"/>
                <w:sz w:val="20"/>
                <w:szCs w:val="20"/>
              </w:rPr>
              <w:t>%</w:t>
            </w:r>
            <w:r>
              <w:rPr>
                <w:b/>
                <w:color w:val="auto"/>
                <w:sz w:val="20"/>
                <w:szCs w:val="20"/>
              </w:rPr>
              <w:t xml:space="preserve"> </w:t>
            </w:r>
          </w:p>
        </w:tc>
      </w:tr>
    </w:tbl>
    <w:p w:rsidR="00F96C8C" w:rsidRPr="00437D18" w:rsidRDefault="00F96C8C" w:rsidP="00B27327">
      <w:pPr>
        <w:pBdr>
          <w:bottom w:val="single" w:sz="12" w:space="1" w:color="auto"/>
        </w:pBdr>
        <w:tabs>
          <w:tab w:val="left" w:pos="288"/>
          <w:tab w:val="left" w:pos="4752"/>
        </w:tabs>
        <w:spacing w:line="240" w:lineRule="exact"/>
        <w:jc w:val="both"/>
        <w:rPr>
          <w:rFonts w:asciiTheme="minorHAnsi" w:hAnsiTheme="minorHAnsi"/>
          <w:color w:val="auto"/>
          <w:sz w:val="18"/>
          <w:szCs w:val="18"/>
        </w:rPr>
      </w:pPr>
    </w:p>
    <w:p w:rsidR="00C1249A" w:rsidRDefault="00C1249A" w:rsidP="00B27327">
      <w:pPr>
        <w:spacing w:line="240" w:lineRule="exact"/>
        <w:rPr>
          <w:rFonts w:asciiTheme="minorHAnsi" w:hAnsiTheme="minorHAnsi"/>
          <w:color w:val="auto"/>
          <w:szCs w:val="24"/>
          <w:u w:val="single"/>
        </w:rPr>
      </w:pPr>
    </w:p>
    <w:p w:rsidR="002C6E5B" w:rsidRDefault="002C6E5B" w:rsidP="00B27327">
      <w:pPr>
        <w:spacing w:line="240" w:lineRule="exact"/>
        <w:jc w:val="both"/>
        <w:rPr>
          <w:rFonts w:asciiTheme="minorHAnsi" w:hAnsiTheme="minorHAnsi"/>
          <w:color w:val="auto"/>
          <w:szCs w:val="24"/>
        </w:rPr>
      </w:pPr>
      <w:r w:rsidRPr="00396779">
        <w:rPr>
          <w:rFonts w:asciiTheme="minorHAnsi" w:hAnsiTheme="minorHAnsi"/>
          <w:color w:val="auto"/>
          <w:szCs w:val="24"/>
          <w:u w:val="single"/>
        </w:rPr>
        <w:t>ANALYSIS SUMMARY</w:t>
      </w:r>
      <w:r w:rsidRPr="00396779">
        <w:rPr>
          <w:rFonts w:asciiTheme="minorHAnsi" w:hAnsiTheme="minorHAnsi"/>
          <w:color w:val="auto"/>
          <w:szCs w:val="24"/>
        </w:rPr>
        <w:t>:</w:t>
      </w:r>
      <w:r w:rsidR="00C1249A">
        <w:rPr>
          <w:rFonts w:asciiTheme="minorHAnsi" w:hAnsiTheme="minorHAnsi"/>
          <w:color w:val="auto"/>
          <w:szCs w:val="24"/>
        </w:rPr>
        <w:t xml:space="preserve">  </w:t>
      </w:r>
      <w:r w:rsidR="00C1249A" w:rsidRPr="005E751E">
        <w:rPr>
          <w:rFonts w:asciiTheme="minorHAnsi" w:hAnsiTheme="minorHAnsi"/>
          <w:color w:val="auto"/>
          <w:szCs w:val="24"/>
        </w:rPr>
        <w:t xml:space="preserve">The Board acknowledges the sentiment expressed </w:t>
      </w:r>
      <w:r w:rsidR="00C1249A">
        <w:rPr>
          <w:rFonts w:asciiTheme="minorHAnsi" w:hAnsiTheme="minorHAnsi"/>
          <w:color w:val="auto"/>
          <w:szCs w:val="24"/>
        </w:rPr>
        <w:t xml:space="preserve">by the </w:t>
      </w:r>
      <w:r w:rsidR="00C1249A" w:rsidRPr="005E751E">
        <w:rPr>
          <w:rFonts w:asciiTheme="minorHAnsi" w:hAnsiTheme="minorHAnsi"/>
          <w:color w:val="auto"/>
          <w:szCs w:val="24"/>
        </w:rPr>
        <w:t>CI regarding the significant impairment with which his condition</w:t>
      </w:r>
      <w:r w:rsidR="006666F4">
        <w:rPr>
          <w:rFonts w:asciiTheme="minorHAnsi" w:hAnsiTheme="minorHAnsi"/>
          <w:color w:val="auto"/>
          <w:szCs w:val="24"/>
        </w:rPr>
        <w:t>s</w:t>
      </w:r>
      <w:r w:rsidR="00C1249A" w:rsidRPr="005E751E">
        <w:rPr>
          <w:rFonts w:asciiTheme="minorHAnsi" w:hAnsiTheme="minorHAnsi"/>
          <w:color w:val="auto"/>
          <w:szCs w:val="24"/>
        </w:rPr>
        <w:t xml:space="preserve"> continue to burden him.  The </w:t>
      </w:r>
      <w:r w:rsidR="00C1249A">
        <w:rPr>
          <w:rFonts w:asciiTheme="minorHAnsi" w:hAnsiTheme="minorHAnsi"/>
          <w:color w:val="auto"/>
          <w:szCs w:val="24"/>
        </w:rPr>
        <w:t xml:space="preserve">Board </w:t>
      </w:r>
      <w:r w:rsidR="00C1249A" w:rsidRPr="005E751E">
        <w:rPr>
          <w:rFonts w:asciiTheme="minorHAnsi" w:hAnsiTheme="minorHAnsi"/>
          <w:color w:val="auto"/>
          <w:szCs w:val="24"/>
        </w:rPr>
        <w:t xml:space="preserve">is subject to the same laws for </w:t>
      </w:r>
      <w:r w:rsidR="00F23991">
        <w:rPr>
          <w:rFonts w:asciiTheme="minorHAnsi" w:hAnsiTheme="minorHAnsi"/>
          <w:color w:val="auto"/>
          <w:szCs w:val="24"/>
        </w:rPr>
        <w:t>s</w:t>
      </w:r>
      <w:r w:rsidR="00C1249A" w:rsidRPr="005E751E">
        <w:rPr>
          <w:rFonts w:asciiTheme="minorHAnsi" w:hAnsiTheme="minorHAnsi"/>
          <w:color w:val="auto"/>
          <w:szCs w:val="24"/>
        </w:rPr>
        <w:t>ervice disability entitlements as those under which the</w:t>
      </w:r>
      <w:r w:rsidR="00C1249A">
        <w:rPr>
          <w:rFonts w:asciiTheme="minorHAnsi" w:hAnsiTheme="minorHAnsi"/>
          <w:color w:val="auto"/>
          <w:szCs w:val="24"/>
        </w:rPr>
        <w:t xml:space="preserve"> Disability Evaluation System (DES) operates.  The </w:t>
      </w:r>
      <w:r w:rsidR="00C1249A" w:rsidRPr="005E751E">
        <w:rPr>
          <w:rFonts w:asciiTheme="minorHAnsi" w:hAnsiTheme="minorHAnsi"/>
          <w:color w:val="auto"/>
          <w:szCs w:val="24"/>
        </w:rPr>
        <w:t xml:space="preserve">DES has neither the role nor the authority to compensate service members for anticipated future severity or potential complications of </w:t>
      </w:r>
      <w:r w:rsidR="00C1249A" w:rsidRPr="005E751E">
        <w:rPr>
          <w:rFonts w:asciiTheme="minorHAnsi" w:hAnsiTheme="minorHAnsi"/>
          <w:color w:val="auto"/>
          <w:szCs w:val="24"/>
        </w:rPr>
        <w:lastRenderedPageBreak/>
        <w:t xml:space="preserve">conditions resulting in medical separation.  That role and authority is granted by Congress to the </w:t>
      </w:r>
      <w:r w:rsidR="00F23991">
        <w:rPr>
          <w:rFonts w:asciiTheme="minorHAnsi" w:hAnsiTheme="minorHAnsi"/>
          <w:color w:val="auto"/>
          <w:szCs w:val="24"/>
        </w:rPr>
        <w:t xml:space="preserve">Department of </w:t>
      </w:r>
      <w:r w:rsidR="00F23991" w:rsidRPr="005E751E">
        <w:rPr>
          <w:rFonts w:asciiTheme="minorHAnsi" w:hAnsiTheme="minorHAnsi"/>
          <w:color w:val="auto"/>
          <w:szCs w:val="24"/>
        </w:rPr>
        <w:t>Veteran</w:t>
      </w:r>
      <w:r w:rsidR="00F23991">
        <w:rPr>
          <w:rFonts w:asciiTheme="minorHAnsi" w:hAnsiTheme="minorHAnsi"/>
          <w:color w:val="auto"/>
          <w:szCs w:val="24"/>
        </w:rPr>
        <w:t>s’</w:t>
      </w:r>
      <w:r w:rsidR="00C1249A" w:rsidRPr="005E751E">
        <w:rPr>
          <w:rFonts w:asciiTheme="minorHAnsi" w:hAnsiTheme="minorHAnsi"/>
          <w:color w:val="auto"/>
          <w:szCs w:val="24"/>
        </w:rPr>
        <w:t xml:space="preserve"> A</w:t>
      </w:r>
      <w:r w:rsidR="00F23991">
        <w:rPr>
          <w:rFonts w:asciiTheme="minorHAnsi" w:hAnsiTheme="minorHAnsi"/>
          <w:color w:val="auto"/>
          <w:szCs w:val="24"/>
        </w:rPr>
        <w:t>ffairs</w:t>
      </w:r>
      <w:r w:rsidR="00C1249A" w:rsidRPr="005E751E">
        <w:rPr>
          <w:rFonts w:asciiTheme="minorHAnsi" w:hAnsiTheme="minorHAnsi"/>
          <w:color w:val="auto"/>
          <w:szCs w:val="24"/>
        </w:rPr>
        <w:t xml:space="preserve"> (</w:t>
      </w:r>
      <w:r w:rsidR="00F23991">
        <w:rPr>
          <w:rFonts w:asciiTheme="minorHAnsi" w:hAnsiTheme="minorHAnsi"/>
          <w:color w:val="auto"/>
          <w:szCs w:val="24"/>
        </w:rPr>
        <w:t>D</w:t>
      </w:r>
      <w:r w:rsidR="00C1249A" w:rsidRPr="005E751E">
        <w:rPr>
          <w:rFonts w:asciiTheme="minorHAnsi" w:hAnsiTheme="minorHAnsi"/>
          <w:color w:val="auto"/>
          <w:szCs w:val="24"/>
        </w:rPr>
        <w:t>VA).  The Board</w:t>
      </w:r>
      <w:r w:rsidR="00C1249A">
        <w:rPr>
          <w:rFonts w:asciiTheme="minorHAnsi" w:hAnsiTheme="minorHAnsi"/>
          <w:color w:val="auto"/>
          <w:szCs w:val="24"/>
        </w:rPr>
        <w:t>’s</w:t>
      </w:r>
      <w:r w:rsidR="00C1249A" w:rsidRPr="005E751E">
        <w:rPr>
          <w:rFonts w:asciiTheme="minorHAnsi" w:hAnsiTheme="minorHAnsi"/>
          <w:color w:val="auto"/>
          <w:szCs w:val="24"/>
        </w:rPr>
        <w:t xml:space="preserve"> authority resides</w:t>
      </w:r>
      <w:r w:rsidR="00C1249A">
        <w:rPr>
          <w:rFonts w:asciiTheme="minorHAnsi" w:hAnsiTheme="minorHAnsi"/>
          <w:color w:val="auto"/>
          <w:szCs w:val="24"/>
        </w:rPr>
        <w:t xml:space="preserve"> in evaluating the fairness of </w:t>
      </w:r>
      <w:r w:rsidR="00C1249A" w:rsidRPr="005E751E">
        <w:rPr>
          <w:rFonts w:asciiTheme="minorHAnsi" w:hAnsiTheme="minorHAnsi"/>
          <w:color w:val="auto"/>
          <w:szCs w:val="24"/>
        </w:rPr>
        <w:t>DES fitness decisions and rating determinations at the time of separation</w:t>
      </w:r>
      <w:r w:rsidR="00C1249A">
        <w:rPr>
          <w:rFonts w:asciiTheme="minorHAnsi" w:hAnsiTheme="minorHAnsi"/>
          <w:color w:val="auto"/>
          <w:szCs w:val="24"/>
        </w:rPr>
        <w:t xml:space="preserve">.  </w:t>
      </w:r>
      <w:r w:rsidR="00C1249A" w:rsidRPr="005E751E">
        <w:rPr>
          <w:rFonts w:asciiTheme="minorHAnsi" w:hAnsiTheme="minorHAnsi"/>
          <w:color w:val="auto"/>
          <w:szCs w:val="24"/>
        </w:rPr>
        <w:t xml:space="preserve">The Board also acknowledges the CI’s contention for </w:t>
      </w:r>
      <w:r w:rsidR="00F23991">
        <w:rPr>
          <w:rFonts w:asciiTheme="minorHAnsi" w:hAnsiTheme="minorHAnsi"/>
          <w:color w:val="auto"/>
          <w:szCs w:val="24"/>
        </w:rPr>
        <w:t>s</w:t>
      </w:r>
      <w:r w:rsidR="00C1249A" w:rsidRPr="005E751E">
        <w:rPr>
          <w:rFonts w:asciiTheme="minorHAnsi" w:hAnsiTheme="minorHAnsi"/>
          <w:color w:val="auto"/>
          <w:szCs w:val="24"/>
        </w:rPr>
        <w:t>ervice ratings for other conditions</w:t>
      </w:r>
      <w:r w:rsidR="00C1249A">
        <w:rPr>
          <w:rFonts w:asciiTheme="minorHAnsi" w:hAnsiTheme="minorHAnsi"/>
          <w:color w:val="auto"/>
          <w:szCs w:val="24"/>
        </w:rPr>
        <w:t xml:space="preserve">.  </w:t>
      </w:r>
      <w:r w:rsidR="00C1249A" w:rsidRPr="005E751E">
        <w:rPr>
          <w:rFonts w:asciiTheme="minorHAnsi" w:hAnsiTheme="minorHAnsi"/>
          <w:color w:val="auto"/>
          <w:szCs w:val="24"/>
        </w:rPr>
        <w:t xml:space="preserve">While </w:t>
      </w:r>
      <w:r w:rsidR="00C1249A">
        <w:rPr>
          <w:rFonts w:asciiTheme="minorHAnsi" w:hAnsiTheme="minorHAnsi"/>
          <w:color w:val="auto"/>
          <w:szCs w:val="24"/>
        </w:rPr>
        <w:t xml:space="preserve">the </w:t>
      </w:r>
      <w:r w:rsidR="00C1249A" w:rsidRPr="005E751E">
        <w:rPr>
          <w:rFonts w:asciiTheme="minorHAnsi" w:hAnsiTheme="minorHAnsi"/>
          <w:color w:val="auto"/>
          <w:szCs w:val="24"/>
        </w:rPr>
        <w:t xml:space="preserve">DES considers all of the </w:t>
      </w:r>
      <w:r w:rsidR="00C1249A">
        <w:rPr>
          <w:rFonts w:asciiTheme="minorHAnsi" w:hAnsiTheme="minorHAnsi"/>
          <w:color w:val="auto"/>
          <w:szCs w:val="24"/>
        </w:rPr>
        <w:t>CI</w:t>
      </w:r>
      <w:r w:rsidR="00C1249A" w:rsidRPr="005E751E">
        <w:rPr>
          <w:rFonts w:asciiTheme="minorHAnsi" w:hAnsiTheme="minorHAnsi"/>
          <w:color w:val="auto"/>
          <w:szCs w:val="24"/>
        </w:rPr>
        <w:t>'s medical conditions, compensation can on</w:t>
      </w:r>
      <w:r w:rsidR="00C1249A">
        <w:rPr>
          <w:rFonts w:asciiTheme="minorHAnsi" w:hAnsiTheme="minorHAnsi"/>
          <w:color w:val="auto"/>
          <w:szCs w:val="24"/>
        </w:rPr>
        <w:t xml:space="preserve">ly be offered for those conditions that cut </w:t>
      </w:r>
      <w:r w:rsidR="00C1249A" w:rsidRPr="005E751E">
        <w:rPr>
          <w:rFonts w:asciiTheme="minorHAnsi" w:hAnsiTheme="minorHAnsi"/>
          <w:color w:val="auto"/>
          <w:szCs w:val="24"/>
        </w:rPr>
        <w:t>short a service member’s career, and then only to the degree of severity present at the time of final disposition.  T</w:t>
      </w:r>
      <w:r w:rsidR="00C1249A">
        <w:rPr>
          <w:rFonts w:asciiTheme="minorHAnsi" w:hAnsiTheme="minorHAnsi"/>
          <w:color w:val="auto"/>
          <w:szCs w:val="24"/>
        </w:rPr>
        <w:t xml:space="preserve">he </w:t>
      </w:r>
      <w:r w:rsidR="00F23991">
        <w:rPr>
          <w:rFonts w:asciiTheme="minorHAnsi" w:hAnsiTheme="minorHAnsi"/>
          <w:color w:val="auto"/>
          <w:szCs w:val="24"/>
        </w:rPr>
        <w:t>D</w:t>
      </w:r>
      <w:r w:rsidR="00C1249A" w:rsidRPr="005E751E">
        <w:rPr>
          <w:rFonts w:asciiTheme="minorHAnsi" w:hAnsiTheme="minorHAnsi"/>
          <w:color w:val="auto"/>
          <w:szCs w:val="24"/>
        </w:rPr>
        <w:t>VA</w:t>
      </w:r>
      <w:r w:rsidR="00C1249A">
        <w:rPr>
          <w:rFonts w:asciiTheme="minorHAnsi" w:hAnsiTheme="minorHAnsi"/>
          <w:color w:val="auto"/>
          <w:szCs w:val="24"/>
        </w:rPr>
        <w:t>,</w:t>
      </w:r>
      <w:r w:rsidR="00C1249A" w:rsidRPr="005E751E">
        <w:rPr>
          <w:rFonts w:asciiTheme="minorHAnsi" w:hAnsiTheme="minorHAnsi"/>
          <w:color w:val="auto"/>
          <w:szCs w:val="24"/>
        </w:rPr>
        <w:t xml:space="preserve"> however, is </w:t>
      </w:r>
      <w:r w:rsidR="00F23991">
        <w:rPr>
          <w:rFonts w:asciiTheme="minorHAnsi" w:hAnsiTheme="minorHAnsi"/>
          <w:color w:val="auto"/>
          <w:szCs w:val="24"/>
        </w:rPr>
        <w:t>empowered to compensate service-</w:t>
      </w:r>
      <w:r w:rsidR="00C1249A" w:rsidRPr="005E751E">
        <w:rPr>
          <w:rFonts w:asciiTheme="minorHAnsi" w:hAnsiTheme="minorHAnsi"/>
          <w:color w:val="auto"/>
          <w:szCs w:val="24"/>
        </w:rPr>
        <w:t xml:space="preserve">connected conditions and to periodically re-evaluate said conditions for the purpose of adjusting the </w:t>
      </w:r>
      <w:r w:rsidR="00F23991">
        <w:rPr>
          <w:rFonts w:asciiTheme="minorHAnsi" w:hAnsiTheme="minorHAnsi"/>
          <w:color w:val="auto"/>
          <w:szCs w:val="24"/>
        </w:rPr>
        <w:t>Veteran’s</w:t>
      </w:r>
      <w:r w:rsidR="00C1249A" w:rsidRPr="005E751E">
        <w:rPr>
          <w:rFonts w:asciiTheme="minorHAnsi" w:hAnsiTheme="minorHAnsi"/>
          <w:color w:val="auto"/>
          <w:szCs w:val="24"/>
        </w:rPr>
        <w:t xml:space="preserve"> disability rating should </w:t>
      </w:r>
      <w:r w:rsidR="00C1249A">
        <w:rPr>
          <w:rFonts w:asciiTheme="minorHAnsi" w:hAnsiTheme="minorHAnsi"/>
          <w:color w:val="auto"/>
          <w:szCs w:val="24"/>
        </w:rPr>
        <w:t>the</w:t>
      </w:r>
      <w:r w:rsidR="00C1249A" w:rsidRPr="005E751E">
        <w:rPr>
          <w:rFonts w:asciiTheme="minorHAnsi" w:hAnsiTheme="minorHAnsi"/>
          <w:color w:val="auto"/>
          <w:szCs w:val="24"/>
        </w:rPr>
        <w:t xml:space="preserve"> degree of impairment vary over time.</w:t>
      </w:r>
    </w:p>
    <w:p w:rsidR="004C60A3" w:rsidRDefault="004C60A3" w:rsidP="00B27327">
      <w:pPr>
        <w:spacing w:line="240" w:lineRule="exact"/>
        <w:jc w:val="both"/>
        <w:rPr>
          <w:rFonts w:asciiTheme="minorHAnsi" w:hAnsiTheme="minorHAnsi"/>
          <w:color w:val="auto"/>
          <w:szCs w:val="24"/>
        </w:rPr>
      </w:pPr>
    </w:p>
    <w:p w:rsidR="006C24D4" w:rsidRPr="00023F6A" w:rsidRDefault="00C1249A" w:rsidP="00B27327">
      <w:pPr>
        <w:autoSpaceDE w:val="0"/>
        <w:autoSpaceDN w:val="0"/>
        <w:adjustRightInd w:val="0"/>
        <w:spacing w:line="240" w:lineRule="exact"/>
        <w:jc w:val="both"/>
        <w:rPr>
          <w:rFonts w:asciiTheme="minorHAnsi" w:hAnsiTheme="minorHAnsi" w:cstheme="minorHAnsi"/>
          <w:color w:val="auto"/>
          <w:szCs w:val="24"/>
        </w:rPr>
      </w:pPr>
      <w:proofErr w:type="gramStart"/>
      <w:r>
        <w:rPr>
          <w:rFonts w:asciiTheme="minorHAnsi" w:hAnsiTheme="minorHAnsi"/>
          <w:color w:val="auto"/>
          <w:szCs w:val="24"/>
          <w:u w:val="single"/>
        </w:rPr>
        <w:t xml:space="preserve">Right Ankle </w:t>
      </w:r>
      <w:r w:rsidR="001764A1">
        <w:rPr>
          <w:rFonts w:asciiTheme="minorHAnsi" w:hAnsiTheme="minorHAnsi"/>
          <w:color w:val="auto"/>
          <w:szCs w:val="24"/>
          <w:u w:val="single"/>
        </w:rPr>
        <w:t>Pain</w:t>
      </w:r>
      <w:r w:rsidR="00664296" w:rsidRPr="00664296">
        <w:rPr>
          <w:rFonts w:asciiTheme="minorHAnsi" w:hAnsiTheme="minorHAnsi"/>
          <w:color w:val="auto"/>
          <w:szCs w:val="24"/>
        </w:rPr>
        <w:t>.</w:t>
      </w:r>
      <w:proofErr w:type="gramEnd"/>
      <w:r w:rsidR="00664296" w:rsidRPr="00664296">
        <w:rPr>
          <w:rFonts w:asciiTheme="minorHAnsi" w:hAnsiTheme="minorHAnsi"/>
          <w:color w:val="auto"/>
          <w:szCs w:val="24"/>
        </w:rPr>
        <w:t xml:space="preserve">  </w:t>
      </w:r>
      <w:r w:rsidR="001B18F0">
        <w:rPr>
          <w:rFonts w:asciiTheme="minorHAnsi" w:hAnsiTheme="minorHAnsi"/>
          <w:color w:val="auto"/>
          <w:szCs w:val="24"/>
        </w:rPr>
        <w:t>In February</w:t>
      </w:r>
      <w:r w:rsidR="000B3037">
        <w:rPr>
          <w:rFonts w:asciiTheme="minorHAnsi" w:hAnsiTheme="minorHAnsi"/>
          <w:color w:val="auto"/>
          <w:szCs w:val="24"/>
        </w:rPr>
        <w:t xml:space="preserve"> 2001, the CI injured his</w:t>
      </w:r>
      <w:r w:rsidR="001B18F0">
        <w:rPr>
          <w:rFonts w:asciiTheme="minorHAnsi" w:hAnsiTheme="minorHAnsi"/>
          <w:color w:val="auto"/>
          <w:szCs w:val="24"/>
        </w:rPr>
        <w:t xml:space="preserve"> right ankle while playing soccer.  </w:t>
      </w:r>
      <w:r w:rsidR="001764A1">
        <w:rPr>
          <w:rFonts w:asciiTheme="minorHAnsi" w:hAnsiTheme="minorHAnsi"/>
          <w:color w:val="auto"/>
          <w:szCs w:val="24"/>
        </w:rPr>
        <w:t xml:space="preserve">X-rays </w:t>
      </w:r>
      <w:r w:rsidR="000B3037">
        <w:rPr>
          <w:rFonts w:asciiTheme="minorHAnsi" w:hAnsiTheme="minorHAnsi"/>
          <w:color w:val="auto"/>
          <w:szCs w:val="24"/>
        </w:rPr>
        <w:t>were read as negative for fracture</w:t>
      </w:r>
      <w:r w:rsidR="007E33C5">
        <w:rPr>
          <w:rFonts w:asciiTheme="minorHAnsi" w:hAnsiTheme="minorHAnsi"/>
          <w:color w:val="auto"/>
          <w:szCs w:val="24"/>
        </w:rPr>
        <w:t>,</w:t>
      </w:r>
      <w:r w:rsidR="000B3037">
        <w:rPr>
          <w:rFonts w:asciiTheme="minorHAnsi" w:hAnsiTheme="minorHAnsi"/>
          <w:color w:val="auto"/>
          <w:szCs w:val="24"/>
        </w:rPr>
        <w:t xml:space="preserve"> </w:t>
      </w:r>
      <w:r w:rsidR="00396966">
        <w:rPr>
          <w:rFonts w:asciiTheme="minorHAnsi" w:hAnsiTheme="minorHAnsi"/>
          <w:color w:val="auto"/>
          <w:szCs w:val="24"/>
        </w:rPr>
        <w:t xml:space="preserve">and he was diagnosed with right </w:t>
      </w:r>
      <w:r w:rsidR="000B3037">
        <w:rPr>
          <w:rFonts w:asciiTheme="minorHAnsi" w:hAnsiTheme="minorHAnsi"/>
          <w:color w:val="auto"/>
          <w:szCs w:val="24"/>
        </w:rPr>
        <w:t xml:space="preserve">ankle sprain.  Despite medication and physical therapy </w:t>
      </w:r>
      <w:r w:rsidR="007E33C5">
        <w:rPr>
          <w:rFonts w:asciiTheme="minorHAnsi" w:hAnsiTheme="minorHAnsi"/>
          <w:color w:val="auto"/>
          <w:szCs w:val="24"/>
        </w:rPr>
        <w:t xml:space="preserve">(PT), </w:t>
      </w:r>
      <w:r w:rsidR="000B3037">
        <w:rPr>
          <w:rFonts w:asciiTheme="minorHAnsi" w:hAnsiTheme="minorHAnsi"/>
          <w:color w:val="auto"/>
          <w:szCs w:val="24"/>
        </w:rPr>
        <w:t xml:space="preserve">the ankle pain persisted.  </w:t>
      </w:r>
      <w:r w:rsidR="00543F4F">
        <w:rPr>
          <w:rFonts w:asciiTheme="minorHAnsi" w:hAnsiTheme="minorHAnsi"/>
          <w:color w:val="auto"/>
          <w:szCs w:val="24"/>
        </w:rPr>
        <w:t xml:space="preserve">A bone scan </w:t>
      </w:r>
      <w:r w:rsidR="007E33C5">
        <w:rPr>
          <w:rFonts w:asciiTheme="minorHAnsi" w:hAnsiTheme="minorHAnsi"/>
          <w:color w:val="auto"/>
          <w:szCs w:val="24"/>
        </w:rPr>
        <w:t xml:space="preserve">suggested </w:t>
      </w:r>
      <w:proofErr w:type="spellStart"/>
      <w:r w:rsidR="007E33C5">
        <w:rPr>
          <w:rFonts w:asciiTheme="minorHAnsi" w:hAnsiTheme="minorHAnsi"/>
          <w:color w:val="auto"/>
          <w:szCs w:val="24"/>
        </w:rPr>
        <w:t>pe</w:t>
      </w:r>
      <w:r w:rsidR="00543F4F">
        <w:rPr>
          <w:rFonts w:asciiTheme="minorHAnsi" w:hAnsiTheme="minorHAnsi" w:cstheme="minorHAnsi"/>
          <w:color w:val="auto"/>
          <w:szCs w:val="24"/>
        </w:rPr>
        <w:t>riosteal</w:t>
      </w:r>
      <w:proofErr w:type="spellEnd"/>
      <w:r w:rsidR="00543F4F">
        <w:rPr>
          <w:rFonts w:asciiTheme="minorHAnsi" w:hAnsiTheme="minorHAnsi" w:cstheme="minorHAnsi"/>
          <w:color w:val="auto"/>
          <w:szCs w:val="24"/>
        </w:rPr>
        <w:t xml:space="preserve"> injury</w:t>
      </w:r>
      <w:r w:rsidR="00543F4F" w:rsidRPr="00543F4F">
        <w:rPr>
          <w:rFonts w:asciiTheme="minorHAnsi" w:hAnsiTheme="minorHAnsi" w:cstheme="minorHAnsi"/>
          <w:color w:val="auto"/>
          <w:szCs w:val="24"/>
        </w:rPr>
        <w:t xml:space="preserve"> of the lateral aspect</w:t>
      </w:r>
      <w:r w:rsidR="00543F4F">
        <w:rPr>
          <w:rFonts w:asciiTheme="minorHAnsi" w:hAnsiTheme="minorHAnsi" w:cstheme="minorHAnsi"/>
          <w:color w:val="auto"/>
          <w:szCs w:val="24"/>
        </w:rPr>
        <w:t xml:space="preserve"> o</w:t>
      </w:r>
      <w:r w:rsidR="007E33C5">
        <w:rPr>
          <w:rFonts w:asciiTheme="minorHAnsi" w:hAnsiTheme="minorHAnsi" w:cstheme="minorHAnsi"/>
          <w:color w:val="auto"/>
          <w:szCs w:val="24"/>
        </w:rPr>
        <w:t>f</w:t>
      </w:r>
      <w:r w:rsidR="00543F4F">
        <w:rPr>
          <w:rFonts w:asciiTheme="minorHAnsi" w:hAnsiTheme="minorHAnsi" w:cstheme="minorHAnsi"/>
          <w:color w:val="auto"/>
          <w:szCs w:val="24"/>
        </w:rPr>
        <w:t xml:space="preserve"> the right ankle</w:t>
      </w:r>
      <w:r w:rsidR="00543F4F" w:rsidRPr="00543F4F">
        <w:rPr>
          <w:rFonts w:asciiTheme="minorHAnsi" w:hAnsiTheme="minorHAnsi" w:cstheme="minorHAnsi"/>
          <w:color w:val="auto"/>
          <w:szCs w:val="24"/>
        </w:rPr>
        <w:t>.</w:t>
      </w:r>
      <w:r w:rsidR="00543F4F">
        <w:rPr>
          <w:rFonts w:asciiTheme="minorHAnsi" w:hAnsiTheme="minorHAnsi" w:cstheme="minorHAnsi"/>
          <w:color w:val="auto"/>
          <w:szCs w:val="24"/>
        </w:rPr>
        <w:t xml:space="preserve">  </w:t>
      </w:r>
      <w:r w:rsidR="007E33C5">
        <w:rPr>
          <w:rFonts w:asciiTheme="minorHAnsi" w:hAnsiTheme="minorHAnsi" w:cstheme="minorHAnsi"/>
          <w:color w:val="auto"/>
          <w:szCs w:val="24"/>
        </w:rPr>
        <w:t>In April 2002, t</w:t>
      </w:r>
      <w:r w:rsidR="00FE357E">
        <w:rPr>
          <w:rFonts w:asciiTheme="minorHAnsi" w:hAnsiTheme="minorHAnsi" w:cstheme="minorHAnsi"/>
          <w:color w:val="auto"/>
          <w:szCs w:val="24"/>
        </w:rPr>
        <w:t xml:space="preserve">he CI underwent </w:t>
      </w:r>
      <w:r w:rsidR="007E33C5">
        <w:rPr>
          <w:rFonts w:asciiTheme="minorHAnsi" w:hAnsiTheme="minorHAnsi" w:cstheme="minorHAnsi"/>
          <w:color w:val="auto"/>
          <w:szCs w:val="24"/>
        </w:rPr>
        <w:t xml:space="preserve">right ankle </w:t>
      </w:r>
      <w:r w:rsidR="00FE357E">
        <w:rPr>
          <w:rFonts w:asciiTheme="minorHAnsi" w:hAnsiTheme="minorHAnsi" w:cstheme="minorHAnsi"/>
          <w:color w:val="auto"/>
          <w:szCs w:val="24"/>
        </w:rPr>
        <w:t>arthroscop</w:t>
      </w:r>
      <w:r w:rsidR="007E33C5">
        <w:rPr>
          <w:rFonts w:asciiTheme="minorHAnsi" w:hAnsiTheme="minorHAnsi" w:cstheme="minorHAnsi"/>
          <w:color w:val="auto"/>
          <w:szCs w:val="24"/>
        </w:rPr>
        <w:t>y</w:t>
      </w:r>
      <w:r w:rsidR="00FE357E">
        <w:rPr>
          <w:rFonts w:asciiTheme="minorHAnsi" w:hAnsiTheme="minorHAnsi" w:cstheme="minorHAnsi"/>
          <w:color w:val="auto"/>
          <w:szCs w:val="24"/>
        </w:rPr>
        <w:t xml:space="preserve"> </w:t>
      </w:r>
      <w:r w:rsidR="00FE357E" w:rsidRPr="000B3037">
        <w:rPr>
          <w:rFonts w:asciiTheme="minorHAnsi" w:hAnsiTheme="minorHAnsi" w:cstheme="minorHAnsi"/>
          <w:color w:val="auto"/>
          <w:szCs w:val="24"/>
        </w:rPr>
        <w:t>with</w:t>
      </w:r>
      <w:r w:rsidR="00FE357E">
        <w:rPr>
          <w:rFonts w:asciiTheme="minorHAnsi" w:hAnsiTheme="minorHAnsi" w:cstheme="minorHAnsi"/>
          <w:color w:val="auto"/>
          <w:szCs w:val="24"/>
        </w:rPr>
        <w:t xml:space="preserve"> </w:t>
      </w:r>
      <w:proofErr w:type="spellStart"/>
      <w:r w:rsidR="00F21D36">
        <w:rPr>
          <w:rFonts w:asciiTheme="minorHAnsi" w:hAnsiTheme="minorHAnsi" w:cstheme="minorHAnsi"/>
          <w:color w:val="auto"/>
          <w:szCs w:val="24"/>
        </w:rPr>
        <w:t>synovectomy</w:t>
      </w:r>
      <w:proofErr w:type="spellEnd"/>
      <w:r w:rsidR="00FE357E" w:rsidRPr="000B3037">
        <w:rPr>
          <w:rFonts w:asciiTheme="minorHAnsi" w:hAnsiTheme="minorHAnsi" w:cstheme="minorHAnsi"/>
          <w:color w:val="auto"/>
          <w:szCs w:val="24"/>
        </w:rPr>
        <w:t>.</w:t>
      </w:r>
      <w:r w:rsidR="00FE357E">
        <w:rPr>
          <w:rFonts w:asciiTheme="minorHAnsi" w:hAnsiTheme="minorHAnsi" w:cstheme="minorHAnsi"/>
          <w:color w:val="auto"/>
          <w:szCs w:val="24"/>
        </w:rPr>
        <w:t xml:space="preserve">  </w:t>
      </w:r>
      <w:r w:rsidR="0047300E">
        <w:rPr>
          <w:rFonts w:asciiTheme="minorHAnsi" w:hAnsiTheme="minorHAnsi" w:cstheme="minorHAnsi"/>
          <w:color w:val="auto"/>
          <w:szCs w:val="24"/>
        </w:rPr>
        <w:t>He</w:t>
      </w:r>
      <w:r w:rsidR="000B3037">
        <w:rPr>
          <w:rFonts w:asciiTheme="minorHAnsi" w:hAnsiTheme="minorHAnsi"/>
          <w:color w:val="auto"/>
          <w:szCs w:val="24"/>
        </w:rPr>
        <w:t xml:space="preserve"> had </w:t>
      </w:r>
      <w:r w:rsidR="00FE357E">
        <w:rPr>
          <w:rFonts w:asciiTheme="minorHAnsi" w:hAnsiTheme="minorHAnsi" w:cstheme="minorHAnsi"/>
          <w:color w:val="auto"/>
          <w:szCs w:val="24"/>
        </w:rPr>
        <w:t>a</w:t>
      </w:r>
      <w:r w:rsidR="007E33C5">
        <w:rPr>
          <w:rFonts w:asciiTheme="minorHAnsi" w:hAnsiTheme="minorHAnsi" w:cstheme="minorHAnsi"/>
          <w:color w:val="auto"/>
          <w:szCs w:val="24"/>
        </w:rPr>
        <w:t xml:space="preserve"> second</w:t>
      </w:r>
      <w:r w:rsidR="00FE357E">
        <w:rPr>
          <w:rFonts w:asciiTheme="minorHAnsi" w:hAnsiTheme="minorHAnsi" w:cstheme="minorHAnsi"/>
          <w:color w:val="auto"/>
          <w:szCs w:val="24"/>
        </w:rPr>
        <w:t xml:space="preserve"> </w:t>
      </w:r>
      <w:r w:rsidR="000B3037" w:rsidRPr="000B3037">
        <w:rPr>
          <w:rFonts w:asciiTheme="minorHAnsi" w:hAnsiTheme="minorHAnsi" w:cstheme="minorHAnsi"/>
          <w:color w:val="auto"/>
          <w:szCs w:val="24"/>
        </w:rPr>
        <w:t>arthroscopy on 16 January 2003 with debridem</w:t>
      </w:r>
      <w:r w:rsidR="000B3037">
        <w:rPr>
          <w:rFonts w:asciiTheme="minorHAnsi" w:hAnsiTheme="minorHAnsi" w:cstheme="minorHAnsi"/>
          <w:color w:val="auto"/>
          <w:szCs w:val="24"/>
        </w:rPr>
        <w:t xml:space="preserve">ent of </w:t>
      </w:r>
      <w:r w:rsidR="00753B06">
        <w:rPr>
          <w:rFonts w:asciiTheme="minorHAnsi" w:hAnsiTheme="minorHAnsi" w:cstheme="minorHAnsi"/>
          <w:color w:val="auto"/>
          <w:szCs w:val="24"/>
        </w:rPr>
        <w:t xml:space="preserve">the </w:t>
      </w:r>
      <w:proofErr w:type="spellStart"/>
      <w:r w:rsidR="000B3037">
        <w:rPr>
          <w:rFonts w:asciiTheme="minorHAnsi" w:hAnsiTheme="minorHAnsi" w:cstheme="minorHAnsi"/>
          <w:color w:val="auto"/>
          <w:szCs w:val="24"/>
        </w:rPr>
        <w:t>synovitis</w:t>
      </w:r>
      <w:proofErr w:type="spellEnd"/>
      <w:r w:rsidR="007E33C5">
        <w:rPr>
          <w:rFonts w:asciiTheme="minorHAnsi" w:hAnsiTheme="minorHAnsi" w:cstheme="minorHAnsi"/>
          <w:color w:val="auto"/>
          <w:szCs w:val="24"/>
        </w:rPr>
        <w:t>,</w:t>
      </w:r>
      <w:r w:rsidR="000B3037">
        <w:rPr>
          <w:rFonts w:asciiTheme="minorHAnsi" w:hAnsiTheme="minorHAnsi" w:cstheme="minorHAnsi"/>
          <w:color w:val="auto"/>
          <w:szCs w:val="24"/>
        </w:rPr>
        <w:t xml:space="preserve"> and removal of </w:t>
      </w:r>
      <w:r w:rsidR="007E33C5">
        <w:rPr>
          <w:rFonts w:asciiTheme="minorHAnsi" w:hAnsiTheme="minorHAnsi" w:cstheme="minorHAnsi"/>
          <w:color w:val="auto"/>
          <w:szCs w:val="24"/>
        </w:rPr>
        <w:t xml:space="preserve">some </w:t>
      </w:r>
      <w:r w:rsidR="000B3037" w:rsidRPr="000B3037">
        <w:rPr>
          <w:rFonts w:asciiTheme="minorHAnsi" w:hAnsiTheme="minorHAnsi" w:cstheme="minorHAnsi"/>
          <w:color w:val="auto"/>
          <w:szCs w:val="24"/>
        </w:rPr>
        <w:t>fracture fragments</w:t>
      </w:r>
      <w:r w:rsidR="00FE357E">
        <w:rPr>
          <w:rFonts w:asciiTheme="minorHAnsi" w:hAnsiTheme="minorHAnsi" w:cstheme="minorHAnsi"/>
          <w:color w:val="auto"/>
          <w:szCs w:val="24"/>
        </w:rPr>
        <w:t xml:space="preserve">.  </w:t>
      </w:r>
      <w:r w:rsidR="006C24D4">
        <w:rPr>
          <w:rFonts w:asciiTheme="minorHAnsi" w:hAnsiTheme="minorHAnsi" w:cstheme="minorHAnsi"/>
          <w:color w:val="auto"/>
          <w:szCs w:val="24"/>
        </w:rPr>
        <w:t>T</w:t>
      </w:r>
      <w:r w:rsidR="000B3037">
        <w:rPr>
          <w:rFonts w:asciiTheme="minorHAnsi" w:hAnsiTheme="minorHAnsi" w:cstheme="minorHAnsi"/>
          <w:color w:val="auto"/>
          <w:szCs w:val="24"/>
        </w:rPr>
        <w:t xml:space="preserve">he CI </w:t>
      </w:r>
      <w:r w:rsidR="006C24D4">
        <w:rPr>
          <w:rFonts w:asciiTheme="minorHAnsi" w:hAnsiTheme="minorHAnsi" w:cstheme="minorHAnsi"/>
          <w:color w:val="auto"/>
          <w:szCs w:val="24"/>
        </w:rPr>
        <w:t xml:space="preserve">has also </w:t>
      </w:r>
      <w:r w:rsidR="000B3037">
        <w:rPr>
          <w:rFonts w:asciiTheme="minorHAnsi" w:hAnsiTheme="minorHAnsi" w:cstheme="minorHAnsi"/>
          <w:color w:val="auto"/>
          <w:szCs w:val="24"/>
        </w:rPr>
        <w:t xml:space="preserve">suffered additional </w:t>
      </w:r>
      <w:r w:rsidR="006C24D4">
        <w:rPr>
          <w:rFonts w:asciiTheme="minorHAnsi" w:hAnsiTheme="minorHAnsi" w:cstheme="minorHAnsi"/>
          <w:color w:val="auto"/>
          <w:szCs w:val="24"/>
        </w:rPr>
        <w:t>right ankle injuries</w:t>
      </w:r>
      <w:r w:rsidR="000B3037">
        <w:rPr>
          <w:rFonts w:asciiTheme="minorHAnsi" w:hAnsiTheme="minorHAnsi" w:cstheme="minorHAnsi"/>
          <w:color w:val="auto"/>
          <w:szCs w:val="24"/>
        </w:rPr>
        <w:t xml:space="preserve"> which </w:t>
      </w:r>
      <w:r w:rsidR="006C24D4">
        <w:rPr>
          <w:rFonts w:asciiTheme="minorHAnsi" w:hAnsiTheme="minorHAnsi" w:cstheme="minorHAnsi"/>
          <w:color w:val="auto"/>
          <w:szCs w:val="24"/>
        </w:rPr>
        <w:t xml:space="preserve">have </w:t>
      </w:r>
      <w:r w:rsidR="000B3037">
        <w:rPr>
          <w:rFonts w:asciiTheme="minorHAnsi" w:hAnsiTheme="minorHAnsi" w:cstheme="minorHAnsi"/>
          <w:color w:val="auto"/>
          <w:szCs w:val="24"/>
        </w:rPr>
        <w:t>agg</w:t>
      </w:r>
      <w:r w:rsidR="00753B06">
        <w:rPr>
          <w:rFonts w:asciiTheme="minorHAnsi" w:hAnsiTheme="minorHAnsi" w:cstheme="minorHAnsi"/>
          <w:color w:val="auto"/>
          <w:szCs w:val="24"/>
        </w:rPr>
        <w:t>ravated the condition</w:t>
      </w:r>
      <w:r w:rsidR="006C24D4">
        <w:rPr>
          <w:rFonts w:asciiTheme="minorHAnsi" w:hAnsiTheme="minorHAnsi" w:cstheme="minorHAnsi"/>
          <w:color w:val="auto"/>
          <w:szCs w:val="24"/>
        </w:rPr>
        <w:t xml:space="preserve">.  He was issued a </w:t>
      </w:r>
      <w:r w:rsidR="0047300E">
        <w:rPr>
          <w:rFonts w:asciiTheme="minorHAnsi" w:hAnsiTheme="minorHAnsi" w:cstheme="minorHAnsi"/>
          <w:color w:val="auto"/>
          <w:szCs w:val="24"/>
        </w:rPr>
        <w:t xml:space="preserve">permanent </w:t>
      </w:r>
      <w:r w:rsidR="000B3037">
        <w:rPr>
          <w:rFonts w:asciiTheme="minorHAnsi" w:hAnsiTheme="minorHAnsi" w:cstheme="minorHAnsi"/>
          <w:color w:val="auto"/>
          <w:szCs w:val="24"/>
        </w:rPr>
        <w:t>profile</w:t>
      </w:r>
      <w:r w:rsidR="006C24D4">
        <w:rPr>
          <w:rFonts w:asciiTheme="minorHAnsi" w:hAnsiTheme="minorHAnsi" w:cstheme="minorHAnsi"/>
          <w:color w:val="auto"/>
          <w:szCs w:val="24"/>
        </w:rPr>
        <w:t>, and an MEB was initiated</w:t>
      </w:r>
      <w:r w:rsidR="000B3037">
        <w:rPr>
          <w:rFonts w:asciiTheme="minorHAnsi" w:hAnsiTheme="minorHAnsi" w:cstheme="minorHAnsi"/>
          <w:color w:val="auto"/>
          <w:szCs w:val="24"/>
        </w:rPr>
        <w:t xml:space="preserve">.  At his </w:t>
      </w:r>
      <w:r w:rsidR="006C24D4">
        <w:rPr>
          <w:rFonts w:asciiTheme="minorHAnsi" w:hAnsiTheme="minorHAnsi" w:cstheme="minorHAnsi"/>
          <w:color w:val="auto"/>
          <w:szCs w:val="24"/>
        </w:rPr>
        <w:t xml:space="preserve">June 2003 </w:t>
      </w:r>
      <w:r w:rsidR="000B3037">
        <w:rPr>
          <w:rFonts w:asciiTheme="minorHAnsi" w:hAnsiTheme="minorHAnsi" w:cstheme="minorHAnsi"/>
          <w:color w:val="auto"/>
          <w:szCs w:val="24"/>
        </w:rPr>
        <w:t xml:space="preserve">MEB exam, </w:t>
      </w:r>
      <w:r w:rsidR="006C24D4">
        <w:rPr>
          <w:rFonts w:asciiTheme="minorHAnsi" w:hAnsiTheme="minorHAnsi" w:cstheme="minorHAnsi"/>
          <w:color w:val="auto"/>
          <w:szCs w:val="24"/>
        </w:rPr>
        <w:t xml:space="preserve">20 weeks </w:t>
      </w:r>
      <w:r w:rsidR="000B3037">
        <w:rPr>
          <w:rFonts w:asciiTheme="minorHAnsi" w:hAnsiTheme="minorHAnsi" w:cstheme="minorHAnsi"/>
          <w:color w:val="auto"/>
          <w:szCs w:val="24"/>
        </w:rPr>
        <w:t xml:space="preserve">prior to separation, the CI </w:t>
      </w:r>
      <w:r w:rsidR="00543F4F">
        <w:rPr>
          <w:rFonts w:asciiTheme="minorHAnsi" w:hAnsiTheme="minorHAnsi" w:cstheme="minorHAnsi"/>
          <w:color w:val="auto"/>
          <w:szCs w:val="24"/>
        </w:rPr>
        <w:t>complained of a</w:t>
      </w:r>
      <w:r w:rsidR="006C24D4">
        <w:rPr>
          <w:rFonts w:asciiTheme="minorHAnsi" w:hAnsiTheme="minorHAnsi" w:cstheme="minorHAnsi"/>
          <w:color w:val="auto"/>
          <w:szCs w:val="24"/>
        </w:rPr>
        <w:t>nkle pain</w:t>
      </w:r>
      <w:r w:rsidR="00543F4F">
        <w:rPr>
          <w:rFonts w:asciiTheme="minorHAnsi" w:hAnsiTheme="minorHAnsi" w:cstheme="minorHAnsi"/>
          <w:color w:val="auto"/>
          <w:szCs w:val="24"/>
        </w:rPr>
        <w:t xml:space="preserve"> that was aggravated by activity.  He </w:t>
      </w:r>
      <w:r w:rsidR="006C24D4">
        <w:rPr>
          <w:rFonts w:asciiTheme="minorHAnsi" w:hAnsiTheme="minorHAnsi" w:cstheme="minorHAnsi"/>
          <w:color w:val="auto"/>
          <w:szCs w:val="24"/>
        </w:rPr>
        <w:t>said</w:t>
      </w:r>
      <w:r w:rsidR="00FE357E">
        <w:rPr>
          <w:rFonts w:asciiTheme="minorHAnsi" w:hAnsiTheme="minorHAnsi" w:cstheme="minorHAnsi"/>
          <w:color w:val="auto"/>
          <w:szCs w:val="24"/>
        </w:rPr>
        <w:t xml:space="preserve"> he was unable to walk, run</w:t>
      </w:r>
      <w:r w:rsidR="00410424">
        <w:rPr>
          <w:rFonts w:asciiTheme="minorHAnsi" w:hAnsiTheme="minorHAnsi" w:cstheme="minorHAnsi"/>
          <w:color w:val="auto"/>
          <w:szCs w:val="24"/>
        </w:rPr>
        <w:t>,</w:t>
      </w:r>
      <w:r w:rsidR="00FE357E">
        <w:rPr>
          <w:rFonts w:asciiTheme="minorHAnsi" w:hAnsiTheme="minorHAnsi" w:cstheme="minorHAnsi"/>
          <w:color w:val="auto"/>
          <w:szCs w:val="24"/>
        </w:rPr>
        <w:t xml:space="preserve"> bicycle</w:t>
      </w:r>
      <w:r w:rsidR="00410424">
        <w:rPr>
          <w:rFonts w:asciiTheme="minorHAnsi" w:hAnsiTheme="minorHAnsi" w:cstheme="minorHAnsi"/>
          <w:color w:val="auto"/>
          <w:szCs w:val="24"/>
        </w:rPr>
        <w:t>, swim,</w:t>
      </w:r>
      <w:r w:rsidR="00FE357E">
        <w:rPr>
          <w:rFonts w:asciiTheme="minorHAnsi" w:hAnsiTheme="minorHAnsi" w:cstheme="minorHAnsi"/>
          <w:color w:val="auto"/>
          <w:szCs w:val="24"/>
        </w:rPr>
        <w:t xml:space="preserve"> or drive a truck</w:t>
      </w:r>
      <w:r w:rsidR="00543F4F">
        <w:rPr>
          <w:rFonts w:asciiTheme="minorHAnsi" w:hAnsiTheme="minorHAnsi" w:cstheme="minorHAnsi"/>
          <w:color w:val="auto"/>
          <w:szCs w:val="24"/>
        </w:rPr>
        <w:t>.</w:t>
      </w:r>
      <w:r w:rsidR="00FE357E">
        <w:rPr>
          <w:rFonts w:asciiTheme="minorHAnsi" w:hAnsiTheme="minorHAnsi" w:cstheme="minorHAnsi"/>
          <w:color w:val="auto"/>
          <w:szCs w:val="24"/>
        </w:rPr>
        <w:t xml:space="preserve">  </w:t>
      </w:r>
      <w:r w:rsidR="0047300E">
        <w:rPr>
          <w:rFonts w:asciiTheme="minorHAnsi" w:hAnsiTheme="minorHAnsi" w:cstheme="minorHAnsi"/>
          <w:color w:val="auto"/>
          <w:szCs w:val="24"/>
        </w:rPr>
        <w:t xml:space="preserve">No neurological deficits were noted.  Ankle </w:t>
      </w:r>
      <w:r w:rsidR="00F23991">
        <w:rPr>
          <w:rFonts w:asciiTheme="minorHAnsi" w:hAnsiTheme="minorHAnsi" w:cstheme="minorHAnsi"/>
          <w:color w:val="auto"/>
          <w:szCs w:val="24"/>
        </w:rPr>
        <w:t>range-of-</w:t>
      </w:r>
      <w:r w:rsidR="0047300E">
        <w:rPr>
          <w:rFonts w:asciiTheme="minorHAnsi" w:hAnsiTheme="minorHAnsi" w:cstheme="minorHAnsi"/>
          <w:color w:val="auto"/>
          <w:szCs w:val="24"/>
        </w:rPr>
        <w:t>motion (</w:t>
      </w:r>
      <w:r w:rsidR="00753B06">
        <w:rPr>
          <w:rFonts w:asciiTheme="minorHAnsi" w:hAnsiTheme="minorHAnsi" w:cstheme="minorHAnsi"/>
          <w:color w:val="auto"/>
          <w:szCs w:val="24"/>
        </w:rPr>
        <w:t>ROM</w:t>
      </w:r>
      <w:r w:rsidR="0047300E">
        <w:rPr>
          <w:rFonts w:asciiTheme="minorHAnsi" w:hAnsiTheme="minorHAnsi" w:cstheme="minorHAnsi"/>
          <w:color w:val="auto"/>
          <w:szCs w:val="24"/>
        </w:rPr>
        <w:t xml:space="preserve">) had been measured previously by PT, and is shown </w:t>
      </w:r>
      <w:r w:rsidR="00753B06">
        <w:rPr>
          <w:rFonts w:asciiTheme="minorHAnsi" w:hAnsiTheme="minorHAnsi" w:cstheme="minorHAnsi"/>
          <w:color w:val="auto"/>
          <w:szCs w:val="24"/>
        </w:rPr>
        <w:t>in the chart below</w:t>
      </w:r>
      <w:r w:rsidR="0028057A">
        <w:rPr>
          <w:rFonts w:asciiTheme="minorHAnsi" w:hAnsiTheme="minorHAnsi" w:cstheme="minorHAnsi"/>
          <w:color w:val="auto"/>
          <w:szCs w:val="24"/>
        </w:rPr>
        <w:t xml:space="preserve">.  </w:t>
      </w:r>
      <w:r w:rsidR="00FE357E">
        <w:rPr>
          <w:rFonts w:asciiTheme="minorHAnsi" w:hAnsiTheme="minorHAnsi" w:cstheme="minorHAnsi"/>
          <w:color w:val="auto"/>
          <w:szCs w:val="24"/>
        </w:rPr>
        <w:t xml:space="preserve">The diagnosis was </w:t>
      </w:r>
      <w:r w:rsidR="00B703B7">
        <w:rPr>
          <w:rFonts w:asciiTheme="minorHAnsi" w:hAnsiTheme="minorHAnsi" w:cstheme="minorHAnsi"/>
          <w:color w:val="auto"/>
          <w:szCs w:val="24"/>
        </w:rPr>
        <w:t xml:space="preserve">chronic, </w:t>
      </w:r>
      <w:r w:rsidR="00FE357E">
        <w:rPr>
          <w:rFonts w:asciiTheme="minorHAnsi" w:hAnsiTheme="minorHAnsi" w:cstheme="minorHAnsi"/>
          <w:color w:val="auto"/>
          <w:szCs w:val="24"/>
        </w:rPr>
        <w:t xml:space="preserve">unremitting right ankle pain caused by </w:t>
      </w:r>
      <w:proofErr w:type="spellStart"/>
      <w:r w:rsidR="00FE357E">
        <w:rPr>
          <w:rFonts w:asciiTheme="minorHAnsi" w:hAnsiTheme="minorHAnsi" w:cstheme="minorHAnsi"/>
          <w:color w:val="auto"/>
          <w:szCs w:val="24"/>
        </w:rPr>
        <w:t>osteochondr</w:t>
      </w:r>
      <w:r w:rsidR="00F21D36">
        <w:rPr>
          <w:rFonts w:asciiTheme="minorHAnsi" w:hAnsiTheme="minorHAnsi" w:cstheme="minorHAnsi"/>
          <w:color w:val="auto"/>
          <w:szCs w:val="24"/>
        </w:rPr>
        <w:t>osis</w:t>
      </w:r>
      <w:proofErr w:type="spellEnd"/>
      <w:r w:rsidR="00FE357E">
        <w:rPr>
          <w:rFonts w:asciiTheme="minorHAnsi" w:hAnsiTheme="minorHAnsi" w:cstheme="minorHAnsi"/>
          <w:color w:val="auto"/>
          <w:szCs w:val="24"/>
        </w:rPr>
        <w:t xml:space="preserve"> </w:t>
      </w:r>
      <w:proofErr w:type="spellStart"/>
      <w:r w:rsidR="00FE357E">
        <w:rPr>
          <w:rFonts w:asciiTheme="minorHAnsi" w:hAnsiTheme="minorHAnsi" w:cstheme="minorHAnsi"/>
          <w:color w:val="auto"/>
          <w:szCs w:val="24"/>
        </w:rPr>
        <w:t>d</w:t>
      </w:r>
      <w:r w:rsidR="00B703B7">
        <w:rPr>
          <w:rFonts w:asciiTheme="minorHAnsi" w:hAnsiTheme="minorHAnsi" w:cstheme="minorHAnsi"/>
          <w:color w:val="auto"/>
          <w:szCs w:val="24"/>
        </w:rPr>
        <w:t>i</w:t>
      </w:r>
      <w:r w:rsidR="00FE357E">
        <w:rPr>
          <w:rFonts w:asciiTheme="minorHAnsi" w:hAnsiTheme="minorHAnsi" w:cstheme="minorHAnsi"/>
          <w:color w:val="auto"/>
          <w:szCs w:val="24"/>
        </w:rPr>
        <w:t>ss</w:t>
      </w:r>
      <w:r w:rsidR="00B703B7">
        <w:rPr>
          <w:rFonts w:asciiTheme="minorHAnsi" w:hAnsiTheme="minorHAnsi" w:cstheme="minorHAnsi"/>
          <w:color w:val="auto"/>
          <w:szCs w:val="24"/>
        </w:rPr>
        <w:t>e</w:t>
      </w:r>
      <w:r w:rsidR="00FE357E">
        <w:rPr>
          <w:rFonts w:asciiTheme="minorHAnsi" w:hAnsiTheme="minorHAnsi" w:cstheme="minorHAnsi"/>
          <w:color w:val="auto"/>
          <w:szCs w:val="24"/>
        </w:rPr>
        <w:t>cans</w:t>
      </w:r>
      <w:proofErr w:type="spellEnd"/>
      <w:r w:rsidR="00410424">
        <w:rPr>
          <w:rFonts w:asciiTheme="minorHAnsi" w:hAnsiTheme="minorHAnsi" w:cstheme="minorHAnsi"/>
          <w:color w:val="auto"/>
          <w:szCs w:val="24"/>
        </w:rPr>
        <w:t>.</w:t>
      </w:r>
      <w:r w:rsidR="001764A1">
        <w:rPr>
          <w:rFonts w:asciiTheme="minorHAnsi" w:hAnsiTheme="minorHAnsi" w:cstheme="minorHAnsi"/>
          <w:color w:val="auto"/>
          <w:szCs w:val="24"/>
        </w:rPr>
        <w:t xml:space="preserve">  </w:t>
      </w:r>
      <w:r w:rsidR="00410424">
        <w:rPr>
          <w:rFonts w:asciiTheme="minorHAnsi" w:hAnsiTheme="minorHAnsi" w:cstheme="minorHAnsi"/>
          <w:color w:val="auto"/>
          <w:szCs w:val="24"/>
        </w:rPr>
        <w:t xml:space="preserve">At his </w:t>
      </w:r>
      <w:r w:rsidR="00B703B7">
        <w:rPr>
          <w:rFonts w:asciiTheme="minorHAnsi" w:hAnsiTheme="minorHAnsi" w:cstheme="minorHAnsi"/>
          <w:color w:val="auto"/>
          <w:szCs w:val="24"/>
        </w:rPr>
        <w:t xml:space="preserve">March 2004 </w:t>
      </w:r>
      <w:r w:rsidR="00410424">
        <w:rPr>
          <w:rFonts w:asciiTheme="minorHAnsi" w:hAnsiTheme="minorHAnsi" w:cstheme="minorHAnsi"/>
          <w:color w:val="auto"/>
          <w:szCs w:val="24"/>
        </w:rPr>
        <w:t xml:space="preserve">VA </w:t>
      </w:r>
      <w:r w:rsidR="00F23991">
        <w:rPr>
          <w:rFonts w:asciiTheme="minorHAnsi" w:hAnsiTheme="minorHAnsi" w:cstheme="minorHAnsi"/>
          <w:color w:val="auto"/>
          <w:szCs w:val="24"/>
        </w:rPr>
        <w:t>C</w:t>
      </w:r>
      <w:r w:rsidR="00410424">
        <w:rPr>
          <w:rFonts w:asciiTheme="minorHAnsi" w:hAnsiTheme="minorHAnsi" w:cstheme="minorHAnsi"/>
          <w:color w:val="auto"/>
          <w:szCs w:val="24"/>
        </w:rPr>
        <w:t xml:space="preserve">ompensation and </w:t>
      </w:r>
      <w:r w:rsidR="00F23991">
        <w:rPr>
          <w:rFonts w:asciiTheme="minorHAnsi" w:hAnsiTheme="minorHAnsi" w:cstheme="minorHAnsi"/>
          <w:color w:val="auto"/>
          <w:szCs w:val="24"/>
        </w:rPr>
        <w:t>P</w:t>
      </w:r>
      <w:r w:rsidR="00410424">
        <w:rPr>
          <w:rFonts w:asciiTheme="minorHAnsi" w:hAnsiTheme="minorHAnsi" w:cstheme="minorHAnsi"/>
          <w:color w:val="auto"/>
          <w:szCs w:val="24"/>
        </w:rPr>
        <w:t xml:space="preserve">ension (C&amp;P) exam, </w:t>
      </w:r>
      <w:r w:rsidR="00CF4A3B">
        <w:rPr>
          <w:rFonts w:asciiTheme="minorHAnsi" w:hAnsiTheme="minorHAnsi" w:cstheme="minorHAnsi"/>
          <w:color w:val="auto"/>
          <w:szCs w:val="24"/>
        </w:rPr>
        <w:t>21 weeks</w:t>
      </w:r>
      <w:r w:rsidR="00410424">
        <w:rPr>
          <w:rFonts w:asciiTheme="minorHAnsi" w:hAnsiTheme="minorHAnsi" w:cstheme="minorHAnsi"/>
          <w:color w:val="auto"/>
          <w:szCs w:val="24"/>
        </w:rPr>
        <w:t xml:space="preserve"> after separation, the </w:t>
      </w:r>
      <w:r w:rsidR="00136D1F">
        <w:rPr>
          <w:rFonts w:asciiTheme="minorHAnsi" w:hAnsiTheme="minorHAnsi" w:cstheme="minorHAnsi"/>
          <w:color w:val="auto"/>
          <w:szCs w:val="24"/>
        </w:rPr>
        <w:t xml:space="preserve">CI complained of </w:t>
      </w:r>
      <w:r w:rsidR="001764A1">
        <w:rPr>
          <w:rFonts w:asciiTheme="minorHAnsi" w:hAnsiTheme="minorHAnsi" w:cstheme="minorHAnsi"/>
          <w:color w:val="auto"/>
          <w:szCs w:val="24"/>
        </w:rPr>
        <w:t xml:space="preserve">ankle </w:t>
      </w:r>
      <w:r w:rsidR="00136D1F">
        <w:rPr>
          <w:rFonts w:asciiTheme="minorHAnsi" w:hAnsiTheme="minorHAnsi" w:cstheme="minorHAnsi"/>
          <w:color w:val="auto"/>
          <w:szCs w:val="24"/>
        </w:rPr>
        <w:t>pain</w:t>
      </w:r>
      <w:r w:rsidR="001764A1">
        <w:rPr>
          <w:rFonts w:asciiTheme="minorHAnsi" w:hAnsiTheme="minorHAnsi" w:cstheme="minorHAnsi"/>
          <w:color w:val="auto"/>
          <w:szCs w:val="24"/>
        </w:rPr>
        <w:t xml:space="preserve"> which was </w:t>
      </w:r>
      <w:r w:rsidR="00136D1F">
        <w:rPr>
          <w:rFonts w:asciiTheme="minorHAnsi" w:hAnsiTheme="minorHAnsi" w:cstheme="minorHAnsi"/>
          <w:color w:val="auto"/>
          <w:szCs w:val="24"/>
        </w:rPr>
        <w:t>2</w:t>
      </w:r>
      <w:r w:rsidR="00F23991">
        <w:rPr>
          <w:rFonts w:asciiTheme="minorHAnsi" w:hAnsiTheme="minorHAnsi" w:cstheme="minorHAnsi"/>
          <w:color w:val="auto"/>
          <w:szCs w:val="24"/>
        </w:rPr>
        <w:t>/</w:t>
      </w:r>
      <w:r w:rsidR="00410424">
        <w:rPr>
          <w:rFonts w:asciiTheme="minorHAnsi" w:hAnsiTheme="minorHAnsi" w:cstheme="minorHAnsi"/>
          <w:color w:val="auto"/>
          <w:szCs w:val="24"/>
        </w:rPr>
        <w:t>10</w:t>
      </w:r>
      <w:r w:rsidR="001764A1">
        <w:rPr>
          <w:rFonts w:asciiTheme="minorHAnsi" w:hAnsiTheme="minorHAnsi" w:cstheme="minorHAnsi"/>
          <w:color w:val="auto"/>
          <w:szCs w:val="24"/>
        </w:rPr>
        <w:t xml:space="preserve"> in severity.  He </w:t>
      </w:r>
      <w:r w:rsidR="00410424">
        <w:rPr>
          <w:rFonts w:asciiTheme="minorHAnsi" w:hAnsiTheme="minorHAnsi" w:cstheme="minorHAnsi"/>
          <w:color w:val="auto"/>
          <w:szCs w:val="24"/>
        </w:rPr>
        <w:t xml:space="preserve">denied </w:t>
      </w:r>
      <w:r w:rsidR="00AB086D">
        <w:rPr>
          <w:rFonts w:asciiTheme="minorHAnsi" w:hAnsiTheme="minorHAnsi" w:cstheme="minorHAnsi"/>
          <w:color w:val="auto"/>
          <w:szCs w:val="24"/>
        </w:rPr>
        <w:t xml:space="preserve">any </w:t>
      </w:r>
      <w:r w:rsidR="00410424">
        <w:rPr>
          <w:rFonts w:asciiTheme="minorHAnsi" w:hAnsiTheme="minorHAnsi" w:cstheme="minorHAnsi"/>
          <w:color w:val="auto"/>
          <w:szCs w:val="24"/>
        </w:rPr>
        <w:t xml:space="preserve">weakness, stiffness, swelling, heat, redness, instability, giving way, locking, fatigability or lack of endurance.  </w:t>
      </w:r>
      <w:r w:rsidR="00AB086D">
        <w:rPr>
          <w:rFonts w:asciiTheme="minorHAnsi" w:hAnsiTheme="minorHAnsi" w:cstheme="minorHAnsi"/>
          <w:color w:val="auto"/>
          <w:szCs w:val="24"/>
        </w:rPr>
        <w:t>He</w:t>
      </w:r>
      <w:r w:rsidR="00410424">
        <w:rPr>
          <w:rFonts w:asciiTheme="minorHAnsi" w:hAnsiTheme="minorHAnsi" w:cstheme="minorHAnsi"/>
          <w:color w:val="auto"/>
          <w:szCs w:val="24"/>
        </w:rPr>
        <w:t xml:space="preserve"> </w:t>
      </w:r>
      <w:r w:rsidR="00CF4A3B">
        <w:rPr>
          <w:rFonts w:asciiTheme="minorHAnsi" w:hAnsiTheme="minorHAnsi" w:cstheme="minorHAnsi"/>
          <w:color w:val="auto"/>
          <w:szCs w:val="24"/>
        </w:rPr>
        <w:t xml:space="preserve">had a normal gait and </w:t>
      </w:r>
      <w:r w:rsidR="00410424">
        <w:rPr>
          <w:rFonts w:asciiTheme="minorHAnsi" w:hAnsiTheme="minorHAnsi" w:cstheme="minorHAnsi"/>
          <w:color w:val="auto"/>
          <w:szCs w:val="24"/>
        </w:rPr>
        <w:t>did not require any assistive devices for ambulation.  On exam</w:t>
      </w:r>
      <w:r w:rsidR="00AB086D">
        <w:rPr>
          <w:rFonts w:asciiTheme="minorHAnsi" w:hAnsiTheme="minorHAnsi" w:cstheme="minorHAnsi"/>
          <w:color w:val="auto"/>
          <w:szCs w:val="24"/>
        </w:rPr>
        <w:t xml:space="preserve"> there was no</w:t>
      </w:r>
      <w:r w:rsidR="00753B06">
        <w:rPr>
          <w:rFonts w:asciiTheme="minorHAnsi" w:hAnsiTheme="minorHAnsi" w:cstheme="minorHAnsi"/>
          <w:color w:val="auto"/>
          <w:szCs w:val="24"/>
        </w:rPr>
        <w:t xml:space="preserve"> pain</w:t>
      </w:r>
      <w:r w:rsidR="00AB086D">
        <w:rPr>
          <w:rFonts w:asciiTheme="minorHAnsi" w:hAnsiTheme="minorHAnsi" w:cstheme="minorHAnsi"/>
          <w:color w:val="auto"/>
          <w:szCs w:val="24"/>
        </w:rPr>
        <w:t xml:space="preserve"> with</w:t>
      </w:r>
      <w:r w:rsidR="00753B06">
        <w:rPr>
          <w:rFonts w:asciiTheme="minorHAnsi" w:hAnsiTheme="minorHAnsi" w:cstheme="minorHAnsi"/>
          <w:color w:val="auto"/>
          <w:szCs w:val="24"/>
        </w:rPr>
        <w:t xml:space="preserve"> motion</w:t>
      </w:r>
      <w:r w:rsidR="00396966">
        <w:rPr>
          <w:rFonts w:asciiTheme="minorHAnsi" w:hAnsiTheme="minorHAnsi" w:cstheme="minorHAnsi"/>
          <w:color w:val="auto"/>
          <w:szCs w:val="24"/>
        </w:rPr>
        <w:t>;</w:t>
      </w:r>
      <w:r w:rsidR="00AB086D">
        <w:rPr>
          <w:rFonts w:asciiTheme="minorHAnsi" w:hAnsiTheme="minorHAnsi" w:cstheme="minorHAnsi"/>
          <w:color w:val="auto"/>
          <w:szCs w:val="24"/>
        </w:rPr>
        <w:t xml:space="preserve"> </w:t>
      </w:r>
      <w:r w:rsidR="00396966">
        <w:rPr>
          <w:rFonts w:asciiTheme="minorHAnsi" w:hAnsiTheme="minorHAnsi" w:cstheme="minorHAnsi"/>
          <w:color w:val="auto"/>
          <w:szCs w:val="24"/>
        </w:rPr>
        <w:t xml:space="preserve">and no </w:t>
      </w:r>
      <w:r w:rsidR="00C55DD9">
        <w:rPr>
          <w:rFonts w:asciiTheme="minorHAnsi" w:hAnsiTheme="minorHAnsi" w:cstheme="minorHAnsi"/>
          <w:color w:val="auto"/>
          <w:szCs w:val="24"/>
        </w:rPr>
        <w:t xml:space="preserve">edema, instability, weakness, tenderness, abnormal movement, </w:t>
      </w:r>
      <w:r w:rsidR="00023F6A">
        <w:rPr>
          <w:rFonts w:asciiTheme="minorHAnsi" w:hAnsiTheme="minorHAnsi" w:cstheme="minorHAnsi"/>
          <w:color w:val="auto"/>
          <w:szCs w:val="24"/>
        </w:rPr>
        <w:t xml:space="preserve">or </w:t>
      </w:r>
      <w:r w:rsidR="00C55DD9">
        <w:rPr>
          <w:rFonts w:asciiTheme="minorHAnsi" w:hAnsiTheme="minorHAnsi" w:cstheme="minorHAnsi"/>
          <w:color w:val="auto"/>
          <w:szCs w:val="24"/>
        </w:rPr>
        <w:t>guarding.</w:t>
      </w:r>
      <w:r w:rsidR="00AB086D">
        <w:rPr>
          <w:rFonts w:asciiTheme="minorHAnsi" w:hAnsiTheme="minorHAnsi" w:cstheme="minorHAnsi"/>
          <w:color w:val="auto"/>
          <w:szCs w:val="24"/>
        </w:rPr>
        <w:t xml:space="preserve">  Ankle </w:t>
      </w:r>
      <w:r w:rsidR="00C55DD9">
        <w:rPr>
          <w:rFonts w:asciiTheme="minorHAnsi" w:hAnsiTheme="minorHAnsi" w:cstheme="minorHAnsi"/>
          <w:color w:val="auto"/>
          <w:szCs w:val="24"/>
        </w:rPr>
        <w:t>ROM</w:t>
      </w:r>
      <w:r w:rsidR="00AB086D">
        <w:rPr>
          <w:rFonts w:asciiTheme="minorHAnsi" w:hAnsiTheme="minorHAnsi" w:cstheme="minorHAnsi"/>
          <w:color w:val="auto"/>
          <w:szCs w:val="24"/>
        </w:rPr>
        <w:t xml:space="preserve"> is shown</w:t>
      </w:r>
      <w:r w:rsidR="00C55DD9">
        <w:rPr>
          <w:rFonts w:asciiTheme="minorHAnsi" w:hAnsiTheme="minorHAnsi" w:cstheme="minorHAnsi"/>
          <w:color w:val="auto"/>
          <w:szCs w:val="24"/>
        </w:rPr>
        <w:t xml:space="preserve"> in the chart below.  X-rays revealed a small </w:t>
      </w:r>
      <w:proofErr w:type="spellStart"/>
      <w:r w:rsidR="00AB086D">
        <w:rPr>
          <w:rFonts w:asciiTheme="minorHAnsi" w:hAnsiTheme="minorHAnsi" w:cstheme="minorHAnsi"/>
          <w:color w:val="auto"/>
          <w:szCs w:val="24"/>
        </w:rPr>
        <w:t>calcaneal</w:t>
      </w:r>
      <w:proofErr w:type="spellEnd"/>
      <w:r w:rsidR="00AB086D">
        <w:rPr>
          <w:rFonts w:asciiTheme="minorHAnsi" w:hAnsiTheme="minorHAnsi" w:cstheme="minorHAnsi"/>
          <w:color w:val="auto"/>
          <w:szCs w:val="24"/>
        </w:rPr>
        <w:t xml:space="preserve"> </w:t>
      </w:r>
      <w:r w:rsidR="00C55DD9">
        <w:rPr>
          <w:rFonts w:asciiTheme="minorHAnsi" w:hAnsiTheme="minorHAnsi" w:cstheme="minorHAnsi"/>
          <w:color w:val="auto"/>
          <w:szCs w:val="24"/>
        </w:rPr>
        <w:t>spur</w:t>
      </w:r>
      <w:r w:rsidR="00AB086D">
        <w:rPr>
          <w:rFonts w:asciiTheme="minorHAnsi" w:hAnsiTheme="minorHAnsi" w:cstheme="minorHAnsi"/>
          <w:color w:val="auto"/>
          <w:szCs w:val="24"/>
        </w:rPr>
        <w:t xml:space="preserve">, </w:t>
      </w:r>
      <w:r w:rsidR="00C55DD9">
        <w:rPr>
          <w:rFonts w:asciiTheme="minorHAnsi" w:hAnsiTheme="minorHAnsi" w:cstheme="minorHAnsi"/>
          <w:color w:val="auto"/>
          <w:szCs w:val="24"/>
        </w:rPr>
        <w:t>but were otherwise unremarkable.  T</w:t>
      </w:r>
      <w:r w:rsidR="0028057A">
        <w:rPr>
          <w:rFonts w:asciiTheme="minorHAnsi" w:hAnsiTheme="minorHAnsi"/>
          <w:color w:val="auto"/>
          <w:szCs w:val="24"/>
        </w:rPr>
        <w:t>wo</w:t>
      </w:r>
      <w:r w:rsidR="00664296" w:rsidRPr="00664296">
        <w:rPr>
          <w:rFonts w:asciiTheme="minorHAnsi" w:hAnsiTheme="minorHAnsi"/>
          <w:color w:val="auto"/>
          <w:szCs w:val="24"/>
        </w:rPr>
        <w:t xml:space="preserve"> </w:t>
      </w:r>
      <w:r w:rsidR="00AB086D">
        <w:rPr>
          <w:rFonts w:asciiTheme="minorHAnsi" w:hAnsiTheme="minorHAnsi"/>
          <w:color w:val="auto"/>
          <w:szCs w:val="24"/>
        </w:rPr>
        <w:t xml:space="preserve">relevant </w:t>
      </w:r>
      <w:r w:rsidR="00664296" w:rsidRPr="00FF75F6">
        <w:rPr>
          <w:rFonts w:asciiTheme="minorHAnsi" w:hAnsiTheme="minorHAnsi"/>
          <w:color w:val="auto"/>
          <w:szCs w:val="24"/>
        </w:rPr>
        <w:t>goniometric</w:t>
      </w:r>
      <w:r w:rsidR="0028057A">
        <w:rPr>
          <w:rFonts w:asciiTheme="minorHAnsi" w:hAnsiTheme="minorHAnsi"/>
          <w:color w:val="auto"/>
          <w:szCs w:val="24"/>
        </w:rPr>
        <w:t xml:space="preserve"> ROM</w:t>
      </w:r>
      <w:r w:rsidR="00664296" w:rsidRPr="00664296">
        <w:rPr>
          <w:rFonts w:asciiTheme="minorHAnsi" w:hAnsiTheme="minorHAnsi"/>
          <w:color w:val="auto"/>
          <w:szCs w:val="24"/>
        </w:rPr>
        <w:t xml:space="preserve"> evaluations </w:t>
      </w:r>
      <w:r w:rsidR="00AB086D">
        <w:rPr>
          <w:rFonts w:asciiTheme="minorHAnsi" w:hAnsiTheme="minorHAnsi"/>
          <w:color w:val="auto"/>
          <w:szCs w:val="24"/>
        </w:rPr>
        <w:t xml:space="preserve">were weighed by the </w:t>
      </w:r>
      <w:r w:rsidR="00664296" w:rsidRPr="00664296">
        <w:rPr>
          <w:rFonts w:asciiTheme="minorHAnsi" w:hAnsiTheme="minorHAnsi"/>
          <w:color w:val="auto"/>
          <w:szCs w:val="24"/>
        </w:rPr>
        <w:t xml:space="preserve">Board in arriving at its rating recommendation. </w:t>
      </w:r>
      <w:r w:rsidR="00CF4A3B">
        <w:rPr>
          <w:rFonts w:asciiTheme="minorHAnsi" w:hAnsiTheme="minorHAnsi"/>
          <w:color w:val="auto"/>
          <w:szCs w:val="24"/>
        </w:rPr>
        <w:t xml:space="preserve"> </w:t>
      </w:r>
      <w:r w:rsidR="001919B0">
        <w:rPr>
          <w:rFonts w:asciiTheme="minorHAnsi" w:hAnsiTheme="minorHAnsi"/>
          <w:color w:val="auto"/>
          <w:szCs w:val="24"/>
        </w:rPr>
        <w:t>T</w:t>
      </w:r>
      <w:r w:rsidR="00664296" w:rsidRPr="00664296">
        <w:rPr>
          <w:rFonts w:asciiTheme="minorHAnsi" w:hAnsiTheme="minorHAnsi"/>
          <w:color w:val="auto"/>
          <w:szCs w:val="24"/>
        </w:rPr>
        <w:t>hese exams are summarized below.</w:t>
      </w:r>
      <w:r w:rsidR="00CF4A3B">
        <w:rPr>
          <w:rFonts w:asciiTheme="minorHAnsi" w:hAnsiTheme="minorHAnsi"/>
          <w:color w:val="auto"/>
          <w:szCs w:val="24"/>
        </w:rPr>
        <w:t xml:space="preserve">  A</w:t>
      </w:r>
      <w:r w:rsidR="00AB086D">
        <w:rPr>
          <w:rFonts w:asciiTheme="minorHAnsi" w:hAnsiTheme="minorHAnsi"/>
          <w:color w:val="auto"/>
          <w:szCs w:val="24"/>
        </w:rPr>
        <w:t xml:space="preserve"> ROM</w:t>
      </w:r>
      <w:r w:rsidR="00CF4A3B">
        <w:rPr>
          <w:rFonts w:asciiTheme="minorHAnsi" w:hAnsiTheme="minorHAnsi"/>
          <w:color w:val="auto"/>
          <w:szCs w:val="24"/>
        </w:rPr>
        <w:t xml:space="preserve"> exam was also </w:t>
      </w:r>
      <w:r w:rsidR="00AB086D">
        <w:rPr>
          <w:rFonts w:asciiTheme="minorHAnsi" w:hAnsiTheme="minorHAnsi"/>
          <w:color w:val="auto"/>
          <w:szCs w:val="24"/>
        </w:rPr>
        <w:t xml:space="preserve">found in the MEB narrative summary (NARSUM), but the Board determined that </w:t>
      </w:r>
      <w:r w:rsidR="00CF4A3B">
        <w:rPr>
          <w:rFonts w:asciiTheme="minorHAnsi" w:hAnsiTheme="minorHAnsi"/>
          <w:color w:val="auto"/>
          <w:szCs w:val="24"/>
        </w:rPr>
        <w:t>it</w:t>
      </w:r>
      <w:r w:rsidR="00AB086D">
        <w:rPr>
          <w:rFonts w:asciiTheme="minorHAnsi" w:hAnsiTheme="minorHAnsi"/>
          <w:color w:val="auto"/>
          <w:szCs w:val="24"/>
        </w:rPr>
        <w:t xml:space="preserve"> had diminished probative value due to certain inconsistencies</w:t>
      </w:r>
      <w:r w:rsidR="00CF4A3B">
        <w:rPr>
          <w:rFonts w:asciiTheme="minorHAnsi" w:hAnsiTheme="minorHAnsi"/>
          <w:color w:val="auto"/>
          <w:szCs w:val="24"/>
        </w:rPr>
        <w:t xml:space="preserve">. </w:t>
      </w:r>
      <w:r w:rsidR="004029AB">
        <w:rPr>
          <w:rFonts w:asciiTheme="minorHAnsi" w:hAnsiTheme="minorHAnsi" w:cstheme="minorHAnsi"/>
          <w:color w:val="auto"/>
          <w:szCs w:val="24"/>
        </w:rPr>
        <w:t xml:space="preserve">  </w:t>
      </w:r>
    </w:p>
    <w:p w:rsidR="00EA3117" w:rsidRPr="005A3CA0" w:rsidRDefault="00EA3117" w:rsidP="00B27327">
      <w:pPr>
        <w:autoSpaceDE w:val="0"/>
        <w:autoSpaceDN w:val="0"/>
        <w:adjustRightInd w:val="0"/>
        <w:spacing w:line="240" w:lineRule="exact"/>
        <w:jc w:val="both"/>
        <w:rPr>
          <w:rFonts w:asciiTheme="minorHAnsi" w:eastAsiaTheme="minorEastAsia" w:hAnsiTheme="minorHAnsi"/>
          <w:color w:val="auto"/>
          <w:szCs w:val="24"/>
        </w:rPr>
      </w:pPr>
    </w:p>
    <w:tbl>
      <w:tblPr>
        <w:tblW w:w="810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322"/>
        <w:gridCol w:w="2258"/>
        <w:gridCol w:w="2520"/>
      </w:tblGrid>
      <w:tr w:rsidR="009F74B6" w:rsidTr="004952D6">
        <w:tc>
          <w:tcPr>
            <w:tcW w:w="332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9F74B6" w:rsidRDefault="009F74B6" w:rsidP="00B27327">
            <w:pPr>
              <w:spacing w:line="240" w:lineRule="exact"/>
              <w:jc w:val="center"/>
              <w:rPr>
                <w:rFonts w:asciiTheme="minorHAnsi" w:eastAsia="Calibri" w:hAnsiTheme="minorHAnsi"/>
                <w:color w:val="auto"/>
                <w:szCs w:val="24"/>
              </w:rPr>
            </w:pPr>
            <w:r>
              <w:rPr>
                <w:rFonts w:asciiTheme="minorHAnsi" w:eastAsia="Calibri" w:hAnsiTheme="minorHAnsi"/>
                <w:color w:val="auto"/>
                <w:szCs w:val="24"/>
              </w:rPr>
              <w:t>Right A</w:t>
            </w:r>
            <w:r w:rsidR="004952D6">
              <w:rPr>
                <w:rFonts w:asciiTheme="minorHAnsi" w:eastAsia="Calibri" w:hAnsiTheme="minorHAnsi"/>
                <w:color w:val="auto"/>
                <w:szCs w:val="24"/>
              </w:rPr>
              <w:t>nkle</w:t>
            </w:r>
          </w:p>
        </w:tc>
        <w:tc>
          <w:tcPr>
            <w:tcW w:w="4778"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9F74B6" w:rsidRDefault="009F74B6" w:rsidP="00B27327">
            <w:pPr>
              <w:spacing w:line="240" w:lineRule="exact"/>
              <w:jc w:val="center"/>
              <w:rPr>
                <w:rFonts w:asciiTheme="minorHAnsi" w:eastAsia="Calibri" w:hAnsiTheme="minorHAnsi"/>
                <w:color w:val="auto"/>
                <w:szCs w:val="24"/>
              </w:rPr>
            </w:pPr>
            <w:r>
              <w:rPr>
                <w:rFonts w:asciiTheme="minorHAnsi" w:eastAsia="Calibri" w:hAnsiTheme="minorHAnsi"/>
                <w:color w:val="auto"/>
                <w:szCs w:val="24"/>
              </w:rPr>
              <w:t>Separation Date:  20031023</w:t>
            </w:r>
          </w:p>
        </w:tc>
      </w:tr>
      <w:tr w:rsidR="0028057A" w:rsidTr="004952D6">
        <w:trPr>
          <w:trHeight w:val="197"/>
        </w:trPr>
        <w:tc>
          <w:tcPr>
            <w:tcW w:w="332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4952D6" w:rsidRDefault="0028057A" w:rsidP="004952D6">
            <w:pPr>
              <w:spacing w:line="240" w:lineRule="exact"/>
              <w:jc w:val="center"/>
              <w:rPr>
                <w:rFonts w:asciiTheme="minorHAnsi" w:eastAsia="Calibri" w:hAnsiTheme="minorHAnsi"/>
                <w:color w:val="auto"/>
                <w:szCs w:val="24"/>
              </w:rPr>
            </w:pPr>
            <w:r>
              <w:rPr>
                <w:rFonts w:asciiTheme="minorHAnsi" w:eastAsia="Calibri" w:hAnsiTheme="minorHAnsi"/>
                <w:color w:val="auto"/>
                <w:szCs w:val="24"/>
              </w:rPr>
              <w:t>Goniometric ROM</w:t>
            </w:r>
          </w:p>
        </w:tc>
        <w:tc>
          <w:tcPr>
            <w:tcW w:w="225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8057A" w:rsidRDefault="0028057A" w:rsidP="004952D6">
            <w:pPr>
              <w:spacing w:line="240" w:lineRule="exact"/>
              <w:jc w:val="center"/>
              <w:rPr>
                <w:rFonts w:asciiTheme="minorHAnsi" w:eastAsia="Calibri" w:hAnsiTheme="minorHAnsi"/>
                <w:color w:val="auto"/>
                <w:szCs w:val="24"/>
              </w:rPr>
            </w:pPr>
            <w:r>
              <w:rPr>
                <w:rFonts w:asciiTheme="minorHAnsi" w:eastAsia="Calibri" w:hAnsiTheme="minorHAnsi"/>
                <w:color w:val="auto"/>
                <w:szCs w:val="24"/>
              </w:rPr>
              <w:t xml:space="preserve">PT – </w:t>
            </w:r>
            <w:r w:rsidR="004952D6">
              <w:rPr>
                <w:rFonts w:asciiTheme="minorHAnsi" w:eastAsia="Calibri" w:hAnsiTheme="minorHAnsi"/>
                <w:color w:val="auto"/>
                <w:szCs w:val="24"/>
              </w:rPr>
              <w:t>6</w:t>
            </w:r>
            <w:r>
              <w:rPr>
                <w:rFonts w:asciiTheme="minorHAnsi" w:eastAsia="Calibri" w:hAnsiTheme="minorHAnsi"/>
                <w:color w:val="auto"/>
                <w:szCs w:val="24"/>
              </w:rPr>
              <w:t xml:space="preserve"> </w:t>
            </w:r>
            <w:r w:rsidR="004952D6">
              <w:rPr>
                <w:rFonts w:asciiTheme="minorHAnsi" w:eastAsia="Calibri" w:hAnsiTheme="minorHAnsi"/>
                <w:color w:val="auto"/>
                <w:szCs w:val="24"/>
              </w:rPr>
              <w:t>m</w:t>
            </w:r>
            <w:r>
              <w:rPr>
                <w:rFonts w:asciiTheme="minorHAnsi" w:eastAsia="Calibri" w:hAnsiTheme="minorHAnsi"/>
                <w:color w:val="auto"/>
                <w:szCs w:val="24"/>
              </w:rPr>
              <w:t>o</w:t>
            </w:r>
            <w:r w:rsidR="004952D6">
              <w:rPr>
                <w:rFonts w:asciiTheme="minorHAnsi" w:eastAsia="Calibri" w:hAnsiTheme="minorHAnsi"/>
                <w:color w:val="auto"/>
                <w:szCs w:val="24"/>
              </w:rPr>
              <w:t>s</w:t>
            </w:r>
            <w:r>
              <w:rPr>
                <w:rFonts w:asciiTheme="minorHAnsi" w:eastAsia="Calibri" w:hAnsiTheme="minorHAnsi"/>
                <w:color w:val="auto"/>
                <w:szCs w:val="24"/>
              </w:rPr>
              <w:t>. Pre</w:t>
            </w:r>
            <w:r w:rsidR="004952D6">
              <w:rPr>
                <w:rFonts w:asciiTheme="minorHAnsi" w:eastAsia="Calibri" w:hAnsiTheme="minorHAnsi"/>
                <w:color w:val="auto"/>
                <w:szCs w:val="24"/>
              </w:rPr>
              <w:t>-</w:t>
            </w:r>
            <w:r>
              <w:rPr>
                <w:rFonts w:asciiTheme="minorHAnsi" w:eastAsia="Calibri" w:hAnsiTheme="minorHAnsi"/>
                <w:color w:val="auto"/>
                <w:szCs w:val="24"/>
              </w:rPr>
              <w:t>Sep</w:t>
            </w:r>
          </w:p>
          <w:p w:rsidR="004952D6" w:rsidRDefault="004952D6" w:rsidP="004952D6">
            <w:pPr>
              <w:spacing w:line="240" w:lineRule="exact"/>
              <w:jc w:val="center"/>
              <w:rPr>
                <w:rFonts w:asciiTheme="minorHAnsi" w:eastAsia="Calibri" w:hAnsiTheme="minorHAnsi"/>
                <w:color w:val="auto"/>
                <w:szCs w:val="24"/>
              </w:rPr>
            </w:pPr>
            <w:r>
              <w:rPr>
                <w:rFonts w:asciiTheme="minorHAnsi" w:eastAsia="Calibri" w:hAnsiTheme="minorHAnsi"/>
                <w:color w:val="auto"/>
                <w:szCs w:val="24"/>
              </w:rPr>
              <w:t>(20030423)</w:t>
            </w:r>
          </w:p>
        </w:tc>
        <w:tc>
          <w:tcPr>
            <w:tcW w:w="25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28057A" w:rsidRDefault="0028057A" w:rsidP="004952D6">
            <w:pPr>
              <w:spacing w:line="240" w:lineRule="exact"/>
              <w:jc w:val="center"/>
              <w:rPr>
                <w:rFonts w:asciiTheme="minorHAnsi" w:eastAsia="Calibri" w:hAnsiTheme="minorHAnsi"/>
                <w:color w:val="auto"/>
                <w:szCs w:val="24"/>
              </w:rPr>
            </w:pPr>
            <w:r>
              <w:rPr>
                <w:rFonts w:asciiTheme="minorHAnsi" w:eastAsiaTheme="minorHAnsi" w:hAnsiTheme="minorHAnsi" w:cstheme="minorBidi"/>
                <w:color w:val="auto"/>
                <w:szCs w:val="24"/>
              </w:rPr>
              <w:t xml:space="preserve">C&amp;P – </w:t>
            </w:r>
            <w:r w:rsidR="004952D6">
              <w:rPr>
                <w:rFonts w:asciiTheme="minorHAnsi" w:eastAsia="Calibri" w:hAnsiTheme="minorHAnsi"/>
                <w:color w:val="auto"/>
                <w:szCs w:val="24"/>
              </w:rPr>
              <w:t>5 mos. Post-</w:t>
            </w:r>
            <w:r>
              <w:rPr>
                <w:rFonts w:asciiTheme="minorHAnsi" w:eastAsia="Calibri" w:hAnsiTheme="minorHAnsi"/>
                <w:color w:val="auto"/>
                <w:szCs w:val="24"/>
              </w:rPr>
              <w:t>Sep</w:t>
            </w:r>
          </w:p>
          <w:p w:rsidR="004952D6" w:rsidRDefault="004952D6" w:rsidP="004952D6">
            <w:pPr>
              <w:spacing w:line="240" w:lineRule="exact"/>
              <w:jc w:val="center"/>
              <w:rPr>
                <w:rFonts w:asciiTheme="minorHAnsi" w:eastAsiaTheme="minorHAnsi" w:hAnsiTheme="minorHAnsi" w:cstheme="minorBidi"/>
                <w:color w:val="auto"/>
                <w:szCs w:val="24"/>
              </w:rPr>
            </w:pPr>
            <w:r>
              <w:rPr>
                <w:rFonts w:asciiTheme="minorHAnsi" w:eastAsia="Calibri" w:hAnsiTheme="minorHAnsi"/>
                <w:color w:val="auto"/>
                <w:szCs w:val="24"/>
              </w:rPr>
              <w:t>(20040324)</w:t>
            </w:r>
          </w:p>
        </w:tc>
      </w:tr>
      <w:tr w:rsidR="0028057A" w:rsidTr="004952D6">
        <w:tc>
          <w:tcPr>
            <w:tcW w:w="3322" w:type="dxa"/>
            <w:tcBorders>
              <w:top w:val="single" w:sz="4" w:space="0" w:color="000000"/>
              <w:left w:val="single" w:sz="4" w:space="0" w:color="000000"/>
              <w:bottom w:val="single" w:sz="4" w:space="0" w:color="000000"/>
              <w:right w:val="single" w:sz="4" w:space="0" w:color="000000"/>
            </w:tcBorders>
            <w:hideMark/>
          </w:tcPr>
          <w:p w:rsidR="0028057A" w:rsidRDefault="0028057A" w:rsidP="00B27327">
            <w:pPr>
              <w:spacing w:line="240" w:lineRule="exact"/>
              <w:jc w:val="center"/>
              <w:rPr>
                <w:rFonts w:asciiTheme="minorHAnsi" w:eastAsia="Calibri" w:hAnsiTheme="minorHAnsi"/>
                <w:color w:val="auto"/>
                <w:szCs w:val="24"/>
              </w:rPr>
            </w:pPr>
            <w:proofErr w:type="spellStart"/>
            <w:r>
              <w:rPr>
                <w:rFonts w:asciiTheme="minorHAnsi" w:eastAsia="Calibri" w:hAnsiTheme="minorHAnsi"/>
                <w:color w:val="auto"/>
                <w:szCs w:val="24"/>
              </w:rPr>
              <w:t>Dorsiflexion</w:t>
            </w:r>
            <w:proofErr w:type="spellEnd"/>
            <w:r>
              <w:rPr>
                <w:rFonts w:asciiTheme="minorHAnsi" w:eastAsia="Calibri" w:hAnsiTheme="minorHAnsi"/>
                <w:color w:val="auto"/>
                <w:szCs w:val="24"/>
              </w:rPr>
              <w:t xml:space="preserve"> (20⁰ </w:t>
            </w:r>
            <w:r w:rsidR="004952D6">
              <w:rPr>
                <w:rFonts w:asciiTheme="minorHAnsi" w:eastAsia="Calibri" w:hAnsiTheme="minorHAnsi"/>
                <w:color w:val="auto"/>
                <w:szCs w:val="24"/>
              </w:rPr>
              <w:t xml:space="preserve">is </w:t>
            </w:r>
            <w:r>
              <w:rPr>
                <w:rFonts w:asciiTheme="minorHAnsi" w:eastAsia="Calibri" w:hAnsiTheme="minorHAnsi"/>
                <w:color w:val="auto"/>
                <w:szCs w:val="24"/>
              </w:rPr>
              <w:t>normal)</w:t>
            </w:r>
          </w:p>
        </w:tc>
        <w:tc>
          <w:tcPr>
            <w:tcW w:w="2258" w:type="dxa"/>
            <w:tcBorders>
              <w:top w:val="single" w:sz="4" w:space="0" w:color="000000"/>
              <w:left w:val="single" w:sz="4" w:space="0" w:color="000000"/>
              <w:bottom w:val="single" w:sz="4" w:space="0" w:color="000000"/>
              <w:right w:val="single" w:sz="4" w:space="0" w:color="000000"/>
            </w:tcBorders>
          </w:tcPr>
          <w:p w:rsidR="0028057A" w:rsidRDefault="004952D6" w:rsidP="00B27327">
            <w:pPr>
              <w:spacing w:line="240" w:lineRule="exact"/>
              <w:jc w:val="center"/>
              <w:rPr>
                <w:rFonts w:asciiTheme="minorHAnsi" w:eastAsia="Calibri" w:hAnsiTheme="minorHAnsi"/>
                <w:color w:val="auto"/>
                <w:szCs w:val="24"/>
              </w:rPr>
            </w:pPr>
            <w:r>
              <w:rPr>
                <w:rFonts w:asciiTheme="minorHAnsi" w:eastAsia="Calibri" w:hAnsiTheme="minorHAnsi"/>
                <w:color w:val="auto"/>
                <w:szCs w:val="24"/>
              </w:rPr>
              <w:t>-1</w:t>
            </w:r>
            <w:r w:rsidR="0028057A">
              <w:rPr>
                <w:rFonts w:asciiTheme="minorHAnsi" w:eastAsia="Calibri" w:hAnsiTheme="minorHAnsi"/>
                <w:color w:val="auto"/>
                <w:szCs w:val="24"/>
              </w:rPr>
              <w:t>0⁰</w:t>
            </w:r>
          </w:p>
        </w:tc>
        <w:tc>
          <w:tcPr>
            <w:tcW w:w="2520" w:type="dxa"/>
            <w:tcBorders>
              <w:top w:val="single" w:sz="4" w:space="0" w:color="000000"/>
              <w:left w:val="single" w:sz="4" w:space="0" w:color="000000"/>
              <w:bottom w:val="single" w:sz="4" w:space="0" w:color="000000"/>
              <w:right w:val="single" w:sz="4" w:space="0" w:color="000000"/>
            </w:tcBorders>
            <w:hideMark/>
          </w:tcPr>
          <w:p w:rsidR="0028057A" w:rsidRDefault="0028057A" w:rsidP="00B27327">
            <w:pPr>
              <w:spacing w:line="240" w:lineRule="exact"/>
              <w:jc w:val="center"/>
              <w:rPr>
                <w:rFonts w:asciiTheme="minorHAnsi" w:eastAsia="Calibri" w:hAnsiTheme="minorHAnsi"/>
                <w:color w:val="auto"/>
                <w:szCs w:val="24"/>
              </w:rPr>
            </w:pPr>
            <w:r>
              <w:rPr>
                <w:rFonts w:asciiTheme="minorHAnsi" w:eastAsia="Calibri" w:hAnsiTheme="minorHAnsi"/>
                <w:color w:val="auto"/>
                <w:szCs w:val="24"/>
              </w:rPr>
              <w:t>18⁰</w:t>
            </w:r>
          </w:p>
        </w:tc>
      </w:tr>
      <w:tr w:rsidR="0028057A" w:rsidTr="004952D6">
        <w:tc>
          <w:tcPr>
            <w:tcW w:w="3322" w:type="dxa"/>
            <w:tcBorders>
              <w:top w:val="single" w:sz="4" w:space="0" w:color="000000"/>
              <w:left w:val="single" w:sz="4" w:space="0" w:color="000000"/>
              <w:bottom w:val="single" w:sz="4" w:space="0" w:color="000000"/>
              <w:right w:val="single" w:sz="4" w:space="0" w:color="000000"/>
            </w:tcBorders>
            <w:hideMark/>
          </w:tcPr>
          <w:p w:rsidR="0028057A" w:rsidRDefault="0028057A" w:rsidP="00B27327">
            <w:pPr>
              <w:spacing w:line="240" w:lineRule="exact"/>
              <w:jc w:val="center"/>
              <w:rPr>
                <w:rFonts w:asciiTheme="minorHAnsi" w:eastAsia="Calibri" w:hAnsiTheme="minorHAnsi"/>
                <w:color w:val="auto"/>
                <w:szCs w:val="24"/>
              </w:rPr>
            </w:pPr>
            <w:r>
              <w:rPr>
                <w:rFonts w:asciiTheme="minorHAnsi" w:eastAsia="Calibri" w:hAnsiTheme="minorHAnsi"/>
                <w:color w:val="auto"/>
                <w:szCs w:val="24"/>
              </w:rPr>
              <w:t xml:space="preserve">Plantar Flexion (45⁰ </w:t>
            </w:r>
            <w:r w:rsidR="004952D6">
              <w:rPr>
                <w:rFonts w:asciiTheme="minorHAnsi" w:eastAsia="Calibri" w:hAnsiTheme="minorHAnsi"/>
                <w:color w:val="auto"/>
                <w:szCs w:val="24"/>
              </w:rPr>
              <w:t xml:space="preserve">is </w:t>
            </w:r>
            <w:r>
              <w:rPr>
                <w:rFonts w:asciiTheme="minorHAnsi" w:eastAsia="Calibri" w:hAnsiTheme="minorHAnsi"/>
                <w:color w:val="auto"/>
                <w:szCs w:val="24"/>
              </w:rPr>
              <w:t>normal)</w:t>
            </w:r>
          </w:p>
        </w:tc>
        <w:tc>
          <w:tcPr>
            <w:tcW w:w="2258" w:type="dxa"/>
            <w:tcBorders>
              <w:top w:val="single" w:sz="4" w:space="0" w:color="000000"/>
              <w:left w:val="single" w:sz="4" w:space="0" w:color="000000"/>
              <w:bottom w:val="single" w:sz="4" w:space="0" w:color="000000"/>
              <w:right w:val="single" w:sz="4" w:space="0" w:color="000000"/>
            </w:tcBorders>
            <w:vAlign w:val="center"/>
          </w:tcPr>
          <w:p w:rsidR="0028057A" w:rsidRDefault="004952D6" w:rsidP="004952D6">
            <w:pPr>
              <w:spacing w:line="240" w:lineRule="exact"/>
              <w:jc w:val="center"/>
              <w:rPr>
                <w:rFonts w:asciiTheme="minorHAnsi" w:eastAsia="Calibri" w:hAnsiTheme="minorHAnsi"/>
                <w:color w:val="auto"/>
                <w:szCs w:val="24"/>
              </w:rPr>
            </w:pPr>
            <w:r>
              <w:rPr>
                <w:rFonts w:asciiTheme="minorHAnsi" w:eastAsia="Calibri" w:hAnsiTheme="minorHAnsi"/>
                <w:color w:val="auto"/>
                <w:szCs w:val="24"/>
              </w:rPr>
              <w:t>55</w:t>
            </w:r>
            <w:r w:rsidR="0028057A">
              <w:rPr>
                <w:rFonts w:asciiTheme="minorHAnsi" w:eastAsia="Calibri" w:hAnsiTheme="minorHAnsi"/>
                <w:color w:val="auto"/>
                <w:szCs w:val="24"/>
              </w:rPr>
              <w:t>⁰</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28057A" w:rsidRDefault="0028057A" w:rsidP="00B27327">
            <w:pPr>
              <w:spacing w:line="240" w:lineRule="exact"/>
              <w:jc w:val="center"/>
              <w:rPr>
                <w:rFonts w:asciiTheme="minorHAnsi" w:eastAsia="Calibri" w:hAnsiTheme="minorHAnsi"/>
                <w:color w:val="auto"/>
                <w:szCs w:val="24"/>
              </w:rPr>
            </w:pPr>
            <w:r>
              <w:rPr>
                <w:rFonts w:asciiTheme="minorHAnsi" w:eastAsia="Calibri" w:hAnsiTheme="minorHAnsi"/>
                <w:color w:val="auto"/>
                <w:szCs w:val="24"/>
              </w:rPr>
              <w:t>40⁰</w:t>
            </w:r>
          </w:p>
        </w:tc>
      </w:tr>
      <w:tr w:rsidR="0028057A" w:rsidTr="004952D6">
        <w:tc>
          <w:tcPr>
            <w:tcW w:w="3322" w:type="dxa"/>
            <w:tcBorders>
              <w:top w:val="single" w:sz="4" w:space="0" w:color="000000"/>
              <w:left w:val="single" w:sz="4" w:space="0" w:color="000000"/>
              <w:bottom w:val="single" w:sz="4" w:space="0" w:color="000000"/>
              <w:right w:val="single" w:sz="4" w:space="0" w:color="000000"/>
            </w:tcBorders>
            <w:hideMark/>
          </w:tcPr>
          <w:p w:rsidR="0028057A" w:rsidRDefault="0028057A" w:rsidP="00B27327">
            <w:pPr>
              <w:tabs>
                <w:tab w:val="left" w:pos="288"/>
                <w:tab w:val="left" w:pos="4752"/>
              </w:tabs>
              <w:spacing w:line="240" w:lineRule="exact"/>
              <w:jc w:val="center"/>
              <w:rPr>
                <w:rFonts w:asciiTheme="minorHAnsi" w:eastAsiaTheme="minorHAnsi" w:hAnsiTheme="minorHAnsi"/>
                <w:color w:val="auto"/>
                <w:szCs w:val="24"/>
              </w:rPr>
            </w:pPr>
            <w:r>
              <w:rPr>
                <w:rFonts w:asciiTheme="minorHAnsi" w:eastAsiaTheme="minorHAnsi" w:hAnsiTheme="minorHAnsi"/>
                <w:color w:val="auto"/>
                <w:szCs w:val="24"/>
              </w:rPr>
              <w:t>Comments</w:t>
            </w:r>
          </w:p>
        </w:tc>
        <w:tc>
          <w:tcPr>
            <w:tcW w:w="2258" w:type="dxa"/>
            <w:tcBorders>
              <w:top w:val="single" w:sz="4" w:space="0" w:color="000000"/>
              <w:left w:val="single" w:sz="4" w:space="0" w:color="000000"/>
              <w:bottom w:val="single" w:sz="4" w:space="0" w:color="000000"/>
              <w:right w:val="single" w:sz="4" w:space="0" w:color="000000"/>
            </w:tcBorders>
          </w:tcPr>
          <w:p w:rsidR="0028057A" w:rsidRPr="00EA3117" w:rsidRDefault="0028057A" w:rsidP="004952D6">
            <w:pPr>
              <w:pStyle w:val="ListParagraph"/>
              <w:spacing w:after="0" w:line="240" w:lineRule="exact"/>
              <w:ind w:left="0"/>
              <w:jc w:val="center"/>
              <w:rPr>
                <w:rFonts w:eastAsia="Calibri" w:cs="Times New Roman"/>
                <w:sz w:val="24"/>
                <w:szCs w:val="24"/>
              </w:rPr>
            </w:pPr>
            <w:r>
              <w:rPr>
                <w:rFonts w:eastAsia="Calibri" w:cs="Times New Roman"/>
                <w:sz w:val="24"/>
                <w:szCs w:val="24"/>
              </w:rPr>
              <w:t>ROM was i</w:t>
            </w:r>
            <w:r w:rsidR="004952D6">
              <w:rPr>
                <w:rFonts w:eastAsia="Calibri" w:cs="Times New Roman"/>
                <w:sz w:val="24"/>
                <w:szCs w:val="24"/>
              </w:rPr>
              <w:t>mproving</w:t>
            </w:r>
          </w:p>
        </w:tc>
        <w:tc>
          <w:tcPr>
            <w:tcW w:w="2520" w:type="dxa"/>
            <w:tcBorders>
              <w:top w:val="single" w:sz="4" w:space="0" w:color="000000"/>
              <w:left w:val="single" w:sz="4" w:space="0" w:color="000000"/>
              <w:bottom w:val="single" w:sz="4" w:space="0" w:color="000000"/>
              <w:right w:val="single" w:sz="4" w:space="0" w:color="000000"/>
            </w:tcBorders>
          </w:tcPr>
          <w:p w:rsidR="0028057A" w:rsidRDefault="0028057A" w:rsidP="004952D6">
            <w:pPr>
              <w:pStyle w:val="ListParagraph"/>
              <w:spacing w:after="0" w:line="240" w:lineRule="exact"/>
              <w:ind w:left="0"/>
              <w:jc w:val="center"/>
              <w:rPr>
                <w:rFonts w:eastAsia="Calibri" w:cs="Times New Roman"/>
                <w:sz w:val="24"/>
                <w:szCs w:val="24"/>
              </w:rPr>
            </w:pPr>
            <w:r>
              <w:rPr>
                <w:rFonts w:eastAsia="Calibri"/>
                <w:sz w:val="24"/>
                <w:szCs w:val="24"/>
              </w:rPr>
              <w:t>Pain after repetition</w:t>
            </w:r>
          </w:p>
        </w:tc>
      </w:tr>
      <w:tr w:rsidR="0028057A" w:rsidTr="004952D6">
        <w:tc>
          <w:tcPr>
            <w:tcW w:w="3322" w:type="dxa"/>
            <w:tcBorders>
              <w:top w:val="single" w:sz="4" w:space="0" w:color="000000"/>
              <w:left w:val="single" w:sz="4" w:space="0" w:color="000000"/>
              <w:bottom w:val="single" w:sz="4" w:space="0" w:color="000000"/>
              <w:right w:val="single" w:sz="4" w:space="0" w:color="000000"/>
            </w:tcBorders>
            <w:hideMark/>
          </w:tcPr>
          <w:p w:rsidR="0028057A" w:rsidRDefault="0028057A" w:rsidP="00B27327">
            <w:pPr>
              <w:tabs>
                <w:tab w:val="left" w:pos="288"/>
                <w:tab w:val="left" w:pos="4752"/>
              </w:tabs>
              <w:spacing w:line="240" w:lineRule="exact"/>
              <w:jc w:val="center"/>
              <w:rPr>
                <w:rFonts w:asciiTheme="minorHAnsi" w:eastAsiaTheme="minorHAnsi" w:hAnsiTheme="minorHAnsi"/>
                <w:color w:val="auto"/>
                <w:szCs w:val="24"/>
              </w:rPr>
            </w:pPr>
            <w:r>
              <w:rPr>
                <w:rFonts w:asciiTheme="minorHAnsi" w:eastAsiaTheme="minorHAnsi" w:hAnsiTheme="minorHAnsi"/>
                <w:color w:val="auto"/>
                <w:szCs w:val="24"/>
              </w:rPr>
              <w:t>§4.71a Rating</w:t>
            </w:r>
          </w:p>
        </w:tc>
        <w:tc>
          <w:tcPr>
            <w:tcW w:w="2258" w:type="dxa"/>
            <w:tcBorders>
              <w:top w:val="single" w:sz="4" w:space="0" w:color="000000"/>
              <w:left w:val="single" w:sz="4" w:space="0" w:color="000000"/>
              <w:bottom w:val="single" w:sz="4" w:space="0" w:color="000000"/>
              <w:right w:val="single" w:sz="4" w:space="0" w:color="000000"/>
            </w:tcBorders>
          </w:tcPr>
          <w:p w:rsidR="0028057A" w:rsidRDefault="0028057A" w:rsidP="00B27327">
            <w:pPr>
              <w:pStyle w:val="ListParagraph"/>
              <w:spacing w:after="0" w:line="240" w:lineRule="exact"/>
              <w:ind w:left="0"/>
              <w:jc w:val="center"/>
              <w:rPr>
                <w:rFonts w:eastAsia="Calibri" w:cs="Times New Roman"/>
                <w:sz w:val="24"/>
                <w:szCs w:val="24"/>
              </w:rPr>
            </w:pPr>
            <w:r>
              <w:rPr>
                <w:rFonts w:eastAsia="Calibri" w:cs="Times New Roman"/>
                <w:sz w:val="24"/>
                <w:szCs w:val="24"/>
              </w:rPr>
              <w:t>10%</w:t>
            </w:r>
          </w:p>
        </w:tc>
        <w:tc>
          <w:tcPr>
            <w:tcW w:w="2520" w:type="dxa"/>
            <w:tcBorders>
              <w:top w:val="single" w:sz="4" w:space="0" w:color="000000"/>
              <w:left w:val="single" w:sz="4" w:space="0" w:color="000000"/>
              <w:bottom w:val="single" w:sz="4" w:space="0" w:color="000000"/>
              <w:right w:val="single" w:sz="4" w:space="0" w:color="000000"/>
            </w:tcBorders>
            <w:hideMark/>
          </w:tcPr>
          <w:p w:rsidR="0028057A" w:rsidRDefault="0028057A" w:rsidP="00B27327">
            <w:pPr>
              <w:pStyle w:val="ListParagraph"/>
              <w:spacing w:after="0" w:line="240" w:lineRule="exact"/>
              <w:ind w:left="0"/>
              <w:jc w:val="center"/>
              <w:rPr>
                <w:rFonts w:eastAsia="Calibri" w:cs="Times New Roman"/>
                <w:sz w:val="24"/>
                <w:szCs w:val="24"/>
              </w:rPr>
            </w:pPr>
            <w:r>
              <w:rPr>
                <w:rFonts w:eastAsia="Calibri" w:cs="Times New Roman"/>
                <w:sz w:val="24"/>
                <w:szCs w:val="24"/>
              </w:rPr>
              <w:t>10%</w:t>
            </w:r>
          </w:p>
        </w:tc>
      </w:tr>
    </w:tbl>
    <w:p w:rsidR="00EA3117" w:rsidRDefault="00EA3117" w:rsidP="00B27327">
      <w:pPr>
        <w:spacing w:line="240" w:lineRule="exact"/>
        <w:ind w:left="720" w:firstLine="720"/>
        <w:rPr>
          <w:rFonts w:asciiTheme="minorHAnsi" w:eastAsiaTheme="minorHAnsi" w:hAnsiTheme="minorHAnsi" w:cstheme="minorBidi"/>
          <w:color w:val="auto"/>
          <w:sz w:val="18"/>
          <w:szCs w:val="18"/>
        </w:rPr>
      </w:pPr>
    </w:p>
    <w:p w:rsidR="0028057A" w:rsidRDefault="009F74B6" w:rsidP="00B27327">
      <w:pPr>
        <w:tabs>
          <w:tab w:val="left" w:pos="288"/>
          <w:tab w:val="left" w:pos="4752"/>
        </w:tabs>
        <w:spacing w:line="240" w:lineRule="exact"/>
        <w:jc w:val="both"/>
        <w:rPr>
          <w:rFonts w:asciiTheme="minorHAnsi" w:eastAsia="HiddenHorzOCR" w:hAnsiTheme="minorHAnsi"/>
          <w:color w:val="auto"/>
          <w:szCs w:val="24"/>
        </w:rPr>
      </w:pPr>
      <w:r>
        <w:rPr>
          <w:rFonts w:asciiTheme="minorHAnsi" w:hAnsiTheme="minorHAnsi"/>
          <w:color w:val="auto"/>
          <w:szCs w:val="24"/>
        </w:rPr>
        <w:t xml:space="preserve">The </w:t>
      </w:r>
      <w:r w:rsidR="001764A1">
        <w:rPr>
          <w:rFonts w:asciiTheme="minorHAnsi" w:hAnsiTheme="minorHAnsi"/>
          <w:color w:val="auto"/>
          <w:szCs w:val="24"/>
        </w:rPr>
        <w:t xml:space="preserve">Board carefully reviewed all evidentiary information available.  </w:t>
      </w:r>
      <w:r w:rsidR="00256691">
        <w:rPr>
          <w:rFonts w:asciiTheme="minorHAnsi" w:hAnsiTheme="minorHAnsi"/>
          <w:color w:val="auto"/>
          <w:szCs w:val="24"/>
        </w:rPr>
        <w:t>Based on ROM</w:t>
      </w:r>
      <w:r w:rsidR="00396966">
        <w:rPr>
          <w:rFonts w:asciiTheme="minorHAnsi" w:hAnsiTheme="minorHAnsi"/>
          <w:color w:val="auto"/>
          <w:szCs w:val="24"/>
        </w:rPr>
        <w:t>,</w:t>
      </w:r>
      <w:r w:rsidR="00256691">
        <w:rPr>
          <w:rFonts w:asciiTheme="minorHAnsi" w:hAnsiTheme="minorHAnsi"/>
          <w:color w:val="auto"/>
          <w:szCs w:val="24"/>
        </w:rPr>
        <w:t xml:space="preserve"> and IAW the Veterans’ Administration Schedule for Rating Disabilities (VASRD) codes for the ankle (5270 through 5274), </w:t>
      </w:r>
      <w:r w:rsidR="00CB504C">
        <w:rPr>
          <w:rFonts w:asciiTheme="minorHAnsi" w:hAnsiTheme="minorHAnsi"/>
          <w:color w:val="auto"/>
          <w:szCs w:val="24"/>
        </w:rPr>
        <w:t xml:space="preserve">the Board determined that 10% was appropriate for the </w:t>
      </w:r>
      <w:r w:rsidR="00396966">
        <w:rPr>
          <w:rFonts w:asciiTheme="minorHAnsi" w:hAnsiTheme="minorHAnsi"/>
          <w:color w:val="auto"/>
          <w:szCs w:val="24"/>
        </w:rPr>
        <w:t xml:space="preserve">right </w:t>
      </w:r>
      <w:r w:rsidR="00CB504C">
        <w:rPr>
          <w:rFonts w:asciiTheme="minorHAnsi" w:hAnsiTheme="minorHAnsi"/>
          <w:color w:val="auto"/>
          <w:szCs w:val="24"/>
        </w:rPr>
        <w:t>ankle.  There was not sufficient evidence in the treatment record to justify a rating higher than 10%.  Also, w</w:t>
      </w:r>
      <w:r w:rsidR="00687331">
        <w:rPr>
          <w:rFonts w:asciiTheme="minorHAnsi" w:hAnsiTheme="minorHAnsi"/>
          <w:color w:val="auto"/>
          <w:szCs w:val="24"/>
        </w:rPr>
        <w:t>ith normal neurological exams</w:t>
      </w:r>
      <w:r w:rsidR="0099644E">
        <w:rPr>
          <w:rFonts w:asciiTheme="minorHAnsi" w:hAnsiTheme="minorHAnsi"/>
          <w:color w:val="auto"/>
          <w:szCs w:val="24"/>
        </w:rPr>
        <w:t xml:space="preserve"> and no </w:t>
      </w:r>
      <w:r w:rsidR="00396966">
        <w:rPr>
          <w:rFonts w:asciiTheme="minorHAnsi" w:hAnsiTheme="minorHAnsi"/>
          <w:color w:val="auto"/>
          <w:szCs w:val="24"/>
        </w:rPr>
        <w:t>motor</w:t>
      </w:r>
      <w:r w:rsidR="0099644E">
        <w:rPr>
          <w:rFonts w:asciiTheme="minorHAnsi" w:hAnsiTheme="minorHAnsi"/>
          <w:color w:val="auto"/>
          <w:szCs w:val="24"/>
        </w:rPr>
        <w:t xml:space="preserve"> weakness, the Board determined that there was insufficient evidence to add neuritis as an u</w:t>
      </w:r>
      <w:r w:rsidR="006320A8">
        <w:rPr>
          <w:rFonts w:asciiTheme="minorHAnsi" w:hAnsiTheme="minorHAnsi"/>
          <w:color w:val="auto"/>
          <w:szCs w:val="24"/>
        </w:rPr>
        <w:t>nfitting condition</w:t>
      </w:r>
      <w:r w:rsidR="0099644E">
        <w:rPr>
          <w:rFonts w:asciiTheme="minorHAnsi" w:hAnsiTheme="minorHAnsi"/>
          <w:color w:val="auto"/>
          <w:szCs w:val="24"/>
        </w:rPr>
        <w:t xml:space="preserve">.  </w:t>
      </w:r>
      <w:r w:rsidR="0028057A" w:rsidRPr="006B082C">
        <w:rPr>
          <w:rFonts w:asciiTheme="minorHAnsi" w:eastAsia="HiddenHorzOCR" w:hAnsiTheme="minorHAnsi"/>
          <w:color w:val="auto"/>
          <w:szCs w:val="24"/>
        </w:rPr>
        <w:t>A</w:t>
      </w:r>
      <w:r w:rsidR="006320A8">
        <w:rPr>
          <w:rFonts w:asciiTheme="minorHAnsi" w:eastAsia="HiddenHorzOCR" w:hAnsiTheme="minorHAnsi"/>
          <w:color w:val="auto"/>
          <w:szCs w:val="24"/>
        </w:rPr>
        <w:t xml:space="preserve">fter due deliberation, and mindful of VASRD </w:t>
      </w:r>
      <w:r w:rsidR="006320A8">
        <w:rPr>
          <w:rFonts w:asciiTheme="minorHAnsi" w:eastAsiaTheme="minorHAnsi" w:hAnsiTheme="minorHAnsi"/>
          <w:color w:val="auto"/>
          <w:szCs w:val="24"/>
        </w:rPr>
        <w:t>§4.3 (Reasonable do</w:t>
      </w:r>
      <w:r w:rsidR="00396966">
        <w:rPr>
          <w:rFonts w:asciiTheme="minorHAnsi" w:eastAsiaTheme="minorHAnsi" w:hAnsiTheme="minorHAnsi"/>
          <w:color w:val="auto"/>
          <w:szCs w:val="24"/>
        </w:rPr>
        <w:t>ubt), the Board unanimously recommends a rating of 10% for the painful right ankle condition.</w:t>
      </w:r>
      <w:r w:rsidR="00121E20">
        <w:rPr>
          <w:rFonts w:asciiTheme="minorHAnsi" w:eastAsiaTheme="minorHAnsi" w:hAnsiTheme="minorHAnsi"/>
          <w:color w:val="auto"/>
          <w:szCs w:val="24"/>
        </w:rPr>
        <w:t xml:space="preserve">  </w:t>
      </w:r>
    </w:p>
    <w:p w:rsidR="0028057A" w:rsidRPr="0083519B" w:rsidRDefault="0028057A" w:rsidP="00B27327">
      <w:pPr>
        <w:tabs>
          <w:tab w:val="left" w:pos="288"/>
          <w:tab w:val="left" w:pos="4752"/>
        </w:tabs>
        <w:spacing w:line="240" w:lineRule="exact"/>
        <w:jc w:val="both"/>
        <w:rPr>
          <w:rFonts w:asciiTheme="minorHAnsi" w:hAnsiTheme="minorHAnsi"/>
          <w:color w:val="auto"/>
          <w:szCs w:val="24"/>
        </w:rPr>
      </w:pPr>
    </w:p>
    <w:p w:rsidR="00125BB6" w:rsidRPr="00125BB6" w:rsidRDefault="00A8725B" w:rsidP="00B27327">
      <w:pPr>
        <w:tabs>
          <w:tab w:val="left" w:pos="288"/>
          <w:tab w:val="left" w:pos="4752"/>
        </w:tabs>
        <w:spacing w:line="240" w:lineRule="exact"/>
        <w:jc w:val="both"/>
        <w:rPr>
          <w:rFonts w:asciiTheme="minorHAnsi" w:hAnsiTheme="minorHAnsi" w:cstheme="minorHAnsi"/>
          <w:color w:val="auto"/>
          <w:szCs w:val="24"/>
        </w:rPr>
      </w:pPr>
      <w:proofErr w:type="gramStart"/>
      <w:r w:rsidRPr="00A8725B">
        <w:rPr>
          <w:rFonts w:asciiTheme="minorHAnsi" w:hAnsiTheme="minorHAnsi"/>
          <w:color w:val="auto"/>
          <w:szCs w:val="24"/>
          <w:u w:val="single"/>
        </w:rPr>
        <w:t>Right Kne</w:t>
      </w:r>
      <w:r w:rsidR="0099644E">
        <w:rPr>
          <w:rFonts w:asciiTheme="minorHAnsi" w:hAnsiTheme="minorHAnsi"/>
          <w:color w:val="auto"/>
          <w:szCs w:val="24"/>
          <w:u w:val="single"/>
        </w:rPr>
        <w:t>e</w:t>
      </w:r>
      <w:r w:rsidRPr="00A8725B">
        <w:rPr>
          <w:rFonts w:asciiTheme="minorHAnsi" w:hAnsiTheme="minorHAnsi"/>
          <w:color w:val="auto"/>
          <w:szCs w:val="24"/>
          <w:u w:val="single"/>
        </w:rPr>
        <w:t xml:space="preserve"> </w:t>
      </w:r>
      <w:r w:rsidR="00396966">
        <w:rPr>
          <w:rFonts w:asciiTheme="minorHAnsi" w:hAnsiTheme="minorHAnsi"/>
          <w:color w:val="auto"/>
          <w:szCs w:val="24"/>
          <w:u w:val="single"/>
        </w:rPr>
        <w:t>Pain</w:t>
      </w:r>
      <w:r>
        <w:rPr>
          <w:rFonts w:asciiTheme="minorHAnsi" w:hAnsiTheme="minorHAnsi"/>
          <w:color w:val="auto"/>
          <w:szCs w:val="24"/>
        </w:rPr>
        <w:t>.</w:t>
      </w:r>
      <w:proofErr w:type="gramEnd"/>
      <w:r w:rsidR="0099644E">
        <w:rPr>
          <w:rFonts w:asciiTheme="minorHAnsi" w:hAnsiTheme="minorHAnsi"/>
          <w:color w:val="auto"/>
          <w:szCs w:val="24"/>
        </w:rPr>
        <w:t xml:space="preserve">  </w:t>
      </w:r>
      <w:r w:rsidR="00463CE4">
        <w:rPr>
          <w:rFonts w:asciiTheme="minorHAnsi" w:hAnsiTheme="minorHAnsi"/>
          <w:color w:val="auto"/>
          <w:szCs w:val="24"/>
        </w:rPr>
        <w:t xml:space="preserve">At the time of his </w:t>
      </w:r>
      <w:r w:rsidR="00121E20">
        <w:rPr>
          <w:rFonts w:asciiTheme="minorHAnsi" w:hAnsiTheme="minorHAnsi"/>
          <w:color w:val="auto"/>
          <w:szCs w:val="24"/>
        </w:rPr>
        <w:t>February 2001</w:t>
      </w:r>
      <w:r w:rsidR="00463CE4">
        <w:rPr>
          <w:rFonts w:asciiTheme="minorHAnsi" w:hAnsiTheme="minorHAnsi"/>
          <w:color w:val="auto"/>
          <w:szCs w:val="24"/>
        </w:rPr>
        <w:t xml:space="preserve"> ankle injury</w:t>
      </w:r>
      <w:r w:rsidR="00121E20">
        <w:rPr>
          <w:rFonts w:asciiTheme="minorHAnsi" w:hAnsiTheme="minorHAnsi"/>
          <w:color w:val="auto"/>
          <w:szCs w:val="24"/>
        </w:rPr>
        <w:t>,</w:t>
      </w:r>
      <w:r w:rsidR="00463CE4">
        <w:rPr>
          <w:rFonts w:asciiTheme="minorHAnsi" w:hAnsiTheme="minorHAnsi"/>
          <w:color w:val="auto"/>
          <w:szCs w:val="24"/>
        </w:rPr>
        <w:t xml:space="preserve"> t</w:t>
      </w:r>
      <w:r w:rsidR="0099644E">
        <w:rPr>
          <w:rFonts w:asciiTheme="minorHAnsi" w:hAnsiTheme="minorHAnsi"/>
          <w:color w:val="auto"/>
          <w:szCs w:val="24"/>
        </w:rPr>
        <w:t>he CI also injured his right knee</w:t>
      </w:r>
      <w:r w:rsidR="00463CE4">
        <w:rPr>
          <w:rFonts w:asciiTheme="minorHAnsi" w:hAnsiTheme="minorHAnsi"/>
          <w:color w:val="auto"/>
          <w:szCs w:val="24"/>
        </w:rPr>
        <w:t xml:space="preserve"> and</w:t>
      </w:r>
      <w:r w:rsidR="0099644E">
        <w:rPr>
          <w:rFonts w:asciiTheme="minorHAnsi" w:hAnsiTheme="minorHAnsi"/>
          <w:color w:val="auto"/>
          <w:szCs w:val="24"/>
        </w:rPr>
        <w:t xml:space="preserve"> was diagnosed with </w:t>
      </w:r>
      <w:r w:rsidR="00463CE4">
        <w:rPr>
          <w:rFonts w:asciiTheme="minorHAnsi" w:hAnsiTheme="minorHAnsi"/>
          <w:color w:val="auto"/>
          <w:szCs w:val="24"/>
        </w:rPr>
        <w:t xml:space="preserve">knee </w:t>
      </w:r>
      <w:r w:rsidR="0099644E">
        <w:rPr>
          <w:rFonts w:asciiTheme="minorHAnsi" w:hAnsiTheme="minorHAnsi"/>
          <w:color w:val="auto"/>
          <w:szCs w:val="24"/>
        </w:rPr>
        <w:t xml:space="preserve">sprain.  </w:t>
      </w:r>
      <w:r w:rsidR="00121E20">
        <w:rPr>
          <w:rFonts w:asciiTheme="minorHAnsi" w:hAnsiTheme="minorHAnsi"/>
          <w:color w:val="auto"/>
          <w:szCs w:val="24"/>
        </w:rPr>
        <w:t xml:space="preserve">In </w:t>
      </w:r>
      <w:r w:rsidR="0099644E">
        <w:rPr>
          <w:rFonts w:asciiTheme="minorHAnsi" w:hAnsiTheme="minorHAnsi"/>
          <w:color w:val="auto"/>
          <w:szCs w:val="24"/>
        </w:rPr>
        <w:t>January 2002</w:t>
      </w:r>
      <w:r w:rsidR="00121E20">
        <w:rPr>
          <w:rFonts w:asciiTheme="minorHAnsi" w:hAnsiTheme="minorHAnsi"/>
          <w:color w:val="auto"/>
          <w:szCs w:val="24"/>
        </w:rPr>
        <w:t xml:space="preserve">, </w:t>
      </w:r>
      <w:r w:rsidR="0099644E">
        <w:rPr>
          <w:rFonts w:asciiTheme="minorHAnsi" w:hAnsiTheme="minorHAnsi"/>
          <w:color w:val="auto"/>
          <w:szCs w:val="24"/>
        </w:rPr>
        <w:t>x</w:t>
      </w:r>
      <w:r w:rsidR="00463CE4">
        <w:rPr>
          <w:rFonts w:asciiTheme="minorHAnsi" w:hAnsiTheme="minorHAnsi"/>
          <w:color w:val="auto"/>
          <w:szCs w:val="24"/>
        </w:rPr>
        <w:t xml:space="preserve">-rays and </w:t>
      </w:r>
      <w:r w:rsidR="0099644E">
        <w:rPr>
          <w:rFonts w:asciiTheme="minorHAnsi" w:hAnsiTheme="minorHAnsi"/>
          <w:color w:val="auto"/>
          <w:szCs w:val="24"/>
        </w:rPr>
        <w:t xml:space="preserve">bone scan </w:t>
      </w:r>
      <w:r w:rsidR="00121E20">
        <w:rPr>
          <w:rFonts w:asciiTheme="minorHAnsi" w:hAnsiTheme="minorHAnsi"/>
          <w:color w:val="auto"/>
          <w:szCs w:val="24"/>
        </w:rPr>
        <w:t>were normal</w:t>
      </w:r>
      <w:r w:rsidR="0099644E">
        <w:rPr>
          <w:rFonts w:asciiTheme="minorHAnsi" w:hAnsiTheme="minorHAnsi"/>
          <w:color w:val="auto"/>
          <w:szCs w:val="24"/>
        </w:rPr>
        <w:t xml:space="preserve">.  </w:t>
      </w:r>
      <w:r w:rsidR="00463CE4">
        <w:rPr>
          <w:rFonts w:asciiTheme="minorHAnsi" w:hAnsiTheme="minorHAnsi"/>
          <w:color w:val="auto"/>
          <w:szCs w:val="24"/>
        </w:rPr>
        <w:t>In June 2003</w:t>
      </w:r>
      <w:r w:rsidR="00121E20">
        <w:rPr>
          <w:rFonts w:asciiTheme="minorHAnsi" w:hAnsiTheme="minorHAnsi"/>
          <w:color w:val="auto"/>
          <w:szCs w:val="24"/>
        </w:rPr>
        <w:t>,</w:t>
      </w:r>
      <w:r w:rsidR="00463CE4">
        <w:rPr>
          <w:rFonts w:asciiTheme="minorHAnsi" w:hAnsiTheme="minorHAnsi"/>
          <w:color w:val="auto"/>
          <w:szCs w:val="24"/>
        </w:rPr>
        <w:t xml:space="preserve"> he hit his right knee while pulling a tire off the rim</w:t>
      </w:r>
      <w:r w:rsidR="00121E20">
        <w:rPr>
          <w:rFonts w:asciiTheme="minorHAnsi" w:hAnsiTheme="minorHAnsi"/>
          <w:color w:val="auto"/>
          <w:szCs w:val="24"/>
        </w:rPr>
        <w:t>.  He</w:t>
      </w:r>
      <w:r w:rsidR="00463CE4">
        <w:rPr>
          <w:rFonts w:asciiTheme="minorHAnsi" w:hAnsiTheme="minorHAnsi"/>
          <w:color w:val="auto"/>
          <w:szCs w:val="24"/>
        </w:rPr>
        <w:t xml:space="preserve"> was treated with medication </w:t>
      </w:r>
      <w:r w:rsidR="00463CE4">
        <w:rPr>
          <w:rFonts w:asciiTheme="minorHAnsi" w:hAnsiTheme="minorHAnsi"/>
          <w:color w:val="auto"/>
          <w:szCs w:val="24"/>
        </w:rPr>
        <w:lastRenderedPageBreak/>
        <w:t>and rest.  There were no profiles for his knee condition</w:t>
      </w:r>
      <w:r w:rsidR="007211FF">
        <w:rPr>
          <w:rFonts w:asciiTheme="minorHAnsi" w:hAnsiTheme="minorHAnsi"/>
          <w:color w:val="auto"/>
          <w:szCs w:val="24"/>
        </w:rPr>
        <w:t xml:space="preserve">, </w:t>
      </w:r>
      <w:r w:rsidR="00121E20">
        <w:rPr>
          <w:rFonts w:asciiTheme="minorHAnsi" w:hAnsiTheme="minorHAnsi"/>
          <w:color w:val="auto"/>
          <w:szCs w:val="24"/>
        </w:rPr>
        <w:t xml:space="preserve">and </w:t>
      </w:r>
      <w:r w:rsidR="007211FF">
        <w:rPr>
          <w:rFonts w:asciiTheme="minorHAnsi" w:hAnsiTheme="minorHAnsi"/>
          <w:color w:val="auto"/>
          <w:szCs w:val="24"/>
        </w:rPr>
        <w:t>no surgeries</w:t>
      </w:r>
      <w:r w:rsidR="00F311BC">
        <w:rPr>
          <w:rFonts w:asciiTheme="minorHAnsi" w:hAnsiTheme="minorHAnsi"/>
          <w:color w:val="auto"/>
          <w:szCs w:val="24"/>
        </w:rPr>
        <w:t xml:space="preserve">.  </w:t>
      </w:r>
      <w:r w:rsidR="00F311BC">
        <w:rPr>
          <w:rFonts w:asciiTheme="minorHAnsi" w:hAnsiTheme="minorHAnsi" w:cstheme="minorHAnsi"/>
          <w:color w:val="auto"/>
          <w:szCs w:val="24"/>
        </w:rPr>
        <w:t xml:space="preserve">At his </w:t>
      </w:r>
      <w:r w:rsidR="00121E20">
        <w:rPr>
          <w:rFonts w:asciiTheme="minorHAnsi" w:hAnsiTheme="minorHAnsi" w:cstheme="minorHAnsi"/>
          <w:color w:val="auto"/>
          <w:szCs w:val="24"/>
        </w:rPr>
        <w:t xml:space="preserve">June 2003 </w:t>
      </w:r>
      <w:r w:rsidR="00F311BC">
        <w:rPr>
          <w:rFonts w:asciiTheme="minorHAnsi" w:hAnsiTheme="minorHAnsi" w:cstheme="minorHAnsi"/>
          <w:color w:val="auto"/>
          <w:szCs w:val="24"/>
        </w:rPr>
        <w:t xml:space="preserve">MEB exam, </w:t>
      </w:r>
      <w:r w:rsidR="00121E20">
        <w:rPr>
          <w:rFonts w:asciiTheme="minorHAnsi" w:hAnsiTheme="minorHAnsi" w:cstheme="minorHAnsi"/>
          <w:color w:val="auto"/>
          <w:szCs w:val="24"/>
        </w:rPr>
        <w:t>20 weeks</w:t>
      </w:r>
      <w:r w:rsidR="00F311BC">
        <w:rPr>
          <w:rFonts w:asciiTheme="minorHAnsi" w:hAnsiTheme="minorHAnsi" w:cstheme="minorHAnsi"/>
          <w:color w:val="auto"/>
          <w:szCs w:val="24"/>
        </w:rPr>
        <w:t xml:space="preserve"> prior to separation, the CI </w:t>
      </w:r>
      <w:r w:rsidR="00121E20">
        <w:rPr>
          <w:rFonts w:asciiTheme="minorHAnsi" w:hAnsiTheme="minorHAnsi" w:cstheme="minorHAnsi"/>
          <w:color w:val="auto"/>
          <w:szCs w:val="24"/>
        </w:rPr>
        <w:t>reported</w:t>
      </w:r>
      <w:r w:rsidR="00F311BC">
        <w:rPr>
          <w:rFonts w:asciiTheme="minorHAnsi" w:hAnsiTheme="minorHAnsi" w:cstheme="minorHAnsi"/>
          <w:color w:val="auto"/>
          <w:szCs w:val="24"/>
        </w:rPr>
        <w:t xml:space="preserve"> </w:t>
      </w:r>
      <w:r w:rsidR="00121E20">
        <w:rPr>
          <w:rFonts w:asciiTheme="minorHAnsi" w:hAnsiTheme="minorHAnsi" w:cstheme="minorHAnsi"/>
          <w:color w:val="auto"/>
          <w:szCs w:val="24"/>
        </w:rPr>
        <w:t xml:space="preserve">right </w:t>
      </w:r>
      <w:r w:rsidR="00F311BC">
        <w:rPr>
          <w:rFonts w:asciiTheme="minorHAnsi" w:hAnsiTheme="minorHAnsi" w:cstheme="minorHAnsi"/>
          <w:color w:val="auto"/>
          <w:szCs w:val="24"/>
        </w:rPr>
        <w:t xml:space="preserve">knee pain.  </w:t>
      </w:r>
      <w:r w:rsidR="00121E20">
        <w:rPr>
          <w:rFonts w:asciiTheme="minorHAnsi" w:hAnsiTheme="minorHAnsi" w:cstheme="minorHAnsi"/>
          <w:color w:val="auto"/>
          <w:szCs w:val="24"/>
        </w:rPr>
        <w:t xml:space="preserve">Examination of the right knee was normal.  </w:t>
      </w:r>
      <w:r w:rsidR="0027685B">
        <w:rPr>
          <w:rFonts w:asciiTheme="minorHAnsi" w:hAnsiTheme="minorHAnsi" w:cstheme="minorHAnsi"/>
          <w:color w:val="auto"/>
          <w:szCs w:val="24"/>
        </w:rPr>
        <w:t>Right k</w:t>
      </w:r>
      <w:r w:rsidR="00121E20">
        <w:rPr>
          <w:rFonts w:asciiTheme="minorHAnsi" w:hAnsiTheme="minorHAnsi" w:cstheme="minorHAnsi"/>
          <w:color w:val="auto"/>
          <w:szCs w:val="24"/>
        </w:rPr>
        <w:t xml:space="preserve">nee </w:t>
      </w:r>
      <w:r w:rsidR="00F311BC">
        <w:rPr>
          <w:rFonts w:asciiTheme="minorHAnsi" w:hAnsiTheme="minorHAnsi" w:cstheme="minorHAnsi"/>
          <w:color w:val="auto"/>
          <w:szCs w:val="24"/>
        </w:rPr>
        <w:t>ROM</w:t>
      </w:r>
      <w:r w:rsidR="00121E20">
        <w:rPr>
          <w:rFonts w:asciiTheme="minorHAnsi" w:hAnsiTheme="minorHAnsi" w:cstheme="minorHAnsi"/>
          <w:color w:val="auto"/>
          <w:szCs w:val="24"/>
        </w:rPr>
        <w:t xml:space="preserve"> is </w:t>
      </w:r>
      <w:r w:rsidR="00F311BC">
        <w:rPr>
          <w:rFonts w:asciiTheme="minorHAnsi" w:hAnsiTheme="minorHAnsi" w:cstheme="minorHAnsi"/>
          <w:color w:val="auto"/>
          <w:szCs w:val="24"/>
        </w:rPr>
        <w:t>s</w:t>
      </w:r>
      <w:r w:rsidR="00121E20">
        <w:rPr>
          <w:rFonts w:asciiTheme="minorHAnsi" w:hAnsiTheme="minorHAnsi" w:cstheme="minorHAnsi"/>
          <w:color w:val="auto"/>
          <w:szCs w:val="24"/>
        </w:rPr>
        <w:t>ummarized</w:t>
      </w:r>
      <w:r w:rsidR="00F311BC">
        <w:rPr>
          <w:rFonts w:asciiTheme="minorHAnsi" w:hAnsiTheme="minorHAnsi" w:cstheme="minorHAnsi"/>
          <w:color w:val="auto"/>
          <w:szCs w:val="24"/>
        </w:rPr>
        <w:t xml:space="preserve"> in the chart</w:t>
      </w:r>
      <w:r w:rsidR="00A41233">
        <w:rPr>
          <w:rFonts w:asciiTheme="minorHAnsi" w:hAnsiTheme="minorHAnsi" w:cstheme="minorHAnsi"/>
          <w:color w:val="auto"/>
          <w:szCs w:val="24"/>
        </w:rPr>
        <w:t xml:space="preserve"> below.</w:t>
      </w:r>
      <w:r w:rsidR="00722048">
        <w:rPr>
          <w:rFonts w:asciiTheme="minorHAnsi" w:hAnsiTheme="minorHAnsi" w:cstheme="minorHAnsi"/>
          <w:color w:val="auto"/>
          <w:szCs w:val="24"/>
        </w:rPr>
        <w:t xml:space="preserve"> </w:t>
      </w:r>
      <w:r w:rsidR="00A41233">
        <w:rPr>
          <w:rFonts w:asciiTheme="minorHAnsi" w:hAnsiTheme="minorHAnsi" w:cstheme="minorHAnsi"/>
          <w:color w:val="auto"/>
          <w:szCs w:val="24"/>
        </w:rPr>
        <w:t xml:space="preserve"> </w:t>
      </w:r>
      <w:r w:rsidR="007211FF">
        <w:rPr>
          <w:rFonts w:asciiTheme="minorHAnsi" w:hAnsiTheme="minorHAnsi" w:cstheme="minorHAnsi"/>
          <w:color w:val="auto"/>
          <w:szCs w:val="24"/>
        </w:rPr>
        <w:t xml:space="preserve">At his </w:t>
      </w:r>
      <w:r w:rsidR="00A41233">
        <w:rPr>
          <w:rFonts w:asciiTheme="minorHAnsi" w:hAnsiTheme="minorHAnsi" w:cstheme="minorHAnsi"/>
          <w:color w:val="auto"/>
          <w:szCs w:val="24"/>
        </w:rPr>
        <w:t xml:space="preserve">March 2004 </w:t>
      </w:r>
      <w:r w:rsidR="007211FF">
        <w:rPr>
          <w:rFonts w:asciiTheme="minorHAnsi" w:hAnsiTheme="minorHAnsi" w:cstheme="minorHAnsi"/>
          <w:color w:val="auto"/>
          <w:szCs w:val="24"/>
        </w:rPr>
        <w:t>VA C</w:t>
      </w:r>
      <w:r w:rsidR="00A41233">
        <w:rPr>
          <w:rFonts w:asciiTheme="minorHAnsi" w:hAnsiTheme="minorHAnsi" w:cstheme="minorHAnsi"/>
          <w:color w:val="auto"/>
          <w:szCs w:val="24"/>
        </w:rPr>
        <w:t>&amp;P</w:t>
      </w:r>
      <w:r w:rsidR="007211FF">
        <w:rPr>
          <w:rFonts w:asciiTheme="minorHAnsi" w:hAnsiTheme="minorHAnsi" w:cstheme="minorHAnsi"/>
          <w:color w:val="auto"/>
          <w:szCs w:val="24"/>
        </w:rPr>
        <w:t xml:space="preserve"> exam, </w:t>
      </w:r>
      <w:r w:rsidR="00A41233">
        <w:rPr>
          <w:rFonts w:asciiTheme="minorHAnsi" w:hAnsiTheme="minorHAnsi" w:cstheme="minorHAnsi"/>
          <w:color w:val="auto"/>
          <w:szCs w:val="24"/>
        </w:rPr>
        <w:t>21 weeks</w:t>
      </w:r>
      <w:r w:rsidR="007211FF">
        <w:rPr>
          <w:rFonts w:asciiTheme="minorHAnsi" w:hAnsiTheme="minorHAnsi" w:cstheme="minorHAnsi"/>
          <w:color w:val="auto"/>
          <w:szCs w:val="24"/>
        </w:rPr>
        <w:t xml:space="preserve"> after separatio</w:t>
      </w:r>
      <w:r w:rsidR="00722048">
        <w:rPr>
          <w:rFonts w:asciiTheme="minorHAnsi" w:hAnsiTheme="minorHAnsi" w:cstheme="minorHAnsi"/>
          <w:color w:val="auto"/>
          <w:szCs w:val="24"/>
        </w:rPr>
        <w:t xml:space="preserve">n, the CI complained of </w:t>
      </w:r>
      <w:r w:rsidR="007211FF">
        <w:rPr>
          <w:rFonts w:asciiTheme="minorHAnsi" w:hAnsiTheme="minorHAnsi" w:cstheme="minorHAnsi"/>
          <w:color w:val="auto"/>
          <w:szCs w:val="24"/>
        </w:rPr>
        <w:t xml:space="preserve">pain in his right knee.  He denied any weakness, stiffness, swelling, instability, giving way, </w:t>
      </w:r>
      <w:r w:rsidR="00722048">
        <w:rPr>
          <w:rFonts w:asciiTheme="minorHAnsi" w:hAnsiTheme="minorHAnsi" w:cstheme="minorHAnsi"/>
          <w:color w:val="auto"/>
          <w:szCs w:val="24"/>
        </w:rPr>
        <w:t xml:space="preserve">or </w:t>
      </w:r>
      <w:r w:rsidR="007211FF">
        <w:rPr>
          <w:rFonts w:asciiTheme="minorHAnsi" w:hAnsiTheme="minorHAnsi" w:cstheme="minorHAnsi"/>
          <w:color w:val="auto"/>
          <w:szCs w:val="24"/>
        </w:rPr>
        <w:t>locking.  On exam</w:t>
      </w:r>
      <w:r w:rsidR="00A41233">
        <w:rPr>
          <w:rFonts w:asciiTheme="minorHAnsi" w:hAnsiTheme="minorHAnsi" w:cstheme="minorHAnsi"/>
          <w:color w:val="auto"/>
          <w:szCs w:val="24"/>
        </w:rPr>
        <w:t>,</w:t>
      </w:r>
      <w:r w:rsidR="007211FF">
        <w:rPr>
          <w:rFonts w:asciiTheme="minorHAnsi" w:hAnsiTheme="minorHAnsi" w:cstheme="minorHAnsi"/>
          <w:color w:val="auto"/>
          <w:szCs w:val="24"/>
        </w:rPr>
        <w:t xml:space="preserve"> there was no pain with motion and no pain with repetition.</w:t>
      </w:r>
      <w:r w:rsidR="00BF5F75">
        <w:rPr>
          <w:rFonts w:asciiTheme="minorHAnsi" w:hAnsiTheme="minorHAnsi" w:cstheme="minorHAnsi"/>
          <w:color w:val="auto"/>
          <w:szCs w:val="24"/>
        </w:rPr>
        <w:t xml:space="preserve">  No instability, weakness, tenderness, or guarding was noted.  X-rays were normal</w:t>
      </w:r>
      <w:r w:rsidR="00A41233">
        <w:rPr>
          <w:rFonts w:asciiTheme="minorHAnsi" w:hAnsiTheme="minorHAnsi" w:cstheme="minorHAnsi"/>
          <w:color w:val="auto"/>
          <w:szCs w:val="24"/>
        </w:rPr>
        <w:t xml:space="preserve">.  Knee </w:t>
      </w:r>
      <w:r w:rsidR="00BF5F75">
        <w:rPr>
          <w:rFonts w:asciiTheme="minorHAnsi" w:hAnsiTheme="minorHAnsi" w:cstheme="minorHAnsi"/>
          <w:color w:val="auto"/>
          <w:szCs w:val="24"/>
        </w:rPr>
        <w:t>ROM</w:t>
      </w:r>
      <w:r w:rsidR="00A41233">
        <w:rPr>
          <w:rFonts w:asciiTheme="minorHAnsi" w:hAnsiTheme="minorHAnsi" w:cstheme="minorHAnsi"/>
          <w:color w:val="auto"/>
          <w:szCs w:val="24"/>
        </w:rPr>
        <w:t xml:space="preserve"> is summarized </w:t>
      </w:r>
      <w:r w:rsidR="00BF5F75">
        <w:rPr>
          <w:rFonts w:asciiTheme="minorHAnsi" w:hAnsiTheme="minorHAnsi" w:cstheme="minorHAnsi"/>
          <w:color w:val="auto"/>
          <w:szCs w:val="24"/>
        </w:rPr>
        <w:t xml:space="preserve">in the </w:t>
      </w:r>
      <w:r w:rsidR="00A41233">
        <w:rPr>
          <w:rFonts w:asciiTheme="minorHAnsi" w:hAnsiTheme="minorHAnsi" w:cstheme="minorHAnsi"/>
          <w:color w:val="auto"/>
          <w:szCs w:val="24"/>
        </w:rPr>
        <w:t>chart</w:t>
      </w:r>
      <w:r w:rsidR="00125BB6" w:rsidRPr="00664296">
        <w:rPr>
          <w:rFonts w:asciiTheme="minorHAnsi" w:hAnsiTheme="minorHAnsi"/>
          <w:color w:val="auto"/>
          <w:szCs w:val="24"/>
        </w:rPr>
        <w:t xml:space="preserve"> below.</w:t>
      </w:r>
    </w:p>
    <w:p w:rsidR="00125BB6" w:rsidRDefault="00125BB6" w:rsidP="00B27327">
      <w:pPr>
        <w:tabs>
          <w:tab w:val="left" w:pos="288"/>
          <w:tab w:val="left" w:pos="4752"/>
        </w:tabs>
        <w:spacing w:line="240" w:lineRule="exact"/>
        <w:rPr>
          <w:rFonts w:asciiTheme="minorHAnsi" w:hAnsiTheme="minorHAnsi"/>
          <w:color w:val="auto"/>
          <w:szCs w:val="24"/>
        </w:rPr>
      </w:pP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94"/>
        <w:gridCol w:w="2956"/>
        <w:gridCol w:w="3150"/>
      </w:tblGrid>
      <w:tr w:rsidR="00125BB6" w:rsidTr="007211FF">
        <w:tc>
          <w:tcPr>
            <w:tcW w:w="28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125BB6" w:rsidRDefault="00125BB6" w:rsidP="00B27327">
            <w:pPr>
              <w:spacing w:line="240" w:lineRule="exact"/>
              <w:jc w:val="center"/>
              <w:rPr>
                <w:rFonts w:asciiTheme="minorHAnsi" w:eastAsia="Calibri" w:hAnsiTheme="minorHAnsi"/>
                <w:color w:val="auto"/>
                <w:szCs w:val="24"/>
              </w:rPr>
            </w:pPr>
            <w:r>
              <w:rPr>
                <w:rFonts w:asciiTheme="minorHAnsi" w:eastAsia="Calibri" w:hAnsiTheme="minorHAnsi"/>
                <w:color w:val="auto"/>
                <w:szCs w:val="24"/>
              </w:rPr>
              <w:t>Right Knee</w:t>
            </w:r>
          </w:p>
        </w:tc>
        <w:tc>
          <w:tcPr>
            <w:tcW w:w="610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25BB6" w:rsidRDefault="00125BB6" w:rsidP="00B27327">
            <w:pPr>
              <w:spacing w:line="240" w:lineRule="exact"/>
              <w:jc w:val="center"/>
              <w:rPr>
                <w:rFonts w:asciiTheme="minorHAnsi" w:eastAsia="Calibri" w:hAnsiTheme="minorHAnsi"/>
                <w:color w:val="auto"/>
                <w:szCs w:val="24"/>
              </w:rPr>
            </w:pPr>
            <w:r>
              <w:rPr>
                <w:rFonts w:asciiTheme="minorHAnsi" w:eastAsia="Calibri" w:hAnsiTheme="minorHAnsi"/>
                <w:color w:val="auto"/>
                <w:szCs w:val="24"/>
              </w:rPr>
              <w:t>Separation Date:  20031023</w:t>
            </w:r>
          </w:p>
        </w:tc>
      </w:tr>
      <w:tr w:rsidR="00125BB6" w:rsidTr="00125BB6">
        <w:trPr>
          <w:trHeight w:val="197"/>
        </w:trPr>
        <w:tc>
          <w:tcPr>
            <w:tcW w:w="28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125BB6" w:rsidRDefault="00125BB6" w:rsidP="00B27327">
            <w:pPr>
              <w:spacing w:line="240" w:lineRule="exact"/>
              <w:jc w:val="center"/>
              <w:rPr>
                <w:rFonts w:asciiTheme="minorHAnsi" w:eastAsia="Calibri" w:hAnsiTheme="minorHAnsi"/>
                <w:color w:val="auto"/>
                <w:szCs w:val="24"/>
              </w:rPr>
            </w:pPr>
            <w:r>
              <w:rPr>
                <w:rFonts w:asciiTheme="minorHAnsi" w:eastAsia="Calibri" w:hAnsiTheme="minorHAnsi"/>
                <w:color w:val="auto"/>
                <w:szCs w:val="24"/>
              </w:rPr>
              <w:t>Goniometric ROM</w:t>
            </w:r>
          </w:p>
        </w:tc>
        <w:tc>
          <w:tcPr>
            <w:tcW w:w="295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25BB6" w:rsidRDefault="00125BB6" w:rsidP="0027685B">
            <w:pPr>
              <w:spacing w:line="240" w:lineRule="exact"/>
              <w:jc w:val="center"/>
              <w:rPr>
                <w:rFonts w:asciiTheme="minorHAnsi" w:eastAsia="Calibri" w:hAnsiTheme="minorHAnsi"/>
                <w:color w:val="auto"/>
                <w:szCs w:val="24"/>
              </w:rPr>
            </w:pPr>
            <w:r>
              <w:rPr>
                <w:rFonts w:asciiTheme="minorHAnsi" w:eastAsia="Calibri" w:hAnsiTheme="minorHAnsi"/>
                <w:color w:val="auto"/>
                <w:szCs w:val="24"/>
              </w:rPr>
              <w:t>MEB – 3</w:t>
            </w:r>
            <w:r w:rsidR="0027685B">
              <w:rPr>
                <w:rFonts w:asciiTheme="minorHAnsi" w:eastAsia="Calibri" w:hAnsiTheme="minorHAnsi"/>
                <w:color w:val="auto"/>
                <w:szCs w:val="24"/>
              </w:rPr>
              <w:t>½ mos.</w:t>
            </w:r>
            <w:r>
              <w:rPr>
                <w:rFonts w:asciiTheme="minorHAnsi" w:eastAsia="Calibri" w:hAnsiTheme="minorHAnsi"/>
                <w:color w:val="auto"/>
                <w:szCs w:val="24"/>
              </w:rPr>
              <w:t xml:space="preserve"> Pre</w:t>
            </w:r>
            <w:r w:rsidR="0027685B">
              <w:rPr>
                <w:rFonts w:asciiTheme="minorHAnsi" w:eastAsia="Calibri" w:hAnsiTheme="minorHAnsi"/>
                <w:color w:val="auto"/>
                <w:szCs w:val="24"/>
              </w:rPr>
              <w:t>-</w:t>
            </w:r>
            <w:r>
              <w:rPr>
                <w:rFonts w:asciiTheme="minorHAnsi" w:eastAsia="Calibri" w:hAnsiTheme="minorHAnsi"/>
                <w:color w:val="auto"/>
                <w:szCs w:val="24"/>
              </w:rPr>
              <w:t>Sep</w:t>
            </w:r>
          </w:p>
        </w:tc>
        <w:tc>
          <w:tcPr>
            <w:tcW w:w="31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125BB6" w:rsidRDefault="00125BB6" w:rsidP="0027685B">
            <w:pPr>
              <w:spacing w:line="240" w:lineRule="exact"/>
              <w:jc w:val="center"/>
              <w:rPr>
                <w:rFonts w:asciiTheme="minorHAnsi" w:eastAsiaTheme="minorHAnsi" w:hAnsiTheme="minorHAnsi" w:cstheme="minorBidi"/>
                <w:color w:val="auto"/>
                <w:szCs w:val="24"/>
              </w:rPr>
            </w:pPr>
            <w:r>
              <w:rPr>
                <w:rFonts w:asciiTheme="minorHAnsi" w:eastAsia="Calibri" w:hAnsiTheme="minorHAnsi"/>
                <w:color w:val="auto"/>
                <w:szCs w:val="24"/>
              </w:rPr>
              <w:t>VA</w:t>
            </w:r>
            <w:r>
              <w:rPr>
                <w:rFonts w:asciiTheme="minorHAnsi" w:eastAsiaTheme="minorHAnsi" w:hAnsiTheme="minorHAnsi" w:cstheme="minorBidi"/>
                <w:color w:val="auto"/>
                <w:szCs w:val="24"/>
              </w:rPr>
              <w:t xml:space="preserve"> C&amp;P – </w:t>
            </w:r>
            <w:r>
              <w:rPr>
                <w:rFonts w:asciiTheme="minorHAnsi" w:eastAsia="Calibri" w:hAnsiTheme="minorHAnsi"/>
                <w:color w:val="auto"/>
                <w:szCs w:val="24"/>
              </w:rPr>
              <w:t xml:space="preserve">5 </w:t>
            </w:r>
            <w:r w:rsidR="0027685B">
              <w:rPr>
                <w:rFonts w:asciiTheme="minorHAnsi" w:eastAsia="Calibri" w:hAnsiTheme="minorHAnsi"/>
                <w:color w:val="auto"/>
                <w:szCs w:val="24"/>
              </w:rPr>
              <w:t xml:space="preserve">mos. </w:t>
            </w:r>
            <w:r>
              <w:rPr>
                <w:rFonts w:asciiTheme="minorHAnsi" w:eastAsia="Calibri" w:hAnsiTheme="minorHAnsi"/>
                <w:color w:val="auto"/>
                <w:szCs w:val="24"/>
              </w:rPr>
              <w:t>Post</w:t>
            </w:r>
            <w:r w:rsidR="0027685B">
              <w:rPr>
                <w:rFonts w:asciiTheme="minorHAnsi" w:eastAsia="Calibri" w:hAnsiTheme="minorHAnsi"/>
                <w:color w:val="auto"/>
                <w:szCs w:val="24"/>
              </w:rPr>
              <w:t>-</w:t>
            </w:r>
            <w:r>
              <w:rPr>
                <w:rFonts w:asciiTheme="minorHAnsi" w:eastAsia="Calibri" w:hAnsiTheme="minorHAnsi"/>
                <w:color w:val="auto"/>
                <w:szCs w:val="24"/>
              </w:rPr>
              <w:t>Sep</w:t>
            </w:r>
          </w:p>
        </w:tc>
      </w:tr>
      <w:tr w:rsidR="00125BB6" w:rsidTr="00125BB6">
        <w:tc>
          <w:tcPr>
            <w:tcW w:w="2894" w:type="dxa"/>
            <w:tcBorders>
              <w:top w:val="single" w:sz="4" w:space="0" w:color="000000"/>
              <w:left w:val="single" w:sz="4" w:space="0" w:color="000000"/>
              <w:bottom w:val="single" w:sz="4" w:space="0" w:color="000000"/>
              <w:right w:val="single" w:sz="4" w:space="0" w:color="000000"/>
            </w:tcBorders>
            <w:hideMark/>
          </w:tcPr>
          <w:p w:rsidR="00125BB6" w:rsidRDefault="00125BB6" w:rsidP="00B27327">
            <w:pPr>
              <w:spacing w:line="240" w:lineRule="exact"/>
              <w:jc w:val="center"/>
              <w:rPr>
                <w:rFonts w:asciiTheme="minorHAnsi" w:eastAsia="Calibri" w:hAnsiTheme="minorHAnsi"/>
                <w:color w:val="auto"/>
                <w:szCs w:val="24"/>
              </w:rPr>
            </w:pPr>
            <w:r>
              <w:rPr>
                <w:rFonts w:asciiTheme="minorHAnsi" w:eastAsia="Calibri" w:hAnsiTheme="minorHAnsi"/>
                <w:color w:val="auto"/>
                <w:szCs w:val="24"/>
              </w:rPr>
              <w:t xml:space="preserve">Flexion (140⁰ </w:t>
            </w:r>
            <w:r w:rsidR="0027685B">
              <w:rPr>
                <w:rFonts w:asciiTheme="minorHAnsi" w:eastAsia="Calibri" w:hAnsiTheme="minorHAnsi"/>
                <w:color w:val="auto"/>
                <w:szCs w:val="24"/>
              </w:rPr>
              <w:t xml:space="preserve">is </w:t>
            </w:r>
            <w:r>
              <w:rPr>
                <w:rFonts w:asciiTheme="minorHAnsi" w:eastAsia="Calibri" w:hAnsiTheme="minorHAnsi"/>
                <w:color w:val="auto"/>
                <w:szCs w:val="24"/>
              </w:rPr>
              <w:t>normal)</w:t>
            </w:r>
          </w:p>
        </w:tc>
        <w:tc>
          <w:tcPr>
            <w:tcW w:w="2956" w:type="dxa"/>
            <w:tcBorders>
              <w:top w:val="single" w:sz="4" w:space="0" w:color="000000"/>
              <w:left w:val="single" w:sz="4" w:space="0" w:color="000000"/>
              <w:bottom w:val="single" w:sz="4" w:space="0" w:color="000000"/>
              <w:right w:val="single" w:sz="4" w:space="0" w:color="000000"/>
            </w:tcBorders>
          </w:tcPr>
          <w:p w:rsidR="00125BB6" w:rsidRPr="00816611" w:rsidRDefault="00125BB6" w:rsidP="00B27327">
            <w:pPr>
              <w:spacing w:line="240" w:lineRule="exact"/>
              <w:jc w:val="center"/>
              <w:rPr>
                <w:rFonts w:asciiTheme="minorHAnsi" w:eastAsia="Calibri" w:hAnsiTheme="minorHAnsi"/>
                <w:color w:val="auto"/>
                <w:szCs w:val="24"/>
              </w:rPr>
            </w:pPr>
            <w:r>
              <w:rPr>
                <w:rFonts w:asciiTheme="minorHAnsi" w:eastAsia="Calibri" w:hAnsiTheme="minorHAnsi"/>
                <w:color w:val="auto"/>
                <w:szCs w:val="24"/>
              </w:rPr>
              <w:t xml:space="preserve">130⁰ </w:t>
            </w:r>
          </w:p>
        </w:tc>
        <w:tc>
          <w:tcPr>
            <w:tcW w:w="3150" w:type="dxa"/>
            <w:tcBorders>
              <w:top w:val="single" w:sz="4" w:space="0" w:color="000000"/>
              <w:left w:val="single" w:sz="4" w:space="0" w:color="000000"/>
              <w:bottom w:val="single" w:sz="4" w:space="0" w:color="000000"/>
              <w:right w:val="single" w:sz="4" w:space="0" w:color="000000"/>
            </w:tcBorders>
            <w:hideMark/>
          </w:tcPr>
          <w:p w:rsidR="00125BB6" w:rsidRDefault="00125BB6" w:rsidP="0027685B">
            <w:pPr>
              <w:spacing w:line="240" w:lineRule="exact"/>
              <w:jc w:val="center"/>
              <w:rPr>
                <w:rFonts w:asciiTheme="minorHAnsi" w:eastAsia="Calibri" w:hAnsiTheme="minorHAnsi"/>
                <w:color w:val="auto"/>
                <w:szCs w:val="24"/>
              </w:rPr>
            </w:pPr>
            <w:r>
              <w:rPr>
                <w:rFonts w:asciiTheme="minorHAnsi" w:eastAsia="Calibri" w:hAnsiTheme="minorHAnsi"/>
                <w:color w:val="auto"/>
                <w:szCs w:val="24"/>
              </w:rPr>
              <w:t>140⁰</w:t>
            </w:r>
          </w:p>
        </w:tc>
      </w:tr>
      <w:tr w:rsidR="00125BB6" w:rsidTr="00125BB6">
        <w:tc>
          <w:tcPr>
            <w:tcW w:w="2894" w:type="dxa"/>
            <w:tcBorders>
              <w:top w:val="single" w:sz="4" w:space="0" w:color="000000"/>
              <w:left w:val="single" w:sz="4" w:space="0" w:color="000000"/>
              <w:bottom w:val="single" w:sz="4" w:space="0" w:color="000000"/>
              <w:right w:val="single" w:sz="4" w:space="0" w:color="000000"/>
            </w:tcBorders>
            <w:hideMark/>
          </w:tcPr>
          <w:p w:rsidR="00125BB6" w:rsidRDefault="00125BB6" w:rsidP="00B27327">
            <w:pPr>
              <w:spacing w:line="240" w:lineRule="exact"/>
              <w:jc w:val="center"/>
              <w:rPr>
                <w:rFonts w:asciiTheme="minorHAnsi" w:eastAsia="Calibri" w:hAnsiTheme="minorHAnsi"/>
                <w:color w:val="auto"/>
                <w:szCs w:val="24"/>
              </w:rPr>
            </w:pPr>
            <w:r>
              <w:rPr>
                <w:rFonts w:asciiTheme="minorHAnsi" w:eastAsia="Calibri" w:hAnsiTheme="minorHAnsi"/>
                <w:color w:val="auto"/>
                <w:szCs w:val="24"/>
              </w:rPr>
              <w:t xml:space="preserve">Extension (0⁰ </w:t>
            </w:r>
            <w:r w:rsidR="0027685B">
              <w:rPr>
                <w:rFonts w:asciiTheme="minorHAnsi" w:eastAsia="Calibri" w:hAnsiTheme="minorHAnsi"/>
                <w:color w:val="auto"/>
                <w:szCs w:val="24"/>
              </w:rPr>
              <w:t xml:space="preserve">is </w:t>
            </w:r>
            <w:r>
              <w:rPr>
                <w:rFonts w:asciiTheme="minorHAnsi" w:eastAsia="Calibri" w:hAnsiTheme="minorHAnsi"/>
                <w:color w:val="auto"/>
                <w:szCs w:val="24"/>
              </w:rPr>
              <w:t>normal)</w:t>
            </w:r>
          </w:p>
        </w:tc>
        <w:tc>
          <w:tcPr>
            <w:tcW w:w="2956" w:type="dxa"/>
            <w:tcBorders>
              <w:top w:val="single" w:sz="4" w:space="0" w:color="000000"/>
              <w:left w:val="single" w:sz="4" w:space="0" w:color="000000"/>
              <w:bottom w:val="single" w:sz="4" w:space="0" w:color="000000"/>
              <w:right w:val="single" w:sz="4" w:space="0" w:color="000000"/>
            </w:tcBorders>
            <w:vAlign w:val="center"/>
          </w:tcPr>
          <w:p w:rsidR="00125BB6" w:rsidRPr="00816611" w:rsidRDefault="00125BB6" w:rsidP="00B27327">
            <w:pPr>
              <w:spacing w:line="240" w:lineRule="exact"/>
              <w:jc w:val="center"/>
              <w:rPr>
                <w:rFonts w:asciiTheme="minorHAnsi" w:eastAsia="Calibri" w:hAnsiTheme="minorHAnsi"/>
                <w:color w:val="auto"/>
                <w:szCs w:val="24"/>
              </w:rPr>
            </w:pPr>
            <w:r>
              <w:rPr>
                <w:rFonts w:asciiTheme="minorHAnsi" w:eastAsia="Calibri" w:hAnsiTheme="minorHAnsi"/>
                <w:color w:val="auto"/>
                <w:szCs w:val="24"/>
              </w:rPr>
              <w:t xml:space="preserve">0⁰ </w:t>
            </w:r>
          </w:p>
        </w:tc>
        <w:tc>
          <w:tcPr>
            <w:tcW w:w="3150" w:type="dxa"/>
            <w:tcBorders>
              <w:top w:val="single" w:sz="4" w:space="0" w:color="000000"/>
              <w:left w:val="single" w:sz="4" w:space="0" w:color="000000"/>
              <w:bottom w:val="single" w:sz="4" w:space="0" w:color="000000"/>
              <w:right w:val="single" w:sz="4" w:space="0" w:color="000000"/>
            </w:tcBorders>
            <w:vAlign w:val="center"/>
            <w:hideMark/>
          </w:tcPr>
          <w:p w:rsidR="00125BB6" w:rsidRDefault="00125BB6" w:rsidP="0027685B">
            <w:pPr>
              <w:spacing w:line="240" w:lineRule="exact"/>
              <w:jc w:val="center"/>
              <w:rPr>
                <w:rFonts w:asciiTheme="minorHAnsi" w:eastAsia="Calibri" w:hAnsiTheme="minorHAnsi"/>
                <w:color w:val="auto"/>
                <w:szCs w:val="24"/>
              </w:rPr>
            </w:pPr>
            <w:r>
              <w:rPr>
                <w:rFonts w:asciiTheme="minorHAnsi" w:eastAsia="Calibri" w:hAnsiTheme="minorHAnsi"/>
                <w:color w:val="auto"/>
                <w:szCs w:val="24"/>
              </w:rPr>
              <w:t>0⁰</w:t>
            </w:r>
          </w:p>
        </w:tc>
      </w:tr>
      <w:tr w:rsidR="00125BB6" w:rsidTr="00BF5F75">
        <w:tc>
          <w:tcPr>
            <w:tcW w:w="2894" w:type="dxa"/>
            <w:tcBorders>
              <w:top w:val="single" w:sz="4" w:space="0" w:color="000000"/>
              <w:left w:val="single" w:sz="4" w:space="0" w:color="000000"/>
              <w:bottom w:val="single" w:sz="4" w:space="0" w:color="000000"/>
              <w:right w:val="single" w:sz="4" w:space="0" w:color="000000"/>
            </w:tcBorders>
            <w:vAlign w:val="center"/>
            <w:hideMark/>
          </w:tcPr>
          <w:p w:rsidR="00125BB6" w:rsidRDefault="00125BB6" w:rsidP="00B27327">
            <w:pPr>
              <w:tabs>
                <w:tab w:val="left" w:pos="288"/>
                <w:tab w:val="left" w:pos="4752"/>
              </w:tabs>
              <w:spacing w:line="240" w:lineRule="exact"/>
              <w:jc w:val="center"/>
              <w:rPr>
                <w:rFonts w:asciiTheme="minorHAnsi" w:eastAsiaTheme="minorHAnsi" w:hAnsiTheme="minorHAnsi"/>
                <w:color w:val="auto"/>
                <w:szCs w:val="24"/>
              </w:rPr>
            </w:pPr>
            <w:r>
              <w:rPr>
                <w:rFonts w:asciiTheme="minorHAnsi" w:eastAsiaTheme="minorHAnsi" w:hAnsiTheme="minorHAnsi"/>
                <w:color w:val="auto"/>
                <w:szCs w:val="24"/>
              </w:rPr>
              <w:t>Comments</w:t>
            </w:r>
          </w:p>
        </w:tc>
        <w:tc>
          <w:tcPr>
            <w:tcW w:w="2956" w:type="dxa"/>
            <w:tcBorders>
              <w:top w:val="single" w:sz="4" w:space="0" w:color="000000"/>
              <w:left w:val="single" w:sz="4" w:space="0" w:color="000000"/>
              <w:bottom w:val="single" w:sz="4" w:space="0" w:color="000000"/>
              <w:right w:val="single" w:sz="4" w:space="0" w:color="000000"/>
            </w:tcBorders>
          </w:tcPr>
          <w:p w:rsidR="00125BB6" w:rsidRPr="00EA3117" w:rsidRDefault="00125BB6" w:rsidP="0027685B">
            <w:pPr>
              <w:pStyle w:val="ListParagraph"/>
              <w:spacing w:after="0" w:line="240" w:lineRule="exact"/>
              <w:ind w:left="0"/>
              <w:jc w:val="center"/>
              <w:rPr>
                <w:rFonts w:eastAsia="Calibri" w:cs="Times New Roman"/>
                <w:sz w:val="24"/>
                <w:szCs w:val="24"/>
              </w:rPr>
            </w:pPr>
            <w:r>
              <w:rPr>
                <w:rFonts w:eastAsia="Calibri" w:cs="Times New Roman"/>
                <w:sz w:val="24"/>
                <w:szCs w:val="24"/>
              </w:rPr>
              <w:t>no mention of pain</w:t>
            </w:r>
          </w:p>
        </w:tc>
        <w:tc>
          <w:tcPr>
            <w:tcW w:w="3150" w:type="dxa"/>
            <w:tcBorders>
              <w:top w:val="single" w:sz="4" w:space="0" w:color="000000"/>
              <w:left w:val="single" w:sz="4" w:space="0" w:color="000000"/>
              <w:bottom w:val="single" w:sz="4" w:space="0" w:color="000000"/>
              <w:right w:val="single" w:sz="4" w:space="0" w:color="000000"/>
            </w:tcBorders>
          </w:tcPr>
          <w:p w:rsidR="00125BB6" w:rsidRDefault="0027685B" w:rsidP="0027685B">
            <w:pPr>
              <w:pStyle w:val="ListParagraph"/>
              <w:spacing w:after="0" w:line="240" w:lineRule="exact"/>
              <w:ind w:left="0"/>
              <w:jc w:val="center"/>
              <w:rPr>
                <w:rFonts w:eastAsia="Calibri" w:cs="Times New Roman"/>
                <w:sz w:val="24"/>
                <w:szCs w:val="24"/>
              </w:rPr>
            </w:pPr>
            <w:r>
              <w:rPr>
                <w:rFonts w:eastAsia="Calibri" w:cs="Times New Roman"/>
                <w:sz w:val="24"/>
                <w:szCs w:val="24"/>
              </w:rPr>
              <w:t>n</w:t>
            </w:r>
            <w:r w:rsidR="00125BB6">
              <w:rPr>
                <w:rFonts w:eastAsia="Calibri" w:cs="Times New Roman"/>
                <w:sz w:val="24"/>
                <w:szCs w:val="24"/>
              </w:rPr>
              <w:t>o pain with mot</w:t>
            </w:r>
            <w:r w:rsidR="00BF5F75">
              <w:rPr>
                <w:rFonts w:eastAsia="Calibri" w:cs="Times New Roman"/>
                <w:sz w:val="24"/>
                <w:szCs w:val="24"/>
              </w:rPr>
              <w:t>ion</w:t>
            </w:r>
          </w:p>
        </w:tc>
      </w:tr>
      <w:tr w:rsidR="00125BB6" w:rsidTr="00125BB6">
        <w:tc>
          <w:tcPr>
            <w:tcW w:w="2894" w:type="dxa"/>
            <w:tcBorders>
              <w:top w:val="single" w:sz="4" w:space="0" w:color="000000"/>
              <w:left w:val="single" w:sz="4" w:space="0" w:color="000000"/>
              <w:bottom w:val="single" w:sz="4" w:space="0" w:color="000000"/>
              <w:right w:val="single" w:sz="4" w:space="0" w:color="000000"/>
            </w:tcBorders>
            <w:hideMark/>
          </w:tcPr>
          <w:p w:rsidR="00125BB6" w:rsidRDefault="00125BB6" w:rsidP="00B27327">
            <w:pPr>
              <w:tabs>
                <w:tab w:val="left" w:pos="288"/>
                <w:tab w:val="left" w:pos="4752"/>
              </w:tabs>
              <w:spacing w:line="240" w:lineRule="exact"/>
              <w:jc w:val="center"/>
              <w:rPr>
                <w:rFonts w:asciiTheme="minorHAnsi" w:eastAsiaTheme="minorHAnsi" w:hAnsiTheme="minorHAnsi"/>
                <w:color w:val="auto"/>
                <w:szCs w:val="24"/>
              </w:rPr>
            </w:pPr>
            <w:r>
              <w:rPr>
                <w:rFonts w:asciiTheme="minorHAnsi" w:eastAsiaTheme="minorHAnsi" w:hAnsiTheme="minorHAnsi"/>
                <w:color w:val="auto"/>
                <w:szCs w:val="24"/>
              </w:rPr>
              <w:t>§4.71a Rating</w:t>
            </w:r>
          </w:p>
        </w:tc>
        <w:tc>
          <w:tcPr>
            <w:tcW w:w="2956" w:type="dxa"/>
            <w:tcBorders>
              <w:top w:val="single" w:sz="4" w:space="0" w:color="000000"/>
              <w:left w:val="single" w:sz="4" w:space="0" w:color="000000"/>
              <w:bottom w:val="single" w:sz="4" w:space="0" w:color="000000"/>
              <w:right w:val="single" w:sz="4" w:space="0" w:color="000000"/>
            </w:tcBorders>
          </w:tcPr>
          <w:p w:rsidR="00125BB6" w:rsidRDefault="00125BB6" w:rsidP="00B27327">
            <w:pPr>
              <w:pStyle w:val="ListParagraph"/>
              <w:spacing w:after="0" w:line="240" w:lineRule="exact"/>
              <w:ind w:left="0"/>
              <w:jc w:val="center"/>
              <w:rPr>
                <w:rFonts w:eastAsia="Calibri" w:cs="Times New Roman"/>
                <w:sz w:val="24"/>
                <w:szCs w:val="24"/>
              </w:rPr>
            </w:pPr>
            <w:r>
              <w:rPr>
                <w:rFonts w:eastAsia="Calibri" w:cs="Times New Roman"/>
                <w:sz w:val="24"/>
                <w:szCs w:val="24"/>
              </w:rPr>
              <w:t>0%</w:t>
            </w:r>
          </w:p>
        </w:tc>
        <w:tc>
          <w:tcPr>
            <w:tcW w:w="3150" w:type="dxa"/>
            <w:tcBorders>
              <w:top w:val="single" w:sz="4" w:space="0" w:color="000000"/>
              <w:left w:val="single" w:sz="4" w:space="0" w:color="000000"/>
              <w:bottom w:val="single" w:sz="4" w:space="0" w:color="000000"/>
              <w:right w:val="single" w:sz="4" w:space="0" w:color="000000"/>
            </w:tcBorders>
            <w:hideMark/>
          </w:tcPr>
          <w:p w:rsidR="00125BB6" w:rsidRDefault="00125BB6" w:rsidP="0027685B">
            <w:pPr>
              <w:pStyle w:val="ListParagraph"/>
              <w:spacing w:after="0" w:line="240" w:lineRule="exact"/>
              <w:ind w:left="0"/>
              <w:jc w:val="center"/>
              <w:rPr>
                <w:rFonts w:eastAsia="Calibri" w:cs="Times New Roman"/>
                <w:sz w:val="24"/>
                <w:szCs w:val="24"/>
              </w:rPr>
            </w:pPr>
            <w:r>
              <w:rPr>
                <w:rFonts w:eastAsia="Calibri" w:cs="Times New Roman"/>
                <w:sz w:val="24"/>
                <w:szCs w:val="24"/>
              </w:rPr>
              <w:t>0%</w:t>
            </w:r>
          </w:p>
        </w:tc>
      </w:tr>
    </w:tbl>
    <w:p w:rsidR="0028057A" w:rsidRDefault="0028057A" w:rsidP="00B27327">
      <w:pPr>
        <w:tabs>
          <w:tab w:val="left" w:pos="288"/>
          <w:tab w:val="left" w:pos="4752"/>
        </w:tabs>
        <w:spacing w:line="240" w:lineRule="exact"/>
        <w:jc w:val="both"/>
        <w:rPr>
          <w:rFonts w:asciiTheme="minorHAnsi" w:hAnsiTheme="minorHAnsi"/>
          <w:color w:val="auto"/>
          <w:szCs w:val="24"/>
        </w:rPr>
      </w:pPr>
    </w:p>
    <w:p w:rsidR="00664296" w:rsidRPr="00722048" w:rsidRDefault="0027685B" w:rsidP="00722048">
      <w:pPr>
        <w:tabs>
          <w:tab w:val="left" w:pos="288"/>
          <w:tab w:val="left" w:pos="4752"/>
        </w:tabs>
        <w:spacing w:line="240" w:lineRule="exact"/>
        <w:jc w:val="both"/>
        <w:rPr>
          <w:rFonts w:asciiTheme="minorHAnsi" w:eastAsia="HiddenHorzOCR" w:hAnsiTheme="minorHAnsi"/>
          <w:color w:val="auto"/>
          <w:szCs w:val="24"/>
        </w:rPr>
      </w:pPr>
      <w:r>
        <w:rPr>
          <w:rFonts w:asciiTheme="minorHAnsi" w:hAnsiTheme="minorHAnsi"/>
          <w:color w:val="auto"/>
          <w:szCs w:val="24"/>
        </w:rPr>
        <w:t xml:space="preserve">The Board reviewed all of the available evidence.  Based on ROM, and IAW the VASRD codes for the knee and leg (5256 through 5263), the Board determined that 0% was appropriate for the right knee.  There was not sufficient evidence in the treatment record to justify a rating higher than 0%.  Also, the Board determined that there was insufficient evidence to add </w:t>
      </w:r>
      <w:proofErr w:type="spellStart"/>
      <w:r>
        <w:rPr>
          <w:rFonts w:asciiTheme="minorHAnsi" w:hAnsiTheme="minorHAnsi"/>
          <w:color w:val="auto"/>
          <w:szCs w:val="24"/>
        </w:rPr>
        <w:t>ligamentous</w:t>
      </w:r>
      <w:proofErr w:type="spellEnd"/>
      <w:r>
        <w:rPr>
          <w:rFonts w:asciiTheme="minorHAnsi" w:hAnsiTheme="minorHAnsi"/>
          <w:color w:val="auto"/>
          <w:szCs w:val="24"/>
        </w:rPr>
        <w:t xml:space="preserve"> instability as an unfitting condition.  </w:t>
      </w:r>
      <w:r w:rsidRPr="006B082C">
        <w:rPr>
          <w:rFonts w:asciiTheme="minorHAnsi" w:eastAsia="HiddenHorzOCR" w:hAnsiTheme="minorHAnsi"/>
          <w:color w:val="auto"/>
          <w:szCs w:val="24"/>
        </w:rPr>
        <w:t>A</w:t>
      </w:r>
      <w:r>
        <w:rPr>
          <w:rFonts w:asciiTheme="minorHAnsi" w:eastAsia="HiddenHorzOCR" w:hAnsiTheme="minorHAnsi"/>
          <w:color w:val="auto"/>
          <w:szCs w:val="24"/>
        </w:rPr>
        <w:t xml:space="preserve">fter due deliberation, </w:t>
      </w:r>
      <w:r>
        <w:rPr>
          <w:rFonts w:asciiTheme="minorHAnsi" w:eastAsiaTheme="minorHAnsi" w:hAnsiTheme="minorHAnsi"/>
          <w:color w:val="auto"/>
          <w:szCs w:val="24"/>
        </w:rPr>
        <w:t xml:space="preserve">the Board unanimously recommends a rating of 0% for the right knee condition.  </w:t>
      </w:r>
    </w:p>
    <w:p w:rsidR="00E7794E" w:rsidRDefault="00E7794E" w:rsidP="00B27327">
      <w:pPr>
        <w:spacing w:line="240" w:lineRule="exact"/>
        <w:jc w:val="both"/>
        <w:rPr>
          <w:rFonts w:asciiTheme="minorHAnsi" w:hAnsiTheme="minorHAnsi"/>
          <w:color w:val="auto"/>
          <w:szCs w:val="24"/>
          <w:u w:val="single"/>
        </w:rPr>
      </w:pPr>
    </w:p>
    <w:p w:rsidR="00664296" w:rsidRPr="00664296" w:rsidRDefault="00664296" w:rsidP="00B27327">
      <w:pPr>
        <w:spacing w:line="240" w:lineRule="exact"/>
        <w:jc w:val="both"/>
        <w:rPr>
          <w:rFonts w:asciiTheme="minorHAnsi" w:hAnsiTheme="minorHAnsi"/>
          <w:color w:val="auto"/>
          <w:szCs w:val="24"/>
        </w:rPr>
      </w:pPr>
      <w:proofErr w:type="gramStart"/>
      <w:r w:rsidRPr="00664296">
        <w:rPr>
          <w:rFonts w:asciiTheme="minorHAnsi" w:hAnsiTheme="minorHAnsi"/>
          <w:color w:val="auto"/>
          <w:szCs w:val="24"/>
          <w:u w:val="single"/>
        </w:rPr>
        <w:t>Remaining Conditions</w:t>
      </w:r>
      <w:r w:rsidRPr="00664296">
        <w:rPr>
          <w:rFonts w:asciiTheme="minorHAnsi" w:hAnsiTheme="minorHAnsi"/>
          <w:color w:val="auto"/>
          <w:szCs w:val="24"/>
        </w:rPr>
        <w:t>.</w:t>
      </w:r>
      <w:proofErr w:type="gramEnd"/>
      <w:r w:rsidRPr="00664296">
        <w:rPr>
          <w:rFonts w:asciiTheme="minorHAnsi" w:hAnsiTheme="minorHAnsi"/>
          <w:color w:val="auto"/>
          <w:szCs w:val="24"/>
        </w:rPr>
        <w:t xml:space="preserve">  </w:t>
      </w:r>
      <w:r w:rsidR="00722048">
        <w:rPr>
          <w:rFonts w:asciiTheme="minorHAnsi" w:hAnsiTheme="minorHAnsi"/>
          <w:color w:val="auto"/>
          <w:szCs w:val="24"/>
        </w:rPr>
        <w:t xml:space="preserve">Left knee strain, </w:t>
      </w:r>
      <w:proofErr w:type="spellStart"/>
      <w:r w:rsidR="0083519B">
        <w:rPr>
          <w:rFonts w:asciiTheme="minorHAnsi" w:hAnsiTheme="minorHAnsi"/>
          <w:color w:val="auto"/>
          <w:szCs w:val="24"/>
        </w:rPr>
        <w:t>esophagitis</w:t>
      </w:r>
      <w:proofErr w:type="spellEnd"/>
      <w:r w:rsidR="0083519B">
        <w:rPr>
          <w:rFonts w:asciiTheme="minorHAnsi" w:hAnsiTheme="minorHAnsi"/>
          <w:color w:val="auto"/>
          <w:szCs w:val="24"/>
        </w:rPr>
        <w:t>, back pain,</w:t>
      </w:r>
      <w:r w:rsidR="00E7794E" w:rsidRPr="00E7794E">
        <w:rPr>
          <w:rFonts w:asciiTheme="minorHAnsi" w:hAnsiTheme="minorHAnsi"/>
          <w:color w:val="auto"/>
          <w:szCs w:val="24"/>
        </w:rPr>
        <w:t xml:space="preserve"> shortness of breath</w:t>
      </w:r>
      <w:r w:rsidR="00722048">
        <w:rPr>
          <w:rFonts w:asciiTheme="minorHAnsi" w:hAnsiTheme="minorHAnsi"/>
          <w:color w:val="auto"/>
          <w:szCs w:val="24"/>
        </w:rPr>
        <w:t xml:space="preserve"> (SOB)</w:t>
      </w:r>
      <w:r w:rsidR="0083519B">
        <w:rPr>
          <w:rFonts w:asciiTheme="minorHAnsi" w:hAnsiTheme="minorHAnsi"/>
          <w:color w:val="auto"/>
          <w:szCs w:val="24"/>
        </w:rPr>
        <w:t>,</w:t>
      </w:r>
      <w:r w:rsidR="00722048">
        <w:rPr>
          <w:rFonts w:asciiTheme="minorHAnsi" w:hAnsiTheme="minorHAnsi"/>
          <w:color w:val="auto"/>
          <w:szCs w:val="24"/>
        </w:rPr>
        <w:t xml:space="preserve"> </w:t>
      </w:r>
      <w:r w:rsidR="00E7794E" w:rsidRPr="00E7794E">
        <w:rPr>
          <w:rFonts w:asciiTheme="minorHAnsi" w:hAnsiTheme="minorHAnsi"/>
          <w:color w:val="auto"/>
          <w:szCs w:val="24"/>
        </w:rPr>
        <w:t>hearing loss</w:t>
      </w:r>
      <w:r w:rsidR="00722048">
        <w:rPr>
          <w:rFonts w:asciiTheme="minorHAnsi" w:hAnsiTheme="minorHAnsi"/>
          <w:color w:val="auto"/>
          <w:szCs w:val="24"/>
        </w:rPr>
        <w:t>, and s</w:t>
      </w:r>
      <w:r w:rsidRPr="00E7794E">
        <w:rPr>
          <w:rFonts w:asciiTheme="minorHAnsi" w:hAnsiTheme="minorHAnsi"/>
          <w:color w:val="auto"/>
          <w:szCs w:val="24"/>
        </w:rPr>
        <w:t xml:space="preserve">everal </w:t>
      </w:r>
      <w:r w:rsidR="00722048">
        <w:rPr>
          <w:rFonts w:asciiTheme="minorHAnsi" w:hAnsiTheme="minorHAnsi"/>
          <w:color w:val="auto"/>
          <w:szCs w:val="24"/>
        </w:rPr>
        <w:t>other</w:t>
      </w:r>
      <w:r w:rsidRPr="00E7794E">
        <w:rPr>
          <w:rFonts w:asciiTheme="minorHAnsi" w:hAnsiTheme="minorHAnsi"/>
          <w:color w:val="auto"/>
          <w:szCs w:val="24"/>
        </w:rPr>
        <w:t xml:space="preserve"> conditions were also </w:t>
      </w:r>
      <w:r w:rsidR="00722048">
        <w:rPr>
          <w:rFonts w:asciiTheme="minorHAnsi" w:hAnsiTheme="minorHAnsi"/>
          <w:color w:val="auto"/>
          <w:szCs w:val="24"/>
        </w:rPr>
        <w:t xml:space="preserve">noted in the DES file.  </w:t>
      </w:r>
      <w:r w:rsidRPr="00E7794E">
        <w:rPr>
          <w:rFonts w:asciiTheme="minorHAnsi" w:hAnsiTheme="minorHAnsi"/>
          <w:color w:val="auto"/>
          <w:szCs w:val="24"/>
        </w:rPr>
        <w:t>None of these conditions carried profiles</w:t>
      </w:r>
      <w:r w:rsidR="00E7794E" w:rsidRPr="00E7794E">
        <w:rPr>
          <w:rFonts w:asciiTheme="minorHAnsi" w:hAnsiTheme="minorHAnsi"/>
          <w:color w:val="auto"/>
          <w:szCs w:val="24"/>
        </w:rPr>
        <w:t xml:space="preserve">.  </w:t>
      </w:r>
      <w:r w:rsidRPr="00E7794E">
        <w:rPr>
          <w:rFonts w:asciiTheme="minorHAnsi" w:hAnsiTheme="minorHAnsi"/>
          <w:color w:val="auto"/>
          <w:szCs w:val="24"/>
        </w:rPr>
        <w:t>The</w:t>
      </w:r>
      <w:r w:rsidR="00722048">
        <w:rPr>
          <w:rFonts w:asciiTheme="minorHAnsi" w:hAnsiTheme="minorHAnsi"/>
          <w:color w:val="auto"/>
          <w:szCs w:val="24"/>
        </w:rPr>
        <w:t>y</w:t>
      </w:r>
      <w:r w:rsidRPr="00E7794E">
        <w:rPr>
          <w:rFonts w:asciiTheme="minorHAnsi" w:hAnsiTheme="minorHAnsi"/>
          <w:color w:val="auto"/>
          <w:szCs w:val="24"/>
        </w:rPr>
        <w:t xml:space="preserve"> were reviewed by the action officer and considered by the Board.  It was determined that none </w:t>
      </w:r>
      <w:r w:rsidR="00F800E5">
        <w:rPr>
          <w:rFonts w:asciiTheme="minorHAnsi" w:hAnsiTheme="minorHAnsi"/>
          <w:color w:val="auto"/>
          <w:szCs w:val="24"/>
        </w:rPr>
        <w:t>of the conditions</w:t>
      </w:r>
      <w:r w:rsidR="00E7794E" w:rsidRPr="00E7794E">
        <w:rPr>
          <w:rFonts w:asciiTheme="minorHAnsi" w:hAnsiTheme="minorHAnsi"/>
          <w:color w:val="auto"/>
          <w:szCs w:val="24"/>
        </w:rPr>
        <w:t xml:space="preserve"> </w:t>
      </w:r>
      <w:r w:rsidRPr="00E7794E">
        <w:rPr>
          <w:rFonts w:asciiTheme="minorHAnsi" w:hAnsiTheme="minorHAnsi"/>
          <w:color w:val="auto"/>
          <w:szCs w:val="24"/>
        </w:rPr>
        <w:t>could be argued as unfitting and subject to separation</w:t>
      </w:r>
      <w:r w:rsidR="00F800E5">
        <w:rPr>
          <w:rFonts w:asciiTheme="minorHAnsi" w:hAnsiTheme="minorHAnsi"/>
          <w:color w:val="auto"/>
          <w:szCs w:val="24"/>
        </w:rPr>
        <w:t xml:space="preserve"> rating.  Additionally,</w:t>
      </w:r>
      <w:r w:rsidR="00E7794E">
        <w:rPr>
          <w:rFonts w:asciiTheme="minorHAnsi" w:hAnsiTheme="minorHAnsi"/>
          <w:color w:val="auto"/>
          <w:szCs w:val="24"/>
        </w:rPr>
        <w:t xml:space="preserve"> tinnitus </w:t>
      </w:r>
      <w:r w:rsidRPr="00664296">
        <w:rPr>
          <w:rFonts w:asciiTheme="minorHAnsi" w:hAnsiTheme="minorHAnsi"/>
          <w:color w:val="auto"/>
          <w:szCs w:val="24"/>
        </w:rPr>
        <w:t>and other conditions were noted in the VA rating decision proximal to separation, but were not documented in the DES file.  The Board does not have the authority to render fitness or rating recommendations for any conditions not considered by the DES.  The Board, therefore, has no reasonable basis for recommending any additional unfitting conditions for separation rating.</w:t>
      </w:r>
    </w:p>
    <w:p w:rsidR="00F1737C" w:rsidRPr="00391858" w:rsidRDefault="00F1737C" w:rsidP="00B27327">
      <w:pPr>
        <w:pBdr>
          <w:bottom w:val="single" w:sz="12" w:space="1" w:color="auto"/>
        </w:pBdr>
        <w:tabs>
          <w:tab w:val="left" w:pos="288"/>
          <w:tab w:val="left" w:pos="4752"/>
        </w:tabs>
        <w:spacing w:line="240" w:lineRule="exact"/>
        <w:jc w:val="both"/>
        <w:rPr>
          <w:rFonts w:asciiTheme="minorHAnsi" w:hAnsiTheme="minorHAnsi"/>
          <w:b/>
          <w:color w:val="auto"/>
          <w:u w:val="single"/>
        </w:rPr>
      </w:pPr>
    </w:p>
    <w:p w:rsidR="00C174C1" w:rsidRDefault="00C174C1" w:rsidP="00B27327">
      <w:pPr>
        <w:spacing w:line="240" w:lineRule="exact"/>
        <w:jc w:val="both"/>
        <w:rPr>
          <w:rFonts w:asciiTheme="minorHAnsi" w:eastAsiaTheme="minorHAnsi" w:hAnsiTheme="minorHAnsi"/>
          <w:color w:val="auto"/>
          <w:sz w:val="20"/>
        </w:rPr>
      </w:pPr>
    </w:p>
    <w:p w:rsidR="00C56FC8" w:rsidRPr="00F800E5" w:rsidRDefault="00C56FC8" w:rsidP="00B27327">
      <w:pPr>
        <w:tabs>
          <w:tab w:val="left" w:pos="288"/>
          <w:tab w:val="left" w:pos="4752"/>
        </w:tabs>
        <w:spacing w:line="240" w:lineRule="exact"/>
        <w:jc w:val="both"/>
        <w:rPr>
          <w:rFonts w:asciiTheme="minorHAnsi" w:eastAsiaTheme="minorHAnsi" w:hAnsiTheme="minorHAnsi"/>
          <w:color w:val="auto"/>
          <w:szCs w:val="24"/>
        </w:rPr>
      </w:pPr>
      <w:r w:rsidRPr="00F800E5">
        <w:rPr>
          <w:rFonts w:asciiTheme="minorHAnsi" w:hAnsiTheme="minorHAnsi"/>
          <w:color w:val="auto"/>
          <w:szCs w:val="24"/>
          <w:u w:val="single"/>
        </w:rPr>
        <w:t>BOARD FINDINGS</w:t>
      </w:r>
      <w:r w:rsidRPr="00F800E5">
        <w:rPr>
          <w:rFonts w:asciiTheme="minorHAnsi" w:hAnsiTheme="minorHAnsi"/>
          <w:color w:val="auto"/>
          <w:szCs w:val="24"/>
        </w:rPr>
        <w:t>:</w:t>
      </w:r>
      <w:r w:rsidRPr="00F800E5">
        <w:rPr>
          <w:rFonts w:asciiTheme="minorHAnsi" w:eastAsiaTheme="minorHAnsi" w:hAnsiTheme="minorHAnsi"/>
          <w:color w:val="auto"/>
          <w:szCs w:val="24"/>
        </w:rPr>
        <w:t xml:space="preserve">  IAW </w:t>
      </w:r>
      <w:proofErr w:type="spellStart"/>
      <w:r w:rsidRPr="00F800E5">
        <w:rPr>
          <w:rFonts w:asciiTheme="minorHAnsi" w:eastAsiaTheme="minorHAnsi" w:hAnsiTheme="minorHAnsi"/>
          <w:color w:val="auto"/>
          <w:szCs w:val="24"/>
        </w:rPr>
        <w:t>DoDI</w:t>
      </w:r>
      <w:proofErr w:type="spellEnd"/>
      <w:r w:rsidRPr="00F800E5">
        <w:rPr>
          <w:rFonts w:asciiTheme="minorHAnsi" w:eastAsiaTheme="minorHAnsi" w:hAnsiTheme="minorHAnsi"/>
          <w:color w:val="auto"/>
          <w:szCs w:val="24"/>
        </w:rPr>
        <w:t xml:space="preserve"> 6040.44, provisions of </w:t>
      </w:r>
      <w:proofErr w:type="spellStart"/>
      <w:r w:rsidRPr="00F800E5">
        <w:rPr>
          <w:rFonts w:asciiTheme="minorHAnsi" w:eastAsiaTheme="minorHAnsi" w:hAnsiTheme="minorHAnsi"/>
          <w:color w:val="auto"/>
          <w:szCs w:val="24"/>
        </w:rPr>
        <w:t>DoD</w:t>
      </w:r>
      <w:proofErr w:type="spellEnd"/>
      <w:r w:rsidRPr="00F800E5">
        <w:rPr>
          <w:rFonts w:asciiTheme="minorHAnsi" w:eastAsiaTheme="minorHAnsi" w:hAnsiTheme="minorHAnsi"/>
          <w:color w:val="auto"/>
          <w:szCs w:val="24"/>
        </w:rPr>
        <w:t xml:space="preserve"> or Military Department regulations or guidelines relied upon by the PEB will not be considered by the Board to the extent they were inconsistent with the VASRD in effect at the time of the adjudication.</w:t>
      </w:r>
      <w:r w:rsidR="00F800E5">
        <w:rPr>
          <w:rFonts w:asciiTheme="minorHAnsi" w:eastAsiaTheme="minorHAnsi" w:hAnsiTheme="minorHAnsi"/>
          <w:color w:val="auto"/>
          <w:szCs w:val="24"/>
        </w:rPr>
        <w:t xml:space="preserve">  In the matter of the right ankle condition</w:t>
      </w:r>
      <w:r w:rsidR="00722048">
        <w:rPr>
          <w:rFonts w:asciiTheme="minorHAnsi" w:eastAsiaTheme="minorHAnsi" w:hAnsiTheme="minorHAnsi"/>
          <w:color w:val="auto"/>
          <w:szCs w:val="24"/>
        </w:rPr>
        <w:t>,</w:t>
      </w:r>
      <w:r w:rsidR="00F800E5">
        <w:rPr>
          <w:rFonts w:asciiTheme="minorHAnsi" w:eastAsiaTheme="minorHAnsi" w:hAnsiTheme="minorHAnsi"/>
          <w:color w:val="auto"/>
          <w:szCs w:val="24"/>
        </w:rPr>
        <w:t xml:space="preserve"> the Board </w:t>
      </w:r>
      <w:r w:rsidR="00F800E5" w:rsidRPr="008036FA">
        <w:rPr>
          <w:rFonts w:cs="Arial"/>
          <w:color w:val="auto"/>
          <w:szCs w:val="24"/>
        </w:rPr>
        <w:t xml:space="preserve">recommends </w:t>
      </w:r>
      <w:r w:rsidR="00722048" w:rsidRPr="008036FA">
        <w:rPr>
          <w:rFonts w:asciiTheme="minorHAnsi" w:eastAsiaTheme="minorHAnsi" w:hAnsiTheme="minorHAnsi"/>
          <w:color w:val="auto"/>
          <w:szCs w:val="24"/>
        </w:rPr>
        <w:t>no change in the PEB adjudication</w:t>
      </w:r>
      <w:r w:rsidR="00AA6E3D">
        <w:rPr>
          <w:rFonts w:asciiTheme="minorHAnsi" w:hAnsiTheme="minorHAnsi"/>
          <w:color w:val="auto"/>
          <w:szCs w:val="24"/>
        </w:rPr>
        <w:t>.  In the matter of the right knee condition</w:t>
      </w:r>
      <w:r w:rsidR="00722048">
        <w:rPr>
          <w:rFonts w:asciiTheme="minorHAnsi" w:hAnsiTheme="minorHAnsi"/>
          <w:color w:val="auto"/>
          <w:szCs w:val="24"/>
        </w:rPr>
        <w:t>,</w:t>
      </w:r>
      <w:r w:rsidR="00AA6E3D">
        <w:rPr>
          <w:rFonts w:asciiTheme="minorHAnsi" w:hAnsiTheme="minorHAnsi"/>
          <w:color w:val="auto"/>
          <w:szCs w:val="24"/>
        </w:rPr>
        <w:t xml:space="preserve"> the Board </w:t>
      </w:r>
      <w:r w:rsidR="00AA6E3D" w:rsidRPr="008036FA">
        <w:rPr>
          <w:rFonts w:cs="Arial"/>
          <w:color w:val="auto"/>
          <w:szCs w:val="24"/>
        </w:rPr>
        <w:t xml:space="preserve">recommends </w:t>
      </w:r>
      <w:r w:rsidR="00AA6E3D" w:rsidRPr="008036FA">
        <w:rPr>
          <w:rFonts w:asciiTheme="minorHAnsi" w:eastAsiaTheme="minorHAnsi" w:hAnsiTheme="minorHAnsi"/>
          <w:color w:val="auto"/>
          <w:szCs w:val="24"/>
        </w:rPr>
        <w:t>no change in the PEB adjudication</w:t>
      </w:r>
      <w:r w:rsidR="00AA6E3D">
        <w:rPr>
          <w:rFonts w:asciiTheme="minorHAnsi" w:eastAsiaTheme="minorHAnsi" w:hAnsiTheme="minorHAnsi"/>
          <w:color w:val="auto"/>
          <w:szCs w:val="24"/>
        </w:rPr>
        <w:t xml:space="preserve">.  </w:t>
      </w:r>
      <w:r w:rsidR="00AA6E3D" w:rsidRPr="00AE3316">
        <w:rPr>
          <w:color w:val="auto"/>
          <w:szCs w:val="24"/>
        </w:rPr>
        <w:t xml:space="preserve">In the matter of the </w:t>
      </w:r>
      <w:r w:rsidR="00722048">
        <w:rPr>
          <w:color w:val="auto"/>
          <w:szCs w:val="24"/>
        </w:rPr>
        <w:t xml:space="preserve">left </w:t>
      </w:r>
      <w:r w:rsidR="00722048">
        <w:rPr>
          <w:rFonts w:asciiTheme="minorHAnsi" w:hAnsiTheme="minorHAnsi"/>
          <w:color w:val="auto"/>
          <w:szCs w:val="24"/>
        </w:rPr>
        <w:t xml:space="preserve">knee strain, </w:t>
      </w:r>
      <w:proofErr w:type="spellStart"/>
      <w:r w:rsidR="00722048">
        <w:rPr>
          <w:rFonts w:asciiTheme="minorHAnsi" w:hAnsiTheme="minorHAnsi"/>
          <w:color w:val="auto"/>
          <w:szCs w:val="24"/>
        </w:rPr>
        <w:t>esophagitis</w:t>
      </w:r>
      <w:proofErr w:type="spellEnd"/>
      <w:r w:rsidR="00722048">
        <w:rPr>
          <w:rFonts w:asciiTheme="minorHAnsi" w:hAnsiTheme="minorHAnsi"/>
          <w:color w:val="auto"/>
          <w:szCs w:val="24"/>
        </w:rPr>
        <w:t>, back pain,</w:t>
      </w:r>
      <w:r w:rsidR="00722048" w:rsidRPr="00E7794E">
        <w:rPr>
          <w:rFonts w:asciiTheme="minorHAnsi" w:hAnsiTheme="minorHAnsi"/>
          <w:color w:val="auto"/>
          <w:szCs w:val="24"/>
        </w:rPr>
        <w:t xml:space="preserve"> </w:t>
      </w:r>
      <w:r w:rsidR="00722048">
        <w:rPr>
          <w:rFonts w:asciiTheme="minorHAnsi" w:hAnsiTheme="minorHAnsi"/>
          <w:color w:val="auto"/>
          <w:szCs w:val="24"/>
        </w:rPr>
        <w:t xml:space="preserve">SOB, </w:t>
      </w:r>
      <w:r w:rsidR="00722048" w:rsidRPr="00E7794E">
        <w:rPr>
          <w:rFonts w:asciiTheme="minorHAnsi" w:hAnsiTheme="minorHAnsi"/>
          <w:color w:val="auto"/>
          <w:szCs w:val="24"/>
        </w:rPr>
        <w:t>hearing loss</w:t>
      </w:r>
      <w:r w:rsidR="00722048">
        <w:rPr>
          <w:rFonts w:asciiTheme="minorHAnsi" w:hAnsiTheme="minorHAnsi"/>
          <w:color w:val="auto"/>
          <w:szCs w:val="24"/>
        </w:rPr>
        <w:t>,</w:t>
      </w:r>
      <w:r w:rsidR="00AA6E3D">
        <w:rPr>
          <w:rFonts w:asciiTheme="minorHAnsi" w:eastAsia="HiddenHorzOCR" w:hAnsiTheme="minorHAnsi"/>
          <w:color w:val="auto"/>
          <w:szCs w:val="24"/>
        </w:rPr>
        <w:t xml:space="preserve"> </w:t>
      </w:r>
      <w:r w:rsidR="00AA6E3D">
        <w:rPr>
          <w:color w:val="auto"/>
          <w:szCs w:val="24"/>
        </w:rPr>
        <w:t>or any other</w:t>
      </w:r>
      <w:r w:rsidR="00AA6E3D" w:rsidRPr="00AE3316">
        <w:rPr>
          <w:color w:val="auto"/>
          <w:szCs w:val="24"/>
        </w:rPr>
        <w:t xml:space="preserve"> conditions</w:t>
      </w:r>
      <w:r w:rsidR="00AA6E3D">
        <w:rPr>
          <w:color w:val="auto"/>
          <w:szCs w:val="24"/>
        </w:rPr>
        <w:t xml:space="preserve"> eligible for consideration</w:t>
      </w:r>
      <w:r w:rsidR="00AA6E3D" w:rsidRPr="00AE3316">
        <w:rPr>
          <w:color w:val="auto"/>
          <w:szCs w:val="24"/>
        </w:rPr>
        <w:t xml:space="preserve">; the Board </w:t>
      </w:r>
      <w:r w:rsidR="00AA6E3D" w:rsidRPr="001236EC">
        <w:rPr>
          <w:color w:val="auto"/>
          <w:szCs w:val="24"/>
        </w:rPr>
        <w:t xml:space="preserve">unanimously </w:t>
      </w:r>
      <w:r w:rsidR="00AA6E3D" w:rsidRPr="00AE3316">
        <w:rPr>
          <w:color w:val="auto"/>
          <w:szCs w:val="24"/>
        </w:rPr>
        <w:t>agrees that it cannot</w:t>
      </w:r>
      <w:r w:rsidR="00AA6E3D" w:rsidRPr="00AE3316">
        <w:rPr>
          <w:color w:val="000080"/>
          <w:szCs w:val="24"/>
        </w:rPr>
        <w:t xml:space="preserve"> </w:t>
      </w:r>
      <w:r w:rsidR="00AA6E3D" w:rsidRPr="00AE3316">
        <w:rPr>
          <w:color w:val="auto"/>
          <w:szCs w:val="24"/>
        </w:rPr>
        <w:t>recommend a</w:t>
      </w:r>
      <w:r w:rsidR="00AA6E3D">
        <w:rPr>
          <w:color w:val="auto"/>
          <w:szCs w:val="24"/>
        </w:rPr>
        <w:t>ny</w:t>
      </w:r>
      <w:r w:rsidR="00AA6E3D" w:rsidRPr="00AE3316">
        <w:rPr>
          <w:color w:val="auto"/>
          <w:szCs w:val="24"/>
        </w:rPr>
        <w:t xml:space="preserve"> finding</w:t>
      </w:r>
      <w:r w:rsidR="00AA6E3D">
        <w:rPr>
          <w:color w:val="auto"/>
          <w:szCs w:val="24"/>
        </w:rPr>
        <w:t>s</w:t>
      </w:r>
      <w:r w:rsidR="00AA6E3D" w:rsidRPr="00AE3316">
        <w:rPr>
          <w:color w:val="auto"/>
          <w:szCs w:val="24"/>
        </w:rPr>
        <w:t xml:space="preserve"> of unfit for additional rating at separation.</w:t>
      </w:r>
      <w:r w:rsidR="00AA6E3D">
        <w:rPr>
          <w:color w:val="auto"/>
          <w:szCs w:val="24"/>
        </w:rPr>
        <w:t xml:space="preserve">  </w:t>
      </w:r>
      <w:r w:rsidR="00F800E5">
        <w:rPr>
          <w:rFonts w:asciiTheme="minorHAnsi" w:eastAsiaTheme="minorHAnsi" w:hAnsiTheme="minorHAnsi"/>
          <w:color w:val="auto"/>
          <w:szCs w:val="24"/>
        </w:rPr>
        <w:t xml:space="preserve">                        </w:t>
      </w:r>
    </w:p>
    <w:p w:rsidR="00C174C1" w:rsidRDefault="00C174C1" w:rsidP="00B27327">
      <w:pPr>
        <w:pBdr>
          <w:bottom w:val="single" w:sz="12" w:space="1" w:color="auto"/>
        </w:pBdr>
        <w:tabs>
          <w:tab w:val="left" w:pos="288"/>
          <w:tab w:val="left" w:pos="4752"/>
        </w:tabs>
        <w:spacing w:line="240" w:lineRule="exact"/>
        <w:jc w:val="both"/>
        <w:rPr>
          <w:rFonts w:asciiTheme="minorHAnsi" w:hAnsiTheme="minorHAnsi"/>
          <w:b/>
          <w:color w:val="auto"/>
          <w:u w:val="single"/>
        </w:rPr>
      </w:pPr>
    </w:p>
    <w:p w:rsidR="00C174C1" w:rsidRDefault="00C174C1" w:rsidP="00B27327">
      <w:pPr>
        <w:spacing w:line="240" w:lineRule="exact"/>
        <w:jc w:val="both"/>
        <w:rPr>
          <w:rFonts w:asciiTheme="minorHAnsi" w:eastAsiaTheme="minorHAnsi" w:hAnsiTheme="minorHAnsi"/>
          <w:b/>
          <w:color w:val="auto"/>
          <w:szCs w:val="24"/>
        </w:rPr>
      </w:pPr>
    </w:p>
    <w:p w:rsidR="006B4AA2" w:rsidRPr="00AA6E3D" w:rsidRDefault="00C56FC8" w:rsidP="00B27327">
      <w:pPr>
        <w:spacing w:line="240" w:lineRule="exact"/>
        <w:rPr>
          <w:rFonts w:asciiTheme="minorHAnsi" w:hAnsiTheme="minorHAnsi"/>
          <w:color w:val="auto"/>
        </w:rPr>
      </w:pPr>
      <w:r w:rsidRPr="00AA6E3D">
        <w:rPr>
          <w:rFonts w:asciiTheme="minorHAnsi" w:hAnsiTheme="minorHAnsi"/>
          <w:color w:val="auto"/>
          <w:szCs w:val="24"/>
          <w:u w:val="single"/>
        </w:rPr>
        <w:t>RECOMMENDATION</w:t>
      </w:r>
      <w:r w:rsidRPr="00AA6E3D">
        <w:rPr>
          <w:rFonts w:asciiTheme="minorHAnsi" w:hAnsiTheme="minorHAnsi"/>
          <w:color w:val="auto"/>
          <w:szCs w:val="24"/>
        </w:rPr>
        <w:t>:</w:t>
      </w:r>
      <w:r w:rsidRPr="00AA6E3D">
        <w:rPr>
          <w:rFonts w:asciiTheme="minorHAnsi" w:hAnsiTheme="minorHAnsi"/>
          <w:color w:val="000080"/>
          <w:szCs w:val="24"/>
        </w:rPr>
        <w:t xml:space="preserve"> </w:t>
      </w:r>
      <w:r w:rsidR="00AA6E3D">
        <w:rPr>
          <w:rFonts w:asciiTheme="minorHAnsi" w:hAnsiTheme="minorHAnsi"/>
          <w:color w:val="auto"/>
        </w:rPr>
        <w:t xml:space="preserve">  </w:t>
      </w:r>
      <w:r w:rsidRPr="00AA6E3D">
        <w:rPr>
          <w:rFonts w:asciiTheme="minorHAnsi" w:hAnsiTheme="minorHAnsi"/>
          <w:color w:val="auto"/>
          <w:szCs w:val="24"/>
        </w:rPr>
        <w:t>The Board</w:t>
      </w:r>
      <w:r w:rsidR="006A543A" w:rsidRPr="00AA6E3D">
        <w:rPr>
          <w:rFonts w:asciiTheme="minorHAnsi" w:hAnsiTheme="minorHAnsi"/>
          <w:color w:val="auto"/>
          <w:szCs w:val="24"/>
        </w:rPr>
        <w:t>,</w:t>
      </w:r>
      <w:r w:rsidRPr="00AA6E3D">
        <w:rPr>
          <w:rFonts w:asciiTheme="minorHAnsi" w:hAnsiTheme="minorHAnsi"/>
          <w:color w:val="auto"/>
          <w:szCs w:val="24"/>
        </w:rPr>
        <w:t xml:space="preserve"> therefore</w:t>
      </w:r>
      <w:r w:rsidR="006A543A" w:rsidRPr="00AA6E3D">
        <w:rPr>
          <w:rFonts w:asciiTheme="minorHAnsi" w:hAnsiTheme="minorHAnsi"/>
          <w:color w:val="auto"/>
          <w:szCs w:val="24"/>
        </w:rPr>
        <w:t>,</w:t>
      </w:r>
      <w:r w:rsidRPr="00AA6E3D">
        <w:rPr>
          <w:rFonts w:asciiTheme="minorHAnsi" w:hAnsiTheme="minorHAnsi"/>
          <w:color w:val="auto"/>
          <w:szCs w:val="24"/>
        </w:rPr>
        <w:t xml:space="preserve"> recommends that there be no </w:t>
      </w:r>
      <w:proofErr w:type="spellStart"/>
      <w:r w:rsidRPr="00AA6E3D">
        <w:rPr>
          <w:rFonts w:asciiTheme="minorHAnsi" w:hAnsiTheme="minorHAnsi"/>
          <w:color w:val="auto"/>
          <w:szCs w:val="24"/>
        </w:rPr>
        <w:t>recharacterization</w:t>
      </w:r>
      <w:proofErr w:type="spellEnd"/>
      <w:r w:rsidRPr="00AA6E3D">
        <w:rPr>
          <w:rFonts w:asciiTheme="minorHAnsi" w:hAnsiTheme="minorHAnsi"/>
          <w:color w:val="auto"/>
          <w:szCs w:val="24"/>
        </w:rPr>
        <w:t xml:space="preserve"> of the CI’s disability and separation determination</w:t>
      </w:r>
      <w:r w:rsidR="008C3FD0" w:rsidRPr="00AA6E3D">
        <w:rPr>
          <w:rFonts w:asciiTheme="minorHAnsi" w:hAnsiTheme="minorHAnsi"/>
          <w:color w:val="auto"/>
          <w:szCs w:val="24"/>
        </w:rPr>
        <w:t>,</w:t>
      </w:r>
      <w:r w:rsidR="00BD2A49" w:rsidRPr="00AA6E3D">
        <w:rPr>
          <w:rFonts w:asciiTheme="minorHAnsi" w:hAnsiTheme="minorHAnsi"/>
          <w:color w:val="auto"/>
          <w:szCs w:val="24"/>
        </w:rPr>
        <w:t xml:space="preserve"> as follows:</w:t>
      </w:r>
      <w:r w:rsidR="003604A5" w:rsidRPr="0068440D">
        <w:rPr>
          <w:rFonts w:asciiTheme="minorHAnsi" w:hAnsiTheme="minorHAnsi"/>
          <w:b/>
          <w:color w:val="auto"/>
          <w:szCs w:val="24"/>
        </w:rPr>
        <w:t xml:space="preserve"> </w:t>
      </w:r>
    </w:p>
    <w:p w:rsidR="006B4AA2" w:rsidRPr="0068440D" w:rsidRDefault="006B4AA2" w:rsidP="00B27327">
      <w:pPr>
        <w:spacing w:line="240" w:lineRule="exact"/>
        <w:jc w:val="both"/>
        <w:rPr>
          <w:rFonts w:asciiTheme="minorHAnsi" w:hAnsiTheme="minorHAnsi"/>
          <w:b/>
          <w:color w:val="auto"/>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A95BBA" w:rsidRPr="00AF01B2" w:rsidTr="00103948">
        <w:trPr>
          <w:trHeight w:val="233"/>
          <w:jc w:val="center"/>
        </w:trPr>
        <w:tc>
          <w:tcPr>
            <w:tcW w:w="6480" w:type="dxa"/>
            <w:shd w:val="clear" w:color="auto" w:fill="D9D9D9"/>
            <w:vAlign w:val="center"/>
          </w:tcPr>
          <w:p w:rsidR="00A95BBA" w:rsidRPr="00AF01B2" w:rsidRDefault="00A95BBA" w:rsidP="00B27327">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UNFITTING CONDITION</w:t>
            </w:r>
          </w:p>
        </w:tc>
        <w:tc>
          <w:tcPr>
            <w:tcW w:w="1710" w:type="dxa"/>
            <w:shd w:val="clear" w:color="auto" w:fill="D9D9D9"/>
            <w:vAlign w:val="center"/>
          </w:tcPr>
          <w:p w:rsidR="00A95BBA" w:rsidRPr="00AF01B2" w:rsidRDefault="00A95BBA" w:rsidP="00B27327">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VASRD CODE</w:t>
            </w:r>
          </w:p>
        </w:tc>
        <w:tc>
          <w:tcPr>
            <w:tcW w:w="1170" w:type="dxa"/>
            <w:shd w:val="clear" w:color="auto" w:fill="D9D9D9"/>
            <w:vAlign w:val="center"/>
          </w:tcPr>
          <w:p w:rsidR="00A95BBA" w:rsidRPr="00AF01B2" w:rsidRDefault="00A95BBA" w:rsidP="00B27327">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RATING</w:t>
            </w:r>
          </w:p>
        </w:tc>
      </w:tr>
      <w:tr w:rsidR="00A95BBA" w:rsidRPr="00AF01B2" w:rsidTr="00103948">
        <w:trPr>
          <w:jc w:val="center"/>
        </w:trPr>
        <w:tc>
          <w:tcPr>
            <w:tcW w:w="6480" w:type="dxa"/>
            <w:vAlign w:val="center"/>
          </w:tcPr>
          <w:p w:rsidR="00A95BBA" w:rsidRPr="00AF01B2" w:rsidRDefault="00AA6E3D" w:rsidP="00B27327">
            <w:pPr>
              <w:tabs>
                <w:tab w:val="left" w:pos="288"/>
                <w:tab w:val="left" w:pos="4752"/>
              </w:tabs>
              <w:spacing w:line="240" w:lineRule="exact"/>
              <w:rPr>
                <w:rFonts w:asciiTheme="minorHAnsi" w:hAnsiTheme="minorHAnsi"/>
                <w:color w:val="auto"/>
                <w:szCs w:val="24"/>
              </w:rPr>
            </w:pPr>
            <w:r>
              <w:rPr>
                <w:rFonts w:asciiTheme="minorHAnsi" w:hAnsiTheme="minorHAnsi"/>
                <w:color w:val="auto"/>
                <w:szCs w:val="24"/>
              </w:rPr>
              <w:t>Chronic Right Ankle Pain</w:t>
            </w:r>
          </w:p>
        </w:tc>
        <w:tc>
          <w:tcPr>
            <w:tcW w:w="1710" w:type="dxa"/>
            <w:vAlign w:val="center"/>
          </w:tcPr>
          <w:p w:rsidR="00A95BBA" w:rsidRPr="00AF01B2" w:rsidRDefault="00AA6E3D" w:rsidP="00B27327">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50</w:t>
            </w:r>
            <w:r w:rsidR="001919B0">
              <w:rPr>
                <w:rFonts w:asciiTheme="minorHAnsi" w:hAnsiTheme="minorHAnsi"/>
                <w:color w:val="auto"/>
                <w:szCs w:val="24"/>
              </w:rPr>
              <w:t>99</w:t>
            </w:r>
            <w:r>
              <w:rPr>
                <w:rFonts w:asciiTheme="minorHAnsi" w:hAnsiTheme="minorHAnsi"/>
                <w:color w:val="auto"/>
                <w:szCs w:val="24"/>
              </w:rPr>
              <w:t>-5</w:t>
            </w:r>
            <w:r w:rsidR="001919B0">
              <w:rPr>
                <w:rFonts w:asciiTheme="minorHAnsi" w:hAnsiTheme="minorHAnsi"/>
                <w:color w:val="auto"/>
                <w:szCs w:val="24"/>
              </w:rPr>
              <w:t>003</w:t>
            </w:r>
          </w:p>
        </w:tc>
        <w:tc>
          <w:tcPr>
            <w:tcW w:w="1170" w:type="dxa"/>
            <w:vAlign w:val="center"/>
          </w:tcPr>
          <w:p w:rsidR="00A95BBA" w:rsidRPr="00AF01B2" w:rsidRDefault="00AA6E3D" w:rsidP="00B27327">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10</w:t>
            </w:r>
            <w:r w:rsidR="00A95BBA" w:rsidRPr="00AF01B2">
              <w:rPr>
                <w:rFonts w:asciiTheme="minorHAnsi" w:hAnsiTheme="minorHAnsi"/>
                <w:color w:val="auto"/>
                <w:szCs w:val="24"/>
              </w:rPr>
              <w:t>%</w:t>
            </w:r>
          </w:p>
        </w:tc>
      </w:tr>
      <w:tr w:rsidR="00AA6E3D" w:rsidRPr="00AF01B2" w:rsidTr="00103948">
        <w:trPr>
          <w:jc w:val="center"/>
        </w:trPr>
        <w:tc>
          <w:tcPr>
            <w:tcW w:w="6480" w:type="dxa"/>
            <w:vAlign w:val="center"/>
          </w:tcPr>
          <w:p w:rsidR="00AA6E3D" w:rsidRDefault="00AA6E3D" w:rsidP="00B27327">
            <w:pPr>
              <w:tabs>
                <w:tab w:val="left" w:pos="288"/>
                <w:tab w:val="left" w:pos="4752"/>
              </w:tabs>
              <w:spacing w:line="240" w:lineRule="exact"/>
              <w:rPr>
                <w:rFonts w:asciiTheme="minorHAnsi" w:hAnsiTheme="minorHAnsi"/>
                <w:color w:val="auto"/>
                <w:szCs w:val="24"/>
              </w:rPr>
            </w:pPr>
            <w:r>
              <w:rPr>
                <w:rFonts w:asciiTheme="minorHAnsi" w:hAnsiTheme="minorHAnsi"/>
                <w:color w:val="auto"/>
                <w:szCs w:val="24"/>
              </w:rPr>
              <w:t>Chronic Right Knee Pain</w:t>
            </w:r>
          </w:p>
        </w:tc>
        <w:tc>
          <w:tcPr>
            <w:tcW w:w="1710" w:type="dxa"/>
            <w:vAlign w:val="center"/>
          </w:tcPr>
          <w:p w:rsidR="00AA6E3D" w:rsidRDefault="00AA6E3D" w:rsidP="00B27327">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5099-5003</w:t>
            </w:r>
          </w:p>
        </w:tc>
        <w:tc>
          <w:tcPr>
            <w:tcW w:w="1170" w:type="dxa"/>
            <w:vAlign w:val="center"/>
          </w:tcPr>
          <w:p w:rsidR="00AA6E3D" w:rsidRDefault="00AA6E3D" w:rsidP="00B27327">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0%</w:t>
            </w:r>
          </w:p>
        </w:tc>
      </w:tr>
      <w:tr w:rsidR="00A95BBA" w:rsidRPr="00AF01B2" w:rsidTr="00103948">
        <w:tblPrEx>
          <w:tblLook w:val="0000"/>
        </w:tblPrEx>
        <w:trPr>
          <w:gridBefore w:val="1"/>
          <w:wBefore w:w="6480"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A95BBA" w:rsidRPr="00AF01B2" w:rsidRDefault="00A95BBA" w:rsidP="00B27327">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COMBINED</w:t>
            </w:r>
          </w:p>
        </w:tc>
        <w:tc>
          <w:tcPr>
            <w:tcW w:w="1170" w:type="dxa"/>
            <w:tcBorders>
              <w:bottom w:val="single" w:sz="4" w:space="0" w:color="000000"/>
            </w:tcBorders>
            <w:shd w:val="clear" w:color="auto" w:fill="D9D9D9" w:themeFill="background1" w:themeFillShade="D9"/>
            <w:vAlign w:val="center"/>
          </w:tcPr>
          <w:p w:rsidR="00A95BBA" w:rsidRPr="00AF01B2" w:rsidRDefault="00AA6E3D" w:rsidP="00B27327">
            <w:pPr>
              <w:tabs>
                <w:tab w:val="left" w:pos="288"/>
                <w:tab w:val="left" w:pos="4752"/>
              </w:tabs>
              <w:spacing w:line="240" w:lineRule="exact"/>
              <w:jc w:val="center"/>
              <w:rPr>
                <w:rFonts w:asciiTheme="minorHAnsi" w:hAnsiTheme="minorHAnsi"/>
                <w:b/>
                <w:color w:val="auto"/>
                <w:szCs w:val="24"/>
              </w:rPr>
            </w:pPr>
            <w:r>
              <w:rPr>
                <w:rFonts w:asciiTheme="minorHAnsi" w:hAnsiTheme="minorHAnsi"/>
                <w:b/>
                <w:color w:val="auto"/>
                <w:szCs w:val="24"/>
              </w:rPr>
              <w:t>10</w:t>
            </w:r>
            <w:r w:rsidR="00A95BBA" w:rsidRPr="00AF01B2">
              <w:rPr>
                <w:rFonts w:asciiTheme="minorHAnsi" w:hAnsiTheme="minorHAnsi"/>
                <w:b/>
                <w:color w:val="auto"/>
                <w:szCs w:val="24"/>
              </w:rPr>
              <w:t>%</w:t>
            </w:r>
          </w:p>
        </w:tc>
      </w:tr>
    </w:tbl>
    <w:p w:rsidR="00A83C15" w:rsidRDefault="00A83C15" w:rsidP="00B27327">
      <w:pPr>
        <w:pBdr>
          <w:bottom w:val="single" w:sz="12" w:space="1" w:color="auto"/>
        </w:pBdr>
        <w:tabs>
          <w:tab w:val="left" w:pos="288"/>
          <w:tab w:val="left" w:pos="1710"/>
        </w:tabs>
        <w:spacing w:line="240" w:lineRule="exact"/>
        <w:rPr>
          <w:rFonts w:asciiTheme="minorHAnsi" w:hAnsiTheme="minorHAnsi"/>
          <w:b/>
          <w:color w:val="auto"/>
          <w:u w:val="single"/>
        </w:rPr>
      </w:pPr>
    </w:p>
    <w:p w:rsidR="00106AD8" w:rsidRPr="00391858" w:rsidRDefault="00106AD8" w:rsidP="00B27327">
      <w:pPr>
        <w:tabs>
          <w:tab w:val="left" w:pos="288"/>
          <w:tab w:val="left" w:pos="4752"/>
        </w:tabs>
        <w:spacing w:line="240" w:lineRule="exact"/>
        <w:rPr>
          <w:b/>
          <w:color w:val="auto"/>
          <w:szCs w:val="24"/>
        </w:rPr>
      </w:pPr>
    </w:p>
    <w:p w:rsidR="00D91DA6" w:rsidRPr="00006186" w:rsidRDefault="00FB1725" w:rsidP="00B27327">
      <w:pPr>
        <w:tabs>
          <w:tab w:val="left" w:pos="288"/>
          <w:tab w:val="left" w:pos="4752"/>
        </w:tabs>
        <w:spacing w:line="240" w:lineRule="exact"/>
        <w:jc w:val="both"/>
        <w:rPr>
          <w:rFonts w:asciiTheme="minorHAnsi" w:hAnsiTheme="minorHAnsi"/>
          <w:color w:val="auto"/>
        </w:rPr>
      </w:pPr>
      <w:r>
        <w:rPr>
          <w:rFonts w:asciiTheme="minorHAnsi" w:hAnsiTheme="minorHAnsi"/>
          <w:color w:val="auto"/>
        </w:rPr>
        <w:lastRenderedPageBreak/>
        <w:t>The following documentary evidence was considered:</w:t>
      </w:r>
    </w:p>
    <w:p w:rsidR="00EB5EFD" w:rsidRPr="00006186" w:rsidRDefault="00EB5EFD" w:rsidP="00B27327">
      <w:pPr>
        <w:tabs>
          <w:tab w:val="left" w:pos="288"/>
          <w:tab w:val="left" w:pos="4752"/>
        </w:tabs>
        <w:spacing w:line="240" w:lineRule="exact"/>
        <w:jc w:val="both"/>
        <w:rPr>
          <w:rFonts w:asciiTheme="minorHAnsi" w:hAnsiTheme="minorHAnsi"/>
          <w:color w:val="auto"/>
        </w:rPr>
      </w:pPr>
    </w:p>
    <w:p w:rsidR="00114F20" w:rsidRPr="00006186" w:rsidRDefault="00FB1725" w:rsidP="00B27327">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Exhibit A.  DD Form 294, dated 20</w:t>
      </w:r>
      <w:r w:rsidR="005D0606">
        <w:rPr>
          <w:rFonts w:asciiTheme="minorHAnsi" w:hAnsiTheme="minorHAnsi"/>
          <w:color w:val="auto"/>
        </w:rPr>
        <w:t>110321</w:t>
      </w:r>
      <w:r w:rsidR="00F23991">
        <w:rPr>
          <w:rFonts w:asciiTheme="minorHAnsi" w:hAnsiTheme="minorHAnsi"/>
          <w:color w:val="auto"/>
        </w:rPr>
        <w:t>, w/</w:t>
      </w:r>
      <w:proofErr w:type="spellStart"/>
      <w:r w:rsidR="00F23991">
        <w:rPr>
          <w:rFonts w:asciiTheme="minorHAnsi" w:hAnsiTheme="minorHAnsi"/>
          <w:color w:val="auto"/>
        </w:rPr>
        <w:t>atchs</w:t>
      </w:r>
      <w:proofErr w:type="spellEnd"/>
    </w:p>
    <w:p w:rsidR="00114F20" w:rsidRPr="00006186" w:rsidRDefault="00FB1725" w:rsidP="00B27327">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w:t>
      </w:r>
      <w:r w:rsidR="00F23991">
        <w:rPr>
          <w:rFonts w:asciiTheme="minorHAnsi" w:hAnsiTheme="minorHAnsi"/>
          <w:color w:val="auto"/>
        </w:rPr>
        <w:t>it B.  Service Treatment Record</w:t>
      </w:r>
    </w:p>
    <w:p w:rsidR="00114F20" w:rsidRPr="00006186" w:rsidRDefault="00FB1725" w:rsidP="00B27327">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Exhibit C.  Department of Vet</w:t>
      </w:r>
      <w:r w:rsidR="00F23991">
        <w:rPr>
          <w:rFonts w:asciiTheme="minorHAnsi" w:hAnsiTheme="minorHAnsi"/>
          <w:color w:val="auto"/>
        </w:rPr>
        <w:t>erans' Affairs Treatment Record</w:t>
      </w:r>
    </w:p>
    <w:p w:rsidR="00D91DA6" w:rsidRPr="00006186" w:rsidRDefault="00D91DA6" w:rsidP="00B27327">
      <w:pPr>
        <w:tabs>
          <w:tab w:val="left" w:pos="288"/>
          <w:tab w:val="left" w:pos="4752"/>
        </w:tabs>
        <w:spacing w:line="240" w:lineRule="exact"/>
        <w:jc w:val="both"/>
        <w:rPr>
          <w:rFonts w:asciiTheme="minorHAnsi" w:hAnsiTheme="minorHAnsi"/>
          <w:color w:val="auto"/>
        </w:rPr>
      </w:pPr>
    </w:p>
    <w:p w:rsidR="00114F20" w:rsidRPr="00006186" w:rsidRDefault="00114F20" w:rsidP="00B27327">
      <w:pPr>
        <w:tabs>
          <w:tab w:val="left" w:pos="288"/>
          <w:tab w:val="left" w:pos="4752"/>
        </w:tabs>
        <w:spacing w:line="240" w:lineRule="exact"/>
        <w:jc w:val="both"/>
        <w:rPr>
          <w:rFonts w:asciiTheme="minorHAnsi" w:hAnsiTheme="minorHAnsi"/>
          <w:color w:val="auto"/>
        </w:rPr>
      </w:pPr>
    </w:p>
    <w:p w:rsidR="00FB26E6" w:rsidRDefault="001A0BC6" w:rsidP="00B27327">
      <w:pPr>
        <w:tabs>
          <w:tab w:val="left" w:pos="0"/>
          <w:tab w:val="left" w:pos="4320"/>
        </w:tabs>
        <w:spacing w:line="240" w:lineRule="exact"/>
        <w:rPr>
          <w:rFonts w:asciiTheme="minorHAnsi" w:hAnsiTheme="minorHAnsi"/>
          <w:color w:val="auto"/>
        </w:rPr>
      </w:pPr>
      <w:r>
        <w:rPr>
          <w:rFonts w:asciiTheme="minorHAnsi" w:hAnsiTheme="minorHAnsi"/>
          <w:color w:val="auto"/>
        </w:rPr>
        <w:t xml:space="preserve">                             </w:t>
      </w:r>
      <w:r>
        <w:rPr>
          <w:rFonts w:asciiTheme="minorHAnsi" w:hAnsiTheme="minorHAnsi"/>
          <w:color w:val="auto"/>
        </w:rPr>
        <w:tab/>
        <w:t xml:space="preserve">         President</w:t>
      </w:r>
    </w:p>
    <w:p w:rsidR="004E3158" w:rsidRDefault="00FB26E6" w:rsidP="00B27327">
      <w:pPr>
        <w:tabs>
          <w:tab w:val="left" w:pos="0"/>
          <w:tab w:val="left" w:pos="4320"/>
        </w:tabs>
        <w:spacing w:line="240" w:lineRule="exact"/>
        <w:rPr>
          <w:rFonts w:asciiTheme="minorHAnsi" w:hAnsiTheme="minorHAnsi"/>
          <w:color w:val="auto"/>
        </w:rPr>
      </w:pPr>
      <w:r>
        <w:rPr>
          <w:rFonts w:asciiTheme="minorHAnsi" w:hAnsiTheme="minorHAnsi"/>
          <w:color w:val="auto"/>
        </w:rPr>
        <w:tab/>
        <w:t xml:space="preserve">        </w:t>
      </w:r>
      <w:r w:rsidR="001A0BC6">
        <w:rPr>
          <w:rFonts w:asciiTheme="minorHAnsi" w:hAnsiTheme="minorHAnsi"/>
          <w:color w:val="auto"/>
        </w:rPr>
        <w:t xml:space="preserve"> Physical Disability Board of Review</w:t>
      </w:r>
    </w:p>
    <w:p w:rsidR="004E3158" w:rsidRDefault="004E3158">
      <w:pPr>
        <w:rPr>
          <w:rFonts w:asciiTheme="minorHAnsi" w:hAnsiTheme="minorHAnsi"/>
          <w:color w:val="auto"/>
        </w:rPr>
      </w:pPr>
      <w:r>
        <w:rPr>
          <w:rFonts w:asciiTheme="minorHAnsi" w:hAnsiTheme="minorHAnsi"/>
          <w:color w:val="auto"/>
        </w:rPr>
        <w:br w:type="page"/>
      </w:r>
    </w:p>
    <w:p w:rsidR="004E3158" w:rsidRDefault="004E3158" w:rsidP="004E3158">
      <w:pPr>
        <w:pStyle w:val="Header"/>
        <w:tabs>
          <w:tab w:val="clear" w:pos="4320"/>
          <w:tab w:val="clear" w:pos="8640"/>
        </w:tabs>
      </w:pPr>
      <w:r>
        <w:lastRenderedPageBreak/>
        <w:t>SFMR-RB</w:t>
      </w:r>
      <w:r>
        <w:tab/>
      </w:r>
      <w:r>
        <w:tab/>
      </w:r>
      <w:r>
        <w:tab/>
      </w:r>
      <w:r>
        <w:tab/>
      </w:r>
      <w:r>
        <w:tab/>
      </w:r>
      <w:r>
        <w:tab/>
      </w:r>
      <w:r>
        <w:tab/>
      </w:r>
      <w:r>
        <w:tab/>
      </w:r>
      <w:r>
        <w:tab/>
      </w:r>
    </w:p>
    <w:p w:rsidR="004E3158" w:rsidRDefault="004E3158" w:rsidP="004E3158">
      <w:pPr>
        <w:pStyle w:val="Header"/>
        <w:tabs>
          <w:tab w:val="clear" w:pos="4320"/>
          <w:tab w:val="clear" w:pos="8640"/>
        </w:tabs>
      </w:pPr>
    </w:p>
    <w:p w:rsidR="004E3158" w:rsidRDefault="004E3158" w:rsidP="004E3158"/>
    <w:p w:rsidR="004E3158" w:rsidRDefault="004E3158" w:rsidP="004E3158">
      <w:r>
        <w:t xml:space="preserve">MEMORANDUM FOR Commander, US Army Physical Disability Agency </w:t>
      </w:r>
    </w:p>
    <w:p w:rsidR="004E3158" w:rsidRDefault="004E3158" w:rsidP="004E3158"/>
    <w:p w:rsidR="004E3158" w:rsidRDefault="004E3158" w:rsidP="004E3158">
      <w:pPr>
        <w:ind w:right="-180"/>
      </w:pPr>
      <w:r>
        <w:t xml:space="preserve">SUBJECT:  Department of Defense Physical Disability Board of Review Recommendation </w:t>
      </w:r>
    </w:p>
    <w:p w:rsidR="004E3158" w:rsidRDefault="004E3158" w:rsidP="004E3158">
      <w:pPr>
        <w:pStyle w:val="Header"/>
        <w:tabs>
          <w:tab w:val="clear" w:pos="4320"/>
          <w:tab w:val="clear" w:pos="8640"/>
        </w:tabs>
      </w:pPr>
    </w:p>
    <w:p w:rsidR="004E3158" w:rsidRDefault="004E3158" w:rsidP="004E3158"/>
    <w:p w:rsidR="004E3158" w:rsidRDefault="004E3158" w:rsidP="004E3158">
      <w:r>
        <w:t>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and hereby deny the individual’s application.  </w:t>
      </w:r>
    </w:p>
    <w:p w:rsidR="004E3158" w:rsidRDefault="004E3158" w:rsidP="004E3158"/>
    <w:p w:rsidR="004E3158" w:rsidRDefault="004E3158" w:rsidP="004E3158">
      <w:r>
        <w:t>This decision is final.  The individual concerned, counsel (if any), and any Members of Congress who have shown interest in this application have been notified of this decision by mail.</w:t>
      </w:r>
    </w:p>
    <w:p w:rsidR="004E3158" w:rsidRDefault="004E3158" w:rsidP="004E3158"/>
    <w:p w:rsidR="004E3158" w:rsidRDefault="004E3158" w:rsidP="004E3158">
      <w:r>
        <w:t xml:space="preserve"> BY ORDER OF THE SECRETARY OF THE ARMY:</w:t>
      </w:r>
    </w:p>
    <w:p w:rsidR="004E3158" w:rsidRDefault="004E3158" w:rsidP="004E3158"/>
    <w:p w:rsidR="004E3158" w:rsidRDefault="004E3158" w:rsidP="004E3158"/>
    <w:p w:rsidR="004E3158" w:rsidRDefault="004E3158" w:rsidP="004E3158">
      <w:pPr>
        <w:pStyle w:val="Header"/>
        <w:tabs>
          <w:tab w:val="clear" w:pos="4320"/>
          <w:tab w:val="clear" w:pos="8640"/>
        </w:tabs>
      </w:pPr>
    </w:p>
    <w:p w:rsidR="004E3158" w:rsidRDefault="004E3158" w:rsidP="004E3158"/>
    <w:p w:rsidR="004E3158" w:rsidRDefault="004E3158" w:rsidP="004E3158">
      <w:bookmarkStart w:id="0" w:name="OLE_LINK3"/>
      <w:bookmarkStart w:id="1" w:name="OLE_LINK4"/>
      <w:r>
        <w:t>Encl</w:t>
      </w:r>
      <w:r>
        <w:tab/>
      </w:r>
      <w:r>
        <w:tab/>
      </w:r>
      <w:r>
        <w:tab/>
      </w:r>
      <w:r>
        <w:tab/>
      </w:r>
      <w:r>
        <w:tab/>
      </w:r>
      <w:r>
        <w:tab/>
        <w:t xml:space="preserve">      </w:t>
      </w:r>
    </w:p>
    <w:p w:rsidR="004E3158" w:rsidRDefault="004E3158" w:rsidP="004E3158">
      <w:r>
        <w:tab/>
      </w:r>
      <w:r>
        <w:tab/>
      </w:r>
      <w:r>
        <w:tab/>
      </w:r>
      <w:r>
        <w:tab/>
      </w:r>
      <w:r>
        <w:tab/>
      </w:r>
      <w:r>
        <w:tab/>
        <w:t xml:space="preserve">     Deputy Assistant Secretary</w:t>
      </w:r>
    </w:p>
    <w:p w:rsidR="004E3158" w:rsidRDefault="004E3158" w:rsidP="004E3158">
      <w:r>
        <w:tab/>
      </w:r>
      <w:r>
        <w:tab/>
      </w:r>
      <w:r>
        <w:tab/>
      </w:r>
      <w:r>
        <w:tab/>
      </w:r>
      <w:r>
        <w:tab/>
      </w:r>
      <w:r>
        <w:tab/>
        <w:t xml:space="preserve">         (Army Review Boards)</w:t>
      </w:r>
      <w:bookmarkEnd w:id="0"/>
      <w:bookmarkEnd w:id="1"/>
    </w:p>
    <w:p w:rsidR="004E3158" w:rsidRDefault="004E3158" w:rsidP="004E3158"/>
    <w:p w:rsidR="00B522CD" w:rsidRPr="00006186" w:rsidRDefault="00AA6E3D" w:rsidP="00B27327">
      <w:pPr>
        <w:tabs>
          <w:tab w:val="left" w:pos="0"/>
          <w:tab w:val="left" w:pos="4320"/>
        </w:tabs>
        <w:spacing w:line="240" w:lineRule="exact"/>
        <w:rPr>
          <w:rFonts w:asciiTheme="minorHAnsi" w:hAnsiTheme="minorHAnsi"/>
          <w:color w:val="auto"/>
        </w:rPr>
      </w:pPr>
      <w:r>
        <w:rPr>
          <w:rFonts w:asciiTheme="minorHAnsi" w:hAnsiTheme="minorHAnsi"/>
          <w:color w:val="auto"/>
        </w:rPr>
        <w:tab/>
        <w:t xml:space="preserve">                         </w:t>
      </w:r>
      <w:r w:rsidR="00FB1725">
        <w:rPr>
          <w:rFonts w:asciiTheme="minorHAnsi" w:hAnsiTheme="minorHAnsi"/>
          <w:color w:val="auto"/>
        </w:rPr>
        <w:tab/>
      </w:r>
      <w:r w:rsidR="00FB1725">
        <w:rPr>
          <w:rFonts w:asciiTheme="minorHAnsi" w:hAnsiTheme="minorHAnsi"/>
          <w:color w:val="auto"/>
        </w:rPr>
        <w:tab/>
      </w:r>
      <w:r w:rsidR="00FB1725">
        <w:rPr>
          <w:rFonts w:asciiTheme="minorHAnsi" w:hAnsiTheme="minorHAnsi"/>
          <w:color w:val="auto"/>
        </w:rPr>
        <w:tab/>
      </w:r>
      <w:r w:rsidR="00FB1725">
        <w:rPr>
          <w:rFonts w:asciiTheme="minorHAnsi" w:hAnsiTheme="minorHAnsi"/>
          <w:color w:val="auto"/>
        </w:rPr>
        <w:tab/>
      </w:r>
    </w:p>
    <w:p w:rsidR="00057019" w:rsidRDefault="00057019" w:rsidP="00B27327">
      <w:pPr>
        <w:spacing w:line="240" w:lineRule="exact"/>
        <w:rPr>
          <w:rFonts w:asciiTheme="minorHAnsi" w:hAnsiTheme="minorHAnsi"/>
          <w:color w:val="auto"/>
          <w:szCs w:val="24"/>
        </w:rPr>
      </w:pPr>
    </w:p>
    <w:p w:rsidR="00EA3117" w:rsidRDefault="00EA3117" w:rsidP="00B27327">
      <w:pPr>
        <w:spacing w:line="240" w:lineRule="exact"/>
        <w:rPr>
          <w:rFonts w:asciiTheme="minorHAnsi" w:hAnsiTheme="minorHAnsi"/>
          <w:color w:val="auto"/>
          <w:szCs w:val="24"/>
        </w:rPr>
      </w:pPr>
    </w:p>
    <w:p w:rsidR="00EA3117" w:rsidRPr="00EA3117" w:rsidRDefault="00EA3117" w:rsidP="00B27327">
      <w:pPr>
        <w:spacing w:line="240" w:lineRule="exact"/>
        <w:rPr>
          <w:rFonts w:asciiTheme="minorHAnsi" w:hAnsiTheme="minorHAnsi"/>
          <w:color w:val="auto"/>
          <w:szCs w:val="24"/>
          <w:u w:val="single"/>
        </w:rPr>
      </w:pPr>
    </w:p>
    <w:sectPr w:rsidR="00EA3117" w:rsidRPr="00EA3117" w:rsidSect="002A5C3C">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71E4" w:rsidRDefault="00DD71E4">
      <w:r>
        <w:separator/>
      </w:r>
    </w:p>
  </w:endnote>
  <w:endnote w:type="continuationSeparator" w:id="0">
    <w:p w:rsidR="00DD71E4" w:rsidRDefault="00DD71E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6984766"/>
      <w:docPartObj>
        <w:docPartGallery w:val="Page Numbers (Bottom of Page)"/>
        <w:docPartUnique/>
      </w:docPartObj>
    </w:sdtPr>
    <w:sdtContent>
      <w:p w:rsidR="00396966" w:rsidRPr="00684CE6" w:rsidRDefault="00A61AB8" w:rsidP="00F65ED5">
        <w:pPr>
          <w:pStyle w:val="Footer"/>
          <w:jc w:val="right"/>
          <w:rPr>
            <w:color w:val="auto"/>
          </w:rPr>
        </w:pPr>
        <w:r w:rsidRPr="00684CE6">
          <w:rPr>
            <w:color w:val="auto"/>
          </w:rPr>
          <w:fldChar w:fldCharType="begin"/>
        </w:r>
        <w:r w:rsidR="00396966" w:rsidRPr="00684CE6">
          <w:rPr>
            <w:color w:val="auto"/>
          </w:rPr>
          <w:instrText xml:space="preserve"> PAGE   \* MERGEFORMAT </w:instrText>
        </w:r>
        <w:r w:rsidRPr="00684CE6">
          <w:rPr>
            <w:color w:val="auto"/>
          </w:rPr>
          <w:fldChar w:fldCharType="separate"/>
        </w:r>
        <w:r w:rsidR="004E3158">
          <w:rPr>
            <w:noProof/>
            <w:color w:val="auto"/>
          </w:rPr>
          <w:t>5</w:t>
        </w:r>
        <w:r w:rsidRPr="00684CE6">
          <w:rPr>
            <w:color w:val="auto"/>
          </w:rPr>
          <w:fldChar w:fldCharType="end"/>
        </w:r>
        <w:r w:rsidR="00396966" w:rsidRPr="00684CE6">
          <w:rPr>
            <w:color w:val="auto"/>
          </w:rPr>
          <w:t xml:space="preserve">                                                           PD</w:t>
        </w:r>
        <w:r w:rsidR="00396966">
          <w:rPr>
            <w:color w:val="auto"/>
          </w:rPr>
          <w:t>1100140</w:t>
        </w:r>
      </w:p>
    </w:sdtContent>
  </w:sdt>
  <w:p w:rsidR="00396966" w:rsidRPr="00684CE6" w:rsidRDefault="00396966">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71E4" w:rsidRDefault="00DD71E4">
      <w:r>
        <w:separator/>
      </w:r>
    </w:p>
  </w:footnote>
  <w:footnote w:type="continuationSeparator" w:id="0">
    <w:p w:rsidR="00DD71E4" w:rsidRDefault="00DD71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5">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1">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7"/>
  </w:num>
  <w:num w:numId="4">
    <w:abstractNumId w:val="6"/>
  </w:num>
  <w:num w:numId="5">
    <w:abstractNumId w:val="3"/>
  </w:num>
  <w:num w:numId="6">
    <w:abstractNumId w:val="8"/>
  </w:num>
  <w:num w:numId="7">
    <w:abstractNumId w:val="0"/>
  </w:num>
  <w:num w:numId="8">
    <w:abstractNumId w:val="5"/>
  </w:num>
  <w:num w:numId="9">
    <w:abstractNumId w:val="15"/>
  </w:num>
  <w:num w:numId="10">
    <w:abstractNumId w:val="10"/>
  </w:num>
  <w:num w:numId="11">
    <w:abstractNumId w:val="4"/>
  </w:num>
  <w:num w:numId="12">
    <w:abstractNumId w:val="13"/>
  </w:num>
  <w:num w:numId="13">
    <w:abstractNumId w:val="7"/>
  </w:num>
  <w:num w:numId="14">
    <w:abstractNumId w:val="14"/>
  </w:num>
  <w:num w:numId="15">
    <w:abstractNumId w:val="18"/>
  </w:num>
  <w:num w:numId="16">
    <w:abstractNumId w:val="1"/>
  </w:num>
  <w:num w:numId="17">
    <w:abstractNumId w:val="16"/>
  </w:num>
  <w:num w:numId="18">
    <w:abstractNumId w:val="9"/>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82626"/>
  </w:hdrShapeDefaults>
  <w:footnotePr>
    <w:numRestart w:val="eachSect"/>
    <w:footnote w:id="-1"/>
    <w:footnote w:id="0"/>
  </w:footnotePr>
  <w:endnotePr>
    <w:endnote w:id="-1"/>
    <w:endnote w:id="0"/>
  </w:endnotePr>
  <w:compat/>
  <w:rsids>
    <w:rsidRoot w:val="001C28D1"/>
    <w:rsid w:val="000024F5"/>
    <w:rsid w:val="000059FA"/>
    <w:rsid w:val="00006186"/>
    <w:rsid w:val="00006F87"/>
    <w:rsid w:val="00007107"/>
    <w:rsid w:val="00010ABA"/>
    <w:rsid w:val="00010B0F"/>
    <w:rsid w:val="00012428"/>
    <w:rsid w:val="00012733"/>
    <w:rsid w:val="00013417"/>
    <w:rsid w:val="000145C2"/>
    <w:rsid w:val="0001473F"/>
    <w:rsid w:val="00014A9E"/>
    <w:rsid w:val="00021361"/>
    <w:rsid w:val="00022CF3"/>
    <w:rsid w:val="00023913"/>
    <w:rsid w:val="00023D43"/>
    <w:rsid w:val="00023F6A"/>
    <w:rsid w:val="00024DE7"/>
    <w:rsid w:val="00026092"/>
    <w:rsid w:val="00030776"/>
    <w:rsid w:val="00032E0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50B59"/>
    <w:rsid w:val="00051459"/>
    <w:rsid w:val="00051622"/>
    <w:rsid w:val="00051A11"/>
    <w:rsid w:val="00052234"/>
    <w:rsid w:val="00053D7C"/>
    <w:rsid w:val="00057019"/>
    <w:rsid w:val="000575C5"/>
    <w:rsid w:val="000577C9"/>
    <w:rsid w:val="00060FFD"/>
    <w:rsid w:val="0006431E"/>
    <w:rsid w:val="000652EA"/>
    <w:rsid w:val="00065E21"/>
    <w:rsid w:val="000673ED"/>
    <w:rsid w:val="00070DED"/>
    <w:rsid w:val="00072433"/>
    <w:rsid w:val="0007488B"/>
    <w:rsid w:val="00075702"/>
    <w:rsid w:val="00075A0C"/>
    <w:rsid w:val="000775C2"/>
    <w:rsid w:val="000806AD"/>
    <w:rsid w:val="00080BDF"/>
    <w:rsid w:val="00082482"/>
    <w:rsid w:val="00084CF2"/>
    <w:rsid w:val="00085D7B"/>
    <w:rsid w:val="0008708B"/>
    <w:rsid w:val="00092619"/>
    <w:rsid w:val="00092C66"/>
    <w:rsid w:val="000933EC"/>
    <w:rsid w:val="000949DD"/>
    <w:rsid w:val="00094E4F"/>
    <w:rsid w:val="000A2BCE"/>
    <w:rsid w:val="000A33C8"/>
    <w:rsid w:val="000A41E3"/>
    <w:rsid w:val="000A4BBA"/>
    <w:rsid w:val="000A5071"/>
    <w:rsid w:val="000B0AD2"/>
    <w:rsid w:val="000B1022"/>
    <w:rsid w:val="000B2FB8"/>
    <w:rsid w:val="000B3037"/>
    <w:rsid w:val="000B4C99"/>
    <w:rsid w:val="000B60AF"/>
    <w:rsid w:val="000B6F3C"/>
    <w:rsid w:val="000C06F6"/>
    <w:rsid w:val="000C1D34"/>
    <w:rsid w:val="000C2362"/>
    <w:rsid w:val="000C2FA8"/>
    <w:rsid w:val="000C3C13"/>
    <w:rsid w:val="000C4D5F"/>
    <w:rsid w:val="000C53F9"/>
    <w:rsid w:val="000C5813"/>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2E50"/>
    <w:rsid w:val="000E37E0"/>
    <w:rsid w:val="000E3F20"/>
    <w:rsid w:val="000E4CBF"/>
    <w:rsid w:val="000E5577"/>
    <w:rsid w:val="000E7034"/>
    <w:rsid w:val="000F02BE"/>
    <w:rsid w:val="000F0928"/>
    <w:rsid w:val="000F2E2B"/>
    <w:rsid w:val="000F427B"/>
    <w:rsid w:val="000F43D0"/>
    <w:rsid w:val="000F4F18"/>
    <w:rsid w:val="000F688E"/>
    <w:rsid w:val="000F7181"/>
    <w:rsid w:val="001007CE"/>
    <w:rsid w:val="001008C1"/>
    <w:rsid w:val="001023DB"/>
    <w:rsid w:val="00102B8D"/>
    <w:rsid w:val="00103948"/>
    <w:rsid w:val="00103CCF"/>
    <w:rsid w:val="0010417F"/>
    <w:rsid w:val="001042D2"/>
    <w:rsid w:val="0010530E"/>
    <w:rsid w:val="00105C07"/>
    <w:rsid w:val="00106AD8"/>
    <w:rsid w:val="00107EC5"/>
    <w:rsid w:val="001103CD"/>
    <w:rsid w:val="00113D2A"/>
    <w:rsid w:val="00114F20"/>
    <w:rsid w:val="0011590B"/>
    <w:rsid w:val="001211AF"/>
    <w:rsid w:val="001219DF"/>
    <w:rsid w:val="00121E20"/>
    <w:rsid w:val="0012220B"/>
    <w:rsid w:val="00122ABE"/>
    <w:rsid w:val="001231DC"/>
    <w:rsid w:val="0012489B"/>
    <w:rsid w:val="00125BB6"/>
    <w:rsid w:val="001272AE"/>
    <w:rsid w:val="00130756"/>
    <w:rsid w:val="001315DD"/>
    <w:rsid w:val="0013525F"/>
    <w:rsid w:val="00135385"/>
    <w:rsid w:val="001364D1"/>
    <w:rsid w:val="00136D1F"/>
    <w:rsid w:val="001374C7"/>
    <w:rsid w:val="00140237"/>
    <w:rsid w:val="001421FD"/>
    <w:rsid w:val="001425C8"/>
    <w:rsid w:val="00142EBA"/>
    <w:rsid w:val="00143B79"/>
    <w:rsid w:val="00145965"/>
    <w:rsid w:val="00150B8A"/>
    <w:rsid w:val="00150DCB"/>
    <w:rsid w:val="00151912"/>
    <w:rsid w:val="00153740"/>
    <w:rsid w:val="00153D88"/>
    <w:rsid w:val="001541C5"/>
    <w:rsid w:val="0015623F"/>
    <w:rsid w:val="00156585"/>
    <w:rsid w:val="00156BA9"/>
    <w:rsid w:val="00161642"/>
    <w:rsid w:val="00161761"/>
    <w:rsid w:val="00164300"/>
    <w:rsid w:val="00166182"/>
    <w:rsid w:val="0017139A"/>
    <w:rsid w:val="001724C8"/>
    <w:rsid w:val="001732C4"/>
    <w:rsid w:val="001745DD"/>
    <w:rsid w:val="00174FDE"/>
    <w:rsid w:val="00174FE3"/>
    <w:rsid w:val="001764A1"/>
    <w:rsid w:val="00177659"/>
    <w:rsid w:val="001779E5"/>
    <w:rsid w:val="00180826"/>
    <w:rsid w:val="00181240"/>
    <w:rsid w:val="00182A4C"/>
    <w:rsid w:val="00183F77"/>
    <w:rsid w:val="00183FB3"/>
    <w:rsid w:val="001844D8"/>
    <w:rsid w:val="00185DA8"/>
    <w:rsid w:val="00185ECB"/>
    <w:rsid w:val="001865E0"/>
    <w:rsid w:val="001870F0"/>
    <w:rsid w:val="00190E48"/>
    <w:rsid w:val="001919B0"/>
    <w:rsid w:val="0019273F"/>
    <w:rsid w:val="00193814"/>
    <w:rsid w:val="00193AAB"/>
    <w:rsid w:val="00193AD5"/>
    <w:rsid w:val="00194930"/>
    <w:rsid w:val="00195AAC"/>
    <w:rsid w:val="001A025E"/>
    <w:rsid w:val="001A08CD"/>
    <w:rsid w:val="001A0A1E"/>
    <w:rsid w:val="001A0BC6"/>
    <w:rsid w:val="001A2182"/>
    <w:rsid w:val="001A323E"/>
    <w:rsid w:val="001A5320"/>
    <w:rsid w:val="001A5E62"/>
    <w:rsid w:val="001A6848"/>
    <w:rsid w:val="001A7538"/>
    <w:rsid w:val="001B06FB"/>
    <w:rsid w:val="001B0B1A"/>
    <w:rsid w:val="001B18F0"/>
    <w:rsid w:val="001B4C0B"/>
    <w:rsid w:val="001B4EC2"/>
    <w:rsid w:val="001B5B59"/>
    <w:rsid w:val="001B60E0"/>
    <w:rsid w:val="001B755A"/>
    <w:rsid w:val="001B7C8C"/>
    <w:rsid w:val="001C0688"/>
    <w:rsid w:val="001C181A"/>
    <w:rsid w:val="001C1877"/>
    <w:rsid w:val="001C2053"/>
    <w:rsid w:val="001C252F"/>
    <w:rsid w:val="001C28D1"/>
    <w:rsid w:val="001C3473"/>
    <w:rsid w:val="001C4A9B"/>
    <w:rsid w:val="001C5BDA"/>
    <w:rsid w:val="001C5CFC"/>
    <w:rsid w:val="001C7231"/>
    <w:rsid w:val="001C7418"/>
    <w:rsid w:val="001C7EBE"/>
    <w:rsid w:val="001D0051"/>
    <w:rsid w:val="001D169A"/>
    <w:rsid w:val="001D2224"/>
    <w:rsid w:val="001D31AA"/>
    <w:rsid w:val="001D3DC0"/>
    <w:rsid w:val="001D4F88"/>
    <w:rsid w:val="001D68CF"/>
    <w:rsid w:val="001D6A8C"/>
    <w:rsid w:val="001D6E67"/>
    <w:rsid w:val="001D7A56"/>
    <w:rsid w:val="001E15C0"/>
    <w:rsid w:val="001E18E0"/>
    <w:rsid w:val="001E18E2"/>
    <w:rsid w:val="001E19D0"/>
    <w:rsid w:val="001E2A30"/>
    <w:rsid w:val="001E2FF1"/>
    <w:rsid w:val="001E41FE"/>
    <w:rsid w:val="001E635C"/>
    <w:rsid w:val="001E6AA0"/>
    <w:rsid w:val="001F0297"/>
    <w:rsid w:val="00200AA0"/>
    <w:rsid w:val="00202325"/>
    <w:rsid w:val="00202736"/>
    <w:rsid w:val="00203652"/>
    <w:rsid w:val="00204562"/>
    <w:rsid w:val="00205B4F"/>
    <w:rsid w:val="002060B6"/>
    <w:rsid w:val="002066B5"/>
    <w:rsid w:val="00211612"/>
    <w:rsid w:val="002119B6"/>
    <w:rsid w:val="00211BA3"/>
    <w:rsid w:val="00212B40"/>
    <w:rsid w:val="00213BD0"/>
    <w:rsid w:val="00214DBA"/>
    <w:rsid w:val="002151AB"/>
    <w:rsid w:val="0021548C"/>
    <w:rsid w:val="00215C4C"/>
    <w:rsid w:val="00215ED6"/>
    <w:rsid w:val="00216049"/>
    <w:rsid w:val="002163FA"/>
    <w:rsid w:val="00217606"/>
    <w:rsid w:val="00217C09"/>
    <w:rsid w:val="00220F5C"/>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6018"/>
    <w:rsid w:val="002374C9"/>
    <w:rsid w:val="0024174E"/>
    <w:rsid w:val="00242238"/>
    <w:rsid w:val="0024227D"/>
    <w:rsid w:val="00242D14"/>
    <w:rsid w:val="002432F4"/>
    <w:rsid w:val="00246860"/>
    <w:rsid w:val="002468D9"/>
    <w:rsid w:val="00246DFF"/>
    <w:rsid w:val="00246E89"/>
    <w:rsid w:val="00247C7B"/>
    <w:rsid w:val="0025183C"/>
    <w:rsid w:val="00252351"/>
    <w:rsid w:val="002528EC"/>
    <w:rsid w:val="00253EAA"/>
    <w:rsid w:val="00255049"/>
    <w:rsid w:val="00256691"/>
    <w:rsid w:val="00257AFF"/>
    <w:rsid w:val="00257C3E"/>
    <w:rsid w:val="00257DE5"/>
    <w:rsid w:val="00260531"/>
    <w:rsid w:val="00260B9A"/>
    <w:rsid w:val="00262EA5"/>
    <w:rsid w:val="0026318D"/>
    <w:rsid w:val="00264148"/>
    <w:rsid w:val="002660AF"/>
    <w:rsid w:val="00270864"/>
    <w:rsid w:val="002712F7"/>
    <w:rsid w:val="0027159C"/>
    <w:rsid w:val="002722F2"/>
    <w:rsid w:val="00274549"/>
    <w:rsid w:val="00274E46"/>
    <w:rsid w:val="002752AE"/>
    <w:rsid w:val="0027685B"/>
    <w:rsid w:val="002769AF"/>
    <w:rsid w:val="00276C86"/>
    <w:rsid w:val="00276FD0"/>
    <w:rsid w:val="00277217"/>
    <w:rsid w:val="0028057A"/>
    <w:rsid w:val="002810A4"/>
    <w:rsid w:val="00282DB6"/>
    <w:rsid w:val="00284A26"/>
    <w:rsid w:val="00285095"/>
    <w:rsid w:val="00287006"/>
    <w:rsid w:val="00292397"/>
    <w:rsid w:val="00292AB2"/>
    <w:rsid w:val="00293DB6"/>
    <w:rsid w:val="00293FE8"/>
    <w:rsid w:val="00294437"/>
    <w:rsid w:val="00297A45"/>
    <w:rsid w:val="00297E20"/>
    <w:rsid w:val="002A233F"/>
    <w:rsid w:val="002A3237"/>
    <w:rsid w:val="002A4119"/>
    <w:rsid w:val="002A58B7"/>
    <w:rsid w:val="002A5943"/>
    <w:rsid w:val="002A5C3C"/>
    <w:rsid w:val="002A685E"/>
    <w:rsid w:val="002A72C7"/>
    <w:rsid w:val="002B0204"/>
    <w:rsid w:val="002B03B2"/>
    <w:rsid w:val="002B0749"/>
    <w:rsid w:val="002B241E"/>
    <w:rsid w:val="002B2645"/>
    <w:rsid w:val="002B303A"/>
    <w:rsid w:val="002B32E9"/>
    <w:rsid w:val="002B4E22"/>
    <w:rsid w:val="002B6FA0"/>
    <w:rsid w:val="002B7645"/>
    <w:rsid w:val="002C0DEA"/>
    <w:rsid w:val="002C34F6"/>
    <w:rsid w:val="002C3B6D"/>
    <w:rsid w:val="002C492D"/>
    <w:rsid w:val="002C5D9D"/>
    <w:rsid w:val="002C5F10"/>
    <w:rsid w:val="002C6E5B"/>
    <w:rsid w:val="002D08F3"/>
    <w:rsid w:val="002D18B4"/>
    <w:rsid w:val="002D231A"/>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F0D6A"/>
    <w:rsid w:val="002F0E28"/>
    <w:rsid w:val="002F287E"/>
    <w:rsid w:val="002F2981"/>
    <w:rsid w:val="002F2D63"/>
    <w:rsid w:val="002F6AD8"/>
    <w:rsid w:val="002F7F81"/>
    <w:rsid w:val="00300A36"/>
    <w:rsid w:val="00301B45"/>
    <w:rsid w:val="00305856"/>
    <w:rsid w:val="003060C9"/>
    <w:rsid w:val="0030678B"/>
    <w:rsid w:val="00306D16"/>
    <w:rsid w:val="00307595"/>
    <w:rsid w:val="00310117"/>
    <w:rsid w:val="00310CD7"/>
    <w:rsid w:val="00313D7A"/>
    <w:rsid w:val="003177C4"/>
    <w:rsid w:val="0032136A"/>
    <w:rsid w:val="00323A90"/>
    <w:rsid w:val="00323E70"/>
    <w:rsid w:val="003258A7"/>
    <w:rsid w:val="00325BA2"/>
    <w:rsid w:val="003262BD"/>
    <w:rsid w:val="00326B1C"/>
    <w:rsid w:val="00326C08"/>
    <w:rsid w:val="00326F7F"/>
    <w:rsid w:val="00330311"/>
    <w:rsid w:val="00330D55"/>
    <w:rsid w:val="003320E8"/>
    <w:rsid w:val="003328FD"/>
    <w:rsid w:val="00332DE3"/>
    <w:rsid w:val="0033334F"/>
    <w:rsid w:val="00334514"/>
    <w:rsid w:val="0033555E"/>
    <w:rsid w:val="00336805"/>
    <w:rsid w:val="00337351"/>
    <w:rsid w:val="00341A54"/>
    <w:rsid w:val="00344A4F"/>
    <w:rsid w:val="00344D17"/>
    <w:rsid w:val="0034669F"/>
    <w:rsid w:val="00350428"/>
    <w:rsid w:val="00351498"/>
    <w:rsid w:val="003523A6"/>
    <w:rsid w:val="00352B22"/>
    <w:rsid w:val="00352CBF"/>
    <w:rsid w:val="00354547"/>
    <w:rsid w:val="003549F5"/>
    <w:rsid w:val="003567DE"/>
    <w:rsid w:val="003574F3"/>
    <w:rsid w:val="00357831"/>
    <w:rsid w:val="003604A5"/>
    <w:rsid w:val="0036106F"/>
    <w:rsid w:val="0036319E"/>
    <w:rsid w:val="003632A4"/>
    <w:rsid w:val="00363362"/>
    <w:rsid w:val="00365767"/>
    <w:rsid w:val="003659C0"/>
    <w:rsid w:val="003660DF"/>
    <w:rsid w:val="00367D4F"/>
    <w:rsid w:val="00370743"/>
    <w:rsid w:val="00370EF5"/>
    <w:rsid w:val="0037135B"/>
    <w:rsid w:val="00372251"/>
    <w:rsid w:val="00373F64"/>
    <w:rsid w:val="00374EA1"/>
    <w:rsid w:val="0037520D"/>
    <w:rsid w:val="00375724"/>
    <w:rsid w:val="00375809"/>
    <w:rsid w:val="00375CF1"/>
    <w:rsid w:val="0037628C"/>
    <w:rsid w:val="00376B81"/>
    <w:rsid w:val="00376E08"/>
    <w:rsid w:val="00377BD2"/>
    <w:rsid w:val="00380D75"/>
    <w:rsid w:val="00380FD4"/>
    <w:rsid w:val="00381E16"/>
    <w:rsid w:val="003821E1"/>
    <w:rsid w:val="003840F6"/>
    <w:rsid w:val="00384866"/>
    <w:rsid w:val="003857D4"/>
    <w:rsid w:val="00385D6F"/>
    <w:rsid w:val="00386D43"/>
    <w:rsid w:val="00387095"/>
    <w:rsid w:val="00387E95"/>
    <w:rsid w:val="00390092"/>
    <w:rsid w:val="00391858"/>
    <w:rsid w:val="00393651"/>
    <w:rsid w:val="00394926"/>
    <w:rsid w:val="00394FF9"/>
    <w:rsid w:val="00395651"/>
    <w:rsid w:val="00395E12"/>
    <w:rsid w:val="003962A8"/>
    <w:rsid w:val="00396779"/>
    <w:rsid w:val="00396966"/>
    <w:rsid w:val="00397DB7"/>
    <w:rsid w:val="003A19F0"/>
    <w:rsid w:val="003A27B2"/>
    <w:rsid w:val="003A40B4"/>
    <w:rsid w:val="003A41BA"/>
    <w:rsid w:val="003A4B25"/>
    <w:rsid w:val="003A5491"/>
    <w:rsid w:val="003A5958"/>
    <w:rsid w:val="003A6A99"/>
    <w:rsid w:val="003A6E60"/>
    <w:rsid w:val="003A7FF8"/>
    <w:rsid w:val="003B17AC"/>
    <w:rsid w:val="003B227A"/>
    <w:rsid w:val="003B3A77"/>
    <w:rsid w:val="003B4319"/>
    <w:rsid w:val="003B5854"/>
    <w:rsid w:val="003B6764"/>
    <w:rsid w:val="003B7A8B"/>
    <w:rsid w:val="003C26C8"/>
    <w:rsid w:val="003C294B"/>
    <w:rsid w:val="003C5046"/>
    <w:rsid w:val="003C6068"/>
    <w:rsid w:val="003C7AEC"/>
    <w:rsid w:val="003D2BA3"/>
    <w:rsid w:val="003D316B"/>
    <w:rsid w:val="003D3C22"/>
    <w:rsid w:val="003D56A0"/>
    <w:rsid w:val="003D63A4"/>
    <w:rsid w:val="003D69F5"/>
    <w:rsid w:val="003D7089"/>
    <w:rsid w:val="003D7DDB"/>
    <w:rsid w:val="003E024F"/>
    <w:rsid w:val="003E02C7"/>
    <w:rsid w:val="003E0543"/>
    <w:rsid w:val="003E061D"/>
    <w:rsid w:val="003E0B5A"/>
    <w:rsid w:val="003E1682"/>
    <w:rsid w:val="003E31E3"/>
    <w:rsid w:val="003E3E93"/>
    <w:rsid w:val="003E46D1"/>
    <w:rsid w:val="003E6214"/>
    <w:rsid w:val="003E700D"/>
    <w:rsid w:val="003F070E"/>
    <w:rsid w:val="003F1206"/>
    <w:rsid w:val="003F28DB"/>
    <w:rsid w:val="003F2EEE"/>
    <w:rsid w:val="003F58B0"/>
    <w:rsid w:val="003F776F"/>
    <w:rsid w:val="004007E9"/>
    <w:rsid w:val="00400810"/>
    <w:rsid w:val="0040091D"/>
    <w:rsid w:val="00401825"/>
    <w:rsid w:val="00401BBC"/>
    <w:rsid w:val="004029AB"/>
    <w:rsid w:val="00403BFB"/>
    <w:rsid w:val="00404B45"/>
    <w:rsid w:val="00405BCF"/>
    <w:rsid w:val="00406CC5"/>
    <w:rsid w:val="004074A4"/>
    <w:rsid w:val="004101B2"/>
    <w:rsid w:val="00410424"/>
    <w:rsid w:val="00411C04"/>
    <w:rsid w:val="004123D7"/>
    <w:rsid w:val="00412658"/>
    <w:rsid w:val="004129DA"/>
    <w:rsid w:val="0041537F"/>
    <w:rsid w:val="00415EA4"/>
    <w:rsid w:val="0041604B"/>
    <w:rsid w:val="004172DB"/>
    <w:rsid w:val="00420A1D"/>
    <w:rsid w:val="00421485"/>
    <w:rsid w:val="004216DA"/>
    <w:rsid w:val="00422B75"/>
    <w:rsid w:val="00423250"/>
    <w:rsid w:val="00424612"/>
    <w:rsid w:val="0042528C"/>
    <w:rsid w:val="00425672"/>
    <w:rsid w:val="00425A6A"/>
    <w:rsid w:val="00427F54"/>
    <w:rsid w:val="004316FD"/>
    <w:rsid w:val="00431D11"/>
    <w:rsid w:val="00433F36"/>
    <w:rsid w:val="00434860"/>
    <w:rsid w:val="0043503A"/>
    <w:rsid w:val="00437B8A"/>
    <w:rsid w:val="00437D18"/>
    <w:rsid w:val="00437D77"/>
    <w:rsid w:val="004435BE"/>
    <w:rsid w:val="0044384F"/>
    <w:rsid w:val="0044411E"/>
    <w:rsid w:val="00444472"/>
    <w:rsid w:val="00444F80"/>
    <w:rsid w:val="00445599"/>
    <w:rsid w:val="00446018"/>
    <w:rsid w:val="0045027B"/>
    <w:rsid w:val="004504E7"/>
    <w:rsid w:val="00451F9D"/>
    <w:rsid w:val="00453167"/>
    <w:rsid w:val="004543BC"/>
    <w:rsid w:val="0045645D"/>
    <w:rsid w:val="004574C6"/>
    <w:rsid w:val="00457743"/>
    <w:rsid w:val="00457BCF"/>
    <w:rsid w:val="00457DCE"/>
    <w:rsid w:val="00460E3F"/>
    <w:rsid w:val="0046111A"/>
    <w:rsid w:val="00462391"/>
    <w:rsid w:val="00462F68"/>
    <w:rsid w:val="0046369B"/>
    <w:rsid w:val="00463CE4"/>
    <w:rsid w:val="004640E9"/>
    <w:rsid w:val="00466CED"/>
    <w:rsid w:val="00466EB5"/>
    <w:rsid w:val="00467592"/>
    <w:rsid w:val="00467690"/>
    <w:rsid w:val="004718E7"/>
    <w:rsid w:val="00472289"/>
    <w:rsid w:val="00472535"/>
    <w:rsid w:val="0047300E"/>
    <w:rsid w:val="00475761"/>
    <w:rsid w:val="004761CC"/>
    <w:rsid w:val="004766C9"/>
    <w:rsid w:val="00480D4A"/>
    <w:rsid w:val="00481DA1"/>
    <w:rsid w:val="00483A2B"/>
    <w:rsid w:val="00484212"/>
    <w:rsid w:val="00484BA9"/>
    <w:rsid w:val="0048599A"/>
    <w:rsid w:val="00486818"/>
    <w:rsid w:val="00487A2C"/>
    <w:rsid w:val="00487EE2"/>
    <w:rsid w:val="0049255F"/>
    <w:rsid w:val="0049445D"/>
    <w:rsid w:val="004952D6"/>
    <w:rsid w:val="00495350"/>
    <w:rsid w:val="00495E3C"/>
    <w:rsid w:val="00497156"/>
    <w:rsid w:val="004A0C79"/>
    <w:rsid w:val="004A24D2"/>
    <w:rsid w:val="004A3214"/>
    <w:rsid w:val="004A4136"/>
    <w:rsid w:val="004A417B"/>
    <w:rsid w:val="004A4378"/>
    <w:rsid w:val="004A712D"/>
    <w:rsid w:val="004B03F3"/>
    <w:rsid w:val="004B0CC9"/>
    <w:rsid w:val="004B2536"/>
    <w:rsid w:val="004B46D7"/>
    <w:rsid w:val="004B6AF3"/>
    <w:rsid w:val="004B715E"/>
    <w:rsid w:val="004B7169"/>
    <w:rsid w:val="004B79C9"/>
    <w:rsid w:val="004C00DD"/>
    <w:rsid w:val="004C05CF"/>
    <w:rsid w:val="004C0776"/>
    <w:rsid w:val="004C1EF8"/>
    <w:rsid w:val="004C2063"/>
    <w:rsid w:val="004C24C5"/>
    <w:rsid w:val="004C47D5"/>
    <w:rsid w:val="004C4CAF"/>
    <w:rsid w:val="004C5E33"/>
    <w:rsid w:val="004C60A3"/>
    <w:rsid w:val="004C6CDA"/>
    <w:rsid w:val="004C7AA9"/>
    <w:rsid w:val="004D10D4"/>
    <w:rsid w:val="004D16BD"/>
    <w:rsid w:val="004D2AAB"/>
    <w:rsid w:val="004D6E90"/>
    <w:rsid w:val="004D6F2B"/>
    <w:rsid w:val="004E0248"/>
    <w:rsid w:val="004E21A3"/>
    <w:rsid w:val="004E3158"/>
    <w:rsid w:val="004E32EA"/>
    <w:rsid w:val="004E6866"/>
    <w:rsid w:val="004F0C58"/>
    <w:rsid w:val="004F21D5"/>
    <w:rsid w:val="004F3222"/>
    <w:rsid w:val="004F3639"/>
    <w:rsid w:val="004F3BFA"/>
    <w:rsid w:val="004F4E3C"/>
    <w:rsid w:val="004F5A1A"/>
    <w:rsid w:val="004F77A3"/>
    <w:rsid w:val="005000AB"/>
    <w:rsid w:val="00500F3C"/>
    <w:rsid w:val="005025EE"/>
    <w:rsid w:val="00503DDF"/>
    <w:rsid w:val="00505524"/>
    <w:rsid w:val="005055CD"/>
    <w:rsid w:val="00506688"/>
    <w:rsid w:val="00510588"/>
    <w:rsid w:val="00510F9C"/>
    <w:rsid w:val="0051146C"/>
    <w:rsid w:val="0051220B"/>
    <w:rsid w:val="00512253"/>
    <w:rsid w:val="00512484"/>
    <w:rsid w:val="00514449"/>
    <w:rsid w:val="00515419"/>
    <w:rsid w:val="005157BD"/>
    <w:rsid w:val="005214A3"/>
    <w:rsid w:val="005222E7"/>
    <w:rsid w:val="00523A8B"/>
    <w:rsid w:val="00523E04"/>
    <w:rsid w:val="00525003"/>
    <w:rsid w:val="0052590B"/>
    <w:rsid w:val="00526591"/>
    <w:rsid w:val="00527178"/>
    <w:rsid w:val="005278CB"/>
    <w:rsid w:val="00534D42"/>
    <w:rsid w:val="005350A5"/>
    <w:rsid w:val="00536379"/>
    <w:rsid w:val="00537238"/>
    <w:rsid w:val="005400C5"/>
    <w:rsid w:val="005404CD"/>
    <w:rsid w:val="00540BE0"/>
    <w:rsid w:val="00540BEF"/>
    <w:rsid w:val="00542C9A"/>
    <w:rsid w:val="005436C2"/>
    <w:rsid w:val="00543F4F"/>
    <w:rsid w:val="005442D4"/>
    <w:rsid w:val="0054586A"/>
    <w:rsid w:val="0054631F"/>
    <w:rsid w:val="00546C24"/>
    <w:rsid w:val="005471BA"/>
    <w:rsid w:val="00547BE6"/>
    <w:rsid w:val="0055034F"/>
    <w:rsid w:val="0055288D"/>
    <w:rsid w:val="00555259"/>
    <w:rsid w:val="00555303"/>
    <w:rsid w:val="00555C66"/>
    <w:rsid w:val="005569EF"/>
    <w:rsid w:val="00556BDE"/>
    <w:rsid w:val="00560D57"/>
    <w:rsid w:val="00562A94"/>
    <w:rsid w:val="00563AB8"/>
    <w:rsid w:val="00563FAD"/>
    <w:rsid w:val="005701C1"/>
    <w:rsid w:val="005703BF"/>
    <w:rsid w:val="00570754"/>
    <w:rsid w:val="005709F7"/>
    <w:rsid w:val="005710A9"/>
    <w:rsid w:val="00571B11"/>
    <w:rsid w:val="00571D1B"/>
    <w:rsid w:val="00571DA3"/>
    <w:rsid w:val="005738F5"/>
    <w:rsid w:val="00573D34"/>
    <w:rsid w:val="00575963"/>
    <w:rsid w:val="00575EBE"/>
    <w:rsid w:val="0058009B"/>
    <w:rsid w:val="0058039C"/>
    <w:rsid w:val="00580A63"/>
    <w:rsid w:val="00583379"/>
    <w:rsid w:val="0058417C"/>
    <w:rsid w:val="00586EC6"/>
    <w:rsid w:val="00587DDE"/>
    <w:rsid w:val="00593043"/>
    <w:rsid w:val="00595B60"/>
    <w:rsid w:val="00595BF0"/>
    <w:rsid w:val="00597E16"/>
    <w:rsid w:val="005A0B1D"/>
    <w:rsid w:val="005A1846"/>
    <w:rsid w:val="005A258C"/>
    <w:rsid w:val="005A2A9D"/>
    <w:rsid w:val="005A2FDD"/>
    <w:rsid w:val="005A3560"/>
    <w:rsid w:val="005A464E"/>
    <w:rsid w:val="005A62FC"/>
    <w:rsid w:val="005A6C99"/>
    <w:rsid w:val="005A7D5D"/>
    <w:rsid w:val="005B0040"/>
    <w:rsid w:val="005B011A"/>
    <w:rsid w:val="005B0283"/>
    <w:rsid w:val="005B1ADA"/>
    <w:rsid w:val="005B1D8F"/>
    <w:rsid w:val="005B1E94"/>
    <w:rsid w:val="005B5B3D"/>
    <w:rsid w:val="005B64CF"/>
    <w:rsid w:val="005C0DE0"/>
    <w:rsid w:val="005C0E87"/>
    <w:rsid w:val="005C16F3"/>
    <w:rsid w:val="005C2562"/>
    <w:rsid w:val="005C3758"/>
    <w:rsid w:val="005C4D72"/>
    <w:rsid w:val="005C50C1"/>
    <w:rsid w:val="005C62C2"/>
    <w:rsid w:val="005D0606"/>
    <w:rsid w:val="005D2306"/>
    <w:rsid w:val="005D4A74"/>
    <w:rsid w:val="005D5E91"/>
    <w:rsid w:val="005D67EF"/>
    <w:rsid w:val="005D72C4"/>
    <w:rsid w:val="005E3064"/>
    <w:rsid w:val="005E6328"/>
    <w:rsid w:val="005E6AEE"/>
    <w:rsid w:val="005E72B2"/>
    <w:rsid w:val="005F1115"/>
    <w:rsid w:val="005F1AB6"/>
    <w:rsid w:val="005F27F2"/>
    <w:rsid w:val="005F2B27"/>
    <w:rsid w:val="005F3567"/>
    <w:rsid w:val="005F3AFE"/>
    <w:rsid w:val="005F3B09"/>
    <w:rsid w:val="005F424D"/>
    <w:rsid w:val="005F55F5"/>
    <w:rsid w:val="005F5EC1"/>
    <w:rsid w:val="005F67A9"/>
    <w:rsid w:val="005F6B6D"/>
    <w:rsid w:val="006008F8"/>
    <w:rsid w:val="00605AAB"/>
    <w:rsid w:val="00606BEB"/>
    <w:rsid w:val="0061014A"/>
    <w:rsid w:val="0061054B"/>
    <w:rsid w:val="00612FB0"/>
    <w:rsid w:val="0061356D"/>
    <w:rsid w:val="00613E26"/>
    <w:rsid w:val="00615641"/>
    <w:rsid w:val="00616959"/>
    <w:rsid w:val="0062036E"/>
    <w:rsid w:val="006211D0"/>
    <w:rsid w:val="00621595"/>
    <w:rsid w:val="0062359D"/>
    <w:rsid w:val="00623634"/>
    <w:rsid w:val="00624D0C"/>
    <w:rsid w:val="006274B4"/>
    <w:rsid w:val="006307BA"/>
    <w:rsid w:val="006315BA"/>
    <w:rsid w:val="006320A8"/>
    <w:rsid w:val="00634C4A"/>
    <w:rsid w:val="0063532E"/>
    <w:rsid w:val="00637063"/>
    <w:rsid w:val="0063737C"/>
    <w:rsid w:val="00637BDC"/>
    <w:rsid w:val="00640622"/>
    <w:rsid w:val="006412E4"/>
    <w:rsid w:val="006418C9"/>
    <w:rsid w:val="00642BD6"/>
    <w:rsid w:val="00645046"/>
    <w:rsid w:val="0064527A"/>
    <w:rsid w:val="006458FD"/>
    <w:rsid w:val="00645EA2"/>
    <w:rsid w:val="00651E6D"/>
    <w:rsid w:val="00653D2D"/>
    <w:rsid w:val="006555E7"/>
    <w:rsid w:val="006560B6"/>
    <w:rsid w:val="00656B0E"/>
    <w:rsid w:val="006573F2"/>
    <w:rsid w:val="006578C9"/>
    <w:rsid w:val="00662AD0"/>
    <w:rsid w:val="00662F08"/>
    <w:rsid w:val="00663589"/>
    <w:rsid w:val="00664296"/>
    <w:rsid w:val="006649CD"/>
    <w:rsid w:val="00665D75"/>
    <w:rsid w:val="006666F4"/>
    <w:rsid w:val="006708E3"/>
    <w:rsid w:val="00670DDC"/>
    <w:rsid w:val="00671255"/>
    <w:rsid w:val="00671389"/>
    <w:rsid w:val="00671EB4"/>
    <w:rsid w:val="00673CDC"/>
    <w:rsid w:val="0067443B"/>
    <w:rsid w:val="00674CF5"/>
    <w:rsid w:val="006770AA"/>
    <w:rsid w:val="00682486"/>
    <w:rsid w:val="00683135"/>
    <w:rsid w:val="0068440D"/>
    <w:rsid w:val="00684CE6"/>
    <w:rsid w:val="00684E2B"/>
    <w:rsid w:val="00687331"/>
    <w:rsid w:val="00687C7E"/>
    <w:rsid w:val="00690569"/>
    <w:rsid w:val="00690FDA"/>
    <w:rsid w:val="00691E61"/>
    <w:rsid w:val="00692656"/>
    <w:rsid w:val="006937C6"/>
    <w:rsid w:val="00693C5E"/>
    <w:rsid w:val="00693CEE"/>
    <w:rsid w:val="00694EEA"/>
    <w:rsid w:val="006955B4"/>
    <w:rsid w:val="00695DEF"/>
    <w:rsid w:val="00696476"/>
    <w:rsid w:val="00696C74"/>
    <w:rsid w:val="00697DF2"/>
    <w:rsid w:val="006A10FA"/>
    <w:rsid w:val="006A1919"/>
    <w:rsid w:val="006A40E6"/>
    <w:rsid w:val="006A516B"/>
    <w:rsid w:val="006A5362"/>
    <w:rsid w:val="006A543A"/>
    <w:rsid w:val="006A5C07"/>
    <w:rsid w:val="006A75FA"/>
    <w:rsid w:val="006B07D5"/>
    <w:rsid w:val="006B1309"/>
    <w:rsid w:val="006B31E6"/>
    <w:rsid w:val="006B3923"/>
    <w:rsid w:val="006B3F3E"/>
    <w:rsid w:val="006B4AA2"/>
    <w:rsid w:val="006B53C4"/>
    <w:rsid w:val="006B586B"/>
    <w:rsid w:val="006B5923"/>
    <w:rsid w:val="006B67D9"/>
    <w:rsid w:val="006B6C14"/>
    <w:rsid w:val="006B715E"/>
    <w:rsid w:val="006C1D6E"/>
    <w:rsid w:val="006C24D4"/>
    <w:rsid w:val="006C2EF6"/>
    <w:rsid w:val="006C3A68"/>
    <w:rsid w:val="006C3B08"/>
    <w:rsid w:val="006C4B9D"/>
    <w:rsid w:val="006C6AB1"/>
    <w:rsid w:val="006C6E6B"/>
    <w:rsid w:val="006D145F"/>
    <w:rsid w:val="006D1D34"/>
    <w:rsid w:val="006D2000"/>
    <w:rsid w:val="006D2D39"/>
    <w:rsid w:val="006D2F31"/>
    <w:rsid w:val="006D4250"/>
    <w:rsid w:val="006D4E0E"/>
    <w:rsid w:val="006D5861"/>
    <w:rsid w:val="006D5CE2"/>
    <w:rsid w:val="006D7854"/>
    <w:rsid w:val="006E06D1"/>
    <w:rsid w:val="006E1313"/>
    <w:rsid w:val="006E2DC8"/>
    <w:rsid w:val="006E70D5"/>
    <w:rsid w:val="006E7356"/>
    <w:rsid w:val="006E77C8"/>
    <w:rsid w:val="006F0F9C"/>
    <w:rsid w:val="006F149D"/>
    <w:rsid w:val="006F1A46"/>
    <w:rsid w:val="006F30F1"/>
    <w:rsid w:val="006F4F06"/>
    <w:rsid w:val="006F5A4E"/>
    <w:rsid w:val="006F5D37"/>
    <w:rsid w:val="006F6005"/>
    <w:rsid w:val="007005EA"/>
    <w:rsid w:val="00703B6C"/>
    <w:rsid w:val="00703BB0"/>
    <w:rsid w:val="00704519"/>
    <w:rsid w:val="00704C88"/>
    <w:rsid w:val="00704EA1"/>
    <w:rsid w:val="00705C40"/>
    <w:rsid w:val="00706482"/>
    <w:rsid w:val="00706754"/>
    <w:rsid w:val="00706BEF"/>
    <w:rsid w:val="00707E9B"/>
    <w:rsid w:val="00707ECE"/>
    <w:rsid w:val="00710CE8"/>
    <w:rsid w:val="00711350"/>
    <w:rsid w:val="007116BC"/>
    <w:rsid w:val="00711961"/>
    <w:rsid w:val="00711CA6"/>
    <w:rsid w:val="007165CE"/>
    <w:rsid w:val="00717CEB"/>
    <w:rsid w:val="0072035D"/>
    <w:rsid w:val="00720968"/>
    <w:rsid w:val="007211FF"/>
    <w:rsid w:val="00721705"/>
    <w:rsid w:val="00721B7A"/>
    <w:rsid w:val="00721D12"/>
    <w:rsid w:val="00721F8B"/>
    <w:rsid w:val="00722048"/>
    <w:rsid w:val="007237CE"/>
    <w:rsid w:val="00724688"/>
    <w:rsid w:val="007272F1"/>
    <w:rsid w:val="0073062D"/>
    <w:rsid w:val="0073093B"/>
    <w:rsid w:val="0073254D"/>
    <w:rsid w:val="00732D5E"/>
    <w:rsid w:val="007340F3"/>
    <w:rsid w:val="00735704"/>
    <w:rsid w:val="00736A49"/>
    <w:rsid w:val="007419A1"/>
    <w:rsid w:val="00743B71"/>
    <w:rsid w:val="00743C2D"/>
    <w:rsid w:val="00743E36"/>
    <w:rsid w:val="00743F05"/>
    <w:rsid w:val="007441C1"/>
    <w:rsid w:val="007446F7"/>
    <w:rsid w:val="00744EBB"/>
    <w:rsid w:val="00745B0A"/>
    <w:rsid w:val="00745DBE"/>
    <w:rsid w:val="007468AC"/>
    <w:rsid w:val="00746AE2"/>
    <w:rsid w:val="00750C82"/>
    <w:rsid w:val="00750E3A"/>
    <w:rsid w:val="00752035"/>
    <w:rsid w:val="00753B06"/>
    <w:rsid w:val="0076100C"/>
    <w:rsid w:val="007612A5"/>
    <w:rsid w:val="0076196A"/>
    <w:rsid w:val="0076328C"/>
    <w:rsid w:val="00763CAE"/>
    <w:rsid w:val="00763F95"/>
    <w:rsid w:val="007651ED"/>
    <w:rsid w:val="00766C87"/>
    <w:rsid w:val="00771043"/>
    <w:rsid w:val="00773AF7"/>
    <w:rsid w:val="00774FFD"/>
    <w:rsid w:val="00780378"/>
    <w:rsid w:val="0078085E"/>
    <w:rsid w:val="00781BD4"/>
    <w:rsid w:val="00782562"/>
    <w:rsid w:val="007828B4"/>
    <w:rsid w:val="00784832"/>
    <w:rsid w:val="00784EA0"/>
    <w:rsid w:val="00785D77"/>
    <w:rsid w:val="00786111"/>
    <w:rsid w:val="00790963"/>
    <w:rsid w:val="0079154B"/>
    <w:rsid w:val="00791F1E"/>
    <w:rsid w:val="007927BE"/>
    <w:rsid w:val="007935B8"/>
    <w:rsid w:val="00794ADE"/>
    <w:rsid w:val="00794F3D"/>
    <w:rsid w:val="00795CE9"/>
    <w:rsid w:val="00796045"/>
    <w:rsid w:val="007968AC"/>
    <w:rsid w:val="007969AB"/>
    <w:rsid w:val="007973D8"/>
    <w:rsid w:val="00797801"/>
    <w:rsid w:val="007A0B39"/>
    <w:rsid w:val="007A14A4"/>
    <w:rsid w:val="007A168F"/>
    <w:rsid w:val="007A2346"/>
    <w:rsid w:val="007A28E4"/>
    <w:rsid w:val="007A3BB3"/>
    <w:rsid w:val="007A3F91"/>
    <w:rsid w:val="007A5AD1"/>
    <w:rsid w:val="007A5B7B"/>
    <w:rsid w:val="007A65A9"/>
    <w:rsid w:val="007B0128"/>
    <w:rsid w:val="007B08C0"/>
    <w:rsid w:val="007B0A06"/>
    <w:rsid w:val="007B0B24"/>
    <w:rsid w:val="007B1C83"/>
    <w:rsid w:val="007B4181"/>
    <w:rsid w:val="007B5C5C"/>
    <w:rsid w:val="007B6CE0"/>
    <w:rsid w:val="007B7B37"/>
    <w:rsid w:val="007B7C41"/>
    <w:rsid w:val="007C05C5"/>
    <w:rsid w:val="007C0BB3"/>
    <w:rsid w:val="007C11E9"/>
    <w:rsid w:val="007C433E"/>
    <w:rsid w:val="007C4452"/>
    <w:rsid w:val="007C4B3C"/>
    <w:rsid w:val="007C4DB1"/>
    <w:rsid w:val="007C6046"/>
    <w:rsid w:val="007C6F0C"/>
    <w:rsid w:val="007D0292"/>
    <w:rsid w:val="007D136C"/>
    <w:rsid w:val="007D21AC"/>
    <w:rsid w:val="007D24B0"/>
    <w:rsid w:val="007D3882"/>
    <w:rsid w:val="007D39E4"/>
    <w:rsid w:val="007D3FE7"/>
    <w:rsid w:val="007D568A"/>
    <w:rsid w:val="007D574E"/>
    <w:rsid w:val="007D57C0"/>
    <w:rsid w:val="007D67CB"/>
    <w:rsid w:val="007D6BFE"/>
    <w:rsid w:val="007E2046"/>
    <w:rsid w:val="007E33C5"/>
    <w:rsid w:val="007E3883"/>
    <w:rsid w:val="007E4876"/>
    <w:rsid w:val="007E48CD"/>
    <w:rsid w:val="007E4ACB"/>
    <w:rsid w:val="007E4FBB"/>
    <w:rsid w:val="007E55BF"/>
    <w:rsid w:val="007E59E3"/>
    <w:rsid w:val="007E5E39"/>
    <w:rsid w:val="007E71B1"/>
    <w:rsid w:val="007E7B4E"/>
    <w:rsid w:val="007E7F02"/>
    <w:rsid w:val="007F0292"/>
    <w:rsid w:val="007F0AB7"/>
    <w:rsid w:val="007F0CE2"/>
    <w:rsid w:val="007F0EFF"/>
    <w:rsid w:val="007F1375"/>
    <w:rsid w:val="007F1AFD"/>
    <w:rsid w:val="007F30E4"/>
    <w:rsid w:val="007F6B83"/>
    <w:rsid w:val="0080064F"/>
    <w:rsid w:val="00801B85"/>
    <w:rsid w:val="00803765"/>
    <w:rsid w:val="00803850"/>
    <w:rsid w:val="008039E8"/>
    <w:rsid w:val="00804385"/>
    <w:rsid w:val="00804E0E"/>
    <w:rsid w:val="00805AFD"/>
    <w:rsid w:val="008078D8"/>
    <w:rsid w:val="0080798E"/>
    <w:rsid w:val="0081191C"/>
    <w:rsid w:val="00811D5B"/>
    <w:rsid w:val="00813C51"/>
    <w:rsid w:val="00816CCB"/>
    <w:rsid w:val="00817572"/>
    <w:rsid w:val="00817713"/>
    <w:rsid w:val="008208C3"/>
    <w:rsid w:val="008220F1"/>
    <w:rsid w:val="0082340B"/>
    <w:rsid w:val="00823D6A"/>
    <w:rsid w:val="00827B29"/>
    <w:rsid w:val="00827DB6"/>
    <w:rsid w:val="008304B2"/>
    <w:rsid w:val="00830999"/>
    <w:rsid w:val="00830D5E"/>
    <w:rsid w:val="00830F69"/>
    <w:rsid w:val="008324D9"/>
    <w:rsid w:val="00833418"/>
    <w:rsid w:val="0083387F"/>
    <w:rsid w:val="00834458"/>
    <w:rsid w:val="00834AEA"/>
    <w:rsid w:val="0083519B"/>
    <w:rsid w:val="00835841"/>
    <w:rsid w:val="00835BF8"/>
    <w:rsid w:val="00835FB7"/>
    <w:rsid w:val="00837465"/>
    <w:rsid w:val="0084002E"/>
    <w:rsid w:val="00840159"/>
    <w:rsid w:val="00840621"/>
    <w:rsid w:val="00841243"/>
    <w:rsid w:val="00841457"/>
    <w:rsid w:val="0084374E"/>
    <w:rsid w:val="00844842"/>
    <w:rsid w:val="00844A53"/>
    <w:rsid w:val="00844B99"/>
    <w:rsid w:val="00844DD0"/>
    <w:rsid w:val="008455C8"/>
    <w:rsid w:val="00846407"/>
    <w:rsid w:val="0085006A"/>
    <w:rsid w:val="0085089F"/>
    <w:rsid w:val="0085206E"/>
    <w:rsid w:val="00852273"/>
    <w:rsid w:val="0085293D"/>
    <w:rsid w:val="00852AD4"/>
    <w:rsid w:val="00852BA8"/>
    <w:rsid w:val="00852BF0"/>
    <w:rsid w:val="00853718"/>
    <w:rsid w:val="008541E5"/>
    <w:rsid w:val="008541EF"/>
    <w:rsid w:val="00856AC7"/>
    <w:rsid w:val="00856FA4"/>
    <w:rsid w:val="00857813"/>
    <w:rsid w:val="00860E60"/>
    <w:rsid w:val="0086102A"/>
    <w:rsid w:val="0086162B"/>
    <w:rsid w:val="00861710"/>
    <w:rsid w:val="00861D5C"/>
    <w:rsid w:val="00861E7C"/>
    <w:rsid w:val="0086315B"/>
    <w:rsid w:val="00865207"/>
    <w:rsid w:val="008656A7"/>
    <w:rsid w:val="00865ECF"/>
    <w:rsid w:val="00865FA3"/>
    <w:rsid w:val="00866231"/>
    <w:rsid w:val="00871262"/>
    <w:rsid w:val="0087170E"/>
    <w:rsid w:val="00871D4E"/>
    <w:rsid w:val="00871E7B"/>
    <w:rsid w:val="008721BB"/>
    <w:rsid w:val="0087566D"/>
    <w:rsid w:val="00875B50"/>
    <w:rsid w:val="00875B51"/>
    <w:rsid w:val="00875F2D"/>
    <w:rsid w:val="008764DC"/>
    <w:rsid w:val="008829F7"/>
    <w:rsid w:val="00882CC2"/>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A0D4F"/>
    <w:rsid w:val="008A2D08"/>
    <w:rsid w:val="008A39D7"/>
    <w:rsid w:val="008A55DE"/>
    <w:rsid w:val="008A5C34"/>
    <w:rsid w:val="008A63A9"/>
    <w:rsid w:val="008A7073"/>
    <w:rsid w:val="008A79F0"/>
    <w:rsid w:val="008A7F7E"/>
    <w:rsid w:val="008B04DB"/>
    <w:rsid w:val="008B09B4"/>
    <w:rsid w:val="008B1DF4"/>
    <w:rsid w:val="008B27FD"/>
    <w:rsid w:val="008B2FDB"/>
    <w:rsid w:val="008B3AF2"/>
    <w:rsid w:val="008B446D"/>
    <w:rsid w:val="008B515D"/>
    <w:rsid w:val="008B5D31"/>
    <w:rsid w:val="008B6705"/>
    <w:rsid w:val="008C22F3"/>
    <w:rsid w:val="008C3FD0"/>
    <w:rsid w:val="008C4F01"/>
    <w:rsid w:val="008D1484"/>
    <w:rsid w:val="008D29E7"/>
    <w:rsid w:val="008D5104"/>
    <w:rsid w:val="008D75F4"/>
    <w:rsid w:val="008D795D"/>
    <w:rsid w:val="008D7B07"/>
    <w:rsid w:val="008E0D8F"/>
    <w:rsid w:val="008E0F4E"/>
    <w:rsid w:val="008E1E94"/>
    <w:rsid w:val="008E2D99"/>
    <w:rsid w:val="008E30D4"/>
    <w:rsid w:val="008E38B0"/>
    <w:rsid w:val="008E4A60"/>
    <w:rsid w:val="008E5320"/>
    <w:rsid w:val="008E744D"/>
    <w:rsid w:val="008F1E08"/>
    <w:rsid w:val="008F6FC8"/>
    <w:rsid w:val="0090045D"/>
    <w:rsid w:val="00900D8F"/>
    <w:rsid w:val="009014E3"/>
    <w:rsid w:val="009020ED"/>
    <w:rsid w:val="009026E8"/>
    <w:rsid w:val="00902FDD"/>
    <w:rsid w:val="00905B58"/>
    <w:rsid w:val="00905EEF"/>
    <w:rsid w:val="00906EB7"/>
    <w:rsid w:val="009102BF"/>
    <w:rsid w:val="00911490"/>
    <w:rsid w:val="009115F2"/>
    <w:rsid w:val="00911B11"/>
    <w:rsid w:val="00914ADB"/>
    <w:rsid w:val="00917182"/>
    <w:rsid w:val="00922CBE"/>
    <w:rsid w:val="00923B25"/>
    <w:rsid w:val="0092402E"/>
    <w:rsid w:val="009259BA"/>
    <w:rsid w:val="00926FCB"/>
    <w:rsid w:val="009303BB"/>
    <w:rsid w:val="0093108A"/>
    <w:rsid w:val="0093311A"/>
    <w:rsid w:val="009346D0"/>
    <w:rsid w:val="009419B4"/>
    <w:rsid w:val="00941A4C"/>
    <w:rsid w:val="00942645"/>
    <w:rsid w:val="009461E6"/>
    <w:rsid w:val="00950A3A"/>
    <w:rsid w:val="00951E94"/>
    <w:rsid w:val="0095340A"/>
    <w:rsid w:val="00953AF6"/>
    <w:rsid w:val="0095423E"/>
    <w:rsid w:val="00954581"/>
    <w:rsid w:val="0095466C"/>
    <w:rsid w:val="0095476F"/>
    <w:rsid w:val="00954E5B"/>
    <w:rsid w:val="00955316"/>
    <w:rsid w:val="00955E45"/>
    <w:rsid w:val="009576BC"/>
    <w:rsid w:val="00957899"/>
    <w:rsid w:val="00960357"/>
    <w:rsid w:val="0096168C"/>
    <w:rsid w:val="00961840"/>
    <w:rsid w:val="009625E3"/>
    <w:rsid w:val="00962F2D"/>
    <w:rsid w:val="00963A7A"/>
    <w:rsid w:val="009672CD"/>
    <w:rsid w:val="00970847"/>
    <w:rsid w:val="00972996"/>
    <w:rsid w:val="009732B8"/>
    <w:rsid w:val="00974647"/>
    <w:rsid w:val="0097514A"/>
    <w:rsid w:val="009759C2"/>
    <w:rsid w:val="00975C72"/>
    <w:rsid w:val="00976869"/>
    <w:rsid w:val="00977740"/>
    <w:rsid w:val="00977CB4"/>
    <w:rsid w:val="009809B8"/>
    <w:rsid w:val="00981086"/>
    <w:rsid w:val="009818AF"/>
    <w:rsid w:val="00981B1C"/>
    <w:rsid w:val="0098222D"/>
    <w:rsid w:val="00985099"/>
    <w:rsid w:val="00985D32"/>
    <w:rsid w:val="00986514"/>
    <w:rsid w:val="00986D2A"/>
    <w:rsid w:val="00986FCC"/>
    <w:rsid w:val="009935C3"/>
    <w:rsid w:val="0099421F"/>
    <w:rsid w:val="00994FC8"/>
    <w:rsid w:val="009960DF"/>
    <w:rsid w:val="0099644E"/>
    <w:rsid w:val="009A0DE3"/>
    <w:rsid w:val="009A1643"/>
    <w:rsid w:val="009A215A"/>
    <w:rsid w:val="009A49D3"/>
    <w:rsid w:val="009A4F1B"/>
    <w:rsid w:val="009A66C5"/>
    <w:rsid w:val="009A66E7"/>
    <w:rsid w:val="009A79BA"/>
    <w:rsid w:val="009B14D1"/>
    <w:rsid w:val="009B1534"/>
    <w:rsid w:val="009B3042"/>
    <w:rsid w:val="009B4963"/>
    <w:rsid w:val="009B4A3B"/>
    <w:rsid w:val="009B69D3"/>
    <w:rsid w:val="009B7BA7"/>
    <w:rsid w:val="009B7C01"/>
    <w:rsid w:val="009C0938"/>
    <w:rsid w:val="009C0C22"/>
    <w:rsid w:val="009C15D9"/>
    <w:rsid w:val="009C22C8"/>
    <w:rsid w:val="009C3F82"/>
    <w:rsid w:val="009C582A"/>
    <w:rsid w:val="009C5C56"/>
    <w:rsid w:val="009C72DD"/>
    <w:rsid w:val="009C78FD"/>
    <w:rsid w:val="009C7DF5"/>
    <w:rsid w:val="009D056C"/>
    <w:rsid w:val="009D060F"/>
    <w:rsid w:val="009D1ADE"/>
    <w:rsid w:val="009D3652"/>
    <w:rsid w:val="009D37CA"/>
    <w:rsid w:val="009D4229"/>
    <w:rsid w:val="009D4268"/>
    <w:rsid w:val="009D7F5D"/>
    <w:rsid w:val="009E0915"/>
    <w:rsid w:val="009E09D0"/>
    <w:rsid w:val="009E1283"/>
    <w:rsid w:val="009E3A7F"/>
    <w:rsid w:val="009E4C9B"/>
    <w:rsid w:val="009E4DFC"/>
    <w:rsid w:val="009E5789"/>
    <w:rsid w:val="009E57B1"/>
    <w:rsid w:val="009E6379"/>
    <w:rsid w:val="009E6F8B"/>
    <w:rsid w:val="009F020F"/>
    <w:rsid w:val="009F3B63"/>
    <w:rsid w:val="009F43E2"/>
    <w:rsid w:val="009F6292"/>
    <w:rsid w:val="009F74B6"/>
    <w:rsid w:val="009F7809"/>
    <w:rsid w:val="009F7AF5"/>
    <w:rsid w:val="00A006F1"/>
    <w:rsid w:val="00A007A7"/>
    <w:rsid w:val="00A00D14"/>
    <w:rsid w:val="00A01408"/>
    <w:rsid w:val="00A02457"/>
    <w:rsid w:val="00A03190"/>
    <w:rsid w:val="00A0404B"/>
    <w:rsid w:val="00A06F66"/>
    <w:rsid w:val="00A0798C"/>
    <w:rsid w:val="00A07BDD"/>
    <w:rsid w:val="00A07F12"/>
    <w:rsid w:val="00A1105B"/>
    <w:rsid w:val="00A1213C"/>
    <w:rsid w:val="00A130E8"/>
    <w:rsid w:val="00A13ABB"/>
    <w:rsid w:val="00A15B6B"/>
    <w:rsid w:val="00A15EB4"/>
    <w:rsid w:val="00A16172"/>
    <w:rsid w:val="00A16876"/>
    <w:rsid w:val="00A200AA"/>
    <w:rsid w:val="00A20558"/>
    <w:rsid w:val="00A211DD"/>
    <w:rsid w:val="00A2186F"/>
    <w:rsid w:val="00A2270B"/>
    <w:rsid w:val="00A23B89"/>
    <w:rsid w:val="00A23FE3"/>
    <w:rsid w:val="00A248C3"/>
    <w:rsid w:val="00A2496E"/>
    <w:rsid w:val="00A2515A"/>
    <w:rsid w:val="00A253E8"/>
    <w:rsid w:val="00A258B7"/>
    <w:rsid w:val="00A25A0C"/>
    <w:rsid w:val="00A25A83"/>
    <w:rsid w:val="00A262B6"/>
    <w:rsid w:val="00A31FE2"/>
    <w:rsid w:val="00A32743"/>
    <w:rsid w:val="00A40FFB"/>
    <w:rsid w:val="00A41233"/>
    <w:rsid w:val="00A41468"/>
    <w:rsid w:val="00A414A9"/>
    <w:rsid w:val="00A41571"/>
    <w:rsid w:val="00A44141"/>
    <w:rsid w:val="00A44CCA"/>
    <w:rsid w:val="00A44D75"/>
    <w:rsid w:val="00A47CF1"/>
    <w:rsid w:val="00A50418"/>
    <w:rsid w:val="00A54A47"/>
    <w:rsid w:val="00A56D26"/>
    <w:rsid w:val="00A571A7"/>
    <w:rsid w:val="00A5749A"/>
    <w:rsid w:val="00A57BA8"/>
    <w:rsid w:val="00A608FB"/>
    <w:rsid w:val="00A60D83"/>
    <w:rsid w:val="00A60F68"/>
    <w:rsid w:val="00A61AB8"/>
    <w:rsid w:val="00A63DF3"/>
    <w:rsid w:val="00A65C78"/>
    <w:rsid w:val="00A660A8"/>
    <w:rsid w:val="00A66A45"/>
    <w:rsid w:val="00A67591"/>
    <w:rsid w:val="00A67CA6"/>
    <w:rsid w:val="00A70E7B"/>
    <w:rsid w:val="00A717EA"/>
    <w:rsid w:val="00A73B84"/>
    <w:rsid w:val="00A7411D"/>
    <w:rsid w:val="00A756C4"/>
    <w:rsid w:val="00A7592B"/>
    <w:rsid w:val="00A76094"/>
    <w:rsid w:val="00A768E2"/>
    <w:rsid w:val="00A82C52"/>
    <w:rsid w:val="00A838E8"/>
    <w:rsid w:val="00A83C15"/>
    <w:rsid w:val="00A84EC4"/>
    <w:rsid w:val="00A86CB6"/>
    <w:rsid w:val="00A8725B"/>
    <w:rsid w:val="00A90D55"/>
    <w:rsid w:val="00A944D8"/>
    <w:rsid w:val="00A959E7"/>
    <w:rsid w:val="00A95BBA"/>
    <w:rsid w:val="00A961EE"/>
    <w:rsid w:val="00AA04B3"/>
    <w:rsid w:val="00AA1253"/>
    <w:rsid w:val="00AA1ED0"/>
    <w:rsid w:val="00AA1F5B"/>
    <w:rsid w:val="00AA28EF"/>
    <w:rsid w:val="00AA3593"/>
    <w:rsid w:val="00AA38CA"/>
    <w:rsid w:val="00AA493E"/>
    <w:rsid w:val="00AA6E3D"/>
    <w:rsid w:val="00AA70E7"/>
    <w:rsid w:val="00AA73AF"/>
    <w:rsid w:val="00AB086D"/>
    <w:rsid w:val="00AB0A8A"/>
    <w:rsid w:val="00AB1754"/>
    <w:rsid w:val="00AB1F8D"/>
    <w:rsid w:val="00AB27DD"/>
    <w:rsid w:val="00AB592E"/>
    <w:rsid w:val="00AC0120"/>
    <w:rsid w:val="00AC37BE"/>
    <w:rsid w:val="00AC439D"/>
    <w:rsid w:val="00AC62CC"/>
    <w:rsid w:val="00AC713F"/>
    <w:rsid w:val="00AC7329"/>
    <w:rsid w:val="00AC7D96"/>
    <w:rsid w:val="00AD00E4"/>
    <w:rsid w:val="00AD067E"/>
    <w:rsid w:val="00AD168B"/>
    <w:rsid w:val="00AD1B4E"/>
    <w:rsid w:val="00AD2801"/>
    <w:rsid w:val="00AD3496"/>
    <w:rsid w:val="00AD49A1"/>
    <w:rsid w:val="00AD5771"/>
    <w:rsid w:val="00AD6870"/>
    <w:rsid w:val="00AD68C5"/>
    <w:rsid w:val="00AD7F8F"/>
    <w:rsid w:val="00AE0BF9"/>
    <w:rsid w:val="00AE1273"/>
    <w:rsid w:val="00AE18C5"/>
    <w:rsid w:val="00AE2CF4"/>
    <w:rsid w:val="00AE2D29"/>
    <w:rsid w:val="00AE2F15"/>
    <w:rsid w:val="00AE4624"/>
    <w:rsid w:val="00AE4B3E"/>
    <w:rsid w:val="00AE5E14"/>
    <w:rsid w:val="00AE6115"/>
    <w:rsid w:val="00AE625B"/>
    <w:rsid w:val="00AF01B2"/>
    <w:rsid w:val="00AF1103"/>
    <w:rsid w:val="00AF1668"/>
    <w:rsid w:val="00AF2585"/>
    <w:rsid w:val="00AF28DE"/>
    <w:rsid w:val="00AF4FA5"/>
    <w:rsid w:val="00AF6ECC"/>
    <w:rsid w:val="00B022DC"/>
    <w:rsid w:val="00B027C8"/>
    <w:rsid w:val="00B043E2"/>
    <w:rsid w:val="00B04562"/>
    <w:rsid w:val="00B0472F"/>
    <w:rsid w:val="00B06930"/>
    <w:rsid w:val="00B0773A"/>
    <w:rsid w:val="00B07955"/>
    <w:rsid w:val="00B1176B"/>
    <w:rsid w:val="00B140B8"/>
    <w:rsid w:val="00B14FAA"/>
    <w:rsid w:val="00B15BED"/>
    <w:rsid w:val="00B15D30"/>
    <w:rsid w:val="00B16D18"/>
    <w:rsid w:val="00B177DE"/>
    <w:rsid w:val="00B20624"/>
    <w:rsid w:val="00B23436"/>
    <w:rsid w:val="00B237F1"/>
    <w:rsid w:val="00B23F10"/>
    <w:rsid w:val="00B24328"/>
    <w:rsid w:val="00B24ED4"/>
    <w:rsid w:val="00B24F33"/>
    <w:rsid w:val="00B26354"/>
    <w:rsid w:val="00B263F2"/>
    <w:rsid w:val="00B26CA0"/>
    <w:rsid w:val="00B27327"/>
    <w:rsid w:val="00B31965"/>
    <w:rsid w:val="00B32179"/>
    <w:rsid w:val="00B32341"/>
    <w:rsid w:val="00B32C2B"/>
    <w:rsid w:val="00B33007"/>
    <w:rsid w:val="00B331A9"/>
    <w:rsid w:val="00B33498"/>
    <w:rsid w:val="00B33598"/>
    <w:rsid w:val="00B35CCB"/>
    <w:rsid w:val="00B36569"/>
    <w:rsid w:val="00B37345"/>
    <w:rsid w:val="00B37F53"/>
    <w:rsid w:val="00B40A05"/>
    <w:rsid w:val="00B40A3E"/>
    <w:rsid w:val="00B427BB"/>
    <w:rsid w:val="00B43BA2"/>
    <w:rsid w:val="00B449EE"/>
    <w:rsid w:val="00B454AE"/>
    <w:rsid w:val="00B50227"/>
    <w:rsid w:val="00B50510"/>
    <w:rsid w:val="00B51AB2"/>
    <w:rsid w:val="00B522CD"/>
    <w:rsid w:val="00B55143"/>
    <w:rsid w:val="00B555C8"/>
    <w:rsid w:val="00B55917"/>
    <w:rsid w:val="00B5646A"/>
    <w:rsid w:val="00B56F3D"/>
    <w:rsid w:val="00B57921"/>
    <w:rsid w:val="00B57E78"/>
    <w:rsid w:val="00B57EB8"/>
    <w:rsid w:val="00B609F6"/>
    <w:rsid w:val="00B60E75"/>
    <w:rsid w:val="00B643A6"/>
    <w:rsid w:val="00B64DD6"/>
    <w:rsid w:val="00B66505"/>
    <w:rsid w:val="00B6710C"/>
    <w:rsid w:val="00B67E84"/>
    <w:rsid w:val="00B703B7"/>
    <w:rsid w:val="00B72076"/>
    <w:rsid w:val="00B72303"/>
    <w:rsid w:val="00B72C72"/>
    <w:rsid w:val="00B72D9A"/>
    <w:rsid w:val="00B72ED9"/>
    <w:rsid w:val="00B731E4"/>
    <w:rsid w:val="00B751CE"/>
    <w:rsid w:val="00B75A8B"/>
    <w:rsid w:val="00B75B61"/>
    <w:rsid w:val="00B76796"/>
    <w:rsid w:val="00B771E0"/>
    <w:rsid w:val="00B7793B"/>
    <w:rsid w:val="00B77EE7"/>
    <w:rsid w:val="00B80EDD"/>
    <w:rsid w:val="00B812BD"/>
    <w:rsid w:val="00B81964"/>
    <w:rsid w:val="00B82277"/>
    <w:rsid w:val="00B83F87"/>
    <w:rsid w:val="00B8478F"/>
    <w:rsid w:val="00B91676"/>
    <w:rsid w:val="00B9322B"/>
    <w:rsid w:val="00B955D5"/>
    <w:rsid w:val="00B95833"/>
    <w:rsid w:val="00BA170D"/>
    <w:rsid w:val="00BA1824"/>
    <w:rsid w:val="00BA2D98"/>
    <w:rsid w:val="00BA2F0C"/>
    <w:rsid w:val="00BA30D1"/>
    <w:rsid w:val="00BA30E1"/>
    <w:rsid w:val="00BA4609"/>
    <w:rsid w:val="00BA5BE2"/>
    <w:rsid w:val="00BA7F46"/>
    <w:rsid w:val="00BB0A0A"/>
    <w:rsid w:val="00BB133C"/>
    <w:rsid w:val="00BB1F04"/>
    <w:rsid w:val="00BB32E9"/>
    <w:rsid w:val="00BB45B5"/>
    <w:rsid w:val="00BB4DDE"/>
    <w:rsid w:val="00BB6064"/>
    <w:rsid w:val="00BB65CE"/>
    <w:rsid w:val="00BB7012"/>
    <w:rsid w:val="00BC09D1"/>
    <w:rsid w:val="00BC1CF3"/>
    <w:rsid w:val="00BC2BE0"/>
    <w:rsid w:val="00BC3573"/>
    <w:rsid w:val="00BC7F82"/>
    <w:rsid w:val="00BD2A49"/>
    <w:rsid w:val="00BD3683"/>
    <w:rsid w:val="00BD40AB"/>
    <w:rsid w:val="00BD6297"/>
    <w:rsid w:val="00BD6806"/>
    <w:rsid w:val="00BD7433"/>
    <w:rsid w:val="00BD7831"/>
    <w:rsid w:val="00BD7C10"/>
    <w:rsid w:val="00BE046F"/>
    <w:rsid w:val="00BE0DEB"/>
    <w:rsid w:val="00BE15FC"/>
    <w:rsid w:val="00BE2AB8"/>
    <w:rsid w:val="00BE2FC1"/>
    <w:rsid w:val="00BE3142"/>
    <w:rsid w:val="00BE4039"/>
    <w:rsid w:val="00BE6365"/>
    <w:rsid w:val="00BF01B7"/>
    <w:rsid w:val="00BF0B7F"/>
    <w:rsid w:val="00BF2988"/>
    <w:rsid w:val="00BF4720"/>
    <w:rsid w:val="00BF4F49"/>
    <w:rsid w:val="00BF5F75"/>
    <w:rsid w:val="00BF6759"/>
    <w:rsid w:val="00BF7079"/>
    <w:rsid w:val="00BF70A6"/>
    <w:rsid w:val="00BF7689"/>
    <w:rsid w:val="00BF7B4F"/>
    <w:rsid w:val="00BF7B63"/>
    <w:rsid w:val="00C0359D"/>
    <w:rsid w:val="00C038EC"/>
    <w:rsid w:val="00C05C6D"/>
    <w:rsid w:val="00C072D7"/>
    <w:rsid w:val="00C104DB"/>
    <w:rsid w:val="00C10F5B"/>
    <w:rsid w:val="00C1122B"/>
    <w:rsid w:val="00C1249A"/>
    <w:rsid w:val="00C127F2"/>
    <w:rsid w:val="00C13B34"/>
    <w:rsid w:val="00C13F26"/>
    <w:rsid w:val="00C1474E"/>
    <w:rsid w:val="00C14C37"/>
    <w:rsid w:val="00C157AA"/>
    <w:rsid w:val="00C162E1"/>
    <w:rsid w:val="00C16BE4"/>
    <w:rsid w:val="00C16E9F"/>
    <w:rsid w:val="00C1713D"/>
    <w:rsid w:val="00C174C1"/>
    <w:rsid w:val="00C17523"/>
    <w:rsid w:val="00C177F1"/>
    <w:rsid w:val="00C17EE6"/>
    <w:rsid w:val="00C217F7"/>
    <w:rsid w:val="00C2272E"/>
    <w:rsid w:val="00C22F3A"/>
    <w:rsid w:val="00C23311"/>
    <w:rsid w:val="00C24AD9"/>
    <w:rsid w:val="00C25978"/>
    <w:rsid w:val="00C261C6"/>
    <w:rsid w:val="00C26621"/>
    <w:rsid w:val="00C26E7C"/>
    <w:rsid w:val="00C276CD"/>
    <w:rsid w:val="00C27827"/>
    <w:rsid w:val="00C30A97"/>
    <w:rsid w:val="00C31DDC"/>
    <w:rsid w:val="00C3223A"/>
    <w:rsid w:val="00C34168"/>
    <w:rsid w:val="00C34326"/>
    <w:rsid w:val="00C34CEB"/>
    <w:rsid w:val="00C36201"/>
    <w:rsid w:val="00C368E8"/>
    <w:rsid w:val="00C36C3D"/>
    <w:rsid w:val="00C372C7"/>
    <w:rsid w:val="00C42443"/>
    <w:rsid w:val="00C42CBA"/>
    <w:rsid w:val="00C4338C"/>
    <w:rsid w:val="00C43C2B"/>
    <w:rsid w:val="00C44510"/>
    <w:rsid w:val="00C45B27"/>
    <w:rsid w:val="00C46824"/>
    <w:rsid w:val="00C472C7"/>
    <w:rsid w:val="00C5019E"/>
    <w:rsid w:val="00C51962"/>
    <w:rsid w:val="00C5377C"/>
    <w:rsid w:val="00C53E8A"/>
    <w:rsid w:val="00C54DF3"/>
    <w:rsid w:val="00C55DD9"/>
    <w:rsid w:val="00C560A7"/>
    <w:rsid w:val="00C56FC8"/>
    <w:rsid w:val="00C60F23"/>
    <w:rsid w:val="00C6170B"/>
    <w:rsid w:val="00C62EB2"/>
    <w:rsid w:val="00C64C87"/>
    <w:rsid w:val="00C665FE"/>
    <w:rsid w:val="00C71BEC"/>
    <w:rsid w:val="00C74D3A"/>
    <w:rsid w:val="00C75F3D"/>
    <w:rsid w:val="00C80511"/>
    <w:rsid w:val="00C826F5"/>
    <w:rsid w:val="00C83740"/>
    <w:rsid w:val="00C84AD1"/>
    <w:rsid w:val="00C85579"/>
    <w:rsid w:val="00C862F1"/>
    <w:rsid w:val="00C863E5"/>
    <w:rsid w:val="00C87BE6"/>
    <w:rsid w:val="00C87F76"/>
    <w:rsid w:val="00C931FC"/>
    <w:rsid w:val="00C932C5"/>
    <w:rsid w:val="00C94CB6"/>
    <w:rsid w:val="00C95299"/>
    <w:rsid w:val="00C95A72"/>
    <w:rsid w:val="00C9650E"/>
    <w:rsid w:val="00C97000"/>
    <w:rsid w:val="00C975BD"/>
    <w:rsid w:val="00CA068D"/>
    <w:rsid w:val="00CA1228"/>
    <w:rsid w:val="00CA1636"/>
    <w:rsid w:val="00CA1C73"/>
    <w:rsid w:val="00CA282D"/>
    <w:rsid w:val="00CA3F73"/>
    <w:rsid w:val="00CA4670"/>
    <w:rsid w:val="00CA5006"/>
    <w:rsid w:val="00CA5F89"/>
    <w:rsid w:val="00CA6B1A"/>
    <w:rsid w:val="00CA6FD6"/>
    <w:rsid w:val="00CB1B18"/>
    <w:rsid w:val="00CB20DC"/>
    <w:rsid w:val="00CB23DC"/>
    <w:rsid w:val="00CB2487"/>
    <w:rsid w:val="00CB28E2"/>
    <w:rsid w:val="00CB2F20"/>
    <w:rsid w:val="00CB504C"/>
    <w:rsid w:val="00CB758D"/>
    <w:rsid w:val="00CB7A3E"/>
    <w:rsid w:val="00CB7FF7"/>
    <w:rsid w:val="00CC0D0E"/>
    <w:rsid w:val="00CC1253"/>
    <w:rsid w:val="00CC19B3"/>
    <w:rsid w:val="00CC2044"/>
    <w:rsid w:val="00CC39D2"/>
    <w:rsid w:val="00CC69EC"/>
    <w:rsid w:val="00CC78A2"/>
    <w:rsid w:val="00CC7DF8"/>
    <w:rsid w:val="00CD15BE"/>
    <w:rsid w:val="00CD1EF2"/>
    <w:rsid w:val="00CD32BD"/>
    <w:rsid w:val="00CD34C7"/>
    <w:rsid w:val="00CD5653"/>
    <w:rsid w:val="00CD5E6D"/>
    <w:rsid w:val="00CD63C8"/>
    <w:rsid w:val="00CD76F8"/>
    <w:rsid w:val="00CE02E8"/>
    <w:rsid w:val="00CE069E"/>
    <w:rsid w:val="00CE0DE0"/>
    <w:rsid w:val="00CE3722"/>
    <w:rsid w:val="00CF158D"/>
    <w:rsid w:val="00CF2166"/>
    <w:rsid w:val="00CF4340"/>
    <w:rsid w:val="00CF4394"/>
    <w:rsid w:val="00CF43A9"/>
    <w:rsid w:val="00CF48B4"/>
    <w:rsid w:val="00CF4A3B"/>
    <w:rsid w:val="00D000A9"/>
    <w:rsid w:val="00D00384"/>
    <w:rsid w:val="00D005DB"/>
    <w:rsid w:val="00D0064E"/>
    <w:rsid w:val="00D00981"/>
    <w:rsid w:val="00D00EC1"/>
    <w:rsid w:val="00D02596"/>
    <w:rsid w:val="00D0280D"/>
    <w:rsid w:val="00D02AEF"/>
    <w:rsid w:val="00D05669"/>
    <w:rsid w:val="00D061EB"/>
    <w:rsid w:val="00D06952"/>
    <w:rsid w:val="00D07A72"/>
    <w:rsid w:val="00D10577"/>
    <w:rsid w:val="00D12405"/>
    <w:rsid w:val="00D12A4E"/>
    <w:rsid w:val="00D1323B"/>
    <w:rsid w:val="00D14BAE"/>
    <w:rsid w:val="00D1648B"/>
    <w:rsid w:val="00D16819"/>
    <w:rsid w:val="00D17DD9"/>
    <w:rsid w:val="00D20AC0"/>
    <w:rsid w:val="00D2288F"/>
    <w:rsid w:val="00D2321B"/>
    <w:rsid w:val="00D23350"/>
    <w:rsid w:val="00D237E7"/>
    <w:rsid w:val="00D23DE4"/>
    <w:rsid w:val="00D25A5C"/>
    <w:rsid w:val="00D260C6"/>
    <w:rsid w:val="00D26873"/>
    <w:rsid w:val="00D277F0"/>
    <w:rsid w:val="00D31683"/>
    <w:rsid w:val="00D336C8"/>
    <w:rsid w:val="00D339E8"/>
    <w:rsid w:val="00D3654A"/>
    <w:rsid w:val="00D3662E"/>
    <w:rsid w:val="00D40B1F"/>
    <w:rsid w:val="00D40D75"/>
    <w:rsid w:val="00D43978"/>
    <w:rsid w:val="00D43CBD"/>
    <w:rsid w:val="00D449F0"/>
    <w:rsid w:val="00D462D7"/>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7D5C"/>
    <w:rsid w:val="00D67FD7"/>
    <w:rsid w:val="00D72410"/>
    <w:rsid w:val="00D72D1A"/>
    <w:rsid w:val="00D73D53"/>
    <w:rsid w:val="00D7408A"/>
    <w:rsid w:val="00D74261"/>
    <w:rsid w:val="00D7441B"/>
    <w:rsid w:val="00D75589"/>
    <w:rsid w:val="00D76AB2"/>
    <w:rsid w:val="00D77476"/>
    <w:rsid w:val="00D80490"/>
    <w:rsid w:val="00D829AD"/>
    <w:rsid w:val="00D82EE2"/>
    <w:rsid w:val="00D83D1B"/>
    <w:rsid w:val="00D84061"/>
    <w:rsid w:val="00D84133"/>
    <w:rsid w:val="00D8545C"/>
    <w:rsid w:val="00D86E57"/>
    <w:rsid w:val="00D87788"/>
    <w:rsid w:val="00D877C8"/>
    <w:rsid w:val="00D91040"/>
    <w:rsid w:val="00D910C2"/>
    <w:rsid w:val="00D9168C"/>
    <w:rsid w:val="00D9189B"/>
    <w:rsid w:val="00D91DA6"/>
    <w:rsid w:val="00D921A0"/>
    <w:rsid w:val="00D93A41"/>
    <w:rsid w:val="00D93B9A"/>
    <w:rsid w:val="00D95984"/>
    <w:rsid w:val="00D95C64"/>
    <w:rsid w:val="00D9706F"/>
    <w:rsid w:val="00D972D4"/>
    <w:rsid w:val="00DA195B"/>
    <w:rsid w:val="00DA27F3"/>
    <w:rsid w:val="00DA2D1E"/>
    <w:rsid w:val="00DA3EC8"/>
    <w:rsid w:val="00DA40C1"/>
    <w:rsid w:val="00DA45C1"/>
    <w:rsid w:val="00DA5564"/>
    <w:rsid w:val="00DA6B55"/>
    <w:rsid w:val="00DA6B97"/>
    <w:rsid w:val="00DA6CEE"/>
    <w:rsid w:val="00DB0015"/>
    <w:rsid w:val="00DB0359"/>
    <w:rsid w:val="00DB0ABB"/>
    <w:rsid w:val="00DB2AAD"/>
    <w:rsid w:val="00DB44E2"/>
    <w:rsid w:val="00DB4A6D"/>
    <w:rsid w:val="00DB5941"/>
    <w:rsid w:val="00DB626D"/>
    <w:rsid w:val="00DB6365"/>
    <w:rsid w:val="00DC07B7"/>
    <w:rsid w:val="00DC0BF1"/>
    <w:rsid w:val="00DC17F2"/>
    <w:rsid w:val="00DC41C3"/>
    <w:rsid w:val="00DC4A3C"/>
    <w:rsid w:val="00DC4FA4"/>
    <w:rsid w:val="00DC5028"/>
    <w:rsid w:val="00DC5B37"/>
    <w:rsid w:val="00DD286D"/>
    <w:rsid w:val="00DD2CAF"/>
    <w:rsid w:val="00DD3593"/>
    <w:rsid w:val="00DD64E0"/>
    <w:rsid w:val="00DD71E4"/>
    <w:rsid w:val="00DD7BE0"/>
    <w:rsid w:val="00DE0C67"/>
    <w:rsid w:val="00DE0E9F"/>
    <w:rsid w:val="00DE3AAD"/>
    <w:rsid w:val="00DE598A"/>
    <w:rsid w:val="00DE6952"/>
    <w:rsid w:val="00DE7E74"/>
    <w:rsid w:val="00DF071B"/>
    <w:rsid w:val="00DF4FFD"/>
    <w:rsid w:val="00DF5C84"/>
    <w:rsid w:val="00DF6EF8"/>
    <w:rsid w:val="00E00A69"/>
    <w:rsid w:val="00E00FA7"/>
    <w:rsid w:val="00E017BC"/>
    <w:rsid w:val="00E017F0"/>
    <w:rsid w:val="00E01A0E"/>
    <w:rsid w:val="00E0346A"/>
    <w:rsid w:val="00E041E4"/>
    <w:rsid w:val="00E04AEE"/>
    <w:rsid w:val="00E1012B"/>
    <w:rsid w:val="00E103C8"/>
    <w:rsid w:val="00E1085B"/>
    <w:rsid w:val="00E11BD3"/>
    <w:rsid w:val="00E1308B"/>
    <w:rsid w:val="00E14581"/>
    <w:rsid w:val="00E14623"/>
    <w:rsid w:val="00E15539"/>
    <w:rsid w:val="00E16541"/>
    <w:rsid w:val="00E17EC9"/>
    <w:rsid w:val="00E202F4"/>
    <w:rsid w:val="00E207C3"/>
    <w:rsid w:val="00E21386"/>
    <w:rsid w:val="00E242AF"/>
    <w:rsid w:val="00E24849"/>
    <w:rsid w:val="00E2536E"/>
    <w:rsid w:val="00E25B8A"/>
    <w:rsid w:val="00E25EF8"/>
    <w:rsid w:val="00E2632B"/>
    <w:rsid w:val="00E26F75"/>
    <w:rsid w:val="00E27423"/>
    <w:rsid w:val="00E322F7"/>
    <w:rsid w:val="00E3369B"/>
    <w:rsid w:val="00E362D2"/>
    <w:rsid w:val="00E36D76"/>
    <w:rsid w:val="00E40478"/>
    <w:rsid w:val="00E405EA"/>
    <w:rsid w:val="00E408B7"/>
    <w:rsid w:val="00E41637"/>
    <w:rsid w:val="00E42789"/>
    <w:rsid w:val="00E43F59"/>
    <w:rsid w:val="00E464F0"/>
    <w:rsid w:val="00E46EF3"/>
    <w:rsid w:val="00E47370"/>
    <w:rsid w:val="00E473E9"/>
    <w:rsid w:val="00E47B47"/>
    <w:rsid w:val="00E50BEB"/>
    <w:rsid w:val="00E548FA"/>
    <w:rsid w:val="00E57703"/>
    <w:rsid w:val="00E57ED4"/>
    <w:rsid w:val="00E57FED"/>
    <w:rsid w:val="00E6092F"/>
    <w:rsid w:val="00E60BD0"/>
    <w:rsid w:val="00E62049"/>
    <w:rsid w:val="00E629DA"/>
    <w:rsid w:val="00E64374"/>
    <w:rsid w:val="00E6469F"/>
    <w:rsid w:val="00E65D39"/>
    <w:rsid w:val="00E670F8"/>
    <w:rsid w:val="00E6733C"/>
    <w:rsid w:val="00E6741B"/>
    <w:rsid w:val="00E67FAC"/>
    <w:rsid w:val="00E7200B"/>
    <w:rsid w:val="00E738CB"/>
    <w:rsid w:val="00E73C88"/>
    <w:rsid w:val="00E74437"/>
    <w:rsid w:val="00E7443D"/>
    <w:rsid w:val="00E75ACE"/>
    <w:rsid w:val="00E771AF"/>
    <w:rsid w:val="00E7794E"/>
    <w:rsid w:val="00E80386"/>
    <w:rsid w:val="00E809C3"/>
    <w:rsid w:val="00E81A1A"/>
    <w:rsid w:val="00E81C3E"/>
    <w:rsid w:val="00E82359"/>
    <w:rsid w:val="00E82B6D"/>
    <w:rsid w:val="00E83187"/>
    <w:rsid w:val="00E831E9"/>
    <w:rsid w:val="00E8608F"/>
    <w:rsid w:val="00E86C1D"/>
    <w:rsid w:val="00E9763D"/>
    <w:rsid w:val="00EA1177"/>
    <w:rsid w:val="00EA118B"/>
    <w:rsid w:val="00EA11B6"/>
    <w:rsid w:val="00EA2181"/>
    <w:rsid w:val="00EA2DD8"/>
    <w:rsid w:val="00EA3117"/>
    <w:rsid w:val="00EA4475"/>
    <w:rsid w:val="00EA52FE"/>
    <w:rsid w:val="00EA681F"/>
    <w:rsid w:val="00EB04C6"/>
    <w:rsid w:val="00EB06A6"/>
    <w:rsid w:val="00EB3307"/>
    <w:rsid w:val="00EB3823"/>
    <w:rsid w:val="00EB404A"/>
    <w:rsid w:val="00EB47D8"/>
    <w:rsid w:val="00EB57D3"/>
    <w:rsid w:val="00EB5C89"/>
    <w:rsid w:val="00EB5EFD"/>
    <w:rsid w:val="00EB679F"/>
    <w:rsid w:val="00EB76E4"/>
    <w:rsid w:val="00EC0E65"/>
    <w:rsid w:val="00EC1251"/>
    <w:rsid w:val="00EC2938"/>
    <w:rsid w:val="00EC337D"/>
    <w:rsid w:val="00EC38EF"/>
    <w:rsid w:val="00EC47F7"/>
    <w:rsid w:val="00EC50C9"/>
    <w:rsid w:val="00EC58B4"/>
    <w:rsid w:val="00EC5BB2"/>
    <w:rsid w:val="00ED12F0"/>
    <w:rsid w:val="00ED290C"/>
    <w:rsid w:val="00ED2A6C"/>
    <w:rsid w:val="00ED4773"/>
    <w:rsid w:val="00ED5284"/>
    <w:rsid w:val="00ED664B"/>
    <w:rsid w:val="00ED6A61"/>
    <w:rsid w:val="00ED7DA4"/>
    <w:rsid w:val="00EE03BB"/>
    <w:rsid w:val="00EE0552"/>
    <w:rsid w:val="00EE0B44"/>
    <w:rsid w:val="00EE125D"/>
    <w:rsid w:val="00EE23DE"/>
    <w:rsid w:val="00EE48BB"/>
    <w:rsid w:val="00EE55E8"/>
    <w:rsid w:val="00EE6FE0"/>
    <w:rsid w:val="00EE704A"/>
    <w:rsid w:val="00EE7840"/>
    <w:rsid w:val="00EF2E75"/>
    <w:rsid w:val="00EF4C74"/>
    <w:rsid w:val="00EF5268"/>
    <w:rsid w:val="00EF608E"/>
    <w:rsid w:val="00EF6C4A"/>
    <w:rsid w:val="00F0044B"/>
    <w:rsid w:val="00F03525"/>
    <w:rsid w:val="00F0424D"/>
    <w:rsid w:val="00F04957"/>
    <w:rsid w:val="00F04997"/>
    <w:rsid w:val="00F05807"/>
    <w:rsid w:val="00F06451"/>
    <w:rsid w:val="00F07052"/>
    <w:rsid w:val="00F0706C"/>
    <w:rsid w:val="00F11EBE"/>
    <w:rsid w:val="00F12293"/>
    <w:rsid w:val="00F12BA8"/>
    <w:rsid w:val="00F130D0"/>
    <w:rsid w:val="00F14933"/>
    <w:rsid w:val="00F1516A"/>
    <w:rsid w:val="00F15EE5"/>
    <w:rsid w:val="00F171F9"/>
    <w:rsid w:val="00F1737C"/>
    <w:rsid w:val="00F21D36"/>
    <w:rsid w:val="00F22A26"/>
    <w:rsid w:val="00F23991"/>
    <w:rsid w:val="00F24072"/>
    <w:rsid w:val="00F248CB"/>
    <w:rsid w:val="00F26432"/>
    <w:rsid w:val="00F311BC"/>
    <w:rsid w:val="00F3197A"/>
    <w:rsid w:val="00F32139"/>
    <w:rsid w:val="00F33D56"/>
    <w:rsid w:val="00F34E08"/>
    <w:rsid w:val="00F365CD"/>
    <w:rsid w:val="00F41D91"/>
    <w:rsid w:val="00F41F52"/>
    <w:rsid w:val="00F42363"/>
    <w:rsid w:val="00F427C4"/>
    <w:rsid w:val="00F43D6C"/>
    <w:rsid w:val="00F46964"/>
    <w:rsid w:val="00F46F9A"/>
    <w:rsid w:val="00F470FD"/>
    <w:rsid w:val="00F50EE5"/>
    <w:rsid w:val="00F50F30"/>
    <w:rsid w:val="00F5126A"/>
    <w:rsid w:val="00F5126E"/>
    <w:rsid w:val="00F516EF"/>
    <w:rsid w:val="00F51755"/>
    <w:rsid w:val="00F5580D"/>
    <w:rsid w:val="00F56EA1"/>
    <w:rsid w:val="00F60303"/>
    <w:rsid w:val="00F606D5"/>
    <w:rsid w:val="00F611B3"/>
    <w:rsid w:val="00F6196E"/>
    <w:rsid w:val="00F624DD"/>
    <w:rsid w:val="00F629C0"/>
    <w:rsid w:val="00F63FC7"/>
    <w:rsid w:val="00F65E1F"/>
    <w:rsid w:val="00F65ED5"/>
    <w:rsid w:val="00F6608B"/>
    <w:rsid w:val="00F6636A"/>
    <w:rsid w:val="00F667C5"/>
    <w:rsid w:val="00F67E31"/>
    <w:rsid w:val="00F718A8"/>
    <w:rsid w:val="00F72183"/>
    <w:rsid w:val="00F76D01"/>
    <w:rsid w:val="00F800E5"/>
    <w:rsid w:val="00F80B43"/>
    <w:rsid w:val="00F81C35"/>
    <w:rsid w:val="00F82981"/>
    <w:rsid w:val="00F8311F"/>
    <w:rsid w:val="00F83248"/>
    <w:rsid w:val="00F83376"/>
    <w:rsid w:val="00F853AE"/>
    <w:rsid w:val="00F908D5"/>
    <w:rsid w:val="00F913B9"/>
    <w:rsid w:val="00F93C74"/>
    <w:rsid w:val="00F93DCC"/>
    <w:rsid w:val="00F941F3"/>
    <w:rsid w:val="00F9435D"/>
    <w:rsid w:val="00F966F9"/>
    <w:rsid w:val="00F96C8C"/>
    <w:rsid w:val="00F96F61"/>
    <w:rsid w:val="00F97740"/>
    <w:rsid w:val="00FA0C8F"/>
    <w:rsid w:val="00FA2DEF"/>
    <w:rsid w:val="00FA2F7B"/>
    <w:rsid w:val="00FA3C97"/>
    <w:rsid w:val="00FA3D30"/>
    <w:rsid w:val="00FA4B49"/>
    <w:rsid w:val="00FA54F8"/>
    <w:rsid w:val="00FA78C8"/>
    <w:rsid w:val="00FA7A2F"/>
    <w:rsid w:val="00FB09FE"/>
    <w:rsid w:val="00FB0E80"/>
    <w:rsid w:val="00FB101D"/>
    <w:rsid w:val="00FB1725"/>
    <w:rsid w:val="00FB2493"/>
    <w:rsid w:val="00FB26E6"/>
    <w:rsid w:val="00FB42B7"/>
    <w:rsid w:val="00FB4484"/>
    <w:rsid w:val="00FB593A"/>
    <w:rsid w:val="00FB6410"/>
    <w:rsid w:val="00FB6E82"/>
    <w:rsid w:val="00FB71F4"/>
    <w:rsid w:val="00FB792E"/>
    <w:rsid w:val="00FB7CF0"/>
    <w:rsid w:val="00FC0042"/>
    <w:rsid w:val="00FC1E67"/>
    <w:rsid w:val="00FC2A13"/>
    <w:rsid w:val="00FC4284"/>
    <w:rsid w:val="00FC4576"/>
    <w:rsid w:val="00FC5FF5"/>
    <w:rsid w:val="00FC6285"/>
    <w:rsid w:val="00FC78FB"/>
    <w:rsid w:val="00FC7DBC"/>
    <w:rsid w:val="00FD076A"/>
    <w:rsid w:val="00FD08DE"/>
    <w:rsid w:val="00FD0AA0"/>
    <w:rsid w:val="00FD1D5A"/>
    <w:rsid w:val="00FD5059"/>
    <w:rsid w:val="00FD554D"/>
    <w:rsid w:val="00FD5BCC"/>
    <w:rsid w:val="00FD7B23"/>
    <w:rsid w:val="00FE2A48"/>
    <w:rsid w:val="00FE357E"/>
    <w:rsid w:val="00FE5D0A"/>
    <w:rsid w:val="00FE6469"/>
    <w:rsid w:val="00FF05D0"/>
    <w:rsid w:val="00FF06CE"/>
    <w:rsid w:val="00FF0FF7"/>
    <w:rsid w:val="00FF1022"/>
    <w:rsid w:val="00FF10A2"/>
    <w:rsid w:val="00FF1438"/>
    <w:rsid w:val="00FF3A38"/>
    <w:rsid w:val="00FF3C25"/>
    <w:rsid w:val="00FF4129"/>
    <w:rsid w:val="00FF437A"/>
    <w:rsid w:val="00FF44F7"/>
    <w:rsid w:val="00FF4C90"/>
    <w:rsid w:val="00FF5806"/>
    <w:rsid w:val="00FF61BD"/>
    <w:rsid w:val="00FF75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2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link w:val="HeaderChar"/>
    <w:uiPriority w:val="99"/>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character" w:customStyle="1" w:styleId="HeaderChar">
    <w:name w:val="Header Char"/>
    <w:basedOn w:val="DefaultParagraphFont"/>
    <w:link w:val="Header"/>
    <w:uiPriority w:val="99"/>
    <w:locked/>
    <w:rsid w:val="004E3158"/>
    <w:rPr>
      <w:color w:val="008080"/>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888033592">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40016148">
      <w:bodyDiv w:val="1"/>
      <w:marLeft w:val="0"/>
      <w:marRight w:val="0"/>
      <w:marTop w:val="0"/>
      <w:marBottom w:val="0"/>
      <w:divBdr>
        <w:top w:val="none" w:sz="0" w:space="0" w:color="auto"/>
        <w:left w:val="none" w:sz="0" w:space="0" w:color="auto"/>
        <w:bottom w:val="none" w:sz="0" w:space="0" w:color="auto"/>
        <w:right w:val="none" w:sz="0" w:space="0" w:color="auto"/>
      </w:divBdr>
    </w:div>
    <w:div w:id="1083331340">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39180129">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 w:id="207462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0B020-1A6F-4092-B759-CD8525E2B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1722</Words>
  <Characters>9817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11516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7</cp:revision>
  <cp:lastPrinted>2011-04-08T11:41:00Z</cp:lastPrinted>
  <dcterms:created xsi:type="dcterms:W3CDTF">2012-03-13T18:40:00Z</dcterms:created>
  <dcterms:modified xsi:type="dcterms:W3CDTF">2012-04-09T16:21:00Z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