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70408E">
        <w:rPr>
          <w:rFonts w:asciiTheme="minorHAnsi" w:hAnsiTheme="minorHAnsi"/>
          <w:caps/>
          <w:color w:val="auto"/>
        </w:rPr>
        <w:t xml:space="preserve">XXXXXXXXXXXXX </w:t>
      </w:r>
      <w:r w:rsidRPr="00B20624">
        <w:rPr>
          <w:rFonts w:asciiTheme="minorHAnsi" w:hAnsiTheme="minorHAnsi"/>
          <w:caps/>
          <w:color w:val="auto"/>
        </w:rPr>
        <w:tab/>
      </w:r>
      <w:r w:rsidRPr="00B20624">
        <w:rPr>
          <w:rFonts w:asciiTheme="minorHAnsi" w:hAnsiTheme="minorHAnsi"/>
          <w:caps/>
          <w:color w:val="auto"/>
        </w:rPr>
        <w:tab/>
      </w:r>
      <w:r w:rsidR="004D7393">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E17F81">
        <w:rPr>
          <w:rFonts w:asciiTheme="minorHAnsi" w:hAnsiTheme="minorHAnsi"/>
          <w:caps/>
          <w:color w:val="auto"/>
        </w:rPr>
        <w:t>A</w:t>
      </w:r>
      <w:r w:rsidR="00984D0F" w:rsidRPr="00E17F81">
        <w:rPr>
          <w:rFonts w:asciiTheme="minorHAnsi" w:hAnsiTheme="minorHAnsi"/>
          <w:caps/>
          <w:color w:val="auto"/>
        </w:rPr>
        <w:t>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E17F81">
        <w:rPr>
          <w:rFonts w:asciiTheme="minorHAnsi" w:hAnsiTheme="minorHAnsi"/>
          <w:caps/>
          <w:color w:val="auto"/>
        </w:rPr>
        <w:t>PD</w:t>
      </w:r>
      <w:r w:rsidR="00A875E7" w:rsidRPr="00E17F81">
        <w:rPr>
          <w:rFonts w:asciiTheme="minorHAnsi" w:hAnsiTheme="minorHAnsi"/>
          <w:caps/>
          <w:color w:val="auto"/>
        </w:rPr>
        <w:t>11</w:t>
      </w:r>
      <w:r w:rsidR="00C55918" w:rsidRPr="00E17F81">
        <w:rPr>
          <w:rFonts w:asciiTheme="minorHAnsi" w:hAnsiTheme="minorHAnsi"/>
          <w:caps/>
          <w:color w:val="auto"/>
        </w:rPr>
        <w:t>00</w:t>
      </w:r>
      <w:r w:rsidR="00984D0F" w:rsidRPr="00E17F81">
        <w:rPr>
          <w:rFonts w:asciiTheme="minorHAnsi" w:hAnsiTheme="minorHAnsi"/>
          <w:caps/>
          <w:color w:val="auto"/>
        </w:rPr>
        <w:t>124</w:t>
      </w:r>
      <w:r w:rsidRPr="00B20624">
        <w:rPr>
          <w:rFonts w:asciiTheme="minorHAnsi" w:hAnsiTheme="minorHAnsi"/>
          <w:caps/>
          <w:color w:val="auto"/>
        </w:rPr>
        <w:tab/>
      </w:r>
      <w:r w:rsidRPr="00B20624">
        <w:rPr>
          <w:rFonts w:asciiTheme="minorHAnsi" w:hAnsiTheme="minorHAnsi"/>
          <w:caps/>
          <w:color w:val="auto"/>
        </w:rPr>
        <w:tab/>
      </w:r>
      <w:r w:rsidR="004D7393">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4D7393">
        <w:rPr>
          <w:rFonts w:asciiTheme="minorHAnsi" w:hAnsiTheme="minorHAnsi"/>
          <w:caps/>
          <w:color w:val="auto"/>
        </w:rPr>
        <w:t>200</w:t>
      </w:r>
      <w:r w:rsidR="00984D0F" w:rsidRPr="004D7393">
        <w:rPr>
          <w:rFonts w:asciiTheme="minorHAnsi" w:hAnsiTheme="minorHAnsi"/>
          <w:caps/>
          <w:color w:val="auto"/>
        </w:rPr>
        <w:t>80206</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0C5E37">
        <w:rPr>
          <w:rFonts w:asciiTheme="minorHAnsi" w:hAnsiTheme="minorHAnsi"/>
          <w:caps/>
          <w:color w:val="auto"/>
        </w:rPr>
        <w:t>0929</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984D0F">
        <w:rPr>
          <w:rFonts w:asciiTheme="minorHAnsi" w:hAnsiTheme="minorHAnsi"/>
          <w:color w:val="auto"/>
          <w:szCs w:val="24"/>
        </w:rPr>
        <w:t xml:space="preserve">Air </w:t>
      </w:r>
      <w:r w:rsidRPr="00705A9B">
        <w:rPr>
          <w:rFonts w:asciiTheme="minorHAnsi" w:hAnsiTheme="minorHAnsi"/>
          <w:color w:val="auto"/>
          <w:szCs w:val="24"/>
        </w:rPr>
        <w:t>Nat</w:t>
      </w:r>
      <w:r w:rsidR="00705A9B">
        <w:rPr>
          <w:rFonts w:asciiTheme="minorHAnsi" w:hAnsiTheme="minorHAnsi"/>
          <w:color w:val="auto"/>
          <w:szCs w:val="24"/>
        </w:rPr>
        <w:t xml:space="preserve">ional Guard </w:t>
      </w:r>
      <w:r w:rsidR="00AB2E38" w:rsidRPr="00705A9B">
        <w:rPr>
          <w:rFonts w:asciiTheme="minorHAnsi" w:hAnsiTheme="minorHAnsi"/>
          <w:color w:val="auto"/>
          <w:szCs w:val="24"/>
        </w:rPr>
        <w:t xml:space="preserve">member, </w:t>
      </w:r>
      <w:r w:rsidR="00984D0F" w:rsidRPr="00705A9B">
        <w:rPr>
          <w:rFonts w:asciiTheme="minorHAnsi" w:hAnsiTheme="minorHAnsi"/>
          <w:color w:val="auto"/>
          <w:szCs w:val="24"/>
        </w:rPr>
        <w:t>TSgt/</w:t>
      </w:r>
      <w:r w:rsidR="003F671D" w:rsidRPr="00705A9B">
        <w:rPr>
          <w:rFonts w:asciiTheme="minorHAnsi" w:hAnsiTheme="minorHAnsi"/>
          <w:color w:val="auto"/>
          <w:szCs w:val="24"/>
        </w:rPr>
        <w:t>E-6</w:t>
      </w:r>
      <w:r w:rsidRPr="00705A9B">
        <w:rPr>
          <w:rFonts w:asciiTheme="minorHAnsi" w:hAnsiTheme="minorHAnsi"/>
          <w:color w:val="auto"/>
          <w:szCs w:val="24"/>
        </w:rPr>
        <w:t xml:space="preserve"> (</w:t>
      </w:r>
      <w:r w:rsidR="003F671D" w:rsidRPr="00705A9B">
        <w:rPr>
          <w:rFonts w:asciiTheme="minorHAnsi" w:hAnsiTheme="minorHAnsi"/>
          <w:color w:val="auto"/>
          <w:szCs w:val="24"/>
        </w:rPr>
        <w:t>3P071, Security Forces Craftsman</w:t>
      </w:r>
      <w:r w:rsidRPr="00705A9B">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705A9B">
        <w:rPr>
          <w:rFonts w:asciiTheme="minorHAnsi" w:hAnsiTheme="minorHAnsi"/>
          <w:color w:val="auto"/>
          <w:szCs w:val="24"/>
        </w:rPr>
        <w:t>chronic bilateral leg compartment syndrome</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742E05">
        <w:rPr>
          <w:rFonts w:asciiTheme="minorHAnsi" w:hAnsiTheme="minorHAnsi"/>
          <w:color w:val="auto"/>
          <w:szCs w:val="24"/>
        </w:rPr>
        <w:t>200</w:t>
      </w:r>
      <w:r w:rsidR="00705A9B">
        <w:rPr>
          <w:rFonts w:asciiTheme="minorHAnsi" w:hAnsiTheme="minorHAnsi"/>
          <w:color w:val="auto"/>
          <w:szCs w:val="24"/>
        </w:rPr>
        <w:t xml:space="preserve">2 and was not a consequence of injury or trauma.  Fasciotomy of the left leg did not result in significant improvement in symptoms.  </w:t>
      </w:r>
      <w:r w:rsidR="00EF31F3" w:rsidRPr="00976D0F">
        <w:rPr>
          <w:rFonts w:asciiTheme="minorHAnsi" w:hAnsiTheme="minorHAnsi"/>
          <w:color w:val="auto"/>
          <w:szCs w:val="24"/>
        </w:rPr>
        <w:t xml:space="preserve">He did not respond adequately to </w:t>
      </w:r>
      <w:r w:rsidR="00705A9B">
        <w:rPr>
          <w:rFonts w:asciiTheme="minorHAnsi" w:hAnsiTheme="minorHAnsi"/>
          <w:color w:val="auto"/>
          <w:szCs w:val="24"/>
        </w:rPr>
        <w:t xml:space="preserve">further conservative </w:t>
      </w:r>
      <w:r w:rsidR="00EF31F3" w:rsidRPr="00976D0F">
        <w:rPr>
          <w:rFonts w:asciiTheme="minorHAnsi" w:hAnsiTheme="minorHAnsi"/>
          <w:color w:val="auto"/>
          <w:szCs w:val="24"/>
        </w:rPr>
        <w:t xml:space="preserve">treatment and was unable to perform within his </w:t>
      </w:r>
      <w:r w:rsidR="004D7393">
        <w:rPr>
          <w:rFonts w:asciiTheme="minorHAnsi" w:hAnsiTheme="minorHAnsi"/>
          <w:color w:val="auto"/>
          <w:szCs w:val="24"/>
        </w:rPr>
        <w:t xml:space="preserve">Air Force </w:t>
      </w:r>
      <w:r w:rsidR="00565671">
        <w:rPr>
          <w:rFonts w:asciiTheme="minorHAnsi" w:hAnsiTheme="minorHAnsi"/>
          <w:color w:val="auto"/>
          <w:szCs w:val="24"/>
        </w:rPr>
        <w:t>s</w:t>
      </w:r>
      <w:r w:rsidR="004D7393">
        <w:rPr>
          <w:rFonts w:asciiTheme="minorHAnsi" w:hAnsiTheme="minorHAnsi"/>
          <w:color w:val="auto"/>
          <w:szCs w:val="24"/>
        </w:rPr>
        <w:t>pecialty (AFS)</w:t>
      </w:r>
      <w:r w:rsidR="00EF31F3" w:rsidRPr="00976D0F">
        <w:rPr>
          <w:rFonts w:asciiTheme="minorHAnsi" w:hAnsiTheme="minorHAnsi"/>
          <w:color w:val="auto"/>
          <w:szCs w:val="24"/>
        </w:rPr>
        <w:t xml:space="preserve"> or meet physical fitness standards.  He was issued a permanent L3 profile and underwent a Medical Evaluation Board (MEB).</w:t>
      </w:r>
      <w:r w:rsidR="007B6059">
        <w:rPr>
          <w:rFonts w:asciiTheme="minorHAnsi" w:hAnsiTheme="minorHAnsi"/>
          <w:color w:val="auto"/>
          <w:szCs w:val="24"/>
        </w:rPr>
        <w:t xml:space="preserve">  </w:t>
      </w:r>
      <w:r w:rsidR="007B6059" w:rsidRPr="007B6059">
        <w:rPr>
          <w:rFonts w:asciiTheme="minorHAnsi" w:hAnsiTheme="minorHAnsi"/>
          <w:color w:val="auto"/>
          <w:szCs w:val="24"/>
        </w:rPr>
        <w:t xml:space="preserve">Chronic bilateral compartment syndrome was </w:t>
      </w:r>
      <w:r w:rsidRPr="007B6059">
        <w:rPr>
          <w:rFonts w:asciiTheme="minorHAnsi" w:hAnsiTheme="minorHAnsi"/>
          <w:color w:val="auto"/>
          <w:szCs w:val="24"/>
        </w:rPr>
        <w:t xml:space="preserve">forwarded to the </w:t>
      </w:r>
      <w:r w:rsidR="00E17F81">
        <w:rPr>
          <w:rFonts w:asciiTheme="minorHAnsi" w:hAnsiTheme="minorHAnsi"/>
          <w:color w:val="auto"/>
          <w:szCs w:val="24"/>
        </w:rPr>
        <w:t xml:space="preserve">USAF </w:t>
      </w:r>
      <w:r w:rsidRPr="00A315F3">
        <w:rPr>
          <w:rFonts w:asciiTheme="minorHAnsi" w:hAnsiTheme="minorHAnsi"/>
          <w:color w:val="auto"/>
          <w:szCs w:val="24"/>
        </w:rPr>
        <w:t xml:space="preserve">Physical Evaluation Board (PEB) </w:t>
      </w:r>
      <w:r w:rsidRPr="007B6059">
        <w:rPr>
          <w:rFonts w:asciiTheme="minorHAnsi" w:hAnsiTheme="minorHAnsi"/>
          <w:color w:val="auto"/>
          <w:szCs w:val="24"/>
        </w:rPr>
        <w:t>as medically unacceptable</w:t>
      </w:r>
      <w:r w:rsidR="00E17F81">
        <w:rPr>
          <w:rFonts w:asciiTheme="minorHAnsi" w:hAnsiTheme="minorHAnsi"/>
          <w:color w:val="auto"/>
          <w:szCs w:val="24"/>
        </w:rPr>
        <w:t xml:space="preserve">.  </w:t>
      </w:r>
      <w:r w:rsidR="00526308" w:rsidRPr="00A315F3">
        <w:rPr>
          <w:rFonts w:asciiTheme="minorHAnsi" w:hAnsiTheme="minorHAnsi"/>
          <w:color w:val="auto"/>
          <w:szCs w:val="24"/>
        </w:rPr>
        <w:t>No other conditions appeared on the MEB’s submission</w:t>
      </w:r>
      <w:r w:rsidR="00E17F81">
        <w:rPr>
          <w:rFonts w:asciiTheme="minorHAnsi" w:hAnsiTheme="minorHAnsi"/>
          <w:color w:val="auto"/>
          <w:szCs w:val="24"/>
        </w:rPr>
        <w:t xml:space="preserve"> (MEB performed at Army medical facility using Army form)</w:t>
      </w:r>
      <w:r w:rsidR="00526308" w:rsidRPr="00A315F3">
        <w:rPr>
          <w:rFonts w:asciiTheme="minorHAnsi" w:hAnsiTheme="minorHAnsi"/>
          <w:color w:val="auto"/>
          <w:szCs w:val="24"/>
        </w:rPr>
        <w:t xml:space="preserve">.  Other conditions included in the Disability Evaluation System (DES) file will be discussed below.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4D7393">
        <w:rPr>
          <w:rFonts w:asciiTheme="minorHAnsi" w:hAnsiTheme="minorHAnsi"/>
          <w:color w:val="auto"/>
          <w:szCs w:val="24"/>
        </w:rPr>
        <w:t>left leg chronic compartment syndrome</w:t>
      </w:r>
      <w:r w:rsidRPr="00A315F3">
        <w:rPr>
          <w:rFonts w:asciiTheme="minorHAnsi" w:hAnsiTheme="minorHAnsi"/>
          <w:color w:val="auto"/>
          <w:szCs w:val="24"/>
        </w:rPr>
        <w:t xml:space="preserve"> condition and </w:t>
      </w:r>
      <w:r w:rsidR="004D7393">
        <w:rPr>
          <w:rFonts w:asciiTheme="minorHAnsi" w:hAnsiTheme="minorHAnsi"/>
          <w:color w:val="auto"/>
          <w:szCs w:val="24"/>
        </w:rPr>
        <w:t xml:space="preserve">right leg chronic compartment syndrome </w:t>
      </w:r>
      <w:r w:rsidRPr="00A315F3">
        <w:rPr>
          <w:rFonts w:asciiTheme="minorHAnsi" w:hAnsiTheme="minorHAnsi"/>
          <w:color w:val="auto"/>
          <w:szCs w:val="24"/>
        </w:rPr>
        <w:t xml:space="preserve">as unfitting, rated </w:t>
      </w:r>
      <w:r w:rsidR="004D7393">
        <w:rPr>
          <w:rFonts w:asciiTheme="minorHAnsi" w:hAnsiTheme="minorHAnsi"/>
          <w:color w:val="auto"/>
          <w:szCs w:val="24"/>
        </w:rPr>
        <w:t>10</w:t>
      </w:r>
      <w:r w:rsidRPr="00A315F3">
        <w:rPr>
          <w:rFonts w:asciiTheme="minorHAnsi" w:hAnsiTheme="minorHAnsi"/>
          <w:color w:val="auto"/>
          <w:szCs w:val="24"/>
        </w:rPr>
        <w:t>%</w:t>
      </w:r>
      <w:r w:rsidR="004D7393">
        <w:rPr>
          <w:rFonts w:asciiTheme="minorHAnsi" w:hAnsiTheme="minorHAnsi"/>
          <w:color w:val="auto"/>
          <w:szCs w:val="24"/>
        </w:rPr>
        <w:t xml:space="preserve"> each </w:t>
      </w:r>
      <w:r w:rsidR="000A23DC" w:rsidRPr="00A315F3">
        <w:rPr>
          <w:rFonts w:asciiTheme="minorHAnsi" w:hAnsiTheme="minorHAnsi"/>
          <w:color w:val="auto"/>
          <w:szCs w:val="24"/>
        </w:rPr>
        <w:t>IAW with the Veterans Administration Schedule for Rating Disabilities (VASRD).</w:t>
      </w:r>
      <w:r w:rsidR="004D7393">
        <w:rPr>
          <w:rFonts w:asciiTheme="minorHAnsi" w:hAnsiTheme="minorHAnsi"/>
          <w:color w:val="auto"/>
          <w:szCs w:val="24"/>
        </w:rPr>
        <w:t xml:space="preserve"> </w:t>
      </w:r>
      <w:r w:rsidR="000A23DC" w:rsidRPr="00A315F3">
        <w:rPr>
          <w:rFonts w:asciiTheme="minorHAnsi" w:hAnsiTheme="minorHAnsi"/>
          <w:color w:val="auto"/>
          <w:szCs w:val="24"/>
        </w:rPr>
        <w:t xml:space="preserve"> </w:t>
      </w:r>
      <w:r w:rsidRPr="00A315F3">
        <w:rPr>
          <w:rFonts w:asciiTheme="minorHAnsi" w:hAnsiTheme="minorHAnsi"/>
          <w:color w:val="auto"/>
        </w:rPr>
        <w:t xml:space="preserve">The CI made </w:t>
      </w:r>
      <w:r w:rsidRPr="004D7393">
        <w:rPr>
          <w:rFonts w:asciiTheme="minorHAnsi" w:hAnsiTheme="minorHAnsi"/>
          <w:color w:val="auto"/>
        </w:rPr>
        <w:t>no appeals</w:t>
      </w:r>
      <w:r w:rsidR="002E69EA" w:rsidRPr="004D7393">
        <w:rPr>
          <w:rFonts w:asciiTheme="minorHAnsi" w:hAnsiTheme="minorHAnsi"/>
          <w:color w:val="auto"/>
        </w:rPr>
        <w:t xml:space="preserve"> and was</w:t>
      </w:r>
      <w:r w:rsidRPr="004D7393">
        <w:rPr>
          <w:rFonts w:asciiTheme="minorHAnsi" w:hAnsiTheme="minorHAnsi"/>
          <w:color w:val="auto"/>
        </w:rPr>
        <w:t xml:space="preserve"> medically separated with a </w:t>
      </w:r>
      <w:r w:rsidR="003F671D" w:rsidRPr="004D7393">
        <w:rPr>
          <w:rFonts w:asciiTheme="minorHAnsi" w:hAnsiTheme="minorHAnsi"/>
          <w:color w:val="auto"/>
        </w:rPr>
        <w:t>20</w:t>
      </w:r>
      <w:r w:rsidRPr="004D7393">
        <w:rPr>
          <w:rFonts w:asciiTheme="minorHAnsi" w:hAnsiTheme="minorHAnsi"/>
          <w:color w:val="auto"/>
        </w:rPr>
        <w:t>% combined disability rating.</w:t>
      </w:r>
      <w:r w:rsidRPr="00A315F3">
        <w:rPr>
          <w:rFonts w:asciiTheme="minorHAnsi" w:hAnsiTheme="minorHAnsi"/>
          <w:color w:val="auto"/>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3F671D">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3F671D" w:rsidRPr="003F671D">
        <w:rPr>
          <w:rFonts w:asciiTheme="minorHAnsi" w:hAnsiTheme="minorHAnsi"/>
          <w:color w:val="auto"/>
          <w:szCs w:val="24"/>
        </w:rPr>
        <w:t xml:space="preserve">“Chronic Compartment Syndrome, status post anterior and lateral compartment releases, with pain and </w:t>
      </w:r>
      <w:proofErr w:type="spellStart"/>
      <w:r w:rsidR="003F671D" w:rsidRPr="003F671D">
        <w:rPr>
          <w:rFonts w:asciiTheme="minorHAnsi" w:hAnsiTheme="minorHAnsi"/>
          <w:color w:val="auto"/>
          <w:szCs w:val="24"/>
        </w:rPr>
        <w:t>anterolateral</w:t>
      </w:r>
      <w:proofErr w:type="spellEnd"/>
      <w:r w:rsidR="003F671D" w:rsidRPr="003F671D">
        <w:rPr>
          <w:rFonts w:asciiTheme="minorHAnsi" w:hAnsiTheme="minorHAnsi"/>
          <w:color w:val="auto"/>
          <w:szCs w:val="24"/>
        </w:rPr>
        <w:t xml:space="preserve"> pinprick </w:t>
      </w:r>
      <w:proofErr w:type="spellStart"/>
      <w:r w:rsidR="003F671D" w:rsidRPr="003F671D">
        <w:rPr>
          <w:rFonts w:asciiTheme="minorHAnsi" w:hAnsiTheme="minorHAnsi"/>
          <w:color w:val="auto"/>
          <w:szCs w:val="24"/>
        </w:rPr>
        <w:t>hypesthesia</w:t>
      </w:r>
      <w:proofErr w:type="spellEnd"/>
      <w:r w:rsidR="003F671D" w:rsidRPr="003F671D">
        <w:rPr>
          <w:rFonts w:asciiTheme="minorHAnsi" w:hAnsiTheme="minorHAnsi"/>
          <w:color w:val="auto"/>
          <w:szCs w:val="24"/>
        </w:rPr>
        <w:t xml:space="preserve"> in left and right leg 10% in each. I believe my rating should be increased due to a couple reasons. I wanted to retire in the Air Force</w:t>
      </w:r>
      <w:r w:rsidR="003071FA">
        <w:rPr>
          <w:rFonts w:asciiTheme="minorHAnsi" w:hAnsiTheme="minorHAnsi"/>
          <w:color w:val="auto"/>
          <w:szCs w:val="24"/>
        </w:rPr>
        <w:t xml:space="preserve">; </w:t>
      </w:r>
      <w:r w:rsidR="00C003DD">
        <w:rPr>
          <w:rFonts w:asciiTheme="minorHAnsi" w:hAnsiTheme="minorHAnsi"/>
          <w:color w:val="auto"/>
          <w:szCs w:val="24"/>
        </w:rPr>
        <w:t xml:space="preserve">this show </w:t>
      </w:r>
      <w:r w:rsidR="003F671D" w:rsidRPr="003F671D">
        <w:rPr>
          <w:rFonts w:asciiTheme="minorHAnsi" w:hAnsiTheme="minorHAnsi"/>
          <w:color w:val="auto"/>
          <w:szCs w:val="24"/>
        </w:rPr>
        <w:t>in my time in service along with the fact I had just received new AGR orders. My medical condition effected</w:t>
      </w:r>
      <w:r w:rsidR="004D7393">
        <w:rPr>
          <w:rFonts w:asciiTheme="minorHAnsi" w:hAnsiTheme="minorHAnsi"/>
          <w:color w:val="auto"/>
          <w:szCs w:val="24"/>
        </w:rPr>
        <w:t xml:space="preserve"> </w:t>
      </w:r>
      <w:r w:rsidR="003F671D" w:rsidRPr="003F671D">
        <w:rPr>
          <w:rFonts w:asciiTheme="minorHAnsi" w:hAnsiTheme="minorHAnsi"/>
          <w:color w:val="auto"/>
          <w:szCs w:val="24"/>
        </w:rPr>
        <w:t>my retirement because of the Air Force "World Wide deployment Status</w:t>
      </w:r>
      <w:r w:rsidR="003071FA">
        <w:rPr>
          <w:rFonts w:asciiTheme="minorHAnsi" w:hAnsiTheme="minorHAnsi"/>
          <w:color w:val="auto"/>
          <w:szCs w:val="24"/>
        </w:rPr>
        <w:t>.</w:t>
      </w:r>
      <w:r w:rsidR="003F671D" w:rsidRPr="003F671D">
        <w:rPr>
          <w:rFonts w:asciiTheme="minorHAnsi" w:hAnsiTheme="minorHAnsi"/>
          <w:color w:val="auto"/>
          <w:szCs w:val="24"/>
        </w:rPr>
        <w:t>"</w:t>
      </w:r>
      <w:r w:rsidR="003071FA">
        <w:rPr>
          <w:rFonts w:asciiTheme="minorHAnsi" w:hAnsiTheme="minorHAnsi"/>
          <w:color w:val="auto"/>
          <w:szCs w:val="24"/>
        </w:rPr>
        <w:t xml:space="preserve"> </w:t>
      </w:r>
      <w:r w:rsidR="003F671D" w:rsidRPr="003F671D">
        <w:rPr>
          <w:rFonts w:asciiTheme="minorHAnsi" w:hAnsiTheme="minorHAnsi"/>
          <w:color w:val="auto"/>
          <w:szCs w:val="24"/>
        </w:rPr>
        <w:t xml:space="preserve"> No other position was offered by my commander to stay in until I reach 20 years.</w:t>
      </w:r>
      <w:r w:rsidR="003071FA">
        <w:rPr>
          <w:rFonts w:asciiTheme="minorHAnsi" w:hAnsiTheme="minorHAnsi"/>
          <w:color w:val="auto"/>
          <w:szCs w:val="24"/>
        </w:rPr>
        <w:t xml:space="preserve"> </w:t>
      </w:r>
      <w:r w:rsidR="003F671D" w:rsidRPr="003F671D">
        <w:rPr>
          <w:rFonts w:asciiTheme="minorHAnsi" w:hAnsiTheme="minorHAnsi"/>
          <w:color w:val="auto"/>
          <w:szCs w:val="24"/>
        </w:rPr>
        <w:t xml:space="preserve"> My understanding is other Military Branches offer you another position that you can perform until you retire. I was performing the Unit police desk fine and could have continued. </w:t>
      </w:r>
      <w:r w:rsidR="005553CC">
        <w:rPr>
          <w:rFonts w:asciiTheme="minorHAnsi" w:hAnsiTheme="minorHAnsi"/>
          <w:color w:val="auto"/>
          <w:szCs w:val="24"/>
        </w:rPr>
        <w:t xml:space="preserve"> </w:t>
      </w:r>
      <w:r w:rsidR="003F671D" w:rsidRPr="003F671D">
        <w:rPr>
          <w:rFonts w:asciiTheme="minorHAnsi" w:hAnsiTheme="minorHAnsi"/>
          <w:color w:val="auto"/>
          <w:szCs w:val="24"/>
        </w:rPr>
        <w:t>After many medical evaluations I was told there would not be any way I could stay in because of the World Wide Qualification.</w:t>
      </w:r>
      <w:r w:rsidR="004D7393">
        <w:rPr>
          <w:rFonts w:asciiTheme="minorHAnsi" w:hAnsiTheme="minorHAnsi"/>
          <w:color w:val="auto"/>
          <w:szCs w:val="24"/>
        </w:rPr>
        <w:t xml:space="preserve">  </w:t>
      </w:r>
      <w:r w:rsidR="003F671D" w:rsidRPr="003F671D">
        <w:rPr>
          <w:rFonts w:asciiTheme="minorHAnsi" w:hAnsiTheme="minorHAnsi"/>
          <w:color w:val="auto"/>
          <w:szCs w:val="24"/>
        </w:rPr>
        <w:t xml:space="preserve">The VA has given me a 30% rating at this time, if I received this rating from the Air Force I would be able to retire with benefits.”  He elaborates no specific contentions regarding </w:t>
      </w:r>
      <w:r w:rsidR="003F671D" w:rsidRPr="00DB74F2">
        <w:rPr>
          <w:rFonts w:asciiTheme="minorHAnsi" w:hAnsiTheme="minorHAnsi"/>
          <w:color w:val="auto"/>
          <w:szCs w:val="24"/>
        </w:rPr>
        <w:t>rating or</w:t>
      </w:r>
      <w:r w:rsidR="003F671D" w:rsidRPr="003F671D">
        <w:rPr>
          <w:rFonts w:asciiTheme="minorHAnsi" w:hAnsiTheme="minorHAnsi"/>
          <w:color w:val="auto"/>
          <w:szCs w:val="24"/>
        </w:rPr>
        <w:t xml:space="preserve"> coding and mentions no additionally contended conditions</w:t>
      </w:r>
      <w:r w:rsidR="003F671D">
        <w:rPr>
          <w:rFonts w:asciiTheme="minorHAnsi" w:hAnsiTheme="minorHAnsi"/>
          <w:color w:val="auto"/>
          <w:szCs w:val="24"/>
        </w:rPr>
        <w:t>.</w:t>
      </w:r>
      <w:r w:rsidR="003F671D" w:rsidRPr="003F671D">
        <w:rPr>
          <w:rFonts w:asciiTheme="minorHAnsi" w:hAnsiTheme="minorHAnsi"/>
          <w:color w:val="auto"/>
          <w:szCs w:val="24"/>
        </w:rPr>
        <w:t xml:space="preserve"> </w:t>
      </w:r>
    </w:p>
    <w:p w:rsidR="00DB74F2" w:rsidRDefault="00DB74F2"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554"/>
        <w:gridCol w:w="718"/>
        <w:gridCol w:w="812"/>
        <w:gridCol w:w="2430"/>
        <w:gridCol w:w="1080"/>
        <w:gridCol w:w="810"/>
        <w:gridCol w:w="1024"/>
      </w:tblGrid>
      <w:tr w:rsidR="00191A51" w:rsidRPr="002A685E" w:rsidTr="00975AAD">
        <w:trPr>
          <w:trHeight w:val="233"/>
          <w:jc w:val="center"/>
        </w:trPr>
        <w:tc>
          <w:tcPr>
            <w:tcW w:w="4084" w:type="dxa"/>
            <w:gridSpan w:val="3"/>
            <w:tcBorders>
              <w:right w:val="thinThickThinSmallGap" w:sz="24" w:space="0" w:color="auto"/>
            </w:tcBorders>
            <w:shd w:val="clear" w:color="auto" w:fill="D9D9D9" w:themeFill="background1" w:themeFillShade="D9"/>
          </w:tcPr>
          <w:p w:rsidR="00191A51" w:rsidRPr="0085089F" w:rsidRDefault="00191A51" w:rsidP="008453FC">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8453FC">
              <w:rPr>
                <w:rFonts w:cs="Times New Roman"/>
                <w:b/>
                <w:sz w:val="20"/>
                <w:szCs w:val="20"/>
              </w:rPr>
              <w:t>I</w:t>
            </w:r>
            <w:r w:rsidRPr="0085089F">
              <w:rPr>
                <w:rFonts w:cs="Times New Roman"/>
                <w:b/>
                <w:sz w:val="20"/>
                <w:szCs w:val="20"/>
              </w:rPr>
              <w:t xml:space="preserve">PEB – Dated </w:t>
            </w:r>
            <w:r w:rsidR="008453FC">
              <w:rPr>
                <w:rFonts w:cs="Times New Roman"/>
                <w:b/>
                <w:sz w:val="20"/>
                <w:szCs w:val="20"/>
              </w:rPr>
              <w:t>20071119</w:t>
            </w:r>
          </w:p>
        </w:tc>
        <w:tc>
          <w:tcPr>
            <w:tcW w:w="5344" w:type="dxa"/>
            <w:gridSpan w:val="4"/>
            <w:tcBorders>
              <w:left w:val="thinThickThinSmallGap" w:sz="24" w:space="0" w:color="auto"/>
            </w:tcBorders>
            <w:shd w:val="clear" w:color="auto" w:fill="D9D9D9" w:themeFill="background1" w:themeFillShade="D9"/>
          </w:tcPr>
          <w:p w:rsidR="00191A51" w:rsidRPr="0085089F" w:rsidRDefault="00191A51" w:rsidP="005004B0">
            <w:pPr>
              <w:pStyle w:val="ListParagraph"/>
              <w:spacing w:after="0" w:line="240" w:lineRule="exact"/>
              <w:ind w:left="0"/>
              <w:jc w:val="center"/>
              <w:rPr>
                <w:rFonts w:cs="Times New Roman"/>
                <w:b/>
                <w:sz w:val="20"/>
                <w:szCs w:val="20"/>
              </w:rPr>
            </w:pPr>
            <w:r w:rsidRPr="0085089F">
              <w:rPr>
                <w:rFonts w:cs="Times New Roman"/>
                <w:b/>
                <w:sz w:val="20"/>
                <w:szCs w:val="20"/>
              </w:rPr>
              <w:t>VA (</w:t>
            </w:r>
            <w:r w:rsidR="005004B0">
              <w:rPr>
                <w:rFonts w:cs="Times New Roman"/>
                <w:b/>
                <w:sz w:val="20"/>
                <w:szCs w:val="20"/>
              </w:rPr>
              <w:t>1</w:t>
            </w:r>
            <w:r w:rsidR="0079000E">
              <w:rPr>
                <w:rFonts w:cs="Times New Roman"/>
                <w:b/>
                <w:sz w:val="20"/>
                <w:szCs w:val="20"/>
              </w:rPr>
              <w:t xml:space="preserve"> Mo. </w:t>
            </w:r>
            <w:r w:rsidR="0079000E" w:rsidRPr="005004B0">
              <w:rPr>
                <w:rFonts w:cs="Times New Roman"/>
                <w:b/>
                <w:sz w:val="20"/>
                <w:szCs w:val="20"/>
              </w:rPr>
              <w:t>A</w:t>
            </w:r>
            <w:r w:rsidRPr="005004B0">
              <w:rPr>
                <w:rFonts w:cs="Times New Roman"/>
                <w:b/>
                <w:sz w:val="20"/>
                <w:szCs w:val="20"/>
              </w:rPr>
              <w:t>fter</w:t>
            </w:r>
            <w:r w:rsidRPr="0085089F">
              <w:rPr>
                <w:rFonts w:cs="Times New Roman"/>
                <w:b/>
                <w:sz w:val="20"/>
                <w:szCs w:val="20"/>
              </w:rPr>
              <w:t xml:space="preserve"> Separation) – All Effective </w:t>
            </w:r>
            <w:r w:rsidR="008453FC">
              <w:rPr>
                <w:rFonts w:cs="Times New Roman"/>
                <w:b/>
                <w:sz w:val="20"/>
                <w:szCs w:val="20"/>
              </w:rPr>
              <w:t>20080207</w:t>
            </w:r>
          </w:p>
        </w:tc>
      </w:tr>
      <w:tr w:rsidR="00191A51" w:rsidRPr="002A685E" w:rsidTr="00975AAD">
        <w:trPr>
          <w:trHeight w:val="224"/>
          <w:jc w:val="center"/>
        </w:trPr>
        <w:tc>
          <w:tcPr>
            <w:tcW w:w="255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18"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2"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975AAD">
        <w:trPr>
          <w:trHeight w:val="190"/>
          <w:jc w:val="center"/>
        </w:trPr>
        <w:tc>
          <w:tcPr>
            <w:tcW w:w="2554" w:type="dxa"/>
            <w:tcBorders>
              <w:bottom w:val="single" w:sz="4" w:space="0" w:color="auto"/>
              <w:right w:val="single" w:sz="4" w:space="0" w:color="auto"/>
            </w:tcBorders>
            <w:shd w:val="clear" w:color="auto" w:fill="FFFFFF" w:themeFill="background1"/>
            <w:vAlign w:val="center"/>
          </w:tcPr>
          <w:p w:rsidR="00D17740" w:rsidRPr="00BC3538" w:rsidRDefault="008453FC" w:rsidP="00975AAD">
            <w:pPr>
              <w:pStyle w:val="ListParagraph"/>
              <w:spacing w:after="0" w:line="200" w:lineRule="exact"/>
              <w:ind w:left="0"/>
              <w:rPr>
                <w:rFonts w:cs="Times New Roman"/>
                <w:sz w:val="18"/>
                <w:szCs w:val="18"/>
              </w:rPr>
            </w:pPr>
            <w:r>
              <w:rPr>
                <w:rFonts w:cs="Times New Roman"/>
                <w:sz w:val="18"/>
                <w:szCs w:val="18"/>
              </w:rPr>
              <w:t>Compartment Synd</w:t>
            </w:r>
            <w:r w:rsidR="00975AAD">
              <w:rPr>
                <w:rFonts w:cs="Times New Roman"/>
                <w:sz w:val="18"/>
                <w:szCs w:val="18"/>
              </w:rPr>
              <w:t>. Left Leg</w:t>
            </w:r>
          </w:p>
        </w:tc>
        <w:tc>
          <w:tcPr>
            <w:tcW w:w="718" w:type="dxa"/>
            <w:tcBorders>
              <w:left w:val="single" w:sz="4" w:space="0" w:color="auto"/>
              <w:bottom w:val="single" w:sz="4" w:space="0" w:color="auto"/>
            </w:tcBorders>
            <w:shd w:val="clear" w:color="auto" w:fill="FFFFFF" w:themeFill="background1"/>
            <w:vAlign w:val="center"/>
          </w:tcPr>
          <w:p w:rsidR="00191A51" w:rsidRPr="00BC3538" w:rsidRDefault="008453FC" w:rsidP="00186D7F">
            <w:pPr>
              <w:pStyle w:val="ListParagraph"/>
              <w:spacing w:after="0" w:line="200" w:lineRule="exact"/>
              <w:ind w:left="0"/>
              <w:jc w:val="center"/>
              <w:rPr>
                <w:rFonts w:cs="Times New Roman"/>
                <w:sz w:val="18"/>
                <w:szCs w:val="18"/>
              </w:rPr>
            </w:pPr>
            <w:r>
              <w:rPr>
                <w:rFonts w:cs="Times New Roman"/>
                <w:sz w:val="18"/>
                <w:szCs w:val="18"/>
              </w:rPr>
              <w:t>8721</w:t>
            </w:r>
          </w:p>
        </w:tc>
        <w:tc>
          <w:tcPr>
            <w:tcW w:w="812" w:type="dxa"/>
            <w:tcBorders>
              <w:bottom w:val="single" w:sz="4" w:space="0" w:color="auto"/>
              <w:right w:val="thinThickThinSmallGap" w:sz="24" w:space="0" w:color="auto"/>
            </w:tcBorders>
            <w:shd w:val="clear" w:color="auto" w:fill="FFFFFF" w:themeFill="background1"/>
            <w:vAlign w:val="center"/>
          </w:tcPr>
          <w:p w:rsidR="00191A51" w:rsidRPr="00BC3538" w:rsidRDefault="008453FC"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30" w:type="dxa"/>
            <w:tcBorders>
              <w:left w:val="thinThickThinSmallGap" w:sz="24" w:space="0" w:color="auto"/>
              <w:bottom w:val="single" w:sz="4" w:space="0" w:color="auto"/>
            </w:tcBorders>
            <w:shd w:val="clear" w:color="auto" w:fill="FFFFFF" w:themeFill="background1"/>
            <w:vAlign w:val="center"/>
          </w:tcPr>
          <w:p w:rsidR="00191A51" w:rsidRPr="00BC3538" w:rsidRDefault="0071308A" w:rsidP="00975AAD">
            <w:pPr>
              <w:pStyle w:val="ListParagraph"/>
              <w:spacing w:line="200" w:lineRule="exact"/>
              <w:ind w:left="0"/>
              <w:rPr>
                <w:rFonts w:cs="Times New Roman"/>
                <w:sz w:val="18"/>
                <w:szCs w:val="18"/>
              </w:rPr>
            </w:pPr>
            <w:r>
              <w:rPr>
                <w:rFonts w:cs="Times New Roman"/>
                <w:sz w:val="18"/>
                <w:szCs w:val="18"/>
              </w:rPr>
              <w:t>C</w:t>
            </w:r>
            <w:r w:rsidR="008453FC">
              <w:rPr>
                <w:rFonts w:cs="Times New Roman"/>
                <w:sz w:val="18"/>
                <w:szCs w:val="18"/>
              </w:rPr>
              <w:t>ompartment Syn</w:t>
            </w:r>
            <w:r w:rsidR="00975AAD">
              <w:rPr>
                <w:rFonts w:cs="Times New Roman"/>
                <w:sz w:val="18"/>
                <w:szCs w:val="18"/>
              </w:rPr>
              <w:t>d. Left Leg</w:t>
            </w:r>
          </w:p>
        </w:tc>
        <w:tc>
          <w:tcPr>
            <w:tcW w:w="1080" w:type="dxa"/>
            <w:tcBorders>
              <w:bottom w:val="single" w:sz="4" w:space="0" w:color="auto"/>
            </w:tcBorders>
            <w:shd w:val="clear" w:color="auto" w:fill="FFFFFF" w:themeFill="background1"/>
          </w:tcPr>
          <w:p w:rsidR="00191A51" w:rsidRPr="00BC3538" w:rsidRDefault="008453FC" w:rsidP="00191A51">
            <w:pPr>
              <w:pStyle w:val="ListParagraph"/>
              <w:spacing w:after="0" w:line="200" w:lineRule="exact"/>
              <w:ind w:left="0"/>
              <w:jc w:val="center"/>
              <w:rPr>
                <w:rFonts w:cs="Times New Roman"/>
                <w:sz w:val="18"/>
                <w:szCs w:val="18"/>
              </w:rPr>
            </w:pPr>
            <w:r>
              <w:rPr>
                <w:rFonts w:cs="Times New Roman"/>
                <w:sz w:val="18"/>
                <w:szCs w:val="18"/>
              </w:rPr>
              <w:t>8599-8523</w:t>
            </w:r>
          </w:p>
        </w:tc>
        <w:tc>
          <w:tcPr>
            <w:tcW w:w="810" w:type="dxa"/>
            <w:tcBorders>
              <w:bottom w:val="single" w:sz="4" w:space="0" w:color="auto"/>
            </w:tcBorders>
            <w:shd w:val="clear" w:color="auto" w:fill="FFFFFF" w:themeFill="background1"/>
          </w:tcPr>
          <w:p w:rsidR="00191A51" w:rsidRPr="00542C9A" w:rsidRDefault="008453FC"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BD5917" w:rsidP="00191A51">
            <w:pPr>
              <w:pStyle w:val="ListParagraph"/>
              <w:spacing w:after="0" w:line="200" w:lineRule="exact"/>
              <w:ind w:left="0"/>
              <w:jc w:val="center"/>
              <w:rPr>
                <w:rFonts w:cs="Times New Roman"/>
                <w:sz w:val="18"/>
                <w:szCs w:val="18"/>
              </w:rPr>
            </w:pPr>
            <w:r>
              <w:rPr>
                <w:rFonts w:cs="Times New Roman"/>
                <w:sz w:val="18"/>
                <w:szCs w:val="18"/>
              </w:rPr>
              <w:t>20080312</w:t>
            </w:r>
          </w:p>
        </w:tc>
      </w:tr>
      <w:tr w:rsidR="00A875E7" w:rsidRPr="002A685E" w:rsidTr="00975AAD">
        <w:trPr>
          <w:trHeight w:val="197"/>
          <w:jc w:val="center"/>
        </w:trPr>
        <w:tc>
          <w:tcPr>
            <w:tcW w:w="2554" w:type="dxa"/>
            <w:tcBorders>
              <w:top w:val="single" w:sz="4" w:space="0" w:color="auto"/>
              <w:bottom w:val="single" w:sz="4" w:space="0" w:color="auto"/>
              <w:right w:val="single" w:sz="4" w:space="0" w:color="auto"/>
            </w:tcBorders>
            <w:shd w:val="clear" w:color="auto" w:fill="FFFFFF" w:themeFill="background1"/>
          </w:tcPr>
          <w:p w:rsidR="00A875E7" w:rsidRDefault="008453FC" w:rsidP="00975AAD">
            <w:pPr>
              <w:pStyle w:val="ListParagraph"/>
              <w:spacing w:after="0" w:line="200" w:lineRule="exact"/>
              <w:ind w:left="0"/>
              <w:rPr>
                <w:rFonts w:cs="Times New Roman"/>
                <w:sz w:val="18"/>
                <w:szCs w:val="18"/>
              </w:rPr>
            </w:pPr>
            <w:r>
              <w:rPr>
                <w:rFonts w:cs="Times New Roman"/>
                <w:sz w:val="18"/>
                <w:szCs w:val="18"/>
              </w:rPr>
              <w:t>Compartment Synd</w:t>
            </w:r>
            <w:r w:rsidR="00975AAD">
              <w:rPr>
                <w:rFonts w:cs="Times New Roman"/>
                <w:sz w:val="18"/>
                <w:szCs w:val="18"/>
              </w:rPr>
              <w:t>. Right Leg</w:t>
            </w:r>
          </w:p>
        </w:tc>
        <w:tc>
          <w:tcPr>
            <w:tcW w:w="718" w:type="dxa"/>
            <w:tcBorders>
              <w:top w:val="single" w:sz="4" w:space="0" w:color="auto"/>
              <w:bottom w:val="single" w:sz="4" w:space="0" w:color="auto"/>
              <w:right w:val="single" w:sz="4" w:space="0" w:color="auto"/>
            </w:tcBorders>
            <w:shd w:val="clear" w:color="auto" w:fill="FFFFFF" w:themeFill="background1"/>
          </w:tcPr>
          <w:p w:rsidR="00A875E7" w:rsidRDefault="008453FC" w:rsidP="00A875E7">
            <w:pPr>
              <w:pStyle w:val="ListParagraph"/>
              <w:spacing w:after="0" w:line="200" w:lineRule="exact"/>
              <w:ind w:left="0"/>
              <w:jc w:val="center"/>
              <w:rPr>
                <w:rFonts w:cs="Times New Roman"/>
                <w:sz w:val="18"/>
                <w:szCs w:val="18"/>
              </w:rPr>
            </w:pPr>
            <w:r>
              <w:rPr>
                <w:rFonts w:cs="Times New Roman"/>
                <w:sz w:val="18"/>
                <w:szCs w:val="18"/>
              </w:rPr>
              <w:t>8721</w:t>
            </w:r>
          </w:p>
        </w:tc>
        <w:tc>
          <w:tcPr>
            <w:tcW w:w="812"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8453FC" w:rsidP="00A875E7">
            <w:pPr>
              <w:pStyle w:val="ListParagraph"/>
              <w:spacing w:after="0" w:line="200" w:lineRule="exact"/>
              <w:ind w:left="0"/>
              <w:jc w:val="center"/>
              <w:rPr>
                <w:rFonts w:cs="Times New Roman"/>
                <w:sz w:val="18"/>
                <w:szCs w:val="18"/>
              </w:rPr>
            </w:pPr>
            <w:r>
              <w:rPr>
                <w:rFonts w:cs="Times New Roman"/>
                <w:sz w:val="18"/>
                <w:szCs w:val="18"/>
              </w:rPr>
              <w:t>10%</w:t>
            </w:r>
          </w:p>
        </w:tc>
        <w:tc>
          <w:tcPr>
            <w:tcW w:w="2430" w:type="dxa"/>
            <w:tcBorders>
              <w:top w:val="single" w:sz="4" w:space="0" w:color="auto"/>
              <w:left w:val="thinThickThinSmallGap" w:sz="24" w:space="0" w:color="auto"/>
            </w:tcBorders>
            <w:shd w:val="clear" w:color="auto" w:fill="FFFFFF" w:themeFill="background1"/>
            <w:vAlign w:val="center"/>
          </w:tcPr>
          <w:p w:rsidR="00A875E7" w:rsidRPr="00BC3538" w:rsidRDefault="00A875E7" w:rsidP="00975AAD">
            <w:pPr>
              <w:pStyle w:val="ListParagraph"/>
              <w:spacing w:after="0" w:line="200" w:lineRule="exact"/>
              <w:ind w:left="0"/>
              <w:rPr>
                <w:rFonts w:cs="Times New Roman"/>
                <w:sz w:val="18"/>
                <w:szCs w:val="18"/>
              </w:rPr>
            </w:pPr>
            <w:r>
              <w:rPr>
                <w:rFonts w:cs="Times New Roman"/>
                <w:sz w:val="18"/>
                <w:szCs w:val="18"/>
              </w:rPr>
              <w:t>Co</w:t>
            </w:r>
            <w:r w:rsidR="008453FC">
              <w:rPr>
                <w:rFonts w:cs="Times New Roman"/>
                <w:sz w:val="18"/>
                <w:szCs w:val="18"/>
              </w:rPr>
              <w:t>mpartment Synd</w:t>
            </w:r>
            <w:r w:rsidR="00975AAD">
              <w:rPr>
                <w:rFonts w:cs="Times New Roman"/>
                <w:sz w:val="18"/>
                <w:szCs w:val="18"/>
              </w:rPr>
              <w:t>. Right Leg</w:t>
            </w:r>
          </w:p>
        </w:tc>
        <w:tc>
          <w:tcPr>
            <w:tcW w:w="1080" w:type="dxa"/>
            <w:tcBorders>
              <w:top w:val="single" w:sz="4" w:space="0" w:color="auto"/>
            </w:tcBorders>
            <w:shd w:val="clear" w:color="auto" w:fill="FFFFFF" w:themeFill="background1"/>
            <w:vAlign w:val="center"/>
          </w:tcPr>
          <w:p w:rsidR="00A875E7" w:rsidRPr="00BC3538" w:rsidRDefault="008453FC" w:rsidP="00191A51">
            <w:pPr>
              <w:pStyle w:val="ListParagraph"/>
              <w:spacing w:after="0" w:line="200" w:lineRule="exact"/>
              <w:ind w:left="0"/>
              <w:jc w:val="center"/>
              <w:rPr>
                <w:rFonts w:cs="Times New Roman"/>
                <w:sz w:val="18"/>
                <w:szCs w:val="18"/>
              </w:rPr>
            </w:pPr>
            <w:r>
              <w:rPr>
                <w:rFonts w:cs="Times New Roman"/>
                <w:sz w:val="18"/>
                <w:szCs w:val="18"/>
              </w:rPr>
              <w:t>8599-8523</w:t>
            </w:r>
          </w:p>
        </w:tc>
        <w:tc>
          <w:tcPr>
            <w:tcW w:w="810" w:type="dxa"/>
            <w:tcBorders>
              <w:top w:val="single" w:sz="4" w:space="0" w:color="auto"/>
            </w:tcBorders>
            <w:shd w:val="clear" w:color="auto" w:fill="FFFFFF" w:themeFill="background1"/>
            <w:vAlign w:val="center"/>
          </w:tcPr>
          <w:p w:rsidR="00A875E7" w:rsidRPr="00542C9A" w:rsidRDefault="008453FC" w:rsidP="00191A51">
            <w:pPr>
              <w:pStyle w:val="ListParagraph"/>
              <w:spacing w:after="0" w:line="200" w:lineRule="exact"/>
              <w:ind w:left="0"/>
              <w:jc w:val="center"/>
              <w:rPr>
                <w:rFonts w:cs="Times New Roman"/>
                <w:sz w:val="18"/>
                <w:szCs w:val="18"/>
              </w:rPr>
            </w:pPr>
            <w:r>
              <w:rPr>
                <w:rFonts w:cs="Times New Roman"/>
                <w:sz w:val="18"/>
                <w:szCs w:val="18"/>
              </w:rPr>
              <w:t>10%</w:t>
            </w:r>
            <w:r w:rsidR="000C5E37">
              <w:rPr>
                <w:rFonts w:cs="Times New Roman"/>
                <w:sz w:val="18"/>
                <w:szCs w:val="18"/>
              </w:rPr>
              <w:t>*</w:t>
            </w:r>
          </w:p>
        </w:tc>
        <w:tc>
          <w:tcPr>
            <w:tcW w:w="1024" w:type="dxa"/>
            <w:tcBorders>
              <w:top w:val="single" w:sz="4" w:space="0" w:color="auto"/>
            </w:tcBorders>
            <w:shd w:val="clear" w:color="auto" w:fill="FFFFFF" w:themeFill="background1"/>
            <w:vAlign w:val="center"/>
          </w:tcPr>
          <w:p w:rsidR="00A875E7" w:rsidRPr="00542C9A" w:rsidRDefault="00BD5917" w:rsidP="00191A51">
            <w:pPr>
              <w:pStyle w:val="ListParagraph"/>
              <w:spacing w:after="0" w:line="200" w:lineRule="exact"/>
              <w:ind w:left="0"/>
              <w:jc w:val="center"/>
              <w:rPr>
                <w:rFonts w:cs="Times New Roman"/>
                <w:sz w:val="18"/>
                <w:szCs w:val="18"/>
              </w:rPr>
            </w:pPr>
            <w:r>
              <w:rPr>
                <w:rFonts w:cs="Times New Roman"/>
                <w:sz w:val="18"/>
                <w:szCs w:val="18"/>
              </w:rPr>
              <w:t>20080312</w:t>
            </w:r>
          </w:p>
        </w:tc>
      </w:tr>
      <w:tr w:rsidR="00FF4ED6" w:rsidRPr="002A685E" w:rsidTr="00975AAD">
        <w:trPr>
          <w:trHeight w:val="143"/>
          <w:jc w:val="center"/>
        </w:trPr>
        <w:tc>
          <w:tcPr>
            <w:tcW w:w="408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30" w:type="dxa"/>
            <w:tcBorders>
              <w:left w:val="thinThickThinSmallGap" w:sz="24" w:space="0" w:color="auto"/>
            </w:tcBorders>
            <w:shd w:val="clear" w:color="auto" w:fill="FFFFFF" w:themeFill="background1"/>
          </w:tcPr>
          <w:p w:rsidR="00FF4ED6" w:rsidRPr="00BC3538" w:rsidRDefault="008453FC" w:rsidP="001239FC">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right w:val="single" w:sz="4" w:space="0" w:color="auto"/>
            </w:tcBorders>
            <w:shd w:val="clear" w:color="auto" w:fill="FFFFFF" w:themeFill="background1"/>
          </w:tcPr>
          <w:p w:rsidR="00FF4ED6" w:rsidRPr="00BC3538" w:rsidRDefault="008453FC" w:rsidP="00186D7F">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tcPr>
          <w:p w:rsidR="00FF4ED6" w:rsidRPr="00542C9A" w:rsidRDefault="008453FC"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BD5917" w:rsidP="00CA0A57">
            <w:pPr>
              <w:pStyle w:val="ListParagraph"/>
              <w:spacing w:after="0" w:line="200" w:lineRule="exact"/>
              <w:ind w:left="0"/>
              <w:jc w:val="center"/>
              <w:rPr>
                <w:rFonts w:cs="Times New Roman"/>
                <w:sz w:val="18"/>
                <w:szCs w:val="18"/>
              </w:rPr>
            </w:pPr>
            <w:r>
              <w:rPr>
                <w:rFonts w:cs="Times New Roman"/>
                <w:sz w:val="18"/>
                <w:szCs w:val="18"/>
              </w:rPr>
              <w:t>20080321</w:t>
            </w:r>
          </w:p>
        </w:tc>
      </w:tr>
      <w:tr w:rsidR="00FF4ED6" w:rsidRPr="002A685E" w:rsidTr="00975AAD">
        <w:trPr>
          <w:trHeight w:val="188"/>
          <w:jc w:val="center"/>
        </w:trPr>
        <w:tc>
          <w:tcPr>
            <w:tcW w:w="408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20" w:type="dxa"/>
            <w:gridSpan w:val="3"/>
            <w:tcBorders>
              <w:left w:val="thinThickThinSmallGap" w:sz="24" w:space="0" w:color="auto"/>
            </w:tcBorders>
            <w:shd w:val="clear" w:color="auto" w:fill="FFFFFF" w:themeFill="background1"/>
            <w:vAlign w:val="center"/>
          </w:tcPr>
          <w:p w:rsidR="00FF4ED6" w:rsidRPr="0038532B" w:rsidRDefault="00FF4ED6" w:rsidP="008453FC">
            <w:pPr>
              <w:pStyle w:val="ListParagraph"/>
              <w:spacing w:after="0" w:line="200" w:lineRule="exact"/>
              <w:ind w:left="0"/>
              <w:jc w:val="center"/>
              <w:rPr>
                <w:rFonts w:cs="Times New Roman"/>
                <w:sz w:val="18"/>
                <w:szCs w:val="18"/>
              </w:rPr>
            </w:pPr>
            <w:r w:rsidRPr="0038532B">
              <w:rPr>
                <w:rFonts w:cs="Times New Roman"/>
                <w:sz w:val="18"/>
                <w:szCs w:val="18"/>
              </w:rPr>
              <w:t>Not Service Connected</w:t>
            </w:r>
            <w:r w:rsidR="008144BF">
              <w:rPr>
                <w:rFonts w:cs="Times New Roman"/>
                <w:sz w:val="18"/>
                <w:szCs w:val="18"/>
              </w:rPr>
              <w:t xml:space="preserve"> x </w:t>
            </w:r>
            <w:r w:rsidR="008453FC">
              <w:rPr>
                <w:rFonts w:cs="Times New Roman"/>
                <w:sz w:val="18"/>
                <w:szCs w:val="18"/>
              </w:rPr>
              <w:t>3</w:t>
            </w:r>
          </w:p>
        </w:tc>
        <w:tc>
          <w:tcPr>
            <w:tcW w:w="1024" w:type="dxa"/>
            <w:shd w:val="clear" w:color="auto" w:fill="FFFFFF" w:themeFill="background1"/>
            <w:vAlign w:val="center"/>
          </w:tcPr>
          <w:p w:rsidR="00FF4ED6" w:rsidRPr="00542C9A" w:rsidRDefault="00BD5917" w:rsidP="00191A51">
            <w:pPr>
              <w:pStyle w:val="ListParagraph"/>
              <w:spacing w:after="0" w:line="200" w:lineRule="exact"/>
              <w:ind w:left="0"/>
              <w:jc w:val="center"/>
              <w:rPr>
                <w:rFonts w:cs="Times New Roman"/>
                <w:sz w:val="18"/>
                <w:szCs w:val="18"/>
              </w:rPr>
            </w:pPr>
            <w:r>
              <w:rPr>
                <w:rFonts w:cs="Times New Roman"/>
                <w:sz w:val="18"/>
                <w:szCs w:val="18"/>
              </w:rPr>
              <w:t>20080321</w:t>
            </w:r>
          </w:p>
        </w:tc>
      </w:tr>
      <w:tr w:rsidR="00191A51" w:rsidRPr="002A685E" w:rsidTr="00975AAD">
        <w:trPr>
          <w:trHeight w:val="242"/>
          <w:jc w:val="center"/>
        </w:trPr>
        <w:tc>
          <w:tcPr>
            <w:tcW w:w="408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8453FC">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34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8453FC">
              <w:rPr>
                <w:rFonts w:cs="Times New Roman"/>
                <w:b/>
                <w:sz w:val="20"/>
                <w:szCs w:val="20"/>
              </w:rPr>
              <w:t>3</w:t>
            </w:r>
            <w:r w:rsidR="0071308A">
              <w:rPr>
                <w:rFonts w:cs="Times New Roman"/>
                <w:b/>
                <w:sz w:val="20"/>
                <w:szCs w:val="20"/>
              </w:rPr>
              <w:t>0</w:t>
            </w:r>
            <w:r w:rsidRPr="00ED6A61">
              <w:rPr>
                <w:rFonts w:cs="Times New Roman"/>
                <w:b/>
                <w:sz w:val="20"/>
                <w:szCs w:val="20"/>
              </w:rPr>
              <w:t>%</w:t>
            </w:r>
          </w:p>
        </w:tc>
      </w:tr>
    </w:tbl>
    <w:p w:rsidR="00F8094B" w:rsidRPr="000C5E37" w:rsidRDefault="000C5E37"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064048">
        <w:rPr>
          <w:rFonts w:asciiTheme="minorHAnsi" w:hAnsiTheme="minorHAnsi"/>
          <w:color w:val="auto"/>
          <w:sz w:val="18"/>
          <w:szCs w:val="18"/>
        </w:rPr>
        <w:t xml:space="preserve">*First VA decision 28 August 2008 rated </w:t>
      </w:r>
      <w:r w:rsidR="00064048">
        <w:rPr>
          <w:rFonts w:asciiTheme="minorHAnsi" w:hAnsiTheme="minorHAnsi"/>
          <w:color w:val="auto"/>
          <w:sz w:val="18"/>
          <w:szCs w:val="18"/>
        </w:rPr>
        <w:t xml:space="preserve">right leg </w:t>
      </w:r>
      <w:r w:rsidRPr="00064048">
        <w:rPr>
          <w:rFonts w:asciiTheme="minorHAnsi" w:hAnsiTheme="minorHAnsi"/>
          <w:color w:val="auto"/>
          <w:sz w:val="18"/>
          <w:szCs w:val="18"/>
        </w:rPr>
        <w:t>0%; increased to 10% on 1 December 2008</w:t>
      </w:r>
    </w:p>
    <w:p w:rsidR="000C5E37" w:rsidRDefault="000C5E37"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DB74F2" w:rsidRDefault="00DB74F2" w:rsidP="003071FA">
      <w:pPr>
        <w:tabs>
          <w:tab w:val="left" w:pos="288"/>
          <w:tab w:val="left" w:pos="4752"/>
        </w:tabs>
        <w:spacing w:line="240" w:lineRule="exact"/>
        <w:jc w:val="both"/>
        <w:rPr>
          <w:rFonts w:asciiTheme="minorHAnsi" w:hAnsiTheme="minorHAnsi"/>
          <w:color w:val="auto"/>
          <w:szCs w:val="24"/>
          <w:u w:val="single"/>
        </w:rPr>
      </w:pPr>
    </w:p>
    <w:p w:rsidR="003071FA" w:rsidRPr="003071FA" w:rsidRDefault="002C6E5B" w:rsidP="003071F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3071FA">
        <w:rPr>
          <w:rFonts w:asciiTheme="minorHAnsi" w:hAnsiTheme="minorHAnsi"/>
          <w:color w:val="auto"/>
          <w:szCs w:val="24"/>
        </w:rPr>
        <w:t xml:space="preserve">  </w:t>
      </w:r>
      <w:r w:rsidR="006B7023">
        <w:rPr>
          <w:rFonts w:asciiTheme="minorHAnsi" w:hAnsiTheme="minorHAnsi"/>
          <w:color w:val="auto"/>
          <w:szCs w:val="24"/>
        </w:rPr>
        <w:t>T</w:t>
      </w:r>
      <w:r w:rsidR="006B7023" w:rsidRPr="007B5D59">
        <w:rPr>
          <w:rFonts w:asciiTheme="minorHAnsi" w:hAnsiTheme="minorHAnsi"/>
          <w:color w:val="auto"/>
          <w:szCs w:val="24"/>
        </w:rPr>
        <w:t xml:space="preserve">he Military Services, by law, can only rate and compensate for those conditions that were found unfitting for continued military service based on the severity of the condition at the time of separation and not based on possible future changes.  The VA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r w:rsidR="006B7023">
        <w:rPr>
          <w:rFonts w:asciiTheme="minorHAnsi" w:hAnsiTheme="minorHAnsi"/>
          <w:color w:val="auto"/>
          <w:szCs w:val="24"/>
        </w:rPr>
        <w:t>T</w:t>
      </w:r>
      <w:r w:rsidR="003071FA" w:rsidRPr="003071FA">
        <w:rPr>
          <w:rFonts w:asciiTheme="minorHAnsi" w:hAnsiTheme="minorHAnsi"/>
          <w:color w:val="auto"/>
          <w:szCs w:val="24"/>
        </w:rPr>
        <w:t xml:space="preserve">he CI asserts that </w:t>
      </w:r>
      <w:r w:rsidR="003071FA">
        <w:rPr>
          <w:rFonts w:asciiTheme="minorHAnsi" w:hAnsiTheme="minorHAnsi"/>
          <w:color w:val="auto"/>
          <w:szCs w:val="24"/>
        </w:rPr>
        <w:t>he should have been offered another position that would have allowed him to remain in the Air Force until retirement</w:t>
      </w:r>
      <w:r w:rsidR="003071FA" w:rsidRPr="003071FA">
        <w:rPr>
          <w:rFonts w:asciiTheme="minorHAnsi" w:hAnsiTheme="minorHAnsi"/>
          <w:color w:val="auto"/>
          <w:szCs w:val="24"/>
        </w:rPr>
        <w:t xml:space="preserve">. </w:t>
      </w:r>
      <w:r w:rsidR="003071FA">
        <w:rPr>
          <w:rFonts w:asciiTheme="minorHAnsi" w:hAnsiTheme="minorHAnsi"/>
          <w:color w:val="auto"/>
          <w:szCs w:val="24"/>
        </w:rPr>
        <w:t xml:space="preserve"> </w:t>
      </w:r>
      <w:r w:rsidR="003071FA" w:rsidRPr="003071FA">
        <w:rPr>
          <w:rFonts w:asciiTheme="minorHAnsi" w:hAnsiTheme="minorHAnsi"/>
          <w:color w:val="auto"/>
          <w:szCs w:val="24"/>
        </w:rPr>
        <w:t>It is noted for the record that the Board has neither the jurisdiction nor authority to scrutinize or render opinions in reference to the CI’s statements in the application regarding suspected Service improprieties in the processing of his case.</w:t>
      </w:r>
      <w:r w:rsidR="00F100C1">
        <w:rPr>
          <w:rFonts w:asciiTheme="minorHAnsi" w:hAnsiTheme="minorHAnsi"/>
          <w:color w:val="auto"/>
          <w:szCs w:val="24"/>
        </w:rPr>
        <w:t xml:space="preserve"> </w:t>
      </w:r>
      <w:r w:rsidR="003071FA" w:rsidRPr="003071FA">
        <w:rPr>
          <w:rFonts w:asciiTheme="minorHAnsi" w:hAnsiTheme="minorHAnsi"/>
          <w:color w:val="auto"/>
          <w:szCs w:val="24"/>
        </w:rPr>
        <w:t xml:space="preserve"> The Board’s role is confined to the review of medical records and all evidence at hand to assess the fairness of PEB rating determinations, compared to VASRD standards, based on severity at the time of separation.</w:t>
      </w:r>
      <w:r w:rsidR="00F100C1">
        <w:rPr>
          <w:rFonts w:asciiTheme="minorHAnsi" w:hAnsiTheme="minorHAnsi"/>
          <w:color w:val="auto"/>
          <w:szCs w:val="24"/>
        </w:rPr>
        <w:t xml:space="preserve"> </w:t>
      </w:r>
      <w:r w:rsidR="003071FA" w:rsidRPr="003071FA">
        <w:rPr>
          <w:rFonts w:asciiTheme="minorHAnsi" w:hAnsiTheme="minorHAnsi"/>
          <w:color w:val="auto"/>
          <w:szCs w:val="24"/>
        </w:rPr>
        <w:t xml:space="preserve"> It must also judge the fairness of PEB fitness adjudications based on the fitness consequences of conditions as they existed at the time of separation.</w:t>
      </w:r>
      <w:r w:rsidR="006B7023" w:rsidRPr="006B7023">
        <w:rPr>
          <w:rFonts w:asciiTheme="minorHAnsi" w:hAnsiTheme="minorHAnsi"/>
          <w:color w:val="auto"/>
          <w:szCs w:val="24"/>
        </w:rPr>
        <w:t xml:space="preserve"> </w:t>
      </w:r>
      <w:r w:rsidR="006B7023">
        <w:rPr>
          <w:rFonts w:asciiTheme="minorHAnsi" w:hAnsiTheme="minorHAnsi"/>
          <w:color w:val="auto"/>
          <w:szCs w:val="24"/>
        </w:rPr>
        <w:t xml:space="preserve"> The CI’s contention regarding retention in another Air Force career field is </w:t>
      </w:r>
      <w:r w:rsidR="006B7023" w:rsidRPr="008B2BD1">
        <w:rPr>
          <w:rFonts w:asciiTheme="minorHAnsi" w:hAnsiTheme="minorHAnsi"/>
          <w:color w:val="auto"/>
          <w:szCs w:val="24"/>
        </w:rPr>
        <w:t>not eligible for Board</w:t>
      </w:r>
      <w:r w:rsidR="006B7023">
        <w:rPr>
          <w:rFonts w:asciiTheme="minorHAnsi" w:hAnsiTheme="minorHAnsi"/>
          <w:color w:val="auto"/>
          <w:szCs w:val="24"/>
        </w:rPr>
        <w:t xml:space="preserve"> </w:t>
      </w:r>
      <w:r w:rsidR="006B7023" w:rsidRPr="008B2BD1">
        <w:rPr>
          <w:rFonts w:asciiTheme="minorHAnsi" w:hAnsiTheme="minorHAnsi"/>
          <w:color w:val="auto"/>
          <w:szCs w:val="24"/>
        </w:rPr>
        <w:t>recommendations</w:t>
      </w:r>
      <w:r w:rsidR="006B7023">
        <w:rPr>
          <w:rFonts w:asciiTheme="minorHAnsi" w:hAnsiTheme="minorHAnsi"/>
          <w:color w:val="auto"/>
          <w:szCs w:val="24"/>
        </w:rPr>
        <w:t xml:space="preserve"> but </w:t>
      </w:r>
      <w:r w:rsidR="006B7023" w:rsidRPr="008B2BD1">
        <w:rPr>
          <w:rFonts w:asciiTheme="minorHAnsi" w:hAnsiTheme="minorHAnsi"/>
          <w:color w:val="auto"/>
          <w:szCs w:val="24"/>
        </w:rPr>
        <w:t>eligible for submission to the A</w:t>
      </w:r>
      <w:r w:rsidR="006B7023">
        <w:rPr>
          <w:rFonts w:asciiTheme="minorHAnsi" w:hAnsiTheme="minorHAnsi"/>
          <w:color w:val="auto"/>
          <w:szCs w:val="24"/>
        </w:rPr>
        <w:t>i</w:t>
      </w:r>
      <w:r w:rsidR="006B7023" w:rsidRPr="008B2BD1">
        <w:rPr>
          <w:rFonts w:asciiTheme="minorHAnsi" w:hAnsiTheme="minorHAnsi"/>
          <w:color w:val="auto"/>
          <w:szCs w:val="24"/>
        </w:rPr>
        <w:t>r</w:t>
      </w:r>
      <w:r w:rsidR="006B7023">
        <w:rPr>
          <w:rFonts w:asciiTheme="minorHAnsi" w:hAnsiTheme="minorHAnsi"/>
          <w:color w:val="auto"/>
          <w:szCs w:val="24"/>
        </w:rPr>
        <w:t xml:space="preserve"> Force </w:t>
      </w:r>
      <w:r w:rsidR="006B7023" w:rsidRPr="008B2BD1">
        <w:rPr>
          <w:rFonts w:asciiTheme="minorHAnsi" w:hAnsiTheme="minorHAnsi"/>
          <w:color w:val="auto"/>
          <w:szCs w:val="24"/>
        </w:rPr>
        <w:t>Board for Corrections of Military Records (A</w:t>
      </w:r>
      <w:r w:rsidR="00424986">
        <w:rPr>
          <w:rFonts w:asciiTheme="minorHAnsi" w:hAnsiTheme="minorHAnsi"/>
          <w:color w:val="auto"/>
          <w:szCs w:val="24"/>
        </w:rPr>
        <w:t>F</w:t>
      </w:r>
      <w:r w:rsidR="006B7023" w:rsidRPr="008B2BD1">
        <w:rPr>
          <w:rFonts w:asciiTheme="minorHAnsi" w:hAnsiTheme="minorHAnsi"/>
          <w:color w:val="auto"/>
          <w:szCs w:val="24"/>
        </w:rPr>
        <w:t>BCMR).</w:t>
      </w:r>
      <w:r w:rsidR="006B7023">
        <w:rPr>
          <w:rFonts w:asciiTheme="minorHAnsi" w:hAnsiTheme="minorHAnsi"/>
          <w:color w:val="auto"/>
          <w:szCs w:val="24"/>
        </w:rPr>
        <w:t xml:space="preserve">  </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DA4727" w:rsidRDefault="00D41B9A"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Bilateral Leg</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904A93">
        <w:rPr>
          <w:rFonts w:asciiTheme="minorHAnsi" w:hAnsiTheme="minorHAnsi"/>
          <w:color w:val="auto"/>
          <w:szCs w:val="24"/>
        </w:rPr>
        <w:t xml:space="preserve">In February 2006, the CI underwent evaluation of a 2 year history of left lower leg pain with running and was diagnosed with chronic </w:t>
      </w:r>
      <w:proofErr w:type="spellStart"/>
      <w:r w:rsidR="00904A93">
        <w:rPr>
          <w:rFonts w:asciiTheme="minorHAnsi" w:hAnsiTheme="minorHAnsi"/>
          <w:color w:val="auto"/>
          <w:szCs w:val="24"/>
        </w:rPr>
        <w:t>exertional</w:t>
      </w:r>
      <w:proofErr w:type="spellEnd"/>
      <w:r w:rsidR="00904A93">
        <w:rPr>
          <w:rFonts w:asciiTheme="minorHAnsi" w:hAnsiTheme="minorHAnsi"/>
          <w:color w:val="auto"/>
          <w:szCs w:val="24"/>
        </w:rPr>
        <w:t xml:space="preserve"> compartment syndrome of the left leg based on exercise pressure testing in April 2006.  He underwent anterior and lateral compartment </w:t>
      </w:r>
      <w:proofErr w:type="spellStart"/>
      <w:r w:rsidR="00904A93">
        <w:rPr>
          <w:rFonts w:asciiTheme="minorHAnsi" w:hAnsiTheme="minorHAnsi"/>
          <w:color w:val="auto"/>
          <w:szCs w:val="24"/>
        </w:rPr>
        <w:t>fasciotomies</w:t>
      </w:r>
      <w:proofErr w:type="spellEnd"/>
      <w:r w:rsidR="00904A93">
        <w:rPr>
          <w:rFonts w:asciiTheme="minorHAnsi" w:hAnsiTheme="minorHAnsi"/>
          <w:color w:val="auto"/>
          <w:szCs w:val="24"/>
        </w:rPr>
        <w:t xml:space="preserve"> of the left leg in May 2006 with partial response </w:t>
      </w:r>
      <w:r w:rsidR="002D6298">
        <w:rPr>
          <w:rFonts w:asciiTheme="minorHAnsi" w:hAnsiTheme="minorHAnsi"/>
          <w:color w:val="auto"/>
          <w:szCs w:val="24"/>
        </w:rPr>
        <w:t>of</w:t>
      </w:r>
      <w:r w:rsidR="00904A93">
        <w:rPr>
          <w:rFonts w:asciiTheme="minorHAnsi" w:hAnsiTheme="minorHAnsi"/>
          <w:color w:val="auto"/>
          <w:szCs w:val="24"/>
        </w:rPr>
        <w:t xml:space="preserve"> symptoms.  Complaint of similar </w:t>
      </w:r>
      <w:proofErr w:type="spellStart"/>
      <w:r w:rsidR="00904A93">
        <w:rPr>
          <w:rFonts w:asciiTheme="minorHAnsi" w:hAnsiTheme="minorHAnsi"/>
          <w:color w:val="auto"/>
          <w:szCs w:val="24"/>
        </w:rPr>
        <w:t>exertional</w:t>
      </w:r>
      <w:proofErr w:type="spellEnd"/>
      <w:r w:rsidR="00904A93">
        <w:rPr>
          <w:rFonts w:asciiTheme="minorHAnsi" w:hAnsiTheme="minorHAnsi"/>
          <w:color w:val="auto"/>
          <w:szCs w:val="24"/>
        </w:rPr>
        <w:t xml:space="preserve"> symptoms affecting the right leg appeare</w:t>
      </w:r>
      <w:r w:rsidR="003E2F15">
        <w:rPr>
          <w:rFonts w:asciiTheme="minorHAnsi" w:hAnsiTheme="minorHAnsi"/>
          <w:color w:val="auto"/>
          <w:szCs w:val="24"/>
        </w:rPr>
        <w:t xml:space="preserve">d in the record in October 2006, however pressure testing to confirm a diagnosis of compartment syndrome was not performed since surgical treatment was not recommended.  At the time of the MEB </w:t>
      </w:r>
      <w:r w:rsidR="000A5B34">
        <w:rPr>
          <w:rFonts w:asciiTheme="minorHAnsi" w:hAnsiTheme="minorHAnsi"/>
          <w:color w:val="auto"/>
          <w:szCs w:val="24"/>
        </w:rPr>
        <w:t>narrative summary (</w:t>
      </w:r>
      <w:r w:rsidR="003E2F15">
        <w:rPr>
          <w:rFonts w:asciiTheme="minorHAnsi" w:hAnsiTheme="minorHAnsi"/>
          <w:color w:val="auto"/>
          <w:szCs w:val="24"/>
        </w:rPr>
        <w:t>NARSUM</w:t>
      </w:r>
      <w:r w:rsidR="000A5B34">
        <w:rPr>
          <w:rFonts w:asciiTheme="minorHAnsi" w:hAnsiTheme="minorHAnsi"/>
          <w:color w:val="auto"/>
          <w:szCs w:val="24"/>
        </w:rPr>
        <w:t>)</w:t>
      </w:r>
      <w:r w:rsidR="003E2F15">
        <w:rPr>
          <w:rFonts w:asciiTheme="minorHAnsi" w:hAnsiTheme="minorHAnsi"/>
          <w:color w:val="auto"/>
          <w:szCs w:val="24"/>
        </w:rPr>
        <w:t>, 22 June 2007 (seven months prior to separation), t</w:t>
      </w:r>
      <w:r w:rsidR="00806011">
        <w:rPr>
          <w:rFonts w:asciiTheme="minorHAnsi" w:hAnsiTheme="minorHAnsi"/>
          <w:color w:val="auto"/>
          <w:szCs w:val="24"/>
        </w:rPr>
        <w:t>he CI’s primary complaint was leg pain, especially after activity.  He also experienced subjective left leg weakness.</w:t>
      </w:r>
      <w:r w:rsidR="003E2F15">
        <w:rPr>
          <w:rFonts w:asciiTheme="minorHAnsi" w:hAnsiTheme="minorHAnsi"/>
          <w:color w:val="auto"/>
          <w:szCs w:val="24"/>
        </w:rPr>
        <w:t xml:space="preserve">  </w:t>
      </w:r>
      <w:r w:rsidR="00C003DD">
        <w:rPr>
          <w:rFonts w:asciiTheme="minorHAnsi" w:hAnsiTheme="minorHAnsi"/>
          <w:color w:val="auto"/>
          <w:szCs w:val="24"/>
        </w:rPr>
        <w:t xml:space="preserve">The </w:t>
      </w:r>
      <w:r w:rsidR="00742E05">
        <w:rPr>
          <w:rFonts w:asciiTheme="minorHAnsi" w:hAnsiTheme="minorHAnsi"/>
          <w:color w:val="auto"/>
          <w:szCs w:val="24"/>
        </w:rPr>
        <w:t>NARSUM examiner noted a normal gait</w:t>
      </w:r>
      <w:r w:rsidR="00F5205F">
        <w:rPr>
          <w:rFonts w:asciiTheme="minorHAnsi" w:hAnsiTheme="minorHAnsi"/>
          <w:color w:val="auto"/>
          <w:szCs w:val="24"/>
        </w:rPr>
        <w:t>, no swelling or muscle atrophy, normal dist</w:t>
      </w:r>
      <w:r w:rsidR="00DA4727">
        <w:rPr>
          <w:rFonts w:asciiTheme="minorHAnsi" w:hAnsiTheme="minorHAnsi"/>
          <w:color w:val="auto"/>
          <w:szCs w:val="24"/>
        </w:rPr>
        <w:t xml:space="preserve">al pulses and normal strength of both extremities.  </w:t>
      </w:r>
      <w:r w:rsidR="00F5205F">
        <w:rPr>
          <w:rFonts w:asciiTheme="minorHAnsi" w:hAnsiTheme="minorHAnsi"/>
          <w:color w:val="auto"/>
          <w:szCs w:val="24"/>
        </w:rPr>
        <w:t>Diminished sensation was found over the anterolateral aspect of the left leg</w:t>
      </w:r>
      <w:r w:rsidR="00DA4727">
        <w:rPr>
          <w:rFonts w:asciiTheme="minorHAnsi" w:hAnsiTheme="minorHAnsi"/>
          <w:color w:val="auto"/>
          <w:szCs w:val="24"/>
        </w:rPr>
        <w:t xml:space="preserve"> </w:t>
      </w:r>
      <w:r w:rsidR="003E2F15">
        <w:rPr>
          <w:rFonts w:asciiTheme="minorHAnsi" w:hAnsiTheme="minorHAnsi"/>
          <w:color w:val="auto"/>
          <w:szCs w:val="24"/>
        </w:rPr>
        <w:t>(</w:t>
      </w:r>
      <w:r w:rsidR="00DA4727">
        <w:rPr>
          <w:rFonts w:asciiTheme="minorHAnsi" w:hAnsiTheme="minorHAnsi"/>
          <w:color w:val="auto"/>
          <w:szCs w:val="24"/>
        </w:rPr>
        <w:t xml:space="preserve">correlating with the distribution of the left superficial </w:t>
      </w:r>
      <w:proofErr w:type="spellStart"/>
      <w:r w:rsidR="00DA4727">
        <w:rPr>
          <w:rFonts w:asciiTheme="minorHAnsi" w:hAnsiTheme="minorHAnsi"/>
          <w:color w:val="auto"/>
          <w:szCs w:val="24"/>
        </w:rPr>
        <w:t>peroneal</w:t>
      </w:r>
      <w:proofErr w:type="spellEnd"/>
      <w:r w:rsidR="00DA4727">
        <w:rPr>
          <w:rFonts w:asciiTheme="minorHAnsi" w:hAnsiTheme="minorHAnsi"/>
          <w:color w:val="auto"/>
          <w:szCs w:val="24"/>
        </w:rPr>
        <w:t xml:space="preserve"> nerve</w:t>
      </w:r>
      <w:r w:rsidR="003E2F15">
        <w:rPr>
          <w:rFonts w:asciiTheme="minorHAnsi" w:hAnsiTheme="minorHAnsi"/>
          <w:color w:val="auto"/>
          <w:szCs w:val="24"/>
        </w:rPr>
        <w:t>)</w:t>
      </w:r>
      <w:r w:rsidR="00F5205F">
        <w:rPr>
          <w:rFonts w:asciiTheme="minorHAnsi" w:hAnsiTheme="minorHAnsi"/>
          <w:color w:val="auto"/>
          <w:szCs w:val="24"/>
        </w:rPr>
        <w:t>.</w:t>
      </w:r>
      <w:r w:rsidR="00C47DD6">
        <w:rPr>
          <w:rFonts w:asciiTheme="minorHAnsi" w:hAnsiTheme="minorHAnsi"/>
          <w:color w:val="auto"/>
          <w:szCs w:val="24"/>
        </w:rPr>
        <w:t xml:space="preserve">  </w:t>
      </w:r>
      <w:r w:rsidR="00663F7C">
        <w:rPr>
          <w:rFonts w:asciiTheme="minorHAnsi" w:hAnsiTheme="minorHAnsi"/>
          <w:color w:val="auto"/>
          <w:szCs w:val="24"/>
        </w:rPr>
        <w:t xml:space="preserve">Although a prior </w:t>
      </w:r>
      <w:r w:rsidR="00D72CA3">
        <w:rPr>
          <w:rFonts w:asciiTheme="minorHAnsi" w:hAnsiTheme="minorHAnsi"/>
          <w:color w:val="auto"/>
          <w:szCs w:val="24"/>
        </w:rPr>
        <w:t>x</w:t>
      </w:r>
      <w:r w:rsidR="00663F7C">
        <w:rPr>
          <w:rFonts w:asciiTheme="minorHAnsi" w:hAnsiTheme="minorHAnsi"/>
          <w:color w:val="auto"/>
          <w:szCs w:val="24"/>
        </w:rPr>
        <w:t xml:space="preserve">-ray showed a subtle stress fracture of the right tibia, </w:t>
      </w:r>
      <w:r w:rsidR="00C003DD">
        <w:rPr>
          <w:rFonts w:asciiTheme="minorHAnsi" w:hAnsiTheme="minorHAnsi"/>
          <w:color w:val="auto"/>
          <w:szCs w:val="24"/>
        </w:rPr>
        <w:t xml:space="preserve">a </w:t>
      </w:r>
      <w:r w:rsidR="00663F7C">
        <w:rPr>
          <w:rFonts w:asciiTheme="minorHAnsi" w:hAnsiTheme="minorHAnsi"/>
          <w:color w:val="auto"/>
          <w:szCs w:val="24"/>
        </w:rPr>
        <w:t xml:space="preserve">follow-up </w:t>
      </w:r>
      <w:r w:rsidR="00D72CA3">
        <w:rPr>
          <w:rFonts w:asciiTheme="minorHAnsi" w:hAnsiTheme="minorHAnsi"/>
          <w:color w:val="auto"/>
          <w:szCs w:val="24"/>
        </w:rPr>
        <w:t>x</w:t>
      </w:r>
      <w:r w:rsidR="00663F7C">
        <w:rPr>
          <w:rFonts w:asciiTheme="minorHAnsi" w:hAnsiTheme="minorHAnsi"/>
          <w:color w:val="auto"/>
          <w:szCs w:val="24"/>
        </w:rPr>
        <w:t xml:space="preserve">-ray was normal.  </w:t>
      </w:r>
      <w:r w:rsidR="00663F7C" w:rsidRPr="00862733">
        <w:rPr>
          <w:rFonts w:asciiTheme="minorHAnsi" w:hAnsiTheme="minorHAnsi"/>
          <w:color w:val="auto"/>
          <w:szCs w:val="24"/>
        </w:rPr>
        <w:t xml:space="preserve">Electrodiagnostic studies </w:t>
      </w:r>
      <w:r w:rsidR="0038472B" w:rsidRPr="00862733">
        <w:rPr>
          <w:rFonts w:asciiTheme="minorHAnsi" w:hAnsiTheme="minorHAnsi"/>
          <w:color w:val="auto"/>
          <w:szCs w:val="24"/>
        </w:rPr>
        <w:t xml:space="preserve">of the left lower extremity </w:t>
      </w:r>
      <w:r w:rsidR="00663F7C" w:rsidRPr="00862733">
        <w:rPr>
          <w:rFonts w:asciiTheme="minorHAnsi" w:hAnsiTheme="minorHAnsi"/>
          <w:color w:val="auto"/>
          <w:szCs w:val="24"/>
        </w:rPr>
        <w:t>were normal.</w:t>
      </w:r>
      <w:r w:rsidR="00663F7C">
        <w:rPr>
          <w:rFonts w:asciiTheme="minorHAnsi" w:hAnsiTheme="minorHAnsi"/>
          <w:color w:val="auto"/>
          <w:szCs w:val="24"/>
        </w:rPr>
        <w:t xml:space="preserve">  </w:t>
      </w:r>
      <w:r w:rsidR="00C47DD6">
        <w:rPr>
          <w:rFonts w:asciiTheme="minorHAnsi" w:hAnsiTheme="minorHAnsi"/>
          <w:color w:val="auto"/>
          <w:szCs w:val="24"/>
        </w:rPr>
        <w:t xml:space="preserve">The orthopedic </w:t>
      </w:r>
      <w:r w:rsidR="00D72CA3">
        <w:rPr>
          <w:rFonts w:asciiTheme="minorHAnsi" w:hAnsiTheme="minorHAnsi"/>
          <w:color w:val="auto"/>
          <w:szCs w:val="24"/>
        </w:rPr>
        <w:t>VA c</w:t>
      </w:r>
      <w:r w:rsidR="00C47DD6">
        <w:rPr>
          <w:rFonts w:asciiTheme="minorHAnsi" w:hAnsiTheme="minorHAnsi"/>
          <w:color w:val="auto"/>
          <w:szCs w:val="24"/>
        </w:rPr>
        <w:t xml:space="preserve">ompensation and </w:t>
      </w:r>
      <w:r w:rsidR="00D72CA3">
        <w:rPr>
          <w:rFonts w:asciiTheme="minorHAnsi" w:hAnsiTheme="minorHAnsi"/>
          <w:color w:val="auto"/>
          <w:szCs w:val="24"/>
        </w:rPr>
        <w:t>p</w:t>
      </w:r>
      <w:r w:rsidR="00C47DD6">
        <w:rPr>
          <w:rFonts w:asciiTheme="minorHAnsi" w:hAnsiTheme="minorHAnsi"/>
          <w:color w:val="auto"/>
          <w:szCs w:val="24"/>
        </w:rPr>
        <w:t>ension (C&amp;P) examiner (one</w:t>
      </w:r>
      <w:r w:rsidR="000A5B34">
        <w:rPr>
          <w:rFonts w:asciiTheme="minorHAnsi" w:hAnsiTheme="minorHAnsi"/>
          <w:color w:val="auto"/>
          <w:szCs w:val="24"/>
        </w:rPr>
        <w:t>-</w:t>
      </w:r>
      <w:r w:rsidR="00C47DD6">
        <w:rPr>
          <w:rFonts w:asciiTheme="minorHAnsi" w:hAnsiTheme="minorHAnsi"/>
          <w:color w:val="auto"/>
          <w:szCs w:val="24"/>
        </w:rPr>
        <w:t>month after separation) reported normal gait and posture without use of an assistive device.  There was no tenderness, swelling, deformity or instability of the right leg.  Mildly diminished strength of right foot dorsiflexion and plantar flexion was present.  Sensory and vascular assessments were normal.  The left leg also showed mild weakness of foot dorsiflexion and plantar flexion.</w:t>
      </w:r>
      <w:r w:rsidR="00F044F0">
        <w:rPr>
          <w:rFonts w:asciiTheme="minorHAnsi" w:hAnsiTheme="minorHAnsi"/>
          <w:color w:val="auto"/>
          <w:szCs w:val="24"/>
        </w:rPr>
        <w:t xml:space="preserve">  The C&amp;P examiner concluded “</w:t>
      </w:r>
      <w:r w:rsidR="00F044F0" w:rsidRPr="00F044F0">
        <w:rPr>
          <w:rFonts w:asciiTheme="minorHAnsi" w:hAnsiTheme="minorHAnsi"/>
          <w:color w:val="auto"/>
          <w:szCs w:val="24"/>
        </w:rPr>
        <w:t>Veteran had a limitation in prolonged walking and running; however, there</w:t>
      </w:r>
      <w:r w:rsidR="00F044F0">
        <w:rPr>
          <w:rFonts w:asciiTheme="minorHAnsi" w:hAnsiTheme="minorHAnsi"/>
          <w:color w:val="auto"/>
          <w:szCs w:val="24"/>
        </w:rPr>
        <w:t xml:space="preserve"> </w:t>
      </w:r>
      <w:r w:rsidR="00F044F0" w:rsidRPr="00F044F0">
        <w:rPr>
          <w:rFonts w:asciiTheme="minorHAnsi" w:hAnsiTheme="minorHAnsi"/>
          <w:color w:val="auto"/>
          <w:szCs w:val="24"/>
        </w:rPr>
        <w:t>is no evidence of additional limitation either due to pain, weakness,</w:t>
      </w:r>
      <w:r w:rsidR="00F044F0">
        <w:rPr>
          <w:rFonts w:asciiTheme="minorHAnsi" w:hAnsiTheme="minorHAnsi"/>
          <w:color w:val="auto"/>
          <w:szCs w:val="24"/>
        </w:rPr>
        <w:t xml:space="preserve"> </w:t>
      </w:r>
      <w:r w:rsidR="00F044F0" w:rsidRPr="00F044F0">
        <w:rPr>
          <w:rFonts w:asciiTheme="minorHAnsi" w:hAnsiTheme="minorHAnsi"/>
          <w:color w:val="auto"/>
          <w:szCs w:val="24"/>
        </w:rPr>
        <w:t xml:space="preserve">fatigue, lack of endurance after repetitive motion, </w:t>
      </w:r>
      <w:proofErr w:type="spellStart"/>
      <w:r w:rsidR="00F044F0" w:rsidRPr="00F044F0">
        <w:rPr>
          <w:rFonts w:asciiTheme="minorHAnsi" w:hAnsiTheme="minorHAnsi"/>
          <w:color w:val="auto"/>
          <w:szCs w:val="24"/>
        </w:rPr>
        <w:t>incoordination</w:t>
      </w:r>
      <w:proofErr w:type="spellEnd"/>
      <w:r w:rsidR="00F044F0" w:rsidRPr="00F044F0">
        <w:rPr>
          <w:rFonts w:asciiTheme="minorHAnsi" w:hAnsiTheme="minorHAnsi"/>
          <w:color w:val="auto"/>
          <w:szCs w:val="24"/>
        </w:rPr>
        <w:t>, or</w:t>
      </w:r>
      <w:r w:rsidR="00F044F0">
        <w:rPr>
          <w:rFonts w:asciiTheme="minorHAnsi" w:hAnsiTheme="minorHAnsi"/>
          <w:color w:val="auto"/>
          <w:szCs w:val="24"/>
        </w:rPr>
        <w:t xml:space="preserve"> </w:t>
      </w:r>
      <w:r w:rsidR="00F044F0" w:rsidRPr="00F044F0">
        <w:rPr>
          <w:rFonts w:asciiTheme="minorHAnsi" w:hAnsiTheme="minorHAnsi"/>
          <w:color w:val="auto"/>
          <w:szCs w:val="24"/>
        </w:rPr>
        <w:t xml:space="preserve">flare-up. </w:t>
      </w:r>
      <w:r w:rsidR="00424986">
        <w:rPr>
          <w:rFonts w:asciiTheme="minorHAnsi" w:hAnsiTheme="minorHAnsi"/>
          <w:color w:val="auto"/>
          <w:szCs w:val="24"/>
        </w:rPr>
        <w:t xml:space="preserve"> </w:t>
      </w:r>
      <w:r w:rsidR="00F044F0" w:rsidRPr="00F044F0">
        <w:rPr>
          <w:rFonts w:asciiTheme="minorHAnsi" w:hAnsiTheme="minorHAnsi"/>
          <w:color w:val="auto"/>
          <w:szCs w:val="24"/>
        </w:rPr>
        <w:t>There is no evidence of adverse impact on activities of daily</w:t>
      </w:r>
      <w:r w:rsidR="00F044F0">
        <w:rPr>
          <w:rFonts w:asciiTheme="minorHAnsi" w:hAnsiTheme="minorHAnsi"/>
          <w:color w:val="auto"/>
          <w:szCs w:val="24"/>
        </w:rPr>
        <w:t xml:space="preserve"> </w:t>
      </w:r>
      <w:r w:rsidR="00F044F0" w:rsidRPr="00F044F0">
        <w:rPr>
          <w:rFonts w:asciiTheme="minorHAnsi" w:hAnsiTheme="minorHAnsi"/>
          <w:color w:val="auto"/>
          <w:szCs w:val="24"/>
        </w:rPr>
        <w:t xml:space="preserve">living, personal grooming, hygiene, or transportation. </w:t>
      </w:r>
      <w:r w:rsidR="000A5B34">
        <w:rPr>
          <w:rFonts w:asciiTheme="minorHAnsi" w:hAnsiTheme="minorHAnsi"/>
          <w:color w:val="auto"/>
          <w:szCs w:val="24"/>
        </w:rPr>
        <w:t xml:space="preserve"> </w:t>
      </w:r>
      <w:r w:rsidR="00F044F0" w:rsidRPr="00F044F0">
        <w:rPr>
          <w:rFonts w:asciiTheme="minorHAnsi" w:hAnsiTheme="minorHAnsi"/>
          <w:color w:val="auto"/>
          <w:szCs w:val="24"/>
        </w:rPr>
        <w:t>Veteran's</w:t>
      </w:r>
      <w:r w:rsidR="00F044F0">
        <w:rPr>
          <w:rFonts w:asciiTheme="minorHAnsi" w:hAnsiTheme="minorHAnsi"/>
          <w:color w:val="auto"/>
          <w:szCs w:val="24"/>
        </w:rPr>
        <w:t xml:space="preserve"> </w:t>
      </w:r>
      <w:r w:rsidR="00F044F0" w:rsidRPr="00F044F0">
        <w:rPr>
          <w:rFonts w:asciiTheme="minorHAnsi" w:hAnsiTheme="minorHAnsi"/>
          <w:color w:val="auto"/>
          <w:szCs w:val="24"/>
        </w:rPr>
        <w:t>occupation would be restricted in occupation requiring prolonged running</w:t>
      </w:r>
      <w:r w:rsidR="00F044F0">
        <w:rPr>
          <w:rFonts w:asciiTheme="minorHAnsi" w:hAnsiTheme="minorHAnsi"/>
          <w:color w:val="auto"/>
          <w:szCs w:val="24"/>
        </w:rPr>
        <w:t xml:space="preserve"> </w:t>
      </w:r>
      <w:r w:rsidR="00F044F0" w:rsidRPr="00F044F0">
        <w:rPr>
          <w:rFonts w:asciiTheme="minorHAnsi" w:hAnsiTheme="minorHAnsi"/>
          <w:color w:val="auto"/>
          <w:szCs w:val="24"/>
        </w:rPr>
        <w:t>or prolonged walking</w:t>
      </w:r>
      <w:r w:rsidR="00F044F0">
        <w:rPr>
          <w:rFonts w:asciiTheme="minorHAnsi" w:hAnsiTheme="minorHAnsi"/>
          <w:color w:val="auto"/>
          <w:szCs w:val="24"/>
        </w:rPr>
        <w:t xml:space="preserve">.”  </w:t>
      </w:r>
      <w:r w:rsidR="00C47DD6">
        <w:rPr>
          <w:rFonts w:asciiTheme="minorHAnsi" w:hAnsiTheme="minorHAnsi"/>
          <w:color w:val="auto"/>
          <w:szCs w:val="24"/>
        </w:rPr>
        <w:t xml:space="preserve">A concurrent neurology C&amp;P examiner reported no weakness or atrophy.  The neurologic examination was entirely normal except for </w:t>
      </w:r>
      <w:r w:rsidR="00567F0D">
        <w:rPr>
          <w:rFonts w:asciiTheme="minorHAnsi" w:hAnsiTheme="minorHAnsi"/>
          <w:color w:val="auto"/>
          <w:szCs w:val="24"/>
        </w:rPr>
        <w:t xml:space="preserve">a lateral cutaneous neuropathy manifested </w:t>
      </w:r>
      <w:r w:rsidR="00412C84">
        <w:rPr>
          <w:rFonts w:asciiTheme="minorHAnsi" w:hAnsiTheme="minorHAnsi"/>
          <w:color w:val="auto"/>
          <w:szCs w:val="24"/>
        </w:rPr>
        <w:t xml:space="preserve">only </w:t>
      </w:r>
      <w:r w:rsidR="00567F0D">
        <w:rPr>
          <w:rFonts w:asciiTheme="minorHAnsi" w:hAnsiTheme="minorHAnsi"/>
          <w:color w:val="auto"/>
          <w:szCs w:val="24"/>
        </w:rPr>
        <w:t xml:space="preserve">by </w:t>
      </w:r>
      <w:r w:rsidR="00C47DD6">
        <w:rPr>
          <w:rFonts w:asciiTheme="minorHAnsi" w:hAnsiTheme="minorHAnsi"/>
          <w:color w:val="auto"/>
          <w:szCs w:val="24"/>
        </w:rPr>
        <w:t>diminished sensation of the lateral aspect</w:t>
      </w:r>
      <w:r w:rsidR="00567F0D">
        <w:rPr>
          <w:rFonts w:asciiTheme="minorHAnsi" w:hAnsiTheme="minorHAnsi"/>
          <w:color w:val="auto"/>
          <w:szCs w:val="24"/>
        </w:rPr>
        <w:t xml:space="preserve"> of the left leg</w:t>
      </w:r>
      <w:r w:rsidR="00C47DD6">
        <w:rPr>
          <w:rFonts w:asciiTheme="minorHAnsi" w:hAnsiTheme="minorHAnsi"/>
          <w:color w:val="auto"/>
          <w:szCs w:val="24"/>
        </w:rPr>
        <w:t>.</w:t>
      </w:r>
      <w:r w:rsidR="004B7B31">
        <w:rPr>
          <w:rFonts w:asciiTheme="minorHAnsi" w:hAnsiTheme="minorHAnsi"/>
          <w:color w:val="auto"/>
          <w:szCs w:val="24"/>
        </w:rPr>
        <w:t xml:space="preserve"> </w:t>
      </w:r>
      <w:r w:rsidR="00C47DD6">
        <w:rPr>
          <w:rFonts w:asciiTheme="minorHAnsi" w:hAnsiTheme="minorHAnsi"/>
          <w:color w:val="auto"/>
          <w:szCs w:val="24"/>
        </w:rPr>
        <w:t xml:space="preserve"> </w:t>
      </w:r>
      <w:r w:rsidR="00F20B66">
        <w:rPr>
          <w:rFonts w:asciiTheme="minorHAnsi" w:hAnsiTheme="minorHAnsi"/>
          <w:color w:val="auto"/>
          <w:szCs w:val="24"/>
        </w:rPr>
        <w:t>The PEB’s 10% rating</w:t>
      </w:r>
      <w:r w:rsidR="008D25B2">
        <w:rPr>
          <w:rFonts w:asciiTheme="minorHAnsi" w:hAnsiTheme="minorHAnsi"/>
          <w:color w:val="auto"/>
          <w:szCs w:val="24"/>
        </w:rPr>
        <w:t xml:space="preserve"> for each leg</w:t>
      </w:r>
      <w:r w:rsidR="00F20B66">
        <w:rPr>
          <w:rFonts w:asciiTheme="minorHAnsi" w:hAnsiTheme="minorHAnsi"/>
          <w:color w:val="auto"/>
          <w:szCs w:val="24"/>
        </w:rPr>
        <w:t xml:space="preserve"> was based on the 8721 code for mild neuralgia of the common peron</w:t>
      </w:r>
      <w:r w:rsidR="008D25B2">
        <w:rPr>
          <w:rFonts w:asciiTheme="minorHAnsi" w:hAnsiTheme="minorHAnsi"/>
          <w:color w:val="auto"/>
          <w:szCs w:val="24"/>
        </w:rPr>
        <w:t>eal nerve, while the</w:t>
      </w:r>
      <w:r w:rsidR="00F20B66">
        <w:rPr>
          <w:rFonts w:asciiTheme="minorHAnsi" w:hAnsiTheme="minorHAnsi"/>
          <w:color w:val="auto"/>
          <w:szCs w:val="24"/>
        </w:rPr>
        <w:t xml:space="preserve"> VA’s 10% rating reflected use of an analogous 8523 code for moderate paralysis of the anterior tibial nerve. </w:t>
      </w:r>
      <w:r w:rsidR="00926FCB">
        <w:rPr>
          <w:rFonts w:asciiTheme="minorHAnsi" w:hAnsiTheme="minorHAnsi"/>
          <w:color w:val="auto"/>
          <w:szCs w:val="24"/>
        </w:rPr>
        <w:t xml:space="preserve"> </w:t>
      </w:r>
      <w:r w:rsidR="00D67730">
        <w:rPr>
          <w:rFonts w:asciiTheme="minorHAnsi" w:hAnsiTheme="minorHAnsi"/>
          <w:color w:val="auto"/>
          <w:szCs w:val="24"/>
        </w:rPr>
        <w:t>While</w:t>
      </w:r>
      <w:r w:rsidR="004B7B31">
        <w:rPr>
          <w:rFonts w:asciiTheme="minorHAnsi" w:hAnsiTheme="minorHAnsi"/>
          <w:color w:val="auto"/>
          <w:szCs w:val="24"/>
        </w:rPr>
        <w:t xml:space="preserve"> the </w:t>
      </w:r>
      <w:r w:rsidR="00862733">
        <w:rPr>
          <w:rFonts w:asciiTheme="minorHAnsi" w:hAnsiTheme="minorHAnsi"/>
          <w:color w:val="auto"/>
          <w:szCs w:val="24"/>
        </w:rPr>
        <w:t xml:space="preserve">CI’s </w:t>
      </w:r>
      <w:r w:rsidR="004B7B31">
        <w:rPr>
          <w:rFonts w:asciiTheme="minorHAnsi" w:hAnsiTheme="minorHAnsi"/>
          <w:color w:val="auto"/>
          <w:szCs w:val="24"/>
        </w:rPr>
        <w:t xml:space="preserve">disability is not specifically listed in the rating schedule, </w:t>
      </w:r>
      <w:r w:rsidR="00862733">
        <w:rPr>
          <w:rFonts w:asciiTheme="minorHAnsi" w:hAnsiTheme="minorHAnsi"/>
          <w:color w:val="auto"/>
          <w:szCs w:val="24"/>
        </w:rPr>
        <w:t xml:space="preserve">the PEB’s </w:t>
      </w:r>
      <w:r w:rsidR="004B7B31">
        <w:rPr>
          <w:rFonts w:asciiTheme="minorHAnsi" w:hAnsiTheme="minorHAnsi"/>
          <w:color w:val="auto"/>
          <w:szCs w:val="24"/>
        </w:rPr>
        <w:t xml:space="preserve">coding approach and rating </w:t>
      </w:r>
      <w:r w:rsidR="00862733">
        <w:rPr>
          <w:rFonts w:asciiTheme="minorHAnsi" w:hAnsiTheme="minorHAnsi"/>
          <w:color w:val="auto"/>
          <w:szCs w:val="24"/>
        </w:rPr>
        <w:t>is</w:t>
      </w:r>
      <w:r w:rsidR="004B7B31">
        <w:rPr>
          <w:rFonts w:asciiTheme="minorHAnsi" w:hAnsiTheme="minorHAnsi"/>
          <w:color w:val="auto"/>
          <w:szCs w:val="24"/>
        </w:rPr>
        <w:t xml:space="preserve"> consistent with </w:t>
      </w:r>
      <w:r w:rsidR="00DA4727">
        <w:rPr>
          <w:rFonts w:asciiTheme="minorHAnsi" w:hAnsiTheme="minorHAnsi"/>
          <w:color w:val="auto"/>
          <w:szCs w:val="24"/>
        </w:rPr>
        <w:t xml:space="preserve">the CI’s clinical history and </w:t>
      </w:r>
      <w:r w:rsidR="004B7B31" w:rsidRPr="00AE3316">
        <w:rPr>
          <w:rFonts w:asciiTheme="minorHAnsi" w:hAnsiTheme="minorHAnsi"/>
          <w:color w:val="auto"/>
          <w:szCs w:val="24"/>
        </w:rPr>
        <w:t>§</w:t>
      </w:r>
      <w:r w:rsidR="004B7B31" w:rsidRPr="00DA12C9">
        <w:rPr>
          <w:rFonts w:asciiTheme="minorHAnsi" w:hAnsiTheme="minorHAnsi"/>
          <w:color w:val="auto"/>
          <w:szCs w:val="24"/>
        </w:rPr>
        <w:t>4.124a</w:t>
      </w:r>
      <w:r w:rsidR="004B7B31">
        <w:rPr>
          <w:rFonts w:asciiTheme="minorHAnsi" w:hAnsiTheme="minorHAnsi"/>
          <w:color w:val="auto"/>
          <w:szCs w:val="24"/>
        </w:rPr>
        <w:t xml:space="preserve"> standards.  </w:t>
      </w:r>
      <w:r w:rsidR="00862733">
        <w:rPr>
          <w:rFonts w:asciiTheme="minorHAnsi" w:hAnsiTheme="minorHAnsi"/>
          <w:color w:val="auto"/>
          <w:szCs w:val="24"/>
        </w:rPr>
        <w:t xml:space="preserve">The VA’s coding approach is </w:t>
      </w:r>
      <w:r w:rsidR="00DA4727">
        <w:rPr>
          <w:rFonts w:asciiTheme="minorHAnsi" w:hAnsiTheme="minorHAnsi"/>
          <w:color w:val="auto"/>
          <w:szCs w:val="24"/>
        </w:rPr>
        <w:t xml:space="preserve">reasonable but there is no clinical evidence specifically indicating tibial nerve involvement, and </w:t>
      </w:r>
      <w:r w:rsidR="00862733">
        <w:rPr>
          <w:rFonts w:asciiTheme="minorHAnsi" w:hAnsiTheme="minorHAnsi"/>
          <w:color w:val="auto"/>
          <w:szCs w:val="24"/>
        </w:rPr>
        <w:t xml:space="preserve">the severity of the condition is more consistent with ‘mild’ (0% rating) than ‘moderate’ under that code.  </w:t>
      </w:r>
    </w:p>
    <w:p w:rsidR="00DA4727" w:rsidRDefault="00DA4727" w:rsidP="00885447">
      <w:pPr>
        <w:tabs>
          <w:tab w:val="left" w:pos="288"/>
          <w:tab w:val="left" w:pos="4752"/>
        </w:tabs>
        <w:spacing w:line="240" w:lineRule="exact"/>
        <w:jc w:val="both"/>
        <w:rPr>
          <w:rFonts w:asciiTheme="minorHAnsi" w:hAnsiTheme="minorHAnsi"/>
          <w:color w:val="auto"/>
          <w:szCs w:val="24"/>
        </w:rPr>
      </w:pPr>
    </w:p>
    <w:p w:rsidR="00DA4727" w:rsidRDefault="00DA4727" w:rsidP="00885447">
      <w:pPr>
        <w:tabs>
          <w:tab w:val="left" w:pos="288"/>
          <w:tab w:val="left" w:pos="4752"/>
        </w:tabs>
        <w:spacing w:line="240" w:lineRule="exact"/>
        <w:jc w:val="both"/>
        <w:rPr>
          <w:rFonts w:asciiTheme="minorHAnsi" w:hAnsiTheme="minorHAnsi"/>
          <w:color w:val="auto"/>
          <w:szCs w:val="24"/>
        </w:rPr>
      </w:pPr>
    </w:p>
    <w:p w:rsidR="00AD6870" w:rsidRDefault="00C03FA8"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Due to the underlying pathology and the presence of mild muscle weakness identified by one examiner, t</w:t>
      </w:r>
      <w:r w:rsidR="00412C84">
        <w:rPr>
          <w:rFonts w:asciiTheme="minorHAnsi" w:hAnsiTheme="minorHAnsi"/>
          <w:color w:val="auto"/>
          <w:szCs w:val="24"/>
        </w:rPr>
        <w:t xml:space="preserve">he Board also considered rating under the </w:t>
      </w:r>
      <w:r w:rsidR="008B363C">
        <w:rPr>
          <w:rFonts w:asciiTheme="minorHAnsi" w:hAnsiTheme="minorHAnsi"/>
          <w:color w:val="auto"/>
          <w:szCs w:val="24"/>
        </w:rPr>
        <w:t>codes for muscle disabilities (</w:t>
      </w:r>
      <w:r>
        <w:rPr>
          <w:rFonts w:asciiTheme="minorHAnsi" w:hAnsiTheme="minorHAnsi"/>
          <w:color w:val="auto"/>
          <w:szCs w:val="24"/>
        </w:rPr>
        <w:t xml:space="preserve">5311 and </w:t>
      </w:r>
      <w:r w:rsidR="00412C84">
        <w:rPr>
          <w:rFonts w:asciiTheme="minorHAnsi" w:hAnsiTheme="minorHAnsi"/>
          <w:color w:val="auto"/>
          <w:szCs w:val="24"/>
        </w:rPr>
        <w:t>5312</w:t>
      </w:r>
      <w:r w:rsidR="008B363C">
        <w:rPr>
          <w:rFonts w:asciiTheme="minorHAnsi" w:hAnsiTheme="minorHAnsi"/>
          <w:color w:val="auto"/>
          <w:szCs w:val="24"/>
        </w:rPr>
        <w:t xml:space="preserve">, </w:t>
      </w:r>
      <w:r w:rsidR="00412C84">
        <w:rPr>
          <w:rFonts w:asciiTheme="minorHAnsi" w:hAnsiTheme="minorHAnsi"/>
          <w:color w:val="auto"/>
          <w:szCs w:val="24"/>
        </w:rPr>
        <w:t xml:space="preserve">muscle group </w:t>
      </w:r>
      <w:r>
        <w:rPr>
          <w:rFonts w:asciiTheme="minorHAnsi" w:hAnsiTheme="minorHAnsi"/>
          <w:color w:val="auto"/>
          <w:szCs w:val="24"/>
        </w:rPr>
        <w:t xml:space="preserve">XI and </w:t>
      </w:r>
      <w:r w:rsidR="00412C84">
        <w:rPr>
          <w:rFonts w:asciiTheme="minorHAnsi" w:hAnsiTheme="minorHAnsi"/>
          <w:color w:val="auto"/>
          <w:szCs w:val="24"/>
        </w:rPr>
        <w:t>XII</w:t>
      </w:r>
      <w:r w:rsidR="008B363C">
        <w:rPr>
          <w:rFonts w:asciiTheme="minorHAnsi" w:hAnsiTheme="minorHAnsi"/>
          <w:color w:val="auto"/>
          <w:szCs w:val="24"/>
        </w:rPr>
        <w:t>)</w:t>
      </w:r>
      <w:r w:rsidR="00064048">
        <w:rPr>
          <w:rFonts w:asciiTheme="minorHAnsi" w:hAnsiTheme="minorHAnsi"/>
          <w:color w:val="auto"/>
          <w:szCs w:val="24"/>
        </w:rPr>
        <w:t xml:space="preserve"> rather than a peripheral nerve code</w:t>
      </w:r>
      <w:r>
        <w:rPr>
          <w:rFonts w:asciiTheme="minorHAnsi" w:hAnsiTheme="minorHAnsi"/>
          <w:color w:val="auto"/>
          <w:szCs w:val="24"/>
        </w:rPr>
        <w:t>.</w:t>
      </w:r>
      <w:r w:rsidR="008B363C">
        <w:rPr>
          <w:rFonts w:asciiTheme="minorHAnsi" w:hAnsiTheme="minorHAnsi"/>
          <w:color w:val="auto"/>
          <w:szCs w:val="24"/>
        </w:rPr>
        <w:t xml:space="preserve">  Although the orthopedic C&amp;P examiner indicated the presence of mild weakness, other examiners including the NARSUM orthopedic examiner, the civilian orthopedic surgeon (21 December 2006) and the neurology C&amp;P examiner documented normal strength.  The electrodiagnostic testing July 2007 was normal without evidence of motor neuropathy that would cause weakness.  The neurologist performing the electrodiagnostic testing recorded his examination showed </w:t>
      </w:r>
      <w:r w:rsidR="002D6298">
        <w:rPr>
          <w:rFonts w:asciiTheme="minorHAnsi" w:hAnsiTheme="minorHAnsi"/>
          <w:color w:val="auto"/>
          <w:szCs w:val="24"/>
        </w:rPr>
        <w:t>the CI was “without weakness</w:t>
      </w:r>
      <w:r w:rsidR="000A5B34">
        <w:rPr>
          <w:rFonts w:asciiTheme="minorHAnsi" w:hAnsiTheme="minorHAnsi"/>
          <w:color w:val="auto"/>
          <w:szCs w:val="24"/>
        </w:rPr>
        <w:t>.</w:t>
      </w:r>
      <w:r w:rsidR="002D6298">
        <w:rPr>
          <w:rFonts w:asciiTheme="minorHAnsi" w:hAnsiTheme="minorHAnsi"/>
          <w:color w:val="auto"/>
          <w:szCs w:val="24"/>
        </w:rPr>
        <w:t xml:space="preserve">”  Under these codes, minimal weakness warrants a 0% rating, moderate 10%, providing no benefit to the CI.  </w:t>
      </w:r>
      <w:r w:rsidR="00F20B66" w:rsidRPr="00F20B66">
        <w:rPr>
          <w:rFonts w:asciiTheme="minorHAnsi" w:hAnsiTheme="minorHAnsi"/>
          <w:color w:val="auto"/>
          <w:szCs w:val="24"/>
        </w:rPr>
        <w:t>After due deliberation in consideration of the totality of the evidence, the Board concluded that there was insufficient cause to recommend a change from the P</w:t>
      </w:r>
      <w:r w:rsidR="004B7B31">
        <w:rPr>
          <w:rFonts w:asciiTheme="minorHAnsi" w:hAnsiTheme="minorHAnsi"/>
          <w:color w:val="auto"/>
          <w:szCs w:val="24"/>
        </w:rPr>
        <w:t>EB adjudication for the bilateral leg compartment syndrome</w:t>
      </w:r>
      <w:r w:rsidR="00F20B66" w:rsidRPr="00F20B66">
        <w:rPr>
          <w:rFonts w:asciiTheme="minorHAnsi" w:hAnsiTheme="minorHAnsi"/>
          <w:color w:val="auto"/>
          <w:szCs w:val="24"/>
        </w:rPr>
        <w:t xml:space="preserve"> condition.  </w:t>
      </w:r>
      <w:r w:rsidR="00F20B66">
        <w:rPr>
          <w:rFonts w:asciiTheme="minorHAnsi" w:hAnsiTheme="minorHAnsi"/>
          <w:color w:val="auto"/>
          <w:szCs w:val="24"/>
        </w:rPr>
        <w:t xml:space="preserve"> </w:t>
      </w:r>
    </w:p>
    <w:p w:rsidR="00F044F0" w:rsidRDefault="00F044F0" w:rsidP="004A2A00">
      <w:pPr>
        <w:tabs>
          <w:tab w:val="left" w:pos="288"/>
          <w:tab w:val="left" w:pos="4752"/>
        </w:tabs>
        <w:spacing w:line="240" w:lineRule="exact"/>
        <w:jc w:val="both"/>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976D0F">
        <w:rPr>
          <w:rFonts w:asciiTheme="minorHAnsi" w:hAnsiTheme="minorHAnsi"/>
          <w:color w:val="auto"/>
          <w:szCs w:val="24"/>
        </w:rPr>
        <w:t>hearing loss with tinnitus</w:t>
      </w:r>
      <w:r w:rsidR="00B8188C" w:rsidRPr="00B8188C">
        <w:rPr>
          <w:rFonts w:asciiTheme="minorHAnsi" w:hAnsiTheme="minorHAnsi"/>
          <w:color w:val="auto"/>
          <w:szCs w:val="24"/>
        </w:rPr>
        <w:t xml:space="preserve">, </w:t>
      </w:r>
      <w:r w:rsidR="00976D0F">
        <w:rPr>
          <w:rFonts w:asciiTheme="minorHAnsi" w:hAnsiTheme="minorHAnsi"/>
          <w:color w:val="auto"/>
          <w:szCs w:val="24"/>
        </w:rPr>
        <w:t>back spasms and hyperlipidemia</w:t>
      </w:r>
      <w:r w:rsidR="00B8188C" w:rsidRPr="00B8188C">
        <w:rPr>
          <w:rFonts w:asciiTheme="minorHAnsi" w:hAnsiTheme="minorHAnsi"/>
          <w:color w:val="auto"/>
          <w:szCs w:val="24"/>
        </w:rPr>
        <w:t xml:space="preserve">.  </w:t>
      </w:r>
      <w:r w:rsidR="00B8188C" w:rsidRPr="00976D0F">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 carried attached profiles and</w:t>
      </w:r>
      <w:r w:rsidR="007F114B" w:rsidRPr="007F114B">
        <w:rPr>
          <w:rFonts w:asciiTheme="minorHAnsi" w:hAnsiTheme="minorHAnsi"/>
          <w:color w:val="auto"/>
          <w:szCs w:val="24"/>
        </w:rPr>
        <w:t xml:space="preserve"> none were implicated in the </w:t>
      </w:r>
      <w:r w:rsidR="00E17F81">
        <w:rPr>
          <w:rFonts w:asciiTheme="minorHAnsi" w:hAnsiTheme="minorHAnsi"/>
          <w:color w:val="auto"/>
          <w:szCs w:val="24"/>
        </w:rPr>
        <w:t>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 xml:space="preserve">These conditions were reviewed by the </w:t>
      </w:r>
      <w:r w:rsidR="00E17F81">
        <w:rPr>
          <w:rFonts w:asciiTheme="minorHAnsi" w:hAnsiTheme="minorHAnsi"/>
          <w:color w:val="auto"/>
          <w:szCs w:val="24"/>
        </w:rPr>
        <w:t>a</w:t>
      </w:r>
      <w:r w:rsidR="00B8188C" w:rsidRPr="00B8188C">
        <w:rPr>
          <w:rFonts w:asciiTheme="minorHAnsi" w:hAnsiTheme="minorHAnsi"/>
          <w:color w:val="auto"/>
          <w:szCs w:val="24"/>
        </w:rPr>
        <w:t xml:space="preserve">ction </w:t>
      </w:r>
      <w:r w:rsidR="00E17F81">
        <w:rPr>
          <w:rFonts w:asciiTheme="minorHAnsi" w:hAnsiTheme="minorHAnsi"/>
          <w:color w:val="auto"/>
          <w:szCs w:val="24"/>
        </w:rPr>
        <w:t>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976D0F">
        <w:rPr>
          <w:rFonts w:asciiTheme="minorHAnsi" w:hAnsiTheme="minorHAnsi"/>
          <w:color w:val="auto"/>
          <w:szCs w:val="24"/>
        </w:rPr>
        <w:t>crush injury of left little finger was</w:t>
      </w:r>
      <w:r w:rsidR="00B8188C" w:rsidRPr="00B8188C">
        <w:rPr>
          <w:rFonts w:asciiTheme="minorHAnsi" w:hAnsiTheme="minorHAnsi"/>
          <w:color w:val="auto"/>
          <w:szCs w:val="24"/>
        </w:rPr>
        <w:t xml:space="preserve"> noted in the VA rating decision proximal to separation, but w</w:t>
      </w:r>
      <w:r w:rsidR="00976D0F">
        <w:rPr>
          <w:rFonts w:asciiTheme="minorHAnsi" w:hAnsiTheme="minorHAnsi"/>
          <w:color w:val="auto"/>
          <w:szCs w:val="24"/>
        </w:rPr>
        <w:t>as</w:t>
      </w:r>
      <w:r w:rsidR="00B8188C" w:rsidRPr="00B8188C">
        <w:rPr>
          <w:rFonts w:asciiTheme="minorHAnsi" w:hAnsiTheme="minorHAnsi"/>
          <w:color w:val="auto"/>
          <w:szCs w:val="24"/>
        </w:rPr>
        <w:t xml:space="preserv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DA12C9" w:rsidRPr="00CD15BE" w:rsidRDefault="00C56FC8" w:rsidP="00DA12C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DA12C9" w:rsidRPr="00DA12C9">
        <w:rPr>
          <w:szCs w:val="24"/>
        </w:rPr>
        <w:t xml:space="preserve"> </w:t>
      </w:r>
      <w:r w:rsidR="00DA12C9" w:rsidRPr="00DA12C9">
        <w:rPr>
          <w:rFonts w:asciiTheme="minorHAnsi" w:eastAsiaTheme="minorHAnsi" w:hAnsiTheme="minorHAnsi"/>
          <w:color w:val="auto"/>
          <w:szCs w:val="24"/>
        </w:rPr>
        <w:t>The Board did not surmise from the record or PEB ruling in this case that any prerogatives outside the VASRD were exercised.</w:t>
      </w:r>
      <w:r w:rsidRPr="00AE3316">
        <w:rPr>
          <w:rFonts w:asciiTheme="minorHAnsi" w:eastAsiaTheme="minorHAnsi" w:hAnsiTheme="minorHAnsi"/>
          <w:color w:val="auto"/>
          <w:szCs w:val="24"/>
        </w:rPr>
        <w:t xml:space="preserve"> </w:t>
      </w:r>
      <w:r w:rsidR="001D68CF">
        <w:rPr>
          <w:rFonts w:asciiTheme="minorHAnsi" w:eastAsiaTheme="minorHAnsi" w:hAnsiTheme="minorHAnsi"/>
          <w:color w:val="auto"/>
          <w:szCs w:val="24"/>
        </w:rPr>
        <w:t xml:space="preserve"> </w:t>
      </w:r>
      <w:r w:rsidR="00DA12C9" w:rsidRPr="00AE3316">
        <w:rPr>
          <w:rFonts w:asciiTheme="minorHAnsi" w:eastAsiaTheme="minorHAnsi" w:hAnsiTheme="minorHAnsi"/>
          <w:color w:val="auto"/>
          <w:szCs w:val="24"/>
        </w:rPr>
        <w:t xml:space="preserve">In the matter of the </w:t>
      </w:r>
      <w:r w:rsidR="00DA12C9">
        <w:rPr>
          <w:rFonts w:asciiTheme="minorHAnsi" w:eastAsiaTheme="minorHAnsi" w:hAnsiTheme="minorHAnsi"/>
          <w:color w:val="auto"/>
          <w:szCs w:val="24"/>
        </w:rPr>
        <w:t>left and right leg compartment syndrome</w:t>
      </w:r>
      <w:r w:rsidR="00DA12C9" w:rsidRPr="00AE3316">
        <w:rPr>
          <w:rFonts w:asciiTheme="minorHAnsi" w:eastAsiaTheme="minorHAnsi" w:hAnsiTheme="minorHAnsi"/>
          <w:color w:val="auto"/>
          <w:szCs w:val="24"/>
        </w:rPr>
        <w:t xml:space="preserve"> condition</w:t>
      </w:r>
      <w:r w:rsidR="00DA12C9">
        <w:rPr>
          <w:rFonts w:asciiTheme="minorHAnsi" w:eastAsiaTheme="minorHAnsi" w:hAnsiTheme="minorHAnsi"/>
          <w:color w:val="auto"/>
          <w:szCs w:val="24"/>
        </w:rPr>
        <w:t>s</w:t>
      </w:r>
      <w:r w:rsidR="00DA12C9" w:rsidRPr="00AE3316">
        <w:rPr>
          <w:rFonts w:asciiTheme="minorHAnsi" w:eastAsiaTheme="minorHAnsi" w:hAnsiTheme="minorHAnsi"/>
          <w:color w:val="auto"/>
          <w:szCs w:val="24"/>
        </w:rPr>
        <w:t xml:space="preserve"> and </w:t>
      </w:r>
      <w:r w:rsidR="00DA12C9" w:rsidRPr="00064048">
        <w:rPr>
          <w:rFonts w:asciiTheme="minorHAnsi" w:eastAsiaTheme="minorHAnsi" w:hAnsiTheme="minorHAnsi"/>
          <w:color w:val="auto"/>
          <w:szCs w:val="24"/>
        </w:rPr>
        <w:t>IAW VASRD §4.124a</w:t>
      </w:r>
      <w:r w:rsidR="00DA12C9" w:rsidRPr="00AE3316">
        <w:rPr>
          <w:rFonts w:asciiTheme="minorHAnsi" w:eastAsiaTheme="minorHAnsi" w:hAnsiTheme="minorHAnsi"/>
          <w:color w:val="auto"/>
          <w:szCs w:val="24"/>
        </w:rPr>
        <w:t xml:space="preserve">, the Board </w:t>
      </w:r>
      <w:r w:rsidR="00DA12C9" w:rsidRPr="000C5E37">
        <w:rPr>
          <w:rFonts w:asciiTheme="minorHAnsi" w:eastAsiaTheme="minorHAnsi" w:hAnsiTheme="minorHAnsi"/>
          <w:color w:val="auto"/>
          <w:szCs w:val="24"/>
        </w:rPr>
        <w:t>unanimously</w:t>
      </w:r>
      <w:r w:rsidR="00DA12C9" w:rsidRPr="00AE3316">
        <w:rPr>
          <w:rFonts w:asciiTheme="minorHAnsi" w:eastAsiaTheme="minorHAnsi" w:hAnsiTheme="minorHAnsi"/>
          <w:color w:val="auto"/>
          <w:szCs w:val="24"/>
        </w:rPr>
        <w:t xml:space="preserve"> recommends no </w:t>
      </w:r>
      <w:r w:rsidR="00DA12C9">
        <w:rPr>
          <w:rFonts w:asciiTheme="minorHAnsi" w:eastAsiaTheme="minorHAnsi" w:hAnsiTheme="minorHAnsi"/>
          <w:color w:val="auto"/>
          <w:szCs w:val="24"/>
        </w:rPr>
        <w:t>change in</w:t>
      </w:r>
      <w:r w:rsidR="00DA12C9" w:rsidRPr="00AE3316">
        <w:rPr>
          <w:rFonts w:asciiTheme="minorHAnsi" w:eastAsiaTheme="minorHAnsi" w:hAnsiTheme="minorHAnsi"/>
          <w:color w:val="auto"/>
          <w:szCs w:val="24"/>
        </w:rPr>
        <w:t xml:space="preserve"> the PEB </w:t>
      </w:r>
      <w:r w:rsidR="00DA12C9">
        <w:rPr>
          <w:rFonts w:asciiTheme="minorHAnsi" w:eastAsiaTheme="minorHAnsi" w:hAnsiTheme="minorHAnsi"/>
          <w:color w:val="auto"/>
          <w:szCs w:val="24"/>
        </w:rPr>
        <w:t>adjudication</w:t>
      </w:r>
      <w:r w:rsidR="00DA12C9" w:rsidRPr="00064048">
        <w:rPr>
          <w:rFonts w:asciiTheme="minorHAnsi" w:eastAsiaTheme="minorHAnsi" w:hAnsiTheme="minorHAnsi"/>
          <w:color w:val="auto"/>
          <w:szCs w:val="24"/>
        </w:rPr>
        <w:t xml:space="preserve">.  </w:t>
      </w:r>
      <w:r w:rsidR="000C5E37" w:rsidRPr="00064048">
        <w:rPr>
          <w:rFonts w:asciiTheme="minorHAnsi" w:eastAsiaTheme="minorHAnsi" w:hAnsiTheme="minorHAnsi"/>
          <w:color w:val="auto"/>
          <w:szCs w:val="24"/>
        </w:rPr>
        <w:t xml:space="preserve">In the matter of the hearing loss with tinnitus, back spasms or any other medical conditions eligible for Board consideration; the Board unanimously agrees that it cannot recommend any findings of unfit for additional rating at separation.  </w:t>
      </w:r>
      <w:r w:rsidR="00DA12C9" w:rsidRPr="00064048">
        <w:rPr>
          <w:rFonts w:asciiTheme="minorHAnsi" w:eastAsiaTheme="minorHAnsi" w:hAnsiTheme="minorHAnsi"/>
          <w:color w:val="auto"/>
          <w:szCs w:val="24"/>
        </w:rPr>
        <w:t>The Board unanimously agrees that there were no other conditions eligible for Board consideration which could be recommended as additionally unfitting for rating at separation.</w:t>
      </w:r>
      <w:r w:rsidR="00062C9A" w:rsidRPr="00064048">
        <w:rPr>
          <w:rFonts w:asciiTheme="minorHAnsi" w:eastAsia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DA12C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DA12C9">
        <w:rPr>
          <w:rFonts w:asciiTheme="minorHAnsi" w:hAnsiTheme="minorHAnsi"/>
          <w:color w:val="auto"/>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6E2DC8" w:rsidRDefault="006E2DC8" w:rsidP="00BE7789">
      <w:pPr>
        <w:spacing w:line="240" w:lineRule="exact"/>
        <w:jc w:val="both"/>
        <w:rPr>
          <w:rFonts w:asciiTheme="minorHAnsi" w:hAnsiTheme="minorHAnsi"/>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10"/>
        <w:gridCol w:w="1724"/>
        <w:gridCol w:w="1084"/>
      </w:tblGrid>
      <w:tr w:rsidR="00705A9B" w:rsidRPr="00AC713F" w:rsidTr="00B3743B">
        <w:trPr>
          <w:trHeight w:val="287"/>
          <w:jc w:val="center"/>
        </w:trPr>
        <w:tc>
          <w:tcPr>
            <w:tcW w:w="6660" w:type="dxa"/>
            <w:gridSpan w:val="2"/>
            <w:tcBorders>
              <w:right w:val="single" w:sz="4" w:space="0" w:color="auto"/>
            </w:tcBorders>
            <w:shd w:val="clear" w:color="auto" w:fill="D9D9D9"/>
          </w:tcPr>
          <w:p w:rsidR="00705A9B" w:rsidRPr="00AC713F" w:rsidRDefault="00705A9B" w:rsidP="00B3743B">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24" w:type="dxa"/>
            <w:tcBorders>
              <w:left w:val="single" w:sz="4" w:space="0" w:color="auto"/>
            </w:tcBorders>
            <w:shd w:val="clear" w:color="auto" w:fill="D9D9D9"/>
          </w:tcPr>
          <w:p w:rsidR="00705A9B" w:rsidRPr="00AC713F" w:rsidRDefault="00705A9B" w:rsidP="00B3743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84" w:type="dxa"/>
            <w:shd w:val="clear" w:color="auto" w:fill="D9D9D9"/>
          </w:tcPr>
          <w:p w:rsidR="00705A9B" w:rsidRPr="00AC713F" w:rsidRDefault="00705A9B" w:rsidP="00B3743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705A9B" w:rsidRPr="00AC713F" w:rsidTr="00B3743B">
        <w:trPr>
          <w:jc w:val="center"/>
        </w:trPr>
        <w:tc>
          <w:tcPr>
            <w:tcW w:w="6660" w:type="dxa"/>
            <w:gridSpan w:val="2"/>
            <w:tcBorders>
              <w:right w:val="single" w:sz="4" w:space="0" w:color="auto"/>
            </w:tcBorders>
          </w:tcPr>
          <w:p w:rsidR="00705A9B" w:rsidRPr="00AC713F" w:rsidRDefault="00705A9B" w:rsidP="00B3743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Compartment Syndrome, Left Leg</w:t>
            </w:r>
          </w:p>
        </w:tc>
        <w:tc>
          <w:tcPr>
            <w:tcW w:w="1724" w:type="dxa"/>
            <w:tcBorders>
              <w:left w:val="single" w:sz="4" w:space="0" w:color="auto"/>
            </w:tcBorders>
          </w:tcPr>
          <w:p w:rsidR="00705A9B" w:rsidRPr="00AC713F" w:rsidRDefault="00705A9B" w:rsidP="00B3743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8721</w:t>
            </w:r>
          </w:p>
        </w:tc>
        <w:tc>
          <w:tcPr>
            <w:tcW w:w="1084" w:type="dxa"/>
          </w:tcPr>
          <w:p w:rsidR="00705A9B" w:rsidRPr="00AC713F" w:rsidRDefault="00705A9B" w:rsidP="00B3743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AC713F">
              <w:rPr>
                <w:rFonts w:asciiTheme="minorHAnsi" w:hAnsiTheme="minorHAnsi"/>
                <w:color w:val="auto"/>
                <w:szCs w:val="24"/>
              </w:rPr>
              <w:t>0%</w:t>
            </w:r>
          </w:p>
        </w:tc>
      </w:tr>
      <w:tr w:rsidR="00705A9B" w:rsidRPr="00AC713F" w:rsidTr="00B3743B">
        <w:trPr>
          <w:jc w:val="center"/>
        </w:trPr>
        <w:tc>
          <w:tcPr>
            <w:tcW w:w="6660" w:type="dxa"/>
            <w:gridSpan w:val="2"/>
            <w:tcBorders>
              <w:right w:val="single" w:sz="4" w:space="0" w:color="auto"/>
            </w:tcBorders>
          </w:tcPr>
          <w:p w:rsidR="00705A9B" w:rsidRDefault="00705A9B" w:rsidP="00B3743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Compartment Syndrome, Right Leg</w:t>
            </w:r>
          </w:p>
        </w:tc>
        <w:tc>
          <w:tcPr>
            <w:tcW w:w="1724" w:type="dxa"/>
            <w:tcBorders>
              <w:left w:val="single" w:sz="4" w:space="0" w:color="auto"/>
            </w:tcBorders>
          </w:tcPr>
          <w:p w:rsidR="00705A9B" w:rsidRPr="00AC713F" w:rsidRDefault="00705A9B" w:rsidP="00B3743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8721</w:t>
            </w:r>
          </w:p>
        </w:tc>
        <w:tc>
          <w:tcPr>
            <w:tcW w:w="1084" w:type="dxa"/>
          </w:tcPr>
          <w:p w:rsidR="00705A9B" w:rsidRDefault="00705A9B" w:rsidP="00B3743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705A9B" w:rsidRPr="00AC713F" w:rsidTr="00B3743B">
        <w:tblPrEx>
          <w:tblLook w:val="0000"/>
        </w:tblPrEx>
        <w:trPr>
          <w:gridBefore w:val="1"/>
          <w:wBefore w:w="4050" w:type="dxa"/>
          <w:trHeight w:val="287"/>
          <w:jc w:val="center"/>
        </w:trPr>
        <w:tc>
          <w:tcPr>
            <w:tcW w:w="4334" w:type="dxa"/>
            <w:gridSpan w:val="2"/>
            <w:tcBorders>
              <w:left w:val="single" w:sz="4" w:space="0" w:color="auto"/>
              <w:bottom w:val="single" w:sz="4" w:space="0" w:color="auto"/>
            </w:tcBorders>
            <w:shd w:val="clear" w:color="auto" w:fill="D9D9D9" w:themeFill="background1" w:themeFillShade="D9"/>
          </w:tcPr>
          <w:p w:rsidR="00705A9B" w:rsidRPr="00AC713F" w:rsidRDefault="00705A9B" w:rsidP="00B3743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tcPr>
          <w:p w:rsidR="00705A9B" w:rsidRPr="00AC713F" w:rsidRDefault="00705A9B" w:rsidP="00B3743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062C9A" w:rsidRDefault="00062C9A" w:rsidP="00190E48">
      <w:pPr>
        <w:tabs>
          <w:tab w:val="left" w:pos="288"/>
          <w:tab w:val="left" w:pos="4752"/>
        </w:tabs>
        <w:spacing w:line="240" w:lineRule="exact"/>
        <w:jc w:val="both"/>
        <w:rPr>
          <w:rFonts w:asciiTheme="minorHAnsi" w:hAnsiTheme="minorHAnsi"/>
          <w:color w:val="auto"/>
        </w:rPr>
      </w:pPr>
    </w:p>
    <w:p w:rsidR="00062C9A" w:rsidRDefault="00062C9A" w:rsidP="00190E48">
      <w:pPr>
        <w:tabs>
          <w:tab w:val="left" w:pos="288"/>
          <w:tab w:val="left" w:pos="4752"/>
        </w:tabs>
        <w:spacing w:line="240" w:lineRule="exact"/>
        <w:jc w:val="both"/>
        <w:rPr>
          <w:rFonts w:asciiTheme="minorHAnsi" w:hAnsiTheme="minorHAnsi"/>
          <w:color w:val="auto"/>
        </w:rPr>
      </w:pPr>
    </w:p>
    <w:p w:rsidR="00E06FE4" w:rsidRDefault="00E06FE4" w:rsidP="00190E48">
      <w:pPr>
        <w:tabs>
          <w:tab w:val="left" w:pos="288"/>
          <w:tab w:val="left" w:pos="4752"/>
        </w:tabs>
        <w:spacing w:line="240" w:lineRule="exact"/>
        <w:jc w:val="both"/>
        <w:rPr>
          <w:rFonts w:asciiTheme="minorHAnsi" w:hAnsiTheme="minorHAnsi"/>
          <w:color w:val="auto"/>
        </w:rPr>
      </w:pPr>
    </w:p>
    <w:p w:rsidR="00E06FE4" w:rsidRDefault="00E06FE4" w:rsidP="00190E48">
      <w:pPr>
        <w:tabs>
          <w:tab w:val="left" w:pos="288"/>
          <w:tab w:val="left" w:pos="4752"/>
        </w:tabs>
        <w:spacing w:line="240" w:lineRule="exact"/>
        <w:jc w:val="both"/>
        <w:rPr>
          <w:rFonts w:asciiTheme="minorHAnsi" w:hAnsiTheme="minorHAnsi"/>
          <w:color w:val="auto"/>
        </w:rPr>
      </w:pPr>
    </w:p>
    <w:p w:rsidR="005A69B5" w:rsidRDefault="005A69B5"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3716B8">
        <w:rPr>
          <w:rFonts w:asciiTheme="minorHAnsi" w:hAnsiTheme="minorHAnsi"/>
          <w:color w:val="auto"/>
        </w:rPr>
        <w:t>110324</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r>
      <w:r w:rsidR="003F671D">
        <w:rPr>
          <w:rFonts w:asciiTheme="minorHAnsi" w:hAnsiTheme="minorHAnsi"/>
          <w:color w:val="auto"/>
        </w:rPr>
        <w:t xml:space="preserve">          </w:t>
      </w:r>
      <w:r w:rsidR="0070408E">
        <w:rPr>
          <w:rFonts w:asciiTheme="minorHAnsi" w:hAnsiTheme="minorHAnsi"/>
          <w:color w:val="auto"/>
        </w:rPr>
        <w:t xml:space="preserve">XXXXXXXXXXXXX </w:t>
      </w:r>
    </w:p>
    <w:p w:rsidR="00062C9A"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062C9A">
        <w:rPr>
          <w:rFonts w:asciiTheme="minorHAnsi" w:hAnsiTheme="minorHAnsi"/>
          <w:color w:val="auto"/>
        </w:rPr>
        <w:tab/>
        <w:t xml:space="preserve">          </w:t>
      </w:r>
      <w:r w:rsidR="007B69E4">
        <w:rPr>
          <w:rFonts w:asciiTheme="minorHAnsi" w:hAnsiTheme="minorHAnsi"/>
          <w:color w:val="auto"/>
        </w:rPr>
        <w:t xml:space="preserve">President </w:t>
      </w:r>
    </w:p>
    <w:p w:rsidR="00B522CD" w:rsidRPr="0085089F" w:rsidRDefault="00062C9A"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70408E" w:rsidRDefault="0070408E">
      <w:pPr>
        <w:rPr>
          <w:color w:val="000080"/>
        </w:rPr>
      </w:pPr>
      <w:r>
        <w:rPr>
          <w:color w:val="000080"/>
        </w:rPr>
        <w:br w:type="page"/>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70408E" w:rsidRDefault="0070408E" w:rsidP="0070408E">
      <w:pPr>
        <w:tabs>
          <w:tab w:val="left" w:pos="576"/>
        </w:tabs>
        <w:spacing w:line="240" w:lineRule="exact"/>
        <w:ind w:right="-1080"/>
        <w:rPr>
          <w:rFonts w:ascii="Times New Roman" w:hAnsi="Times New Roman"/>
          <w:color w:val="000080"/>
        </w:rPr>
      </w:pPr>
      <w:r>
        <w:rPr>
          <w:rFonts w:ascii="Times New Roman" w:hAnsi="Times New Roman"/>
          <w:color w:val="000080"/>
        </w:rPr>
        <w:t>SAF/MRB</w:t>
      </w:r>
    </w:p>
    <w:p w:rsidR="0070408E" w:rsidRDefault="0070408E" w:rsidP="0070408E">
      <w:pPr>
        <w:tabs>
          <w:tab w:val="left" w:pos="576"/>
        </w:tabs>
        <w:spacing w:line="240" w:lineRule="exact"/>
        <w:ind w:right="-1080"/>
        <w:rPr>
          <w:rFonts w:ascii="Times New Roman" w:hAnsi="Times New Roman"/>
          <w:color w:val="000080"/>
        </w:rPr>
      </w:pPr>
      <w:r>
        <w:rPr>
          <w:rFonts w:ascii="Times New Roman" w:hAnsi="Times New Roman"/>
          <w:color w:val="000080"/>
        </w:rPr>
        <w:t>1500 West Perimeter Road, Suite 3700</w:t>
      </w:r>
    </w:p>
    <w:p w:rsidR="0070408E" w:rsidRDefault="0070408E" w:rsidP="0070408E">
      <w:pPr>
        <w:tabs>
          <w:tab w:val="left" w:pos="576"/>
        </w:tabs>
        <w:spacing w:line="240" w:lineRule="exact"/>
        <w:ind w:right="-1080"/>
        <w:rPr>
          <w:rFonts w:ascii="Times New Roman" w:hAnsi="Times New Roman"/>
          <w:color w:val="000080"/>
        </w:rPr>
      </w:pPr>
      <w:r>
        <w:rPr>
          <w:rFonts w:ascii="Times New Roman" w:hAnsi="Times New Roman"/>
          <w:color w:val="000080"/>
        </w:rPr>
        <w:t>Joint Base Andrews MD  20762</w:t>
      </w:r>
    </w:p>
    <w:p w:rsidR="0070408E" w:rsidRDefault="0070408E" w:rsidP="0070408E">
      <w:pPr>
        <w:tabs>
          <w:tab w:val="left" w:pos="576"/>
        </w:tabs>
        <w:spacing w:line="240" w:lineRule="exact"/>
        <w:ind w:right="-1080"/>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r>
        <w:rPr>
          <w:rFonts w:ascii="Times New Roman" w:hAnsi="Times New Roman"/>
          <w:color w:val="000080"/>
        </w:rPr>
        <w:t xml:space="preserve">Dear </w:t>
      </w:r>
      <w:proofErr w:type="gramStart"/>
      <w:r>
        <w:rPr>
          <w:rFonts w:ascii="Times New Roman" w:hAnsi="Times New Roman"/>
          <w:color w:val="000080"/>
        </w:rPr>
        <w:t>XXXXXXXXXXXXX :</w:t>
      </w:r>
      <w:proofErr w:type="gramEnd"/>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rPr>
          <w:rFonts w:ascii="Times New Roman" w:hAnsi="Times New Roman"/>
          <w:color w:val="000080"/>
        </w:rPr>
      </w:pPr>
      <w:r>
        <w:rPr>
          <w:rFonts w:ascii="Times New Roman" w:hAnsi="Times New Roman"/>
        </w:rPr>
        <w:tab/>
        <w:t>Reference your application submitted under the provisions of DoDI 6040.44 (Section 1554, 1</w:t>
      </w:r>
      <w:r w:rsidRPr="0070408E">
        <w:rPr>
          <w:rFonts w:ascii="Times New Roman" w:hAnsi="Times New Roman"/>
          <w:color w:val="000080"/>
        </w:rPr>
        <w:t>0 USC), PDBR Case Number PD-2011-00124.</w:t>
      </w:r>
    </w:p>
    <w:p w:rsidR="0070408E" w:rsidRDefault="0070408E" w:rsidP="0070408E">
      <w:pPr>
        <w:tabs>
          <w:tab w:val="left" w:pos="720"/>
        </w:tabs>
        <w:spacing w:line="240" w:lineRule="exact"/>
        <w:rPr>
          <w:rFonts w:ascii="Times New Roman" w:hAnsi="Times New Roman"/>
          <w:color w:val="000080"/>
        </w:rPr>
      </w:pPr>
    </w:p>
    <w:p w:rsidR="0070408E" w:rsidRDefault="0070408E" w:rsidP="0070408E">
      <w:pPr>
        <w:tabs>
          <w:tab w:val="left" w:pos="720"/>
        </w:tabs>
        <w:spacing w:line="240" w:lineRule="exact"/>
        <w:rPr>
          <w:rFonts w:ascii="Times New Roman" w:hAnsi="Times New Roman"/>
          <w:color w:val="000080"/>
        </w:rPr>
      </w:pPr>
      <w:r w:rsidRPr="0070408E">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0408E" w:rsidRDefault="0070408E" w:rsidP="0070408E">
      <w:pPr>
        <w:pStyle w:val="BodyText2"/>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ind w:right="-1080"/>
        <w:rPr>
          <w:rFonts w:ascii="Times New Roman" w:hAnsi="Times New Roman"/>
          <w:color w:val="000080"/>
        </w:rPr>
      </w:pPr>
    </w:p>
    <w:p w:rsidR="0070408E" w:rsidRDefault="0070408E" w:rsidP="0070408E">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XXXXXXXXXXXXX </w:t>
      </w:r>
    </w:p>
    <w:p w:rsidR="0070408E" w:rsidRDefault="0070408E" w:rsidP="0070408E">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70408E" w:rsidRDefault="0070408E" w:rsidP="0070408E">
      <w:pPr>
        <w:tabs>
          <w:tab w:val="left" w:pos="720"/>
        </w:tabs>
        <w:spacing w:line="240" w:lineRule="exact"/>
        <w:ind w:left="5040" w:right="-1080"/>
        <w:rPr>
          <w:rFonts w:ascii="Times New Roman" w:hAnsi="Times New Roman"/>
          <w:color w:val="000080"/>
        </w:rPr>
      </w:pPr>
      <w:r>
        <w:rPr>
          <w:rFonts w:ascii="Times New Roman" w:hAnsi="Times New Roman"/>
          <w:color w:val="000080"/>
        </w:rPr>
        <w:t>Air Force Review Boards Agency</w:t>
      </w:r>
    </w:p>
    <w:p w:rsidR="002D6298" w:rsidRDefault="002D6298" w:rsidP="00190E48">
      <w:pPr>
        <w:tabs>
          <w:tab w:val="left" w:pos="288"/>
          <w:tab w:val="left" w:pos="4320"/>
          <w:tab w:val="left" w:pos="4410"/>
          <w:tab w:val="left" w:pos="4770"/>
          <w:tab w:val="left" w:pos="4860"/>
          <w:tab w:val="left" w:pos="5040"/>
        </w:tabs>
        <w:spacing w:line="240" w:lineRule="exact"/>
        <w:jc w:val="both"/>
        <w:rPr>
          <w:color w:val="000080"/>
        </w:rPr>
      </w:pPr>
    </w:p>
    <w:sectPr w:rsidR="002D629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22" w:rsidRDefault="00777222">
      <w:r>
        <w:separator/>
      </w:r>
    </w:p>
  </w:endnote>
  <w:endnote w:type="continuationSeparator" w:id="0">
    <w:p w:rsidR="00777222" w:rsidRDefault="0077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4B" w:rsidRDefault="00A421BE">
    <w:pPr>
      <w:pStyle w:val="Footer"/>
      <w:framePr w:wrap="around" w:vAnchor="text" w:hAnchor="margin" w:xAlign="center" w:y="1"/>
      <w:rPr>
        <w:rStyle w:val="PageNumber"/>
      </w:rPr>
    </w:pPr>
    <w:r>
      <w:rPr>
        <w:rStyle w:val="PageNumber"/>
      </w:rPr>
      <w:fldChar w:fldCharType="begin"/>
    </w:r>
    <w:r w:rsidR="00F8094B">
      <w:rPr>
        <w:rStyle w:val="PageNumber"/>
      </w:rPr>
      <w:instrText xml:space="preserve">PAGE  </w:instrText>
    </w:r>
    <w:r>
      <w:rPr>
        <w:rStyle w:val="PageNumber"/>
      </w:rPr>
      <w:fldChar w:fldCharType="separate"/>
    </w:r>
    <w:r w:rsidR="00F8094B">
      <w:rPr>
        <w:rStyle w:val="PageNumber"/>
        <w:noProof/>
      </w:rPr>
      <w:t>2</w:t>
    </w:r>
    <w:r>
      <w:rPr>
        <w:rStyle w:val="PageNumber"/>
      </w:rPr>
      <w:fldChar w:fldCharType="end"/>
    </w:r>
  </w:p>
  <w:p w:rsidR="00F8094B" w:rsidRDefault="00F8094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4B" w:rsidRPr="005553CC" w:rsidRDefault="00A421BE">
    <w:pPr>
      <w:pStyle w:val="Footer"/>
      <w:framePr w:wrap="around" w:vAnchor="text" w:hAnchor="margin" w:xAlign="center" w:y="1"/>
      <w:rPr>
        <w:rStyle w:val="PageNumber"/>
        <w:rFonts w:asciiTheme="minorHAnsi" w:hAnsiTheme="minorHAnsi"/>
        <w:color w:val="auto"/>
      </w:rPr>
    </w:pPr>
    <w:r w:rsidRPr="005553CC">
      <w:rPr>
        <w:rStyle w:val="PageNumber"/>
        <w:rFonts w:asciiTheme="minorHAnsi" w:hAnsiTheme="minorHAnsi"/>
        <w:color w:val="auto"/>
      </w:rPr>
      <w:fldChar w:fldCharType="begin"/>
    </w:r>
    <w:r w:rsidR="00F8094B" w:rsidRPr="005553CC">
      <w:rPr>
        <w:rStyle w:val="PageNumber"/>
        <w:rFonts w:asciiTheme="minorHAnsi" w:hAnsiTheme="minorHAnsi"/>
        <w:color w:val="auto"/>
      </w:rPr>
      <w:instrText xml:space="preserve">PAGE  </w:instrText>
    </w:r>
    <w:r w:rsidRPr="005553CC">
      <w:rPr>
        <w:rStyle w:val="PageNumber"/>
        <w:rFonts w:asciiTheme="minorHAnsi" w:hAnsiTheme="minorHAnsi"/>
        <w:color w:val="auto"/>
      </w:rPr>
      <w:fldChar w:fldCharType="separate"/>
    </w:r>
    <w:r w:rsidR="0070408E">
      <w:rPr>
        <w:rStyle w:val="PageNumber"/>
        <w:rFonts w:asciiTheme="minorHAnsi" w:hAnsiTheme="minorHAnsi"/>
        <w:noProof/>
        <w:color w:val="auto"/>
      </w:rPr>
      <w:t>5</w:t>
    </w:r>
    <w:r w:rsidRPr="005553CC">
      <w:rPr>
        <w:rStyle w:val="PageNumber"/>
        <w:rFonts w:asciiTheme="minorHAnsi" w:hAnsiTheme="minorHAnsi"/>
        <w:color w:val="auto"/>
      </w:rPr>
      <w:fldChar w:fldCharType="end"/>
    </w:r>
  </w:p>
  <w:p w:rsidR="00F8094B" w:rsidRPr="005553CC" w:rsidRDefault="00F8094B" w:rsidP="002B0749">
    <w:pPr>
      <w:pStyle w:val="Footer"/>
      <w:jc w:val="right"/>
      <w:rPr>
        <w:rFonts w:asciiTheme="minorHAnsi" w:hAnsiTheme="minorHAnsi"/>
        <w:color w:val="auto"/>
      </w:rPr>
    </w:pPr>
    <w:r>
      <w:tab/>
    </w:r>
    <w:r>
      <w:tab/>
    </w:r>
    <w:r w:rsidRPr="005553CC">
      <w:rPr>
        <w:rFonts w:asciiTheme="minorHAnsi" w:hAnsiTheme="minorHAnsi"/>
        <w:caps/>
        <w:color w:val="auto"/>
      </w:rPr>
      <w:t>PD1100</w:t>
    </w:r>
    <w:r w:rsidR="003F671D" w:rsidRPr="005553CC">
      <w:rPr>
        <w:rFonts w:asciiTheme="minorHAnsi" w:hAnsiTheme="minorHAnsi"/>
        <w:caps/>
        <w:color w:val="auto"/>
      </w:rPr>
      <w:t>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22" w:rsidRDefault="00777222">
      <w:r>
        <w:separator/>
      </w:r>
    </w:p>
  </w:footnote>
  <w:footnote w:type="continuationSeparator" w:id="0">
    <w:p w:rsidR="00777222" w:rsidRDefault="00777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05372"/>
    <w:multiLevelType w:val="multilevel"/>
    <w:tmpl w:val="0418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7721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986"/>
    <w:rsid w:val="00032E07"/>
    <w:rsid w:val="000332CA"/>
    <w:rsid w:val="0003374E"/>
    <w:rsid w:val="000344E6"/>
    <w:rsid w:val="00035C3A"/>
    <w:rsid w:val="00036E4B"/>
    <w:rsid w:val="000379D0"/>
    <w:rsid w:val="00040FC4"/>
    <w:rsid w:val="000416F8"/>
    <w:rsid w:val="0004178A"/>
    <w:rsid w:val="000428C2"/>
    <w:rsid w:val="00042C26"/>
    <w:rsid w:val="00043382"/>
    <w:rsid w:val="00050EBB"/>
    <w:rsid w:val="00051622"/>
    <w:rsid w:val="00051ACF"/>
    <w:rsid w:val="00052234"/>
    <w:rsid w:val="00053D7C"/>
    <w:rsid w:val="000577C9"/>
    <w:rsid w:val="00062C9A"/>
    <w:rsid w:val="00064048"/>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2D65"/>
    <w:rsid w:val="000A41E3"/>
    <w:rsid w:val="000A48F7"/>
    <w:rsid w:val="000A4BBA"/>
    <w:rsid w:val="000A5071"/>
    <w:rsid w:val="000A5B34"/>
    <w:rsid w:val="000B4789"/>
    <w:rsid w:val="000B4C99"/>
    <w:rsid w:val="000B7EDD"/>
    <w:rsid w:val="000C06F6"/>
    <w:rsid w:val="000C1D34"/>
    <w:rsid w:val="000C2362"/>
    <w:rsid w:val="000C3C13"/>
    <w:rsid w:val="000C53F9"/>
    <w:rsid w:val="000C5813"/>
    <w:rsid w:val="000C5E37"/>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1494"/>
    <w:rsid w:val="00113EC3"/>
    <w:rsid w:val="00114F20"/>
    <w:rsid w:val="001156F3"/>
    <w:rsid w:val="001211AF"/>
    <w:rsid w:val="001219DF"/>
    <w:rsid w:val="001231DC"/>
    <w:rsid w:val="001239FC"/>
    <w:rsid w:val="00127290"/>
    <w:rsid w:val="001272AE"/>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6086"/>
    <w:rsid w:val="0015623F"/>
    <w:rsid w:val="00156585"/>
    <w:rsid w:val="00156BA9"/>
    <w:rsid w:val="00161761"/>
    <w:rsid w:val="00166182"/>
    <w:rsid w:val="00166F72"/>
    <w:rsid w:val="001745DD"/>
    <w:rsid w:val="001766E4"/>
    <w:rsid w:val="00177659"/>
    <w:rsid w:val="001779E5"/>
    <w:rsid w:val="00182A4C"/>
    <w:rsid w:val="00183F77"/>
    <w:rsid w:val="00185DA8"/>
    <w:rsid w:val="00185ECB"/>
    <w:rsid w:val="001865E0"/>
    <w:rsid w:val="00186D7F"/>
    <w:rsid w:val="001870F0"/>
    <w:rsid w:val="001877E8"/>
    <w:rsid w:val="00187BEA"/>
    <w:rsid w:val="00190E48"/>
    <w:rsid w:val="00191A51"/>
    <w:rsid w:val="0019273F"/>
    <w:rsid w:val="00193814"/>
    <w:rsid w:val="00193AD5"/>
    <w:rsid w:val="00194930"/>
    <w:rsid w:val="00196587"/>
    <w:rsid w:val="001A08CD"/>
    <w:rsid w:val="001A5320"/>
    <w:rsid w:val="001A5E62"/>
    <w:rsid w:val="001A7538"/>
    <w:rsid w:val="001B0B1A"/>
    <w:rsid w:val="001B4EC2"/>
    <w:rsid w:val="001B50D1"/>
    <w:rsid w:val="001B5837"/>
    <w:rsid w:val="001B59D1"/>
    <w:rsid w:val="001B5B59"/>
    <w:rsid w:val="001B60E0"/>
    <w:rsid w:val="001B7C8C"/>
    <w:rsid w:val="001C181A"/>
    <w:rsid w:val="001C1877"/>
    <w:rsid w:val="001C2053"/>
    <w:rsid w:val="001C252F"/>
    <w:rsid w:val="001C28D1"/>
    <w:rsid w:val="001C4595"/>
    <w:rsid w:val="001C5CFC"/>
    <w:rsid w:val="001C6253"/>
    <w:rsid w:val="001C7418"/>
    <w:rsid w:val="001C7829"/>
    <w:rsid w:val="001D0051"/>
    <w:rsid w:val="001D2224"/>
    <w:rsid w:val="001D445F"/>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3DB5"/>
    <w:rsid w:val="00294437"/>
    <w:rsid w:val="00296F5A"/>
    <w:rsid w:val="002A3237"/>
    <w:rsid w:val="002A58B7"/>
    <w:rsid w:val="002A685E"/>
    <w:rsid w:val="002A72C7"/>
    <w:rsid w:val="002B03B2"/>
    <w:rsid w:val="002B0749"/>
    <w:rsid w:val="002B2645"/>
    <w:rsid w:val="002B543C"/>
    <w:rsid w:val="002B5E14"/>
    <w:rsid w:val="002B6FA0"/>
    <w:rsid w:val="002C5F10"/>
    <w:rsid w:val="002C6E5B"/>
    <w:rsid w:val="002D18B4"/>
    <w:rsid w:val="002D231A"/>
    <w:rsid w:val="002D6298"/>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2818"/>
    <w:rsid w:val="0030678B"/>
    <w:rsid w:val="003071FA"/>
    <w:rsid w:val="00310CD7"/>
    <w:rsid w:val="0032136A"/>
    <w:rsid w:val="00323E70"/>
    <w:rsid w:val="00325BA2"/>
    <w:rsid w:val="00326F7F"/>
    <w:rsid w:val="003320E8"/>
    <w:rsid w:val="0033555E"/>
    <w:rsid w:val="00336805"/>
    <w:rsid w:val="00337351"/>
    <w:rsid w:val="00341A54"/>
    <w:rsid w:val="0034669F"/>
    <w:rsid w:val="00351498"/>
    <w:rsid w:val="003523EB"/>
    <w:rsid w:val="00352B22"/>
    <w:rsid w:val="00354547"/>
    <w:rsid w:val="00355ADC"/>
    <w:rsid w:val="003567DE"/>
    <w:rsid w:val="003574F3"/>
    <w:rsid w:val="0036319E"/>
    <w:rsid w:val="003632A4"/>
    <w:rsid w:val="00363362"/>
    <w:rsid w:val="00367D4F"/>
    <w:rsid w:val="00370743"/>
    <w:rsid w:val="00370EF5"/>
    <w:rsid w:val="0037135B"/>
    <w:rsid w:val="003716B8"/>
    <w:rsid w:val="00372251"/>
    <w:rsid w:val="00372CA1"/>
    <w:rsid w:val="0037520D"/>
    <w:rsid w:val="00375809"/>
    <w:rsid w:val="0037628C"/>
    <w:rsid w:val="00376B81"/>
    <w:rsid w:val="00377BD2"/>
    <w:rsid w:val="0038110D"/>
    <w:rsid w:val="003821E1"/>
    <w:rsid w:val="0038472B"/>
    <w:rsid w:val="00384866"/>
    <w:rsid w:val="0038532B"/>
    <w:rsid w:val="003857D4"/>
    <w:rsid w:val="00385D6F"/>
    <w:rsid w:val="00387095"/>
    <w:rsid w:val="00390092"/>
    <w:rsid w:val="00391311"/>
    <w:rsid w:val="00392946"/>
    <w:rsid w:val="00393651"/>
    <w:rsid w:val="00395E12"/>
    <w:rsid w:val="00397DB7"/>
    <w:rsid w:val="003A27B2"/>
    <w:rsid w:val="003A40B4"/>
    <w:rsid w:val="003A41BA"/>
    <w:rsid w:val="003A6A99"/>
    <w:rsid w:val="003A7FF8"/>
    <w:rsid w:val="003B17AC"/>
    <w:rsid w:val="003B227A"/>
    <w:rsid w:val="003B3E56"/>
    <w:rsid w:val="003B5854"/>
    <w:rsid w:val="003B6764"/>
    <w:rsid w:val="003C3833"/>
    <w:rsid w:val="003C6068"/>
    <w:rsid w:val="003D07B9"/>
    <w:rsid w:val="003D2BA3"/>
    <w:rsid w:val="003D3C22"/>
    <w:rsid w:val="003D546B"/>
    <w:rsid w:val="003D670B"/>
    <w:rsid w:val="003D7089"/>
    <w:rsid w:val="003D7DDB"/>
    <w:rsid w:val="003E01A9"/>
    <w:rsid w:val="003E02C7"/>
    <w:rsid w:val="003E0543"/>
    <w:rsid w:val="003E0B5A"/>
    <w:rsid w:val="003E2F15"/>
    <w:rsid w:val="003E31E3"/>
    <w:rsid w:val="003E46D1"/>
    <w:rsid w:val="003F3A2B"/>
    <w:rsid w:val="003F58B0"/>
    <w:rsid w:val="003F671D"/>
    <w:rsid w:val="003F70E8"/>
    <w:rsid w:val="004007E9"/>
    <w:rsid w:val="00401825"/>
    <w:rsid w:val="00401BBC"/>
    <w:rsid w:val="00403BFB"/>
    <w:rsid w:val="00404B45"/>
    <w:rsid w:val="00406CC5"/>
    <w:rsid w:val="004074A4"/>
    <w:rsid w:val="004101B2"/>
    <w:rsid w:val="004123D7"/>
    <w:rsid w:val="00412658"/>
    <w:rsid w:val="00412C84"/>
    <w:rsid w:val="00414A6A"/>
    <w:rsid w:val="004172DB"/>
    <w:rsid w:val="004205D1"/>
    <w:rsid w:val="00421485"/>
    <w:rsid w:val="00422B75"/>
    <w:rsid w:val="00424986"/>
    <w:rsid w:val="004272CC"/>
    <w:rsid w:val="00433F36"/>
    <w:rsid w:val="0043503A"/>
    <w:rsid w:val="00435F50"/>
    <w:rsid w:val="0044384F"/>
    <w:rsid w:val="00444209"/>
    <w:rsid w:val="00444F80"/>
    <w:rsid w:val="00446018"/>
    <w:rsid w:val="00446DD8"/>
    <w:rsid w:val="004543BC"/>
    <w:rsid w:val="0045645D"/>
    <w:rsid w:val="004574C6"/>
    <w:rsid w:val="00457BCF"/>
    <w:rsid w:val="00457DCE"/>
    <w:rsid w:val="00460E3F"/>
    <w:rsid w:val="004637AB"/>
    <w:rsid w:val="00464F33"/>
    <w:rsid w:val="00466CED"/>
    <w:rsid w:val="00467592"/>
    <w:rsid w:val="00467690"/>
    <w:rsid w:val="004718E7"/>
    <w:rsid w:val="004720E0"/>
    <w:rsid w:val="00472535"/>
    <w:rsid w:val="004761CC"/>
    <w:rsid w:val="00477FCD"/>
    <w:rsid w:val="00477FD3"/>
    <w:rsid w:val="00480D4A"/>
    <w:rsid w:val="00481DA1"/>
    <w:rsid w:val="004870FC"/>
    <w:rsid w:val="004902CA"/>
    <w:rsid w:val="0049255F"/>
    <w:rsid w:val="0049445D"/>
    <w:rsid w:val="00495350"/>
    <w:rsid w:val="00497156"/>
    <w:rsid w:val="004A13DE"/>
    <w:rsid w:val="004A24D2"/>
    <w:rsid w:val="004A2A00"/>
    <w:rsid w:val="004A3214"/>
    <w:rsid w:val="004A4136"/>
    <w:rsid w:val="004A417B"/>
    <w:rsid w:val="004B03F3"/>
    <w:rsid w:val="004B2536"/>
    <w:rsid w:val="004B6AF3"/>
    <w:rsid w:val="004B715E"/>
    <w:rsid w:val="004B7169"/>
    <w:rsid w:val="004B79C9"/>
    <w:rsid w:val="004B7B31"/>
    <w:rsid w:val="004C5E33"/>
    <w:rsid w:val="004C6CDA"/>
    <w:rsid w:val="004D10D4"/>
    <w:rsid w:val="004D16BD"/>
    <w:rsid w:val="004D2AAB"/>
    <w:rsid w:val="004D2F3E"/>
    <w:rsid w:val="004D6F2B"/>
    <w:rsid w:val="004D7393"/>
    <w:rsid w:val="004E0248"/>
    <w:rsid w:val="004E21A3"/>
    <w:rsid w:val="004E32EA"/>
    <w:rsid w:val="004E456C"/>
    <w:rsid w:val="004E6866"/>
    <w:rsid w:val="004F0A67"/>
    <w:rsid w:val="004F3222"/>
    <w:rsid w:val="004F3BFA"/>
    <w:rsid w:val="004F7196"/>
    <w:rsid w:val="004F7347"/>
    <w:rsid w:val="005000AB"/>
    <w:rsid w:val="005004B0"/>
    <w:rsid w:val="005025EE"/>
    <w:rsid w:val="005052D4"/>
    <w:rsid w:val="00510588"/>
    <w:rsid w:val="0051146C"/>
    <w:rsid w:val="00514449"/>
    <w:rsid w:val="005222E7"/>
    <w:rsid w:val="00523A8B"/>
    <w:rsid w:val="00523E04"/>
    <w:rsid w:val="0052590B"/>
    <w:rsid w:val="00526308"/>
    <w:rsid w:val="00526591"/>
    <w:rsid w:val="005266C0"/>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359A"/>
    <w:rsid w:val="00555259"/>
    <w:rsid w:val="005553CC"/>
    <w:rsid w:val="00560D57"/>
    <w:rsid w:val="00562A94"/>
    <w:rsid w:val="00565671"/>
    <w:rsid w:val="00567F0D"/>
    <w:rsid w:val="005709F7"/>
    <w:rsid w:val="005710A9"/>
    <w:rsid w:val="00571D1B"/>
    <w:rsid w:val="00573701"/>
    <w:rsid w:val="005818AD"/>
    <w:rsid w:val="00593043"/>
    <w:rsid w:val="00595BF0"/>
    <w:rsid w:val="005A1846"/>
    <w:rsid w:val="005A258C"/>
    <w:rsid w:val="005A3560"/>
    <w:rsid w:val="005A4E82"/>
    <w:rsid w:val="005A69B5"/>
    <w:rsid w:val="005A6C99"/>
    <w:rsid w:val="005A7D5D"/>
    <w:rsid w:val="005B011A"/>
    <w:rsid w:val="005B1D8F"/>
    <w:rsid w:val="005B1E94"/>
    <w:rsid w:val="005B5B3D"/>
    <w:rsid w:val="005C16F3"/>
    <w:rsid w:val="005C3758"/>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2769C"/>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3F7C"/>
    <w:rsid w:val="0066528B"/>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69A7"/>
    <w:rsid w:val="006A75FA"/>
    <w:rsid w:val="006B07D5"/>
    <w:rsid w:val="006B1309"/>
    <w:rsid w:val="006B3923"/>
    <w:rsid w:val="006B3F3E"/>
    <w:rsid w:val="006B4BCD"/>
    <w:rsid w:val="006B5923"/>
    <w:rsid w:val="006B67D9"/>
    <w:rsid w:val="006B6C14"/>
    <w:rsid w:val="006B7023"/>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AAF"/>
    <w:rsid w:val="006E2DC8"/>
    <w:rsid w:val="006E4134"/>
    <w:rsid w:val="006E7356"/>
    <w:rsid w:val="006E77C8"/>
    <w:rsid w:val="006F149D"/>
    <w:rsid w:val="006F1A46"/>
    <w:rsid w:val="006F4C47"/>
    <w:rsid w:val="006F5A4E"/>
    <w:rsid w:val="00703B6C"/>
    <w:rsid w:val="0070408E"/>
    <w:rsid w:val="00705A9B"/>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2E05"/>
    <w:rsid w:val="00743B71"/>
    <w:rsid w:val="00743C2D"/>
    <w:rsid w:val="00743E36"/>
    <w:rsid w:val="007440C7"/>
    <w:rsid w:val="0074414C"/>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7222"/>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059"/>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8014A7"/>
    <w:rsid w:val="00803850"/>
    <w:rsid w:val="00804385"/>
    <w:rsid w:val="008057FE"/>
    <w:rsid w:val="00805AFD"/>
    <w:rsid w:val="00806011"/>
    <w:rsid w:val="008078D8"/>
    <w:rsid w:val="00811D5B"/>
    <w:rsid w:val="008144BF"/>
    <w:rsid w:val="00817154"/>
    <w:rsid w:val="00817713"/>
    <w:rsid w:val="008206CD"/>
    <w:rsid w:val="00820855"/>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53FC"/>
    <w:rsid w:val="00847684"/>
    <w:rsid w:val="0085089F"/>
    <w:rsid w:val="0085206E"/>
    <w:rsid w:val="008521AC"/>
    <w:rsid w:val="00852AD4"/>
    <w:rsid w:val="00852BA8"/>
    <w:rsid w:val="00853718"/>
    <w:rsid w:val="008541EF"/>
    <w:rsid w:val="00856AC7"/>
    <w:rsid w:val="00856FA4"/>
    <w:rsid w:val="008604D9"/>
    <w:rsid w:val="0086162B"/>
    <w:rsid w:val="00861D5C"/>
    <w:rsid w:val="00862733"/>
    <w:rsid w:val="00865207"/>
    <w:rsid w:val="008656A7"/>
    <w:rsid w:val="00871262"/>
    <w:rsid w:val="00871D4E"/>
    <w:rsid w:val="00871E7B"/>
    <w:rsid w:val="00873AF1"/>
    <w:rsid w:val="00875B51"/>
    <w:rsid w:val="00875F2D"/>
    <w:rsid w:val="008764DC"/>
    <w:rsid w:val="00877D0B"/>
    <w:rsid w:val="00882CC2"/>
    <w:rsid w:val="00883930"/>
    <w:rsid w:val="00884A85"/>
    <w:rsid w:val="00885447"/>
    <w:rsid w:val="00894A2D"/>
    <w:rsid w:val="00896535"/>
    <w:rsid w:val="00896683"/>
    <w:rsid w:val="00897589"/>
    <w:rsid w:val="008A439D"/>
    <w:rsid w:val="008A63A9"/>
    <w:rsid w:val="008A7F7E"/>
    <w:rsid w:val="008B04DB"/>
    <w:rsid w:val="008B27FD"/>
    <w:rsid w:val="008B363C"/>
    <w:rsid w:val="008B3AF2"/>
    <w:rsid w:val="008B515D"/>
    <w:rsid w:val="008B5D31"/>
    <w:rsid w:val="008B6705"/>
    <w:rsid w:val="008C08CC"/>
    <w:rsid w:val="008C22F3"/>
    <w:rsid w:val="008D25B2"/>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4A93"/>
    <w:rsid w:val="009051C8"/>
    <w:rsid w:val="00906EB7"/>
    <w:rsid w:val="009102BF"/>
    <w:rsid w:val="009115F2"/>
    <w:rsid w:val="00914ADB"/>
    <w:rsid w:val="00923B25"/>
    <w:rsid w:val="0092402E"/>
    <w:rsid w:val="009259BA"/>
    <w:rsid w:val="00926FCB"/>
    <w:rsid w:val="0092702F"/>
    <w:rsid w:val="0092756C"/>
    <w:rsid w:val="0093311A"/>
    <w:rsid w:val="00941D6C"/>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AAD"/>
    <w:rsid w:val="00975C72"/>
    <w:rsid w:val="00976869"/>
    <w:rsid w:val="00976D0F"/>
    <w:rsid w:val="00977740"/>
    <w:rsid w:val="00977CB4"/>
    <w:rsid w:val="009809B8"/>
    <w:rsid w:val="0098222D"/>
    <w:rsid w:val="00984D0F"/>
    <w:rsid w:val="00985099"/>
    <w:rsid w:val="00991EB6"/>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0D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21BE"/>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4B85"/>
    <w:rsid w:val="00AA6F47"/>
    <w:rsid w:val="00AA73AF"/>
    <w:rsid w:val="00AB1754"/>
    <w:rsid w:val="00AB27DD"/>
    <w:rsid w:val="00AB2E38"/>
    <w:rsid w:val="00AB5FE8"/>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2076"/>
    <w:rsid w:val="00B72303"/>
    <w:rsid w:val="00B72AC5"/>
    <w:rsid w:val="00B737B4"/>
    <w:rsid w:val="00B8188C"/>
    <w:rsid w:val="00B82277"/>
    <w:rsid w:val="00B8637E"/>
    <w:rsid w:val="00B91676"/>
    <w:rsid w:val="00B92593"/>
    <w:rsid w:val="00B95833"/>
    <w:rsid w:val="00B95A57"/>
    <w:rsid w:val="00B95CBA"/>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5216"/>
    <w:rsid w:val="00BD544A"/>
    <w:rsid w:val="00BD5917"/>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03DD"/>
    <w:rsid w:val="00C038EC"/>
    <w:rsid w:val="00C03FA8"/>
    <w:rsid w:val="00C05C6D"/>
    <w:rsid w:val="00C072D0"/>
    <w:rsid w:val="00C1122B"/>
    <w:rsid w:val="00C1278A"/>
    <w:rsid w:val="00C13B34"/>
    <w:rsid w:val="00C13F26"/>
    <w:rsid w:val="00C16E9F"/>
    <w:rsid w:val="00C1713D"/>
    <w:rsid w:val="00C177F1"/>
    <w:rsid w:val="00C218D9"/>
    <w:rsid w:val="00C22F3A"/>
    <w:rsid w:val="00C25978"/>
    <w:rsid w:val="00C261C6"/>
    <w:rsid w:val="00C26E7C"/>
    <w:rsid w:val="00C30A97"/>
    <w:rsid w:val="00C31CA0"/>
    <w:rsid w:val="00C31DDC"/>
    <w:rsid w:val="00C34326"/>
    <w:rsid w:val="00C36201"/>
    <w:rsid w:val="00C368E8"/>
    <w:rsid w:val="00C36C3D"/>
    <w:rsid w:val="00C372C7"/>
    <w:rsid w:val="00C41E47"/>
    <w:rsid w:val="00C42443"/>
    <w:rsid w:val="00C42CBA"/>
    <w:rsid w:val="00C45E3F"/>
    <w:rsid w:val="00C47DD6"/>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3740"/>
    <w:rsid w:val="00C84AD1"/>
    <w:rsid w:val="00C85579"/>
    <w:rsid w:val="00C863E5"/>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663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23E6"/>
    <w:rsid w:val="00D2321B"/>
    <w:rsid w:val="00D23DE4"/>
    <w:rsid w:val="00D26873"/>
    <w:rsid w:val="00D31683"/>
    <w:rsid w:val="00D336C8"/>
    <w:rsid w:val="00D339E8"/>
    <w:rsid w:val="00D3662E"/>
    <w:rsid w:val="00D37E57"/>
    <w:rsid w:val="00D40B1F"/>
    <w:rsid w:val="00D40D75"/>
    <w:rsid w:val="00D41B9A"/>
    <w:rsid w:val="00D449F0"/>
    <w:rsid w:val="00D50C8C"/>
    <w:rsid w:val="00D52393"/>
    <w:rsid w:val="00D523E4"/>
    <w:rsid w:val="00D5279D"/>
    <w:rsid w:val="00D52A1B"/>
    <w:rsid w:val="00D53F14"/>
    <w:rsid w:val="00D543FB"/>
    <w:rsid w:val="00D54BE4"/>
    <w:rsid w:val="00D60483"/>
    <w:rsid w:val="00D61ABB"/>
    <w:rsid w:val="00D63577"/>
    <w:rsid w:val="00D67730"/>
    <w:rsid w:val="00D67FD7"/>
    <w:rsid w:val="00D71FDC"/>
    <w:rsid w:val="00D72CA3"/>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A12C9"/>
    <w:rsid w:val="00DA195B"/>
    <w:rsid w:val="00DA4727"/>
    <w:rsid w:val="00DA6B55"/>
    <w:rsid w:val="00DB0015"/>
    <w:rsid w:val="00DB2AAD"/>
    <w:rsid w:val="00DB2DC6"/>
    <w:rsid w:val="00DB626D"/>
    <w:rsid w:val="00DB6365"/>
    <w:rsid w:val="00DB6F46"/>
    <w:rsid w:val="00DB74F2"/>
    <w:rsid w:val="00DC01E0"/>
    <w:rsid w:val="00DC0BF1"/>
    <w:rsid w:val="00DC41C3"/>
    <w:rsid w:val="00DD26EB"/>
    <w:rsid w:val="00DD3593"/>
    <w:rsid w:val="00DE0C67"/>
    <w:rsid w:val="00DE55DF"/>
    <w:rsid w:val="00DE6952"/>
    <w:rsid w:val="00DE7E74"/>
    <w:rsid w:val="00DF2E43"/>
    <w:rsid w:val="00DF6EF8"/>
    <w:rsid w:val="00E00A69"/>
    <w:rsid w:val="00E017F0"/>
    <w:rsid w:val="00E01A0E"/>
    <w:rsid w:val="00E041E4"/>
    <w:rsid w:val="00E06FE4"/>
    <w:rsid w:val="00E1012B"/>
    <w:rsid w:val="00E103C8"/>
    <w:rsid w:val="00E1085B"/>
    <w:rsid w:val="00E1308B"/>
    <w:rsid w:val="00E1317F"/>
    <w:rsid w:val="00E14581"/>
    <w:rsid w:val="00E145B0"/>
    <w:rsid w:val="00E15539"/>
    <w:rsid w:val="00E16541"/>
    <w:rsid w:val="00E17F81"/>
    <w:rsid w:val="00E23255"/>
    <w:rsid w:val="00E2536E"/>
    <w:rsid w:val="00E25B8A"/>
    <w:rsid w:val="00E2632B"/>
    <w:rsid w:val="00E322F7"/>
    <w:rsid w:val="00E3369B"/>
    <w:rsid w:val="00E35163"/>
    <w:rsid w:val="00E3577D"/>
    <w:rsid w:val="00E36D76"/>
    <w:rsid w:val="00E405EA"/>
    <w:rsid w:val="00E408B7"/>
    <w:rsid w:val="00E41637"/>
    <w:rsid w:val="00E42731"/>
    <w:rsid w:val="00E42789"/>
    <w:rsid w:val="00E42F1D"/>
    <w:rsid w:val="00E43F59"/>
    <w:rsid w:val="00E45908"/>
    <w:rsid w:val="00E464F0"/>
    <w:rsid w:val="00E50BEB"/>
    <w:rsid w:val="00E519D5"/>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1FD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2987"/>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4F0"/>
    <w:rsid w:val="00F04957"/>
    <w:rsid w:val="00F05807"/>
    <w:rsid w:val="00F07052"/>
    <w:rsid w:val="00F0706C"/>
    <w:rsid w:val="00F100C1"/>
    <w:rsid w:val="00F11EBE"/>
    <w:rsid w:val="00F12BA8"/>
    <w:rsid w:val="00F130D0"/>
    <w:rsid w:val="00F14933"/>
    <w:rsid w:val="00F1516A"/>
    <w:rsid w:val="00F20B66"/>
    <w:rsid w:val="00F21C82"/>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05F"/>
    <w:rsid w:val="00F53BC8"/>
    <w:rsid w:val="00F55366"/>
    <w:rsid w:val="00F62250"/>
    <w:rsid w:val="00F6266C"/>
    <w:rsid w:val="00F6636A"/>
    <w:rsid w:val="00F667C5"/>
    <w:rsid w:val="00F6692F"/>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A5EE8"/>
    <w:rsid w:val="00FB09FE"/>
    <w:rsid w:val="00FB593A"/>
    <w:rsid w:val="00FB6410"/>
    <w:rsid w:val="00FB6E82"/>
    <w:rsid w:val="00FC0042"/>
    <w:rsid w:val="00FC2A13"/>
    <w:rsid w:val="00FC4284"/>
    <w:rsid w:val="00FC4576"/>
    <w:rsid w:val="00FC4DF2"/>
    <w:rsid w:val="00FC7DBC"/>
    <w:rsid w:val="00FD076A"/>
    <w:rsid w:val="00FD0AA0"/>
    <w:rsid w:val="00FD1D5A"/>
    <w:rsid w:val="00FD218D"/>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70408E"/>
    <w:pPr>
      <w:spacing w:after="120" w:line="480" w:lineRule="auto"/>
    </w:pPr>
  </w:style>
  <w:style w:type="character" w:customStyle="1" w:styleId="BodyText2Char">
    <w:name w:val="Body Text 2 Char"/>
    <w:basedOn w:val="DefaultParagraphFont"/>
    <w:link w:val="BodyText2"/>
    <w:rsid w:val="0070408E"/>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1573018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06436490">
      <w:bodyDiv w:val="1"/>
      <w:marLeft w:val="0"/>
      <w:marRight w:val="0"/>
      <w:marTop w:val="0"/>
      <w:marBottom w:val="0"/>
      <w:divBdr>
        <w:top w:val="none" w:sz="0" w:space="0" w:color="auto"/>
        <w:left w:val="none" w:sz="0" w:space="0" w:color="auto"/>
        <w:bottom w:val="none" w:sz="0" w:space="0" w:color="auto"/>
        <w:right w:val="none" w:sz="0" w:space="0" w:color="auto"/>
      </w:divBdr>
      <w:divsChild>
        <w:div w:id="1219125904">
          <w:marLeft w:val="0"/>
          <w:marRight w:val="0"/>
          <w:marTop w:val="0"/>
          <w:marBottom w:val="0"/>
          <w:divBdr>
            <w:top w:val="none" w:sz="0" w:space="0" w:color="auto"/>
            <w:left w:val="none" w:sz="0" w:space="0" w:color="auto"/>
            <w:bottom w:val="none" w:sz="0" w:space="0" w:color="auto"/>
            <w:right w:val="none" w:sz="0" w:space="0" w:color="auto"/>
          </w:divBdr>
          <w:divsChild>
            <w:div w:id="1385180235">
              <w:marLeft w:val="-2928"/>
              <w:marRight w:val="0"/>
              <w:marTop w:val="240"/>
              <w:marBottom w:val="144"/>
              <w:divBdr>
                <w:top w:val="none" w:sz="0" w:space="0" w:color="auto"/>
                <w:left w:val="none" w:sz="0" w:space="0" w:color="auto"/>
                <w:bottom w:val="none" w:sz="0" w:space="0" w:color="auto"/>
                <w:right w:val="none" w:sz="0" w:space="0" w:color="auto"/>
              </w:divBdr>
              <w:divsChild>
                <w:div w:id="1700813449">
                  <w:marLeft w:val="2928"/>
                  <w:marRight w:val="0"/>
                  <w:marTop w:val="672"/>
                  <w:marBottom w:val="0"/>
                  <w:divBdr>
                    <w:top w:val="single" w:sz="4" w:space="0" w:color="AAAAAA"/>
                    <w:left w:val="single" w:sz="4" w:space="0" w:color="AAAAAA"/>
                    <w:bottom w:val="single" w:sz="4" w:space="0" w:color="AAAAAA"/>
                    <w:right w:val="none" w:sz="0" w:space="0" w:color="auto"/>
                  </w:divBdr>
                  <w:divsChild>
                    <w:div w:id="3069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AC26-1BEA-4C17-8D83-1EFDA10B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2011-10-05T17:35:00Z</cp:lastPrinted>
  <dcterms:created xsi:type="dcterms:W3CDTF">2012-05-10T17:08:00Z</dcterms:created>
  <dcterms:modified xsi:type="dcterms:W3CDTF">2012-05-10T17:08:00Z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