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686313"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293983">
        <w:rPr>
          <w:rFonts w:asciiTheme="minorHAnsi" w:hAnsiTheme="minorHAnsi"/>
          <w:caps/>
          <w:color w:val="auto"/>
        </w:rPr>
        <w:t>xxxxxxxxxx</w:t>
      </w:r>
      <w:r w:rsidR="00686313">
        <w:rPr>
          <w:rFonts w:asciiTheme="minorHAnsi" w:hAnsiTheme="minorHAnsi"/>
          <w:caps/>
          <w:color w:val="auto"/>
        </w:rPr>
        <w:tab/>
      </w:r>
      <w:r w:rsidR="00686313">
        <w:rPr>
          <w:rFonts w:asciiTheme="minorHAnsi" w:hAnsiTheme="minorHAnsi"/>
          <w:caps/>
          <w:color w:val="auto"/>
        </w:rPr>
        <w:tab/>
        <w:t xml:space="preserve">       </w:t>
      </w:r>
      <w:r w:rsidR="00011D5D">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686313">
        <w:rPr>
          <w:rFonts w:asciiTheme="minorHAnsi" w:hAnsiTheme="minorHAnsi"/>
          <w:caps/>
          <w:color w:val="auto"/>
        </w:rPr>
        <w:t>ARMY</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686313" w:rsidRPr="00747908">
        <w:rPr>
          <w:rFonts w:asciiTheme="minorHAnsi" w:hAnsiTheme="minorHAnsi"/>
          <w:caps/>
          <w:color w:val="auto"/>
        </w:rPr>
        <w:t>11</w:t>
      </w:r>
      <w:r w:rsidR="00DE3AAD" w:rsidRPr="00747908">
        <w:rPr>
          <w:rFonts w:asciiTheme="minorHAnsi" w:hAnsiTheme="minorHAnsi"/>
          <w:caps/>
          <w:color w:val="auto"/>
        </w:rPr>
        <w:t>00</w:t>
      </w:r>
      <w:r w:rsidR="00686313" w:rsidRPr="00747908">
        <w:rPr>
          <w:rFonts w:asciiTheme="minorHAnsi" w:hAnsiTheme="minorHAnsi"/>
          <w:caps/>
          <w:color w:val="auto"/>
        </w:rPr>
        <w:t>119</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747908">
        <w:rPr>
          <w:rFonts w:asciiTheme="minorHAnsi" w:hAnsiTheme="minorHAnsi"/>
          <w:color w:val="auto"/>
        </w:rPr>
        <w:t xml:space="preserve">     </w:t>
      </w:r>
      <w:r w:rsidR="00011D5D">
        <w:rPr>
          <w:rFonts w:asciiTheme="minorHAnsi" w:hAnsiTheme="minorHAnsi"/>
          <w:color w:val="auto"/>
        </w:rPr>
        <w:t xml:space="preserve">                </w:t>
      </w:r>
      <w:r w:rsidR="00DE3AAD" w:rsidRPr="00DE3AAD">
        <w:rPr>
          <w:rFonts w:asciiTheme="minorHAnsi" w:hAnsiTheme="minorHAnsi"/>
          <w:color w:val="auto"/>
        </w:rPr>
        <w:t>SEPARATION DATE:  20</w:t>
      </w:r>
      <w:r w:rsidR="00747908">
        <w:rPr>
          <w:rFonts w:asciiTheme="minorHAnsi" w:hAnsiTheme="minorHAnsi"/>
          <w:color w:val="auto"/>
        </w:rPr>
        <w:t>070824</w:t>
      </w:r>
    </w:p>
    <w:p w:rsidR="004F3639"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8346D">
        <w:rPr>
          <w:rFonts w:asciiTheme="minorHAnsi" w:hAnsiTheme="minorHAnsi"/>
          <w:caps/>
          <w:color w:val="auto"/>
        </w:rPr>
        <w:t>0916</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Default="00FB0E80" w:rsidP="00FB0E80">
      <w:pPr>
        <w:tabs>
          <w:tab w:val="left" w:pos="288"/>
          <w:tab w:val="left" w:pos="4752"/>
        </w:tabs>
        <w:spacing w:line="240" w:lineRule="exact"/>
        <w:jc w:val="both"/>
        <w:rPr>
          <w:rFonts w:asciiTheme="minorHAnsi" w:hAnsiTheme="minorHAnsi"/>
          <w:color w:val="auto"/>
        </w:rPr>
      </w:pPr>
    </w:p>
    <w:p w:rsidR="00E011B6" w:rsidRPr="00AB28CE" w:rsidRDefault="00E011B6" w:rsidP="00E011B6">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Data extracted from the available evidence of record reflects that this covered individual (CI) </w:t>
      </w:r>
      <w:r w:rsidRPr="00AD7F8F">
        <w:rPr>
          <w:rFonts w:asciiTheme="minorHAnsi" w:hAnsiTheme="minorHAnsi"/>
          <w:color w:val="auto"/>
          <w:szCs w:val="24"/>
        </w:rPr>
        <w:t xml:space="preserve">was a National Guard </w:t>
      </w:r>
      <w:r>
        <w:rPr>
          <w:rFonts w:asciiTheme="minorHAnsi" w:hAnsiTheme="minorHAnsi"/>
          <w:color w:val="auto"/>
          <w:szCs w:val="24"/>
        </w:rPr>
        <w:t>member,</w:t>
      </w:r>
      <w:r w:rsidRPr="00AD7F8F">
        <w:rPr>
          <w:rFonts w:asciiTheme="minorHAnsi" w:hAnsiTheme="minorHAnsi"/>
          <w:color w:val="auto"/>
          <w:szCs w:val="24"/>
        </w:rPr>
        <w:t xml:space="preserve"> </w:t>
      </w:r>
      <w:r>
        <w:rPr>
          <w:rFonts w:asciiTheme="minorHAnsi" w:hAnsiTheme="minorHAnsi"/>
          <w:color w:val="auto"/>
          <w:szCs w:val="24"/>
        </w:rPr>
        <w:t>SGT/E-5</w:t>
      </w:r>
      <w:r w:rsidRPr="00AD7F8F">
        <w:rPr>
          <w:rFonts w:asciiTheme="minorHAnsi" w:hAnsiTheme="minorHAnsi"/>
          <w:color w:val="auto"/>
          <w:szCs w:val="24"/>
        </w:rPr>
        <w:t xml:space="preserve"> (</w:t>
      </w:r>
      <w:r>
        <w:rPr>
          <w:rFonts w:asciiTheme="minorHAnsi" w:hAnsiTheme="minorHAnsi"/>
          <w:color w:val="auto"/>
          <w:szCs w:val="24"/>
        </w:rPr>
        <w:t>13B/Cannon Crewmember</w:t>
      </w:r>
      <w:r w:rsidRPr="00AD7F8F">
        <w:rPr>
          <w:rFonts w:asciiTheme="minorHAnsi" w:hAnsiTheme="minorHAnsi"/>
          <w:color w:val="auto"/>
          <w:szCs w:val="24"/>
        </w:rPr>
        <w:t>)</w:t>
      </w:r>
      <w:r>
        <w:rPr>
          <w:rFonts w:asciiTheme="minorHAnsi" w:hAnsiTheme="minorHAnsi"/>
          <w:color w:val="auto"/>
          <w:szCs w:val="24"/>
        </w:rPr>
        <w:t xml:space="preserve">, </w:t>
      </w:r>
      <w:r w:rsidRPr="00AD7F8F">
        <w:rPr>
          <w:rFonts w:asciiTheme="minorHAnsi" w:hAnsiTheme="minorHAnsi"/>
          <w:color w:val="auto"/>
          <w:szCs w:val="24"/>
        </w:rPr>
        <w:t>medically separated for</w:t>
      </w:r>
      <w:r>
        <w:rPr>
          <w:rFonts w:asciiTheme="minorHAnsi" w:hAnsiTheme="minorHAnsi"/>
          <w:color w:val="auto"/>
          <w:szCs w:val="24"/>
        </w:rPr>
        <w:t xml:space="preserve"> c</w:t>
      </w:r>
      <w:r w:rsidRPr="00B03273">
        <w:rPr>
          <w:rFonts w:asciiTheme="minorHAnsi" w:hAnsiTheme="minorHAnsi"/>
          <w:color w:val="auto"/>
          <w:szCs w:val="24"/>
        </w:rPr>
        <w:t xml:space="preserve">hronic right heel pain from </w:t>
      </w:r>
      <w:r w:rsidR="00300C0A">
        <w:rPr>
          <w:rFonts w:asciiTheme="minorHAnsi" w:hAnsiTheme="minorHAnsi"/>
          <w:color w:val="auto"/>
          <w:szCs w:val="24"/>
        </w:rPr>
        <w:t>A</w:t>
      </w:r>
      <w:r w:rsidR="00300C0A" w:rsidRPr="00B03273">
        <w:rPr>
          <w:rFonts w:asciiTheme="minorHAnsi" w:hAnsiTheme="minorHAnsi"/>
          <w:color w:val="auto"/>
          <w:szCs w:val="24"/>
        </w:rPr>
        <w:t>chilles</w:t>
      </w:r>
      <w:r w:rsidRPr="00B03273">
        <w:rPr>
          <w:rFonts w:asciiTheme="minorHAnsi" w:hAnsiTheme="minorHAnsi"/>
          <w:color w:val="auto"/>
          <w:szCs w:val="24"/>
        </w:rPr>
        <w:t xml:space="preserve"> tendonitis</w:t>
      </w:r>
      <w:r>
        <w:rPr>
          <w:rFonts w:asciiTheme="minorHAnsi" w:hAnsiTheme="minorHAnsi"/>
          <w:i/>
          <w:color w:val="auto"/>
          <w:szCs w:val="24"/>
        </w:rPr>
        <w:t xml:space="preserve">.  </w:t>
      </w:r>
      <w:r>
        <w:rPr>
          <w:rFonts w:asciiTheme="minorHAnsi" w:hAnsiTheme="minorHAnsi"/>
          <w:color w:val="auto"/>
          <w:szCs w:val="24"/>
        </w:rPr>
        <w:t xml:space="preserve">The CI states that he remembers injuring his right </w:t>
      </w:r>
      <w:r w:rsidR="00300C0A">
        <w:rPr>
          <w:rFonts w:asciiTheme="minorHAnsi" w:hAnsiTheme="minorHAnsi"/>
          <w:color w:val="auto"/>
          <w:szCs w:val="24"/>
        </w:rPr>
        <w:t>Achilles</w:t>
      </w:r>
      <w:r>
        <w:rPr>
          <w:rFonts w:asciiTheme="minorHAnsi" w:hAnsiTheme="minorHAnsi"/>
          <w:color w:val="auto"/>
          <w:szCs w:val="24"/>
        </w:rPr>
        <w:t xml:space="preserve"> tendon in Aug</w:t>
      </w:r>
      <w:r w:rsidR="00C8346D">
        <w:rPr>
          <w:rFonts w:asciiTheme="minorHAnsi" w:hAnsiTheme="minorHAnsi"/>
          <w:color w:val="auto"/>
          <w:szCs w:val="24"/>
        </w:rPr>
        <w:t>ust</w:t>
      </w:r>
      <w:r>
        <w:rPr>
          <w:rFonts w:asciiTheme="minorHAnsi" w:hAnsiTheme="minorHAnsi"/>
          <w:color w:val="auto"/>
          <w:szCs w:val="24"/>
        </w:rPr>
        <w:t xml:space="preserve"> 2006 while deployed to Iraq during a firefight.  </w:t>
      </w:r>
      <w:r w:rsidRPr="00C472C7">
        <w:rPr>
          <w:rFonts w:asciiTheme="minorHAnsi" w:hAnsiTheme="minorHAnsi"/>
          <w:color w:val="auto"/>
          <w:szCs w:val="24"/>
        </w:rPr>
        <w:t xml:space="preserve">He did not respond adequately to treatment and was unable to perform within his </w:t>
      </w:r>
      <w:r w:rsidR="00EA1150">
        <w:rPr>
          <w:rFonts w:asciiTheme="minorHAnsi" w:hAnsiTheme="minorHAnsi"/>
          <w:color w:val="auto"/>
          <w:szCs w:val="24"/>
        </w:rPr>
        <w:t>m</w:t>
      </w:r>
      <w:r w:rsidRPr="00AB28CE">
        <w:rPr>
          <w:rFonts w:asciiTheme="minorHAnsi" w:hAnsiTheme="minorHAnsi"/>
          <w:color w:val="auto"/>
          <w:szCs w:val="24"/>
        </w:rPr>
        <w:t xml:space="preserve">ilitary </w:t>
      </w:r>
      <w:r w:rsidR="00EA1150">
        <w:rPr>
          <w:rFonts w:asciiTheme="minorHAnsi" w:hAnsiTheme="minorHAnsi"/>
          <w:color w:val="auto"/>
          <w:szCs w:val="24"/>
        </w:rPr>
        <w:t>o</w:t>
      </w:r>
      <w:r w:rsidRPr="00AB28CE">
        <w:rPr>
          <w:rFonts w:asciiTheme="minorHAnsi" w:hAnsiTheme="minorHAnsi"/>
          <w:color w:val="auto"/>
          <w:szCs w:val="24"/>
        </w:rPr>
        <w:t xml:space="preserve">ccupational </w:t>
      </w:r>
      <w:r w:rsidR="00EA1150">
        <w:rPr>
          <w:rFonts w:asciiTheme="minorHAnsi" w:hAnsiTheme="minorHAnsi"/>
          <w:color w:val="auto"/>
          <w:szCs w:val="24"/>
        </w:rPr>
        <w:t>s</w:t>
      </w:r>
      <w:r w:rsidRPr="00AB28CE">
        <w:rPr>
          <w:rFonts w:asciiTheme="minorHAnsi" w:hAnsiTheme="minorHAnsi"/>
          <w:color w:val="auto"/>
          <w:szCs w:val="24"/>
        </w:rPr>
        <w:t>pecialty (MOS) or meet physical fitness standards.  He was issued a permanent L3 profile and underwent a Medical Evaluation Board (MEB).</w:t>
      </w:r>
      <w:r>
        <w:rPr>
          <w:rFonts w:asciiTheme="minorHAnsi" w:hAnsiTheme="minorHAnsi"/>
          <w:color w:val="auto"/>
          <w:szCs w:val="24"/>
        </w:rPr>
        <w:t xml:space="preserve">  </w:t>
      </w:r>
      <w:r w:rsidRPr="00AB28CE">
        <w:rPr>
          <w:rFonts w:asciiTheme="minorHAnsi" w:hAnsiTheme="minorHAnsi"/>
          <w:color w:val="auto"/>
          <w:szCs w:val="24"/>
        </w:rPr>
        <w:t>Achilles tendonitis to the right foot, and plantar fasciitis with heel spur to the left</w:t>
      </w:r>
      <w:r>
        <w:rPr>
          <w:rFonts w:asciiTheme="minorHAnsi" w:hAnsiTheme="minorHAnsi"/>
          <w:color w:val="auto"/>
          <w:szCs w:val="24"/>
        </w:rPr>
        <w:t xml:space="preserve"> foot </w:t>
      </w:r>
      <w:r w:rsidRPr="00AB28CE">
        <w:rPr>
          <w:rFonts w:asciiTheme="minorHAnsi" w:hAnsiTheme="minorHAnsi"/>
          <w:color w:val="auto"/>
          <w:szCs w:val="24"/>
        </w:rPr>
        <w:t>was</w:t>
      </w:r>
      <w:r>
        <w:rPr>
          <w:rFonts w:asciiTheme="minorHAnsi" w:hAnsiTheme="minorHAnsi"/>
          <w:color w:val="auto"/>
          <w:szCs w:val="24"/>
        </w:rPr>
        <w:t xml:space="preserve"> </w:t>
      </w:r>
      <w:r w:rsidRPr="00AB28CE">
        <w:rPr>
          <w:rFonts w:asciiTheme="minorHAnsi" w:hAnsiTheme="minorHAnsi"/>
          <w:color w:val="auto"/>
          <w:szCs w:val="24"/>
        </w:rPr>
        <w:t>forwarded to the Physical Evaluation Board (PEB) as medically unacceptable IAW AR 40-501.</w:t>
      </w:r>
      <w:r>
        <w:rPr>
          <w:rFonts w:asciiTheme="minorHAnsi" w:hAnsiTheme="minorHAnsi"/>
          <w:color w:val="auto"/>
          <w:szCs w:val="24"/>
        </w:rPr>
        <w:t xml:space="preserve">  </w:t>
      </w:r>
      <w:r w:rsidRPr="00C472C7">
        <w:rPr>
          <w:rFonts w:asciiTheme="minorHAnsi" w:hAnsiTheme="minorHAnsi"/>
          <w:color w:val="auto"/>
          <w:szCs w:val="24"/>
        </w:rPr>
        <w:t>No other conditions appeared on the MEB’s submission.  Other conditions included in the</w:t>
      </w:r>
      <w:r>
        <w:rPr>
          <w:rFonts w:asciiTheme="minorHAnsi" w:hAnsiTheme="minorHAnsi"/>
          <w:color w:val="auto"/>
          <w:szCs w:val="24"/>
        </w:rPr>
        <w:t xml:space="preserve"> </w:t>
      </w:r>
      <w:r w:rsidRPr="00D93A41">
        <w:rPr>
          <w:rFonts w:asciiTheme="minorHAnsi" w:hAnsiTheme="minorHAnsi"/>
          <w:color w:val="auto"/>
          <w:szCs w:val="24"/>
        </w:rPr>
        <w:t>Disability Evaluation System (DES)</w:t>
      </w:r>
      <w:r w:rsidRPr="00555C66">
        <w:rPr>
          <w:rFonts w:asciiTheme="minorHAnsi" w:hAnsiTheme="minorHAnsi"/>
          <w:color w:val="auto"/>
          <w:szCs w:val="24"/>
        </w:rPr>
        <w:t xml:space="preserve"> </w:t>
      </w:r>
      <w:r w:rsidRPr="00C472C7">
        <w:rPr>
          <w:rFonts w:asciiTheme="minorHAnsi" w:hAnsiTheme="minorHAnsi"/>
          <w:color w:val="auto"/>
          <w:szCs w:val="24"/>
        </w:rPr>
        <w:t>packet will be discussed below.</w:t>
      </w:r>
      <w:r>
        <w:rPr>
          <w:rFonts w:asciiTheme="minorHAnsi" w:hAnsiTheme="minorHAnsi"/>
          <w:color w:val="auto"/>
          <w:szCs w:val="24"/>
        </w:rPr>
        <w:t xml:space="preserve">  </w:t>
      </w:r>
      <w:r w:rsidRPr="00C472C7">
        <w:rPr>
          <w:rFonts w:asciiTheme="minorHAnsi" w:hAnsiTheme="minorHAnsi"/>
          <w:color w:val="auto"/>
          <w:szCs w:val="24"/>
        </w:rPr>
        <w:t xml:space="preserve">The </w:t>
      </w:r>
      <w:r>
        <w:rPr>
          <w:rFonts w:asciiTheme="minorHAnsi" w:hAnsiTheme="minorHAnsi"/>
          <w:color w:val="auto"/>
          <w:szCs w:val="24"/>
        </w:rPr>
        <w:t>I</w:t>
      </w:r>
      <w:r w:rsidRPr="00C472C7">
        <w:rPr>
          <w:rFonts w:asciiTheme="minorHAnsi" w:hAnsiTheme="minorHAnsi"/>
          <w:color w:val="auto"/>
          <w:szCs w:val="24"/>
        </w:rPr>
        <w:t xml:space="preserve">nformal PEB (IPEB) adjudicated the </w:t>
      </w:r>
      <w:r>
        <w:rPr>
          <w:rFonts w:asciiTheme="minorHAnsi" w:hAnsiTheme="minorHAnsi"/>
          <w:color w:val="auto"/>
          <w:szCs w:val="24"/>
        </w:rPr>
        <w:t xml:space="preserve">chronic </w:t>
      </w:r>
      <w:r w:rsidRPr="00B03273">
        <w:rPr>
          <w:rFonts w:asciiTheme="minorHAnsi" w:hAnsiTheme="minorHAnsi" w:cs="Courier"/>
          <w:color w:val="auto"/>
          <w:szCs w:val="24"/>
        </w:rPr>
        <w:t xml:space="preserve">right heel pain from </w:t>
      </w:r>
      <w:r w:rsidR="00300C0A">
        <w:rPr>
          <w:rFonts w:asciiTheme="minorHAnsi" w:hAnsiTheme="minorHAnsi" w:cs="Courier"/>
          <w:color w:val="auto"/>
          <w:szCs w:val="24"/>
        </w:rPr>
        <w:t>A</w:t>
      </w:r>
      <w:r w:rsidR="00300C0A" w:rsidRPr="00B03273">
        <w:rPr>
          <w:rFonts w:asciiTheme="minorHAnsi" w:hAnsiTheme="minorHAnsi" w:cs="Courier"/>
          <w:color w:val="auto"/>
          <w:szCs w:val="24"/>
        </w:rPr>
        <w:t>chilles</w:t>
      </w:r>
      <w:r w:rsidRPr="00B03273">
        <w:rPr>
          <w:rFonts w:asciiTheme="minorHAnsi" w:hAnsiTheme="minorHAnsi" w:cs="Courier"/>
          <w:color w:val="auto"/>
          <w:szCs w:val="24"/>
        </w:rPr>
        <w:t xml:space="preserve"> tendonitis </w:t>
      </w:r>
      <w:r w:rsidRPr="00C472C7">
        <w:rPr>
          <w:rFonts w:asciiTheme="minorHAnsi" w:hAnsiTheme="minorHAnsi"/>
          <w:color w:val="auto"/>
          <w:szCs w:val="24"/>
        </w:rPr>
        <w:t xml:space="preserve">rated </w:t>
      </w:r>
      <w:r>
        <w:rPr>
          <w:rFonts w:asciiTheme="minorHAnsi" w:hAnsiTheme="minorHAnsi"/>
          <w:color w:val="auto"/>
          <w:szCs w:val="24"/>
        </w:rPr>
        <w:t>0%,</w:t>
      </w:r>
      <w:r w:rsidRPr="00C472C7">
        <w:rPr>
          <w:rFonts w:asciiTheme="minorHAnsi" w:hAnsiTheme="minorHAnsi"/>
          <w:color w:val="auto"/>
          <w:szCs w:val="24"/>
        </w:rPr>
        <w:t xml:space="preserve"> with application of </w:t>
      </w:r>
      <w:r w:rsidRPr="00B03273">
        <w:rPr>
          <w:rFonts w:asciiTheme="minorHAnsi" w:hAnsiTheme="minorHAnsi"/>
          <w:color w:val="auto"/>
          <w:szCs w:val="24"/>
        </w:rPr>
        <w:t>the Veterans’ Administration Schedule for Rating Disabilities (VASRD).</w:t>
      </w:r>
      <w:r>
        <w:rPr>
          <w:rFonts w:asciiTheme="minorHAnsi" w:hAnsiTheme="minorHAnsi"/>
          <w:color w:val="auto"/>
          <w:szCs w:val="24"/>
        </w:rPr>
        <w:t xml:space="preserve">  </w:t>
      </w:r>
      <w:r w:rsidRPr="00C472C7">
        <w:rPr>
          <w:rFonts w:asciiTheme="minorHAnsi" w:hAnsiTheme="minorHAnsi"/>
          <w:color w:val="auto"/>
        </w:rPr>
        <w:t xml:space="preserve">The CI appealed to </w:t>
      </w:r>
      <w:r w:rsidRPr="00AB28CE">
        <w:rPr>
          <w:rFonts w:asciiTheme="minorHAnsi" w:hAnsiTheme="minorHAnsi"/>
          <w:color w:val="auto"/>
        </w:rPr>
        <w:t>FPEB, and was then medically separated with a 10% disability rating.</w:t>
      </w:r>
    </w:p>
    <w:p w:rsidR="00E011B6" w:rsidRPr="00AB28CE" w:rsidRDefault="00E011B6" w:rsidP="00E011B6">
      <w:pPr>
        <w:pBdr>
          <w:bottom w:val="single" w:sz="12" w:space="1" w:color="auto"/>
        </w:pBdr>
        <w:tabs>
          <w:tab w:val="left" w:pos="288"/>
          <w:tab w:val="left" w:pos="4752"/>
        </w:tabs>
        <w:spacing w:line="240" w:lineRule="exact"/>
        <w:jc w:val="both"/>
        <w:rPr>
          <w:rFonts w:asciiTheme="minorHAnsi" w:hAnsiTheme="minorHAnsi"/>
          <w:color w:val="auto"/>
        </w:rPr>
      </w:pPr>
    </w:p>
    <w:p w:rsidR="00DE598A" w:rsidRPr="00AB28CE" w:rsidRDefault="00DE598A"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AB28CE">
        <w:rPr>
          <w:rFonts w:asciiTheme="minorHAnsi" w:hAnsiTheme="minorHAnsi"/>
          <w:color w:val="auto"/>
          <w:u w:val="single"/>
        </w:rPr>
        <w:t>CI CONTENTION</w:t>
      </w:r>
      <w:r w:rsidRPr="00AB28CE">
        <w:rPr>
          <w:rFonts w:asciiTheme="minorHAnsi" w:hAnsiTheme="minorHAnsi"/>
          <w:color w:val="auto"/>
        </w:rPr>
        <w:t>:</w:t>
      </w:r>
      <w:r w:rsidR="00B03273" w:rsidRPr="00AB28CE">
        <w:rPr>
          <w:rFonts w:asciiTheme="minorHAnsi" w:hAnsiTheme="minorHAnsi"/>
          <w:color w:val="auto"/>
        </w:rPr>
        <w:t xml:space="preserve">  </w:t>
      </w:r>
      <w:r w:rsidR="00ED5284" w:rsidRPr="00AB28CE">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A64C0F" w:rsidRDefault="00A64C0F" w:rsidP="00510F9C">
      <w:pPr>
        <w:spacing w:line="240" w:lineRule="exact"/>
        <w:rPr>
          <w:rFonts w:asciiTheme="minorHAnsi" w:hAnsiTheme="minorHAnsi"/>
          <w:color w:val="auto"/>
          <w:u w:val="single"/>
        </w:rPr>
      </w:pPr>
    </w:p>
    <w:p w:rsidR="002151AB" w:rsidRPr="00FF1022"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78"/>
        <w:gridCol w:w="1074"/>
        <w:gridCol w:w="900"/>
        <w:gridCol w:w="2536"/>
        <w:gridCol w:w="1066"/>
        <w:gridCol w:w="832"/>
        <w:gridCol w:w="990"/>
      </w:tblGrid>
      <w:tr w:rsidR="002B4E22" w:rsidRPr="002A4119" w:rsidTr="00556F65">
        <w:trPr>
          <w:trHeight w:val="233"/>
          <w:jc w:val="center"/>
        </w:trPr>
        <w:tc>
          <w:tcPr>
            <w:tcW w:w="4152" w:type="dxa"/>
            <w:gridSpan w:val="3"/>
            <w:tcBorders>
              <w:right w:val="thinThickThinSmallGap" w:sz="24" w:space="0" w:color="auto"/>
            </w:tcBorders>
            <w:shd w:val="clear" w:color="auto" w:fill="D9D9D9" w:themeFill="background1" w:themeFillShade="D9"/>
            <w:vAlign w:val="center"/>
          </w:tcPr>
          <w:p w:rsidR="002B4E22" w:rsidRPr="00B06930" w:rsidRDefault="00B731E4" w:rsidP="00B03273">
            <w:pPr>
              <w:spacing w:line="200" w:lineRule="exact"/>
              <w:contextualSpacing/>
              <w:jc w:val="center"/>
              <w:rPr>
                <w:b/>
                <w:color w:val="auto"/>
                <w:sz w:val="20"/>
                <w:szCs w:val="20"/>
              </w:rPr>
            </w:pPr>
            <w:r w:rsidRPr="00B06930">
              <w:rPr>
                <w:b/>
                <w:color w:val="auto"/>
                <w:sz w:val="20"/>
                <w:szCs w:val="20"/>
              </w:rPr>
              <w:t xml:space="preserve">Service </w:t>
            </w:r>
            <w:r w:rsidR="00B03273">
              <w:rPr>
                <w:b/>
                <w:color w:val="auto"/>
                <w:sz w:val="20"/>
                <w:szCs w:val="20"/>
              </w:rPr>
              <w:t>F</w:t>
            </w:r>
            <w:r w:rsidRPr="00B06930">
              <w:rPr>
                <w:b/>
                <w:color w:val="auto"/>
                <w:sz w:val="20"/>
                <w:szCs w:val="20"/>
              </w:rPr>
              <w:t>PEB – Dated 200</w:t>
            </w:r>
            <w:r w:rsidR="00B03273">
              <w:rPr>
                <w:b/>
                <w:color w:val="auto"/>
                <w:sz w:val="20"/>
                <w:szCs w:val="20"/>
              </w:rPr>
              <w:t>70807</w:t>
            </w:r>
          </w:p>
        </w:tc>
        <w:tc>
          <w:tcPr>
            <w:tcW w:w="5424" w:type="dxa"/>
            <w:gridSpan w:val="4"/>
            <w:tcBorders>
              <w:left w:val="thinThickThinSmallGap" w:sz="24" w:space="0" w:color="auto"/>
            </w:tcBorders>
            <w:shd w:val="clear" w:color="auto" w:fill="D9D9D9" w:themeFill="background1" w:themeFillShade="D9"/>
            <w:vAlign w:val="center"/>
          </w:tcPr>
          <w:p w:rsidR="002B4E22" w:rsidRPr="00AB28CE" w:rsidRDefault="002B4E22" w:rsidP="00AB28CE">
            <w:pPr>
              <w:spacing w:line="200" w:lineRule="exact"/>
              <w:contextualSpacing/>
              <w:jc w:val="center"/>
              <w:rPr>
                <w:b/>
                <w:color w:val="auto"/>
                <w:sz w:val="20"/>
                <w:szCs w:val="20"/>
              </w:rPr>
            </w:pPr>
            <w:r w:rsidRPr="00AB28CE">
              <w:rPr>
                <w:b/>
                <w:color w:val="auto"/>
                <w:sz w:val="20"/>
                <w:szCs w:val="20"/>
              </w:rPr>
              <w:t>VA (</w:t>
            </w:r>
            <w:r w:rsidR="00AB28CE" w:rsidRPr="00AB28CE">
              <w:rPr>
                <w:b/>
                <w:color w:val="auto"/>
                <w:sz w:val="20"/>
                <w:szCs w:val="20"/>
              </w:rPr>
              <w:t>6</w:t>
            </w:r>
            <w:r w:rsidR="0079154B" w:rsidRPr="00AB28CE">
              <w:rPr>
                <w:b/>
                <w:color w:val="auto"/>
                <w:sz w:val="20"/>
                <w:szCs w:val="20"/>
              </w:rPr>
              <w:t xml:space="preserve"> </w:t>
            </w:r>
            <w:r w:rsidRPr="00AB28CE">
              <w:rPr>
                <w:b/>
                <w:color w:val="auto"/>
                <w:sz w:val="20"/>
                <w:szCs w:val="20"/>
              </w:rPr>
              <w:t xml:space="preserve">Mo. After Separation) – All Effective Date </w:t>
            </w:r>
            <w:r w:rsidR="002D08F3" w:rsidRPr="00AB28CE">
              <w:rPr>
                <w:b/>
                <w:color w:val="auto"/>
                <w:sz w:val="20"/>
                <w:szCs w:val="20"/>
              </w:rPr>
              <w:t>200</w:t>
            </w:r>
            <w:r w:rsidR="00AB28CE" w:rsidRPr="00AB28CE">
              <w:rPr>
                <w:b/>
                <w:color w:val="auto"/>
                <w:sz w:val="20"/>
                <w:szCs w:val="20"/>
              </w:rPr>
              <w:t>70825</w:t>
            </w:r>
          </w:p>
        </w:tc>
      </w:tr>
      <w:tr w:rsidR="002B4E22" w:rsidRPr="002A4119" w:rsidTr="00556F65">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74"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AB28CE" w:rsidRDefault="002B4E22" w:rsidP="00B0472F">
            <w:pPr>
              <w:spacing w:line="200" w:lineRule="exact"/>
              <w:contextualSpacing/>
              <w:jc w:val="center"/>
              <w:rPr>
                <w:b/>
                <w:color w:val="auto"/>
                <w:sz w:val="20"/>
                <w:szCs w:val="20"/>
              </w:rPr>
            </w:pPr>
            <w:r w:rsidRPr="00AB28CE">
              <w:rPr>
                <w:b/>
                <w:color w:val="auto"/>
                <w:sz w:val="20"/>
                <w:szCs w:val="20"/>
              </w:rPr>
              <w:t>Condition</w:t>
            </w:r>
          </w:p>
        </w:tc>
        <w:tc>
          <w:tcPr>
            <w:tcW w:w="1066" w:type="dxa"/>
            <w:tcBorders>
              <w:bottom w:val="single" w:sz="4" w:space="0" w:color="000000" w:themeColor="text1"/>
            </w:tcBorders>
            <w:shd w:val="clear" w:color="auto" w:fill="D9D9D9" w:themeFill="background1" w:themeFillShade="D9"/>
            <w:vAlign w:val="center"/>
          </w:tcPr>
          <w:p w:rsidR="002B4E22" w:rsidRPr="00AB28CE" w:rsidRDefault="002B4E22" w:rsidP="00B0472F">
            <w:pPr>
              <w:spacing w:line="200" w:lineRule="exact"/>
              <w:contextualSpacing/>
              <w:jc w:val="center"/>
              <w:rPr>
                <w:b/>
                <w:color w:val="auto"/>
                <w:sz w:val="20"/>
                <w:szCs w:val="20"/>
              </w:rPr>
            </w:pPr>
            <w:r w:rsidRPr="00AB28CE">
              <w:rPr>
                <w:b/>
                <w:color w:val="auto"/>
                <w:sz w:val="20"/>
                <w:szCs w:val="20"/>
              </w:rPr>
              <w:t>Code</w:t>
            </w:r>
          </w:p>
        </w:tc>
        <w:tc>
          <w:tcPr>
            <w:tcW w:w="832" w:type="dxa"/>
            <w:tcBorders>
              <w:bottom w:val="single" w:sz="4" w:space="0" w:color="000000" w:themeColor="text1"/>
            </w:tcBorders>
            <w:shd w:val="clear" w:color="auto" w:fill="D9D9D9" w:themeFill="background1" w:themeFillShade="D9"/>
            <w:vAlign w:val="center"/>
          </w:tcPr>
          <w:p w:rsidR="002B4E22" w:rsidRPr="00AB28CE" w:rsidRDefault="002B4E22" w:rsidP="00B0472F">
            <w:pPr>
              <w:spacing w:line="200" w:lineRule="exact"/>
              <w:contextualSpacing/>
              <w:jc w:val="center"/>
              <w:rPr>
                <w:b/>
                <w:color w:val="auto"/>
                <w:sz w:val="20"/>
                <w:szCs w:val="20"/>
              </w:rPr>
            </w:pPr>
            <w:r w:rsidRPr="00AB28CE">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AB28CE" w:rsidRDefault="002B4E22" w:rsidP="00B0472F">
            <w:pPr>
              <w:spacing w:line="200" w:lineRule="exact"/>
              <w:contextualSpacing/>
              <w:jc w:val="center"/>
              <w:rPr>
                <w:b/>
                <w:color w:val="auto"/>
                <w:sz w:val="20"/>
                <w:szCs w:val="20"/>
              </w:rPr>
            </w:pPr>
            <w:r w:rsidRPr="00AB28CE">
              <w:rPr>
                <w:b/>
                <w:color w:val="auto"/>
                <w:sz w:val="20"/>
                <w:szCs w:val="20"/>
              </w:rPr>
              <w:t>Exam</w:t>
            </w:r>
          </w:p>
        </w:tc>
      </w:tr>
      <w:tr w:rsidR="002D08F3" w:rsidRPr="002A4119" w:rsidTr="00C8346D">
        <w:trPr>
          <w:trHeight w:val="287"/>
          <w:jc w:val="center"/>
        </w:trPr>
        <w:tc>
          <w:tcPr>
            <w:tcW w:w="2178" w:type="dxa"/>
            <w:tcBorders>
              <w:bottom w:val="single" w:sz="4" w:space="0" w:color="000000" w:themeColor="text1"/>
              <w:right w:val="single" w:sz="4" w:space="0" w:color="auto"/>
            </w:tcBorders>
            <w:shd w:val="clear" w:color="auto" w:fill="FFFFFF" w:themeFill="background1"/>
            <w:vAlign w:val="center"/>
          </w:tcPr>
          <w:p w:rsidR="002D08F3" w:rsidRPr="0086102A" w:rsidRDefault="00556F65" w:rsidP="001F4D21">
            <w:pPr>
              <w:spacing w:line="180" w:lineRule="exact"/>
              <w:contextualSpacing/>
              <w:rPr>
                <w:color w:val="auto"/>
                <w:sz w:val="18"/>
                <w:szCs w:val="18"/>
              </w:rPr>
            </w:pPr>
            <w:r>
              <w:rPr>
                <w:color w:val="auto"/>
                <w:sz w:val="18"/>
                <w:szCs w:val="18"/>
              </w:rPr>
              <w:t xml:space="preserve">Chronic Right Heel Pain </w:t>
            </w:r>
          </w:p>
        </w:tc>
        <w:tc>
          <w:tcPr>
            <w:tcW w:w="1074" w:type="dxa"/>
            <w:tcBorders>
              <w:left w:val="single" w:sz="4" w:space="0" w:color="auto"/>
              <w:bottom w:val="single" w:sz="4" w:space="0" w:color="000000" w:themeColor="text1"/>
            </w:tcBorders>
            <w:shd w:val="clear" w:color="auto" w:fill="FFFFFF" w:themeFill="background1"/>
            <w:vAlign w:val="center"/>
          </w:tcPr>
          <w:p w:rsidR="002D08F3" w:rsidRPr="0086102A" w:rsidRDefault="00AB28CE" w:rsidP="00B0472F">
            <w:pPr>
              <w:spacing w:line="180" w:lineRule="exact"/>
              <w:contextualSpacing/>
              <w:jc w:val="center"/>
              <w:rPr>
                <w:color w:val="auto"/>
                <w:sz w:val="18"/>
                <w:szCs w:val="18"/>
              </w:rPr>
            </w:pPr>
            <w:r>
              <w:rPr>
                <w:color w:val="auto"/>
                <w:sz w:val="18"/>
                <w:szCs w:val="18"/>
              </w:rPr>
              <w:t>5024</w:t>
            </w:r>
          </w:p>
        </w:tc>
        <w:tc>
          <w:tcPr>
            <w:tcW w:w="900" w:type="dxa"/>
            <w:tcBorders>
              <w:bottom w:val="single" w:sz="4" w:space="0" w:color="000000" w:themeColor="text1"/>
              <w:right w:val="thinThickThinSmallGap" w:sz="24" w:space="0" w:color="auto"/>
            </w:tcBorders>
            <w:shd w:val="clear" w:color="auto" w:fill="FFFFFF" w:themeFill="background1"/>
            <w:vAlign w:val="center"/>
          </w:tcPr>
          <w:p w:rsidR="002D08F3" w:rsidRPr="004C2063" w:rsidRDefault="00011D5D" w:rsidP="00B0472F">
            <w:pPr>
              <w:spacing w:line="180" w:lineRule="exact"/>
              <w:contextualSpacing/>
              <w:jc w:val="center"/>
              <w:rPr>
                <w:color w:val="auto"/>
                <w:sz w:val="18"/>
                <w:szCs w:val="18"/>
                <w:highlight w:val="yellow"/>
              </w:rPr>
            </w:pPr>
            <w:r>
              <w:rPr>
                <w:color w:val="auto"/>
                <w:sz w:val="18"/>
                <w:szCs w:val="18"/>
              </w:rPr>
              <w:t>1</w:t>
            </w:r>
            <w:r w:rsidR="00AB28CE">
              <w:rPr>
                <w:color w:val="auto"/>
                <w:sz w:val="18"/>
                <w:szCs w:val="18"/>
              </w:rPr>
              <w:t>0</w:t>
            </w:r>
            <w:r w:rsidR="002D08F3" w:rsidRPr="004C2063">
              <w:rPr>
                <w:color w:val="auto"/>
                <w:sz w:val="18"/>
                <w:szCs w:val="18"/>
              </w:rPr>
              <w:t>%</w:t>
            </w:r>
          </w:p>
        </w:tc>
        <w:tc>
          <w:tcPr>
            <w:tcW w:w="2536" w:type="dxa"/>
            <w:tcBorders>
              <w:left w:val="thinThickThinSmallGap" w:sz="24" w:space="0" w:color="auto"/>
              <w:right w:val="single" w:sz="4" w:space="0" w:color="auto"/>
            </w:tcBorders>
            <w:shd w:val="clear" w:color="auto" w:fill="FFFFFF" w:themeFill="background1"/>
            <w:vAlign w:val="center"/>
          </w:tcPr>
          <w:p w:rsidR="002D08F3" w:rsidRPr="00AB28CE" w:rsidRDefault="00AB28CE" w:rsidP="00C8346D">
            <w:pPr>
              <w:spacing w:line="180" w:lineRule="exact"/>
              <w:contextualSpacing/>
              <w:jc w:val="center"/>
              <w:rPr>
                <w:color w:val="auto"/>
                <w:sz w:val="18"/>
                <w:szCs w:val="18"/>
              </w:rPr>
            </w:pPr>
            <w:r w:rsidRPr="00AB28CE">
              <w:rPr>
                <w:color w:val="auto"/>
                <w:sz w:val="18"/>
                <w:szCs w:val="18"/>
              </w:rPr>
              <w:t>Chronic R</w:t>
            </w:r>
            <w:r w:rsidR="006770A5">
              <w:rPr>
                <w:color w:val="auto"/>
                <w:sz w:val="18"/>
                <w:szCs w:val="18"/>
              </w:rPr>
              <w:t>igh</w:t>
            </w:r>
            <w:r w:rsidRPr="00AB28CE">
              <w:rPr>
                <w:color w:val="auto"/>
                <w:sz w:val="18"/>
                <w:szCs w:val="18"/>
              </w:rPr>
              <w:t>t Heel Tendonitis</w:t>
            </w:r>
          </w:p>
        </w:tc>
        <w:tc>
          <w:tcPr>
            <w:tcW w:w="1066" w:type="dxa"/>
            <w:tcBorders>
              <w:left w:val="single" w:sz="4" w:space="0" w:color="auto"/>
              <w:right w:val="single" w:sz="4" w:space="0" w:color="auto"/>
            </w:tcBorders>
            <w:shd w:val="clear" w:color="auto" w:fill="FFFFFF" w:themeFill="background1"/>
            <w:vAlign w:val="center"/>
          </w:tcPr>
          <w:p w:rsidR="002D08F3" w:rsidRPr="00AB28CE" w:rsidRDefault="00AB28CE" w:rsidP="00B0472F">
            <w:pPr>
              <w:spacing w:line="180" w:lineRule="exact"/>
              <w:contextualSpacing/>
              <w:jc w:val="center"/>
              <w:rPr>
                <w:color w:val="auto"/>
                <w:sz w:val="18"/>
                <w:szCs w:val="18"/>
              </w:rPr>
            </w:pPr>
            <w:r w:rsidRPr="00AB28CE">
              <w:rPr>
                <w:color w:val="auto"/>
                <w:sz w:val="18"/>
                <w:szCs w:val="18"/>
              </w:rPr>
              <w:t>5099-5020</w:t>
            </w:r>
          </w:p>
        </w:tc>
        <w:tc>
          <w:tcPr>
            <w:tcW w:w="832" w:type="dxa"/>
            <w:tcBorders>
              <w:left w:val="single" w:sz="4" w:space="0" w:color="auto"/>
            </w:tcBorders>
            <w:shd w:val="clear" w:color="auto" w:fill="FFFFFF" w:themeFill="background1"/>
            <w:vAlign w:val="center"/>
          </w:tcPr>
          <w:p w:rsidR="002D08F3" w:rsidRPr="00AB28CE" w:rsidRDefault="00AB28CE" w:rsidP="00B0472F">
            <w:pPr>
              <w:spacing w:line="180" w:lineRule="exact"/>
              <w:contextualSpacing/>
              <w:jc w:val="center"/>
              <w:rPr>
                <w:color w:val="auto"/>
                <w:sz w:val="18"/>
                <w:szCs w:val="18"/>
              </w:rPr>
            </w:pPr>
            <w:r w:rsidRPr="00AB28CE">
              <w:rPr>
                <w:color w:val="auto"/>
                <w:sz w:val="18"/>
                <w:szCs w:val="18"/>
              </w:rPr>
              <w:t>10</w:t>
            </w:r>
            <w:r w:rsidR="002D08F3" w:rsidRPr="00AB28CE">
              <w:rPr>
                <w:color w:val="auto"/>
                <w:sz w:val="18"/>
                <w:szCs w:val="18"/>
              </w:rPr>
              <w:t>%</w:t>
            </w:r>
          </w:p>
        </w:tc>
        <w:tc>
          <w:tcPr>
            <w:tcW w:w="990" w:type="dxa"/>
            <w:shd w:val="clear" w:color="auto" w:fill="FFFFFF" w:themeFill="background1"/>
            <w:vAlign w:val="center"/>
          </w:tcPr>
          <w:p w:rsidR="002D08F3" w:rsidRPr="00AB28CE" w:rsidRDefault="002D08F3" w:rsidP="00AB28CE">
            <w:pPr>
              <w:spacing w:line="180" w:lineRule="exact"/>
              <w:contextualSpacing/>
              <w:jc w:val="center"/>
              <w:rPr>
                <w:color w:val="auto"/>
                <w:sz w:val="18"/>
                <w:szCs w:val="18"/>
              </w:rPr>
            </w:pPr>
            <w:r w:rsidRPr="00AB28CE">
              <w:rPr>
                <w:color w:val="auto"/>
                <w:sz w:val="18"/>
                <w:szCs w:val="18"/>
              </w:rPr>
              <w:t>200</w:t>
            </w:r>
            <w:r w:rsidR="00AB28CE" w:rsidRPr="00AB28CE">
              <w:rPr>
                <w:color w:val="auto"/>
                <w:sz w:val="18"/>
                <w:szCs w:val="18"/>
              </w:rPr>
              <w:t>80216</w:t>
            </w:r>
          </w:p>
        </w:tc>
      </w:tr>
      <w:tr w:rsidR="00556F65" w:rsidRPr="002A4119" w:rsidTr="00C8346D">
        <w:trPr>
          <w:trHeight w:val="287"/>
          <w:jc w:val="center"/>
        </w:trPr>
        <w:tc>
          <w:tcPr>
            <w:tcW w:w="2178" w:type="dxa"/>
            <w:tcBorders>
              <w:right w:val="single" w:sz="4" w:space="0" w:color="000000" w:themeColor="text1"/>
            </w:tcBorders>
            <w:shd w:val="clear" w:color="auto" w:fill="FFFFFF" w:themeFill="background1"/>
            <w:vAlign w:val="center"/>
          </w:tcPr>
          <w:p w:rsidR="00556F65" w:rsidRPr="0086102A" w:rsidRDefault="00556F65" w:rsidP="00556F65">
            <w:pPr>
              <w:spacing w:line="180" w:lineRule="exact"/>
              <w:contextualSpacing/>
              <w:rPr>
                <w:color w:val="auto"/>
                <w:sz w:val="18"/>
                <w:szCs w:val="18"/>
              </w:rPr>
            </w:pPr>
            <w:r>
              <w:rPr>
                <w:color w:val="auto"/>
                <w:sz w:val="18"/>
                <w:szCs w:val="18"/>
              </w:rPr>
              <w:t>Plantar fasciitis left foot</w:t>
            </w:r>
          </w:p>
        </w:tc>
        <w:tc>
          <w:tcPr>
            <w:tcW w:w="1974" w:type="dxa"/>
            <w:gridSpan w:val="2"/>
            <w:tcBorders>
              <w:left w:val="single" w:sz="4" w:space="0" w:color="000000" w:themeColor="text1"/>
              <w:right w:val="thinThickThinSmallGap" w:sz="24" w:space="0" w:color="auto"/>
            </w:tcBorders>
            <w:shd w:val="clear" w:color="auto" w:fill="FFFFFF" w:themeFill="background1"/>
            <w:vAlign w:val="center"/>
          </w:tcPr>
          <w:p w:rsidR="00556F65" w:rsidRPr="0086102A" w:rsidRDefault="00556F65" w:rsidP="00B0472F">
            <w:pPr>
              <w:spacing w:line="180" w:lineRule="exact"/>
              <w:contextualSpacing/>
              <w:jc w:val="center"/>
              <w:rPr>
                <w:color w:val="auto"/>
                <w:sz w:val="18"/>
                <w:szCs w:val="18"/>
              </w:rPr>
            </w:pPr>
            <w:r>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556F65" w:rsidRPr="00AB28CE" w:rsidRDefault="006770A5" w:rsidP="00C8346D">
            <w:pPr>
              <w:spacing w:line="180" w:lineRule="exact"/>
              <w:contextualSpacing/>
              <w:jc w:val="center"/>
              <w:rPr>
                <w:color w:val="auto"/>
                <w:sz w:val="18"/>
                <w:szCs w:val="18"/>
              </w:rPr>
            </w:pPr>
            <w:r>
              <w:rPr>
                <w:color w:val="auto"/>
                <w:sz w:val="18"/>
                <w:szCs w:val="18"/>
              </w:rPr>
              <w:t>Mild Plantar Fasciitis lef</w:t>
            </w:r>
            <w:r w:rsidR="00556F65" w:rsidRPr="00AB28CE">
              <w:rPr>
                <w:color w:val="auto"/>
                <w:sz w:val="18"/>
                <w:szCs w:val="18"/>
              </w:rPr>
              <w:t>t Foot</w:t>
            </w:r>
          </w:p>
        </w:tc>
        <w:tc>
          <w:tcPr>
            <w:tcW w:w="1066" w:type="dxa"/>
            <w:tcBorders>
              <w:left w:val="single" w:sz="4" w:space="0" w:color="auto"/>
              <w:right w:val="single" w:sz="4" w:space="0" w:color="auto"/>
            </w:tcBorders>
            <w:shd w:val="clear" w:color="auto" w:fill="FFFFFF" w:themeFill="background1"/>
            <w:vAlign w:val="center"/>
          </w:tcPr>
          <w:p w:rsidR="00556F65" w:rsidRPr="00AB28CE" w:rsidRDefault="00556F65" w:rsidP="00AB28CE">
            <w:pPr>
              <w:spacing w:line="180" w:lineRule="exact"/>
              <w:contextualSpacing/>
              <w:jc w:val="center"/>
              <w:rPr>
                <w:color w:val="auto"/>
                <w:sz w:val="18"/>
                <w:szCs w:val="18"/>
              </w:rPr>
            </w:pPr>
            <w:r w:rsidRPr="00AB28CE">
              <w:rPr>
                <w:color w:val="auto"/>
                <w:sz w:val="18"/>
                <w:szCs w:val="18"/>
              </w:rPr>
              <w:t>5099-5020</w:t>
            </w:r>
          </w:p>
        </w:tc>
        <w:tc>
          <w:tcPr>
            <w:tcW w:w="832" w:type="dxa"/>
            <w:tcBorders>
              <w:left w:val="single" w:sz="4" w:space="0" w:color="auto"/>
            </w:tcBorders>
            <w:shd w:val="clear" w:color="auto" w:fill="FFFFFF" w:themeFill="background1"/>
            <w:vAlign w:val="center"/>
          </w:tcPr>
          <w:p w:rsidR="00556F65" w:rsidRPr="00AB28CE" w:rsidRDefault="00556F65" w:rsidP="00AB28CE">
            <w:pPr>
              <w:spacing w:line="180" w:lineRule="exact"/>
              <w:contextualSpacing/>
              <w:jc w:val="center"/>
              <w:rPr>
                <w:color w:val="auto"/>
                <w:sz w:val="18"/>
                <w:szCs w:val="18"/>
              </w:rPr>
            </w:pPr>
            <w:r w:rsidRPr="00AB28CE">
              <w:rPr>
                <w:color w:val="auto"/>
                <w:sz w:val="18"/>
                <w:szCs w:val="18"/>
              </w:rPr>
              <w:t>10%</w:t>
            </w:r>
          </w:p>
        </w:tc>
        <w:tc>
          <w:tcPr>
            <w:tcW w:w="990" w:type="dxa"/>
            <w:shd w:val="clear" w:color="auto" w:fill="FFFFFF" w:themeFill="background1"/>
            <w:vAlign w:val="center"/>
          </w:tcPr>
          <w:p w:rsidR="00556F65" w:rsidRPr="00AB28CE" w:rsidRDefault="00556F65" w:rsidP="00B0472F">
            <w:pPr>
              <w:spacing w:line="180" w:lineRule="exact"/>
              <w:contextualSpacing/>
              <w:jc w:val="center"/>
              <w:rPr>
                <w:color w:val="auto"/>
                <w:sz w:val="18"/>
                <w:szCs w:val="18"/>
              </w:rPr>
            </w:pPr>
            <w:r w:rsidRPr="00AB28CE">
              <w:rPr>
                <w:color w:val="auto"/>
                <w:sz w:val="18"/>
                <w:szCs w:val="18"/>
              </w:rPr>
              <w:t>20080216</w:t>
            </w:r>
          </w:p>
        </w:tc>
      </w:tr>
      <w:tr w:rsidR="00556F65" w:rsidRPr="002A4119" w:rsidTr="006770A5">
        <w:trPr>
          <w:trHeight w:val="260"/>
          <w:jc w:val="center"/>
        </w:trPr>
        <w:tc>
          <w:tcPr>
            <w:tcW w:w="4152" w:type="dxa"/>
            <w:gridSpan w:val="3"/>
            <w:vMerge w:val="restart"/>
            <w:tcBorders>
              <w:right w:val="thinThickThinSmallGap" w:sz="24" w:space="0" w:color="auto"/>
            </w:tcBorders>
            <w:shd w:val="clear" w:color="auto" w:fill="FFFFFF" w:themeFill="background1"/>
            <w:vAlign w:val="center"/>
          </w:tcPr>
          <w:p w:rsidR="00556F65" w:rsidRPr="0086102A" w:rsidRDefault="00556F65"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6" w:type="dxa"/>
            <w:tcBorders>
              <w:left w:val="thinThickThinSmallGap" w:sz="24" w:space="0" w:color="auto"/>
              <w:right w:val="single" w:sz="4" w:space="0" w:color="auto"/>
            </w:tcBorders>
            <w:shd w:val="clear" w:color="auto" w:fill="FFFFFF" w:themeFill="background1"/>
            <w:vAlign w:val="center"/>
          </w:tcPr>
          <w:p w:rsidR="00556F65" w:rsidRPr="00AB28CE" w:rsidRDefault="00556F65" w:rsidP="00B0472F">
            <w:pPr>
              <w:spacing w:line="180" w:lineRule="exact"/>
              <w:contextualSpacing/>
              <w:rPr>
                <w:color w:val="auto"/>
                <w:sz w:val="18"/>
                <w:szCs w:val="18"/>
              </w:rPr>
            </w:pPr>
            <w:r w:rsidRPr="00AB28CE">
              <w:rPr>
                <w:color w:val="auto"/>
                <w:sz w:val="18"/>
                <w:szCs w:val="18"/>
              </w:rPr>
              <w:t>Posttraumatic Stress Disorder</w:t>
            </w:r>
          </w:p>
        </w:tc>
        <w:tc>
          <w:tcPr>
            <w:tcW w:w="1066" w:type="dxa"/>
            <w:tcBorders>
              <w:left w:val="single" w:sz="4" w:space="0" w:color="auto"/>
            </w:tcBorders>
            <w:shd w:val="clear" w:color="auto" w:fill="FFFFFF" w:themeFill="background1"/>
            <w:vAlign w:val="center"/>
          </w:tcPr>
          <w:p w:rsidR="00556F65" w:rsidRPr="00AB28CE" w:rsidRDefault="00556F65" w:rsidP="00B0472F">
            <w:pPr>
              <w:spacing w:line="180" w:lineRule="exact"/>
              <w:contextualSpacing/>
              <w:jc w:val="center"/>
              <w:rPr>
                <w:color w:val="auto"/>
                <w:sz w:val="18"/>
                <w:szCs w:val="18"/>
              </w:rPr>
            </w:pPr>
            <w:r w:rsidRPr="00AB28CE">
              <w:rPr>
                <w:color w:val="auto"/>
                <w:sz w:val="18"/>
                <w:szCs w:val="18"/>
              </w:rPr>
              <w:t>9411</w:t>
            </w:r>
          </w:p>
        </w:tc>
        <w:tc>
          <w:tcPr>
            <w:tcW w:w="832" w:type="dxa"/>
            <w:shd w:val="clear" w:color="auto" w:fill="FFFFFF" w:themeFill="background1"/>
            <w:vAlign w:val="center"/>
          </w:tcPr>
          <w:p w:rsidR="00556F65" w:rsidRPr="00AB28CE" w:rsidRDefault="00556F65" w:rsidP="00B0472F">
            <w:pPr>
              <w:spacing w:line="180" w:lineRule="exact"/>
              <w:contextualSpacing/>
              <w:jc w:val="center"/>
              <w:rPr>
                <w:color w:val="auto"/>
                <w:sz w:val="18"/>
                <w:szCs w:val="18"/>
              </w:rPr>
            </w:pPr>
            <w:r w:rsidRPr="00AB28CE">
              <w:rPr>
                <w:color w:val="auto"/>
                <w:sz w:val="18"/>
                <w:szCs w:val="18"/>
              </w:rPr>
              <w:t>70%</w:t>
            </w:r>
          </w:p>
        </w:tc>
        <w:tc>
          <w:tcPr>
            <w:tcW w:w="990" w:type="dxa"/>
            <w:shd w:val="clear" w:color="auto" w:fill="FFFFFF" w:themeFill="background1"/>
            <w:vAlign w:val="center"/>
          </w:tcPr>
          <w:p w:rsidR="00556F65" w:rsidRPr="00AB28CE" w:rsidRDefault="00556F65" w:rsidP="00B0472F">
            <w:pPr>
              <w:spacing w:line="180" w:lineRule="exact"/>
              <w:contextualSpacing/>
              <w:jc w:val="center"/>
              <w:rPr>
                <w:color w:val="auto"/>
                <w:sz w:val="18"/>
                <w:szCs w:val="18"/>
              </w:rPr>
            </w:pPr>
            <w:r w:rsidRPr="00AB28CE">
              <w:rPr>
                <w:color w:val="auto"/>
                <w:sz w:val="18"/>
                <w:szCs w:val="18"/>
              </w:rPr>
              <w:t>20080216</w:t>
            </w:r>
          </w:p>
        </w:tc>
      </w:tr>
      <w:tr w:rsidR="00556F65" w:rsidRPr="002A4119" w:rsidTr="006770A5">
        <w:trPr>
          <w:trHeight w:val="260"/>
          <w:jc w:val="center"/>
        </w:trPr>
        <w:tc>
          <w:tcPr>
            <w:tcW w:w="4152" w:type="dxa"/>
            <w:gridSpan w:val="3"/>
            <w:vMerge/>
            <w:tcBorders>
              <w:right w:val="thinThickThinSmallGap" w:sz="24" w:space="0" w:color="auto"/>
            </w:tcBorders>
            <w:shd w:val="clear" w:color="auto" w:fill="FFFFFF" w:themeFill="background1"/>
          </w:tcPr>
          <w:p w:rsidR="00556F65" w:rsidRPr="0086102A" w:rsidRDefault="00556F65" w:rsidP="00B0472F">
            <w:pPr>
              <w:spacing w:line="180" w:lineRule="exact"/>
              <w:contextualSpacing/>
              <w:jc w:val="center"/>
              <w:rPr>
                <w:color w:val="auto"/>
                <w:sz w:val="18"/>
                <w:szCs w:val="18"/>
              </w:rPr>
            </w:pPr>
          </w:p>
        </w:tc>
        <w:tc>
          <w:tcPr>
            <w:tcW w:w="4434" w:type="dxa"/>
            <w:gridSpan w:val="3"/>
            <w:tcBorders>
              <w:left w:val="thinThickThinSmallGap" w:sz="24" w:space="0" w:color="auto"/>
            </w:tcBorders>
            <w:shd w:val="clear" w:color="auto" w:fill="FFFFFF" w:themeFill="background1"/>
            <w:vAlign w:val="center"/>
          </w:tcPr>
          <w:p w:rsidR="00556F65" w:rsidRPr="00AB28CE" w:rsidRDefault="00556F65" w:rsidP="00AB28CE">
            <w:pPr>
              <w:spacing w:line="180" w:lineRule="exact"/>
              <w:contextualSpacing/>
              <w:jc w:val="center"/>
              <w:rPr>
                <w:color w:val="auto"/>
                <w:sz w:val="18"/>
                <w:szCs w:val="18"/>
              </w:rPr>
            </w:pPr>
            <w:r w:rsidRPr="00AB28CE">
              <w:rPr>
                <w:rFonts w:cs="Times New Roman"/>
                <w:color w:val="auto"/>
                <w:sz w:val="18"/>
                <w:szCs w:val="18"/>
              </w:rPr>
              <w:t>Not Service Connected x 2</w:t>
            </w:r>
          </w:p>
        </w:tc>
        <w:tc>
          <w:tcPr>
            <w:tcW w:w="990" w:type="dxa"/>
            <w:shd w:val="clear" w:color="auto" w:fill="FFFFFF" w:themeFill="background1"/>
            <w:vAlign w:val="center"/>
          </w:tcPr>
          <w:p w:rsidR="00556F65" w:rsidRPr="00AB28CE" w:rsidRDefault="00556F65" w:rsidP="00B0472F">
            <w:pPr>
              <w:spacing w:line="180" w:lineRule="exact"/>
              <w:contextualSpacing/>
              <w:jc w:val="center"/>
              <w:rPr>
                <w:color w:val="auto"/>
                <w:sz w:val="18"/>
                <w:szCs w:val="18"/>
              </w:rPr>
            </w:pPr>
            <w:r w:rsidRPr="00AB28CE">
              <w:rPr>
                <w:color w:val="auto"/>
                <w:sz w:val="18"/>
                <w:szCs w:val="18"/>
              </w:rPr>
              <w:t>20080216</w:t>
            </w:r>
          </w:p>
        </w:tc>
      </w:tr>
      <w:tr w:rsidR="007A65A9" w:rsidRPr="002A4119" w:rsidTr="00556F65">
        <w:trPr>
          <w:trHeight w:val="242"/>
          <w:jc w:val="center"/>
        </w:trPr>
        <w:tc>
          <w:tcPr>
            <w:tcW w:w="4152" w:type="dxa"/>
            <w:gridSpan w:val="3"/>
            <w:tcBorders>
              <w:right w:val="thinThickThinSmallGap" w:sz="24" w:space="0" w:color="auto"/>
            </w:tcBorders>
            <w:shd w:val="clear" w:color="auto" w:fill="D9D9D9" w:themeFill="background1" w:themeFillShade="D9"/>
            <w:vAlign w:val="center"/>
          </w:tcPr>
          <w:p w:rsidR="007A65A9" w:rsidRPr="00B06930" w:rsidRDefault="007A65A9" w:rsidP="00AB28CE">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AB28CE">
              <w:rPr>
                <w:b/>
                <w:color w:val="auto"/>
                <w:sz w:val="20"/>
                <w:szCs w:val="20"/>
              </w:rPr>
              <w:t>10</w:t>
            </w:r>
            <w:r w:rsidRPr="00B06930">
              <w:rPr>
                <w:b/>
                <w:color w:val="auto"/>
                <w:sz w:val="20"/>
                <w:szCs w:val="20"/>
              </w:rPr>
              <w:t>%</w:t>
            </w:r>
          </w:p>
        </w:tc>
        <w:tc>
          <w:tcPr>
            <w:tcW w:w="5424" w:type="dxa"/>
            <w:gridSpan w:val="4"/>
            <w:tcBorders>
              <w:left w:val="thinThickThinSmallGap" w:sz="24" w:space="0" w:color="auto"/>
            </w:tcBorders>
            <w:shd w:val="clear" w:color="auto" w:fill="D9D9D9" w:themeFill="background1" w:themeFillShade="D9"/>
            <w:vAlign w:val="center"/>
          </w:tcPr>
          <w:p w:rsidR="007A65A9" w:rsidRPr="00B06930" w:rsidRDefault="007A65A9" w:rsidP="00AB28CE">
            <w:pPr>
              <w:spacing w:line="200" w:lineRule="exact"/>
              <w:contextualSpacing/>
              <w:jc w:val="center"/>
              <w:rPr>
                <w:b/>
                <w:color w:val="auto"/>
                <w:sz w:val="20"/>
                <w:szCs w:val="20"/>
              </w:rPr>
            </w:pPr>
            <w:r w:rsidRPr="00B06930">
              <w:rPr>
                <w:b/>
                <w:color w:val="auto"/>
                <w:sz w:val="20"/>
                <w:szCs w:val="20"/>
              </w:rPr>
              <w:t xml:space="preserve">Combined:  </w:t>
            </w:r>
            <w:r w:rsidR="00AB28CE">
              <w:rPr>
                <w:b/>
                <w:color w:val="auto"/>
                <w:sz w:val="20"/>
                <w:szCs w:val="20"/>
              </w:rPr>
              <w:t>8</w:t>
            </w:r>
            <w:r w:rsidR="006F0F9C">
              <w:rPr>
                <w:b/>
                <w:color w:val="auto"/>
                <w:sz w:val="20"/>
                <w:szCs w:val="20"/>
              </w:rPr>
              <w:t>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770A5" w:rsidRPr="00771A09" w:rsidRDefault="006770A5" w:rsidP="00771A09">
      <w:pPr>
        <w:tabs>
          <w:tab w:val="left" w:pos="288"/>
          <w:tab w:val="left" w:pos="4752"/>
        </w:tabs>
        <w:spacing w:line="240" w:lineRule="exact"/>
        <w:rPr>
          <w:rFonts w:asciiTheme="minorHAnsi" w:hAnsiTheme="minorHAnsi"/>
          <w:color w:val="auto"/>
          <w:szCs w:val="24"/>
        </w:rPr>
      </w:pPr>
    </w:p>
    <w:p w:rsidR="00D80F32" w:rsidRDefault="002C6E5B" w:rsidP="000C5630">
      <w:pPr>
        <w:tabs>
          <w:tab w:val="left" w:pos="288"/>
          <w:tab w:val="left" w:pos="4752"/>
        </w:tabs>
        <w:spacing w:line="240" w:lineRule="exact"/>
        <w:jc w:val="both"/>
        <w:rPr>
          <w:rFonts w:asciiTheme="minorHAnsi" w:hAnsiTheme="minorHAnsi"/>
          <w:color w:val="auto"/>
          <w:szCs w:val="24"/>
        </w:rPr>
      </w:pPr>
      <w:r w:rsidRPr="00771A09">
        <w:rPr>
          <w:rFonts w:asciiTheme="minorHAnsi" w:hAnsiTheme="minorHAnsi"/>
          <w:color w:val="auto"/>
          <w:szCs w:val="24"/>
          <w:u w:val="single"/>
        </w:rPr>
        <w:t>ANALYSIS SUMMARY</w:t>
      </w:r>
      <w:r w:rsidRPr="00396779">
        <w:rPr>
          <w:rFonts w:asciiTheme="minorHAnsi" w:hAnsiTheme="minorHAnsi"/>
          <w:color w:val="auto"/>
          <w:szCs w:val="24"/>
        </w:rPr>
        <w:t>:</w:t>
      </w:r>
      <w:r w:rsidR="00D80F32">
        <w:rPr>
          <w:rFonts w:asciiTheme="minorHAnsi" w:hAnsiTheme="minorHAnsi"/>
          <w:color w:val="auto"/>
          <w:szCs w:val="24"/>
        </w:rPr>
        <w:t xml:space="preserve">  </w:t>
      </w:r>
      <w:r w:rsidR="00D80F32" w:rsidRPr="004C721F">
        <w:rPr>
          <w:rFonts w:asciiTheme="minorHAnsi" w:hAnsiTheme="minorHAnsi"/>
          <w:color w:val="auto"/>
          <w:szCs w:val="24"/>
        </w:rPr>
        <w:t xml:space="preserve">The Military Disability Evaluation System (MDES) is responsible for maintaining a fit and vital fighting force. </w:t>
      </w:r>
      <w:r w:rsidR="00C8346D">
        <w:rPr>
          <w:rFonts w:asciiTheme="minorHAnsi" w:hAnsiTheme="minorHAnsi"/>
          <w:color w:val="auto"/>
          <w:szCs w:val="24"/>
        </w:rPr>
        <w:t xml:space="preserve"> </w:t>
      </w:r>
      <w:r w:rsidR="00D80F32" w:rsidRPr="004C721F">
        <w:rPr>
          <w:rFonts w:asciiTheme="minorHAnsi" w:hAnsiTheme="minorHAnsi"/>
          <w:color w:val="auto"/>
          <w:szCs w:val="24"/>
        </w:rPr>
        <w:t xml:space="preserve">While the MDES considers all of the service member's medical conditions, compensation can only be offered for those medical conditions that cut short a service member’s career, and then only to the degree of severity present at the time of final disposition. </w:t>
      </w:r>
      <w:r w:rsidR="00C8346D">
        <w:rPr>
          <w:rFonts w:asciiTheme="minorHAnsi" w:hAnsiTheme="minorHAnsi"/>
          <w:color w:val="auto"/>
          <w:szCs w:val="24"/>
        </w:rPr>
        <w:t xml:space="preserve"> </w:t>
      </w:r>
      <w:r w:rsidR="00D80F32" w:rsidRPr="004C721F">
        <w:rPr>
          <w:rFonts w:asciiTheme="minorHAnsi" w:hAnsiTheme="minorHAnsi"/>
          <w:color w:val="auto"/>
          <w:szCs w:val="24"/>
        </w:rPr>
        <w:t>However the Department of Veteran Affairs (DVA), operating under a different set of laws (Title 38, United States Code), is empowered to compensate service connected conditions and to periodically re-evaluate said conditions for the purpose of adjusting the veteran’s disability rating should his degree of impairment vary over time.</w:t>
      </w:r>
      <w:r w:rsidR="00D80F32">
        <w:rPr>
          <w:rFonts w:asciiTheme="minorHAnsi" w:hAnsiTheme="minorHAnsi"/>
          <w:color w:val="auto"/>
          <w:szCs w:val="24"/>
        </w:rPr>
        <w:t xml:space="preserve">  </w:t>
      </w:r>
      <w:r w:rsidR="00D80F32"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D80F32">
        <w:rPr>
          <w:rFonts w:asciiTheme="minorHAnsi" w:hAnsiTheme="minorHAnsi"/>
          <w:color w:val="auto"/>
          <w:szCs w:val="24"/>
        </w:rPr>
        <w:t xml:space="preserve"> </w:t>
      </w:r>
      <w:r w:rsidR="00D80F32" w:rsidRPr="007B5D59">
        <w:rPr>
          <w:rFonts w:asciiTheme="minorHAnsi" w:hAnsiTheme="minorHAnsi"/>
          <w:color w:val="auto"/>
          <w:szCs w:val="24"/>
        </w:rPr>
        <w:t xml:space="preserve"> The Board’s threshold for countering DES fitness determinations is higher than the VASRD §4.3 reasonable </w:t>
      </w:r>
      <w:r w:rsidR="00D80F32" w:rsidRPr="007B5D59">
        <w:rPr>
          <w:rFonts w:asciiTheme="minorHAnsi" w:hAnsiTheme="minorHAnsi"/>
          <w:color w:val="auto"/>
          <w:szCs w:val="24"/>
        </w:rPr>
        <w:lastRenderedPageBreak/>
        <w:t xml:space="preserve">doubt standard used for its rating recommendations; but, remains adherent to the </w:t>
      </w:r>
      <w:proofErr w:type="spellStart"/>
      <w:r w:rsidR="00D80F32" w:rsidRPr="007B5D59">
        <w:rPr>
          <w:rFonts w:asciiTheme="minorHAnsi" w:hAnsiTheme="minorHAnsi"/>
          <w:color w:val="auto"/>
          <w:szCs w:val="24"/>
        </w:rPr>
        <w:t>DoDI</w:t>
      </w:r>
      <w:proofErr w:type="spellEnd"/>
      <w:r w:rsidR="00D80F32" w:rsidRPr="007B5D59">
        <w:rPr>
          <w:rFonts w:asciiTheme="minorHAnsi" w:hAnsiTheme="minorHAnsi"/>
          <w:color w:val="auto"/>
          <w:szCs w:val="24"/>
        </w:rPr>
        <w:t xml:space="preserve"> 6040.44 “fair and equitable” standard.</w:t>
      </w:r>
      <w:r w:rsidR="00D80F32">
        <w:rPr>
          <w:rFonts w:asciiTheme="minorHAnsi" w:hAnsiTheme="minorHAnsi"/>
          <w:color w:val="auto"/>
          <w:szCs w:val="24"/>
        </w:rPr>
        <w:t xml:space="preserve">  </w:t>
      </w:r>
      <w:r w:rsidR="00D80F32" w:rsidRPr="001F5378">
        <w:rPr>
          <w:rFonts w:asciiTheme="minorHAnsi" w:hAnsiTheme="minorHAnsi"/>
          <w:color w:val="auto"/>
          <w:szCs w:val="24"/>
        </w:rPr>
        <w:t xml:space="preserve">Furthermore, a ‘crystal ball’ requirement is not imposed on the service PEB’s by the Board; and, the 12 month window specified in </w:t>
      </w:r>
      <w:proofErr w:type="spellStart"/>
      <w:r w:rsidR="00D80F32" w:rsidRPr="001F5378">
        <w:rPr>
          <w:rFonts w:asciiTheme="minorHAnsi" w:hAnsiTheme="minorHAnsi"/>
          <w:color w:val="auto"/>
          <w:szCs w:val="24"/>
        </w:rPr>
        <w:t>DoDI</w:t>
      </w:r>
      <w:proofErr w:type="spellEnd"/>
      <w:r w:rsidR="00D80F32" w:rsidRPr="001F5378">
        <w:rPr>
          <w:rFonts w:asciiTheme="minorHAnsi" w:hAnsiTheme="minorHAnsi"/>
          <w:color w:val="auto"/>
          <w:szCs w:val="24"/>
        </w:rPr>
        <w:t xml:space="preserve"> 6040.44 is appropriate for rating comparisons but not for new developments after separation.</w:t>
      </w:r>
      <w:r w:rsidR="00D80F32">
        <w:rPr>
          <w:rFonts w:asciiTheme="minorHAnsi" w:hAnsiTheme="minorHAnsi"/>
          <w:color w:val="auto"/>
          <w:szCs w:val="24"/>
        </w:rPr>
        <w:t xml:space="preserve">  </w:t>
      </w:r>
      <w:r w:rsidR="00D80F32" w:rsidRPr="008B2BD1">
        <w:rPr>
          <w:rFonts w:asciiTheme="minorHAnsi" w:hAnsiTheme="minorHAnsi"/>
          <w:color w:val="auto"/>
          <w:szCs w:val="24"/>
        </w:rPr>
        <w:t xml:space="preserve">The Board makes note that some of the CI’s contended conditions </w:t>
      </w:r>
      <w:r w:rsidR="00D80F32">
        <w:rPr>
          <w:rFonts w:asciiTheme="minorHAnsi" w:hAnsiTheme="minorHAnsi"/>
          <w:color w:val="auto"/>
          <w:szCs w:val="24"/>
        </w:rPr>
        <w:t xml:space="preserve">that were granted </w:t>
      </w:r>
      <w:r w:rsidR="00D80F32" w:rsidRPr="008B2BD1">
        <w:rPr>
          <w:rFonts w:asciiTheme="minorHAnsi" w:hAnsiTheme="minorHAnsi"/>
          <w:color w:val="auto"/>
          <w:szCs w:val="24"/>
        </w:rPr>
        <w:t>VA</w:t>
      </w:r>
      <w:r w:rsidR="00D80F32">
        <w:rPr>
          <w:rFonts w:asciiTheme="minorHAnsi" w:hAnsiTheme="minorHAnsi"/>
          <w:color w:val="auto"/>
          <w:szCs w:val="24"/>
        </w:rPr>
        <w:t xml:space="preserve"> service connected ratings </w:t>
      </w:r>
      <w:r w:rsidR="00D80F32" w:rsidRPr="008B2BD1">
        <w:rPr>
          <w:rFonts w:asciiTheme="minorHAnsi" w:hAnsiTheme="minorHAnsi"/>
          <w:color w:val="auto"/>
          <w:szCs w:val="24"/>
        </w:rPr>
        <w:t xml:space="preserve">after separation, </w:t>
      </w:r>
      <w:r w:rsidR="00D80F32">
        <w:rPr>
          <w:rFonts w:asciiTheme="minorHAnsi" w:hAnsiTheme="minorHAnsi"/>
          <w:color w:val="auto"/>
          <w:szCs w:val="24"/>
        </w:rPr>
        <w:t xml:space="preserve">were not addressed by the PEB and were not in the DES file.  </w:t>
      </w:r>
      <w:r w:rsidR="00D80F32" w:rsidRPr="008B2BD1">
        <w:rPr>
          <w:rFonts w:asciiTheme="minorHAnsi" w:hAnsiTheme="minorHAnsi"/>
          <w:color w:val="auto"/>
          <w:szCs w:val="24"/>
        </w:rPr>
        <w:t>By policy and precedent the Board has limited its jurisdiction for</w:t>
      </w:r>
      <w:r w:rsidR="00D80F32">
        <w:rPr>
          <w:rFonts w:asciiTheme="minorHAnsi" w:hAnsiTheme="minorHAnsi"/>
          <w:color w:val="auto"/>
          <w:szCs w:val="24"/>
        </w:rPr>
        <w:t xml:space="preserve"> </w:t>
      </w:r>
      <w:r w:rsidR="00D80F32" w:rsidRPr="008B2BD1">
        <w:rPr>
          <w:rFonts w:asciiTheme="minorHAnsi" w:hAnsiTheme="minorHAnsi"/>
          <w:color w:val="auto"/>
          <w:szCs w:val="24"/>
        </w:rPr>
        <w:t xml:space="preserve">recommending </w:t>
      </w:r>
      <w:r w:rsidR="00BF01EA">
        <w:rPr>
          <w:rFonts w:asciiTheme="minorHAnsi" w:hAnsiTheme="minorHAnsi"/>
          <w:color w:val="auto"/>
          <w:szCs w:val="24"/>
        </w:rPr>
        <w:t>non-</w:t>
      </w:r>
      <w:r w:rsidR="00D80F32" w:rsidRPr="008B2BD1">
        <w:rPr>
          <w:rFonts w:asciiTheme="minorHAnsi" w:hAnsiTheme="minorHAnsi"/>
          <w:color w:val="auto"/>
          <w:szCs w:val="24"/>
        </w:rPr>
        <w:t xml:space="preserve">adjudicated conditions as unfitting and subject to additional separation rating to those conditions which are evidenced in the core DES file. </w:t>
      </w:r>
      <w:r w:rsidR="00D80F32">
        <w:rPr>
          <w:rFonts w:asciiTheme="minorHAnsi" w:hAnsiTheme="minorHAnsi"/>
          <w:color w:val="auto"/>
          <w:szCs w:val="24"/>
        </w:rPr>
        <w:t xml:space="preserve"> </w:t>
      </w:r>
      <w:r w:rsidR="00D80F32" w:rsidRPr="008B2BD1">
        <w:rPr>
          <w:rFonts w:asciiTheme="minorHAnsi" w:hAnsiTheme="minorHAnsi"/>
          <w:color w:val="auto"/>
          <w:szCs w:val="24"/>
        </w:rPr>
        <w:t xml:space="preserve">The core DES file consists of the MEB referral document (DA Form 3947 for Army cases), the PEB adjudication document (DA Form 199 for Army cases), the </w:t>
      </w:r>
      <w:r w:rsidR="00BF01EA">
        <w:rPr>
          <w:rFonts w:asciiTheme="minorHAnsi" w:hAnsiTheme="minorHAnsi"/>
          <w:color w:val="auto"/>
          <w:szCs w:val="24"/>
        </w:rPr>
        <w:t>narrative summary (</w:t>
      </w:r>
      <w:r w:rsidR="00D80F32" w:rsidRPr="008B2BD1">
        <w:rPr>
          <w:rFonts w:asciiTheme="minorHAnsi" w:hAnsiTheme="minorHAnsi"/>
          <w:color w:val="auto"/>
          <w:szCs w:val="24"/>
        </w:rPr>
        <w:t>NARSUM</w:t>
      </w:r>
      <w:r w:rsidR="00BF01EA">
        <w:rPr>
          <w:rFonts w:asciiTheme="minorHAnsi" w:hAnsiTheme="minorHAnsi"/>
          <w:color w:val="auto"/>
          <w:szCs w:val="24"/>
        </w:rPr>
        <w:t>)</w:t>
      </w:r>
      <w:r w:rsidR="00D80F32" w:rsidRPr="008B2BD1">
        <w:rPr>
          <w:rFonts w:asciiTheme="minorHAnsi" w:hAnsiTheme="minorHAnsi"/>
          <w:color w:val="auto"/>
          <w:szCs w:val="24"/>
        </w:rPr>
        <w:t xml:space="preserve"> (including any addendums or referenced examinations), the MEB physical exam, the commander’s statement, the physical profile(s), and any written appeals or internal DES correspondence. </w:t>
      </w:r>
      <w:r w:rsidR="00D80F32">
        <w:rPr>
          <w:rFonts w:asciiTheme="minorHAnsi" w:hAnsiTheme="minorHAnsi"/>
          <w:color w:val="auto"/>
          <w:szCs w:val="24"/>
        </w:rPr>
        <w:t xml:space="preserve"> </w:t>
      </w:r>
      <w:r w:rsidR="00D80F32" w:rsidRPr="008B2BD1">
        <w:rPr>
          <w:rFonts w:asciiTheme="minorHAnsi" w:hAnsiTheme="minorHAnsi"/>
          <w:color w:val="auto"/>
          <w:szCs w:val="24"/>
        </w:rPr>
        <w:t>Contended conditions which are not eligible for Board</w:t>
      </w:r>
      <w:r w:rsidR="00D80F32">
        <w:rPr>
          <w:rFonts w:asciiTheme="minorHAnsi" w:hAnsiTheme="minorHAnsi"/>
          <w:color w:val="auto"/>
          <w:szCs w:val="24"/>
        </w:rPr>
        <w:t xml:space="preserve"> </w:t>
      </w:r>
      <w:r w:rsidR="00D80F32" w:rsidRPr="008B2BD1">
        <w:rPr>
          <w:rFonts w:asciiTheme="minorHAnsi" w:hAnsiTheme="minorHAnsi"/>
          <w:color w:val="auto"/>
          <w:szCs w:val="24"/>
        </w:rPr>
        <w:t>recommendations on this basis remain eligible for submission to the Army Board for Corrections of Military Records (ABCMR).</w:t>
      </w:r>
      <w:r w:rsidR="00D80F32">
        <w:rPr>
          <w:rFonts w:asciiTheme="minorHAnsi" w:hAnsiTheme="minorHAnsi"/>
          <w:color w:val="auto"/>
          <w:szCs w:val="24"/>
        </w:rPr>
        <w:t xml:space="preserve">  </w:t>
      </w:r>
    </w:p>
    <w:p w:rsidR="004C60A3" w:rsidRDefault="004C60A3" w:rsidP="000C5630">
      <w:pPr>
        <w:tabs>
          <w:tab w:val="left" w:pos="288"/>
          <w:tab w:val="left" w:pos="4752"/>
        </w:tabs>
        <w:spacing w:line="240" w:lineRule="exact"/>
        <w:jc w:val="both"/>
        <w:rPr>
          <w:rFonts w:asciiTheme="minorHAnsi" w:hAnsiTheme="minorHAnsi"/>
          <w:color w:val="auto"/>
          <w:szCs w:val="24"/>
        </w:rPr>
      </w:pPr>
    </w:p>
    <w:p w:rsidR="00E01C7C" w:rsidRDefault="00AB28CE" w:rsidP="000C5630">
      <w:pPr>
        <w:tabs>
          <w:tab w:val="left" w:pos="288"/>
          <w:tab w:val="left" w:pos="4752"/>
        </w:tabs>
        <w:spacing w:line="240" w:lineRule="exact"/>
        <w:jc w:val="both"/>
        <w:rPr>
          <w:rFonts w:asciiTheme="minorHAnsi" w:eastAsia="HiddenHorzOCR" w:hAnsiTheme="minorHAnsi"/>
          <w:color w:val="auto"/>
          <w:szCs w:val="24"/>
        </w:rPr>
      </w:pPr>
      <w:proofErr w:type="gramStart"/>
      <w:r w:rsidRPr="00771A09">
        <w:rPr>
          <w:rFonts w:asciiTheme="minorHAnsi" w:hAnsiTheme="minorHAnsi"/>
          <w:color w:val="auto"/>
          <w:szCs w:val="24"/>
          <w:u w:val="single"/>
        </w:rPr>
        <w:t xml:space="preserve">Tenosynovitis, </w:t>
      </w:r>
      <w:r w:rsidR="00771A09">
        <w:rPr>
          <w:rFonts w:asciiTheme="minorHAnsi" w:hAnsiTheme="minorHAnsi"/>
          <w:color w:val="auto"/>
          <w:szCs w:val="24"/>
          <w:u w:val="single"/>
        </w:rPr>
        <w:t>C</w:t>
      </w:r>
      <w:r w:rsidRPr="00771A09">
        <w:rPr>
          <w:rFonts w:asciiTheme="minorHAnsi" w:hAnsiTheme="minorHAnsi"/>
          <w:color w:val="auto"/>
          <w:szCs w:val="24"/>
          <w:u w:val="single"/>
        </w:rPr>
        <w:t xml:space="preserve">hronic </w:t>
      </w:r>
      <w:r w:rsidR="00771A09">
        <w:rPr>
          <w:rFonts w:asciiTheme="minorHAnsi" w:hAnsiTheme="minorHAnsi"/>
          <w:color w:val="auto"/>
          <w:szCs w:val="24"/>
          <w:u w:val="single"/>
        </w:rPr>
        <w:t>R</w:t>
      </w:r>
      <w:r w:rsidRPr="00771A09">
        <w:rPr>
          <w:rFonts w:asciiTheme="minorHAnsi" w:hAnsiTheme="minorHAnsi"/>
          <w:color w:val="auto"/>
          <w:szCs w:val="24"/>
          <w:u w:val="single"/>
        </w:rPr>
        <w:t xml:space="preserve">ight </w:t>
      </w:r>
      <w:r w:rsidR="00771A09">
        <w:rPr>
          <w:rFonts w:asciiTheme="minorHAnsi" w:hAnsiTheme="minorHAnsi"/>
          <w:color w:val="auto"/>
          <w:szCs w:val="24"/>
          <w:u w:val="single"/>
        </w:rPr>
        <w:t>H</w:t>
      </w:r>
      <w:r w:rsidRPr="00771A09">
        <w:rPr>
          <w:rFonts w:asciiTheme="minorHAnsi" w:hAnsiTheme="minorHAnsi"/>
          <w:color w:val="auto"/>
          <w:szCs w:val="24"/>
          <w:u w:val="single"/>
        </w:rPr>
        <w:t xml:space="preserve">eel </w:t>
      </w:r>
      <w:r w:rsidR="00771A09">
        <w:rPr>
          <w:rFonts w:asciiTheme="minorHAnsi" w:hAnsiTheme="minorHAnsi"/>
          <w:color w:val="auto"/>
          <w:szCs w:val="24"/>
          <w:u w:val="single"/>
        </w:rPr>
        <w:t>P</w:t>
      </w:r>
      <w:r w:rsidRPr="00771A09">
        <w:rPr>
          <w:rFonts w:asciiTheme="minorHAnsi" w:hAnsiTheme="minorHAnsi"/>
          <w:color w:val="auto"/>
          <w:szCs w:val="24"/>
          <w:u w:val="single"/>
        </w:rPr>
        <w:t xml:space="preserve">ain from Achilles </w:t>
      </w:r>
      <w:r w:rsidR="00771A09">
        <w:rPr>
          <w:rFonts w:asciiTheme="minorHAnsi" w:hAnsiTheme="minorHAnsi"/>
          <w:color w:val="auto"/>
          <w:szCs w:val="24"/>
          <w:u w:val="single"/>
        </w:rPr>
        <w:t>T</w:t>
      </w:r>
      <w:r w:rsidRPr="00771A09">
        <w:rPr>
          <w:rFonts w:asciiTheme="minorHAnsi" w:hAnsiTheme="minorHAnsi"/>
          <w:color w:val="auto"/>
          <w:szCs w:val="24"/>
          <w:u w:val="single"/>
        </w:rPr>
        <w:t>endonitis</w:t>
      </w:r>
      <w:r w:rsidR="003F2EEE" w:rsidRPr="00771A09">
        <w:rPr>
          <w:rFonts w:asciiTheme="minorHAnsi" w:hAnsiTheme="minorHAnsi"/>
          <w:color w:val="auto"/>
          <w:szCs w:val="24"/>
        </w:rPr>
        <w:t>.</w:t>
      </w:r>
      <w:proofErr w:type="gramEnd"/>
      <w:r w:rsidR="003F2EEE" w:rsidRPr="00AB28CE">
        <w:rPr>
          <w:rFonts w:asciiTheme="minorHAnsi" w:hAnsiTheme="minorHAnsi"/>
          <w:color w:val="auto"/>
          <w:szCs w:val="24"/>
        </w:rPr>
        <w:t xml:space="preserve">  </w:t>
      </w:r>
      <w:r w:rsidR="00132E7F" w:rsidRPr="00F73BF2">
        <w:rPr>
          <w:rFonts w:asciiTheme="minorHAnsi" w:hAnsiTheme="minorHAnsi"/>
          <w:color w:val="auto"/>
          <w:szCs w:val="24"/>
        </w:rPr>
        <w:t>The CI</w:t>
      </w:r>
      <w:r w:rsidR="00132E7F">
        <w:rPr>
          <w:rFonts w:asciiTheme="minorHAnsi" w:hAnsiTheme="minorHAnsi"/>
          <w:color w:val="auto"/>
          <w:szCs w:val="24"/>
        </w:rPr>
        <w:t xml:space="preserve"> developed right Achilles tendon pain while deployed in Iraq.</w:t>
      </w:r>
      <w:r w:rsidR="00C8346D">
        <w:rPr>
          <w:rFonts w:asciiTheme="minorHAnsi" w:hAnsiTheme="minorHAnsi"/>
          <w:color w:val="auto"/>
          <w:szCs w:val="24"/>
        </w:rPr>
        <w:t xml:space="preserve">  </w:t>
      </w:r>
      <w:r w:rsidR="00132E7F">
        <w:rPr>
          <w:rFonts w:asciiTheme="minorHAnsi" w:hAnsiTheme="minorHAnsi"/>
          <w:color w:val="auto"/>
          <w:szCs w:val="24"/>
        </w:rPr>
        <w:t xml:space="preserve">Statement of Medical Examination and Duty Status, DA Form 2173, dated 24 January 2007, states the CI was seen twice while deployed for right heel pain, 17 April 2006 and 11 October 2006.  The </w:t>
      </w:r>
      <w:r w:rsidR="007556C5">
        <w:rPr>
          <w:rFonts w:asciiTheme="minorHAnsi" w:hAnsiTheme="minorHAnsi"/>
          <w:color w:val="auto"/>
          <w:szCs w:val="24"/>
        </w:rPr>
        <w:t xml:space="preserve">17 April 2006 clinic record documents complaint of right heel pain with no clear </w:t>
      </w:r>
      <w:r w:rsidR="00EA1150">
        <w:rPr>
          <w:rFonts w:asciiTheme="minorHAnsi" w:hAnsiTheme="minorHAnsi"/>
          <w:color w:val="auto"/>
          <w:szCs w:val="24"/>
        </w:rPr>
        <w:t xml:space="preserve">inciting </w:t>
      </w:r>
      <w:r w:rsidR="007556C5">
        <w:rPr>
          <w:rFonts w:asciiTheme="minorHAnsi" w:hAnsiTheme="minorHAnsi"/>
          <w:color w:val="auto"/>
          <w:szCs w:val="24"/>
        </w:rPr>
        <w:t>injury.  The 11 October 2006 physical therapy (PT) encounter documents right Achilles tendon pain after running after a child a</w:t>
      </w:r>
      <w:r w:rsidR="00EA1150">
        <w:rPr>
          <w:rFonts w:asciiTheme="minorHAnsi" w:hAnsiTheme="minorHAnsi"/>
          <w:color w:val="auto"/>
          <w:szCs w:val="24"/>
        </w:rPr>
        <w:t xml:space="preserve"> few days before the appointment (</w:t>
      </w:r>
      <w:r w:rsidR="00580B38">
        <w:rPr>
          <w:rFonts w:asciiTheme="minorHAnsi" w:hAnsiTheme="minorHAnsi"/>
          <w:color w:val="auto"/>
          <w:szCs w:val="24"/>
        </w:rPr>
        <w:t>and a supporting peer statement indicates the CI injured his right foot chasing a juvenile with what appeared to be a weapon</w:t>
      </w:r>
      <w:r w:rsidR="00EA1150">
        <w:rPr>
          <w:rFonts w:asciiTheme="minorHAnsi" w:hAnsiTheme="minorHAnsi"/>
          <w:color w:val="auto"/>
          <w:szCs w:val="24"/>
        </w:rPr>
        <w:t>)</w:t>
      </w:r>
      <w:r w:rsidR="00580B38">
        <w:rPr>
          <w:rFonts w:asciiTheme="minorHAnsi" w:hAnsiTheme="minorHAnsi"/>
          <w:color w:val="auto"/>
          <w:szCs w:val="24"/>
        </w:rPr>
        <w:t>.</w:t>
      </w:r>
      <w:r w:rsidR="007556C5">
        <w:rPr>
          <w:rFonts w:asciiTheme="minorHAnsi" w:hAnsiTheme="minorHAnsi"/>
          <w:color w:val="auto"/>
          <w:szCs w:val="24"/>
        </w:rPr>
        <w:t xml:space="preserve">  </w:t>
      </w:r>
      <w:r w:rsidR="00132E7F">
        <w:rPr>
          <w:rFonts w:asciiTheme="minorHAnsi" w:hAnsiTheme="minorHAnsi"/>
          <w:color w:val="auto"/>
          <w:szCs w:val="24"/>
        </w:rPr>
        <w:t xml:space="preserve">He continued to </w:t>
      </w:r>
      <w:r w:rsidR="007556C5">
        <w:rPr>
          <w:rFonts w:asciiTheme="minorHAnsi" w:hAnsiTheme="minorHAnsi"/>
          <w:color w:val="auto"/>
          <w:szCs w:val="24"/>
        </w:rPr>
        <w:t xml:space="preserve">experience </w:t>
      </w:r>
      <w:r w:rsidR="00EC0408">
        <w:rPr>
          <w:rFonts w:asciiTheme="minorHAnsi" w:hAnsiTheme="minorHAnsi"/>
          <w:color w:val="auto"/>
          <w:szCs w:val="24"/>
        </w:rPr>
        <w:t xml:space="preserve">right Achilles tendon </w:t>
      </w:r>
      <w:r w:rsidR="00132E7F">
        <w:rPr>
          <w:rFonts w:asciiTheme="minorHAnsi" w:hAnsiTheme="minorHAnsi"/>
          <w:color w:val="auto"/>
          <w:szCs w:val="24"/>
        </w:rPr>
        <w:t xml:space="preserve">pain </w:t>
      </w:r>
      <w:r w:rsidR="007556C5">
        <w:rPr>
          <w:rFonts w:asciiTheme="minorHAnsi" w:hAnsiTheme="minorHAnsi"/>
          <w:color w:val="auto"/>
          <w:szCs w:val="24"/>
        </w:rPr>
        <w:t xml:space="preserve">despite </w:t>
      </w:r>
      <w:r w:rsidR="00132E7F">
        <w:rPr>
          <w:rFonts w:asciiTheme="minorHAnsi" w:hAnsiTheme="minorHAnsi"/>
          <w:color w:val="auto"/>
          <w:szCs w:val="24"/>
        </w:rPr>
        <w:t>treat</w:t>
      </w:r>
      <w:r w:rsidR="007556C5">
        <w:rPr>
          <w:rFonts w:asciiTheme="minorHAnsi" w:hAnsiTheme="minorHAnsi"/>
          <w:color w:val="auto"/>
          <w:szCs w:val="24"/>
        </w:rPr>
        <w:t xml:space="preserve">ment </w:t>
      </w:r>
      <w:r w:rsidR="00132E7F">
        <w:rPr>
          <w:rFonts w:asciiTheme="minorHAnsi" w:hAnsiTheme="minorHAnsi"/>
          <w:color w:val="auto"/>
          <w:szCs w:val="24"/>
        </w:rPr>
        <w:t xml:space="preserve">with numerous non-operative methods to include </w:t>
      </w:r>
      <w:r w:rsidR="007556C5">
        <w:rPr>
          <w:rFonts w:asciiTheme="minorHAnsi" w:hAnsiTheme="minorHAnsi"/>
          <w:color w:val="auto"/>
          <w:szCs w:val="24"/>
        </w:rPr>
        <w:t xml:space="preserve">medication, </w:t>
      </w:r>
      <w:r w:rsidR="00132E7F">
        <w:rPr>
          <w:rFonts w:asciiTheme="minorHAnsi" w:hAnsiTheme="minorHAnsi"/>
          <w:color w:val="auto"/>
          <w:szCs w:val="24"/>
        </w:rPr>
        <w:t xml:space="preserve">casting, shoe inserts, ankle braces, physical therapy, and duty profiles.  Operative treatment was not felt to be indicated.  At the time of the MEB </w:t>
      </w:r>
      <w:r w:rsidR="007556C5">
        <w:rPr>
          <w:rFonts w:asciiTheme="minorHAnsi" w:hAnsiTheme="minorHAnsi"/>
          <w:color w:val="auto"/>
          <w:szCs w:val="24"/>
        </w:rPr>
        <w:t xml:space="preserve">NARSUM </w:t>
      </w:r>
      <w:r w:rsidR="00132E7F">
        <w:rPr>
          <w:rFonts w:asciiTheme="minorHAnsi" w:hAnsiTheme="minorHAnsi"/>
          <w:color w:val="auto"/>
          <w:szCs w:val="24"/>
        </w:rPr>
        <w:t xml:space="preserve">examination, </w:t>
      </w:r>
      <w:r w:rsidR="00B05433">
        <w:rPr>
          <w:rFonts w:asciiTheme="minorHAnsi" w:hAnsiTheme="minorHAnsi"/>
          <w:color w:val="auto"/>
          <w:szCs w:val="24"/>
        </w:rPr>
        <w:t xml:space="preserve">5 April 2007, there was </w:t>
      </w:r>
      <w:r w:rsidR="00EC0408">
        <w:rPr>
          <w:rFonts w:asciiTheme="minorHAnsi" w:hAnsiTheme="minorHAnsi"/>
          <w:color w:val="auto"/>
          <w:szCs w:val="24"/>
        </w:rPr>
        <w:t>mild edema of the right heel with tenderness at the attachment of the Achilles tendon</w:t>
      </w:r>
      <w:r w:rsidR="00EA1150">
        <w:rPr>
          <w:rFonts w:asciiTheme="minorHAnsi" w:hAnsiTheme="minorHAnsi"/>
          <w:color w:val="auto"/>
          <w:szCs w:val="24"/>
        </w:rPr>
        <w:t xml:space="preserve"> to the heel (calcaneus)</w:t>
      </w:r>
      <w:r w:rsidR="00EC0408">
        <w:rPr>
          <w:rFonts w:asciiTheme="minorHAnsi" w:hAnsiTheme="minorHAnsi"/>
          <w:color w:val="auto"/>
          <w:szCs w:val="24"/>
        </w:rPr>
        <w:t xml:space="preserve">.  There was </w:t>
      </w:r>
      <w:r w:rsidR="00B05433">
        <w:rPr>
          <w:rFonts w:asciiTheme="minorHAnsi" w:hAnsiTheme="minorHAnsi"/>
          <w:color w:val="auto"/>
          <w:szCs w:val="24"/>
        </w:rPr>
        <w:t xml:space="preserve">Achilles tendon </w:t>
      </w:r>
      <w:r w:rsidR="00EC0408">
        <w:rPr>
          <w:rFonts w:asciiTheme="minorHAnsi" w:hAnsiTheme="minorHAnsi"/>
          <w:color w:val="auto"/>
          <w:szCs w:val="24"/>
        </w:rPr>
        <w:t>pain reported with dorsiflexion</w:t>
      </w:r>
      <w:r w:rsidR="00B05433">
        <w:rPr>
          <w:rFonts w:asciiTheme="minorHAnsi" w:hAnsiTheme="minorHAnsi"/>
          <w:color w:val="auto"/>
          <w:szCs w:val="24"/>
        </w:rPr>
        <w:t>.  T</w:t>
      </w:r>
      <w:r w:rsidR="00EC0408">
        <w:rPr>
          <w:rFonts w:asciiTheme="minorHAnsi" w:hAnsiTheme="minorHAnsi"/>
          <w:color w:val="auto"/>
          <w:szCs w:val="24"/>
        </w:rPr>
        <w:t xml:space="preserve">here was otherwise no ankle joint injury or disease present.  There was </w:t>
      </w:r>
      <w:r w:rsidR="00EA1150">
        <w:rPr>
          <w:rFonts w:asciiTheme="minorHAnsi" w:hAnsiTheme="minorHAnsi"/>
          <w:color w:val="auto"/>
          <w:szCs w:val="24"/>
        </w:rPr>
        <w:t xml:space="preserve">an </w:t>
      </w:r>
      <w:r w:rsidR="00EC0408">
        <w:rPr>
          <w:rFonts w:asciiTheme="minorHAnsi" w:hAnsiTheme="minorHAnsi"/>
          <w:color w:val="auto"/>
          <w:szCs w:val="24"/>
        </w:rPr>
        <w:t>x-ray finding of a calcaneal spur at the Achilles tendon attachment to the heel.  A civilian podiatry medical statement, 18 June 2007</w:t>
      </w:r>
      <w:r w:rsidR="003477E6">
        <w:rPr>
          <w:rFonts w:asciiTheme="minorHAnsi" w:hAnsiTheme="minorHAnsi"/>
          <w:color w:val="auto"/>
          <w:szCs w:val="24"/>
        </w:rPr>
        <w:t xml:space="preserve">, submitted to the FPEB, </w:t>
      </w:r>
      <w:r w:rsidR="00EC0408">
        <w:rPr>
          <w:rFonts w:asciiTheme="minorHAnsi" w:hAnsiTheme="minorHAnsi"/>
          <w:color w:val="auto"/>
          <w:szCs w:val="24"/>
        </w:rPr>
        <w:t>noted a limping gait favoring the right foot, pain with dorsiflexion, and x-ray findings of swelling and inflammation o</w:t>
      </w:r>
      <w:r w:rsidR="00EA1150">
        <w:rPr>
          <w:rFonts w:asciiTheme="minorHAnsi" w:hAnsiTheme="minorHAnsi"/>
          <w:color w:val="auto"/>
          <w:szCs w:val="24"/>
        </w:rPr>
        <w:t>n</w:t>
      </w:r>
      <w:r w:rsidR="00EC0408">
        <w:rPr>
          <w:rFonts w:asciiTheme="minorHAnsi" w:hAnsiTheme="minorHAnsi"/>
          <w:color w:val="auto"/>
          <w:szCs w:val="24"/>
        </w:rPr>
        <w:t xml:space="preserve"> the right</w:t>
      </w:r>
      <w:r w:rsidR="00EA1150">
        <w:rPr>
          <w:rFonts w:asciiTheme="minorHAnsi" w:hAnsiTheme="minorHAnsi"/>
          <w:color w:val="auto"/>
          <w:szCs w:val="24"/>
        </w:rPr>
        <w:t xml:space="preserve"> foot</w:t>
      </w:r>
      <w:r w:rsidR="00EC0408">
        <w:rPr>
          <w:rFonts w:asciiTheme="minorHAnsi" w:hAnsiTheme="minorHAnsi"/>
          <w:color w:val="auto"/>
          <w:szCs w:val="24"/>
        </w:rPr>
        <w:t>.</w:t>
      </w:r>
      <w:r w:rsidR="00B05433">
        <w:rPr>
          <w:rFonts w:asciiTheme="minorHAnsi" w:hAnsiTheme="minorHAnsi"/>
          <w:color w:val="auto"/>
          <w:szCs w:val="24"/>
        </w:rPr>
        <w:t xml:space="preserve">  A podiatry MEB NARSUM addendum, 13 July 2007 notes right ankle swelling with pain localized to the right Achilles tendon.  Right ankle range of motion was essentially normal (dorsiflexion 20</w:t>
      </w:r>
      <w:r w:rsidR="00B05433" w:rsidRPr="00B05433">
        <w:rPr>
          <w:rFonts w:asciiTheme="minorHAnsi" w:hAnsiTheme="minorHAnsi"/>
          <w:color w:val="auto"/>
          <w:szCs w:val="24"/>
        </w:rPr>
        <w:t>⁰</w:t>
      </w:r>
      <w:r w:rsidR="00B05433">
        <w:rPr>
          <w:rFonts w:asciiTheme="minorHAnsi" w:hAnsiTheme="minorHAnsi"/>
          <w:color w:val="auto"/>
          <w:szCs w:val="24"/>
        </w:rPr>
        <w:t xml:space="preserve"> and plantar flexion 40</w:t>
      </w:r>
      <w:r w:rsidR="00B05433" w:rsidRPr="00B05433">
        <w:rPr>
          <w:rFonts w:asciiTheme="minorHAnsi" w:hAnsiTheme="minorHAnsi"/>
          <w:color w:val="auto"/>
          <w:szCs w:val="24"/>
        </w:rPr>
        <w:t>⁰</w:t>
      </w:r>
      <w:r w:rsidR="00D95DFC">
        <w:rPr>
          <w:rFonts w:asciiTheme="minorHAnsi" w:hAnsiTheme="minorHAnsi"/>
          <w:color w:val="auto"/>
          <w:szCs w:val="24"/>
        </w:rPr>
        <w:t>; normal 20</w:t>
      </w:r>
      <w:r w:rsidR="00D95DFC" w:rsidRPr="00B05433">
        <w:rPr>
          <w:rFonts w:asciiTheme="minorHAnsi" w:hAnsiTheme="minorHAnsi"/>
          <w:color w:val="auto"/>
          <w:szCs w:val="24"/>
        </w:rPr>
        <w:t>⁰</w:t>
      </w:r>
      <w:r w:rsidR="00D95DFC">
        <w:rPr>
          <w:rFonts w:asciiTheme="minorHAnsi" w:hAnsiTheme="minorHAnsi"/>
          <w:color w:val="auto"/>
          <w:szCs w:val="24"/>
        </w:rPr>
        <w:t xml:space="preserve"> and 45</w:t>
      </w:r>
      <w:r w:rsidR="00D95DFC" w:rsidRPr="00B05433">
        <w:rPr>
          <w:rFonts w:asciiTheme="minorHAnsi" w:hAnsiTheme="minorHAnsi"/>
          <w:color w:val="auto"/>
          <w:szCs w:val="24"/>
        </w:rPr>
        <w:t>⁰</w:t>
      </w:r>
      <w:r w:rsidR="00D95DFC">
        <w:rPr>
          <w:rFonts w:asciiTheme="minorHAnsi" w:hAnsiTheme="minorHAnsi"/>
          <w:color w:val="auto"/>
          <w:szCs w:val="24"/>
        </w:rPr>
        <w:t xml:space="preserve"> respectively</w:t>
      </w:r>
      <w:r w:rsidR="00B05433">
        <w:rPr>
          <w:rFonts w:asciiTheme="minorHAnsi" w:hAnsiTheme="minorHAnsi"/>
          <w:color w:val="auto"/>
          <w:szCs w:val="24"/>
        </w:rPr>
        <w:t>).</w:t>
      </w:r>
      <w:r w:rsidR="000C5630">
        <w:rPr>
          <w:rFonts w:asciiTheme="minorHAnsi" w:hAnsiTheme="minorHAnsi"/>
          <w:color w:val="auto"/>
          <w:szCs w:val="24"/>
        </w:rPr>
        <w:t xml:space="preserve">  </w:t>
      </w:r>
      <w:r w:rsidR="00D95DFC">
        <w:rPr>
          <w:rFonts w:asciiTheme="minorHAnsi" w:hAnsiTheme="minorHAnsi"/>
          <w:color w:val="auto"/>
          <w:szCs w:val="24"/>
        </w:rPr>
        <w:t>The VA compensation and pension (C&amp;P) examination for this condition, six months after separation, showed mild tightness associated with dorsiflexion of the right ankle but range of motion of the right ankle was without painful limitation and nearly normal, with a total range of motion equivalent to the NARSUM examination (dorsiflexion 15</w:t>
      </w:r>
      <w:r w:rsidR="00D95DFC" w:rsidRPr="00B05433">
        <w:rPr>
          <w:rFonts w:asciiTheme="minorHAnsi" w:hAnsiTheme="minorHAnsi"/>
          <w:color w:val="auto"/>
          <w:szCs w:val="24"/>
        </w:rPr>
        <w:t>⁰</w:t>
      </w:r>
      <w:r w:rsidR="00D95DFC">
        <w:rPr>
          <w:rFonts w:asciiTheme="minorHAnsi" w:hAnsiTheme="minorHAnsi"/>
          <w:color w:val="auto"/>
          <w:szCs w:val="24"/>
        </w:rPr>
        <w:t xml:space="preserve"> and plantar flexion 50</w:t>
      </w:r>
      <w:r w:rsidR="00D95DFC" w:rsidRPr="00B05433">
        <w:rPr>
          <w:rFonts w:asciiTheme="minorHAnsi" w:hAnsiTheme="minorHAnsi"/>
          <w:color w:val="auto"/>
          <w:szCs w:val="24"/>
        </w:rPr>
        <w:t>⁰</w:t>
      </w:r>
      <w:r w:rsidR="00D95DFC">
        <w:rPr>
          <w:rFonts w:asciiTheme="minorHAnsi" w:hAnsiTheme="minorHAnsi"/>
          <w:color w:val="auto"/>
          <w:szCs w:val="24"/>
        </w:rPr>
        <w:t xml:space="preserve">).  There was tenderness </w:t>
      </w:r>
      <w:r w:rsidR="00E01C7C">
        <w:rPr>
          <w:rFonts w:asciiTheme="minorHAnsi" w:hAnsiTheme="minorHAnsi"/>
          <w:color w:val="auto"/>
          <w:szCs w:val="24"/>
        </w:rPr>
        <w:t xml:space="preserve">of plantar surface of the heel but no mention of Achilles tendon tenderness was made.  The examiner noted normal alignment of the Achilles tendons but recorded no abnormal observations of the Achilles tendon area </w:t>
      </w:r>
      <w:r w:rsidR="00EA1150">
        <w:rPr>
          <w:rFonts w:asciiTheme="minorHAnsi" w:hAnsiTheme="minorHAnsi"/>
          <w:color w:val="auto"/>
          <w:szCs w:val="24"/>
        </w:rPr>
        <w:t xml:space="preserve">that were </w:t>
      </w:r>
      <w:r w:rsidR="00E01C7C">
        <w:rPr>
          <w:rFonts w:asciiTheme="minorHAnsi" w:hAnsiTheme="minorHAnsi"/>
          <w:color w:val="auto"/>
          <w:szCs w:val="24"/>
        </w:rPr>
        <w:t>noted in the NARSUM.</w:t>
      </w:r>
      <w:r w:rsidR="000C5630">
        <w:rPr>
          <w:rFonts w:asciiTheme="minorHAnsi" w:hAnsiTheme="minorHAnsi"/>
          <w:color w:val="auto"/>
          <w:szCs w:val="24"/>
        </w:rPr>
        <w:t xml:space="preserve">  </w:t>
      </w:r>
      <w:r w:rsidR="009E3982">
        <w:rPr>
          <w:rFonts w:asciiTheme="minorHAnsi" w:hAnsiTheme="minorHAnsi"/>
          <w:color w:val="auto"/>
          <w:szCs w:val="24"/>
        </w:rPr>
        <w:t>The PEB initially rated the condition 0%, but, after an appeal, the CI was separated with 10% for this condition coded 5024 for tenosynovitis</w:t>
      </w:r>
      <w:r w:rsidR="00E01C7C">
        <w:rPr>
          <w:rFonts w:asciiTheme="minorHAnsi" w:hAnsiTheme="minorHAnsi"/>
          <w:color w:val="auto"/>
          <w:szCs w:val="24"/>
        </w:rPr>
        <w:t xml:space="preserve">.  </w:t>
      </w:r>
      <w:r w:rsidR="009E3982">
        <w:rPr>
          <w:rFonts w:asciiTheme="minorHAnsi" w:hAnsiTheme="minorHAnsi"/>
          <w:color w:val="auto"/>
          <w:szCs w:val="24"/>
        </w:rPr>
        <w:t xml:space="preserve">The VA rated the condition </w:t>
      </w:r>
      <w:r w:rsidR="00EA1150">
        <w:rPr>
          <w:rFonts w:asciiTheme="minorHAnsi" w:hAnsiTheme="minorHAnsi"/>
          <w:color w:val="auto"/>
          <w:szCs w:val="24"/>
        </w:rPr>
        <w:t xml:space="preserve">10% using </w:t>
      </w:r>
      <w:r w:rsidR="009E3982">
        <w:rPr>
          <w:rFonts w:asciiTheme="minorHAnsi" w:hAnsiTheme="minorHAnsi"/>
          <w:color w:val="auto"/>
          <w:szCs w:val="24"/>
        </w:rPr>
        <w:t>code 502</w:t>
      </w:r>
      <w:r w:rsidR="009E3CEC">
        <w:rPr>
          <w:rFonts w:asciiTheme="minorHAnsi" w:hAnsiTheme="minorHAnsi"/>
          <w:color w:val="auto"/>
          <w:szCs w:val="24"/>
        </w:rPr>
        <w:t>0</w:t>
      </w:r>
      <w:r w:rsidR="00D95DFC">
        <w:rPr>
          <w:rFonts w:asciiTheme="minorHAnsi" w:hAnsiTheme="minorHAnsi"/>
          <w:color w:val="auto"/>
          <w:szCs w:val="24"/>
        </w:rPr>
        <w:t xml:space="preserve"> for synovitis</w:t>
      </w:r>
      <w:r w:rsidR="00EA1150">
        <w:rPr>
          <w:rFonts w:asciiTheme="minorHAnsi" w:hAnsiTheme="minorHAnsi"/>
          <w:color w:val="auto"/>
          <w:szCs w:val="24"/>
        </w:rPr>
        <w:t xml:space="preserve">.  </w:t>
      </w:r>
      <w:r w:rsidR="00D95DFC">
        <w:rPr>
          <w:rFonts w:asciiTheme="minorHAnsi" w:hAnsiTheme="minorHAnsi"/>
          <w:color w:val="auto"/>
          <w:szCs w:val="24"/>
        </w:rPr>
        <w:t xml:space="preserve">Both the code used by the PEB and </w:t>
      </w:r>
      <w:r w:rsidR="00E01C7C">
        <w:rPr>
          <w:rFonts w:asciiTheme="minorHAnsi" w:hAnsiTheme="minorHAnsi"/>
          <w:color w:val="auto"/>
          <w:szCs w:val="24"/>
        </w:rPr>
        <w:t xml:space="preserve">that used by the </w:t>
      </w:r>
      <w:r w:rsidR="00D95DFC">
        <w:rPr>
          <w:rFonts w:asciiTheme="minorHAnsi" w:hAnsiTheme="minorHAnsi"/>
          <w:color w:val="auto"/>
          <w:szCs w:val="24"/>
        </w:rPr>
        <w:t>VA rate based on 5003 criteria (</w:t>
      </w:r>
      <w:r w:rsidR="00D95DFC" w:rsidRPr="000F2A9F">
        <w:rPr>
          <w:rFonts w:asciiTheme="minorHAnsi" w:hAnsiTheme="minorHAnsi"/>
          <w:color w:val="auto"/>
          <w:szCs w:val="24"/>
        </w:rPr>
        <w:t>diseases under diagnostic codes 5013 through 5024 will be rated on limitation of motion of affected parts, as arthritis, degenerative</w:t>
      </w:r>
      <w:r w:rsidR="00D95DFC">
        <w:rPr>
          <w:rFonts w:asciiTheme="minorHAnsi" w:hAnsiTheme="minorHAnsi"/>
          <w:color w:val="auto"/>
          <w:szCs w:val="24"/>
        </w:rPr>
        <w:t>).</w:t>
      </w:r>
      <w:r w:rsidR="00E01C7C">
        <w:rPr>
          <w:rFonts w:asciiTheme="minorHAnsi" w:hAnsiTheme="minorHAnsi"/>
          <w:color w:val="auto"/>
          <w:szCs w:val="24"/>
        </w:rPr>
        <w:t xml:space="preserve">  Ankle range of motion results from both the NARSUM and C&amp;P examination did not attain the threshold for a minimum rating under the code for loss of ankle range of motion (5271).</w:t>
      </w:r>
      <w:r w:rsidR="000C5630">
        <w:rPr>
          <w:rFonts w:asciiTheme="minorHAnsi" w:hAnsiTheme="minorHAnsi"/>
          <w:color w:val="auto"/>
          <w:szCs w:val="24"/>
        </w:rPr>
        <w:t xml:space="preserve">  </w:t>
      </w:r>
      <w:r w:rsidR="009E3CEC" w:rsidRPr="00483158">
        <w:rPr>
          <w:rFonts w:asciiTheme="minorHAnsi" w:eastAsia="HiddenHorzOCR" w:hAnsiTheme="minorHAnsi"/>
          <w:color w:val="auto"/>
          <w:szCs w:val="24"/>
        </w:rPr>
        <w:t>All evidence considered</w:t>
      </w:r>
      <w:proofErr w:type="gramStart"/>
      <w:r w:rsidR="009E3CEC" w:rsidRPr="00483158">
        <w:rPr>
          <w:rFonts w:asciiTheme="minorHAnsi" w:eastAsia="HiddenHorzOCR" w:hAnsiTheme="minorHAnsi"/>
          <w:color w:val="auto"/>
          <w:szCs w:val="24"/>
        </w:rPr>
        <w:t>,</w:t>
      </w:r>
      <w:proofErr w:type="gramEnd"/>
      <w:r w:rsidR="009E3CEC" w:rsidRPr="00483158">
        <w:rPr>
          <w:rFonts w:asciiTheme="minorHAnsi" w:eastAsia="HiddenHorzOCR" w:hAnsiTheme="minorHAnsi"/>
          <w:color w:val="auto"/>
          <w:szCs w:val="24"/>
        </w:rPr>
        <w:t xml:space="preserve"> there is not reasonable doubt in the CI’s favor supporting a change from the PEB’s coding or rating decision for the </w:t>
      </w:r>
      <w:r w:rsidR="009E3CEC">
        <w:rPr>
          <w:rFonts w:asciiTheme="minorHAnsi" w:eastAsia="HiddenHorzOCR" w:hAnsiTheme="minorHAnsi"/>
          <w:color w:val="auto"/>
          <w:szCs w:val="24"/>
        </w:rPr>
        <w:t>right Achill</w:t>
      </w:r>
      <w:r w:rsidR="002E1D17">
        <w:rPr>
          <w:rFonts w:asciiTheme="minorHAnsi" w:eastAsia="HiddenHorzOCR" w:hAnsiTheme="minorHAnsi"/>
          <w:color w:val="auto"/>
          <w:szCs w:val="24"/>
        </w:rPr>
        <w:t>es tendonitis condition.</w:t>
      </w:r>
    </w:p>
    <w:p w:rsidR="005107FB" w:rsidRDefault="005107FB" w:rsidP="000C5630">
      <w:pPr>
        <w:tabs>
          <w:tab w:val="left" w:pos="288"/>
          <w:tab w:val="left" w:pos="4752"/>
        </w:tabs>
        <w:spacing w:line="240" w:lineRule="exact"/>
        <w:jc w:val="both"/>
        <w:rPr>
          <w:rFonts w:asciiTheme="minorHAnsi" w:eastAsia="HiddenHorzOCR" w:hAnsiTheme="minorHAnsi"/>
          <w:color w:val="auto"/>
          <w:szCs w:val="24"/>
        </w:rPr>
      </w:pPr>
    </w:p>
    <w:p w:rsidR="006B7F58" w:rsidRDefault="004C60A3" w:rsidP="00313721">
      <w:pPr>
        <w:spacing w:line="240" w:lineRule="exact"/>
        <w:jc w:val="both"/>
        <w:rPr>
          <w:rFonts w:asciiTheme="minorHAnsi" w:eastAsia="HiddenHorzOCR" w:hAnsiTheme="minorHAnsi"/>
          <w:color w:val="auto"/>
          <w:szCs w:val="24"/>
        </w:rPr>
      </w:pPr>
      <w:r w:rsidRPr="003F1206">
        <w:rPr>
          <w:rFonts w:asciiTheme="minorHAnsi" w:eastAsia="HiddenHorzOCR" w:hAnsiTheme="minorHAnsi"/>
          <w:color w:val="auto"/>
          <w:szCs w:val="24"/>
          <w:u w:val="single"/>
        </w:rPr>
        <w:lastRenderedPageBreak/>
        <w:t>Ot</w:t>
      </w:r>
      <w:r w:rsidR="003604A5" w:rsidRPr="003F1206">
        <w:rPr>
          <w:rFonts w:asciiTheme="minorHAnsi" w:eastAsia="HiddenHorzOCR" w:hAnsiTheme="minorHAnsi"/>
          <w:color w:val="auto"/>
          <w:szCs w:val="24"/>
          <w:u w:val="single"/>
        </w:rPr>
        <w:t xml:space="preserve">her </w:t>
      </w:r>
      <w:proofErr w:type="gramStart"/>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 xml:space="preserve"> Conditions</w:t>
      </w:r>
      <w:proofErr w:type="gramEnd"/>
      <w:r w:rsidR="003604A5" w:rsidRPr="00EC337D">
        <w:rPr>
          <w:rFonts w:asciiTheme="minorHAnsi" w:eastAsia="HiddenHorzOCR" w:hAnsiTheme="minorHAnsi"/>
          <w:color w:val="auto"/>
          <w:szCs w:val="24"/>
        </w:rPr>
        <w:t>.</w:t>
      </w:r>
      <w:r w:rsidR="00304F02">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other condition forwarded by the MEB and adjudicated as not unfitting by the </w:t>
      </w:r>
      <w:r w:rsidR="007254A3">
        <w:rPr>
          <w:rFonts w:asciiTheme="minorHAnsi" w:eastAsia="HiddenHorzOCR" w:hAnsiTheme="minorHAnsi"/>
          <w:color w:val="auto"/>
          <w:szCs w:val="24"/>
        </w:rPr>
        <w:t>F</w:t>
      </w:r>
      <w:r w:rsidR="00EC337D" w:rsidRPr="00711350">
        <w:rPr>
          <w:rFonts w:asciiTheme="minorHAnsi" w:eastAsia="HiddenHorzOCR" w:hAnsiTheme="minorHAnsi"/>
          <w:color w:val="auto"/>
          <w:szCs w:val="24"/>
        </w:rPr>
        <w:t>PEB w</w:t>
      </w:r>
      <w:r w:rsidR="007254A3">
        <w:rPr>
          <w:rFonts w:asciiTheme="minorHAnsi" w:eastAsia="HiddenHorzOCR" w:hAnsiTheme="minorHAnsi"/>
          <w:color w:val="auto"/>
          <w:szCs w:val="24"/>
        </w:rPr>
        <w:t>as</w:t>
      </w:r>
      <w:r w:rsidR="00EC337D" w:rsidRPr="00711350">
        <w:rPr>
          <w:rFonts w:asciiTheme="minorHAnsi" w:eastAsia="HiddenHorzOCR" w:hAnsiTheme="minorHAnsi"/>
          <w:color w:val="auto"/>
          <w:szCs w:val="24"/>
        </w:rPr>
        <w:t xml:space="preserve"> </w:t>
      </w:r>
      <w:r w:rsidR="009E3CEC">
        <w:rPr>
          <w:rFonts w:asciiTheme="minorHAnsi" w:eastAsia="HiddenHorzOCR" w:hAnsiTheme="minorHAnsi"/>
          <w:color w:val="auto"/>
          <w:szCs w:val="24"/>
        </w:rPr>
        <w:t xml:space="preserve">left </w:t>
      </w:r>
      <w:r w:rsidR="007254A3">
        <w:rPr>
          <w:rFonts w:asciiTheme="minorHAnsi" w:eastAsia="HiddenHorzOCR" w:hAnsiTheme="minorHAnsi"/>
          <w:color w:val="auto"/>
          <w:szCs w:val="24"/>
        </w:rPr>
        <w:t>p</w:t>
      </w:r>
      <w:r w:rsidR="007254A3" w:rsidRPr="007254A3">
        <w:rPr>
          <w:rFonts w:asciiTheme="minorHAnsi" w:eastAsia="HiddenHorzOCR" w:hAnsiTheme="minorHAnsi"/>
          <w:color w:val="auto"/>
          <w:szCs w:val="24"/>
        </w:rPr>
        <w:t>lantar fasci</w:t>
      </w:r>
      <w:r w:rsidR="007254A3">
        <w:rPr>
          <w:rFonts w:asciiTheme="minorHAnsi" w:eastAsia="HiddenHorzOCR" w:hAnsiTheme="minorHAnsi"/>
          <w:color w:val="auto"/>
          <w:szCs w:val="24"/>
        </w:rPr>
        <w:t>i</w:t>
      </w:r>
      <w:r w:rsidR="009E3CEC">
        <w:rPr>
          <w:rFonts w:asciiTheme="minorHAnsi" w:eastAsia="HiddenHorzOCR" w:hAnsiTheme="minorHAnsi"/>
          <w:color w:val="auto"/>
          <w:szCs w:val="24"/>
        </w:rPr>
        <w:t>tis with heel spur</w:t>
      </w:r>
      <w:r w:rsidR="00EC337D" w:rsidRPr="00711350">
        <w:rPr>
          <w:rFonts w:asciiTheme="minorHAnsi" w:eastAsia="HiddenHorzOCR" w:hAnsiTheme="minorHAnsi"/>
          <w:color w:val="auto"/>
          <w:szCs w:val="24"/>
        </w:rPr>
        <w:t xml:space="preserve">.  </w:t>
      </w:r>
      <w:r w:rsidR="009E3CEC">
        <w:rPr>
          <w:rFonts w:asciiTheme="minorHAnsi" w:eastAsia="HiddenHorzOCR" w:hAnsiTheme="minorHAnsi"/>
          <w:color w:val="auto"/>
          <w:szCs w:val="24"/>
        </w:rPr>
        <w:t>This condition appears in the CI’s record nearly 3 years prior to separation and was treated with non-operative symptomatic management.</w:t>
      </w:r>
      <w:r w:rsidR="00313721">
        <w:rPr>
          <w:rFonts w:asciiTheme="minorHAnsi" w:eastAsia="HiddenHorzOCR" w:hAnsiTheme="minorHAnsi"/>
          <w:color w:val="auto"/>
          <w:szCs w:val="24"/>
        </w:rPr>
        <w:t xml:space="preserve">  </w:t>
      </w:r>
      <w:r w:rsidR="00313721">
        <w:rPr>
          <w:rFonts w:asciiTheme="minorHAnsi" w:hAnsiTheme="minorHAnsi"/>
          <w:color w:val="auto"/>
        </w:rPr>
        <w:t xml:space="preserve">The </w:t>
      </w:r>
      <w:r w:rsidR="00313721">
        <w:rPr>
          <w:rFonts w:asciiTheme="minorHAnsi" w:hAnsiTheme="minorHAnsi"/>
          <w:color w:val="auto"/>
          <w:szCs w:val="24"/>
        </w:rPr>
        <w:t xml:space="preserve">11 October 2006 PT appointment for treatment of the right Achilles tendon pain notes a history of left plantar fasciitis for </w:t>
      </w:r>
      <w:r w:rsidR="002E1D17">
        <w:rPr>
          <w:rFonts w:asciiTheme="minorHAnsi" w:hAnsiTheme="minorHAnsi"/>
          <w:color w:val="auto"/>
          <w:szCs w:val="24"/>
        </w:rPr>
        <w:t xml:space="preserve">the </w:t>
      </w:r>
      <w:r w:rsidR="00313721">
        <w:rPr>
          <w:rFonts w:asciiTheme="minorHAnsi" w:hAnsiTheme="minorHAnsi"/>
          <w:color w:val="auto"/>
          <w:szCs w:val="24"/>
        </w:rPr>
        <w:t>prior one to two</w:t>
      </w:r>
      <w:r w:rsidR="002E1D17">
        <w:rPr>
          <w:rFonts w:asciiTheme="minorHAnsi" w:hAnsiTheme="minorHAnsi"/>
          <w:color w:val="auto"/>
          <w:szCs w:val="24"/>
        </w:rPr>
        <w:t xml:space="preserve"> years</w:t>
      </w:r>
      <w:r w:rsidR="00313721">
        <w:rPr>
          <w:rFonts w:asciiTheme="minorHAnsi" w:hAnsiTheme="minorHAnsi"/>
          <w:color w:val="auto"/>
          <w:szCs w:val="24"/>
        </w:rPr>
        <w:t xml:space="preserve"> on a permanent profile for no running</w:t>
      </w:r>
      <w:r w:rsidR="008A283B">
        <w:rPr>
          <w:rFonts w:asciiTheme="minorHAnsi" w:hAnsiTheme="minorHAnsi"/>
          <w:color w:val="auto"/>
          <w:szCs w:val="24"/>
        </w:rPr>
        <w:t xml:space="preserve"> (L2)</w:t>
      </w:r>
      <w:r w:rsidR="00313721">
        <w:rPr>
          <w:rFonts w:asciiTheme="minorHAnsi" w:hAnsiTheme="minorHAnsi"/>
          <w:color w:val="auto"/>
          <w:szCs w:val="24"/>
        </w:rPr>
        <w:t>.  The CI reported his history of chronic left plantar fasciitis at the time o</w:t>
      </w:r>
      <w:r w:rsidR="002E1D17">
        <w:rPr>
          <w:rFonts w:asciiTheme="minorHAnsi" w:hAnsiTheme="minorHAnsi"/>
          <w:color w:val="auto"/>
          <w:szCs w:val="24"/>
        </w:rPr>
        <w:t>f</w:t>
      </w:r>
      <w:r w:rsidR="00313721">
        <w:rPr>
          <w:rFonts w:asciiTheme="minorHAnsi" w:hAnsiTheme="minorHAnsi"/>
          <w:color w:val="auto"/>
          <w:szCs w:val="24"/>
        </w:rPr>
        <w:t xml:space="preserve"> the MEB history and physical examination, February 2008, but the service treatment record is otherwise silent with regard to complaints or treatment for left plantar fasciitis</w:t>
      </w:r>
      <w:r w:rsidR="008A283B">
        <w:rPr>
          <w:rFonts w:asciiTheme="minorHAnsi" w:hAnsiTheme="minorHAnsi"/>
          <w:color w:val="auto"/>
          <w:szCs w:val="24"/>
        </w:rPr>
        <w:t xml:space="preserve"> during the MEB period.</w:t>
      </w:r>
      <w:r w:rsidR="00313721">
        <w:rPr>
          <w:rFonts w:asciiTheme="minorHAnsi" w:hAnsiTheme="minorHAnsi"/>
          <w:color w:val="auto"/>
          <w:szCs w:val="24"/>
        </w:rPr>
        <w:t xml:space="preserve">  The next mention of the left foot condition is the 13 July 2007 podiatry addendum which notes a two year history of left plantar fasciitis, but otherwise addresses the right Achilles tendon condition.  Abnormal examination findings were limited to the right Achilles tendon and heel.  The civilian podiatry medical statement, 18 June 2007 addresses only the right Achilles condition, but also specifically mentions signs of inflammation on x-ray were “not noted on the left.”  The VA C&amp;P examination, six months after separation, recorded tenderness </w:t>
      </w:r>
      <w:r w:rsidR="008A283B">
        <w:rPr>
          <w:rFonts w:asciiTheme="minorHAnsi" w:hAnsiTheme="minorHAnsi"/>
          <w:color w:val="auto"/>
          <w:szCs w:val="24"/>
        </w:rPr>
        <w:t xml:space="preserve">on the plantar aspect </w:t>
      </w:r>
      <w:r w:rsidR="00313721">
        <w:rPr>
          <w:rFonts w:asciiTheme="minorHAnsi" w:hAnsiTheme="minorHAnsi"/>
          <w:color w:val="auto"/>
          <w:szCs w:val="24"/>
        </w:rPr>
        <w:t xml:space="preserve">of both heels.  </w:t>
      </w:r>
      <w:r w:rsidR="006B7F58">
        <w:rPr>
          <w:rFonts w:asciiTheme="minorHAnsi" w:hAnsiTheme="minorHAnsi"/>
          <w:color w:val="auto"/>
        </w:rPr>
        <w:t xml:space="preserve">The Board must consider whether or not the left plantar fasciitis and heel spur should be </w:t>
      </w:r>
      <w:r w:rsidR="00C106EE">
        <w:rPr>
          <w:rFonts w:asciiTheme="minorHAnsi" w:hAnsiTheme="minorHAnsi"/>
          <w:color w:val="auto"/>
        </w:rPr>
        <w:t xml:space="preserve">adjudicated </w:t>
      </w:r>
      <w:r w:rsidR="006B7F58">
        <w:rPr>
          <w:rFonts w:asciiTheme="minorHAnsi" w:hAnsiTheme="minorHAnsi"/>
          <w:color w:val="auto"/>
        </w:rPr>
        <w:t xml:space="preserve">as an unfitting condition </w:t>
      </w:r>
      <w:r w:rsidR="00C106EE">
        <w:rPr>
          <w:rFonts w:asciiTheme="minorHAnsi" w:hAnsiTheme="minorHAnsi"/>
          <w:color w:val="auto"/>
        </w:rPr>
        <w:t xml:space="preserve">for rating </w:t>
      </w:r>
      <w:r w:rsidR="006B7F58">
        <w:rPr>
          <w:rFonts w:asciiTheme="minorHAnsi" w:hAnsiTheme="minorHAnsi"/>
          <w:color w:val="auto"/>
        </w:rPr>
        <w:t xml:space="preserve">at separation.  </w:t>
      </w:r>
      <w:r w:rsidR="00313721">
        <w:rPr>
          <w:rFonts w:asciiTheme="minorHAnsi" w:eastAsia="HiddenHorzOCR" w:hAnsiTheme="minorHAnsi"/>
          <w:color w:val="auto"/>
          <w:szCs w:val="24"/>
        </w:rPr>
        <w:t xml:space="preserve">The condition was profiled </w:t>
      </w:r>
      <w:r w:rsidR="008A283B">
        <w:rPr>
          <w:rFonts w:asciiTheme="minorHAnsi" w:eastAsia="HiddenHorzOCR" w:hAnsiTheme="minorHAnsi"/>
          <w:color w:val="auto"/>
          <w:szCs w:val="24"/>
        </w:rPr>
        <w:t xml:space="preserve">L2 in </w:t>
      </w:r>
      <w:r w:rsidR="00313721">
        <w:rPr>
          <w:rFonts w:asciiTheme="minorHAnsi" w:eastAsia="HiddenHorzOCR" w:hAnsiTheme="minorHAnsi"/>
          <w:color w:val="auto"/>
          <w:szCs w:val="24"/>
        </w:rPr>
        <w:t>2004</w:t>
      </w:r>
      <w:r w:rsidR="008A283B">
        <w:rPr>
          <w:rFonts w:asciiTheme="minorHAnsi" w:eastAsia="HiddenHorzOCR" w:hAnsiTheme="minorHAnsi"/>
          <w:color w:val="auto"/>
          <w:szCs w:val="24"/>
        </w:rPr>
        <w:t xml:space="preserve"> (permanent L2 in 2005)</w:t>
      </w:r>
      <w:r w:rsidR="00313721">
        <w:rPr>
          <w:rFonts w:asciiTheme="minorHAnsi" w:eastAsia="HiddenHorzOCR" w:hAnsiTheme="minorHAnsi"/>
          <w:color w:val="auto"/>
          <w:szCs w:val="24"/>
        </w:rPr>
        <w:t xml:space="preserve">, </w:t>
      </w:r>
      <w:r w:rsidR="008A283B">
        <w:rPr>
          <w:rFonts w:asciiTheme="minorHAnsi" w:eastAsia="HiddenHorzOCR" w:hAnsiTheme="minorHAnsi"/>
          <w:color w:val="auto"/>
          <w:szCs w:val="24"/>
        </w:rPr>
        <w:t xml:space="preserve">and </w:t>
      </w:r>
      <w:r w:rsidR="00313721">
        <w:rPr>
          <w:rFonts w:asciiTheme="minorHAnsi" w:eastAsia="HiddenHorzOCR" w:hAnsiTheme="minorHAnsi"/>
          <w:color w:val="auto"/>
          <w:szCs w:val="24"/>
        </w:rPr>
        <w:t xml:space="preserve">did not prevent his deployment.  There was no indication from the record that the left plantar fasciitis and resultant heel spur significantly interfered with satisfactory performance of MOS duty requirements.  </w:t>
      </w:r>
      <w:r w:rsidR="006B7F58" w:rsidRPr="00711350">
        <w:rPr>
          <w:rFonts w:asciiTheme="minorHAnsi" w:eastAsia="HiddenHorzOCR" w:hAnsiTheme="minorHAnsi"/>
          <w:color w:val="auto"/>
          <w:szCs w:val="24"/>
        </w:rPr>
        <w:t>All evidence considered</w:t>
      </w:r>
      <w:proofErr w:type="gramStart"/>
      <w:r w:rsidR="006B7F58" w:rsidRPr="00711350">
        <w:rPr>
          <w:rFonts w:asciiTheme="minorHAnsi" w:eastAsia="HiddenHorzOCR" w:hAnsiTheme="minorHAnsi"/>
          <w:color w:val="auto"/>
          <w:szCs w:val="24"/>
        </w:rPr>
        <w:t>,</w:t>
      </w:r>
      <w:proofErr w:type="gramEnd"/>
      <w:r w:rsidR="006B7F58" w:rsidRPr="00711350">
        <w:rPr>
          <w:rFonts w:asciiTheme="minorHAnsi" w:eastAsia="HiddenHorzOCR" w:hAnsiTheme="minorHAnsi"/>
          <w:color w:val="auto"/>
          <w:szCs w:val="24"/>
        </w:rPr>
        <w:t xml:space="preserve"> there is not reasonable doubt in the CI’s favor supporting </w:t>
      </w:r>
      <w:proofErr w:type="spellStart"/>
      <w:r w:rsidR="006B7F58" w:rsidRPr="00711350">
        <w:rPr>
          <w:rFonts w:asciiTheme="minorHAnsi" w:eastAsia="HiddenHorzOCR" w:hAnsiTheme="minorHAnsi"/>
          <w:color w:val="auto"/>
          <w:szCs w:val="24"/>
        </w:rPr>
        <w:t>recharacterization</w:t>
      </w:r>
      <w:proofErr w:type="spellEnd"/>
      <w:r w:rsidR="006B7F58" w:rsidRPr="00711350">
        <w:rPr>
          <w:rFonts w:asciiTheme="minorHAnsi" w:eastAsia="HiddenHorzOCR" w:hAnsiTheme="minorHAnsi"/>
          <w:color w:val="auto"/>
          <w:szCs w:val="24"/>
        </w:rPr>
        <w:t xml:space="preserve"> of the </w:t>
      </w:r>
      <w:r w:rsidR="006B7F58">
        <w:rPr>
          <w:rFonts w:asciiTheme="minorHAnsi" w:eastAsia="HiddenHorzOCR" w:hAnsiTheme="minorHAnsi"/>
          <w:color w:val="auto"/>
          <w:szCs w:val="24"/>
        </w:rPr>
        <w:t>F</w:t>
      </w:r>
      <w:r w:rsidR="006B7F58" w:rsidRPr="00711350">
        <w:rPr>
          <w:rFonts w:asciiTheme="minorHAnsi" w:eastAsia="HiddenHorzOCR" w:hAnsiTheme="minorHAnsi"/>
          <w:color w:val="auto"/>
          <w:szCs w:val="24"/>
        </w:rPr>
        <w:t>PEB fitness adjudication for the stated condition</w:t>
      </w:r>
      <w:r w:rsidR="006B7F58">
        <w:rPr>
          <w:rFonts w:asciiTheme="minorHAnsi" w:eastAsia="HiddenHorzOCR" w:hAnsiTheme="minorHAnsi"/>
          <w:color w:val="auto"/>
          <w:szCs w:val="24"/>
        </w:rPr>
        <w:t>.</w:t>
      </w:r>
    </w:p>
    <w:p w:rsidR="00695E80" w:rsidRDefault="00695E80" w:rsidP="00313721">
      <w:pPr>
        <w:spacing w:line="240" w:lineRule="exact"/>
        <w:jc w:val="both"/>
        <w:rPr>
          <w:rFonts w:asciiTheme="minorHAnsi" w:eastAsia="HiddenHorzOCR" w:hAnsiTheme="minorHAnsi"/>
          <w:color w:val="auto"/>
          <w:szCs w:val="24"/>
        </w:rPr>
      </w:pPr>
    </w:p>
    <w:p w:rsidR="002E1D17" w:rsidRDefault="00EC337D" w:rsidP="002E1D17">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0F2A9F">
        <w:rPr>
          <w:rFonts w:asciiTheme="minorHAnsi" w:hAnsiTheme="minorHAnsi"/>
          <w:color w:val="auto"/>
          <w:szCs w:val="24"/>
        </w:rPr>
        <w:t>Other condition</w:t>
      </w:r>
      <w:r w:rsidR="002E1D17">
        <w:rPr>
          <w:rFonts w:asciiTheme="minorHAnsi" w:hAnsiTheme="minorHAnsi"/>
          <w:color w:val="auto"/>
          <w:szCs w:val="24"/>
        </w:rPr>
        <w:t>s</w:t>
      </w:r>
      <w:r w:rsidRPr="00711350">
        <w:rPr>
          <w:rFonts w:asciiTheme="minorHAnsi" w:hAnsiTheme="minorHAnsi"/>
          <w:color w:val="auto"/>
          <w:szCs w:val="24"/>
        </w:rPr>
        <w:t xml:space="preserve"> identified in the DES file </w:t>
      </w:r>
      <w:r w:rsidR="002E1D17">
        <w:rPr>
          <w:rFonts w:asciiTheme="minorHAnsi" w:hAnsiTheme="minorHAnsi"/>
          <w:color w:val="auto"/>
          <w:szCs w:val="24"/>
        </w:rPr>
        <w:t xml:space="preserve">included </w:t>
      </w:r>
      <w:proofErr w:type="spellStart"/>
      <w:r w:rsidR="002E1D17">
        <w:rPr>
          <w:rFonts w:asciiTheme="minorHAnsi" w:hAnsiTheme="minorHAnsi"/>
          <w:color w:val="auto"/>
          <w:szCs w:val="24"/>
        </w:rPr>
        <w:t>p</w:t>
      </w:r>
      <w:r w:rsidR="000F2A9F">
        <w:rPr>
          <w:rFonts w:asciiTheme="minorHAnsi" w:hAnsiTheme="minorHAnsi"/>
          <w:color w:val="auto"/>
          <w:szCs w:val="24"/>
        </w:rPr>
        <w:t>seudofolliculitis</w:t>
      </w:r>
      <w:proofErr w:type="spellEnd"/>
      <w:r w:rsidR="000F2A9F">
        <w:rPr>
          <w:rFonts w:asciiTheme="minorHAnsi" w:hAnsiTheme="minorHAnsi"/>
          <w:color w:val="auto"/>
          <w:szCs w:val="24"/>
        </w:rPr>
        <w:t xml:space="preserve"> </w:t>
      </w:r>
      <w:proofErr w:type="spellStart"/>
      <w:r w:rsidR="000F2A9F">
        <w:rPr>
          <w:rFonts w:asciiTheme="minorHAnsi" w:hAnsiTheme="minorHAnsi"/>
          <w:color w:val="auto"/>
          <w:szCs w:val="24"/>
        </w:rPr>
        <w:t>barbae</w:t>
      </w:r>
      <w:proofErr w:type="spellEnd"/>
      <w:r w:rsidR="002E1D17">
        <w:rPr>
          <w:rFonts w:asciiTheme="minorHAnsi" w:hAnsiTheme="minorHAnsi"/>
          <w:color w:val="auto"/>
          <w:szCs w:val="24"/>
        </w:rPr>
        <w:t>, trouble sleeping (MEB history and physical examination</w:t>
      </w:r>
      <w:r w:rsidR="008A283B">
        <w:rPr>
          <w:rFonts w:asciiTheme="minorHAnsi" w:hAnsiTheme="minorHAnsi"/>
          <w:color w:val="auto"/>
          <w:szCs w:val="24"/>
        </w:rPr>
        <w:t>;</w:t>
      </w:r>
      <w:r w:rsidR="002E1D17">
        <w:rPr>
          <w:rFonts w:asciiTheme="minorHAnsi" w:hAnsiTheme="minorHAnsi"/>
          <w:color w:val="auto"/>
          <w:szCs w:val="24"/>
        </w:rPr>
        <w:t xml:space="preserve"> attributed to foot pain), flat feet (also documented on entrance examination in 1990), history of right hand injury, and treatment with </w:t>
      </w:r>
      <w:proofErr w:type="spellStart"/>
      <w:r w:rsidR="002E1D17">
        <w:rPr>
          <w:rFonts w:asciiTheme="minorHAnsi" w:hAnsiTheme="minorHAnsi"/>
          <w:color w:val="auto"/>
          <w:szCs w:val="24"/>
        </w:rPr>
        <w:t>Zyban</w:t>
      </w:r>
      <w:proofErr w:type="spellEnd"/>
      <w:r w:rsidR="002E1D17">
        <w:rPr>
          <w:rFonts w:asciiTheme="minorHAnsi" w:hAnsiTheme="minorHAnsi"/>
          <w:color w:val="auto"/>
          <w:szCs w:val="24"/>
        </w:rPr>
        <w:t xml:space="preserve"> for smoking cessation.  </w:t>
      </w:r>
      <w:r w:rsidR="002E1D17" w:rsidRPr="00711350">
        <w:rPr>
          <w:rFonts w:asciiTheme="minorHAnsi" w:hAnsiTheme="minorHAnsi"/>
          <w:color w:val="auto"/>
          <w:szCs w:val="24"/>
        </w:rPr>
        <w:t>None of these condition</w:t>
      </w:r>
      <w:r w:rsidR="002E1D17" w:rsidRPr="002E1D17">
        <w:rPr>
          <w:rFonts w:asciiTheme="minorHAnsi" w:hAnsiTheme="minorHAnsi"/>
          <w:color w:val="auto"/>
          <w:szCs w:val="24"/>
        </w:rPr>
        <w:t>s</w:t>
      </w:r>
      <w:r w:rsidR="002E1D17" w:rsidRPr="00711350">
        <w:rPr>
          <w:rFonts w:asciiTheme="minorHAnsi" w:hAnsiTheme="minorHAnsi"/>
          <w:color w:val="auto"/>
          <w:szCs w:val="24"/>
        </w:rPr>
        <w:t xml:space="preserve"> were clinically </w:t>
      </w:r>
      <w:r w:rsidR="002E1D17">
        <w:rPr>
          <w:rFonts w:asciiTheme="minorHAnsi" w:hAnsiTheme="minorHAnsi"/>
          <w:color w:val="auto"/>
          <w:szCs w:val="24"/>
        </w:rPr>
        <w:t xml:space="preserve">or occupationally significant </w:t>
      </w:r>
      <w:r w:rsidR="002E1D17" w:rsidRPr="00711350">
        <w:rPr>
          <w:rFonts w:asciiTheme="minorHAnsi" w:hAnsiTheme="minorHAnsi"/>
          <w:color w:val="auto"/>
          <w:szCs w:val="24"/>
        </w:rPr>
        <w:t>during the MEB period</w:t>
      </w:r>
      <w:r w:rsidR="002E1D17" w:rsidRPr="003B4319">
        <w:rPr>
          <w:rFonts w:asciiTheme="minorHAnsi" w:hAnsiTheme="minorHAnsi"/>
          <w:color w:val="auto"/>
          <w:szCs w:val="24"/>
        </w:rPr>
        <w:t>,</w:t>
      </w:r>
      <w:r w:rsidR="002E1D17" w:rsidRPr="00711350">
        <w:rPr>
          <w:rFonts w:asciiTheme="minorHAnsi" w:hAnsiTheme="minorHAnsi"/>
          <w:color w:val="auto"/>
          <w:szCs w:val="24"/>
        </w:rPr>
        <w:t xml:space="preserve"> </w:t>
      </w:r>
      <w:r w:rsidR="002E1D17" w:rsidRPr="005C62C2">
        <w:rPr>
          <w:rFonts w:asciiTheme="minorHAnsi" w:hAnsiTheme="minorHAnsi"/>
          <w:color w:val="auto"/>
          <w:szCs w:val="24"/>
        </w:rPr>
        <w:t xml:space="preserve">none </w:t>
      </w:r>
      <w:r w:rsidR="002E1D17" w:rsidRPr="002E1D17">
        <w:rPr>
          <w:rFonts w:asciiTheme="minorHAnsi" w:hAnsiTheme="minorHAnsi"/>
          <w:color w:val="auto"/>
          <w:szCs w:val="24"/>
        </w:rPr>
        <w:t>carried attached profiles</w:t>
      </w:r>
      <w:r w:rsidR="002E1D17" w:rsidRPr="00711350">
        <w:rPr>
          <w:rFonts w:asciiTheme="minorHAnsi" w:hAnsiTheme="minorHAnsi"/>
          <w:color w:val="auto"/>
          <w:szCs w:val="24"/>
        </w:rPr>
        <w:t xml:space="preserve"> none </w:t>
      </w:r>
      <w:r w:rsidR="002E1D17" w:rsidRPr="002E1D17">
        <w:rPr>
          <w:rFonts w:asciiTheme="minorHAnsi" w:hAnsiTheme="minorHAnsi"/>
          <w:color w:val="auto"/>
          <w:szCs w:val="24"/>
        </w:rPr>
        <w:t>were</w:t>
      </w:r>
      <w:r w:rsidR="002E1D17" w:rsidRPr="00711350">
        <w:rPr>
          <w:rFonts w:asciiTheme="minorHAnsi" w:hAnsiTheme="minorHAnsi"/>
          <w:color w:val="auto"/>
          <w:szCs w:val="24"/>
        </w:rPr>
        <w:t xml:space="preserve"> implicated in the </w:t>
      </w:r>
      <w:r w:rsidR="002E1D17" w:rsidRPr="002E1D17">
        <w:rPr>
          <w:rFonts w:asciiTheme="minorHAnsi" w:hAnsiTheme="minorHAnsi"/>
          <w:color w:val="auto"/>
          <w:szCs w:val="24"/>
        </w:rPr>
        <w:t>commander’s statement</w:t>
      </w:r>
      <w:r w:rsidR="002E1D17" w:rsidRPr="00711350">
        <w:rPr>
          <w:rFonts w:asciiTheme="minorHAnsi" w:hAnsiTheme="minorHAnsi"/>
          <w:color w:val="auto"/>
          <w:szCs w:val="24"/>
        </w:rPr>
        <w:t xml:space="preserve">.  These conditions were reviewed by the </w:t>
      </w:r>
      <w:r w:rsidR="002E1D17">
        <w:rPr>
          <w:rFonts w:asciiTheme="minorHAnsi" w:hAnsiTheme="minorHAnsi"/>
          <w:color w:val="auto"/>
          <w:szCs w:val="24"/>
        </w:rPr>
        <w:t>a</w:t>
      </w:r>
      <w:r w:rsidR="002E1D17" w:rsidRPr="00711350">
        <w:rPr>
          <w:rFonts w:asciiTheme="minorHAnsi" w:hAnsiTheme="minorHAnsi"/>
          <w:color w:val="auto"/>
          <w:szCs w:val="24"/>
        </w:rPr>
        <w:t xml:space="preserve">ction </w:t>
      </w:r>
      <w:r w:rsidR="002E1D17">
        <w:rPr>
          <w:rFonts w:asciiTheme="minorHAnsi" w:hAnsiTheme="minorHAnsi"/>
          <w:color w:val="auto"/>
          <w:szCs w:val="24"/>
        </w:rPr>
        <w:t>o</w:t>
      </w:r>
      <w:r w:rsidR="002E1D17" w:rsidRPr="00711350">
        <w:rPr>
          <w:rFonts w:asciiTheme="minorHAnsi" w:hAnsiTheme="minorHAnsi"/>
          <w:color w:val="auto"/>
          <w:szCs w:val="24"/>
        </w:rPr>
        <w:t xml:space="preserve">fficer and considered by the Board.  It was determined that none could be argued as unfitting and subject to separation rating.  </w:t>
      </w:r>
      <w:r w:rsidR="002E1D17" w:rsidRPr="000F2A9F">
        <w:rPr>
          <w:rFonts w:asciiTheme="minorHAnsi" w:hAnsiTheme="minorHAnsi"/>
          <w:color w:val="auto"/>
          <w:szCs w:val="24"/>
        </w:rPr>
        <w:t xml:space="preserve">Additionally </w:t>
      </w:r>
      <w:r w:rsidR="002E1D17">
        <w:rPr>
          <w:rFonts w:asciiTheme="minorHAnsi" w:hAnsiTheme="minorHAnsi"/>
          <w:color w:val="auto"/>
          <w:szCs w:val="24"/>
        </w:rPr>
        <w:t>PTSD</w:t>
      </w:r>
      <w:r w:rsidR="002E1D17" w:rsidRPr="000F2A9F">
        <w:rPr>
          <w:rFonts w:asciiTheme="minorHAnsi" w:hAnsiTheme="minorHAnsi"/>
          <w:color w:val="auto"/>
          <w:szCs w:val="24"/>
        </w:rPr>
        <w:t xml:space="preserve"> w</w:t>
      </w:r>
      <w:r w:rsidR="002E1D17">
        <w:rPr>
          <w:rFonts w:asciiTheme="minorHAnsi" w:hAnsiTheme="minorHAnsi"/>
          <w:color w:val="auto"/>
          <w:szCs w:val="24"/>
        </w:rPr>
        <w:t>as</w:t>
      </w:r>
      <w:r w:rsidR="002E1D17" w:rsidRPr="000F2A9F">
        <w:rPr>
          <w:rFonts w:asciiTheme="minorHAnsi" w:hAnsiTheme="minorHAnsi"/>
          <w:color w:val="auto"/>
          <w:szCs w:val="24"/>
        </w:rPr>
        <w:t xml:space="preserve"> noted in the VA rating decision</w:t>
      </w:r>
      <w:r w:rsidR="00D80F32">
        <w:rPr>
          <w:rFonts w:asciiTheme="minorHAnsi" w:hAnsiTheme="minorHAnsi"/>
          <w:color w:val="auto"/>
          <w:szCs w:val="24"/>
        </w:rPr>
        <w:t xml:space="preserve"> following separation</w:t>
      </w:r>
      <w:r w:rsidR="002E1D17" w:rsidRPr="000F2A9F">
        <w:rPr>
          <w:rFonts w:asciiTheme="minorHAnsi" w:hAnsiTheme="minorHAnsi"/>
          <w:color w:val="auto"/>
          <w:szCs w:val="24"/>
        </w:rPr>
        <w:t>, but w</w:t>
      </w:r>
      <w:r w:rsidR="002E1D17">
        <w:rPr>
          <w:rFonts w:asciiTheme="minorHAnsi" w:hAnsiTheme="minorHAnsi"/>
          <w:color w:val="auto"/>
          <w:szCs w:val="24"/>
        </w:rPr>
        <w:t>as</w:t>
      </w:r>
      <w:r w:rsidR="002E1D17" w:rsidRPr="000F2A9F">
        <w:rPr>
          <w:rFonts w:asciiTheme="minorHAnsi" w:hAnsiTheme="minorHAnsi"/>
          <w:color w:val="auto"/>
          <w:szCs w:val="24"/>
        </w:rPr>
        <w:t xml:space="preserve"> not documented in the DES file</w:t>
      </w:r>
      <w:r w:rsidR="005107FB">
        <w:rPr>
          <w:rFonts w:asciiTheme="minorHAnsi" w:hAnsiTheme="minorHAnsi"/>
          <w:color w:val="auto"/>
          <w:szCs w:val="24"/>
        </w:rPr>
        <w:t>, i</w:t>
      </w:r>
      <w:r w:rsidR="00AA6079" w:rsidRPr="005107FB">
        <w:rPr>
          <w:rFonts w:asciiTheme="minorHAnsi" w:hAnsiTheme="minorHAnsi"/>
          <w:color w:val="auto"/>
          <w:szCs w:val="24"/>
        </w:rPr>
        <w:t>ncluding available FPEB</w:t>
      </w:r>
      <w:r w:rsidR="00823591">
        <w:rPr>
          <w:rFonts w:asciiTheme="minorHAnsi" w:hAnsiTheme="minorHAnsi"/>
          <w:color w:val="auto"/>
          <w:szCs w:val="24"/>
        </w:rPr>
        <w:t xml:space="preserve"> </w:t>
      </w:r>
      <w:r w:rsidR="00AA6079">
        <w:rPr>
          <w:rFonts w:asciiTheme="minorHAnsi" w:hAnsiTheme="minorHAnsi"/>
          <w:color w:val="auto"/>
          <w:szCs w:val="24"/>
        </w:rPr>
        <w:t>documentation.</w:t>
      </w:r>
      <w:r w:rsidR="00011D5D">
        <w:rPr>
          <w:rFonts w:asciiTheme="minorHAnsi" w:hAnsiTheme="minorHAnsi"/>
          <w:color w:val="auto"/>
          <w:szCs w:val="24"/>
        </w:rPr>
        <w:t xml:space="preserve">  </w:t>
      </w:r>
      <w:r w:rsidR="00823591">
        <w:rPr>
          <w:rFonts w:asciiTheme="minorHAnsi" w:hAnsiTheme="minorHAnsi"/>
          <w:color w:val="auto"/>
          <w:szCs w:val="24"/>
        </w:rPr>
        <w:t>The MEB history and physical examination</w:t>
      </w:r>
      <w:r w:rsidR="005107FB">
        <w:rPr>
          <w:rFonts w:asciiTheme="minorHAnsi" w:hAnsiTheme="minorHAnsi"/>
          <w:color w:val="auto"/>
          <w:szCs w:val="24"/>
        </w:rPr>
        <w:t xml:space="preserve"> </w:t>
      </w:r>
      <w:r w:rsidR="00823591">
        <w:rPr>
          <w:rFonts w:asciiTheme="minorHAnsi" w:hAnsiTheme="minorHAnsi"/>
          <w:color w:val="auto"/>
          <w:szCs w:val="24"/>
        </w:rPr>
        <w:t xml:space="preserve">reflects that the CI checked “no” in response to questions on form 2807-1 regarding nervous trouble of any sort (anxiety or panic attacks), loss of memory or amnesia or neurological symptoms, depression or excessive worry, attempted suicide, evaluation for a mental condition, or receiving counseling of any type.  </w:t>
      </w:r>
      <w:r w:rsidR="002E1D17" w:rsidRPr="000F2A9F">
        <w:rPr>
          <w:rFonts w:asciiTheme="minorHAnsi" w:hAnsiTheme="minorHAnsi"/>
          <w:color w:val="auto"/>
          <w:szCs w:val="24"/>
        </w:rPr>
        <w:t xml:space="preserve">The Board does not have the authority under </w:t>
      </w:r>
      <w:proofErr w:type="spellStart"/>
      <w:r w:rsidR="002E1D17" w:rsidRPr="000F2A9F">
        <w:rPr>
          <w:rFonts w:asciiTheme="minorHAnsi" w:hAnsiTheme="minorHAnsi"/>
          <w:color w:val="auto"/>
          <w:szCs w:val="24"/>
        </w:rPr>
        <w:t>DoDI</w:t>
      </w:r>
      <w:proofErr w:type="spellEnd"/>
      <w:r w:rsidR="002E1D17" w:rsidRPr="000F2A9F">
        <w:rPr>
          <w:rFonts w:asciiTheme="minorHAnsi" w:hAnsiTheme="minorHAnsi"/>
          <w:color w:val="auto"/>
          <w:szCs w:val="24"/>
        </w:rPr>
        <w:t xml:space="preserve"> 6040</w:t>
      </w:r>
      <w:r w:rsidR="002E1D17">
        <w:rPr>
          <w:rFonts w:asciiTheme="minorHAnsi" w:hAnsiTheme="minorHAnsi"/>
          <w:color w:val="auto"/>
          <w:szCs w:val="24"/>
        </w:rPr>
        <w:t>.44 to render fitness or rating r</w:t>
      </w:r>
      <w:r w:rsidR="002E1D17" w:rsidRPr="000F2A9F">
        <w:rPr>
          <w:rFonts w:asciiTheme="minorHAnsi" w:hAnsiTheme="minorHAnsi"/>
          <w:color w:val="auto"/>
          <w:szCs w:val="24"/>
        </w:rPr>
        <w:t>ecommendations for any conditions not considered by the DES.  The Board, therefore, has no reasonable basis for recommending any additional unfitting conditions for separation</w:t>
      </w:r>
      <w:r w:rsidR="002E1D17" w:rsidRPr="00B56F3D">
        <w:rPr>
          <w:rFonts w:asciiTheme="minorHAnsi" w:hAnsiTheme="minorHAnsi"/>
          <w:color w:val="auto"/>
          <w:szCs w:val="24"/>
        </w:rPr>
        <w:t xml:space="preserve">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5546D3" w:rsidRPr="009C78FD" w:rsidRDefault="00C56FC8" w:rsidP="00510F9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4A03F8">
        <w:rPr>
          <w:rFonts w:asciiTheme="minorHAnsi" w:eastAsiaTheme="minorHAnsi" w:hAnsiTheme="minorHAnsi"/>
          <w:color w:val="auto"/>
          <w:szCs w:val="24"/>
        </w:rPr>
        <w:t xml:space="preserve">  </w:t>
      </w:r>
      <w:r w:rsidR="00D179CC" w:rsidRPr="001F5378">
        <w:rPr>
          <w:rFonts w:asciiTheme="minorHAnsi" w:hAnsiTheme="minorHAnsi"/>
          <w:color w:val="auto"/>
          <w:szCs w:val="24"/>
        </w:rPr>
        <w:t xml:space="preserve">In the matter of the </w:t>
      </w:r>
      <w:r w:rsidR="00D179CC">
        <w:rPr>
          <w:rFonts w:asciiTheme="minorHAnsi" w:hAnsiTheme="minorHAnsi"/>
          <w:color w:val="auto"/>
          <w:szCs w:val="24"/>
        </w:rPr>
        <w:t>right Achilles tendon condition</w:t>
      </w:r>
      <w:r w:rsidR="00D179CC" w:rsidRPr="001F5378">
        <w:rPr>
          <w:rFonts w:asciiTheme="minorHAnsi" w:hAnsiTheme="minorHAnsi"/>
          <w:color w:val="auto"/>
          <w:szCs w:val="24"/>
        </w:rPr>
        <w:t>, the Board unanimously recommends no change in the PEB adjudication at separation or permanently.</w:t>
      </w:r>
      <w:r w:rsidR="00D179CC">
        <w:rPr>
          <w:rFonts w:asciiTheme="minorHAnsi" w:hAnsiTheme="minorHAnsi"/>
          <w:color w:val="auto"/>
          <w:szCs w:val="24"/>
        </w:rPr>
        <w:t xml:space="preserve">  </w:t>
      </w:r>
      <w:r w:rsidR="00D179CC" w:rsidRPr="001F5378">
        <w:rPr>
          <w:rFonts w:asciiTheme="minorHAnsi" w:hAnsiTheme="minorHAnsi"/>
          <w:color w:val="auto"/>
          <w:szCs w:val="24"/>
        </w:rPr>
        <w:t xml:space="preserve">In the matter of </w:t>
      </w:r>
      <w:r w:rsidR="00D179CC">
        <w:rPr>
          <w:rFonts w:asciiTheme="minorHAnsi" w:hAnsiTheme="minorHAnsi"/>
          <w:color w:val="auto"/>
          <w:szCs w:val="24"/>
        </w:rPr>
        <w:t>left plantar fasciitis and heel spur</w:t>
      </w:r>
      <w:r w:rsidR="00D179CC" w:rsidRPr="001F5378">
        <w:rPr>
          <w:rFonts w:asciiTheme="minorHAnsi" w:hAnsiTheme="minorHAnsi"/>
          <w:color w:val="auto"/>
          <w:szCs w:val="24"/>
        </w:rPr>
        <w:t>, the Board unanimously agrees that it cannot recommend a finding of unfit for additional rating at separation.</w:t>
      </w:r>
      <w:r w:rsidR="004A03F8">
        <w:rPr>
          <w:rFonts w:asciiTheme="minorHAnsi" w:hAnsiTheme="minorHAnsi"/>
          <w:color w:val="auto"/>
          <w:szCs w:val="24"/>
        </w:rPr>
        <w:t xml:space="preserve">  </w:t>
      </w:r>
      <w:r w:rsidR="00D179CC" w:rsidRPr="001F5378">
        <w:rPr>
          <w:rFonts w:asciiTheme="minorHAnsi" w:hAnsiTheme="minorHAnsi"/>
          <w:color w:val="auto"/>
          <w:szCs w:val="24"/>
        </w:rPr>
        <w:t>In the matter of any other medical conditions eligible for Board consideration; the Board</w:t>
      </w:r>
      <w:r w:rsidR="00D179CC">
        <w:rPr>
          <w:rFonts w:asciiTheme="minorHAnsi" w:hAnsiTheme="minorHAnsi"/>
          <w:color w:val="auto"/>
          <w:szCs w:val="24"/>
        </w:rPr>
        <w:t xml:space="preserve"> </w:t>
      </w:r>
      <w:r w:rsidR="00D179CC" w:rsidRPr="001F5378">
        <w:rPr>
          <w:rFonts w:asciiTheme="minorHAnsi" w:hAnsiTheme="minorHAnsi"/>
          <w:color w:val="auto"/>
          <w:szCs w:val="24"/>
        </w:rPr>
        <w:t>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4A03F8" w:rsidRDefault="004A03F8" w:rsidP="000C5630">
      <w:pPr>
        <w:spacing w:line="240" w:lineRule="exact"/>
        <w:rPr>
          <w:rFonts w:asciiTheme="minorHAnsi" w:hAnsiTheme="minorHAnsi"/>
          <w:color w:val="auto"/>
          <w:szCs w:val="24"/>
          <w:u w:val="single"/>
        </w:rPr>
      </w:pPr>
    </w:p>
    <w:p w:rsidR="006B4AA2" w:rsidRDefault="00C56FC8" w:rsidP="000C5630">
      <w:pPr>
        <w:spacing w:line="240" w:lineRule="exact"/>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0C5630">
        <w:rPr>
          <w:rFonts w:asciiTheme="minorHAnsi" w:hAnsiTheme="minorHAnsi"/>
          <w:color w:val="000080"/>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w:t>
      </w:r>
      <w:proofErr w:type="spellStart"/>
      <w:r w:rsidRPr="00396779">
        <w:rPr>
          <w:rFonts w:asciiTheme="minorHAnsi" w:hAnsiTheme="minorHAnsi"/>
          <w:color w:val="auto"/>
          <w:szCs w:val="24"/>
        </w:rPr>
        <w:t>recharacterization</w:t>
      </w:r>
      <w:proofErr w:type="spellEnd"/>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Default="004101B2" w:rsidP="00510F9C">
      <w:pPr>
        <w:tabs>
          <w:tab w:val="left" w:pos="288"/>
          <w:tab w:val="left" w:pos="4752"/>
        </w:tabs>
        <w:spacing w:line="240" w:lineRule="exact"/>
        <w:jc w:val="both"/>
        <w:rPr>
          <w:rFonts w:asciiTheme="minorHAnsi" w:hAnsiTheme="minorHAnsi"/>
          <w:color w:val="auto"/>
        </w:rPr>
      </w:pPr>
    </w:p>
    <w:p w:rsidR="004A03F8" w:rsidRPr="00AF01B2" w:rsidRDefault="004A03F8"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BF01EA" w:rsidP="00BF01EA">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R</w:t>
            </w:r>
            <w:r w:rsidR="00272652">
              <w:rPr>
                <w:rFonts w:asciiTheme="minorHAnsi" w:hAnsiTheme="minorHAnsi"/>
                <w:color w:val="auto"/>
                <w:szCs w:val="24"/>
              </w:rPr>
              <w:t xml:space="preserve">ight </w:t>
            </w:r>
            <w:r>
              <w:rPr>
                <w:rFonts w:asciiTheme="minorHAnsi" w:hAnsiTheme="minorHAnsi"/>
                <w:color w:val="auto"/>
                <w:szCs w:val="24"/>
              </w:rPr>
              <w:t>H</w:t>
            </w:r>
            <w:r w:rsidR="00272652">
              <w:rPr>
                <w:rFonts w:asciiTheme="minorHAnsi" w:hAnsiTheme="minorHAnsi"/>
                <w:color w:val="auto"/>
                <w:szCs w:val="24"/>
              </w:rPr>
              <w:t xml:space="preserve">eel </w:t>
            </w:r>
            <w:r>
              <w:rPr>
                <w:rFonts w:asciiTheme="minorHAnsi" w:hAnsiTheme="minorHAnsi"/>
                <w:color w:val="auto"/>
                <w:szCs w:val="24"/>
              </w:rPr>
              <w:t>P</w:t>
            </w:r>
            <w:r w:rsidR="00272652">
              <w:rPr>
                <w:rFonts w:asciiTheme="minorHAnsi" w:hAnsiTheme="minorHAnsi"/>
                <w:color w:val="auto"/>
                <w:szCs w:val="24"/>
              </w:rPr>
              <w:t>ain</w:t>
            </w:r>
          </w:p>
        </w:tc>
        <w:tc>
          <w:tcPr>
            <w:tcW w:w="1710" w:type="dxa"/>
            <w:vAlign w:val="center"/>
          </w:tcPr>
          <w:p w:rsidR="00A95BBA" w:rsidRPr="00AF01B2" w:rsidRDefault="00272652"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5024</w:t>
            </w:r>
          </w:p>
        </w:tc>
        <w:tc>
          <w:tcPr>
            <w:tcW w:w="1170" w:type="dxa"/>
            <w:vAlign w:val="center"/>
          </w:tcPr>
          <w:p w:rsidR="00A95BBA" w:rsidRPr="00AF01B2" w:rsidRDefault="00272652"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272652"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DF071B" w:rsidRDefault="00DF071B" w:rsidP="00510F9C">
      <w:pPr>
        <w:tabs>
          <w:tab w:val="left" w:pos="288"/>
          <w:tab w:val="left" w:pos="1710"/>
        </w:tabs>
        <w:spacing w:line="240" w:lineRule="exact"/>
        <w:jc w:val="both"/>
        <w:rPr>
          <w:rFonts w:asciiTheme="minorHAnsi" w:hAnsiTheme="minorHAnsi"/>
          <w:color w:val="auto"/>
          <w:szCs w:val="24"/>
          <w:highlight w:val="yellow"/>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254A3">
        <w:rPr>
          <w:rFonts w:asciiTheme="minorHAnsi" w:hAnsiTheme="minorHAnsi"/>
          <w:color w:val="auto"/>
        </w:rPr>
        <w:t>110321</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293983">
        <w:rPr>
          <w:rFonts w:asciiTheme="minorHAnsi" w:hAnsiTheme="minorHAnsi"/>
          <w:caps/>
          <w:color w:val="auto"/>
        </w:rPr>
        <w:t>xxxxxxxxxx</w:t>
      </w:r>
      <w:bookmarkStart w:id="0" w:name="_GoBack"/>
      <w:bookmarkEnd w:id="0"/>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3B3F76">
        <w:rPr>
          <w:rFonts w:asciiTheme="minorHAnsi" w:hAnsiTheme="minorHAnsi"/>
          <w:color w:val="auto"/>
        </w:rPr>
        <w:t>President</w:t>
      </w:r>
    </w:p>
    <w:p w:rsidR="007F0AB7" w:rsidRDefault="00FB1725" w:rsidP="00C138DE">
      <w:pPr>
        <w:tabs>
          <w:tab w:val="left" w:pos="288"/>
          <w:tab w:val="left" w:pos="4320"/>
          <w:tab w:val="left" w:pos="4410"/>
          <w:tab w:val="left" w:pos="4770"/>
          <w:tab w:val="left" w:pos="4860"/>
          <w:tab w:val="left" w:pos="5040"/>
        </w:tabs>
        <w:spacing w:line="240" w:lineRule="exact"/>
        <w:jc w:val="both"/>
        <w:rPr>
          <w:rFonts w:asciiTheme="minorHAnsi" w:hAnsiTheme="minorHAnsi"/>
          <w:b/>
          <w:color w:val="auto"/>
          <w:szCs w:val="24"/>
          <w:u w:val="single"/>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0F2A9F" w:rsidRDefault="000F2A9F" w:rsidP="00C138DE">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0F2A9F" w:rsidRDefault="000F2A9F" w:rsidP="00C138DE">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AD2CCB" w:rsidRDefault="00AD2CCB" w:rsidP="00C138DE">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AD2CCB" w:rsidRDefault="00AD2CCB">
      <w:pPr>
        <w:rPr>
          <w:rFonts w:asciiTheme="minorHAnsi" w:hAnsiTheme="minorHAnsi"/>
          <w:color w:val="auto"/>
          <w:szCs w:val="24"/>
          <w:u w:val="single"/>
        </w:rPr>
      </w:pPr>
      <w:r>
        <w:rPr>
          <w:rFonts w:asciiTheme="minorHAnsi" w:hAnsiTheme="minorHAnsi"/>
          <w:color w:val="auto"/>
          <w:szCs w:val="24"/>
          <w:u w:val="single"/>
        </w:rPr>
        <w:br w:type="page"/>
      </w:r>
    </w:p>
    <w:p w:rsidR="00AD2CCB" w:rsidRDefault="00AD2CCB" w:rsidP="00AD2CCB">
      <w:pPr>
        <w:autoSpaceDE w:val="0"/>
        <w:autoSpaceDN w:val="0"/>
        <w:adjustRightInd w:val="0"/>
        <w:rPr>
          <w:rFonts w:ascii="Arial" w:hAnsi="Arial" w:cs="Arial"/>
          <w:b/>
          <w:bCs/>
          <w:color w:val="auto"/>
          <w:sz w:val="20"/>
        </w:rPr>
      </w:pPr>
      <w:r>
        <w:rPr>
          <w:rFonts w:ascii="Arial" w:hAnsi="Arial" w:cs="Arial"/>
          <w:b/>
          <w:bCs/>
          <w:color w:val="auto"/>
          <w:sz w:val="20"/>
        </w:rPr>
        <w:t>DEPARTMENT OF THE ARMY</w:t>
      </w:r>
    </w:p>
    <w:p w:rsidR="00AD2CCB" w:rsidRDefault="00AD2CCB" w:rsidP="00AD2CCB">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AD2CCB" w:rsidRDefault="00AD2CCB" w:rsidP="00AD2CCB">
      <w:pPr>
        <w:autoSpaceDE w:val="0"/>
        <w:autoSpaceDN w:val="0"/>
        <w:adjustRightInd w:val="0"/>
        <w:rPr>
          <w:rFonts w:ascii="Arial" w:hAnsi="Arial" w:cs="Arial"/>
          <w:color w:val="auto"/>
          <w:sz w:val="14"/>
          <w:szCs w:val="14"/>
        </w:rPr>
      </w:pPr>
      <w:r>
        <w:rPr>
          <w:rFonts w:ascii="Arial" w:hAnsi="Arial" w:cs="Arial"/>
          <w:color w:val="auto"/>
          <w:sz w:val="14"/>
          <w:szCs w:val="14"/>
        </w:rPr>
        <w:t>1901 SOUTH BELL STREET 2ND FLOOR</w:t>
      </w:r>
    </w:p>
    <w:p w:rsidR="00AD2CCB" w:rsidRDefault="00AD2CCB" w:rsidP="00AD2CCB">
      <w:pPr>
        <w:autoSpaceDE w:val="0"/>
        <w:autoSpaceDN w:val="0"/>
        <w:adjustRightInd w:val="0"/>
        <w:rPr>
          <w:rFonts w:ascii="Arial" w:hAnsi="Arial" w:cs="Arial"/>
          <w:color w:val="auto"/>
          <w:sz w:val="14"/>
          <w:szCs w:val="14"/>
        </w:rPr>
      </w:pPr>
      <w:r>
        <w:rPr>
          <w:rFonts w:ascii="Arial" w:hAnsi="Arial" w:cs="Arial"/>
          <w:color w:val="auto"/>
          <w:sz w:val="14"/>
          <w:szCs w:val="14"/>
        </w:rPr>
        <w:t>ARLINGTON, VA 22202-4508</w:t>
      </w:r>
    </w:p>
    <w:p w:rsidR="00AD2CCB" w:rsidRDefault="00AD2CCB" w:rsidP="00AD2CCB">
      <w:pPr>
        <w:autoSpaceDE w:val="0"/>
        <w:autoSpaceDN w:val="0"/>
        <w:adjustRightInd w:val="0"/>
        <w:rPr>
          <w:rFonts w:ascii="Arial" w:hAnsi="Arial" w:cs="Arial"/>
          <w:color w:val="auto"/>
          <w:sz w:val="22"/>
          <w:szCs w:val="22"/>
        </w:rPr>
      </w:pP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SFMR-RB</w:t>
      </w:r>
    </w:p>
    <w:p w:rsidR="00AD2CCB" w:rsidRDefault="00AD2CCB" w:rsidP="00AD2CCB">
      <w:pPr>
        <w:autoSpaceDE w:val="0"/>
        <w:autoSpaceDN w:val="0"/>
        <w:adjustRightInd w:val="0"/>
        <w:rPr>
          <w:rFonts w:ascii="Arial" w:hAnsi="Arial" w:cs="Arial"/>
          <w:color w:val="auto"/>
          <w:sz w:val="22"/>
          <w:szCs w:val="22"/>
        </w:rPr>
      </w:pP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 xml:space="preserve">(TAPD-ZB </w:t>
      </w:r>
      <w:r>
        <w:rPr>
          <w:rFonts w:ascii="Arial" w:hAnsi="Arial" w:cs="Arial"/>
          <w:i/>
          <w:iCs/>
          <w:color w:val="auto"/>
          <w:sz w:val="22"/>
          <w:szCs w:val="22"/>
        </w:rPr>
        <w:t xml:space="preserve">I </w:t>
      </w:r>
      <w:r>
        <w:rPr>
          <w:rFonts w:ascii="Arial" w:hAnsi="Arial" w:cs="Arial"/>
          <w:color w:val="auto"/>
          <w:sz w:val="22"/>
          <w:szCs w:val="22"/>
        </w:rPr>
        <w:t>2530 Crystal Drive, Arlington, VA 22202</w:t>
      </w:r>
    </w:p>
    <w:p w:rsidR="00AD2CCB" w:rsidRDefault="00AD2CCB" w:rsidP="00AD2CCB">
      <w:pPr>
        <w:autoSpaceDE w:val="0"/>
        <w:autoSpaceDN w:val="0"/>
        <w:adjustRightInd w:val="0"/>
        <w:rPr>
          <w:rFonts w:ascii="Arial" w:hAnsi="Arial" w:cs="Arial"/>
          <w:color w:val="auto"/>
          <w:sz w:val="36"/>
          <w:szCs w:val="36"/>
        </w:rPr>
      </w:pPr>
    </w:p>
    <w:p w:rsidR="00AD2CCB" w:rsidRDefault="00AD2CCB" w:rsidP="00AD2CCB">
      <w:pPr>
        <w:autoSpaceDE w:val="0"/>
        <w:autoSpaceDN w:val="0"/>
        <w:adjustRightInd w:val="0"/>
        <w:rPr>
          <w:rFonts w:ascii="Arial" w:hAnsi="Arial" w:cs="Arial"/>
          <w:color w:val="auto"/>
          <w:sz w:val="36"/>
          <w:szCs w:val="36"/>
        </w:rPr>
      </w:pPr>
      <w:r>
        <w:rPr>
          <w:rFonts w:ascii="Arial" w:hAnsi="Arial" w:cs="Arial"/>
          <w:color w:val="auto"/>
          <w:sz w:val="36"/>
          <w:szCs w:val="36"/>
        </w:rPr>
        <w:t>5 OCT 2011</w:t>
      </w:r>
    </w:p>
    <w:p w:rsidR="00AD2CCB" w:rsidRDefault="00AD2CCB" w:rsidP="00AD2CCB">
      <w:pPr>
        <w:autoSpaceDE w:val="0"/>
        <w:autoSpaceDN w:val="0"/>
        <w:adjustRightInd w:val="0"/>
        <w:rPr>
          <w:rFonts w:ascii="Arial" w:hAnsi="Arial" w:cs="Arial"/>
          <w:color w:val="auto"/>
          <w:sz w:val="22"/>
          <w:szCs w:val="22"/>
        </w:rPr>
      </w:pP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AD2CCB" w:rsidRDefault="00AD2CCB" w:rsidP="00AD2CCB">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AR20110019726 (PD201100119)</w:t>
      </w:r>
    </w:p>
    <w:p w:rsidR="00AD2CCB" w:rsidRDefault="00AD2CCB" w:rsidP="00AD2CCB">
      <w:pPr>
        <w:autoSpaceDE w:val="0"/>
        <w:autoSpaceDN w:val="0"/>
        <w:adjustRightInd w:val="0"/>
        <w:rPr>
          <w:rFonts w:ascii="Arial" w:hAnsi="Arial" w:cs="Arial"/>
          <w:color w:val="auto"/>
          <w:sz w:val="22"/>
          <w:szCs w:val="22"/>
        </w:rPr>
      </w:pP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I have reviewed the enclosed Department of Defense Physical Disability Board of</w:t>
      </w: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Review (000 PDBR) recommendation and record of proceedings pertaining to the</w:t>
      </w:r>
    </w:p>
    <w:p w:rsidR="00AD2CCB" w:rsidRDefault="00AD2CCB" w:rsidP="00AD2CCB">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of Title 10, United States Code, section 1554a,</w:t>
      </w: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and hereby deny the individual's application.</w:t>
      </w: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This decision is final. The individual concerned, counsel (if any), and any Members of</w:t>
      </w: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Congress who have shown interest in this application have been notified of this decision</w:t>
      </w:r>
    </w:p>
    <w:p w:rsidR="00AD2CCB" w:rsidRDefault="00AD2CCB" w:rsidP="00AD2CCB">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by</w:t>
      </w:r>
      <w:proofErr w:type="gramEnd"/>
      <w:r>
        <w:rPr>
          <w:rFonts w:ascii="Arial" w:hAnsi="Arial" w:cs="Arial"/>
          <w:color w:val="auto"/>
          <w:sz w:val="22"/>
          <w:szCs w:val="22"/>
        </w:rPr>
        <w:t xml:space="preserve"> mail.</w:t>
      </w:r>
    </w:p>
    <w:p w:rsidR="00AD2CCB" w:rsidRDefault="00AD2CCB" w:rsidP="00AD2CCB">
      <w:pPr>
        <w:autoSpaceDE w:val="0"/>
        <w:autoSpaceDN w:val="0"/>
        <w:adjustRightInd w:val="0"/>
        <w:rPr>
          <w:rFonts w:ascii="Arial" w:hAnsi="Arial" w:cs="Arial"/>
          <w:color w:val="auto"/>
          <w:sz w:val="22"/>
          <w:szCs w:val="22"/>
        </w:rPr>
      </w:pP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AD2CCB" w:rsidRDefault="00AD2CCB" w:rsidP="00AD2CCB">
      <w:pPr>
        <w:autoSpaceDE w:val="0"/>
        <w:autoSpaceDN w:val="0"/>
        <w:adjustRightInd w:val="0"/>
        <w:rPr>
          <w:rFonts w:ascii="Arial" w:hAnsi="Arial" w:cs="Arial"/>
          <w:color w:val="auto"/>
          <w:sz w:val="22"/>
          <w:szCs w:val="22"/>
        </w:rPr>
      </w:pP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AD2CCB" w:rsidRDefault="00AD2CCB" w:rsidP="00AD2CCB">
      <w:pPr>
        <w:autoSpaceDE w:val="0"/>
        <w:autoSpaceDN w:val="0"/>
        <w:adjustRightInd w:val="0"/>
        <w:rPr>
          <w:rFonts w:ascii="Times New Roman" w:hAnsi="Times New Roman"/>
          <w:color w:val="auto"/>
          <w:szCs w:val="24"/>
        </w:rPr>
      </w:pPr>
    </w:p>
    <w:p w:rsidR="00AD2CCB" w:rsidRDefault="00AD2CCB" w:rsidP="00AD2CCB">
      <w:pPr>
        <w:autoSpaceDE w:val="0"/>
        <w:autoSpaceDN w:val="0"/>
        <w:adjustRightInd w:val="0"/>
        <w:rPr>
          <w:rFonts w:ascii="Times New Roman" w:hAnsi="Times New Roman"/>
          <w:color w:val="auto"/>
          <w:szCs w:val="24"/>
        </w:rPr>
      </w:pPr>
      <w:r>
        <w:rPr>
          <w:rFonts w:ascii="Times New Roman" w:hAnsi="Times New Roman"/>
          <w:color w:val="auto"/>
          <w:szCs w:val="24"/>
        </w:rPr>
        <w:t>CF:</w:t>
      </w:r>
    </w:p>
    <w:p w:rsidR="00AD2CCB" w:rsidRDefault="00AD2CCB" w:rsidP="00AD2CCB">
      <w:pPr>
        <w:autoSpaceDE w:val="0"/>
        <w:autoSpaceDN w:val="0"/>
        <w:adjustRightInd w:val="0"/>
        <w:rPr>
          <w:rFonts w:ascii="Arial" w:hAnsi="Arial" w:cs="Arial"/>
          <w:color w:val="auto"/>
          <w:sz w:val="22"/>
          <w:szCs w:val="22"/>
        </w:rPr>
      </w:pPr>
      <w:r>
        <w:rPr>
          <w:rFonts w:ascii="Arial" w:hAnsi="Arial" w:cs="Arial"/>
          <w:color w:val="auto"/>
          <w:sz w:val="22"/>
          <w:szCs w:val="22"/>
        </w:rPr>
        <w:t>( ) 000 PDBR</w:t>
      </w:r>
    </w:p>
    <w:p w:rsidR="00AD2CCB" w:rsidRDefault="00AD2CCB" w:rsidP="00AD2CCB">
      <w:pPr>
        <w:autoSpaceDE w:val="0"/>
        <w:autoSpaceDN w:val="0"/>
        <w:adjustRightInd w:val="0"/>
        <w:rPr>
          <w:rFonts w:ascii="Times New Roman" w:hAnsi="Times New Roman"/>
          <w:color w:val="auto"/>
          <w:szCs w:val="24"/>
        </w:rPr>
      </w:pPr>
      <w:r>
        <w:rPr>
          <w:rFonts w:ascii="Times New Roman" w:hAnsi="Times New Roman"/>
          <w:color w:val="auto"/>
          <w:szCs w:val="24"/>
        </w:rPr>
        <w:t>( ) OVA</w:t>
      </w:r>
    </w:p>
    <w:sectPr w:rsidR="00AD2CCB"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C9" w:rsidRDefault="008B15C9">
      <w:r>
        <w:separator/>
      </w:r>
    </w:p>
  </w:endnote>
  <w:endnote w:type="continuationSeparator" w:id="0">
    <w:p w:rsidR="008B15C9" w:rsidRDefault="008B1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23591" w:rsidRPr="00684CE6" w:rsidRDefault="00A5507A" w:rsidP="00F65ED5">
        <w:pPr>
          <w:pStyle w:val="Footer"/>
          <w:jc w:val="right"/>
          <w:rPr>
            <w:color w:val="auto"/>
          </w:rPr>
        </w:pPr>
        <w:r w:rsidRPr="00684CE6">
          <w:rPr>
            <w:color w:val="auto"/>
          </w:rPr>
          <w:fldChar w:fldCharType="begin"/>
        </w:r>
        <w:r w:rsidR="00823591" w:rsidRPr="00684CE6">
          <w:rPr>
            <w:color w:val="auto"/>
          </w:rPr>
          <w:instrText xml:space="preserve"> PAGE   \* MERGEFORMAT </w:instrText>
        </w:r>
        <w:r w:rsidRPr="00684CE6">
          <w:rPr>
            <w:color w:val="auto"/>
          </w:rPr>
          <w:fldChar w:fldCharType="separate"/>
        </w:r>
        <w:r w:rsidR="00AD2CCB">
          <w:rPr>
            <w:noProof/>
            <w:color w:val="auto"/>
          </w:rPr>
          <w:t>2</w:t>
        </w:r>
        <w:r w:rsidRPr="00684CE6">
          <w:rPr>
            <w:color w:val="auto"/>
          </w:rPr>
          <w:fldChar w:fldCharType="end"/>
        </w:r>
        <w:r w:rsidR="00823591" w:rsidRPr="00684CE6">
          <w:rPr>
            <w:color w:val="auto"/>
          </w:rPr>
          <w:t xml:space="preserve">                                                           PD</w:t>
        </w:r>
        <w:r w:rsidR="00823591">
          <w:rPr>
            <w:color w:val="auto"/>
          </w:rPr>
          <w:t xml:space="preserve"> </w:t>
        </w:r>
        <w:r w:rsidR="00823591" w:rsidRPr="007254A3">
          <w:rPr>
            <w:color w:val="auto"/>
          </w:rPr>
          <w:t>1100</w:t>
        </w:r>
        <w:r w:rsidR="00823591">
          <w:rPr>
            <w:color w:val="auto"/>
          </w:rPr>
          <w:t>119</w:t>
        </w:r>
      </w:p>
    </w:sdtContent>
  </w:sdt>
  <w:p w:rsidR="00823591" w:rsidRPr="00684CE6" w:rsidRDefault="0082359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C9" w:rsidRDefault="008B15C9">
      <w:r>
        <w:separator/>
      </w:r>
    </w:p>
  </w:footnote>
  <w:footnote w:type="continuationSeparator" w:id="0">
    <w:p w:rsidR="008B15C9" w:rsidRDefault="008B1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D5D"/>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03F9"/>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630"/>
    <w:rsid w:val="000C5813"/>
    <w:rsid w:val="000C5EE9"/>
    <w:rsid w:val="000C75CF"/>
    <w:rsid w:val="000C7B83"/>
    <w:rsid w:val="000C7DE4"/>
    <w:rsid w:val="000D0AE6"/>
    <w:rsid w:val="000D15E7"/>
    <w:rsid w:val="000D1A24"/>
    <w:rsid w:val="000D1CF4"/>
    <w:rsid w:val="000D1DBC"/>
    <w:rsid w:val="000D21C7"/>
    <w:rsid w:val="000D2275"/>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2A9F"/>
    <w:rsid w:val="000F427B"/>
    <w:rsid w:val="000F43D0"/>
    <w:rsid w:val="000F4F18"/>
    <w:rsid w:val="000F688E"/>
    <w:rsid w:val="000F7181"/>
    <w:rsid w:val="001007CE"/>
    <w:rsid w:val="001008C1"/>
    <w:rsid w:val="001023DB"/>
    <w:rsid w:val="00102B8D"/>
    <w:rsid w:val="00103948"/>
    <w:rsid w:val="00103CCF"/>
    <w:rsid w:val="0010417F"/>
    <w:rsid w:val="0010426A"/>
    <w:rsid w:val="001042D2"/>
    <w:rsid w:val="0010530E"/>
    <w:rsid w:val="00105C07"/>
    <w:rsid w:val="00106AD8"/>
    <w:rsid w:val="00107EC5"/>
    <w:rsid w:val="001103CD"/>
    <w:rsid w:val="00111C9B"/>
    <w:rsid w:val="00113D2A"/>
    <w:rsid w:val="00114F20"/>
    <w:rsid w:val="0011590B"/>
    <w:rsid w:val="001211AF"/>
    <w:rsid w:val="001219DF"/>
    <w:rsid w:val="0012220B"/>
    <w:rsid w:val="00122ABE"/>
    <w:rsid w:val="001231DC"/>
    <w:rsid w:val="0012489B"/>
    <w:rsid w:val="001272AE"/>
    <w:rsid w:val="00130756"/>
    <w:rsid w:val="001315DD"/>
    <w:rsid w:val="00132E7F"/>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2EEB"/>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60E1"/>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20F3"/>
    <w:rsid w:val="001F47DC"/>
    <w:rsid w:val="001F4D21"/>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265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983"/>
    <w:rsid w:val="00293DB6"/>
    <w:rsid w:val="00293FE8"/>
    <w:rsid w:val="00294437"/>
    <w:rsid w:val="00296B7A"/>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1D17"/>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0C0A"/>
    <w:rsid w:val="00301B45"/>
    <w:rsid w:val="00304F02"/>
    <w:rsid w:val="00305856"/>
    <w:rsid w:val="0030678B"/>
    <w:rsid w:val="00306D16"/>
    <w:rsid w:val="00307595"/>
    <w:rsid w:val="00310CD7"/>
    <w:rsid w:val="00313721"/>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477E6"/>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6149"/>
    <w:rsid w:val="00367D4F"/>
    <w:rsid w:val="00370743"/>
    <w:rsid w:val="00370B7D"/>
    <w:rsid w:val="00370EF5"/>
    <w:rsid w:val="0037135B"/>
    <w:rsid w:val="00372251"/>
    <w:rsid w:val="00373F64"/>
    <w:rsid w:val="00374EA1"/>
    <w:rsid w:val="0037520D"/>
    <w:rsid w:val="0037540B"/>
    <w:rsid w:val="00375724"/>
    <w:rsid w:val="00375809"/>
    <w:rsid w:val="00375CF1"/>
    <w:rsid w:val="0037628C"/>
    <w:rsid w:val="00376B81"/>
    <w:rsid w:val="00376E08"/>
    <w:rsid w:val="00377BD2"/>
    <w:rsid w:val="00380FD4"/>
    <w:rsid w:val="00381E16"/>
    <w:rsid w:val="003821E1"/>
    <w:rsid w:val="003840F6"/>
    <w:rsid w:val="00384866"/>
    <w:rsid w:val="00384AF9"/>
    <w:rsid w:val="0038556D"/>
    <w:rsid w:val="003857D4"/>
    <w:rsid w:val="00385D6F"/>
    <w:rsid w:val="00386D43"/>
    <w:rsid w:val="00387095"/>
    <w:rsid w:val="0038732A"/>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3F76"/>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95B"/>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5BF9"/>
    <w:rsid w:val="00437B8A"/>
    <w:rsid w:val="00437D18"/>
    <w:rsid w:val="00437D77"/>
    <w:rsid w:val="004435BE"/>
    <w:rsid w:val="0044384F"/>
    <w:rsid w:val="0044411E"/>
    <w:rsid w:val="00444472"/>
    <w:rsid w:val="00444F80"/>
    <w:rsid w:val="00445599"/>
    <w:rsid w:val="00446018"/>
    <w:rsid w:val="0045027B"/>
    <w:rsid w:val="004504E7"/>
    <w:rsid w:val="00451F9D"/>
    <w:rsid w:val="00452B24"/>
    <w:rsid w:val="00453167"/>
    <w:rsid w:val="004543BC"/>
    <w:rsid w:val="0045645D"/>
    <w:rsid w:val="004570F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77A3B"/>
    <w:rsid w:val="00480D4A"/>
    <w:rsid w:val="00481DA1"/>
    <w:rsid w:val="00483A2B"/>
    <w:rsid w:val="00484212"/>
    <w:rsid w:val="00484BA9"/>
    <w:rsid w:val="00485738"/>
    <w:rsid w:val="0048599A"/>
    <w:rsid w:val="00485DCD"/>
    <w:rsid w:val="00486818"/>
    <w:rsid w:val="0049255F"/>
    <w:rsid w:val="0049445D"/>
    <w:rsid w:val="00495350"/>
    <w:rsid w:val="00495E3C"/>
    <w:rsid w:val="00497156"/>
    <w:rsid w:val="004A03F8"/>
    <w:rsid w:val="004A0C79"/>
    <w:rsid w:val="004A24D2"/>
    <w:rsid w:val="004A3214"/>
    <w:rsid w:val="004A4136"/>
    <w:rsid w:val="004A417B"/>
    <w:rsid w:val="004A4378"/>
    <w:rsid w:val="004A712D"/>
    <w:rsid w:val="004B03F3"/>
    <w:rsid w:val="004B0CC9"/>
    <w:rsid w:val="004B2536"/>
    <w:rsid w:val="004B28B8"/>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7FB"/>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6C"/>
    <w:rsid w:val="00540BE0"/>
    <w:rsid w:val="00540BEF"/>
    <w:rsid w:val="00542C9A"/>
    <w:rsid w:val="005436C2"/>
    <w:rsid w:val="005442D4"/>
    <w:rsid w:val="0054586A"/>
    <w:rsid w:val="0054631F"/>
    <w:rsid w:val="00546C24"/>
    <w:rsid w:val="005471BA"/>
    <w:rsid w:val="00547BE6"/>
    <w:rsid w:val="0055034F"/>
    <w:rsid w:val="0055288D"/>
    <w:rsid w:val="005546D3"/>
    <w:rsid w:val="00555259"/>
    <w:rsid w:val="00555C66"/>
    <w:rsid w:val="005569EF"/>
    <w:rsid w:val="00556BDE"/>
    <w:rsid w:val="00556F65"/>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0B38"/>
    <w:rsid w:val="0058305B"/>
    <w:rsid w:val="00583379"/>
    <w:rsid w:val="0058417C"/>
    <w:rsid w:val="00586E24"/>
    <w:rsid w:val="00586EC6"/>
    <w:rsid w:val="00587DDE"/>
    <w:rsid w:val="00592A57"/>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17C"/>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6B7"/>
    <w:rsid w:val="006418C9"/>
    <w:rsid w:val="00642BD6"/>
    <w:rsid w:val="00645046"/>
    <w:rsid w:val="0064527A"/>
    <w:rsid w:val="006458FD"/>
    <w:rsid w:val="00645EA2"/>
    <w:rsid w:val="00651E6D"/>
    <w:rsid w:val="0065299F"/>
    <w:rsid w:val="00653D2D"/>
    <w:rsid w:val="006555E7"/>
    <w:rsid w:val="006560B6"/>
    <w:rsid w:val="006573F2"/>
    <w:rsid w:val="00662AD0"/>
    <w:rsid w:val="00662F08"/>
    <w:rsid w:val="00663589"/>
    <w:rsid w:val="006649CD"/>
    <w:rsid w:val="00665D75"/>
    <w:rsid w:val="006708E3"/>
    <w:rsid w:val="00670DD9"/>
    <w:rsid w:val="00670DDC"/>
    <w:rsid w:val="00671389"/>
    <w:rsid w:val="00671EB4"/>
    <w:rsid w:val="00673CDC"/>
    <w:rsid w:val="0067443B"/>
    <w:rsid w:val="006770A5"/>
    <w:rsid w:val="006770AA"/>
    <w:rsid w:val="00682486"/>
    <w:rsid w:val="006829E9"/>
    <w:rsid w:val="00684CE6"/>
    <w:rsid w:val="00684E2B"/>
    <w:rsid w:val="00686313"/>
    <w:rsid w:val="00687C7E"/>
    <w:rsid w:val="00690569"/>
    <w:rsid w:val="00690FDA"/>
    <w:rsid w:val="00691E61"/>
    <w:rsid w:val="006937C6"/>
    <w:rsid w:val="00693C5E"/>
    <w:rsid w:val="00693CEE"/>
    <w:rsid w:val="00694EEA"/>
    <w:rsid w:val="006955B4"/>
    <w:rsid w:val="00695DEF"/>
    <w:rsid w:val="00695E80"/>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B7F58"/>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911"/>
    <w:rsid w:val="007165CE"/>
    <w:rsid w:val="00717CEB"/>
    <w:rsid w:val="0072035D"/>
    <w:rsid w:val="00720968"/>
    <w:rsid w:val="00721705"/>
    <w:rsid w:val="00721B7A"/>
    <w:rsid w:val="00721D12"/>
    <w:rsid w:val="00721F8B"/>
    <w:rsid w:val="007237CE"/>
    <w:rsid w:val="00724688"/>
    <w:rsid w:val="007254A3"/>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47908"/>
    <w:rsid w:val="00750C82"/>
    <w:rsid w:val="00750E3A"/>
    <w:rsid w:val="00752035"/>
    <w:rsid w:val="007556C5"/>
    <w:rsid w:val="0076100C"/>
    <w:rsid w:val="007612A5"/>
    <w:rsid w:val="00763CAE"/>
    <w:rsid w:val="00763F95"/>
    <w:rsid w:val="007651ED"/>
    <w:rsid w:val="00766C87"/>
    <w:rsid w:val="00771043"/>
    <w:rsid w:val="00771A09"/>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0B2"/>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591"/>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37EEC"/>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8DB"/>
    <w:rsid w:val="008902BE"/>
    <w:rsid w:val="0089038F"/>
    <w:rsid w:val="00890CDA"/>
    <w:rsid w:val="00891BBA"/>
    <w:rsid w:val="00892079"/>
    <w:rsid w:val="00892B90"/>
    <w:rsid w:val="00896535"/>
    <w:rsid w:val="00896683"/>
    <w:rsid w:val="00896E71"/>
    <w:rsid w:val="0089750B"/>
    <w:rsid w:val="00897589"/>
    <w:rsid w:val="008A0D4F"/>
    <w:rsid w:val="008A283B"/>
    <w:rsid w:val="008A39D7"/>
    <w:rsid w:val="008A55DE"/>
    <w:rsid w:val="008A5C34"/>
    <w:rsid w:val="008A63A9"/>
    <w:rsid w:val="008A7073"/>
    <w:rsid w:val="008A79F0"/>
    <w:rsid w:val="008A7F7E"/>
    <w:rsid w:val="008B04DB"/>
    <w:rsid w:val="008B09B4"/>
    <w:rsid w:val="008B15C9"/>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C4E"/>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3B3D"/>
    <w:rsid w:val="009A445C"/>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4376"/>
    <w:rsid w:val="009E09D0"/>
    <w:rsid w:val="009E1283"/>
    <w:rsid w:val="009E3982"/>
    <w:rsid w:val="009E3A7F"/>
    <w:rsid w:val="009E3CEC"/>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0500"/>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507A"/>
    <w:rsid w:val="00A56D26"/>
    <w:rsid w:val="00A571A7"/>
    <w:rsid w:val="00A5749A"/>
    <w:rsid w:val="00A57BA8"/>
    <w:rsid w:val="00A608FB"/>
    <w:rsid w:val="00A60D83"/>
    <w:rsid w:val="00A60F68"/>
    <w:rsid w:val="00A63DF3"/>
    <w:rsid w:val="00A64C0F"/>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FD9"/>
    <w:rsid w:val="00AA6079"/>
    <w:rsid w:val="00AA73AF"/>
    <w:rsid w:val="00AB0A8A"/>
    <w:rsid w:val="00AB1754"/>
    <w:rsid w:val="00AB1F8D"/>
    <w:rsid w:val="00AB27DD"/>
    <w:rsid w:val="00AB28CE"/>
    <w:rsid w:val="00AB592E"/>
    <w:rsid w:val="00AC37BE"/>
    <w:rsid w:val="00AC439D"/>
    <w:rsid w:val="00AC62CC"/>
    <w:rsid w:val="00AC713F"/>
    <w:rsid w:val="00AC7329"/>
    <w:rsid w:val="00AC7D96"/>
    <w:rsid w:val="00AD00E4"/>
    <w:rsid w:val="00AD067E"/>
    <w:rsid w:val="00AD168B"/>
    <w:rsid w:val="00AD1B4E"/>
    <w:rsid w:val="00AD2801"/>
    <w:rsid w:val="00AD2CCB"/>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3273"/>
    <w:rsid w:val="00B04562"/>
    <w:rsid w:val="00B0472F"/>
    <w:rsid w:val="00B05433"/>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974"/>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1EA"/>
    <w:rsid w:val="00BF0B7F"/>
    <w:rsid w:val="00BF2988"/>
    <w:rsid w:val="00BF4720"/>
    <w:rsid w:val="00BF4F49"/>
    <w:rsid w:val="00BF6759"/>
    <w:rsid w:val="00BF70A6"/>
    <w:rsid w:val="00BF7B4F"/>
    <w:rsid w:val="00BF7B63"/>
    <w:rsid w:val="00C0359D"/>
    <w:rsid w:val="00C038EC"/>
    <w:rsid w:val="00C05C6D"/>
    <w:rsid w:val="00C072D7"/>
    <w:rsid w:val="00C104DB"/>
    <w:rsid w:val="00C106EE"/>
    <w:rsid w:val="00C10F5B"/>
    <w:rsid w:val="00C1122B"/>
    <w:rsid w:val="00C127F2"/>
    <w:rsid w:val="00C138DE"/>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46D"/>
    <w:rsid w:val="00C83740"/>
    <w:rsid w:val="00C84AD1"/>
    <w:rsid w:val="00C85579"/>
    <w:rsid w:val="00C862F1"/>
    <w:rsid w:val="00C863E5"/>
    <w:rsid w:val="00C87BE6"/>
    <w:rsid w:val="00C87F76"/>
    <w:rsid w:val="00C925B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4BC8"/>
    <w:rsid w:val="00D05669"/>
    <w:rsid w:val="00D061EB"/>
    <w:rsid w:val="00D06952"/>
    <w:rsid w:val="00D07A72"/>
    <w:rsid w:val="00D10577"/>
    <w:rsid w:val="00D12405"/>
    <w:rsid w:val="00D12A4E"/>
    <w:rsid w:val="00D1323B"/>
    <w:rsid w:val="00D14BAE"/>
    <w:rsid w:val="00D1648B"/>
    <w:rsid w:val="00D16819"/>
    <w:rsid w:val="00D179CC"/>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78A"/>
    <w:rsid w:val="00D61ABB"/>
    <w:rsid w:val="00D62D5C"/>
    <w:rsid w:val="00D63577"/>
    <w:rsid w:val="00D67FD7"/>
    <w:rsid w:val="00D72410"/>
    <w:rsid w:val="00D73D53"/>
    <w:rsid w:val="00D7408A"/>
    <w:rsid w:val="00D74261"/>
    <w:rsid w:val="00D7441B"/>
    <w:rsid w:val="00D75589"/>
    <w:rsid w:val="00D76AB2"/>
    <w:rsid w:val="00D80490"/>
    <w:rsid w:val="00D80F32"/>
    <w:rsid w:val="00D829AD"/>
    <w:rsid w:val="00D82EE2"/>
    <w:rsid w:val="00D83D1B"/>
    <w:rsid w:val="00D84133"/>
    <w:rsid w:val="00D8545C"/>
    <w:rsid w:val="00D86A20"/>
    <w:rsid w:val="00D86E57"/>
    <w:rsid w:val="00D87788"/>
    <w:rsid w:val="00D877C8"/>
    <w:rsid w:val="00D91040"/>
    <w:rsid w:val="00D910C2"/>
    <w:rsid w:val="00D9168C"/>
    <w:rsid w:val="00D9189B"/>
    <w:rsid w:val="00D91DA6"/>
    <w:rsid w:val="00D921A0"/>
    <w:rsid w:val="00D93A41"/>
    <w:rsid w:val="00D93B9A"/>
    <w:rsid w:val="00D95984"/>
    <w:rsid w:val="00D95C64"/>
    <w:rsid w:val="00D95DFC"/>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361"/>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1B6"/>
    <w:rsid w:val="00E017BC"/>
    <w:rsid w:val="00E017F0"/>
    <w:rsid w:val="00E01A0E"/>
    <w:rsid w:val="00E01C7C"/>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913"/>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50"/>
    <w:rsid w:val="00EA1177"/>
    <w:rsid w:val="00EA118B"/>
    <w:rsid w:val="00EA11B6"/>
    <w:rsid w:val="00EA2181"/>
    <w:rsid w:val="00EA2DD8"/>
    <w:rsid w:val="00EA4475"/>
    <w:rsid w:val="00EA52FE"/>
    <w:rsid w:val="00EA681F"/>
    <w:rsid w:val="00EB0287"/>
    <w:rsid w:val="00EB04C6"/>
    <w:rsid w:val="00EB06A6"/>
    <w:rsid w:val="00EB3307"/>
    <w:rsid w:val="00EB3823"/>
    <w:rsid w:val="00EB47D8"/>
    <w:rsid w:val="00EB57D3"/>
    <w:rsid w:val="00EB5EFD"/>
    <w:rsid w:val="00EB679F"/>
    <w:rsid w:val="00EB76E4"/>
    <w:rsid w:val="00EC0408"/>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7D1"/>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3BF2"/>
    <w:rsid w:val="00F76D01"/>
    <w:rsid w:val="00F770B4"/>
    <w:rsid w:val="00F80B43"/>
    <w:rsid w:val="00F81C35"/>
    <w:rsid w:val="00F82981"/>
    <w:rsid w:val="00F82FD5"/>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0337"/>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5546D3"/>
    <w:pPr>
      <w:autoSpaceDE w:val="0"/>
      <w:autoSpaceDN w:val="0"/>
      <w:adjustRightInd w:val="0"/>
    </w:pPr>
    <w:rPr>
      <w:rFonts w:ascii="Times New Roman" w:hAnsi="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F73D-5985-4392-9E10-6D178725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2055</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8</cp:revision>
  <cp:lastPrinted>2011-09-28T13:02:00Z</cp:lastPrinted>
  <dcterms:created xsi:type="dcterms:W3CDTF">2011-09-19T11:50:00Z</dcterms:created>
  <dcterms:modified xsi:type="dcterms:W3CDTF">2012-08-28T16:28:00Z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