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9C7155" w:rsidRDefault="00F629C0" w:rsidP="00427FD0">
      <w:pPr>
        <w:tabs>
          <w:tab w:val="left" w:pos="612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A739E">
        <w:rPr>
          <w:rFonts w:asciiTheme="minorHAnsi" w:hAnsiTheme="minorHAnsi"/>
          <w:color w:val="auto"/>
        </w:rPr>
        <w:t>XXXXXXXXXX</w:t>
      </w:r>
      <w:r w:rsidR="00427FD0">
        <w:rPr>
          <w:rFonts w:asciiTheme="minorHAnsi" w:hAnsiTheme="minorHAnsi"/>
          <w:caps/>
          <w:color w:val="auto"/>
        </w:rPr>
        <w:tab/>
      </w:r>
      <w:r w:rsidRPr="00FD6C41">
        <w:rPr>
          <w:rFonts w:asciiTheme="minorHAnsi" w:hAnsiTheme="minorHAnsi"/>
          <w:caps/>
          <w:color w:val="auto"/>
        </w:rPr>
        <w:t>BRANCH OF SERVICE</w:t>
      </w:r>
      <w:r w:rsidRPr="00816CCB">
        <w:rPr>
          <w:rFonts w:asciiTheme="minorHAnsi" w:hAnsiTheme="minorHAnsi"/>
          <w:caps/>
          <w:color w:val="auto"/>
        </w:rPr>
        <w:t xml:space="preserve">: </w:t>
      </w:r>
      <w:r w:rsidR="002D419B" w:rsidRPr="009C7155">
        <w:rPr>
          <w:rFonts w:asciiTheme="minorHAnsi" w:hAnsiTheme="minorHAnsi"/>
          <w:caps/>
          <w:color w:val="auto"/>
        </w:rPr>
        <w:t>Army</w:t>
      </w:r>
    </w:p>
    <w:p w:rsidR="00DE3AAD" w:rsidRDefault="00012733" w:rsidP="00427FD0">
      <w:pPr>
        <w:tabs>
          <w:tab w:val="left" w:pos="4752"/>
          <w:tab w:val="left" w:pos="6120"/>
          <w:tab w:val="left" w:pos="9270"/>
        </w:tabs>
        <w:spacing w:line="240" w:lineRule="exact"/>
        <w:jc w:val="both"/>
        <w:rPr>
          <w:rFonts w:asciiTheme="minorHAnsi" w:hAnsiTheme="minorHAnsi"/>
          <w:caps/>
          <w:color w:val="auto"/>
        </w:rPr>
      </w:pPr>
      <w:r w:rsidRPr="009C7155">
        <w:rPr>
          <w:rFonts w:asciiTheme="minorHAnsi" w:hAnsiTheme="minorHAnsi"/>
          <w:caps/>
          <w:color w:val="auto"/>
        </w:rPr>
        <w:t>C</w:t>
      </w:r>
      <w:r w:rsidR="00DE3AAD" w:rsidRPr="009C7155">
        <w:rPr>
          <w:rFonts w:asciiTheme="minorHAnsi" w:hAnsiTheme="minorHAnsi"/>
          <w:caps/>
          <w:color w:val="auto"/>
        </w:rPr>
        <w:t>ASE NUMBER:  PD</w:t>
      </w:r>
      <w:r w:rsidR="002D419B" w:rsidRPr="009C7155">
        <w:rPr>
          <w:rFonts w:asciiTheme="minorHAnsi" w:hAnsiTheme="minorHAnsi"/>
          <w:caps/>
          <w:color w:val="auto"/>
        </w:rPr>
        <w:t>11</w:t>
      </w:r>
      <w:r w:rsidR="00DE3AAD" w:rsidRPr="009C7155">
        <w:rPr>
          <w:rFonts w:asciiTheme="minorHAnsi" w:hAnsiTheme="minorHAnsi"/>
          <w:caps/>
          <w:color w:val="auto"/>
        </w:rPr>
        <w:t>00</w:t>
      </w:r>
      <w:r w:rsidR="002D419B" w:rsidRPr="009C7155">
        <w:rPr>
          <w:rFonts w:asciiTheme="minorHAnsi" w:hAnsiTheme="minorHAnsi"/>
          <w:caps/>
          <w:color w:val="auto"/>
        </w:rPr>
        <w:t>091</w:t>
      </w:r>
      <w:r w:rsidR="00DE3AAD" w:rsidRPr="00DE3AAD">
        <w:rPr>
          <w:rFonts w:asciiTheme="minorHAnsi" w:hAnsiTheme="minorHAnsi"/>
          <w:color w:val="auto"/>
        </w:rPr>
        <w:t xml:space="preserve"> </w:t>
      </w:r>
      <w:r w:rsidR="00DE3AAD">
        <w:rPr>
          <w:rFonts w:asciiTheme="minorHAnsi" w:hAnsiTheme="minorHAnsi"/>
          <w:color w:val="auto"/>
        </w:rPr>
        <w:tab/>
      </w:r>
      <w:r w:rsidR="00427FD0">
        <w:rPr>
          <w:rFonts w:asciiTheme="minorHAnsi" w:hAnsiTheme="minorHAnsi"/>
          <w:color w:val="auto"/>
        </w:rPr>
        <w:tab/>
      </w:r>
      <w:r w:rsidR="00DE3AAD" w:rsidRPr="00DE3AAD">
        <w:rPr>
          <w:rFonts w:asciiTheme="minorHAnsi" w:hAnsiTheme="minorHAnsi"/>
          <w:color w:val="auto"/>
        </w:rPr>
        <w:t>SEPARATION DATE:  20</w:t>
      </w:r>
      <w:r w:rsidR="00FF50F0">
        <w:rPr>
          <w:rFonts w:asciiTheme="minorHAnsi" w:hAnsiTheme="minorHAnsi"/>
          <w:color w:val="auto"/>
        </w:rPr>
        <w:t>061214</w:t>
      </w:r>
    </w:p>
    <w:p w:rsidR="00E86077" w:rsidRDefault="004F3639" w:rsidP="00510F9C">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E86077">
        <w:rPr>
          <w:rFonts w:asciiTheme="minorHAnsi" w:hAnsiTheme="minorHAnsi"/>
          <w:caps/>
          <w:color w:val="auto"/>
        </w:rPr>
        <w:t>1205</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427FD0" w:rsidRDefault="00427FD0" w:rsidP="00510F9C">
      <w:pPr>
        <w:tabs>
          <w:tab w:val="left" w:pos="288"/>
          <w:tab w:val="left" w:pos="4752"/>
        </w:tabs>
        <w:spacing w:line="240" w:lineRule="exact"/>
        <w:jc w:val="both"/>
        <w:rPr>
          <w:rFonts w:asciiTheme="minorHAnsi" w:hAnsiTheme="minorHAnsi"/>
          <w:color w:val="auto"/>
          <w:u w:val="single"/>
        </w:rPr>
      </w:pPr>
    </w:p>
    <w:p w:rsidR="008157B9" w:rsidRDefault="00FB0E80" w:rsidP="00510F9C">
      <w:pPr>
        <w:tabs>
          <w:tab w:val="left" w:pos="288"/>
          <w:tab w:val="left" w:pos="4752"/>
        </w:tabs>
        <w:spacing w:line="240" w:lineRule="exact"/>
        <w:jc w:val="both"/>
        <w:rPr>
          <w:rFonts w:asciiTheme="minorHAnsi" w:hAnsiTheme="minorHAnsi"/>
          <w:color w:val="auto"/>
        </w:rPr>
      </w:pPr>
      <w:r w:rsidRPr="009C7155">
        <w:rPr>
          <w:rFonts w:asciiTheme="minorHAnsi" w:hAnsiTheme="minorHAnsi"/>
          <w:color w:val="auto"/>
          <w:u w:val="single"/>
        </w:rPr>
        <w:t>SUMMARY OF CASE</w:t>
      </w:r>
      <w:r w:rsidRPr="009C7155">
        <w:rPr>
          <w:rFonts w:asciiTheme="minorHAnsi" w:hAnsiTheme="minorHAnsi"/>
          <w:color w:val="auto"/>
        </w:rPr>
        <w:t xml:space="preserve">:  </w:t>
      </w:r>
      <w:r w:rsidR="009759C2" w:rsidRPr="009C7155">
        <w:rPr>
          <w:rFonts w:asciiTheme="minorHAnsi" w:hAnsiTheme="minorHAnsi"/>
          <w:color w:val="auto"/>
        </w:rPr>
        <w:t>Data extracted from the available evidence of record reflects that this covered individual (CI)</w:t>
      </w:r>
      <w:r w:rsidR="00570754" w:rsidRPr="009C7155">
        <w:rPr>
          <w:rFonts w:asciiTheme="minorHAnsi" w:hAnsiTheme="minorHAnsi"/>
          <w:color w:val="auto"/>
        </w:rPr>
        <w:t xml:space="preserve"> </w:t>
      </w:r>
      <w:r w:rsidR="002C6E5B" w:rsidRPr="009C7155">
        <w:rPr>
          <w:rFonts w:asciiTheme="minorHAnsi" w:hAnsiTheme="minorHAnsi"/>
          <w:color w:val="auto"/>
          <w:szCs w:val="24"/>
        </w:rPr>
        <w:t xml:space="preserve">was </w:t>
      </w:r>
      <w:r w:rsidR="00FF50F0" w:rsidRPr="009C7155">
        <w:rPr>
          <w:rFonts w:asciiTheme="minorHAnsi" w:hAnsiTheme="minorHAnsi"/>
          <w:color w:val="auto"/>
          <w:szCs w:val="24"/>
        </w:rPr>
        <w:t>a</w:t>
      </w:r>
      <w:r w:rsidR="000D6518">
        <w:rPr>
          <w:rFonts w:asciiTheme="minorHAnsi" w:hAnsiTheme="minorHAnsi"/>
          <w:color w:val="auto"/>
          <w:szCs w:val="24"/>
        </w:rPr>
        <w:t xml:space="preserve"> </w:t>
      </w:r>
      <w:r w:rsidR="000D6518" w:rsidRPr="00E86077">
        <w:rPr>
          <w:rFonts w:asciiTheme="minorHAnsi" w:hAnsiTheme="minorHAnsi"/>
          <w:color w:val="auto"/>
          <w:szCs w:val="24"/>
        </w:rPr>
        <w:t>mobilized</w:t>
      </w:r>
      <w:r w:rsidR="000D6518">
        <w:rPr>
          <w:rFonts w:asciiTheme="minorHAnsi" w:hAnsiTheme="minorHAnsi"/>
          <w:color w:val="auto"/>
          <w:szCs w:val="24"/>
        </w:rPr>
        <w:t xml:space="preserve"> </w:t>
      </w:r>
      <w:r w:rsidR="006D4E0E" w:rsidRPr="009C7155">
        <w:rPr>
          <w:rFonts w:asciiTheme="minorHAnsi" w:hAnsiTheme="minorHAnsi"/>
          <w:color w:val="auto"/>
          <w:szCs w:val="24"/>
        </w:rPr>
        <w:t xml:space="preserve">National Guard </w:t>
      </w:r>
      <w:r w:rsidR="00427FD0">
        <w:rPr>
          <w:rFonts w:asciiTheme="minorHAnsi" w:hAnsiTheme="minorHAnsi"/>
          <w:color w:val="auto"/>
          <w:szCs w:val="24"/>
        </w:rPr>
        <w:t xml:space="preserve">member, </w:t>
      </w:r>
      <w:r w:rsidR="002D419B" w:rsidRPr="009C7155">
        <w:rPr>
          <w:rFonts w:asciiTheme="minorHAnsi" w:hAnsiTheme="minorHAnsi"/>
          <w:color w:val="auto"/>
          <w:szCs w:val="24"/>
        </w:rPr>
        <w:t>SSG</w:t>
      </w:r>
      <w:r w:rsidR="00427FD0">
        <w:rPr>
          <w:rFonts w:asciiTheme="minorHAnsi" w:hAnsiTheme="minorHAnsi"/>
          <w:color w:val="auto"/>
          <w:szCs w:val="24"/>
        </w:rPr>
        <w:t>/E-6, (</w:t>
      </w:r>
      <w:r w:rsidR="00FF50F0" w:rsidRPr="009C7155">
        <w:rPr>
          <w:rFonts w:asciiTheme="minorHAnsi" w:hAnsiTheme="minorHAnsi"/>
          <w:color w:val="auto"/>
          <w:szCs w:val="24"/>
        </w:rPr>
        <w:t>71L3O</w:t>
      </w:r>
      <w:r w:rsidR="00C75F3D" w:rsidRPr="009C7155">
        <w:rPr>
          <w:rFonts w:asciiTheme="minorHAnsi" w:hAnsiTheme="minorHAnsi"/>
          <w:color w:val="auto"/>
          <w:szCs w:val="24"/>
        </w:rPr>
        <w:t xml:space="preserve">, </w:t>
      </w:r>
      <w:r w:rsidR="00FF50F0" w:rsidRPr="009C7155">
        <w:rPr>
          <w:rFonts w:asciiTheme="minorHAnsi" w:hAnsiTheme="minorHAnsi"/>
          <w:color w:val="auto"/>
          <w:szCs w:val="24"/>
        </w:rPr>
        <w:t>Administrative Specialist</w:t>
      </w:r>
      <w:r w:rsidR="00E322F7" w:rsidRPr="009C7155">
        <w:rPr>
          <w:rFonts w:asciiTheme="minorHAnsi" w:hAnsiTheme="minorHAnsi"/>
          <w:color w:val="auto"/>
          <w:szCs w:val="24"/>
        </w:rPr>
        <w:t>)</w:t>
      </w:r>
      <w:r w:rsidR="00C75F3D" w:rsidRPr="009C7155">
        <w:rPr>
          <w:rFonts w:asciiTheme="minorHAnsi" w:hAnsiTheme="minorHAnsi"/>
          <w:color w:val="auto"/>
          <w:szCs w:val="24"/>
        </w:rPr>
        <w:t xml:space="preserve">, </w:t>
      </w:r>
      <w:r w:rsidR="002C6E5B" w:rsidRPr="009C7155">
        <w:rPr>
          <w:rFonts w:asciiTheme="minorHAnsi" w:hAnsiTheme="minorHAnsi"/>
          <w:color w:val="auto"/>
          <w:szCs w:val="24"/>
        </w:rPr>
        <w:t xml:space="preserve">medically separated for </w:t>
      </w:r>
      <w:r w:rsidR="00FF50F0" w:rsidRPr="009C7155">
        <w:rPr>
          <w:rFonts w:asciiTheme="minorHAnsi" w:hAnsiTheme="minorHAnsi"/>
          <w:color w:val="auto"/>
          <w:szCs w:val="24"/>
        </w:rPr>
        <w:t>chronic low back pain and left shoulder pain.</w:t>
      </w:r>
      <w:r w:rsidR="002C466B">
        <w:rPr>
          <w:rFonts w:asciiTheme="minorHAnsi" w:hAnsiTheme="minorHAnsi"/>
          <w:color w:val="auto"/>
          <w:szCs w:val="24"/>
        </w:rPr>
        <w:t xml:space="preserve">  In 2005 while deployed to Iraq, the CI started to feel pain in his left shoulder.  He received no treatment while in theater.  When he retur</w:t>
      </w:r>
      <w:r w:rsidR="00427FD0">
        <w:rPr>
          <w:rFonts w:asciiTheme="minorHAnsi" w:hAnsiTheme="minorHAnsi"/>
          <w:color w:val="auto"/>
          <w:szCs w:val="24"/>
        </w:rPr>
        <w:t>ned to CONUS he was started on physical t</w:t>
      </w:r>
      <w:r w:rsidR="002C466B">
        <w:rPr>
          <w:rFonts w:asciiTheme="minorHAnsi" w:hAnsiTheme="minorHAnsi"/>
          <w:color w:val="auto"/>
          <w:szCs w:val="24"/>
        </w:rPr>
        <w:t xml:space="preserve">herapy which did not help with pain. </w:t>
      </w:r>
      <w:r w:rsidR="00427FD0">
        <w:rPr>
          <w:rFonts w:asciiTheme="minorHAnsi" w:hAnsiTheme="minorHAnsi"/>
          <w:color w:val="auto"/>
          <w:szCs w:val="24"/>
        </w:rPr>
        <w:t xml:space="preserve"> </w:t>
      </w:r>
      <w:r w:rsidR="002C466B">
        <w:rPr>
          <w:rFonts w:asciiTheme="minorHAnsi" w:hAnsiTheme="minorHAnsi"/>
          <w:color w:val="auto"/>
          <w:szCs w:val="24"/>
        </w:rPr>
        <w:t xml:space="preserve">He was given </w:t>
      </w:r>
      <w:r w:rsidR="00427FD0">
        <w:rPr>
          <w:rFonts w:asciiTheme="minorHAnsi" w:hAnsiTheme="minorHAnsi"/>
          <w:color w:val="auto"/>
          <w:szCs w:val="24"/>
        </w:rPr>
        <w:t>a</w:t>
      </w:r>
      <w:r w:rsidR="002C466B">
        <w:rPr>
          <w:rFonts w:asciiTheme="minorHAnsi" w:hAnsiTheme="minorHAnsi"/>
          <w:color w:val="auto"/>
          <w:szCs w:val="24"/>
        </w:rPr>
        <w:t xml:space="preserve"> </w:t>
      </w:r>
      <w:r w:rsidR="00427FD0">
        <w:rPr>
          <w:rFonts w:asciiTheme="minorHAnsi" w:hAnsiTheme="minorHAnsi"/>
          <w:color w:val="auto"/>
          <w:szCs w:val="24"/>
        </w:rPr>
        <w:t xml:space="preserve">magnetic resonance image (MRI) </w:t>
      </w:r>
      <w:r w:rsidR="002C466B">
        <w:rPr>
          <w:rFonts w:asciiTheme="minorHAnsi" w:hAnsiTheme="minorHAnsi"/>
          <w:color w:val="auto"/>
          <w:szCs w:val="24"/>
        </w:rPr>
        <w:t xml:space="preserve">which revealed some </w:t>
      </w:r>
      <w:proofErr w:type="spellStart"/>
      <w:r w:rsidR="002C466B">
        <w:rPr>
          <w:rFonts w:asciiTheme="minorHAnsi" w:hAnsiTheme="minorHAnsi"/>
          <w:color w:val="auto"/>
          <w:szCs w:val="24"/>
        </w:rPr>
        <w:t>acromioclavicular</w:t>
      </w:r>
      <w:proofErr w:type="spellEnd"/>
      <w:r w:rsidR="002C466B">
        <w:rPr>
          <w:rFonts w:asciiTheme="minorHAnsi" w:hAnsiTheme="minorHAnsi"/>
          <w:color w:val="auto"/>
          <w:szCs w:val="24"/>
        </w:rPr>
        <w:t xml:space="preserve"> </w:t>
      </w:r>
      <w:r w:rsidR="00427FD0">
        <w:rPr>
          <w:rFonts w:asciiTheme="minorHAnsi" w:hAnsiTheme="minorHAnsi"/>
          <w:color w:val="auto"/>
          <w:szCs w:val="24"/>
        </w:rPr>
        <w:t xml:space="preserve">(AC) </w:t>
      </w:r>
      <w:r w:rsidR="002C466B">
        <w:rPr>
          <w:rFonts w:asciiTheme="minorHAnsi" w:hAnsiTheme="minorHAnsi"/>
          <w:color w:val="auto"/>
          <w:szCs w:val="24"/>
        </w:rPr>
        <w:t xml:space="preserve">arthritis.  Part of his </w:t>
      </w:r>
      <w:r w:rsidR="00427FD0">
        <w:rPr>
          <w:rFonts w:asciiTheme="minorHAnsi" w:hAnsiTheme="minorHAnsi"/>
          <w:color w:val="auto"/>
          <w:szCs w:val="24"/>
        </w:rPr>
        <w:t>duty was</w:t>
      </w:r>
      <w:r w:rsidR="005E5D43">
        <w:rPr>
          <w:rFonts w:asciiTheme="minorHAnsi" w:hAnsiTheme="minorHAnsi"/>
          <w:color w:val="auto"/>
          <w:szCs w:val="24"/>
        </w:rPr>
        <w:t xml:space="preserve"> to lift heavy mail packages.  He had x-rays on his back which showed degenerative disc disease at L1-L2 with no herniation or foraminal narrowing and no canal stenosis.  </w:t>
      </w:r>
      <w:r w:rsidR="00E322F7" w:rsidRPr="009C7155">
        <w:rPr>
          <w:rFonts w:asciiTheme="minorHAnsi" w:hAnsiTheme="minorHAnsi"/>
          <w:color w:val="auto"/>
          <w:szCs w:val="24"/>
        </w:rPr>
        <w:t xml:space="preserve">He did not respond adequately </w:t>
      </w:r>
      <w:r w:rsidR="00C75F3D" w:rsidRPr="009C7155">
        <w:rPr>
          <w:rFonts w:asciiTheme="minorHAnsi" w:hAnsiTheme="minorHAnsi"/>
          <w:color w:val="auto"/>
          <w:szCs w:val="24"/>
        </w:rPr>
        <w:t xml:space="preserve">to </w:t>
      </w:r>
      <w:r w:rsidR="005E5D43">
        <w:rPr>
          <w:rFonts w:asciiTheme="minorHAnsi" w:hAnsiTheme="minorHAnsi"/>
          <w:color w:val="auto"/>
          <w:szCs w:val="24"/>
        </w:rPr>
        <w:t xml:space="preserve">conservative </w:t>
      </w:r>
      <w:r w:rsidR="00C75F3D" w:rsidRPr="009C7155">
        <w:rPr>
          <w:rFonts w:asciiTheme="minorHAnsi" w:hAnsiTheme="minorHAnsi"/>
          <w:color w:val="auto"/>
          <w:szCs w:val="24"/>
        </w:rPr>
        <w:t xml:space="preserve">treatment and was unable to </w:t>
      </w:r>
      <w:r w:rsidR="00E322F7" w:rsidRPr="009C7155">
        <w:rPr>
          <w:rFonts w:asciiTheme="minorHAnsi" w:hAnsiTheme="minorHAnsi"/>
          <w:color w:val="auto"/>
          <w:szCs w:val="24"/>
        </w:rPr>
        <w:t xml:space="preserve">perform within his </w:t>
      </w:r>
      <w:r w:rsidR="002933F8">
        <w:rPr>
          <w:rFonts w:asciiTheme="minorHAnsi" w:hAnsiTheme="minorHAnsi"/>
          <w:color w:val="auto"/>
          <w:szCs w:val="24"/>
        </w:rPr>
        <w:t>military o</w:t>
      </w:r>
      <w:r w:rsidR="00705C40" w:rsidRPr="009C7155">
        <w:rPr>
          <w:rFonts w:asciiTheme="minorHAnsi" w:hAnsiTheme="minorHAnsi"/>
          <w:color w:val="auto"/>
          <w:szCs w:val="24"/>
        </w:rPr>
        <w:t xml:space="preserve">ccupational </w:t>
      </w:r>
      <w:r w:rsidR="002933F8">
        <w:rPr>
          <w:rFonts w:asciiTheme="minorHAnsi" w:hAnsiTheme="minorHAnsi"/>
          <w:color w:val="auto"/>
          <w:szCs w:val="24"/>
        </w:rPr>
        <w:t>s</w:t>
      </w:r>
      <w:r w:rsidR="003A40B4" w:rsidRPr="009C7155">
        <w:rPr>
          <w:rFonts w:asciiTheme="minorHAnsi" w:hAnsiTheme="minorHAnsi"/>
          <w:color w:val="auto"/>
          <w:szCs w:val="24"/>
        </w:rPr>
        <w:t>pecialty</w:t>
      </w:r>
      <w:r w:rsidR="002752AE" w:rsidRPr="009C7155">
        <w:rPr>
          <w:rFonts w:asciiTheme="minorHAnsi" w:hAnsiTheme="minorHAnsi"/>
          <w:color w:val="auto"/>
          <w:szCs w:val="24"/>
        </w:rPr>
        <w:t xml:space="preserve"> (MOS)</w:t>
      </w:r>
      <w:r w:rsidR="00555C66" w:rsidRPr="009C7155">
        <w:rPr>
          <w:rFonts w:asciiTheme="minorHAnsi" w:hAnsiTheme="minorHAnsi"/>
          <w:color w:val="auto"/>
          <w:szCs w:val="24"/>
        </w:rPr>
        <w:t>.</w:t>
      </w:r>
      <w:r w:rsidR="00E86077">
        <w:rPr>
          <w:rFonts w:asciiTheme="minorHAnsi" w:hAnsiTheme="minorHAnsi"/>
          <w:color w:val="auto"/>
          <w:szCs w:val="24"/>
        </w:rPr>
        <w:t xml:space="preserve">  The CI was </w:t>
      </w:r>
      <w:r w:rsidR="008157B9" w:rsidRPr="00E86077">
        <w:rPr>
          <w:rFonts w:asciiTheme="minorHAnsi" w:hAnsiTheme="minorHAnsi"/>
          <w:color w:val="auto"/>
          <w:szCs w:val="24"/>
        </w:rPr>
        <w:t xml:space="preserve">authorized to </w:t>
      </w:r>
      <w:r w:rsidR="00E86077" w:rsidRPr="00E86077">
        <w:rPr>
          <w:rFonts w:asciiTheme="minorHAnsi" w:hAnsiTheme="minorHAnsi"/>
          <w:color w:val="auto"/>
          <w:szCs w:val="24"/>
        </w:rPr>
        <w:t xml:space="preserve">take the </w:t>
      </w:r>
      <w:r w:rsidR="008157B9" w:rsidRPr="00E86077">
        <w:rPr>
          <w:rFonts w:asciiTheme="minorHAnsi" w:hAnsiTheme="minorHAnsi"/>
          <w:color w:val="auto"/>
          <w:szCs w:val="24"/>
        </w:rPr>
        <w:t xml:space="preserve">alternate </w:t>
      </w:r>
      <w:r w:rsidR="00E86077" w:rsidRPr="00E86077">
        <w:rPr>
          <w:rFonts w:asciiTheme="minorHAnsi" w:hAnsiTheme="minorHAnsi"/>
          <w:color w:val="auto"/>
          <w:szCs w:val="24"/>
        </w:rPr>
        <w:t xml:space="preserve">physical fitness </w:t>
      </w:r>
      <w:r w:rsidR="008157B9" w:rsidRPr="00E86077">
        <w:rPr>
          <w:rFonts w:asciiTheme="minorHAnsi" w:hAnsiTheme="minorHAnsi"/>
          <w:color w:val="auto"/>
          <w:szCs w:val="24"/>
        </w:rPr>
        <w:t>test</w:t>
      </w:r>
      <w:r w:rsidR="00E86077">
        <w:rPr>
          <w:rFonts w:asciiTheme="minorHAnsi" w:hAnsiTheme="minorHAnsi"/>
          <w:color w:val="auto"/>
          <w:szCs w:val="24"/>
        </w:rPr>
        <w:t xml:space="preserve">.  </w:t>
      </w:r>
      <w:r w:rsidR="00555C66" w:rsidRPr="009C7155">
        <w:rPr>
          <w:rFonts w:asciiTheme="minorHAnsi" w:hAnsiTheme="minorHAnsi"/>
          <w:color w:val="auto"/>
          <w:szCs w:val="24"/>
        </w:rPr>
        <w:t>He was issued</w:t>
      </w:r>
      <w:r w:rsidR="00E322F7" w:rsidRPr="009C7155">
        <w:rPr>
          <w:rFonts w:asciiTheme="minorHAnsi" w:hAnsiTheme="minorHAnsi"/>
          <w:color w:val="auto"/>
          <w:szCs w:val="24"/>
        </w:rPr>
        <w:t xml:space="preserve"> a permanent </w:t>
      </w:r>
      <w:r w:rsidR="00FF50F0" w:rsidRPr="009C7155">
        <w:rPr>
          <w:rFonts w:asciiTheme="minorHAnsi" w:hAnsiTheme="minorHAnsi"/>
          <w:color w:val="auto"/>
          <w:szCs w:val="24"/>
        </w:rPr>
        <w:t>U3/L3/S2</w:t>
      </w:r>
      <w:r w:rsidR="0044411E" w:rsidRPr="009C7155">
        <w:rPr>
          <w:rFonts w:asciiTheme="minorHAnsi" w:hAnsiTheme="minorHAnsi"/>
          <w:color w:val="auto"/>
          <w:szCs w:val="24"/>
        </w:rPr>
        <w:t xml:space="preserve"> </w:t>
      </w:r>
      <w:r w:rsidR="00E322F7" w:rsidRPr="009C7155">
        <w:rPr>
          <w:rFonts w:asciiTheme="minorHAnsi" w:hAnsiTheme="minorHAnsi"/>
          <w:color w:val="auto"/>
          <w:szCs w:val="24"/>
        </w:rPr>
        <w:t xml:space="preserve">profile and underwent a </w:t>
      </w:r>
      <w:r w:rsidR="00705C40" w:rsidRPr="009C7155">
        <w:rPr>
          <w:rFonts w:asciiTheme="minorHAnsi" w:hAnsiTheme="minorHAnsi"/>
          <w:color w:val="auto"/>
          <w:szCs w:val="24"/>
        </w:rPr>
        <w:t>Medical Evaluation Board (</w:t>
      </w:r>
      <w:r w:rsidR="00E322F7" w:rsidRPr="009C7155">
        <w:rPr>
          <w:rFonts w:asciiTheme="minorHAnsi" w:hAnsiTheme="minorHAnsi"/>
          <w:color w:val="auto"/>
          <w:szCs w:val="24"/>
        </w:rPr>
        <w:t>MEB</w:t>
      </w:r>
      <w:r w:rsidR="00705C40" w:rsidRPr="009C7155">
        <w:rPr>
          <w:rFonts w:asciiTheme="minorHAnsi" w:hAnsiTheme="minorHAnsi"/>
          <w:color w:val="auto"/>
          <w:szCs w:val="24"/>
        </w:rPr>
        <w:t>)</w:t>
      </w:r>
      <w:r w:rsidR="00E322F7" w:rsidRPr="009C7155">
        <w:rPr>
          <w:rFonts w:asciiTheme="minorHAnsi" w:hAnsiTheme="minorHAnsi"/>
          <w:color w:val="auto"/>
          <w:szCs w:val="24"/>
        </w:rPr>
        <w:t>.</w:t>
      </w:r>
      <w:r w:rsidR="005E5D43">
        <w:rPr>
          <w:rFonts w:asciiTheme="minorHAnsi" w:hAnsiTheme="minorHAnsi"/>
          <w:color w:val="auto"/>
          <w:szCs w:val="24"/>
        </w:rPr>
        <w:t xml:space="preserve">  </w:t>
      </w:r>
      <w:r w:rsidR="00FF50F0" w:rsidRPr="009C7155">
        <w:rPr>
          <w:rFonts w:asciiTheme="minorHAnsi" w:hAnsiTheme="minorHAnsi"/>
          <w:color w:val="auto"/>
          <w:szCs w:val="24"/>
        </w:rPr>
        <w:t>Left shoulder pain secondary to AC arthritis</w:t>
      </w:r>
      <w:r w:rsidR="009C7155" w:rsidRPr="009C7155">
        <w:rPr>
          <w:rFonts w:asciiTheme="minorHAnsi" w:hAnsiTheme="minorHAnsi"/>
          <w:color w:val="auto"/>
          <w:szCs w:val="24"/>
        </w:rPr>
        <w:t xml:space="preserve"> </w:t>
      </w:r>
      <w:r w:rsidR="00FF50F0" w:rsidRPr="009C7155">
        <w:rPr>
          <w:rFonts w:asciiTheme="minorHAnsi" w:hAnsiTheme="minorHAnsi"/>
          <w:color w:val="auto"/>
          <w:szCs w:val="24"/>
        </w:rPr>
        <w:t xml:space="preserve">and chronic low back pain secondary to degenerative disc disease at L1-L2 with anterior osteophytes </w:t>
      </w:r>
      <w:r w:rsidR="000A33C8" w:rsidRPr="009C7155">
        <w:rPr>
          <w:rFonts w:asciiTheme="minorHAnsi" w:hAnsiTheme="minorHAnsi"/>
          <w:color w:val="auto"/>
          <w:szCs w:val="24"/>
        </w:rPr>
        <w:t>were forwarded to the Physical Evaluation Board (PEB) as medically unacceptable IAW AR 40-501</w:t>
      </w:r>
      <w:r w:rsidR="00376E08" w:rsidRPr="009C7155">
        <w:rPr>
          <w:rFonts w:asciiTheme="minorHAnsi" w:hAnsiTheme="minorHAnsi"/>
          <w:color w:val="auto"/>
          <w:szCs w:val="24"/>
        </w:rPr>
        <w:t>.</w:t>
      </w:r>
      <w:r w:rsidR="005E5D43">
        <w:rPr>
          <w:rFonts w:asciiTheme="minorHAnsi" w:hAnsiTheme="minorHAnsi"/>
          <w:color w:val="auto"/>
          <w:szCs w:val="24"/>
        </w:rPr>
        <w:t xml:space="preserve">  </w:t>
      </w:r>
      <w:r w:rsidR="00FF50F0" w:rsidRPr="009C7155">
        <w:rPr>
          <w:rFonts w:asciiTheme="minorHAnsi" w:hAnsiTheme="minorHAnsi"/>
          <w:color w:val="auto"/>
          <w:szCs w:val="24"/>
        </w:rPr>
        <w:t xml:space="preserve">Two </w:t>
      </w:r>
      <w:r w:rsidR="00954E5B" w:rsidRPr="009C7155">
        <w:rPr>
          <w:rFonts w:asciiTheme="minorHAnsi" w:hAnsiTheme="minorHAnsi"/>
          <w:color w:val="auto"/>
          <w:szCs w:val="24"/>
        </w:rPr>
        <w:t>other conditions, as identified in the rating chart below, were forwarded</w:t>
      </w:r>
      <w:r w:rsidR="00954E5B" w:rsidRPr="00C472C7">
        <w:rPr>
          <w:rFonts w:asciiTheme="minorHAnsi" w:hAnsiTheme="minorHAnsi"/>
          <w:color w:val="auto"/>
          <w:szCs w:val="24"/>
        </w:rPr>
        <w:t xml:space="preserve"> on the </w:t>
      </w:r>
      <w:r w:rsidR="00B04562" w:rsidRPr="00C472C7">
        <w:rPr>
          <w:rFonts w:asciiTheme="minorHAnsi" w:hAnsiTheme="minorHAnsi"/>
          <w:color w:val="auto"/>
          <w:szCs w:val="24"/>
        </w:rPr>
        <w:t xml:space="preserve">MEB submission </w:t>
      </w:r>
      <w:r w:rsidR="00954E5B" w:rsidRPr="00C472C7">
        <w:rPr>
          <w:rFonts w:asciiTheme="minorHAnsi" w:hAnsiTheme="minorHAnsi"/>
          <w:color w:val="auto"/>
          <w:szCs w:val="24"/>
        </w:rPr>
        <w:t>as medically acceptable conditions</w:t>
      </w:r>
      <w:r w:rsidR="00B04562" w:rsidRPr="00C472C7">
        <w:rPr>
          <w:rFonts w:asciiTheme="minorHAnsi" w:hAnsiTheme="minorHAnsi"/>
          <w:color w:val="auto"/>
          <w:szCs w:val="24"/>
        </w:rPr>
        <w:t>.</w:t>
      </w:r>
      <w:r w:rsidR="005E5D43">
        <w:rPr>
          <w:rFonts w:asciiTheme="minorHAnsi" w:hAnsiTheme="minorHAnsi"/>
          <w:color w:val="auto"/>
          <w:szCs w:val="24"/>
        </w:rPr>
        <w:t xml:space="preserve">  </w:t>
      </w:r>
      <w:r w:rsidR="00B20624" w:rsidRPr="00C472C7">
        <w:rPr>
          <w:rFonts w:asciiTheme="minorHAnsi" w:hAnsiTheme="minorHAnsi"/>
          <w:color w:val="auto"/>
          <w:szCs w:val="24"/>
        </w:rPr>
        <w:t xml:space="preserve">The </w:t>
      </w:r>
      <w:r w:rsidR="00C665FE">
        <w:rPr>
          <w:rFonts w:asciiTheme="minorHAnsi" w:hAnsiTheme="minorHAnsi"/>
          <w:color w:val="auto"/>
          <w:szCs w:val="24"/>
        </w:rPr>
        <w:t>I</w:t>
      </w:r>
      <w:r w:rsidR="00FB792E" w:rsidRPr="00C472C7">
        <w:rPr>
          <w:rFonts w:asciiTheme="minorHAnsi" w:hAnsiTheme="minorHAnsi"/>
          <w:color w:val="auto"/>
          <w:szCs w:val="24"/>
        </w:rPr>
        <w:t xml:space="preserve">nformal </w:t>
      </w:r>
      <w:r w:rsidR="00B20624" w:rsidRPr="00C472C7">
        <w:rPr>
          <w:rFonts w:asciiTheme="minorHAnsi" w:hAnsiTheme="minorHAnsi"/>
          <w:color w:val="auto"/>
          <w:szCs w:val="24"/>
        </w:rPr>
        <w:t>PEB</w:t>
      </w:r>
      <w:r w:rsidR="007828B4" w:rsidRPr="00C472C7">
        <w:rPr>
          <w:rFonts w:asciiTheme="minorHAnsi" w:hAnsiTheme="minorHAnsi"/>
          <w:color w:val="auto"/>
          <w:szCs w:val="24"/>
        </w:rPr>
        <w:t xml:space="preserve"> (IPEB)</w:t>
      </w:r>
      <w:r w:rsidR="00B20624" w:rsidRPr="00C472C7">
        <w:rPr>
          <w:rFonts w:asciiTheme="minorHAnsi" w:hAnsiTheme="minorHAnsi"/>
          <w:color w:val="auto"/>
          <w:szCs w:val="24"/>
        </w:rPr>
        <w:t xml:space="preserve"> adjudicated the </w:t>
      </w:r>
      <w:r w:rsidR="009C7155">
        <w:rPr>
          <w:rFonts w:asciiTheme="minorHAnsi" w:hAnsiTheme="minorHAnsi"/>
          <w:color w:val="auto"/>
          <w:szCs w:val="24"/>
        </w:rPr>
        <w:t>c</w:t>
      </w:r>
      <w:r w:rsidR="009C7155" w:rsidRPr="00FF50F0">
        <w:rPr>
          <w:rFonts w:asciiTheme="minorHAnsi" w:hAnsiTheme="minorHAnsi"/>
          <w:color w:val="auto"/>
          <w:szCs w:val="24"/>
        </w:rPr>
        <w:t>hronic low back pain</w:t>
      </w:r>
      <w:r w:rsidR="009C7155">
        <w:rPr>
          <w:rFonts w:asciiTheme="minorHAnsi" w:hAnsiTheme="minorHAnsi"/>
          <w:color w:val="auto"/>
          <w:szCs w:val="24"/>
        </w:rPr>
        <w:t xml:space="preserve"> and l</w:t>
      </w:r>
      <w:r w:rsidR="009C7155" w:rsidRPr="00FF50F0">
        <w:rPr>
          <w:rFonts w:asciiTheme="minorHAnsi" w:hAnsiTheme="minorHAnsi"/>
          <w:color w:val="auto"/>
          <w:szCs w:val="24"/>
        </w:rPr>
        <w:t xml:space="preserve">eft shoulder pain </w:t>
      </w:r>
      <w:r w:rsidR="00C127F2" w:rsidRPr="009C7155">
        <w:rPr>
          <w:rFonts w:asciiTheme="minorHAnsi" w:hAnsiTheme="minorHAnsi"/>
          <w:color w:val="auto"/>
          <w:szCs w:val="24"/>
        </w:rPr>
        <w:t>condition</w:t>
      </w:r>
      <w:r w:rsidR="009C7155" w:rsidRPr="009C7155">
        <w:rPr>
          <w:rFonts w:asciiTheme="minorHAnsi" w:hAnsiTheme="minorHAnsi"/>
          <w:color w:val="auto"/>
          <w:szCs w:val="24"/>
        </w:rPr>
        <w:t>s</w:t>
      </w:r>
      <w:r w:rsidR="00C127F2" w:rsidRPr="009C7155">
        <w:rPr>
          <w:rFonts w:asciiTheme="minorHAnsi" w:hAnsiTheme="minorHAnsi"/>
          <w:color w:val="auto"/>
          <w:szCs w:val="24"/>
        </w:rPr>
        <w:t xml:space="preserve"> </w:t>
      </w:r>
      <w:r w:rsidR="00B20624" w:rsidRPr="009C7155">
        <w:rPr>
          <w:rFonts w:asciiTheme="minorHAnsi" w:hAnsiTheme="minorHAnsi"/>
          <w:color w:val="auto"/>
          <w:szCs w:val="24"/>
        </w:rPr>
        <w:t xml:space="preserve">as unfitting, rated </w:t>
      </w:r>
      <w:r w:rsidR="009C7155" w:rsidRPr="009C7155">
        <w:rPr>
          <w:rFonts w:asciiTheme="minorHAnsi" w:hAnsiTheme="minorHAnsi"/>
          <w:color w:val="auto"/>
          <w:szCs w:val="24"/>
        </w:rPr>
        <w:t>10</w:t>
      </w:r>
      <w:r w:rsidR="00B20624" w:rsidRPr="009C7155">
        <w:rPr>
          <w:rFonts w:asciiTheme="minorHAnsi" w:hAnsiTheme="minorHAnsi"/>
          <w:color w:val="auto"/>
          <w:szCs w:val="24"/>
        </w:rPr>
        <w:t>%</w:t>
      </w:r>
      <w:r w:rsidR="00B37345" w:rsidRPr="009C7155">
        <w:rPr>
          <w:rFonts w:asciiTheme="minorHAnsi" w:hAnsiTheme="minorHAnsi"/>
          <w:color w:val="auto"/>
          <w:szCs w:val="24"/>
        </w:rPr>
        <w:t xml:space="preserve"> and </w:t>
      </w:r>
      <w:r w:rsidR="009C7155" w:rsidRPr="009C7155">
        <w:rPr>
          <w:rFonts w:asciiTheme="minorHAnsi" w:hAnsiTheme="minorHAnsi"/>
          <w:color w:val="auto"/>
          <w:szCs w:val="24"/>
        </w:rPr>
        <w:t>0</w:t>
      </w:r>
      <w:r w:rsidR="00D93A41" w:rsidRPr="009C7155">
        <w:rPr>
          <w:rFonts w:asciiTheme="minorHAnsi" w:hAnsiTheme="minorHAnsi"/>
          <w:color w:val="auto"/>
          <w:szCs w:val="24"/>
        </w:rPr>
        <w:t>% respectively</w:t>
      </w:r>
      <w:r w:rsidR="00B80EDD" w:rsidRPr="009C7155">
        <w:rPr>
          <w:rFonts w:asciiTheme="minorHAnsi" w:hAnsiTheme="minorHAnsi"/>
          <w:color w:val="auto"/>
          <w:szCs w:val="24"/>
        </w:rPr>
        <w:t>,</w:t>
      </w:r>
      <w:r w:rsidR="00B20624" w:rsidRPr="009C7155">
        <w:rPr>
          <w:rFonts w:asciiTheme="minorHAnsi" w:hAnsiTheme="minorHAnsi"/>
          <w:color w:val="auto"/>
          <w:szCs w:val="24"/>
        </w:rPr>
        <w:t xml:space="preserve"> with application of </w:t>
      </w:r>
      <w:r w:rsidR="009202B0">
        <w:rPr>
          <w:rFonts w:asciiTheme="minorHAnsi" w:hAnsiTheme="minorHAnsi"/>
          <w:color w:val="auto"/>
          <w:szCs w:val="24"/>
        </w:rPr>
        <w:t xml:space="preserve">the </w:t>
      </w:r>
      <w:r w:rsidR="002B0204" w:rsidRPr="00853431">
        <w:rPr>
          <w:rFonts w:asciiTheme="minorHAnsi" w:hAnsiTheme="minorHAnsi"/>
          <w:color w:val="auto"/>
          <w:szCs w:val="24"/>
        </w:rPr>
        <w:t>Veterans’ Administration Schedule for Rating Disabilities (VASRD)</w:t>
      </w:r>
      <w:r w:rsidR="003F1206" w:rsidRPr="00853431">
        <w:rPr>
          <w:rFonts w:asciiTheme="minorHAnsi" w:hAnsiTheme="minorHAnsi"/>
          <w:color w:val="auto"/>
          <w:szCs w:val="24"/>
        </w:rPr>
        <w:t>,</w:t>
      </w:r>
      <w:r w:rsidR="00B20624" w:rsidRPr="00853431">
        <w:rPr>
          <w:rFonts w:asciiTheme="minorHAnsi" w:hAnsiTheme="minorHAnsi"/>
          <w:color w:val="auto"/>
          <w:szCs w:val="24"/>
        </w:rPr>
        <w:t xml:space="preserve"> </w:t>
      </w:r>
      <w:r w:rsidR="009202B0">
        <w:rPr>
          <w:rFonts w:asciiTheme="minorHAnsi" w:hAnsiTheme="minorHAnsi"/>
          <w:color w:val="auto"/>
          <w:szCs w:val="24"/>
        </w:rPr>
        <w:t xml:space="preserve">and presumed </w:t>
      </w:r>
      <w:r w:rsidR="009202B0" w:rsidRPr="00853431">
        <w:rPr>
          <w:rFonts w:asciiTheme="minorHAnsi" w:hAnsiTheme="minorHAnsi"/>
          <w:color w:val="auto"/>
          <w:szCs w:val="24"/>
        </w:rPr>
        <w:t xml:space="preserve">US Army Physical Disability Agency (USAPDA) pain policy, and </w:t>
      </w:r>
      <w:r w:rsidR="00B20624" w:rsidRPr="00853431">
        <w:rPr>
          <w:rFonts w:asciiTheme="minorHAnsi" w:hAnsiTheme="minorHAnsi"/>
          <w:color w:val="auto"/>
          <w:szCs w:val="24"/>
        </w:rPr>
        <w:t>respectively.</w:t>
      </w:r>
      <w:r w:rsidR="00853431">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9C7155">
        <w:rPr>
          <w:rFonts w:asciiTheme="minorHAnsi" w:hAnsiTheme="minorHAnsi"/>
          <w:color w:val="auto"/>
        </w:rPr>
        <w:t>20</w:t>
      </w:r>
      <w:r w:rsidR="00B20624" w:rsidRPr="00C472C7">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5C4D72" w:rsidRPr="005C4D72" w:rsidRDefault="002C6E5B" w:rsidP="00DF0838">
      <w:pPr>
        <w:autoSpaceDE w:val="0"/>
        <w:autoSpaceDN w:val="0"/>
        <w:adjustRightInd w:val="0"/>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9C7155">
        <w:rPr>
          <w:rFonts w:asciiTheme="minorHAnsi" w:hAnsiTheme="minorHAnsi"/>
          <w:color w:val="auto"/>
        </w:rPr>
        <w:t xml:space="preserve">  </w:t>
      </w:r>
      <w:r w:rsidR="009C7155" w:rsidRPr="00E86077">
        <w:rPr>
          <w:rFonts w:asciiTheme="minorHAnsi" w:hAnsiTheme="minorHAnsi"/>
          <w:color w:val="auto"/>
          <w:szCs w:val="24"/>
        </w:rPr>
        <w:t>“</w:t>
      </w:r>
      <w:r w:rsidR="009C7155" w:rsidRPr="00E86077">
        <w:rPr>
          <w:rFonts w:asciiTheme="minorHAnsi" w:eastAsia="HiddenHorzOCR" w:hAnsiTheme="minorHAnsi" w:cs="HiddenHorzOCR"/>
          <w:color w:val="auto"/>
          <w:szCs w:val="24"/>
        </w:rPr>
        <w:t>(1</w:t>
      </w:r>
      <w:r w:rsidR="00BD75C5" w:rsidRPr="00E86077">
        <w:rPr>
          <w:rFonts w:asciiTheme="minorHAnsi" w:eastAsia="HiddenHorzOCR" w:hAnsiTheme="minorHAnsi" w:cs="HiddenHorzOCR"/>
          <w:color w:val="auto"/>
          <w:szCs w:val="24"/>
        </w:rPr>
        <w:t>)</w:t>
      </w:r>
      <w:r w:rsidR="009C7155" w:rsidRPr="00E86077">
        <w:rPr>
          <w:rFonts w:asciiTheme="minorHAnsi" w:eastAsia="HiddenHorzOCR" w:hAnsiTheme="minorHAnsi" w:cs="HiddenHorzOCR"/>
          <w:color w:val="auto"/>
          <w:szCs w:val="24"/>
        </w:rPr>
        <w:t xml:space="preserve"> Whether the November 2006 Physical Evaluation Board (PEB</w:t>
      </w:r>
      <w:r w:rsidR="00BD75C5" w:rsidRPr="00E86077">
        <w:rPr>
          <w:rFonts w:asciiTheme="minorHAnsi" w:eastAsia="HiddenHorzOCR" w:hAnsiTheme="minorHAnsi" w:cs="HiddenHorzOCR"/>
          <w:color w:val="auto"/>
          <w:szCs w:val="24"/>
        </w:rPr>
        <w:t xml:space="preserve">) </w:t>
      </w:r>
      <w:r w:rsidR="009C7155" w:rsidRPr="00E86077">
        <w:rPr>
          <w:rFonts w:asciiTheme="minorHAnsi" w:eastAsia="HiddenHorzOCR" w:hAnsiTheme="minorHAnsi" w:cs="HiddenHorzOCR"/>
          <w:color w:val="auto"/>
          <w:szCs w:val="24"/>
        </w:rPr>
        <w:t>which found the Veteran unfit</w:t>
      </w:r>
      <w:r w:rsidR="00BD75C5" w:rsidRPr="00E86077">
        <w:rPr>
          <w:rFonts w:asciiTheme="minorHAnsi" w:eastAsia="HiddenHorzOCR" w:hAnsiTheme="minorHAnsi" w:cs="HiddenHorzOCR"/>
          <w:color w:val="auto"/>
          <w:szCs w:val="24"/>
        </w:rPr>
        <w:t xml:space="preserve"> </w:t>
      </w:r>
      <w:r w:rsidR="009C7155" w:rsidRPr="00E86077">
        <w:rPr>
          <w:rFonts w:asciiTheme="minorHAnsi" w:eastAsia="HiddenHorzOCR" w:hAnsiTheme="minorHAnsi" w:cs="HiddenHorzOCR"/>
          <w:color w:val="auto"/>
          <w:szCs w:val="24"/>
        </w:rPr>
        <w:t>for duty due</w:t>
      </w:r>
      <w:r w:rsidR="00BD75C5" w:rsidRPr="00E86077">
        <w:rPr>
          <w:rFonts w:asciiTheme="minorHAnsi" w:eastAsia="HiddenHorzOCR" w:hAnsiTheme="minorHAnsi" w:cs="HiddenHorzOCR"/>
          <w:color w:val="auto"/>
          <w:szCs w:val="24"/>
        </w:rPr>
        <w:t xml:space="preserve"> to</w:t>
      </w:r>
      <w:r w:rsidR="009C7155" w:rsidRPr="00E86077">
        <w:rPr>
          <w:rFonts w:asciiTheme="minorHAnsi" w:eastAsia="HiddenHorzOCR" w:hAnsiTheme="minorHAnsi" w:cs="HiddenHorzOCR"/>
          <w:color w:val="auto"/>
          <w:szCs w:val="24"/>
        </w:rPr>
        <w:t xml:space="preserve"> chronic low back pain/degenerative disc disease rated 1</w:t>
      </w:r>
      <w:r w:rsidR="00BD75C5" w:rsidRPr="00E86077">
        <w:rPr>
          <w:rFonts w:asciiTheme="minorHAnsi" w:eastAsia="HiddenHorzOCR" w:hAnsiTheme="minorHAnsi" w:cs="HiddenHorzOCR"/>
          <w:color w:val="auto"/>
          <w:szCs w:val="24"/>
        </w:rPr>
        <w:t>0</w:t>
      </w:r>
      <w:r w:rsidR="009C7155" w:rsidRPr="00E86077">
        <w:rPr>
          <w:rFonts w:asciiTheme="minorHAnsi" w:eastAsia="HiddenHorzOCR" w:hAnsiTheme="minorHAnsi" w:cs="HiddenHorzOCR"/>
          <w:color w:val="auto"/>
          <w:szCs w:val="24"/>
        </w:rPr>
        <w:t xml:space="preserve"> %</w:t>
      </w:r>
      <w:r w:rsidR="00BD75C5" w:rsidRPr="00E86077">
        <w:rPr>
          <w:rFonts w:asciiTheme="minorHAnsi" w:eastAsia="HiddenHorzOCR" w:hAnsiTheme="minorHAnsi" w:cs="HiddenHorzOCR"/>
          <w:color w:val="auto"/>
          <w:szCs w:val="24"/>
        </w:rPr>
        <w:t xml:space="preserve"> </w:t>
      </w:r>
      <w:r w:rsidR="009C7155" w:rsidRPr="00E86077">
        <w:rPr>
          <w:rFonts w:asciiTheme="minorHAnsi" w:eastAsia="HiddenHorzOCR" w:hAnsiTheme="minorHAnsi" w:cs="HiddenHorzOCR"/>
          <w:color w:val="auto"/>
          <w:szCs w:val="24"/>
        </w:rPr>
        <w:t>disabling was in error because</w:t>
      </w:r>
      <w:r w:rsidR="00BD75C5" w:rsidRPr="00E86077">
        <w:rPr>
          <w:rFonts w:asciiTheme="minorHAnsi" w:eastAsia="HiddenHorzOCR" w:hAnsiTheme="minorHAnsi" w:cs="HiddenHorzOCR"/>
          <w:color w:val="auto"/>
          <w:szCs w:val="24"/>
        </w:rPr>
        <w:t xml:space="preserve"> </w:t>
      </w:r>
      <w:r w:rsidR="009C7155" w:rsidRPr="00E86077">
        <w:rPr>
          <w:rFonts w:asciiTheme="minorHAnsi" w:eastAsia="HiddenHorzOCR" w:hAnsiTheme="minorHAnsi" w:cs="HiddenHorzOCR"/>
          <w:color w:val="auto"/>
          <w:szCs w:val="24"/>
        </w:rPr>
        <w:t>the Veteran's forward flexion of the lumbar spine satisfied the criteria for a 20% disability rating at</w:t>
      </w:r>
      <w:r w:rsidR="00BD75C5" w:rsidRPr="00E86077">
        <w:rPr>
          <w:rFonts w:asciiTheme="minorHAnsi" w:eastAsia="HiddenHorzOCR" w:hAnsiTheme="minorHAnsi" w:cs="HiddenHorzOCR"/>
          <w:color w:val="auto"/>
          <w:szCs w:val="24"/>
        </w:rPr>
        <w:t xml:space="preserve"> </w:t>
      </w:r>
      <w:r w:rsidR="009C7155" w:rsidRPr="00E86077">
        <w:rPr>
          <w:rFonts w:asciiTheme="minorHAnsi" w:eastAsia="HiddenHorzOCR" w:hAnsiTheme="minorHAnsi" w:cs="HiddenHorzOCR"/>
          <w:color w:val="auto"/>
          <w:szCs w:val="24"/>
        </w:rPr>
        <w:t xml:space="preserve">the </w:t>
      </w:r>
      <w:r w:rsidR="00BD75C5" w:rsidRPr="00E86077">
        <w:rPr>
          <w:rFonts w:asciiTheme="minorHAnsi" w:eastAsia="HiddenHorzOCR" w:hAnsiTheme="minorHAnsi" w:cs="HiddenHorzOCR"/>
          <w:color w:val="auto"/>
          <w:szCs w:val="24"/>
        </w:rPr>
        <w:t>time of the PEB</w:t>
      </w:r>
      <w:r w:rsidR="009C7155" w:rsidRPr="00E86077">
        <w:rPr>
          <w:rFonts w:asciiTheme="minorHAnsi" w:eastAsia="HiddenHorzOCR" w:hAnsiTheme="minorHAnsi" w:cs="HiddenHorzOCR"/>
          <w:color w:val="auto"/>
          <w:szCs w:val="24"/>
        </w:rPr>
        <w:t>. (2</w:t>
      </w:r>
      <w:r w:rsidR="00BD75C5" w:rsidRPr="00E86077">
        <w:rPr>
          <w:rFonts w:asciiTheme="minorHAnsi" w:eastAsia="HiddenHorzOCR" w:hAnsiTheme="minorHAnsi" w:cs="HiddenHorzOCR"/>
          <w:color w:val="auto"/>
          <w:szCs w:val="24"/>
        </w:rPr>
        <w:t>)</w:t>
      </w:r>
      <w:r w:rsidR="009C7155" w:rsidRPr="00E86077">
        <w:rPr>
          <w:rFonts w:asciiTheme="minorHAnsi" w:eastAsia="HiddenHorzOCR" w:hAnsiTheme="minorHAnsi" w:cs="HiddenHorzOCR"/>
          <w:color w:val="auto"/>
          <w:szCs w:val="24"/>
        </w:rPr>
        <w:t xml:space="preserve"> </w:t>
      </w:r>
      <w:r w:rsidR="00BD75C5" w:rsidRPr="00E86077">
        <w:rPr>
          <w:rFonts w:asciiTheme="minorHAnsi" w:eastAsia="HiddenHorzOCR" w:hAnsiTheme="minorHAnsi" w:cs="HiddenHorzOCR"/>
          <w:color w:val="auto"/>
          <w:szCs w:val="24"/>
        </w:rPr>
        <w:t>Whe</w:t>
      </w:r>
      <w:r w:rsidR="009C7155" w:rsidRPr="00E86077">
        <w:rPr>
          <w:rFonts w:asciiTheme="minorHAnsi" w:eastAsia="HiddenHorzOCR" w:hAnsiTheme="minorHAnsi" w:cs="HiddenHorzOCR"/>
          <w:color w:val="auto"/>
          <w:szCs w:val="24"/>
        </w:rPr>
        <w:t xml:space="preserve">ther the </w:t>
      </w:r>
      <w:r w:rsidR="00BD75C5" w:rsidRPr="00E86077">
        <w:rPr>
          <w:rFonts w:asciiTheme="minorHAnsi" w:eastAsia="HiddenHorzOCR" w:hAnsiTheme="minorHAnsi" w:cs="HiddenHorzOCR"/>
          <w:color w:val="auto"/>
          <w:szCs w:val="24"/>
        </w:rPr>
        <w:t>determination</w:t>
      </w:r>
      <w:r w:rsidR="009C7155" w:rsidRPr="00E86077">
        <w:rPr>
          <w:rFonts w:asciiTheme="minorHAnsi" w:eastAsia="HiddenHorzOCR" w:hAnsiTheme="minorHAnsi" w:cs="HiddenHorzOCR"/>
          <w:color w:val="auto"/>
          <w:szCs w:val="24"/>
        </w:rPr>
        <w:t xml:space="preserve"> by the PEB that the Veter</w:t>
      </w:r>
      <w:r w:rsidR="00BD75C5" w:rsidRPr="00E86077">
        <w:rPr>
          <w:rFonts w:asciiTheme="minorHAnsi" w:eastAsia="HiddenHorzOCR" w:hAnsiTheme="minorHAnsi" w:cs="HiddenHorzOCR"/>
          <w:color w:val="auto"/>
          <w:szCs w:val="24"/>
        </w:rPr>
        <w:t>a</w:t>
      </w:r>
      <w:r w:rsidR="009C7155" w:rsidRPr="00E86077">
        <w:rPr>
          <w:rFonts w:asciiTheme="minorHAnsi" w:eastAsia="HiddenHorzOCR" w:hAnsiTheme="minorHAnsi" w:cs="HiddenHorzOCR"/>
          <w:color w:val="auto"/>
          <w:szCs w:val="24"/>
        </w:rPr>
        <w:t>n's left shou</w:t>
      </w:r>
      <w:r w:rsidR="000449AB" w:rsidRPr="00E86077">
        <w:rPr>
          <w:rFonts w:asciiTheme="minorHAnsi" w:eastAsia="HiddenHorzOCR" w:hAnsiTheme="minorHAnsi" w:cs="HiddenHorzOCR"/>
          <w:color w:val="auto"/>
          <w:szCs w:val="24"/>
        </w:rPr>
        <w:t>l</w:t>
      </w:r>
      <w:r w:rsidR="009C7155" w:rsidRPr="00E86077">
        <w:rPr>
          <w:rFonts w:asciiTheme="minorHAnsi" w:eastAsia="HiddenHorzOCR" w:hAnsiTheme="minorHAnsi" w:cs="HiddenHorzOCR"/>
          <w:color w:val="auto"/>
          <w:szCs w:val="24"/>
        </w:rPr>
        <w:t>der</w:t>
      </w:r>
      <w:r w:rsidR="00BD75C5" w:rsidRPr="00E86077">
        <w:rPr>
          <w:rFonts w:asciiTheme="minorHAnsi" w:eastAsia="HiddenHorzOCR" w:hAnsiTheme="minorHAnsi" w:cs="HiddenHorzOCR"/>
          <w:color w:val="auto"/>
          <w:szCs w:val="24"/>
        </w:rPr>
        <w:t xml:space="preserve"> </w:t>
      </w:r>
      <w:r w:rsidR="009C7155" w:rsidRPr="00E86077">
        <w:rPr>
          <w:rFonts w:asciiTheme="minorHAnsi" w:eastAsia="HiddenHorzOCR" w:hAnsiTheme="minorHAnsi" w:cs="HiddenHorzOCR"/>
          <w:color w:val="auto"/>
          <w:szCs w:val="24"/>
        </w:rPr>
        <w:t>pa</w:t>
      </w:r>
      <w:r w:rsidR="00BD75C5" w:rsidRPr="00E86077">
        <w:rPr>
          <w:rFonts w:asciiTheme="minorHAnsi" w:eastAsia="HiddenHorzOCR" w:hAnsiTheme="minorHAnsi" w:cs="HiddenHorzOCR"/>
          <w:color w:val="auto"/>
          <w:szCs w:val="24"/>
        </w:rPr>
        <w:t>i</w:t>
      </w:r>
      <w:r w:rsidR="009C7155" w:rsidRPr="00E86077">
        <w:rPr>
          <w:rFonts w:asciiTheme="minorHAnsi" w:eastAsia="HiddenHorzOCR" w:hAnsiTheme="minorHAnsi" w:cs="HiddenHorzOCR"/>
          <w:color w:val="auto"/>
          <w:szCs w:val="24"/>
        </w:rPr>
        <w:t>n</w:t>
      </w:r>
      <w:r w:rsidR="00BD75C5" w:rsidRPr="00E86077">
        <w:rPr>
          <w:rFonts w:asciiTheme="minorHAnsi" w:eastAsia="HiddenHorzOCR" w:hAnsiTheme="minorHAnsi" w:cs="HiddenHorzOCR"/>
          <w:color w:val="auto"/>
          <w:szCs w:val="24"/>
        </w:rPr>
        <w:t xml:space="preserve"> </w:t>
      </w:r>
      <w:r w:rsidR="009C7155" w:rsidRPr="00E86077">
        <w:rPr>
          <w:rFonts w:asciiTheme="minorHAnsi" w:eastAsia="HiddenHorzOCR" w:hAnsiTheme="minorHAnsi" w:cs="HiddenHorzOCR"/>
          <w:color w:val="auto"/>
          <w:szCs w:val="24"/>
        </w:rPr>
        <w:t>secon</w:t>
      </w:r>
      <w:r w:rsidR="00BD75C5" w:rsidRPr="00E86077">
        <w:rPr>
          <w:rFonts w:asciiTheme="minorHAnsi" w:eastAsia="HiddenHorzOCR" w:hAnsiTheme="minorHAnsi" w:cs="HiddenHorzOCR"/>
          <w:color w:val="auto"/>
          <w:szCs w:val="24"/>
        </w:rPr>
        <w:t xml:space="preserve">dary to acromioclavicular arthritis </w:t>
      </w:r>
      <w:r w:rsidR="009C7155" w:rsidRPr="00E86077">
        <w:rPr>
          <w:rFonts w:asciiTheme="minorHAnsi" w:eastAsia="HiddenHorzOCR" w:hAnsiTheme="minorHAnsi" w:cs="HiddenHorzOCR"/>
          <w:color w:val="auto"/>
          <w:szCs w:val="24"/>
        </w:rPr>
        <w:t>was un</w:t>
      </w:r>
      <w:r w:rsidR="00BD75C5" w:rsidRPr="00E86077">
        <w:rPr>
          <w:rFonts w:asciiTheme="minorHAnsi" w:eastAsia="HiddenHorzOCR" w:hAnsiTheme="minorHAnsi" w:cs="HiddenHorzOCR"/>
          <w:color w:val="auto"/>
          <w:szCs w:val="24"/>
        </w:rPr>
        <w:t>f</w:t>
      </w:r>
      <w:r w:rsidR="009C7155" w:rsidRPr="00E86077">
        <w:rPr>
          <w:rFonts w:asciiTheme="minorHAnsi" w:eastAsia="HiddenHorzOCR" w:hAnsiTheme="minorHAnsi" w:cs="HiddenHorzOCR"/>
          <w:color w:val="auto"/>
          <w:szCs w:val="24"/>
        </w:rPr>
        <w:t>ittin</w:t>
      </w:r>
      <w:r w:rsidR="00BD75C5" w:rsidRPr="00E86077">
        <w:rPr>
          <w:rFonts w:asciiTheme="minorHAnsi" w:eastAsia="HiddenHorzOCR" w:hAnsiTheme="minorHAnsi" w:cs="HiddenHorzOCR"/>
          <w:color w:val="auto"/>
          <w:szCs w:val="24"/>
        </w:rPr>
        <w:t>g</w:t>
      </w:r>
      <w:r w:rsidR="00C666D7" w:rsidRPr="00E86077">
        <w:rPr>
          <w:rFonts w:asciiTheme="minorHAnsi" w:eastAsia="HiddenHorzOCR" w:hAnsiTheme="minorHAnsi" w:cs="HiddenHorzOCR"/>
          <w:color w:val="auto"/>
          <w:szCs w:val="24"/>
        </w:rPr>
        <w:t>, but rati</w:t>
      </w:r>
      <w:r w:rsidR="009C7155" w:rsidRPr="00E86077">
        <w:rPr>
          <w:rFonts w:asciiTheme="minorHAnsi" w:eastAsia="HiddenHorzOCR" w:hAnsiTheme="minorHAnsi" w:cs="HiddenHorzOCR"/>
          <w:color w:val="auto"/>
          <w:szCs w:val="24"/>
        </w:rPr>
        <w:t>n</w:t>
      </w:r>
      <w:r w:rsidR="00C666D7" w:rsidRPr="00E86077">
        <w:rPr>
          <w:rFonts w:asciiTheme="minorHAnsi" w:eastAsia="HiddenHorzOCR" w:hAnsiTheme="minorHAnsi" w:cs="HiddenHorzOCR"/>
          <w:color w:val="auto"/>
          <w:szCs w:val="24"/>
        </w:rPr>
        <w:t>g</w:t>
      </w:r>
      <w:r w:rsidR="009C7155" w:rsidRPr="00E86077">
        <w:rPr>
          <w:rFonts w:asciiTheme="minorHAnsi" w:eastAsia="HiddenHorzOCR" w:hAnsiTheme="minorHAnsi" w:cs="HiddenHorzOCR"/>
          <w:color w:val="auto"/>
          <w:szCs w:val="24"/>
        </w:rPr>
        <w:t xml:space="preserve"> the</w:t>
      </w:r>
      <w:r w:rsidR="00BD75C5" w:rsidRPr="00E86077">
        <w:rPr>
          <w:rFonts w:asciiTheme="minorHAnsi" w:eastAsia="HiddenHorzOCR" w:hAnsiTheme="minorHAnsi" w:cs="HiddenHorzOCR"/>
          <w:color w:val="auto"/>
          <w:szCs w:val="24"/>
        </w:rPr>
        <w:t xml:space="preserve"> </w:t>
      </w:r>
      <w:r w:rsidR="00C666D7" w:rsidRPr="00E86077">
        <w:rPr>
          <w:rFonts w:asciiTheme="minorHAnsi" w:eastAsia="HiddenHorzOCR" w:hAnsiTheme="minorHAnsi" w:cs="HiddenHorzOCR"/>
          <w:color w:val="auto"/>
          <w:szCs w:val="24"/>
        </w:rPr>
        <w:t>conditi</w:t>
      </w:r>
      <w:r w:rsidR="009C7155" w:rsidRPr="00E86077">
        <w:rPr>
          <w:rFonts w:asciiTheme="minorHAnsi" w:eastAsia="HiddenHorzOCR" w:hAnsiTheme="minorHAnsi" w:cs="HiddenHorzOCR"/>
          <w:color w:val="auto"/>
          <w:szCs w:val="24"/>
        </w:rPr>
        <w:t>on 0% disablin</w:t>
      </w:r>
      <w:r w:rsidR="00D318B5" w:rsidRPr="00E86077">
        <w:rPr>
          <w:rFonts w:asciiTheme="minorHAnsi" w:eastAsia="HiddenHorzOCR" w:hAnsiTheme="minorHAnsi" w:cs="HiddenHorzOCR"/>
          <w:color w:val="auto"/>
          <w:szCs w:val="24"/>
        </w:rPr>
        <w:t>g</w:t>
      </w:r>
      <w:r w:rsidR="009C7155" w:rsidRPr="00E86077">
        <w:rPr>
          <w:rFonts w:asciiTheme="minorHAnsi" w:eastAsia="HiddenHorzOCR" w:hAnsiTheme="minorHAnsi" w:cs="HiddenHorzOCR"/>
          <w:color w:val="auto"/>
          <w:szCs w:val="24"/>
        </w:rPr>
        <w:t xml:space="preserve">, </w:t>
      </w:r>
      <w:r w:rsidR="00C666D7" w:rsidRPr="00E86077">
        <w:rPr>
          <w:rFonts w:asciiTheme="minorHAnsi" w:eastAsia="HiddenHorzOCR" w:hAnsiTheme="minorHAnsi" w:cs="HiddenHorzOCR"/>
          <w:color w:val="auto"/>
          <w:szCs w:val="24"/>
        </w:rPr>
        <w:t>was in error because (a) a 10% rating was warranted under the applicable diagnostic code regardless of the extent of limitation of motion, and (b) the VA assigned a 20% rating to the left shoulder disability effective December 15, 2006, concurrent with the Veteran’s sep</w:t>
      </w:r>
      <w:r w:rsidR="004C6852">
        <w:rPr>
          <w:rFonts w:asciiTheme="minorHAnsi" w:eastAsia="HiddenHorzOCR" w:hAnsiTheme="minorHAnsi" w:cs="HiddenHorzOCR"/>
          <w:color w:val="auto"/>
          <w:szCs w:val="24"/>
        </w:rPr>
        <w:t xml:space="preserve">aration from the service.  (3) </w:t>
      </w:r>
      <w:r w:rsidR="00C666D7" w:rsidRPr="00E86077">
        <w:rPr>
          <w:rFonts w:asciiTheme="minorHAnsi" w:eastAsia="HiddenHorzOCR" w:hAnsiTheme="minorHAnsi" w:cs="HiddenHorzOCR"/>
          <w:color w:val="auto"/>
          <w:szCs w:val="24"/>
        </w:rPr>
        <w:t>Whether the PDBR should change the Veteran’s military records that show that the Veteran was separated by a PEB with permanent medical disability retirement because the combined disability rating of the unfitting conditions actually was at least 30%, rather than the 10% rating assigned to the lower back injury.  See Supplemental Submission in Support of Review by PDBR of Rating Accompanying Medical Separation from the Armed Forces of the United States of David A. Kenyon.”</w:t>
      </w:r>
      <w:r w:rsidR="00C05B0B" w:rsidRPr="00E86077">
        <w:rPr>
          <w:rFonts w:asciiTheme="minorHAnsi" w:eastAsia="HiddenHorzOCR" w:hAnsiTheme="minorHAnsi" w:cs="HiddenHorzOCR"/>
          <w:color w:val="auto"/>
          <w:szCs w:val="24"/>
        </w:rPr>
        <w:t xml:space="preserve">  The preparer</w:t>
      </w:r>
      <w:r w:rsidR="00ED5284" w:rsidRPr="00E86077">
        <w:rPr>
          <w:rFonts w:eastAsiaTheme="minorHAnsi" w:cstheme="minorBidi"/>
          <w:color w:val="auto"/>
          <w:szCs w:val="24"/>
        </w:rPr>
        <w:t xml:space="preserve"> additionally </w:t>
      </w:r>
      <w:r w:rsidR="00C666D7" w:rsidRPr="00E86077">
        <w:rPr>
          <w:rFonts w:eastAsiaTheme="minorHAnsi" w:cstheme="minorBidi"/>
          <w:color w:val="auto"/>
          <w:szCs w:val="24"/>
        </w:rPr>
        <w:t>states “Applicant does not believe the VA’s determination is relevant to the Applicant’s current request</w:t>
      </w:r>
      <w:r w:rsidR="00ED5284" w:rsidRPr="00E86077">
        <w:rPr>
          <w:rFonts w:eastAsiaTheme="minorHAnsi" w:cstheme="minorBidi"/>
          <w:color w:val="auto"/>
          <w:szCs w:val="24"/>
        </w:rPr>
        <w:t>.</w:t>
      </w:r>
      <w:r w:rsidR="00C666D7" w:rsidRPr="00E86077">
        <w:rPr>
          <w:rFonts w:eastAsiaTheme="minorHAnsi" w:cstheme="minorBidi"/>
          <w:color w:val="auto"/>
          <w:szCs w:val="24"/>
        </w:rPr>
        <w:t>”</w:t>
      </w:r>
      <w:r w:rsidR="00595DB0">
        <w:rPr>
          <w:rFonts w:eastAsiaTheme="minorHAnsi" w:cstheme="minorBidi"/>
          <w:color w:val="auto"/>
          <w:szCs w:val="24"/>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D46C59" w:rsidRDefault="00D46C59">
      <w:pPr>
        <w:rPr>
          <w:rFonts w:asciiTheme="minorHAnsi" w:hAnsiTheme="minorHAnsi"/>
          <w:color w:val="auto"/>
          <w:u w:val="single"/>
        </w:rPr>
      </w:pPr>
      <w:r>
        <w:rPr>
          <w:rFonts w:asciiTheme="minorHAnsi" w:hAnsiTheme="minorHAnsi"/>
          <w:color w:val="auto"/>
          <w:u w:val="single"/>
        </w:rPr>
        <w:br w:type="page"/>
      </w:r>
    </w:p>
    <w:p w:rsidR="002151AB" w:rsidRPr="00FF1022" w:rsidRDefault="007F0AB7" w:rsidP="00510F9C">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2"/>
        <w:gridCol w:w="1060"/>
        <w:gridCol w:w="900"/>
        <w:gridCol w:w="2536"/>
        <w:gridCol w:w="1066"/>
        <w:gridCol w:w="832"/>
        <w:gridCol w:w="990"/>
      </w:tblGrid>
      <w:tr w:rsidR="002B4E22" w:rsidRPr="002A4119" w:rsidTr="00E4485D">
        <w:trPr>
          <w:trHeight w:val="233"/>
          <w:jc w:val="center"/>
        </w:trPr>
        <w:tc>
          <w:tcPr>
            <w:tcW w:w="4152" w:type="dxa"/>
            <w:gridSpan w:val="3"/>
            <w:tcBorders>
              <w:right w:val="thinThickThinSmallGap" w:sz="24" w:space="0" w:color="auto"/>
            </w:tcBorders>
            <w:shd w:val="clear" w:color="auto" w:fill="D9D9D9" w:themeFill="background1" w:themeFillShade="D9"/>
            <w:vAlign w:val="center"/>
          </w:tcPr>
          <w:p w:rsidR="002B4E22" w:rsidRPr="00B06930" w:rsidRDefault="00B731E4" w:rsidP="00C666D7">
            <w:pPr>
              <w:spacing w:line="200" w:lineRule="exact"/>
              <w:contextualSpacing/>
              <w:jc w:val="center"/>
              <w:rPr>
                <w:b/>
                <w:color w:val="auto"/>
                <w:sz w:val="20"/>
                <w:szCs w:val="20"/>
              </w:rPr>
            </w:pPr>
            <w:r w:rsidRPr="00B06930">
              <w:rPr>
                <w:b/>
                <w:color w:val="auto"/>
                <w:sz w:val="20"/>
                <w:szCs w:val="20"/>
              </w:rPr>
              <w:t xml:space="preserve">Service </w:t>
            </w:r>
            <w:r w:rsidR="00C666D7">
              <w:rPr>
                <w:b/>
                <w:color w:val="auto"/>
                <w:sz w:val="20"/>
                <w:szCs w:val="20"/>
              </w:rPr>
              <w:t>I</w:t>
            </w:r>
            <w:r w:rsidRPr="00B06930">
              <w:rPr>
                <w:b/>
                <w:color w:val="auto"/>
                <w:sz w:val="20"/>
                <w:szCs w:val="20"/>
              </w:rPr>
              <w:t>PEB – Dated 200</w:t>
            </w:r>
            <w:r w:rsidR="00C666D7">
              <w:rPr>
                <w:b/>
                <w:color w:val="auto"/>
                <w:sz w:val="20"/>
                <w:szCs w:val="20"/>
              </w:rPr>
              <w:t>61106</w:t>
            </w:r>
          </w:p>
        </w:tc>
        <w:tc>
          <w:tcPr>
            <w:tcW w:w="5424" w:type="dxa"/>
            <w:gridSpan w:val="4"/>
            <w:tcBorders>
              <w:left w:val="thinThickThinSmallGap" w:sz="24" w:space="0" w:color="auto"/>
            </w:tcBorders>
            <w:shd w:val="clear" w:color="auto" w:fill="D9D9D9" w:themeFill="background1" w:themeFillShade="D9"/>
            <w:vAlign w:val="center"/>
          </w:tcPr>
          <w:p w:rsidR="002B4E22" w:rsidRPr="008939AF" w:rsidRDefault="002B4E22" w:rsidP="00C666D7">
            <w:pPr>
              <w:spacing w:line="200" w:lineRule="exact"/>
              <w:contextualSpacing/>
              <w:jc w:val="center"/>
              <w:rPr>
                <w:b/>
                <w:color w:val="auto"/>
                <w:sz w:val="20"/>
                <w:szCs w:val="20"/>
              </w:rPr>
            </w:pPr>
            <w:r w:rsidRPr="008939AF">
              <w:rPr>
                <w:b/>
                <w:color w:val="auto"/>
                <w:sz w:val="20"/>
                <w:szCs w:val="20"/>
              </w:rPr>
              <w:t>VA (</w:t>
            </w:r>
            <w:r w:rsidR="00C666D7" w:rsidRPr="008939AF">
              <w:rPr>
                <w:b/>
                <w:color w:val="auto"/>
                <w:sz w:val="20"/>
                <w:szCs w:val="20"/>
              </w:rPr>
              <w:t>3</w:t>
            </w:r>
            <w:r w:rsidR="0079154B" w:rsidRPr="008939AF">
              <w:rPr>
                <w:b/>
                <w:color w:val="auto"/>
                <w:sz w:val="20"/>
                <w:szCs w:val="20"/>
              </w:rPr>
              <w:t xml:space="preserve"> </w:t>
            </w:r>
            <w:r w:rsidRPr="008939AF">
              <w:rPr>
                <w:b/>
                <w:color w:val="auto"/>
                <w:sz w:val="20"/>
                <w:szCs w:val="20"/>
              </w:rPr>
              <w:t xml:space="preserve">Mo. After Separation) – All Effective Date </w:t>
            </w:r>
            <w:r w:rsidR="002D08F3" w:rsidRPr="008939AF">
              <w:rPr>
                <w:b/>
                <w:color w:val="auto"/>
                <w:sz w:val="20"/>
                <w:szCs w:val="20"/>
              </w:rPr>
              <w:t>200</w:t>
            </w:r>
            <w:r w:rsidR="00C666D7" w:rsidRPr="008939AF">
              <w:rPr>
                <w:b/>
                <w:color w:val="auto"/>
                <w:sz w:val="20"/>
                <w:szCs w:val="20"/>
              </w:rPr>
              <w:t>6</w:t>
            </w:r>
            <w:r w:rsidR="00E4485D" w:rsidRPr="008939AF">
              <w:rPr>
                <w:b/>
                <w:color w:val="auto"/>
                <w:sz w:val="20"/>
                <w:szCs w:val="20"/>
              </w:rPr>
              <w:t>1215</w:t>
            </w:r>
          </w:p>
        </w:tc>
      </w:tr>
      <w:tr w:rsidR="002B4E22" w:rsidRPr="002A4119" w:rsidTr="00E4485D">
        <w:trPr>
          <w:trHeight w:val="278"/>
          <w:jc w:val="center"/>
        </w:trPr>
        <w:tc>
          <w:tcPr>
            <w:tcW w:w="2192"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6"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8939AF" w:rsidRDefault="002B4E22" w:rsidP="00B0472F">
            <w:pPr>
              <w:spacing w:line="200" w:lineRule="exact"/>
              <w:contextualSpacing/>
              <w:jc w:val="center"/>
              <w:rPr>
                <w:b/>
                <w:color w:val="auto"/>
                <w:sz w:val="20"/>
                <w:szCs w:val="20"/>
              </w:rPr>
            </w:pPr>
            <w:r w:rsidRPr="008939AF">
              <w:rPr>
                <w:b/>
                <w:color w:val="auto"/>
                <w:sz w:val="20"/>
                <w:szCs w:val="20"/>
              </w:rPr>
              <w:t>Condition</w:t>
            </w:r>
          </w:p>
        </w:tc>
        <w:tc>
          <w:tcPr>
            <w:tcW w:w="1066" w:type="dxa"/>
            <w:tcBorders>
              <w:bottom w:val="single" w:sz="4" w:space="0" w:color="000000" w:themeColor="text1"/>
            </w:tcBorders>
            <w:shd w:val="clear" w:color="auto" w:fill="D9D9D9" w:themeFill="background1" w:themeFillShade="D9"/>
            <w:vAlign w:val="center"/>
          </w:tcPr>
          <w:p w:rsidR="002B4E22" w:rsidRPr="008939AF" w:rsidRDefault="002B4E22" w:rsidP="00B0472F">
            <w:pPr>
              <w:spacing w:line="200" w:lineRule="exact"/>
              <w:contextualSpacing/>
              <w:jc w:val="center"/>
              <w:rPr>
                <w:b/>
                <w:color w:val="auto"/>
                <w:sz w:val="20"/>
                <w:szCs w:val="20"/>
              </w:rPr>
            </w:pPr>
            <w:r w:rsidRPr="008939AF">
              <w:rPr>
                <w:b/>
                <w:color w:val="auto"/>
                <w:sz w:val="20"/>
                <w:szCs w:val="20"/>
              </w:rPr>
              <w:t>Code</w:t>
            </w:r>
          </w:p>
        </w:tc>
        <w:tc>
          <w:tcPr>
            <w:tcW w:w="832" w:type="dxa"/>
            <w:tcBorders>
              <w:bottom w:val="single" w:sz="4" w:space="0" w:color="000000" w:themeColor="text1"/>
            </w:tcBorders>
            <w:shd w:val="clear" w:color="auto" w:fill="D9D9D9" w:themeFill="background1" w:themeFillShade="D9"/>
            <w:vAlign w:val="center"/>
          </w:tcPr>
          <w:p w:rsidR="002B4E22" w:rsidRPr="008939AF" w:rsidRDefault="002B4E22" w:rsidP="00B0472F">
            <w:pPr>
              <w:spacing w:line="200" w:lineRule="exact"/>
              <w:contextualSpacing/>
              <w:jc w:val="center"/>
              <w:rPr>
                <w:b/>
                <w:color w:val="auto"/>
                <w:sz w:val="20"/>
                <w:szCs w:val="20"/>
              </w:rPr>
            </w:pPr>
            <w:r w:rsidRPr="008939AF">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8939AF" w:rsidRDefault="002B4E22" w:rsidP="00B0472F">
            <w:pPr>
              <w:spacing w:line="200" w:lineRule="exact"/>
              <w:contextualSpacing/>
              <w:jc w:val="center"/>
              <w:rPr>
                <w:b/>
                <w:color w:val="auto"/>
                <w:sz w:val="20"/>
                <w:szCs w:val="20"/>
              </w:rPr>
            </w:pPr>
            <w:r w:rsidRPr="008939AF">
              <w:rPr>
                <w:b/>
                <w:color w:val="auto"/>
                <w:sz w:val="20"/>
                <w:szCs w:val="20"/>
              </w:rPr>
              <w:t>Exam</w:t>
            </w:r>
          </w:p>
        </w:tc>
      </w:tr>
      <w:tr w:rsidR="002D08F3" w:rsidRPr="002A4119" w:rsidTr="00E4485D">
        <w:trPr>
          <w:trHeight w:val="287"/>
          <w:jc w:val="center"/>
        </w:trPr>
        <w:tc>
          <w:tcPr>
            <w:tcW w:w="2192" w:type="dxa"/>
            <w:tcBorders>
              <w:right w:val="single" w:sz="4" w:space="0" w:color="auto"/>
            </w:tcBorders>
            <w:shd w:val="clear" w:color="auto" w:fill="FFFFFF" w:themeFill="background1"/>
            <w:vAlign w:val="center"/>
          </w:tcPr>
          <w:p w:rsidR="002D08F3" w:rsidRPr="0086102A" w:rsidRDefault="00E4485D" w:rsidP="00C05B0B">
            <w:pPr>
              <w:spacing w:line="180" w:lineRule="exact"/>
              <w:contextualSpacing/>
              <w:rPr>
                <w:color w:val="auto"/>
                <w:sz w:val="18"/>
                <w:szCs w:val="18"/>
              </w:rPr>
            </w:pPr>
            <w:r>
              <w:rPr>
                <w:color w:val="auto"/>
                <w:sz w:val="18"/>
                <w:szCs w:val="18"/>
              </w:rPr>
              <w:t>Chronic L</w:t>
            </w:r>
            <w:r w:rsidR="00C05B0B">
              <w:rPr>
                <w:color w:val="auto"/>
                <w:sz w:val="18"/>
                <w:szCs w:val="18"/>
              </w:rPr>
              <w:t xml:space="preserve">ow </w:t>
            </w:r>
            <w:r>
              <w:rPr>
                <w:color w:val="auto"/>
                <w:sz w:val="18"/>
                <w:szCs w:val="18"/>
              </w:rPr>
              <w:t>B</w:t>
            </w:r>
            <w:r w:rsidR="00C05B0B">
              <w:rPr>
                <w:color w:val="auto"/>
                <w:sz w:val="18"/>
                <w:szCs w:val="18"/>
              </w:rPr>
              <w:t xml:space="preserve">ack </w:t>
            </w:r>
            <w:r>
              <w:rPr>
                <w:color w:val="auto"/>
                <w:sz w:val="18"/>
                <w:szCs w:val="18"/>
              </w:rPr>
              <w:t>P</w:t>
            </w:r>
            <w:r w:rsidR="00C05B0B">
              <w:rPr>
                <w:color w:val="auto"/>
                <w:sz w:val="18"/>
                <w:szCs w:val="18"/>
              </w:rPr>
              <w:t>ain</w:t>
            </w:r>
            <w:r>
              <w:rPr>
                <w:color w:val="auto"/>
                <w:sz w:val="18"/>
                <w:szCs w:val="18"/>
              </w:rPr>
              <w:t xml:space="preserve"> </w:t>
            </w:r>
          </w:p>
        </w:tc>
        <w:tc>
          <w:tcPr>
            <w:tcW w:w="1060" w:type="dxa"/>
            <w:tcBorders>
              <w:left w:val="single" w:sz="4" w:space="0" w:color="auto"/>
            </w:tcBorders>
            <w:shd w:val="clear" w:color="auto" w:fill="FFFFFF" w:themeFill="background1"/>
            <w:vAlign w:val="center"/>
          </w:tcPr>
          <w:p w:rsidR="002D08F3" w:rsidRPr="0086102A" w:rsidRDefault="00E4485D" w:rsidP="00B0472F">
            <w:pPr>
              <w:spacing w:line="180" w:lineRule="exact"/>
              <w:contextualSpacing/>
              <w:jc w:val="center"/>
              <w:rPr>
                <w:color w:val="auto"/>
                <w:sz w:val="18"/>
                <w:szCs w:val="18"/>
              </w:rPr>
            </w:pPr>
            <w:r>
              <w:rPr>
                <w:color w:val="auto"/>
                <w:sz w:val="18"/>
                <w:szCs w:val="18"/>
              </w:rPr>
              <w:t>5299-5237</w:t>
            </w:r>
          </w:p>
        </w:tc>
        <w:tc>
          <w:tcPr>
            <w:tcW w:w="900" w:type="dxa"/>
            <w:tcBorders>
              <w:right w:val="thinThickThinSmallGap" w:sz="24" w:space="0" w:color="auto"/>
            </w:tcBorders>
            <w:shd w:val="clear" w:color="auto" w:fill="FFFFFF" w:themeFill="background1"/>
            <w:vAlign w:val="center"/>
          </w:tcPr>
          <w:p w:rsidR="002D08F3" w:rsidRPr="004C2063" w:rsidRDefault="00E4485D" w:rsidP="00B0472F">
            <w:pPr>
              <w:spacing w:line="180" w:lineRule="exact"/>
              <w:contextualSpacing/>
              <w:jc w:val="center"/>
              <w:rPr>
                <w:color w:val="auto"/>
                <w:sz w:val="18"/>
                <w:szCs w:val="18"/>
                <w:highlight w:val="yellow"/>
              </w:rPr>
            </w:pPr>
            <w:r>
              <w:rPr>
                <w:color w:val="auto"/>
                <w:sz w:val="18"/>
                <w:szCs w:val="18"/>
              </w:rPr>
              <w:t>10</w:t>
            </w:r>
            <w:r w:rsidR="002D08F3" w:rsidRPr="004C2063">
              <w:rPr>
                <w:color w:val="auto"/>
                <w:sz w:val="18"/>
                <w:szCs w:val="18"/>
              </w:rPr>
              <w:t>%</w:t>
            </w:r>
          </w:p>
        </w:tc>
        <w:tc>
          <w:tcPr>
            <w:tcW w:w="2536" w:type="dxa"/>
            <w:tcBorders>
              <w:left w:val="thinThickThinSmallGap" w:sz="24" w:space="0" w:color="auto"/>
            </w:tcBorders>
            <w:shd w:val="clear" w:color="auto" w:fill="FFFFFF" w:themeFill="background1"/>
            <w:vAlign w:val="center"/>
          </w:tcPr>
          <w:p w:rsidR="002D08F3" w:rsidRPr="008939AF" w:rsidRDefault="00E4485D" w:rsidP="00644B48">
            <w:pPr>
              <w:spacing w:line="180" w:lineRule="exact"/>
              <w:contextualSpacing/>
              <w:rPr>
                <w:color w:val="auto"/>
                <w:sz w:val="18"/>
                <w:szCs w:val="18"/>
              </w:rPr>
            </w:pPr>
            <w:r w:rsidRPr="008939AF">
              <w:rPr>
                <w:color w:val="auto"/>
                <w:sz w:val="18"/>
                <w:szCs w:val="18"/>
              </w:rPr>
              <w:t>D</w:t>
            </w:r>
            <w:r w:rsidR="00644B48">
              <w:rPr>
                <w:color w:val="auto"/>
                <w:sz w:val="18"/>
                <w:szCs w:val="18"/>
              </w:rPr>
              <w:t>egenerative Disc Disease</w:t>
            </w:r>
          </w:p>
        </w:tc>
        <w:tc>
          <w:tcPr>
            <w:tcW w:w="1066" w:type="dxa"/>
            <w:shd w:val="clear" w:color="auto" w:fill="FFFFFF" w:themeFill="background1"/>
            <w:vAlign w:val="center"/>
          </w:tcPr>
          <w:p w:rsidR="002D08F3" w:rsidRPr="008939AF" w:rsidRDefault="00E4485D" w:rsidP="00B0472F">
            <w:pPr>
              <w:spacing w:line="180" w:lineRule="exact"/>
              <w:contextualSpacing/>
              <w:jc w:val="center"/>
              <w:rPr>
                <w:color w:val="auto"/>
                <w:sz w:val="18"/>
                <w:szCs w:val="18"/>
              </w:rPr>
            </w:pPr>
            <w:r w:rsidRPr="008939AF">
              <w:rPr>
                <w:color w:val="auto"/>
                <w:sz w:val="18"/>
                <w:szCs w:val="18"/>
              </w:rPr>
              <w:t>5243</w:t>
            </w:r>
          </w:p>
        </w:tc>
        <w:tc>
          <w:tcPr>
            <w:tcW w:w="832" w:type="dxa"/>
            <w:shd w:val="clear" w:color="auto" w:fill="FFFFFF" w:themeFill="background1"/>
            <w:vAlign w:val="center"/>
          </w:tcPr>
          <w:p w:rsidR="002D08F3" w:rsidRPr="008939AF" w:rsidRDefault="00E4485D" w:rsidP="00B0472F">
            <w:pPr>
              <w:spacing w:line="180" w:lineRule="exact"/>
              <w:contextualSpacing/>
              <w:jc w:val="center"/>
              <w:rPr>
                <w:color w:val="auto"/>
                <w:sz w:val="18"/>
                <w:szCs w:val="18"/>
              </w:rPr>
            </w:pPr>
            <w:r w:rsidRPr="008939AF">
              <w:rPr>
                <w:color w:val="auto"/>
                <w:sz w:val="18"/>
                <w:szCs w:val="18"/>
              </w:rPr>
              <w:t>10</w:t>
            </w:r>
            <w:r w:rsidR="002D08F3" w:rsidRPr="008939AF">
              <w:rPr>
                <w:color w:val="auto"/>
                <w:sz w:val="18"/>
                <w:szCs w:val="18"/>
              </w:rPr>
              <w:t>%</w:t>
            </w:r>
          </w:p>
        </w:tc>
        <w:tc>
          <w:tcPr>
            <w:tcW w:w="990" w:type="dxa"/>
            <w:shd w:val="clear" w:color="auto" w:fill="FFFFFF" w:themeFill="background1"/>
            <w:vAlign w:val="center"/>
          </w:tcPr>
          <w:p w:rsidR="002D08F3" w:rsidRPr="008939AF" w:rsidRDefault="002D08F3" w:rsidP="00E4485D">
            <w:pPr>
              <w:spacing w:line="180" w:lineRule="exact"/>
              <w:contextualSpacing/>
              <w:jc w:val="center"/>
              <w:rPr>
                <w:color w:val="auto"/>
                <w:sz w:val="18"/>
                <w:szCs w:val="18"/>
              </w:rPr>
            </w:pPr>
            <w:r w:rsidRPr="008939AF">
              <w:rPr>
                <w:color w:val="auto"/>
                <w:sz w:val="18"/>
                <w:szCs w:val="18"/>
              </w:rPr>
              <w:t>200</w:t>
            </w:r>
            <w:r w:rsidR="00E4485D" w:rsidRPr="008939AF">
              <w:rPr>
                <w:color w:val="auto"/>
                <w:sz w:val="18"/>
                <w:szCs w:val="18"/>
              </w:rPr>
              <w:t>70316</w:t>
            </w:r>
          </w:p>
        </w:tc>
      </w:tr>
      <w:tr w:rsidR="002D08F3" w:rsidRPr="002A4119" w:rsidTr="00E4485D">
        <w:trPr>
          <w:trHeight w:val="287"/>
          <w:jc w:val="center"/>
        </w:trPr>
        <w:tc>
          <w:tcPr>
            <w:tcW w:w="2192" w:type="dxa"/>
            <w:tcBorders>
              <w:right w:val="single" w:sz="4" w:space="0" w:color="auto"/>
            </w:tcBorders>
            <w:shd w:val="clear" w:color="auto" w:fill="FFFFFF" w:themeFill="background1"/>
            <w:vAlign w:val="center"/>
          </w:tcPr>
          <w:p w:rsidR="002D08F3" w:rsidRPr="0086102A" w:rsidRDefault="00E4485D" w:rsidP="00C05B0B">
            <w:pPr>
              <w:spacing w:line="180" w:lineRule="exact"/>
              <w:contextualSpacing/>
              <w:rPr>
                <w:color w:val="auto"/>
                <w:sz w:val="18"/>
                <w:szCs w:val="18"/>
              </w:rPr>
            </w:pPr>
            <w:r>
              <w:rPr>
                <w:color w:val="auto"/>
                <w:sz w:val="18"/>
                <w:szCs w:val="18"/>
              </w:rPr>
              <w:t>L</w:t>
            </w:r>
            <w:r w:rsidR="00C05B0B">
              <w:rPr>
                <w:color w:val="auto"/>
                <w:sz w:val="18"/>
                <w:szCs w:val="18"/>
              </w:rPr>
              <w:t>ef</w:t>
            </w:r>
            <w:r>
              <w:rPr>
                <w:color w:val="auto"/>
                <w:sz w:val="18"/>
                <w:szCs w:val="18"/>
              </w:rPr>
              <w:t xml:space="preserve">t </w:t>
            </w:r>
            <w:r w:rsidR="008939AF">
              <w:rPr>
                <w:color w:val="auto"/>
                <w:sz w:val="18"/>
                <w:szCs w:val="18"/>
              </w:rPr>
              <w:t>S</w:t>
            </w:r>
            <w:r w:rsidRPr="00E4485D">
              <w:rPr>
                <w:color w:val="auto"/>
                <w:sz w:val="18"/>
                <w:szCs w:val="18"/>
              </w:rPr>
              <w:t xml:space="preserve">houlder </w:t>
            </w:r>
            <w:r w:rsidR="008939AF">
              <w:rPr>
                <w:color w:val="auto"/>
                <w:sz w:val="18"/>
                <w:szCs w:val="18"/>
              </w:rPr>
              <w:t xml:space="preserve">Pain </w:t>
            </w:r>
          </w:p>
        </w:tc>
        <w:tc>
          <w:tcPr>
            <w:tcW w:w="1060" w:type="dxa"/>
            <w:tcBorders>
              <w:left w:val="single" w:sz="4" w:space="0" w:color="auto"/>
            </w:tcBorders>
            <w:shd w:val="clear" w:color="auto" w:fill="FFFFFF" w:themeFill="background1"/>
            <w:vAlign w:val="center"/>
          </w:tcPr>
          <w:p w:rsidR="002D08F3" w:rsidRPr="0086102A" w:rsidRDefault="00E4485D" w:rsidP="00B0472F">
            <w:pPr>
              <w:spacing w:line="180" w:lineRule="exact"/>
              <w:contextualSpacing/>
              <w:jc w:val="center"/>
              <w:rPr>
                <w:color w:val="auto"/>
                <w:sz w:val="18"/>
                <w:szCs w:val="18"/>
              </w:rPr>
            </w:pPr>
            <w:r>
              <w:rPr>
                <w:color w:val="auto"/>
                <w:sz w:val="18"/>
                <w:szCs w:val="18"/>
              </w:rPr>
              <w:t>5003</w:t>
            </w:r>
          </w:p>
        </w:tc>
        <w:tc>
          <w:tcPr>
            <w:tcW w:w="900" w:type="dxa"/>
            <w:tcBorders>
              <w:right w:val="thinThickThinSmallGap" w:sz="24" w:space="0" w:color="auto"/>
            </w:tcBorders>
            <w:shd w:val="clear" w:color="auto" w:fill="FFFFFF" w:themeFill="background1"/>
            <w:vAlign w:val="center"/>
          </w:tcPr>
          <w:p w:rsidR="002D08F3" w:rsidRPr="004C2063" w:rsidRDefault="00E4485D" w:rsidP="00B0472F">
            <w:pPr>
              <w:spacing w:line="180" w:lineRule="exact"/>
              <w:contextualSpacing/>
              <w:jc w:val="center"/>
              <w:rPr>
                <w:color w:val="auto"/>
                <w:sz w:val="18"/>
                <w:szCs w:val="18"/>
                <w:highlight w:val="yellow"/>
              </w:rPr>
            </w:pPr>
            <w:r>
              <w:rPr>
                <w:color w:val="auto"/>
                <w:sz w:val="18"/>
                <w:szCs w:val="18"/>
              </w:rPr>
              <w:t>0</w:t>
            </w:r>
            <w:r w:rsidR="002D08F3" w:rsidRPr="004C2063">
              <w:rPr>
                <w:color w:val="auto"/>
                <w:sz w:val="18"/>
                <w:szCs w:val="18"/>
              </w:rPr>
              <w:t>%</w:t>
            </w:r>
          </w:p>
        </w:tc>
        <w:tc>
          <w:tcPr>
            <w:tcW w:w="2536" w:type="dxa"/>
            <w:tcBorders>
              <w:left w:val="thinThickThinSmallGap" w:sz="24" w:space="0" w:color="auto"/>
              <w:right w:val="single" w:sz="4" w:space="0" w:color="auto"/>
            </w:tcBorders>
            <w:shd w:val="clear" w:color="auto" w:fill="FFFFFF" w:themeFill="background1"/>
            <w:vAlign w:val="center"/>
          </w:tcPr>
          <w:p w:rsidR="002D08F3" w:rsidRPr="008939AF" w:rsidRDefault="00E4485D" w:rsidP="00B0472F">
            <w:pPr>
              <w:spacing w:line="180" w:lineRule="exact"/>
              <w:contextualSpacing/>
              <w:rPr>
                <w:color w:val="auto"/>
                <w:sz w:val="18"/>
                <w:szCs w:val="18"/>
              </w:rPr>
            </w:pPr>
            <w:r w:rsidRPr="008939AF">
              <w:rPr>
                <w:color w:val="auto"/>
                <w:sz w:val="18"/>
                <w:szCs w:val="18"/>
              </w:rPr>
              <w:t>Lt Shoulder Rotator Cuff Tendonitis</w:t>
            </w:r>
          </w:p>
        </w:tc>
        <w:tc>
          <w:tcPr>
            <w:tcW w:w="1066" w:type="dxa"/>
            <w:tcBorders>
              <w:left w:val="single" w:sz="4" w:space="0" w:color="auto"/>
            </w:tcBorders>
            <w:shd w:val="clear" w:color="auto" w:fill="FFFFFF" w:themeFill="background1"/>
            <w:vAlign w:val="center"/>
          </w:tcPr>
          <w:p w:rsidR="002D08F3" w:rsidRPr="008939AF" w:rsidRDefault="00E4485D" w:rsidP="00B0472F">
            <w:pPr>
              <w:spacing w:line="180" w:lineRule="exact"/>
              <w:contextualSpacing/>
              <w:jc w:val="center"/>
              <w:rPr>
                <w:color w:val="auto"/>
                <w:sz w:val="18"/>
                <w:szCs w:val="18"/>
              </w:rPr>
            </w:pPr>
            <w:r w:rsidRPr="008939AF">
              <w:rPr>
                <w:color w:val="auto"/>
                <w:sz w:val="18"/>
                <w:szCs w:val="18"/>
              </w:rPr>
              <w:t>5010-5203</w:t>
            </w:r>
          </w:p>
        </w:tc>
        <w:tc>
          <w:tcPr>
            <w:tcW w:w="832" w:type="dxa"/>
            <w:shd w:val="clear" w:color="auto" w:fill="FFFFFF" w:themeFill="background1"/>
            <w:vAlign w:val="center"/>
          </w:tcPr>
          <w:p w:rsidR="002D08F3" w:rsidRPr="008939AF" w:rsidRDefault="00E86077" w:rsidP="00E86077">
            <w:pPr>
              <w:spacing w:line="180" w:lineRule="exact"/>
              <w:contextualSpacing/>
              <w:jc w:val="center"/>
              <w:rPr>
                <w:color w:val="auto"/>
                <w:sz w:val="18"/>
                <w:szCs w:val="18"/>
              </w:rPr>
            </w:pPr>
            <w:r>
              <w:rPr>
                <w:color w:val="auto"/>
                <w:sz w:val="18"/>
                <w:szCs w:val="18"/>
              </w:rPr>
              <w:t>2</w:t>
            </w:r>
            <w:r w:rsidR="00E4485D" w:rsidRPr="008939AF">
              <w:rPr>
                <w:color w:val="auto"/>
                <w:sz w:val="18"/>
                <w:szCs w:val="18"/>
              </w:rPr>
              <w:t>0</w:t>
            </w:r>
            <w:r w:rsidR="002D08F3" w:rsidRPr="008939AF">
              <w:rPr>
                <w:color w:val="auto"/>
                <w:sz w:val="18"/>
                <w:szCs w:val="18"/>
              </w:rPr>
              <w:t>%</w:t>
            </w:r>
            <w:r>
              <w:rPr>
                <w:color w:val="auto"/>
                <w:sz w:val="18"/>
                <w:szCs w:val="18"/>
              </w:rPr>
              <w:t>*</w:t>
            </w:r>
          </w:p>
        </w:tc>
        <w:tc>
          <w:tcPr>
            <w:tcW w:w="990" w:type="dxa"/>
            <w:shd w:val="clear" w:color="auto" w:fill="FFFFFF" w:themeFill="background1"/>
            <w:vAlign w:val="center"/>
          </w:tcPr>
          <w:p w:rsidR="002D08F3" w:rsidRPr="008939AF" w:rsidRDefault="002D08F3" w:rsidP="00E4485D">
            <w:pPr>
              <w:spacing w:line="180" w:lineRule="exact"/>
              <w:contextualSpacing/>
              <w:jc w:val="center"/>
              <w:rPr>
                <w:color w:val="auto"/>
                <w:sz w:val="18"/>
                <w:szCs w:val="18"/>
              </w:rPr>
            </w:pPr>
            <w:r w:rsidRPr="008939AF">
              <w:rPr>
                <w:color w:val="auto"/>
                <w:sz w:val="18"/>
                <w:szCs w:val="18"/>
              </w:rPr>
              <w:t>200</w:t>
            </w:r>
            <w:r w:rsidR="00E4485D" w:rsidRPr="008939AF">
              <w:rPr>
                <w:color w:val="auto"/>
                <w:sz w:val="18"/>
                <w:szCs w:val="18"/>
              </w:rPr>
              <w:t>70316</w:t>
            </w:r>
          </w:p>
        </w:tc>
      </w:tr>
      <w:tr w:rsidR="007A65A9" w:rsidRPr="002A4119" w:rsidTr="00E4485D">
        <w:trPr>
          <w:trHeight w:val="287"/>
          <w:jc w:val="center"/>
        </w:trPr>
        <w:tc>
          <w:tcPr>
            <w:tcW w:w="2192" w:type="dxa"/>
            <w:tcBorders>
              <w:right w:val="single" w:sz="4" w:space="0" w:color="auto"/>
            </w:tcBorders>
            <w:shd w:val="clear" w:color="auto" w:fill="FFFFFF" w:themeFill="background1"/>
            <w:vAlign w:val="center"/>
          </w:tcPr>
          <w:p w:rsidR="007A65A9" w:rsidRPr="0086102A" w:rsidRDefault="00E4485D" w:rsidP="00B0472F">
            <w:pPr>
              <w:spacing w:line="180" w:lineRule="exact"/>
              <w:contextualSpacing/>
              <w:rPr>
                <w:color w:val="auto"/>
                <w:sz w:val="18"/>
                <w:szCs w:val="18"/>
              </w:rPr>
            </w:pPr>
            <w:r>
              <w:rPr>
                <w:color w:val="auto"/>
                <w:sz w:val="18"/>
                <w:szCs w:val="18"/>
              </w:rPr>
              <w:t>Elevated Cholesterol</w:t>
            </w:r>
          </w:p>
        </w:tc>
        <w:tc>
          <w:tcPr>
            <w:tcW w:w="1960" w:type="dxa"/>
            <w:gridSpan w:val="2"/>
            <w:tcBorders>
              <w:left w:val="single" w:sz="4" w:space="0" w:color="auto"/>
              <w:right w:val="thinThickThinSmallGap" w:sz="24" w:space="0" w:color="auto"/>
            </w:tcBorders>
            <w:shd w:val="clear" w:color="auto" w:fill="FFFFFF" w:themeFill="background1"/>
            <w:vAlign w:val="center"/>
          </w:tcPr>
          <w:p w:rsidR="007A65A9" w:rsidRPr="008939AF" w:rsidRDefault="007A65A9" w:rsidP="00B0472F">
            <w:pPr>
              <w:spacing w:line="180" w:lineRule="exact"/>
              <w:contextualSpacing/>
              <w:jc w:val="center"/>
              <w:rPr>
                <w:color w:val="auto"/>
                <w:sz w:val="18"/>
                <w:szCs w:val="18"/>
              </w:rPr>
            </w:pPr>
            <w:r w:rsidRPr="008939AF">
              <w:rPr>
                <w:color w:val="auto"/>
                <w:sz w:val="18"/>
                <w:szCs w:val="18"/>
              </w:rPr>
              <w:t>Not Unfitting</w:t>
            </w:r>
          </w:p>
        </w:tc>
        <w:tc>
          <w:tcPr>
            <w:tcW w:w="2536" w:type="dxa"/>
            <w:tcBorders>
              <w:left w:val="thinThickThinSmallGap" w:sz="24" w:space="0" w:color="auto"/>
              <w:right w:val="single" w:sz="4" w:space="0" w:color="auto"/>
            </w:tcBorders>
            <w:shd w:val="clear" w:color="auto" w:fill="FFFFFF" w:themeFill="background1"/>
            <w:vAlign w:val="center"/>
          </w:tcPr>
          <w:p w:rsidR="007A65A9" w:rsidRPr="008939AF" w:rsidRDefault="00E4485D" w:rsidP="00B0472F">
            <w:pPr>
              <w:spacing w:line="180" w:lineRule="exact"/>
              <w:contextualSpacing/>
              <w:rPr>
                <w:color w:val="auto"/>
                <w:sz w:val="18"/>
                <w:szCs w:val="18"/>
              </w:rPr>
            </w:pPr>
            <w:r w:rsidRPr="008939AF">
              <w:rPr>
                <w:color w:val="auto"/>
                <w:sz w:val="18"/>
                <w:szCs w:val="18"/>
              </w:rPr>
              <w:t>High Cholesterol</w:t>
            </w:r>
          </w:p>
        </w:tc>
        <w:tc>
          <w:tcPr>
            <w:tcW w:w="1066" w:type="dxa"/>
            <w:tcBorders>
              <w:left w:val="single" w:sz="4" w:space="0" w:color="auto"/>
              <w:right w:val="single" w:sz="4" w:space="0" w:color="auto"/>
            </w:tcBorders>
            <w:shd w:val="clear" w:color="auto" w:fill="FFFFFF" w:themeFill="background1"/>
            <w:vAlign w:val="center"/>
          </w:tcPr>
          <w:p w:rsidR="007A65A9" w:rsidRPr="008939AF" w:rsidRDefault="00E4485D" w:rsidP="00B0472F">
            <w:pPr>
              <w:spacing w:line="180" w:lineRule="exact"/>
              <w:contextualSpacing/>
              <w:jc w:val="center"/>
              <w:rPr>
                <w:color w:val="auto"/>
                <w:sz w:val="18"/>
                <w:szCs w:val="18"/>
              </w:rPr>
            </w:pPr>
            <w:r w:rsidRPr="008939AF">
              <w:rPr>
                <w:color w:val="auto"/>
                <w:sz w:val="18"/>
                <w:szCs w:val="18"/>
              </w:rPr>
              <w:t>7199-7100</w:t>
            </w:r>
          </w:p>
        </w:tc>
        <w:tc>
          <w:tcPr>
            <w:tcW w:w="832" w:type="dxa"/>
            <w:tcBorders>
              <w:left w:val="single" w:sz="4" w:space="0" w:color="auto"/>
            </w:tcBorders>
            <w:shd w:val="clear" w:color="auto" w:fill="FFFFFF" w:themeFill="background1"/>
            <w:vAlign w:val="center"/>
          </w:tcPr>
          <w:p w:rsidR="007A65A9" w:rsidRPr="008939AF" w:rsidRDefault="007A65A9" w:rsidP="00B0472F">
            <w:pPr>
              <w:spacing w:line="180" w:lineRule="exact"/>
              <w:contextualSpacing/>
              <w:jc w:val="center"/>
              <w:rPr>
                <w:color w:val="auto"/>
                <w:sz w:val="18"/>
                <w:szCs w:val="18"/>
              </w:rPr>
            </w:pPr>
            <w:r w:rsidRPr="008939AF">
              <w:rPr>
                <w:color w:val="auto"/>
                <w:sz w:val="18"/>
                <w:szCs w:val="18"/>
              </w:rPr>
              <w:t>NSC</w:t>
            </w:r>
          </w:p>
        </w:tc>
        <w:tc>
          <w:tcPr>
            <w:tcW w:w="990" w:type="dxa"/>
            <w:shd w:val="clear" w:color="auto" w:fill="FFFFFF" w:themeFill="background1"/>
            <w:vAlign w:val="center"/>
          </w:tcPr>
          <w:p w:rsidR="007A65A9" w:rsidRPr="008939AF" w:rsidRDefault="002D08F3" w:rsidP="00E4485D">
            <w:pPr>
              <w:spacing w:line="180" w:lineRule="exact"/>
              <w:contextualSpacing/>
              <w:jc w:val="center"/>
              <w:rPr>
                <w:color w:val="auto"/>
                <w:sz w:val="18"/>
                <w:szCs w:val="18"/>
              </w:rPr>
            </w:pPr>
            <w:r w:rsidRPr="008939AF">
              <w:rPr>
                <w:color w:val="auto"/>
                <w:sz w:val="18"/>
                <w:szCs w:val="18"/>
              </w:rPr>
              <w:t>200</w:t>
            </w:r>
            <w:r w:rsidR="00E4485D" w:rsidRPr="008939AF">
              <w:rPr>
                <w:color w:val="auto"/>
                <w:sz w:val="18"/>
                <w:szCs w:val="18"/>
              </w:rPr>
              <w:t>70316</w:t>
            </w:r>
          </w:p>
        </w:tc>
      </w:tr>
      <w:tr w:rsidR="00E4485D" w:rsidRPr="002A4119" w:rsidTr="00E4485D">
        <w:trPr>
          <w:trHeight w:val="287"/>
          <w:jc w:val="center"/>
        </w:trPr>
        <w:tc>
          <w:tcPr>
            <w:tcW w:w="2192" w:type="dxa"/>
            <w:tcBorders>
              <w:right w:val="single" w:sz="4" w:space="0" w:color="auto"/>
            </w:tcBorders>
            <w:shd w:val="clear" w:color="auto" w:fill="FFFFFF" w:themeFill="background1"/>
            <w:vAlign w:val="center"/>
          </w:tcPr>
          <w:p w:rsidR="00E4485D" w:rsidRPr="0086102A" w:rsidRDefault="00477B76" w:rsidP="00477B76">
            <w:pPr>
              <w:spacing w:line="180" w:lineRule="exact"/>
              <w:contextualSpacing/>
              <w:rPr>
                <w:color w:val="auto"/>
                <w:sz w:val="18"/>
                <w:szCs w:val="18"/>
              </w:rPr>
            </w:pPr>
            <w:r>
              <w:rPr>
                <w:color w:val="auto"/>
                <w:sz w:val="18"/>
                <w:szCs w:val="18"/>
              </w:rPr>
              <w:t xml:space="preserve">Major Depressive Disorder, Recurrent </w:t>
            </w:r>
          </w:p>
        </w:tc>
        <w:tc>
          <w:tcPr>
            <w:tcW w:w="1960" w:type="dxa"/>
            <w:gridSpan w:val="2"/>
            <w:tcBorders>
              <w:left w:val="single" w:sz="4" w:space="0" w:color="auto"/>
              <w:right w:val="thinThickThinSmallGap" w:sz="24" w:space="0" w:color="auto"/>
            </w:tcBorders>
            <w:shd w:val="clear" w:color="auto" w:fill="FFFFFF" w:themeFill="background1"/>
            <w:vAlign w:val="center"/>
          </w:tcPr>
          <w:p w:rsidR="00E4485D" w:rsidRPr="008939AF" w:rsidRDefault="00E4485D" w:rsidP="00B0472F">
            <w:pPr>
              <w:spacing w:line="180" w:lineRule="exact"/>
              <w:contextualSpacing/>
              <w:jc w:val="center"/>
              <w:rPr>
                <w:color w:val="auto"/>
                <w:sz w:val="18"/>
                <w:szCs w:val="18"/>
              </w:rPr>
            </w:pPr>
            <w:r w:rsidRPr="008939AF">
              <w:rPr>
                <w:color w:val="auto"/>
                <w:sz w:val="18"/>
                <w:szCs w:val="18"/>
              </w:rPr>
              <w:t>Not Unfitting</w:t>
            </w:r>
          </w:p>
        </w:tc>
        <w:tc>
          <w:tcPr>
            <w:tcW w:w="2536" w:type="dxa"/>
            <w:tcBorders>
              <w:left w:val="thinThickThinSmallGap" w:sz="24" w:space="0" w:color="auto"/>
              <w:right w:val="single" w:sz="4" w:space="0" w:color="auto"/>
            </w:tcBorders>
            <w:shd w:val="clear" w:color="auto" w:fill="FFFFFF" w:themeFill="background1"/>
            <w:vAlign w:val="center"/>
          </w:tcPr>
          <w:p w:rsidR="00E4485D" w:rsidRPr="008939AF" w:rsidRDefault="00E4485D" w:rsidP="00B0472F">
            <w:pPr>
              <w:spacing w:line="180" w:lineRule="exact"/>
              <w:contextualSpacing/>
              <w:rPr>
                <w:color w:val="auto"/>
                <w:sz w:val="18"/>
                <w:szCs w:val="18"/>
              </w:rPr>
            </w:pPr>
            <w:r w:rsidRPr="008939AF">
              <w:rPr>
                <w:color w:val="auto"/>
                <w:sz w:val="18"/>
                <w:szCs w:val="18"/>
              </w:rPr>
              <w:t>Depression</w:t>
            </w:r>
          </w:p>
        </w:tc>
        <w:tc>
          <w:tcPr>
            <w:tcW w:w="1066" w:type="dxa"/>
            <w:tcBorders>
              <w:left w:val="single" w:sz="4" w:space="0" w:color="auto"/>
              <w:right w:val="single" w:sz="4" w:space="0" w:color="auto"/>
            </w:tcBorders>
            <w:shd w:val="clear" w:color="auto" w:fill="FFFFFF" w:themeFill="background1"/>
            <w:vAlign w:val="center"/>
          </w:tcPr>
          <w:p w:rsidR="00E4485D" w:rsidRPr="008939AF" w:rsidRDefault="00E4485D" w:rsidP="00E4485D">
            <w:pPr>
              <w:spacing w:line="180" w:lineRule="exact"/>
              <w:contextualSpacing/>
              <w:jc w:val="center"/>
              <w:rPr>
                <w:color w:val="auto"/>
                <w:sz w:val="18"/>
                <w:szCs w:val="18"/>
              </w:rPr>
            </w:pPr>
            <w:r w:rsidRPr="008939AF">
              <w:rPr>
                <w:color w:val="auto"/>
                <w:sz w:val="18"/>
                <w:szCs w:val="18"/>
              </w:rPr>
              <w:t>9434</w:t>
            </w:r>
          </w:p>
        </w:tc>
        <w:tc>
          <w:tcPr>
            <w:tcW w:w="832" w:type="dxa"/>
            <w:tcBorders>
              <w:left w:val="single" w:sz="4" w:space="0" w:color="auto"/>
            </w:tcBorders>
            <w:shd w:val="clear" w:color="auto" w:fill="FFFFFF" w:themeFill="background1"/>
            <w:vAlign w:val="center"/>
          </w:tcPr>
          <w:p w:rsidR="00E4485D" w:rsidRPr="008939AF" w:rsidRDefault="00E4485D" w:rsidP="00E4485D">
            <w:pPr>
              <w:spacing w:line="180" w:lineRule="exact"/>
              <w:contextualSpacing/>
              <w:jc w:val="center"/>
              <w:rPr>
                <w:color w:val="auto"/>
                <w:sz w:val="18"/>
                <w:szCs w:val="18"/>
              </w:rPr>
            </w:pPr>
            <w:r w:rsidRPr="008939AF">
              <w:rPr>
                <w:color w:val="auto"/>
                <w:sz w:val="18"/>
                <w:szCs w:val="18"/>
              </w:rPr>
              <w:t>NSC</w:t>
            </w:r>
          </w:p>
        </w:tc>
        <w:tc>
          <w:tcPr>
            <w:tcW w:w="990" w:type="dxa"/>
            <w:shd w:val="clear" w:color="auto" w:fill="FFFFFF" w:themeFill="background1"/>
            <w:vAlign w:val="center"/>
          </w:tcPr>
          <w:p w:rsidR="00E4485D" w:rsidRPr="008939AF" w:rsidRDefault="00E4485D" w:rsidP="00E4485D">
            <w:pPr>
              <w:spacing w:line="180" w:lineRule="exact"/>
              <w:contextualSpacing/>
              <w:jc w:val="center"/>
              <w:rPr>
                <w:color w:val="auto"/>
                <w:sz w:val="18"/>
                <w:szCs w:val="18"/>
              </w:rPr>
            </w:pPr>
            <w:r w:rsidRPr="008939AF">
              <w:rPr>
                <w:color w:val="auto"/>
                <w:sz w:val="18"/>
                <w:szCs w:val="18"/>
              </w:rPr>
              <w:t>20070313</w:t>
            </w:r>
          </w:p>
        </w:tc>
      </w:tr>
      <w:tr w:rsidR="00E4485D" w:rsidRPr="002A4119" w:rsidTr="00E4485D">
        <w:trPr>
          <w:trHeight w:val="287"/>
          <w:jc w:val="center"/>
        </w:trPr>
        <w:tc>
          <w:tcPr>
            <w:tcW w:w="4152" w:type="dxa"/>
            <w:gridSpan w:val="3"/>
            <w:tcBorders>
              <w:right w:val="thinThickThinSmallGap" w:sz="24" w:space="0" w:color="auto"/>
            </w:tcBorders>
            <w:shd w:val="clear" w:color="auto" w:fill="FFFFFF" w:themeFill="background1"/>
            <w:vAlign w:val="center"/>
          </w:tcPr>
          <w:p w:rsidR="00E4485D" w:rsidRPr="0086102A" w:rsidRDefault="00E4485D"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4434" w:type="dxa"/>
            <w:gridSpan w:val="3"/>
            <w:tcBorders>
              <w:left w:val="thinThickThinSmallGap" w:sz="24" w:space="0" w:color="auto"/>
            </w:tcBorders>
            <w:shd w:val="clear" w:color="auto" w:fill="FFFFFF" w:themeFill="background1"/>
            <w:vAlign w:val="center"/>
          </w:tcPr>
          <w:p w:rsidR="00E4485D" w:rsidRPr="008939AF" w:rsidRDefault="00E4485D" w:rsidP="008939AF">
            <w:pPr>
              <w:spacing w:line="180" w:lineRule="exact"/>
              <w:contextualSpacing/>
              <w:jc w:val="center"/>
              <w:rPr>
                <w:color w:val="auto"/>
                <w:sz w:val="18"/>
                <w:szCs w:val="18"/>
              </w:rPr>
            </w:pPr>
            <w:r w:rsidRPr="008939AF">
              <w:rPr>
                <w:rFonts w:cs="Times New Roman"/>
                <w:color w:val="auto"/>
                <w:sz w:val="18"/>
                <w:szCs w:val="18"/>
              </w:rPr>
              <w:t xml:space="preserve">0% x </w:t>
            </w:r>
            <w:r w:rsidR="008939AF" w:rsidRPr="008939AF">
              <w:rPr>
                <w:rFonts w:cs="Times New Roman"/>
                <w:color w:val="auto"/>
                <w:sz w:val="18"/>
                <w:szCs w:val="18"/>
              </w:rPr>
              <w:t>0</w:t>
            </w:r>
            <w:r w:rsidRPr="008939AF">
              <w:rPr>
                <w:rFonts w:cs="Times New Roman"/>
                <w:color w:val="auto"/>
                <w:sz w:val="18"/>
                <w:szCs w:val="18"/>
              </w:rPr>
              <w:t xml:space="preserve">/Not Service Connected x </w:t>
            </w:r>
            <w:r w:rsidR="008939AF" w:rsidRPr="008939AF">
              <w:rPr>
                <w:rFonts w:cs="Times New Roman"/>
                <w:color w:val="auto"/>
                <w:sz w:val="18"/>
                <w:szCs w:val="18"/>
              </w:rPr>
              <w:t>7 (above 2 included)</w:t>
            </w:r>
          </w:p>
        </w:tc>
        <w:tc>
          <w:tcPr>
            <w:tcW w:w="990" w:type="dxa"/>
            <w:shd w:val="clear" w:color="auto" w:fill="FFFFFF" w:themeFill="background1"/>
            <w:vAlign w:val="center"/>
          </w:tcPr>
          <w:p w:rsidR="00E4485D" w:rsidRPr="008939AF" w:rsidRDefault="00E4485D" w:rsidP="00E4485D">
            <w:pPr>
              <w:spacing w:line="180" w:lineRule="exact"/>
              <w:contextualSpacing/>
              <w:jc w:val="center"/>
              <w:rPr>
                <w:color w:val="auto"/>
                <w:sz w:val="18"/>
                <w:szCs w:val="18"/>
              </w:rPr>
            </w:pPr>
            <w:r w:rsidRPr="008939AF">
              <w:rPr>
                <w:color w:val="auto"/>
                <w:sz w:val="18"/>
                <w:szCs w:val="18"/>
              </w:rPr>
              <w:t>20070316</w:t>
            </w:r>
          </w:p>
        </w:tc>
      </w:tr>
      <w:tr w:rsidR="007A65A9" w:rsidRPr="002A4119" w:rsidTr="00E4485D">
        <w:trPr>
          <w:trHeight w:val="242"/>
          <w:jc w:val="center"/>
        </w:trPr>
        <w:tc>
          <w:tcPr>
            <w:tcW w:w="4152" w:type="dxa"/>
            <w:gridSpan w:val="3"/>
            <w:tcBorders>
              <w:right w:val="thinThickThinSmallGap" w:sz="24" w:space="0" w:color="auto"/>
            </w:tcBorders>
            <w:shd w:val="clear" w:color="auto" w:fill="D9D9D9" w:themeFill="background1" w:themeFillShade="D9"/>
            <w:vAlign w:val="center"/>
          </w:tcPr>
          <w:p w:rsidR="007A65A9" w:rsidRPr="00B06930" w:rsidRDefault="007A65A9" w:rsidP="00E4485D">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E4485D">
              <w:rPr>
                <w:b/>
                <w:color w:val="auto"/>
                <w:sz w:val="20"/>
                <w:szCs w:val="20"/>
              </w:rPr>
              <w:t>10</w:t>
            </w:r>
            <w:r w:rsidRPr="00B06930">
              <w:rPr>
                <w:b/>
                <w:color w:val="auto"/>
                <w:sz w:val="20"/>
                <w:szCs w:val="20"/>
              </w:rPr>
              <w:t>%</w:t>
            </w:r>
          </w:p>
        </w:tc>
        <w:tc>
          <w:tcPr>
            <w:tcW w:w="5424" w:type="dxa"/>
            <w:gridSpan w:val="4"/>
            <w:tcBorders>
              <w:left w:val="thinThickThinSmallGap" w:sz="24" w:space="0" w:color="auto"/>
            </w:tcBorders>
            <w:shd w:val="clear" w:color="auto" w:fill="D9D9D9" w:themeFill="background1" w:themeFillShade="D9"/>
            <w:vAlign w:val="center"/>
          </w:tcPr>
          <w:p w:rsidR="007A65A9" w:rsidRPr="00B06930" w:rsidRDefault="007A65A9" w:rsidP="00E4485D">
            <w:pPr>
              <w:spacing w:line="200" w:lineRule="exact"/>
              <w:contextualSpacing/>
              <w:jc w:val="center"/>
              <w:rPr>
                <w:b/>
                <w:color w:val="auto"/>
                <w:sz w:val="20"/>
                <w:szCs w:val="20"/>
              </w:rPr>
            </w:pPr>
            <w:r w:rsidRPr="00B06930">
              <w:rPr>
                <w:b/>
                <w:color w:val="auto"/>
                <w:sz w:val="20"/>
                <w:szCs w:val="20"/>
              </w:rPr>
              <w:t xml:space="preserve">Combined:  </w:t>
            </w:r>
            <w:r w:rsidR="00E4485D">
              <w:rPr>
                <w:b/>
                <w:color w:val="auto"/>
                <w:sz w:val="20"/>
                <w:szCs w:val="20"/>
              </w:rPr>
              <w:t>2</w:t>
            </w:r>
            <w:r w:rsidR="006F0F9C">
              <w:rPr>
                <w:b/>
                <w:color w:val="auto"/>
                <w:sz w:val="20"/>
                <w:szCs w:val="20"/>
              </w:rPr>
              <w:t>0</w:t>
            </w:r>
            <w:r w:rsidRPr="00B06930">
              <w:rPr>
                <w:b/>
                <w:color w:val="auto"/>
                <w:sz w:val="20"/>
                <w:szCs w:val="20"/>
              </w:rPr>
              <w:t>%</w:t>
            </w:r>
          </w:p>
        </w:tc>
      </w:tr>
    </w:tbl>
    <w:p w:rsidR="000D6AA3" w:rsidRDefault="00E86077" w:rsidP="00510F9C">
      <w:pPr>
        <w:pBdr>
          <w:bottom w:val="single" w:sz="12" w:space="1" w:color="auto"/>
        </w:pBdr>
        <w:tabs>
          <w:tab w:val="left" w:pos="288"/>
          <w:tab w:val="left" w:pos="4752"/>
        </w:tabs>
        <w:spacing w:line="240" w:lineRule="exact"/>
        <w:jc w:val="both"/>
        <w:rPr>
          <w:rFonts w:asciiTheme="minorHAnsi" w:hAnsiTheme="minorHAnsi"/>
          <w:color w:val="auto"/>
          <w:sz w:val="20"/>
        </w:rPr>
      </w:pPr>
      <w:r w:rsidRPr="00E86077">
        <w:rPr>
          <w:rFonts w:asciiTheme="minorHAnsi" w:hAnsiTheme="minorHAnsi"/>
          <w:color w:val="auto"/>
          <w:sz w:val="20"/>
        </w:rPr>
        <w:t>*</w:t>
      </w:r>
      <w:r>
        <w:rPr>
          <w:rFonts w:asciiTheme="minorHAnsi" w:hAnsiTheme="minorHAnsi"/>
          <w:color w:val="auto"/>
          <w:sz w:val="20"/>
        </w:rPr>
        <w:t>Initial r</w:t>
      </w:r>
      <w:r w:rsidRPr="00E86077">
        <w:rPr>
          <w:rFonts w:asciiTheme="minorHAnsi" w:hAnsiTheme="minorHAnsi"/>
          <w:color w:val="auto"/>
          <w:sz w:val="20"/>
        </w:rPr>
        <w:t xml:space="preserve">ating for left shoulder condition </w:t>
      </w:r>
      <w:r>
        <w:rPr>
          <w:rFonts w:asciiTheme="minorHAnsi" w:hAnsiTheme="minorHAnsi"/>
          <w:color w:val="auto"/>
          <w:sz w:val="20"/>
        </w:rPr>
        <w:t xml:space="preserve">was 10%, and later </w:t>
      </w:r>
      <w:r w:rsidRPr="00E86077">
        <w:rPr>
          <w:rFonts w:asciiTheme="minorHAnsi" w:hAnsiTheme="minorHAnsi"/>
          <w:color w:val="auto"/>
          <w:sz w:val="20"/>
        </w:rPr>
        <w:t xml:space="preserve">increased to </w:t>
      </w:r>
      <w:r w:rsidR="000D6AA3" w:rsidRPr="00E86077">
        <w:rPr>
          <w:rFonts w:asciiTheme="minorHAnsi" w:hAnsiTheme="minorHAnsi"/>
          <w:color w:val="auto"/>
          <w:sz w:val="20"/>
        </w:rPr>
        <w:t xml:space="preserve">20% </w:t>
      </w:r>
      <w:r w:rsidRPr="00E86077">
        <w:rPr>
          <w:rFonts w:asciiTheme="minorHAnsi" w:hAnsiTheme="minorHAnsi"/>
          <w:color w:val="auto"/>
          <w:sz w:val="20"/>
        </w:rPr>
        <w:t>by VARD 20090612 effective the day after separation 20061215</w:t>
      </w:r>
    </w:p>
    <w:p w:rsidR="00E86077" w:rsidRPr="00391858" w:rsidRDefault="00E86077"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38DE" w:rsidRDefault="00C138DE" w:rsidP="00C6170B">
      <w:pPr>
        <w:rPr>
          <w:rFonts w:asciiTheme="minorHAnsi" w:hAnsiTheme="minorHAnsi"/>
          <w:color w:val="auto"/>
          <w:szCs w:val="24"/>
          <w:u w:val="single"/>
        </w:rPr>
      </w:pPr>
    </w:p>
    <w:p w:rsidR="004C60A3" w:rsidRDefault="002C6E5B" w:rsidP="00DF0838">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0449AB">
        <w:rPr>
          <w:rFonts w:asciiTheme="minorHAnsi" w:hAnsiTheme="minorHAnsi"/>
          <w:color w:val="auto"/>
          <w:szCs w:val="24"/>
        </w:rPr>
        <w:t xml:space="preserve">  </w:t>
      </w:r>
      <w:r w:rsidR="006D75FA" w:rsidRPr="006D75FA">
        <w:rPr>
          <w:rFonts w:asciiTheme="minorHAnsi" w:hAnsiTheme="minorHAnsi"/>
          <w:color w:val="auto"/>
          <w:szCs w:val="24"/>
        </w:rPr>
        <w:t xml:space="preserve">The </w:t>
      </w:r>
      <w:r w:rsidR="00427FD0">
        <w:rPr>
          <w:rFonts w:asciiTheme="minorHAnsi" w:hAnsiTheme="minorHAnsi"/>
          <w:color w:val="auto"/>
          <w:szCs w:val="24"/>
        </w:rPr>
        <w:t>Disability Evaluation System (</w:t>
      </w:r>
      <w:r w:rsidR="006D75FA" w:rsidRPr="006D75FA">
        <w:rPr>
          <w:rFonts w:asciiTheme="minorHAnsi" w:hAnsiTheme="minorHAnsi"/>
          <w:color w:val="auto"/>
          <w:szCs w:val="24"/>
        </w:rPr>
        <w:t xml:space="preserve">DES) is responsible for maintaining a fit and vital fighting force. </w:t>
      </w:r>
      <w:r w:rsidR="00DF0838">
        <w:rPr>
          <w:rFonts w:asciiTheme="minorHAnsi" w:hAnsiTheme="minorHAnsi"/>
          <w:color w:val="auto"/>
          <w:szCs w:val="24"/>
        </w:rPr>
        <w:t xml:space="preserve"> </w:t>
      </w:r>
      <w:r w:rsidR="00427FD0">
        <w:rPr>
          <w:rFonts w:asciiTheme="minorHAnsi" w:hAnsiTheme="minorHAnsi"/>
          <w:color w:val="auto"/>
          <w:szCs w:val="24"/>
        </w:rPr>
        <w:t xml:space="preserve">While the </w:t>
      </w:r>
      <w:r w:rsidR="006D75FA" w:rsidRPr="006D75FA">
        <w:rPr>
          <w:rFonts w:asciiTheme="minorHAnsi" w:hAnsiTheme="minorHAnsi"/>
          <w:color w:val="auto"/>
          <w:szCs w:val="24"/>
        </w:rPr>
        <w:t>DES considers all of the service member's medical conditions, compensation can only be offered for those medical conditions that cut short a service member’s career, and then only to the degree of severity present at</w:t>
      </w:r>
      <w:r w:rsidR="006D75FA">
        <w:rPr>
          <w:rFonts w:asciiTheme="minorHAnsi" w:hAnsiTheme="minorHAnsi"/>
          <w:color w:val="auto"/>
          <w:szCs w:val="24"/>
        </w:rPr>
        <w:t xml:space="preserve"> the time of final disposition.  </w:t>
      </w:r>
      <w:r w:rsidR="006D75FA" w:rsidRPr="006D75FA">
        <w:rPr>
          <w:rFonts w:asciiTheme="minorHAnsi" w:hAnsiTheme="minorHAnsi"/>
          <w:color w:val="auto"/>
          <w:szCs w:val="24"/>
        </w:rPr>
        <w:t>However the Department of Veteran Affairs (DVA), operating under a different set of laws (Title 38, United States Code), is empowered to compensate service connected conditions and to periodically re-evaluate said conditions for the purpose of adjusting the veteran’s disability rating should his degree of impairment vary over time.</w:t>
      </w:r>
      <w:r w:rsidR="006D75FA">
        <w:rPr>
          <w:rFonts w:asciiTheme="minorHAnsi" w:hAnsiTheme="minorHAnsi"/>
          <w:color w:val="auto"/>
          <w:szCs w:val="24"/>
        </w:rPr>
        <w:t xml:space="preserve">  </w:t>
      </w:r>
      <w:r w:rsidR="006D75FA" w:rsidRPr="006D75FA">
        <w:rPr>
          <w:rFonts w:asciiTheme="minorHAnsi" w:hAnsiTheme="minorHAnsi"/>
          <w:color w:val="auto"/>
          <w:szCs w:val="24"/>
        </w:rPr>
        <w:t>The Board acknowledges the sentiment expressed in the CI’s application, i.e., that the gravity of his condition and predictable consequences which merit consideration for a higher separation rating.</w:t>
      </w:r>
    </w:p>
    <w:p w:rsidR="008E1F53" w:rsidRDefault="008E1F53" w:rsidP="00510F9C">
      <w:pPr>
        <w:spacing w:line="240" w:lineRule="exact"/>
        <w:rPr>
          <w:rFonts w:asciiTheme="minorHAnsi" w:hAnsiTheme="minorHAnsi"/>
          <w:color w:val="auto"/>
          <w:szCs w:val="24"/>
          <w:u w:val="single"/>
        </w:rPr>
      </w:pPr>
    </w:p>
    <w:p w:rsidR="0015602B" w:rsidRDefault="00E4485D" w:rsidP="00471F80">
      <w:pPr>
        <w:spacing w:line="240" w:lineRule="exact"/>
        <w:jc w:val="both"/>
        <w:rPr>
          <w:rFonts w:asciiTheme="minorHAnsi" w:hAnsiTheme="minorHAnsi"/>
          <w:color w:val="auto"/>
          <w:szCs w:val="24"/>
        </w:rPr>
      </w:pPr>
      <w:r w:rsidRPr="00E4485D">
        <w:rPr>
          <w:rFonts w:asciiTheme="minorHAnsi" w:hAnsiTheme="minorHAnsi"/>
          <w:color w:val="auto"/>
          <w:szCs w:val="24"/>
          <w:u w:val="single"/>
        </w:rPr>
        <w:t xml:space="preserve">Chronic Low Back Pain </w:t>
      </w:r>
      <w:r w:rsidR="003F2EEE" w:rsidRPr="00E4485D">
        <w:rPr>
          <w:rFonts w:asciiTheme="minorHAnsi" w:hAnsiTheme="minorHAnsi"/>
          <w:color w:val="auto"/>
          <w:szCs w:val="24"/>
          <w:u w:val="single"/>
        </w:rPr>
        <w:t>Condition</w:t>
      </w:r>
      <w:r w:rsidR="00F915B9">
        <w:rPr>
          <w:rFonts w:asciiTheme="minorHAnsi" w:hAnsiTheme="minorHAnsi"/>
          <w:color w:val="auto"/>
          <w:szCs w:val="24"/>
        </w:rPr>
        <w:t xml:space="preserve">.  </w:t>
      </w:r>
      <w:r w:rsidR="00F915B9" w:rsidRPr="00664296">
        <w:rPr>
          <w:rFonts w:asciiTheme="minorHAnsi" w:hAnsiTheme="minorHAnsi"/>
          <w:color w:val="auto"/>
          <w:szCs w:val="24"/>
        </w:rPr>
        <w:t xml:space="preserve">There were </w:t>
      </w:r>
      <w:r w:rsidR="00F31CD8">
        <w:rPr>
          <w:rFonts w:asciiTheme="minorHAnsi" w:hAnsiTheme="minorHAnsi"/>
          <w:color w:val="auto"/>
          <w:szCs w:val="24"/>
        </w:rPr>
        <w:t xml:space="preserve">three </w:t>
      </w:r>
      <w:r w:rsidR="00F915B9" w:rsidRPr="00664296">
        <w:rPr>
          <w:rFonts w:asciiTheme="minorHAnsi" w:hAnsiTheme="minorHAnsi"/>
          <w:color w:val="auto"/>
          <w:szCs w:val="24"/>
        </w:rPr>
        <w:t>range-of-motion (ROM) evaluations in evidence which the Board weighed in arriving at its rating recommendation</w:t>
      </w:r>
      <w:r w:rsidR="00F915B9" w:rsidRPr="00471F80">
        <w:rPr>
          <w:rFonts w:asciiTheme="minorHAnsi" w:hAnsiTheme="minorHAnsi"/>
          <w:color w:val="auto"/>
          <w:szCs w:val="24"/>
        </w:rPr>
        <w:t>.</w:t>
      </w:r>
      <w:r w:rsidR="00F31CD8">
        <w:rPr>
          <w:rFonts w:asciiTheme="minorHAnsi" w:hAnsiTheme="minorHAnsi"/>
          <w:color w:val="auto"/>
          <w:szCs w:val="24"/>
        </w:rPr>
        <w:t xml:space="preserve">  T</w:t>
      </w:r>
      <w:r w:rsidR="00F915B9" w:rsidRPr="00664296">
        <w:rPr>
          <w:rFonts w:asciiTheme="minorHAnsi" w:hAnsiTheme="minorHAnsi"/>
          <w:color w:val="auto"/>
          <w:szCs w:val="24"/>
        </w:rPr>
        <w:t>hese exams are summarized in the chart below.</w:t>
      </w:r>
    </w:p>
    <w:p w:rsidR="0015602B" w:rsidRDefault="0015602B" w:rsidP="0015602B">
      <w:pPr>
        <w:spacing w:line="240" w:lineRule="exact"/>
        <w:rPr>
          <w:rFonts w:asciiTheme="minorHAnsi" w:hAnsiTheme="minorHAnsi"/>
          <w:color w:val="auto"/>
          <w:szCs w:val="24"/>
        </w:rPr>
      </w:pPr>
    </w:p>
    <w:tbl>
      <w:tblPr>
        <w:tblW w:w="8351" w:type="dxa"/>
        <w:jc w:val="center"/>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1"/>
        <w:gridCol w:w="2035"/>
        <w:gridCol w:w="1745"/>
        <w:gridCol w:w="2250"/>
      </w:tblGrid>
      <w:tr w:rsidR="00C8213F" w:rsidRPr="00FD08DE" w:rsidTr="00D56740">
        <w:trPr>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8213F" w:rsidRPr="00591A62" w:rsidRDefault="00C8213F" w:rsidP="008E1F53">
            <w:pPr>
              <w:spacing w:line="240" w:lineRule="exact"/>
              <w:jc w:val="center"/>
              <w:rPr>
                <w:rFonts w:eastAsia="Calibri"/>
                <w:color w:val="auto"/>
                <w:sz w:val="20"/>
              </w:rPr>
            </w:pPr>
            <w:r w:rsidRPr="00591A62">
              <w:rPr>
                <w:rFonts w:eastAsia="Calibri"/>
                <w:color w:val="auto"/>
                <w:sz w:val="20"/>
              </w:rPr>
              <w:t>Thoracolumbar ROM</w:t>
            </w:r>
          </w:p>
        </w:tc>
        <w:tc>
          <w:tcPr>
            <w:tcW w:w="2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8213F" w:rsidRDefault="00C8213F" w:rsidP="008E1F53">
            <w:pPr>
              <w:spacing w:line="240" w:lineRule="exact"/>
              <w:jc w:val="center"/>
              <w:rPr>
                <w:rFonts w:eastAsia="Calibri"/>
                <w:color w:val="auto"/>
                <w:sz w:val="20"/>
              </w:rPr>
            </w:pPr>
            <w:r>
              <w:rPr>
                <w:rFonts w:eastAsia="Calibri"/>
                <w:color w:val="auto"/>
                <w:sz w:val="20"/>
              </w:rPr>
              <w:t>MEB H&amp;P</w:t>
            </w:r>
          </w:p>
          <w:p w:rsidR="00C8213F" w:rsidRPr="00591A62" w:rsidRDefault="00C8213F" w:rsidP="008E1F53">
            <w:pPr>
              <w:spacing w:line="240" w:lineRule="exact"/>
              <w:jc w:val="center"/>
              <w:rPr>
                <w:rFonts w:eastAsia="Calibri"/>
                <w:color w:val="auto"/>
                <w:sz w:val="20"/>
              </w:rPr>
            </w:pPr>
            <w:r>
              <w:rPr>
                <w:rFonts w:eastAsia="Calibri"/>
                <w:color w:val="auto"/>
                <w:sz w:val="20"/>
              </w:rPr>
              <w:t xml:space="preserve"> ~ 6 Mo Pre-Sep</w:t>
            </w:r>
          </w:p>
        </w:tc>
        <w:tc>
          <w:tcPr>
            <w:tcW w:w="17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8213F" w:rsidRPr="00591A62" w:rsidRDefault="00DF0838" w:rsidP="00EA6B87">
            <w:pPr>
              <w:spacing w:line="240" w:lineRule="exact"/>
              <w:jc w:val="center"/>
              <w:rPr>
                <w:rFonts w:eastAsia="Calibri"/>
                <w:color w:val="auto"/>
                <w:sz w:val="20"/>
              </w:rPr>
            </w:pPr>
            <w:r>
              <w:rPr>
                <w:rFonts w:eastAsia="Calibri"/>
                <w:color w:val="auto"/>
                <w:sz w:val="20"/>
              </w:rPr>
              <w:t>PT ~</w:t>
            </w:r>
            <w:r w:rsidR="00EA6B87">
              <w:rPr>
                <w:rFonts w:eastAsia="Calibri"/>
                <w:color w:val="auto"/>
                <w:sz w:val="20"/>
              </w:rPr>
              <w:t>5</w:t>
            </w:r>
            <w:r w:rsidR="00C8213F" w:rsidRPr="00591A62">
              <w:rPr>
                <w:rFonts w:eastAsia="Calibri"/>
                <w:color w:val="auto"/>
                <w:sz w:val="20"/>
              </w:rPr>
              <w:t xml:space="preserve"> Mo. Pre-Sep</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8213F" w:rsidRPr="00591A62" w:rsidRDefault="00C8213F" w:rsidP="006832A6">
            <w:pPr>
              <w:spacing w:line="240" w:lineRule="exact"/>
              <w:jc w:val="center"/>
              <w:rPr>
                <w:rFonts w:eastAsiaTheme="minorHAnsi" w:cstheme="minorBidi"/>
                <w:color w:val="auto"/>
                <w:sz w:val="20"/>
              </w:rPr>
            </w:pPr>
            <w:r w:rsidRPr="00591A62">
              <w:rPr>
                <w:rFonts w:eastAsia="Calibri"/>
                <w:color w:val="auto"/>
                <w:sz w:val="20"/>
              </w:rPr>
              <w:t>VA</w:t>
            </w:r>
            <w:r w:rsidRPr="00591A62">
              <w:rPr>
                <w:rFonts w:eastAsiaTheme="minorHAnsi" w:cstheme="minorBidi"/>
                <w:color w:val="auto"/>
                <w:sz w:val="20"/>
              </w:rPr>
              <w:t xml:space="preserve"> C&amp;P </w:t>
            </w:r>
            <w:r w:rsidR="006832A6">
              <w:rPr>
                <w:rFonts w:eastAsiaTheme="minorHAnsi" w:cstheme="minorBidi"/>
                <w:color w:val="auto"/>
                <w:sz w:val="20"/>
              </w:rPr>
              <w:t>~3</w:t>
            </w:r>
            <w:r w:rsidRPr="00591A62">
              <w:rPr>
                <w:rFonts w:eastAsiaTheme="minorHAnsi" w:cstheme="minorBidi"/>
                <w:color w:val="auto"/>
                <w:sz w:val="20"/>
              </w:rPr>
              <w:t xml:space="preserve"> Mo. Post-Sep</w:t>
            </w:r>
          </w:p>
        </w:tc>
      </w:tr>
      <w:tr w:rsidR="00C8213F" w:rsidRPr="00664296" w:rsidTr="00D56740">
        <w:trPr>
          <w:jc w:val="center"/>
        </w:trPr>
        <w:tc>
          <w:tcPr>
            <w:tcW w:w="2321" w:type="dxa"/>
            <w:tcBorders>
              <w:top w:val="single" w:sz="4" w:space="0" w:color="000000"/>
              <w:left w:val="single" w:sz="4" w:space="0" w:color="000000"/>
              <w:bottom w:val="single" w:sz="4" w:space="0" w:color="000000"/>
              <w:right w:val="single" w:sz="4" w:space="0" w:color="000000"/>
            </w:tcBorders>
            <w:hideMark/>
          </w:tcPr>
          <w:p w:rsidR="00C8213F" w:rsidRPr="00591A62" w:rsidRDefault="00C8213F" w:rsidP="008E1F53">
            <w:pPr>
              <w:spacing w:line="240" w:lineRule="exact"/>
              <w:jc w:val="center"/>
              <w:rPr>
                <w:rFonts w:eastAsia="Calibri"/>
                <w:color w:val="auto"/>
                <w:sz w:val="18"/>
                <w:szCs w:val="18"/>
              </w:rPr>
            </w:pPr>
            <w:r w:rsidRPr="00591A62">
              <w:rPr>
                <w:rFonts w:eastAsia="Calibri"/>
                <w:color w:val="auto"/>
                <w:sz w:val="18"/>
                <w:szCs w:val="18"/>
              </w:rPr>
              <w:t>Flexion (90⁰ Normal)</w:t>
            </w:r>
          </w:p>
        </w:tc>
        <w:tc>
          <w:tcPr>
            <w:tcW w:w="2035" w:type="dxa"/>
            <w:tcBorders>
              <w:top w:val="single" w:sz="4" w:space="0" w:color="000000"/>
              <w:left w:val="single" w:sz="4" w:space="0" w:color="000000"/>
              <w:bottom w:val="single" w:sz="4" w:space="0" w:color="000000"/>
              <w:right w:val="single" w:sz="4" w:space="0" w:color="000000"/>
            </w:tcBorders>
          </w:tcPr>
          <w:p w:rsidR="00C8213F" w:rsidRPr="00591A62" w:rsidRDefault="00C8213F" w:rsidP="008E1F53">
            <w:pPr>
              <w:spacing w:line="240" w:lineRule="exact"/>
              <w:contextualSpacing/>
              <w:jc w:val="center"/>
              <w:rPr>
                <w:rFonts w:eastAsia="Calibri"/>
                <w:color w:val="auto"/>
                <w:sz w:val="18"/>
                <w:szCs w:val="18"/>
              </w:rPr>
            </w:pPr>
            <w:r>
              <w:rPr>
                <w:rFonts w:eastAsia="Calibri"/>
                <w:color w:val="auto"/>
                <w:sz w:val="18"/>
                <w:szCs w:val="18"/>
              </w:rPr>
              <w:t>70</w:t>
            </w:r>
            <w:r w:rsidRPr="00591A62">
              <w:rPr>
                <w:rFonts w:eastAsia="Calibri"/>
                <w:color w:val="auto"/>
                <w:sz w:val="18"/>
                <w:szCs w:val="18"/>
              </w:rPr>
              <w:t>⁰</w:t>
            </w:r>
          </w:p>
        </w:tc>
        <w:tc>
          <w:tcPr>
            <w:tcW w:w="1745" w:type="dxa"/>
            <w:tcBorders>
              <w:top w:val="single" w:sz="4" w:space="0" w:color="000000"/>
              <w:left w:val="single" w:sz="4" w:space="0" w:color="000000"/>
              <w:bottom w:val="single" w:sz="4" w:space="0" w:color="000000"/>
              <w:right w:val="single" w:sz="4" w:space="0" w:color="000000"/>
            </w:tcBorders>
            <w:hideMark/>
          </w:tcPr>
          <w:p w:rsidR="00C8213F" w:rsidRPr="00591A62" w:rsidRDefault="00D56740" w:rsidP="008E1F53">
            <w:pPr>
              <w:spacing w:line="240" w:lineRule="exact"/>
              <w:contextualSpacing/>
              <w:jc w:val="center"/>
              <w:rPr>
                <w:rFonts w:eastAsia="Calibri"/>
                <w:color w:val="auto"/>
                <w:sz w:val="18"/>
                <w:szCs w:val="18"/>
              </w:rPr>
            </w:pPr>
            <w:r>
              <w:rPr>
                <w:rFonts w:eastAsia="Calibri"/>
                <w:color w:val="auto"/>
                <w:sz w:val="18"/>
                <w:szCs w:val="18"/>
              </w:rPr>
              <w:t>60⁰</w:t>
            </w:r>
          </w:p>
        </w:tc>
        <w:tc>
          <w:tcPr>
            <w:tcW w:w="2250" w:type="dxa"/>
            <w:tcBorders>
              <w:top w:val="single" w:sz="4" w:space="0" w:color="000000"/>
              <w:left w:val="single" w:sz="4" w:space="0" w:color="000000"/>
              <w:bottom w:val="single" w:sz="4" w:space="0" w:color="000000"/>
              <w:right w:val="single" w:sz="4" w:space="0" w:color="000000"/>
            </w:tcBorders>
            <w:hideMark/>
          </w:tcPr>
          <w:p w:rsidR="00C8213F" w:rsidRPr="00591A62" w:rsidRDefault="00C8213F" w:rsidP="008E1F53">
            <w:pPr>
              <w:spacing w:line="240" w:lineRule="exact"/>
              <w:contextualSpacing/>
              <w:jc w:val="center"/>
              <w:rPr>
                <w:rFonts w:eastAsia="Calibri"/>
                <w:color w:val="auto"/>
                <w:sz w:val="18"/>
                <w:szCs w:val="18"/>
              </w:rPr>
            </w:pPr>
            <w:r w:rsidRPr="00591A62">
              <w:rPr>
                <w:rFonts w:eastAsia="Calibri"/>
                <w:color w:val="auto"/>
                <w:sz w:val="18"/>
                <w:szCs w:val="18"/>
              </w:rPr>
              <w:t>85⁰</w:t>
            </w:r>
          </w:p>
        </w:tc>
      </w:tr>
      <w:tr w:rsidR="00C8213F" w:rsidRPr="00664296" w:rsidTr="00D56740">
        <w:trPr>
          <w:jc w:val="center"/>
        </w:trPr>
        <w:tc>
          <w:tcPr>
            <w:tcW w:w="2321" w:type="dxa"/>
            <w:tcBorders>
              <w:top w:val="single" w:sz="4" w:space="0" w:color="000000"/>
              <w:left w:val="single" w:sz="4" w:space="0" w:color="000000"/>
              <w:bottom w:val="single" w:sz="4" w:space="0" w:color="000000"/>
              <w:right w:val="single" w:sz="4" w:space="0" w:color="000000"/>
            </w:tcBorders>
            <w:hideMark/>
          </w:tcPr>
          <w:p w:rsidR="00C8213F" w:rsidRPr="00591A62" w:rsidRDefault="00C8213F" w:rsidP="008E1F53">
            <w:pPr>
              <w:spacing w:line="240" w:lineRule="exact"/>
              <w:jc w:val="center"/>
              <w:rPr>
                <w:rFonts w:eastAsia="Calibri"/>
                <w:color w:val="auto"/>
                <w:sz w:val="18"/>
                <w:szCs w:val="18"/>
              </w:rPr>
            </w:pPr>
            <w:r w:rsidRPr="00591A62">
              <w:rPr>
                <w:rFonts w:eastAsia="Calibri"/>
                <w:color w:val="auto"/>
                <w:sz w:val="18"/>
                <w:szCs w:val="18"/>
              </w:rPr>
              <w:t>Combined (240⁰ Normal)</w:t>
            </w:r>
          </w:p>
        </w:tc>
        <w:tc>
          <w:tcPr>
            <w:tcW w:w="2035" w:type="dxa"/>
            <w:tcBorders>
              <w:top w:val="single" w:sz="4" w:space="0" w:color="000000"/>
              <w:left w:val="single" w:sz="4" w:space="0" w:color="000000"/>
              <w:bottom w:val="single" w:sz="4" w:space="0" w:color="000000"/>
              <w:right w:val="single" w:sz="4" w:space="0" w:color="000000"/>
            </w:tcBorders>
          </w:tcPr>
          <w:p w:rsidR="00C8213F" w:rsidRPr="00591A62" w:rsidRDefault="00C8213F" w:rsidP="008E1F53">
            <w:pPr>
              <w:spacing w:line="240" w:lineRule="exact"/>
              <w:contextualSpacing/>
              <w:jc w:val="center"/>
              <w:rPr>
                <w:rFonts w:eastAsia="Calibri"/>
                <w:color w:val="auto"/>
                <w:sz w:val="18"/>
                <w:szCs w:val="18"/>
              </w:rPr>
            </w:pPr>
          </w:p>
        </w:tc>
        <w:tc>
          <w:tcPr>
            <w:tcW w:w="1745" w:type="dxa"/>
            <w:tcBorders>
              <w:top w:val="single" w:sz="4" w:space="0" w:color="000000"/>
              <w:left w:val="single" w:sz="4" w:space="0" w:color="000000"/>
              <w:bottom w:val="single" w:sz="4" w:space="0" w:color="000000"/>
              <w:right w:val="single" w:sz="4" w:space="0" w:color="000000"/>
            </w:tcBorders>
            <w:hideMark/>
          </w:tcPr>
          <w:p w:rsidR="00C8213F" w:rsidRPr="00591A62" w:rsidRDefault="00C8213F" w:rsidP="008E1F53">
            <w:pPr>
              <w:spacing w:line="240" w:lineRule="exact"/>
              <w:contextualSpacing/>
              <w:jc w:val="center"/>
              <w:rPr>
                <w:rFonts w:eastAsia="Calibri"/>
                <w:color w:val="auto"/>
                <w:sz w:val="18"/>
                <w:szCs w:val="18"/>
              </w:rPr>
            </w:pPr>
            <w:r w:rsidRPr="00591A62">
              <w:rPr>
                <w:rFonts w:eastAsia="Calibri"/>
                <w:color w:val="auto"/>
                <w:sz w:val="18"/>
                <w:szCs w:val="18"/>
              </w:rPr>
              <w:t>185⁰</w:t>
            </w:r>
          </w:p>
        </w:tc>
        <w:tc>
          <w:tcPr>
            <w:tcW w:w="2250" w:type="dxa"/>
            <w:tcBorders>
              <w:top w:val="single" w:sz="4" w:space="0" w:color="000000"/>
              <w:left w:val="single" w:sz="4" w:space="0" w:color="000000"/>
              <w:bottom w:val="single" w:sz="4" w:space="0" w:color="000000"/>
              <w:right w:val="single" w:sz="4" w:space="0" w:color="000000"/>
            </w:tcBorders>
            <w:hideMark/>
          </w:tcPr>
          <w:p w:rsidR="00C8213F" w:rsidRPr="00591A62" w:rsidRDefault="00C8213F" w:rsidP="006D1CD6">
            <w:pPr>
              <w:spacing w:line="240" w:lineRule="exact"/>
              <w:contextualSpacing/>
              <w:jc w:val="center"/>
              <w:rPr>
                <w:rFonts w:eastAsia="Calibri"/>
                <w:color w:val="auto"/>
                <w:sz w:val="18"/>
                <w:szCs w:val="18"/>
              </w:rPr>
            </w:pPr>
            <w:r w:rsidRPr="00591A62">
              <w:rPr>
                <w:rFonts w:eastAsia="Calibri"/>
                <w:color w:val="auto"/>
                <w:sz w:val="18"/>
                <w:szCs w:val="18"/>
              </w:rPr>
              <w:t>2</w:t>
            </w:r>
            <w:r w:rsidR="006D1CD6">
              <w:rPr>
                <w:rFonts w:eastAsia="Calibri"/>
                <w:color w:val="auto"/>
                <w:sz w:val="18"/>
                <w:szCs w:val="18"/>
              </w:rPr>
              <w:t>3</w:t>
            </w:r>
            <w:r w:rsidRPr="00591A62">
              <w:rPr>
                <w:rFonts w:eastAsia="Calibri"/>
                <w:color w:val="auto"/>
                <w:sz w:val="18"/>
                <w:szCs w:val="18"/>
              </w:rPr>
              <w:t>5⁰</w:t>
            </w:r>
          </w:p>
        </w:tc>
      </w:tr>
      <w:tr w:rsidR="00C8213F" w:rsidRPr="00664296" w:rsidTr="00D56740">
        <w:trPr>
          <w:jc w:val="center"/>
        </w:trPr>
        <w:tc>
          <w:tcPr>
            <w:tcW w:w="2321" w:type="dxa"/>
            <w:tcBorders>
              <w:top w:val="single" w:sz="4" w:space="0" w:color="000000"/>
              <w:left w:val="single" w:sz="4" w:space="0" w:color="000000"/>
              <w:bottom w:val="single" w:sz="4" w:space="0" w:color="000000"/>
              <w:right w:val="single" w:sz="4" w:space="0" w:color="000000"/>
            </w:tcBorders>
            <w:hideMark/>
          </w:tcPr>
          <w:p w:rsidR="00C8213F" w:rsidRPr="00591A62" w:rsidRDefault="00C8213F" w:rsidP="006D1CD6">
            <w:pPr>
              <w:tabs>
                <w:tab w:val="left" w:pos="288"/>
                <w:tab w:val="left" w:pos="4752"/>
              </w:tabs>
              <w:rPr>
                <w:rFonts w:asciiTheme="minorHAnsi" w:eastAsiaTheme="minorHAnsi" w:hAnsiTheme="minorHAnsi"/>
                <w:color w:val="auto"/>
                <w:sz w:val="18"/>
                <w:szCs w:val="18"/>
              </w:rPr>
            </w:pPr>
            <w:r w:rsidRPr="00591A62">
              <w:rPr>
                <w:rFonts w:asciiTheme="minorHAnsi" w:eastAsiaTheme="minorHAnsi" w:hAnsiTheme="minorHAnsi"/>
                <w:color w:val="auto"/>
                <w:sz w:val="18"/>
                <w:szCs w:val="18"/>
              </w:rPr>
              <w:t>Comments</w:t>
            </w:r>
          </w:p>
        </w:tc>
        <w:tc>
          <w:tcPr>
            <w:tcW w:w="2035" w:type="dxa"/>
            <w:tcBorders>
              <w:top w:val="single" w:sz="4" w:space="0" w:color="000000"/>
              <w:left w:val="single" w:sz="4" w:space="0" w:color="000000"/>
              <w:bottom w:val="single" w:sz="4" w:space="0" w:color="000000"/>
              <w:right w:val="single" w:sz="4" w:space="0" w:color="000000"/>
            </w:tcBorders>
          </w:tcPr>
          <w:p w:rsidR="00C8213F" w:rsidRDefault="00C8213F" w:rsidP="006D1CD6">
            <w:pPr>
              <w:tabs>
                <w:tab w:val="left" w:pos="288"/>
                <w:tab w:val="left" w:pos="4752"/>
              </w:tabs>
              <w:rPr>
                <w:rFonts w:eastAsia="Calibri"/>
                <w:color w:val="auto"/>
                <w:sz w:val="18"/>
                <w:szCs w:val="18"/>
              </w:rPr>
            </w:pPr>
            <w:r>
              <w:rPr>
                <w:rFonts w:asciiTheme="minorHAnsi" w:eastAsiaTheme="minorHAnsi" w:hAnsiTheme="minorHAnsi"/>
                <w:color w:val="auto"/>
                <w:sz w:val="18"/>
                <w:szCs w:val="18"/>
              </w:rPr>
              <w:t>Pain with flexion at 70</w:t>
            </w:r>
            <w:r w:rsidRPr="00591A62">
              <w:rPr>
                <w:rFonts w:eastAsia="Calibri"/>
                <w:color w:val="auto"/>
                <w:sz w:val="18"/>
                <w:szCs w:val="18"/>
              </w:rPr>
              <w:t>⁰</w:t>
            </w:r>
          </w:p>
          <w:p w:rsidR="006D1CD6" w:rsidRPr="00591A62" w:rsidRDefault="006D1CD6" w:rsidP="006D1CD6">
            <w:pPr>
              <w:tabs>
                <w:tab w:val="left" w:pos="288"/>
                <w:tab w:val="left" w:pos="4752"/>
              </w:tabs>
              <w:rPr>
                <w:rFonts w:asciiTheme="minorHAnsi" w:eastAsiaTheme="minorHAnsi" w:hAnsiTheme="minorHAnsi"/>
                <w:color w:val="auto"/>
                <w:sz w:val="18"/>
                <w:szCs w:val="18"/>
              </w:rPr>
            </w:pPr>
            <w:r>
              <w:rPr>
                <w:rFonts w:eastAsia="Calibri"/>
                <w:color w:val="auto"/>
                <w:sz w:val="18"/>
                <w:szCs w:val="18"/>
              </w:rPr>
              <w:t>Normal gait</w:t>
            </w:r>
          </w:p>
        </w:tc>
        <w:tc>
          <w:tcPr>
            <w:tcW w:w="1745" w:type="dxa"/>
            <w:tcBorders>
              <w:top w:val="single" w:sz="4" w:space="0" w:color="000000"/>
              <w:left w:val="single" w:sz="4" w:space="0" w:color="000000"/>
              <w:bottom w:val="single" w:sz="4" w:space="0" w:color="000000"/>
              <w:right w:val="single" w:sz="4" w:space="0" w:color="000000"/>
            </w:tcBorders>
            <w:hideMark/>
          </w:tcPr>
          <w:p w:rsidR="00C8213F" w:rsidRPr="00591A62" w:rsidRDefault="00C8213F" w:rsidP="00F31CD8">
            <w:pPr>
              <w:tabs>
                <w:tab w:val="left" w:pos="288"/>
                <w:tab w:val="left" w:pos="4752"/>
              </w:tabs>
              <w:rPr>
                <w:rFonts w:asciiTheme="minorHAnsi" w:eastAsiaTheme="minorHAnsi" w:hAnsiTheme="minorHAnsi"/>
                <w:color w:val="auto"/>
                <w:sz w:val="18"/>
                <w:szCs w:val="18"/>
              </w:rPr>
            </w:pPr>
          </w:p>
        </w:tc>
        <w:tc>
          <w:tcPr>
            <w:tcW w:w="2250" w:type="dxa"/>
            <w:tcBorders>
              <w:top w:val="single" w:sz="4" w:space="0" w:color="000000"/>
              <w:left w:val="single" w:sz="4" w:space="0" w:color="000000"/>
              <w:bottom w:val="single" w:sz="4" w:space="0" w:color="000000"/>
              <w:right w:val="single" w:sz="4" w:space="0" w:color="000000"/>
            </w:tcBorders>
            <w:hideMark/>
          </w:tcPr>
          <w:p w:rsidR="00C8213F" w:rsidRPr="00591A62" w:rsidRDefault="00C8213F" w:rsidP="00A62756">
            <w:pPr>
              <w:tabs>
                <w:tab w:val="left" w:pos="288"/>
                <w:tab w:val="left" w:pos="4752"/>
              </w:tabs>
              <w:rPr>
                <w:rFonts w:asciiTheme="minorHAnsi" w:eastAsiaTheme="minorHAnsi" w:hAnsiTheme="minorHAnsi"/>
                <w:color w:val="auto"/>
                <w:sz w:val="18"/>
                <w:szCs w:val="18"/>
              </w:rPr>
            </w:pPr>
            <w:r>
              <w:rPr>
                <w:rFonts w:asciiTheme="minorHAnsi" w:eastAsiaTheme="minorHAnsi" w:hAnsiTheme="minorHAnsi"/>
                <w:color w:val="auto"/>
                <w:sz w:val="18"/>
                <w:szCs w:val="18"/>
              </w:rPr>
              <w:t>No decrease with repetitive motion.</w:t>
            </w:r>
            <w:r w:rsidR="00A62756">
              <w:rPr>
                <w:rFonts w:asciiTheme="minorHAnsi" w:eastAsiaTheme="minorHAnsi" w:hAnsiTheme="minorHAnsi"/>
                <w:color w:val="auto"/>
                <w:sz w:val="18"/>
                <w:szCs w:val="18"/>
              </w:rPr>
              <w:t xml:space="preserve">  </w:t>
            </w:r>
            <w:r>
              <w:rPr>
                <w:rFonts w:asciiTheme="minorHAnsi" w:eastAsiaTheme="minorHAnsi" w:hAnsiTheme="minorHAnsi"/>
                <w:color w:val="auto"/>
                <w:sz w:val="18"/>
                <w:szCs w:val="18"/>
              </w:rPr>
              <w:t>Muscle spasm present</w:t>
            </w:r>
            <w:r w:rsidR="006D1CD6">
              <w:rPr>
                <w:rFonts w:asciiTheme="minorHAnsi" w:eastAsiaTheme="minorHAnsi" w:hAnsiTheme="minorHAnsi"/>
                <w:color w:val="auto"/>
                <w:sz w:val="18"/>
                <w:szCs w:val="18"/>
              </w:rPr>
              <w:t>.</w:t>
            </w:r>
            <w:r w:rsidR="00A62756">
              <w:rPr>
                <w:rFonts w:asciiTheme="minorHAnsi" w:eastAsiaTheme="minorHAnsi" w:hAnsiTheme="minorHAnsi"/>
                <w:color w:val="auto"/>
                <w:sz w:val="18"/>
                <w:szCs w:val="18"/>
              </w:rPr>
              <w:t xml:space="preserve"> </w:t>
            </w:r>
            <w:r w:rsidR="006D1CD6">
              <w:rPr>
                <w:rFonts w:asciiTheme="minorHAnsi" w:eastAsiaTheme="minorHAnsi" w:hAnsiTheme="minorHAnsi"/>
                <w:color w:val="auto"/>
                <w:sz w:val="18"/>
                <w:szCs w:val="18"/>
              </w:rPr>
              <w:t>Posture and gait normal.</w:t>
            </w:r>
          </w:p>
        </w:tc>
      </w:tr>
      <w:tr w:rsidR="00C8213F" w:rsidRPr="00664296" w:rsidTr="00D56740">
        <w:trPr>
          <w:trHeight w:val="70"/>
          <w:jc w:val="center"/>
        </w:trPr>
        <w:tc>
          <w:tcPr>
            <w:tcW w:w="2321" w:type="dxa"/>
            <w:tcBorders>
              <w:top w:val="single" w:sz="4" w:space="0" w:color="000000"/>
              <w:left w:val="single" w:sz="4" w:space="0" w:color="000000"/>
              <w:bottom w:val="single" w:sz="4" w:space="0" w:color="000000"/>
              <w:right w:val="single" w:sz="4" w:space="0" w:color="000000"/>
            </w:tcBorders>
            <w:hideMark/>
          </w:tcPr>
          <w:p w:rsidR="00C8213F" w:rsidRPr="00591A62" w:rsidRDefault="00C8213F" w:rsidP="008E1F53">
            <w:pPr>
              <w:tabs>
                <w:tab w:val="left" w:pos="288"/>
                <w:tab w:val="left" w:pos="4752"/>
              </w:tabs>
              <w:spacing w:line="240" w:lineRule="exact"/>
              <w:jc w:val="center"/>
              <w:rPr>
                <w:rFonts w:asciiTheme="minorHAnsi" w:eastAsiaTheme="minorHAnsi" w:hAnsiTheme="minorHAnsi"/>
                <w:color w:val="auto"/>
                <w:sz w:val="18"/>
                <w:szCs w:val="18"/>
              </w:rPr>
            </w:pPr>
            <w:r w:rsidRPr="00591A62">
              <w:rPr>
                <w:rFonts w:asciiTheme="minorHAnsi" w:eastAsiaTheme="minorHAnsi" w:hAnsiTheme="minorHAnsi"/>
                <w:color w:val="auto"/>
                <w:sz w:val="18"/>
                <w:szCs w:val="18"/>
              </w:rPr>
              <w:t>§4.71a Rating</w:t>
            </w:r>
          </w:p>
        </w:tc>
        <w:tc>
          <w:tcPr>
            <w:tcW w:w="2035" w:type="dxa"/>
            <w:tcBorders>
              <w:top w:val="single" w:sz="4" w:space="0" w:color="000000"/>
              <w:left w:val="single" w:sz="4" w:space="0" w:color="000000"/>
              <w:bottom w:val="single" w:sz="4" w:space="0" w:color="000000"/>
              <w:right w:val="single" w:sz="4" w:space="0" w:color="000000"/>
            </w:tcBorders>
          </w:tcPr>
          <w:p w:rsidR="00C8213F" w:rsidRPr="00591A62" w:rsidRDefault="00C8213F" w:rsidP="008E1F53">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p>
        </w:tc>
        <w:tc>
          <w:tcPr>
            <w:tcW w:w="1745" w:type="dxa"/>
            <w:tcBorders>
              <w:top w:val="single" w:sz="4" w:space="0" w:color="000000"/>
              <w:left w:val="single" w:sz="4" w:space="0" w:color="000000"/>
              <w:bottom w:val="single" w:sz="4" w:space="0" w:color="000000"/>
              <w:right w:val="single" w:sz="4" w:space="0" w:color="000000"/>
            </w:tcBorders>
            <w:hideMark/>
          </w:tcPr>
          <w:p w:rsidR="00C8213F" w:rsidRPr="00591A62" w:rsidRDefault="00C8213F" w:rsidP="008E1F53">
            <w:pPr>
              <w:tabs>
                <w:tab w:val="left" w:pos="288"/>
                <w:tab w:val="left" w:pos="4752"/>
              </w:tabs>
              <w:spacing w:line="240" w:lineRule="exact"/>
              <w:jc w:val="center"/>
              <w:rPr>
                <w:rFonts w:asciiTheme="minorHAnsi" w:eastAsiaTheme="minorHAnsi" w:hAnsiTheme="minorHAnsi"/>
                <w:color w:val="auto"/>
                <w:sz w:val="18"/>
                <w:szCs w:val="18"/>
              </w:rPr>
            </w:pPr>
            <w:r w:rsidRPr="00591A62">
              <w:rPr>
                <w:rFonts w:asciiTheme="minorHAnsi" w:eastAsiaTheme="minorHAnsi" w:hAnsiTheme="minorHAnsi"/>
                <w:color w:val="auto"/>
                <w:sz w:val="18"/>
                <w:szCs w:val="18"/>
              </w:rPr>
              <w:t>20%</w:t>
            </w:r>
          </w:p>
        </w:tc>
        <w:tc>
          <w:tcPr>
            <w:tcW w:w="2250" w:type="dxa"/>
            <w:tcBorders>
              <w:top w:val="single" w:sz="4" w:space="0" w:color="000000"/>
              <w:left w:val="single" w:sz="4" w:space="0" w:color="000000"/>
              <w:bottom w:val="single" w:sz="4" w:space="0" w:color="000000"/>
              <w:right w:val="single" w:sz="4" w:space="0" w:color="000000"/>
            </w:tcBorders>
            <w:hideMark/>
          </w:tcPr>
          <w:p w:rsidR="00C8213F" w:rsidRPr="00591A62" w:rsidRDefault="00C8213F" w:rsidP="008E1F53">
            <w:pPr>
              <w:tabs>
                <w:tab w:val="left" w:pos="288"/>
                <w:tab w:val="left" w:pos="4752"/>
              </w:tabs>
              <w:spacing w:line="240" w:lineRule="exact"/>
              <w:jc w:val="center"/>
              <w:rPr>
                <w:rFonts w:asciiTheme="minorHAnsi" w:eastAsiaTheme="minorHAnsi" w:hAnsiTheme="minorHAnsi"/>
                <w:color w:val="auto"/>
                <w:sz w:val="18"/>
                <w:szCs w:val="18"/>
              </w:rPr>
            </w:pPr>
            <w:r w:rsidRPr="00591A62">
              <w:rPr>
                <w:rFonts w:asciiTheme="minorHAnsi" w:eastAsiaTheme="minorHAnsi" w:hAnsiTheme="minorHAnsi"/>
                <w:color w:val="auto"/>
                <w:sz w:val="18"/>
                <w:szCs w:val="18"/>
              </w:rPr>
              <w:t>10%</w:t>
            </w:r>
          </w:p>
        </w:tc>
      </w:tr>
    </w:tbl>
    <w:p w:rsidR="0015602B" w:rsidRPr="006560B6" w:rsidRDefault="0015602B" w:rsidP="0015602B">
      <w:pPr>
        <w:spacing w:line="240" w:lineRule="exact"/>
        <w:rPr>
          <w:rFonts w:asciiTheme="minorHAnsi" w:hAnsiTheme="minorHAnsi"/>
          <w:color w:val="auto"/>
          <w:szCs w:val="24"/>
          <w:highlight w:val="yellow"/>
        </w:rPr>
      </w:pPr>
    </w:p>
    <w:p w:rsidR="000F0D7D" w:rsidRPr="0031562B" w:rsidRDefault="00EA6B87" w:rsidP="00A62756">
      <w:pPr>
        <w:spacing w:line="240" w:lineRule="exact"/>
        <w:jc w:val="both"/>
        <w:rPr>
          <w:rFonts w:asciiTheme="minorHAnsi" w:hAnsiTheme="minorHAnsi"/>
          <w:color w:val="auto"/>
          <w:szCs w:val="24"/>
        </w:rPr>
      </w:pPr>
      <w:r>
        <w:rPr>
          <w:rFonts w:asciiTheme="minorHAnsi" w:hAnsiTheme="minorHAnsi"/>
          <w:color w:val="auto"/>
          <w:szCs w:val="24"/>
        </w:rPr>
        <w:t xml:space="preserve">While on emergency leave, the CI presented to a </w:t>
      </w:r>
      <w:r w:rsidRPr="00E86077">
        <w:rPr>
          <w:rFonts w:asciiTheme="minorHAnsi" w:hAnsiTheme="minorHAnsi"/>
          <w:color w:val="auto"/>
          <w:szCs w:val="24"/>
        </w:rPr>
        <w:t>VA</w:t>
      </w:r>
      <w:r>
        <w:rPr>
          <w:rFonts w:asciiTheme="minorHAnsi" w:hAnsiTheme="minorHAnsi"/>
          <w:color w:val="auto"/>
          <w:szCs w:val="24"/>
        </w:rPr>
        <w:t xml:space="preserve"> emergency room 8 July 2005 for complaint of low back pain.  The CI reported the back pain started in March 2005 and that he thought the back pain occurred due to the bed he was sleeping on or from jumping off the back of trucks with his </w:t>
      </w:r>
      <w:r w:rsidRPr="00A62756">
        <w:rPr>
          <w:rFonts w:asciiTheme="minorHAnsi" w:hAnsiTheme="minorHAnsi"/>
          <w:color w:val="auto"/>
          <w:szCs w:val="24"/>
        </w:rPr>
        <w:t>backpack</w:t>
      </w:r>
      <w:r>
        <w:rPr>
          <w:rFonts w:asciiTheme="minorHAnsi" w:hAnsiTheme="minorHAnsi"/>
          <w:color w:val="auto"/>
          <w:szCs w:val="24"/>
        </w:rPr>
        <w:t xml:space="preserve"> on.</w:t>
      </w:r>
      <w:r w:rsidR="00D767E2">
        <w:rPr>
          <w:rFonts w:asciiTheme="minorHAnsi" w:hAnsiTheme="minorHAnsi"/>
          <w:color w:val="auto"/>
          <w:szCs w:val="24"/>
        </w:rPr>
        <w:t xml:space="preserve">  He denied any known trauma, lifting injury, </w:t>
      </w:r>
      <w:r w:rsidR="00D767E2" w:rsidRPr="00A62756">
        <w:rPr>
          <w:rFonts w:asciiTheme="minorHAnsi" w:hAnsiTheme="minorHAnsi"/>
          <w:color w:val="auto"/>
          <w:szCs w:val="24"/>
        </w:rPr>
        <w:t>o</w:t>
      </w:r>
      <w:r w:rsidR="001A20D5" w:rsidRPr="00A62756">
        <w:rPr>
          <w:rFonts w:asciiTheme="minorHAnsi" w:hAnsiTheme="minorHAnsi"/>
          <w:color w:val="auto"/>
          <w:szCs w:val="24"/>
        </w:rPr>
        <w:t>r</w:t>
      </w:r>
      <w:r w:rsidR="00D767E2">
        <w:rPr>
          <w:rFonts w:asciiTheme="minorHAnsi" w:hAnsiTheme="minorHAnsi"/>
          <w:color w:val="auto"/>
          <w:szCs w:val="24"/>
        </w:rPr>
        <w:t xml:space="preserve"> falls.  There </w:t>
      </w:r>
      <w:r w:rsidR="001A20D5" w:rsidRPr="00A62756">
        <w:rPr>
          <w:rFonts w:asciiTheme="minorHAnsi" w:hAnsiTheme="minorHAnsi"/>
          <w:color w:val="auto"/>
          <w:szCs w:val="24"/>
        </w:rPr>
        <w:t>was</w:t>
      </w:r>
      <w:r w:rsidR="001A20D5">
        <w:rPr>
          <w:rFonts w:asciiTheme="minorHAnsi" w:hAnsiTheme="minorHAnsi"/>
          <w:color w:val="auto"/>
          <w:szCs w:val="24"/>
        </w:rPr>
        <w:t xml:space="preserve"> </w:t>
      </w:r>
      <w:r w:rsidR="00D767E2">
        <w:rPr>
          <w:rFonts w:asciiTheme="minorHAnsi" w:hAnsiTheme="minorHAnsi"/>
          <w:color w:val="auto"/>
          <w:szCs w:val="24"/>
        </w:rPr>
        <w:t xml:space="preserve">no radiation of pain or signs of radiculopathy.  </w:t>
      </w:r>
      <w:r>
        <w:rPr>
          <w:rFonts w:asciiTheme="minorHAnsi" w:hAnsiTheme="minorHAnsi"/>
          <w:color w:val="auto"/>
          <w:szCs w:val="24"/>
        </w:rPr>
        <w:t xml:space="preserve">On examination, flexion was 80 degrees, extension </w:t>
      </w:r>
      <w:r w:rsidR="00D767E2">
        <w:rPr>
          <w:rFonts w:asciiTheme="minorHAnsi" w:hAnsiTheme="minorHAnsi"/>
          <w:color w:val="auto"/>
          <w:szCs w:val="24"/>
        </w:rPr>
        <w:t xml:space="preserve">was </w:t>
      </w:r>
      <w:r>
        <w:rPr>
          <w:rFonts w:asciiTheme="minorHAnsi" w:hAnsiTheme="minorHAnsi"/>
          <w:color w:val="auto"/>
          <w:szCs w:val="24"/>
        </w:rPr>
        <w:t xml:space="preserve">full, </w:t>
      </w:r>
      <w:r w:rsidR="00D767E2">
        <w:rPr>
          <w:rFonts w:asciiTheme="minorHAnsi" w:hAnsiTheme="minorHAnsi"/>
          <w:color w:val="auto"/>
          <w:szCs w:val="24"/>
        </w:rPr>
        <w:t xml:space="preserve">and </w:t>
      </w:r>
      <w:r>
        <w:rPr>
          <w:rFonts w:asciiTheme="minorHAnsi" w:hAnsiTheme="minorHAnsi"/>
          <w:color w:val="auto"/>
          <w:szCs w:val="24"/>
        </w:rPr>
        <w:t xml:space="preserve">lateral rotation </w:t>
      </w:r>
      <w:r w:rsidR="00D767E2">
        <w:rPr>
          <w:rFonts w:asciiTheme="minorHAnsi" w:hAnsiTheme="minorHAnsi"/>
          <w:color w:val="auto"/>
          <w:szCs w:val="24"/>
        </w:rPr>
        <w:t xml:space="preserve">was </w:t>
      </w:r>
      <w:r>
        <w:rPr>
          <w:rFonts w:asciiTheme="minorHAnsi" w:hAnsiTheme="minorHAnsi"/>
          <w:color w:val="auto"/>
          <w:szCs w:val="24"/>
        </w:rPr>
        <w:t>without difficulty.</w:t>
      </w:r>
      <w:r w:rsidR="00D767E2">
        <w:rPr>
          <w:rFonts w:asciiTheme="minorHAnsi" w:hAnsiTheme="minorHAnsi"/>
          <w:color w:val="auto"/>
          <w:szCs w:val="24"/>
        </w:rPr>
        <w:t xml:space="preserve">  </w:t>
      </w:r>
      <w:r>
        <w:rPr>
          <w:rFonts w:asciiTheme="minorHAnsi" w:hAnsiTheme="minorHAnsi"/>
          <w:color w:val="auto"/>
          <w:szCs w:val="24"/>
        </w:rPr>
        <w:t xml:space="preserve">A 20 July 2005 comprehensive </w:t>
      </w:r>
      <w:r w:rsidR="00E86077">
        <w:rPr>
          <w:rFonts w:asciiTheme="minorHAnsi" w:hAnsiTheme="minorHAnsi"/>
          <w:color w:val="auto"/>
          <w:szCs w:val="24"/>
        </w:rPr>
        <w:t xml:space="preserve">clinic </w:t>
      </w:r>
      <w:r>
        <w:rPr>
          <w:rFonts w:asciiTheme="minorHAnsi" w:hAnsiTheme="minorHAnsi"/>
          <w:color w:val="auto"/>
          <w:szCs w:val="24"/>
        </w:rPr>
        <w:t xml:space="preserve">examination documented CI report of onset of </w:t>
      </w:r>
      <w:r w:rsidR="00C62568">
        <w:rPr>
          <w:rFonts w:asciiTheme="minorHAnsi" w:hAnsiTheme="minorHAnsi"/>
          <w:color w:val="auto"/>
          <w:szCs w:val="24"/>
        </w:rPr>
        <w:t>low back pain in March 2005 while</w:t>
      </w:r>
      <w:r>
        <w:rPr>
          <w:rFonts w:asciiTheme="minorHAnsi" w:hAnsiTheme="minorHAnsi"/>
          <w:color w:val="auto"/>
          <w:szCs w:val="24"/>
        </w:rPr>
        <w:t xml:space="preserve"> </w:t>
      </w:r>
      <w:r w:rsidR="00C62568">
        <w:rPr>
          <w:rFonts w:asciiTheme="minorHAnsi" w:hAnsiTheme="minorHAnsi"/>
          <w:color w:val="auto"/>
          <w:szCs w:val="24"/>
        </w:rPr>
        <w:t>preparing</w:t>
      </w:r>
      <w:r>
        <w:rPr>
          <w:rFonts w:asciiTheme="minorHAnsi" w:hAnsiTheme="minorHAnsi"/>
          <w:color w:val="auto"/>
          <w:szCs w:val="24"/>
        </w:rPr>
        <w:t xml:space="preserve"> for the PT test.</w:t>
      </w:r>
      <w:r w:rsidR="00D767E2">
        <w:rPr>
          <w:rFonts w:asciiTheme="minorHAnsi" w:hAnsiTheme="minorHAnsi"/>
          <w:color w:val="auto"/>
          <w:szCs w:val="24"/>
        </w:rPr>
        <w:t xml:space="preserve">  </w:t>
      </w:r>
      <w:r w:rsidR="00DF0838">
        <w:rPr>
          <w:rFonts w:asciiTheme="minorHAnsi" w:hAnsiTheme="minorHAnsi"/>
          <w:color w:val="auto"/>
          <w:szCs w:val="24"/>
        </w:rPr>
        <w:t xml:space="preserve">The detailed examination in July 2005 documented thoracolumbar flexion of 100 degrees with normal gait.  There was no muscle spasm or radiculopathy.  </w:t>
      </w:r>
      <w:r w:rsidR="004B4317">
        <w:rPr>
          <w:rFonts w:asciiTheme="minorHAnsi" w:hAnsiTheme="minorHAnsi"/>
          <w:color w:val="auto"/>
          <w:szCs w:val="24"/>
        </w:rPr>
        <w:t>Radiographs on 21</w:t>
      </w:r>
      <w:r w:rsidR="00427FD0">
        <w:rPr>
          <w:rFonts w:asciiTheme="minorHAnsi" w:hAnsiTheme="minorHAnsi"/>
          <w:color w:val="auto"/>
          <w:szCs w:val="24"/>
        </w:rPr>
        <w:t> </w:t>
      </w:r>
      <w:r w:rsidR="004B4317">
        <w:rPr>
          <w:rFonts w:asciiTheme="minorHAnsi" w:hAnsiTheme="minorHAnsi"/>
          <w:color w:val="auto"/>
          <w:szCs w:val="24"/>
        </w:rPr>
        <w:t xml:space="preserve">July 2005 showed </w:t>
      </w:r>
      <w:r w:rsidR="006832A6">
        <w:rPr>
          <w:rFonts w:asciiTheme="minorHAnsi" w:hAnsiTheme="minorHAnsi"/>
          <w:color w:val="auto"/>
          <w:szCs w:val="24"/>
        </w:rPr>
        <w:t xml:space="preserve">congenital sacralization of L5 and </w:t>
      </w:r>
      <w:r w:rsidR="004B4317">
        <w:rPr>
          <w:rFonts w:asciiTheme="minorHAnsi" w:hAnsiTheme="minorHAnsi"/>
          <w:color w:val="auto"/>
          <w:szCs w:val="24"/>
        </w:rPr>
        <w:t>degenerative disc disease at L1</w:t>
      </w:r>
      <w:r w:rsidR="006832A6">
        <w:rPr>
          <w:rFonts w:asciiTheme="minorHAnsi" w:hAnsiTheme="minorHAnsi"/>
          <w:color w:val="auto"/>
          <w:szCs w:val="24"/>
        </w:rPr>
        <w:t>/L2 with anterior osteophytosis, consistent with a degenerative process of several years duration.</w:t>
      </w:r>
      <w:r w:rsidR="004B4317">
        <w:rPr>
          <w:rFonts w:asciiTheme="minorHAnsi" w:hAnsiTheme="minorHAnsi"/>
          <w:color w:val="auto"/>
          <w:szCs w:val="24"/>
        </w:rPr>
        <w:t xml:space="preserve">  MRI </w:t>
      </w:r>
      <w:r w:rsidR="000B7CA4">
        <w:rPr>
          <w:rFonts w:asciiTheme="minorHAnsi" w:hAnsiTheme="minorHAnsi"/>
          <w:color w:val="auto"/>
          <w:szCs w:val="24"/>
        </w:rPr>
        <w:lastRenderedPageBreak/>
        <w:t>on 26 October 2005</w:t>
      </w:r>
      <w:r w:rsidR="004B4317">
        <w:rPr>
          <w:rFonts w:asciiTheme="minorHAnsi" w:hAnsiTheme="minorHAnsi"/>
          <w:color w:val="auto"/>
          <w:szCs w:val="24"/>
        </w:rPr>
        <w:t xml:space="preserve"> showed degenerative disc disease at L1 and L2 without herniation, foraminal narrowing or canal stenosis.</w:t>
      </w:r>
      <w:r w:rsidR="006832A6">
        <w:rPr>
          <w:rFonts w:asciiTheme="minorHAnsi" w:hAnsiTheme="minorHAnsi"/>
          <w:color w:val="auto"/>
          <w:szCs w:val="24"/>
        </w:rPr>
        <w:t xml:space="preserve">  The remainder of the MRI was normal.</w:t>
      </w:r>
      <w:r w:rsidR="004B4317">
        <w:rPr>
          <w:rFonts w:asciiTheme="minorHAnsi" w:hAnsiTheme="minorHAnsi"/>
          <w:color w:val="auto"/>
          <w:szCs w:val="24"/>
        </w:rPr>
        <w:t xml:space="preserve">  </w:t>
      </w:r>
      <w:r w:rsidR="000B7CA4">
        <w:rPr>
          <w:rFonts w:asciiTheme="minorHAnsi" w:hAnsiTheme="minorHAnsi"/>
          <w:color w:val="auto"/>
          <w:szCs w:val="24"/>
        </w:rPr>
        <w:t>Physical therapy was unsuccessful</w:t>
      </w:r>
      <w:r w:rsidR="003814B8">
        <w:rPr>
          <w:rFonts w:asciiTheme="minorHAnsi" w:hAnsiTheme="minorHAnsi"/>
          <w:color w:val="auto"/>
          <w:szCs w:val="24"/>
        </w:rPr>
        <w:t>,</w:t>
      </w:r>
      <w:r w:rsidR="000B7CA4">
        <w:rPr>
          <w:rFonts w:asciiTheme="minorHAnsi" w:hAnsiTheme="minorHAnsi"/>
          <w:color w:val="auto"/>
          <w:szCs w:val="24"/>
        </w:rPr>
        <w:t xml:space="preserve"> and </w:t>
      </w:r>
      <w:r w:rsidR="006832A6">
        <w:rPr>
          <w:rFonts w:asciiTheme="minorHAnsi" w:hAnsiTheme="minorHAnsi"/>
          <w:color w:val="auto"/>
          <w:szCs w:val="24"/>
        </w:rPr>
        <w:t>o</w:t>
      </w:r>
      <w:r w:rsidR="000B7CA4">
        <w:rPr>
          <w:rFonts w:asciiTheme="minorHAnsi" w:hAnsiTheme="minorHAnsi"/>
          <w:color w:val="auto"/>
          <w:szCs w:val="24"/>
        </w:rPr>
        <w:t>rthopedics did not feel that the CI was a surgical candidate.</w:t>
      </w:r>
      <w:r w:rsidR="000F0D7D">
        <w:rPr>
          <w:rFonts w:asciiTheme="minorHAnsi" w:hAnsiTheme="minorHAnsi"/>
          <w:color w:val="auto"/>
          <w:szCs w:val="24"/>
        </w:rPr>
        <w:t xml:space="preserve">  A 7 March 2006 physical therapy encounter notes range of motion as normal but productive of pain. </w:t>
      </w:r>
      <w:r w:rsidR="000B7CA4">
        <w:rPr>
          <w:rFonts w:asciiTheme="minorHAnsi" w:hAnsiTheme="minorHAnsi"/>
          <w:color w:val="auto"/>
          <w:szCs w:val="24"/>
        </w:rPr>
        <w:t xml:space="preserve"> The CI was given a P3 profile and was referred for MEB.</w:t>
      </w:r>
      <w:r w:rsidR="00D56740">
        <w:rPr>
          <w:rFonts w:asciiTheme="minorHAnsi" w:hAnsiTheme="minorHAnsi"/>
          <w:color w:val="auto"/>
          <w:szCs w:val="24"/>
        </w:rPr>
        <w:t xml:space="preserve">  </w:t>
      </w:r>
      <w:r w:rsidR="00D767E2">
        <w:rPr>
          <w:rFonts w:asciiTheme="minorHAnsi" w:hAnsiTheme="minorHAnsi"/>
          <w:color w:val="auto"/>
          <w:szCs w:val="24"/>
        </w:rPr>
        <w:t xml:space="preserve">The </w:t>
      </w:r>
      <w:r w:rsidR="006832A6">
        <w:rPr>
          <w:rFonts w:asciiTheme="minorHAnsi" w:hAnsiTheme="minorHAnsi"/>
          <w:color w:val="auto"/>
          <w:szCs w:val="24"/>
        </w:rPr>
        <w:t xml:space="preserve">MEB </w:t>
      </w:r>
      <w:r w:rsidR="00C62568">
        <w:rPr>
          <w:rFonts w:asciiTheme="minorHAnsi" w:hAnsiTheme="minorHAnsi"/>
          <w:color w:val="auto"/>
          <w:szCs w:val="24"/>
        </w:rPr>
        <w:t>narrative summary (</w:t>
      </w:r>
      <w:r w:rsidR="00D767E2">
        <w:rPr>
          <w:rFonts w:asciiTheme="minorHAnsi" w:hAnsiTheme="minorHAnsi"/>
          <w:color w:val="auto"/>
          <w:szCs w:val="24"/>
        </w:rPr>
        <w:t>NARSUM</w:t>
      </w:r>
      <w:r w:rsidR="00C62568">
        <w:rPr>
          <w:rFonts w:asciiTheme="minorHAnsi" w:hAnsiTheme="minorHAnsi"/>
          <w:color w:val="auto"/>
          <w:szCs w:val="24"/>
        </w:rPr>
        <w:t>)</w:t>
      </w:r>
      <w:r w:rsidR="00D767E2">
        <w:rPr>
          <w:rFonts w:asciiTheme="minorHAnsi" w:hAnsiTheme="minorHAnsi"/>
          <w:color w:val="auto"/>
          <w:szCs w:val="24"/>
        </w:rPr>
        <w:t xml:space="preserve"> records report of onset in February 2005 while lifting packages in the mail facility in </w:t>
      </w:r>
      <w:r w:rsidR="00D767E2" w:rsidRPr="00E86077">
        <w:rPr>
          <w:rFonts w:asciiTheme="minorHAnsi" w:hAnsiTheme="minorHAnsi"/>
          <w:color w:val="auto"/>
          <w:szCs w:val="24"/>
        </w:rPr>
        <w:t>Tik</w:t>
      </w:r>
      <w:r w:rsidR="00595DB0" w:rsidRPr="00E86077">
        <w:rPr>
          <w:rFonts w:asciiTheme="minorHAnsi" w:hAnsiTheme="minorHAnsi"/>
          <w:color w:val="auto"/>
          <w:szCs w:val="24"/>
        </w:rPr>
        <w:t>r</w:t>
      </w:r>
      <w:r w:rsidR="00D767E2" w:rsidRPr="00E86077">
        <w:rPr>
          <w:rFonts w:asciiTheme="minorHAnsi" w:hAnsiTheme="minorHAnsi"/>
          <w:color w:val="auto"/>
          <w:szCs w:val="24"/>
        </w:rPr>
        <w:t>it</w:t>
      </w:r>
      <w:r w:rsidR="00D767E2">
        <w:rPr>
          <w:rFonts w:asciiTheme="minorHAnsi" w:hAnsiTheme="minorHAnsi"/>
          <w:color w:val="auto"/>
          <w:szCs w:val="24"/>
        </w:rPr>
        <w:t>, Iraq.</w:t>
      </w:r>
      <w:r w:rsidR="006A4F49">
        <w:rPr>
          <w:rFonts w:asciiTheme="minorHAnsi" w:hAnsiTheme="minorHAnsi"/>
          <w:color w:val="auto"/>
          <w:szCs w:val="24"/>
        </w:rPr>
        <w:t xml:space="preserve">  He did not seek treatment until he was home on emergency leave.  The MEB NARSUM cites the </w:t>
      </w:r>
      <w:r w:rsidR="00C62568">
        <w:rPr>
          <w:rFonts w:asciiTheme="minorHAnsi" w:hAnsiTheme="minorHAnsi"/>
          <w:color w:val="auto"/>
          <w:szCs w:val="24"/>
        </w:rPr>
        <w:t xml:space="preserve">physical therapy </w:t>
      </w:r>
      <w:r w:rsidR="006A4F49">
        <w:rPr>
          <w:rFonts w:asciiTheme="minorHAnsi" w:hAnsiTheme="minorHAnsi"/>
          <w:color w:val="auto"/>
          <w:szCs w:val="24"/>
        </w:rPr>
        <w:t>range of motion results</w:t>
      </w:r>
      <w:r w:rsidR="00F31CD8">
        <w:rPr>
          <w:rFonts w:asciiTheme="minorHAnsi" w:hAnsiTheme="minorHAnsi"/>
          <w:color w:val="auto"/>
          <w:szCs w:val="24"/>
        </w:rPr>
        <w:t xml:space="preserve"> from a 29 June 2006</w:t>
      </w:r>
      <w:r w:rsidR="00C62568">
        <w:rPr>
          <w:rFonts w:asciiTheme="minorHAnsi" w:hAnsiTheme="minorHAnsi"/>
          <w:color w:val="auto"/>
          <w:szCs w:val="24"/>
        </w:rPr>
        <w:t xml:space="preserve">.  </w:t>
      </w:r>
      <w:r w:rsidR="00CC061F">
        <w:rPr>
          <w:rFonts w:asciiTheme="minorHAnsi" w:hAnsiTheme="minorHAnsi"/>
          <w:color w:val="auto"/>
          <w:szCs w:val="24"/>
        </w:rPr>
        <w:t>The</w:t>
      </w:r>
      <w:r w:rsidR="009E1093">
        <w:rPr>
          <w:rFonts w:asciiTheme="minorHAnsi" w:hAnsiTheme="minorHAnsi"/>
          <w:color w:val="auto"/>
          <w:szCs w:val="24"/>
        </w:rPr>
        <w:t xml:space="preserve"> PEB found the back condition unfitting at rated in at 10% under code 5299-5237</w:t>
      </w:r>
      <w:r w:rsidR="00A92C4D">
        <w:rPr>
          <w:rFonts w:asciiTheme="minorHAnsi" w:hAnsiTheme="minorHAnsi"/>
          <w:color w:val="auto"/>
          <w:szCs w:val="24"/>
        </w:rPr>
        <w:t xml:space="preserve"> lumbosacral strain</w:t>
      </w:r>
      <w:r w:rsidR="006A4F49">
        <w:rPr>
          <w:rFonts w:asciiTheme="minorHAnsi" w:hAnsiTheme="minorHAnsi"/>
          <w:color w:val="auto"/>
          <w:szCs w:val="24"/>
        </w:rPr>
        <w:t xml:space="preserve"> citing the 70 degree flexion documented in the MEB history and physical examination.</w:t>
      </w:r>
      <w:r w:rsidR="00F31CD8">
        <w:rPr>
          <w:rFonts w:asciiTheme="minorHAnsi" w:hAnsiTheme="minorHAnsi"/>
          <w:color w:val="auto"/>
          <w:szCs w:val="24"/>
        </w:rPr>
        <w:t xml:space="preserve">  </w:t>
      </w:r>
      <w:r w:rsidR="009E1093">
        <w:rPr>
          <w:rFonts w:asciiTheme="minorHAnsi" w:hAnsiTheme="minorHAnsi"/>
          <w:color w:val="auto"/>
          <w:szCs w:val="24"/>
        </w:rPr>
        <w:t xml:space="preserve">At the VA </w:t>
      </w:r>
      <w:r w:rsidR="002933F8">
        <w:rPr>
          <w:rFonts w:asciiTheme="minorHAnsi" w:hAnsiTheme="minorHAnsi"/>
          <w:color w:val="auto"/>
          <w:szCs w:val="24"/>
        </w:rPr>
        <w:t>compensation and p</w:t>
      </w:r>
      <w:r w:rsidR="00C62568">
        <w:rPr>
          <w:rFonts w:asciiTheme="minorHAnsi" w:hAnsiTheme="minorHAnsi"/>
          <w:color w:val="auto"/>
          <w:szCs w:val="24"/>
        </w:rPr>
        <w:t>ension (</w:t>
      </w:r>
      <w:r w:rsidR="009E1093">
        <w:rPr>
          <w:rFonts w:asciiTheme="minorHAnsi" w:hAnsiTheme="minorHAnsi"/>
          <w:color w:val="auto"/>
          <w:szCs w:val="24"/>
        </w:rPr>
        <w:t>C&amp;P</w:t>
      </w:r>
      <w:r w:rsidR="00C62568">
        <w:rPr>
          <w:rFonts w:asciiTheme="minorHAnsi" w:hAnsiTheme="minorHAnsi"/>
          <w:color w:val="auto"/>
          <w:szCs w:val="24"/>
        </w:rPr>
        <w:t>)</w:t>
      </w:r>
      <w:r w:rsidR="009E1093">
        <w:rPr>
          <w:rFonts w:asciiTheme="minorHAnsi" w:hAnsiTheme="minorHAnsi"/>
          <w:color w:val="auto"/>
          <w:szCs w:val="24"/>
        </w:rPr>
        <w:t xml:space="preserve"> examination,</w:t>
      </w:r>
      <w:r w:rsidR="006832A6">
        <w:rPr>
          <w:rFonts w:asciiTheme="minorHAnsi" w:hAnsiTheme="minorHAnsi"/>
          <w:color w:val="auto"/>
          <w:szCs w:val="24"/>
        </w:rPr>
        <w:t xml:space="preserve"> three months after separation, posture and gait were normal.</w:t>
      </w:r>
      <w:r w:rsidR="00D56740">
        <w:rPr>
          <w:rFonts w:asciiTheme="minorHAnsi" w:hAnsiTheme="minorHAnsi"/>
          <w:color w:val="auto"/>
          <w:szCs w:val="24"/>
        </w:rPr>
        <w:t xml:space="preserve">  </w:t>
      </w:r>
      <w:r w:rsidR="00DF0838">
        <w:rPr>
          <w:rFonts w:asciiTheme="minorHAnsi" w:hAnsiTheme="minorHAnsi"/>
          <w:color w:val="auto"/>
          <w:szCs w:val="24"/>
        </w:rPr>
        <w:t xml:space="preserve">There were no </w:t>
      </w:r>
      <w:r w:rsidR="006D1CD6">
        <w:rPr>
          <w:rFonts w:asciiTheme="minorHAnsi" w:hAnsiTheme="minorHAnsi"/>
          <w:color w:val="auto"/>
          <w:szCs w:val="24"/>
        </w:rPr>
        <w:t>incapacitating episodes</w:t>
      </w:r>
      <w:r w:rsidR="00DF0838">
        <w:rPr>
          <w:rFonts w:asciiTheme="minorHAnsi" w:hAnsiTheme="minorHAnsi"/>
          <w:color w:val="auto"/>
          <w:szCs w:val="24"/>
        </w:rPr>
        <w:t xml:space="preserve"> and the </w:t>
      </w:r>
      <w:r w:rsidR="009E1093">
        <w:rPr>
          <w:rFonts w:asciiTheme="minorHAnsi" w:hAnsiTheme="minorHAnsi"/>
          <w:color w:val="auto"/>
          <w:szCs w:val="24"/>
        </w:rPr>
        <w:t>VA rated the condition as 5243, intervertebral disc syndrome at 10%</w:t>
      </w:r>
      <w:r w:rsidR="00D025B0">
        <w:rPr>
          <w:rFonts w:asciiTheme="minorHAnsi" w:hAnsiTheme="minorHAnsi"/>
          <w:color w:val="auto"/>
          <w:szCs w:val="24"/>
        </w:rPr>
        <w:t xml:space="preserve"> using the general rating formula for spine</w:t>
      </w:r>
      <w:r w:rsidR="00D56740">
        <w:rPr>
          <w:rFonts w:asciiTheme="minorHAnsi" w:hAnsiTheme="minorHAnsi"/>
          <w:color w:val="auto"/>
          <w:szCs w:val="24"/>
        </w:rPr>
        <w:t xml:space="preserve"> based on the recorded thoracolumbar range of motion (flexion 85 degrees; combined 245 degrees).</w:t>
      </w:r>
      <w:r w:rsidR="00E86077">
        <w:rPr>
          <w:rFonts w:asciiTheme="minorHAnsi" w:hAnsiTheme="minorHAnsi"/>
          <w:color w:val="auto"/>
          <w:szCs w:val="24"/>
        </w:rPr>
        <w:t xml:space="preserve">  </w:t>
      </w:r>
      <w:r w:rsidR="009E1093">
        <w:rPr>
          <w:rFonts w:asciiTheme="minorHAnsi" w:hAnsiTheme="minorHAnsi"/>
          <w:color w:val="auto"/>
          <w:szCs w:val="24"/>
        </w:rPr>
        <w:t>The Board deliberated</w:t>
      </w:r>
      <w:r w:rsidR="009E1093" w:rsidRPr="009E1093">
        <w:rPr>
          <w:rFonts w:asciiTheme="minorHAnsi" w:eastAsia="HiddenHorzOCR" w:hAnsiTheme="minorHAnsi" w:cs="HiddenHorzOCR"/>
          <w:color w:val="auto"/>
          <w:szCs w:val="24"/>
        </w:rPr>
        <w:t xml:space="preserve"> </w:t>
      </w:r>
      <w:r w:rsidR="009E1093">
        <w:rPr>
          <w:rFonts w:asciiTheme="minorHAnsi" w:eastAsia="HiddenHorzOCR" w:hAnsiTheme="minorHAnsi" w:cs="HiddenHorzOCR"/>
          <w:color w:val="auto"/>
          <w:szCs w:val="24"/>
        </w:rPr>
        <w:t>whether or not the CI’s low back condition warranted a higher rating.  T</w:t>
      </w:r>
      <w:r w:rsidR="00A26044">
        <w:rPr>
          <w:rFonts w:asciiTheme="minorHAnsi" w:eastAsia="HiddenHorzOCR" w:hAnsiTheme="minorHAnsi" w:cs="HiddenHorzOCR"/>
          <w:color w:val="auto"/>
          <w:szCs w:val="24"/>
        </w:rPr>
        <w:t>he CI contends that the pre-separation</w:t>
      </w:r>
      <w:r w:rsidR="009E1093">
        <w:rPr>
          <w:rFonts w:asciiTheme="minorHAnsi" w:eastAsia="HiddenHorzOCR" w:hAnsiTheme="minorHAnsi" w:cs="HiddenHorzOCR"/>
          <w:color w:val="auto"/>
          <w:szCs w:val="24"/>
        </w:rPr>
        <w:t xml:space="preserve"> 60 degree range of forward flexion of the lumbar spin</w:t>
      </w:r>
      <w:r w:rsidR="00921266">
        <w:rPr>
          <w:rFonts w:asciiTheme="minorHAnsi" w:eastAsia="HiddenHorzOCR" w:hAnsiTheme="minorHAnsi" w:cs="HiddenHorzOCR"/>
          <w:color w:val="auto"/>
          <w:szCs w:val="24"/>
        </w:rPr>
        <w:t xml:space="preserve">e </w:t>
      </w:r>
      <w:r w:rsidR="00A26044">
        <w:rPr>
          <w:rFonts w:asciiTheme="minorHAnsi" w:eastAsia="HiddenHorzOCR" w:hAnsiTheme="minorHAnsi" w:cs="HiddenHorzOCR"/>
          <w:color w:val="auto"/>
          <w:szCs w:val="24"/>
        </w:rPr>
        <w:t>satisfies</w:t>
      </w:r>
      <w:r w:rsidR="009E1093">
        <w:rPr>
          <w:rFonts w:asciiTheme="minorHAnsi" w:eastAsia="HiddenHorzOCR" w:hAnsiTheme="minorHAnsi" w:cs="HiddenHorzOCR"/>
          <w:color w:val="auto"/>
          <w:szCs w:val="24"/>
        </w:rPr>
        <w:t xml:space="preserve"> the criteria for a rating of 20%.</w:t>
      </w:r>
      <w:r w:rsidR="00F31CD8">
        <w:rPr>
          <w:rFonts w:asciiTheme="minorHAnsi" w:eastAsia="HiddenHorzOCR" w:hAnsiTheme="minorHAnsi" w:cs="HiddenHorzOCR"/>
          <w:color w:val="auto"/>
          <w:szCs w:val="24"/>
        </w:rPr>
        <w:t xml:space="preserve"> </w:t>
      </w:r>
      <w:r w:rsidR="009E1093">
        <w:rPr>
          <w:rFonts w:asciiTheme="minorHAnsi" w:eastAsia="HiddenHorzOCR" w:hAnsiTheme="minorHAnsi" w:cs="HiddenHorzOCR"/>
          <w:color w:val="auto"/>
          <w:szCs w:val="24"/>
        </w:rPr>
        <w:t xml:space="preserve"> </w:t>
      </w:r>
      <w:r w:rsidR="000F0D7D">
        <w:rPr>
          <w:rFonts w:asciiTheme="minorHAnsi" w:eastAsia="HiddenHorzOCR" w:hAnsiTheme="minorHAnsi" w:cs="HiddenHorzOCR"/>
          <w:color w:val="auto"/>
          <w:szCs w:val="24"/>
        </w:rPr>
        <w:t xml:space="preserve">The Board noted the physical therapy range of motion five months before separation was just at the threshold for meeting the 20% rating </w:t>
      </w:r>
      <w:r w:rsidR="00F31CD8">
        <w:rPr>
          <w:rFonts w:asciiTheme="minorHAnsi" w:eastAsia="HiddenHorzOCR" w:hAnsiTheme="minorHAnsi" w:cs="HiddenHorzOCR"/>
          <w:color w:val="auto"/>
          <w:szCs w:val="24"/>
        </w:rPr>
        <w:t xml:space="preserve">however </w:t>
      </w:r>
      <w:r w:rsidR="000F0D7D">
        <w:rPr>
          <w:rFonts w:asciiTheme="minorHAnsi" w:eastAsia="HiddenHorzOCR" w:hAnsiTheme="minorHAnsi" w:cs="HiddenHorzOCR"/>
          <w:color w:val="auto"/>
          <w:szCs w:val="24"/>
        </w:rPr>
        <w:t>all other examinations before and after were consistent with the 10% rating.  T</w:t>
      </w:r>
      <w:r w:rsidR="000F0D7D" w:rsidRPr="0031562B">
        <w:rPr>
          <w:rFonts w:asciiTheme="minorHAnsi" w:hAnsiTheme="minorHAnsi"/>
          <w:color w:val="auto"/>
          <w:szCs w:val="24"/>
        </w:rPr>
        <w:t xml:space="preserve">he Board </w:t>
      </w:r>
      <w:r w:rsidR="000F0D7D">
        <w:rPr>
          <w:rFonts w:asciiTheme="minorHAnsi" w:hAnsiTheme="minorHAnsi"/>
          <w:color w:val="auto"/>
          <w:szCs w:val="24"/>
        </w:rPr>
        <w:t xml:space="preserve">therefore </w:t>
      </w:r>
      <w:r w:rsidR="000F0D7D" w:rsidRPr="0031562B">
        <w:rPr>
          <w:rFonts w:asciiTheme="minorHAnsi" w:hAnsiTheme="minorHAnsi"/>
          <w:color w:val="auto"/>
          <w:szCs w:val="24"/>
        </w:rPr>
        <w:t xml:space="preserve">carefully considered the whole record in order to develop a consistent picture of the CI’s </w:t>
      </w:r>
      <w:r w:rsidR="000F0D7D">
        <w:rPr>
          <w:rFonts w:asciiTheme="minorHAnsi" w:hAnsiTheme="minorHAnsi"/>
          <w:color w:val="auto"/>
          <w:szCs w:val="24"/>
        </w:rPr>
        <w:t xml:space="preserve">back </w:t>
      </w:r>
      <w:r w:rsidR="000F0D7D" w:rsidRPr="0031562B">
        <w:rPr>
          <w:rFonts w:asciiTheme="minorHAnsi" w:hAnsiTheme="minorHAnsi"/>
          <w:color w:val="auto"/>
          <w:szCs w:val="24"/>
        </w:rPr>
        <w:t>condition.</w:t>
      </w:r>
      <w:r w:rsidR="000F0D7D">
        <w:rPr>
          <w:rFonts w:asciiTheme="minorHAnsi" w:hAnsiTheme="minorHAnsi"/>
          <w:color w:val="auto"/>
          <w:szCs w:val="24"/>
        </w:rPr>
        <w:t xml:space="preserve">  </w:t>
      </w:r>
      <w:r w:rsidR="000F0D7D" w:rsidRPr="0031562B">
        <w:rPr>
          <w:rFonts w:asciiTheme="minorHAnsi" w:hAnsiTheme="minorHAnsi"/>
          <w:color w:val="auto"/>
          <w:szCs w:val="24"/>
        </w:rPr>
        <w:t>After due deliberation and in consideration of the totality of evidence, the majority of the Board concluded the 10% rating most nearly approximated the consistent picture of the disability.</w:t>
      </w:r>
    </w:p>
    <w:p w:rsidR="000F0D7D" w:rsidRPr="006D65BA" w:rsidRDefault="000F0D7D" w:rsidP="00A62756">
      <w:pPr>
        <w:spacing w:line="240" w:lineRule="exact"/>
        <w:jc w:val="both"/>
        <w:rPr>
          <w:rFonts w:asciiTheme="minorHAnsi" w:hAnsiTheme="minorHAnsi"/>
          <w:color w:val="auto"/>
          <w:szCs w:val="24"/>
        </w:rPr>
      </w:pPr>
    </w:p>
    <w:p w:rsidR="003F2EEE" w:rsidRDefault="00E4485D" w:rsidP="00A62756">
      <w:pPr>
        <w:spacing w:line="240" w:lineRule="exact"/>
        <w:jc w:val="both"/>
        <w:rPr>
          <w:rFonts w:asciiTheme="minorHAnsi" w:hAnsiTheme="minorHAnsi"/>
          <w:color w:val="auto"/>
          <w:szCs w:val="24"/>
        </w:rPr>
      </w:pPr>
      <w:r w:rsidRPr="00E4485D">
        <w:rPr>
          <w:rFonts w:asciiTheme="minorHAnsi" w:hAnsiTheme="minorHAnsi"/>
          <w:color w:val="auto"/>
          <w:szCs w:val="24"/>
          <w:u w:val="single"/>
        </w:rPr>
        <w:t xml:space="preserve">Left Shoulder Pain </w:t>
      </w:r>
      <w:r w:rsidR="003F2EEE" w:rsidRPr="00E4485D">
        <w:rPr>
          <w:rFonts w:asciiTheme="minorHAnsi" w:hAnsiTheme="minorHAnsi"/>
          <w:color w:val="auto"/>
          <w:szCs w:val="24"/>
          <w:u w:val="single"/>
        </w:rPr>
        <w:t>Condition</w:t>
      </w:r>
      <w:r w:rsidR="00F915B9">
        <w:rPr>
          <w:rFonts w:asciiTheme="minorHAnsi" w:hAnsiTheme="minorHAnsi"/>
          <w:color w:val="auto"/>
          <w:szCs w:val="24"/>
        </w:rPr>
        <w:t xml:space="preserve">.  </w:t>
      </w:r>
      <w:r w:rsidR="00F915B9" w:rsidRPr="00664296">
        <w:rPr>
          <w:rFonts w:asciiTheme="minorHAnsi" w:hAnsiTheme="minorHAnsi"/>
          <w:color w:val="auto"/>
          <w:szCs w:val="24"/>
        </w:rPr>
        <w:t xml:space="preserve">There were </w:t>
      </w:r>
      <w:r w:rsidR="00F31CD8">
        <w:rPr>
          <w:rFonts w:asciiTheme="minorHAnsi" w:hAnsiTheme="minorHAnsi"/>
          <w:color w:val="auto"/>
          <w:szCs w:val="24"/>
        </w:rPr>
        <w:t xml:space="preserve">three </w:t>
      </w:r>
      <w:r w:rsidR="00F915B9" w:rsidRPr="00664296">
        <w:rPr>
          <w:rFonts w:asciiTheme="minorHAnsi" w:hAnsiTheme="minorHAnsi"/>
          <w:color w:val="auto"/>
          <w:szCs w:val="24"/>
        </w:rPr>
        <w:t>range-of-motion (ROM) evaluations in evidence which the Board weighed in arrivin</w:t>
      </w:r>
      <w:r w:rsidR="00591A62">
        <w:rPr>
          <w:rFonts w:asciiTheme="minorHAnsi" w:hAnsiTheme="minorHAnsi"/>
          <w:color w:val="auto"/>
          <w:szCs w:val="24"/>
        </w:rPr>
        <w:t xml:space="preserve">g at its rating recommendation.  </w:t>
      </w:r>
      <w:r w:rsidR="00F31CD8">
        <w:rPr>
          <w:rFonts w:asciiTheme="minorHAnsi" w:hAnsiTheme="minorHAnsi"/>
          <w:color w:val="auto"/>
          <w:szCs w:val="24"/>
        </w:rPr>
        <w:t>T</w:t>
      </w:r>
      <w:r w:rsidR="00F915B9" w:rsidRPr="00664296">
        <w:rPr>
          <w:rFonts w:asciiTheme="minorHAnsi" w:hAnsiTheme="minorHAnsi"/>
          <w:color w:val="auto"/>
          <w:szCs w:val="24"/>
        </w:rPr>
        <w:t>hese exams are</w:t>
      </w:r>
      <w:r w:rsidR="00A62756">
        <w:rPr>
          <w:rFonts w:asciiTheme="minorHAnsi" w:hAnsiTheme="minorHAnsi"/>
          <w:color w:val="auto"/>
          <w:szCs w:val="24"/>
        </w:rPr>
        <w:t xml:space="preserve"> </w:t>
      </w:r>
      <w:r w:rsidR="00F915B9" w:rsidRPr="00664296">
        <w:rPr>
          <w:rFonts w:asciiTheme="minorHAnsi" w:hAnsiTheme="minorHAnsi"/>
          <w:color w:val="auto"/>
          <w:szCs w:val="24"/>
        </w:rPr>
        <w:t>summarized in the chart below.</w:t>
      </w:r>
    </w:p>
    <w:p w:rsidR="00F915B9" w:rsidRDefault="00F915B9" w:rsidP="00510F9C">
      <w:pPr>
        <w:spacing w:line="240" w:lineRule="exact"/>
        <w:rPr>
          <w:rFonts w:asciiTheme="minorHAnsi" w:hAnsiTheme="minorHAnsi"/>
          <w:color w:val="auto"/>
          <w:szCs w:val="24"/>
        </w:rPr>
      </w:pPr>
    </w:p>
    <w:tbl>
      <w:tblPr>
        <w:tblW w:w="8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8"/>
        <w:gridCol w:w="1854"/>
        <w:gridCol w:w="2336"/>
        <w:gridCol w:w="2475"/>
      </w:tblGrid>
      <w:tr w:rsidR="006A4F49" w:rsidRPr="00FB42B7" w:rsidTr="006C5CF5">
        <w:trPr>
          <w:jc w:val="center"/>
        </w:trPr>
        <w:tc>
          <w:tcPr>
            <w:tcW w:w="2058" w:type="dxa"/>
            <w:shd w:val="clear" w:color="auto" w:fill="D9D9D9" w:themeFill="background1" w:themeFillShade="D9"/>
            <w:vAlign w:val="center"/>
          </w:tcPr>
          <w:p w:rsidR="006A4F49" w:rsidRDefault="006A4F49" w:rsidP="00471F80">
            <w:pPr>
              <w:spacing w:line="200" w:lineRule="exact"/>
              <w:contextualSpacing/>
              <w:jc w:val="center"/>
              <w:rPr>
                <w:rFonts w:asciiTheme="minorHAnsi" w:eastAsia="Calibri" w:hAnsiTheme="minorHAnsi"/>
                <w:color w:val="auto"/>
                <w:sz w:val="20"/>
              </w:rPr>
            </w:pPr>
            <w:r w:rsidRPr="00313D7A">
              <w:rPr>
                <w:rFonts w:asciiTheme="minorHAnsi" w:eastAsia="Calibri" w:hAnsiTheme="minorHAnsi"/>
                <w:color w:val="auto"/>
                <w:sz w:val="20"/>
              </w:rPr>
              <w:t>Goniometric ROM –</w:t>
            </w:r>
          </w:p>
          <w:p w:rsidR="006A4F49" w:rsidRPr="00313D7A" w:rsidRDefault="006A4F49" w:rsidP="00471F80">
            <w:pPr>
              <w:spacing w:line="200" w:lineRule="exact"/>
              <w:contextualSpacing/>
              <w:jc w:val="center"/>
              <w:rPr>
                <w:rFonts w:asciiTheme="minorHAnsi" w:eastAsia="Calibri" w:hAnsiTheme="minorHAnsi"/>
                <w:color w:val="auto"/>
                <w:sz w:val="20"/>
              </w:rPr>
            </w:pPr>
            <w:r w:rsidRPr="00313D7A">
              <w:rPr>
                <w:rFonts w:asciiTheme="minorHAnsi" w:eastAsia="Calibri" w:hAnsiTheme="minorHAnsi"/>
                <w:color w:val="auto"/>
                <w:sz w:val="20"/>
              </w:rPr>
              <w:t xml:space="preserve"> </w:t>
            </w:r>
            <w:r w:rsidRPr="00F606D5">
              <w:rPr>
                <w:rFonts w:asciiTheme="minorHAnsi" w:eastAsia="Calibri" w:hAnsiTheme="minorHAnsi"/>
                <w:color w:val="auto"/>
                <w:sz w:val="20"/>
              </w:rPr>
              <w:t xml:space="preserve">L </w:t>
            </w:r>
            <w:r w:rsidRPr="00313D7A">
              <w:rPr>
                <w:rFonts w:asciiTheme="minorHAnsi" w:eastAsia="Calibri" w:hAnsiTheme="minorHAnsi"/>
                <w:color w:val="auto"/>
                <w:sz w:val="20"/>
              </w:rPr>
              <w:t>Shoulder</w:t>
            </w:r>
          </w:p>
        </w:tc>
        <w:tc>
          <w:tcPr>
            <w:tcW w:w="1854" w:type="dxa"/>
            <w:shd w:val="clear" w:color="auto" w:fill="D9D9D9" w:themeFill="background1" w:themeFillShade="D9"/>
          </w:tcPr>
          <w:p w:rsidR="006A4F49" w:rsidRDefault="006A4F49" w:rsidP="006832A6">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MEB H&amp;P ~6 Mo. Pre-Sep</w:t>
            </w:r>
          </w:p>
        </w:tc>
        <w:tc>
          <w:tcPr>
            <w:tcW w:w="2336" w:type="dxa"/>
            <w:shd w:val="clear" w:color="auto" w:fill="D9D9D9" w:themeFill="background1" w:themeFillShade="D9"/>
            <w:vAlign w:val="center"/>
          </w:tcPr>
          <w:p w:rsidR="006A4F49" w:rsidRPr="00FB42B7" w:rsidRDefault="006A4F49" w:rsidP="006832A6">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 xml:space="preserve">PT </w:t>
            </w:r>
            <w:r w:rsidRPr="00FB42B7">
              <w:rPr>
                <w:rFonts w:asciiTheme="minorHAnsi" w:eastAsia="Calibri" w:hAnsiTheme="minorHAnsi"/>
                <w:color w:val="auto"/>
                <w:sz w:val="20"/>
              </w:rPr>
              <w:t xml:space="preserve"> ~</w:t>
            </w:r>
            <w:r>
              <w:rPr>
                <w:rFonts w:asciiTheme="minorHAnsi" w:eastAsia="Calibri" w:hAnsiTheme="minorHAnsi"/>
                <w:color w:val="auto"/>
                <w:sz w:val="20"/>
              </w:rPr>
              <w:t>5</w:t>
            </w:r>
            <w:r w:rsidRPr="00FB42B7">
              <w:rPr>
                <w:rFonts w:asciiTheme="minorHAnsi" w:eastAsia="Calibri" w:hAnsiTheme="minorHAnsi"/>
                <w:color w:val="auto"/>
                <w:sz w:val="20"/>
              </w:rPr>
              <w:t xml:space="preserve"> Mo. Pre-Sep</w:t>
            </w:r>
          </w:p>
        </w:tc>
        <w:tc>
          <w:tcPr>
            <w:tcW w:w="2475" w:type="dxa"/>
            <w:shd w:val="clear" w:color="auto" w:fill="D9D9D9" w:themeFill="background1" w:themeFillShade="D9"/>
            <w:vAlign w:val="center"/>
          </w:tcPr>
          <w:p w:rsidR="006A4F49" w:rsidRPr="00FB42B7" w:rsidRDefault="006A4F49" w:rsidP="00595DB0">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A62756">
              <w:rPr>
                <w:rFonts w:asciiTheme="minorHAnsi" w:eastAsia="Calibri" w:hAnsiTheme="minorHAnsi"/>
                <w:color w:val="auto"/>
                <w:sz w:val="20"/>
              </w:rPr>
              <w:t>~3</w:t>
            </w:r>
            <w:r w:rsidRPr="00FB42B7">
              <w:rPr>
                <w:rFonts w:asciiTheme="minorHAnsi" w:eastAsia="Calibri" w:hAnsiTheme="minorHAnsi"/>
                <w:color w:val="auto"/>
                <w:sz w:val="20"/>
              </w:rPr>
              <w:t xml:space="preserve"> Mo. After-Sep</w:t>
            </w:r>
          </w:p>
        </w:tc>
      </w:tr>
      <w:tr w:rsidR="006A4F49" w:rsidRPr="00C34CEB" w:rsidTr="006C5CF5">
        <w:trPr>
          <w:jc w:val="center"/>
        </w:trPr>
        <w:tc>
          <w:tcPr>
            <w:tcW w:w="2058" w:type="dxa"/>
            <w:vAlign w:val="center"/>
          </w:tcPr>
          <w:p w:rsidR="006A4F49" w:rsidRPr="00C34CEB" w:rsidRDefault="006A4F49" w:rsidP="00F915B9">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Flexion (0-180)</w:t>
            </w:r>
          </w:p>
        </w:tc>
        <w:tc>
          <w:tcPr>
            <w:tcW w:w="1854" w:type="dxa"/>
          </w:tcPr>
          <w:p w:rsidR="006A4F49" w:rsidRDefault="006C5CF5" w:rsidP="009579CE">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t>
            </w:r>
          </w:p>
        </w:tc>
        <w:tc>
          <w:tcPr>
            <w:tcW w:w="2336" w:type="dxa"/>
            <w:vAlign w:val="center"/>
          </w:tcPr>
          <w:p w:rsidR="006A4F49" w:rsidRPr="00C34CEB" w:rsidRDefault="006A4F49" w:rsidP="009579CE">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140</w:t>
            </w:r>
            <w:r w:rsidRPr="00C34CEB">
              <w:rPr>
                <w:rFonts w:asciiTheme="minorHAnsi" w:eastAsia="Calibri" w:hAnsiTheme="minorHAnsi"/>
                <w:color w:val="auto"/>
                <w:sz w:val="18"/>
                <w:szCs w:val="18"/>
              </w:rPr>
              <w:t>⁰</w:t>
            </w:r>
          </w:p>
        </w:tc>
        <w:tc>
          <w:tcPr>
            <w:tcW w:w="2475" w:type="dxa"/>
            <w:vAlign w:val="center"/>
          </w:tcPr>
          <w:p w:rsidR="006A4F49" w:rsidRPr="00C34CEB" w:rsidRDefault="006A4F49" w:rsidP="006C5CF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Pr="00C34CEB">
              <w:rPr>
                <w:rFonts w:asciiTheme="minorHAnsi" w:eastAsia="Calibri" w:hAnsiTheme="minorHAnsi"/>
                <w:color w:val="auto"/>
                <w:sz w:val="18"/>
                <w:szCs w:val="18"/>
              </w:rPr>
              <w:t>⁰</w:t>
            </w:r>
          </w:p>
        </w:tc>
      </w:tr>
      <w:tr w:rsidR="006A4F49" w:rsidRPr="00C34CEB" w:rsidTr="006C5CF5">
        <w:trPr>
          <w:trHeight w:val="79"/>
          <w:jc w:val="center"/>
        </w:trPr>
        <w:tc>
          <w:tcPr>
            <w:tcW w:w="2058" w:type="dxa"/>
            <w:vAlign w:val="center"/>
          </w:tcPr>
          <w:p w:rsidR="006A4F49" w:rsidRPr="00C34CEB" w:rsidRDefault="006A4F49" w:rsidP="00F915B9">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Abduction (0-180)</w:t>
            </w:r>
          </w:p>
        </w:tc>
        <w:tc>
          <w:tcPr>
            <w:tcW w:w="1854" w:type="dxa"/>
          </w:tcPr>
          <w:p w:rsidR="006A4F49" w:rsidRDefault="00D56740" w:rsidP="00591A62">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130</w:t>
            </w:r>
            <w:r w:rsidRPr="00C34CEB">
              <w:rPr>
                <w:rFonts w:asciiTheme="minorHAnsi" w:eastAsia="Calibri" w:hAnsiTheme="minorHAnsi"/>
                <w:color w:val="auto"/>
                <w:sz w:val="18"/>
                <w:szCs w:val="18"/>
              </w:rPr>
              <w:t>⁰</w:t>
            </w:r>
          </w:p>
        </w:tc>
        <w:tc>
          <w:tcPr>
            <w:tcW w:w="2336" w:type="dxa"/>
            <w:vAlign w:val="center"/>
          </w:tcPr>
          <w:p w:rsidR="006A4F49" w:rsidRPr="00C34CEB" w:rsidRDefault="006A4F49" w:rsidP="00591A62">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130</w:t>
            </w:r>
            <w:r w:rsidRPr="00C34CEB">
              <w:rPr>
                <w:rFonts w:asciiTheme="minorHAnsi" w:eastAsia="Calibri" w:hAnsiTheme="minorHAnsi"/>
                <w:color w:val="auto"/>
                <w:sz w:val="18"/>
                <w:szCs w:val="18"/>
              </w:rPr>
              <w:t>⁰</w:t>
            </w:r>
          </w:p>
        </w:tc>
        <w:tc>
          <w:tcPr>
            <w:tcW w:w="2475" w:type="dxa"/>
            <w:vAlign w:val="center"/>
          </w:tcPr>
          <w:p w:rsidR="006A4F49" w:rsidRPr="00C34CEB" w:rsidRDefault="006A4F49" w:rsidP="006C5CF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160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w:t>
            </w:r>
          </w:p>
        </w:tc>
      </w:tr>
      <w:tr w:rsidR="006A4F49" w:rsidRPr="00C34CEB" w:rsidTr="006C5CF5">
        <w:trPr>
          <w:jc w:val="center"/>
        </w:trPr>
        <w:tc>
          <w:tcPr>
            <w:tcW w:w="2058" w:type="dxa"/>
            <w:vAlign w:val="center"/>
          </w:tcPr>
          <w:p w:rsidR="006A4F49" w:rsidRPr="00C34CEB" w:rsidRDefault="006A4F49" w:rsidP="00F915B9">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1854" w:type="dxa"/>
          </w:tcPr>
          <w:p w:rsidR="006A4F49" w:rsidRDefault="006C5CF5" w:rsidP="00591A62">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Pain with abduction at 130</w:t>
            </w:r>
            <w:r w:rsidRPr="00C34CEB">
              <w:rPr>
                <w:rFonts w:asciiTheme="minorHAnsi" w:eastAsia="Calibri" w:hAnsiTheme="minorHAnsi"/>
                <w:color w:val="auto"/>
                <w:sz w:val="18"/>
                <w:szCs w:val="18"/>
              </w:rPr>
              <w:t>⁰</w:t>
            </w:r>
          </w:p>
        </w:tc>
        <w:tc>
          <w:tcPr>
            <w:tcW w:w="2336" w:type="dxa"/>
            <w:vAlign w:val="center"/>
          </w:tcPr>
          <w:p w:rsidR="006A4F49" w:rsidRPr="00C34CEB" w:rsidRDefault="006A4F49" w:rsidP="00591A62">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 mention of pain in NARSUM but H&amp;P mentions pain on abd.</w:t>
            </w:r>
          </w:p>
        </w:tc>
        <w:tc>
          <w:tcPr>
            <w:tcW w:w="2475" w:type="dxa"/>
            <w:vAlign w:val="center"/>
          </w:tcPr>
          <w:p w:rsidR="006A4F49" w:rsidRPr="00C34CEB" w:rsidRDefault="006A4F49" w:rsidP="009579CE">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ROM of left shoulder painful and restricted. Painful on raising the arm above the left shoulder and pain with external rotation at 30</w:t>
            </w:r>
            <w:r w:rsidRPr="00C34CEB">
              <w:rPr>
                <w:rFonts w:asciiTheme="minorHAnsi" w:eastAsia="Calibri" w:hAnsiTheme="minorHAnsi"/>
                <w:color w:val="auto"/>
                <w:sz w:val="18"/>
                <w:szCs w:val="18"/>
              </w:rPr>
              <w:t>⁰</w:t>
            </w:r>
          </w:p>
        </w:tc>
      </w:tr>
      <w:tr w:rsidR="006A4F49" w:rsidRPr="00C34CEB" w:rsidTr="006C5CF5">
        <w:trPr>
          <w:jc w:val="center"/>
        </w:trPr>
        <w:tc>
          <w:tcPr>
            <w:tcW w:w="2058" w:type="dxa"/>
            <w:vAlign w:val="center"/>
          </w:tcPr>
          <w:p w:rsidR="006A4F49" w:rsidRPr="00C34CEB" w:rsidRDefault="006A4F49" w:rsidP="00F915B9">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1854" w:type="dxa"/>
          </w:tcPr>
          <w:p w:rsidR="006A4F49" w:rsidRDefault="006C5CF5" w:rsidP="00F915B9">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p>
        </w:tc>
        <w:tc>
          <w:tcPr>
            <w:tcW w:w="2336" w:type="dxa"/>
            <w:vAlign w:val="center"/>
          </w:tcPr>
          <w:p w:rsidR="006A4F49" w:rsidRPr="00C34CEB" w:rsidRDefault="006C5CF5" w:rsidP="00F915B9">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w:t>
            </w:r>
            <w:r w:rsidR="006A4F49">
              <w:rPr>
                <w:rFonts w:asciiTheme="minorHAnsi" w:eastAsiaTheme="minorHAnsi" w:hAnsiTheme="minorHAnsi"/>
                <w:color w:val="auto"/>
                <w:sz w:val="18"/>
                <w:szCs w:val="18"/>
              </w:rPr>
              <w:t>0</w:t>
            </w:r>
            <w:r w:rsidR="006A4F49" w:rsidRPr="00C34CEB">
              <w:rPr>
                <w:rFonts w:asciiTheme="minorHAnsi" w:eastAsiaTheme="minorHAnsi" w:hAnsiTheme="minorHAnsi"/>
                <w:color w:val="auto"/>
                <w:sz w:val="18"/>
                <w:szCs w:val="18"/>
              </w:rPr>
              <w:t>%</w:t>
            </w:r>
          </w:p>
        </w:tc>
        <w:tc>
          <w:tcPr>
            <w:tcW w:w="2475" w:type="dxa"/>
            <w:vAlign w:val="center"/>
          </w:tcPr>
          <w:p w:rsidR="006A4F49" w:rsidRPr="00C34CEB" w:rsidRDefault="006A4F49" w:rsidP="00F915B9">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r>
    </w:tbl>
    <w:p w:rsidR="00F915B9" w:rsidRDefault="00F915B9" w:rsidP="00510F9C">
      <w:pPr>
        <w:spacing w:line="240" w:lineRule="exact"/>
        <w:rPr>
          <w:rFonts w:asciiTheme="minorHAnsi" w:hAnsiTheme="minorHAnsi"/>
          <w:color w:val="auto"/>
          <w:szCs w:val="24"/>
          <w:u w:val="single"/>
        </w:rPr>
      </w:pPr>
    </w:p>
    <w:p w:rsidR="00C6226D" w:rsidRDefault="00D767E2" w:rsidP="006A4F49">
      <w:pPr>
        <w:autoSpaceDE w:val="0"/>
        <w:autoSpaceDN w:val="0"/>
        <w:adjustRightInd w:val="0"/>
        <w:spacing w:line="240" w:lineRule="exact"/>
        <w:jc w:val="both"/>
        <w:rPr>
          <w:rFonts w:ascii="Times New Roman" w:hAnsi="Times New Roman"/>
          <w:color w:val="auto"/>
          <w:sz w:val="20"/>
        </w:rPr>
      </w:pPr>
      <w:r w:rsidRPr="00D767E2">
        <w:rPr>
          <w:rFonts w:asciiTheme="minorHAnsi" w:eastAsia="HiddenHorzOCR" w:hAnsiTheme="minorHAnsi"/>
          <w:color w:val="auto"/>
          <w:szCs w:val="24"/>
        </w:rPr>
        <w:t xml:space="preserve">While on emergency leave, the CI presented to a VA emergency room 8 July 2005 with complaint of left shoulder pain.  He denied any known trauma, lifting injury, or falls.  On examination, the arm elevated to 180 degrees with full </w:t>
      </w:r>
      <w:r w:rsidR="00A62756" w:rsidRPr="00D767E2">
        <w:rPr>
          <w:rFonts w:asciiTheme="minorHAnsi" w:eastAsia="HiddenHorzOCR" w:hAnsiTheme="minorHAnsi"/>
          <w:color w:val="auto"/>
          <w:szCs w:val="24"/>
        </w:rPr>
        <w:t>abduction</w:t>
      </w:r>
      <w:r w:rsidR="00A62756">
        <w:rPr>
          <w:rFonts w:asciiTheme="minorHAnsi" w:eastAsia="HiddenHorzOCR" w:hAnsiTheme="minorHAnsi"/>
          <w:color w:val="auto"/>
          <w:szCs w:val="24"/>
        </w:rPr>
        <w:t xml:space="preserve">, </w:t>
      </w:r>
      <w:r w:rsidR="00A62756" w:rsidRPr="00D767E2">
        <w:rPr>
          <w:rFonts w:asciiTheme="minorHAnsi" w:eastAsia="HiddenHorzOCR" w:hAnsiTheme="minorHAnsi"/>
          <w:color w:val="auto"/>
          <w:szCs w:val="24"/>
        </w:rPr>
        <w:t>adduction</w:t>
      </w:r>
      <w:r w:rsidR="00A62756">
        <w:rPr>
          <w:rFonts w:asciiTheme="minorHAnsi" w:eastAsia="HiddenHorzOCR" w:hAnsiTheme="minorHAnsi"/>
          <w:color w:val="auto"/>
          <w:szCs w:val="24"/>
        </w:rPr>
        <w:t xml:space="preserve">, and internal and external rotation.  </w:t>
      </w:r>
      <w:r>
        <w:rPr>
          <w:rFonts w:asciiTheme="minorHAnsi" w:eastAsia="HiddenHorzOCR" w:hAnsiTheme="minorHAnsi"/>
          <w:color w:val="auto"/>
          <w:szCs w:val="24"/>
        </w:rPr>
        <w:t xml:space="preserve">A 20 July 05 clinic evaluation recorded onset of some pain and discomfort </w:t>
      </w:r>
      <w:r w:rsidR="006832A6">
        <w:rPr>
          <w:rFonts w:asciiTheme="minorHAnsi" w:eastAsia="HiddenHorzOCR" w:hAnsiTheme="minorHAnsi"/>
          <w:color w:val="auto"/>
          <w:szCs w:val="24"/>
        </w:rPr>
        <w:t xml:space="preserve">of the left shoulder beginning in late April </w:t>
      </w:r>
      <w:r w:rsidR="00F31CD8">
        <w:rPr>
          <w:rFonts w:asciiTheme="minorHAnsi" w:eastAsia="HiddenHorzOCR" w:hAnsiTheme="minorHAnsi"/>
          <w:color w:val="auto"/>
          <w:szCs w:val="24"/>
        </w:rPr>
        <w:t xml:space="preserve">2005 </w:t>
      </w:r>
      <w:r w:rsidR="006832A6">
        <w:rPr>
          <w:rFonts w:asciiTheme="minorHAnsi" w:eastAsia="HiddenHorzOCR" w:hAnsiTheme="minorHAnsi"/>
          <w:color w:val="auto"/>
          <w:szCs w:val="24"/>
        </w:rPr>
        <w:t xml:space="preserve">when doing pushups in Iraq.  The pain was </w:t>
      </w:r>
      <w:r>
        <w:rPr>
          <w:rFonts w:asciiTheme="minorHAnsi" w:eastAsia="HiddenHorzOCR" w:hAnsiTheme="minorHAnsi"/>
          <w:color w:val="auto"/>
          <w:szCs w:val="24"/>
        </w:rPr>
        <w:t>worse when trying to lift overhead</w:t>
      </w:r>
      <w:r w:rsidR="006832A6">
        <w:rPr>
          <w:rFonts w:asciiTheme="minorHAnsi" w:eastAsia="HiddenHorzOCR" w:hAnsiTheme="minorHAnsi"/>
          <w:color w:val="auto"/>
          <w:szCs w:val="24"/>
        </w:rPr>
        <w:t>.  On examination, there was pain at 80 degrees of abduction but elevation was to 110 degrees.</w:t>
      </w:r>
      <w:r w:rsidR="00F31CD8">
        <w:rPr>
          <w:rFonts w:asciiTheme="minorHAnsi" w:eastAsia="HiddenHorzOCR" w:hAnsiTheme="minorHAnsi"/>
          <w:color w:val="auto"/>
          <w:szCs w:val="24"/>
        </w:rPr>
        <w:t xml:space="preserve">  The MEB NARSUM recorded CI report that the </w:t>
      </w:r>
      <w:r w:rsidR="00E8008C">
        <w:rPr>
          <w:rFonts w:asciiTheme="minorHAnsi" w:eastAsia="HiddenHorzOCR" w:hAnsiTheme="minorHAnsi"/>
          <w:color w:val="auto"/>
          <w:szCs w:val="24"/>
        </w:rPr>
        <w:t xml:space="preserve">left shoulder pain </w:t>
      </w:r>
      <w:r w:rsidR="00F31CD8">
        <w:rPr>
          <w:rFonts w:asciiTheme="minorHAnsi" w:eastAsia="HiddenHorzOCR" w:hAnsiTheme="minorHAnsi"/>
          <w:color w:val="auto"/>
          <w:szCs w:val="24"/>
        </w:rPr>
        <w:t xml:space="preserve">began </w:t>
      </w:r>
      <w:r w:rsidR="00E8008C">
        <w:rPr>
          <w:rFonts w:asciiTheme="minorHAnsi" w:eastAsia="HiddenHorzOCR" w:hAnsiTheme="minorHAnsi"/>
          <w:color w:val="auto"/>
          <w:szCs w:val="24"/>
        </w:rPr>
        <w:t>in February 2005 from</w:t>
      </w:r>
      <w:r w:rsidR="00F31CD8">
        <w:rPr>
          <w:rFonts w:asciiTheme="minorHAnsi" w:eastAsia="HiddenHorzOCR" w:hAnsiTheme="minorHAnsi"/>
          <w:color w:val="auto"/>
          <w:szCs w:val="24"/>
        </w:rPr>
        <w:t xml:space="preserve"> </w:t>
      </w:r>
      <w:r w:rsidR="00E8008C">
        <w:rPr>
          <w:rFonts w:asciiTheme="minorHAnsi" w:eastAsia="HiddenHorzOCR" w:hAnsiTheme="minorHAnsi"/>
          <w:color w:val="auto"/>
          <w:szCs w:val="24"/>
        </w:rPr>
        <w:t>lifting mail packages in Iraq.</w:t>
      </w:r>
      <w:r w:rsidR="0050133F">
        <w:rPr>
          <w:rFonts w:asciiTheme="minorHAnsi" w:eastAsia="HiddenHorzOCR" w:hAnsiTheme="minorHAnsi"/>
          <w:color w:val="auto"/>
          <w:szCs w:val="24"/>
        </w:rPr>
        <w:t xml:space="preserve">  </w:t>
      </w:r>
      <w:r w:rsidR="00E8008C">
        <w:rPr>
          <w:rFonts w:asciiTheme="minorHAnsi" w:eastAsia="HiddenHorzOCR" w:hAnsiTheme="minorHAnsi"/>
          <w:color w:val="auto"/>
          <w:szCs w:val="24"/>
        </w:rPr>
        <w:t xml:space="preserve">Radiographs of the left shoulder were normal.  </w:t>
      </w:r>
      <w:r w:rsidR="00F31CD8">
        <w:rPr>
          <w:rFonts w:asciiTheme="minorHAnsi" w:eastAsia="HiddenHorzOCR" w:hAnsiTheme="minorHAnsi"/>
          <w:color w:val="auto"/>
          <w:szCs w:val="24"/>
        </w:rPr>
        <w:t xml:space="preserve">An MRI obtained in August 2005 showed </w:t>
      </w:r>
      <w:r w:rsidR="00190922">
        <w:rPr>
          <w:rFonts w:asciiTheme="minorHAnsi" w:eastAsia="HiddenHorzOCR" w:hAnsiTheme="minorHAnsi"/>
          <w:color w:val="auto"/>
          <w:szCs w:val="24"/>
        </w:rPr>
        <w:t xml:space="preserve">mild degenerative changes of the </w:t>
      </w:r>
      <w:r w:rsidR="00F31CD8">
        <w:rPr>
          <w:rFonts w:asciiTheme="minorHAnsi" w:eastAsia="HiddenHorzOCR" w:hAnsiTheme="minorHAnsi"/>
          <w:color w:val="auto"/>
          <w:szCs w:val="24"/>
        </w:rPr>
        <w:t>acromio-clavicular (AC) joint</w:t>
      </w:r>
      <w:r w:rsidR="00190922">
        <w:rPr>
          <w:rFonts w:asciiTheme="minorHAnsi" w:eastAsia="HiddenHorzOCR" w:hAnsiTheme="minorHAnsi"/>
          <w:color w:val="auto"/>
          <w:szCs w:val="24"/>
        </w:rPr>
        <w:t>, changes which typically develop over years.  The remainder of the shoulder was completely normal</w:t>
      </w:r>
      <w:r w:rsidR="0050133F">
        <w:rPr>
          <w:rFonts w:asciiTheme="minorHAnsi" w:eastAsia="HiddenHorzOCR" w:hAnsiTheme="minorHAnsi"/>
          <w:color w:val="auto"/>
          <w:szCs w:val="24"/>
        </w:rPr>
        <w:t xml:space="preserve"> on MRI</w:t>
      </w:r>
      <w:r w:rsidR="00190922">
        <w:rPr>
          <w:rFonts w:asciiTheme="minorHAnsi" w:eastAsia="HiddenHorzOCR" w:hAnsiTheme="minorHAnsi"/>
          <w:color w:val="auto"/>
          <w:szCs w:val="24"/>
        </w:rPr>
        <w:t>.</w:t>
      </w:r>
      <w:r w:rsidR="0050133F">
        <w:rPr>
          <w:rFonts w:asciiTheme="minorHAnsi" w:eastAsia="HiddenHorzOCR" w:hAnsiTheme="minorHAnsi"/>
          <w:color w:val="auto"/>
          <w:szCs w:val="24"/>
        </w:rPr>
        <w:t xml:space="preserve">  A 30 January 2006 orthopedics encounter documented full and complete range of motion of both shoulders.  </w:t>
      </w:r>
      <w:r w:rsidR="00190922">
        <w:rPr>
          <w:rFonts w:asciiTheme="minorHAnsi" w:eastAsia="HiddenHorzOCR" w:hAnsiTheme="minorHAnsi"/>
          <w:color w:val="auto"/>
          <w:szCs w:val="24"/>
        </w:rPr>
        <w:t>The CI’s shoulder pain persisted despite non-surgical treatment, a P3 profile was assigned, and the CI was referred for MEB.</w:t>
      </w:r>
      <w:r w:rsidR="00B61477">
        <w:rPr>
          <w:rFonts w:asciiTheme="minorHAnsi" w:eastAsia="HiddenHorzOCR" w:hAnsiTheme="minorHAnsi"/>
          <w:color w:val="auto"/>
          <w:szCs w:val="24"/>
        </w:rPr>
        <w:t xml:space="preserve">  The civilian orthopedic surgery clinic note of 27 March 2006 records full active range of motion with a positive cross arm test consistent with AC joint arthritis.  </w:t>
      </w:r>
      <w:r w:rsidR="008C00EC">
        <w:rPr>
          <w:rFonts w:asciiTheme="minorHAnsi" w:eastAsia="HiddenHorzOCR" w:hAnsiTheme="minorHAnsi"/>
          <w:color w:val="auto"/>
          <w:szCs w:val="24"/>
        </w:rPr>
        <w:t xml:space="preserve">There is no mention of pain in the NARSUM, but the </w:t>
      </w:r>
      <w:r w:rsidR="00B61477">
        <w:rPr>
          <w:rFonts w:asciiTheme="minorHAnsi" w:eastAsia="HiddenHorzOCR" w:hAnsiTheme="minorHAnsi"/>
          <w:color w:val="auto"/>
          <w:szCs w:val="24"/>
        </w:rPr>
        <w:t xml:space="preserve">MEB </w:t>
      </w:r>
      <w:r w:rsidR="008C00EC">
        <w:rPr>
          <w:rFonts w:asciiTheme="minorHAnsi" w:eastAsia="HiddenHorzOCR" w:hAnsiTheme="minorHAnsi"/>
          <w:color w:val="auto"/>
          <w:szCs w:val="24"/>
        </w:rPr>
        <w:t xml:space="preserve">history and physical </w:t>
      </w:r>
      <w:r w:rsidR="00190922">
        <w:rPr>
          <w:rFonts w:asciiTheme="minorHAnsi" w:eastAsia="HiddenHorzOCR" w:hAnsiTheme="minorHAnsi"/>
          <w:color w:val="auto"/>
          <w:szCs w:val="24"/>
        </w:rPr>
        <w:t>examina</w:t>
      </w:r>
      <w:r w:rsidR="00B61477">
        <w:rPr>
          <w:rFonts w:asciiTheme="minorHAnsi" w:eastAsia="HiddenHorzOCR" w:hAnsiTheme="minorHAnsi"/>
          <w:color w:val="auto"/>
          <w:szCs w:val="24"/>
        </w:rPr>
        <w:t xml:space="preserve">tion mentions pain on abduction to 130 degrees.  </w:t>
      </w:r>
      <w:r w:rsidR="008C00EC">
        <w:rPr>
          <w:rFonts w:asciiTheme="minorHAnsi" w:eastAsia="HiddenHorzOCR" w:hAnsiTheme="minorHAnsi"/>
          <w:color w:val="auto"/>
          <w:szCs w:val="24"/>
        </w:rPr>
        <w:t xml:space="preserve">The PEB </w:t>
      </w:r>
      <w:r w:rsidR="00B61477">
        <w:rPr>
          <w:rFonts w:asciiTheme="minorHAnsi" w:eastAsia="HiddenHorzOCR" w:hAnsiTheme="minorHAnsi"/>
          <w:color w:val="auto"/>
          <w:szCs w:val="24"/>
        </w:rPr>
        <w:t xml:space="preserve">rated the left shoulder </w:t>
      </w:r>
      <w:r w:rsidR="008C00EC">
        <w:rPr>
          <w:rFonts w:asciiTheme="minorHAnsi" w:eastAsia="HiddenHorzOCR" w:hAnsiTheme="minorHAnsi"/>
          <w:color w:val="auto"/>
          <w:szCs w:val="24"/>
        </w:rPr>
        <w:t>condition</w:t>
      </w:r>
      <w:r w:rsidR="00B61477">
        <w:rPr>
          <w:rFonts w:asciiTheme="minorHAnsi" w:eastAsia="HiddenHorzOCR" w:hAnsiTheme="minorHAnsi"/>
          <w:color w:val="auto"/>
          <w:szCs w:val="24"/>
        </w:rPr>
        <w:t xml:space="preserve"> </w:t>
      </w:r>
      <w:r w:rsidR="008C00EC">
        <w:rPr>
          <w:rFonts w:asciiTheme="minorHAnsi" w:eastAsia="HiddenHorzOCR" w:hAnsiTheme="minorHAnsi"/>
          <w:color w:val="auto"/>
          <w:szCs w:val="24"/>
        </w:rPr>
        <w:t>0%.</w:t>
      </w:r>
      <w:r w:rsidR="004A12EF">
        <w:rPr>
          <w:rFonts w:asciiTheme="minorHAnsi" w:eastAsia="HiddenHorzOCR" w:hAnsiTheme="minorHAnsi"/>
          <w:color w:val="auto"/>
          <w:szCs w:val="24"/>
        </w:rPr>
        <w:t xml:space="preserve">  </w:t>
      </w:r>
      <w:r w:rsidR="008C00EC">
        <w:rPr>
          <w:rFonts w:asciiTheme="minorHAnsi" w:eastAsia="HiddenHorzOCR" w:hAnsiTheme="minorHAnsi"/>
          <w:color w:val="auto"/>
          <w:szCs w:val="24"/>
        </w:rPr>
        <w:t xml:space="preserve">At the VA C&amp;P </w:t>
      </w:r>
      <w:r w:rsidR="008C00EC">
        <w:rPr>
          <w:rFonts w:asciiTheme="minorHAnsi" w:eastAsia="HiddenHorzOCR" w:hAnsiTheme="minorHAnsi"/>
          <w:color w:val="auto"/>
          <w:szCs w:val="24"/>
        </w:rPr>
        <w:lastRenderedPageBreak/>
        <w:t xml:space="preserve">examination </w:t>
      </w:r>
      <w:r w:rsidR="00B61477">
        <w:rPr>
          <w:rFonts w:asciiTheme="minorHAnsi" w:eastAsia="HiddenHorzOCR" w:hAnsiTheme="minorHAnsi"/>
          <w:color w:val="auto"/>
          <w:szCs w:val="24"/>
        </w:rPr>
        <w:t xml:space="preserve">three </w:t>
      </w:r>
      <w:r w:rsidR="008C00EC">
        <w:rPr>
          <w:rFonts w:asciiTheme="minorHAnsi" w:eastAsia="HiddenHorzOCR" w:hAnsiTheme="minorHAnsi"/>
          <w:color w:val="auto"/>
          <w:szCs w:val="24"/>
        </w:rPr>
        <w:t>months after separation, the range of motion of the shoulder in flexion was less and in abduction was more; motion was with pain.</w:t>
      </w:r>
      <w:r w:rsidR="0088484E">
        <w:rPr>
          <w:rFonts w:asciiTheme="minorHAnsi" w:eastAsia="HiddenHorzOCR" w:hAnsiTheme="minorHAnsi"/>
          <w:color w:val="auto"/>
          <w:szCs w:val="24"/>
        </w:rPr>
        <w:t xml:space="preserve">  </w:t>
      </w:r>
      <w:r w:rsidR="008C00EC">
        <w:rPr>
          <w:rFonts w:asciiTheme="minorHAnsi" w:eastAsia="HiddenHorzOCR" w:hAnsiTheme="minorHAnsi"/>
          <w:color w:val="auto"/>
          <w:szCs w:val="24"/>
        </w:rPr>
        <w:t xml:space="preserve">The VA rated the shoulder condition </w:t>
      </w:r>
      <w:r w:rsidR="00B61477">
        <w:rPr>
          <w:rFonts w:asciiTheme="minorHAnsi" w:eastAsia="HiddenHorzOCR" w:hAnsiTheme="minorHAnsi"/>
          <w:color w:val="auto"/>
          <w:szCs w:val="24"/>
        </w:rPr>
        <w:t xml:space="preserve">10% </w:t>
      </w:r>
      <w:r w:rsidR="008C00EC">
        <w:rPr>
          <w:rFonts w:asciiTheme="minorHAnsi" w:eastAsia="HiddenHorzOCR" w:hAnsiTheme="minorHAnsi"/>
          <w:color w:val="auto"/>
          <w:szCs w:val="24"/>
        </w:rPr>
        <w:t>as 5010-5203</w:t>
      </w:r>
      <w:r w:rsidR="00B61477">
        <w:rPr>
          <w:rFonts w:asciiTheme="minorHAnsi" w:eastAsia="HiddenHorzOCR" w:hAnsiTheme="minorHAnsi"/>
          <w:color w:val="auto"/>
          <w:szCs w:val="24"/>
        </w:rPr>
        <w:t xml:space="preserve">, (5010, traumatic </w:t>
      </w:r>
      <w:r w:rsidR="00965B2B">
        <w:rPr>
          <w:rFonts w:asciiTheme="minorHAnsi" w:eastAsia="HiddenHorzOCR" w:hAnsiTheme="minorHAnsi"/>
          <w:color w:val="auto"/>
          <w:szCs w:val="24"/>
        </w:rPr>
        <w:t>arthritis</w:t>
      </w:r>
      <w:r w:rsidR="00B61477">
        <w:rPr>
          <w:rFonts w:asciiTheme="minorHAnsi" w:eastAsia="HiddenHorzOCR" w:hAnsiTheme="minorHAnsi"/>
          <w:color w:val="auto"/>
          <w:szCs w:val="24"/>
        </w:rPr>
        <w:t>; 5203, impairment of c</w:t>
      </w:r>
      <w:r w:rsidR="00B61477">
        <w:rPr>
          <w:rFonts w:cs="Arial"/>
          <w:color w:val="000000"/>
          <w:szCs w:val="24"/>
        </w:rPr>
        <w:t xml:space="preserve">lavicle or scapula).  The choice of the 5203 code is </w:t>
      </w:r>
      <w:r w:rsidR="004A12EF">
        <w:rPr>
          <w:rFonts w:cs="Arial"/>
          <w:color w:val="000000"/>
          <w:szCs w:val="24"/>
        </w:rPr>
        <w:t xml:space="preserve">reasonable </w:t>
      </w:r>
      <w:r w:rsidR="00B61477">
        <w:rPr>
          <w:rFonts w:cs="Arial"/>
          <w:color w:val="000000"/>
          <w:szCs w:val="24"/>
        </w:rPr>
        <w:t>for the diagnosis of AC joint arthritis as this is the joint between the clavicle and the acromi</w:t>
      </w:r>
      <w:r w:rsidR="0088484E">
        <w:rPr>
          <w:rFonts w:cs="Arial"/>
          <w:color w:val="000000"/>
          <w:szCs w:val="24"/>
        </w:rPr>
        <w:t>on</w:t>
      </w:r>
      <w:r w:rsidR="00B61477">
        <w:rPr>
          <w:rFonts w:cs="Arial"/>
          <w:color w:val="000000"/>
          <w:szCs w:val="24"/>
        </w:rPr>
        <w:t xml:space="preserve"> of the scapula.</w:t>
      </w:r>
      <w:r w:rsidR="004A12EF">
        <w:rPr>
          <w:rFonts w:cs="Arial"/>
          <w:color w:val="000000"/>
          <w:szCs w:val="24"/>
        </w:rPr>
        <w:t xml:space="preserve">  </w:t>
      </w:r>
      <w:r w:rsidR="00A62756">
        <w:rPr>
          <w:rFonts w:cs="Arial"/>
          <w:color w:val="000000"/>
          <w:szCs w:val="24"/>
        </w:rPr>
        <w:t>Upon later review in 2009, the VA increased the rating to 20% citing rotator cuff disease and noting the CI underwent surgery in April 2007 (distal clavicl</w:t>
      </w:r>
      <w:r w:rsidR="0088484E">
        <w:rPr>
          <w:rFonts w:cs="Arial"/>
          <w:color w:val="000000"/>
          <w:szCs w:val="24"/>
        </w:rPr>
        <w:t>e</w:t>
      </w:r>
      <w:r w:rsidR="00A62756">
        <w:rPr>
          <w:rFonts w:cs="Arial"/>
          <w:color w:val="000000"/>
          <w:szCs w:val="24"/>
        </w:rPr>
        <w:t xml:space="preserve"> excision for AC joint arthritis).</w:t>
      </w:r>
      <w:r w:rsidR="0088484E">
        <w:rPr>
          <w:rFonts w:cs="Arial"/>
          <w:color w:val="000000"/>
          <w:szCs w:val="24"/>
        </w:rPr>
        <w:t xml:space="preserve">  </w:t>
      </w:r>
      <w:r w:rsidR="00A62756">
        <w:rPr>
          <w:rFonts w:cs="Arial"/>
          <w:color w:val="000000"/>
          <w:szCs w:val="24"/>
        </w:rPr>
        <w:t>The operative report confirmed the previous orthopedic examinations and MRI showing no rotator cuff pathology</w:t>
      </w:r>
      <w:r w:rsidR="0088484E">
        <w:rPr>
          <w:rFonts w:cs="Arial"/>
          <w:color w:val="000000"/>
          <w:szCs w:val="24"/>
        </w:rPr>
        <w:t xml:space="preserve">.  </w:t>
      </w:r>
      <w:r w:rsidR="00B61477">
        <w:rPr>
          <w:rFonts w:cs="Arial"/>
          <w:color w:val="000000"/>
          <w:szCs w:val="24"/>
        </w:rPr>
        <w:t xml:space="preserve">The 90 degree flexion in the C&amp;P examination is </w:t>
      </w:r>
      <w:r w:rsidR="004A12EF">
        <w:rPr>
          <w:rFonts w:cs="Arial"/>
          <w:color w:val="000000"/>
          <w:szCs w:val="24"/>
        </w:rPr>
        <w:t xml:space="preserve">not </w:t>
      </w:r>
      <w:r w:rsidR="00B61477">
        <w:rPr>
          <w:rFonts w:cs="Arial"/>
          <w:color w:val="000000"/>
          <w:szCs w:val="24"/>
        </w:rPr>
        <w:t xml:space="preserve">consistent with all other range of motion examinations </w:t>
      </w:r>
      <w:r w:rsidR="004A12EF">
        <w:rPr>
          <w:rFonts w:cs="Arial"/>
          <w:color w:val="000000"/>
          <w:szCs w:val="24"/>
        </w:rPr>
        <w:t xml:space="preserve">nor with the </w:t>
      </w:r>
      <w:r w:rsidR="00B61477">
        <w:rPr>
          <w:rFonts w:cs="Arial"/>
          <w:color w:val="000000"/>
          <w:szCs w:val="24"/>
        </w:rPr>
        <w:t>documented pathology.</w:t>
      </w:r>
      <w:r w:rsidR="004A12EF">
        <w:rPr>
          <w:rFonts w:cs="Arial"/>
          <w:color w:val="000000"/>
          <w:szCs w:val="24"/>
        </w:rPr>
        <w:t xml:space="preserve">  The range of motion documented in examinations does not meet the minimum for rating under the diagnostic code for limitation of motion (5201).</w:t>
      </w:r>
      <w:r w:rsidR="00A62756">
        <w:rPr>
          <w:rFonts w:cs="Arial"/>
          <w:color w:val="000000"/>
          <w:szCs w:val="24"/>
        </w:rPr>
        <w:t xml:space="preserve">  </w:t>
      </w:r>
      <w:r w:rsidR="0015602B">
        <w:rPr>
          <w:rFonts w:asciiTheme="minorHAnsi" w:eastAsia="HiddenHorzOCR" w:hAnsiTheme="minorHAnsi"/>
          <w:color w:val="auto"/>
          <w:szCs w:val="24"/>
        </w:rPr>
        <w:t xml:space="preserve">The Board determined that </w:t>
      </w:r>
      <w:r w:rsidR="004A12EF">
        <w:rPr>
          <w:rFonts w:asciiTheme="minorHAnsi" w:eastAsia="HiddenHorzOCR" w:hAnsiTheme="minorHAnsi"/>
          <w:color w:val="auto"/>
          <w:szCs w:val="24"/>
        </w:rPr>
        <w:t xml:space="preserve">shoulder condition with </w:t>
      </w:r>
      <w:r w:rsidR="008C00EC">
        <w:rPr>
          <w:rFonts w:asciiTheme="minorHAnsi" w:eastAsia="HiddenHorzOCR" w:hAnsiTheme="minorHAnsi"/>
          <w:color w:val="auto"/>
          <w:szCs w:val="24"/>
        </w:rPr>
        <w:t xml:space="preserve">arthritis of the AC joint </w:t>
      </w:r>
      <w:r w:rsidR="0015602B">
        <w:rPr>
          <w:rFonts w:asciiTheme="minorHAnsi" w:eastAsia="HiddenHorzOCR" w:hAnsiTheme="minorHAnsi"/>
          <w:color w:val="auto"/>
          <w:szCs w:val="24"/>
        </w:rPr>
        <w:t xml:space="preserve">meets the criteria for a 10% rating </w:t>
      </w:r>
      <w:r w:rsidR="004A12EF">
        <w:rPr>
          <w:rFonts w:asciiTheme="minorHAnsi" w:eastAsia="HiddenHorzOCR" w:hAnsiTheme="minorHAnsi"/>
          <w:color w:val="auto"/>
          <w:szCs w:val="24"/>
        </w:rPr>
        <w:t xml:space="preserve">with application of </w:t>
      </w:r>
      <w:r w:rsidR="004A12EF">
        <w:rPr>
          <w:rFonts w:asciiTheme="minorHAnsi" w:eastAsia="HiddenHorzOCR" w:hAnsiTheme="minorHAnsi" w:cstheme="minorHAnsi"/>
          <w:color w:val="auto"/>
          <w:szCs w:val="24"/>
        </w:rPr>
        <w:t>§</w:t>
      </w:r>
      <w:r w:rsidR="004A12EF">
        <w:rPr>
          <w:rFonts w:asciiTheme="minorHAnsi" w:eastAsia="HiddenHorzOCR" w:hAnsiTheme="minorHAnsi"/>
          <w:color w:val="auto"/>
          <w:szCs w:val="24"/>
        </w:rPr>
        <w:t xml:space="preserve">4.59 for painful motion </w:t>
      </w:r>
      <w:r w:rsidR="0015602B">
        <w:rPr>
          <w:rFonts w:asciiTheme="minorHAnsi" w:eastAsia="HiddenHorzOCR" w:hAnsiTheme="minorHAnsi"/>
          <w:color w:val="auto"/>
          <w:szCs w:val="24"/>
        </w:rPr>
        <w:t xml:space="preserve">under </w:t>
      </w:r>
      <w:r w:rsidR="004A12EF">
        <w:rPr>
          <w:rFonts w:asciiTheme="minorHAnsi" w:eastAsia="HiddenHorzOCR" w:hAnsiTheme="minorHAnsi"/>
          <w:color w:val="auto"/>
          <w:szCs w:val="24"/>
        </w:rPr>
        <w:t xml:space="preserve">5003.  </w:t>
      </w:r>
      <w:r w:rsidR="00965B2B">
        <w:rPr>
          <w:rFonts w:asciiTheme="minorHAnsi" w:eastAsia="HiddenHorzOCR" w:hAnsiTheme="minorHAnsi"/>
          <w:color w:val="auto"/>
          <w:szCs w:val="24"/>
        </w:rPr>
        <w:t>The AC joint condition do</w:t>
      </w:r>
      <w:r w:rsidR="004A12EF">
        <w:rPr>
          <w:rFonts w:asciiTheme="minorHAnsi" w:eastAsia="HiddenHorzOCR" w:hAnsiTheme="minorHAnsi"/>
          <w:color w:val="auto"/>
          <w:szCs w:val="24"/>
        </w:rPr>
        <w:t>es</w:t>
      </w:r>
      <w:r w:rsidR="00965B2B">
        <w:rPr>
          <w:rFonts w:asciiTheme="minorHAnsi" w:eastAsia="HiddenHorzOCR" w:hAnsiTheme="minorHAnsi"/>
          <w:color w:val="auto"/>
          <w:szCs w:val="24"/>
        </w:rPr>
        <w:t xml:space="preserve"> not meet the </w:t>
      </w:r>
      <w:r w:rsidR="00533085">
        <w:rPr>
          <w:rFonts w:asciiTheme="minorHAnsi" w:eastAsia="HiddenHorzOCR" w:hAnsiTheme="minorHAnsi"/>
          <w:color w:val="auto"/>
          <w:szCs w:val="24"/>
        </w:rPr>
        <w:t>pure</w:t>
      </w:r>
      <w:r w:rsidR="00F27D43">
        <w:rPr>
          <w:rFonts w:asciiTheme="minorHAnsi" w:eastAsia="HiddenHorzOCR" w:hAnsiTheme="minorHAnsi"/>
          <w:color w:val="auto"/>
          <w:szCs w:val="24"/>
        </w:rPr>
        <w:t xml:space="preserve"> </w:t>
      </w:r>
      <w:r w:rsidR="00965B2B">
        <w:rPr>
          <w:rFonts w:asciiTheme="minorHAnsi" w:eastAsia="HiddenHorzOCR" w:hAnsiTheme="minorHAnsi"/>
          <w:color w:val="auto"/>
          <w:szCs w:val="24"/>
        </w:rPr>
        <w:t>definition of malunion</w:t>
      </w:r>
      <w:r w:rsidR="00533085">
        <w:rPr>
          <w:rFonts w:asciiTheme="minorHAnsi" w:eastAsia="HiddenHorzOCR" w:hAnsiTheme="minorHAnsi"/>
          <w:color w:val="auto"/>
          <w:szCs w:val="24"/>
        </w:rPr>
        <w:t xml:space="preserve"> </w:t>
      </w:r>
      <w:r w:rsidR="004A12EF">
        <w:rPr>
          <w:rFonts w:asciiTheme="minorHAnsi" w:eastAsia="HiddenHorzOCR" w:hAnsiTheme="minorHAnsi"/>
          <w:color w:val="auto"/>
          <w:szCs w:val="24"/>
        </w:rPr>
        <w:t>under code 5203 and clearly does not meet non-union with loose movement for the 20% rating.</w:t>
      </w:r>
      <w:r w:rsidR="00A62756">
        <w:rPr>
          <w:rFonts w:asciiTheme="minorHAnsi" w:eastAsia="HiddenHorzOCR" w:hAnsiTheme="minorHAnsi"/>
          <w:color w:val="auto"/>
          <w:szCs w:val="24"/>
        </w:rPr>
        <w:t xml:space="preserve">  However, the 5203 code more nearly describes the clinical pathology and therefore, </w:t>
      </w:r>
      <w:r w:rsidR="0015602B">
        <w:rPr>
          <w:rFonts w:asciiTheme="minorHAnsi" w:eastAsia="HiddenHorzOCR" w:hAnsiTheme="minorHAnsi"/>
          <w:color w:val="auto"/>
          <w:szCs w:val="24"/>
        </w:rPr>
        <w:t xml:space="preserve">the Board recommends that the left shoulder condition be </w:t>
      </w:r>
      <w:r w:rsidR="006D65BA">
        <w:rPr>
          <w:rFonts w:asciiTheme="minorHAnsi" w:eastAsia="HiddenHorzOCR" w:hAnsiTheme="minorHAnsi"/>
          <w:color w:val="auto"/>
          <w:szCs w:val="24"/>
        </w:rPr>
        <w:t>rated at 10% under code</w:t>
      </w:r>
      <w:r w:rsidR="00A62756">
        <w:rPr>
          <w:rFonts w:asciiTheme="minorHAnsi" w:eastAsia="HiddenHorzOCR" w:hAnsiTheme="minorHAnsi"/>
          <w:color w:val="auto"/>
          <w:szCs w:val="24"/>
        </w:rPr>
        <w:t xml:space="preserve"> </w:t>
      </w:r>
      <w:r w:rsidR="00C6226D">
        <w:rPr>
          <w:rFonts w:asciiTheme="minorHAnsi" w:eastAsia="HiddenHorzOCR" w:hAnsiTheme="minorHAnsi"/>
          <w:color w:val="auto"/>
          <w:szCs w:val="24"/>
        </w:rPr>
        <w:t>5010-5203</w:t>
      </w:r>
      <w:r w:rsidR="00A62756">
        <w:rPr>
          <w:rFonts w:asciiTheme="minorHAnsi" w:eastAsia="HiddenHorzOCR" w:hAnsiTheme="minorHAnsi"/>
          <w:color w:val="auto"/>
          <w:szCs w:val="24"/>
        </w:rPr>
        <w:t xml:space="preserve">.  </w:t>
      </w:r>
    </w:p>
    <w:p w:rsidR="00024CDB" w:rsidRDefault="00024CDB" w:rsidP="006A4F49">
      <w:pPr>
        <w:autoSpaceDE w:val="0"/>
        <w:autoSpaceDN w:val="0"/>
        <w:adjustRightInd w:val="0"/>
        <w:spacing w:line="240" w:lineRule="exact"/>
        <w:jc w:val="both"/>
        <w:rPr>
          <w:rFonts w:ascii="Times New Roman" w:hAnsi="Times New Roman"/>
          <w:color w:val="auto"/>
          <w:sz w:val="20"/>
        </w:rPr>
      </w:pPr>
    </w:p>
    <w:p w:rsidR="00024CDB" w:rsidRDefault="004C60A3" w:rsidP="006A4F49">
      <w:pPr>
        <w:spacing w:line="240" w:lineRule="exact"/>
        <w:jc w:val="both"/>
        <w:rPr>
          <w:rFonts w:asciiTheme="minorHAnsi" w:eastAsia="HiddenHorzOCR" w:hAnsiTheme="minorHAnsi"/>
          <w:color w:val="auto"/>
          <w:szCs w:val="24"/>
        </w:rPr>
      </w:pPr>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 xml:space="preserve"> Conditions</w:t>
      </w:r>
      <w:r w:rsidR="003604A5" w:rsidRPr="00EC337D">
        <w:rPr>
          <w:rFonts w:asciiTheme="minorHAnsi" w:eastAsia="HiddenHorzOCR" w:hAnsiTheme="minorHAnsi"/>
          <w:color w:val="auto"/>
          <w:szCs w:val="24"/>
        </w:rPr>
        <w:t>.</w:t>
      </w:r>
      <w:r w:rsidR="002F2981">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The other conditions forwarded by the MEB and adjudicated as not unfitting by the PEB were </w:t>
      </w:r>
      <w:r w:rsidR="00EA6B87">
        <w:rPr>
          <w:rFonts w:asciiTheme="minorHAnsi" w:eastAsia="HiddenHorzOCR" w:hAnsiTheme="minorHAnsi"/>
          <w:color w:val="auto"/>
          <w:szCs w:val="24"/>
        </w:rPr>
        <w:t>e</w:t>
      </w:r>
      <w:r w:rsidR="00E4485D" w:rsidRPr="00E4485D">
        <w:rPr>
          <w:rFonts w:asciiTheme="minorHAnsi" w:eastAsia="HiddenHorzOCR" w:hAnsiTheme="minorHAnsi"/>
          <w:color w:val="auto"/>
          <w:szCs w:val="24"/>
        </w:rPr>
        <w:t xml:space="preserve">levated </w:t>
      </w:r>
      <w:r w:rsidR="00EA6B87">
        <w:rPr>
          <w:rFonts w:asciiTheme="minorHAnsi" w:eastAsia="HiddenHorzOCR" w:hAnsiTheme="minorHAnsi"/>
          <w:color w:val="auto"/>
          <w:szCs w:val="24"/>
        </w:rPr>
        <w:t>c</w:t>
      </w:r>
      <w:r w:rsidR="00E4485D" w:rsidRPr="00E4485D">
        <w:rPr>
          <w:rFonts w:asciiTheme="minorHAnsi" w:eastAsia="HiddenHorzOCR" w:hAnsiTheme="minorHAnsi"/>
          <w:color w:val="auto"/>
          <w:szCs w:val="24"/>
        </w:rPr>
        <w:t>holesterol</w:t>
      </w:r>
      <w:r w:rsidR="00E4485D">
        <w:rPr>
          <w:rFonts w:asciiTheme="minorHAnsi" w:eastAsia="HiddenHorzOCR" w:hAnsiTheme="minorHAnsi"/>
          <w:color w:val="auto"/>
          <w:szCs w:val="24"/>
        </w:rPr>
        <w:t xml:space="preserve"> and </w:t>
      </w:r>
      <w:r w:rsidR="00EA6B87">
        <w:rPr>
          <w:rFonts w:asciiTheme="minorHAnsi" w:eastAsia="HiddenHorzOCR" w:hAnsiTheme="minorHAnsi"/>
          <w:color w:val="auto"/>
          <w:szCs w:val="24"/>
        </w:rPr>
        <w:t>m</w:t>
      </w:r>
      <w:r w:rsidR="008939AF">
        <w:rPr>
          <w:rFonts w:asciiTheme="minorHAnsi" w:eastAsia="HiddenHorzOCR" w:hAnsiTheme="minorHAnsi"/>
          <w:color w:val="auto"/>
          <w:szCs w:val="24"/>
        </w:rPr>
        <w:t xml:space="preserve">ajor </w:t>
      </w:r>
      <w:r w:rsidR="00EA6B87">
        <w:rPr>
          <w:rFonts w:asciiTheme="minorHAnsi" w:eastAsia="HiddenHorzOCR" w:hAnsiTheme="minorHAnsi"/>
          <w:color w:val="auto"/>
          <w:szCs w:val="24"/>
        </w:rPr>
        <w:t>d</w:t>
      </w:r>
      <w:r w:rsidR="008939AF">
        <w:rPr>
          <w:rFonts w:asciiTheme="minorHAnsi" w:eastAsia="HiddenHorzOCR" w:hAnsiTheme="minorHAnsi"/>
          <w:color w:val="auto"/>
          <w:szCs w:val="24"/>
        </w:rPr>
        <w:t xml:space="preserve">epressive </w:t>
      </w:r>
      <w:r w:rsidR="00EA6B87">
        <w:rPr>
          <w:rFonts w:asciiTheme="minorHAnsi" w:eastAsia="HiddenHorzOCR" w:hAnsiTheme="minorHAnsi"/>
          <w:color w:val="auto"/>
          <w:szCs w:val="24"/>
        </w:rPr>
        <w:t>d</w:t>
      </w:r>
      <w:r w:rsidR="008939AF">
        <w:rPr>
          <w:rFonts w:asciiTheme="minorHAnsi" w:eastAsia="HiddenHorzOCR" w:hAnsiTheme="minorHAnsi"/>
          <w:color w:val="auto"/>
          <w:szCs w:val="24"/>
        </w:rPr>
        <w:t>isorder</w:t>
      </w:r>
      <w:r w:rsidR="00EC337D" w:rsidRPr="00711350">
        <w:rPr>
          <w:rFonts w:asciiTheme="minorHAnsi" w:eastAsia="HiddenHorzOCR" w:hAnsiTheme="minorHAnsi"/>
          <w:color w:val="auto"/>
          <w:szCs w:val="24"/>
        </w:rPr>
        <w:t>.</w:t>
      </w:r>
      <w:r w:rsidR="009202B0">
        <w:rPr>
          <w:rFonts w:asciiTheme="minorHAnsi" w:eastAsia="HiddenHorzOCR" w:hAnsiTheme="minorHAnsi"/>
          <w:color w:val="auto"/>
          <w:szCs w:val="24"/>
        </w:rPr>
        <w:t xml:space="preserve">  The CI had a history of major depression</w:t>
      </w:r>
      <w:r w:rsidR="00477B76">
        <w:rPr>
          <w:rFonts w:asciiTheme="minorHAnsi" w:eastAsia="HiddenHorzOCR" w:hAnsiTheme="minorHAnsi"/>
          <w:color w:val="auto"/>
          <w:szCs w:val="24"/>
        </w:rPr>
        <w:t xml:space="preserve"> requiring hospitalization in 1992.  </w:t>
      </w:r>
      <w:r w:rsidR="00EA6B87">
        <w:rPr>
          <w:rFonts w:asciiTheme="minorHAnsi" w:eastAsia="HiddenHorzOCR" w:hAnsiTheme="minorHAnsi"/>
          <w:color w:val="auto"/>
          <w:szCs w:val="24"/>
        </w:rPr>
        <w:t xml:space="preserve">While home </w:t>
      </w:r>
      <w:r w:rsidR="00477B76">
        <w:rPr>
          <w:rFonts w:asciiTheme="minorHAnsi" w:eastAsia="HiddenHorzOCR" w:hAnsiTheme="minorHAnsi"/>
          <w:color w:val="auto"/>
          <w:szCs w:val="24"/>
        </w:rPr>
        <w:t xml:space="preserve">on </w:t>
      </w:r>
      <w:r w:rsidR="00EA6B87">
        <w:rPr>
          <w:rFonts w:asciiTheme="minorHAnsi" w:eastAsia="HiddenHorzOCR" w:hAnsiTheme="minorHAnsi"/>
          <w:color w:val="auto"/>
          <w:szCs w:val="24"/>
        </w:rPr>
        <w:t xml:space="preserve">emergency leave </w:t>
      </w:r>
      <w:r w:rsidR="00477B76">
        <w:rPr>
          <w:rFonts w:asciiTheme="minorHAnsi" w:eastAsia="HiddenHorzOCR" w:hAnsiTheme="minorHAnsi"/>
          <w:color w:val="auto"/>
          <w:szCs w:val="24"/>
        </w:rPr>
        <w:t xml:space="preserve">in July 2005, he </w:t>
      </w:r>
      <w:r w:rsidR="00EA6B87">
        <w:rPr>
          <w:rFonts w:asciiTheme="minorHAnsi" w:eastAsia="HiddenHorzOCR" w:hAnsiTheme="minorHAnsi"/>
          <w:color w:val="auto"/>
          <w:szCs w:val="24"/>
        </w:rPr>
        <w:t xml:space="preserve">developed depressive </w:t>
      </w:r>
      <w:r w:rsidR="00477B76">
        <w:rPr>
          <w:rFonts w:asciiTheme="minorHAnsi" w:eastAsia="HiddenHorzOCR" w:hAnsiTheme="minorHAnsi"/>
          <w:color w:val="auto"/>
          <w:szCs w:val="24"/>
        </w:rPr>
        <w:t xml:space="preserve">symptoms </w:t>
      </w:r>
      <w:r w:rsidR="00EA6B87">
        <w:rPr>
          <w:rFonts w:asciiTheme="minorHAnsi" w:eastAsia="HiddenHorzOCR" w:hAnsiTheme="minorHAnsi"/>
          <w:color w:val="auto"/>
          <w:szCs w:val="24"/>
        </w:rPr>
        <w:t xml:space="preserve">and was hospitalized.  </w:t>
      </w:r>
      <w:r w:rsidR="00477B76">
        <w:rPr>
          <w:rFonts w:asciiTheme="minorHAnsi" w:eastAsia="HiddenHorzOCR" w:hAnsiTheme="minorHAnsi"/>
          <w:color w:val="auto"/>
          <w:szCs w:val="24"/>
        </w:rPr>
        <w:t>He was placed on medical hold and received treatment while in th</w:t>
      </w:r>
      <w:r w:rsidR="00477B76" w:rsidRPr="00C07F2E">
        <w:rPr>
          <w:rFonts w:asciiTheme="minorHAnsi" w:eastAsia="HiddenHorzOCR" w:hAnsiTheme="minorHAnsi"/>
          <w:color w:val="auto"/>
          <w:szCs w:val="24"/>
        </w:rPr>
        <w:t xml:space="preserve">e </w:t>
      </w:r>
      <w:r w:rsidR="00C07F2E" w:rsidRPr="00C07F2E">
        <w:rPr>
          <w:rFonts w:asciiTheme="minorHAnsi" w:eastAsia="HiddenHorzOCR" w:hAnsiTheme="minorHAnsi"/>
          <w:color w:val="auto"/>
          <w:szCs w:val="24"/>
        </w:rPr>
        <w:t xml:space="preserve">Community Based Health Care Organization </w:t>
      </w:r>
      <w:r w:rsidR="00477B76">
        <w:rPr>
          <w:rFonts w:asciiTheme="minorHAnsi" w:eastAsia="HiddenHorzOCR" w:hAnsiTheme="minorHAnsi"/>
          <w:color w:val="auto"/>
          <w:szCs w:val="24"/>
        </w:rPr>
        <w:t>program.  At the time of the psychiatry MEB NARSUM,</w:t>
      </w:r>
      <w:r w:rsidR="00024CDB">
        <w:rPr>
          <w:rFonts w:asciiTheme="minorHAnsi" w:eastAsia="HiddenHorzOCR" w:hAnsiTheme="minorHAnsi"/>
          <w:color w:val="auto"/>
          <w:szCs w:val="24"/>
        </w:rPr>
        <w:t xml:space="preserve"> </w:t>
      </w:r>
      <w:r w:rsidR="00024CDB" w:rsidRPr="0088484E">
        <w:rPr>
          <w:rFonts w:asciiTheme="minorHAnsi" w:eastAsia="HiddenHorzOCR" w:hAnsiTheme="minorHAnsi"/>
          <w:color w:val="auto"/>
          <w:szCs w:val="24"/>
        </w:rPr>
        <w:t>14 July 2006</w:t>
      </w:r>
      <w:r w:rsidR="00024CDB">
        <w:rPr>
          <w:rFonts w:asciiTheme="minorHAnsi" w:eastAsia="HiddenHorzOCR" w:hAnsiTheme="minorHAnsi"/>
          <w:color w:val="auto"/>
          <w:szCs w:val="24"/>
        </w:rPr>
        <w:t>,</w:t>
      </w:r>
      <w:r w:rsidR="00477B76">
        <w:rPr>
          <w:rFonts w:asciiTheme="minorHAnsi" w:eastAsia="HiddenHorzOCR" w:hAnsiTheme="minorHAnsi"/>
          <w:color w:val="auto"/>
          <w:szCs w:val="24"/>
        </w:rPr>
        <w:t xml:space="preserve"> his symptoms were </w:t>
      </w:r>
      <w:r w:rsidR="00EA6B87">
        <w:rPr>
          <w:rFonts w:asciiTheme="minorHAnsi" w:eastAsia="HiddenHorzOCR" w:hAnsiTheme="minorHAnsi"/>
          <w:color w:val="auto"/>
          <w:szCs w:val="24"/>
        </w:rPr>
        <w:t>in remission on treatment.</w:t>
      </w:r>
      <w:r w:rsidR="00477B76">
        <w:rPr>
          <w:rFonts w:asciiTheme="minorHAnsi" w:eastAsia="HiddenHorzOCR" w:hAnsiTheme="minorHAnsi"/>
          <w:color w:val="auto"/>
          <w:szCs w:val="24"/>
        </w:rPr>
        <w:t xml:space="preserve">  The </w:t>
      </w:r>
      <w:r w:rsidR="00EA6B87">
        <w:rPr>
          <w:rFonts w:asciiTheme="minorHAnsi" w:eastAsia="HiddenHorzOCR" w:hAnsiTheme="minorHAnsi"/>
          <w:color w:val="auto"/>
          <w:szCs w:val="24"/>
        </w:rPr>
        <w:t xml:space="preserve">MEB referred </w:t>
      </w:r>
      <w:r w:rsidR="00477B76">
        <w:rPr>
          <w:rFonts w:asciiTheme="minorHAnsi" w:eastAsia="HiddenHorzOCR" w:hAnsiTheme="minorHAnsi"/>
          <w:color w:val="auto"/>
          <w:szCs w:val="24"/>
        </w:rPr>
        <w:t xml:space="preserve">the condition </w:t>
      </w:r>
      <w:r w:rsidR="00EA6B87">
        <w:rPr>
          <w:rFonts w:asciiTheme="minorHAnsi" w:eastAsia="HiddenHorzOCR" w:hAnsiTheme="minorHAnsi"/>
          <w:color w:val="auto"/>
          <w:szCs w:val="24"/>
        </w:rPr>
        <w:t>as medically acceptable.</w:t>
      </w:r>
      <w:r w:rsidR="00477B76">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N</w:t>
      </w:r>
      <w:r w:rsidR="000449AB">
        <w:rPr>
          <w:rFonts w:asciiTheme="minorHAnsi" w:eastAsia="HiddenHorzOCR" w:hAnsiTheme="minorHAnsi"/>
          <w:color w:val="auto"/>
          <w:szCs w:val="24"/>
        </w:rPr>
        <w:t>either</w:t>
      </w:r>
      <w:r w:rsidR="00EC337D" w:rsidRPr="00711350">
        <w:rPr>
          <w:rFonts w:asciiTheme="minorHAnsi" w:eastAsia="HiddenHorzOCR" w:hAnsiTheme="minorHAnsi"/>
          <w:color w:val="auto"/>
          <w:szCs w:val="24"/>
        </w:rPr>
        <w:t xml:space="preserve"> of these </w:t>
      </w:r>
      <w:r w:rsidR="00EC337D" w:rsidRPr="008939AF">
        <w:rPr>
          <w:rFonts w:asciiTheme="minorHAnsi" w:eastAsia="HiddenHorzOCR" w:hAnsiTheme="minorHAnsi"/>
          <w:color w:val="auto"/>
          <w:szCs w:val="24"/>
        </w:rPr>
        <w:t xml:space="preserve">conditions were implicated in the </w:t>
      </w:r>
      <w:r w:rsidR="00B5646A" w:rsidRPr="008939AF">
        <w:rPr>
          <w:rFonts w:asciiTheme="minorHAnsi" w:eastAsia="HiddenHorzOCR" w:hAnsiTheme="minorHAnsi"/>
          <w:color w:val="auto"/>
          <w:szCs w:val="24"/>
        </w:rPr>
        <w:t>c</w:t>
      </w:r>
      <w:r w:rsidR="00EC337D" w:rsidRPr="008939AF">
        <w:rPr>
          <w:rFonts w:asciiTheme="minorHAnsi" w:eastAsia="HiddenHorzOCR" w:hAnsiTheme="minorHAnsi"/>
          <w:color w:val="auto"/>
          <w:szCs w:val="24"/>
        </w:rPr>
        <w:t>ommander’s</w:t>
      </w:r>
      <w:r w:rsidR="00774FFD" w:rsidRPr="008939AF">
        <w:rPr>
          <w:rFonts w:asciiTheme="minorHAnsi" w:eastAsia="HiddenHorzOCR" w:hAnsiTheme="minorHAnsi"/>
          <w:color w:val="auto"/>
          <w:szCs w:val="24"/>
        </w:rPr>
        <w:t xml:space="preserve"> statement</w:t>
      </w:r>
      <w:r w:rsidR="008939AF" w:rsidRPr="008939AF">
        <w:rPr>
          <w:rFonts w:asciiTheme="minorHAnsi" w:eastAsia="HiddenHorzOCR" w:hAnsiTheme="minorHAnsi"/>
          <w:color w:val="auto"/>
          <w:szCs w:val="24"/>
        </w:rPr>
        <w:t xml:space="preserve"> </w:t>
      </w:r>
      <w:r w:rsidR="00EC337D" w:rsidRPr="008939AF">
        <w:rPr>
          <w:rFonts w:asciiTheme="minorHAnsi" w:eastAsia="HiddenHorzOCR" w:hAnsiTheme="minorHAnsi"/>
          <w:color w:val="auto"/>
          <w:szCs w:val="24"/>
        </w:rPr>
        <w:t xml:space="preserve">or noted as failing retention standards.  </w:t>
      </w:r>
      <w:r w:rsidR="000449AB">
        <w:rPr>
          <w:rFonts w:asciiTheme="minorHAnsi" w:eastAsia="HiddenHorzOCR" w:hAnsiTheme="minorHAnsi"/>
          <w:color w:val="auto"/>
          <w:szCs w:val="24"/>
        </w:rPr>
        <w:t>Both were</w:t>
      </w:r>
      <w:r w:rsidR="00EC337D" w:rsidRPr="008939AF">
        <w:rPr>
          <w:rFonts w:asciiTheme="minorHAnsi" w:eastAsia="HiddenHorzOCR" w:hAnsiTheme="minorHAnsi"/>
          <w:color w:val="auto"/>
          <w:szCs w:val="24"/>
        </w:rPr>
        <w:t xml:space="preserve"> reviewed by the </w:t>
      </w:r>
      <w:r w:rsidR="00B80EDD" w:rsidRPr="008939AF">
        <w:rPr>
          <w:rFonts w:asciiTheme="minorHAnsi" w:eastAsia="HiddenHorzOCR" w:hAnsiTheme="minorHAnsi"/>
          <w:color w:val="auto"/>
          <w:szCs w:val="24"/>
        </w:rPr>
        <w:t>a</w:t>
      </w:r>
      <w:r w:rsidR="00EC337D" w:rsidRPr="008939AF">
        <w:rPr>
          <w:rFonts w:asciiTheme="minorHAnsi" w:eastAsia="HiddenHorzOCR" w:hAnsiTheme="minorHAnsi"/>
          <w:color w:val="auto"/>
          <w:szCs w:val="24"/>
        </w:rPr>
        <w:t xml:space="preserve">ction </w:t>
      </w:r>
      <w:r w:rsidR="00B80EDD" w:rsidRPr="008939AF">
        <w:rPr>
          <w:rFonts w:asciiTheme="minorHAnsi" w:eastAsia="HiddenHorzOCR" w:hAnsiTheme="minorHAnsi"/>
          <w:color w:val="auto"/>
          <w:szCs w:val="24"/>
        </w:rPr>
        <w:t>o</w:t>
      </w:r>
      <w:r w:rsidR="00EC337D" w:rsidRPr="008939AF">
        <w:rPr>
          <w:rFonts w:asciiTheme="minorHAnsi" w:eastAsia="HiddenHorzOCR" w:hAnsiTheme="minorHAnsi"/>
          <w:color w:val="auto"/>
          <w:szCs w:val="24"/>
        </w:rPr>
        <w:t>fficer and considered by the Board.  There was no indication from the record that any of these conditions significantly interfered with satisfactory performance of MOS</w:t>
      </w:r>
      <w:r w:rsidR="00C217F7" w:rsidRPr="008939AF">
        <w:rPr>
          <w:rFonts w:asciiTheme="minorHAnsi" w:eastAsia="HiddenHorzOCR" w:hAnsiTheme="minorHAnsi"/>
          <w:color w:val="auto"/>
          <w:szCs w:val="24"/>
        </w:rPr>
        <w:t xml:space="preserve"> </w:t>
      </w:r>
      <w:r w:rsidR="00B56F3D" w:rsidRPr="00C217F7">
        <w:rPr>
          <w:rFonts w:asciiTheme="minorHAnsi" w:eastAsia="HiddenHorzOCR" w:hAnsiTheme="minorHAnsi"/>
          <w:color w:val="auto"/>
          <w:szCs w:val="24"/>
        </w:rPr>
        <w:t>duty</w:t>
      </w:r>
      <w:r w:rsidR="00EC337D" w:rsidRPr="00711350">
        <w:rPr>
          <w:rFonts w:asciiTheme="minorHAnsi" w:eastAsia="HiddenHorzOCR" w:hAnsiTheme="minorHAnsi"/>
          <w:color w:val="auto"/>
          <w:szCs w:val="24"/>
        </w:rPr>
        <w:t xml:space="preserve"> requirements.  All evidence considered, there is not reasonable doubt in the CI’s favor supporting recharacterization of the PEB fitness adjudication for any of the stated conditions.</w:t>
      </w:r>
    </w:p>
    <w:p w:rsidR="009202B0" w:rsidRPr="00391858" w:rsidRDefault="009202B0" w:rsidP="009202B0">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6A4F49">
      <w:pPr>
        <w:spacing w:line="240" w:lineRule="exact"/>
        <w:jc w:val="both"/>
        <w:rPr>
          <w:rFonts w:asciiTheme="minorHAnsi" w:hAnsiTheme="minorHAnsi"/>
          <w:b/>
          <w:color w:val="auto"/>
          <w:szCs w:val="24"/>
          <w:u w:val="single"/>
        </w:rPr>
      </w:pPr>
    </w:p>
    <w:p w:rsidR="009202B0" w:rsidRDefault="00C56FC8" w:rsidP="0088484E">
      <w:pPr>
        <w:spacing w:line="240" w:lineRule="exact"/>
        <w:jc w:val="both"/>
        <w:rPr>
          <w:rFonts w:asciiTheme="minorHAnsi" w:hAnsiTheme="minorHAnsi"/>
          <w:b/>
          <w:color w:val="auto"/>
          <w:u w:val="single"/>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887C99">
        <w:rPr>
          <w:rFonts w:asciiTheme="minorHAnsi" w:eastAsiaTheme="minorHAnsi" w:hAnsiTheme="minorHAnsi"/>
          <w:color w:val="auto"/>
          <w:szCs w:val="24"/>
        </w:rPr>
        <w:t xml:space="preserve">  </w:t>
      </w:r>
      <w:r w:rsidR="00D32326" w:rsidRPr="001F5378">
        <w:rPr>
          <w:rFonts w:asciiTheme="minorHAnsi" w:hAnsiTheme="minorHAnsi"/>
          <w:color w:val="auto"/>
          <w:szCs w:val="24"/>
        </w:rPr>
        <w:t xml:space="preserve">In the matter of the </w:t>
      </w:r>
      <w:r w:rsidR="00D32326">
        <w:rPr>
          <w:rFonts w:asciiTheme="minorHAnsi" w:hAnsiTheme="minorHAnsi"/>
          <w:color w:val="auto"/>
          <w:szCs w:val="24"/>
        </w:rPr>
        <w:t xml:space="preserve">low back pain </w:t>
      </w:r>
      <w:r w:rsidR="00D32326" w:rsidRPr="001F5378">
        <w:rPr>
          <w:rFonts w:asciiTheme="minorHAnsi" w:hAnsiTheme="minorHAnsi"/>
          <w:color w:val="auto"/>
          <w:szCs w:val="24"/>
        </w:rPr>
        <w:t>condition and IAW VASRD §4.71a, the Board unanimously recommends no change in the PEB adjudication at separation or permanently.</w:t>
      </w:r>
      <w:r w:rsidR="00887C99">
        <w:rPr>
          <w:rFonts w:asciiTheme="minorHAnsi" w:hAnsiTheme="minorHAnsi"/>
          <w:color w:val="auto"/>
          <w:szCs w:val="24"/>
        </w:rPr>
        <w:t xml:space="preserve">  </w:t>
      </w:r>
      <w:r w:rsidR="000C10B1">
        <w:rPr>
          <w:rFonts w:asciiTheme="minorHAnsi" w:eastAsiaTheme="minorHAnsi" w:hAnsiTheme="minorHAnsi"/>
          <w:color w:val="auto"/>
          <w:szCs w:val="24"/>
        </w:rPr>
        <w:t>In the matter of the left shoulder pain condition,</w:t>
      </w:r>
      <w:r w:rsidR="00D32326">
        <w:rPr>
          <w:rFonts w:asciiTheme="minorHAnsi" w:eastAsiaTheme="minorHAnsi" w:hAnsiTheme="minorHAnsi"/>
          <w:color w:val="auto"/>
          <w:szCs w:val="24"/>
        </w:rPr>
        <w:t xml:space="preserve"> </w:t>
      </w:r>
      <w:r w:rsidR="00D32326" w:rsidRPr="001F5378">
        <w:rPr>
          <w:rFonts w:asciiTheme="minorHAnsi" w:hAnsiTheme="minorHAnsi"/>
          <w:color w:val="auto"/>
          <w:szCs w:val="24"/>
        </w:rPr>
        <w:t xml:space="preserve">the Board unanimously recommends a rating of </w:t>
      </w:r>
      <w:r w:rsidR="00D32326">
        <w:rPr>
          <w:rFonts w:asciiTheme="minorHAnsi" w:hAnsiTheme="minorHAnsi"/>
          <w:color w:val="auto"/>
          <w:szCs w:val="24"/>
        </w:rPr>
        <w:t>1</w:t>
      </w:r>
      <w:r w:rsidR="00D32326" w:rsidRPr="001F5378">
        <w:rPr>
          <w:rFonts w:asciiTheme="minorHAnsi" w:hAnsiTheme="minorHAnsi"/>
          <w:color w:val="auto"/>
          <w:szCs w:val="24"/>
        </w:rPr>
        <w:t xml:space="preserve">0% coded </w:t>
      </w:r>
      <w:r w:rsidR="00887C99">
        <w:rPr>
          <w:rFonts w:asciiTheme="minorHAnsi" w:hAnsiTheme="minorHAnsi"/>
          <w:color w:val="auto"/>
          <w:szCs w:val="24"/>
        </w:rPr>
        <w:t>5010-5203</w:t>
      </w:r>
      <w:r w:rsidR="0088484E">
        <w:rPr>
          <w:rFonts w:asciiTheme="minorHAnsi" w:hAnsiTheme="minorHAnsi"/>
          <w:color w:val="auto"/>
          <w:szCs w:val="24"/>
        </w:rPr>
        <w:t xml:space="preserve"> and </w:t>
      </w:r>
      <w:r w:rsidR="00D32326" w:rsidRPr="001F5378">
        <w:rPr>
          <w:rFonts w:asciiTheme="minorHAnsi" w:hAnsiTheme="minorHAnsi"/>
          <w:color w:val="auto"/>
          <w:szCs w:val="24"/>
        </w:rPr>
        <w:t>IAW VASRD §4.71a.</w:t>
      </w:r>
      <w:r w:rsidR="0088484E">
        <w:rPr>
          <w:rFonts w:asciiTheme="minorHAnsi" w:hAnsiTheme="minorHAnsi"/>
          <w:color w:val="auto"/>
          <w:szCs w:val="24"/>
        </w:rPr>
        <w:t xml:space="preserve">  </w:t>
      </w:r>
      <w:r w:rsidR="00D32326" w:rsidRPr="001F5378">
        <w:rPr>
          <w:rFonts w:asciiTheme="minorHAnsi" w:hAnsiTheme="minorHAnsi"/>
          <w:color w:val="auto"/>
          <w:szCs w:val="24"/>
        </w:rPr>
        <w:t xml:space="preserve">In the matter of </w:t>
      </w:r>
      <w:r w:rsidR="00D32326">
        <w:rPr>
          <w:rFonts w:asciiTheme="minorHAnsi" w:hAnsiTheme="minorHAnsi"/>
          <w:color w:val="auto"/>
          <w:szCs w:val="24"/>
        </w:rPr>
        <w:t xml:space="preserve">recurrent major depressive disorder, </w:t>
      </w:r>
      <w:r w:rsidR="00D32326" w:rsidRPr="001F5378">
        <w:rPr>
          <w:rFonts w:asciiTheme="minorHAnsi" w:hAnsiTheme="minorHAnsi"/>
          <w:color w:val="auto"/>
          <w:szCs w:val="24"/>
        </w:rPr>
        <w:t>or any other medical conditions eligible for Board consideration; the Board unanimously agrees that it cannot recommend any findings of unfit for additional rating at separation.</w:t>
      </w:r>
    </w:p>
    <w:p w:rsidR="009202B0" w:rsidRPr="00391858" w:rsidRDefault="009202B0"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510F9C">
      <w:pPr>
        <w:spacing w:line="240" w:lineRule="exact"/>
        <w:rPr>
          <w:rFonts w:asciiTheme="minorHAnsi" w:hAnsiTheme="minorHAnsi"/>
          <w:color w:val="auto"/>
          <w:szCs w:val="24"/>
          <w:u w:val="single"/>
        </w:rPr>
      </w:pPr>
    </w:p>
    <w:p w:rsidR="008208C3" w:rsidRPr="0011590B" w:rsidRDefault="00C56FC8" w:rsidP="00510F9C">
      <w:pPr>
        <w:spacing w:line="240" w:lineRule="exact"/>
        <w:jc w:val="both"/>
        <w:rPr>
          <w:rFonts w:asciiTheme="minorHAnsi" w:hAnsiTheme="minorHAnsi"/>
          <w:b/>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D32326" w:rsidRPr="00396779">
        <w:rPr>
          <w:rFonts w:asciiTheme="minorHAnsi" w:hAnsiTheme="minorHAnsi"/>
          <w:color w:val="auto"/>
          <w:szCs w:val="24"/>
        </w:rPr>
        <w:t xml:space="preserve">The Board recommends that the CI’s prior determination be modified </w:t>
      </w:r>
      <w:r w:rsidR="00D32326" w:rsidRPr="00B427BB">
        <w:rPr>
          <w:rFonts w:asciiTheme="minorHAnsi" w:hAnsiTheme="minorHAnsi"/>
          <w:color w:val="auto"/>
          <w:szCs w:val="24"/>
        </w:rPr>
        <w:t>as follows, effective as of the date of his</w:t>
      </w:r>
      <w:r w:rsidR="00D32326">
        <w:rPr>
          <w:rFonts w:asciiTheme="minorHAnsi" w:hAnsiTheme="minorHAnsi"/>
          <w:color w:val="auto"/>
          <w:szCs w:val="24"/>
        </w:rPr>
        <w:t xml:space="preserve"> prior medical separation:</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0C10B1"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Chronic low back pain </w:t>
            </w:r>
          </w:p>
        </w:tc>
        <w:tc>
          <w:tcPr>
            <w:tcW w:w="1710" w:type="dxa"/>
            <w:vAlign w:val="center"/>
          </w:tcPr>
          <w:p w:rsidR="00A95BBA" w:rsidRPr="00AF01B2" w:rsidRDefault="000C10B1"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5299-5237</w:t>
            </w:r>
          </w:p>
        </w:tc>
        <w:tc>
          <w:tcPr>
            <w:tcW w:w="1170" w:type="dxa"/>
            <w:vAlign w:val="center"/>
          </w:tcPr>
          <w:p w:rsidR="00A95BBA" w:rsidRPr="00AF01B2" w:rsidRDefault="004A12EF" w:rsidP="004A12EF">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0C10B1">
              <w:rPr>
                <w:rFonts w:asciiTheme="minorHAnsi" w:hAnsiTheme="minorHAnsi"/>
                <w:color w:val="auto"/>
                <w:szCs w:val="24"/>
              </w:rPr>
              <w:t>0</w:t>
            </w:r>
            <w:r w:rsidR="00A95BBA" w:rsidRPr="00AF01B2">
              <w:rPr>
                <w:rFonts w:asciiTheme="minorHAnsi" w:hAnsiTheme="minorHAnsi"/>
                <w:color w:val="auto"/>
                <w:szCs w:val="24"/>
              </w:rPr>
              <w:t>%</w:t>
            </w:r>
          </w:p>
        </w:tc>
      </w:tr>
      <w:tr w:rsidR="000C10B1" w:rsidRPr="00AF01B2" w:rsidTr="00103948">
        <w:trPr>
          <w:jc w:val="center"/>
        </w:trPr>
        <w:tc>
          <w:tcPr>
            <w:tcW w:w="6480" w:type="dxa"/>
            <w:vAlign w:val="center"/>
          </w:tcPr>
          <w:p w:rsidR="000C10B1" w:rsidRDefault="000C10B1"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Left shoulder pain</w:t>
            </w:r>
          </w:p>
        </w:tc>
        <w:tc>
          <w:tcPr>
            <w:tcW w:w="1710" w:type="dxa"/>
            <w:vAlign w:val="center"/>
          </w:tcPr>
          <w:p w:rsidR="000C10B1" w:rsidRDefault="000C10B1" w:rsidP="00887C99">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w:t>
            </w:r>
            <w:r w:rsidR="00887C99">
              <w:rPr>
                <w:rFonts w:asciiTheme="minorHAnsi" w:hAnsiTheme="minorHAnsi"/>
                <w:color w:val="auto"/>
                <w:szCs w:val="24"/>
              </w:rPr>
              <w:t>10</w:t>
            </w:r>
            <w:r>
              <w:rPr>
                <w:rFonts w:asciiTheme="minorHAnsi" w:hAnsiTheme="minorHAnsi"/>
                <w:color w:val="auto"/>
                <w:szCs w:val="24"/>
              </w:rPr>
              <w:t>-5</w:t>
            </w:r>
            <w:r w:rsidR="00887C99">
              <w:rPr>
                <w:rFonts w:asciiTheme="minorHAnsi" w:hAnsiTheme="minorHAnsi"/>
                <w:color w:val="auto"/>
                <w:szCs w:val="24"/>
              </w:rPr>
              <w:t>203</w:t>
            </w:r>
          </w:p>
        </w:tc>
        <w:tc>
          <w:tcPr>
            <w:tcW w:w="1170" w:type="dxa"/>
            <w:vAlign w:val="center"/>
          </w:tcPr>
          <w:p w:rsidR="000C10B1" w:rsidRDefault="000C10B1"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4A12EF" w:rsidP="004A12EF">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0C10B1">
              <w:rPr>
                <w:rFonts w:asciiTheme="minorHAnsi" w:hAnsiTheme="minorHAnsi"/>
                <w:b/>
                <w:color w:val="auto"/>
                <w:szCs w:val="24"/>
              </w:rPr>
              <w:t>0</w:t>
            </w:r>
            <w:r w:rsidR="00A95BBA"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591A62" w:rsidRDefault="00591A62"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8939AF">
        <w:rPr>
          <w:rFonts w:asciiTheme="minorHAnsi" w:hAnsiTheme="minorHAnsi"/>
          <w:color w:val="auto"/>
        </w:rPr>
        <w:t>061214</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7A739E">
        <w:rPr>
          <w:rFonts w:asciiTheme="minorHAnsi" w:hAnsiTheme="minorHAnsi"/>
          <w:color w:val="auto"/>
        </w:rPr>
        <w:t>XXXXXXXXXX</w:t>
      </w:r>
      <w:bookmarkStart w:id="0" w:name="_GoBack"/>
      <w:bookmarkEnd w:id="0"/>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0945F8">
        <w:rPr>
          <w:rFonts w:asciiTheme="minorHAnsi" w:hAnsiTheme="minorHAnsi"/>
          <w:color w:val="auto"/>
        </w:rPr>
        <w:t>President</w:t>
      </w:r>
    </w:p>
    <w:p w:rsidR="008C3D83" w:rsidRDefault="00FB1725" w:rsidP="00C138D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8C3D83" w:rsidRDefault="008C3D83">
      <w:pPr>
        <w:rPr>
          <w:rFonts w:asciiTheme="minorHAnsi" w:hAnsiTheme="minorHAnsi"/>
          <w:color w:val="auto"/>
        </w:rPr>
      </w:pPr>
      <w:r>
        <w:rPr>
          <w:rFonts w:asciiTheme="minorHAnsi" w:hAnsiTheme="minorHAnsi"/>
          <w:color w:val="auto"/>
        </w:rPr>
        <w:br w:type="page"/>
      </w:r>
    </w:p>
    <w:p w:rsidR="008C3D83" w:rsidRDefault="008C3D83" w:rsidP="008C3D83">
      <w:pPr>
        <w:autoSpaceDE w:val="0"/>
        <w:autoSpaceDN w:val="0"/>
        <w:adjustRightInd w:val="0"/>
        <w:rPr>
          <w:rFonts w:ascii="Arial" w:hAnsi="Arial" w:cs="Arial"/>
          <w:color w:val="auto"/>
          <w:sz w:val="20"/>
        </w:rPr>
      </w:pPr>
      <w:r>
        <w:rPr>
          <w:rFonts w:ascii="Arial" w:hAnsi="Arial" w:cs="Arial"/>
          <w:color w:val="auto"/>
          <w:sz w:val="20"/>
        </w:rPr>
        <w:t>DEPARTMENT OF THE ARMY</w:t>
      </w:r>
    </w:p>
    <w:p w:rsidR="008C3D83" w:rsidRDefault="008C3D83" w:rsidP="008C3D83">
      <w:pPr>
        <w:autoSpaceDE w:val="0"/>
        <w:autoSpaceDN w:val="0"/>
        <w:adjustRightInd w:val="0"/>
        <w:rPr>
          <w:rFonts w:ascii="Arial" w:hAnsi="Arial" w:cs="Arial"/>
          <w:color w:val="auto"/>
          <w:sz w:val="14"/>
          <w:szCs w:val="14"/>
        </w:rPr>
      </w:pPr>
      <w:r>
        <w:rPr>
          <w:rFonts w:ascii="Arial" w:hAnsi="Arial" w:cs="Arial"/>
          <w:color w:val="auto"/>
          <w:sz w:val="14"/>
          <w:szCs w:val="14"/>
        </w:rPr>
        <w:t>ARMY REVIEW BOAROS AGENCY</w:t>
      </w:r>
    </w:p>
    <w:p w:rsidR="008C3D83" w:rsidRDefault="008C3D83" w:rsidP="008C3D83">
      <w:pPr>
        <w:autoSpaceDE w:val="0"/>
        <w:autoSpaceDN w:val="0"/>
        <w:adjustRightInd w:val="0"/>
        <w:rPr>
          <w:rFonts w:ascii="Arial" w:hAnsi="Arial" w:cs="Arial"/>
          <w:color w:val="auto"/>
          <w:sz w:val="14"/>
          <w:szCs w:val="14"/>
        </w:rPr>
      </w:pPr>
      <w:r>
        <w:rPr>
          <w:rFonts w:ascii="Arial" w:hAnsi="Arial" w:cs="Arial"/>
          <w:color w:val="auto"/>
          <w:sz w:val="14"/>
          <w:szCs w:val="14"/>
        </w:rPr>
        <w:t>1901 SOUTH BELL STREET 2ND FLOOR</w:t>
      </w:r>
    </w:p>
    <w:p w:rsidR="008C3D83" w:rsidRDefault="008C3D83" w:rsidP="008C3D83">
      <w:pPr>
        <w:autoSpaceDE w:val="0"/>
        <w:autoSpaceDN w:val="0"/>
        <w:adjustRightInd w:val="0"/>
        <w:rPr>
          <w:rFonts w:ascii="Arial" w:hAnsi="Arial" w:cs="Arial"/>
          <w:color w:val="auto"/>
          <w:sz w:val="14"/>
          <w:szCs w:val="14"/>
        </w:rPr>
      </w:pPr>
      <w:r>
        <w:rPr>
          <w:rFonts w:ascii="Arial" w:hAnsi="Arial" w:cs="Arial"/>
          <w:color w:val="auto"/>
          <w:sz w:val="14"/>
          <w:szCs w:val="14"/>
        </w:rPr>
        <w:t>ARLINGTON, VA 22202-4508</w:t>
      </w:r>
    </w:p>
    <w:p w:rsidR="008C3D83" w:rsidRDefault="008C3D83" w:rsidP="008C3D83">
      <w:pPr>
        <w:autoSpaceDE w:val="0"/>
        <w:autoSpaceDN w:val="0"/>
        <w:adjustRightInd w:val="0"/>
        <w:rPr>
          <w:rFonts w:ascii="Arial" w:hAnsi="Arial" w:cs="Arial"/>
          <w:color w:val="auto"/>
          <w:sz w:val="22"/>
          <w:szCs w:val="22"/>
        </w:rPr>
      </w:pPr>
    </w:p>
    <w:p w:rsidR="008C3D83" w:rsidRDefault="008C3D83" w:rsidP="008C3D83">
      <w:pPr>
        <w:autoSpaceDE w:val="0"/>
        <w:autoSpaceDN w:val="0"/>
        <w:adjustRightInd w:val="0"/>
        <w:rPr>
          <w:rFonts w:ascii="Arial" w:hAnsi="Arial" w:cs="Arial"/>
          <w:color w:val="auto"/>
          <w:sz w:val="22"/>
          <w:szCs w:val="22"/>
        </w:rPr>
      </w:pPr>
      <w:r>
        <w:rPr>
          <w:rFonts w:ascii="Arial" w:hAnsi="Arial" w:cs="Arial"/>
          <w:color w:val="auto"/>
          <w:sz w:val="22"/>
          <w:szCs w:val="22"/>
        </w:rPr>
        <w:t>SFMR-RB</w:t>
      </w:r>
    </w:p>
    <w:p w:rsidR="008C3D83" w:rsidRDefault="008C3D83" w:rsidP="008C3D83">
      <w:pPr>
        <w:autoSpaceDE w:val="0"/>
        <w:autoSpaceDN w:val="0"/>
        <w:adjustRightInd w:val="0"/>
        <w:rPr>
          <w:rFonts w:ascii="Arial" w:hAnsi="Arial" w:cs="Arial"/>
          <w:color w:val="auto"/>
          <w:sz w:val="22"/>
          <w:szCs w:val="22"/>
        </w:rPr>
      </w:pPr>
    </w:p>
    <w:p w:rsidR="008C3D83" w:rsidRDefault="008C3D83" w:rsidP="008C3D83">
      <w:pPr>
        <w:autoSpaceDE w:val="0"/>
        <w:autoSpaceDN w:val="0"/>
        <w:adjustRightInd w:val="0"/>
        <w:rPr>
          <w:rFonts w:ascii="Arial" w:hAnsi="Arial" w:cs="Arial"/>
          <w:color w:val="auto"/>
          <w:sz w:val="22"/>
          <w:szCs w:val="22"/>
        </w:rPr>
      </w:pPr>
      <w:r>
        <w:rPr>
          <w:rFonts w:ascii="Arial" w:hAnsi="Arial" w:cs="Arial"/>
          <w:color w:val="auto"/>
          <w:sz w:val="22"/>
          <w:szCs w:val="22"/>
        </w:rPr>
        <w:t>MEMORANDUM FOR Commander, US Army Physical Disability Agency</w:t>
      </w:r>
    </w:p>
    <w:p w:rsidR="008C3D83" w:rsidRDefault="008C3D83" w:rsidP="008C3D83">
      <w:pPr>
        <w:autoSpaceDE w:val="0"/>
        <w:autoSpaceDN w:val="0"/>
        <w:adjustRightInd w:val="0"/>
        <w:rPr>
          <w:rFonts w:ascii="Arial" w:hAnsi="Arial" w:cs="Arial"/>
          <w:color w:val="auto"/>
          <w:sz w:val="22"/>
          <w:szCs w:val="22"/>
        </w:rPr>
      </w:pPr>
      <w:r>
        <w:rPr>
          <w:rFonts w:ascii="Arial" w:hAnsi="Arial" w:cs="Arial"/>
          <w:color w:val="auto"/>
          <w:sz w:val="22"/>
          <w:szCs w:val="22"/>
        </w:rPr>
        <w:t xml:space="preserve">(TAPD-ZB </w:t>
      </w:r>
      <w:r>
        <w:rPr>
          <w:rFonts w:ascii="Arial" w:hAnsi="Arial" w:cs="Arial"/>
          <w:i/>
          <w:iCs/>
          <w:color w:val="auto"/>
          <w:szCs w:val="24"/>
        </w:rPr>
        <w:t xml:space="preserve">I </w:t>
      </w:r>
      <w:r>
        <w:rPr>
          <w:rFonts w:ascii="Arial" w:hAnsi="Arial" w:cs="Arial"/>
          <w:color w:val="auto"/>
          <w:sz w:val="22"/>
          <w:szCs w:val="22"/>
        </w:rPr>
        <w:t>2900 Crystal Drive, Suite 300, Arlington, VA 22202</w:t>
      </w:r>
    </w:p>
    <w:p w:rsidR="008C3D83" w:rsidRDefault="008C3D83" w:rsidP="008C3D83">
      <w:pPr>
        <w:autoSpaceDE w:val="0"/>
        <w:autoSpaceDN w:val="0"/>
        <w:adjustRightInd w:val="0"/>
        <w:rPr>
          <w:rFonts w:ascii="Times New Roman" w:hAnsi="Times New Roman"/>
          <w:b/>
          <w:bCs/>
          <w:color w:val="auto"/>
          <w:sz w:val="38"/>
          <w:szCs w:val="38"/>
        </w:rPr>
      </w:pPr>
    </w:p>
    <w:p w:rsidR="008C3D83" w:rsidRDefault="008C3D83" w:rsidP="008C3D83">
      <w:pPr>
        <w:autoSpaceDE w:val="0"/>
        <w:autoSpaceDN w:val="0"/>
        <w:adjustRightInd w:val="0"/>
        <w:rPr>
          <w:rFonts w:ascii="Arial" w:hAnsi="Arial" w:cs="Arial"/>
          <w:color w:val="auto"/>
          <w:sz w:val="38"/>
          <w:szCs w:val="38"/>
        </w:rPr>
      </w:pPr>
      <w:r>
        <w:rPr>
          <w:rFonts w:ascii="Times New Roman" w:hAnsi="Times New Roman"/>
          <w:b/>
          <w:bCs/>
          <w:color w:val="auto"/>
          <w:sz w:val="38"/>
          <w:szCs w:val="38"/>
        </w:rPr>
        <w:t xml:space="preserve">23 </w:t>
      </w:r>
      <w:r>
        <w:rPr>
          <w:rFonts w:ascii="Arial" w:hAnsi="Arial" w:cs="Arial"/>
          <w:color w:val="auto"/>
          <w:sz w:val="38"/>
          <w:szCs w:val="38"/>
        </w:rPr>
        <w:t>DEC 2011</w:t>
      </w:r>
    </w:p>
    <w:p w:rsidR="008C3D83" w:rsidRDefault="008C3D83" w:rsidP="008C3D83">
      <w:pPr>
        <w:autoSpaceDE w:val="0"/>
        <w:autoSpaceDN w:val="0"/>
        <w:adjustRightInd w:val="0"/>
        <w:rPr>
          <w:rFonts w:ascii="Arial" w:hAnsi="Arial" w:cs="Arial"/>
          <w:color w:val="auto"/>
          <w:sz w:val="22"/>
          <w:szCs w:val="22"/>
        </w:rPr>
      </w:pPr>
    </w:p>
    <w:p w:rsidR="008C3D83" w:rsidRDefault="008C3D83" w:rsidP="008C3D83">
      <w:pPr>
        <w:autoSpaceDE w:val="0"/>
        <w:autoSpaceDN w:val="0"/>
        <w:adjustRightInd w:val="0"/>
        <w:rPr>
          <w:rFonts w:ascii="Arial" w:hAnsi="Arial" w:cs="Arial"/>
          <w:color w:val="auto"/>
          <w:sz w:val="22"/>
          <w:szCs w:val="22"/>
        </w:rPr>
      </w:pPr>
      <w:r>
        <w:rPr>
          <w:rFonts w:ascii="Arial" w:hAnsi="Arial" w:cs="Arial"/>
          <w:color w:val="auto"/>
          <w:sz w:val="22"/>
          <w:szCs w:val="22"/>
        </w:rPr>
        <w:t>SUBJECT: Department of Defense Physical Disability Board of Review Recommendation</w:t>
      </w:r>
    </w:p>
    <w:p w:rsidR="008C3D83" w:rsidRDefault="008C3D83" w:rsidP="008C3D83">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for</w:t>
      </w:r>
      <w:proofErr w:type="gramEnd"/>
      <w:r>
        <w:rPr>
          <w:rFonts w:ascii="Arial" w:hAnsi="Arial" w:cs="Arial"/>
          <w:color w:val="auto"/>
          <w:sz w:val="22"/>
          <w:szCs w:val="22"/>
        </w:rPr>
        <w:t xml:space="preserve"> AR20110024172 (PD201100091)</w:t>
      </w:r>
    </w:p>
    <w:p w:rsidR="008C3D83" w:rsidRDefault="008C3D83" w:rsidP="008C3D83">
      <w:pPr>
        <w:autoSpaceDE w:val="0"/>
        <w:autoSpaceDN w:val="0"/>
        <w:adjustRightInd w:val="0"/>
        <w:rPr>
          <w:rFonts w:ascii="Arial" w:hAnsi="Arial" w:cs="Arial"/>
          <w:color w:val="auto"/>
          <w:sz w:val="22"/>
          <w:szCs w:val="22"/>
        </w:rPr>
      </w:pPr>
    </w:p>
    <w:p w:rsidR="008C3D83" w:rsidRDefault="008C3D83" w:rsidP="008C3D83">
      <w:pPr>
        <w:autoSpaceDE w:val="0"/>
        <w:autoSpaceDN w:val="0"/>
        <w:adjustRightInd w:val="0"/>
        <w:rPr>
          <w:rFonts w:ascii="Arial" w:hAnsi="Arial" w:cs="Arial"/>
          <w:color w:val="auto"/>
          <w:sz w:val="22"/>
          <w:szCs w:val="22"/>
        </w:rPr>
      </w:pPr>
      <w:r>
        <w:rPr>
          <w:rFonts w:ascii="Arial" w:hAnsi="Arial" w:cs="Arial"/>
          <w:color w:val="auto"/>
          <w:sz w:val="22"/>
          <w:szCs w:val="22"/>
        </w:rPr>
        <w:t>1. I have reviewed the enclosed Department of Defense Physical Disability Board of</w:t>
      </w:r>
    </w:p>
    <w:p w:rsidR="008C3D83" w:rsidRDefault="008C3D83" w:rsidP="008C3D83">
      <w:pPr>
        <w:autoSpaceDE w:val="0"/>
        <w:autoSpaceDN w:val="0"/>
        <w:adjustRightInd w:val="0"/>
        <w:rPr>
          <w:rFonts w:ascii="Arial" w:hAnsi="Arial" w:cs="Arial"/>
          <w:color w:val="auto"/>
          <w:sz w:val="22"/>
          <w:szCs w:val="22"/>
        </w:rPr>
      </w:pPr>
      <w:r>
        <w:rPr>
          <w:rFonts w:ascii="Arial" w:hAnsi="Arial" w:cs="Arial"/>
          <w:color w:val="auto"/>
          <w:sz w:val="22"/>
          <w:szCs w:val="22"/>
        </w:rPr>
        <w:t>Review (</w:t>
      </w:r>
      <w:proofErr w:type="spellStart"/>
      <w:r>
        <w:rPr>
          <w:rFonts w:ascii="Arial" w:hAnsi="Arial" w:cs="Arial"/>
          <w:color w:val="auto"/>
          <w:sz w:val="22"/>
          <w:szCs w:val="22"/>
        </w:rPr>
        <w:t>DoD</w:t>
      </w:r>
      <w:proofErr w:type="spellEnd"/>
      <w:r>
        <w:rPr>
          <w:rFonts w:ascii="Arial" w:hAnsi="Arial" w:cs="Arial"/>
          <w:color w:val="auto"/>
          <w:sz w:val="22"/>
          <w:szCs w:val="22"/>
        </w:rPr>
        <w:t xml:space="preserve"> PDBR) recommendation and record of proceedings pertaining to the</w:t>
      </w:r>
    </w:p>
    <w:p w:rsidR="008C3D83" w:rsidRDefault="008C3D83" w:rsidP="008C3D83">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subject</w:t>
      </w:r>
      <w:proofErr w:type="gramEnd"/>
      <w:r>
        <w:rPr>
          <w:rFonts w:ascii="Arial" w:hAnsi="Arial" w:cs="Arial"/>
          <w:color w:val="auto"/>
          <w:sz w:val="22"/>
          <w:szCs w:val="22"/>
        </w:rPr>
        <w:t xml:space="preserve"> individual. Under the authority of Title 10, United States Code, section 1554a,</w:t>
      </w:r>
    </w:p>
    <w:p w:rsidR="008C3D83" w:rsidRDefault="008C3D83" w:rsidP="008C3D83">
      <w:pPr>
        <w:autoSpaceDE w:val="0"/>
        <w:autoSpaceDN w:val="0"/>
        <w:adjustRightInd w:val="0"/>
        <w:rPr>
          <w:rFonts w:ascii="Arial" w:hAnsi="Arial" w:cs="Arial"/>
          <w:color w:val="auto"/>
          <w:sz w:val="22"/>
          <w:szCs w:val="22"/>
        </w:rPr>
      </w:pPr>
      <w:r>
        <w:rPr>
          <w:rFonts w:ascii="Arial" w:hAnsi="Arial" w:cs="Arial"/>
          <w:color w:val="auto"/>
          <w:sz w:val="22"/>
          <w:szCs w:val="22"/>
        </w:rPr>
        <w:t>I accept the Board's recommendation to modify the individual's disability rating to 20%</w:t>
      </w:r>
    </w:p>
    <w:p w:rsidR="008C3D83" w:rsidRDefault="008C3D83" w:rsidP="008C3D83">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without</w:t>
      </w:r>
      <w:proofErr w:type="gramEnd"/>
      <w:r>
        <w:rPr>
          <w:rFonts w:ascii="Arial" w:hAnsi="Arial" w:cs="Arial"/>
          <w:color w:val="auto"/>
          <w:sz w:val="22"/>
          <w:szCs w:val="22"/>
        </w:rPr>
        <w:t xml:space="preserve"> </w:t>
      </w:r>
      <w:proofErr w:type="spellStart"/>
      <w:r>
        <w:rPr>
          <w:rFonts w:ascii="Arial" w:hAnsi="Arial" w:cs="Arial"/>
          <w:color w:val="auto"/>
          <w:sz w:val="22"/>
          <w:szCs w:val="22"/>
        </w:rPr>
        <w:t>recharacterization</w:t>
      </w:r>
      <w:proofErr w:type="spellEnd"/>
      <w:r>
        <w:rPr>
          <w:rFonts w:ascii="Arial" w:hAnsi="Arial" w:cs="Arial"/>
          <w:color w:val="auto"/>
          <w:sz w:val="22"/>
          <w:szCs w:val="22"/>
        </w:rPr>
        <w:t xml:space="preserve"> of the individual's separation. This decision is final.</w:t>
      </w:r>
    </w:p>
    <w:p w:rsidR="008C3D83" w:rsidRDefault="008C3D83" w:rsidP="008C3D83">
      <w:pPr>
        <w:autoSpaceDE w:val="0"/>
        <w:autoSpaceDN w:val="0"/>
        <w:adjustRightInd w:val="0"/>
        <w:rPr>
          <w:rFonts w:ascii="Arial" w:hAnsi="Arial" w:cs="Arial"/>
          <w:color w:val="auto"/>
          <w:sz w:val="22"/>
          <w:szCs w:val="22"/>
        </w:rPr>
      </w:pPr>
      <w:r>
        <w:rPr>
          <w:rFonts w:ascii="Arial" w:hAnsi="Arial" w:cs="Arial"/>
          <w:color w:val="auto"/>
          <w:sz w:val="22"/>
          <w:szCs w:val="22"/>
        </w:rPr>
        <w:t>2. I direct that all the Department of the Army records of the individual concerned be</w:t>
      </w:r>
    </w:p>
    <w:p w:rsidR="008C3D83" w:rsidRDefault="008C3D83" w:rsidP="008C3D83">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corrected</w:t>
      </w:r>
      <w:proofErr w:type="gramEnd"/>
      <w:r>
        <w:rPr>
          <w:rFonts w:ascii="Arial" w:hAnsi="Arial" w:cs="Arial"/>
          <w:color w:val="auto"/>
          <w:sz w:val="22"/>
          <w:szCs w:val="22"/>
        </w:rPr>
        <w:t xml:space="preserve"> accordingly no later than 120 days from the date of this memorandum.</w:t>
      </w:r>
    </w:p>
    <w:p w:rsidR="008C3D83" w:rsidRDefault="008C3D83" w:rsidP="008C3D83">
      <w:pPr>
        <w:autoSpaceDE w:val="0"/>
        <w:autoSpaceDN w:val="0"/>
        <w:adjustRightInd w:val="0"/>
        <w:rPr>
          <w:rFonts w:ascii="Arial" w:hAnsi="Arial" w:cs="Arial"/>
          <w:color w:val="auto"/>
          <w:sz w:val="22"/>
          <w:szCs w:val="22"/>
        </w:rPr>
      </w:pPr>
      <w:r>
        <w:rPr>
          <w:rFonts w:ascii="Arial" w:hAnsi="Arial" w:cs="Arial"/>
          <w:color w:val="auto"/>
          <w:sz w:val="22"/>
          <w:szCs w:val="22"/>
        </w:rPr>
        <w:t>3. I request that a copy of the corrections and any related correspondence be provided</w:t>
      </w:r>
    </w:p>
    <w:p w:rsidR="008C3D83" w:rsidRDefault="008C3D83" w:rsidP="008C3D83">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to</w:t>
      </w:r>
      <w:proofErr w:type="gramEnd"/>
      <w:r>
        <w:rPr>
          <w:rFonts w:ascii="Arial" w:hAnsi="Arial" w:cs="Arial"/>
          <w:color w:val="auto"/>
          <w:sz w:val="22"/>
          <w:szCs w:val="22"/>
        </w:rPr>
        <w:t xml:space="preserve"> the individual concerned, counsel (if any), any Members of Congress who have</w:t>
      </w:r>
    </w:p>
    <w:p w:rsidR="008C3D83" w:rsidRDefault="008C3D83" w:rsidP="008C3D83">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shown</w:t>
      </w:r>
      <w:proofErr w:type="gramEnd"/>
      <w:r>
        <w:rPr>
          <w:rFonts w:ascii="Arial" w:hAnsi="Arial" w:cs="Arial"/>
          <w:color w:val="auto"/>
          <w:sz w:val="22"/>
          <w:szCs w:val="22"/>
        </w:rPr>
        <w:t xml:space="preserve"> interest, and to the Army Review Boards Agency with a copy of this</w:t>
      </w:r>
    </w:p>
    <w:p w:rsidR="008C3D83" w:rsidRDefault="008C3D83" w:rsidP="008C3D83">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memorandum</w:t>
      </w:r>
      <w:proofErr w:type="gramEnd"/>
      <w:r>
        <w:rPr>
          <w:rFonts w:ascii="Arial" w:hAnsi="Arial" w:cs="Arial"/>
          <w:color w:val="auto"/>
          <w:sz w:val="22"/>
          <w:szCs w:val="22"/>
        </w:rPr>
        <w:t xml:space="preserve"> without enclosures.</w:t>
      </w:r>
    </w:p>
    <w:p w:rsidR="008C3D83" w:rsidRDefault="008C3D83" w:rsidP="008C3D83">
      <w:pPr>
        <w:autoSpaceDE w:val="0"/>
        <w:autoSpaceDN w:val="0"/>
        <w:adjustRightInd w:val="0"/>
        <w:rPr>
          <w:rFonts w:ascii="Arial" w:hAnsi="Arial" w:cs="Arial"/>
          <w:color w:val="auto"/>
          <w:sz w:val="22"/>
          <w:szCs w:val="22"/>
        </w:rPr>
      </w:pPr>
    </w:p>
    <w:p w:rsidR="008C3D83" w:rsidRDefault="008C3D83" w:rsidP="008C3D83">
      <w:pPr>
        <w:autoSpaceDE w:val="0"/>
        <w:autoSpaceDN w:val="0"/>
        <w:adjustRightInd w:val="0"/>
        <w:rPr>
          <w:rFonts w:ascii="Arial" w:hAnsi="Arial" w:cs="Arial"/>
          <w:color w:val="auto"/>
          <w:sz w:val="22"/>
          <w:szCs w:val="22"/>
        </w:rPr>
      </w:pPr>
      <w:r>
        <w:rPr>
          <w:rFonts w:ascii="Arial" w:hAnsi="Arial" w:cs="Arial"/>
          <w:color w:val="auto"/>
          <w:sz w:val="22"/>
          <w:szCs w:val="22"/>
        </w:rPr>
        <w:t>BY ORDER OF THE SECRETARY OF THE ARMY:</w:t>
      </w:r>
    </w:p>
    <w:p w:rsidR="008C3D83" w:rsidRDefault="008C3D83" w:rsidP="008C3D83">
      <w:pPr>
        <w:autoSpaceDE w:val="0"/>
        <w:autoSpaceDN w:val="0"/>
        <w:adjustRightInd w:val="0"/>
        <w:rPr>
          <w:rFonts w:ascii="Arial" w:hAnsi="Arial" w:cs="Arial"/>
          <w:color w:val="auto"/>
          <w:sz w:val="22"/>
          <w:szCs w:val="22"/>
        </w:rPr>
      </w:pPr>
      <w:r>
        <w:rPr>
          <w:rFonts w:ascii="Arial" w:hAnsi="Arial" w:cs="Arial"/>
          <w:color w:val="auto"/>
          <w:sz w:val="22"/>
          <w:szCs w:val="22"/>
        </w:rPr>
        <w:t>Encl</w:t>
      </w:r>
    </w:p>
    <w:p w:rsidR="008C3D83" w:rsidRDefault="008C3D83" w:rsidP="008C3D83">
      <w:pPr>
        <w:autoSpaceDE w:val="0"/>
        <w:autoSpaceDN w:val="0"/>
        <w:adjustRightInd w:val="0"/>
        <w:rPr>
          <w:rFonts w:ascii="Times New Roman" w:hAnsi="Times New Roman"/>
          <w:color w:val="auto"/>
          <w:szCs w:val="24"/>
        </w:rPr>
      </w:pPr>
    </w:p>
    <w:p w:rsidR="008C3D83" w:rsidRDefault="008C3D83" w:rsidP="008C3D83">
      <w:pPr>
        <w:autoSpaceDE w:val="0"/>
        <w:autoSpaceDN w:val="0"/>
        <w:adjustRightInd w:val="0"/>
        <w:rPr>
          <w:rFonts w:ascii="Times New Roman" w:hAnsi="Times New Roman"/>
          <w:color w:val="auto"/>
          <w:szCs w:val="24"/>
        </w:rPr>
      </w:pPr>
      <w:r>
        <w:rPr>
          <w:rFonts w:ascii="Times New Roman" w:hAnsi="Times New Roman"/>
          <w:color w:val="auto"/>
          <w:szCs w:val="24"/>
        </w:rPr>
        <w:t>CF:</w:t>
      </w:r>
    </w:p>
    <w:p w:rsidR="008C3D83" w:rsidRDefault="008C3D83" w:rsidP="008C3D83">
      <w:pPr>
        <w:autoSpaceDE w:val="0"/>
        <w:autoSpaceDN w:val="0"/>
        <w:adjustRightInd w:val="0"/>
        <w:rPr>
          <w:rFonts w:ascii="Arial" w:hAnsi="Arial" w:cs="Arial"/>
          <w:color w:val="auto"/>
          <w:sz w:val="22"/>
          <w:szCs w:val="22"/>
        </w:rPr>
      </w:pPr>
      <w:r>
        <w:rPr>
          <w:rFonts w:ascii="Arial" w:hAnsi="Arial" w:cs="Arial"/>
          <w:color w:val="auto"/>
          <w:sz w:val="22"/>
          <w:szCs w:val="22"/>
        </w:rPr>
        <w:t xml:space="preserve">( ) </w:t>
      </w:r>
      <w:proofErr w:type="spellStart"/>
      <w:proofErr w:type="gramStart"/>
      <w:r>
        <w:rPr>
          <w:rFonts w:ascii="Arial" w:hAnsi="Arial" w:cs="Arial"/>
          <w:color w:val="auto"/>
          <w:sz w:val="22"/>
          <w:szCs w:val="22"/>
        </w:rPr>
        <w:t>DoD</w:t>
      </w:r>
      <w:proofErr w:type="spellEnd"/>
      <w:proofErr w:type="gramEnd"/>
      <w:r>
        <w:rPr>
          <w:rFonts w:ascii="Arial" w:hAnsi="Arial" w:cs="Arial"/>
          <w:color w:val="auto"/>
          <w:sz w:val="22"/>
          <w:szCs w:val="22"/>
        </w:rPr>
        <w:t xml:space="preserve"> PDBR</w:t>
      </w:r>
    </w:p>
    <w:p w:rsidR="008C3D83" w:rsidRDefault="008C3D83" w:rsidP="008C3D83">
      <w:pPr>
        <w:autoSpaceDE w:val="0"/>
        <w:autoSpaceDN w:val="0"/>
        <w:adjustRightInd w:val="0"/>
        <w:rPr>
          <w:rFonts w:ascii="Arial" w:hAnsi="Arial" w:cs="Arial"/>
          <w:color w:val="auto"/>
          <w:sz w:val="22"/>
          <w:szCs w:val="22"/>
        </w:rPr>
      </w:pPr>
      <w:r>
        <w:rPr>
          <w:rFonts w:ascii="Arial" w:hAnsi="Arial" w:cs="Arial"/>
          <w:color w:val="auto"/>
          <w:sz w:val="22"/>
          <w:szCs w:val="22"/>
        </w:rPr>
        <w:t>( ) DVA</w:t>
      </w:r>
    </w:p>
    <w:sectPr w:rsidR="008C3D83"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73" w:rsidRDefault="00A61773">
      <w:r>
        <w:separator/>
      </w:r>
    </w:p>
  </w:endnote>
  <w:endnote w:type="continuationSeparator" w:id="0">
    <w:p w:rsidR="00A61773" w:rsidRDefault="00A617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62756" w:rsidRPr="00684CE6" w:rsidRDefault="00360CA5" w:rsidP="00F65ED5">
        <w:pPr>
          <w:pStyle w:val="Footer"/>
          <w:jc w:val="right"/>
          <w:rPr>
            <w:color w:val="auto"/>
          </w:rPr>
        </w:pPr>
        <w:r w:rsidRPr="00684CE6">
          <w:rPr>
            <w:color w:val="auto"/>
          </w:rPr>
          <w:fldChar w:fldCharType="begin"/>
        </w:r>
        <w:r w:rsidR="00A62756" w:rsidRPr="00684CE6">
          <w:rPr>
            <w:color w:val="auto"/>
          </w:rPr>
          <w:instrText xml:space="preserve"> PAGE   \* MERGEFORMAT </w:instrText>
        </w:r>
        <w:r w:rsidRPr="00684CE6">
          <w:rPr>
            <w:color w:val="auto"/>
          </w:rPr>
          <w:fldChar w:fldCharType="separate"/>
        </w:r>
        <w:r w:rsidR="008C3D83">
          <w:rPr>
            <w:noProof/>
            <w:color w:val="auto"/>
          </w:rPr>
          <w:t>4</w:t>
        </w:r>
        <w:r w:rsidRPr="00684CE6">
          <w:rPr>
            <w:color w:val="auto"/>
          </w:rPr>
          <w:fldChar w:fldCharType="end"/>
        </w:r>
        <w:r w:rsidR="00A62756" w:rsidRPr="00684CE6">
          <w:rPr>
            <w:color w:val="auto"/>
          </w:rPr>
          <w:t xml:space="preserve">                                                           PD</w:t>
        </w:r>
        <w:r w:rsidR="00A62756">
          <w:rPr>
            <w:color w:val="auto"/>
          </w:rPr>
          <w:t xml:space="preserve"> </w:t>
        </w:r>
        <w:r w:rsidR="00A62756" w:rsidRPr="008939AF">
          <w:rPr>
            <w:color w:val="auto"/>
          </w:rPr>
          <w:t>1100</w:t>
        </w:r>
        <w:r w:rsidR="00A62756">
          <w:rPr>
            <w:color w:val="auto"/>
          </w:rPr>
          <w:t>091</w:t>
        </w:r>
      </w:p>
    </w:sdtContent>
  </w:sdt>
  <w:p w:rsidR="00A62756" w:rsidRPr="00684CE6" w:rsidRDefault="00A6275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73" w:rsidRDefault="00A61773">
      <w:r>
        <w:separator/>
      </w:r>
    </w:p>
  </w:footnote>
  <w:footnote w:type="continuationSeparator" w:id="0">
    <w:p w:rsidR="00A61773" w:rsidRDefault="00A61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CDB"/>
    <w:rsid w:val="00024DE7"/>
    <w:rsid w:val="00026092"/>
    <w:rsid w:val="00030636"/>
    <w:rsid w:val="00030776"/>
    <w:rsid w:val="00032E07"/>
    <w:rsid w:val="000332CA"/>
    <w:rsid w:val="0003374E"/>
    <w:rsid w:val="000344D8"/>
    <w:rsid w:val="000344E6"/>
    <w:rsid w:val="00035C3A"/>
    <w:rsid w:val="00036A67"/>
    <w:rsid w:val="00036E4B"/>
    <w:rsid w:val="00037929"/>
    <w:rsid w:val="000379D0"/>
    <w:rsid w:val="00040FC4"/>
    <w:rsid w:val="000416F8"/>
    <w:rsid w:val="00042C26"/>
    <w:rsid w:val="00043382"/>
    <w:rsid w:val="00044623"/>
    <w:rsid w:val="000449AB"/>
    <w:rsid w:val="000452D7"/>
    <w:rsid w:val="00051622"/>
    <w:rsid w:val="00051A11"/>
    <w:rsid w:val="00052234"/>
    <w:rsid w:val="00053D7C"/>
    <w:rsid w:val="00053F9D"/>
    <w:rsid w:val="000575C5"/>
    <w:rsid w:val="000577C9"/>
    <w:rsid w:val="00060FFD"/>
    <w:rsid w:val="0006277C"/>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5F8"/>
    <w:rsid w:val="000949DD"/>
    <w:rsid w:val="00094E4F"/>
    <w:rsid w:val="000A03F9"/>
    <w:rsid w:val="000A2BCE"/>
    <w:rsid w:val="000A33C8"/>
    <w:rsid w:val="000A41E3"/>
    <w:rsid w:val="000A4BBA"/>
    <w:rsid w:val="000A5071"/>
    <w:rsid w:val="000B0AD2"/>
    <w:rsid w:val="000B1022"/>
    <w:rsid w:val="000B2FB8"/>
    <w:rsid w:val="000B4C99"/>
    <w:rsid w:val="000B7CA4"/>
    <w:rsid w:val="000C06F6"/>
    <w:rsid w:val="000C10B1"/>
    <w:rsid w:val="000C1D34"/>
    <w:rsid w:val="000C2362"/>
    <w:rsid w:val="000C2FA8"/>
    <w:rsid w:val="000C3C13"/>
    <w:rsid w:val="000C4D5F"/>
    <w:rsid w:val="000C53F9"/>
    <w:rsid w:val="000C5813"/>
    <w:rsid w:val="000C5EE9"/>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6518"/>
    <w:rsid w:val="000D6AA3"/>
    <w:rsid w:val="000D7D55"/>
    <w:rsid w:val="000E0993"/>
    <w:rsid w:val="000E2E50"/>
    <w:rsid w:val="000E37E0"/>
    <w:rsid w:val="000E3BA8"/>
    <w:rsid w:val="000E3F20"/>
    <w:rsid w:val="000E4CBF"/>
    <w:rsid w:val="000E5577"/>
    <w:rsid w:val="000E5EE0"/>
    <w:rsid w:val="000E619B"/>
    <w:rsid w:val="000E7034"/>
    <w:rsid w:val="000F02BE"/>
    <w:rsid w:val="000F0928"/>
    <w:rsid w:val="000F0D7D"/>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1C9B"/>
    <w:rsid w:val="00113907"/>
    <w:rsid w:val="00113D2A"/>
    <w:rsid w:val="00114F20"/>
    <w:rsid w:val="0011590B"/>
    <w:rsid w:val="001211AF"/>
    <w:rsid w:val="001219DF"/>
    <w:rsid w:val="0012220B"/>
    <w:rsid w:val="001222E5"/>
    <w:rsid w:val="00122ABE"/>
    <w:rsid w:val="001231DC"/>
    <w:rsid w:val="0012489B"/>
    <w:rsid w:val="00124F1D"/>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02B"/>
    <w:rsid w:val="0015623F"/>
    <w:rsid w:val="00156585"/>
    <w:rsid w:val="00156BA9"/>
    <w:rsid w:val="00161642"/>
    <w:rsid w:val="00161761"/>
    <w:rsid w:val="00162EEB"/>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87630"/>
    <w:rsid w:val="00190922"/>
    <w:rsid w:val="00190E48"/>
    <w:rsid w:val="001914FE"/>
    <w:rsid w:val="0019273F"/>
    <w:rsid w:val="00193814"/>
    <w:rsid w:val="00193AAB"/>
    <w:rsid w:val="00193AD5"/>
    <w:rsid w:val="00194930"/>
    <w:rsid w:val="00195AAC"/>
    <w:rsid w:val="001A025E"/>
    <w:rsid w:val="001A08CD"/>
    <w:rsid w:val="001A0A1E"/>
    <w:rsid w:val="001A20D5"/>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20F3"/>
    <w:rsid w:val="00200AA0"/>
    <w:rsid w:val="00202325"/>
    <w:rsid w:val="00202736"/>
    <w:rsid w:val="0020324C"/>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0950"/>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3F8"/>
    <w:rsid w:val="00293DB6"/>
    <w:rsid w:val="00293FE8"/>
    <w:rsid w:val="00294437"/>
    <w:rsid w:val="0029446C"/>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094"/>
    <w:rsid w:val="002B4E22"/>
    <w:rsid w:val="002B6FA0"/>
    <w:rsid w:val="002C0DEA"/>
    <w:rsid w:val="002C34F6"/>
    <w:rsid w:val="002C3B6D"/>
    <w:rsid w:val="002C466B"/>
    <w:rsid w:val="002C5D9D"/>
    <w:rsid w:val="002C5F10"/>
    <w:rsid w:val="002C6E5B"/>
    <w:rsid w:val="002D08F3"/>
    <w:rsid w:val="002D18B4"/>
    <w:rsid w:val="002D231A"/>
    <w:rsid w:val="002D419B"/>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0CA5"/>
    <w:rsid w:val="00362387"/>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4B8"/>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4AE8"/>
    <w:rsid w:val="003D56A0"/>
    <w:rsid w:val="003D69F5"/>
    <w:rsid w:val="003D6F57"/>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27FD0"/>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2B24"/>
    <w:rsid w:val="00453167"/>
    <w:rsid w:val="004543BC"/>
    <w:rsid w:val="0045645D"/>
    <w:rsid w:val="004570FD"/>
    <w:rsid w:val="004574C6"/>
    <w:rsid w:val="00457743"/>
    <w:rsid w:val="00457BCF"/>
    <w:rsid w:val="00457DCE"/>
    <w:rsid w:val="00460E3F"/>
    <w:rsid w:val="0046111A"/>
    <w:rsid w:val="00462F68"/>
    <w:rsid w:val="0046369B"/>
    <w:rsid w:val="004640E9"/>
    <w:rsid w:val="00466CED"/>
    <w:rsid w:val="00466EB5"/>
    <w:rsid w:val="00467592"/>
    <w:rsid w:val="00467690"/>
    <w:rsid w:val="00470182"/>
    <w:rsid w:val="004718E7"/>
    <w:rsid w:val="00471F80"/>
    <w:rsid w:val="00472289"/>
    <w:rsid w:val="00472535"/>
    <w:rsid w:val="004761CC"/>
    <w:rsid w:val="004766C9"/>
    <w:rsid w:val="00477B76"/>
    <w:rsid w:val="00480D4A"/>
    <w:rsid w:val="00481DA1"/>
    <w:rsid w:val="00483A2B"/>
    <w:rsid w:val="00484212"/>
    <w:rsid w:val="00484BA9"/>
    <w:rsid w:val="0048599A"/>
    <w:rsid w:val="00486818"/>
    <w:rsid w:val="0049255F"/>
    <w:rsid w:val="0049445D"/>
    <w:rsid w:val="00495350"/>
    <w:rsid w:val="00495E3C"/>
    <w:rsid w:val="00497156"/>
    <w:rsid w:val="004A0C79"/>
    <w:rsid w:val="004A12EF"/>
    <w:rsid w:val="004A24D2"/>
    <w:rsid w:val="004A3214"/>
    <w:rsid w:val="004A4136"/>
    <w:rsid w:val="004A417B"/>
    <w:rsid w:val="004A4378"/>
    <w:rsid w:val="004A712D"/>
    <w:rsid w:val="004B03F3"/>
    <w:rsid w:val="004B0CC9"/>
    <w:rsid w:val="004B2536"/>
    <w:rsid w:val="004B4317"/>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852"/>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133F"/>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3085"/>
    <w:rsid w:val="00533828"/>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1A54"/>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1A62"/>
    <w:rsid w:val="00593043"/>
    <w:rsid w:val="00595B60"/>
    <w:rsid w:val="00595BF0"/>
    <w:rsid w:val="00595DB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17C"/>
    <w:rsid w:val="005D5E91"/>
    <w:rsid w:val="005D67EF"/>
    <w:rsid w:val="005E3064"/>
    <w:rsid w:val="005E5D43"/>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C63"/>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737"/>
    <w:rsid w:val="006418C9"/>
    <w:rsid w:val="00642BD6"/>
    <w:rsid w:val="00644B48"/>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15B"/>
    <w:rsid w:val="0067443B"/>
    <w:rsid w:val="006770AA"/>
    <w:rsid w:val="00682486"/>
    <w:rsid w:val="006832A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200E"/>
    <w:rsid w:val="006A40E6"/>
    <w:rsid w:val="006A4F49"/>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5CF5"/>
    <w:rsid w:val="006C6AB1"/>
    <w:rsid w:val="006C6E6B"/>
    <w:rsid w:val="006D145F"/>
    <w:rsid w:val="006D1CD6"/>
    <w:rsid w:val="006D2000"/>
    <w:rsid w:val="006D2D39"/>
    <w:rsid w:val="006D2F31"/>
    <w:rsid w:val="006D4250"/>
    <w:rsid w:val="006D4E0E"/>
    <w:rsid w:val="006D5861"/>
    <w:rsid w:val="006D5CE2"/>
    <w:rsid w:val="006D65BA"/>
    <w:rsid w:val="006D75FA"/>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3516"/>
    <w:rsid w:val="007165CE"/>
    <w:rsid w:val="00717CEB"/>
    <w:rsid w:val="0072035D"/>
    <w:rsid w:val="00720968"/>
    <w:rsid w:val="00721705"/>
    <w:rsid w:val="00721B7A"/>
    <w:rsid w:val="00721D12"/>
    <w:rsid w:val="00721F8B"/>
    <w:rsid w:val="007237CE"/>
    <w:rsid w:val="00724688"/>
    <w:rsid w:val="007272F1"/>
    <w:rsid w:val="0073062D"/>
    <w:rsid w:val="0073093B"/>
    <w:rsid w:val="00731E52"/>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A739E"/>
    <w:rsid w:val="007B0128"/>
    <w:rsid w:val="007B0A06"/>
    <w:rsid w:val="007B0B24"/>
    <w:rsid w:val="007B1C83"/>
    <w:rsid w:val="007B4181"/>
    <w:rsid w:val="007B5C5C"/>
    <w:rsid w:val="007B6CE0"/>
    <w:rsid w:val="007B7B37"/>
    <w:rsid w:val="007B7C41"/>
    <w:rsid w:val="007C00A7"/>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57B9"/>
    <w:rsid w:val="00816CCB"/>
    <w:rsid w:val="00817572"/>
    <w:rsid w:val="00817713"/>
    <w:rsid w:val="008208C3"/>
    <w:rsid w:val="008220F1"/>
    <w:rsid w:val="0082340B"/>
    <w:rsid w:val="00823D6A"/>
    <w:rsid w:val="00827B29"/>
    <w:rsid w:val="00827DB6"/>
    <w:rsid w:val="008303DD"/>
    <w:rsid w:val="008304B2"/>
    <w:rsid w:val="00830999"/>
    <w:rsid w:val="00830D5E"/>
    <w:rsid w:val="00830F69"/>
    <w:rsid w:val="008324D9"/>
    <w:rsid w:val="00833418"/>
    <w:rsid w:val="0083387F"/>
    <w:rsid w:val="00834458"/>
    <w:rsid w:val="00834AEA"/>
    <w:rsid w:val="00835841"/>
    <w:rsid w:val="00835BF8"/>
    <w:rsid w:val="00835FB7"/>
    <w:rsid w:val="0083639C"/>
    <w:rsid w:val="00837465"/>
    <w:rsid w:val="0084002E"/>
    <w:rsid w:val="00840159"/>
    <w:rsid w:val="00840621"/>
    <w:rsid w:val="00841243"/>
    <w:rsid w:val="00841457"/>
    <w:rsid w:val="0084374E"/>
    <w:rsid w:val="00844842"/>
    <w:rsid w:val="00844A53"/>
    <w:rsid w:val="00844B99"/>
    <w:rsid w:val="00844DD0"/>
    <w:rsid w:val="00845556"/>
    <w:rsid w:val="008455C8"/>
    <w:rsid w:val="00846407"/>
    <w:rsid w:val="0085006A"/>
    <w:rsid w:val="0085089F"/>
    <w:rsid w:val="0085206E"/>
    <w:rsid w:val="008521B1"/>
    <w:rsid w:val="00852273"/>
    <w:rsid w:val="0085293D"/>
    <w:rsid w:val="00852AD4"/>
    <w:rsid w:val="00852BA8"/>
    <w:rsid w:val="00852BF0"/>
    <w:rsid w:val="00853431"/>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484E"/>
    <w:rsid w:val="00887C99"/>
    <w:rsid w:val="008902BE"/>
    <w:rsid w:val="0089038F"/>
    <w:rsid w:val="00890CDA"/>
    <w:rsid w:val="00891BBA"/>
    <w:rsid w:val="00892079"/>
    <w:rsid w:val="00892B90"/>
    <w:rsid w:val="008939AF"/>
    <w:rsid w:val="00894C79"/>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00EC"/>
    <w:rsid w:val="008C22F3"/>
    <w:rsid w:val="008C3D83"/>
    <w:rsid w:val="008C3FD0"/>
    <w:rsid w:val="008C4F01"/>
    <w:rsid w:val="008D1484"/>
    <w:rsid w:val="008D29E7"/>
    <w:rsid w:val="008D5104"/>
    <w:rsid w:val="008D75F4"/>
    <w:rsid w:val="008D795D"/>
    <w:rsid w:val="008D7B07"/>
    <w:rsid w:val="008E0D8F"/>
    <w:rsid w:val="008E0F4E"/>
    <w:rsid w:val="008E1E94"/>
    <w:rsid w:val="008E1F53"/>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1C50"/>
    <w:rsid w:val="00914ADB"/>
    <w:rsid w:val="00917182"/>
    <w:rsid w:val="009202B0"/>
    <w:rsid w:val="00921266"/>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579CE"/>
    <w:rsid w:val="00960357"/>
    <w:rsid w:val="0096168C"/>
    <w:rsid w:val="00961840"/>
    <w:rsid w:val="009625E3"/>
    <w:rsid w:val="00962F2D"/>
    <w:rsid w:val="00963A7A"/>
    <w:rsid w:val="00965B2B"/>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3B3D"/>
    <w:rsid w:val="009A49D3"/>
    <w:rsid w:val="009A4F1B"/>
    <w:rsid w:val="009A66C5"/>
    <w:rsid w:val="009A66E7"/>
    <w:rsid w:val="009A79BA"/>
    <w:rsid w:val="009B14D1"/>
    <w:rsid w:val="009B1534"/>
    <w:rsid w:val="009B4963"/>
    <w:rsid w:val="009B4A3B"/>
    <w:rsid w:val="009B68F7"/>
    <w:rsid w:val="009B69D3"/>
    <w:rsid w:val="009B7BA7"/>
    <w:rsid w:val="009B7C01"/>
    <w:rsid w:val="009C0938"/>
    <w:rsid w:val="009C0C22"/>
    <w:rsid w:val="009C15D9"/>
    <w:rsid w:val="009C22C8"/>
    <w:rsid w:val="009C3F82"/>
    <w:rsid w:val="009C582A"/>
    <w:rsid w:val="009C5C56"/>
    <w:rsid w:val="009C7155"/>
    <w:rsid w:val="009C72DD"/>
    <w:rsid w:val="009C78FD"/>
    <w:rsid w:val="009C7DF5"/>
    <w:rsid w:val="009D056C"/>
    <w:rsid w:val="009D060F"/>
    <w:rsid w:val="009D1ADE"/>
    <w:rsid w:val="009D2E15"/>
    <w:rsid w:val="009D30C4"/>
    <w:rsid w:val="009D3652"/>
    <w:rsid w:val="009D37CA"/>
    <w:rsid w:val="009D4229"/>
    <w:rsid w:val="009D4268"/>
    <w:rsid w:val="009D7C13"/>
    <w:rsid w:val="009E09D0"/>
    <w:rsid w:val="009E1093"/>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5358"/>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044"/>
    <w:rsid w:val="00A262B6"/>
    <w:rsid w:val="00A31FE2"/>
    <w:rsid w:val="00A32743"/>
    <w:rsid w:val="00A3617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1773"/>
    <w:rsid w:val="00A62756"/>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2C4D"/>
    <w:rsid w:val="00A944D8"/>
    <w:rsid w:val="00A959E7"/>
    <w:rsid w:val="00A95BBA"/>
    <w:rsid w:val="00A961EE"/>
    <w:rsid w:val="00AA04B3"/>
    <w:rsid w:val="00AA1253"/>
    <w:rsid w:val="00AA1ED0"/>
    <w:rsid w:val="00AA1F5B"/>
    <w:rsid w:val="00AA28EF"/>
    <w:rsid w:val="00AA3593"/>
    <w:rsid w:val="00AA38CA"/>
    <w:rsid w:val="00AA493E"/>
    <w:rsid w:val="00AA5FD9"/>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551"/>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1477"/>
    <w:rsid w:val="00B643A6"/>
    <w:rsid w:val="00B64DD6"/>
    <w:rsid w:val="00B66505"/>
    <w:rsid w:val="00B6710C"/>
    <w:rsid w:val="00B67974"/>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519B"/>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5C5"/>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B0B"/>
    <w:rsid w:val="00C05C6D"/>
    <w:rsid w:val="00C072D7"/>
    <w:rsid w:val="00C07F2E"/>
    <w:rsid w:val="00C104DB"/>
    <w:rsid w:val="00C10F5B"/>
    <w:rsid w:val="00C1122B"/>
    <w:rsid w:val="00C123F8"/>
    <w:rsid w:val="00C127F2"/>
    <w:rsid w:val="00C138DE"/>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570"/>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26D"/>
    <w:rsid w:val="00C62568"/>
    <w:rsid w:val="00C62EB2"/>
    <w:rsid w:val="00C63BAA"/>
    <w:rsid w:val="00C64C87"/>
    <w:rsid w:val="00C665FE"/>
    <w:rsid w:val="00C666D7"/>
    <w:rsid w:val="00C71BEC"/>
    <w:rsid w:val="00C74D3A"/>
    <w:rsid w:val="00C75F3D"/>
    <w:rsid w:val="00C80511"/>
    <w:rsid w:val="00C8213F"/>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47E2"/>
    <w:rsid w:val="00CB758D"/>
    <w:rsid w:val="00CB7A3E"/>
    <w:rsid w:val="00CB7FF7"/>
    <w:rsid w:val="00CC061F"/>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5B0"/>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27BC1"/>
    <w:rsid w:val="00D31683"/>
    <w:rsid w:val="00D318B5"/>
    <w:rsid w:val="00D32326"/>
    <w:rsid w:val="00D336C8"/>
    <w:rsid w:val="00D339E8"/>
    <w:rsid w:val="00D3654A"/>
    <w:rsid w:val="00D3662E"/>
    <w:rsid w:val="00D40B1F"/>
    <w:rsid w:val="00D40D75"/>
    <w:rsid w:val="00D43978"/>
    <w:rsid w:val="00D43CBD"/>
    <w:rsid w:val="00D449F0"/>
    <w:rsid w:val="00D462D7"/>
    <w:rsid w:val="00D46C59"/>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6740"/>
    <w:rsid w:val="00D60483"/>
    <w:rsid w:val="00D61ABB"/>
    <w:rsid w:val="00D62D5C"/>
    <w:rsid w:val="00D63577"/>
    <w:rsid w:val="00D66DE2"/>
    <w:rsid w:val="00D67FD7"/>
    <w:rsid w:val="00D72410"/>
    <w:rsid w:val="00D73D53"/>
    <w:rsid w:val="00D7408A"/>
    <w:rsid w:val="00D74261"/>
    <w:rsid w:val="00D7441B"/>
    <w:rsid w:val="00D754F3"/>
    <w:rsid w:val="00D75589"/>
    <w:rsid w:val="00D767E2"/>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B72"/>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67FE"/>
    <w:rsid w:val="00DB7361"/>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0838"/>
    <w:rsid w:val="00DF5C84"/>
    <w:rsid w:val="00DF6EF8"/>
    <w:rsid w:val="00E00A69"/>
    <w:rsid w:val="00E017BC"/>
    <w:rsid w:val="00E017F0"/>
    <w:rsid w:val="00E01A0E"/>
    <w:rsid w:val="00E0346A"/>
    <w:rsid w:val="00E041E4"/>
    <w:rsid w:val="00E04AEE"/>
    <w:rsid w:val="00E1012B"/>
    <w:rsid w:val="00E103C8"/>
    <w:rsid w:val="00E1085B"/>
    <w:rsid w:val="00E11D10"/>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485D"/>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08C"/>
    <w:rsid w:val="00E80386"/>
    <w:rsid w:val="00E809C3"/>
    <w:rsid w:val="00E81A1A"/>
    <w:rsid w:val="00E81C3E"/>
    <w:rsid w:val="00E82359"/>
    <w:rsid w:val="00E82B6D"/>
    <w:rsid w:val="00E83187"/>
    <w:rsid w:val="00E831E9"/>
    <w:rsid w:val="00E86077"/>
    <w:rsid w:val="00E8608F"/>
    <w:rsid w:val="00E86C1D"/>
    <w:rsid w:val="00E94236"/>
    <w:rsid w:val="00E9763D"/>
    <w:rsid w:val="00EA1177"/>
    <w:rsid w:val="00EA118B"/>
    <w:rsid w:val="00EA11B6"/>
    <w:rsid w:val="00EA2181"/>
    <w:rsid w:val="00EA2DD8"/>
    <w:rsid w:val="00EA4475"/>
    <w:rsid w:val="00EA52FE"/>
    <w:rsid w:val="00EA681F"/>
    <w:rsid w:val="00EA6B87"/>
    <w:rsid w:val="00EB04C6"/>
    <w:rsid w:val="00EB06A6"/>
    <w:rsid w:val="00EB3307"/>
    <w:rsid w:val="00EB3823"/>
    <w:rsid w:val="00EB47D8"/>
    <w:rsid w:val="00EB57D3"/>
    <w:rsid w:val="00EB5EFD"/>
    <w:rsid w:val="00EB63A5"/>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1550"/>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27D43"/>
    <w:rsid w:val="00F3197A"/>
    <w:rsid w:val="00F31CD8"/>
    <w:rsid w:val="00F32139"/>
    <w:rsid w:val="00F33D56"/>
    <w:rsid w:val="00F34E08"/>
    <w:rsid w:val="00F41D91"/>
    <w:rsid w:val="00F41F52"/>
    <w:rsid w:val="00F42363"/>
    <w:rsid w:val="00F427C4"/>
    <w:rsid w:val="00F43D6C"/>
    <w:rsid w:val="00F46964"/>
    <w:rsid w:val="00F46F9A"/>
    <w:rsid w:val="00F470FD"/>
    <w:rsid w:val="00F50C24"/>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867D4"/>
    <w:rsid w:val="00F908D5"/>
    <w:rsid w:val="00F91021"/>
    <w:rsid w:val="00F913B9"/>
    <w:rsid w:val="00F915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0F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F915B9"/>
    <w:pPr>
      <w:autoSpaceDE w:val="0"/>
      <w:autoSpaceDN w:val="0"/>
      <w:adjustRightInd w:val="0"/>
    </w:pPr>
    <w:rPr>
      <w:rFonts w:ascii="Times New Roman" w:hAnsi="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317C-8D93-4C28-9C06-ABBDF946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2544</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11</cp:revision>
  <cp:lastPrinted>2011-12-07T18:12:00Z</cp:lastPrinted>
  <dcterms:created xsi:type="dcterms:W3CDTF">2011-12-05T13:25:00Z</dcterms:created>
  <dcterms:modified xsi:type="dcterms:W3CDTF">2012-08-27T15:03:00Z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