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746F08" w:rsidRDefault="00540BEF" w:rsidP="00190E48">
      <w:pPr>
        <w:tabs>
          <w:tab w:val="left" w:pos="288"/>
          <w:tab w:val="left" w:pos="4752"/>
        </w:tabs>
        <w:spacing w:line="240" w:lineRule="exact"/>
        <w:jc w:val="center"/>
        <w:rPr>
          <w:rFonts w:asciiTheme="minorHAnsi" w:hAnsiTheme="minorHAnsi"/>
          <w:color w:val="auto"/>
        </w:rPr>
      </w:pPr>
      <w:r w:rsidRPr="00746F08">
        <w:rPr>
          <w:rFonts w:asciiTheme="minorHAnsi" w:hAnsiTheme="minorHAnsi"/>
          <w:color w:val="auto"/>
        </w:rPr>
        <w:t>RECORD OF PROCEEDINGS</w:t>
      </w:r>
    </w:p>
    <w:p w:rsidR="00540BEF" w:rsidRPr="00746F08" w:rsidRDefault="00540BEF" w:rsidP="00190E48">
      <w:pPr>
        <w:tabs>
          <w:tab w:val="left" w:pos="288"/>
          <w:tab w:val="left" w:pos="4752"/>
        </w:tabs>
        <w:spacing w:line="240" w:lineRule="exact"/>
        <w:jc w:val="center"/>
        <w:rPr>
          <w:rFonts w:asciiTheme="minorHAnsi" w:hAnsiTheme="minorHAnsi"/>
          <w:color w:val="auto"/>
        </w:rPr>
      </w:pPr>
      <w:r w:rsidRPr="00746F08">
        <w:rPr>
          <w:rFonts w:asciiTheme="minorHAnsi" w:hAnsiTheme="minorHAnsi"/>
          <w:color w:val="auto"/>
        </w:rPr>
        <w:t>PHYSICAL DISABILITY BOARD OF REVIEW</w:t>
      </w:r>
    </w:p>
    <w:p w:rsidR="00540BEF" w:rsidRPr="00746F08" w:rsidRDefault="00540BEF" w:rsidP="00190E48">
      <w:pPr>
        <w:tabs>
          <w:tab w:val="left" w:pos="288"/>
          <w:tab w:val="left" w:pos="4752"/>
        </w:tabs>
        <w:spacing w:line="240" w:lineRule="exact"/>
        <w:jc w:val="both"/>
        <w:rPr>
          <w:rFonts w:asciiTheme="minorHAnsi" w:hAnsiTheme="minorHAnsi"/>
          <w:caps/>
          <w:color w:val="auto"/>
        </w:rPr>
      </w:pPr>
    </w:p>
    <w:p w:rsidR="001E669C" w:rsidRPr="00746F08" w:rsidRDefault="001E669C" w:rsidP="004770CC">
      <w:pPr>
        <w:tabs>
          <w:tab w:val="left" w:pos="288"/>
          <w:tab w:val="left" w:pos="6300"/>
          <w:tab w:val="left" w:pos="9270"/>
        </w:tabs>
        <w:spacing w:line="240" w:lineRule="exact"/>
        <w:jc w:val="both"/>
        <w:rPr>
          <w:rFonts w:asciiTheme="minorHAnsi" w:hAnsiTheme="minorHAnsi"/>
          <w:caps/>
          <w:color w:val="auto"/>
        </w:rPr>
      </w:pPr>
      <w:r w:rsidRPr="00746F08">
        <w:rPr>
          <w:rFonts w:asciiTheme="minorHAnsi" w:hAnsiTheme="minorHAnsi"/>
          <w:caps/>
          <w:color w:val="auto"/>
        </w:rPr>
        <w:t xml:space="preserve">NAME: </w:t>
      </w:r>
      <w:r w:rsidR="004770CC">
        <w:rPr>
          <w:rFonts w:asciiTheme="minorHAnsi" w:hAnsiTheme="minorHAnsi"/>
          <w:color w:val="auto"/>
        </w:rPr>
        <w:t>XXXXXXXXXX</w:t>
      </w:r>
      <w:r w:rsidR="004770CC" w:rsidRPr="00746F08">
        <w:rPr>
          <w:rFonts w:asciiTheme="minorHAnsi" w:hAnsiTheme="minorHAnsi"/>
          <w:caps/>
          <w:color w:val="auto"/>
        </w:rPr>
        <w:t xml:space="preserve"> </w:t>
      </w:r>
      <w:r w:rsidR="004770CC">
        <w:rPr>
          <w:rFonts w:asciiTheme="minorHAnsi" w:hAnsiTheme="minorHAnsi"/>
          <w:caps/>
          <w:color w:val="auto"/>
        </w:rPr>
        <w:tab/>
      </w:r>
      <w:r w:rsidRPr="00746F08">
        <w:rPr>
          <w:rFonts w:asciiTheme="minorHAnsi" w:hAnsiTheme="minorHAnsi"/>
          <w:caps/>
          <w:color w:val="auto"/>
        </w:rPr>
        <w:t xml:space="preserve">BRANCH OF SERVICE:  </w:t>
      </w:r>
      <w:r w:rsidR="0031551B" w:rsidRPr="00746F08">
        <w:rPr>
          <w:rFonts w:asciiTheme="minorHAnsi" w:hAnsiTheme="minorHAnsi"/>
          <w:caps/>
          <w:color w:val="auto"/>
        </w:rPr>
        <w:t>Army</w:t>
      </w:r>
    </w:p>
    <w:p w:rsidR="001E669C" w:rsidRPr="00746F08"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746F08">
        <w:rPr>
          <w:rFonts w:asciiTheme="minorHAnsi" w:hAnsiTheme="minorHAnsi"/>
          <w:caps/>
          <w:color w:val="auto"/>
        </w:rPr>
        <w:t xml:space="preserve">CASE NUMBER: </w:t>
      </w:r>
      <w:r w:rsidR="0083551F">
        <w:rPr>
          <w:rFonts w:asciiTheme="minorHAnsi" w:hAnsiTheme="minorHAnsi"/>
          <w:caps/>
          <w:color w:val="auto"/>
        </w:rPr>
        <w:t>PD</w:t>
      </w:r>
      <w:r w:rsidR="0031551B" w:rsidRPr="00746F08">
        <w:rPr>
          <w:rFonts w:asciiTheme="minorHAnsi" w:hAnsiTheme="minorHAnsi"/>
          <w:caps/>
          <w:color w:val="auto"/>
        </w:rPr>
        <w:t>1100033</w:t>
      </w:r>
      <w:r w:rsidRPr="00746F08">
        <w:rPr>
          <w:rFonts w:asciiTheme="minorHAnsi" w:hAnsiTheme="minorHAnsi"/>
          <w:caps/>
          <w:color w:val="auto"/>
        </w:rPr>
        <w:t xml:space="preserve"> </w:t>
      </w:r>
      <w:r w:rsidRPr="00746F08">
        <w:rPr>
          <w:rFonts w:asciiTheme="minorHAnsi" w:hAnsiTheme="minorHAnsi"/>
          <w:color w:val="auto"/>
        </w:rPr>
        <w:tab/>
        <w:t xml:space="preserve">                             SEPARATION DATE:  200</w:t>
      </w:r>
      <w:r w:rsidR="0031551B" w:rsidRPr="00746F08">
        <w:rPr>
          <w:rFonts w:asciiTheme="minorHAnsi" w:hAnsiTheme="minorHAnsi"/>
          <w:color w:val="auto"/>
        </w:rPr>
        <w:t>80927</w:t>
      </w:r>
    </w:p>
    <w:p w:rsidR="001E669C" w:rsidRPr="00746F08" w:rsidRDefault="001E669C" w:rsidP="001E669C">
      <w:pPr>
        <w:tabs>
          <w:tab w:val="left" w:pos="288"/>
          <w:tab w:val="left" w:pos="5130"/>
        </w:tabs>
        <w:spacing w:line="240" w:lineRule="exact"/>
        <w:jc w:val="both"/>
        <w:rPr>
          <w:rFonts w:asciiTheme="minorHAnsi" w:hAnsiTheme="minorHAnsi"/>
          <w:color w:val="auto"/>
        </w:rPr>
      </w:pPr>
      <w:r w:rsidRPr="00746F08">
        <w:rPr>
          <w:rFonts w:asciiTheme="minorHAnsi" w:hAnsiTheme="minorHAnsi"/>
          <w:caps/>
          <w:color w:val="auto"/>
        </w:rPr>
        <w:t>BOARD DATE:  2011</w:t>
      </w:r>
      <w:r w:rsidR="00A3684F" w:rsidRPr="00746F08">
        <w:rPr>
          <w:rFonts w:asciiTheme="minorHAnsi" w:hAnsiTheme="minorHAnsi"/>
          <w:caps/>
          <w:color w:val="auto"/>
        </w:rPr>
        <w:t>0818</w:t>
      </w:r>
    </w:p>
    <w:p w:rsidR="006D7D34" w:rsidRPr="00746F08" w:rsidRDefault="006D7D34" w:rsidP="006D7D34">
      <w:pPr>
        <w:pBdr>
          <w:bottom w:val="single" w:sz="12" w:space="1" w:color="auto"/>
        </w:pBdr>
        <w:tabs>
          <w:tab w:val="left" w:pos="288"/>
          <w:tab w:val="left" w:pos="4752"/>
        </w:tabs>
        <w:spacing w:line="240" w:lineRule="exact"/>
        <w:jc w:val="both"/>
        <w:rPr>
          <w:rFonts w:ascii="Calibri" w:hAnsi="Calibri"/>
          <w:color w:val="auto"/>
          <w:szCs w:val="24"/>
        </w:rPr>
      </w:pPr>
    </w:p>
    <w:p w:rsidR="006D7D34" w:rsidRPr="00746F08" w:rsidRDefault="006D7D34" w:rsidP="006D7D34">
      <w:pPr>
        <w:tabs>
          <w:tab w:val="left" w:pos="288"/>
          <w:tab w:val="left" w:pos="4752"/>
        </w:tabs>
        <w:spacing w:line="240" w:lineRule="exact"/>
        <w:rPr>
          <w:rFonts w:ascii="Calibri" w:hAnsi="Calibri"/>
          <w:color w:val="auto"/>
          <w:szCs w:val="24"/>
        </w:rPr>
      </w:pPr>
    </w:p>
    <w:p w:rsidR="00E90C22" w:rsidRPr="00746F08" w:rsidRDefault="002C6E5B" w:rsidP="00E90C22">
      <w:pPr>
        <w:tabs>
          <w:tab w:val="left" w:pos="288"/>
          <w:tab w:val="left" w:pos="4752"/>
        </w:tabs>
        <w:spacing w:line="240" w:lineRule="exact"/>
        <w:jc w:val="both"/>
        <w:rPr>
          <w:rFonts w:asciiTheme="minorHAnsi" w:hAnsiTheme="minorHAnsi"/>
          <w:color w:val="auto"/>
        </w:rPr>
      </w:pPr>
      <w:r w:rsidRPr="00746F08">
        <w:rPr>
          <w:rFonts w:asciiTheme="minorHAnsi" w:hAnsiTheme="minorHAnsi"/>
          <w:color w:val="auto"/>
          <w:u w:val="single"/>
        </w:rPr>
        <w:t>SUMMARY OF CASE</w:t>
      </w:r>
      <w:r w:rsidRPr="00746F08">
        <w:rPr>
          <w:rFonts w:asciiTheme="minorHAnsi" w:hAnsiTheme="minorHAnsi"/>
          <w:color w:val="auto"/>
        </w:rPr>
        <w:t xml:space="preserve">:  </w:t>
      </w:r>
      <w:r w:rsidR="0031551B" w:rsidRPr="00746F08">
        <w:rPr>
          <w:rFonts w:asciiTheme="minorHAnsi" w:hAnsiTheme="minorHAnsi"/>
          <w:color w:val="auto"/>
        </w:rPr>
        <w:t xml:space="preserve">Data extracted from the available evidence of record reflects that this covered individual (CI) </w:t>
      </w:r>
      <w:r w:rsidR="0031551B" w:rsidRPr="00746F08">
        <w:rPr>
          <w:rFonts w:asciiTheme="minorHAnsi" w:hAnsiTheme="minorHAnsi"/>
          <w:color w:val="auto"/>
          <w:szCs w:val="24"/>
        </w:rPr>
        <w:t xml:space="preserve">was an active duty SPC/E-4 (13B10/Cannon Crewmember), medically separated for right knee </w:t>
      </w:r>
      <w:r w:rsidR="007223E4" w:rsidRPr="00746F08">
        <w:rPr>
          <w:rFonts w:asciiTheme="minorHAnsi" w:hAnsiTheme="minorHAnsi"/>
          <w:color w:val="auto"/>
          <w:szCs w:val="24"/>
        </w:rPr>
        <w:t>anterior cruciate ligament (</w:t>
      </w:r>
      <w:r w:rsidR="0031551B" w:rsidRPr="00746F08">
        <w:rPr>
          <w:rFonts w:asciiTheme="minorHAnsi" w:hAnsiTheme="minorHAnsi"/>
          <w:color w:val="auto"/>
          <w:szCs w:val="24"/>
        </w:rPr>
        <w:t>ACL</w:t>
      </w:r>
      <w:r w:rsidR="007223E4" w:rsidRPr="00746F08">
        <w:rPr>
          <w:rFonts w:asciiTheme="minorHAnsi" w:hAnsiTheme="minorHAnsi"/>
          <w:color w:val="auto"/>
          <w:szCs w:val="24"/>
        </w:rPr>
        <w:t>)</w:t>
      </w:r>
      <w:r w:rsidR="0031551B" w:rsidRPr="00746F08">
        <w:rPr>
          <w:rFonts w:asciiTheme="minorHAnsi" w:hAnsiTheme="minorHAnsi"/>
          <w:color w:val="auto"/>
          <w:szCs w:val="24"/>
        </w:rPr>
        <w:t xml:space="preserve"> instability following ACL tear and reconstruction.</w:t>
      </w:r>
      <w:r w:rsidR="006C7328" w:rsidRPr="00746F08">
        <w:rPr>
          <w:rFonts w:asciiTheme="minorHAnsi" w:hAnsiTheme="minorHAnsi"/>
          <w:color w:val="auto"/>
          <w:szCs w:val="24"/>
        </w:rPr>
        <w:t xml:space="preserve"> </w:t>
      </w:r>
      <w:r w:rsidR="0031551B" w:rsidRPr="00746F08">
        <w:rPr>
          <w:rFonts w:asciiTheme="minorHAnsi" w:hAnsiTheme="minorHAnsi"/>
          <w:color w:val="auto"/>
          <w:szCs w:val="24"/>
        </w:rPr>
        <w:t xml:space="preserve"> </w:t>
      </w:r>
      <w:r w:rsidR="007223E4" w:rsidRPr="00746F08">
        <w:rPr>
          <w:rFonts w:asciiTheme="minorHAnsi" w:hAnsiTheme="minorHAnsi"/>
          <w:color w:val="auto"/>
          <w:szCs w:val="24"/>
        </w:rPr>
        <w:t>Prior to entrance onto active duty, t</w:t>
      </w:r>
      <w:r w:rsidR="0031551B" w:rsidRPr="00746F08">
        <w:rPr>
          <w:rFonts w:asciiTheme="minorHAnsi" w:hAnsiTheme="minorHAnsi"/>
          <w:color w:val="auto"/>
          <w:szCs w:val="24"/>
        </w:rPr>
        <w:t>he CI injured his right knee playing football</w:t>
      </w:r>
      <w:r w:rsidR="00980108" w:rsidRPr="00746F08">
        <w:rPr>
          <w:rFonts w:asciiTheme="minorHAnsi" w:hAnsiTheme="minorHAnsi"/>
          <w:color w:val="auto"/>
          <w:szCs w:val="24"/>
        </w:rPr>
        <w:t xml:space="preserve"> </w:t>
      </w:r>
      <w:r w:rsidR="0031551B" w:rsidRPr="00746F08">
        <w:rPr>
          <w:rFonts w:asciiTheme="minorHAnsi" w:hAnsiTheme="minorHAnsi"/>
          <w:color w:val="auto"/>
          <w:szCs w:val="24"/>
        </w:rPr>
        <w:t xml:space="preserve">and underwent a right knee </w:t>
      </w:r>
      <w:r w:rsidR="007223E4" w:rsidRPr="00746F08">
        <w:rPr>
          <w:rFonts w:asciiTheme="minorHAnsi" w:hAnsiTheme="minorHAnsi"/>
          <w:color w:val="auto"/>
          <w:szCs w:val="24"/>
        </w:rPr>
        <w:t>ACL</w:t>
      </w:r>
      <w:r w:rsidR="0031551B" w:rsidRPr="00746F08">
        <w:rPr>
          <w:rFonts w:asciiTheme="minorHAnsi" w:hAnsiTheme="minorHAnsi"/>
          <w:color w:val="auto"/>
          <w:szCs w:val="24"/>
        </w:rPr>
        <w:t xml:space="preserve"> reconstruction </w:t>
      </w:r>
      <w:r w:rsidR="007223E4" w:rsidRPr="00746F08">
        <w:rPr>
          <w:rFonts w:asciiTheme="minorHAnsi" w:hAnsiTheme="minorHAnsi"/>
          <w:color w:val="auto"/>
          <w:szCs w:val="24"/>
        </w:rPr>
        <w:t>with no knee problem upon entry to active duty</w:t>
      </w:r>
      <w:r w:rsidR="002762A1" w:rsidRPr="00746F08">
        <w:rPr>
          <w:rFonts w:asciiTheme="minorHAnsi" w:hAnsiTheme="minorHAnsi"/>
          <w:color w:val="auto"/>
          <w:szCs w:val="24"/>
        </w:rPr>
        <w:t xml:space="preserve">. </w:t>
      </w:r>
      <w:r w:rsidR="006C7328" w:rsidRPr="00746F08">
        <w:rPr>
          <w:rFonts w:asciiTheme="minorHAnsi" w:hAnsiTheme="minorHAnsi"/>
          <w:color w:val="auto"/>
          <w:szCs w:val="24"/>
        </w:rPr>
        <w:t xml:space="preserve"> </w:t>
      </w:r>
      <w:r w:rsidR="00980108" w:rsidRPr="00746F08">
        <w:rPr>
          <w:rFonts w:asciiTheme="minorHAnsi" w:hAnsiTheme="minorHAnsi"/>
          <w:color w:val="auto"/>
          <w:szCs w:val="24"/>
        </w:rPr>
        <w:t xml:space="preserve">The CI did well until </w:t>
      </w:r>
      <w:r w:rsidR="007223E4" w:rsidRPr="00746F08">
        <w:rPr>
          <w:rFonts w:asciiTheme="minorHAnsi" w:hAnsiTheme="minorHAnsi"/>
          <w:color w:val="auto"/>
          <w:szCs w:val="24"/>
        </w:rPr>
        <w:t>May 2006 when he jumped off a cart and heard a pop in his right knee sustaining a re</w:t>
      </w:r>
      <w:r w:rsidR="00E90C22" w:rsidRPr="00746F08">
        <w:rPr>
          <w:rFonts w:asciiTheme="minorHAnsi" w:hAnsiTheme="minorHAnsi"/>
          <w:color w:val="auto"/>
          <w:szCs w:val="24"/>
        </w:rPr>
        <w:t>-i</w:t>
      </w:r>
      <w:r w:rsidR="007223E4" w:rsidRPr="00746F08">
        <w:rPr>
          <w:rFonts w:asciiTheme="minorHAnsi" w:hAnsiTheme="minorHAnsi"/>
          <w:color w:val="auto"/>
          <w:szCs w:val="24"/>
        </w:rPr>
        <w:t>njury during training at</w:t>
      </w:r>
      <w:r w:rsidR="002762A1" w:rsidRPr="00746F08">
        <w:rPr>
          <w:rFonts w:asciiTheme="minorHAnsi" w:hAnsiTheme="minorHAnsi"/>
          <w:color w:val="auto"/>
          <w:szCs w:val="24"/>
        </w:rPr>
        <w:t xml:space="preserve"> </w:t>
      </w:r>
      <w:r w:rsidR="00980108" w:rsidRPr="00746F08">
        <w:rPr>
          <w:rFonts w:asciiTheme="minorHAnsi" w:hAnsiTheme="minorHAnsi"/>
          <w:color w:val="auto"/>
          <w:szCs w:val="24"/>
        </w:rPr>
        <w:t xml:space="preserve">Joint Readiness Training </w:t>
      </w:r>
      <w:r w:rsidR="006C7328" w:rsidRPr="00746F08">
        <w:rPr>
          <w:rFonts w:asciiTheme="minorHAnsi" w:hAnsiTheme="minorHAnsi"/>
          <w:color w:val="auto"/>
          <w:szCs w:val="24"/>
        </w:rPr>
        <w:t>Center (</w:t>
      </w:r>
      <w:r w:rsidR="00980108" w:rsidRPr="00746F08">
        <w:rPr>
          <w:rFonts w:asciiTheme="minorHAnsi" w:hAnsiTheme="minorHAnsi"/>
          <w:color w:val="auto"/>
          <w:szCs w:val="24"/>
        </w:rPr>
        <w:t>JRTC).</w:t>
      </w:r>
      <w:r w:rsidR="003C7A02" w:rsidRPr="00746F08">
        <w:rPr>
          <w:rFonts w:asciiTheme="minorHAnsi" w:hAnsiTheme="minorHAnsi"/>
          <w:color w:val="auto"/>
          <w:szCs w:val="24"/>
        </w:rPr>
        <w:t xml:space="preserve">  The CI underwent an MRI which showed a right knee medial </w:t>
      </w:r>
      <w:r w:rsidR="005034A1" w:rsidRPr="00746F08">
        <w:rPr>
          <w:rFonts w:asciiTheme="minorHAnsi" w:hAnsiTheme="minorHAnsi"/>
          <w:color w:val="auto"/>
          <w:szCs w:val="24"/>
        </w:rPr>
        <w:t>meniscus</w:t>
      </w:r>
      <w:r w:rsidR="003C7A02" w:rsidRPr="00746F08">
        <w:rPr>
          <w:rFonts w:asciiTheme="minorHAnsi" w:hAnsiTheme="minorHAnsi"/>
          <w:color w:val="auto"/>
          <w:szCs w:val="24"/>
        </w:rPr>
        <w:t xml:space="preserve"> tear and moderate joint effusion.</w:t>
      </w:r>
      <w:r w:rsidR="005231AD" w:rsidRPr="00746F08">
        <w:rPr>
          <w:rFonts w:asciiTheme="minorHAnsi" w:hAnsiTheme="minorHAnsi"/>
          <w:color w:val="auto"/>
          <w:szCs w:val="24"/>
        </w:rPr>
        <w:t xml:space="preserve">  </w:t>
      </w:r>
      <w:r w:rsidR="0031551B" w:rsidRPr="00746F08">
        <w:rPr>
          <w:rFonts w:asciiTheme="minorHAnsi" w:hAnsiTheme="minorHAnsi"/>
          <w:color w:val="auto"/>
          <w:szCs w:val="24"/>
        </w:rPr>
        <w:t>The CI wa</w:t>
      </w:r>
      <w:r w:rsidR="005231AD" w:rsidRPr="00746F08">
        <w:rPr>
          <w:rFonts w:asciiTheme="minorHAnsi" w:hAnsiTheme="minorHAnsi"/>
          <w:color w:val="auto"/>
          <w:szCs w:val="24"/>
        </w:rPr>
        <w:t>s issued a permanent L3 profile.  Despite treatment by orthopedics and medication</w:t>
      </w:r>
      <w:r w:rsidR="006C7328" w:rsidRPr="00746F08">
        <w:rPr>
          <w:rFonts w:asciiTheme="minorHAnsi" w:hAnsiTheme="minorHAnsi"/>
          <w:color w:val="auto"/>
          <w:szCs w:val="24"/>
        </w:rPr>
        <w:t>, the</w:t>
      </w:r>
      <w:r w:rsidR="005231AD" w:rsidRPr="00746F08">
        <w:rPr>
          <w:rFonts w:asciiTheme="minorHAnsi" w:hAnsiTheme="minorHAnsi"/>
          <w:color w:val="auto"/>
          <w:szCs w:val="24"/>
        </w:rPr>
        <w:t xml:space="preserve"> CI continued with persistent right knee pain and instability.  The CI </w:t>
      </w:r>
      <w:r w:rsidR="0031551B" w:rsidRPr="00746F08">
        <w:rPr>
          <w:rFonts w:asciiTheme="minorHAnsi" w:hAnsiTheme="minorHAnsi"/>
          <w:color w:val="auto"/>
          <w:szCs w:val="24"/>
        </w:rPr>
        <w:t xml:space="preserve">was unable to perform within his military occupational specialty (MOS) or meet physical fitness standards and he was referred to a Medical Evaluation Board (MEB). </w:t>
      </w:r>
      <w:r w:rsidR="007223E4" w:rsidRPr="00746F08">
        <w:rPr>
          <w:rFonts w:asciiTheme="minorHAnsi" w:hAnsiTheme="minorHAnsi"/>
          <w:color w:val="auto"/>
          <w:szCs w:val="24"/>
        </w:rPr>
        <w:t xml:space="preserve"> </w:t>
      </w:r>
      <w:r w:rsidR="0031551B" w:rsidRPr="00746F08">
        <w:rPr>
          <w:rFonts w:asciiTheme="minorHAnsi" w:hAnsiTheme="minorHAnsi"/>
          <w:color w:val="auto"/>
          <w:szCs w:val="24"/>
        </w:rPr>
        <w:t>The MEB</w:t>
      </w:r>
      <w:r w:rsidR="005231AD" w:rsidRPr="00746F08">
        <w:rPr>
          <w:rFonts w:asciiTheme="minorHAnsi" w:hAnsiTheme="minorHAnsi"/>
          <w:color w:val="auto"/>
          <w:szCs w:val="24"/>
        </w:rPr>
        <w:t xml:space="preserve"> </w:t>
      </w:r>
      <w:r w:rsidR="0031551B" w:rsidRPr="00746F08">
        <w:rPr>
          <w:rFonts w:asciiTheme="minorHAnsi" w:hAnsiTheme="minorHAnsi"/>
          <w:color w:val="auto"/>
          <w:szCs w:val="24"/>
        </w:rPr>
        <w:t>forwarded “</w:t>
      </w:r>
      <w:r w:rsidR="009B75C5" w:rsidRPr="00746F08">
        <w:rPr>
          <w:rFonts w:asciiTheme="minorHAnsi" w:hAnsiTheme="minorHAnsi"/>
          <w:color w:val="auto"/>
          <w:szCs w:val="24"/>
        </w:rPr>
        <w:t>Right Knee Instability; Right Knee Medial Meniscus Tear and Lateral Meniscus Tear and Right Hip Pain</w:t>
      </w:r>
      <w:r w:rsidR="0031551B" w:rsidRPr="00746F08">
        <w:rPr>
          <w:rFonts w:asciiTheme="minorHAnsi" w:hAnsiTheme="minorHAnsi"/>
          <w:color w:val="auto"/>
          <w:szCs w:val="24"/>
        </w:rPr>
        <w:t>” to the Physical Evaluation Board (PEB) as medically unacceptable IAW AR 40-501.  No other conditions appeared on the MEB’s submission.  Other conditions included in the Disability Evaluation System (DES) packet will be discussed</w:t>
      </w:r>
      <w:r w:rsidR="009B75C5" w:rsidRPr="00746F08">
        <w:rPr>
          <w:rFonts w:asciiTheme="minorHAnsi" w:hAnsiTheme="minorHAnsi"/>
          <w:color w:val="auto"/>
          <w:szCs w:val="24"/>
        </w:rPr>
        <w:t xml:space="preserve"> below.  The Informal PEB</w:t>
      </w:r>
      <w:r w:rsidR="0031551B" w:rsidRPr="00746F08">
        <w:rPr>
          <w:rFonts w:asciiTheme="minorHAnsi" w:hAnsiTheme="minorHAnsi"/>
          <w:color w:val="auto"/>
          <w:szCs w:val="24"/>
        </w:rPr>
        <w:t xml:space="preserve"> adjudicated the </w:t>
      </w:r>
      <w:r w:rsidR="0083551F" w:rsidRPr="00746F08">
        <w:rPr>
          <w:rFonts w:asciiTheme="minorHAnsi" w:hAnsiTheme="minorHAnsi"/>
          <w:color w:val="auto"/>
          <w:szCs w:val="24"/>
        </w:rPr>
        <w:t xml:space="preserve">right knee </w:t>
      </w:r>
      <w:r w:rsidR="0083551F">
        <w:rPr>
          <w:rFonts w:asciiTheme="minorHAnsi" w:hAnsiTheme="minorHAnsi"/>
          <w:color w:val="auto"/>
          <w:szCs w:val="24"/>
        </w:rPr>
        <w:t>ACL</w:t>
      </w:r>
      <w:r w:rsidR="0083551F" w:rsidRPr="00746F08">
        <w:rPr>
          <w:rFonts w:asciiTheme="minorHAnsi" w:hAnsiTheme="minorHAnsi"/>
          <w:color w:val="auto"/>
          <w:szCs w:val="24"/>
        </w:rPr>
        <w:t xml:space="preserve"> instability existed prior to service </w:t>
      </w:r>
      <w:r w:rsidR="009B75C5" w:rsidRPr="00746F08">
        <w:rPr>
          <w:rFonts w:asciiTheme="minorHAnsi" w:hAnsiTheme="minorHAnsi"/>
          <w:color w:val="auto"/>
          <w:szCs w:val="24"/>
        </w:rPr>
        <w:t xml:space="preserve">(EPTS) and </w:t>
      </w:r>
      <w:r w:rsidR="0083551F" w:rsidRPr="00746F08">
        <w:rPr>
          <w:rFonts w:asciiTheme="minorHAnsi" w:hAnsiTheme="minorHAnsi"/>
          <w:color w:val="auto"/>
          <w:szCs w:val="24"/>
        </w:rPr>
        <w:t>right knee medial meniscus tear and lateral meniscus tear conditi</w:t>
      </w:r>
      <w:r w:rsidR="0031551B" w:rsidRPr="00746F08">
        <w:rPr>
          <w:rFonts w:asciiTheme="minorHAnsi" w:hAnsiTheme="minorHAnsi"/>
          <w:color w:val="auto"/>
          <w:szCs w:val="24"/>
        </w:rPr>
        <w:t xml:space="preserve">ons as unfitting, combined under a single code and rated 20% with </w:t>
      </w:r>
      <w:r w:rsidR="009B75C5" w:rsidRPr="00746F08">
        <w:rPr>
          <w:rFonts w:asciiTheme="minorHAnsi" w:hAnsiTheme="minorHAnsi"/>
          <w:color w:val="auto"/>
          <w:szCs w:val="24"/>
        </w:rPr>
        <w:t xml:space="preserve">likely </w:t>
      </w:r>
      <w:r w:rsidR="0031551B" w:rsidRPr="00746F08">
        <w:rPr>
          <w:rFonts w:asciiTheme="minorHAnsi" w:hAnsiTheme="minorHAnsi"/>
          <w:color w:val="auto"/>
          <w:szCs w:val="24"/>
        </w:rPr>
        <w:t xml:space="preserve">application of the </w:t>
      </w:r>
      <w:r w:rsidR="005034A1" w:rsidRPr="00746F08">
        <w:rPr>
          <w:rFonts w:asciiTheme="minorHAnsi" w:hAnsiTheme="minorHAnsi"/>
          <w:color w:val="auto"/>
          <w:szCs w:val="24"/>
        </w:rPr>
        <w:t>US Army</w:t>
      </w:r>
      <w:r w:rsidR="00702D78" w:rsidRPr="00746F08">
        <w:rPr>
          <w:rFonts w:asciiTheme="minorHAnsi" w:hAnsiTheme="minorHAnsi"/>
          <w:color w:val="auto"/>
          <w:szCs w:val="24"/>
        </w:rPr>
        <w:t xml:space="preserve"> Physical </w:t>
      </w:r>
      <w:r w:rsidR="0083551F">
        <w:rPr>
          <w:rFonts w:asciiTheme="minorHAnsi" w:hAnsiTheme="minorHAnsi"/>
          <w:color w:val="auto"/>
          <w:szCs w:val="24"/>
        </w:rPr>
        <w:t>D</w:t>
      </w:r>
      <w:r w:rsidR="00702D78" w:rsidRPr="00746F08">
        <w:rPr>
          <w:rFonts w:asciiTheme="minorHAnsi" w:hAnsiTheme="minorHAnsi"/>
          <w:color w:val="auto"/>
          <w:szCs w:val="24"/>
        </w:rPr>
        <w:t>isability Agency (USAPDA) pain polic</w:t>
      </w:r>
      <w:r w:rsidR="009E27FB" w:rsidRPr="00746F08">
        <w:rPr>
          <w:rFonts w:asciiTheme="minorHAnsi" w:hAnsiTheme="minorHAnsi"/>
          <w:color w:val="auto"/>
          <w:szCs w:val="24"/>
        </w:rPr>
        <w:t xml:space="preserve">y, </w:t>
      </w:r>
      <w:r w:rsidR="0031551B" w:rsidRPr="00746F08">
        <w:rPr>
          <w:rFonts w:asciiTheme="minorHAnsi" w:hAnsiTheme="minorHAnsi"/>
          <w:color w:val="auto"/>
          <w:szCs w:val="24"/>
        </w:rPr>
        <w:t xml:space="preserve">Department of Defense Instruction (DoDI) </w:t>
      </w:r>
      <w:r w:rsidR="00E90C22" w:rsidRPr="00746F08">
        <w:rPr>
          <w:rFonts w:asciiTheme="minorHAnsi" w:hAnsiTheme="minorHAnsi"/>
          <w:color w:val="auto"/>
          <w:szCs w:val="24"/>
        </w:rPr>
        <w:t xml:space="preserve">1332.39 </w:t>
      </w:r>
      <w:r w:rsidR="00702D78" w:rsidRPr="00746F08">
        <w:rPr>
          <w:rFonts w:asciiTheme="minorHAnsi" w:hAnsiTheme="minorHAnsi"/>
          <w:color w:val="auto"/>
          <w:szCs w:val="24"/>
        </w:rPr>
        <w:t xml:space="preserve">and </w:t>
      </w:r>
      <w:r w:rsidR="005034A1" w:rsidRPr="00746F08">
        <w:rPr>
          <w:rFonts w:asciiTheme="minorHAnsi" w:hAnsiTheme="minorHAnsi"/>
          <w:color w:val="auto"/>
          <w:szCs w:val="24"/>
        </w:rPr>
        <w:t>Veteran’s</w:t>
      </w:r>
      <w:r w:rsidR="00702D78" w:rsidRPr="00746F08">
        <w:rPr>
          <w:rFonts w:asciiTheme="minorHAnsi" w:hAnsiTheme="minorHAnsi"/>
          <w:color w:val="auto"/>
          <w:szCs w:val="24"/>
        </w:rPr>
        <w:t xml:space="preserve"> </w:t>
      </w:r>
      <w:r w:rsidR="005034A1" w:rsidRPr="00746F08">
        <w:rPr>
          <w:rFonts w:asciiTheme="minorHAnsi" w:hAnsiTheme="minorHAnsi"/>
          <w:color w:val="auto"/>
          <w:szCs w:val="24"/>
        </w:rPr>
        <w:t>Administration</w:t>
      </w:r>
      <w:r w:rsidR="00702D78" w:rsidRPr="00746F08">
        <w:rPr>
          <w:rFonts w:asciiTheme="minorHAnsi" w:hAnsiTheme="minorHAnsi"/>
          <w:color w:val="auto"/>
          <w:szCs w:val="24"/>
        </w:rPr>
        <w:t xml:space="preserve"> Schedule of Rating Disabilities (VASRD)</w:t>
      </w:r>
      <w:r w:rsidR="0031551B" w:rsidRPr="00746F08">
        <w:rPr>
          <w:rFonts w:asciiTheme="minorHAnsi" w:hAnsiTheme="minorHAnsi"/>
          <w:color w:val="auto"/>
          <w:szCs w:val="24"/>
        </w:rPr>
        <w:t>.</w:t>
      </w:r>
      <w:r w:rsidR="006C7328" w:rsidRPr="00746F08">
        <w:rPr>
          <w:rFonts w:asciiTheme="minorHAnsi" w:hAnsiTheme="minorHAnsi"/>
          <w:color w:val="auto"/>
          <w:szCs w:val="24"/>
        </w:rPr>
        <w:t xml:space="preserve"> </w:t>
      </w:r>
      <w:r w:rsidR="0031551B" w:rsidRPr="00746F08">
        <w:rPr>
          <w:rFonts w:asciiTheme="minorHAnsi" w:hAnsiTheme="minorHAnsi"/>
          <w:color w:val="auto"/>
        </w:rPr>
        <w:t xml:space="preserve"> The CI made no appeals, and </w:t>
      </w:r>
      <w:r w:rsidR="00702D78" w:rsidRPr="00746F08">
        <w:rPr>
          <w:rFonts w:asciiTheme="minorHAnsi" w:hAnsiTheme="minorHAnsi"/>
          <w:color w:val="auto"/>
        </w:rPr>
        <w:t xml:space="preserve">thus </w:t>
      </w:r>
      <w:r w:rsidR="0031551B" w:rsidRPr="00746F08">
        <w:rPr>
          <w:rFonts w:asciiTheme="minorHAnsi" w:hAnsiTheme="minorHAnsi"/>
          <w:color w:val="auto"/>
        </w:rPr>
        <w:t>was medically separated with a 20% disability rating.</w:t>
      </w:r>
    </w:p>
    <w:p w:rsidR="00E90C22" w:rsidRPr="00746F08" w:rsidRDefault="00E90C22" w:rsidP="00E90C22">
      <w:pPr>
        <w:pBdr>
          <w:bottom w:val="single" w:sz="12" w:space="1" w:color="auto"/>
        </w:pBdr>
        <w:tabs>
          <w:tab w:val="left" w:pos="288"/>
          <w:tab w:val="left" w:pos="4752"/>
        </w:tabs>
        <w:spacing w:line="240" w:lineRule="exact"/>
        <w:jc w:val="both"/>
        <w:rPr>
          <w:rFonts w:ascii="Calibri" w:hAnsi="Calibri"/>
          <w:color w:val="auto"/>
          <w:szCs w:val="24"/>
        </w:rPr>
      </w:pPr>
    </w:p>
    <w:p w:rsidR="00E90C22" w:rsidRPr="00746F08" w:rsidRDefault="00E90C22" w:rsidP="00E90C22">
      <w:pPr>
        <w:tabs>
          <w:tab w:val="left" w:pos="288"/>
          <w:tab w:val="left" w:pos="4752"/>
        </w:tabs>
        <w:spacing w:line="240" w:lineRule="exact"/>
        <w:rPr>
          <w:rFonts w:ascii="Calibri" w:hAnsi="Calibri"/>
          <w:color w:val="auto"/>
          <w:szCs w:val="24"/>
        </w:rPr>
      </w:pPr>
    </w:p>
    <w:p w:rsidR="0031551B" w:rsidRPr="00746F08" w:rsidRDefault="002C6E5B" w:rsidP="00E90C22">
      <w:pPr>
        <w:tabs>
          <w:tab w:val="left" w:pos="288"/>
          <w:tab w:val="left" w:pos="4752"/>
        </w:tabs>
        <w:spacing w:line="240" w:lineRule="exact"/>
        <w:jc w:val="both"/>
        <w:rPr>
          <w:rFonts w:asciiTheme="minorHAnsi" w:hAnsiTheme="minorHAnsi"/>
          <w:color w:val="auto"/>
        </w:rPr>
      </w:pPr>
      <w:r w:rsidRPr="00746F08">
        <w:rPr>
          <w:rFonts w:asciiTheme="minorHAnsi" w:hAnsiTheme="minorHAnsi"/>
          <w:color w:val="auto"/>
          <w:u w:val="single"/>
        </w:rPr>
        <w:t>CI CONTENTION</w:t>
      </w:r>
      <w:r w:rsidRPr="00746F08">
        <w:rPr>
          <w:rFonts w:asciiTheme="minorHAnsi" w:hAnsiTheme="minorHAnsi"/>
          <w:color w:val="auto"/>
        </w:rPr>
        <w:t xml:space="preserve">: </w:t>
      </w:r>
      <w:r w:rsidR="00E90C22" w:rsidRPr="00746F08">
        <w:rPr>
          <w:rFonts w:asciiTheme="minorHAnsi" w:hAnsiTheme="minorHAnsi"/>
          <w:color w:val="auto"/>
        </w:rPr>
        <w:t xml:space="preserve"> “</w:t>
      </w:r>
      <w:r w:rsidR="0031551B" w:rsidRPr="00746F08">
        <w:rPr>
          <w:rFonts w:asciiTheme="minorHAnsi" w:hAnsiTheme="minorHAnsi"/>
          <w:color w:val="auto"/>
        </w:rPr>
        <w:t xml:space="preserve">I was only rated through the military for one </w:t>
      </w:r>
      <w:r w:rsidR="006C7328" w:rsidRPr="00746F08">
        <w:rPr>
          <w:rFonts w:asciiTheme="minorHAnsi" w:hAnsiTheme="minorHAnsi"/>
          <w:color w:val="auto"/>
        </w:rPr>
        <w:t>injury;</w:t>
      </w:r>
      <w:r w:rsidR="0031551B" w:rsidRPr="00746F08">
        <w:rPr>
          <w:rFonts w:asciiTheme="minorHAnsi" w:hAnsiTheme="minorHAnsi"/>
          <w:color w:val="auto"/>
        </w:rPr>
        <w:t xml:space="preserve"> but that injury alone did not get me Med boarded it was a combination of injuries that happened during my three years of service.  My Med Board counselor told me that twenty percent was the best I [sic] would get and it was a waste of time to appeal my rating.  If i [sic] would have had all the facts that I [sic] know now I [sic] would have challenged my rating while still in the Army”.</w:t>
      </w:r>
    </w:p>
    <w:p w:rsidR="00106AD8" w:rsidRPr="00746F08" w:rsidRDefault="00106AD8" w:rsidP="006C7328">
      <w:pPr>
        <w:pBdr>
          <w:bottom w:val="single" w:sz="12" w:space="1" w:color="auto"/>
        </w:pBdr>
        <w:tabs>
          <w:tab w:val="left" w:pos="288"/>
          <w:tab w:val="left" w:pos="4752"/>
        </w:tabs>
        <w:spacing w:line="240" w:lineRule="exact"/>
        <w:jc w:val="both"/>
        <w:rPr>
          <w:rFonts w:ascii="Calibri" w:hAnsi="Calibri"/>
          <w:color w:val="auto"/>
          <w:szCs w:val="24"/>
        </w:rPr>
      </w:pPr>
    </w:p>
    <w:p w:rsidR="00106AD8" w:rsidRPr="00746F08" w:rsidRDefault="00106AD8" w:rsidP="006C7328">
      <w:pPr>
        <w:tabs>
          <w:tab w:val="left" w:pos="288"/>
          <w:tab w:val="left" w:pos="4752"/>
        </w:tabs>
        <w:spacing w:line="240" w:lineRule="exact"/>
        <w:rPr>
          <w:rFonts w:ascii="Calibri" w:hAnsi="Calibri"/>
          <w:color w:val="auto"/>
          <w:szCs w:val="24"/>
        </w:rPr>
      </w:pPr>
    </w:p>
    <w:p w:rsidR="002338CA" w:rsidRPr="00746F08" w:rsidRDefault="002C6E5B" w:rsidP="006C7328">
      <w:pPr>
        <w:spacing w:line="240" w:lineRule="exact"/>
        <w:rPr>
          <w:rFonts w:asciiTheme="minorHAnsi" w:hAnsiTheme="minorHAnsi"/>
          <w:color w:val="auto"/>
        </w:rPr>
      </w:pPr>
      <w:r w:rsidRPr="00746F08">
        <w:rPr>
          <w:rFonts w:asciiTheme="minorHAnsi" w:hAnsiTheme="minorHAnsi"/>
          <w:color w:val="auto"/>
          <w:u w:val="single"/>
        </w:rPr>
        <w:t>RATING COMPARISON</w:t>
      </w:r>
      <w:r w:rsidRPr="00746F08">
        <w:rPr>
          <w:rFonts w:asciiTheme="minorHAnsi" w:hAnsiTheme="minorHAnsi"/>
          <w:color w:val="auto"/>
        </w:rPr>
        <w:t>:</w:t>
      </w:r>
      <w:r w:rsidR="001E669C" w:rsidRPr="00746F08">
        <w:rPr>
          <w:rFonts w:asciiTheme="minorHAnsi" w:hAnsiTheme="minorHAnsi"/>
          <w:color w:val="auto"/>
        </w:rPr>
        <w:t xml:space="preserve">  </w:t>
      </w:r>
    </w:p>
    <w:p w:rsidR="001F53C4" w:rsidRPr="00746F08" w:rsidRDefault="001F53C4" w:rsidP="006C7328">
      <w:pPr>
        <w:spacing w:line="240" w:lineRule="exact"/>
        <w:rPr>
          <w:rFonts w:asciiTheme="minorHAnsi" w:hAnsiTheme="minorHAnsi"/>
          <w:color w:val="auto"/>
        </w:rPr>
      </w:pPr>
    </w:p>
    <w:tbl>
      <w:tblPr>
        <w:tblStyle w:val="TableGrid"/>
        <w:tblW w:w="9468" w:type="dxa"/>
        <w:jc w:val="center"/>
        <w:tblInd w:w="108" w:type="dxa"/>
        <w:tblLayout w:type="fixed"/>
        <w:tblLook w:val="04A0"/>
      </w:tblPr>
      <w:tblGrid>
        <w:gridCol w:w="2086"/>
        <w:gridCol w:w="1061"/>
        <w:gridCol w:w="900"/>
        <w:gridCol w:w="2537"/>
        <w:gridCol w:w="1066"/>
        <w:gridCol w:w="828"/>
        <w:gridCol w:w="990"/>
      </w:tblGrid>
      <w:tr w:rsidR="001F53C4" w:rsidRPr="00746F08" w:rsidTr="00E32982">
        <w:trPr>
          <w:trHeight w:val="233"/>
          <w:jc w:val="center"/>
        </w:trPr>
        <w:tc>
          <w:tcPr>
            <w:tcW w:w="4047" w:type="dxa"/>
            <w:gridSpan w:val="3"/>
            <w:tcBorders>
              <w:right w:val="thinThickThinSmallGap" w:sz="24" w:space="0" w:color="auto"/>
            </w:tcBorders>
            <w:shd w:val="clear" w:color="auto" w:fill="D9D9D9" w:themeFill="background1" w:themeFillShade="D9"/>
            <w:vAlign w:val="center"/>
          </w:tcPr>
          <w:p w:rsidR="001F53C4" w:rsidRPr="00746F08" w:rsidRDefault="001F53C4" w:rsidP="00980108">
            <w:pPr>
              <w:spacing w:line="200" w:lineRule="exact"/>
              <w:contextualSpacing/>
              <w:jc w:val="center"/>
              <w:rPr>
                <w:b/>
                <w:color w:val="auto"/>
                <w:sz w:val="20"/>
                <w:szCs w:val="20"/>
              </w:rPr>
            </w:pPr>
            <w:r w:rsidRPr="00746F08">
              <w:rPr>
                <w:b/>
                <w:color w:val="auto"/>
                <w:sz w:val="20"/>
                <w:szCs w:val="20"/>
              </w:rPr>
              <w:t>Service IPEB – Dated 20080716</w:t>
            </w:r>
          </w:p>
        </w:tc>
        <w:tc>
          <w:tcPr>
            <w:tcW w:w="5421" w:type="dxa"/>
            <w:gridSpan w:val="4"/>
            <w:tcBorders>
              <w:left w:val="thinThickThinSmallGap" w:sz="24" w:space="0" w:color="auto"/>
            </w:tcBorders>
            <w:shd w:val="clear" w:color="auto" w:fill="D9D9D9" w:themeFill="background1" w:themeFillShade="D9"/>
            <w:vAlign w:val="center"/>
          </w:tcPr>
          <w:p w:rsidR="001F53C4" w:rsidRPr="00746F08" w:rsidRDefault="001F53C4" w:rsidP="00980108">
            <w:pPr>
              <w:spacing w:line="200" w:lineRule="exact"/>
              <w:contextualSpacing/>
              <w:jc w:val="center"/>
              <w:rPr>
                <w:b/>
                <w:color w:val="auto"/>
                <w:sz w:val="20"/>
                <w:szCs w:val="20"/>
              </w:rPr>
            </w:pPr>
            <w:r w:rsidRPr="00746F08">
              <w:rPr>
                <w:b/>
                <w:color w:val="auto"/>
                <w:sz w:val="20"/>
                <w:szCs w:val="20"/>
              </w:rPr>
              <w:t>VA (2 Mos</w:t>
            </w:r>
            <w:r w:rsidR="000F7766" w:rsidRPr="00746F08">
              <w:rPr>
                <w:b/>
                <w:color w:val="auto"/>
                <w:sz w:val="20"/>
                <w:szCs w:val="20"/>
              </w:rPr>
              <w:t>. After-</w:t>
            </w:r>
            <w:r w:rsidRPr="00746F08">
              <w:rPr>
                <w:b/>
                <w:color w:val="auto"/>
                <w:sz w:val="20"/>
                <w:szCs w:val="20"/>
              </w:rPr>
              <w:t>Separation) – All Effective Date 20080928</w:t>
            </w:r>
          </w:p>
        </w:tc>
      </w:tr>
      <w:tr w:rsidR="001F53C4" w:rsidRPr="00746F08" w:rsidTr="00E32982">
        <w:trPr>
          <w:trHeight w:val="278"/>
          <w:jc w:val="center"/>
        </w:trPr>
        <w:tc>
          <w:tcPr>
            <w:tcW w:w="2086" w:type="dxa"/>
            <w:tcBorders>
              <w:bottom w:val="single" w:sz="4" w:space="0" w:color="000000" w:themeColor="text1"/>
              <w:right w:val="single" w:sz="4" w:space="0" w:color="auto"/>
            </w:tcBorders>
            <w:shd w:val="clear" w:color="auto" w:fill="D9D9D9" w:themeFill="background1" w:themeFillShade="D9"/>
            <w:vAlign w:val="center"/>
          </w:tcPr>
          <w:p w:rsidR="001F53C4" w:rsidRPr="00746F08" w:rsidRDefault="001F53C4" w:rsidP="00980108">
            <w:pPr>
              <w:spacing w:line="200" w:lineRule="exact"/>
              <w:contextualSpacing/>
              <w:jc w:val="center"/>
              <w:rPr>
                <w:b/>
                <w:color w:val="auto"/>
                <w:sz w:val="20"/>
                <w:szCs w:val="20"/>
              </w:rPr>
            </w:pPr>
            <w:r w:rsidRPr="00746F08">
              <w:rPr>
                <w:b/>
                <w:color w:val="auto"/>
                <w:sz w:val="20"/>
                <w:szCs w:val="20"/>
              </w:rPr>
              <w:t>Condition</w:t>
            </w:r>
          </w:p>
        </w:tc>
        <w:tc>
          <w:tcPr>
            <w:tcW w:w="1061" w:type="dxa"/>
            <w:tcBorders>
              <w:left w:val="single" w:sz="4" w:space="0" w:color="auto"/>
              <w:bottom w:val="single" w:sz="4" w:space="0" w:color="000000" w:themeColor="text1"/>
            </w:tcBorders>
            <w:shd w:val="clear" w:color="auto" w:fill="D9D9D9" w:themeFill="background1" w:themeFillShade="D9"/>
            <w:vAlign w:val="center"/>
          </w:tcPr>
          <w:p w:rsidR="001F53C4" w:rsidRPr="00746F08" w:rsidRDefault="001F53C4" w:rsidP="00980108">
            <w:pPr>
              <w:spacing w:line="200" w:lineRule="exact"/>
              <w:contextualSpacing/>
              <w:jc w:val="center"/>
              <w:rPr>
                <w:b/>
                <w:color w:val="auto"/>
                <w:sz w:val="20"/>
                <w:szCs w:val="20"/>
              </w:rPr>
            </w:pPr>
            <w:r w:rsidRPr="00746F08">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1F53C4" w:rsidRPr="00746F08" w:rsidRDefault="001F53C4" w:rsidP="00980108">
            <w:pPr>
              <w:spacing w:line="200" w:lineRule="exact"/>
              <w:contextualSpacing/>
              <w:jc w:val="center"/>
              <w:rPr>
                <w:b/>
                <w:color w:val="auto"/>
                <w:sz w:val="20"/>
                <w:szCs w:val="20"/>
              </w:rPr>
            </w:pPr>
            <w:r w:rsidRPr="00746F08">
              <w:rPr>
                <w:b/>
                <w:color w:val="auto"/>
                <w:sz w:val="20"/>
                <w:szCs w:val="20"/>
              </w:rPr>
              <w:t>Rating</w:t>
            </w:r>
          </w:p>
        </w:tc>
        <w:tc>
          <w:tcPr>
            <w:tcW w:w="2537" w:type="dxa"/>
            <w:tcBorders>
              <w:left w:val="thinThickThinSmallGap" w:sz="24" w:space="0" w:color="auto"/>
              <w:bottom w:val="single" w:sz="4" w:space="0" w:color="000000" w:themeColor="text1"/>
            </w:tcBorders>
            <w:shd w:val="clear" w:color="auto" w:fill="D9D9D9" w:themeFill="background1" w:themeFillShade="D9"/>
            <w:vAlign w:val="center"/>
          </w:tcPr>
          <w:p w:rsidR="001F53C4" w:rsidRPr="00746F08" w:rsidRDefault="001F53C4" w:rsidP="00980108">
            <w:pPr>
              <w:spacing w:line="200" w:lineRule="exact"/>
              <w:contextualSpacing/>
              <w:jc w:val="center"/>
              <w:rPr>
                <w:b/>
                <w:color w:val="auto"/>
                <w:sz w:val="20"/>
                <w:szCs w:val="20"/>
              </w:rPr>
            </w:pPr>
            <w:r w:rsidRPr="00746F08">
              <w:rPr>
                <w:b/>
                <w:color w:val="auto"/>
                <w:sz w:val="20"/>
                <w:szCs w:val="20"/>
              </w:rPr>
              <w:t>Condition</w:t>
            </w:r>
          </w:p>
        </w:tc>
        <w:tc>
          <w:tcPr>
            <w:tcW w:w="1066" w:type="dxa"/>
            <w:tcBorders>
              <w:bottom w:val="single" w:sz="4" w:space="0" w:color="000000" w:themeColor="text1"/>
            </w:tcBorders>
            <w:shd w:val="clear" w:color="auto" w:fill="D9D9D9" w:themeFill="background1" w:themeFillShade="D9"/>
            <w:vAlign w:val="center"/>
          </w:tcPr>
          <w:p w:rsidR="001F53C4" w:rsidRPr="00746F08" w:rsidRDefault="001F53C4" w:rsidP="00980108">
            <w:pPr>
              <w:spacing w:line="200" w:lineRule="exact"/>
              <w:contextualSpacing/>
              <w:jc w:val="center"/>
              <w:rPr>
                <w:b/>
                <w:color w:val="auto"/>
                <w:sz w:val="20"/>
                <w:szCs w:val="20"/>
              </w:rPr>
            </w:pPr>
            <w:r w:rsidRPr="00746F08">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1F53C4" w:rsidRPr="00746F08" w:rsidRDefault="001F53C4" w:rsidP="00980108">
            <w:pPr>
              <w:spacing w:line="200" w:lineRule="exact"/>
              <w:contextualSpacing/>
              <w:jc w:val="center"/>
              <w:rPr>
                <w:b/>
                <w:color w:val="auto"/>
                <w:sz w:val="20"/>
                <w:szCs w:val="20"/>
              </w:rPr>
            </w:pPr>
            <w:r w:rsidRPr="00746F08">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1F53C4" w:rsidRPr="00746F08" w:rsidRDefault="001F53C4" w:rsidP="00980108">
            <w:pPr>
              <w:spacing w:line="200" w:lineRule="exact"/>
              <w:contextualSpacing/>
              <w:jc w:val="center"/>
              <w:rPr>
                <w:b/>
                <w:color w:val="auto"/>
                <w:sz w:val="20"/>
                <w:szCs w:val="20"/>
              </w:rPr>
            </w:pPr>
            <w:r w:rsidRPr="00746F08">
              <w:rPr>
                <w:b/>
                <w:color w:val="auto"/>
                <w:sz w:val="20"/>
                <w:szCs w:val="20"/>
              </w:rPr>
              <w:t>Exam</w:t>
            </w:r>
          </w:p>
        </w:tc>
      </w:tr>
      <w:tr w:rsidR="001F53C4" w:rsidRPr="00746F08" w:rsidTr="00E32982">
        <w:trPr>
          <w:trHeight w:val="287"/>
          <w:jc w:val="center"/>
        </w:trPr>
        <w:tc>
          <w:tcPr>
            <w:tcW w:w="2086" w:type="dxa"/>
            <w:tcBorders>
              <w:right w:val="single" w:sz="4" w:space="0" w:color="auto"/>
            </w:tcBorders>
            <w:shd w:val="clear" w:color="auto" w:fill="FFFFFF" w:themeFill="background1"/>
            <w:vAlign w:val="center"/>
          </w:tcPr>
          <w:p w:rsidR="001F53C4" w:rsidRPr="00746F08" w:rsidRDefault="001F53C4" w:rsidP="006D7D34">
            <w:pPr>
              <w:spacing w:line="180" w:lineRule="exact"/>
              <w:contextualSpacing/>
              <w:rPr>
                <w:color w:val="auto"/>
                <w:sz w:val="18"/>
                <w:szCs w:val="18"/>
              </w:rPr>
            </w:pPr>
            <w:r w:rsidRPr="00746F08">
              <w:rPr>
                <w:color w:val="auto"/>
                <w:sz w:val="18"/>
                <w:szCs w:val="18"/>
              </w:rPr>
              <w:t>Right Knee ACL Instability</w:t>
            </w:r>
            <w:r w:rsidR="006D7D34" w:rsidRPr="00746F08">
              <w:rPr>
                <w:color w:val="auto"/>
                <w:sz w:val="18"/>
                <w:szCs w:val="18"/>
              </w:rPr>
              <w:t xml:space="preserve"> </w:t>
            </w:r>
            <w:r w:rsidR="006E2CC9" w:rsidRPr="00746F08">
              <w:rPr>
                <w:color w:val="auto"/>
                <w:sz w:val="18"/>
                <w:szCs w:val="18"/>
              </w:rPr>
              <w:t>(EPTS)</w:t>
            </w:r>
            <w:r w:rsidRPr="00746F08">
              <w:rPr>
                <w:color w:val="auto"/>
                <w:sz w:val="18"/>
                <w:szCs w:val="18"/>
              </w:rPr>
              <w:t xml:space="preserve">, </w:t>
            </w:r>
            <w:r w:rsidR="006D7D34" w:rsidRPr="00746F08">
              <w:rPr>
                <w:color w:val="auto"/>
                <w:sz w:val="18"/>
                <w:szCs w:val="18"/>
              </w:rPr>
              <w:t xml:space="preserve">… </w:t>
            </w:r>
            <w:r w:rsidRPr="00746F08">
              <w:rPr>
                <w:color w:val="auto"/>
                <w:sz w:val="18"/>
                <w:szCs w:val="18"/>
              </w:rPr>
              <w:t>Meniscus Tears</w:t>
            </w:r>
          </w:p>
        </w:tc>
        <w:tc>
          <w:tcPr>
            <w:tcW w:w="1061" w:type="dxa"/>
            <w:tcBorders>
              <w:left w:val="single" w:sz="4" w:space="0" w:color="auto"/>
            </w:tcBorders>
            <w:shd w:val="clear" w:color="auto" w:fill="FFFFFF" w:themeFill="background1"/>
            <w:vAlign w:val="center"/>
          </w:tcPr>
          <w:p w:rsidR="001F53C4" w:rsidRPr="00746F08" w:rsidRDefault="001F53C4" w:rsidP="00980108">
            <w:pPr>
              <w:spacing w:line="180" w:lineRule="exact"/>
              <w:contextualSpacing/>
              <w:jc w:val="center"/>
              <w:rPr>
                <w:color w:val="auto"/>
                <w:sz w:val="18"/>
                <w:szCs w:val="18"/>
              </w:rPr>
            </w:pPr>
            <w:r w:rsidRPr="00746F08">
              <w:rPr>
                <w:color w:val="auto"/>
                <w:sz w:val="18"/>
                <w:szCs w:val="18"/>
              </w:rPr>
              <w:t>5257</w:t>
            </w:r>
          </w:p>
        </w:tc>
        <w:tc>
          <w:tcPr>
            <w:tcW w:w="900" w:type="dxa"/>
            <w:tcBorders>
              <w:right w:val="thinThickThinSmallGap" w:sz="24" w:space="0" w:color="auto"/>
            </w:tcBorders>
            <w:shd w:val="clear" w:color="auto" w:fill="FFFFFF" w:themeFill="background1"/>
            <w:vAlign w:val="center"/>
          </w:tcPr>
          <w:p w:rsidR="001F53C4" w:rsidRPr="00746F08" w:rsidRDefault="001F53C4" w:rsidP="00980108">
            <w:pPr>
              <w:spacing w:line="180" w:lineRule="exact"/>
              <w:contextualSpacing/>
              <w:jc w:val="center"/>
              <w:rPr>
                <w:color w:val="auto"/>
                <w:sz w:val="18"/>
                <w:szCs w:val="18"/>
              </w:rPr>
            </w:pPr>
            <w:r w:rsidRPr="00746F08">
              <w:rPr>
                <w:color w:val="auto"/>
                <w:sz w:val="18"/>
                <w:szCs w:val="18"/>
              </w:rPr>
              <w:t>20%</w:t>
            </w:r>
          </w:p>
        </w:tc>
        <w:tc>
          <w:tcPr>
            <w:tcW w:w="2537" w:type="dxa"/>
            <w:tcBorders>
              <w:left w:val="thinThickThinSmallGap" w:sz="24" w:space="0" w:color="auto"/>
            </w:tcBorders>
            <w:shd w:val="clear" w:color="auto" w:fill="FFFFFF" w:themeFill="background1"/>
            <w:vAlign w:val="center"/>
          </w:tcPr>
          <w:p w:rsidR="001F53C4" w:rsidRPr="00746F08" w:rsidRDefault="001F53C4" w:rsidP="006D7D34">
            <w:pPr>
              <w:spacing w:line="180" w:lineRule="exact"/>
              <w:contextualSpacing/>
              <w:rPr>
                <w:color w:val="auto"/>
                <w:sz w:val="18"/>
                <w:szCs w:val="18"/>
              </w:rPr>
            </w:pPr>
            <w:r w:rsidRPr="00746F08">
              <w:rPr>
                <w:color w:val="auto"/>
                <w:sz w:val="18"/>
                <w:szCs w:val="18"/>
              </w:rPr>
              <w:t>Right Knee S/P ACL Repair w/ Arthritic Changes</w:t>
            </w:r>
          </w:p>
        </w:tc>
        <w:tc>
          <w:tcPr>
            <w:tcW w:w="1066" w:type="dxa"/>
            <w:shd w:val="clear" w:color="auto" w:fill="FFFFFF" w:themeFill="background1"/>
            <w:vAlign w:val="center"/>
          </w:tcPr>
          <w:p w:rsidR="001F53C4" w:rsidRPr="00746F08" w:rsidRDefault="001F53C4" w:rsidP="00980108">
            <w:pPr>
              <w:spacing w:line="180" w:lineRule="exact"/>
              <w:contextualSpacing/>
              <w:jc w:val="center"/>
              <w:rPr>
                <w:color w:val="auto"/>
                <w:sz w:val="18"/>
                <w:szCs w:val="18"/>
              </w:rPr>
            </w:pPr>
            <w:r w:rsidRPr="00746F08">
              <w:rPr>
                <w:color w:val="auto"/>
                <w:sz w:val="18"/>
                <w:szCs w:val="18"/>
              </w:rPr>
              <w:t>5260-5010</w:t>
            </w:r>
          </w:p>
        </w:tc>
        <w:tc>
          <w:tcPr>
            <w:tcW w:w="828" w:type="dxa"/>
            <w:shd w:val="clear" w:color="auto" w:fill="FFFFFF" w:themeFill="background1"/>
            <w:vAlign w:val="center"/>
          </w:tcPr>
          <w:p w:rsidR="001F53C4" w:rsidRPr="00746F08" w:rsidRDefault="001F53C4" w:rsidP="00980108">
            <w:pPr>
              <w:spacing w:line="180" w:lineRule="exact"/>
              <w:contextualSpacing/>
              <w:jc w:val="center"/>
              <w:rPr>
                <w:color w:val="auto"/>
                <w:sz w:val="18"/>
                <w:szCs w:val="18"/>
              </w:rPr>
            </w:pPr>
            <w:r w:rsidRPr="00746F08">
              <w:rPr>
                <w:color w:val="auto"/>
                <w:sz w:val="18"/>
                <w:szCs w:val="18"/>
              </w:rPr>
              <w:t>10%</w:t>
            </w:r>
          </w:p>
        </w:tc>
        <w:tc>
          <w:tcPr>
            <w:tcW w:w="990" w:type="dxa"/>
            <w:shd w:val="clear" w:color="auto" w:fill="FFFFFF" w:themeFill="background1"/>
            <w:vAlign w:val="center"/>
          </w:tcPr>
          <w:p w:rsidR="001F53C4" w:rsidRPr="00746F08" w:rsidRDefault="001F53C4" w:rsidP="00980108">
            <w:pPr>
              <w:spacing w:line="180" w:lineRule="exact"/>
              <w:contextualSpacing/>
              <w:jc w:val="center"/>
              <w:rPr>
                <w:color w:val="auto"/>
                <w:sz w:val="18"/>
                <w:szCs w:val="18"/>
              </w:rPr>
            </w:pPr>
            <w:r w:rsidRPr="00746F08">
              <w:rPr>
                <w:color w:val="auto"/>
                <w:sz w:val="18"/>
                <w:szCs w:val="18"/>
              </w:rPr>
              <w:t>20081104</w:t>
            </w:r>
          </w:p>
        </w:tc>
      </w:tr>
      <w:tr w:rsidR="001F53C4" w:rsidRPr="00746F08" w:rsidTr="006D7D34">
        <w:trPr>
          <w:trHeight w:val="170"/>
          <w:jc w:val="center"/>
        </w:trPr>
        <w:tc>
          <w:tcPr>
            <w:tcW w:w="2086" w:type="dxa"/>
            <w:tcBorders>
              <w:right w:val="single" w:sz="4" w:space="0" w:color="auto"/>
            </w:tcBorders>
            <w:shd w:val="clear" w:color="auto" w:fill="FFFFFF" w:themeFill="background1"/>
            <w:vAlign w:val="center"/>
          </w:tcPr>
          <w:p w:rsidR="001F53C4" w:rsidRPr="00746F08" w:rsidRDefault="001F53C4" w:rsidP="00980108">
            <w:pPr>
              <w:spacing w:line="180" w:lineRule="exact"/>
              <w:contextualSpacing/>
              <w:rPr>
                <w:color w:val="auto"/>
                <w:sz w:val="18"/>
                <w:szCs w:val="18"/>
              </w:rPr>
            </w:pPr>
            <w:r w:rsidRPr="00746F08">
              <w:rPr>
                <w:color w:val="auto"/>
                <w:sz w:val="18"/>
                <w:szCs w:val="18"/>
              </w:rPr>
              <w:t>Right Hip Pain</w:t>
            </w:r>
          </w:p>
        </w:tc>
        <w:tc>
          <w:tcPr>
            <w:tcW w:w="1961" w:type="dxa"/>
            <w:gridSpan w:val="2"/>
            <w:tcBorders>
              <w:left w:val="single" w:sz="4" w:space="0" w:color="auto"/>
              <w:right w:val="thinThickThinSmallGap" w:sz="24" w:space="0" w:color="auto"/>
            </w:tcBorders>
            <w:shd w:val="clear" w:color="auto" w:fill="FFFFFF" w:themeFill="background1"/>
            <w:vAlign w:val="center"/>
          </w:tcPr>
          <w:p w:rsidR="001F53C4" w:rsidRPr="00746F08" w:rsidRDefault="001F53C4" w:rsidP="00980108">
            <w:pPr>
              <w:spacing w:line="180" w:lineRule="exact"/>
              <w:contextualSpacing/>
              <w:jc w:val="center"/>
              <w:rPr>
                <w:color w:val="auto"/>
                <w:sz w:val="18"/>
                <w:szCs w:val="18"/>
              </w:rPr>
            </w:pPr>
            <w:r w:rsidRPr="00746F08">
              <w:rPr>
                <w:color w:val="auto"/>
                <w:sz w:val="18"/>
                <w:szCs w:val="18"/>
              </w:rPr>
              <w:t>Not Unfitting</w:t>
            </w:r>
          </w:p>
        </w:tc>
        <w:tc>
          <w:tcPr>
            <w:tcW w:w="2537" w:type="dxa"/>
            <w:tcBorders>
              <w:left w:val="thinThickThinSmallGap" w:sz="24" w:space="0" w:color="auto"/>
              <w:right w:val="single" w:sz="4" w:space="0" w:color="auto"/>
            </w:tcBorders>
            <w:shd w:val="clear" w:color="auto" w:fill="FFFFFF" w:themeFill="background1"/>
            <w:vAlign w:val="center"/>
          </w:tcPr>
          <w:p w:rsidR="001F53C4" w:rsidRPr="00746F08" w:rsidRDefault="001F53C4" w:rsidP="00980108">
            <w:pPr>
              <w:spacing w:line="180" w:lineRule="exact"/>
              <w:contextualSpacing/>
              <w:rPr>
                <w:color w:val="auto"/>
                <w:sz w:val="18"/>
                <w:szCs w:val="18"/>
              </w:rPr>
            </w:pPr>
            <w:r w:rsidRPr="00746F08">
              <w:rPr>
                <w:color w:val="auto"/>
                <w:sz w:val="18"/>
                <w:szCs w:val="18"/>
              </w:rPr>
              <w:t>Right Hip Trochanteric Bursitis</w:t>
            </w:r>
          </w:p>
        </w:tc>
        <w:tc>
          <w:tcPr>
            <w:tcW w:w="1066" w:type="dxa"/>
            <w:tcBorders>
              <w:left w:val="single" w:sz="4" w:space="0" w:color="auto"/>
              <w:right w:val="single" w:sz="4" w:space="0" w:color="auto"/>
            </w:tcBorders>
            <w:shd w:val="clear" w:color="auto" w:fill="FFFFFF" w:themeFill="background1"/>
            <w:vAlign w:val="center"/>
          </w:tcPr>
          <w:p w:rsidR="001F53C4" w:rsidRPr="00746F08" w:rsidRDefault="001F53C4" w:rsidP="00980108">
            <w:pPr>
              <w:spacing w:line="180" w:lineRule="exact"/>
              <w:contextualSpacing/>
              <w:jc w:val="center"/>
              <w:rPr>
                <w:color w:val="auto"/>
                <w:sz w:val="18"/>
                <w:szCs w:val="18"/>
              </w:rPr>
            </w:pPr>
            <w:r w:rsidRPr="00746F08">
              <w:rPr>
                <w:color w:val="auto"/>
                <w:sz w:val="18"/>
                <w:szCs w:val="18"/>
              </w:rPr>
              <w:t>5252-5019</w:t>
            </w:r>
          </w:p>
        </w:tc>
        <w:tc>
          <w:tcPr>
            <w:tcW w:w="828" w:type="dxa"/>
            <w:tcBorders>
              <w:left w:val="single" w:sz="4" w:space="0" w:color="auto"/>
            </w:tcBorders>
            <w:shd w:val="clear" w:color="auto" w:fill="FFFFFF" w:themeFill="background1"/>
            <w:vAlign w:val="center"/>
          </w:tcPr>
          <w:p w:rsidR="001F53C4" w:rsidRPr="00746F08" w:rsidRDefault="001F53C4" w:rsidP="00980108">
            <w:pPr>
              <w:spacing w:line="180" w:lineRule="exact"/>
              <w:contextualSpacing/>
              <w:jc w:val="center"/>
              <w:rPr>
                <w:color w:val="auto"/>
                <w:sz w:val="18"/>
                <w:szCs w:val="18"/>
              </w:rPr>
            </w:pPr>
            <w:r w:rsidRPr="00746F08">
              <w:rPr>
                <w:color w:val="auto"/>
                <w:sz w:val="18"/>
                <w:szCs w:val="18"/>
              </w:rPr>
              <w:t>10%</w:t>
            </w:r>
          </w:p>
        </w:tc>
        <w:tc>
          <w:tcPr>
            <w:tcW w:w="990" w:type="dxa"/>
            <w:shd w:val="clear" w:color="auto" w:fill="FFFFFF" w:themeFill="background1"/>
            <w:vAlign w:val="center"/>
          </w:tcPr>
          <w:p w:rsidR="001F53C4" w:rsidRPr="00746F08" w:rsidRDefault="001F53C4" w:rsidP="00980108">
            <w:pPr>
              <w:spacing w:line="180" w:lineRule="exact"/>
              <w:contextualSpacing/>
              <w:jc w:val="center"/>
              <w:rPr>
                <w:color w:val="auto"/>
                <w:sz w:val="18"/>
                <w:szCs w:val="18"/>
              </w:rPr>
            </w:pPr>
            <w:r w:rsidRPr="00746F08">
              <w:rPr>
                <w:color w:val="auto"/>
                <w:sz w:val="18"/>
                <w:szCs w:val="18"/>
              </w:rPr>
              <w:t>20081104</w:t>
            </w:r>
          </w:p>
        </w:tc>
      </w:tr>
      <w:tr w:rsidR="006D7D34" w:rsidRPr="00746F08" w:rsidTr="00BE71AE">
        <w:trPr>
          <w:trHeight w:val="161"/>
          <w:jc w:val="center"/>
        </w:trPr>
        <w:tc>
          <w:tcPr>
            <w:tcW w:w="4047" w:type="dxa"/>
            <w:gridSpan w:val="3"/>
            <w:vMerge w:val="restart"/>
            <w:tcBorders>
              <w:right w:val="thinThickThinSmallGap" w:sz="24" w:space="0" w:color="auto"/>
            </w:tcBorders>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color w:val="auto"/>
                <w:sz w:val="18"/>
                <w:szCs w:val="18"/>
              </w:rPr>
              <w:t>↓No Additional MEB/PEB Entries↓</w:t>
            </w:r>
          </w:p>
        </w:tc>
        <w:tc>
          <w:tcPr>
            <w:tcW w:w="2537" w:type="dxa"/>
            <w:tcBorders>
              <w:left w:val="thinThickThinSmallGap" w:sz="24" w:space="0" w:color="auto"/>
              <w:right w:val="single" w:sz="4" w:space="0" w:color="auto"/>
            </w:tcBorders>
            <w:shd w:val="clear" w:color="auto" w:fill="FFFFFF" w:themeFill="background1"/>
            <w:vAlign w:val="center"/>
          </w:tcPr>
          <w:p w:rsidR="006D7D34" w:rsidRPr="00746F08" w:rsidRDefault="006D7D34" w:rsidP="006D7D34">
            <w:pPr>
              <w:spacing w:line="180" w:lineRule="exact"/>
              <w:contextualSpacing/>
              <w:rPr>
                <w:color w:val="auto"/>
                <w:sz w:val="18"/>
                <w:szCs w:val="18"/>
              </w:rPr>
            </w:pPr>
            <w:r w:rsidRPr="00746F08">
              <w:rPr>
                <w:color w:val="auto"/>
                <w:sz w:val="18"/>
                <w:szCs w:val="18"/>
              </w:rPr>
              <w:t>L Knee S/P Surgery &amp; DJD</w:t>
            </w:r>
          </w:p>
        </w:tc>
        <w:tc>
          <w:tcPr>
            <w:tcW w:w="1066" w:type="dxa"/>
            <w:tcBorders>
              <w:left w:val="single" w:sz="4" w:space="0" w:color="auto"/>
              <w:right w:val="single" w:sz="4" w:space="0" w:color="auto"/>
            </w:tcBorders>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color w:val="auto"/>
                <w:sz w:val="18"/>
                <w:szCs w:val="18"/>
              </w:rPr>
              <w:t>5260-5010</w:t>
            </w:r>
          </w:p>
        </w:tc>
        <w:tc>
          <w:tcPr>
            <w:tcW w:w="828" w:type="dxa"/>
            <w:tcBorders>
              <w:left w:val="single" w:sz="4" w:space="0" w:color="auto"/>
            </w:tcBorders>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color w:val="auto"/>
                <w:sz w:val="18"/>
                <w:szCs w:val="18"/>
              </w:rPr>
              <w:t>10%</w:t>
            </w:r>
          </w:p>
        </w:tc>
        <w:tc>
          <w:tcPr>
            <w:tcW w:w="990" w:type="dxa"/>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color w:val="auto"/>
                <w:sz w:val="18"/>
                <w:szCs w:val="18"/>
              </w:rPr>
              <w:t>20081104</w:t>
            </w:r>
          </w:p>
        </w:tc>
      </w:tr>
      <w:tr w:rsidR="006D7D34" w:rsidRPr="00746F08" w:rsidTr="00BE71AE">
        <w:trPr>
          <w:trHeight w:val="152"/>
          <w:jc w:val="center"/>
        </w:trPr>
        <w:tc>
          <w:tcPr>
            <w:tcW w:w="4047" w:type="dxa"/>
            <w:gridSpan w:val="3"/>
            <w:vMerge/>
            <w:tcBorders>
              <w:right w:val="thinThickThinSmallGap" w:sz="24" w:space="0" w:color="auto"/>
            </w:tcBorders>
            <w:shd w:val="clear" w:color="auto" w:fill="FFFFFF" w:themeFill="background1"/>
            <w:vAlign w:val="center"/>
          </w:tcPr>
          <w:p w:rsidR="006D7D34" w:rsidRPr="00746F08" w:rsidRDefault="006D7D34" w:rsidP="006D7D34">
            <w:pPr>
              <w:spacing w:line="180" w:lineRule="exact"/>
              <w:contextualSpacing/>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6D7D34" w:rsidRPr="00746F08" w:rsidRDefault="006D7D34" w:rsidP="00980108">
            <w:pPr>
              <w:spacing w:line="180" w:lineRule="exact"/>
              <w:contextualSpacing/>
              <w:rPr>
                <w:color w:val="auto"/>
                <w:sz w:val="18"/>
                <w:szCs w:val="18"/>
              </w:rPr>
            </w:pPr>
            <w:r w:rsidRPr="00746F08">
              <w:rPr>
                <w:color w:val="auto"/>
                <w:sz w:val="18"/>
                <w:szCs w:val="18"/>
              </w:rPr>
              <w:t>Lumbar Strain</w:t>
            </w:r>
          </w:p>
        </w:tc>
        <w:tc>
          <w:tcPr>
            <w:tcW w:w="1066" w:type="dxa"/>
            <w:tcBorders>
              <w:left w:val="single" w:sz="4" w:space="0" w:color="auto"/>
            </w:tcBorders>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color w:val="auto"/>
                <w:sz w:val="18"/>
                <w:szCs w:val="18"/>
              </w:rPr>
              <w:t>5237</w:t>
            </w:r>
          </w:p>
        </w:tc>
        <w:tc>
          <w:tcPr>
            <w:tcW w:w="828" w:type="dxa"/>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color w:val="auto"/>
                <w:sz w:val="18"/>
                <w:szCs w:val="18"/>
              </w:rPr>
              <w:t>10%</w:t>
            </w:r>
          </w:p>
        </w:tc>
        <w:tc>
          <w:tcPr>
            <w:tcW w:w="990" w:type="dxa"/>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color w:val="auto"/>
                <w:sz w:val="18"/>
                <w:szCs w:val="18"/>
              </w:rPr>
              <w:t>20081104</w:t>
            </w:r>
          </w:p>
        </w:tc>
      </w:tr>
      <w:tr w:rsidR="006D7D34" w:rsidRPr="00746F08" w:rsidTr="006D7D34">
        <w:trPr>
          <w:trHeight w:val="143"/>
          <w:jc w:val="center"/>
        </w:trPr>
        <w:tc>
          <w:tcPr>
            <w:tcW w:w="4047" w:type="dxa"/>
            <w:gridSpan w:val="3"/>
            <w:vMerge/>
            <w:tcBorders>
              <w:right w:val="thinThickThinSmallGap" w:sz="24" w:space="0" w:color="auto"/>
            </w:tcBorders>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6D7D34" w:rsidRPr="00746F08" w:rsidRDefault="006D7D34" w:rsidP="00980108">
            <w:pPr>
              <w:spacing w:line="180" w:lineRule="exact"/>
              <w:contextualSpacing/>
              <w:rPr>
                <w:color w:val="auto"/>
                <w:sz w:val="18"/>
                <w:szCs w:val="18"/>
              </w:rPr>
            </w:pPr>
            <w:r w:rsidRPr="00746F08">
              <w:rPr>
                <w:color w:val="auto"/>
                <w:sz w:val="18"/>
                <w:szCs w:val="18"/>
              </w:rPr>
              <w:t>Tinnitus</w:t>
            </w:r>
          </w:p>
        </w:tc>
        <w:tc>
          <w:tcPr>
            <w:tcW w:w="1066" w:type="dxa"/>
            <w:tcBorders>
              <w:left w:val="single" w:sz="4" w:space="0" w:color="auto"/>
            </w:tcBorders>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color w:val="auto"/>
                <w:sz w:val="18"/>
                <w:szCs w:val="18"/>
              </w:rPr>
              <w:t>6260</w:t>
            </w:r>
          </w:p>
        </w:tc>
        <w:tc>
          <w:tcPr>
            <w:tcW w:w="828" w:type="dxa"/>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color w:val="auto"/>
                <w:sz w:val="18"/>
                <w:szCs w:val="18"/>
              </w:rPr>
              <w:t>10%</w:t>
            </w:r>
          </w:p>
        </w:tc>
        <w:tc>
          <w:tcPr>
            <w:tcW w:w="990" w:type="dxa"/>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color w:val="auto"/>
                <w:sz w:val="18"/>
                <w:szCs w:val="18"/>
              </w:rPr>
              <w:t>20081104</w:t>
            </w:r>
          </w:p>
        </w:tc>
      </w:tr>
      <w:tr w:rsidR="006D7D34" w:rsidRPr="00746F08" w:rsidTr="00E32982">
        <w:trPr>
          <w:trHeight w:val="260"/>
          <w:jc w:val="center"/>
        </w:trPr>
        <w:tc>
          <w:tcPr>
            <w:tcW w:w="4047" w:type="dxa"/>
            <w:gridSpan w:val="3"/>
            <w:vMerge/>
            <w:tcBorders>
              <w:right w:val="thinThickThinSmallGap" w:sz="24" w:space="0" w:color="auto"/>
            </w:tcBorders>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6D7D34" w:rsidRPr="00746F08" w:rsidRDefault="006D7D34" w:rsidP="00980108">
            <w:pPr>
              <w:spacing w:line="180" w:lineRule="exact"/>
              <w:contextualSpacing/>
              <w:rPr>
                <w:color w:val="auto"/>
                <w:sz w:val="18"/>
                <w:szCs w:val="18"/>
              </w:rPr>
            </w:pPr>
            <w:r w:rsidRPr="00746F08">
              <w:rPr>
                <w:color w:val="auto"/>
                <w:sz w:val="18"/>
                <w:szCs w:val="18"/>
              </w:rPr>
              <w:t>Sleep Disorder NOS w/Anxiety Disorder NOS</w:t>
            </w:r>
          </w:p>
        </w:tc>
        <w:tc>
          <w:tcPr>
            <w:tcW w:w="1066" w:type="dxa"/>
            <w:tcBorders>
              <w:left w:val="single" w:sz="4" w:space="0" w:color="auto"/>
            </w:tcBorders>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color w:val="auto"/>
                <w:sz w:val="18"/>
                <w:szCs w:val="18"/>
              </w:rPr>
              <w:t>9410-9413</w:t>
            </w:r>
          </w:p>
        </w:tc>
        <w:tc>
          <w:tcPr>
            <w:tcW w:w="828" w:type="dxa"/>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color w:val="auto"/>
                <w:sz w:val="18"/>
                <w:szCs w:val="18"/>
              </w:rPr>
              <w:t>10%</w:t>
            </w:r>
          </w:p>
        </w:tc>
        <w:tc>
          <w:tcPr>
            <w:tcW w:w="990" w:type="dxa"/>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color w:val="auto"/>
                <w:sz w:val="18"/>
                <w:szCs w:val="18"/>
              </w:rPr>
              <w:t>20110128</w:t>
            </w:r>
          </w:p>
        </w:tc>
      </w:tr>
      <w:tr w:rsidR="006D7D34" w:rsidRPr="00746F08" w:rsidTr="006D7D34">
        <w:trPr>
          <w:trHeight w:val="206"/>
          <w:jc w:val="center"/>
        </w:trPr>
        <w:tc>
          <w:tcPr>
            <w:tcW w:w="4047" w:type="dxa"/>
            <w:gridSpan w:val="3"/>
            <w:vMerge/>
            <w:tcBorders>
              <w:right w:val="thinThickThinSmallGap" w:sz="24" w:space="0" w:color="auto"/>
            </w:tcBorders>
            <w:shd w:val="clear" w:color="auto" w:fill="FFFFFF" w:themeFill="background1"/>
          </w:tcPr>
          <w:p w:rsidR="006D7D34" w:rsidRPr="00746F08" w:rsidRDefault="006D7D34" w:rsidP="00980108">
            <w:pPr>
              <w:spacing w:line="180" w:lineRule="exact"/>
              <w:contextualSpacing/>
              <w:jc w:val="center"/>
              <w:rPr>
                <w:color w:val="auto"/>
                <w:sz w:val="18"/>
                <w:szCs w:val="18"/>
              </w:rPr>
            </w:pPr>
          </w:p>
        </w:tc>
        <w:tc>
          <w:tcPr>
            <w:tcW w:w="4431" w:type="dxa"/>
            <w:gridSpan w:val="3"/>
            <w:tcBorders>
              <w:left w:val="thinThickThinSmallGap" w:sz="24" w:space="0" w:color="auto"/>
            </w:tcBorders>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rFonts w:cs="Times New Roman"/>
                <w:color w:val="auto"/>
                <w:sz w:val="18"/>
                <w:szCs w:val="18"/>
              </w:rPr>
              <w:t>0% x 2/Not Service Connected x 1</w:t>
            </w:r>
          </w:p>
        </w:tc>
        <w:tc>
          <w:tcPr>
            <w:tcW w:w="990" w:type="dxa"/>
            <w:shd w:val="clear" w:color="auto" w:fill="FFFFFF" w:themeFill="background1"/>
            <w:vAlign w:val="center"/>
          </w:tcPr>
          <w:p w:rsidR="006D7D34" w:rsidRPr="00746F08" w:rsidRDefault="006D7D34" w:rsidP="00980108">
            <w:pPr>
              <w:spacing w:line="180" w:lineRule="exact"/>
              <w:contextualSpacing/>
              <w:jc w:val="center"/>
              <w:rPr>
                <w:color w:val="auto"/>
                <w:sz w:val="18"/>
                <w:szCs w:val="18"/>
              </w:rPr>
            </w:pPr>
            <w:r w:rsidRPr="00746F08">
              <w:rPr>
                <w:color w:val="auto"/>
                <w:sz w:val="18"/>
                <w:szCs w:val="18"/>
              </w:rPr>
              <w:t>20081104</w:t>
            </w:r>
          </w:p>
        </w:tc>
      </w:tr>
      <w:tr w:rsidR="001F53C4" w:rsidRPr="00746F08" w:rsidTr="00E32982">
        <w:trPr>
          <w:trHeight w:val="242"/>
          <w:jc w:val="center"/>
        </w:trPr>
        <w:tc>
          <w:tcPr>
            <w:tcW w:w="4047" w:type="dxa"/>
            <w:gridSpan w:val="3"/>
            <w:tcBorders>
              <w:right w:val="thinThickThinSmallGap" w:sz="24" w:space="0" w:color="auto"/>
            </w:tcBorders>
            <w:shd w:val="clear" w:color="auto" w:fill="D9D9D9" w:themeFill="background1" w:themeFillShade="D9"/>
            <w:vAlign w:val="center"/>
          </w:tcPr>
          <w:p w:rsidR="001F53C4" w:rsidRPr="00746F08" w:rsidRDefault="001F53C4" w:rsidP="00980108">
            <w:pPr>
              <w:spacing w:line="200" w:lineRule="exact"/>
              <w:contextualSpacing/>
              <w:jc w:val="center"/>
              <w:rPr>
                <w:b/>
                <w:color w:val="auto"/>
                <w:sz w:val="20"/>
                <w:szCs w:val="20"/>
              </w:rPr>
            </w:pPr>
            <w:r w:rsidRPr="00746F08">
              <w:rPr>
                <w:b/>
                <w:color w:val="auto"/>
                <w:sz w:val="20"/>
                <w:szCs w:val="20"/>
              </w:rPr>
              <w:t>Combined:  20%</w:t>
            </w:r>
          </w:p>
        </w:tc>
        <w:tc>
          <w:tcPr>
            <w:tcW w:w="5421" w:type="dxa"/>
            <w:gridSpan w:val="4"/>
            <w:tcBorders>
              <w:left w:val="thinThickThinSmallGap" w:sz="24" w:space="0" w:color="auto"/>
            </w:tcBorders>
            <w:shd w:val="clear" w:color="auto" w:fill="D9D9D9" w:themeFill="background1" w:themeFillShade="D9"/>
            <w:vAlign w:val="center"/>
          </w:tcPr>
          <w:p w:rsidR="001F53C4" w:rsidRPr="00746F08" w:rsidRDefault="001F53C4" w:rsidP="006D7D34">
            <w:pPr>
              <w:spacing w:line="200" w:lineRule="exact"/>
              <w:contextualSpacing/>
              <w:jc w:val="center"/>
              <w:rPr>
                <w:b/>
                <w:color w:val="auto"/>
                <w:sz w:val="20"/>
                <w:szCs w:val="20"/>
              </w:rPr>
            </w:pPr>
            <w:r w:rsidRPr="00746F08">
              <w:rPr>
                <w:b/>
                <w:color w:val="auto"/>
                <w:sz w:val="20"/>
                <w:szCs w:val="20"/>
              </w:rPr>
              <w:t>Combined:  50%</w:t>
            </w:r>
          </w:p>
        </w:tc>
      </w:tr>
    </w:tbl>
    <w:p w:rsidR="00106AD8" w:rsidRPr="00746F08"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063894" w:rsidRPr="00746F08" w:rsidRDefault="002C6E5B" w:rsidP="00063894">
      <w:pPr>
        <w:tabs>
          <w:tab w:val="left" w:pos="288"/>
          <w:tab w:val="left" w:pos="4752"/>
        </w:tabs>
        <w:spacing w:line="240" w:lineRule="exact"/>
        <w:jc w:val="both"/>
        <w:rPr>
          <w:rFonts w:asciiTheme="minorHAnsi" w:hAnsiTheme="minorHAnsi" w:cstheme="minorHAnsi"/>
          <w:color w:val="auto"/>
          <w:szCs w:val="24"/>
        </w:rPr>
      </w:pPr>
      <w:r w:rsidRPr="00746F08">
        <w:rPr>
          <w:rFonts w:asciiTheme="minorHAnsi" w:hAnsiTheme="minorHAnsi"/>
          <w:color w:val="auto"/>
          <w:szCs w:val="24"/>
          <w:u w:val="single"/>
        </w:rPr>
        <w:lastRenderedPageBreak/>
        <w:t>ANALYSIS SUMMARY</w:t>
      </w:r>
      <w:r w:rsidRPr="00746F08">
        <w:rPr>
          <w:rFonts w:asciiTheme="minorHAnsi" w:hAnsiTheme="minorHAnsi"/>
          <w:color w:val="auto"/>
          <w:szCs w:val="24"/>
        </w:rPr>
        <w:t>:</w:t>
      </w:r>
      <w:r w:rsidR="00C276CD" w:rsidRPr="00746F08">
        <w:rPr>
          <w:rFonts w:asciiTheme="minorHAnsi" w:hAnsiTheme="minorHAnsi"/>
          <w:color w:val="auto"/>
          <w:szCs w:val="24"/>
        </w:rPr>
        <w:t xml:space="preserve">  </w:t>
      </w:r>
      <w:r w:rsidR="00063894" w:rsidRPr="00746F08">
        <w:rPr>
          <w:rFonts w:asciiTheme="minorHAnsi" w:hAnsiTheme="minorHAnsi" w:cstheme="minorHAnsi"/>
          <w:color w:val="auto"/>
          <w:szCs w:val="24"/>
        </w:rPr>
        <w:t xml:space="preserve">It is noted for the record that the Board has neither the jurisdiction nor authority to scrutinize or render opinions in reference to the CI’s statements in the application regarding suspected </w:t>
      </w:r>
      <w:r w:rsidR="00E90C22" w:rsidRPr="00746F08">
        <w:rPr>
          <w:rFonts w:asciiTheme="minorHAnsi" w:hAnsiTheme="minorHAnsi" w:cstheme="minorHAnsi"/>
          <w:color w:val="auto"/>
          <w:szCs w:val="24"/>
        </w:rPr>
        <w:t>Military Disability Evaluation System (MDES)</w:t>
      </w:r>
      <w:r w:rsidR="00063894" w:rsidRPr="00746F08">
        <w:rPr>
          <w:rFonts w:asciiTheme="minorHAnsi" w:hAnsiTheme="minorHAnsi" w:cstheme="minorHAnsi"/>
          <w:color w:val="auto"/>
          <w:szCs w:val="24"/>
        </w:rPr>
        <w:t xml:space="preserve"> </w:t>
      </w:r>
      <w:r w:rsidR="00E90C22" w:rsidRPr="00746F08">
        <w:rPr>
          <w:rFonts w:asciiTheme="minorHAnsi" w:hAnsiTheme="minorHAnsi" w:cstheme="minorHAnsi"/>
          <w:color w:val="auto"/>
          <w:szCs w:val="24"/>
        </w:rPr>
        <w:t xml:space="preserve">counseling </w:t>
      </w:r>
      <w:r w:rsidR="00063894" w:rsidRPr="00746F08">
        <w:rPr>
          <w:rFonts w:asciiTheme="minorHAnsi" w:hAnsiTheme="minorHAnsi" w:cstheme="minorHAnsi"/>
          <w:color w:val="auto"/>
          <w:szCs w:val="24"/>
        </w:rPr>
        <w:t>improprieties in the processing of his case.  The Board’s role is confined to the review of medical records and all evidence at hand to assess the fairness of PEB rating determinations compared to VASRD standards, as well as the fairness of PEB fitness adjudications.</w:t>
      </w:r>
      <w:r w:rsidR="00E90C22" w:rsidRPr="00746F08">
        <w:rPr>
          <w:rFonts w:asciiTheme="minorHAnsi" w:hAnsiTheme="minorHAnsi" w:cstheme="minorHAnsi"/>
          <w:color w:val="auto"/>
          <w:szCs w:val="24"/>
        </w:rPr>
        <w:t xml:space="preserve">  The MDES is responsible for maintaining a fit and vital fighting force. </w:t>
      </w:r>
      <w:r w:rsidR="0083551F">
        <w:rPr>
          <w:rFonts w:asciiTheme="minorHAnsi" w:hAnsiTheme="minorHAnsi" w:cstheme="minorHAnsi"/>
          <w:color w:val="auto"/>
          <w:szCs w:val="24"/>
        </w:rPr>
        <w:t xml:space="preserve"> </w:t>
      </w:r>
      <w:r w:rsidR="00E90C22" w:rsidRPr="00746F08">
        <w:rPr>
          <w:rFonts w:asciiTheme="minorHAnsi" w:hAnsiTheme="minorHAnsi" w:cstheme="minorHAnsi"/>
          <w:color w:val="auto"/>
          <w:szCs w:val="24"/>
        </w:rPr>
        <w:t>While the MDES considers all of the service member's medical conditions, compensation can only be offered for those medical conditions that cut short a service member’s career, and then only to the degree of severity present at the time of final disposition.</w:t>
      </w:r>
      <w:r w:rsidR="0083551F">
        <w:rPr>
          <w:rFonts w:asciiTheme="minorHAnsi" w:hAnsiTheme="minorHAnsi" w:cstheme="minorHAnsi"/>
          <w:color w:val="auto"/>
          <w:szCs w:val="24"/>
        </w:rPr>
        <w:t xml:space="preserve">  </w:t>
      </w:r>
      <w:r w:rsidR="00E90C22" w:rsidRPr="00746F08">
        <w:rPr>
          <w:rFonts w:asciiTheme="minorHAnsi" w:hAnsiTheme="minorHAnsi" w:cstheme="minorHAnsi"/>
          <w:color w:val="auto"/>
          <w:szCs w:val="24"/>
        </w:rPr>
        <w:t>However the Department of Veteran Affairs (DVA), operating under a different set of laws (Title 38, United States Code), is empowered to compensate service connected conditions and to periodically re-evaluate said conditions for the purpose of adjusting the veteran’s disability rating should his degree of impairment vary over time.</w:t>
      </w:r>
    </w:p>
    <w:p w:rsidR="002C6E5B" w:rsidRPr="00746F08" w:rsidRDefault="002C6E5B" w:rsidP="00AF1668">
      <w:pPr>
        <w:tabs>
          <w:tab w:val="left" w:pos="288"/>
          <w:tab w:val="left" w:pos="4752"/>
        </w:tabs>
        <w:spacing w:line="240" w:lineRule="exact"/>
        <w:rPr>
          <w:rFonts w:asciiTheme="minorHAnsi" w:hAnsiTheme="minorHAnsi"/>
          <w:color w:val="auto"/>
          <w:szCs w:val="24"/>
        </w:rPr>
      </w:pPr>
    </w:p>
    <w:p w:rsidR="009E27FB" w:rsidRPr="00746F08" w:rsidRDefault="00063894" w:rsidP="009E27FB">
      <w:pPr>
        <w:tabs>
          <w:tab w:val="left" w:pos="288"/>
          <w:tab w:val="left" w:pos="4752"/>
        </w:tabs>
        <w:spacing w:line="240" w:lineRule="exact"/>
        <w:jc w:val="both"/>
        <w:rPr>
          <w:rFonts w:asciiTheme="minorHAnsi" w:hAnsiTheme="minorHAnsi"/>
          <w:color w:val="auto"/>
          <w:szCs w:val="24"/>
        </w:rPr>
      </w:pPr>
      <w:proofErr w:type="gramStart"/>
      <w:r w:rsidRPr="00746F08">
        <w:rPr>
          <w:rFonts w:asciiTheme="minorHAnsi" w:hAnsiTheme="minorHAnsi"/>
          <w:color w:val="auto"/>
          <w:szCs w:val="24"/>
          <w:u w:val="single"/>
        </w:rPr>
        <w:t xml:space="preserve">Right Knee </w:t>
      </w:r>
      <w:r w:rsidR="009E27FB" w:rsidRPr="00746F08">
        <w:rPr>
          <w:rFonts w:asciiTheme="minorHAnsi" w:hAnsiTheme="minorHAnsi"/>
          <w:color w:val="auto"/>
          <w:szCs w:val="24"/>
          <w:u w:val="single"/>
        </w:rPr>
        <w:t>Condition</w:t>
      </w:r>
      <w:r w:rsidR="009E27FB" w:rsidRPr="00746F08">
        <w:rPr>
          <w:rFonts w:asciiTheme="minorHAnsi" w:hAnsiTheme="minorHAnsi"/>
          <w:color w:val="auto"/>
          <w:szCs w:val="24"/>
        </w:rPr>
        <w:t>.</w:t>
      </w:r>
      <w:proofErr w:type="gramEnd"/>
      <w:r w:rsidR="009E27FB" w:rsidRPr="00746F08">
        <w:rPr>
          <w:rFonts w:asciiTheme="minorHAnsi" w:hAnsiTheme="minorHAnsi"/>
          <w:color w:val="auto"/>
          <w:szCs w:val="24"/>
        </w:rPr>
        <w:t xml:space="preserve">  There were three range-of-motion (ROM) evaluations in evidence which the Board weighed in arriving at its rating recommendation.</w:t>
      </w:r>
      <w:r w:rsidRPr="00746F08">
        <w:rPr>
          <w:rFonts w:asciiTheme="minorHAnsi" w:hAnsiTheme="minorHAnsi"/>
          <w:color w:val="auto"/>
          <w:szCs w:val="24"/>
        </w:rPr>
        <w:t xml:space="preserve"> </w:t>
      </w:r>
      <w:r w:rsidR="009E27FB" w:rsidRPr="00746F08">
        <w:rPr>
          <w:rFonts w:asciiTheme="minorHAnsi" w:hAnsiTheme="minorHAnsi"/>
          <w:color w:val="auto"/>
          <w:szCs w:val="24"/>
        </w:rPr>
        <w:t xml:space="preserve"> </w:t>
      </w:r>
      <w:r w:rsidR="0079547F" w:rsidRPr="00746F08">
        <w:rPr>
          <w:rFonts w:asciiTheme="minorHAnsi" w:hAnsiTheme="minorHAnsi"/>
          <w:color w:val="auto"/>
          <w:szCs w:val="24"/>
        </w:rPr>
        <w:t>T</w:t>
      </w:r>
      <w:r w:rsidR="009E27FB" w:rsidRPr="00746F08">
        <w:rPr>
          <w:rFonts w:asciiTheme="minorHAnsi" w:hAnsiTheme="minorHAnsi"/>
          <w:color w:val="auto"/>
          <w:szCs w:val="24"/>
        </w:rPr>
        <w:t>hese exams are summarized in the chart below.</w:t>
      </w:r>
    </w:p>
    <w:p w:rsidR="000A4186" w:rsidRPr="00746F08" w:rsidRDefault="000A4186" w:rsidP="000A4186">
      <w:pPr>
        <w:spacing w:line="180" w:lineRule="exact"/>
        <w:rPr>
          <w:rFonts w:asciiTheme="minorHAnsi" w:eastAsiaTheme="minorHAnsi" w:hAnsiTheme="minorHAnsi" w:cstheme="minorBidi"/>
          <w:color w:val="auto"/>
          <w:sz w:val="18"/>
          <w:szCs w:val="18"/>
        </w:rPr>
      </w:pPr>
    </w:p>
    <w:tbl>
      <w:tblPr>
        <w:tblW w:w="9214" w:type="dxa"/>
        <w:jc w:val="center"/>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070"/>
        <w:gridCol w:w="2070"/>
        <w:gridCol w:w="2802"/>
      </w:tblGrid>
      <w:tr w:rsidR="00E55DE6" w:rsidRPr="00746F08" w:rsidTr="00063894">
        <w:trPr>
          <w:jc w:val="center"/>
        </w:trPr>
        <w:tc>
          <w:tcPr>
            <w:tcW w:w="22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55DE6" w:rsidRPr="00746F08" w:rsidRDefault="00E55DE6" w:rsidP="000A4186">
            <w:pPr>
              <w:spacing w:line="200" w:lineRule="exact"/>
              <w:rPr>
                <w:rFonts w:asciiTheme="minorHAnsi" w:eastAsia="Calibri" w:hAnsiTheme="minorHAnsi"/>
                <w:color w:val="auto"/>
                <w:sz w:val="20"/>
              </w:rPr>
            </w:pPr>
            <w:r w:rsidRPr="00746F08">
              <w:rPr>
                <w:rFonts w:asciiTheme="minorHAnsi" w:eastAsia="Calibri" w:hAnsiTheme="minorHAnsi"/>
                <w:color w:val="auto"/>
                <w:sz w:val="20"/>
              </w:rPr>
              <w:t>ROM R</w:t>
            </w:r>
            <w:r w:rsidR="00452451" w:rsidRPr="00746F08">
              <w:rPr>
                <w:rFonts w:asciiTheme="minorHAnsi" w:eastAsia="Calibri" w:hAnsiTheme="minorHAnsi"/>
                <w:color w:val="auto"/>
                <w:sz w:val="20"/>
              </w:rPr>
              <w:t xml:space="preserve">ight </w:t>
            </w:r>
            <w:r w:rsidRPr="00746F08">
              <w:rPr>
                <w:rFonts w:asciiTheme="minorHAnsi" w:eastAsia="Calibri" w:hAnsiTheme="minorHAnsi"/>
                <w:color w:val="auto"/>
                <w:sz w:val="20"/>
              </w:rPr>
              <w:t xml:space="preserve"> Knee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2451" w:rsidRPr="00746F08" w:rsidRDefault="006D7D34" w:rsidP="006D7D34">
            <w:pPr>
              <w:spacing w:line="200" w:lineRule="exact"/>
              <w:jc w:val="center"/>
              <w:rPr>
                <w:rFonts w:asciiTheme="minorHAnsi" w:eastAsia="Calibri" w:hAnsiTheme="minorHAnsi"/>
                <w:color w:val="auto"/>
                <w:sz w:val="18"/>
                <w:szCs w:val="18"/>
              </w:rPr>
            </w:pPr>
            <w:r w:rsidRPr="00746F08">
              <w:rPr>
                <w:rFonts w:asciiTheme="minorHAnsi" w:eastAsia="Calibri" w:hAnsiTheme="minorHAnsi"/>
                <w:color w:val="auto"/>
                <w:sz w:val="20"/>
              </w:rPr>
              <w:t xml:space="preserve">Ortho </w:t>
            </w:r>
            <w:r w:rsidR="00452451" w:rsidRPr="00746F08">
              <w:rPr>
                <w:rFonts w:asciiTheme="minorHAnsi" w:eastAsia="Calibri" w:hAnsiTheme="minorHAnsi"/>
                <w:color w:val="auto"/>
                <w:sz w:val="20"/>
              </w:rPr>
              <w:t>~</w:t>
            </w:r>
            <w:r w:rsidRPr="00746F08">
              <w:rPr>
                <w:rFonts w:asciiTheme="minorHAnsi" w:eastAsia="Calibri" w:hAnsiTheme="minorHAnsi"/>
                <w:color w:val="auto"/>
                <w:sz w:val="20"/>
              </w:rPr>
              <w:t xml:space="preserve"> </w:t>
            </w:r>
            <w:r w:rsidR="00452451" w:rsidRPr="00746F08">
              <w:rPr>
                <w:rFonts w:asciiTheme="minorHAnsi" w:eastAsia="Calibri" w:hAnsiTheme="minorHAnsi"/>
                <w:color w:val="auto"/>
                <w:sz w:val="20"/>
              </w:rPr>
              <w:t xml:space="preserve">5 </w:t>
            </w:r>
            <w:r w:rsidRPr="00746F08">
              <w:rPr>
                <w:rFonts w:asciiTheme="minorHAnsi" w:eastAsia="Calibri" w:hAnsiTheme="minorHAnsi"/>
                <w:color w:val="auto"/>
                <w:sz w:val="20"/>
              </w:rPr>
              <w:t>M</w:t>
            </w:r>
            <w:r w:rsidR="00452451" w:rsidRPr="00746F08">
              <w:rPr>
                <w:rFonts w:asciiTheme="minorHAnsi" w:eastAsia="Calibri" w:hAnsiTheme="minorHAnsi"/>
                <w:color w:val="auto"/>
                <w:sz w:val="20"/>
              </w:rPr>
              <w:t>o</w:t>
            </w:r>
            <w:r w:rsidRPr="00746F08">
              <w:rPr>
                <w:rFonts w:asciiTheme="minorHAnsi" w:eastAsia="Calibri" w:hAnsiTheme="minorHAnsi"/>
                <w:color w:val="auto"/>
                <w:sz w:val="20"/>
              </w:rPr>
              <w:t>.</w:t>
            </w:r>
            <w:r w:rsidR="00452451" w:rsidRPr="00746F08">
              <w:rPr>
                <w:rFonts w:asciiTheme="minorHAnsi" w:eastAsia="Calibri" w:hAnsiTheme="minorHAnsi"/>
                <w:color w:val="auto"/>
                <w:sz w:val="20"/>
              </w:rPr>
              <w:t xml:space="preserve"> Pre-sep</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55DE6" w:rsidRPr="00746F08" w:rsidRDefault="00E55DE6" w:rsidP="006D7D34">
            <w:pPr>
              <w:spacing w:line="200" w:lineRule="exact"/>
              <w:jc w:val="center"/>
              <w:rPr>
                <w:rFonts w:asciiTheme="minorHAnsi" w:eastAsia="Calibri" w:hAnsiTheme="minorHAnsi"/>
                <w:color w:val="auto"/>
                <w:sz w:val="18"/>
                <w:szCs w:val="18"/>
              </w:rPr>
            </w:pPr>
            <w:r w:rsidRPr="00746F08">
              <w:rPr>
                <w:rFonts w:asciiTheme="minorHAnsi" w:eastAsia="Calibri" w:hAnsiTheme="minorHAnsi"/>
                <w:color w:val="auto"/>
                <w:sz w:val="20"/>
              </w:rPr>
              <w:t>MEB ~ 3 Mo. Pre-Sep</w:t>
            </w:r>
          </w:p>
        </w:tc>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55DE6" w:rsidRPr="00746F08" w:rsidRDefault="00E55DE6" w:rsidP="006D7D34">
            <w:pPr>
              <w:spacing w:line="200" w:lineRule="exact"/>
              <w:jc w:val="center"/>
              <w:rPr>
                <w:rFonts w:asciiTheme="minorHAnsi" w:eastAsiaTheme="minorHAnsi" w:hAnsiTheme="minorHAnsi" w:cstheme="minorBidi"/>
                <w:color w:val="auto"/>
                <w:sz w:val="18"/>
                <w:szCs w:val="18"/>
              </w:rPr>
            </w:pPr>
            <w:r w:rsidRPr="00746F08">
              <w:rPr>
                <w:rFonts w:asciiTheme="minorHAnsi" w:eastAsia="Calibri" w:hAnsiTheme="minorHAnsi"/>
                <w:color w:val="auto"/>
                <w:sz w:val="20"/>
              </w:rPr>
              <w:t>VA</w:t>
            </w:r>
            <w:r w:rsidRPr="00746F08">
              <w:rPr>
                <w:rFonts w:asciiTheme="minorHAnsi" w:eastAsiaTheme="minorHAnsi" w:hAnsiTheme="minorHAnsi" w:cstheme="minorBidi"/>
                <w:color w:val="auto"/>
                <w:sz w:val="20"/>
              </w:rPr>
              <w:t xml:space="preserve"> C&amp;P </w:t>
            </w:r>
            <w:r w:rsidRPr="00746F08">
              <w:rPr>
                <w:rFonts w:asciiTheme="minorHAnsi" w:eastAsia="Calibri" w:hAnsiTheme="minorHAnsi"/>
                <w:color w:val="auto"/>
                <w:sz w:val="20"/>
              </w:rPr>
              <w:t>~ 2 Mo. After-Sep</w:t>
            </w:r>
          </w:p>
        </w:tc>
      </w:tr>
      <w:tr w:rsidR="00E55DE6" w:rsidRPr="00746F08" w:rsidTr="00063894">
        <w:trPr>
          <w:jc w:val="center"/>
        </w:trPr>
        <w:tc>
          <w:tcPr>
            <w:tcW w:w="2272" w:type="dxa"/>
            <w:tcBorders>
              <w:top w:val="single" w:sz="4" w:space="0" w:color="000000"/>
              <w:left w:val="single" w:sz="4" w:space="0" w:color="000000"/>
              <w:bottom w:val="single" w:sz="4" w:space="0" w:color="000000"/>
              <w:right w:val="single" w:sz="4" w:space="0" w:color="000000"/>
            </w:tcBorders>
            <w:vAlign w:val="center"/>
            <w:hideMark/>
          </w:tcPr>
          <w:p w:rsidR="00E55DE6" w:rsidRPr="00746F08" w:rsidRDefault="00E55DE6" w:rsidP="00980108">
            <w:pPr>
              <w:spacing w:line="180" w:lineRule="exact"/>
              <w:jc w:val="center"/>
              <w:rPr>
                <w:rFonts w:asciiTheme="minorHAnsi" w:eastAsia="Calibri" w:hAnsiTheme="minorHAnsi"/>
                <w:color w:val="auto"/>
                <w:sz w:val="18"/>
                <w:szCs w:val="18"/>
              </w:rPr>
            </w:pPr>
            <w:r w:rsidRPr="00746F08">
              <w:rPr>
                <w:rFonts w:asciiTheme="minorHAnsi" w:eastAsia="Calibri" w:hAnsiTheme="minorHAnsi"/>
                <w:color w:val="auto"/>
                <w:sz w:val="18"/>
                <w:szCs w:val="18"/>
              </w:rPr>
              <w:t>Flexion (140⁰ normal)</w:t>
            </w:r>
          </w:p>
        </w:tc>
        <w:tc>
          <w:tcPr>
            <w:tcW w:w="2070" w:type="dxa"/>
            <w:tcBorders>
              <w:top w:val="single" w:sz="4" w:space="0" w:color="000000"/>
              <w:left w:val="single" w:sz="4" w:space="0" w:color="000000"/>
              <w:bottom w:val="single" w:sz="4" w:space="0" w:color="000000"/>
              <w:right w:val="single" w:sz="4" w:space="0" w:color="000000"/>
            </w:tcBorders>
          </w:tcPr>
          <w:p w:rsidR="00E55DE6" w:rsidRPr="00746F08" w:rsidRDefault="00452451" w:rsidP="00980108">
            <w:pPr>
              <w:spacing w:line="180" w:lineRule="exact"/>
              <w:jc w:val="center"/>
              <w:rPr>
                <w:rFonts w:asciiTheme="minorHAnsi" w:eastAsia="Calibri" w:hAnsiTheme="minorHAnsi"/>
                <w:i/>
                <w:color w:val="auto"/>
                <w:sz w:val="18"/>
                <w:szCs w:val="18"/>
              </w:rPr>
            </w:pPr>
            <w:r w:rsidRPr="00746F08">
              <w:rPr>
                <w:rFonts w:asciiTheme="minorHAnsi" w:eastAsia="Calibri" w:hAnsiTheme="minorHAnsi"/>
                <w:i/>
                <w:color w:val="auto"/>
                <w:sz w:val="18"/>
                <w:szCs w:val="18"/>
              </w:rPr>
              <w:t>No goniometrics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E55DE6" w:rsidRPr="00746F08" w:rsidRDefault="00E55DE6" w:rsidP="00980108">
            <w:pPr>
              <w:spacing w:line="180" w:lineRule="exact"/>
              <w:jc w:val="center"/>
              <w:rPr>
                <w:rFonts w:asciiTheme="minorHAnsi" w:eastAsia="Calibri" w:hAnsiTheme="minorHAnsi"/>
                <w:color w:val="auto"/>
                <w:sz w:val="18"/>
                <w:szCs w:val="18"/>
              </w:rPr>
            </w:pPr>
            <w:r w:rsidRPr="00746F08">
              <w:rPr>
                <w:rFonts w:asciiTheme="minorHAnsi" w:eastAsia="Calibri" w:hAnsiTheme="minorHAnsi"/>
                <w:color w:val="auto"/>
                <w:sz w:val="18"/>
                <w:szCs w:val="18"/>
              </w:rPr>
              <w:t>140⁰</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E55DE6" w:rsidRPr="00746F08" w:rsidRDefault="00E55DE6" w:rsidP="0079547F">
            <w:pPr>
              <w:spacing w:line="180" w:lineRule="exact"/>
              <w:jc w:val="center"/>
              <w:rPr>
                <w:rFonts w:asciiTheme="minorHAnsi" w:eastAsia="Calibri" w:hAnsiTheme="minorHAnsi"/>
                <w:color w:val="auto"/>
                <w:sz w:val="18"/>
                <w:szCs w:val="18"/>
              </w:rPr>
            </w:pPr>
            <w:r w:rsidRPr="00746F08">
              <w:rPr>
                <w:rFonts w:asciiTheme="minorHAnsi" w:eastAsia="Calibri" w:hAnsiTheme="minorHAnsi"/>
                <w:color w:val="auto"/>
                <w:sz w:val="18"/>
                <w:szCs w:val="18"/>
              </w:rPr>
              <w:t xml:space="preserve">130⁰ </w:t>
            </w:r>
            <w:r w:rsidR="0079547F" w:rsidRPr="00746F08">
              <w:rPr>
                <w:rFonts w:asciiTheme="minorHAnsi" w:eastAsia="Calibri" w:hAnsiTheme="minorHAnsi"/>
                <w:color w:val="auto"/>
                <w:sz w:val="18"/>
                <w:szCs w:val="18"/>
              </w:rPr>
              <w:t>(110⁰)</w:t>
            </w:r>
          </w:p>
        </w:tc>
      </w:tr>
      <w:tr w:rsidR="00E55DE6" w:rsidRPr="00746F08" w:rsidTr="00063894">
        <w:trPr>
          <w:jc w:val="center"/>
        </w:trPr>
        <w:tc>
          <w:tcPr>
            <w:tcW w:w="2272" w:type="dxa"/>
            <w:tcBorders>
              <w:top w:val="single" w:sz="4" w:space="0" w:color="000000"/>
              <w:left w:val="single" w:sz="4" w:space="0" w:color="000000"/>
              <w:bottom w:val="single" w:sz="4" w:space="0" w:color="auto"/>
              <w:right w:val="single" w:sz="4" w:space="0" w:color="000000"/>
            </w:tcBorders>
            <w:vAlign w:val="center"/>
            <w:hideMark/>
          </w:tcPr>
          <w:p w:rsidR="00E55DE6" w:rsidRPr="00746F08" w:rsidRDefault="00E55DE6" w:rsidP="00980108">
            <w:pPr>
              <w:spacing w:line="180" w:lineRule="exact"/>
              <w:jc w:val="center"/>
              <w:rPr>
                <w:rFonts w:asciiTheme="minorHAnsi" w:eastAsia="Calibri" w:hAnsiTheme="minorHAnsi"/>
                <w:color w:val="auto"/>
                <w:sz w:val="18"/>
                <w:szCs w:val="18"/>
              </w:rPr>
            </w:pPr>
            <w:r w:rsidRPr="00746F08">
              <w:rPr>
                <w:rFonts w:asciiTheme="minorHAnsi" w:eastAsia="Calibri" w:hAnsiTheme="minorHAnsi"/>
                <w:color w:val="auto"/>
                <w:sz w:val="18"/>
                <w:szCs w:val="18"/>
              </w:rPr>
              <w:t>Extension (0⁰ normal)</w:t>
            </w:r>
          </w:p>
        </w:tc>
        <w:tc>
          <w:tcPr>
            <w:tcW w:w="2070" w:type="dxa"/>
            <w:tcBorders>
              <w:top w:val="single" w:sz="4" w:space="0" w:color="000000"/>
              <w:left w:val="single" w:sz="4" w:space="0" w:color="000000"/>
              <w:bottom w:val="single" w:sz="4" w:space="0" w:color="auto"/>
              <w:right w:val="single" w:sz="4" w:space="0" w:color="000000"/>
            </w:tcBorders>
          </w:tcPr>
          <w:p w:rsidR="00E55DE6" w:rsidRPr="00746F08" w:rsidRDefault="00452451" w:rsidP="00980108">
            <w:pPr>
              <w:spacing w:line="180" w:lineRule="exact"/>
              <w:jc w:val="center"/>
              <w:rPr>
                <w:rFonts w:asciiTheme="minorHAnsi" w:eastAsia="Calibri" w:hAnsiTheme="minorHAnsi"/>
                <w:i/>
                <w:color w:val="auto"/>
                <w:sz w:val="18"/>
                <w:szCs w:val="18"/>
              </w:rPr>
            </w:pPr>
            <w:r w:rsidRPr="00746F08">
              <w:rPr>
                <w:rFonts w:asciiTheme="minorHAnsi" w:eastAsia="Calibri" w:hAnsiTheme="minorHAnsi"/>
                <w:i/>
                <w:color w:val="auto"/>
                <w:sz w:val="18"/>
                <w:szCs w:val="18"/>
              </w:rPr>
              <w:t>No goniometrics</w:t>
            </w:r>
          </w:p>
        </w:tc>
        <w:tc>
          <w:tcPr>
            <w:tcW w:w="2070" w:type="dxa"/>
            <w:tcBorders>
              <w:top w:val="single" w:sz="4" w:space="0" w:color="000000"/>
              <w:left w:val="single" w:sz="4" w:space="0" w:color="000000"/>
              <w:bottom w:val="single" w:sz="4" w:space="0" w:color="auto"/>
              <w:right w:val="single" w:sz="4" w:space="0" w:color="000000"/>
            </w:tcBorders>
            <w:vAlign w:val="center"/>
            <w:hideMark/>
          </w:tcPr>
          <w:p w:rsidR="00E55DE6" w:rsidRPr="00746F08" w:rsidRDefault="0079547F" w:rsidP="00980108">
            <w:pPr>
              <w:spacing w:line="180" w:lineRule="exact"/>
              <w:jc w:val="center"/>
              <w:rPr>
                <w:rFonts w:asciiTheme="minorHAnsi" w:eastAsia="Calibri" w:hAnsiTheme="minorHAnsi"/>
                <w:color w:val="auto"/>
                <w:sz w:val="18"/>
                <w:szCs w:val="18"/>
              </w:rPr>
            </w:pPr>
            <w:r w:rsidRPr="00746F08">
              <w:rPr>
                <w:rFonts w:asciiTheme="minorHAnsi" w:eastAsia="Calibri" w:hAnsiTheme="minorHAnsi"/>
                <w:color w:val="auto"/>
                <w:sz w:val="18"/>
                <w:szCs w:val="18"/>
              </w:rPr>
              <w:t>0</w:t>
            </w:r>
            <w:r w:rsidR="00E55DE6" w:rsidRPr="00746F08">
              <w:rPr>
                <w:rFonts w:asciiTheme="minorHAnsi" w:eastAsia="Calibri" w:hAnsiTheme="minorHAnsi"/>
                <w:color w:val="auto"/>
                <w:sz w:val="18"/>
                <w:szCs w:val="18"/>
              </w:rPr>
              <w:t>⁰</w:t>
            </w:r>
          </w:p>
        </w:tc>
        <w:tc>
          <w:tcPr>
            <w:tcW w:w="2802" w:type="dxa"/>
            <w:tcBorders>
              <w:top w:val="single" w:sz="4" w:space="0" w:color="000000"/>
              <w:left w:val="single" w:sz="4" w:space="0" w:color="000000"/>
              <w:bottom w:val="single" w:sz="4" w:space="0" w:color="auto"/>
              <w:right w:val="single" w:sz="4" w:space="0" w:color="000000"/>
            </w:tcBorders>
            <w:vAlign w:val="center"/>
            <w:hideMark/>
          </w:tcPr>
          <w:p w:rsidR="00E55DE6" w:rsidRPr="00746F08" w:rsidRDefault="0079547F" w:rsidP="00980108">
            <w:pPr>
              <w:spacing w:line="180" w:lineRule="exact"/>
              <w:jc w:val="center"/>
              <w:rPr>
                <w:rFonts w:asciiTheme="minorHAnsi" w:eastAsia="Calibri" w:hAnsiTheme="minorHAnsi"/>
                <w:color w:val="auto"/>
                <w:sz w:val="18"/>
                <w:szCs w:val="18"/>
              </w:rPr>
            </w:pPr>
            <w:r w:rsidRPr="00746F08">
              <w:rPr>
                <w:rFonts w:asciiTheme="minorHAnsi" w:eastAsia="Calibri" w:hAnsiTheme="minorHAnsi"/>
                <w:color w:val="auto"/>
                <w:sz w:val="18"/>
                <w:szCs w:val="18"/>
              </w:rPr>
              <w:t>0</w:t>
            </w:r>
            <w:r w:rsidR="00E55DE6" w:rsidRPr="00746F08">
              <w:rPr>
                <w:rFonts w:asciiTheme="minorHAnsi" w:eastAsia="Calibri" w:hAnsiTheme="minorHAnsi"/>
                <w:color w:val="auto"/>
                <w:sz w:val="18"/>
                <w:szCs w:val="18"/>
              </w:rPr>
              <w:t>⁰</w:t>
            </w:r>
          </w:p>
        </w:tc>
      </w:tr>
      <w:tr w:rsidR="00E55DE6" w:rsidRPr="00746F08" w:rsidTr="00063894">
        <w:trPr>
          <w:jc w:val="center"/>
        </w:trPr>
        <w:tc>
          <w:tcPr>
            <w:tcW w:w="2272" w:type="dxa"/>
            <w:tcBorders>
              <w:top w:val="single" w:sz="4" w:space="0" w:color="auto"/>
              <w:left w:val="single" w:sz="4" w:space="0" w:color="auto"/>
              <w:bottom w:val="single" w:sz="4" w:space="0" w:color="auto"/>
              <w:right w:val="single" w:sz="4" w:space="0" w:color="auto"/>
            </w:tcBorders>
            <w:vAlign w:val="center"/>
            <w:hideMark/>
          </w:tcPr>
          <w:p w:rsidR="00E55DE6" w:rsidRPr="00746F08" w:rsidRDefault="00E55DE6" w:rsidP="00980108">
            <w:pPr>
              <w:tabs>
                <w:tab w:val="left" w:pos="288"/>
                <w:tab w:val="left" w:pos="4752"/>
              </w:tabs>
              <w:spacing w:line="180" w:lineRule="exact"/>
              <w:jc w:val="center"/>
              <w:rPr>
                <w:rFonts w:asciiTheme="minorHAnsi" w:eastAsiaTheme="minorHAnsi" w:hAnsiTheme="minorHAnsi"/>
                <w:color w:val="auto"/>
                <w:sz w:val="18"/>
                <w:szCs w:val="18"/>
              </w:rPr>
            </w:pPr>
            <w:r w:rsidRPr="00746F08">
              <w:rPr>
                <w:rFonts w:asciiTheme="minorHAnsi" w:eastAsiaTheme="minorHAnsi" w:hAnsiTheme="minorHAnsi"/>
                <w:color w:val="auto"/>
                <w:sz w:val="18"/>
                <w:szCs w:val="18"/>
              </w:rPr>
              <w:t>Comment</w:t>
            </w:r>
          </w:p>
        </w:tc>
        <w:tc>
          <w:tcPr>
            <w:tcW w:w="2070" w:type="dxa"/>
            <w:tcBorders>
              <w:top w:val="single" w:sz="4" w:space="0" w:color="auto"/>
              <w:left w:val="single" w:sz="4" w:space="0" w:color="auto"/>
              <w:bottom w:val="single" w:sz="4" w:space="0" w:color="auto"/>
              <w:right w:val="single" w:sz="4" w:space="0" w:color="auto"/>
            </w:tcBorders>
          </w:tcPr>
          <w:p w:rsidR="00E55DE6" w:rsidRPr="00746F08" w:rsidRDefault="00452451" w:rsidP="0079547F">
            <w:pPr>
              <w:tabs>
                <w:tab w:val="left" w:pos="288"/>
                <w:tab w:val="left" w:pos="4752"/>
              </w:tabs>
              <w:spacing w:line="180" w:lineRule="exact"/>
              <w:rPr>
                <w:rFonts w:asciiTheme="minorHAnsi" w:eastAsiaTheme="minorHAnsi" w:hAnsiTheme="minorHAnsi"/>
                <w:color w:val="auto"/>
                <w:sz w:val="18"/>
                <w:szCs w:val="18"/>
              </w:rPr>
            </w:pPr>
            <w:r w:rsidRPr="00746F08">
              <w:rPr>
                <w:rFonts w:asciiTheme="minorHAnsi" w:eastAsiaTheme="minorHAnsi" w:hAnsiTheme="minorHAnsi"/>
                <w:color w:val="auto"/>
                <w:sz w:val="18"/>
                <w:szCs w:val="18"/>
              </w:rPr>
              <w:t>Tender to palpation (TTP)</w:t>
            </w:r>
            <w:r w:rsidR="0079547F" w:rsidRPr="00746F08">
              <w:rPr>
                <w:rFonts w:asciiTheme="minorHAnsi" w:eastAsiaTheme="minorHAnsi" w:hAnsiTheme="minorHAnsi"/>
                <w:color w:val="auto"/>
                <w:sz w:val="18"/>
                <w:szCs w:val="18"/>
              </w:rPr>
              <w:t>;</w:t>
            </w:r>
            <w:r w:rsidRPr="00746F08">
              <w:rPr>
                <w:rFonts w:asciiTheme="minorHAnsi" w:eastAsiaTheme="minorHAnsi" w:hAnsiTheme="minorHAnsi"/>
                <w:color w:val="auto"/>
                <w:sz w:val="18"/>
                <w:szCs w:val="18"/>
              </w:rPr>
              <w:t xml:space="preserve"> pain </w:t>
            </w:r>
            <w:r w:rsidR="007E2441" w:rsidRPr="00746F08">
              <w:rPr>
                <w:rFonts w:asciiTheme="minorHAnsi" w:eastAsiaTheme="minorHAnsi" w:hAnsiTheme="minorHAnsi"/>
                <w:color w:val="auto"/>
                <w:sz w:val="18"/>
                <w:szCs w:val="18"/>
              </w:rPr>
              <w:t>medially</w:t>
            </w:r>
            <w:r w:rsidR="0079547F" w:rsidRPr="00746F08">
              <w:rPr>
                <w:rFonts w:asciiTheme="minorHAnsi" w:eastAsiaTheme="minorHAnsi" w:hAnsiTheme="minorHAnsi"/>
                <w:color w:val="auto"/>
                <w:sz w:val="18"/>
                <w:szCs w:val="18"/>
              </w:rPr>
              <w:t>;</w:t>
            </w:r>
            <w:r w:rsidR="007E2441" w:rsidRPr="00746F08">
              <w:rPr>
                <w:rFonts w:asciiTheme="minorHAnsi" w:eastAsiaTheme="minorHAnsi" w:hAnsiTheme="minorHAnsi"/>
                <w:color w:val="auto"/>
                <w:sz w:val="18"/>
                <w:szCs w:val="18"/>
              </w:rPr>
              <w:t xml:space="preserve"> increased excursion with Lachman firm endpoint</w:t>
            </w:r>
            <w:r w:rsidR="0079547F" w:rsidRPr="00746F08">
              <w:rPr>
                <w:rFonts w:asciiTheme="minorHAnsi" w:eastAsiaTheme="minorHAnsi" w:hAnsiTheme="minorHAnsi"/>
                <w:color w:val="auto"/>
                <w:sz w:val="18"/>
                <w:szCs w:val="18"/>
              </w:rPr>
              <w:t xml:space="preserve">; </w:t>
            </w:r>
            <w:r w:rsidR="007E2441" w:rsidRPr="00746F08">
              <w:rPr>
                <w:rFonts w:asciiTheme="minorHAnsi" w:eastAsiaTheme="minorHAnsi" w:hAnsiTheme="minorHAnsi"/>
                <w:color w:val="auto"/>
                <w:sz w:val="18"/>
                <w:szCs w:val="18"/>
              </w:rPr>
              <w:t xml:space="preserve">Pivot secondary to pain </w:t>
            </w:r>
          </w:p>
        </w:tc>
        <w:tc>
          <w:tcPr>
            <w:tcW w:w="2070" w:type="dxa"/>
            <w:tcBorders>
              <w:top w:val="single" w:sz="4" w:space="0" w:color="auto"/>
              <w:left w:val="single" w:sz="4" w:space="0" w:color="auto"/>
              <w:bottom w:val="single" w:sz="4" w:space="0" w:color="auto"/>
              <w:right w:val="single" w:sz="4" w:space="0" w:color="auto"/>
            </w:tcBorders>
            <w:vAlign w:val="center"/>
          </w:tcPr>
          <w:p w:rsidR="00E55DE6" w:rsidRPr="00746F08" w:rsidRDefault="0079547F" w:rsidP="0079547F">
            <w:pPr>
              <w:tabs>
                <w:tab w:val="left" w:pos="288"/>
                <w:tab w:val="left" w:pos="4752"/>
              </w:tabs>
              <w:spacing w:line="180" w:lineRule="exact"/>
              <w:rPr>
                <w:rFonts w:asciiTheme="minorHAnsi" w:eastAsiaTheme="minorHAnsi" w:hAnsiTheme="minorHAnsi"/>
                <w:color w:val="auto"/>
                <w:sz w:val="18"/>
                <w:szCs w:val="18"/>
              </w:rPr>
            </w:pPr>
            <w:r w:rsidRPr="00746F08">
              <w:rPr>
                <w:rFonts w:asciiTheme="minorHAnsi" w:eastAsiaTheme="minorHAnsi" w:hAnsiTheme="minorHAnsi"/>
                <w:color w:val="auto"/>
                <w:sz w:val="18"/>
                <w:szCs w:val="18"/>
              </w:rPr>
              <w:t>TTP;</w:t>
            </w:r>
            <w:r w:rsidR="00E55DE6" w:rsidRPr="00746F08">
              <w:rPr>
                <w:rFonts w:asciiTheme="minorHAnsi" w:eastAsiaTheme="minorHAnsi" w:hAnsiTheme="minorHAnsi"/>
                <w:color w:val="auto"/>
                <w:sz w:val="18"/>
                <w:szCs w:val="18"/>
              </w:rPr>
              <w:t xml:space="preserve"> </w:t>
            </w:r>
            <w:r w:rsidRPr="00746F08">
              <w:rPr>
                <w:rFonts w:asciiTheme="minorHAnsi" w:eastAsiaTheme="minorHAnsi" w:hAnsiTheme="minorHAnsi"/>
                <w:color w:val="auto"/>
                <w:sz w:val="18"/>
                <w:szCs w:val="18"/>
              </w:rPr>
              <w:t xml:space="preserve">+ </w:t>
            </w:r>
            <w:r w:rsidR="009B3667" w:rsidRPr="00746F08">
              <w:rPr>
                <w:rFonts w:asciiTheme="minorHAnsi" w:eastAsiaTheme="minorHAnsi" w:hAnsiTheme="minorHAnsi"/>
                <w:color w:val="auto"/>
                <w:sz w:val="18"/>
                <w:szCs w:val="18"/>
              </w:rPr>
              <w:t>Lachman’s Grade II</w:t>
            </w:r>
            <w:r w:rsidRPr="00746F08">
              <w:rPr>
                <w:rFonts w:asciiTheme="minorHAnsi" w:eastAsiaTheme="minorHAnsi" w:hAnsiTheme="minorHAnsi"/>
                <w:color w:val="auto"/>
                <w:sz w:val="18"/>
                <w:szCs w:val="18"/>
              </w:rPr>
              <w:t>; ; + Crepitus;</w:t>
            </w:r>
            <w:r w:rsidR="00E55DE6" w:rsidRPr="00746F08">
              <w:rPr>
                <w:rFonts w:asciiTheme="minorHAnsi" w:eastAsiaTheme="minorHAnsi" w:hAnsiTheme="minorHAnsi"/>
                <w:color w:val="auto"/>
                <w:sz w:val="18"/>
                <w:szCs w:val="18"/>
              </w:rPr>
              <w:t xml:space="preserve"> guarding </w:t>
            </w:r>
            <w:r w:rsidRPr="00746F08">
              <w:rPr>
                <w:rFonts w:asciiTheme="minorHAnsi" w:eastAsiaTheme="minorHAnsi" w:hAnsiTheme="minorHAnsi"/>
                <w:color w:val="auto"/>
                <w:sz w:val="18"/>
                <w:szCs w:val="18"/>
              </w:rPr>
              <w:t xml:space="preserve">&amp; </w:t>
            </w:r>
            <w:r w:rsidR="00E55DE6" w:rsidRPr="00746F08">
              <w:rPr>
                <w:rFonts w:asciiTheme="minorHAnsi" w:eastAsiaTheme="minorHAnsi" w:hAnsiTheme="minorHAnsi"/>
                <w:color w:val="auto"/>
                <w:sz w:val="18"/>
                <w:szCs w:val="18"/>
              </w:rPr>
              <w:t>pain</w:t>
            </w:r>
            <w:r w:rsidRPr="00746F08">
              <w:rPr>
                <w:rFonts w:asciiTheme="minorHAnsi" w:eastAsiaTheme="minorHAnsi" w:hAnsiTheme="minorHAnsi"/>
                <w:color w:val="auto"/>
                <w:sz w:val="18"/>
                <w:szCs w:val="18"/>
              </w:rPr>
              <w:t>;</w:t>
            </w:r>
            <w:r w:rsidR="00E55DE6" w:rsidRPr="00746F08">
              <w:rPr>
                <w:rFonts w:asciiTheme="minorHAnsi" w:eastAsiaTheme="minorHAnsi" w:hAnsiTheme="minorHAnsi"/>
                <w:color w:val="auto"/>
                <w:sz w:val="18"/>
                <w:szCs w:val="18"/>
              </w:rPr>
              <w:t xml:space="preserve"> </w:t>
            </w:r>
            <w:r w:rsidRPr="00746F08">
              <w:rPr>
                <w:rFonts w:asciiTheme="minorHAnsi" w:eastAsiaTheme="minorHAnsi" w:hAnsiTheme="minorHAnsi"/>
                <w:color w:val="auto"/>
                <w:sz w:val="18"/>
                <w:szCs w:val="18"/>
              </w:rPr>
              <w:t xml:space="preserve">+ </w:t>
            </w:r>
            <w:r w:rsidR="00E55DE6" w:rsidRPr="00746F08">
              <w:rPr>
                <w:rFonts w:asciiTheme="minorHAnsi" w:eastAsiaTheme="minorHAnsi" w:hAnsiTheme="minorHAnsi"/>
                <w:color w:val="auto"/>
                <w:sz w:val="18"/>
                <w:szCs w:val="18"/>
              </w:rPr>
              <w:t>increased excursion with anterior drawer</w:t>
            </w:r>
          </w:p>
        </w:tc>
        <w:tc>
          <w:tcPr>
            <w:tcW w:w="2802" w:type="dxa"/>
            <w:tcBorders>
              <w:top w:val="single" w:sz="4" w:space="0" w:color="auto"/>
              <w:left w:val="single" w:sz="4" w:space="0" w:color="auto"/>
              <w:bottom w:val="single" w:sz="4" w:space="0" w:color="auto"/>
              <w:right w:val="single" w:sz="4" w:space="0" w:color="auto"/>
            </w:tcBorders>
            <w:vAlign w:val="center"/>
          </w:tcPr>
          <w:p w:rsidR="00E55DE6" w:rsidRPr="00746F08" w:rsidRDefault="00E55DE6" w:rsidP="000F7766">
            <w:pPr>
              <w:tabs>
                <w:tab w:val="left" w:pos="288"/>
                <w:tab w:val="left" w:pos="4752"/>
              </w:tabs>
              <w:spacing w:line="180" w:lineRule="exact"/>
              <w:rPr>
                <w:rFonts w:asciiTheme="minorHAnsi" w:eastAsiaTheme="minorHAnsi" w:hAnsiTheme="minorHAnsi"/>
                <w:color w:val="auto"/>
                <w:sz w:val="18"/>
                <w:szCs w:val="18"/>
              </w:rPr>
            </w:pPr>
            <w:r w:rsidRPr="00746F08">
              <w:rPr>
                <w:rFonts w:asciiTheme="minorHAnsi" w:eastAsiaTheme="minorHAnsi" w:hAnsiTheme="minorHAnsi"/>
                <w:color w:val="auto"/>
                <w:sz w:val="18"/>
                <w:szCs w:val="18"/>
              </w:rPr>
              <w:t>Decreased endurance 0-110</w:t>
            </w:r>
            <w:r w:rsidRPr="00746F08">
              <w:rPr>
                <w:rFonts w:asciiTheme="minorHAnsi" w:eastAsia="Calibri" w:hAnsiTheme="minorHAnsi"/>
                <w:color w:val="auto"/>
                <w:sz w:val="18"/>
                <w:szCs w:val="18"/>
              </w:rPr>
              <w:t>⁰</w:t>
            </w:r>
            <w:r w:rsidR="0079547F" w:rsidRPr="00746F08">
              <w:rPr>
                <w:rFonts w:asciiTheme="minorHAnsi" w:eastAsia="Calibri" w:hAnsiTheme="minorHAnsi"/>
                <w:color w:val="auto"/>
                <w:sz w:val="18"/>
                <w:szCs w:val="18"/>
              </w:rPr>
              <w:t xml:space="preserve">; </w:t>
            </w:r>
            <w:r w:rsidR="000F7766" w:rsidRPr="00746F08">
              <w:rPr>
                <w:rFonts w:asciiTheme="minorHAnsi" w:eastAsia="Calibri" w:hAnsiTheme="minorHAnsi"/>
                <w:color w:val="auto"/>
                <w:sz w:val="18"/>
                <w:szCs w:val="18"/>
              </w:rPr>
              <w:t xml:space="preserve">negative </w:t>
            </w:r>
            <w:r w:rsidR="006C7328" w:rsidRPr="00746F08">
              <w:rPr>
                <w:rFonts w:asciiTheme="minorHAnsi" w:eastAsia="Calibri" w:hAnsiTheme="minorHAnsi"/>
                <w:color w:val="auto"/>
                <w:sz w:val="18"/>
                <w:szCs w:val="18"/>
              </w:rPr>
              <w:t>Lachman’s and Mc Murray</w:t>
            </w:r>
            <w:r w:rsidR="000F7766" w:rsidRPr="00746F08">
              <w:rPr>
                <w:rFonts w:asciiTheme="minorHAnsi" w:eastAsia="Calibri" w:hAnsiTheme="minorHAnsi"/>
                <w:color w:val="auto"/>
                <w:sz w:val="18"/>
                <w:szCs w:val="18"/>
              </w:rPr>
              <w:t xml:space="preserve"> tests</w:t>
            </w:r>
            <w:r w:rsidR="0079547F" w:rsidRPr="00746F08">
              <w:rPr>
                <w:rFonts w:asciiTheme="minorHAnsi" w:eastAsia="Calibri" w:hAnsiTheme="minorHAnsi"/>
                <w:color w:val="auto"/>
                <w:sz w:val="18"/>
                <w:szCs w:val="18"/>
              </w:rPr>
              <w:t>;</w:t>
            </w:r>
            <w:r w:rsidR="006C7328" w:rsidRPr="00746F08">
              <w:rPr>
                <w:rFonts w:asciiTheme="minorHAnsi" w:eastAsia="Calibri" w:hAnsiTheme="minorHAnsi"/>
                <w:color w:val="auto"/>
                <w:sz w:val="18"/>
                <w:szCs w:val="18"/>
              </w:rPr>
              <w:t xml:space="preserve"> mild quadriceps weakness 4/5 strength</w:t>
            </w:r>
          </w:p>
        </w:tc>
      </w:tr>
      <w:tr w:rsidR="00E55DE6" w:rsidRPr="00746F08" w:rsidTr="00063894">
        <w:trPr>
          <w:jc w:val="center"/>
        </w:trPr>
        <w:tc>
          <w:tcPr>
            <w:tcW w:w="2272" w:type="dxa"/>
            <w:tcBorders>
              <w:top w:val="single" w:sz="4" w:space="0" w:color="auto"/>
              <w:left w:val="single" w:sz="4" w:space="0" w:color="auto"/>
              <w:bottom w:val="single" w:sz="4" w:space="0" w:color="auto"/>
              <w:right w:val="single" w:sz="4" w:space="0" w:color="auto"/>
            </w:tcBorders>
            <w:vAlign w:val="center"/>
            <w:hideMark/>
          </w:tcPr>
          <w:p w:rsidR="00E55DE6" w:rsidRPr="00746F08" w:rsidRDefault="00E55DE6" w:rsidP="00980108">
            <w:pPr>
              <w:tabs>
                <w:tab w:val="left" w:pos="288"/>
                <w:tab w:val="left" w:pos="4752"/>
              </w:tabs>
              <w:spacing w:line="180" w:lineRule="exact"/>
              <w:jc w:val="center"/>
              <w:rPr>
                <w:rFonts w:asciiTheme="minorHAnsi" w:eastAsiaTheme="minorHAnsi" w:hAnsiTheme="minorHAnsi"/>
                <w:color w:val="auto"/>
                <w:sz w:val="18"/>
                <w:szCs w:val="18"/>
              </w:rPr>
            </w:pPr>
            <w:r w:rsidRPr="00746F08">
              <w:rPr>
                <w:rFonts w:asciiTheme="minorHAnsi" w:eastAsiaTheme="minorHAnsi" w:hAnsiTheme="minorHAnsi"/>
                <w:color w:val="auto"/>
                <w:sz w:val="18"/>
                <w:szCs w:val="18"/>
              </w:rPr>
              <w:t>§4.71a Rating*</w:t>
            </w:r>
          </w:p>
        </w:tc>
        <w:tc>
          <w:tcPr>
            <w:tcW w:w="2070" w:type="dxa"/>
            <w:tcBorders>
              <w:top w:val="single" w:sz="4" w:space="0" w:color="auto"/>
              <w:left w:val="single" w:sz="4" w:space="0" w:color="auto"/>
              <w:bottom w:val="single" w:sz="4" w:space="0" w:color="auto"/>
              <w:right w:val="single" w:sz="4" w:space="0" w:color="auto"/>
            </w:tcBorders>
          </w:tcPr>
          <w:p w:rsidR="00E55DE6" w:rsidRPr="00746F08" w:rsidRDefault="00DD2070" w:rsidP="00980108">
            <w:pPr>
              <w:tabs>
                <w:tab w:val="left" w:pos="288"/>
                <w:tab w:val="left" w:pos="4752"/>
              </w:tabs>
              <w:spacing w:line="180" w:lineRule="exact"/>
              <w:jc w:val="center"/>
              <w:rPr>
                <w:rFonts w:asciiTheme="minorHAnsi" w:eastAsiaTheme="minorHAnsi" w:hAnsiTheme="minorHAnsi"/>
                <w:color w:val="auto"/>
                <w:sz w:val="18"/>
                <w:szCs w:val="18"/>
              </w:rPr>
            </w:pPr>
            <w:r w:rsidRPr="00746F08">
              <w:rPr>
                <w:rFonts w:asciiTheme="minorHAnsi" w:eastAsiaTheme="minorHAnsi" w:hAnsiTheme="minorHAnsi"/>
                <w:color w:val="auto"/>
                <w:sz w:val="18"/>
                <w:szCs w:val="18"/>
              </w:rPr>
              <w:t>10%</w:t>
            </w:r>
          </w:p>
        </w:tc>
        <w:tc>
          <w:tcPr>
            <w:tcW w:w="2070" w:type="dxa"/>
            <w:tcBorders>
              <w:top w:val="single" w:sz="4" w:space="0" w:color="auto"/>
              <w:left w:val="single" w:sz="4" w:space="0" w:color="auto"/>
              <w:bottom w:val="single" w:sz="4" w:space="0" w:color="auto"/>
              <w:right w:val="single" w:sz="4" w:space="0" w:color="auto"/>
            </w:tcBorders>
            <w:vAlign w:val="center"/>
            <w:hideMark/>
          </w:tcPr>
          <w:p w:rsidR="00E55DE6" w:rsidRPr="00746F08" w:rsidRDefault="00231DB0" w:rsidP="00980108">
            <w:pPr>
              <w:tabs>
                <w:tab w:val="left" w:pos="288"/>
                <w:tab w:val="left" w:pos="4752"/>
              </w:tabs>
              <w:spacing w:line="180" w:lineRule="exact"/>
              <w:jc w:val="center"/>
              <w:rPr>
                <w:rFonts w:asciiTheme="minorHAnsi" w:eastAsiaTheme="minorHAnsi" w:hAnsiTheme="minorHAnsi"/>
                <w:color w:val="auto"/>
                <w:sz w:val="18"/>
                <w:szCs w:val="18"/>
              </w:rPr>
            </w:pPr>
            <w:r w:rsidRPr="00746F08">
              <w:rPr>
                <w:rFonts w:asciiTheme="minorHAnsi" w:eastAsiaTheme="minorHAnsi" w:hAnsiTheme="minorHAnsi"/>
                <w:color w:val="auto"/>
                <w:sz w:val="18"/>
                <w:szCs w:val="18"/>
              </w:rPr>
              <w:t>20</w:t>
            </w:r>
            <w:r w:rsidR="00E55DE6" w:rsidRPr="00746F08">
              <w:rPr>
                <w:rFonts w:asciiTheme="minorHAnsi" w:eastAsiaTheme="minorHAnsi" w:hAnsiTheme="minorHAnsi"/>
                <w:color w:val="auto"/>
                <w:sz w:val="18"/>
                <w:szCs w:val="18"/>
              </w:rPr>
              <w:t>%</w:t>
            </w:r>
          </w:p>
        </w:tc>
        <w:tc>
          <w:tcPr>
            <w:tcW w:w="2802" w:type="dxa"/>
            <w:tcBorders>
              <w:top w:val="single" w:sz="4" w:space="0" w:color="auto"/>
              <w:left w:val="single" w:sz="4" w:space="0" w:color="auto"/>
              <w:bottom w:val="single" w:sz="4" w:space="0" w:color="auto"/>
              <w:right w:val="single" w:sz="4" w:space="0" w:color="auto"/>
            </w:tcBorders>
            <w:vAlign w:val="center"/>
            <w:hideMark/>
          </w:tcPr>
          <w:p w:rsidR="00E55DE6" w:rsidRPr="00746F08" w:rsidRDefault="00DD2070" w:rsidP="00980108">
            <w:pPr>
              <w:tabs>
                <w:tab w:val="left" w:pos="288"/>
                <w:tab w:val="left" w:pos="4752"/>
              </w:tabs>
              <w:spacing w:line="180" w:lineRule="exact"/>
              <w:jc w:val="center"/>
              <w:rPr>
                <w:rFonts w:asciiTheme="minorHAnsi" w:eastAsiaTheme="minorHAnsi" w:hAnsiTheme="minorHAnsi"/>
                <w:color w:val="auto"/>
                <w:sz w:val="18"/>
                <w:szCs w:val="18"/>
              </w:rPr>
            </w:pPr>
            <w:r w:rsidRPr="00746F08">
              <w:rPr>
                <w:rFonts w:asciiTheme="minorHAnsi" w:eastAsiaTheme="minorHAnsi" w:hAnsiTheme="minorHAnsi"/>
                <w:color w:val="auto"/>
                <w:sz w:val="18"/>
                <w:szCs w:val="18"/>
              </w:rPr>
              <w:t>10</w:t>
            </w:r>
            <w:r w:rsidR="00E55DE6" w:rsidRPr="00746F08">
              <w:rPr>
                <w:rFonts w:asciiTheme="minorHAnsi" w:eastAsiaTheme="minorHAnsi" w:hAnsiTheme="minorHAnsi"/>
                <w:color w:val="auto"/>
                <w:sz w:val="18"/>
                <w:szCs w:val="18"/>
              </w:rPr>
              <w:t>%</w:t>
            </w:r>
          </w:p>
        </w:tc>
      </w:tr>
    </w:tbl>
    <w:p w:rsidR="002C6E5B" w:rsidRPr="00746F08" w:rsidRDefault="002C6E5B" w:rsidP="00DD64E0">
      <w:pPr>
        <w:tabs>
          <w:tab w:val="left" w:pos="2980"/>
        </w:tabs>
        <w:spacing w:line="240" w:lineRule="exact"/>
        <w:jc w:val="both"/>
        <w:rPr>
          <w:rFonts w:asciiTheme="minorHAnsi" w:hAnsiTheme="minorHAnsi"/>
          <w:color w:val="auto"/>
          <w:szCs w:val="24"/>
        </w:rPr>
      </w:pPr>
    </w:p>
    <w:p w:rsidR="00AA60B4" w:rsidRPr="00746F08" w:rsidRDefault="00C51F2F" w:rsidP="00DD64E0">
      <w:pPr>
        <w:tabs>
          <w:tab w:val="left" w:pos="2980"/>
        </w:tabs>
        <w:spacing w:line="240" w:lineRule="exact"/>
        <w:jc w:val="both"/>
        <w:rPr>
          <w:rFonts w:asciiTheme="minorHAnsi" w:hAnsiTheme="minorHAnsi"/>
          <w:color w:val="auto"/>
          <w:szCs w:val="24"/>
        </w:rPr>
      </w:pPr>
      <w:r w:rsidRPr="00746F08">
        <w:rPr>
          <w:rFonts w:asciiTheme="minorHAnsi" w:hAnsiTheme="minorHAnsi"/>
          <w:color w:val="auto"/>
          <w:szCs w:val="24"/>
        </w:rPr>
        <w:t xml:space="preserve">Testing indicated painful motion </w:t>
      </w:r>
      <w:r w:rsidR="00097B62" w:rsidRPr="00746F08">
        <w:rPr>
          <w:rFonts w:asciiTheme="minorHAnsi" w:hAnsiTheme="minorHAnsi"/>
          <w:color w:val="auto"/>
          <w:szCs w:val="24"/>
        </w:rPr>
        <w:t>with ROM</w:t>
      </w:r>
      <w:r w:rsidR="0079547F" w:rsidRPr="00746F08">
        <w:rPr>
          <w:rFonts w:asciiTheme="minorHAnsi" w:hAnsiTheme="minorHAnsi"/>
          <w:color w:val="auto"/>
          <w:szCs w:val="24"/>
        </w:rPr>
        <w:t xml:space="preserve"> on all exams and a</w:t>
      </w:r>
      <w:r w:rsidR="00097B62" w:rsidRPr="00746F08">
        <w:rPr>
          <w:rFonts w:asciiTheme="minorHAnsi" w:hAnsiTheme="minorHAnsi"/>
          <w:color w:val="auto"/>
          <w:szCs w:val="24"/>
        </w:rPr>
        <w:t>ll exams were adjud</w:t>
      </w:r>
      <w:r w:rsidRPr="00746F08">
        <w:rPr>
          <w:rFonts w:asciiTheme="minorHAnsi" w:hAnsiTheme="minorHAnsi"/>
          <w:color w:val="auto"/>
          <w:szCs w:val="24"/>
        </w:rPr>
        <w:t xml:space="preserve">ged to meet the intent of §4.59 </w:t>
      </w:r>
      <w:r w:rsidR="0079547F" w:rsidRPr="00746F08">
        <w:rPr>
          <w:rFonts w:asciiTheme="minorHAnsi" w:hAnsiTheme="minorHAnsi"/>
          <w:color w:val="auto"/>
          <w:szCs w:val="24"/>
        </w:rPr>
        <w:t>(</w:t>
      </w:r>
      <w:r w:rsidRPr="00746F08">
        <w:rPr>
          <w:rFonts w:asciiTheme="minorHAnsi" w:hAnsiTheme="minorHAnsi"/>
          <w:color w:val="auto"/>
          <w:szCs w:val="24"/>
        </w:rPr>
        <w:t>painful motion</w:t>
      </w:r>
      <w:r w:rsidR="0079547F" w:rsidRPr="00746F08">
        <w:rPr>
          <w:rFonts w:asciiTheme="minorHAnsi" w:hAnsiTheme="minorHAnsi"/>
          <w:color w:val="auto"/>
          <w:szCs w:val="24"/>
        </w:rPr>
        <w:t>)</w:t>
      </w:r>
      <w:r w:rsidR="00097B62" w:rsidRPr="00746F08">
        <w:rPr>
          <w:rFonts w:asciiTheme="minorHAnsi" w:hAnsiTheme="minorHAnsi"/>
          <w:color w:val="auto"/>
          <w:szCs w:val="24"/>
        </w:rPr>
        <w:t xml:space="preserve"> for the right knee</w:t>
      </w:r>
      <w:r w:rsidRPr="00746F08">
        <w:rPr>
          <w:rFonts w:asciiTheme="minorHAnsi" w:hAnsiTheme="minorHAnsi"/>
          <w:color w:val="auto"/>
          <w:szCs w:val="24"/>
        </w:rPr>
        <w:t>.</w:t>
      </w:r>
      <w:r w:rsidR="00192116" w:rsidRPr="00746F08">
        <w:rPr>
          <w:rFonts w:asciiTheme="minorHAnsi" w:hAnsiTheme="minorHAnsi"/>
          <w:color w:val="auto"/>
          <w:szCs w:val="24"/>
        </w:rPr>
        <w:t xml:space="preserve">  There were multiple service treatment notes that indicated that the CI had chronic right knee pain and knee abnormalities on physical examination. </w:t>
      </w:r>
      <w:r w:rsidR="006C7328" w:rsidRPr="00746F08">
        <w:rPr>
          <w:rFonts w:asciiTheme="minorHAnsi" w:hAnsiTheme="minorHAnsi"/>
          <w:color w:val="auto"/>
          <w:szCs w:val="24"/>
        </w:rPr>
        <w:t xml:space="preserve"> </w:t>
      </w:r>
      <w:r w:rsidR="009B3667" w:rsidRPr="00746F08">
        <w:rPr>
          <w:rFonts w:asciiTheme="minorHAnsi" w:hAnsiTheme="minorHAnsi"/>
          <w:color w:val="auto"/>
          <w:szCs w:val="24"/>
        </w:rPr>
        <w:t xml:space="preserve">The MEB examination indicated an increased in severity of the right knee laxity based on the finding of the Lachman test Grade II.  The Board adjudged the worsening </w:t>
      </w:r>
      <w:r w:rsidR="003D130C" w:rsidRPr="00746F08">
        <w:rPr>
          <w:rFonts w:asciiTheme="minorHAnsi" w:hAnsiTheme="minorHAnsi"/>
          <w:color w:val="auto"/>
          <w:szCs w:val="24"/>
        </w:rPr>
        <w:t>laxity and guarding pain along with crepitus</w:t>
      </w:r>
      <w:r w:rsidR="00107869" w:rsidRPr="00746F08">
        <w:rPr>
          <w:rFonts w:asciiTheme="minorHAnsi" w:hAnsiTheme="minorHAnsi"/>
          <w:color w:val="auto"/>
          <w:szCs w:val="24"/>
        </w:rPr>
        <w:t xml:space="preserve"> at the time of the MEB </w:t>
      </w:r>
      <w:r w:rsidR="006C7328" w:rsidRPr="00746F08">
        <w:rPr>
          <w:rFonts w:asciiTheme="minorHAnsi" w:hAnsiTheme="minorHAnsi"/>
          <w:color w:val="auto"/>
          <w:szCs w:val="24"/>
        </w:rPr>
        <w:t>exam to meet</w:t>
      </w:r>
      <w:r w:rsidR="003D130C" w:rsidRPr="00746F08">
        <w:rPr>
          <w:rFonts w:asciiTheme="minorHAnsi" w:hAnsiTheme="minorHAnsi"/>
          <w:color w:val="auto"/>
          <w:szCs w:val="24"/>
        </w:rPr>
        <w:t xml:space="preserve"> the 20% criteria rating for the right knee.  </w:t>
      </w:r>
      <w:r w:rsidR="002C2AD5" w:rsidRPr="00746F08">
        <w:rPr>
          <w:rFonts w:asciiTheme="minorHAnsi" w:hAnsiTheme="minorHAnsi"/>
          <w:color w:val="auto"/>
          <w:szCs w:val="24"/>
        </w:rPr>
        <w:t xml:space="preserve">The VA exam did not show knee laxity/instability; however, the preponderance of the record and evidence, indicated laxity with significant joint pathology to the knee (ligaments and meniscus).  The MEB exam was adjudged as having the highest probative value for rating.  </w:t>
      </w:r>
      <w:r w:rsidR="003D130C" w:rsidRPr="00746F08">
        <w:rPr>
          <w:rFonts w:asciiTheme="minorHAnsi" w:hAnsiTheme="minorHAnsi"/>
          <w:color w:val="auto"/>
          <w:szCs w:val="24"/>
        </w:rPr>
        <w:t xml:space="preserve">Alternate coding of 5260-5010 </w:t>
      </w:r>
      <w:r w:rsidR="005E66AD" w:rsidRPr="00746F08">
        <w:rPr>
          <w:rFonts w:asciiTheme="minorHAnsi" w:hAnsiTheme="minorHAnsi"/>
          <w:color w:val="auto"/>
          <w:szCs w:val="24"/>
        </w:rPr>
        <w:t xml:space="preserve">as </w:t>
      </w:r>
      <w:r w:rsidR="003D130C" w:rsidRPr="00746F08">
        <w:rPr>
          <w:rFonts w:asciiTheme="minorHAnsi" w:hAnsiTheme="minorHAnsi"/>
          <w:color w:val="auto"/>
          <w:szCs w:val="24"/>
        </w:rPr>
        <w:t>applied by the VA</w:t>
      </w:r>
      <w:r w:rsidR="005E66AD" w:rsidRPr="00746F08">
        <w:rPr>
          <w:rFonts w:asciiTheme="minorHAnsi" w:hAnsiTheme="minorHAnsi"/>
          <w:color w:val="auto"/>
          <w:szCs w:val="24"/>
        </w:rPr>
        <w:t>, or dual coding under 5260 (knee for painful motion) and 5259 (symptomatic cartilage-10%)</w:t>
      </w:r>
      <w:r w:rsidR="003D130C" w:rsidRPr="00746F08">
        <w:rPr>
          <w:rFonts w:asciiTheme="minorHAnsi" w:hAnsiTheme="minorHAnsi"/>
          <w:color w:val="auto"/>
          <w:szCs w:val="24"/>
        </w:rPr>
        <w:t xml:space="preserve"> was considered in lieu of the PEB coding of 5257, but neither coding option was predominate.  </w:t>
      </w:r>
      <w:r w:rsidR="005E66AD" w:rsidRPr="00746F08">
        <w:rPr>
          <w:rFonts w:asciiTheme="minorHAnsi" w:hAnsiTheme="minorHAnsi"/>
          <w:color w:val="auto"/>
          <w:szCs w:val="24"/>
        </w:rPr>
        <w:t xml:space="preserve">The record did not indicate “frequent episodes of ‘locking,’ pain, and effusion into the joint” to meet the rating criteria for 5258 (symptomatic cartilage-20%).  </w:t>
      </w:r>
      <w:r w:rsidR="002C2AD5" w:rsidRPr="00746F08">
        <w:rPr>
          <w:rFonts w:asciiTheme="minorHAnsi" w:hAnsiTheme="minorHAnsi"/>
          <w:color w:val="auto"/>
          <w:szCs w:val="24"/>
        </w:rPr>
        <w:t xml:space="preserve">Although there was an EPTS component to the knee condition, no EPTS deduction was applied by the PEB or this Board, and the VA indicated EPTS of 0%.  </w:t>
      </w:r>
      <w:r w:rsidR="003D130C" w:rsidRPr="00746F08">
        <w:rPr>
          <w:rFonts w:asciiTheme="minorHAnsi" w:hAnsiTheme="minorHAnsi" w:cstheme="minorHAnsi"/>
          <w:color w:val="auto"/>
          <w:szCs w:val="24"/>
        </w:rPr>
        <w:t xml:space="preserve">After due deliberation, there is not reasonable doubt in the CI’s favor therefore to justify a Board recommendation for other than the 20% rating assigned by the PEB for </w:t>
      </w:r>
      <w:r w:rsidR="005E66AD" w:rsidRPr="00746F08">
        <w:rPr>
          <w:rFonts w:asciiTheme="minorHAnsi" w:hAnsiTheme="minorHAnsi" w:cstheme="minorHAnsi"/>
          <w:color w:val="auto"/>
          <w:szCs w:val="24"/>
        </w:rPr>
        <w:t xml:space="preserve">the </w:t>
      </w:r>
      <w:r w:rsidR="003D130C" w:rsidRPr="00746F08">
        <w:rPr>
          <w:rFonts w:asciiTheme="minorHAnsi" w:hAnsiTheme="minorHAnsi" w:cstheme="minorHAnsi"/>
          <w:color w:val="auto"/>
          <w:szCs w:val="24"/>
        </w:rPr>
        <w:t xml:space="preserve">Right Knee </w:t>
      </w:r>
      <w:r w:rsidR="005E66AD" w:rsidRPr="00746F08">
        <w:rPr>
          <w:rFonts w:asciiTheme="minorHAnsi" w:hAnsiTheme="minorHAnsi" w:cstheme="minorHAnsi"/>
          <w:color w:val="auto"/>
          <w:szCs w:val="24"/>
        </w:rPr>
        <w:t>conditions</w:t>
      </w:r>
      <w:r w:rsidR="003D130C" w:rsidRPr="00746F08">
        <w:rPr>
          <w:rFonts w:asciiTheme="minorHAnsi" w:hAnsiTheme="minorHAnsi" w:cstheme="minorHAnsi"/>
          <w:color w:val="auto"/>
          <w:szCs w:val="24"/>
        </w:rPr>
        <w:t>.</w:t>
      </w:r>
    </w:p>
    <w:p w:rsidR="00AA60B4" w:rsidRPr="00746F08" w:rsidRDefault="00AA60B4" w:rsidP="00DD64E0">
      <w:pPr>
        <w:tabs>
          <w:tab w:val="left" w:pos="2980"/>
        </w:tabs>
        <w:spacing w:line="240" w:lineRule="exact"/>
        <w:jc w:val="both"/>
        <w:rPr>
          <w:rFonts w:asciiTheme="minorHAnsi" w:hAnsiTheme="minorHAnsi" w:cstheme="minorHAnsi"/>
          <w:color w:val="auto"/>
          <w:szCs w:val="24"/>
        </w:rPr>
      </w:pPr>
    </w:p>
    <w:p w:rsidR="006221A4" w:rsidRPr="00746F08" w:rsidRDefault="006221A4" w:rsidP="00746F08">
      <w:pPr>
        <w:tabs>
          <w:tab w:val="left" w:pos="288"/>
          <w:tab w:val="left" w:pos="4752"/>
        </w:tabs>
        <w:spacing w:line="240" w:lineRule="exact"/>
        <w:jc w:val="both"/>
        <w:rPr>
          <w:rFonts w:asciiTheme="minorHAnsi" w:hAnsiTheme="minorHAnsi"/>
          <w:color w:val="auto"/>
          <w:szCs w:val="24"/>
        </w:rPr>
      </w:pPr>
      <w:r w:rsidRPr="00746F08">
        <w:rPr>
          <w:rFonts w:asciiTheme="minorHAnsi" w:hAnsiTheme="minorHAnsi"/>
          <w:color w:val="auto"/>
          <w:szCs w:val="24"/>
          <w:u w:val="single"/>
        </w:rPr>
        <w:t xml:space="preserve">Other </w:t>
      </w:r>
      <w:r w:rsidR="005E66AD" w:rsidRPr="00746F08">
        <w:rPr>
          <w:rFonts w:asciiTheme="minorHAnsi" w:hAnsiTheme="minorHAnsi"/>
          <w:color w:val="auto"/>
          <w:szCs w:val="24"/>
          <w:u w:val="single"/>
        </w:rPr>
        <w:t xml:space="preserve">PEB </w:t>
      </w:r>
      <w:r w:rsidRPr="00746F08">
        <w:rPr>
          <w:rFonts w:asciiTheme="minorHAnsi" w:hAnsiTheme="minorHAnsi"/>
          <w:color w:val="auto"/>
          <w:szCs w:val="24"/>
          <w:u w:val="single"/>
        </w:rPr>
        <w:t>Conditions</w:t>
      </w:r>
      <w:r w:rsidR="005E66AD" w:rsidRPr="00746F08">
        <w:rPr>
          <w:rFonts w:asciiTheme="minorHAnsi" w:hAnsiTheme="minorHAnsi"/>
          <w:color w:val="auto"/>
          <w:szCs w:val="24"/>
          <w:u w:val="single"/>
        </w:rPr>
        <w:t xml:space="preserve"> </w:t>
      </w:r>
      <w:r w:rsidRPr="00746F08">
        <w:rPr>
          <w:rFonts w:asciiTheme="minorHAnsi" w:hAnsiTheme="minorHAnsi" w:cstheme="minorHAnsi"/>
          <w:color w:val="auto"/>
          <w:szCs w:val="24"/>
          <w:u w:val="single"/>
        </w:rPr>
        <w:t>(Right Hip Pain</w:t>
      </w:r>
      <w:r w:rsidR="006C7328" w:rsidRPr="00746F08">
        <w:rPr>
          <w:rFonts w:asciiTheme="minorHAnsi" w:hAnsiTheme="minorHAnsi" w:cstheme="minorHAnsi"/>
          <w:color w:val="auto"/>
          <w:szCs w:val="24"/>
          <w:u w:val="single"/>
        </w:rPr>
        <w:t>)</w:t>
      </w:r>
      <w:r w:rsidR="005E66AD" w:rsidRPr="00746F08">
        <w:rPr>
          <w:rFonts w:asciiTheme="minorHAnsi" w:hAnsiTheme="minorHAnsi" w:cstheme="minorHAnsi"/>
          <w:color w:val="auto"/>
          <w:szCs w:val="24"/>
        </w:rPr>
        <w:t xml:space="preserve">: </w:t>
      </w:r>
      <w:r w:rsidR="006C7328" w:rsidRPr="00746F08">
        <w:rPr>
          <w:rFonts w:asciiTheme="minorHAnsi" w:hAnsiTheme="minorHAnsi" w:cstheme="minorHAnsi"/>
          <w:color w:val="auto"/>
          <w:szCs w:val="24"/>
        </w:rPr>
        <w:t xml:space="preserve"> </w:t>
      </w:r>
      <w:r w:rsidRPr="00746F08">
        <w:rPr>
          <w:rFonts w:asciiTheme="minorHAnsi" w:hAnsiTheme="minorHAnsi"/>
          <w:color w:val="auto"/>
          <w:szCs w:val="24"/>
        </w:rPr>
        <w:t xml:space="preserve">The </w:t>
      </w:r>
      <w:r w:rsidR="005E66AD" w:rsidRPr="00746F08">
        <w:rPr>
          <w:rFonts w:asciiTheme="minorHAnsi" w:hAnsiTheme="minorHAnsi"/>
          <w:color w:val="auto"/>
          <w:szCs w:val="24"/>
        </w:rPr>
        <w:t xml:space="preserve">PEB adjudicated the </w:t>
      </w:r>
      <w:r w:rsidR="0083551F" w:rsidRPr="00746F08">
        <w:rPr>
          <w:rFonts w:asciiTheme="minorHAnsi" w:hAnsiTheme="minorHAnsi"/>
          <w:color w:val="auto"/>
          <w:szCs w:val="24"/>
        </w:rPr>
        <w:t xml:space="preserve">right hip pain </w:t>
      </w:r>
      <w:r w:rsidR="006C7328" w:rsidRPr="00746F08">
        <w:rPr>
          <w:rFonts w:asciiTheme="minorHAnsi" w:hAnsiTheme="minorHAnsi"/>
          <w:color w:val="auto"/>
          <w:szCs w:val="24"/>
        </w:rPr>
        <w:t>condition</w:t>
      </w:r>
      <w:r w:rsidRPr="00746F08">
        <w:rPr>
          <w:rFonts w:asciiTheme="minorHAnsi" w:hAnsiTheme="minorHAnsi"/>
          <w:color w:val="auto"/>
          <w:szCs w:val="24"/>
        </w:rPr>
        <w:t xml:space="preserve"> </w:t>
      </w:r>
      <w:r w:rsidR="005E66AD" w:rsidRPr="00746F08">
        <w:rPr>
          <w:rFonts w:asciiTheme="minorHAnsi" w:hAnsiTheme="minorHAnsi"/>
          <w:color w:val="auto"/>
          <w:szCs w:val="24"/>
        </w:rPr>
        <w:t>as not unfitting</w:t>
      </w:r>
      <w:r w:rsidR="0074627B" w:rsidRPr="00746F08">
        <w:rPr>
          <w:rFonts w:asciiTheme="minorHAnsi" w:hAnsiTheme="minorHAnsi"/>
          <w:color w:val="auto"/>
          <w:szCs w:val="24"/>
        </w:rPr>
        <w:t xml:space="preserve"> and elaborated:  </w:t>
      </w:r>
      <w:r w:rsidR="000F7766" w:rsidRPr="00746F08">
        <w:rPr>
          <w:rFonts w:asciiTheme="minorHAnsi" w:hAnsiTheme="minorHAnsi"/>
          <w:color w:val="auto"/>
          <w:szCs w:val="24"/>
        </w:rPr>
        <w:t>“</w:t>
      </w:r>
      <w:r w:rsidR="0074627B" w:rsidRPr="00746F08">
        <w:rPr>
          <w:rFonts w:asciiTheme="minorHAnsi" w:hAnsiTheme="minorHAnsi"/>
          <w:color w:val="auto"/>
          <w:szCs w:val="24"/>
        </w:rPr>
        <w:t>There is no objective pathology causing the pain and it has been present since a deployment in 2006.  There’s no evidence that this adversely impacts performance of his duties.”  The right hip</w:t>
      </w:r>
      <w:r w:rsidRPr="00746F08">
        <w:rPr>
          <w:rFonts w:asciiTheme="minorHAnsi" w:eastAsia="HiddenHorzOCR" w:hAnsiTheme="minorHAnsi"/>
          <w:color w:val="auto"/>
          <w:szCs w:val="24"/>
        </w:rPr>
        <w:t xml:space="preserve"> condition was profiled, but not </w:t>
      </w:r>
      <w:r w:rsidR="0074627B" w:rsidRPr="00746F08">
        <w:rPr>
          <w:rFonts w:asciiTheme="minorHAnsi" w:eastAsia="HiddenHorzOCR" w:hAnsiTheme="minorHAnsi"/>
          <w:color w:val="auto"/>
          <w:szCs w:val="24"/>
        </w:rPr>
        <w:t xml:space="preserve">specifically </w:t>
      </w:r>
      <w:r w:rsidRPr="00746F08">
        <w:rPr>
          <w:rFonts w:asciiTheme="minorHAnsi" w:eastAsia="HiddenHorzOCR" w:hAnsiTheme="minorHAnsi"/>
          <w:color w:val="auto"/>
          <w:szCs w:val="24"/>
        </w:rPr>
        <w:t xml:space="preserve">implicated in the </w:t>
      </w:r>
      <w:r w:rsidR="0083551F">
        <w:rPr>
          <w:rFonts w:asciiTheme="minorHAnsi" w:eastAsia="HiddenHorzOCR" w:hAnsiTheme="minorHAnsi"/>
          <w:color w:val="auto"/>
          <w:szCs w:val="24"/>
        </w:rPr>
        <w:t>c</w:t>
      </w:r>
      <w:r w:rsidRPr="00746F08">
        <w:rPr>
          <w:rFonts w:asciiTheme="minorHAnsi" w:eastAsia="HiddenHorzOCR" w:hAnsiTheme="minorHAnsi"/>
          <w:color w:val="auto"/>
          <w:szCs w:val="24"/>
        </w:rPr>
        <w:t>ommander’s statement</w:t>
      </w:r>
      <w:r w:rsidR="0074627B" w:rsidRPr="00746F08">
        <w:rPr>
          <w:rFonts w:asciiTheme="minorHAnsi" w:eastAsia="HiddenHorzOCR" w:hAnsiTheme="minorHAnsi"/>
          <w:color w:val="auto"/>
          <w:szCs w:val="24"/>
        </w:rPr>
        <w:t xml:space="preserve">.  Right hip pain was addressed in an undated NARSUM </w:t>
      </w:r>
      <w:r w:rsidR="000F7766" w:rsidRPr="00746F08">
        <w:rPr>
          <w:rFonts w:asciiTheme="minorHAnsi" w:eastAsia="HiddenHorzOCR" w:hAnsiTheme="minorHAnsi"/>
          <w:color w:val="auto"/>
          <w:szCs w:val="24"/>
        </w:rPr>
        <w:t xml:space="preserve">by the Division Surgeon </w:t>
      </w:r>
      <w:r w:rsidR="0074627B" w:rsidRPr="00746F08">
        <w:rPr>
          <w:rFonts w:asciiTheme="minorHAnsi" w:eastAsia="HiddenHorzOCR" w:hAnsiTheme="minorHAnsi"/>
          <w:color w:val="auto"/>
          <w:szCs w:val="24"/>
        </w:rPr>
        <w:t xml:space="preserve">indicating tenderness to palpation and “an audible popping with range of motion.”  </w:t>
      </w:r>
      <w:r w:rsidR="000F7766" w:rsidRPr="00746F08">
        <w:rPr>
          <w:rFonts w:asciiTheme="minorHAnsi" w:eastAsia="HiddenHorzOCR" w:hAnsiTheme="minorHAnsi"/>
          <w:color w:val="auto"/>
          <w:szCs w:val="24"/>
        </w:rPr>
        <w:t xml:space="preserve">Plain radiographs were normal.  </w:t>
      </w:r>
      <w:r w:rsidR="0074627B" w:rsidRPr="00746F08">
        <w:rPr>
          <w:rFonts w:asciiTheme="minorHAnsi" w:eastAsia="HiddenHorzOCR" w:hAnsiTheme="minorHAnsi"/>
          <w:color w:val="auto"/>
          <w:szCs w:val="24"/>
        </w:rPr>
        <w:t xml:space="preserve">The NARSUM examiner stated </w:t>
      </w:r>
      <w:r w:rsidR="000F7766" w:rsidRPr="00746F08">
        <w:rPr>
          <w:rFonts w:asciiTheme="minorHAnsi" w:eastAsia="HiddenHorzOCR" w:hAnsiTheme="minorHAnsi"/>
          <w:color w:val="auto"/>
          <w:szCs w:val="24"/>
        </w:rPr>
        <w:t>“R</w:t>
      </w:r>
      <w:r w:rsidR="0074627B" w:rsidRPr="00746F08">
        <w:rPr>
          <w:rFonts w:asciiTheme="minorHAnsi" w:eastAsia="HiddenHorzOCR" w:hAnsiTheme="minorHAnsi"/>
          <w:color w:val="auto"/>
          <w:szCs w:val="24"/>
        </w:rPr>
        <w:t xml:space="preserve">ight hip pain </w:t>
      </w:r>
      <w:r w:rsidR="000F7766" w:rsidRPr="00746F08">
        <w:rPr>
          <w:rFonts w:asciiTheme="minorHAnsi" w:eastAsia="HiddenHorzOCR" w:hAnsiTheme="minorHAnsi"/>
          <w:color w:val="auto"/>
          <w:szCs w:val="24"/>
        </w:rPr>
        <w:t>– although not specifically unfitting under AR …, it may contribute to inability to perform military duties …</w:t>
      </w:r>
      <w:proofErr w:type="gramStart"/>
      <w:r w:rsidR="000F7766" w:rsidRPr="00746F08">
        <w:rPr>
          <w:rFonts w:asciiTheme="minorHAnsi" w:eastAsia="HiddenHorzOCR" w:hAnsiTheme="minorHAnsi"/>
          <w:color w:val="auto"/>
          <w:szCs w:val="24"/>
        </w:rPr>
        <w:t>”</w:t>
      </w:r>
      <w:r w:rsidRPr="00746F08">
        <w:rPr>
          <w:rFonts w:asciiTheme="minorHAnsi" w:eastAsia="HiddenHorzOCR" w:hAnsiTheme="minorHAnsi"/>
          <w:color w:val="auto"/>
          <w:szCs w:val="24"/>
        </w:rPr>
        <w:t xml:space="preserve"> </w:t>
      </w:r>
      <w:r w:rsidR="0074627B" w:rsidRPr="00746F08">
        <w:rPr>
          <w:rFonts w:asciiTheme="minorHAnsi" w:eastAsia="HiddenHorzOCR" w:hAnsiTheme="minorHAnsi"/>
          <w:color w:val="auto"/>
          <w:szCs w:val="24"/>
        </w:rPr>
        <w:t xml:space="preserve"> </w:t>
      </w:r>
      <w:r w:rsidR="000F7766" w:rsidRPr="00746F08">
        <w:rPr>
          <w:rFonts w:asciiTheme="minorHAnsi" w:eastAsia="HiddenHorzOCR" w:hAnsiTheme="minorHAnsi"/>
          <w:color w:val="auto"/>
          <w:szCs w:val="24"/>
        </w:rPr>
        <w:t>The</w:t>
      </w:r>
      <w:proofErr w:type="gramEnd"/>
      <w:r w:rsidR="000F7766" w:rsidRPr="00746F08">
        <w:rPr>
          <w:rFonts w:asciiTheme="minorHAnsi" w:eastAsia="HiddenHorzOCR" w:hAnsiTheme="minorHAnsi"/>
          <w:color w:val="auto"/>
          <w:szCs w:val="24"/>
        </w:rPr>
        <w:t xml:space="preserve"> MEB indicated the hip condition was medically unacceptable</w:t>
      </w:r>
      <w:r w:rsidR="002C2AD5" w:rsidRPr="00746F08">
        <w:rPr>
          <w:rFonts w:asciiTheme="minorHAnsi" w:eastAsia="HiddenHorzOCR" w:hAnsiTheme="minorHAnsi"/>
          <w:color w:val="auto"/>
          <w:szCs w:val="24"/>
        </w:rPr>
        <w:t xml:space="preserve"> and the only </w:t>
      </w:r>
      <w:r w:rsidR="002C2AD5" w:rsidRPr="00746F08">
        <w:rPr>
          <w:rFonts w:asciiTheme="minorHAnsi" w:eastAsia="HiddenHorzOCR" w:hAnsiTheme="minorHAnsi"/>
          <w:color w:val="auto"/>
          <w:szCs w:val="24"/>
        </w:rPr>
        <w:lastRenderedPageBreak/>
        <w:t>diagnosis was “right hip pain”</w:t>
      </w:r>
      <w:r w:rsidR="000F7766" w:rsidRPr="00746F08">
        <w:rPr>
          <w:rFonts w:asciiTheme="minorHAnsi" w:eastAsia="HiddenHorzOCR" w:hAnsiTheme="minorHAnsi"/>
          <w:color w:val="auto"/>
          <w:szCs w:val="24"/>
        </w:rPr>
        <w:t xml:space="preserve">.  </w:t>
      </w:r>
      <w:r w:rsidR="00B30E9B" w:rsidRPr="00746F08">
        <w:rPr>
          <w:rFonts w:asciiTheme="minorHAnsi" w:hAnsiTheme="minorHAnsi"/>
          <w:color w:val="auto"/>
          <w:szCs w:val="24"/>
        </w:rPr>
        <w:t xml:space="preserve">VA treatment records from one month post-separation indicated “right hip with loss of active motion, popping, decreased flexion, abduction, internal rotation and external rotation.”  The diagnosis was right hip tendinitis.  </w:t>
      </w:r>
      <w:r w:rsidR="00451A2A" w:rsidRPr="00746F08">
        <w:rPr>
          <w:rFonts w:asciiTheme="minorHAnsi" w:hAnsiTheme="minorHAnsi"/>
          <w:color w:val="auto"/>
          <w:szCs w:val="24"/>
        </w:rPr>
        <w:t xml:space="preserve">The VA C&amp;P exam, </w:t>
      </w:r>
      <w:r w:rsidR="00B30E9B" w:rsidRPr="00746F08">
        <w:rPr>
          <w:rFonts w:asciiTheme="minorHAnsi" w:hAnsiTheme="minorHAnsi"/>
          <w:color w:val="auto"/>
          <w:szCs w:val="24"/>
        </w:rPr>
        <w:t>from</w:t>
      </w:r>
      <w:r w:rsidR="00451A2A" w:rsidRPr="00746F08">
        <w:rPr>
          <w:rFonts w:asciiTheme="minorHAnsi" w:hAnsiTheme="minorHAnsi"/>
          <w:color w:val="auto"/>
          <w:szCs w:val="24"/>
        </w:rPr>
        <w:t xml:space="preserve"> two months </w:t>
      </w:r>
      <w:r w:rsidR="00B30E9B" w:rsidRPr="00746F08">
        <w:rPr>
          <w:rFonts w:asciiTheme="minorHAnsi" w:hAnsiTheme="minorHAnsi"/>
          <w:color w:val="auto"/>
          <w:szCs w:val="24"/>
        </w:rPr>
        <w:t>post-separation</w:t>
      </w:r>
      <w:r w:rsidR="00451A2A" w:rsidRPr="00746F08">
        <w:rPr>
          <w:rFonts w:asciiTheme="minorHAnsi" w:hAnsiTheme="minorHAnsi"/>
          <w:color w:val="auto"/>
          <w:szCs w:val="24"/>
        </w:rPr>
        <w:t xml:space="preserve">, showed no painful motion and 1/10 pain over the trochanteric site.  The VA examiner diagnosed right hip trochanteric bursitis and the VA rated this condition at 10% for episodic pain.  </w:t>
      </w:r>
      <w:r w:rsidR="00D943CA" w:rsidRPr="00746F08">
        <w:rPr>
          <w:rFonts w:asciiTheme="minorHAnsi" w:eastAsia="HiddenHorzOCR" w:hAnsiTheme="minorHAnsi"/>
          <w:color w:val="auto"/>
          <w:szCs w:val="24"/>
        </w:rPr>
        <w:t>This condition was reviewed by the action officer and considered by the Board</w:t>
      </w:r>
      <w:r w:rsidRPr="00746F08">
        <w:rPr>
          <w:rFonts w:asciiTheme="minorHAnsi" w:eastAsia="HiddenHorzOCR" w:hAnsiTheme="minorHAnsi"/>
          <w:color w:val="auto"/>
          <w:szCs w:val="24"/>
        </w:rPr>
        <w:t xml:space="preserve">.  </w:t>
      </w:r>
      <w:r w:rsidR="00451A2A" w:rsidRPr="00746F08">
        <w:rPr>
          <w:rFonts w:asciiTheme="minorHAnsi" w:eastAsia="HiddenHorzOCR" w:hAnsiTheme="minorHAnsi"/>
          <w:color w:val="auto"/>
          <w:szCs w:val="24"/>
        </w:rPr>
        <w:t>The hip condition may have been related to the knee condition; however, there was no evidence of abnormal gait, or any imaging abnormality of the hip</w:t>
      </w:r>
      <w:r w:rsidR="00B30E9B" w:rsidRPr="00746F08">
        <w:rPr>
          <w:rFonts w:asciiTheme="minorHAnsi" w:eastAsia="HiddenHorzOCR" w:hAnsiTheme="minorHAnsi"/>
          <w:color w:val="auto"/>
          <w:szCs w:val="24"/>
        </w:rPr>
        <w:t xml:space="preserve"> (however, no advanced imaging [MRI, bone scan, etc., was performed]</w:t>
      </w:r>
      <w:r w:rsidR="00451A2A" w:rsidRPr="00746F08">
        <w:rPr>
          <w:rFonts w:asciiTheme="minorHAnsi" w:eastAsia="HiddenHorzOCR" w:hAnsiTheme="minorHAnsi"/>
          <w:color w:val="auto"/>
          <w:szCs w:val="24"/>
        </w:rPr>
        <w:t xml:space="preserve">.  There were </w:t>
      </w:r>
      <w:r w:rsidR="009F7568" w:rsidRPr="00746F08">
        <w:rPr>
          <w:rFonts w:asciiTheme="minorHAnsi" w:eastAsia="HiddenHorzOCR" w:hAnsiTheme="minorHAnsi"/>
          <w:color w:val="auto"/>
          <w:szCs w:val="24"/>
        </w:rPr>
        <w:t>few</w:t>
      </w:r>
      <w:r w:rsidR="00451A2A" w:rsidRPr="00746F08">
        <w:rPr>
          <w:rFonts w:asciiTheme="minorHAnsi" w:eastAsia="HiddenHorzOCR" w:hAnsiTheme="minorHAnsi"/>
          <w:color w:val="auto"/>
          <w:szCs w:val="24"/>
        </w:rPr>
        <w:t xml:space="preserve"> medical treatment notes specifically for the hip condition.  </w:t>
      </w:r>
      <w:r w:rsidRPr="00746F08">
        <w:rPr>
          <w:rFonts w:asciiTheme="minorHAnsi" w:eastAsia="HiddenHorzOCR" w:hAnsiTheme="minorHAnsi"/>
          <w:color w:val="auto"/>
          <w:szCs w:val="24"/>
        </w:rPr>
        <w:t>There was no indication from the record that this condition significantly interfered with satisfactory performance of MOS duty requirements.</w:t>
      </w:r>
      <w:r w:rsidRPr="00746F08">
        <w:rPr>
          <w:rFonts w:asciiTheme="minorHAnsi" w:hAnsiTheme="minorHAnsi"/>
          <w:color w:val="auto"/>
          <w:szCs w:val="24"/>
        </w:rPr>
        <w:t xml:space="preserve"> </w:t>
      </w:r>
      <w:r w:rsidR="00451A2A" w:rsidRPr="00746F08">
        <w:rPr>
          <w:rFonts w:asciiTheme="minorHAnsi" w:hAnsiTheme="minorHAnsi"/>
          <w:color w:val="auto"/>
          <w:szCs w:val="24"/>
        </w:rPr>
        <w:t xml:space="preserve"> </w:t>
      </w:r>
      <w:r w:rsidRPr="00746F08">
        <w:rPr>
          <w:rFonts w:asciiTheme="minorHAnsi" w:hAnsiTheme="minorHAnsi"/>
          <w:color w:val="auto"/>
          <w:szCs w:val="24"/>
        </w:rPr>
        <w:t>All evidence considered</w:t>
      </w:r>
      <w:proofErr w:type="gramStart"/>
      <w:r w:rsidRPr="00746F08">
        <w:rPr>
          <w:rFonts w:asciiTheme="minorHAnsi" w:hAnsiTheme="minorHAnsi"/>
          <w:color w:val="auto"/>
          <w:szCs w:val="24"/>
        </w:rPr>
        <w:t>,</w:t>
      </w:r>
      <w:proofErr w:type="gramEnd"/>
      <w:r w:rsidRPr="00746F08">
        <w:rPr>
          <w:rFonts w:asciiTheme="minorHAnsi" w:hAnsiTheme="minorHAnsi"/>
          <w:color w:val="auto"/>
          <w:szCs w:val="24"/>
        </w:rPr>
        <w:t xml:space="preserve"> there </w:t>
      </w:r>
      <w:r w:rsidR="00B30E9B" w:rsidRPr="00746F08">
        <w:rPr>
          <w:rFonts w:asciiTheme="minorHAnsi" w:hAnsiTheme="minorHAnsi"/>
          <w:color w:val="auto"/>
          <w:szCs w:val="24"/>
        </w:rPr>
        <w:t>wa</w:t>
      </w:r>
      <w:r w:rsidRPr="00746F08">
        <w:rPr>
          <w:rFonts w:asciiTheme="minorHAnsi" w:hAnsiTheme="minorHAnsi"/>
          <w:color w:val="auto"/>
          <w:szCs w:val="24"/>
        </w:rPr>
        <w:t xml:space="preserve">s not </w:t>
      </w:r>
      <w:r w:rsidR="00B30E9B" w:rsidRPr="00746F08">
        <w:rPr>
          <w:rFonts w:asciiTheme="minorHAnsi" w:hAnsiTheme="minorHAnsi"/>
          <w:color w:val="auto"/>
          <w:szCs w:val="24"/>
        </w:rPr>
        <w:t>sufficient evidence or doubt</w:t>
      </w:r>
      <w:r w:rsidRPr="00746F08">
        <w:rPr>
          <w:rFonts w:asciiTheme="minorHAnsi" w:hAnsiTheme="minorHAnsi"/>
          <w:color w:val="auto"/>
          <w:szCs w:val="24"/>
        </w:rPr>
        <w:t xml:space="preserve"> in the CI’s favor supporting recharacterization of the PEB fitness adjudication for </w:t>
      </w:r>
      <w:r w:rsidR="0083551F" w:rsidRPr="00746F08">
        <w:rPr>
          <w:rFonts w:asciiTheme="minorHAnsi" w:hAnsiTheme="minorHAnsi"/>
          <w:color w:val="auto"/>
          <w:szCs w:val="24"/>
        </w:rPr>
        <w:t xml:space="preserve">the right hip pain </w:t>
      </w:r>
      <w:r w:rsidRPr="00746F08">
        <w:rPr>
          <w:rFonts w:asciiTheme="minorHAnsi" w:hAnsiTheme="minorHAnsi"/>
          <w:color w:val="auto"/>
          <w:szCs w:val="24"/>
        </w:rPr>
        <w:t>condition.</w:t>
      </w:r>
    </w:p>
    <w:p w:rsidR="00B30E9B" w:rsidRPr="00746F08" w:rsidRDefault="00B30E9B" w:rsidP="006C6539">
      <w:pPr>
        <w:spacing w:line="240" w:lineRule="exact"/>
        <w:jc w:val="both"/>
        <w:rPr>
          <w:rFonts w:asciiTheme="minorHAnsi" w:hAnsiTheme="minorHAnsi"/>
          <w:color w:val="auto"/>
          <w:szCs w:val="24"/>
        </w:rPr>
      </w:pPr>
    </w:p>
    <w:p w:rsidR="00B30E9B" w:rsidRPr="00746F08" w:rsidRDefault="006C6539" w:rsidP="00B30E9B">
      <w:pPr>
        <w:spacing w:line="240" w:lineRule="exact"/>
        <w:jc w:val="both"/>
        <w:rPr>
          <w:rFonts w:asciiTheme="minorHAnsi" w:hAnsiTheme="minorHAnsi" w:cstheme="minorHAnsi"/>
          <w:color w:val="auto"/>
          <w:szCs w:val="24"/>
        </w:rPr>
      </w:pPr>
      <w:r w:rsidRPr="00746F08">
        <w:rPr>
          <w:rFonts w:asciiTheme="minorHAnsi" w:hAnsiTheme="minorHAnsi" w:cstheme="minorHAnsi"/>
          <w:color w:val="auto"/>
          <w:szCs w:val="24"/>
          <w:u w:val="single"/>
        </w:rPr>
        <w:t>Remaining Conditions</w:t>
      </w:r>
      <w:r w:rsidRPr="00746F08">
        <w:rPr>
          <w:rFonts w:asciiTheme="minorHAnsi" w:hAnsiTheme="minorHAnsi" w:cstheme="minorHAnsi"/>
          <w:color w:val="auto"/>
          <w:szCs w:val="24"/>
        </w:rPr>
        <w:t xml:space="preserve">:  </w:t>
      </w:r>
      <w:r w:rsidR="00B30E9B" w:rsidRPr="00746F08">
        <w:rPr>
          <w:rFonts w:asciiTheme="minorHAnsi" w:hAnsiTheme="minorHAnsi"/>
          <w:color w:val="auto"/>
          <w:szCs w:val="24"/>
        </w:rPr>
        <w:t xml:space="preserve">The </w:t>
      </w:r>
      <w:r w:rsidR="0083551F" w:rsidRPr="00746F08">
        <w:rPr>
          <w:rFonts w:asciiTheme="minorHAnsi" w:hAnsiTheme="minorHAnsi"/>
          <w:color w:val="auto"/>
          <w:szCs w:val="24"/>
        </w:rPr>
        <w:t>left knee s/p surgery and degenerative joint disease, lumbar strain, tinnitus, sleep disorder</w:t>
      </w:r>
      <w:r w:rsidR="00B30E9B" w:rsidRPr="00746F08">
        <w:rPr>
          <w:rFonts w:asciiTheme="minorHAnsi" w:hAnsiTheme="minorHAnsi"/>
          <w:color w:val="auto"/>
          <w:szCs w:val="24"/>
        </w:rPr>
        <w:t xml:space="preserve"> NOS w/</w:t>
      </w:r>
      <w:r w:rsidR="0083551F" w:rsidRPr="00746F08">
        <w:rPr>
          <w:rFonts w:asciiTheme="minorHAnsi" w:hAnsiTheme="minorHAnsi"/>
          <w:color w:val="auto"/>
          <w:szCs w:val="24"/>
        </w:rPr>
        <w:t xml:space="preserve">anxiety disorder </w:t>
      </w:r>
      <w:r w:rsidR="00B30E9B" w:rsidRPr="00746F08">
        <w:rPr>
          <w:rFonts w:asciiTheme="minorHAnsi" w:hAnsiTheme="minorHAnsi"/>
          <w:color w:val="auto"/>
          <w:szCs w:val="24"/>
        </w:rPr>
        <w:t>NOS were each rated 10% by the VA.  These conditions were mentioned in the DES package</w:t>
      </w:r>
      <w:r w:rsidR="009F7568" w:rsidRPr="00746F08">
        <w:rPr>
          <w:rFonts w:asciiTheme="minorHAnsi" w:hAnsiTheme="minorHAnsi"/>
          <w:color w:val="auto"/>
          <w:szCs w:val="24"/>
        </w:rPr>
        <w:t xml:space="preserve"> as was laceration left ring finger.  Several additional non-acute conditions or medical complaints were also documented.  Th</w:t>
      </w:r>
      <w:r w:rsidR="00B30E9B" w:rsidRPr="00746F08">
        <w:rPr>
          <w:rFonts w:asciiTheme="minorHAnsi" w:hAnsiTheme="minorHAnsi"/>
          <w:color w:val="auto"/>
          <w:szCs w:val="24"/>
        </w:rPr>
        <w:t>ere was no permanent profile for these conditions</w:t>
      </w:r>
      <w:r w:rsidR="009F7568" w:rsidRPr="00746F08">
        <w:rPr>
          <w:rFonts w:asciiTheme="minorHAnsi" w:hAnsiTheme="minorHAnsi"/>
          <w:color w:val="auto"/>
          <w:szCs w:val="24"/>
        </w:rPr>
        <w:t>, nor were they mentioned in the commander’s statement</w:t>
      </w:r>
      <w:r w:rsidR="00B30E9B" w:rsidRPr="00746F08">
        <w:rPr>
          <w:rFonts w:asciiTheme="minorHAnsi" w:hAnsiTheme="minorHAnsi"/>
          <w:color w:val="auto"/>
          <w:szCs w:val="24"/>
        </w:rPr>
        <w:t xml:space="preserve">.  </w:t>
      </w:r>
      <w:r w:rsidR="00B30E9B" w:rsidRPr="00746F08">
        <w:rPr>
          <w:rFonts w:asciiTheme="minorHAnsi" w:eastAsia="HiddenHorzOCR" w:hAnsiTheme="minorHAnsi" w:cstheme="minorHAnsi"/>
          <w:color w:val="auto"/>
          <w:szCs w:val="24"/>
        </w:rPr>
        <w:t>All</w:t>
      </w:r>
      <w:r w:rsidR="00B30E9B" w:rsidRPr="00746F08">
        <w:rPr>
          <w:rFonts w:asciiTheme="minorHAnsi" w:hAnsiTheme="minorHAnsi" w:cstheme="minorHAnsi"/>
          <w:color w:val="auto"/>
          <w:szCs w:val="24"/>
        </w:rPr>
        <w:t xml:space="preserve"> of these conditions were reviewed by </w:t>
      </w:r>
      <w:r w:rsidR="0083551F" w:rsidRPr="00746F08">
        <w:rPr>
          <w:rFonts w:asciiTheme="minorHAnsi" w:hAnsiTheme="minorHAnsi" w:cstheme="minorHAnsi"/>
          <w:color w:val="auto"/>
          <w:szCs w:val="24"/>
        </w:rPr>
        <w:t xml:space="preserve">the action officer </w:t>
      </w:r>
      <w:r w:rsidR="00B30E9B" w:rsidRPr="00746F08">
        <w:rPr>
          <w:rFonts w:asciiTheme="minorHAnsi" w:hAnsiTheme="minorHAnsi" w:cstheme="minorHAnsi"/>
          <w:color w:val="auto"/>
          <w:szCs w:val="24"/>
        </w:rPr>
        <w:t>and considered by the Board.  There was no evidence for concluding that any of the conditions interfered with duty performance to a degree that could be argued as unfitting.  The Board determined therefore that none of the stated conditions were subject to Service disability rating.</w:t>
      </w:r>
    </w:p>
    <w:p w:rsidR="00B30E9B" w:rsidRPr="00746F08" w:rsidRDefault="00B30E9B" w:rsidP="00533A7F">
      <w:pPr>
        <w:spacing w:line="240" w:lineRule="exact"/>
        <w:jc w:val="both"/>
        <w:rPr>
          <w:rFonts w:asciiTheme="minorHAnsi" w:hAnsiTheme="minorHAnsi" w:cstheme="minorHAnsi"/>
          <w:color w:val="auto"/>
          <w:szCs w:val="24"/>
        </w:rPr>
      </w:pPr>
    </w:p>
    <w:p w:rsidR="00106AD8" w:rsidRPr="00746F08" w:rsidRDefault="00533A7F" w:rsidP="00533A7F">
      <w:pPr>
        <w:spacing w:line="240" w:lineRule="exact"/>
        <w:jc w:val="both"/>
        <w:rPr>
          <w:rFonts w:asciiTheme="minorHAnsi" w:hAnsiTheme="minorHAnsi" w:cstheme="minorHAnsi"/>
          <w:color w:val="auto"/>
          <w:szCs w:val="24"/>
        </w:rPr>
      </w:pPr>
      <w:r w:rsidRPr="00746F08">
        <w:rPr>
          <w:rFonts w:asciiTheme="minorHAnsi" w:hAnsiTheme="minorHAnsi"/>
          <w:b/>
          <w:color w:val="auto"/>
          <w:szCs w:val="24"/>
        </w:rPr>
        <w:t>______________________________________________________________________________</w:t>
      </w:r>
    </w:p>
    <w:p w:rsidR="00106AD8" w:rsidRPr="00746F08" w:rsidRDefault="00106AD8" w:rsidP="00106AD8">
      <w:pPr>
        <w:tabs>
          <w:tab w:val="left" w:pos="288"/>
          <w:tab w:val="left" w:pos="4752"/>
        </w:tabs>
        <w:spacing w:line="240" w:lineRule="exact"/>
        <w:rPr>
          <w:rFonts w:ascii="Calibri" w:hAnsi="Calibri"/>
          <w:color w:val="auto"/>
          <w:szCs w:val="24"/>
        </w:rPr>
      </w:pPr>
    </w:p>
    <w:p w:rsidR="00BF6C8B" w:rsidRPr="00746F08" w:rsidRDefault="00C56FC8" w:rsidP="00BF6C8B">
      <w:pPr>
        <w:spacing w:line="240" w:lineRule="exact"/>
        <w:jc w:val="both"/>
        <w:rPr>
          <w:rFonts w:asciiTheme="minorHAnsi" w:hAnsiTheme="minorHAnsi"/>
          <w:color w:val="auto"/>
          <w:szCs w:val="24"/>
        </w:rPr>
      </w:pPr>
      <w:r w:rsidRPr="00746F08">
        <w:rPr>
          <w:rFonts w:asciiTheme="minorHAnsi" w:hAnsiTheme="minorHAnsi"/>
          <w:color w:val="auto"/>
          <w:szCs w:val="24"/>
          <w:u w:val="single"/>
        </w:rPr>
        <w:t>BOARD FINDINGS</w:t>
      </w:r>
      <w:r w:rsidRPr="00746F08">
        <w:rPr>
          <w:rFonts w:asciiTheme="minorHAnsi" w:hAnsiTheme="minorHAnsi"/>
          <w:color w:val="auto"/>
          <w:szCs w:val="24"/>
        </w:rPr>
        <w:t>:</w:t>
      </w:r>
      <w:r w:rsidRPr="00746F08">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746F08">
        <w:rPr>
          <w:rFonts w:asciiTheme="minorHAnsi" w:eastAsiaTheme="minorHAnsi" w:hAnsiTheme="minorHAnsi"/>
          <w:color w:val="auto"/>
          <w:szCs w:val="24"/>
        </w:rPr>
        <w:t xml:space="preserve"> </w:t>
      </w:r>
      <w:r w:rsidR="009F7568" w:rsidRPr="00746F08">
        <w:rPr>
          <w:rFonts w:asciiTheme="minorHAnsi" w:eastAsiaTheme="minorHAnsi" w:hAnsiTheme="minorHAnsi"/>
          <w:color w:val="auto"/>
          <w:szCs w:val="24"/>
        </w:rPr>
        <w:t>In the matter of the</w:t>
      </w:r>
      <w:r w:rsidR="0083551F" w:rsidRPr="00746F08">
        <w:rPr>
          <w:rFonts w:asciiTheme="minorHAnsi" w:eastAsiaTheme="minorHAnsi" w:hAnsiTheme="minorHAnsi"/>
          <w:color w:val="auto"/>
          <w:szCs w:val="24"/>
        </w:rPr>
        <w:t xml:space="preserve"> </w:t>
      </w:r>
      <w:r w:rsidR="0083551F" w:rsidRPr="00746F08">
        <w:rPr>
          <w:rFonts w:asciiTheme="minorHAnsi" w:hAnsiTheme="minorHAnsi" w:cstheme="minorHAnsi"/>
          <w:color w:val="auto"/>
          <w:szCs w:val="24"/>
        </w:rPr>
        <w:t xml:space="preserve">right knee </w:t>
      </w:r>
      <w:r w:rsidR="0083551F">
        <w:rPr>
          <w:rFonts w:asciiTheme="minorHAnsi" w:hAnsiTheme="minorHAnsi" w:cstheme="minorHAnsi"/>
          <w:color w:val="auto"/>
          <w:szCs w:val="24"/>
        </w:rPr>
        <w:t>ACL i</w:t>
      </w:r>
      <w:r w:rsidR="009F7568" w:rsidRPr="00746F08">
        <w:rPr>
          <w:rFonts w:asciiTheme="minorHAnsi" w:hAnsiTheme="minorHAnsi" w:cstheme="minorHAnsi"/>
          <w:color w:val="auto"/>
          <w:szCs w:val="24"/>
        </w:rPr>
        <w:t xml:space="preserve">nstability (EPTS), </w:t>
      </w:r>
      <w:r w:rsidR="0083551F" w:rsidRPr="00746F08">
        <w:rPr>
          <w:rFonts w:asciiTheme="minorHAnsi" w:hAnsiTheme="minorHAnsi" w:cstheme="minorHAnsi"/>
          <w:color w:val="auto"/>
          <w:szCs w:val="24"/>
        </w:rPr>
        <w:t>medial and lateral meniscus tears</w:t>
      </w:r>
      <w:r w:rsidR="0083551F" w:rsidRPr="00746F08">
        <w:rPr>
          <w:rFonts w:asciiTheme="minorHAnsi" w:eastAsiaTheme="minorHAnsi" w:hAnsiTheme="minorHAnsi"/>
          <w:color w:val="auto"/>
          <w:szCs w:val="24"/>
        </w:rPr>
        <w:t xml:space="preserve"> </w:t>
      </w:r>
      <w:r w:rsidR="009F7568" w:rsidRPr="00746F08">
        <w:rPr>
          <w:rFonts w:asciiTheme="minorHAnsi" w:eastAsiaTheme="minorHAnsi" w:hAnsiTheme="minorHAnsi"/>
          <w:color w:val="auto"/>
          <w:szCs w:val="24"/>
        </w:rPr>
        <w:t xml:space="preserve">condition and </w:t>
      </w:r>
      <w:r w:rsidR="009F7568" w:rsidRPr="00746F08">
        <w:rPr>
          <w:rFonts w:asciiTheme="minorHAnsi" w:hAnsiTheme="minorHAnsi"/>
          <w:color w:val="auto"/>
          <w:szCs w:val="24"/>
        </w:rPr>
        <w:t>IAW VASRD §4.71a</w:t>
      </w:r>
      <w:r w:rsidR="009F7568" w:rsidRPr="00746F08">
        <w:rPr>
          <w:rFonts w:asciiTheme="minorHAnsi" w:eastAsiaTheme="minorHAnsi" w:hAnsiTheme="minorHAnsi"/>
          <w:color w:val="auto"/>
          <w:szCs w:val="24"/>
        </w:rPr>
        <w:t>, the Board unanimously recommends no change in the PEB adjudication and rating of 5257 at 20%</w:t>
      </w:r>
      <w:r w:rsidR="009F7568" w:rsidRPr="00746F08">
        <w:rPr>
          <w:rFonts w:asciiTheme="minorHAnsi" w:hAnsiTheme="minorHAnsi"/>
          <w:color w:val="auto"/>
          <w:szCs w:val="24"/>
        </w:rPr>
        <w:t>.</w:t>
      </w:r>
      <w:r w:rsidR="00746F08" w:rsidRPr="00746F08">
        <w:rPr>
          <w:rFonts w:asciiTheme="minorHAnsi" w:hAnsiTheme="minorHAnsi"/>
          <w:color w:val="auto"/>
          <w:szCs w:val="24"/>
        </w:rPr>
        <w:t xml:space="preserve">  </w:t>
      </w:r>
      <w:r w:rsidR="00533A7F" w:rsidRPr="00746F08">
        <w:rPr>
          <w:rFonts w:asciiTheme="minorHAnsi" w:eastAsiaTheme="minorHAnsi" w:hAnsiTheme="minorHAnsi"/>
          <w:color w:val="auto"/>
          <w:szCs w:val="24"/>
        </w:rPr>
        <w:t xml:space="preserve">In the matter of </w:t>
      </w:r>
      <w:r w:rsidR="0083551F" w:rsidRPr="00746F08">
        <w:rPr>
          <w:rFonts w:asciiTheme="minorHAnsi" w:eastAsiaTheme="minorHAnsi" w:hAnsiTheme="minorHAnsi"/>
          <w:color w:val="auto"/>
          <w:szCs w:val="24"/>
        </w:rPr>
        <w:t xml:space="preserve">the right hip pain </w:t>
      </w:r>
      <w:r w:rsidR="00533A7F" w:rsidRPr="00746F08">
        <w:rPr>
          <w:rFonts w:asciiTheme="minorHAnsi" w:eastAsiaTheme="minorHAnsi" w:hAnsiTheme="minorHAnsi"/>
          <w:color w:val="auto"/>
          <w:szCs w:val="24"/>
        </w:rPr>
        <w:t xml:space="preserve">condition, the Board unanimously recommends no recharacterization of the PEB adjudication as not unfitting.  </w:t>
      </w:r>
      <w:r w:rsidR="00BF6C8B" w:rsidRPr="00746F08">
        <w:rPr>
          <w:rFonts w:asciiTheme="minorHAnsi" w:hAnsiTheme="minorHAnsi"/>
          <w:color w:val="auto"/>
          <w:szCs w:val="24"/>
        </w:rPr>
        <w:t xml:space="preserve">In the matter of the </w:t>
      </w:r>
      <w:r w:rsidR="0083551F" w:rsidRPr="00746F08">
        <w:rPr>
          <w:rFonts w:asciiTheme="minorHAnsi" w:hAnsiTheme="minorHAnsi"/>
          <w:color w:val="auto"/>
          <w:szCs w:val="24"/>
        </w:rPr>
        <w:t xml:space="preserve">left knee s/p surgery and degenerative joint disease, lumbar strain, tinnitus, sleep disorder </w:t>
      </w:r>
      <w:r w:rsidR="00BF6C8B" w:rsidRPr="00746F08">
        <w:rPr>
          <w:rFonts w:asciiTheme="minorHAnsi" w:hAnsiTheme="minorHAnsi"/>
          <w:color w:val="auto"/>
          <w:szCs w:val="24"/>
        </w:rPr>
        <w:t>NOS w/</w:t>
      </w:r>
      <w:r w:rsidR="0083551F" w:rsidRPr="00746F08">
        <w:rPr>
          <w:rFonts w:asciiTheme="minorHAnsi" w:hAnsiTheme="minorHAnsi"/>
          <w:color w:val="auto"/>
          <w:szCs w:val="24"/>
        </w:rPr>
        <w:t xml:space="preserve">anxiety disorder </w:t>
      </w:r>
      <w:r w:rsidR="00BF6C8B" w:rsidRPr="00746F08">
        <w:rPr>
          <w:rFonts w:asciiTheme="minorHAnsi" w:hAnsiTheme="minorHAnsi"/>
          <w:color w:val="auto"/>
          <w:szCs w:val="24"/>
        </w:rPr>
        <w:t>NOS</w:t>
      </w:r>
      <w:r w:rsidR="009F7568" w:rsidRPr="00746F08">
        <w:rPr>
          <w:rFonts w:asciiTheme="minorHAnsi" w:hAnsiTheme="minorHAnsi"/>
          <w:color w:val="auto"/>
          <w:szCs w:val="24"/>
        </w:rPr>
        <w:t>,</w:t>
      </w:r>
      <w:r w:rsidR="00BF6C8B" w:rsidRPr="00746F08">
        <w:rPr>
          <w:rFonts w:asciiTheme="minorHAnsi" w:hAnsiTheme="minorHAnsi"/>
          <w:color w:val="auto"/>
          <w:szCs w:val="24"/>
        </w:rPr>
        <w:t xml:space="preserve"> arthritis in knee and laceration left ring finger</w:t>
      </w:r>
      <w:r w:rsidR="00BF6C8B" w:rsidRPr="00746F08">
        <w:rPr>
          <w:rFonts w:asciiTheme="minorHAnsi" w:eastAsiaTheme="minorHAnsi" w:hAnsiTheme="minorHAnsi"/>
          <w:color w:val="auto"/>
          <w:szCs w:val="24"/>
        </w:rPr>
        <w:t xml:space="preserve"> conditions</w:t>
      </w:r>
      <w:r w:rsidR="00BF6C8B" w:rsidRPr="00746F08">
        <w:rPr>
          <w:rFonts w:asciiTheme="minorHAnsi" w:hAnsiTheme="minorHAnsi"/>
          <w:color w:val="auto"/>
          <w:szCs w:val="24"/>
        </w:rPr>
        <w:t xml:space="preserve"> or any other medical conditions eligible for Board consideration; the Board unanimously agrees that it cannot recommend any findings of unfit for additional rating at separation.</w:t>
      </w:r>
    </w:p>
    <w:p w:rsidR="00106AD8" w:rsidRPr="00746F08"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746F08" w:rsidRDefault="00106AD8" w:rsidP="00106AD8">
      <w:pPr>
        <w:tabs>
          <w:tab w:val="left" w:pos="288"/>
          <w:tab w:val="left" w:pos="4752"/>
        </w:tabs>
        <w:spacing w:line="240" w:lineRule="exact"/>
        <w:rPr>
          <w:rFonts w:ascii="Calibri" w:hAnsi="Calibri"/>
          <w:color w:val="auto"/>
          <w:szCs w:val="24"/>
        </w:rPr>
      </w:pPr>
    </w:p>
    <w:p w:rsidR="00746F08" w:rsidRDefault="00746F08">
      <w:pPr>
        <w:rPr>
          <w:rFonts w:asciiTheme="minorHAnsi" w:hAnsiTheme="minorHAnsi"/>
          <w:color w:val="auto"/>
          <w:szCs w:val="24"/>
          <w:u w:val="single"/>
        </w:rPr>
      </w:pPr>
      <w:r>
        <w:rPr>
          <w:rFonts w:asciiTheme="minorHAnsi" w:hAnsiTheme="minorHAnsi"/>
          <w:color w:val="auto"/>
          <w:szCs w:val="24"/>
          <w:u w:val="single"/>
        </w:rPr>
        <w:br w:type="page"/>
      </w:r>
    </w:p>
    <w:p w:rsidR="001E669C" w:rsidRPr="00746F08" w:rsidRDefault="00C56FC8" w:rsidP="00746F08">
      <w:pPr>
        <w:spacing w:line="240" w:lineRule="exact"/>
        <w:jc w:val="both"/>
        <w:rPr>
          <w:rFonts w:asciiTheme="minorHAnsi" w:hAnsiTheme="minorHAnsi"/>
          <w:color w:val="auto"/>
          <w:szCs w:val="24"/>
        </w:rPr>
      </w:pPr>
      <w:r w:rsidRPr="00746F08">
        <w:rPr>
          <w:rFonts w:asciiTheme="minorHAnsi" w:hAnsiTheme="minorHAnsi"/>
          <w:color w:val="auto"/>
          <w:szCs w:val="24"/>
          <w:u w:val="single"/>
        </w:rPr>
        <w:lastRenderedPageBreak/>
        <w:t>RECOMMENDATION</w:t>
      </w:r>
      <w:r w:rsidRPr="00746F08">
        <w:rPr>
          <w:rFonts w:asciiTheme="minorHAnsi" w:hAnsiTheme="minorHAnsi"/>
          <w:color w:val="auto"/>
          <w:szCs w:val="24"/>
        </w:rPr>
        <w:t xml:space="preserve">: </w:t>
      </w:r>
      <w:r w:rsidR="001E669C" w:rsidRPr="00746F08">
        <w:rPr>
          <w:rFonts w:asciiTheme="minorHAnsi" w:hAnsiTheme="minorHAnsi"/>
          <w:color w:val="auto"/>
          <w:szCs w:val="24"/>
        </w:rPr>
        <w:t xml:space="preserve"> The Board, therefore, recommends that there be no recharacterization of the CI’s disability and separation determination, as follows: </w:t>
      </w:r>
    </w:p>
    <w:p w:rsidR="00464E83" w:rsidRPr="00746F08" w:rsidRDefault="00464E83" w:rsidP="001E66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0"/>
        <w:gridCol w:w="1530"/>
        <w:gridCol w:w="1080"/>
      </w:tblGrid>
      <w:tr w:rsidR="001E669C" w:rsidRPr="00746F08" w:rsidTr="00746F08">
        <w:trPr>
          <w:trHeight w:val="233"/>
          <w:jc w:val="center"/>
        </w:trPr>
        <w:tc>
          <w:tcPr>
            <w:tcW w:w="67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746F08" w:rsidRDefault="001E669C" w:rsidP="001E669C">
            <w:pPr>
              <w:tabs>
                <w:tab w:val="left" w:pos="288"/>
                <w:tab w:val="left" w:pos="4752"/>
              </w:tabs>
              <w:spacing w:line="240" w:lineRule="exact"/>
              <w:jc w:val="center"/>
              <w:rPr>
                <w:rFonts w:asciiTheme="minorHAnsi" w:hAnsiTheme="minorHAnsi"/>
                <w:b/>
                <w:color w:val="auto"/>
                <w:szCs w:val="24"/>
              </w:rPr>
            </w:pPr>
            <w:r w:rsidRPr="00746F08">
              <w:rPr>
                <w:rFonts w:asciiTheme="minorHAnsi" w:hAnsiTheme="minorHAnsi"/>
                <w:b/>
                <w:color w:val="auto"/>
                <w:szCs w:val="24"/>
              </w:rPr>
              <w:t>UNFITTING CONDITION</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746F08" w:rsidRDefault="001E669C" w:rsidP="001E669C">
            <w:pPr>
              <w:tabs>
                <w:tab w:val="left" w:pos="288"/>
                <w:tab w:val="left" w:pos="4752"/>
              </w:tabs>
              <w:spacing w:line="240" w:lineRule="exact"/>
              <w:jc w:val="center"/>
              <w:rPr>
                <w:rFonts w:asciiTheme="minorHAnsi" w:hAnsiTheme="minorHAnsi"/>
                <w:b/>
                <w:color w:val="auto"/>
                <w:szCs w:val="24"/>
              </w:rPr>
            </w:pPr>
            <w:r w:rsidRPr="00746F08">
              <w:rPr>
                <w:rFonts w:asciiTheme="minorHAnsi" w:hAnsiTheme="minorHAnsi"/>
                <w:b/>
                <w:color w:val="auto"/>
                <w:szCs w:val="24"/>
              </w:rPr>
              <w:t>VASRD CODE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746F08" w:rsidRDefault="001E669C" w:rsidP="001E669C">
            <w:pPr>
              <w:tabs>
                <w:tab w:val="left" w:pos="288"/>
                <w:tab w:val="left" w:pos="4752"/>
              </w:tabs>
              <w:spacing w:line="240" w:lineRule="exact"/>
              <w:jc w:val="center"/>
              <w:rPr>
                <w:rFonts w:asciiTheme="minorHAnsi" w:hAnsiTheme="minorHAnsi"/>
                <w:b/>
                <w:color w:val="auto"/>
                <w:szCs w:val="24"/>
              </w:rPr>
            </w:pPr>
            <w:r w:rsidRPr="00746F08">
              <w:rPr>
                <w:rFonts w:asciiTheme="minorHAnsi" w:hAnsiTheme="minorHAnsi"/>
                <w:b/>
                <w:color w:val="auto"/>
                <w:szCs w:val="24"/>
              </w:rPr>
              <w:t>RATING</w:t>
            </w:r>
          </w:p>
        </w:tc>
      </w:tr>
      <w:tr w:rsidR="001E669C" w:rsidRPr="00746F08" w:rsidTr="00746F08">
        <w:trPr>
          <w:jc w:val="center"/>
        </w:trPr>
        <w:tc>
          <w:tcPr>
            <w:tcW w:w="6750" w:type="dxa"/>
            <w:tcBorders>
              <w:top w:val="single" w:sz="4" w:space="0" w:color="000000"/>
              <w:left w:val="single" w:sz="4" w:space="0" w:color="000000"/>
              <w:bottom w:val="single" w:sz="4" w:space="0" w:color="000000"/>
              <w:right w:val="single" w:sz="4" w:space="0" w:color="000000"/>
            </w:tcBorders>
            <w:vAlign w:val="center"/>
            <w:hideMark/>
          </w:tcPr>
          <w:p w:rsidR="001E669C" w:rsidRPr="00746F08" w:rsidRDefault="00BF6C8B" w:rsidP="001E669C">
            <w:pPr>
              <w:tabs>
                <w:tab w:val="left" w:pos="288"/>
                <w:tab w:val="left" w:pos="4752"/>
              </w:tabs>
              <w:spacing w:line="240" w:lineRule="exact"/>
              <w:rPr>
                <w:rFonts w:asciiTheme="minorHAnsi" w:hAnsiTheme="minorHAnsi"/>
                <w:color w:val="auto"/>
                <w:szCs w:val="24"/>
              </w:rPr>
            </w:pPr>
            <w:r w:rsidRPr="00746F08">
              <w:rPr>
                <w:rFonts w:asciiTheme="minorHAnsi" w:hAnsiTheme="minorHAnsi" w:cstheme="minorHAnsi"/>
                <w:color w:val="auto"/>
                <w:szCs w:val="24"/>
              </w:rPr>
              <w:t>Right Knee ACL Instability(EPTS), Medial and Lateral Meniscus Tears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E669C" w:rsidRPr="00746F08" w:rsidRDefault="00BF6C8B" w:rsidP="001E669C">
            <w:pPr>
              <w:tabs>
                <w:tab w:val="left" w:pos="288"/>
                <w:tab w:val="left" w:pos="4752"/>
              </w:tabs>
              <w:spacing w:line="240" w:lineRule="exact"/>
              <w:jc w:val="center"/>
              <w:rPr>
                <w:rFonts w:asciiTheme="minorHAnsi" w:hAnsiTheme="minorHAnsi"/>
                <w:color w:val="auto"/>
                <w:szCs w:val="24"/>
              </w:rPr>
            </w:pPr>
            <w:r w:rsidRPr="00746F08">
              <w:rPr>
                <w:rFonts w:asciiTheme="minorHAnsi" w:hAnsiTheme="minorHAnsi"/>
                <w:color w:val="auto"/>
                <w:szCs w:val="24"/>
              </w:rPr>
              <w:t>5257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E669C" w:rsidRPr="00746F08" w:rsidRDefault="00BF6C8B" w:rsidP="001E669C">
            <w:pPr>
              <w:tabs>
                <w:tab w:val="left" w:pos="288"/>
                <w:tab w:val="left" w:pos="4752"/>
              </w:tabs>
              <w:spacing w:line="240" w:lineRule="exact"/>
              <w:jc w:val="center"/>
              <w:rPr>
                <w:rFonts w:asciiTheme="minorHAnsi" w:hAnsiTheme="minorHAnsi"/>
                <w:color w:val="auto"/>
                <w:szCs w:val="24"/>
              </w:rPr>
            </w:pPr>
            <w:r w:rsidRPr="00746F08">
              <w:rPr>
                <w:rFonts w:asciiTheme="minorHAnsi" w:hAnsiTheme="minorHAnsi"/>
                <w:color w:val="auto"/>
                <w:szCs w:val="24"/>
              </w:rPr>
              <w:t>2</w:t>
            </w:r>
            <w:r w:rsidR="001E669C" w:rsidRPr="00746F08">
              <w:rPr>
                <w:rFonts w:asciiTheme="minorHAnsi" w:hAnsiTheme="minorHAnsi"/>
                <w:color w:val="auto"/>
                <w:szCs w:val="24"/>
              </w:rPr>
              <w:t>0%</w:t>
            </w:r>
          </w:p>
        </w:tc>
      </w:tr>
      <w:tr w:rsidR="001E669C" w:rsidRPr="00746F08" w:rsidTr="00746F08">
        <w:trPr>
          <w:gridBefore w:val="1"/>
          <w:wBefore w:w="6750" w:type="dxa"/>
          <w:trHeight w:val="152"/>
          <w:jc w:val="center"/>
        </w:trPr>
        <w:tc>
          <w:tcPr>
            <w:tcW w:w="153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746F08" w:rsidRDefault="001E669C" w:rsidP="001E669C">
            <w:pPr>
              <w:tabs>
                <w:tab w:val="left" w:pos="288"/>
                <w:tab w:val="left" w:pos="4752"/>
              </w:tabs>
              <w:spacing w:line="240" w:lineRule="exact"/>
              <w:jc w:val="center"/>
              <w:rPr>
                <w:rFonts w:asciiTheme="minorHAnsi" w:hAnsiTheme="minorHAnsi"/>
                <w:b/>
                <w:color w:val="auto"/>
                <w:szCs w:val="24"/>
              </w:rPr>
            </w:pPr>
            <w:r w:rsidRPr="00746F08">
              <w:rPr>
                <w:rFonts w:asciiTheme="minorHAnsi" w:hAnsiTheme="minorHAnsi"/>
                <w:b/>
                <w:color w:val="auto"/>
                <w:szCs w:val="24"/>
              </w:rPr>
              <w:t>COMBINED</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746F08" w:rsidRDefault="00BF6C8B" w:rsidP="001E669C">
            <w:pPr>
              <w:tabs>
                <w:tab w:val="left" w:pos="288"/>
                <w:tab w:val="left" w:pos="4752"/>
              </w:tabs>
              <w:spacing w:line="240" w:lineRule="exact"/>
              <w:jc w:val="center"/>
              <w:rPr>
                <w:rFonts w:asciiTheme="minorHAnsi" w:hAnsiTheme="minorHAnsi"/>
                <w:b/>
                <w:color w:val="auto"/>
                <w:szCs w:val="24"/>
              </w:rPr>
            </w:pPr>
            <w:r w:rsidRPr="00746F08">
              <w:rPr>
                <w:rFonts w:asciiTheme="minorHAnsi" w:hAnsiTheme="minorHAnsi"/>
                <w:b/>
                <w:color w:val="auto"/>
                <w:szCs w:val="24"/>
              </w:rPr>
              <w:t>2</w:t>
            </w:r>
            <w:r w:rsidR="001E669C" w:rsidRPr="00746F08">
              <w:rPr>
                <w:rFonts w:asciiTheme="minorHAnsi" w:hAnsiTheme="minorHAnsi"/>
                <w:b/>
                <w:color w:val="auto"/>
                <w:szCs w:val="24"/>
              </w:rPr>
              <w:t>0%</w:t>
            </w:r>
          </w:p>
        </w:tc>
      </w:tr>
    </w:tbl>
    <w:p w:rsidR="00106AD8" w:rsidRPr="00746F08" w:rsidRDefault="00106AD8" w:rsidP="001E669C">
      <w:pPr>
        <w:tabs>
          <w:tab w:val="left" w:pos="288"/>
          <w:tab w:val="left" w:pos="4752"/>
        </w:tabs>
        <w:spacing w:line="240" w:lineRule="exact"/>
        <w:jc w:val="both"/>
        <w:rPr>
          <w:rFonts w:ascii="Calibri" w:hAnsi="Calibri"/>
          <w:color w:val="auto"/>
          <w:szCs w:val="24"/>
        </w:rPr>
      </w:pPr>
    </w:p>
    <w:p w:rsidR="00106AD8" w:rsidRPr="00746F08" w:rsidRDefault="00285BAC" w:rsidP="00106AD8">
      <w:pPr>
        <w:tabs>
          <w:tab w:val="left" w:pos="288"/>
          <w:tab w:val="left" w:pos="4752"/>
        </w:tabs>
        <w:spacing w:line="240" w:lineRule="exact"/>
        <w:rPr>
          <w:rFonts w:ascii="Calibri" w:hAnsi="Calibri"/>
          <w:color w:val="auto"/>
          <w:szCs w:val="24"/>
        </w:rPr>
      </w:pPr>
      <w:r w:rsidRPr="00746F08">
        <w:rPr>
          <w:rFonts w:ascii="Calibri" w:hAnsi="Calibri"/>
          <w:color w:val="auto"/>
          <w:szCs w:val="24"/>
        </w:rPr>
        <w:t>______________________________________________________________________________</w:t>
      </w:r>
    </w:p>
    <w:p w:rsidR="00285BAC" w:rsidRPr="00746F08" w:rsidRDefault="00285BAC" w:rsidP="00190E48">
      <w:pPr>
        <w:tabs>
          <w:tab w:val="left" w:pos="288"/>
          <w:tab w:val="left" w:pos="4752"/>
        </w:tabs>
        <w:spacing w:line="240" w:lineRule="exact"/>
        <w:jc w:val="both"/>
        <w:rPr>
          <w:rFonts w:asciiTheme="minorHAnsi" w:hAnsiTheme="minorHAnsi"/>
          <w:color w:val="auto"/>
        </w:rPr>
      </w:pPr>
    </w:p>
    <w:p w:rsidR="00D91DA6" w:rsidRPr="00746F08" w:rsidRDefault="00FB1725" w:rsidP="00190E48">
      <w:pPr>
        <w:tabs>
          <w:tab w:val="left" w:pos="288"/>
          <w:tab w:val="left" w:pos="4752"/>
        </w:tabs>
        <w:spacing w:line="240" w:lineRule="exact"/>
        <w:jc w:val="both"/>
        <w:rPr>
          <w:rFonts w:asciiTheme="minorHAnsi" w:hAnsiTheme="minorHAnsi"/>
          <w:color w:val="auto"/>
        </w:rPr>
      </w:pPr>
      <w:r w:rsidRPr="00746F08">
        <w:rPr>
          <w:rFonts w:asciiTheme="minorHAnsi" w:hAnsiTheme="minorHAnsi"/>
          <w:color w:val="auto"/>
        </w:rPr>
        <w:t>The following documentary evidence was considered:</w:t>
      </w:r>
    </w:p>
    <w:p w:rsidR="00EB5EFD" w:rsidRPr="00746F08" w:rsidRDefault="00EB5EFD" w:rsidP="00190E48">
      <w:pPr>
        <w:tabs>
          <w:tab w:val="left" w:pos="288"/>
          <w:tab w:val="left" w:pos="4752"/>
        </w:tabs>
        <w:spacing w:line="240" w:lineRule="exact"/>
        <w:jc w:val="both"/>
        <w:rPr>
          <w:rFonts w:asciiTheme="minorHAnsi" w:hAnsiTheme="minorHAnsi"/>
          <w:color w:val="auto"/>
        </w:rPr>
      </w:pPr>
    </w:p>
    <w:p w:rsidR="00114F20" w:rsidRPr="00746F08" w:rsidRDefault="00FB1725" w:rsidP="00190E48">
      <w:pPr>
        <w:tabs>
          <w:tab w:val="left" w:pos="288"/>
          <w:tab w:val="left" w:pos="4752"/>
        </w:tabs>
        <w:spacing w:line="240" w:lineRule="exact"/>
        <w:jc w:val="both"/>
        <w:rPr>
          <w:rFonts w:asciiTheme="minorHAnsi" w:hAnsiTheme="minorHAnsi"/>
          <w:color w:val="auto"/>
        </w:rPr>
      </w:pPr>
      <w:r w:rsidRPr="00746F08">
        <w:rPr>
          <w:rFonts w:asciiTheme="minorHAnsi" w:hAnsiTheme="minorHAnsi"/>
          <w:color w:val="auto"/>
        </w:rPr>
        <w:t xml:space="preserve">Exhibit A.  DD Form </w:t>
      </w:r>
      <w:proofErr w:type="gramStart"/>
      <w:r w:rsidRPr="00746F08">
        <w:rPr>
          <w:rFonts w:asciiTheme="minorHAnsi" w:hAnsiTheme="minorHAnsi"/>
          <w:color w:val="auto"/>
        </w:rPr>
        <w:t>294,</w:t>
      </w:r>
      <w:proofErr w:type="gramEnd"/>
      <w:r w:rsidRPr="00746F08">
        <w:rPr>
          <w:rFonts w:asciiTheme="minorHAnsi" w:hAnsiTheme="minorHAnsi"/>
          <w:color w:val="auto"/>
        </w:rPr>
        <w:t xml:space="preserve"> dated </w:t>
      </w:r>
      <w:r w:rsidR="001F53C4" w:rsidRPr="00746F08">
        <w:rPr>
          <w:rFonts w:asciiTheme="minorHAnsi" w:hAnsiTheme="minorHAnsi"/>
          <w:color w:val="auto"/>
        </w:rPr>
        <w:t>20110120</w:t>
      </w:r>
      <w:r w:rsidRPr="00746F08">
        <w:rPr>
          <w:rFonts w:asciiTheme="minorHAnsi" w:hAnsiTheme="minorHAnsi"/>
          <w:color w:val="auto"/>
        </w:rPr>
        <w:t>, w/</w:t>
      </w:r>
      <w:proofErr w:type="spellStart"/>
      <w:r w:rsidRPr="00746F08">
        <w:rPr>
          <w:rFonts w:asciiTheme="minorHAnsi" w:hAnsiTheme="minorHAnsi"/>
          <w:color w:val="auto"/>
        </w:rPr>
        <w:t>atchs</w:t>
      </w:r>
      <w:proofErr w:type="spellEnd"/>
      <w:r w:rsidRPr="00746F08">
        <w:rPr>
          <w:rFonts w:asciiTheme="minorHAnsi" w:hAnsiTheme="minorHAnsi"/>
          <w:color w:val="auto"/>
        </w:rPr>
        <w:t>.</w:t>
      </w:r>
    </w:p>
    <w:p w:rsidR="00114F20" w:rsidRPr="00746F08" w:rsidRDefault="00FB1725" w:rsidP="00190E48">
      <w:pPr>
        <w:tabs>
          <w:tab w:val="left" w:pos="288"/>
          <w:tab w:val="left" w:pos="4752"/>
        </w:tabs>
        <w:spacing w:line="240" w:lineRule="exact"/>
        <w:jc w:val="both"/>
        <w:rPr>
          <w:rFonts w:asciiTheme="minorHAnsi" w:hAnsiTheme="minorHAnsi"/>
          <w:color w:val="auto"/>
        </w:rPr>
      </w:pPr>
      <w:r w:rsidRPr="00746F08">
        <w:rPr>
          <w:rFonts w:asciiTheme="minorHAnsi" w:hAnsiTheme="minorHAnsi"/>
          <w:color w:val="auto"/>
        </w:rPr>
        <w:t xml:space="preserve">Exhibit B.  </w:t>
      </w:r>
      <w:proofErr w:type="gramStart"/>
      <w:r w:rsidRPr="00746F08">
        <w:rPr>
          <w:rFonts w:asciiTheme="minorHAnsi" w:hAnsiTheme="minorHAnsi"/>
          <w:color w:val="auto"/>
        </w:rPr>
        <w:t>Service Treatment Record.</w:t>
      </w:r>
      <w:proofErr w:type="gramEnd"/>
    </w:p>
    <w:p w:rsidR="00114F20" w:rsidRPr="00746F08" w:rsidRDefault="00FB1725" w:rsidP="00190E48">
      <w:pPr>
        <w:tabs>
          <w:tab w:val="left" w:pos="288"/>
          <w:tab w:val="left" w:pos="4752"/>
        </w:tabs>
        <w:spacing w:line="240" w:lineRule="exact"/>
        <w:jc w:val="both"/>
        <w:rPr>
          <w:rFonts w:asciiTheme="minorHAnsi" w:hAnsiTheme="minorHAnsi"/>
          <w:color w:val="auto"/>
        </w:rPr>
      </w:pPr>
      <w:r w:rsidRPr="00746F08">
        <w:rPr>
          <w:rFonts w:asciiTheme="minorHAnsi" w:hAnsiTheme="minorHAnsi"/>
          <w:color w:val="auto"/>
        </w:rPr>
        <w:t xml:space="preserve">Exhibit C.  </w:t>
      </w:r>
      <w:proofErr w:type="gramStart"/>
      <w:r w:rsidRPr="00746F08">
        <w:rPr>
          <w:rFonts w:asciiTheme="minorHAnsi" w:hAnsiTheme="minorHAnsi"/>
          <w:color w:val="auto"/>
        </w:rPr>
        <w:t>Department of Veterans' Affairs Treatment Record.</w:t>
      </w:r>
      <w:proofErr w:type="gramEnd"/>
    </w:p>
    <w:p w:rsidR="00D91DA6" w:rsidRPr="00746F08" w:rsidRDefault="00D91DA6" w:rsidP="00190E48">
      <w:pPr>
        <w:tabs>
          <w:tab w:val="left" w:pos="288"/>
          <w:tab w:val="left" w:pos="4752"/>
        </w:tabs>
        <w:spacing w:line="240" w:lineRule="exact"/>
        <w:jc w:val="both"/>
        <w:rPr>
          <w:rFonts w:asciiTheme="minorHAnsi" w:hAnsiTheme="minorHAnsi"/>
          <w:color w:val="auto"/>
        </w:rPr>
      </w:pPr>
    </w:p>
    <w:p w:rsidR="0079547F" w:rsidRPr="00746F08" w:rsidRDefault="0079547F" w:rsidP="00190E48">
      <w:pPr>
        <w:tabs>
          <w:tab w:val="left" w:pos="288"/>
          <w:tab w:val="left" w:pos="4752"/>
        </w:tabs>
        <w:spacing w:line="240" w:lineRule="exact"/>
        <w:jc w:val="both"/>
        <w:rPr>
          <w:rFonts w:asciiTheme="minorHAnsi" w:hAnsiTheme="minorHAnsi"/>
          <w:color w:val="auto"/>
        </w:rPr>
      </w:pPr>
    </w:p>
    <w:p w:rsidR="0079547F" w:rsidRPr="00746F08" w:rsidRDefault="0079547F" w:rsidP="00190E48">
      <w:pPr>
        <w:tabs>
          <w:tab w:val="left" w:pos="288"/>
          <w:tab w:val="left" w:pos="4752"/>
        </w:tabs>
        <w:spacing w:line="240" w:lineRule="exact"/>
        <w:jc w:val="both"/>
        <w:rPr>
          <w:rFonts w:asciiTheme="minorHAnsi" w:hAnsiTheme="minorHAnsi"/>
          <w:color w:val="auto"/>
        </w:rPr>
      </w:pPr>
    </w:p>
    <w:p w:rsidR="0079547F" w:rsidRPr="00746F08" w:rsidRDefault="0079547F" w:rsidP="00190E48">
      <w:pPr>
        <w:tabs>
          <w:tab w:val="left" w:pos="288"/>
          <w:tab w:val="left" w:pos="4752"/>
        </w:tabs>
        <w:spacing w:line="240" w:lineRule="exact"/>
        <w:jc w:val="both"/>
        <w:rPr>
          <w:rFonts w:asciiTheme="minorHAnsi" w:hAnsiTheme="minorHAnsi"/>
          <w:color w:val="auto"/>
        </w:rPr>
      </w:pPr>
    </w:p>
    <w:p w:rsidR="00D91DA6" w:rsidRPr="00746F08" w:rsidRDefault="00FB1725" w:rsidP="00190E48">
      <w:pPr>
        <w:tabs>
          <w:tab w:val="left" w:pos="0"/>
          <w:tab w:val="left" w:pos="4320"/>
        </w:tabs>
        <w:spacing w:line="240" w:lineRule="exact"/>
        <w:jc w:val="both"/>
        <w:rPr>
          <w:rFonts w:asciiTheme="minorHAnsi" w:hAnsiTheme="minorHAnsi"/>
          <w:color w:val="auto"/>
        </w:rPr>
      </w:pPr>
      <w:r w:rsidRPr="00746F08">
        <w:rPr>
          <w:rFonts w:asciiTheme="minorHAnsi" w:hAnsiTheme="minorHAnsi"/>
          <w:color w:val="auto"/>
        </w:rPr>
        <w:t xml:space="preserve">                             </w:t>
      </w:r>
      <w:r w:rsidRPr="00746F08">
        <w:rPr>
          <w:rFonts w:asciiTheme="minorHAnsi" w:hAnsiTheme="minorHAnsi"/>
          <w:color w:val="auto"/>
        </w:rPr>
        <w:tab/>
      </w:r>
      <w:r w:rsidRPr="00746F08">
        <w:rPr>
          <w:rFonts w:asciiTheme="minorHAnsi" w:hAnsiTheme="minorHAnsi"/>
          <w:color w:val="auto"/>
        </w:rPr>
        <w:tab/>
      </w:r>
      <w:r w:rsidR="004770CC">
        <w:rPr>
          <w:rFonts w:asciiTheme="minorHAnsi" w:hAnsiTheme="minorHAnsi"/>
          <w:color w:val="auto"/>
        </w:rPr>
        <w:t>XXXXXXXXXX</w:t>
      </w:r>
      <w:bookmarkStart w:id="0" w:name="_GoBack"/>
      <w:bookmarkEnd w:id="0"/>
    </w:p>
    <w:p w:rsidR="00D91DA6" w:rsidRPr="00746F08" w:rsidRDefault="00FB1725" w:rsidP="00190E48">
      <w:pPr>
        <w:tabs>
          <w:tab w:val="left" w:pos="0"/>
          <w:tab w:val="left" w:pos="4320"/>
        </w:tabs>
        <w:spacing w:line="240" w:lineRule="exact"/>
        <w:jc w:val="both"/>
        <w:rPr>
          <w:rFonts w:asciiTheme="minorHAnsi" w:hAnsiTheme="minorHAnsi"/>
          <w:color w:val="auto"/>
        </w:rPr>
      </w:pPr>
      <w:r w:rsidRPr="00746F08">
        <w:rPr>
          <w:rFonts w:asciiTheme="minorHAnsi" w:hAnsiTheme="minorHAnsi"/>
          <w:color w:val="auto"/>
        </w:rPr>
        <w:t xml:space="preserve">                             </w:t>
      </w:r>
      <w:r w:rsidRPr="00746F08">
        <w:rPr>
          <w:rFonts w:asciiTheme="minorHAnsi" w:hAnsiTheme="minorHAnsi"/>
          <w:color w:val="auto"/>
        </w:rPr>
        <w:tab/>
      </w:r>
      <w:r w:rsidRPr="00746F08">
        <w:rPr>
          <w:rFonts w:asciiTheme="minorHAnsi" w:hAnsiTheme="minorHAnsi"/>
          <w:color w:val="auto"/>
        </w:rPr>
        <w:tab/>
        <w:t>Deputy Director</w:t>
      </w:r>
    </w:p>
    <w:p w:rsidR="001166D3"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746F08">
        <w:rPr>
          <w:rFonts w:asciiTheme="minorHAnsi" w:hAnsiTheme="minorHAnsi"/>
          <w:color w:val="auto"/>
        </w:rPr>
        <w:tab/>
        <w:t xml:space="preserve">                           </w:t>
      </w:r>
      <w:r w:rsidRPr="00746F08">
        <w:rPr>
          <w:rFonts w:asciiTheme="minorHAnsi" w:hAnsiTheme="minorHAnsi"/>
          <w:color w:val="auto"/>
        </w:rPr>
        <w:tab/>
      </w:r>
      <w:r w:rsidRPr="00746F08">
        <w:rPr>
          <w:rFonts w:asciiTheme="minorHAnsi" w:hAnsiTheme="minorHAnsi"/>
          <w:color w:val="auto"/>
        </w:rPr>
        <w:tab/>
      </w:r>
      <w:r w:rsidRPr="00746F08">
        <w:rPr>
          <w:rFonts w:asciiTheme="minorHAnsi" w:hAnsiTheme="minorHAnsi"/>
          <w:color w:val="auto"/>
        </w:rPr>
        <w:tab/>
      </w:r>
      <w:r w:rsidRPr="00746F08">
        <w:rPr>
          <w:rFonts w:asciiTheme="minorHAnsi" w:hAnsiTheme="minorHAnsi"/>
          <w:color w:val="auto"/>
        </w:rPr>
        <w:tab/>
      </w:r>
      <w:r w:rsidRPr="00746F08">
        <w:rPr>
          <w:rFonts w:asciiTheme="minorHAnsi" w:hAnsiTheme="minorHAnsi"/>
          <w:color w:val="auto"/>
        </w:rPr>
        <w:tab/>
        <w:t>Physical Disability Board of Review</w:t>
      </w:r>
    </w:p>
    <w:p w:rsidR="001166D3" w:rsidRDefault="001166D3">
      <w:pPr>
        <w:rPr>
          <w:rFonts w:asciiTheme="minorHAnsi" w:hAnsiTheme="minorHAnsi"/>
          <w:color w:val="auto"/>
        </w:rPr>
      </w:pPr>
      <w:r>
        <w:rPr>
          <w:rFonts w:asciiTheme="minorHAnsi" w:hAnsiTheme="minorHAnsi"/>
          <w:color w:val="auto"/>
        </w:rPr>
        <w:br w:type="page"/>
      </w:r>
    </w:p>
    <w:p w:rsidR="001166D3" w:rsidRDefault="001166D3" w:rsidP="001166D3">
      <w:pPr>
        <w:autoSpaceDE w:val="0"/>
        <w:autoSpaceDN w:val="0"/>
        <w:adjustRightInd w:val="0"/>
        <w:rPr>
          <w:rFonts w:ascii="Arial" w:hAnsi="Arial" w:cs="Arial"/>
          <w:b/>
          <w:bCs/>
          <w:color w:val="auto"/>
          <w:sz w:val="20"/>
        </w:rPr>
      </w:pPr>
      <w:r>
        <w:rPr>
          <w:rFonts w:ascii="Arial" w:hAnsi="Arial" w:cs="Arial"/>
          <w:b/>
          <w:bCs/>
          <w:color w:val="auto"/>
          <w:sz w:val="20"/>
        </w:rPr>
        <w:t>DEPARTMENT OF THE ARMY</w:t>
      </w:r>
    </w:p>
    <w:p w:rsidR="001166D3" w:rsidRDefault="001166D3" w:rsidP="001166D3">
      <w:pPr>
        <w:autoSpaceDE w:val="0"/>
        <w:autoSpaceDN w:val="0"/>
        <w:adjustRightInd w:val="0"/>
        <w:rPr>
          <w:rFonts w:ascii="Arial" w:hAnsi="Arial" w:cs="Arial"/>
          <w:color w:val="auto"/>
          <w:sz w:val="14"/>
          <w:szCs w:val="14"/>
        </w:rPr>
      </w:pPr>
      <w:r>
        <w:rPr>
          <w:rFonts w:ascii="Arial" w:hAnsi="Arial" w:cs="Arial"/>
          <w:color w:val="auto"/>
          <w:sz w:val="14"/>
          <w:szCs w:val="14"/>
        </w:rPr>
        <w:t>ARMY REVIEW BOARDS AGENCY</w:t>
      </w:r>
    </w:p>
    <w:p w:rsidR="001166D3" w:rsidRDefault="001166D3" w:rsidP="001166D3">
      <w:pPr>
        <w:autoSpaceDE w:val="0"/>
        <w:autoSpaceDN w:val="0"/>
        <w:adjustRightInd w:val="0"/>
        <w:rPr>
          <w:rFonts w:ascii="Arial" w:hAnsi="Arial" w:cs="Arial"/>
          <w:color w:val="auto"/>
          <w:sz w:val="14"/>
          <w:szCs w:val="14"/>
        </w:rPr>
      </w:pPr>
      <w:r>
        <w:rPr>
          <w:rFonts w:ascii="Times New Roman" w:hAnsi="Times New Roman"/>
          <w:i/>
          <w:iCs/>
          <w:color w:val="auto"/>
          <w:sz w:val="18"/>
          <w:szCs w:val="18"/>
        </w:rPr>
        <w:t xml:space="preserve">1901 </w:t>
      </w:r>
      <w:r>
        <w:rPr>
          <w:rFonts w:ascii="Arial" w:hAnsi="Arial" w:cs="Arial"/>
          <w:color w:val="auto"/>
          <w:sz w:val="14"/>
          <w:szCs w:val="14"/>
        </w:rPr>
        <w:t>SOUTH BELL STREET 2ND FLOOR</w:t>
      </w:r>
    </w:p>
    <w:p w:rsidR="001166D3" w:rsidRDefault="001166D3" w:rsidP="001166D3">
      <w:pPr>
        <w:autoSpaceDE w:val="0"/>
        <w:autoSpaceDN w:val="0"/>
        <w:adjustRightInd w:val="0"/>
        <w:rPr>
          <w:rFonts w:ascii="Times New Roman" w:hAnsi="Times New Roman"/>
          <w:i/>
          <w:iCs/>
          <w:color w:val="auto"/>
          <w:sz w:val="16"/>
          <w:szCs w:val="16"/>
        </w:rPr>
      </w:pPr>
      <w:r>
        <w:rPr>
          <w:rFonts w:ascii="Arial" w:hAnsi="Arial" w:cs="Arial"/>
          <w:color w:val="auto"/>
          <w:sz w:val="14"/>
          <w:szCs w:val="14"/>
        </w:rPr>
        <w:t xml:space="preserve">ARLINGTON, VA </w:t>
      </w:r>
      <w:r>
        <w:rPr>
          <w:rFonts w:ascii="Times New Roman" w:hAnsi="Times New Roman"/>
          <w:i/>
          <w:iCs/>
          <w:color w:val="auto"/>
          <w:sz w:val="16"/>
          <w:szCs w:val="16"/>
        </w:rPr>
        <w:t>22202-4508</w:t>
      </w:r>
    </w:p>
    <w:p w:rsidR="001166D3" w:rsidRDefault="001166D3" w:rsidP="001166D3">
      <w:pPr>
        <w:autoSpaceDE w:val="0"/>
        <w:autoSpaceDN w:val="0"/>
        <w:adjustRightInd w:val="0"/>
        <w:rPr>
          <w:rFonts w:ascii="Arial" w:hAnsi="Arial" w:cs="Arial"/>
          <w:color w:val="auto"/>
          <w:sz w:val="22"/>
          <w:szCs w:val="22"/>
        </w:rPr>
      </w:pP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SFMR-RB</w:t>
      </w:r>
    </w:p>
    <w:p w:rsidR="001166D3" w:rsidRDefault="001166D3" w:rsidP="001166D3">
      <w:pPr>
        <w:autoSpaceDE w:val="0"/>
        <w:autoSpaceDN w:val="0"/>
        <w:adjustRightInd w:val="0"/>
        <w:rPr>
          <w:rFonts w:ascii="Arial" w:hAnsi="Arial" w:cs="Arial"/>
          <w:color w:val="auto"/>
          <w:sz w:val="22"/>
          <w:szCs w:val="22"/>
        </w:rPr>
      </w:pP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MEMORANDUM FOR Commander, US Army Physical Disability Agency</w:t>
      </w: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 xml:space="preserve">(TAPD-ZB </w:t>
      </w:r>
      <w:proofErr w:type="gramStart"/>
      <w:r>
        <w:rPr>
          <w:rFonts w:ascii="Arial" w:hAnsi="Arial" w:cs="Arial"/>
          <w:i/>
          <w:iCs/>
          <w:color w:val="auto"/>
          <w:szCs w:val="24"/>
        </w:rPr>
        <w:t xml:space="preserve">I </w:t>
      </w:r>
      <w:r>
        <w:rPr>
          <w:rFonts w:ascii="Arial" w:hAnsi="Arial" w:cs="Arial"/>
          <w:color w:val="auto"/>
          <w:sz w:val="22"/>
          <w:szCs w:val="22"/>
        </w:rPr>
        <w:t>,</w:t>
      </w:r>
      <w:proofErr w:type="gramEnd"/>
      <w:r>
        <w:rPr>
          <w:rFonts w:ascii="Arial" w:hAnsi="Arial" w:cs="Arial"/>
          <w:color w:val="auto"/>
          <w:sz w:val="22"/>
          <w:szCs w:val="22"/>
        </w:rPr>
        <w:t xml:space="preserve"> 2530 Crystal Drive, Arlington, VA 22202</w:t>
      </w:r>
    </w:p>
    <w:p w:rsidR="001166D3" w:rsidRDefault="001166D3" w:rsidP="001166D3">
      <w:pPr>
        <w:autoSpaceDE w:val="0"/>
        <w:autoSpaceDN w:val="0"/>
        <w:adjustRightInd w:val="0"/>
        <w:rPr>
          <w:rFonts w:ascii="Times New Roman" w:hAnsi="Times New Roman"/>
          <w:b/>
          <w:bCs/>
          <w:color w:val="auto"/>
          <w:sz w:val="42"/>
          <w:szCs w:val="42"/>
        </w:rPr>
      </w:pPr>
    </w:p>
    <w:p w:rsidR="001166D3" w:rsidRDefault="001166D3" w:rsidP="001166D3">
      <w:pPr>
        <w:autoSpaceDE w:val="0"/>
        <w:autoSpaceDN w:val="0"/>
        <w:adjustRightInd w:val="0"/>
        <w:rPr>
          <w:rFonts w:ascii="Times New Roman" w:hAnsi="Times New Roman"/>
          <w:b/>
          <w:bCs/>
          <w:color w:val="auto"/>
          <w:sz w:val="38"/>
          <w:szCs w:val="38"/>
        </w:rPr>
      </w:pPr>
      <w:r>
        <w:rPr>
          <w:rFonts w:ascii="Times New Roman" w:hAnsi="Times New Roman"/>
          <w:b/>
          <w:bCs/>
          <w:color w:val="auto"/>
          <w:sz w:val="42"/>
          <w:szCs w:val="42"/>
        </w:rPr>
        <w:t xml:space="preserve">12 </w:t>
      </w:r>
      <w:r>
        <w:rPr>
          <w:rFonts w:ascii="Times New Roman" w:hAnsi="Times New Roman"/>
          <w:color w:val="auto"/>
          <w:sz w:val="40"/>
          <w:szCs w:val="40"/>
        </w:rPr>
        <w:t xml:space="preserve">OCT </w:t>
      </w:r>
      <w:r>
        <w:rPr>
          <w:rFonts w:ascii="Times New Roman" w:hAnsi="Times New Roman"/>
          <w:b/>
          <w:bCs/>
          <w:color w:val="auto"/>
          <w:sz w:val="38"/>
          <w:szCs w:val="38"/>
        </w:rPr>
        <w:t>2111</w:t>
      </w: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SUBJECT: Department of Defense Physical Disability Board of Review Recommendation</w:t>
      </w:r>
    </w:p>
    <w:p w:rsidR="001166D3" w:rsidRDefault="001166D3" w:rsidP="001166D3">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for</w:t>
      </w:r>
      <w:proofErr w:type="gramEnd"/>
      <w:r>
        <w:rPr>
          <w:rFonts w:ascii="Arial" w:hAnsi="Arial" w:cs="Arial"/>
          <w:color w:val="auto"/>
          <w:sz w:val="22"/>
          <w:szCs w:val="22"/>
        </w:rPr>
        <w:t xml:space="preserve"> AR20110019964 (PD201100033)</w:t>
      </w:r>
    </w:p>
    <w:p w:rsidR="001166D3" w:rsidRDefault="001166D3" w:rsidP="001166D3">
      <w:pPr>
        <w:autoSpaceDE w:val="0"/>
        <w:autoSpaceDN w:val="0"/>
        <w:adjustRightInd w:val="0"/>
        <w:rPr>
          <w:rFonts w:ascii="Arial" w:hAnsi="Arial" w:cs="Arial"/>
          <w:color w:val="auto"/>
          <w:sz w:val="22"/>
          <w:szCs w:val="22"/>
        </w:rPr>
      </w:pP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I have reviewed the enclosed Department of Defense Physical Disability Board of</w:t>
      </w: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Review (</w:t>
      </w:r>
      <w:proofErr w:type="spellStart"/>
      <w:r>
        <w:rPr>
          <w:rFonts w:ascii="Arial" w:hAnsi="Arial" w:cs="Arial"/>
          <w:color w:val="auto"/>
          <w:sz w:val="22"/>
          <w:szCs w:val="22"/>
        </w:rPr>
        <w:t>DoD</w:t>
      </w:r>
      <w:proofErr w:type="spellEnd"/>
      <w:r>
        <w:rPr>
          <w:rFonts w:ascii="Arial" w:hAnsi="Arial" w:cs="Arial"/>
          <w:color w:val="auto"/>
          <w:sz w:val="22"/>
          <w:szCs w:val="22"/>
        </w:rPr>
        <w:t xml:space="preserve"> PDBR) recommendation and record of proceedings pertaining to the</w:t>
      </w:r>
    </w:p>
    <w:p w:rsidR="001166D3" w:rsidRDefault="001166D3" w:rsidP="001166D3">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subject</w:t>
      </w:r>
      <w:proofErr w:type="gramEnd"/>
      <w:r>
        <w:rPr>
          <w:rFonts w:ascii="Arial" w:hAnsi="Arial" w:cs="Arial"/>
          <w:color w:val="auto"/>
          <w:sz w:val="22"/>
          <w:szCs w:val="22"/>
        </w:rPr>
        <w:t xml:space="preserve"> individual. Under the authority of Title 10, United States Code, section 1554a,</w:t>
      </w: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I accept the Board's recommendation and hereby deny the individual's application.</w:t>
      </w: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This decision is final. The individual concerned, counsel (if any), and any Members of</w:t>
      </w: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Congress who have shown interest in this application have been notified of this decision</w:t>
      </w:r>
    </w:p>
    <w:p w:rsidR="001166D3" w:rsidRDefault="001166D3" w:rsidP="001166D3">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by</w:t>
      </w:r>
      <w:proofErr w:type="gramEnd"/>
      <w:r>
        <w:rPr>
          <w:rFonts w:ascii="Arial" w:hAnsi="Arial" w:cs="Arial"/>
          <w:color w:val="auto"/>
          <w:sz w:val="22"/>
          <w:szCs w:val="22"/>
        </w:rPr>
        <w:t xml:space="preserve"> mail.</w:t>
      </w:r>
    </w:p>
    <w:p w:rsidR="001166D3" w:rsidRDefault="001166D3" w:rsidP="001166D3">
      <w:pPr>
        <w:autoSpaceDE w:val="0"/>
        <w:autoSpaceDN w:val="0"/>
        <w:adjustRightInd w:val="0"/>
        <w:rPr>
          <w:rFonts w:ascii="Arial" w:hAnsi="Arial" w:cs="Arial"/>
          <w:color w:val="auto"/>
          <w:sz w:val="22"/>
          <w:szCs w:val="22"/>
        </w:rPr>
      </w:pP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BY ORDER OF THE SECRETARY OF THE ARMY:</w:t>
      </w:r>
    </w:p>
    <w:p w:rsidR="001166D3" w:rsidRDefault="001166D3" w:rsidP="001166D3">
      <w:pPr>
        <w:autoSpaceDE w:val="0"/>
        <w:autoSpaceDN w:val="0"/>
        <w:adjustRightInd w:val="0"/>
        <w:rPr>
          <w:rFonts w:ascii="Arial" w:hAnsi="Arial" w:cs="Arial"/>
          <w:color w:val="auto"/>
          <w:sz w:val="22"/>
          <w:szCs w:val="22"/>
        </w:rPr>
      </w:pP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Encl</w:t>
      </w:r>
    </w:p>
    <w:p w:rsidR="001166D3" w:rsidRDefault="001166D3" w:rsidP="001166D3">
      <w:pPr>
        <w:autoSpaceDE w:val="0"/>
        <w:autoSpaceDN w:val="0"/>
        <w:adjustRightInd w:val="0"/>
        <w:rPr>
          <w:rFonts w:ascii="Times New Roman" w:hAnsi="Times New Roman"/>
          <w:color w:val="auto"/>
          <w:szCs w:val="24"/>
        </w:rPr>
      </w:pPr>
      <w:r>
        <w:rPr>
          <w:rFonts w:ascii="Times New Roman" w:hAnsi="Times New Roman"/>
          <w:color w:val="auto"/>
          <w:szCs w:val="24"/>
        </w:rPr>
        <w:t>CF:</w:t>
      </w: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 xml:space="preserve">( ) </w:t>
      </w:r>
      <w:proofErr w:type="spellStart"/>
      <w:proofErr w:type="gramStart"/>
      <w:r>
        <w:rPr>
          <w:rFonts w:ascii="Arial" w:hAnsi="Arial" w:cs="Arial"/>
          <w:color w:val="auto"/>
          <w:sz w:val="22"/>
          <w:szCs w:val="22"/>
        </w:rPr>
        <w:t>DoD</w:t>
      </w:r>
      <w:proofErr w:type="spellEnd"/>
      <w:proofErr w:type="gramEnd"/>
      <w:r>
        <w:rPr>
          <w:rFonts w:ascii="Arial" w:hAnsi="Arial" w:cs="Arial"/>
          <w:color w:val="auto"/>
          <w:sz w:val="22"/>
          <w:szCs w:val="22"/>
        </w:rPr>
        <w:t xml:space="preserve"> PDBR</w:t>
      </w: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 ) DVA</w:t>
      </w:r>
    </w:p>
    <w:p w:rsidR="001166D3" w:rsidRDefault="001166D3" w:rsidP="001166D3">
      <w:pPr>
        <w:autoSpaceDE w:val="0"/>
        <w:autoSpaceDN w:val="0"/>
        <w:adjustRightInd w:val="0"/>
        <w:rPr>
          <w:rFonts w:ascii="Arial" w:hAnsi="Arial" w:cs="Arial"/>
          <w:color w:val="auto"/>
          <w:sz w:val="22"/>
          <w:szCs w:val="22"/>
        </w:rPr>
      </w:pP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Deputy Assistant Secretary</w:t>
      </w:r>
    </w:p>
    <w:p w:rsidR="001166D3" w:rsidRDefault="001166D3" w:rsidP="001166D3">
      <w:pPr>
        <w:autoSpaceDE w:val="0"/>
        <w:autoSpaceDN w:val="0"/>
        <w:adjustRightInd w:val="0"/>
        <w:rPr>
          <w:rFonts w:ascii="Arial" w:hAnsi="Arial" w:cs="Arial"/>
          <w:color w:val="auto"/>
          <w:sz w:val="22"/>
          <w:szCs w:val="22"/>
        </w:rPr>
      </w:pPr>
      <w:r>
        <w:rPr>
          <w:rFonts w:ascii="Arial" w:hAnsi="Arial" w:cs="Arial"/>
          <w:color w:val="auto"/>
          <w:sz w:val="22"/>
          <w:szCs w:val="22"/>
        </w:rPr>
        <w:t>(Army Review Boards)</w:t>
      </w:r>
    </w:p>
    <w:sectPr w:rsidR="001166D3"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50F" w:rsidRDefault="0031550F">
      <w:r>
        <w:separator/>
      </w:r>
    </w:p>
  </w:endnote>
  <w:endnote w:type="continuationSeparator" w:id="0">
    <w:p w:rsidR="0031550F" w:rsidRDefault="003155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08" w:rsidRDefault="00DE42CA">
    <w:pPr>
      <w:pStyle w:val="Footer"/>
      <w:framePr w:wrap="around" w:vAnchor="text" w:hAnchor="margin" w:xAlign="center" w:y="1"/>
      <w:rPr>
        <w:rStyle w:val="PageNumber"/>
      </w:rPr>
    </w:pPr>
    <w:r>
      <w:rPr>
        <w:rStyle w:val="PageNumber"/>
      </w:rPr>
      <w:fldChar w:fldCharType="begin"/>
    </w:r>
    <w:r w:rsidR="00980108">
      <w:rPr>
        <w:rStyle w:val="PageNumber"/>
      </w:rPr>
      <w:instrText xml:space="preserve">PAGE  </w:instrText>
    </w:r>
    <w:r>
      <w:rPr>
        <w:rStyle w:val="PageNumber"/>
      </w:rPr>
      <w:fldChar w:fldCharType="separate"/>
    </w:r>
    <w:r w:rsidR="00980108">
      <w:rPr>
        <w:rStyle w:val="PageNumber"/>
        <w:noProof/>
      </w:rPr>
      <w:t>2</w:t>
    </w:r>
    <w:r>
      <w:rPr>
        <w:rStyle w:val="PageNumber"/>
      </w:rPr>
      <w:fldChar w:fldCharType="end"/>
    </w:r>
  </w:p>
  <w:p w:rsidR="00980108" w:rsidRDefault="0098010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08" w:rsidRPr="00AC713F" w:rsidRDefault="00DE42C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8010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166D3">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980108" w:rsidRPr="00396779" w:rsidRDefault="00980108"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913EC3">
      <w:rPr>
        <w:rFonts w:asciiTheme="minorHAnsi" w:hAnsiTheme="minorHAnsi"/>
        <w:caps/>
        <w:color w:val="auto"/>
      </w:rPr>
      <w:t>1100033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50F" w:rsidRDefault="0031550F">
      <w:r>
        <w:separator/>
      </w:r>
    </w:p>
  </w:footnote>
  <w:footnote w:type="continuationSeparator" w:id="0">
    <w:p w:rsidR="0031550F" w:rsidRDefault="00315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7C9"/>
    <w:rsid w:val="00063894"/>
    <w:rsid w:val="0006431E"/>
    <w:rsid w:val="00065E21"/>
    <w:rsid w:val="00072433"/>
    <w:rsid w:val="00075702"/>
    <w:rsid w:val="000775C2"/>
    <w:rsid w:val="000806AD"/>
    <w:rsid w:val="00082482"/>
    <w:rsid w:val="0008708B"/>
    <w:rsid w:val="00092619"/>
    <w:rsid w:val="00092C66"/>
    <w:rsid w:val="00094E4F"/>
    <w:rsid w:val="00097B62"/>
    <w:rsid w:val="000A2BCE"/>
    <w:rsid w:val="000A4186"/>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347"/>
    <w:rsid w:val="000D248A"/>
    <w:rsid w:val="000D35D8"/>
    <w:rsid w:val="000D43F9"/>
    <w:rsid w:val="000D4717"/>
    <w:rsid w:val="000D6457"/>
    <w:rsid w:val="000D7D55"/>
    <w:rsid w:val="000E0993"/>
    <w:rsid w:val="000E37E0"/>
    <w:rsid w:val="000E7034"/>
    <w:rsid w:val="000F02BE"/>
    <w:rsid w:val="000F427B"/>
    <w:rsid w:val="000F5CA2"/>
    <w:rsid w:val="000F7181"/>
    <w:rsid w:val="000F7766"/>
    <w:rsid w:val="001008C1"/>
    <w:rsid w:val="001023DB"/>
    <w:rsid w:val="00103CCF"/>
    <w:rsid w:val="0010417F"/>
    <w:rsid w:val="001042D2"/>
    <w:rsid w:val="0010530E"/>
    <w:rsid w:val="00105C07"/>
    <w:rsid w:val="00106AD8"/>
    <w:rsid w:val="00107869"/>
    <w:rsid w:val="00107EC5"/>
    <w:rsid w:val="001103CD"/>
    <w:rsid w:val="00114F20"/>
    <w:rsid w:val="001166D3"/>
    <w:rsid w:val="001211AF"/>
    <w:rsid w:val="001219DF"/>
    <w:rsid w:val="00122ABE"/>
    <w:rsid w:val="001231DC"/>
    <w:rsid w:val="00123AC6"/>
    <w:rsid w:val="001272AE"/>
    <w:rsid w:val="001315DD"/>
    <w:rsid w:val="0013525F"/>
    <w:rsid w:val="00135385"/>
    <w:rsid w:val="001364D1"/>
    <w:rsid w:val="00142EBA"/>
    <w:rsid w:val="00143B79"/>
    <w:rsid w:val="00144A80"/>
    <w:rsid w:val="00150B8A"/>
    <w:rsid w:val="00150DCB"/>
    <w:rsid w:val="00151912"/>
    <w:rsid w:val="00153740"/>
    <w:rsid w:val="001541C5"/>
    <w:rsid w:val="00154594"/>
    <w:rsid w:val="0015623F"/>
    <w:rsid w:val="00156585"/>
    <w:rsid w:val="00156BA9"/>
    <w:rsid w:val="0016110D"/>
    <w:rsid w:val="00161761"/>
    <w:rsid w:val="00166182"/>
    <w:rsid w:val="001745DD"/>
    <w:rsid w:val="00177659"/>
    <w:rsid w:val="001779E5"/>
    <w:rsid w:val="00182A4C"/>
    <w:rsid w:val="0018385E"/>
    <w:rsid w:val="00183F77"/>
    <w:rsid w:val="001844D8"/>
    <w:rsid w:val="00185DA8"/>
    <w:rsid w:val="00185ECB"/>
    <w:rsid w:val="001865E0"/>
    <w:rsid w:val="001870F0"/>
    <w:rsid w:val="00190E48"/>
    <w:rsid w:val="00192116"/>
    <w:rsid w:val="0019273F"/>
    <w:rsid w:val="00193814"/>
    <w:rsid w:val="00193AD5"/>
    <w:rsid w:val="001943D8"/>
    <w:rsid w:val="00194930"/>
    <w:rsid w:val="001A08CD"/>
    <w:rsid w:val="001A0A1E"/>
    <w:rsid w:val="001A1C32"/>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A30"/>
    <w:rsid w:val="001E669C"/>
    <w:rsid w:val="001F53C4"/>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1DB0"/>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D1"/>
    <w:rsid w:val="00255049"/>
    <w:rsid w:val="00257DE5"/>
    <w:rsid w:val="00260531"/>
    <w:rsid w:val="0026318D"/>
    <w:rsid w:val="00270864"/>
    <w:rsid w:val="002712F7"/>
    <w:rsid w:val="0027159C"/>
    <w:rsid w:val="00274549"/>
    <w:rsid w:val="00274E46"/>
    <w:rsid w:val="002762A1"/>
    <w:rsid w:val="00276C86"/>
    <w:rsid w:val="00280876"/>
    <w:rsid w:val="002810A4"/>
    <w:rsid w:val="00284A26"/>
    <w:rsid w:val="00285BAC"/>
    <w:rsid w:val="00287006"/>
    <w:rsid w:val="00292AB2"/>
    <w:rsid w:val="00294437"/>
    <w:rsid w:val="002A2F4D"/>
    <w:rsid w:val="002A3237"/>
    <w:rsid w:val="002A58B7"/>
    <w:rsid w:val="002A5943"/>
    <w:rsid w:val="002A5C3C"/>
    <w:rsid w:val="002A685E"/>
    <w:rsid w:val="002A72C7"/>
    <w:rsid w:val="002B03B2"/>
    <w:rsid w:val="002B0749"/>
    <w:rsid w:val="002B1AC3"/>
    <w:rsid w:val="002B2645"/>
    <w:rsid w:val="002B6FA0"/>
    <w:rsid w:val="002C2AD5"/>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1550F"/>
    <w:rsid w:val="0031551B"/>
    <w:rsid w:val="0032136A"/>
    <w:rsid w:val="00323E70"/>
    <w:rsid w:val="00325BA2"/>
    <w:rsid w:val="00326C08"/>
    <w:rsid w:val="00326F7F"/>
    <w:rsid w:val="003320E8"/>
    <w:rsid w:val="0033334F"/>
    <w:rsid w:val="0033555E"/>
    <w:rsid w:val="00336805"/>
    <w:rsid w:val="00337351"/>
    <w:rsid w:val="00341734"/>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C6068"/>
    <w:rsid w:val="003C7A02"/>
    <w:rsid w:val="003D130C"/>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4DE"/>
    <w:rsid w:val="00404B45"/>
    <w:rsid w:val="00406CC5"/>
    <w:rsid w:val="004074A4"/>
    <w:rsid w:val="004101B2"/>
    <w:rsid w:val="004123D7"/>
    <w:rsid w:val="00412658"/>
    <w:rsid w:val="004172DB"/>
    <w:rsid w:val="00421485"/>
    <w:rsid w:val="00422B75"/>
    <w:rsid w:val="00433F36"/>
    <w:rsid w:val="0043503A"/>
    <w:rsid w:val="00442043"/>
    <w:rsid w:val="0044384F"/>
    <w:rsid w:val="00444F80"/>
    <w:rsid w:val="00446018"/>
    <w:rsid w:val="00451A2A"/>
    <w:rsid w:val="00452451"/>
    <w:rsid w:val="004543BC"/>
    <w:rsid w:val="0045645D"/>
    <w:rsid w:val="004574C6"/>
    <w:rsid w:val="00457BCF"/>
    <w:rsid w:val="00457DCE"/>
    <w:rsid w:val="00460E3F"/>
    <w:rsid w:val="00462F68"/>
    <w:rsid w:val="00464E83"/>
    <w:rsid w:val="00466CED"/>
    <w:rsid w:val="00467592"/>
    <w:rsid w:val="00467690"/>
    <w:rsid w:val="004718E7"/>
    <w:rsid w:val="00472535"/>
    <w:rsid w:val="004761CC"/>
    <w:rsid w:val="004770CC"/>
    <w:rsid w:val="00480D4A"/>
    <w:rsid w:val="00481DA1"/>
    <w:rsid w:val="00484212"/>
    <w:rsid w:val="0049255F"/>
    <w:rsid w:val="0049445D"/>
    <w:rsid w:val="00495350"/>
    <w:rsid w:val="00497156"/>
    <w:rsid w:val="00497FB9"/>
    <w:rsid w:val="004A0C79"/>
    <w:rsid w:val="004A24D2"/>
    <w:rsid w:val="004A3214"/>
    <w:rsid w:val="004A4136"/>
    <w:rsid w:val="004A417B"/>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034A1"/>
    <w:rsid w:val="00510588"/>
    <w:rsid w:val="0051146C"/>
    <w:rsid w:val="00514449"/>
    <w:rsid w:val="005157BD"/>
    <w:rsid w:val="005214A3"/>
    <w:rsid w:val="005222E7"/>
    <w:rsid w:val="005231AD"/>
    <w:rsid w:val="00523A8B"/>
    <w:rsid w:val="00523E04"/>
    <w:rsid w:val="0052590B"/>
    <w:rsid w:val="00526591"/>
    <w:rsid w:val="00527178"/>
    <w:rsid w:val="005278CB"/>
    <w:rsid w:val="00533A7F"/>
    <w:rsid w:val="00534051"/>
    <w:rsid w:val="00534D42"/>
    <w:rsid w:val="005350A5"/>
    <w:rsid w:val="00536379"/>
    <w:rsid w:val="00537238"/>
    <w:rsid w:val="005400C5"/>
    <w:rsid w:val="00540BEF"/>
    <w:rsid w:val="00542C9A"/>
    <w:rsid w:val="005436C2"/>
    <w:rsid w:val="005442D4"/>
    <w:rsid w:val="0054586A"/>
    <w:rsid w:val="0054631F"/>
    <w:rsid w:val="0055288D"/>
    <w:rsid w:val="00555259"/>
    <w:rsid w:val="00556EC5"/>
    <w:rsid w:val="00560D57"/>
    <w:rsid w:val="00562A94"/>
    <w:rsid w:val="005709F7"/>
    <w:rsid w:val="005710A9"/>
    <w:rsid w:val="00571D1B"/>
    <w:rsid w:val="005738F5"/>
    <w:rsid w:val="0058039C"/>
    <w:rsid w:val="00593043"/>
    <w:rsid w:val="00595BF0"/>
    <w:rsid w:val="005A1846"/>
    <w:rsid w:val="005A258C"/>
    <w:rsid w:val="005A3560"/>
    <w:rsid w:val="005A464E"/>
    <w:rsid w:val="005A6C99"/>
    <w:rsid w:val="005A7D5D"/>
    <w:rsid w:val="005B011A"/>
    <w:rsid w:val="005B1D8F"/>
    <w:rsid w:val="005B1E94"/>
    <w:rsid w:val="005B5B3D"/>
    <w:rsid w:val="005B64CF"/>
    <w:rsid w:val="005C16F3"/>
    <w:rsid w:val="005C3758"/>
    <w:rsid w:val="005E041E"/>
    <w:rsid w:val="005E3064"/>
    <w:rsid w:val="005E66AD"/>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21A4"/>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47A91"/>
    <w:rsid w:val="00653D2D"/>
    <w:rsid w:val="006573F2"/>
    <w:rsid w:val="006609AD"/>
    <w:rsid w:val="00662F08"/>
    <w:rsid w:val="00663589"/>
    <w:rsid w:val="006708E3"/>
    <w:rsid w:val="00670DDC"/>
    <w:rsid w:val="00671EB4"/>
    <w:rsid w:val="0067443B"/>
    <w:rsid w:val="00680B2F"/>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B7A84"/>
    <w:rsid w:val="006C1D6E"/>
    <w:rsid w:val="006C2EF6"/>
    <w:rsid w:val="006C3A68"/>
    <w:rsid w:val="006C6539"/>
    <w:rsid w:val="006C6AB1"/>
    <w:rsid w:val="006C7328"/>
    <w:rsid w:val="006D22DC"/>
    <w:rsid w:val="006D2D39"/>
    <w:rsid w:val="006D4E0E"/>
    <w:rsid w:val="006D5CE2"/>
    <w:rsid w:val="006D7D34"/>
    <w:rsid w:val="006E06D1"/>
    <w:rsid w:val="006E1313"/>
    <w:rsid w:val="006E2CC9"/>
    <w:rsid w:val="006E2DC8"/>
    <w:rsid w:val="006E7356"/>
    <w:rsid w:val="006E77C8"/>
    <w:rsid w:val="006F149D"/>
    <w:rsid w:val="006F1A46"/>
    <w:rsid w:val="006F4F06"/>
    <w:rsid w:val="006F5A4E"/>
    <w:rsid w:val="00702D78"/>
    <w:rsid w:val="00703B6C"/>
    <w:rsid w:val="00705C40"/>
    <w:rsid w:val="00706482"/>
    <w:rsid w:val="00706BEF"/>
    <w:rsid w:val="00707ECE"/>
    <w:rsid w:val="00710CE8"/>
    <w:rsid w:val="007116BC"/>
    <w:rsid w:val="007165CE"/>
    <w:rsid w:val="00720968"/>
    <w:rsid w:val="00721705"/>
    <w:rsid w:val="00721D12"/>
    <w:rsid w:val="00721F8B"/>
    <w:rsid w:val="007223E4"/>
    <w:rsid w:val="007237CE"/>
    <w:rsid w:val="00724688"/>
    <w:rsid w:val="0073062D"/>
    <w:rsid w:val="0073254D"/>
    <w:rsid w:val="00736A49"/>
    <w:rsid w:val="007419A1"/>
    <w:rsid w:val="00743B71"/>
    <w:rsid w:val="00743C2D"/>
    <w:rsid w:val="00743E36"/>
    <w:rsid w:val="007446F7"/>
    <w:rsid w:val="00744EBB"/>
    <w:rsid w:val="00745B0A"/>
    <w:rsid w:val="0074627B"/>
    <w:rsid w:val="007468AC"/>
    <w:rsid w:val="00746AE2"/>
    <w:rsid w:val="00746F08"/>
    <w:rsid w:val="00750C82"/>
    <w:rsid w:val="0076100C"/>
    <w:rsid w:val="007612A5"/>
    <w:rsid w:val="00763F95"/>
    <w:rsid w:val="007651ED"/>
    <w:rsid w:val="00766C87"/>
    <w:rsid w:val="007769C4"/>
    <w:rsid w:val="00781BD4"/>
    <w:rsid w:val="00784832"/>
    <w:rsid w:val="00785D77"/>
    <w:rsid w:val="00786111"/>
    <w:rsid w:val="00791F1E"/>
    <w:rsid w:val="00794F3D"/>
    <w:rsid w:val="0079547F"/>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065E"/>
    <w:rsid w:val="007D21AC"/>
    <w:rsid w:val="007D3882"/>
    <w:rsid w:val="007D568A"/>
    <w:rsid w:val="007D574E"/>
    <w:rsid w:val="007D6BFE"/>
    <w:rsid w:val="007E2046"/>
    <w:rsid w:val="007E2441"/>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51F"/>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63F"/>
    <w:rsid w:val="00856AC7"/>
    <w:rsid w:val="00856FA4"/>
    <w:rsid w:val="0086162B"/>
    <w:rsid w:val="00861D5C"/>
    <w:rsid w:val="00865207"/>
    <w:rsid w:val="008656A7"/>
    <w:rsid w:val="00866231"/>
    <w:rsid w:val="00871262"/>
    <w:rsid w:val="00871D4E"/>
    <w:rsid w:val="00871E7B"/>
    <w:rsid w:val="00875B51"/>
    <w:rsid w:val="00875F2D"/>
    <w:rsid w:val="008764DC"/>
    <w:rsid w:val="008778E0"/>
    <w:rsid w:val="00882CC2"/>
    <w:rsid w:val="00883930"/>
    <w:rsid w:val="00896535"/>
    <w:rsid w:val="00896683"/>
    <w:rsid w:val="0089750B"/>
    <w:rsid w:val="00897589"/>
    <w:rsid w:val="008A63A9"/>
    <w:rsid w:val="008A7F7E"/>
    <w:rsid w:val="008B04DB"/>
    <w:rsid w:val="008B27FD"/>
    <w:rsid w:val="008B3AF2"/>
    <w:rsid w:val="008B515D"/>
    <w:rsid w:val="008B5D31"/>
    <w:rsid w:val="008B6705"/>
    <w:rsid w:val="008B77C3"/>
    <w:rsid w:val="008C22F3"/>
    <w:rsid w:val="008C7ABD"/>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3EC3"/>
    <w:rsid w:val="00914ADB"/>
    <w:rsid w:val="00923B25"/>
    <w:rsid w:val="0092402E"/>
    <w:rsid w:val="009259BA"/>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108"/>
    <w:rsid w:val="009809B8"/>
    <w:rsid w:val="0098222D"/>
    <w:rsid w:val="00985099"/>
    <w:rsid w:val="0099421F"/>
    <w:rsid w:val="009A0DE3"/>
    <w:rsid w:val="009A1643"/>
    <w:rsid w:val="009A215A"/>
    <w:rsid w:val="009A49D3"/>
    <w:rsid w:val="009A4F1B"/>
    <w:rsid w:val="009A66C5"/>
    <w:rsid w:val="009A79BA"/>
    <w:rsid w:val="009B14D1"/>
    <w:rsid w:val="009B1534"/>
    <w:rsid w:val="009B3667"/>
    <w:rsid w:val="009B4963"/>
    <w:rsid w:val="009B4A3B"/>
    <w:rsid w:val="009B69D3"/>
    <w:rsid w:val="009B75C5"/>
    <w:rsid w:val="009B7BA7"/>
    <w:rsid w:val="009C0938"/>
    <w:rsid w:val="009C0EB4"/>
    <w:rsid w:val="009C22C8"/>
    <w:rsid w:val="009C3F82"/>
    <w:rsid w:val="009C72DD"/>
    <w:rsid w:val="009C7DF5"/>
    <w:rsid w:val="009D056C"/>
    <w:rsid w:val="009D060F"/>
    <w:rsid w:val="009D1ADE"/>
    <w:rsid w:val="009D3652"/>
    <w:rsid w:val="009D37CA"/>
    <w:rsid w:val="009E09D0"/>
    <w:rsid w:val="009E1283"/>
    <w:rsid w:val="009E27FB"/>
    <w:rsid w:val="009E3A7F"/>
    <w:rsid w:val="009E57B1"/>
    <w:rsid w:val="009E6379"/>
    <w:rsid w:val="009F7568"/>
    <w:rsid w:val="009F7809"/>
    <w:rsid w:val="009F7AF5"/>
    <w:rsid w:val="00A00D14"/>
    <w:rsid w:val="00A01408"/>
    <w:rsid w:val="00A02457"/>
    <w:rsid w:val="00A03190"/>
    <w:rsid w:val="00A0404B"/>
    <w:rsid w:val="00A060F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3684F"/>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76F28"/>
    <w:rsid w:val="00A825F5"/>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60B4"/>
    <w:rsid w:val="00AA73AF"/>
    <w:rsid w:val="00AB0A8A"/>
    <w:rsid w:val="00AB1754"/>
    <w:rsid w:val="00AB27DD"/>
    <w:rsid w:val="00AB2993"/>
    <w:rsid w:val="00AC439D"/>
    <w:rsid w:val="00AC713F"/>
    <w:rsid w:val="00AD067E"/>
    <w:rsid w:val="00AD2801"/>
    <w:rsid w:val="00AD6870"/>
    <w:rsid w:val="00AD68C5"/>
    <w:rsid w:val="00AE1273"/>
    <w:rsid w:val="00AE2D29"/>
    <w:rsid w:val="00AE4624"/>
    <w:rsid w:val="00AE5E14"/>
    <w:rsid w:val="00AE6115"/>
    <w:rsid w:val="00AE625B"/>
    <w:rsid w:val="00AF1668"/>
    <w:rsid w:val="00AF42CF"/>
    <w:rsid w:val="00AF4FA5"/>
    <w:rsid w:val="00AF6AAF"/>
    <w:rsid w:val="00B0175A"/>
    <w:rsid w:val="00B07955"/>
    <w:rsid w:val="00B140B8"/>
    <w:rsid w:val="00B14FAA"/>
    <w:rsid w:val="00B15D30"/>
    <w:rsid w:val="00B20624"/>
    <w:rsid w:val="00B23436"/>
    <w:rsid w:val="00B237F1"/>
    <w:rsid w:val="00B26354"/>
    <w:rsid w:val="00B26CA0"/>
    <w:rsid w:val="00B2755C"/>
    <w:rsid w:val="00B30E9B"/>
    <w:rsid w:val="00B32179"/>
    <w:rsid w:val="00B33007"/>
    <w:rsid w:val="00B331A9"/>
    <w:rsid w:val="00B36569"/>
    <w:rsid w:val="00B40A05"/>
    <w:rsid w:val="00B40A3E"/>
    <w:rsid w:val="00B427BB"/>
    <w:rsid w:val="00B449EE"/>
    <w:rsid w:val="00B50227"/>
    <w:rsid w:val="00B50510"/>
    <w:rsid w:val="00B522CD"/>
    <w:rsid w:val="00B55143"/>
    <w:rsid w:val="00B555C8"/>
    <w:rsid w:val="00B55917"/>
    <w:rsid w:val="00B643A6"/>
    <w:rsid w:val="00B64DD6"/>
    <w:rsid w:val="00B6710C"/>
    <w:rsid w:val="00B67E84"/>
    <w:rsid w:val="00B72076"/>
    <w:rsid w:val="00B72303"/>
    <w:rsid w:val="00B72809"/>
    <w:rsid w:val="00B72C72"/>
    <w:rsid w:val="00B82277"/>
    <w:rsid w:val="00B86E9A"/>
    <w:rsid w:val="00B91676"/>
    <w:rsid w:val="00B95833"/>
    <w:rsid w:val="00BA1824"/>
    <w:rsid w:val="00BA2368"/>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6C8B"/>
    <w:rsid w:val="00BF7B4F"/>
    <w:rsid w:val="00BF7B63"/>
    <w:rsid w:val="00C038EC"/>
    <w:rsid w:val="00C05C6D"/>
    <w:rsid w:val="00C1122B"/>
    <w:rsid w:val="00C13B34"/>
    <w:rsid w:val="00C13F26"/>
    <w:rsid w:val="00C1474E"/>
    <w:rsid w:val="00C15DFC"/>
    <w:rsid w:val="00C16E9F"/>
    <w:rsid w:val="00C1713D"/>
    <w:rsid w:val="00C177F1"/>
    <w:rsid w:val="00C17EE6"/>
    <w:rsid w:val="00C22F3A"/>
    <w:rsid w:val="00C23311"/>
    <w:rsid w:val="00C2521D"/>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5019E"/>
    <w:rsid w:val="00C51F2F"/>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2E79"/>
    <w:rsid w:val="00CB7A3E"/>
    <w:rsid w:val="00CB7FF7"/>
    <w:rsid w:val="00CC0D0E"/>
    <w:rsid w:val="00CC19B3"/>
    <w:rsid w:val="00CC2044"/>
    <w:rsid w:val="00CC39D2"/>
    <w:rsid w:val="00CC4EA2"/>
    <w:rsid w:val="00CC6436"/>
    <w:rsid w:val="00CC69EC"/>
    <w:rsid w:val="00CD15BE"/>
    <w:rsid w:val="00CD1EF2"/>
    <w:rsid w:val="00CD32BD"/>
    <w:rsid w:val="00CD34C7"/>
    <w:rsid w:val="00CD5653"/>
    <w:rsid w:val="00CD5E6D"/>
    <w:rsid w:val="00CD63C8"/>
    <w:rsid w:val="00CE1F7D"/>
    <w:rsid w:val="00CF0221"/>
    <w:rsid w:val="00CF158D"/>
    <w:rsid w:val="00CF4394"/>
    <w:rsid w:val="00D000A9"/>
    <w:rsid w:val="00D005DB"/>
    <w:rsid w:val="00D0064E"/>
    <w:rsid w:val="00D00981"/>
    <w:rsid w:val="00D02596"/>
    <w:rsid w:val="00D0280D"/>
    <w:rsid w:val="00D05372"/>
    <w:rsid w:val="00D0692F"/>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477E9"/>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43CA"/>
    <w:rsid w:val="00D9706F"/>
    <w:rsid w:val="00D972D4"/>
    <w:rsid w:val="00DA195B"/>
    <w:rsid w:val="00DA6B55"/>
    <w:rsid w:val="00DA6B97"/>
    <w:rsid w:val="00DB0015"/>
    <w:rsid w:val="00DB2AAD"/>
    <w:rsid w:val="00DB626D"/>
    <w:rsid w:val="00DB6365"/>
    <w:rsid w:val="00DC0BF1"/>
    <w:rsid w:val="00DC41C3"/>
    <w:rsid w:val="00DD2070"/>
    <w:rsid w:val="00DD286D"/>
    <w:rsid w:val="00DD2CAF"/>
    <w:rsid w:val="00DD3593"/>
    <w:rsid w:val="00DD64E0"/>
    <w:rsid w:val="00DE0C67"/>
    <w:rsid w:val="00DE42CA"/>
    <w:rsid w:val="00DE5A7D"/>
    <w:rsid w:val="00DE6952"/>
    <w:rsid w:val="00DE7E74"/>
    <w:rsid w:val="00DF071B"/>
    <w:rsid w:val="00DF6EF8"/>
    <w:rsid w:val="00E00A69"/>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322F7"/>
    <w:rsid w:val="00E32982"/>
    <w:rsid w:val="00E3369B"/>
    <w:rsid w:val="00E33FE7"/>
    <w:rsid w:val="00E36D76"/>
    <w:rsid w:val="00E405EA"/>
    <w:rsid w:val="00E408B7"/>
    <w:rsid w:val="00E41637"/>
    <w:rsid w:val="00E42789"/>
    <w:rsid w:val="00E43F59"/>
    <w:rsid w:val="00E43FEE"/>
    <w:rsid w:val="00E464F0"/>
    <w:rsid w:val="00E50BEB"/>
    <w:rsid w:val="00E50F1D"/>
    <w:rsid w:val="00E548FA"/>
    <w:rsid w:val="00E55DE6"/>
    <w:rsid w:val="00E6092F"/>
    <w:rsid w:val="00E62049"/>
    <w:rsid w:val="00E629DA"/>
    <w:rsid w:val="00E6469F"/>
    <w:rsid w:val="00E670F8"/>
    <w:rsid w:val="00E67FAC"/>
    <w:rsid w:val="00E7200B"/>
    <w:rsid w:val="00E738CB"/>
    <w:rsid w:val="00E73C88"/>
    <w:rsid w:val="00E74437"/>
    <w:rsid w:val="00E7443D"/>
    <w:rsid w:val="00E81C3E"/>
    <w:rsid w:val="00E82B6D"/>
    <w:rsid w:val="00E90C22"/>
    <w:rsid w:val="00EA1177"/>
    <w:rsid w:val="00EA118B"/>
    <w:rsid w:val="00EA11B6"/>
    <w:rsid w:val="00EA2181"/>
    <w:rsid w:val="00EA2DD8"/>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6FE0"/>
    <w:rsid w:val="00EE704A"/>
    <w:rsid w:val="00EE7840"/>
    <w:rsid w:val="00EF278A"/>
    <w:rsid w:val="00EF4C74"/>
    <w:rsid w:val="00EF5268"/>
    <w:rsid w:val="00EF608E"/>
    <w:rsid w:val="00F0044B"/>
    <w:rsid w:val="00F04957"/>
    <w:rsid w:val="00F05807"/>
    <w:rsid w:val="00F07052"/>
    <w:rsid w:val="00F0706C"/>
    <w:rsid w:val="00F11EBE"/>
    <w:rsid w:val="00F12BA8"/>
    <w:rsid w:val="00F130D0"/>
    <w:rsid w:val="00F14933"/>
    <w:rsid w:val="00F14951"/>
    <w:rsid w:val="00F1516A"/>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6636A"/>
    <w:rsid w:val="00F667C5"/>
    <w:rsid w:val="00F67E31"/>
    <w:rsid w:val="00F67F9F"/>
    <w:rsid w:val="00F718A8"/>
    <w:rsid w:val="00F72183"/>
    <w:rsid w:val="00F742DA"/>
    <w:rsid w:val="00F76D01"/>
    <w:rsid w:val="00F81C35"/>
    <w:rsid w:val="00F82981"/>
    <w:rsid w:val="00F8311F"/>
    <w:rsid w:val="00F83248"/>
    <w:rsid w:val="00F83376"/>
    <w:rsid w:val="00F853AE"/>
    <w:rsid w:val="00F93C74"/>
    <w:rsid w:val="00F93DCC"/>
    <w:rsid w:val="00F9435D"/>
    <w:rsid w:val="00F97740"/>
    <w:rsid w:val="00FA1987"/>
    <w:rsid w:val="00FA2F7B"/>
    <w:rsid w:val="00FA3C97"/>
    <w:rsid w:val="00FA78C8"/>
    <w:rsid w:val="00FB09FE"/>
    <w:rsid w:val="00FB101D"/>
    <w:rsid w:val="00FB1725"/>
    <w:rsid w:val="00FB593A"/>
    <w:rsid w:val="00FB6410"/>
    <w:rsid w:val="00FB6E82"/>
    <w:rsid w:val="00FC0042"/>
    <w:rsid w:val="00FC0E6E"/>
    <w:rsid w:val="00FC2A13"/>
    <w:rsid w:val="00FC4284"/>
    <w:rsid w:val="00FC4576"/>
    <w:rsid w:val="00FC45ED"/>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D88D-3D54-4138-8801-81BB93AB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1887</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7</cp:revision>
  <cp:lastPrinted>2011-10-05T17:50:00Z</cp:lastPrinted>
  <dcterms:created xsi:type="dcterms:W3CDTF">2011-08-18T20:33:00Z</dcterms:created>
  <dcterms:modified xsi:type="dcterms:W3CDTF">2012-08-13T18:37:00Z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