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A85223">
      <w:pPr>
        <w:tabs>
          <w:tab w:val="left" w:pos="288"/>
          <w:tab w:val="left" w:pos="5580"/>
          <w:tab w:val="left" w:pos="9270"/>
        </w:tabs>
        <w:jc w:val="both"/>
        <w:rPr>
          <w:caps/>
          <w:color w:val="000000" w:themeColor="text1"/>
        </w:rPr>
      </w:pPr>
      <w:r w:rsidRPr="004D208D">
        <w:rPr>
          <w:caps/>
          <w:color w:val="000000" w:themeColor="text1"/>
        </w:rPr>
        <w:t xml:space="preserve">NAME:  </w:t>
      </w:r>
      <w:r w:rsidR="00573F73">
        <w:rPr>
          <w:caps/>
          <w:color w:val="000000" w:themeColor="text1"/>
        </w:rPr>
        <w:t xml:space="preserve"> </w:t>
      </w:r>
      <w:r w:rsidR="00F1766A" w:rsidRPr="004D208D">
        <w:rPr>
          <w:caps/>
          <w:color w:val="000000" w:themeColor="text1"/>
        </w:rPr>
        <w:tab/>
      </w:r>
      <w:r w:rsidRPr="004D208D">
        <w:rPr>
          <w:caps/>
          <w:color w:val="000000" w:themeColor="text1"/>
        </w:rPr>
        <w:t xml:space="preserve">BRANCH OF SERVICE: </w:t>
      </w:r>
      <w:r w:rsidR="004C24C5" w:rsidRPr="004D208D">
        <w:rPr>
          <w:caps/>
          <w:color w:val="000000" w:themeColor="text1"/>
        </w:rPr>
        <w:t xml:space="preserve"> </w:t>
      </w:r>
      <w:r w:rsidR="00A85223" w:rsidRPr="004D208D">
        <w:rPr>
          <w:caps/>
          <w:color w:val="000000" w:themeColor="text1"/>
        </w:rPr>
        <w:t>marine corps</w:t>
      </w:r>
    </w:p>
    <w:p w:rsidR="00DE3AAD" w:rsidRPr="001F29F9" w:rsidRDefault="00012733" w:rsidP="00A85223">
      <w:pPr>
        <w:tabs>
          <w:tab w:val="left" w:pos="288"/>
          <w:tab w:val="left" w:pos="558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A85223" w:rsidRPr="00A85223">
        <w:rPr>
          <w:caps/>
          <w:color w:val="000000" w:themeColor="text1"/>
        </w:rPr>
        <w:t>PD1001306</w:t>
      </w:r>
      <w:r w:rsidR="00F1766A">
        <w:rPr>
          <w:color w:val="000000" w:themeColor="text1"/>
        </w:rPr>
        <w:tab/>
      </w:r>
      <w:r w:rsidR="00DE3AAD" w:rsidRPr="001F29F9">
        <w:rPr>
          <w:color w:val="000000" w:themeColor="text1"/>
        </w:rPr>
        <w:t xml:space="preserve">SEPARATION DATE:  </w:t>
      </w:r>
      <w:r w:rsidR="00A85223" w:rsidRPr="00A85223">
        <w:rPr>
          <w:color w:val="000000" w:themeColor="text1"/>
        </w:rPr>
        <w:t>20051031</w:t>
      </w:r>
    </w:p>
    <w:p w:rsidR="00DF40DA" w:rsidRDefault="004F3639" w:rsidP="00A85223">
      <w:pPr>
        <w:tabs>
          <w:tab w:val="left" w:pos="288"/>
          <w:tab w:val="left" w:pos="3600"/>
        </w:tabs>
        <w:jc w:val="both"/>
        <w:rPr>
          <w:caps/>
          <w:color w:val="000000" w:themeColor="text1"/>
        </w:rPr>
      </w:pPr>
      <w:r w:rsidRPr="001F29F9">
        <w:rPr>
          <w:caps/>
          <w:color w:val="000000" w:themeColor="text1"/>
        </w:rPr>
        <w:t>BOARD DATE:  201</w:t>
      </w:r>
      <w:r w:rsidR="00DF40DA">
        <w:rPr>
          <w:caps/>
          <w:color w:val="000000" w:themeColor="text1"/>
        </w:rPr>
        <w:t>20210</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A85223" w:rsidRPr="00A85223">
        <w:rPr>
          <w:color w:val="000000" w:themeColor="text1"/>
        </w:rPr>
        <w:t xml:space="preserve">Data extracted from the available evidence of record reflects that this covered individual (CI) </w:t>
      </w:r>
      <w:r w:rsidR="004D208D">
        <w:rPr>
          <w:color w:val="000000" w:themeColor="text1"/>
        </w:rPr>
        <w:t>was an active duty Marine Corps Private First Class/</w:t>
      </w:r>
      <w:r w:rsidR="004D208D" w:rsidRPr="00A85223">
        <w:rPr>
          <w:color w:val="000000" w:themeColor="text1"/>
        </w:rPr>
        <w:t xml:space="preserve">E2 </w:t>
      </w:r>
      <w:r w:rsidR="00A85223" w:rsidRPr="00A85223">
        <w:rPr>
          <w:color w:val="000000" w:themeColor="text1"/>
        </w:rPr>
        <w:t xml:space="preserve">(5811, Military Police), medically separated for asthma.  </w:t>
      </w:r>
      <w:r w:rsidR="00AF40B1">
        <w:rPr>
          <w:color w:val="000000" w:themeColor="text1"/>
        </w:rPr>
        <w:t xml:space="preserve">She developed persistent shortness of breath </w:t>
      </w:r>
      <w:r w:rsidR="000C0727">
        <w:rPr>
          <w:color w:val="000000" w:themeColor="text1"/>
        </w:rPr>
        <w:t>and exercise intolerance shortly after entering service</w:t>
      </w:r>
      <w:r w:rsidR="00AF40B1">
        <w:rPr>
          <w:color w:val="000000" w:themeColor="text1"/>
        </w:rPr>
        <w:t xml:space="preserve">, and was diagnosed with asthma by </w:t>
      </w:r>
      <w:proofErr w:type="spellStart"/>
      <w:r w:rsidR="00AF40B1">
        <w:rPr>
          <w:color w:val="000000" w:themeColor="text1"/>
        </w:rPr>
        <w:t>methacholine</w:t>
      </w:r>
      <w:proofErr w:type="spellEnd"/>
      <w:r w:rsidR="00AF40B1">
        <w:rPr>
          <w:color w:val="000000" w:themeColor="text1"/>
        </w:rPr>
        <w:t xml:space="preserve"> challenge testing.  </w:t>
      </w:r>
      <w:r w:rsidR="00A85223" w:rsidRPr="00A85223">
        <w:rPr>
          <w:color w:val="000000" w:themeColor="text1"/>
        </w:rPr>
        <w:t xml:space="preserve">She did not respond adequately to treatment to </w:t>
      </w:r>
      <w:r w:rsidR="00A806EA">
        <w:rPr>
          <w:color w:val="000000" w:themeColor="text1"/>
        </w:rPr>
        <w:t xml:space="preserve">fully </w:t>
      </w:r>
      <w:r w:rsidR="00A85223" w:rsidRPr="00A85223">
        <w:rPr>
          <w:color w:val="000000" w:themeColor="text1"/>
        </w:rPr>
        <w:t xml:space="preserve">perform within her Military Occupational Specialty (MOS) or meet physical fitness standards.  She was placed on limited duty and underwent a Medical Evaluation Board (MEB).  The asthma condition was forwarded to the Physical Evaluation Board (PEB) as medically unacceptable IAW SECNAVINST 1850.4E.  Other conditions included in the Disability Evaluation System (DES) </w:t>
      </w:r>
      <w:r w:rsidR="00A85223">
        <w:rPr>
          <w:color w:val="000000" w:themeColor="text1"/>
        </w:rPr>
        <w:t>file</w:t>
      </w:r>
      <w:r w:rsidR="00A85223" w:rsidRPr="00A85223">
        <w:rPr>
          <w:color w:val="000000" w:themeColor="text1"/>
        </w:rPr>
        <w:t xml:space="preserve"> will be discussed below.  The PEB adjudicated the asthma condition as unfitting, rated 10% with application of SECNAVINST 1850.4E.  The CI made no appeals and was medically separated with a 10%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A85223">
        <w:rPr>
          <w:color w:val="000000" w:themeColor="text1"/>
        </w:rPr>
        <w:t xml:space="preserve">  </w:t>
      </w:r>
      <w:r w:rsidR="00A85223" w:rsidRPr="00A85223">
        <w:rPr>
          <w:color w:val="000000" w:themeColor="text1"/>
        </w:rPr>
        <w:t>“I was given a 10% by the Marine Corps &amp; then the VA gave me a 0%.  I still have breathing issues &amp; when I make an appointment I never get to see anyone soon enough to document the issues.</w:t>
      </w:r>
      <w:r w:rsidR="00A85223">
        <w:rPr>
          <w:color w:val="000000" w:themeColor="text1"/>
        </w:rPr>
        <w:t xml:space="preserve">  When they are prevalent, I have secondary issues from the asthma &amp; breathing problems &amp; the medications prescribed.  Everything has been </w:t>
      </w:r>
      <w:proofErr w:type="gramStart"/>
      <w:r w:rsidR="00A85223">
        <w:rPr>
          <w:color w:val="000000" w:themeColor="text1"/>
        </w:rPr>
        <w:t>effected</w:t>
      </w:r>
      <w:proofErr w:type="gramEnd"/>
      <w:r w:rsidR="00A85223">
        <w:rPr>
          <w:color w:val="000000" w:themeColor="text1"/>
        </w:rPr>
        <w:t xml:space="preserve"> [sic] by my diagno</w:t>
      </w:r>
      <w:r w:rsidR="00FE78C3">
        <w:rPr>
          <w:color w:val="000000" w:themeColor="text1"/>
        </w:rPr>
        <w:t>s</w:t>
      </w:r>
      <w:r w:rsidR="00A85223">
        <w:rPr>
          <w:color w:val="000000" w:themeColor="text1"/>
        </w:rPr>
        <w:t>is including long term stomach problems from the Ibuprofen, Tylenol &amp; naproxen given to me.  I have swallowing issues &amp; exercise issues also</w:t>
      </w:r>
      <w:r w:rsidR="003A20CC">
        <w:rPr>
          <w:color w:val="000000" w:themeColor="text1"/>
        </w:rPr>
        <w:t>.</w:t>
      </w:r>
      <w:r w:rsidR="00A85223" w:rsidRPr="00A85223">
        <w:rPr>
          <w:color w:val="000000" w:themeColor="text1"/>
        </w:rPr>
        <w:t xml:space="preserve">”  </w:t>
      </w:r>
      <w:r w:rsidR="00D54DDB" w:rsidRPr="00A85223">
        <w:rPr>
          <w:rFonts w:eastAsiaTheme="minorHAnsi"/>
          <w:color w:val="000000" w:themeColor="text1"/>
          <w:szCs w:val="24"/>
        </w:rPr>
        <w:t>She</w:t>
      </w:r>
      <w:r w:rsidR="00ED5284" w:rsidRPr="00A85223">
        <w:rPr>
          <w:rFonts w:eastAsiaTheme="minorHAnsi"/>
          <w:color w:val="000000" w:themeColor="text1"/>
          <w:szCs w:val="24"/>
        </w:rPr>
        <w:t xml:space="preserve"> elaborates</w:t>
      </w:r>
      <w:r w:rsidR="00ED5284" w:rsidRPr="001F29F9">
        <w:rPr>
          <w:rFonts w:eastAsiaTheme="minorHAnsi"/>
          <w:color w:val="000000" w:themeColor="text1"/>
          <w:szCs w:val="24"/>
        </w:rPr>
        <w:t xml:space="preserve">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60" w:type="dxa"/>
        <w:jc w:val="center"/>
        <w:tblLayout w:type="fixed"/>
        <w:tblLook w:val="04A0"/>
      </w:tblPr>
      <w:tblGrid>
        <w:gridCol w:w="2160"/>
        <w:gridCol w:w="810"/>
        <w:gridCol w:w="720"/>
        <w:gridCol w:w="3240"/>
        <w:gridCol w:w="720"/>
        <w:gridCol w:w="720"/>
        <w:gridCol w:w="990"/>
      </w:tblGrid>
      <w:tr w:rsidR="002B4E22" w:rsidRPr="001F29F9" w:rsidTr="001F37C4">
        <w:trPr>
          <w:trHeight w:val="170"/>
          <w:jc w:val="center"/>
        </w:trPr>
        <w:tc>
          <w:tcPr>
            <w:tcW w:w="3690" w:type="dxa"/>
            <w:gridSpan w:val="3"/>
            <w:tcBorders>
              <w:right w:val="thinThickThinSmallGap" w:sz="24" w:space="0" w:color="auto"/>
            </w:tcBorders>
            <w:shd w:val="clear" w:color="auto" w:fill="D9D9D9" w:themeFill="background1" w:themeFillShade="D9"/>
            <w:vAlign w:val="center"/>
          </w:tcPr>
          <w:p w:rsidR="002B4E22" w:rsidRPr="001F29F9" w:rsidRDefault="00A806EA" w:rsidP="00BF0E94">
            <w:pPr>
              <w:contextualSpacing/>
              <w:rPr>
                <w:rFonts w:ascii="Calibri" w:hAnsi="Calibri" w:cs="Calibri"/>
                <w:b/>
                <w:color w:val="000000" w:themeColor="text1"/>
                <w:sz w:val="18"/>
                <w:szCs w:val="18"/>
              </w:rPr>
            </w:pPr>
            <w:r w:rsidRPr="00A806EA">
              <w:rPr>
                <w:rFonts w:ascii="Calibri" w:hAnsi="Calibri" w:cs="Calibri"/>
                <w:b/>
                <w:color w:val="000000" w:themeColor="text1"/>
                <w:sz w:val="18"/>
                <w:szCs w:val="18"/>
              </w:rPr>
              <w:t>Service IPEB – Dated 20050908</w:t>
            </w:r>
          </w:p>
        </w:tc>
        <w:tc>
          <w:tcPr>
            <w:tcW w:w="5670" w:type="dxa"/>
            <w:gridSpan w:val="4"/>
            <w:tcBorders>
              <w:left w:val="thinThickThinSmallGap" w:sz="24" w:space="0" w:color="auto"/>
            </w:tcBorders>
            <w:shd w:val="clear" w:color="auto" w:fill="D9D9D9" w:themeFill="background1" w:themeFillShade="D9"/>
            <w:vAlign w:val="center"/>
          </w:tcPr>
          <w:p w:rsidR="002B4E22" w:rsidRPr="001F29F9" w:rsidRDefault="00A806EA" w:rsidP="00671F9D">
            <w:pPr>
              <w:contextualSpacing/>
              <w:rPr>
                <w:rFonts w:ascii="Calibri" w:hAnsi="Calibri" w:cs="Calibri"/>
                <w:b/>
                <w:color w:val="000000" w:themeColor="text1"/>
                <w:sz w:val="18"/>
                <w:szCs w:val="18"/>
              </w:rPr>
            </w:pPr>
            <w:r w:rsidRPr="00A806EA">
              <w:rPr>
                <w:rFonts w:ascii="Calibri" w:hAnsi="Calibri" w:cs="Calibri"/>
                <w:b/>
                <w:color w:val="000000" w:themeColor="text1"/>
                <w:sz w:val="18"/>
                <w:szCs w:val="18"/>
              </w:rPr>
              <w:t>VA (</w:t>
            </w:r>
            <w:r w:rsidR="00A428C2">
              <w:rPr>
                <w:rFonts w:ascii="Calibri" w:hAnsi="Calibri" w:cs="Calibri"/>
                <w:b/>
                <w:color w:val="000000" w:themeColor="text1"/>
                <w:sz w:val="18"/>
                <w:szCs w:val="18"/>
              </w:rPr>
              <w:t>28</w:t>
            </w:r>
            <w:r w:rsidRPr="00A806EA">
              <w:rPr>
                <w:rFonts w:ascii="Calibri" w:hAnsi="Calibri" w:cs="Calibri"/>
                <w:b/>
                <w:color w:val="000000" w:themeColor="text1"/>
                <w:sz w:val="18"/>
                <w:szCs w:val="18"/>
              </w:rPr>
              <w:t xml:space="preserve"> Mo. After Separation) – All Effective 200</w:t>
            </w:r>
            <w:r w:rsidR="00671F9D">
              <w:rPr>
                <w:rFonts w:ascii="Calibri" w:hAnsi="Calibri" w:cs="Calibri"/>
                <w:b/>
                <w:color w:val="000000" w:themeColor="text1"/>
                <w:sz w:val="18"/>
                <w:szCs w:val="18"/>
              </w:rPr>
              <w:t>70209</w:t>
            </w:r>
          </w:p>
        </w:tc>
      </w:tr>
      <w:tr w:rsidR="002B4E22" w:rsidRPr="001F29F9" w:rsidTr="001F37C4">
        <w:trPr>
          <w:trHeight w:val="97"/>
          <w:jc w:val="center"/>
        </w:trPr>
        <w:tc>
          <w:tcPr>
            <w:tcW w:w="2160"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324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A806EA" w:rsidRPr="001F29F9" w:rsidTr="001F37C4">
        <w:trPr>
          <w:trHeight w:val="115"/>
          <w:jc w:val="center"/>
        </w:trPr>
        <w:tc>
          <w:tcPr>
            <w:tcW w:w="2160" w:type="dxa"/>
            <w:tcBorders>
              <w:right w:val="single" w:sz="4" w:space="0" w:color="auto"/>
            </w:tcBorders>
            <w:shd w:val="clear" w:color="auto" w:fill="FFFFFF" w:themeFill="background1"/>
            <w:vAlign w:val="center"/>
          </w:tcPr>
          <w:p w:rsidR="00A806EA" w:rsidRPr="00A806EA" w:rsidRDefault="00A806EA" w:rsidP="00A806EA">
            <w:pPr>
              <w:spacing w:line="180" w:lineRule="exact"/>
              <w:contextualSpacing/>
              <w:jc w:val="left"/>
              <w:rPr>
                <w:rFonts w:ascii="Calibri" w:eastAsia="Times New Roman" w:hAnsi="Calibri" w:cs="Calibri"/>
                <w:color w:val="000000" w:themeColor="text1"/>
                <w:sz w:val="18"/>
                <w:szCs w:val="18"/>
              </w:rPr>
            </w:pPr>
            <w:r w:rsidRPr="00A806EA">
              <w:rPr>
                <w:rFonts w:ascii="Calibri" w:eastAsia="Times New Roman" w:hAnsi="Calibri" w:cs="Calibri"/>
                <w:color w:val="000000" w:themeColor="text1"/>
                <w:sz w:val="18"/>
                <w:szCs w:val="18"/>
              </w:rPr>
              <w:t>Asthma</w:t>
            </w:r>
          </w:p>
        </w:tc>
        <w:tc>
          <w:tcPr>
            <w:tcW w:w="810" w:type="dxa"/>
            <w:tcBorders>
              <w:left w:val="single" w:sz="4" w:space="0" w:color="auto"/>
            </w:tcBorders>
            <w:shd w:val="clear" w:color="auto" w:fill="FFFFFF" w:themeFill="background1"/>
            <w:vAlign w:val="center"/>
          </w:tcPr>
          <w:p w:rsidR="00A806EA" w:rsidRPr="00A806EA" w:rsidRDefault="00A806EA" w:rsidP="00A806EA">
            <w:pPr>
              <w:spacing w:line="180" w:lineRule="exact"/>
              <w:contextualSpacing/>
              <w:rPr>
                <w:rFonts w:ascii="Calibri" w:eastAsia="Times New Roman" w:hAnsi="Calibri" w:cs="Calibri"/>
                <w:color w:val="000000" w:themeColor="text1"/>
                <w:sz w:val="18"/>
                <w:szCs w:val="18"/>
              </w:rPr>
            </w:pPr>
            <w:r w:rsidRPr="00A806EA">
              <w:rPr>
                <w:rFonts w:ascii="Calibri" w:eastAsia="Times New Roman" w:hAnsi="Calibri" w:cs="Calibri"/>
                <w:color w:val="000000" w:themeColor="text1"/>
                <w:sz w:val="18"/>
                <w:szCs w:val="18"/>
              </w:rPr>
              <w:t>6602</w:t>
            </w:r>
          </w:p>
        </w:tc>
        <w:tc>
          <w:tcPr>
            <w:tcW w:w="720" w:type="dxa"/>
            <w:tcBorders>
              <w:right w:val="thinThickThinSmallGap" w:sz="24" w:space="0" w:color="auto"/>
            </w:tcBorders>
            <w:shd w:val="clear" w:color="auto" w:fill="FFFFFF" w:themeFill="background1"/>
            <w:vAlign w:val="center"/>
          </w:tcPr>
          <w:p w:rsidR="00A806EA" w:rsidRPr="00A806EA" w:rsidRDefault="00A806EA" w:rsidP="00A806EA">
            <w:pPr>
              <w:spacing w:line="180" w:lineRule="exact"/>
              <w:contextualSpacing/>
              <w:rPr>
                <w:rFonts w:ascii="Calibri" w:eastAsia="Times New Roman" w:hAnsi="Calibri" w:cs="Calibri"/>
                <w:color w:val="000000" w:themeColor="text1"/>
                <w:sz w:val="18"/>
                <w:szCs w:val="18"/>
              </w:rPr>
            </w:pPr>
            <w:r w:rsidRPr="00A806EA">
              <w:rPr>
                <w:rFonts w:ascii="Calibri" w:eastAsia="Times New Roman" w:hAnsi="Calibri" w:cs="Calibri"/>
                <w:color w:val="000000" w:themeColor="text1"/>
                <w:sz w:val="18"/>
                <w:szCs w:val="18"/>
              </w:rPr>
              <w:t>10%</w:t>
            </w:r>
          </w:p>
        </w:tc>
        <w:tc>
          <w:tcPr>
            <w:tcW w:w="3240" w:type="dxa"/>
            <w:tcBorders>
              <w:left w:val="thinThickThinSmallGap" w:sz="24" w:space="0" w:color="auto"/>
            </w:tcBorders>
            <w:shd w:val="clear" w:color="auto" w:fill="FFFFFF" w:themeFill="background1"/>
            <w:vAlign w:val="center"/>
          </w:tcPr>
          <w:p w:rsidR="00A806EA" w:rsidRPr="00A806EA" w:rsidRDefault="00A806EA" w:rsidP="00A806EA">
            <w:pPr>
              <w:spacing w:line="180" w:lineRule="exact"/>
              <w:contextualSpacing/>
              <w:jc w:val="left"/>
              <w:rPr>
                <w:rFonts w:ascii="Calibri" w:eastAsia="Times New Roman" w:hAnsi="Calibri" w:cs="Calibri"/>
                <w:color w:val="000000" w:themeColor="text1"/>
                <w:sz w:val="18"/>
                <w:szCs w:val="18"/>
              </w:rPr>
            </w:pPr>
            <w:r w:rsidRPr="00A806EA">
              <w:rPr>
                <w:rFonts w:ascii="Calibri" w:eastAsia="Times New Roman" w:hAnsi="Calibri" w:cs="Calibri"/>
                <w:color w:val="000000" w:themeColor="text1"/>
                <w:sz w:val="18"/>
                <w:szCs w:val="18"/>
              </w:rPr>
              <w:t xml:space="preserve">Asthma Asymptomatic without Residual </w:t>
            </w:r>
          </w:p>
        </w:tc>
        <w:tc>
          <w:tcPr>
            <w:tcW w:w="720" w:type="dxa"/>
            <w:shd w:val="clear" w:color="auto" w:fill="FFFFFF" w:themeFill="background1"/>
            <w:vAlign w:val="center"/>
          </w:tcPr>
          <w:p w:rsidR="00A806EA" w:rsidRPr="00A806EA" w:rsidRDefault="00A806EA" w:rsidP="00A806EA">
            <w:pPr>
              <w:spacing w:line="180" w:lineRule="exact"/>
              <w:contextualSpacing/>
              <w:rPr>
                <w:rFonts w:ascii="Calibri" w:eastAsia="Times New Roman" w:hAnsi="Calibri" w:cs="Calibri"/>
                <w:color w:val="000000" w:themeColor="text1"/>
                <w:sz w:val="18"/>
                <w:szCs w:val="18"/>
              </w:rPr>
            </w:pPr>
            <w:r w:rsidRPr="00A806EA">
              <w:rPr>
                <w:rFonts w:ascii="Calibri" w:eastAsia="Times New Roman" w:hAnsi="Calibri" w:cs="Calibri"/>
                <w:color w:val="000000" w:themeColor="text1"/>
                <w:sz w:val="18"/>
                <w:szCs w:val="18"/>
              </w:rPr>
              <w:t>6602</w:t>
            </w:r>
          </w:p>
        </w:tc>
        <w:tc>
          <w:tcPr>
            <w:tcW w:w="720" w:type="dxa"/>
            <w:shd w:val="clear" w:color="auto" w:fill="FFFFFF" w:themeFill="background1"/>
            <w:vAlign w:val="center"/>
          </w:tcPr>
          <w:p w:rsidR="00A806EA" w:rsidRPr="00A806EA" w:rsidRDefault="00A806EA" w:rsidP="00A806EA">
            <w:pPr>
              <w:spacing w:line="180" w:lineRule="exact"/>
              <w:contextualSpacing/>
              <w:rPr>
                <w:rFonts w:ascii="Calibri" w:eastAsia="Times New Roman" w:hAnsi="Calibri" w:cs="Calibri"/>
                <w:color w:val="000000" w:themeColor="text1"/>
                <w:sz w:val="18"/>
                <w:szCs w:val="18"/>
              </w:rPr>
            </w:pPr>
            <w:r w:rsidRPr="00A806EA">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A806EA" w:rsidRPr="00A806EA" w:rsidRDefault="00A806EA" w:rsidP="00A806EA">
            <w:pPr>
              <w:spacing w:line="180" w:lineRule="exact"/>
              <w:contextualSpacing/>
              <w:rPr>
                <w:rFonts w:ascii="Calibri" w:eastAsia="Times New Roman" w:hAnsi="Calibri" w:cs="Calibri"/>
                <w:color w:val="000000" w:themeColor="text1"/>
                <w:sz w:val="18"/>
                <w:szCs w:val="18"/>
              </w:rPr>
            </w:pPr>
            <w:r w:rsidRPr="00A806EA">
              <w:rPr>
                <w:rFonts w:ascii="Calibri" w:eastAsia="Times New Roman" w:hAnsi="Calibri" w:cs="Calibri"/>
                <w:color w:val="000000" w:themeColor="text1"/>
                <w:sz w:val="18"/>
                <w:szCs w:val="18"/>
              </w:rPr>
              <w:t>20080214</w:t>
            </w:r>
          </w:p>
        </w:tc>
      </w:tr>
      <w:tr w:rsidR="00A428C2" w:rsidRPr="001F29F9" w:rsidTr="001F37C4">
        <w:trPr>
          <w:trHeight w:val="106"/>
          <w:jc w:val="center"/>
        </w:trPr>
        <w:tc>
          <w:tcPr>
            <w:tcW w:w="3690" w:type="dxa"/>
            <w:gridSpan w:val="3"/>
            <w:tcBorders>
              <w:right w:val="thinThickThinSmallGap" w:sz="24" w:space="0" w:color="auto"/>
            </w:tcBorders>
            <w:shd w:val="clear" w:color="auto" w:fill="FFFFFF" w:themeFill="background1"/>
            <w:vAlign w:val="center"/>
          </w:tcPr>
          <w:p w:rsidR="00A428C2" w:rsidRPr="001F29F9" w:rsidRDefault="00A428C2">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680" w:type="dxa"/>
            <w:gridSpan w:val="3"/>
            <w:tcBorders>
              <w:left w:val="thinThickThinSmallGap" w:sz="24" w:space="0" w:color="auto"/>
            </w:tcBorders>
            <w:shd w:val="clear" w:color="auto" w:fill="FFFFFF" w:themeFill="background1"/>
            <w:vAlign w:val="center"/>
          </w:tcPr>
          <w:p w:rsidR="00A428C2" w:rsidRPr="00A806EA" w:rsidRDefault="00A428C2" w:rsidP="00A806E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 x 1</w:t>
            </w:r>
          </w:p>
        </w:tc>
        <w:tc>
          <w:tcPr>
            <w:tcW w:w="990" w:type="dxa"/>
            <w:shd w:val="clear" w:color="auto" w:fill="FFFFFF" w:themeFill="background1"/>
            <w:vAlign w:val="center"/>
          </w:tcPr>
          <w:p w:rsidR="00A428C2" w:rsidRPr="00A806EA" w:rsidRDefault="00A428C2" w:rsidP="00A806EA">
            <w:pPr>
              <w:spacing w:line="180" w:lineRule="exact"/>
              <w:contextualSpacing/>
              <w:rPr>
                <w:rFonts w:ascii="Calibri" w:eastAsia="Times New Roman" w:hAnsi="Calibri" w:cs="Calibri"/>
                <w:color w:val="000000" w:themeColor="text1"/>
                <w:sz w:val="18"/>
                <w:szCs w:val="18"/>
              </w:rPr>
            </w:pPr>
            <w:r w:rsidRPr="00A806EA">
              <w:rPr>
                <w:rFonts w:ascii="Calibri" w:eastAsia="Times New Roman" w:hAnsi="Calibri" w:cs="Calibri"/>
                <w:color w:val="000000" w:themeColor="text1"/>
                <w:sz w:val="18"/>
                <w:szCs w:val="18"/>
              </w:rPr>
              <w:t>20080214</w:t>
            </w:r>
          </w:p>
        </w:tc>
      </w:tr>
      <w:tr w:rsidR="007A65A9" w:rsidRPr="001F29F9" w:rsidTr="001F37C4">
        <w:trPr>
          <w:trHeight w:val="124"/>
          <w:jc w:val="center"/>
        </w:trPr>
        <w:tc>
          <w:tcPr>
            <w:tcW w:w="3690" w:type="dxa"/>
            <w:gridSpan w:val="3"/>
            <w:tcBorders>
              <w:righ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A806EA">
              <w:rPr>
                <w:rFonts w:ascii="Calibri" w:hAnsi="Calibri" w:cs="Calibri"/>
                <w:b/>
                <w:color w:val="000000" w:themeColor="text1"/>
                <w:sz w:val="18"/>
                <w:szCs w:val="18"/>
              </w:rPr>
              <w:t>1</w:t>
            </w:r>
            <w:r w:rsidR="00F328BE">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670" w:type="dxa"/>
            <w:gridSpan w:val="4"/>
            <w:tcBorders>
              <w:lef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A806EA">
      <w:pPr>
        <w:jc w:val="both"/>
        <w:rPr>
          <w:color w:val="000000" w:themeColor="text1"/>
          <w:szCs w:val="24"/>
          <w:u w:val="single"/>
        </w:rPr>
      </w:pPr>
    </w:p>
    <w:p w:rsidR="00F328BE" w:rsidRDefault="002C6E5B" w:rsidP="00A428C2">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F328BE" w:rsidRPr="00F328BE">
        <w:rPr>
          <w:color w:val="000000" w:themeColor="text1"/>
          <w:szCs w:val="24"/>
        </w:rPr>
        <w:t>The Board acknowledges the sentiment expressed in the CI’s application regarding the significant impairment with which h</w:t>
      </w:r>
      <w:r w:rsidR="00A806EA">
        <w:rPr>
          <w:color w:val="000000" w:themeColor="text1"/>
          <w:szCs w:val="24"/>
        </w:rPr>
        <w:t>er</w:t>
      </w:r>
      <w:r w:rsidR="00F328BE" w:rsidRPr="00F328BE">
        <w:rPr>
          <w:color w:val="000000" w:themeColor="text1"/>
          <w:szCs w:val="24"/>
        </w:rPr>
        <w:t xml:space="preserve"> service-aggravated condition continues to burden h</w:t>
      </w:r>
      <w:r w:rsidR="00A806EA">
        <w:rPr>
          <w:color w:val="000000" w:themeColor="text1"/>
          <w:szCs w:val="24"/>
        </w:rPr>
        <w:t>er</w:t>
      </w:r>
      <w:r w:rsidR="00F328BE" w:rsidRPr="00F328BE">
        <w:rPr>
          <w:color w:val="000000" w:themeColor="text1"/>
          <w:szCs w:val="24"/>
        </w:rPr>
        <w:t>.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 Affairs (DVA).  The DVA, operating under a different set of laws (Title 38, United States Code), is empowered to compensate service connected conditions and to periodically re-evaluate said conditions for the purpose of adjusting the veteran’s disability rating should his degree of impairment vary over time.  The Board utilizes VA evidence proximal to separation in arriving at its recommendations and DoDI 6040.44 defines a 12</w:t>
      </w:r>
      <w:r w:rsidR="001F37C4">
        <w:rPr>
          <w:color w:val="000000" w:themeColor="text1"/>
          <w:szCs w:val="24"/>
        </w:rPr>
        <w:t>-</w:t>
      </w:r>
      <w:r w:rsidR="00F328BE" w:rsidRPr="00F328BE">
        <w:rPr>
          <w:color w:val="000000" w:themeColor="text1"/>
          <w:szCs w:val="24"/>
        </w:rPr>
        <w:t>month interval for special consideration to post-separation evidence</w:t>
      </w:r>
      <w:r w:rsidR="003A20CC">
        <w:rPr>
          <w:color w:val="000000" w:themeColor="text1"/>
          <w:szCs w:val="24"/>
        </w:rPr>
        <w:t xml:space="preserve">.  </w:t>
      </w:r>
      <w:r w:rsidR="00F328BE" w:rsidRPr="00F328BE">
        <w:rPr>
          <w:color w:val="000000" w:themeColor="text1"/>
          <w:szCs w:val="24"/>
        </w:rPr>
        <w:t xml:space="preserve">The Board’s authority as defined in DoDI 6044.40, however, resides in evaluating the fairness of DES fitness determinations and rating decisions for disability at the time of separation. Post-separation evidence therefore is </w:t>
      </w:r>
      <w:r w:rsidR="00F328BE" w:rsidRPr="00F328BE">
        <w:rPr>
          <w:color w:val="000000" w:themeColor="text1"/>
          <w:szCs w:val="24"/>
        </w:rPr>
        <w:lastRenderedPageBreak/>
        <w:t>probative only to the extent that it reasonably reflects the disability and fitness implications at the time of separation.</w:t>
      </w:r>
    </w:p>
    <w:p w:rsidR="00A806EA" w:rsidRPr="00F328BE" w:rsidRDefault="00A806EA" w:rsidP="00F328BE">
      <w:pPr>
        <w:jc w:val="left"/>
        <w:rPr>
          <w:color w:val="000000" w:themeColor="text1"/>
          <w:szCs w:val="24"/>
        </w:rPr>
      </w:pPr>
    </w:p>
    <w:p w:rsidR="003C53E8" w:rsidRDefault="00A806EA" w:rsidP="00FE78C3">
      <w:pPr>
        <w:jc w:val="both"/>
        <w:rPr>
          <w:rFonts w:asciiTheme="minorHAnsi" w:hAnsiTheme="minorHAnsi" w:cs="Times New Roman"/>
          <w:color w:val="auto"/>
          <w:szCs w:val="24"/>
        </w:rPr>
      </w:pPr>
      <w:proofErr w:type="gramStart"/>
      <w:r w:rsidRPr="000C0727">
        <w:rPr>
          <w:color w:val="000000" w:themeColor="text1"/>
          <w:szCs w:val="24"/>
          <w:u w:val="single"/>
        </w:rPr>
        <w:t xml:space="preserve">Asthma </w:t>
      </w:r>
      <w:r w:rsidR="003F2EEE" w:rsidRPr="000C0727">
        <w:rPr>
          <w:color w:val="000000" w:themeColor="text1"/>
          <w:szCs w:val="24"/>
          <w:u w:val="single"/>
        </w:rPr>
        <w:t>Condition</w:t>
      </w:r>
      <w:r w:rsidR="003F2EEE" w:rsidRPr="000C0727">
        <w:rPr>
          <w:color w:val="000000" w:themeColor="text1"/>
          <w:szCs w:val="24"/>
        </w:rPr>
        <w:t>.</w:t>
      </w:r>
      <w:proofErr w:type="gramEnd"/>
      <w:r w:rsidR="003F2EEE" w:rsidRPr="000C0727">
        <w:rPr>
          <w:color w:val="000000" w:themeColor="text1"/>
          <w:szCs w:val="24"/>
        </w:rPr>
        <w:t xml:space="preserve">  </w:t>
      </w:r>
      <w:r w:rsidR="000C0727">
        <w:rPr>
          <w:color w:val="000000" w:themeColor="text1"/>
          <w:szCs w:val="24"/>
        </w:rPr>
        <w:t>The CI developed cough, shortness of breath and exercise intolerance within a few months of entering service.  She had no prior history of asthma.  Initial treatment with antibiotics and albuterol</w:t>
      </w:r>
      <w:r w:rsidR="005324C6">
        <w:rPr>
          <w:color w:val="000000" w:themeColor="text1"/>
          <w:szCs w:val="24"/>
        </w:rPr>
        <w:t>, followed by a two week course of oral steroids</w:t>
      </w:r>
      <w:r w:rsidR="000C0727">
        <w:rPr>
          <w:color w:val="000000" w:themeColor="text1"/>
          <w:szCs w:val="24"/>
        </w:rPr>
        <w:t xml:space="preserve"> did not resolve her symptoms, leading to </w:t>
      </w:r>
      <w:proofErr w:type="spellStart"/>
      <w:r w:rsidR="000C0727">
        <w:rPr>
          <w:color w:val="000000" w:themeColor="text1"/>
          <w:szCs w:val="24"/>
        </w:rPr>
        <w:t>methacholine</w:t>
      </w:r>
      <w:proofErr w:type="spellEnd"/>
      <w:r w:rsidR="000C0727">
        <w:rPr>
          <w:color w:val="000000" w:themeColor="text1"/>
          <w:szCs w:val="24"/>
        </w:rPr>
        <w:t xml:space="preserve"> challenge testing that showed a 23% decrease in FEV1 consistent with reactive airway disease</w:t>
      </w:r>
      <w:r w:rsidR="00A428C2">
        <w:rPr>
          <w:color w:val="000000" w:themeColor="text1"/>
          <w:szCs w:val="24"/>
        </w:rPr>
        <w:t>/asthma</w:t>
      </w:r>
      <w:r w:rsidR="000C0727">
        <w:rPr>
          <w:color w:val="000000" w:themeColor="text1"/>
          <w:szCs w:val="24"/>
        </w:rPr>
        <w:t xml:space="preserve">.  </w:t>
      </w:r>
      <w:r w:rsidR="005324C6" w:rsidRPr="00DF40DA">
        <w:rPr>
          <w:color w:val="000000" w:themeColor="text1"/>
          <w:szCs w:val="24"/>
        </w:rPr>
        <w:t xml:space="preserve">Baseline spirometry was normal.  </w:t>
      </w:r>
      <w:proofErr w:type="spellStart"/>
      <w:r w:rsidR="005324C6" w:rsidRPr="00DF40DA">
        <w:rPr>
          <w:color w:val="000000" w:themeColor="text1"/>
          <w:szCs w:val="24"/>
        </w:rPr>
        <w:t>Advair</w:t>
      </w:r>
      <w:proofErr w:type="spellEnd"/>
      <w:r w:rsidR="005324C6" w:rsidRPr="00DF40DA">
        <w:rPr>
          <w:color w:val="000000" w:themeColor="text1"/>
          <w:szCs w:val="24"/>
        </w:rPr>
        <w:t xml:space="preserve"> (</w:t>
      </w:r>
      <w:proofErr w:type="spellStart"/>
      <w:r w:rsidR="005324C6" w:rsidRPr="00DF40DA">
        <w:rPr>
          <w:color w:val="000000" w:themeColor="text1"/>
          <w:szCs w:val="24"/>
        </w:rPr>
        <w:t>fluticasone</w:t>
      </w:r>
      <w:proofErr w:type="spellEnd"/>
      <w:r w:rsidR="005324C6" w:rsidRPr="00DF40DA">
        <w:rPr>
          <w:color w:val="000000" w:themeColor="text1"/>
          <w:szCs w:val="24"/>
        </w:rPr>
        <w:t>/</w:t>
      </w:r>
      <w:proofErr w:type="spellStart"/>
      <w:r w:rsidR="005324C6" w:rsidRPr="00DF40DA">
        <w:rPr>
          <w:color w:val="000000" w:themeColor="text1"/>
          <w:szCs w:val="24"/>
        </w:rPr>
        <w:t>salmeterol</w:t>
      </w:r>
      <w:proofErr w:type="spellEnd"/>
      <w:r w:rsidR="005324C6" w:rsidRPr="00DF40DA">
        <w:rPr>
          <w:color w:val="000000" w:themeColor="text1"/>
          <w:szCs w:val="24"/>
        </w:rPr>
        <w:t>) two puffs twice daily was then added</w:t>
      </w:r>
      <w:r w:rsidR="005324C6">
        <w:rPr>
          <w:color w:val="000000" w:themeColor="text1"/>
          <w:szCs w:val="24"/>
        </w:rPr>
        <w:t xml:space="preserve"> to the treatment regimen with some improvement of symptoms.  </w:t>
      </w:r>
      <w:r w:rsidR="00A428C2">
        <w:rPr>
          <w:color w:val="000000" w:themeColor="text1"/>
          <w:szCs w:val="24"/>
        </w:rPr>
        <w:t>Despite treatment</w:t>
      </w:r>
      <w:r w:rsidR="001F37C4">
        <w:rPr>
          <w:color w:val="000000" w:themeColor="text1"/>
          <w:szCs w:val="24"/>
        </w:rPr>
        <w:t>,</w:t>
      </w:r>
      <w:r w:rsidR="00A428C2">
        <w:rPr>
          <w:color w:val="000000" w:themeColor="text1"/>
          <w:szCs w:val="24"/>
        </w:rPr>
        <w:t xml:space="preserve"> she continued to be very symptomatic with attempted exercise, and a medical board was quickly initiated.  </w:t>
      </w:r>
      <w:r w:rsidR="00FE78C3">
        <w:rPr>
          <w:color w:val="000000" w:themeColor="text1"/>
          <w:szCs w:val="24"/>
        </w:rPr>
        <w:t xml:space="preserve">VA treatment records dated 4 months and 11 months after separation indicate that the CI continued daily use of Advair </w:t>
      </w:r>
      <w:r w:rsidR="00CD482D">
        <w:rPr>
          <w:color w:val="000000" w:themeColor="text1"/>
          <w:szCs w:val="24"/>
        </w:rPr>
        <w:t xml:space="preserve">while using </w:t>
      </w:r>
      <w:r w:rsidR="00FE78C3">
        <w:rPr>
          <w:color w:val="000000" w:themeColor="text1"/>
          <w:szCs w:val="24"/>
        </w:rPr>
        <w:t>albuterol</w:t>
      </w:r>
      <w:r w:rsidR="00CD482D">
        <w:rPr>
          <w:color w:val="000000" w:themeColor="text1"/>
          <w:szCs w:val="24"/>
        </w:rPr>
        <w:t xml:space="preserve"> as needed</w:t>
      </w:r>
      <w:r w:rsidR="00FE78C3">
        <w:rPr>
          <w:color w:val="000000" w:themeColor="text1"/>
          <w:szCs w:val="24"/>
        </w:rPr>
        <w:t xml:space="preserve">.  Spirometry testing conducted 19 months after separation was also normal.  </w:t>
      </w:r>
      <w:r w:rsidRPr="000C0727">
        <w:rPr>
          <w:rFonts w:asciiTheme="minorHAnsi" w:hAnsiTheme="minorHAnsi"/>
          <w:color w:val="auto"/>
          <w:szCs w:val="24"/>
        </w:rPr>
        <w:t xml:space="preserve">The </w:t>
      </w:r>
      <w:r w:rsidR="001F37C4">
        <w:rPr>
          <w:rFonts w:asciiTheme="minorHAnsi" w:hAnsiTheme="minorHAnsi"/>
          <w:color w:val="auto"/>
          <w:szCs w:val="24"/>
        </w:rPr>
        <w:t>VA Schedule for Rating Disabilities (</w:t>
      </w:r>
      <w:r w:rsidRPr="000C0727">
        <w:rPr>
          <w:rFonts w:asciiTheme="minorHAnsi" w:hAnsiTheme="minorHAnsi"/>
          <w:color w:val="auto"/>
          <w:szCs w:val="24"/>
        </w:rPr>
        <w:t>VASRD</w:t>
      </w:r>
      <w:r w:rsidR="001F37C4">
        <w:rPr>
          <w:rFonts w:asciiTheme="minorHAnsi" w:hAnsiTheme="minorHAnsi"/>
          <w:color w:val="auto"/>
          <w:szCs w:val="24"/>
        </w:rPr>
        <w:t>)</w:t>
      </w:r>
      <w:r w:rsidRPr="00DC1607">
        <w:rPr>
          <w:rFonts w:asciiTheme="minorHAnsi" w:hAnsiTheme="minorHAnsi"/>
          <w:color w:val="auto"/>
          <w:szCs w:val="24"/>
        </w:rPr>
        <w:t xml:space="preserve"> provides rating guidance for asthma based on the number and severity of clinical exacerbations; the type and the frequency of medications used to treat the condition; and the results of objective pulmonary function testing (spirometry).</w:t>
      </w:r>
      <w:r w:rsidR="00DF40DA">
        <w:rPr>
          <w:rFonts w:asciiTheme="minorHAnsi" w:hAnsiTheme="minorHAnsi"/>
          <w:color w:val="auto"/>
          <w:szCs w:val="24"/>
        </w:rPr>
        <w:t xml:space="preserve">  </w:t>
      </w:r>
      <w:r w:rsidR="00A428C2">
        <w:rPr>
          <w:rFonts w:asciiTheme="minorHAnsi" w:hAnsiTheme="minorHAnsi" w:cs="Times New Roman"/>
          <w:color w:val="auto"/>
          <w:szCs w:val="24"/>
        </w:rPr>
        <w:t xml:space="preserve">Since spirometry testing was normal, </w:t>
      </w:r>
      <w:r w:rsidRPr="00A806EA">
        <w:rPr>
          <w:rFonts w:asciiTheme="minorHAnsi" w:hAnsiTheme="minorHAnsi" w:cs="Times New Roman"/>
          <w:color w:val="auto"/>
          <w:szCs w:val="24"/>
        </w:rPr>
        <w:t xml:space="preserve">the Board devoted ample attention </w:t>
      </w:r>
      <w:r w:rsidR="00A428C2">
        <w:rPr>
          <w:rFonts w:asciiTheme="minorHAnsi" w:hAnsiTheme="minorHAnsi" w:cs="Times New Roman"/>
          <w:color w:val="auto"/>
          <w:szCs w:val="24"/>
        </w:rPr>
        <w:t>i</w:t>
      </w:r>
      <w:r w:rsidR="00A428C2" w:rsidRPr="00A806EA">
        <w:rPr>
          <w:rFonts w:asciiTheme="minorHAnsi" w:hAnsiTheme="minorHAnsi" w:cs="Times New Roman"/>
          <w:color w:val="auto"/>
          <w:szCs w:val="24"/>
        </w:rPr>
        <w:t xml:space="preserve">n its deliberations </w:t>
      </w:r>
      <w:r w:rsidRPr="00A806EA">
        <w:rPr>
          <w:rFonts w:asciiTheme="minorHAnsi" w:hAnsiTheme="minorHAnsi" w:cs="Times New Roman"/>
          <w:color w:val="auto"/>
          <w:szCs w:val="24"/>
        </w:rPr>
        <w:t xml:space="preserve">to the issue of whether the requirement for daily bronchodilator and/or anti-inflammatory therapy was met in this case, as that is the pivotal criteria between a 10% or 30% rating IAW VASRD §4.97.  It is acknowledged that the VASRD is somewhat outdated for asthma since modern treatment has expanded to include many treatment agents not employed when the existing rating criteria were promulgated. </w:t>
      </w:r>
      <w:r w:rsidR="00FE78C3">
        <w:rPr>
          <w:rFonts w:asciiTheme="minorHAnsi" w:hAnsiTheme="minorHAnsi" w:cs="Times New Roman"/>
          <w:color w:val="auto"/>
          <w:szCs w:val="24"/>
        </w:rPr>
        <w:t xml:space="preserve"> </w:t>
      </w:r>
      <w:r w:rsidRPr="00A806EA">
        <w:rPr>
          <w:rFonts w:asciiTheme="minorHAnsi" w:hAnsiTheme="minorHAnsi" w:cs="Times New Roman"/>
          <w:color w:val="auto"/>
          <w:szCs w:val="24"/>
        </w:rPr>
        <w:t>Contemporary regimens routinely employ daily maintenance with a variety of inhaled steroid (anti-inflammatory) and/or bronchodilator agents.  The VA generally concedes the 30% rating if there is a prescription for any of these agents</w:t>
      </w:r>
      <w:r w:rsidR="001F37C4">
        <w:rPr>
          <w:rFonts w:asciiTheme="minorHAnsi" w:hAnsiTheme="minorHAnsi" w:cs="Times New Roman"/>
          <w:color w:val="auto"/>
          <w:szCs w:val="24"/>
        </w:rPr>
        <w:t>.  T</w:t>
      </w:r>
      <w:r w:rsidRPr="00A806EA">
        <w:rPr>
          <w:rFonts w:asciiTheme="minorHAnsi" w:hAnsiTheme="minorHAnsi" w:cs="Times New Roman"/>
          <w:color w:val="auto"/>
          <w:szCs w:val="24"/>
        </w:rPr>
        <w:t>he Board’s precedent has been to follow suit, even though it is clear that this encompasses many cases of relatively mild disease associated with minimal limitations and disability.  The Board</w:t>
      </w:r>
      <w:r w:rsidR="001F37C4">
        <w:rPr>
          <w:rFonts w:asciiTheme="minorHAnsi" w:hAnsiTheme="minorHAnsi" w:cs="Times New Roman"/>
          <w:color w:val="auto"/>
          <w:szCs w:val="24"/>
        </w:rPr>
        <w:t>,</w:t>
      </w:r>
      <w:r w:rsidRPr="00A806EA">
        <w:rPr>
          <w:rFonts w:asciiTheme="minorHAnsi" w:hAnsiTheme="minorHAnsi" w:cs="Times New Roman"/>
          <w:color w:val="auto"/>
          <w:szCs w:val="24"/>
        </w:rPr>
        <w:t xml:space="preserve"> however</w:t>
      </w:r>
      <w:r w:rsidR="001F37C4">
        <w:rPr>
          <w:rFonts w:asciiTheme="minorHAnsi" w:hAnsiTheme="minorHAnsi" w:cs="Times New Roman"/>
          <w:color w:val="auto"/>
          <w:szCs w:val="24"/>
        </w:rPr>
        <w:t>,</w:t>
      </w:r>
      <w:r w:rsidRPr="00A806EA">
        <w:rPr>
          <w:rFonts w:asciiTheme="minorHAnsi" w:hAnsiTheme="minorHAnsi" w:cs="Times New Roman"/>
          <w:color w:val="auto"/>
          <w:szCs w:val="24"/>
        </w:rPr>
        <w:t xml:space="preserve"> does take the reasonable position that the evidence in such cases should satisfy an assumption that the treatment regimen supporting the higher rating is necessary to maintain good control of the condition.  That question is only raised in cases where there is evidence that the condition is well controlled in spite of documented non-compliance or only sporadic use of the medications in question.  The Board ult</w:t>
      </w:r>
      <w:r w:rsidR="00FE78C3">
        <w:rPr>
          <w:rFonts w:asciiTheme="minorHAnsi" w:hAnsiTheme="minorHAnsi" w:cs="Times New Roman"/>
          <w:color w:val="auto"/>
          <w:szCs w:val="24"/>
        </w:rPr>
        <w:t xml:space="preserve">imately agreed that there was </w:t>
      </w:r>
      <w:r w:rsidRPr="00A806EA">
        <w:rPr>
          <w:rFonts w:asciiTheme="minorHAnsi" w:hAnsiTheme="minorHAnsi" w:cs="Times New Roman"/>
          <w:color w:val="auto"/>
          <w:szCs w:val="24"/>
        </w:rPr>
        <w:t xml:space="preserve">sufficient evidence to conclude that the CI did require daily treatment with </w:t>
      </w:r>
      <w:r w:rsidR="00FE78C3">
        <w:rPr>
          <w:rFonts w:asciiTheme="minorHAnsi" w:hAnsiTheme="minorHAnsi" w:cs="Times New Roman"/>
          <w:color w:val="auto"/>
          <w:szCs w:val="24"/>
        </w:rPr>
        <w:t>Advair</w:t>
      </w:r>
      <w:r w:rsidRPr="00A806EA">
        <w:rPr>
          <w:rFonts w:asciiTheme="minorHAnsi" w:hAnsiTheme="minorHAnsi" w:cs="Times New Roman"/>
          <w:color w:val="auto"/>
          <w:szCs w:val="24"/>
        </w:rPr>
        <w:t xml:space="preserve"> in order to maintain </w:t>
      </w:r>
      <w:r w:rsidR="00FE78C3">
        <w:rPr>
          <w:rFonts w:asciiTheme="minorHAnsi" w:hAnsiTheme="minorHAnsi" w:cs="Times New Roman"/>
          <w:color w:val="auto"/>
          <w:szCs w:val="24"/>
        </w:rPr>
        <w:t>moderate</w:t>
      </w:r>
      <w:r w:rsidRPr="00A806EA">
        <w:rPr>
          <w:rFonts w:asciiTheme="minorHAnsi" w:hAnsiTheme="minorHAnsi" w:cs="Times New Roman"/>
          <w:color w:val="auto"/>
          <w:szCs w:val="24"/>
        </w:rPr>
        <w:t xml:space="preserve"> control of h</w:t>
      </w:r>
      <w:r w:rsidR="00FE78C3">
        <w:rPr>
          <w:rFonts w:asciiTheme="minorHAnsi" w:hAnsiTheme="minorHAnsi" w:cs="Times New Roman"/>
          <w:color w:val="auto"/>
          <w:szCs w:val="24"/>
        </w:rPr>
        <w:t>er</w:t>
      </w:r>
      <w:r w:rsidRPr="00A806EA">
        <w:rPr>
          <w:rFonts w:asciiTheme="minorHAnsi" w:hAnsiTheme="minorHAnsi" w:cs="Times New Roman"/>
          <w:color w:val="auto"/>
          <w:szCs w:val="24"/>
        </w:rPr>
        <w:t xml:space="preserve"> asthma and therefore recommends 30% as the fair rating for asthma in this case, coded 6602.</w:t>
      </w:r>
    </w:p>
    <w:p w:rsidR="00AF483F" w:rsidRPr="00AF483F" w:rsidRDefault="00AF483F" w:rsidP="00FE78C3">
      <w:pPr>
        <w:jc w:val="both"/>
        <w:rPr>
          <w:color w:val="000000" w:themeColor="text1"/>
          <w:szCs w:val="24"/>
        </w:rPr>
      </w:pPr>
    </w:p>
    <w:p w:rsidR="004C60A3" w:rsidRPr="001F29F9" w:rsidRDefault="00EC337D" w:rsidP="00FE78C3">
      <w:pPr>
        <w:jc w:val="both"/>
        <w:rPr>
          <w:rFonts w:eastAsia="HiddenHorzOCR"/>
          <w:i/>
          <w:color w:val="000000" w:themeColor="text1"/>
          <w:sz w:val="20"/>
        </w:rPr>
      </w:pPr>
      <w:r w:rsidRPr="001F29F9">
        <w:rPr>
          <w:color w:val="000000" w:themeColor="text1"/>
          <w:szCs w:val="24"/>
          <w:u w:val="single"/>
        </w:rPr>
        <w:t>Remaining Conditions</w:t>
      </w:r>
      <w:r w:rsidRPr="001F29F9">
        <w:rPr>
          <w:color w:val="000000" w:themeColor="text1"/>
          <w:szCs w:val="24"/>
        </w:rPr>
        <w:t xml:space="preserve">.  </w:t>
      </w:r>
      <w:r w:rsidR="00916D57" w:rsidRPr="00916D57">
        <w:rPr>
          <w:color w:val="000000" w:themeColor="text1"/>
          <w:szCs w:val="24"/>
        </w:rPr>
        <w:t>Other conditions identified in the D</w:t>
      </w:r>
      <w:r w:rsidR="007E1967">
        <w:rPr>
          <w:color w:val="000000" w:themeColor="text1"/>
          <w:szCs w:val="24"/>
        </w:rPr>
        <w:t>ES file were foot</w:t>
      </w:r>
      <w:r w:rsidR="003961FF">
        <w:rPr>
          <w:color w:val="000000" w:themeColor="text1"/>
          <w:szCs w:val="24"/>
        </w:rPr>
        <w:t xml:space="preserve"> pain, and </w:t>
      </w:r>
      <w:r w:rsidR="007E1967">
        <w:rPr>
          <w:color w:val="000000" w:themeColor="text1"/>
          <w:szCs w:val="24"/>
        </w:rPr>
        <w:t>knee</w:t>
      </w:r>
      <w:r w:rsidR="003961FF">
        <w:rPr>
          <w:color w:val="000000" w:themeColor="text1"/>
          <w:szCs w:val="24"/>
        </w:rPr>
        <w:t xml:space="preserve">.  </w:t>
      </w:r>
      <w:r w:rsidR="007E1967">
        <w:rPr>
          <w:color w:val="000000" w:themeColor="text1"/>
          <w:szCs w:val="24"/>
        </w:rPr>
        <w:t>S</w:t>
      </w:r>
      <w:r w:rsidR="00916D57" w:rsidRPr="00916D57">
        <w:rPr>
          <w:color w:val="000000" w:themeColor="text1"/>
          <w:szCs w:val="24"/>
        </w:rPr>
        <w:t xml:space="preserve">everal additional non-acute conditions or medical complaints were also documented.  </w:t>
      </w:r>
      <w:r w:rsidR="00FE78C3">
        <w:rPr>
          <w:color w:val="000000" w:themeColor="text1"/>
          <w:szCs w:val="24"/>
        </w:rPr>
        <w:t>None</w:t>
      </w:r>
      <w:r w:rsidR="00916D57" w:rsidRPr="00916D57">
        <w:rPr>
          <w:color w:val="000000" w:themeColor="text1"/>
          <w:szCs w:val="24"/>
        </w:rPr>
        <w:t xml:space="preserve"> of these conditions </w:t>
      </w:r>
      <w:r w:rsidR="00916D57">
        <w:rPr>
          <w:color w:val="000000" w:themeColor="text1"/>
          <w:szCs w:val="24"/>
        </w:rPr>
        <w:t>was</w:t>
      </w:r>
      <w:r w:rsidR="00916D57" w:rsidRPr="00916D57">
        <w:rPr>
          <w:color w:val="000000" w:themeColor="text1"/>
          <w:szCs w:val="24"/>
        </w:rPr>
        <w:t xml:space="preserve"> clinically active during the MEB period, </w:t>
      </w:r>
      <w:r w:rsidR="00FE78C3">
        <w:rPr>
          <w:color w:val="000000" w:themeColor="text1"/>
          <w:szCs w:val="24"/>
        </w:rPr>
        <w:t>none were</w:t>
      </w:r>
      <w:r w:rsidR="00916D57" w:rsidRPr="00916D57">
        <w:rPr>
          <w:color w:val="000000" w:themeColor="text1"/>
          <w:szCs w:val="24"/>
        </w:rPr>
        <w:t xml:space="preserve"> the bas</w:t>
      </w:r>
      <w:r w:rsidR="00916D57">
        <w:rPr>
          <w:color w:val="000000" w:themeColor="text1"/>
          <w:szCs w:val="24"/>
        </w:rPr>
        <w:t>i</w:t>
      </w:r>
      <w:r w:rsidR="00916D57" w:rsidRPr="00916D57">
        <w:rPr>
          <w:color w:val="000000" w:themeColor="text1"/>
          <w:szCs w:val="24"/>
        </w:rPr>
        <w:t xml:space="preserve">s for limited duty and </w:t>
      </w:r>
      <w:r w:rsidR="00FE78C3">
        <w:rPr>
          <w:color w:val="000000" w:themeColor="text1"/>
          <w:szCs w:val="24"/>
        </w:rPr>
        <w:t>none were</w:t>
      </w:r>
      <w:r w:rsidR="00916D57">
        <w:rPr>
          <w:color w:val="000000" w:themeColor="text1"/>
          <w:szCs w:val="24"/>
        </w:rPr>
        <w:t xml:space="preserve"> </w:t>
      </w:r>
      <w:r w:rsidR="00916D57" w:rsidRPr="00916D57">
        <w:rPr>
          <w:color w:val="000000" w:themeColor="text1"/>
          <w:szCs w:val="24"/>
        </w:rPr>
        <w:t xml:space="preserve">implicated in the non-medical assessment.  These conditions were reviewed by the action officer and considered by the Board.  It was determined that </w:t>
      </w:r>
      <w:r w:rsidR="00FE78C3">
        <w:rPr>
          <w:color w:val="000000" w:themeColor="text1"/>
          <w:szCs w:val="24"/>
        </w:rPr>
        <w:t>none</w:t>
      </w:r>
      <w:r w:rsidR="00916D57" w:rsidRPr="00916D57">
        <w:rPr>
          <w:color w:val="000000" w:themeColor="text1"/>
          <w:szCs w:val="24"/>
        </w:rPr>
        <w:t xml:space="preserve"> could be argued as unfitting and subject to separation rating.  </w:t>
      </w:r>
      <w:r w:rsidR="00916D57" w:rsidRPr="001F29F9">
        <w:rPr>
          <w:color w:val="000000" w:themeColor="text1"/>
          <w:szCs w:val="24"/>
        </w:rPr>
        <w:t>No other conditions were service connected with a compensable rating by the VA within 12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D05139" w:rsidRDefault="00C56FC8" w:rsidP="00FE78C3">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FE78C3">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As discussed above, PEB reliance on </w:t>
      </w:r>
      <w:r w:rsidR="00FE78C3" w:rsidRPr="00A85223">
        <w:rPr>
          <w:color w:val="000000" w:themeColor="text1"/>
        </w:rPr>
        <w:t>SECNAVINST 1850.4E</w:t>
      </w:r>
      <w:r w:rsidR="00FE78C3" w:rsidRPr="003C53E8">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for rating </w:t>
      </w:r>
      <w:r w:rsidR="00FE78C3">
        <w:rPr>
          <w:rFonts w:asciiTheme="minorHAnsi" w:eastAsiaTheme="minorHAnsi" w:hAnsiTheme="minorHAnsi" w:cs="Times New Roman"/>
          <w:color w:val="auto"/>
          <w:szCs w:val="24"/>
        </w:rPr>
        <w:t>asthma</w:t>
      </w:r>
      <w:r w:rsidR="003C53E8" w:rsidRPr="003C53E8">
        <w:rPr>
          <w:rFonts w:asciiTheme="minorHAnsi" w:eastAsiaTheme="minorHAnsi" w:hAnsiTheme="minorHAnsi" w:cs="Times New Roman"/>
          <w:color w:val="auto"/>
          <w:szCs w:val="24"/>
        </w:rPr>
        <w:t xml:space="preserve"> was operant in this case and the condition was adjudicated independently of that instruction by the Board. </w:t>
      </w:r>
      <w:r w:rsidR="00FE78C3">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In the matter of the </w:t>
      </w:r>
      <w:r w:rsidR="00FE78C3">
        <w:rPr>
          <w:rFonts w:asciiTheme="minorHAnsi" w:eastAsiaTheme="minorHAnsi" w:hAnsiTheme="minorHAnsi" w:cs="Times New Roman"/>
          <w:color w:val="auto"/>
          <w:szCs w:val="24"/>
        </w:rPr>
        <w:t>asthma</w:t>
      </w:r>
      <w:r w:rsidR="003C53E8" w:rsidRPr="003C53E8">
        <w:rPr>
          <w:rFonts w:asciiTheme="minorHAnsi" w:eastAsiaTheme="minorHAnsi" w:hAnsiTheme="minorHAnsi" w:cs="Times New Roman"/>
          <w:color w:val="auto"/>
          <w:szCs w:val="24"/>
        </w:rPr>
        <w:t xml:space="preserve"> condition, the Board </w:t>
      </w:r>
      <w:r w:rsidR="003C53E8" w:rsidRPr="00D05139">
        <w:rPr>
          <w:rFonts w:asciiTheme="minorHAnsi" w:eastAsiaTheme="minorHAnsi" w:hAnsiTheme="minorHAnsi" w:cs="Times New Roman"/>
          <w:color w:val="auto"/>
          <w:szCs w:val="24"/>
        </w:rPr>
        <w:t>unanimously</w:t>
      </w:r>
      <w:r w:rsidR="003C53E8" w:rsidRPr="003C53E8">
        <w:rPr>
          <w:rFonts w:asciiTheme="minorHAnsi" w:eastAsiaTheme="minorHAnsi" w:hAnsiTheme="minorHAnsi" w:cs="Times New Roman"/>
          <w:color w:val="auto"/>
          <w:szCs w:val="24"/>
        </w:rPr>
        <w:t xml:space="preserve"> recommends a rating of </w:t>
      </w:r>
      <w:r w:rsidR="00FE78C3">
        <w:rPr>
          <w:rFonts w:asciiTheme="minorHAnsi" w:eastAsiaTheme="minorHAnsi" w:hAnsiTheme="minorHAnsi" w:cs="Times New Roman"/>
          <w:color w:val="auto"/>
          <w:szCs w:val="24"/>
        </w:rPr>
        <w:t>3</w:t>
      </w:r>
      <w:r w:rsidR="003C53E8" w:rsidRPr="003C53E8">
        <w:rPr>
          <w:rFonts w:asciiTheme="minorHAnsi" w:eastAsiaTheme="minorHAnsi" w:hAnsiTheme="minorHAnsi" w:cs="Times New Roman"/>
          <w:color w:val="auto"/>
          <w:szCs w:val="24"/>
        </w:rPr>
        <w:t xml:space="preserve">0% coded </w:t>
      </w:r>
      <w:r w:rsidR="00FE78C3">
        <w:rPr>
          <w:rFonts w:asciiTheme="minorHAnsi" w:eastAsiaTheme="minorHAnsi" w:hAnsiTheme="minorHAnsi" w:cs="Times New Roman"/>
          <w:color w:val="auto"/>
          <w:szCs w:val="24"/>
        </w:rPr>
        <w:t>6602</w:t>
      </w:r>
      <w:r w:rsidR="003C53E8" w:rsidRPr="003C53E8">
        <w:rPr>
          <w:rFonts w:asciiTheme="minorHAnsi" w:eastAsiaTheme="minorHAnsi" w:hAnsiTheme="minorHAnsi" w:cs="Times New Roman"/>
          <w:color w:val="auto"/>
          <w:szCs w:val="24"/>
        </w:rPr>
        <w:t xml:space="preserve"> </w:t>
      </w:r>
      <w:r w:rsidR="003C53E8" w:rsidRPr="00D05139">
        <w:rPr>
          <w:rFonts w:asciiTheme="minorHAnsi" w:eastAsiaTheme="minorHAnsi" w:hAnsiTheme="minorHAnsi" w:cs="Times New Roman"/>
          <w:color w:val="auto"/>
          <w:szCs w:val="24"/>
        </w:rPr>
        <w:t>IAW VASRD §</w:t>
      </w:r>
      <w:r w:rsidR="00FE78C3" w:rsidRPr="00D05139">
        <w:rPr>
          <w:rFonts w:asciiTheme="minorHAnsi" w:eastAsiaTheme="minorHAnsi" w:hAnsiTheme="minorHAnsi" w:cs="Times New Roman"/>
          <w:color w:val="auto"/>
          <w:szCs w:val="24"/>
        </w:rPr>
        <w:t>4.97</w:t>
      </w:r>
      <w:r w:rsidR="003C53E8" w:rsidRPr="00D05139">
        <w:rPr>
          <w:rFonts w:asciiTheme="minorHAnsi" w:eastAsiaTheme="minorHAnsi" w:hAnsiTheme="minorHAnsi" w:cs="Times New Roman"/>
          <w:color w:val="auto"/>
          <w:szCs w:val="24"/>
        </w:rPr>
        <w:t xml:space="preserve">. </w:t>
      </w:r>
      <w:r w:rsidR="00FE78C3" w:rsidRPr="00D05139">
        <w:rPr>
          <w:rFonts w:asciiTheme="minorHAnsi" w:eastAsiaTheme="minorHAnsi" w:hAnsiTheme="minorHAnsi" w:cs="Times New Roman"/>
          <w:color w:val="auto"/>
          <w:szCs w:val="24"/>
        </w:rPr>
        <w:t xml:space="preserve"> </w:t>
      </w:r>
      <w:r w:rsidR="003C53E8" w:rsidRPr="00D05139">
        <w:rPr>
          <w:rFonts w:asciiTheme="minorHAnsi" w:eastAsiaTheme="minorHAnsi" w:hAnsiTheme="minorHAnsi" w:cs="Times New Roman"/>
          <w:color w:val="auto"/>
          <w:szCs w:val="24"/>
        </w:rPr>
        <w:t xml:space="preserve">In the matter of the </w:t>
      </w:r>
      <w:r w:rsidR="00FE78C3" w:rsidRPr="00D05139">
        <w:rPr>
          <w:rFonts w:asciiTheme="minorHAnsi" w:eastAsiaTheme="minorHAnsi" w:hAnsiTheme="minorHAnsi" w:cs="Times New Roman"/>
          <w:color w:val="auto"/>
          <w:szCs w:val="24"/>
        </w:rPr>
        <w:t>foot pain and knee pain</w:t>
      </w:r>
      <w:r w:rsidR="00FE78C3" w:rsidRPr="003C53E8">
        <w:rPr>
          <w:rFonts w:asciiTheme="minorHAnsi" w:eastAsiaTheme="minorHAnsi" w:hAnsiTheme="minorHAnsi" w:cs="Times New Roman"/>
          <w:color w:val="auto"/>
          <w:szCs w:val="24"/>
        </w:rPr>
        <w:t xml:space="preserve"> </w:t>
      </w:r>
      <w:r w:rsidR="003C53E8" w:rsidRPr="00FE78C3">
        <w:rPr>
          <w:rFonts w:asciiTheme="minorHAnsi" w:eastAsiaTheme="minorHAnsi" w:hAnsiTheme="minorHAnsi" w:cs="Times New Roman"/>
          <w:color w:val="auto"/>
          <w:szCs w:val="24"/>
        </w:rPr>
        <w:t>conditions</w:t>
      </w:r>
      <w:r w:rsidR="003C53E8" w:rsidRPr="00D05139">
        <w:rPr>
          <w:rFonts w:asciiTheme="minorHAnsi" w:eastAsiaTheme="minorHAnsi" w:hAnsiTheme="minorHAnsi" w:cs="Times New Roman"/>
          <w:color w:val="auto"/>
          <w:szCs w:val="24"/>
        </w:rPr>
        <w:t xml:space="preserve"> or any other medical conditions eligible </w:t>
      </w:r>
      <w:r w:rsidR="003C53E8" w:rsidRPr="00D05139">
        <w:rPr>
          <w:rFonts w:asciiTheme="minorHAnsi" w:eastAsiaTheme="minorHAnsi" w:hAnsiTheme="minorHAnsi" w:cs="Times New Roman"/>
          <w:color w:val="auto"/>
          <w:szCs w:val="24"/>
        </w:rPr>
        <w:lastRenderedPageBreak/>
        <w:t>for Board consideration</w:t>
      </w:r>
      <w:r w:rsidR="001F37C4">
        <w:rPr>
          <w:rFonts w:asciiTheme="minorHAnsi" w:eastAsiaTheme="minorHAnsi" w:hAnsiTheme="minorHAnsi" w:cs="Times New Roman"/>
          <w:color w:val="auto"/>
          <w:szCs w:val="24"/>
        </w:rPr>
        <w:t>,</w:t>
      </w:r>
      <w:r w:rsidR="003C53E8" w:rsidRPr="00D05139">
        <w:rPr>
          <w:rFonts w:asciiTheme="minorHAnsi" w:eastAsiaTheme="minorHAnsi" w:hAnsiTheme="minorHAnsi" w:cs="Times New Roman"/>
          <w:color w:val="auto"/>
          <w:szCs w:val="24"/>
        </w:rPr>
        <w:t xml:space="preserve"> the Board unanimously agrees that it cannot 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1F37C4">
      <w:pPr>
        <w:jc w:val="both"/>
        <w:rPr>
          <w:color w:val="000000" w:themeColor="text1"/>
        </w:rPr>
      </w:pPr>
      <w:r w:rsidRPr="001F29F9">
        <w:rPr>
          <w:color w:val="000000" w:themeColor="text1"/>
          <w:szCs w:val="24"/>
          <w:u w:val="single"/>
        </w:rPr>
        <w:t>RECOMMENDATION</w:t>
      </w:r>
      <w:r w:rsidRPr="001F29F9">
        <w:rPr>
          <w:color w:val="000000" w:themeColor="text1"/>
          <w:szCs w:val="24"/>
        </w:rPr>
        <w:t>:</w:t>
      </w:r>
      <w:r w:rsidR="00CD482D" w:rsidRPr="00CD482D">
        <w:rPr>
          <w:color w:val="000000" w:themeColor="text1"/>
          <w:szCs w:val="24"/>
        </w:rPr>
        <w:t xml:space="preserve"> </w:t>
      </w:r>
      <w:r w:rsidR="00CD482D">
        <w:rPr>
          <w:color w:val="000000" w:themeColor="text1"/>
          <w:szCs w:val="24"/>
        </w:rPr>
        <w:t xml:space="preserve"> </w:t>
      </w:r>
      <w:r w:rsidR="00CD482D" w:rsidRPr="001F29F9">
        <w:rPr>
          <w:color w:val="000000" w:themeColor="text1"/>
          <w:szCs w:val="24"/>
        </w:rPr>
        <w:t>The Board recommends that the CI’s prior determination be modified as follows and that the discharge with severance pay be recharacterized to reflect permanent disability retirement,</w:t>
      </w:r>
      <w:r w:rsidR="00CD482D">
        <w:rPr>
          <w:color w:val="000000" w:themeColor="text1"/>
          <w:szCs w:val="24"/>
        </w:rPr>
        <w:t xml:space="preserve"> effective as of the date </w:t>
      </w:r>
      <w:r w:rsidR="00CD482D" w:rsidRPr="00CD482D">
        <w:rPr>
          <w:color w:val="000000" w:themeColor="text1"/>
          <w:szCs w:val="24"/>
        </w:rPr>
        <w:t>of her prior</w:t>
      </w:r>
      <w:r w:rsidR="00CD482D" w:rsidRPr="001F29F9">
        <w:rPr>
          <w:color w:val="000000" w:themeColor="text1"/>
          <w:szCs w:val="24"/>
        </w:rPr>
        <w:t xml:space="preserve">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CD482D" w:rsidP="00BF0E94">
            <w:pPr>
              <w:tabs>
                <w:tab w:val="left" w:pos="288"/>
                <w:tab w:val="left" w:pos="4752"/>
              </w:tabs>
              <w:jc w:val="left"/>
              <w:rPr>
                <w:color w:val="000000" w:themeColor="text1"/>
                <w:szCs w:val="24"/>
              </w:rPr>
            </w:pPr>
            <w:r>
              <w:rPr>
                <w:color w:val="000000" w:themeColor="text1"/>
                <w:szCs w:val="24"/>
              </w:rPr>
              <w:t>Asthma</w:t>
            </w:r>
          </w:p>
        </w:tc>
        <w:tc>
          <w:tcPr>
            <w:tcW w:w="1710" w:type="dxa"/>
            <w:vAlign w:val="center"/>
          </w:tcPr>
          <w:p w:rsidR="00A95BBA" w:rsidRPr="001F29F9" w:rsidRDefault="00CD482D" w:rsidP="00BF0E94">
            <w:pPr>
              <w:tabs>
                <w:tab w:val="left" w:pos="288"/>
                <w:tab w:val="left" w:pos="4752"/>
              </w:tabs>
              <w:rPr>
                <w:color w:val="000000" w:themeColor="text1"/>
                <w:szCs w:val="24"/>
              </w:rPr>
            </w:pPr>
            <w:r>
              <w:rPr>
                <w:color w:val="000000" w:themeColor="text1"/>
                <w:szCs w:val="24"/>
              </w:rPr>
              <w:t>6602</w:t>
            </w:r>
          </w:p>
        </w:tc>
        <w:tc>
          <w:tcPr>
            <w:tcW w:w="1170" w:type="dxa"/>
            <w:vAlign w:val="center"/>
          </w:tcPr>
          <w:p w:rsidR="00A95BBA" w:rsidRPr="001F29F9" w:rsidRDefault="00CD482D" w:rsidP="00BF0E94">
            <w:pPr>
              <w:tabs>
                <w:tab w:val="left" w:pos="288"/>
                <w:tab w:val="left" w:pos="4752"/>
              </w:tabs>
              <w:rPr>
                <w:color w:val="000000" w:themeColor="text1"/>
                <w:szCs w:val="24"/>
              </w:rPr>
            </w:pPr>
            <w:r>
              <w:rPr>
                <w:color w:val="000000" w:themeColor="text1"/>
                <w:szCs w:val="24"/>
              </w:rPr>
              <w:t>30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CD482D" w:rsidP="00BF0E94">
            <w:pPr>
              <w:tabs>
                <w:tab w:val="left" w:pos="288"/>
                <w:tab w:val="left" w:pos="4752"/>
              </w:tabs>
              <w:rPr>
                <w:b/>
                <w:color w:val="000000" w:themeColor="text1"/>
                <w:szCs w:val="24"/>
              </w:rPr>
            </w:pPr>
            <w:r>
              <w:rPr>
                <w:b/>
                <w:color w:val="000000" w:themeColor="text1"/>
                <w:szCs w:val="24"/>
              </w:rPr>
              <w:t>30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CD482D">
        <w:rPr>
          <w:color w:val="000000" w:themeColor="text1"/>
          <w:szCs w:val="24"/>
        </w:rPr>
        <w:t>01209</w:t>
      </w:r>
      <w:r w:rsidRPr="001F29F9">
        <w:rPr>
          <w:color w:val="000000" w:themeColor="text1"/>
        </w:rPr>
        <w:t>, w/</w:t>
      </w:r>
      <w:proofErr w:type="spellStart"/>
      <w:r w:rsidRPr="001F29F9">
        <w:rPr>
          <w:color w:val="000000" w:themeColor="text1"/>
        </w:rPr>
        <w:t>atchs</w:t>
      </w:r>
      <w:proofErr w:type="spellEnd"/>
      <w:r w:rsidRPr="001F29F9">
        <w:rPr>
          <w:color w:val="000000" w:themeColor="text1"/>
        </w:rPr>
        <w:t>.</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73F73">
        <w:rPr>
          <w:color w:val="000000" w:themeColor="text1"/>
          <w:szCs w:val="24"/>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DC1607" w:rsidRDefault="002F195B" w:rsidP="00CD482D">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573F73" w:rsidRDefault="00573F73">
      <w:pPr>
        <w:rPr>
          <w:color w:val="000000" w:themeColor="text1"/>
          <w:szCs w:val="24"/>
        </w:rPr>
      </w:pPr>
      <w:r>
        <w:rPr>
          <w:color w:val="000000" w:themeColor="text1"/>
          <w:szCs w:val="24"/>
        </w:rPr>
        <w:br w:type="page"/>
      </w:r>
    </w:p>
    <w:p w:rsidR="00573F73" w:rsidRDefault="00573F73" w:rsidP="00573F73">
      <w:pPr>
        <w:jc w:val="left"/>
      </w:pPr>
      <w:r>
        <w:lastRenderedPageBreak/>
        <w:t>MEMORANDUM FOR DEPUTY COMMANDANT, MANPOWER &amp; RESERVE AFFAIRS</w:t>
      </w:r>
    </w:p>
    <w:p w:rsidR="00573F73" w:rsidRDefault="00573F73" w:rsidP="00573F73">
      <w:pPr>
        <w:jc w:val="left"/>
      </w:pPr>
    </w:p>
    <w:p w:rsidR="00573F73" w:rsidRDefault="00573F73" w:rsidP="00573F73">
      <w:pPr>
        <w:jc w:val="left"/>
      </w:pPr>
      <w:proofErr w:type="spellStart"/>
      <w:r>
        <w:t>Subj</w:t>
      </w:r>
      <w:proofErr w:type="spellEnd"/>
      <w:r>
        <w:t>:  PHYSICAL DISABILITY BOARD OF REVIEW (PDBR) RECOMMENDATION</w:t>
      </w:r>
    </w:p>
    <w:p w:rsidR="00573F73" w:rsidRDefault="00573F73" w:rsidP="00573F73">
      <w:pPr>
        <w:jc w:val="left"/>
      </w:pPr>
      <w:r>
        <w:t xml:space="preserve"> </w:t>
      </w:r>
    </w:p>
    <w:p w:rsidR="00573F73" w:rsidRDefault="00573F73" w:rsidP="00573F73">
      <w:pPr>
        <w:jc w:val="left"/>
      </w:pPr>
    </w:p>
    <w:p w:rsidR="00573F73" w:rsidRDefault="00573F73" w:rsidP="00573F73">
      <w:pPr>
        <w:jc w:val="left"/>
      </w:pPr>
      <w:r>
        <w:t xml:space="preserve">Ref:   (a) </w:t>
      </w:r>
      <w:proofErr w:type="spellStart"/>
      <w:r>
        <w:t>DoDI</w:t>
      </w:r>
      <w:proofErr w:type="spellEnd"/>
      <w:r>
        <w:t xml:space="preserve"> 6040.44</w:t>
      </w:r>
    </w:p>
    <w:p w:rsidR="00573F73" w:rsidRDefault="00573F73" w:rsidP="00573F73">
      <w:pPr>
        <w:jc w:val="left"/>
      </w:pPr>
    </w:p>
    <w:p w:rsidR="00573F73" w:rsidRDefault="00573F73" w:rsidP="00573F73">
      <w:pPr>
        <w:jc w:val="left"/>
      </w:pPr>
      <w:r>
        <w:t>1.  I have reviewed subject case pursuant to reference (a).  Subject member’s official records are to be corrected to reflect the following retroactive disposition:</w:t>
      </w:r>
    </w:p>
    <w:p w:rsidR="00573F73" w:rsidRDefault="00573F73" w:rsidP="00573F73">
      <w:pPr>
        <w:jc w:val="left"/>
      </w:pPr>
    </w:p>
    <w:p w:rsidR="00573F73" w:rsidRDefault="00573F73" w:rsidP="00573F73">
      <w:pPr>
        <w:jc w:val="left"/>
      </w:pPr>
      <w:r>
        <w:t xml:space="preserve">     a.  Separation from the Naval Service due to physical disability with placement on the Temporary Disability Retired List with a disability rating of 30 percent for the period 31 October 2005 thru 30 April 2006.</w:t>
      </w:r>
    </w:p>
    <w:p w:rsidR="00573F73" w:rsidRDefault="00573F73" w:rsidP="00573F73">
      <w:pPr>
        <w:jc w:val="left"/>
      </w:pPr>
    </w:p>
    <w:p w:rsidR="00573F73" w:rsidRDefault="00573F73" w:rsidP="00573F73">
      <w:pPr>
        <w:jc w:val="left"/>
      </w:pPr>
      <w:r>
        <w:t xml:space="preserve">     </w:t>
      </w:r>
      <w:proofErr w:type="gramStart"/>
      <w:r>
        <w:t>b.  Final</w:t>
      </w:r>
      <w:proofErr w:type="gramEnd"/>
      <w:r>
        <w:t xml:space="preserve"> separation from Naval Service on 1 May 2006 due to physical disability with a disability rating of 10 percent and entitlement to severance pay.</w:t>
      </w:r>
    </w:p>
    <w:p w:rsidR="00573F73" w:rsidRDefault="00573F73" w:rsidP="00573F73">
      <w:pPr>
        <w:jc w:val="left"/>
      </w:pPr>
    </w:p>
    <w:p w:rsidR="00573F73" w:rsidRDefault="00573F73" w:rsidP="00573F73">
      <w:pPr>
        <w:jc w:val="left"/>
      </w:pPr>
      <w:r>
        <w:t>2.  Please ensure all necessary actions are taken to implement this decision, including the recoupment of previously paid funds if appropriate, and that subject member is notified once those actions are completed.</w:t>
      </w:r>
    </w:p>
    <w:p w:rsidR="00573F73" w:rsidRDefault="00573F73" w:rsidP="00573F73">
      <w:pPr>
        <w:jc w:val="left"/>
      </w:pPr>
    </w:p>
    <w:p w:rsidR="00573F73" w:rsidRDefault="00573F73" w:rsidP="00573F73">
      <w:pPr>
        <w:jc w:val="left"/>
      </w:pPr>
    </w:p>
    <w:p w:rsidR="00573F73" w:rsidRDefault="00573F73" w:rsidP="00573F73">
      <w:pPr>
        <w:jc w:val="left"/>
      </w:pPr>
      <w:r>
        <w:t xml:space="preserve"> </w:t>
      </w:r>
    </w:p>
    <w:p w:rsidR="00573F73" w:rsidRDefault="00573F73" w:rsidP="00573F73">
      <w:pPr>
        <w:jc w:val="left"/>
      </w:pPr>
      <w:r>
        <w:tab/>
      </w:r>
      <w:r>
        <w:tab/>
      </w:r>
      <w:r>
        <w:tab/>
      </w:r>
      <w:r>
        <w:tab/>
      </w:r>
      <w:r>
        <w:tab/>
      </w:r>
      <w:r>
        <w:tab/>
        <w:t xml:space="preserve">  Principal Deputy</w:t>
      </w:r>
    </w:p>
    <w:p w:rsidR="00573F73" w:rsidRDefault="00573F73" w:rsidP="00573F73">
      <w:pPr>
        <w:jc w:val="left"/>
      </w:pPr>
      <w:r>
        <w:tab/>
      </w:r>
      <w:r>
        <w:tab/>
      </w:r>
      <w:r>
        <w:tab/>
      </w:r>
      <w:r>
        <w:tab/>
      </w:r>
      <w:r>
        <w:tab/>
      </w:r>
      <w:r>
        <w:tab/>
        <w:t xml:space="preserve">  Assistant Secretary of the Navy</w:t>
      </w:r>
    </w:p>
    <w:p w:rsidR="00573F73" w:rsidRDefault="00573F73" w:rsidP="00573F73">
      <w:pPr>
        <w:jc w:val="left"/>
      </w:pPr>
      <w:r>
        <w:tab/>
      </w:r>
      <w:r>
        <w:tab/>
      </w:r>
      <w:r>
        <w:tab/>
      </w:r>
      <w:r>
        <w:tab/>
      </w:r>
      <w:r>
        <w:tab/>
      </w:r>
      <w:r>
        <w:tab/>
        <w:t xml:space="preserve">    (Manpower &amp; Reserve Affairs)</w:t>
      </w:r>
    </w:p>
    <w:p w:rsidR="00573F73" w:rsidRPr="00CD482D" w:rsidRDefault="00573F73" w:rsidP="00CD482D">
      <w:pPr>
        <w:tabs>
          <w:tab w:val="left" w:pos="0"/>
          <w:tab w:val="left" w:pos="4320"/>
        </w:tabs>
        <w:jc w:val="both"/>
        <w:rPr>
          <w:color w:val="000000" w:themeColor="text1"/>
          <w:szCs w:val="24"/>
        </w:rPr>
      </w:pPr>
    </w:p>
    <w:sectPr w:rsidR="00573F73" w:rsidRPr="00CD482D"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67" w:rsidRDefault="00646067">
      <w:r>
        <w:separator/>
      </w:r>
    </w:p>
  </w:endnote>
  <w:endnote w:type="continuationSeparator" w:id="0">
    <w:p w:rsidR="00646067" w:rsidRDefault="00646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5324C6" w:rsidRPr="00374247" w:rsidRDefault="005324C6" w:rsidP="00374247">
        <w:pPr>
          <w:pStyle w:val="Footer"/>
          <w:ind w:firstLine="4320"/>
          <w:rPr>
            <w:color w:val="auto"/>
            <w:szCs w:val="24"/>
          </w:rPr>
        </w:pPr>
        <w:r w:rsidRPr="00374247">
          <w:rPr>
            <w:color w:val="auto"/>
            <w:szCs w:val="24"/>
          </w:rPr>
          <w:t xml:space="preserve">   </w:t>
        </w:r>
        <w:r w:rsidR="00692F52" w:rsidRPr="00374247">
          <w:rPr>
            <w:color w:val="auto"/>
            <w:szCs w:val="24"/>
          </w:rPr>
          <w:fldChar w:fldCharType="begin"/>
        </w:r>
        <w:r w:rsidRPr="00374247">
          <w:rPr>
            <w:color w:val="auto"/>
            <w:szCs w:val="24"/>
          </w:rPr>
          <w:instrText xml:space="preserve"> PAGE   \* MERGEFORMAT </w:instrText>
        </w:r>
        <w:r w:rsidR="00692F52" w:rsidRPr="00374247">
          <w:rPr>
            <w:color w:val="auto"/>
            <w:szCs w:val="24"/>
          </w:rPr>
          <w:fldChar w:fldCharType="separate"/>
        </w:r>
        <w:r w:rsidR="00573F73" w:rsidRPr="00573F73">
          <w:rPr>
            <w:noProof/>
            <w:color w:val="auto"/>
          </w:rPr>
          <w:t>2</w:t>
        </w:r>
        <w:r w:rsidR="00692F52" w:rsidRPr="00374247">
          <w:rPr>
            <w:color w:val="auto"/>
            <w:szCs w:val="24"/>
          </w:rPr>
          <w:fldChar w:fldCharType="end"/>
        </w:r>
        <w:r w:rsidRPr="00374247">
          <w:rPr>
            <w:color w:val="auto"/>
            <w:szCs w:val="24"/>
          </w:rPr>
          <w:t xml:space="preserve">                                                           </w:t>
        </w:r>
        <w:r w:rsidRPr="00A85223">
          <w:rPr>
            <w:color w:val="auto"/>
            <w:szCs w:val="24"/>
          </w:rPr>
          <w:t>PD1001306</w:t>
        </w:r>
      </w:p>
    </w:sdtContent>
  </w:sdt>
  <w:p w:rsidR="005324C6" w:rsidRPr="00684CE6" w:rsidRDefault="005324C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67" w:rsidRDefault="00646067">
      <w:r>
        <w:separator/>
      </w:r>
    </w:p>
  </w:footnote>
  <w:footnote w:type="continuationSeparator" w:id="0">
    <w:p w:rsidR="00646067" w:rsidRDefault="00646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421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5352"/>
    <w:rsid w:val="000575C5"/>
    <w:rsid w:val="000577C9"/>
    <w:rsid w:val="00060FFD"/>
    <w:rsid w:val="00061D69"/>
    <w:rsid w:val="00062831"/>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96225"/>
    <w:rsid w:val="000A2BCE"/>
    <w:rsid w:val="000A31E2"/>
    <w:rsid w:val="000A33C8"/>
    <w:rsid w:val="000A41E3"/>
    <w:rsid w:val="000A4BBA"/>
    <w:rsid w:val="000A5071"/>
    <w:rsid w:val="000B0AD2"/>
    <w:rsid w:val="000B1022"/>
    <w:rsid w:val="000B2FB8"/>
    <w:rsid w:val="000B471C"/>
    <w:rsid w:val="000B4C99"/>
    <w:rsid w:val="000C06F6"/>
    <w:rsid w:val="000C0727"/>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4A7"/>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20B"/>
    <w:rsid w:val="00106920"/>
    <w:rsid w:val="00106AD8"/>
    <w:rsid w:val="001078DB"/>
    <w:rsid w:val="001079FA"/>
    <w:rsid w:val="00107EC5"/>
    <w:rsid w:val="001103CD"/>
    <w:rsid w:val="00113432"/>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4719C"/>
    <w:rsid w:val="00150B8A"/>
    <w:rsid w:val="00150DCB"/>
    <w:rsid w:val="00151912"/>
    <w:rsid w:val="00153740"/>
    <w:rsid w:val="001537D8"/>
    <w:rsid w:val="00153D88"/>
    <w:rsid w:val="001541C5"/>
    <w:rsid w:val="0015623F"/>
    <w:rsid w:val="00156585"/>
    <w:rsid w:val="00156BA9"/>
    <w:rsid w:val="001571B5"/>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37C4"/>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C4B"/>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24E"/>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B0A"/>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87FDE"/>
    <w:rsid w:val="00390092"/>
    <w:rsid w:val="00390CFA"/>
    <w:rsid w:val="00391858"/>
    <w:rsid w:val="00393651"/>
    <w:rsid w:val="00393D7D"/>
    <w:rsid w:val="00394926"/>
    <w:rsid w:val="00394FF9"/>
    <w:rsid w:val="00395651"/>
    <w:rsid w:val="00395E12"/>
    <w:rsid w:val="003961FF"/>
    <w:rsid w:val="003962A8"/>
    <w:rsid w:val="00396779"/>
    <w:rsid w:val="00397DB7"/>
    <w:rsid w:val="003A20CC"/>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38A"/>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08D"/>
    <w:rsid w:val="004D2AAB"/>
    <w:rsid w:val="004D3C7F"/>
    <w:rsid w:val="004D42CB"/>
    <w:rsid w:val="004D43C4"/>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4C6"/>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3F73"/>
    <w:rsid w:val="00574A1B"/>
    <w:rsid w:val="00575963"/>
    <w:rsid w:val="00575EBE"/>
    <w:rsid w:val="0058039C"/>
    <w:rsid w:val="00580A63"/>
    <w:rsid w:val="00583379"/>
    <w:rsid w:val="00583E78"/>
    <w:rsid w:val="0058417C"/>
    <w:rsid w:val="005854F9"/>
    <w:rsid w:val="00586EC6"/>
    <w:rsid w:val="00587DDE"/>
    <w:rsid w:val="00593043"/>
    <w:rsid w:val="00595B60"/>
    <w:rsid w:val="00595B63"/>
    <w:rsid w:val="00595BF0"/>
    <w:rsid w:val="0059656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5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4CB"/>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364E"/>
    <w:rsid w:val="00643C8F"/>
    <w:rsid w:val="00645046"/>
    <w:rsid w:val="0064527A"/>
    <w:rsid w:val="006458FD"/>
    <w:rsid w:val="00645DE8"/>
    <w:rsid w:val="00645EA2"/>
    <w:rsid w:val="00646067"/>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40"/>
    <w:rsid w:val="006649CD"/>
    <w:rsid w:val="00665D75"/>
    <w:rsid w:val="006708E3"/>
    <w:rsid w:val="00670DDC"/>
    <w:rsid w:val="00671389"/>
    <w:rsid w:val="00671EB4"/>
    <w:rsid w:val="00671F9D"/>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2F52"/>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516"/>
    <w:rsid w:val="007D4CFC"/>
    <w:rsid w:val="007D568A"/>
    <w:rsid w:val="007D574E"/>
    <w:rsid w:val="007D57C0"/>
    <w:rsid w:val="007D67CB"/>
    <w:rsid w:val="007D6BFE"/>
    <w:rsid w:val="007E176C"/>
    <w:rsid w:val="007E1967"/>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1EFA"/>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CB3"/>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6D57"/>
    <w:rsid w:val="00917182"/>
    <w:rsid w:val="00920251"/>
    <w:rsid w:val="00921CFD"/>
    <w:rsid w:val="00923B25"/>
    <w:rsid w:val="0092402E"/>
    <w:rsid w:val="009259BA"/>
    <w:rsid w:val="00926FCB"/>
    <w:rsid w:val="009303BB"/>
    <w:rsid w:val="0093108A"/>
    <w:rsid w:val="00931B6D"/>
    <w:rsid w:val="0093311A"/>
    <w:rsid w:val="009346D0"/>
    <w:rsid w:val="0093536B"/>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4E7"/>
    <w:rsid w:val="009B7BA7"/>
    <w:rsid w:val="009B7C01"/>
    <w:rsid w:val="009C0938"/>
    <w:rsid w:val="009C0C22"/>
    <w:rsid w:val="009C15D9"/>
    <w:rsid w:val="009C1A1D"/>
    <w:rsid w:val="009C22C8"/>
    <w:rsid w:val="009C3F82"/>
    <w:rsid w:val="009C582A"/>
    <w:rsid w:val="009C5C56"/>
    <w:rsid w:val="009C664C"/>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A2A"/>
    <w:rsid w:val="00A40FFB"/>
    <w:rsid w:val="00A41468"/>
    <w:rsid w:val="00A414A9"/>
    <w:rsid w:val="00A428C2"/>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06EA"/>
    <w:rsid w:val="00A82C52"/>
    <w:rsid w:val="00A838E8"/>
    <w:rsid w:val="00A83C15"/>
    <w:rsid w:val="00A84EC4"/>
    <w:rsid w:val="00A85223"/>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0B1"/>
    <w:rsid w:val="00AF41EE"/>
    <w:rsid w:val="00AF483F"/>
    <w:rsid w:val="00AF4FA5"/>
    <w:rsid w:val="00AF5BB4"/>
    <w:rsid w:val="00AF6ECC"/>
    <w:rsid w:val="00B02145"/>
    <w:rsid w:val="00B022DC"/>
    <w:rsid w:val="00B032F8"/>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0EBC"/>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5BE2"/>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65A4"/>
    <w:rsid w:val="00C472C7"/>
    <w:rsid w:val="00C5019E"/>
    <w:rsid w:val="00C50C8C"/>
    <w:rsid w:val="00C51962"/>
    <w:rsid w:val="00C5377C"/>
    <w:rsid w:val="00C53E8A"/>
    <w:rsid w:val="00C54DF3"/>
    <w:rsid w:val="00C560A7"/>
    <w:rsid w:val="00C56FC8"/>
    <w:rsid w:val="00C60F23"/>
    <w:rsid w:val="00C61172"/>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2D1"/>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482D"/>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139"/>
    <w:rsid w:val="00D05669"/>
    <w:rsid w:val="00D061EB"/>
    <w:rsid w:val="00D06952"/>
    <w:rsid w:val="00D07A72"/>
    <w:rsid w:val="00D10577"/>
    <w:rsid w:val="00D12405"/>
    <w:rsid w:val="00D12A4E"/>
    <w:rsid w:val="00D1323B"/>
    <w:rsid w:val="00D14BAE"/>
    <w:rsid w:val="00D15107"/>
    <w:rsid w:val="00D1648B"/>
    <w:rsid w:val="00D16819"/>
    <w:rsid w:val="00D1778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40DA"/>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476"/>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8C3"/>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CA1F-33F5-4B73-B179-F6B27A73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2012-02-13T17:01:00Z</cp:lastPrinted>
  <dcterms:created xsi:type="dcterms:W3CDTF">2012-02-10T18:01:00Z</dcterms:created>
  <dcterms:modified xsi:type="dcterms:W3CDTF">2012-04-02T21:58:00Z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