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DF0D33">
      <w:pPr>
        <w:tabs>
          <w:tab w:val="left" w:pos="288"/>
          <w:tab w:val="left" w:pos="4752"/>
          <w:tab w:val="left" w:pos="5130"/>
          <w:tab w:val="left" w:pos="5760"/>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97912">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243CB2">
        <w:rPr>
          <w:rFonts w:asciiTheme="minorHAnsi" w:hAnsiTheme="minorHAnsi"/>
          <w:caps/>
          <w:color w:val="auto"/>
        </w:rPr>
        <w:tab/>
      </w:r>
      <w:r w:rsidR="00243CB2">
        <w:rPr>
          <w:rFonts w:asciiTheme="minorHAnsi" w:hAnsiTheme="minorHAnsi"/>
          <w:caps/>
          <w:color w:val="auto"/>
        </w:rPr>
        <w:tab/>
        <w:t xml:space="preserve">               </w:t>
      </w:r>
      <w:r w:rsidR="00D26469">
        <w:rPr>
          <w:rFonts w:asciiTheme="minorHAnsi" w:hAnsiTheme="minorHAnsi"/>
          <w:caps/>
          <w:color w:val="auto"/>
        </w:rPr>
        <w:t xml:space="preserve">     </w:t>
      </w:r>
      <w:r w:rsidR="00D06F7E">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w:t>
      </w:r>
      <w:r w:rsidR="007B54E2">
        <w:rPr>
          <w:rFonts w:asciiTheme="minorHAnsi" w:hAnsiTheme="minorHAnsi"/>
          <w:caps/>
          <w:color w:val="auto"/>
        </w:rPr>
        <w:t xml:space="preserve"> </w:t>
      </w:r>
      <w:r w:rsidRPr="00816CCB">
        <w:rPr>
          <w:rFonts w:asciiTheme="minorHAnsi" w:hAnsiTheme="minorHAnsi"/>
          <w:caps/>
          <w:color w:val="auto"/>
        </w:rPr>
        <w:t xml:space="preserve"> </w:t>
      </w:r>
      <w:r w:rsidR="00332DE3" w:rsidRPr="002E1402">
        <w:rPr>
          <w:rFonts w:asciiTheme="minorHAnsi" w:hAnsiTheme="minorHAnsi"/>
          <w:caps/>
          <w:color w:val="auto"/>
        </w:rPr>
        <w:t>Army</w:t>
      </w:r>
      <w:r w:rsidR="00332DE3">
        <w:rPr>
          <w:rFonts w:asciiTheme="minorHAnsi" w:hAnsiTheme="minorHAnsi"/>
          <w:caps/>
          <w:color w:val="auto"/>
          <w:highlight w:val="yellow"/>
        </w:rPr>
        <w:t xml:space="preserve"> </w:t>
      </w:r>
    </w:p>
    <w:p w:rsidR="00DE3AAD" w:rsidRDefault="00012733" w:rsidP="00DF0D33">
      <w:pPr>
        <w:tabs>
          <w:tab w:val="left" w:pos="288"/>
          <w:tab w:val="left" w:pos="4752"/>
          <w:tab w:val="left" w:pos="5130"/>
          <w:tab w:val="left" w:pos="630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2E1402">
        <w:rPr>
          <w:rFonts w:asciiTheme="minorHAnsi" w:hAnsiTheme="minorHAnsi"/>
          <w:caps/>
          <w:color w:val="auto"/>
        </w:rPr>
        <w:t>100</w:t>
      </w:r>
      <w:r w:rsidR="002E1402">
        <w:rPr>
          <w:rFonts w:asciiTheme="minorHAnsi" w:hAnsiTheme="minorHAnsi"/>
          <w:caps/>
          <w:color w:val="auto"/>
        </w:rPr>
        <w:t>1230</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0F1FE0">
        <w:rPr>
          <w:rFonts w:asciiTheme="minorHAnsi" w:hAnsiTheme="minorHAnsi"/>
          <w:color w:val="auto"/>
        </w:rPr>
        <w:t xml:space="preserve">                 </w:t>
      </w:r>
      <w:r w:rsidR="00D06F7E">
        <w:rPr>
          <w:rFonts w:asciiTheme="minorHAnsi" w:hAnsiTheme="minorHAnsi"/>
          <w:color w:val="auto"/>
        </w:rPr>
        <w:t xml:space="preserve"> </w:t>
      </w:r>
      <w:r w:rsidR="00DE3AAD" w:rsidRPr="00DE3AAD">
        <w:rPr>
          <w:rFonts w:asciiTheme="minorHAnsi" w:hAnsiTheme="minorHAnsi"/>
          <w:color w:val="auto"/>
        </w:rPr>
        <w:t>SEPARATION DATE:  200</w:t>
      </w:r>
      <w:r w:rsidR="002E1402">
        <w:rPr>
          <w:rFonts w:asciiTheme="minorHAnsi" w:hAnsiTheme="minorHAnsi"/>
          <w:color w:val="auto"/>
        </w:rPr>
        <w:t>60817</w:t>
      </w:r>
    </w:p>
    <w:p w:rsidR="00D06F7E"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0F1FE0">
        <w:rPr>
          <w:rFonts w:asciiTheme="minorHAnsi" w:hAnsiTheme="minorHAnsi"/>
          <w:caps/>
          <w:color w:val="auto"/>
        </w:rPr>
        <w:t>2</w:t>
      </w:r>
      <w:r w:rsidR="00D06F7E">
        <w:rPr>
          <w:rFonts w:asciiTheme="minorHAnsi" w:hAnsiTheme="minorHAnsi"/>
          <w:caps/>
          <w:color w:val="auto"/>
        </w:rPr>
        <w:t>0319</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 </w:t>
      </w:r>
      <w:r w:rsidR="006D4E0E" w:rsidRPr="00AD7F8F">
        <w:rPr>
          <w:rFonts w:asciiTheme="minorHAnsi" w:hAnsiTheme="minorHAnsi"/>
          <w:color w:val="auto"/>
          <w:szCs w:val="24"/>
        </w:rPr>
        <w:t xml:space="preserve">National Guard </w:t>
      </w:r>
      <w:r w:rsidR="007C6534">
        <w:rPr>
          <w:rFonts w:asciiTheme="minorHAnsi" w:hAnsiTheme="minorHAnsi"/>
          <w:color w:val="auto"/>
          <w:szCs w:val="24"/>
        </w:rPr>
        <w:t>Specialist (E-4)</w:t>
      </w:r>
      <w:r w:rsidR="00705C40" w:rsidRPr="00AD7F8F">
        <w:rPr>
          <w:rFonts w:asciiTheme="minorHAnsi" w:hAnsiTheme="minorHAnsi"/>
          <w:color w:val="auto"/>
          <w:szCs w:val="24"/>
        </w:rPr>
        <w:t xml:space="preserve"> (</w:t>
      </w:r>
      <w:r w:rsidR="001A7900">
        <w:rPr>
          <w:rFonts w:asciiTheme="minorHAnsi" w:hAnsiTheme="minorHAnsi"/>
          <w:color w:val="auto"/>
          <w:szCs w:val="24"/>
        </w:rPr>
        <w:t>21B10</w:t>
      </w:r>
      <w:r w:rsidR="007C6534">
        <w:rPr>
          <w:rFonts w:asciiTheme="minorHAnsi" w:hAnsiTheme="minorHAnsi"/>
          <w:color w:val="auto"/>
          <w:szCs w:val="24"/>
        </w:rPr>
        <w:t>/</w:t>
      </w:r>
      <w:r w:rsidR="007C6534" w:rsidRPr="007C6534">
        <w:rPr>
          <w:rFonts w:asciiTheme="minorHAnsi" w:hAnsiTheme="minorHAnsi"/>
          <w:color w:val="auto"/>
          <w:szCs w:val="24"/>
        </w:rPr>
        <w:t>Combat Engineer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7C6534">
        <w:rPr>
          <w:rFonts w:asciiTheme="minorHAnsi" w:hAnsiTheme="minorHAnsi"/>
          <w:color w:val="auto"/>
          <w:szCs w:val="24"/>
        </w:rPr>
        <w:t xml:space="preserve"> </w:t>
      </w:r>
      <w:r w:rsidR="00764FAC">
        <w:rPr>
          <w:rFonts w:asciiTheme="minorHAnsi" w:hAnsiTheme="minorHAnsi"/>
          <w:color w:val="auto"/>
          <w:szCs w:val="24"/>
        </w:rPr>
        <w:t>c</w:t>
      </w:r>
      <w:r w:rsidR="007C6534">
        <w:rPr>
          <w:rFonts w:asciiTheme="minorHAnsi" w:hAnsiTheme="minorHAnsi"/>
          <w:color w:val="auto"/>
          <w:szCs w:val="24"/>
        </w:rPr>
        <w:t xml:space="preserve">onversion </w:t>
      </w:r>
      <w:r w:rsidR="00764FAC">
        <w:rPr>
          <w:rFonts w:asciiTheme="minorHAnsi" w:hAnsiTheme="minorHAnsi"/>
          <w:color w:val="auto"/>
          <w:szCs w:val="24"/>
        </w:rPr>
        <w:t>d</w:t>
      </w:r>
      <w:r w:rsidR="007C6534" w:rsidRPr="007C6534">
        <w:rPr>
          <w:rFonts w:asciiTheme="minorHAnsi" w:hAnsiTheme="minorHAnsi"/>
          <w:color w:val="auto"/>
          <w:szCs w:val="24"/>
        </w:rPr>
        <w:t>isorder</w:t>
      </w:r>
      <w:r w:rsidR="00764FAC">
        <w:rPr>
          <w:rFonts w:asciiTheme="minorHAnsi" w:hAnsiTheme="minorHAnsi"/>
          <w:color w:val="auto"/>
          <w:szCs w:val="24"/>
        </w:rPr>
        <w:t>, manifesting as weakness, numbness and loss of function of the right leg</w:t>
      </w:r>
      <w:r w:rsidR="00C75F3D" w:rsidRPr="00764FAC">
        <w:rPr>
          <w:rFonts w:asciiTheme="minorHAnsi" w:hAnsiTheme="minorHAnsi"/>
          <w:color w:val="auto"/>
          <w:szCs w:val="24"/>
        </w:rPr>
        <w:t>.</w:t>
      </w:r>
      <w:r w:rsidR="009310C8" w:rsidRPr="00764FAC">
        <w:rPr>
          <w:rFonts w:asciiTheme="minorHAnsi" w:hAnsiTheme="minorHAnsi"/>
          <w:color w:val="auto"/>
          <w:szCs w:val="24"/>
        </w:rPr>
        <w:t xml:space="preserve">  </w:t>
      </w:r>
      <w:r w:rsidR="00E322F7" w:rsidRPr="00C472C7">
        <w:rPr>
          <w:rFonts w:asciiTheme="minorHAnsi" w:hAnsiTheme="minorHAnsi"/>
          <w:color w:val="auto"/>
          <w:szCs w:val="24"/>
        </w:rPr>
        <w:t xml:space="preserve">He </w:t>
      </w:r>
      <w:r w:rsidR="00C75F3D" w:rsidRPr="00C472C7">
        <w:rPr>
          <w:rFonts w:asciiTheme="minorHAnsi" w:hAnsiTheme="minorHAnsi"/>
          <w:color w:val="auto"/>
          <w:szCs w:val="24"/>
        </w:rPr>
        <w:t xml:space="preserve">was unable to </w:t>
      </w:r>
      <w:r w:rsidR="00E322F7" w:rsidRPr="00C472C7">
        <w:rPr>
          <w:rFonts w:asciiTheme="minorHAnsi" w:hAnsiTheme="minorHAnsi"/>
          <w:color w:val="auto"/>
          <w:szCs w:val="24"/>
        </w:rPr>
        <w:t xml:space="preserve">perform within his </w:t>
      </w:r>
      <w:r w:rsidR="00915C57">
        <w:rPr>
          <w:rFonts w:asciiTheme="minorHAnsi" w:hAnsiTheme="minorHAnsi"/>
          <w:color w:val="auto"/>
          <w:szCs w:val="24"/>
        </w:rPr>
        <w:t>M</w:t>
      </w:r>
      <w:r w:rsidR="009020ED" w:rsidRPr="006B23E3">
        <w:rPr>
          <w:rFonts w:asciiTheme="minorHAnsi" w:hAnsiTheme="minorHAnsi"/>
          <w:color w:val="auto"/>
          <w:szCs w:val="24"/>
        </w:rPr>
        <w:t xml:space="preserve">ilitary </w:t>
      </w:r>
      <w:r w:rsidR="00915C57">
        <w:rPr>
          <w:rFonts w:asciiTheme="minorHAnsi" w:hAnsiTheme="minorHAnsi"/>
          <w:color w:val="auto"/>
          <w:szCs w:val="24"/>
        </w:rPr>
        <w:t>O</w:t>
      </w:r>
      <w:r w:rsidR="00705C40" w:rsidRPr="006B23E3">
        <w:rPr>
          <w:rFonts w:asciiTheme="minorHAnsi" w:hAnsiTheme="minorHAnsi"/>
          <w:color w:val="auto"/>
          <w:szCs w:val="24"/>
        </w:rPr>
        <w:t xml:space="preserve">ccupational </w:t>
      </w:r>
      <w:r w:rsidR="00915C57">
        <w:rPr>
          <w:rFonts w:asciiTheme="minorHAnsi" w:hAnsiTheme="minorHAnsi"/>
          <w:color w:val="auto"/>
          <w:szCs w:val="24"/>
        </w:rPr>
        <w:t>S</w:t>
      </w:r>
      <w:r w:rsidR="003A40B4" w:rsidRPr="006B23E3">
        <w:rPr>
          <w:rFonts w:asciiTheme="minorHAnsi" w:hAnsiTheme="minorHAnsi"/>
          <w:color w:val="auto"/>
          <w:szCs w:val="24"/>
        </w:rPr>
        <w:t>pecialty</w:t>
      </w:r>
      <w:r w:rsidR="002752AE" w:rsidRPr="006B23E3">
        <w:rPr>
          <w:rFonts w:asciiTheme="minorHAnsi" w:hAnsiTheme="minorHAnsi"/>
          <w:color w:val="auto"/>
          <w:szCs w:val="24"/>
        </w:rPr>
        <w:t xml:space="preserve"> (MOS) or meet </w:t>
      </w:r>
      <w:r w:rsidR="0044411E" w:rsidRPr="006B23E3">
        <w:rPr>
          <w:rFonts w:asciiTheme="minorHAnsi" w:hAnsiTheme="minorHAnsi"/>
          <w:color w:val="auto"/>
          <w:szCs w:val="24"/>
        </w:rPr>
        <w:t xml:space="preserve">physical fitness </w:t>
      </w:r>
      <w:r w:rsidR="002752AE" w:rsidRPr="006B23E3">
        <w:rPr>
          <w:rFonts w:asciiTheme="minorHAnsi" w:hAnsiTheme="minorHAnsi"/>
          <w:color w:val="auto"/>
          <w:szCs w:val="24"/>
        </w:rPr>
        <w:t>standards</w:t>
      </w:r>
      <w:r w:rsidR="00555C66" w:rsidRPr="006B23E3">
        <w:rPr>
          <w:rFonts w:asciiTheme="minorHAnsi" w:hAnsiTheme="minorHAnsi"/>
          <w:color w:val="auto"/>
          <w:szCs w:val="24"/>
        </w:rPr>
        <w:t>.  He was issued</w:t>
      </w:r>
      <w:r w:rsidR="00E322F7" w:rsidRPr="006B23E3">
        <w:rPr>
          <w:rFonts w:asciiTheme="minorHAnsi" w:hAnsiTheme="minorHAnsi"/>
          <w:color w:val="auto"/>
          <w:szCs w:val="24"/>
        </w:rPr>
        <w:t xml:space="preserve"> a permanent profile and underwent a </w:t>
      </w:r>
      <w:r w:rsidR="00705C40" w:rsidRPr="006B23E3">
        <w:rPr>
          <w:rFonts w:asciiTheme="minorHAnsi" w:hAnsiTheme="minorHAnsi"/>
          <w:color w:val="auto"/>
          <w:szCs w:val="24"/>
        </w:rPr>
        <w:t>Medical Evaluation Board (</w:t>
      </w:r>
      <w:r w:rsidR="00E322F7" w:rsidRPr="006B23E3">
        <w:rPr>
          <w:rFonts w:asciiTheme="minorHAnsi" w:hAnsiTheme="minorHAnsi"/>
          <w:color w:val="auto"/>
          <w:szCs w:val="24"/>
        </w:rPr>
        <w:t>MEB</w:t>
      </w:r>
      <w:r w:rsidR="00705C40" w:rsidRPr="006B23E3">
        <w:rPr>
          <w:rFonts w:asciiTheme="minorHAnsi" w:hAnsiTheme="minorHAnsi"/>
          <w:color w:val="auto"/>
          <w:szCs w:val="24"/>
        </w:rPr>
        <w:t>)</w:t>
      </w:r>
      <w:r w:rsidR="00E322F7" w:rsidRPr="006B23E3">
        <w:rPr>
          <w:rFonts w:asciiTheme="minorHAnsi" w:hAnsiTheme="minorHAnsi"/>
          <w:color w:val="auto"/>
          <w:szCs w:val="24"/>
        </w:rPr>
        <w:t>.</w:t>
      </w:r>
      <w:r w:rsidR="009310C8">
        <w:rPr>
          <w:rFonts w:asciiTheme="minorHAnsi" w:hAnsiTheme="minorHAnsi"/>
          <w:color w:val="auto"/>
          <w:szCs w:val="24"/>
        </w:rPr>
        <w:t xml:space="preserve">  </w:t>
      </w:r>
      <w:r w:rsidR="006B23E3" w:rsidRPr="006B23E3">
        <w:rPr>
          <w:rFonts w:asciiTheme="minorHAnsi" w:hAnsiTheme="minorHAnsi"/>
          <w:color w:val="auto"/>
          <w:szCs w:val="24"/>
        </w:rPr>
        <w:t xml:space="preserve">Weakness, numbness, loss of function, right leg, attributed to compartment syndrome was </w:t>
      </w:r>
      <w:r w:rsidR="000A33C8" w:rsidRPr="006B23E3">
        <w:rPr>
          <w:rFonts w:asciiTheme="minorHAnsi" w:hAnsiTheme="minorHAnsi"/>
          <w:color w:val="auto"/>
          <w:szCs w:val="24"/>
        </w:rPr>
        <w:t>forwarded to the Physical Evaluation Board (PEB) as medically unacceptable IAW AR 40-501</w:t>
      </w:r>
      <w:r w:rsidR="00376E08" w:rsidRPr="006B23E3">
        <w:rPr>
          <w:rFonts w:asciiTheme="minorHAnsi" w:hAnsiTheme="minorHAnsi"/>
          <w:color w:val="auto"/>
          <w:szCs w:val="24"/>
        </w:rPr>
        <w:t>.</w:t>
      </w:r>
      <w:r w:rsidR="009310C8">
        <w:rPr>
          <w:rFonts w:asciiTheme="minorHAnsi" w:hAnsiTheme="minorHAnsi"/>
          <w:color w:val="auto"/>
          <w:szCs w:val="24"/>
        </w:rPr>
        <w:t xml:space="preserve">  </w:t>
      </w:r>
      <w:r w:rsidR="006B23E3" w:rsidRPr="006B23E3">
        <w:rPr>
          <w:rFonts w:asciiTheme="minorHAnsi" w:hAnsiTheme="minorHAnsi"/>
          <w:color w:val="auto"/>
          <w:szCs w:val="24"/>
        </w:rPr>
        <w:t xml:space="preserve">Two </w:t>
      </w:r>
      <w:r w:rsidR="00954E5B" w:rsidRPr="006B23E3">
        <w:rPr>
          <w:rFonts w:asciiTheme="minorHAnsi" w:hAnsiTheme="minorHAnsi"/>
          <w:color w:val="auto"/>
          <w:szCs w:val="24"/>
        </w:rPr>
        <w:t xml:space="preserve">other conditions, as identified in the rating chart below, were forwarded on the </w:t>
      </w:r>
      <w:r w:rsidR="00B04562" w:rsidRPr="006B23E3">
        <w:rPr>
          <w:rFonts w:asciiTheme="minorHAnsi" w:hAnsiTheme="minorHAnsi"/>
          <w:color w:val="auto"/>
          <w:szCs w:val="24"/>
        </w:rPr>
        <w:t xml:space="preserve">MEB submission </w:t>
      </w:r>
      <w:r w:rsidR="00954E5B" w:rsidRPr="006B23E3">
        <w:rPr>
          <w:rFonts w:asciiTheme="minorHAnsi" w:hAnsiTheme="minorHAnsi"/>
          <w:color w:val="auto"/>
          <w:szCs w:val="24"/>
        </w:rPr>
        <w:t>as medically acceptable conditions</w:t>
      </w:r>
      <w:r w:rsidR="00B04562" w:rsidRPr="006B23E3">
        <w:rPr>
          <w:rFonts w:asciiTheme="minorHAnsi" w:hAnsiTheme="minorHAnsi"/>
          <w:color w:val="auto"/>
          <w:szCs w:val="24"/>
        </w:rPr>
        <w:t>.</w:t>
      </w:r>
      <w:r w:rsidR="009310C8">
        <w:rPr>
          <w:rFonts w:asciiTheme="minorHAnsi" w:hAnsiTheme="minorHAnsi"/>
          <w:color w:val="auto"/>
          <w:szCs w:val="24"/>
        </w:rPr>
        <w:t xml:space="preserve">  </w:t>
      </w:r>
      <w:r w:rsidR="00B20624" w:rsidRPr="006B23E3">
        <w:rPr>
          <w:rFonts w:asciiTheme="minorHAnsi" w:hAnsiTheme="minorHAnsi"/>
          <w:color w:val="auto"/>
          <w:szCs w:val="24"/>
        </w:rPr>
        <w:t>The PEB</w:t>
      </w:r>
      <w:r w:rsidR="007828B4" w:rsidRPr="006B23E3">
        <w:rPr>
          <w:rFonts w:asciiTheme="minorHAnsi" w:hAnsiTheme="minorHAnsi"/>
          <w:color w:val="auto"/>
          <w:szCs w:val="24"/>
        </w:rPr>
        <w:t xml:space="preserve"> </w:t>
      </w:r>
      <w:r w:rsidR="00B20624" w:rsidRPr="006B23E3">
        <w:rPr>
          <w:rFonts w:asciiTheme="minorHAnsi" w:hAnsiTheme="minorHAnsi"/>
          <w:color w:val="auto"/>
          <w:szCs w:val="24"/>
        </w:rPr>
        <w:t xml:space="preserve">adjudicated the </w:t>
      </w:r>
      <w:r w:rsidR="00764FAC">
        <w:rPr>
          <w:rFonts w:asciiTheme="minorHAnsi" w:hAnsiTheme="minorHAnsi"/>
          <w:color w:val="auto"/>
          <w:szCs w:val="24"/>
        </w:rPr>
        <w:t>c</w:t>
      </w:r>
      <w:r w:rsidR="006B23E3" w:rsidRPr="006B23E3">
        <w:rPr>
          <w:rFonts w:asciiTheme="minorHAnsi" w:hAnsiTheme="minorHAnsi"/>
          <w:color w:val="auto"/>
          <w:szCs w:val="24"/>
        </w:rPr>
        <w:t xml:space="preserve">onversion </w:t>
      </w:r>
      <w:r w:rsidR="00764FAC">
        <w:rPr>
          <w:rFonts w:asciiTheme="minorHAnsi" w:hAnsiTheme="minorHAnsi"/>
          <w:color w:val="auto"/>
          <w:szCs w:val="24"/>
        </w:rPr>
        <w:t>d</w:t>
      </w:r>
      <w:r w:rsidR="006B23E3" w:rsidRPr="006B23E3">
        <w:rPr>
          <w:rFonts w:asciiTheme="minorHAnsi" w:hAnsiTheme="minorHAnsi"/>
          <w:color w:val="auto"/>
          <w:szCs w:val="24"/>
        </w:rPr>
        <w:t xml:space="preserve">isorder </w:t>
      </w:r>
      <w:r w:rsidR="00B20624" w:rsidRPr="006B23E3">
        <w:rPr>
          <w:rFonts w:asciiTheme="minorHAnsi" w:hAnsiTheme="minorHAnsi"/>
          <w:color w:val="auto"/>
          <w:szCs w:val="24"/>
        </w:rPr>
        <w:t xml:space="preserve">as unfitting, rated </w:t>
      </w:r>
      <w:r w:rsidR="006B23E3" w:rsidRPr="006B23E3">
        <w:rPr>
          <w:rFonts w:asciiTheme="minorHAnsi" w:hAnsiTheme="minorHAnsi"/>
          <w:color w:val="auto"/>
          <w:szCs w:val="24"/>
        </w:rPr>
        <w:t>10%</w:t>
      </w:r>
      <w:r w:rsidR="00B80EDD" w:rsidRPr="006B23E3">
        <w:rPr>
          <w:rFonts w:asciiTheme="minorHAnsi" w:hAnsiTheme="minorHAnsi"/>
          <w:color w:val="auto"/>
          <w:szCs w:val="24"/>
        </w:rPr>
        <w:t>,</w:t>
      </w:r>
      <w:r w:rsidR="00B20624" w:rsidRPr="006B23E3">
        <w:rPr>
          <w:rFonts w:asciiTheme="minorHAnsi" w:hAnsiTheme="minorHAnsi"/>
          <w:color w:val="auto"/>
          <w:szCs w:val="24"/>
        </w:rPr>
        <w:t xml:space="preserve"> with application of the </w:t>
      </w:r>
      <w:r w:rsidR="002B0204" w:rsidRPr="006B23E3">
        <w:rPr>
          <w:rFonts w:asciiTheme="minorHAnsi" w:hAnsiTheme="minorHAnsi"/>
          <w:color w:val="auto"/>
          <w:szCs w:val="24"/>
        </w:rPr>
        <w:t>Veterans’ Administration Schedule for Rating Disabilities (VASRD)</w:t>
      </w:r>
      <w:r w:rsidR="00B20624" w:rsidRPr="006B23E3">
        <w:rPr>
          <w:rFonts w:asciiTheme="minorHAnsi" w:hAnsiTheme="minorHAnsi"/>
          <w:color w:val="auto"/>
          <w:szCs w:val="24"/>
        </w:rPr>
        <w:t>.</w:t>
      </w:r>
      <w:r w:rsidR="009310C8">
        <w:rPr>
          <w:rFonts w:asciiTheme="minorHAnsi" w:hAnsiTheme="minorHAnsi"/>
          <w:color w:val="auto"/>
          <w:szCs w:val="24"/>
        </w:rPr>
        <w:t xml:space="preserve">  </w:t>
      </w:r>
      <w:r w:rsidR="00437D77" w:rsidRPr="006B23E3">
        <w:rPr>
          <w:rFonts w:asciiTheme="minorHAnsi" w:hAnsiTheme="minorHAnsi"/>
          <w:color w:val="auto"/>
        </w:rPr>
        <w:t xml:space="preserve">The CI appealed to </w:t>
      </w:r>
      <w:r w:rsidR="00915C57">
        <w:rPr>
          <w:rFonts w:asciiTheme="minorHAnsi" w:hAnsiTheme="minorHAnsi"/>
          <w:color w:val="auto"/>
        </w:rPr>
        <w:t>the Formal PEB (</w:t>
      </w:r>
      <w:r w:rsidR="00437D77" w:rsidRPr="006B23E3">
        <w:rPr>
          <w:rFonts w:asciiTheme="minorHAnsi" w:hAnsiTheme="minorHAnsi"/>
          <w:color w:val="auto"/>
        </w:rPr>
        <w:t>FPEB</w:t>
      </w:r>
      <w:r w:rsidR="00915C57">
        <w:rPr>
          <w:rFonts w:asciiTheme="minorHAnsi" w:hAnsiTheme="minorHAnsi"/>
          <w:color w:val="auto"/>
        </w:rPr>
        <w:t>)</w:t>
      </w:r>
      <w:r w:rsidR="00437D77" w:rsidRPr="006B23E3">
        <w:rPr>
          <w:rFonts w:asciiTheme="minorHAnsi" w:hAnsiTheme="minorHAnsi"/>
          <w:color w:val="auto"/>
        </w:rPr>
        <w:t xml:space="preserve">, </w:t>
      </w:r>
      <w:r w:rsidR="006B23E3" w:rsidRPr="006B23E3">
        <w:rPr>
          <w:rFonts w:asciiTheme="minorHAnsi" w:hAnsiTheme="minorHAnsi"/>
          <w:color w:val="auto"/>
        </w:rPr>
        <w:t xml:space="preserve">followed by a </w:t>
      </w:r>
      <w:r w:rsidR="00E6741B" w:rsidRPr="006B23E3">
        <w:rPr>
          <w:rFonts w:asciiTheme="minorHAnsi" w:hAnsiTheme="minorHAnsi"/>
          <w:color w:val="auto"/>
        </w:rPr>
        <w:t>USAPDA</w:t>
      </w:r>
      <w:r w:rsidR="006B23E3" w:rsidRPr="006B23E3">
        <w:rPr>
          <w:rFonts w:asciiTheme="minorHAnsi" w:hAnsiTheme="minorHAnsi"/>
          <w:color w:val="auto"/>
        </w:rPr>
        <w:t xml:space="preserve"> review</w:t>
      </w:r>
      <w:r w:rsidR="00437D77" w:rsidRPr="006B23E3">
        <w:rPr>
          <w:rFonts w:asciiTheme="minorHAnsi" w:hAnsiTheme="minorHAnsi"/>
          <w:color w:val="auto"/>
        </w:rPr>
        <w:t>, and was then medically separ</w:t>
      </w:r>
      <w:r w:rsidR="00437D77" w:rsidRPr="00C472C7">
        <w:rPr>
          <w:rFonts w:asciiTheme="minorHAnsi" w:hAnsiTheme="minorHAnsi"/>
          <w:color w:val="auto"/>
        </w:rPr>
        <w:t xml:space="preserve">ated with a </w:t>
      </w:r>
      <w:r w:rsidR="006B23E3">
        <w:rPr>
          <w:rFonts w:asciiTheme="minorHAnsi" w:hAnsiTheme="minorHAnsi"/>
          <w:color w:val="auto"/>
        </w:rPr>
        <w:t>10</w:t>
      </w:r>
      <w:r w:rsidR="00437D77"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691E61" w:rsidRPr="006B23E3" w:rsidRDefault="002C6E5B" w:rsidP="006B23E3">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6B23E3">
        <w:rPr>
          <w:rFonts w:asciiTheme="minorHAnsi" w:hAnsiTheme="minorHAnsi"/>
          <w:color w:val="auto"/>
        </w:rPr>
        <w:t xml:space="preserve">  </w:t>
      </w:r>
      <w:r w:rsidR="001A7900">
        <w:rPr>
          <w:rFonts w:asciiTheme="minorHAnsi" w:hAnsiTheme="minorHAnsi"/>
          <w:color w:val="auto"/>
        </w:rPr>
        <w:t>“</w:t>
      </w:r>
      <w:r w:rsidR="006B23E3" w:rsidRPr="006B23E3">
        <w:rPr>
          <w:rFonts w:asciiTheme="minorHAnsi" w:hAnsiTheme="minorHAnsi" w:cs="Arial"/>
          <w:color w:val="auto"/>
          <w:szCs w:val="24"/>
        </w:rPr>
        <w:t xml:space="preserve">Rated 10% for Conversion Disorder </w:t>
      </w:r>
      <w:r w:rsidR="006B23E3" w:rsidRPr="006B23E3">
        <w:rPr>
          <w:rFonts w:asciiTheme="minorHAnsi" w:hAnsiTheme="minorHAnsi"/>
          <w:color w:val="auto"/>
          <w:szCs w:val="24"/>
        </w:rPr>
        <w:t xml:space="preserve">by </w:t>
      </w:r>
      <w:r w:rsidR="006B23E3" w:rsidRPr="006B23E3">
        <w:rPr>
          <w:rFonts w:asciiTheme="minorHAnsi" w:hAnsiTheme="minorHAnsi" w:cs="Arial"/>
          <w:color w:val="auto"/>
          <w:szCs w:val="24"/>
        </w:rPr>
        <w:t>the A</w:t>
      </w:r>
      <w:r w:rsidR="006B23E3">
        <w:rPr>
          <w:rFonts w:asciiTheme="minorHAnsi" w:hAnsiTheme="minorHAnsi" w:cs="Arial"/>
          <w:color w:val="auto"/>
          <w:szCs w:val="24"/>
        </w:rPr>
        <w:t>r</w:t>
      </w:r>
      <w:r w:rsidR="006B23E3" w:rsidRPr="006B23E3">
        <w:rPr>
          <w:rFonts w:asciiTheme="minorHAnsi" w:hAnsiTheme="minorHAnsi" w:cs="Arial"/>
          <w:color w:val="auto"/>
          <w:szCs w:val="24"/>
        </w:rPr>
        <w:t xml:space="preserve">my, given medical discharge. Not rated for </w:t>
      </w:r>
      <w:r w:rsidR="006B23E3" w:rsidRPr="006B23E3">
        <w:rPr>
          <w:rFonts w:asciiTheme="minorHAnsi" w:hAnsiTheme="minorHAnsi"/>
          <w:color w:val="auto"/>
          <w:szCs w:val="24"/>
        </w:rPr>
        <w:t xml:space="preserve">PTSD </w:t>
      </w:r>
      <w:r w:rsidR="006B23E3" w:rsidRPr="006B23E3">
        <w:rPr>
          <w:rFonts w:asciiTheme="minorHAnsi" w:hAnsiTheme="minorHAnsi" w:cs="Arial"/>
          <w:color w:val="auto"/>
          <w:szCs w:val="24"/>
        </w:rPr>
        <w:t xml:space="preserve">but was diagnosed with and treated for </w:t>
      </w:r>
      <w:r w:rsidR="006B23E3" w:rsidRPr="006B23E3">
        <w:rPr>
          <w:rFonts w:asciiTheme="minorHAnsi" w:hAnsiTheme="minorHAnsi"/>
          <w:color w:val="auto"/>
          <w:szCs w:val="24"/>
        </w:rPr>
        <w:t>PTSD</w:t>
      </w:r>
      <w:r w:rsidR="006B23E3">
        <w:rPr>
          <w:rFonts w:asciiTheme="minorHAnsi" w:hAnsiTheme="minorHAnsi"/>
          <w:color w:val="auto"/>
          <w:szCs w:val="24"/>
        </w:rPr>
        <w:t xml:space="preserve"> </w:t>
      </w:r>
      <w:r w:rsidR="006B23E3">
        <w:rPr>
          <w:rFonts w:asciiTheme="minorHAnsi" w:hAnsiTheme="minorHAnsi" w:cs="Arial"/>
          <w:color w:val="auto"/>
          <w:szCs w:val="24"/>
        </w:rPr>
        <w:t xml:space="preserve">while at Walter Reed Army Medical Center. I </w:t>
      </w:r>
      <w:r w:rsidR="006B23E3" w:rsidRPr="006B23E3">
        <w:rPr>
          <w:rFonts w:asciiTheme="minorHAnsi" w:hAnsiTheme="minorHAnsi" w:cs="Arial"/>
          <w:color w:val="auto"/>
          <w:szCs w:val="24"/>
        </w:rPr>
        <w:t xml:space="preserve">am currently rated at 100% for </w:t>
      </w:r>
      <w:r w:rsidR="006B23E3" w:rsidRPr="006B23E3">
        <w:rPr>
          <w:rFonts w:asciiTheme="minorHAnsi" w:hAnsiTheme="minorHAnsi"/>
          <w:color w:val="auto"/>
          <w:szCs w:val="24"/>
        </w:rPr>
        <w:t xml:space="preserve">PTSD </w:t>
      </w:r>
      <w:r w:rsidR="00A810B5">
        <w:rPr>
          <w:rFonts w:asciiTheme="minorHAnsi" w:hAnsiTheme="minorHAnsi" w:cs="Arial"/>
          <w:color w:val="auto"/>
          <w:szCs w:val="24"/>
        </w:rPr>
        <w:t>by the</w:t>
      </w:r>
      <w:r w:rsidR="00807556">
        <w:rPr>
          <w:rFonts w:asciiTheme="minorHAnsi" w:hAnsiTheme="minorHAnsi" w:cs="Arial"/>
          <w:color w:val="auto"/>
          <w:szCs w:val="24"/>
        </w:rPr>
        <w:t xml:space="preserve"> </w:t>
      </w:r>
      <w:r w:rsidR="006B23E3" w:rsidRPr="006B23E3">
        <w:rPr>
          <w:rFonts w:asciiTheme="minorHAnsi" w:hAnsiTheme="minorHAnsi" w:cs="Arial"/>
          <w:color w:val="auto"/>
          <w:szCs w:val="24"/>
        </w:rPr>
        <w:t xml:space="preserve">VBA, </w:t>
      </w:r>
      <w:r w:rsidR="006B23E3" w:rsidRPr="006B23E3">
        <w:rPr>
          <w:rFonts w:asciiTheme="minorHAnsi" w:hAnsiTheme="minorHAnsi"/>
          <w:color w:val="auto"/>
          <w:szCs w:val="24"/>
        </w:rPr>
        <w:t xml:space="preserve">20 % </w:t>
      </w:r>
      <w:r w:rsidR="006B23E3" w:rsidRPr="006B23E3">
        <w:rPr>
          <w:rFonts w:asciiTheme="minorHAnsi" w:hAnsiTheme="minorHAnsi" w:cs="Arial"/>
          <w:color w:val="auto"/>
          <w:szCs w:val="24"/>
        </w:rPr>
        <w:t xml:space="preserve">for Compartment Syndrome, and 30 </w:t>
      </w:r>
      <w:r w:rsidR="006B23E3" w:rsidRPr="006B23E3">
        <w:rPr>
          <w:rFonts w:asciiTheme="minorHAnsi" w:hAnsiTheme="minorHAnsi"/>
          <w:color w:val="auto"/>
          <w:szCs w:val="24"/>
        </w:rPr>
        <w:t>%</w:t>
      </w:r>
      <w:r w:rsidR="006B23E3">
        <w:rPr>
          <w:rFonts w:asciiTheme="minorHAnsi" w:hAnsiTheme="minorHAnsi"/>
          <w:color w:val="auto"/>
          <w:szCs w:val="24"/>
        </w:rPr>
        <w:t xml:space="preserve"> f</w:t>
      </w:r>
      <w:r w:rsidR="006B23E3" w:rsidRPr="006B23E3">
        <w:rPr>
          <w:rFonts w:asciiTheme="minorHAnsi" w:hAnsiTheme="minorHAnsi" w:cs="Arial"/>
          <w:color w:val="auto"/>
          <w:szCs w:val="24"/>
        </w:rPr>
        <w:t>or Migraines</w:t>
      </w:r>
      <w:r w:rsidR="006B23E3">
        <w:rPr>
          <w:rFonts w:asciiTheme="minorHAnsi" w:hAnsiTheme="minorHAnsi" w:cs="Arial"/>
          <w:color w:val="auto"/>
          <w:szCs w:val="24"/>
        </w:rPr>
        <w:t>, 40% TBI.</w:t>
      </w:r>
      <w:r w:rsidR="001A7900">
        <w:rPr>
          <w:rFonts w:asciiTheme="minorHAnsi" w:hAnsiTheme="minorHAnsi" w:cs="Arial"/>
          <w:color w:val="auto"/>
          <w:szCs w:val="24"/>
        </w:rPr>
        <w:t>”</w:t>
      </w:r>
    </w:p>
    <w:p w:rsidR="003E1682" w:rsidRDefault="003E1682" w:rsidP="00510F9C">
      <w:pPr>
        <w:pBdr>
          <w:bottom w:val="single" w:sz="12" w:space="1" w:color="auto"/>
        </w:pBdr>
        <w:spacing w:line="240" w:lineRule="exact"/>
        <w:rPr>
          <w:rFonts w:asciiTheme="minorHAnsi" w:hAnsiTheme="minorHAnsi"/>
          <w:color w:val="auto"/>
          <w:u w:val="single"/>
        </w:rPr>
      </w:pPr>
    </w:p>
    <w:p w:rsidR="009310C8" w:rsidRDefault="009310C8" w:rsidP="00510F9C">
      <w:pPr>
        <w:spacing w:line="240" w:lineRule="exact"/>
        <w:rPr>
          <w:rFonts w:asciiTheme="minorHAnsi" w:hAnsiTheme="minorHAnsi"/>
          <w:color w:val="auto"/>
        </w:rPr>
      </w:pPr>
    </w:p>
    <w:p w:rsidR="009310C8" w:rsidRDefault="009310C8" w:rsidP="009310C8">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FB2D62" w:rsidRPr="002A4119" w:rsidRDefault="00FB2D62"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78"/>
        <w:gridCol w:w="900"/>
        <w:gridCol w:w="900"/>
        <w:gridCol w:w="2700"/>
        <w:gridCol w:w="1080"/>
        <w:gridCol w:w="810"/>
        <w:gridCol w:w="1008"/>
      </w:tblGrid>
      <w:tr w:rsidR="002B4E22" w:rsidRPr="002A4119" w:rsidTr="00D26469">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2B4E22" w:rsidRPr="00B06930" w:rsidRDefault="00B731E4" w:rsidP="006B23E3">
            <w:pPr>
              <w:spacing w:line="200" w:lineRule="exact"/>
              <w:contextualSpacing/>
              <w:jc w:val="center"/>
              <w:rPr>
                <w:b/>
                <w:color w:val="auto"/>
                <w:sz w:val="20"/>
                <w:szCs w:val="20"/>
              </w:rPr>
            </w:pPr>
            <w:r w:rsidRPr="00B06930">
              <w:rPr>
                <w:b/>
                <w:color w:val="auto"/>
                <w:sz w:val="20"/>
                <w:szCs w:val="20"/>
              </w:rPr>
              <w:t xml:space="preserve">Service </w:t>
            </w:r>
            <w:r w:rsidR="006B23E3">
              <w:rPr>
                <w:b/>
                <w:color w:val="auto"/>
                <w:sz w:val="20"/>
                <w:szCs w:val="20"/>
              </w:rPr>
              <w:t>USAPDA Review</w:t>
            </w:r>
            <w:r w:rsidRPr="00B06930">
              <w:rPr>
                <w:b/>
                <w:color w:val="auto"/>
                <w:sz w:val="20"/>
                <w:szCs w:val="20"/>
              </w:rPr>
              <w:t xml:space="preserve"> – Dated 200</w:t>
            </w:r>
            <w:r w:rsidR="006B23E3">
              <w:rPr>
                <w:b/>
                <w:color w:val="auto"/>
                <w:sz w:val="20"/>
                <w:szCs w:val="20"/>
              </w:rPr>
              <w:t>60717</w:t>
            </w:r>
          </w:p>
        </w:tc>
        <w:tc>
          <w:tcPr>
            <w:tcW w:w="5598" w:type="dxa"/>
            <w:gridSpan w:val="4"/>
            <w:tcBorders>
              <w:left w:val="thinThickThinSmallGap" w:sz="24" w:space="0" w:color="auto"/>
            </w:tcBorders>
            <w:shd w:val="clear" w:color="auto" w:fill="D9D9D9" w:themeFill="background1" w:themeFillShade="D9"/>
            <w:vAlign w:val="center"/>
          </w:tcPr>
          <w:p w:rsidR="002B4E22" w:rsidRPr="00191F6E" w:rsidRDefault="002B4E22" w:rsidP="00A810B5">
            <w:pPr>
              <w:spacing w:line="200" w:lineRule="exact"/>
              <w:contextualSpacing/>
              <w:jc w:val="center"/>
              <w:rPr>
                <w:b/>
                <w:color w:val="auto"/>
                <w:sz w:val="20"/>
                <w:szCs w:val="20"/>
              </w:rPr>
            </w:pPr>
            <w:r w:rsidRPr="00191F6E">
              <w:rPr>
                <w:b/>
                <w:color w:val="auto"/>
                <w:sz w:val="20"/>
                <w:szCs w:val="20"/>
              </w:rPr>
              <w:t>VA (</w:t>
            </w:r>
            <w:r w:rsidR="000B64C7" w:rsidRPr="00191F6E">
              <w:rPr>
                <w:b/>
                <w:color w:val="auto"/>
                <w:sz w:val="20"/>
                <w:szCs w:val="20"/>
              </w:rPr>
              <w:t>6</w:t>
            </w:r>
            <w:r w:rsidR="0079154B" w:rsidRPr="00191F6E">
              <w:rPr>
                <w:b/>
                <w:color w:val="auto"/>
                <w:sz w:val="20"/>
                <w:szCs w:val="20"/>
              </w:rPr>
              <w:t xml:space="preserve"> </w:t>
            </w:r>
            <w:r w:rsidRPr="00191F6E">
              <w:rPr>
                <w:b/>
                <w:color w:val="auto"/>
                <w:sz w:val="20"/>
                <w:szCs w:val="20"/>
              </w:rPr>
              <w:t xml:space="preserve">Mo. After Separation) – All Effective </w:t>
            </w:r>
            <w:r w:rsidR="002D08F3" w:rsidRPr="00191F6E">
              <w:rPr>
                <w:b/>
                <w:color w:val="auto"/>
                <w:sz w:val="20"/>
                <w:szCs w:val="20"/>
              </w:rPr>
              <w:t>200</w:t>
            </w:r>
            <w:r w:rsidR="000B64C7" w:rsidRPr="00191F6E">
              <w:rPr>
                <w:b/>
                <w:color w:val="auto"/>
                <w:sz w:val="20"/>
                <w:szCs w:val="20"/>
              </w:rPr>
              <w:t>60818</w:t>
            </w:r>
          </w:p>
        </w:tc>
      </w:tr>
      <w:tr w:rsidR="002B4E22" w:rsidRPr="002A4119" w:rsidTr="00D26469">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91F6E" w:rsidRDefault="002B4E22" w:rsidP="00B0472F">
            <w:pPr>
              <w:spacing w:line="200" w:lineRule="exact"/>
              <w:contextualSpacing/>
              <w:jc w:val="center"/>
              <w:rPr>
                <w:b/>
                <w:color w:val="auto"/>
                <w:sz w:val="20"/>
                <w:szCs w:val="20"/>
              </w:rPr>
            </w:pPr>
            <w:r w:rsidRPr="00191F6E">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191F6E" w:rsidRDefault="002B4E22" w:rsidP="00B0472F">
            <w:pPr>
              <w:spacing w:line="200" w:lineRule="exact"/>
              <w:contextualSpacing/>
              <w:jc w:val="center"/>
              <w:rPr>
                <w:b/>
                <w:color w:val="auto"/>
                <w:sz w:val="20"/>
                <w:szCs w:val="20"/>
              </w:rPr>
            </w:pPr>
            <w:r w:rsidRPr="00191F6E">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191F6E" w:rsidRDefault="002B4E22" w:rsidP="00B0472F">
            <w:pPr>
              <w:spacing w:line="200" w:lineRule="exact"/>
              <w:contextualSpacing/>
              <w:jc w:val="center"/>
              <w:rPr>
                <w:b/>
                <w:color w:val="auto"/>
                <w:sz w:val="20"/>
                <w:szCs w:val="20"/>
              </w:rPr>
            </w:pPr>
            <w:r w:rsidRPr="00191F6E">
              <w:rPr>
                <w:b/>
                <w:color w:val="auto"/>
                <w:sz w:val="20"/>
                <w:szCs w:val="20"/>
              </w:rPr>
              <w:t>Rating</w:t>
            </w:r>
          </w:p>
        </w:tc>
        <w:tc>
          <w:tcPr>
            <w:tcW w:w="1008" w:type="dxa"/>
            <w:tcBorders>
              <w:bottom w:val="single" w:sz="4" w:space="0" w:color="000000" w:themeColor="text1"/>
            </w:tcBorders>
            <w:shd w:val="clear" w:color="auto" w:fill="D9D9D9" w:themeFill="background1" w:themeFillShade="D9"/>
            <w:vAlign w:val="center"/>
          </w:tcPr>
          <w:p w:rsidR="002B4E22" w:rsidRPr="00191F6E" w:rsidRDefault="002B4E22" w:rsidP="00B0472F">
            <w:pPr>
              <w:spacing w:line="200" w:lineRule="exact"/>
              <w:contextualSpacing/>
              <w:jc w:val="center"/>
              <w:rPr>
                <w:b/>
                <w:color w:val="auto"/>
                <w:sz w:val="20"/>
                <w:szCs w:val="20"/>
              </w:rPr>
            </w:pPr>
            <w:r w:rsidRPr="00191F6E">
              <w:rPr>
                <w:b/>
                <w:color w:val="auto"/>
                <w:sz w:val="20"/>
                <w:szCs w:val="20"/>
              </w:rPr>
              <w:t>Exam</w:t>
            </w:r>
          </w:p>
        </w:tc>
      </w:tr>
      <w:tr w:rsidR="002D08F3" w:rsidRPr="002A4119" w:rsidTr="00D26469">
        <w:trPr>
          <w:trHeight w:val="287"/>
          <w:jc w:val="center"/>
        </w:trPr>
        <w:tc>
          <w:tcPr>
            <w:tcW w:w="2178" w:type="dxa"/>
            <w:tcBorders>
              <w:right w:val="single" w:sz="4" w:space="0" w:color="auto"/>
            </w:tcBorders>
            <w:shd w:val="clear" w:color="auto" w:fill="FFFFFF" w:themeFill="background1"/>
            <w:vAlign w:val="center"/>
          </w:tcPr>
          <w:p w:rsidR="002D08F3" w:rsidRPr="0086102A" w:rsidRDefault="006B23E3" w:rsidP="00B0472F">
            <w:pPr>
              <w:spacing w:line="180" w:lineRule="exact"/>
              <w:contextualSpacing/>
              <w:rPr>
                <w:color w:val="auto"/>
                <w:sz w:val="18"/>
                <w:szCs w:val="18"/>
              </w:rPr>
            </w:pPr>
            <w:r>
              <w:rPr>
                <w:color w:val="auto"/>
                <w:sz w:val="18"/>
                <w:szCs w:val="18"/>
              </w:rPr>
              <w:t>Conversion D/O</w:t>
            </w:r>
          </w:p>
        </w:tc>
        <w:tc>
          <w:tcPr>
            <w:tcW w:w="900" w:type="dxa"/>
            <w:tcBorders>
              <w:left w:val="single" w:sz="4" w:space="0" w:color="auto"/>
            </w:tcBorders>
            <w:shd w:val="clear" w:color="auto" w:fill="FFFFFF" w:themeFill="background1"/>
            <w:vAlign w:val="center"/>
          </w:tcPr>
          <w:p w:rsidR="002D08F3" w:rsidRPr="0086102A" w:rsidRDefault="006B23E3" w:rsidP="00B0472F">
            <w:pPr>
              <w:spacing w:line="180" w:lineRule="exact"/>
              <w:contextualSpacing/>
              <w:jc w:val="center"/>
              <w:rPr>
                <w:color w:val="auto"/>
                <w:sz w:val="18"/>
                <w:szCs w:val="18"/>
              </w:rPr>
            </w:pPr>
            <w:r>
              <w:rPr>
                <w:color w:val="auto"/>
                <w:sz w:val="18"/>
                <w:szCs w:val="18"/>
              </w:rPr>
              <w:t>9424</w:t>
            </w:r>
          </w:p>
        </w:tc>
        <w:tc>
          <w:tcPr>
            <w:tcW w:w="900" w:type="dxa"/>
            <w:tcBorders>
              <w:right w:val="thinThickThinSmallGap" w:sz="24" w:space="0" w:color="auto"/>
            </w:tcBorders>
            <w:shd w:val="clear" w:color="auto" w:fill="FFFFFF" w:themeFill="background1"/>
            <w:vAlign w:val="center"/>
          </w:tcPr>
          <w:p w:rsidR="002D08F3" w:rsidRPr="004C2063" w:rsidRDefault="006B23E3"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700" w:type="dxa"/>
            <w:tcBorders>
              <w:left w:val="thinThickThinSmallGap" w:sz="24" w:space="0" w:color="auto"/>
            </w:tcBorders>
            <w:shd w:val="clear" w:color="auto" w:fill="FFFFFF" w:themeFill="background1"/>
            <w:vAlign w:val="center"/>
          </w:tcPr>
          <w:p w:rsidR="002D08F3" w:rsidRPr="00191F6E" w:rsidRDefault="000B64C7" w:rsidP="00B0472F">
            <w:pPr>
              <w:spacing w:line="180" w:lineRule="exact"/>
              <w:contextualSpacing/>
              <w:rPr>
                <w:color w:val="auto"/>
                <w:sz w:val="18"/>
                <w:szCs w:val="18"/>
              </w:rPr>
            </w:pPr>
            <w:r w:rsidRPr="00191F6E">
              <w:rPr>
                <w:color w:val="auto"/>
                <w:sz w:val="18"/>
                <w:szCs w:val="18"/>
              </w:rPr>
              <w:t>PTSD (claimed as Sleep D/O)</w:t>
            </w:r>
          </w:p>
        </w:tc>
        <w:tc>
          <w:tcPr>
            <w:tcW w:w="1080" w:type="dxa"/>
            <w:shd w:val="clear" w:color="auto" w:fill="FFFFFF" w:themeFill="background1"/>
            <w:vAlign w:val="center"/>
          </w:tcPr>
          <w:p w:rsidR="002D08F3" w:rsidRPr="00191F6E" w:rsidRDefault="000B64C7" w:rsidP="00B0472F">
            <w:pPr>
              <w:spacing w:line="180" w:lineRule="exact"/>
              <w:contextualSpacing/>
              <w:jc w:val="center"/>
              <w:rPr>
                <w:color w:val="auto"/>
                <w:sz w:val="18"/>
                <w:szCs w:val="18"/>
              </w:rPr>
            </w:pPr>
            <w:r w:rsidRPr="00191F6E">
              <w:rPr>
                <w:color w:val="auto"/>
                <w:sz w:val="18"/>
                <w:szCs w:val="18"/>
              </w:rPr>
              <w:t>9411</w:t>
            </w:r>
          </w:p>
        </w:tc>
        <w:tc>
          <w:tcPr>
            <w:tcW w:w="810" w:type="dxa"/>
            <w:shd w:val="clear" w:color="auto" w:fill="FFFFFF" w:themeFill="background1"/>
            <w:vAlign w:val="center"/>
          </w:tcPr>
          <w:p w:rsidR="002D08F3" w:rsidRPr="00191F6E" w:rsidRDefault="000B64C7" w:rsidP="00B0472F">
            <w:pPr>
              <w:spacing w:line="180" w:lineRule="exact"/>
              <w:contextualSpacing/>
              <w:jc w:val="center"/>
              <w:rPr>
                <w:color w:val="auto"/>
                <w:sz w:val="18"/>
                <w:szCs w:val="18"/>
              </w:rPr>
            </w:pPr>
            <w:r w:rsidRPr="00191F6E">
              <w:rPr>
                <w:color w:val="auto"/>
                <w:sz w:val="18"/>
                <w:szCs w:val="18"/>
              </w:rPr>
              <w:t>50</w:t>
            </w:r>
            <w:r w:rsidR="002D08F3" w:rsidRPr="00191F6E">
              <w:rPr>
                <w:color w:val="auto"/>
                <w:sz w:val="18"/>
                <w:szCs w:val="18"/>
              </w:rPr>
              <w:t>%</w:t>
            </w:r>
          </w:p>
        </w:tc>
        <w:tc>
          <w:tcPr>
            <w:tcW w:w="1008" w:type="dxa"/>
            <w:shd w:val="clear" w:color="auto" w:fill="FFFFFF" w:themeFill="background1"/>
            <w:vAlign w:val="center"/>
          </w:tcPr>
          <w:p w:rsidR="002D08F3" w:rsidRPr="00191F6E" w:rsidRDefault="002D08F3" w:rsidP="000B64C7">
            <w:pPr>
              <w:spacing w:line="180" w:lineRule="exact"/>
              <w:contextualSpacing/>
              <w:jc w:val="center"/>
              <w:rPr>
                <w:color w:val="auto"/>
                <w:sz w:val="18"/>
                <w:szCs w:val="18"/>
              </w:rPr>
            </w:pPr>
            <w:r w:rsidRPr="00191F6E">
              <w:rPr>
                <w:color w:val="auto"/>
                <w:sz w:val="18"/>
                <w:szCs w:val="18"/>
              </w:rPr>
              <w:t>200</w:t>
            </w:r>
            <w:r w:rsidR="000B64C7" w:rsidRPr="00191F6E">
              <w:rPr>
                <w:color w:val="auto"/>
                <w:sz w:val="18"/>
                <w:szCs w:val="18"/>
              </w:rPr>
              <w:t>70109</w:t>
            </w:r>
          </w:p>
        </w:tc>
      </w:tr>
      <w:tr w:rsidR="000B64C7" w:rsidRPr="002A4119" w:rsidTr="00D26469">
        <w:trPr>
          <w:trHeight w:val="287"/>
          <w:jc w:val="center"/>
        </w:trPr>
        <w:tc>
          <w:tcPr>
            <w:tcW w:w="2178" w:type="dxa"/>
            <w:tcBorders>
              <w:right w:val="single" w:sz="4" w:space="0" w:color="auto"/>
            </w:tcBorders>
            <w:shd w:val="clear" w:color="auto" w:fill="FFFFFF" w:themeFill="background1"/>
            <w:vAlign w:val="center"/>
          </w:tcPr>
          <w:p w:rsidR="000B64C7" w:rsidRPr="0086102A" w:rsidRDefault="000B64C7" w:rsidP="00B0472F">
            <w:pPr>
              <w:spacing w:line="180" w:lineRule="exact"/>
              <w:contextualSpacing/>
              <w:rPr>
                <w:color w:val="auto"/>
                <w:sz w:val="18"/>
                <w:szCs w:val="18"/>
              </w:rPr>
            </w:pPr>
            <w:proofErr w:type="spellStart"/>
            <w:r>
              <w:rPr>
                <w:color w:val="auto"/>
                <w:sz w:val="18"/>
                <w:szCs w:val="18"/>
              </w:rPr>
              <w:t>Rt</w:t>
            </w:r>
            <w:proofErr w:type="spellEnd"/>
            <w:r>
              <w:rPr>
                <w:color w:val="auto"/>
                <w:sz w:val="18"/>
                <w:szCs w:val="18"/>
              </w:rPr>
              <w:t xml:space="preserve"> Leg Compartment Syndrome S/P </w:t>
            </w:r>
            <w:proofErr w:type="spellStart"/>
            <w:r>
              <w:rPr>
                <w:color w:val="auto"/>
                <w:sz w:val="18"/>
                <w:szCs w:val="18"/>
              </w:rPr>
              <w:t>Fasciotomy</w:t>
            </w:r>
            <w:proofErr w:type="spellEnd"/>
          </w:p>
        </w:tc>
        <w:tc>
          <w:tcPr>
            <w:tcW w:w="1800" w:type="dxa"/>
            <w:gridSpan w:val="2"/>
            <w:tcBorders>
              <w:left w:val="single" w:sz="4" w:space="0" w:color="auto"/>
              <w:right w:val="thinThickThinSmallGap" w:sz="24" w:space="0" w:color="auto"/>
            </w:tcBorders>
            <w:shd w:val="clear" w:color="auto" w:fill="FFFFFF" w:themeFill="background1"/>
            <w:vAlign w:val="center"/>
          </w:tcPr>
          <w:p w:rsidR="000B64C7" w:rsidRPr="00191F6E" w:rsidRDefault="000B64C7" w:rsidP="00B0472F">
            <w:pPr>
              <w:spacing w:line="180" w:lineRule="exact"/>
              <w:contextualSpacing/>
              <w:jc w:val="center"/>
              <w:rPr>
                <w:color w:val="auto"/>
                <w:sz w:val="18"/>
                <w:szCs w:val="18"/>
              </w:rPr>
            </w:pPr>
            <w:r w:rsidRPr="00191F6E">
              <w:rPr>
                <w:color w:val="auto"/>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0B64C7" w:rsidRPr="00191F6E" w:rsidRDefault="000B64C7" w:rsidP="00D26469">
            <w:pPr>
              <w:spacing w:line="180" w:lineRule="exact"/>
              <w:contextualSpacing/>
              <w:rPr>
                <w:color w:val="auto"/>
                <w:sz w:val="18"/>
                <w:szCs w:val="18"/>
              </w:rPr>
            </w:pPr>
            <w:proofErr w:type="spellStart"/>
            <w:r w:rsidRPr="00191F6E">
              <w:rPr>
                <w:color w:val="auto"/>
                <w:sz w:val="18"/>
                <w:szCs w:val="18"/>
              </w:rPr>
              <w:t>Rt</w:t>
            </w:r>
            <w:proofErr w:type="spellEnd"/>
            <w:r w:rsidRPr="00191F6E">
              <w:rPr>
                <w:color w:val="auto"/>
                <w:sz w:val="18"/>
                <w:szCs w:val="18"/>
              </w:rPr>
              <w:t xml:space="preserve"> Lower Extremity Compartment Syndrome S/P </w:t>
            </w:r>
            <w:proofErr w:type="spellStart"/>
            <w:r w:rsidRPr="00191F6E">
              <w:rPr>
                <w:color w:val="auto"/>
                <w:sz w:val="18"/>
                <w:szCs w:val="18"/>
              </w:rPr>
              <w:t>Fasciotomy</w:t>
            </w:r>
            <w:proofErr w:type="spellEnd"/>
            <w:r w:rsidRPr="00191F6E">
              <w:rPr>
                <w:color w:val="auto"/>
                <w:sz w:val="18"/>
                <w:szCs w:val="18"/>
              </w:rPr>
              <w:t>)</w:t>
            </w:r>
          </w:p>
        </w:tc>
        <w:tc>
          <w:tcPr>
            <w:tcW w:w="1080" w:type="dxa"/>
            <w:tcBorders>
              <w:left w:val="single" w:sz="4" w:space="0" w:color="auto"/>
            </w:tcBorders>
            <w:shd w:val="clear" w:color="auto" w:fill="FFFFFF" w:themeFill="background1"/>
            <w:vAlign w:val="center"/>
          </w:tcPr>
          <w:p w:rsidR="000B64C7" w:rsidRPr="00191F6E" w:rsidRDefault="000B64C7" w:rsidP="00B0472F">
            <w:pPr>
              <w:spacing w:line="180" w:lineRule="exact"/>
              <w:contextualSpacing/>
              <w:jc w:val="center"/>
              <w:rPr>
                <w:color w:val="auto"/>
                <w:sz w:val="18"/>
                <w:szCs w:val="18"/>
              </w:rPr>
            </w:pPr>
            <w:r w:rsidRPr="00191F6E">
              <w:rPr>
                <w:color w:val="auto"/>
                <w:sz w:val="18"/>
                <w:szCs w:val="18"/>
              </w:rPr>
              <w:t>5399-5311</w:t>
            </w:r>
          </w:p>
        </w:tc>
        <w:tc>
          <w:tcPr>
            <w:tcW w:w="810" w:type="dxa"/>
            <w:shd w:val="clear" w:color="auto" w:fill="FFFFFF" w:themeFill="background1"/>
            <w:vAlign w:val="center"/>
          </w:tcPr>
          <w:p w:rsidR="000B64C7" w:rsidRPr="00191F6E" w:rsidRDefault="000B64C7" w:rsidP="00B0472F">
            <w:pPr>
              <w:spacing w:line="180" w:lineRule="exact"/>
              <w:contextualSpacing/>
              <w:jc w:val="center"/>
              <w:rPr>
                <w:color w:val="auto"/>
                <w:sz w:val="18"/>
                <w:szCs w:val="18"/>
              </w:rPr>
            </w:pPr>
            <w:r w:rsidRPr="00191F6E">
              <w:rPr>
                <w:color w:val="auto"/>
                <w:sz w:val="18"/>
                <w:szCs w:val="18"/>
              </w:rPr>
              <w:t>10%</w:t>
            </w:r>
          </w:p>
        </w:tc>
        <w:tc>
          <w:tcPr>
            <w:tcW w:w="1008" w:type="dxa"/>
            <w:shd w:val="clear" w:color="auto" w:fill="FFFFFF" w:themeFill="background1"/>
            <w:vAlign w:val="center"/>
          </w:tcPr>
          <w:p w:rsidR="000B64C7" w:rsidRPr="00191F6E" w:rsidRDefault="000B64C7" w:rsidP="000B64C7">
            <w:pPr>
              <w:spacing w:line="180" w:lineRule="exact"/>
              <w:contextualSpacing/>
              <w:jc w:val="center"/>
              <w:rPr>
                <w:color w:val="auto"/>
                <w:sz w:val="18"/>
                <w:szCs w:val="18"/>
              </w:rPr>
            </w:pPr>
            <w:r w:rsidRPr="00191F6E">
              <w:rPr>
                <w:color w:val="auto"/>
                <w:sz w:val="18"/>
                <w:szCs w:val="18"/>
              </w:rPr>
              <w:t xml:space="preserve">20070112 </w:t>
            </w:r>
          </w:p>
        </w:tc>
      </w:tr>
      <w:tr w:rsidR="007A65A9" w:rsidRPr="002A4119" w:rsidTr="00D26469">
        <w:trPr>
          <w:trHeight w:val="287"/>
          <w:jc w:val="center"/>
        </w:trPr>
        <w:tc>
          <w:tcPr>
            <w:tcW w:w="2178" w:type="dxa"/>
            <w:tcBorders>
              <w:right w:val="single" w:sz="4" w:space="0" w:color="auto"/>
            </w:tcBorders>
            <w:shd w:val="clear" w:color="auto" w:fill="FFFFFF" w:themeFill="background1"/>
            <w:vAlign w:val="center"/>
          </w:tcPr>
          <w:p w:rsidR="007A65A9" w:rsidRPr="000B64C7" w:rsidRDefault="000B64C7" w:rsidP="00B0472F">
            <w:pPr>
              <w:spacing w:line="180" w:lineRule="exact"/>
              <w:contextualSpacing/>
              <w:rPr>
                <w:color w:val="auto"/>
                <w:sz w:val="18"/>
                <w:szCs w:val="18"/>
              </w:rPr>
            </w:pPr>
            <w:r w:rsidRPr="000B64C7">
              <w:rPr>
                <w:color w:val="auto"/>
                <w:sz w:val="18"/>
                <w:szCs w:val="18"/>
              </w:rPr>
              <w:t>Low back pain</w:t>
            </w:r>
          </w:p>
        </w:tc>
        <w:tc>
          <w:tcPr>
            <w:tcW w:w="1800" w:type="dxa"/>
            <w:gridSpan w:val="2"/>
            <w:tcBorders>
              <w:left w:val="single" w:sz="4" w:space="0" w:color="auto"/>
              <w:right w:val="thinThickThinSmallGap" w:sz="24" w:space="0" w:color="auto"/>
            </w:tcBorders>
            <w:shd w:val="clear" w:color="auto" w:fill="FFFFFF" w:themeFill="background1"/>
            <w:vAlign w:val="center"/>
          </w:tcPr>
          <w:p w:rsidR="007A65A9" w:rsidRPr="00191F6E" w:rsidRDefault="007A65A9" w:rsidP="00B0472F">
            <w:pPr>
              <w:spacing w:line="180" w:lineRule="exact"/>
              <w:contextualSpacing/>
              <w:jc w:val="center"/>
              <w:rPr>
                <w:color w:val="auto"/>
                <w:sz w:val="18"/>
                <w:szCs w:val="18"/>
              </w:rPr>
            </w:pPr>
            <w:r w:rsidRPr="00191F6E">
              <w:rPr>
                <w:color w:val="auto"/>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1A7900" w:rsidRDefault="000B64C7" w:rsidP="00D26469">
            <w:pPr>
              <w:spacing w:line="180" w:lineRule="exact"/>
              <w:contextualSpacing/>
              <w:rPr>
                <w:color w:val="auto"/>
                <w:sz w:val="18"/>
                <w:szCs w:val="18"/>
              </w:rPr>
            </w:pPr>
            <w:r w:rsidRPr="00191F6E">
              <w:rPr>
                <w:color w:val="auto"/>
                <w:sz w:val="18"/>
                <w:szCs w:val="18"/>
              </w:rPr>
              <w:t xml:space="preserve">Facet Degenerative Changes of </w:t>
            </w:r>
          </w:p>
          <w:p w:rsidR="007A65A9" w:rsidRPr="00191F6E" w:rsidRDefault="000B64C7" w:rsidP="00D26469">
            <w:pPr>
              <w:spacing w:line="180" w:lineRule="exact"/>
              <w:contextualSpacing/>
              <w:rPr>
                <w:color w:val="auto"/>
                <w:sz w:val="18"/>
                <w:szCs w:val="18"/>
              </w:rPr>
            </w:pPr>
            <w:r w:rsidRPr="00191F6E">
              <w:rPr>
                <w:color w:val="auto"/>
                <w:sz w:val="18"/>
                <w:szCs w:val="18"/>
              </w:rPr>
              <w:t>L-Spine (Chronic Back Pain)</w:t>
            </w:r>
          </w:p>
        </w:tc>
        <w:tc>
          <w:tcPr>
            <w:tcW w:w="1080" w:type="dxa"/>
            <w:tcBorders>
              <w:left w:val="single" w:sz="4" w:space="0" w:color="auto"/>
              <w:right w:val="single" w:sz="4" w:space="0" w:color="auto"/>
            </w:tcBorders>
            <w:shd w:val="clear" w:color="auto" w:fill="FFFFFF" w:themeFill="background1"/>
            <w:vAlign w:val="center"/>
          </w:tcPr>
          <w:p w:rsidR="007A65A9" w:rsidRPr="00191F6E" w:rsidRDefault="000B64C7" w:rsidP="00B0472F">
            <w:pPr>
              <w:spacing w:line="180" w:lineRule="exact"/>
              <w:contextualSpacing/>
              <w:jc w:val="center"/>
              <w:rPr>
                <w:color w:val="auto"/>
                <w:sz w:val="18"/>
                <w:szCs w:val="18"/>
              </w:rPr>
            </w:pPr>
            <w:r w:rsidRPr="00191F6E">
              <w:rPr>
                <w:color w:val="auto"/>
                <w:sz w:val="18"/>
                <w:szCs w:val="18"/>
              </w:rPr>
              <w:t>5242</w:t>
            </w:r>
          </w:p>
        </w:tc>
        <w:tc>
          <w:tcPr>
            <w:tcW w:w="810" w:type="dxa"/>
            <w:tcBorders>
              <w:left w:val="single" w:sz="4" w:space="0" w:color="auto"/>
            </w:tcBorders>
            <w:shd w:val="clear" w:color="auto" w:fill="FFFFFF" w:themeFill="background1"/>
            <w:vAlign w:val="center"/>
          </w:tcPr>
          <w:p w:rsidR="007A65A9" w:rsidRPr="00191F6E" w:rsidRDefault="000B64C7" w:rsidP="00B0472F">
            <w:pPr>
              <w:spacing w:line="180" w:lineRule="exact"/>
              <w:contextualSpacing/>
              <w:jc w:val="center"/>
              <w:rPr>
                <w:color w:val="auto"/>
                <w:sz w:val="18"/>
                <w:szCs w:val="18"/>
              </w:rPr>
            </w:pPr>
            <w:r w:rsidRPr="00191F6E">
              <w:rPr>
                <w:color w:val="auto"/>
                <w:sz w:val="18"/>
                <w:szCs w:val="18"/>
              </w:rPr>
              <w:t>0%</w:t>
            </w:r>
          </w:p>
        </w:tc>
        <w:tc>
          <w:tcPr>
            <w:tcW w:w="1008" w:type="dxa"/>
            <w:shd w:val="clear" w:color="auto" w:fill="FFFFFF" w:themeFill="background1"/>
            <w:vAlign w:val="center"/>
          </w:tcPr>
          <w:p w:rsidR="007A65A9" w:rsidRPr="00191F6E" w:rsidRDefault="002D08F3" w:rsidP="000B64C7">
            <w:pPr>
              <w:spacing w:line="180" w:lineRule="exact"/>
              <w:contextualSpacing/>
              <w:jc w:val="center"/>
              <w:rPr>
                <w:color w:val="auto"/>
                <w:sz w:val="18"/>
                <w:szCs w:val="18"/>
              </w:rPr>
            </w:pPr>
            <w:r w:rsidRPr="00191F6E">
              <w:rPr>
                <w:color w:val="auto"/>
                <w:sz w:val="18"/>
                <w:szCs w:val="18"/>
              </w:rPr>
              <w:t>200</w:t>
            </w:r>
            <w:r w:rsidR="000B64C7" w:rsidRPr="00191F6E">
              <w:rPr>
                <w:color w:val="auto"/>
                <w:sz w:val="18"/>
                <w:szCs w:val="18"/>
              </w:rPr>
              <w:t>70112</w:t>
            </w:r>
          </w:p>
        </w:tc>
      </w:tr>
      <w:tr w:rsidR="000B64C7" w:rsidRPr="002A4119" w:rsidTr="00D26469">
        <w:trPr>
          <w:trHeight w:val="287"/>
          <w:jc w:val="center"/>
        </w:trPr>
        <w:tc>
          <w:tcPr>
            <w:tcW w:w="2178" w:type="dxa"/>
            <w:tcBorders>
              <w:right w:val="single" w:sz="4" w:space="0" w:color="auto"/>
            </w:tcBorders>
            <w:shd w:val="clear" w:color="auto" w:fill="FFFFFF" w:themeFill="background1"/>
            <w:vAlign w:val="center"/>
          </w:tcPr>
          <w:p w:rsidR="000B64C7" w:rsidRPr="000B64C7" w:rsidRDefault="000B64C7" w:rsidP="00B0472F">
            <w:pPr>
              <w:spacing w:line="180" w:lineRule="exact"/>
              <w:contextualSpacing/>
              <w:rPr>
                <w:color w:val="auto"/>
                <w:sz w:val="18"/>
                <w:szCs w:val="18"/>
              </w:rPr>
            </w:pPr>
            <w:r w:rsidRPr="000B64C7">
              <w:rPr>
                <w:color w:val="auto"/>
                <w:sz w:val="18"/>
                <w:szCs w:val="18"/>
              </w:rPr>
              <w:t>Leishmaniasis, resolved</w:t>
            </w:r>
          </w:p>
        </w:tc>
        <w:tc>
          <w:tcPr>
            <w:tcW w:w="1800" w:type="dxa"/>
            <w:gridSpan w:val="2"/>
            <w:tcBorders>
              <w:left w:val="single" w:sz="4" w:space="0" w:color="auto"/>
              <w:right w:val="thinThickThinSmallGap" w:sz="24" w:space="0" w:color="auto"/>
            </w:tcBorders>
            <w:shd w:val="clear" w:color="auto" w:fill="FFFFFF" w:themeFill="background1"/>
            <w:vAlign w:val="center"/>
          </w:tcPr>
          <w:p w:rsidR="000B64C7" w:rsidRPr="00191F6E" w:rsidRDefault="000B64C7" w:rsidP="00B0472F">
            <w:pPr>
              <w:spacing w:line="180" w:lineRule="exact"/>
              <w:contextualSpacing/>
              <w:jc w:val="center"/>
              <w:rPr>
                <w:color w:val="auto"/>
                <w:sz w:val="18"/>
                <w:szCs w:val="18"/>
              </w:rPr>
            </w:pPr>
            <w:r w:rsidRPr="00191F6E">
              <w:rPr>
                <w:color w:val="auto"/>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0B64C7" w:rsidRPr="00191F6E" w:rsidRDefault="000B64C7" w:rsidP="00B0472F">
            <w:pPr>
              <w:spacing w:line="180" w:lineRule="exact"/>
              <w:contextualSpacing/>
              <w:rPr>
                <w:color w:val="auto"/>
                <w:sz w:val="18"/>
                <w:szCs w:val="18"/>
              </w:rPr>
            </w:pPr>
            <w:r w:rsidRPr="00191F6E">
              <w:rPr>
                <w:color w:val="auto"/>
                <w:sz w:val="18"/>
                <w:szCs w:val="18"/>
              </w:rPr>
              <w:t xml:space="preserve">Cutaneous </w:t>
            </w:r>
            <w:r w:rsidR="00191F6E" w:rsidRPr="00191F6E">
              <w:rPr>
                <w:color w:val="auto"/>
                <w:sz w:val="18"/>
                <w:szCs w:val="18"/>
              </w:rPr>
              <w:t>L</w:t>
            </w:r>
            <w:r w:rsidRPr="00191F6E">
              <w:rPr>
                <w:color w:val="auto"/>
                <w:sz w:val="18"/>
                <w:szCs w:val="18"/>
              </w:rPr>
              <w:t>eishmaniasis</w:t>
            </w:r>
          </w:p>
        </w:tc>
        <w:tc>
          <w:tcPr>
            <w:tcW w:w="1080" w:type="dxa"/>
            <w:tcBorders>
              <w:left w:val="single" w:sz="4" w:space="0" w:color="auto"/>
              <w:right w:val="single" w:sz="4" w:space="0" w:color="auto"/>
            </w:tcBorders>
            <w:shd w:val="clear" w:color="auto" w:fill="FFFFFF" w:themeFill="background1"/>
            <w:vAlign w:val="center"/>
          </w:tcPr>
          <w:p w:rsidR="000B64C7" w:rsidRPr="00191F6E" w:rsidRDefault="00191F6E" w:rsidP="00191F6E">
            <w:pPr>
              <w:spacing w:line="180" w:lineRule="exact"/>
              <w:contextualSpacing/>
              <w:jc w:val="center"/>
              <w:rPr>
                <w:color w:val="auto"/>
                <w:sz w:val="18"/>
                <w:szCs w:val="18"/>
              </w:rPr>
            </w:pPr>
            <w:r w:rsidRPr="00191F6E">
              <w:rPr>
                <w:color w:val="auto"/>
                <w:sz w:val="18"/>
                <w:szCs w:val="18"/>
              </w:rPr>
              <w:t>7808-7806</w:t>
            </w:r>
          </w:p>
        </w:tc>
        <w:tc>
          <w:tcPr>
            <w:tcW w:w="810" w:type="dxa"/>
            <w:tcBorders>
              <w:left w:val="single" w:sz="4" w:space="0" w:color="auto"/>
            </w:tcBorders>
            <w:shd w:val="clear" w:color="auto" w:fill="FFFFFF" w:themeFill="background1"/>
            <w:vAlign w:val="center"/>
          </w:tcPr>
          <w:p w:rsidR="000B64C7" w:rsidRPr="00191F6E" w:rsidRDefault="00191F6E" w:rsidP="00191F6E">
            <w:pPr>
              <w:spacing w:line="180" w:lineRule="exact"/>
              <w:contextualSpacing/>
              <w:jc w:val="center"/>
              <w:rPr>
                <w:color w:val="auto"/>
                <w:sz w:val="18"/>
                <w:szCs w:val="18"/>
              </w:rPr>
            </w:pPr>
            <w:r w:rsidRPr="00191F6E">
              <w:rPr>
                <w:color w:val="auto"/>
                <w:sz w:val="18"/>
                <w:szCs w:val="18"/>
              </w:rPr>
              <w:t>0%</w:t>
            </w:r>
          </w:p>
        </w:tc>
        <w:tc>
          <w:tcPr>
            <w:tcW w:w="1008" w:type="dxa"/>
            <w:shd w:val="clear" w:color="auto" w:fill="FFFFFF" w:themeFill="background1"/>
            <w:vAlign w:val="center"/>
          </w:tcPr>
          <w:p w:rsidR="000B64C7" w:rsidRPr="00191F6E" w:rsidRDefault="00191F6E" w:rsidP="00B0472F">
            <w:pPr>
              <w:spacing w:line="180" w:lineRule="exact"/>
              <w:contextualSpacing/>
              <w:jc w:val="center"/>
              <w:rPr>
                <w:color w:val="auto"/>
                <w:sz w:val="18"/>
                <w:szCs w:val="18"/>
              </w:rPr>
            </w:pPr>
            <w:r w:rsidRPr="00191F6E">
              <w:rPr>
                <w:color w:val="auto"/>
                <w:sz w:val="18"/>
                <w:szCs w:val="18"/>
              </w:rPr>
              <w:t>20070112</w:t>
            </w:r>
          </w:p>
        </w:tc>
      </w:tr>
      <w:tr w:rsidR="00191F6E" w:rsidRPr="002A4119" w:rsidTr="00D26469">
        <w:trPr>
          <w:trHeight w:val="278"/>
          <w:jc w:val="center"/>
        </w:trPr>
        <w:tc>
          <w:tcPr>
            <w:tcW w:w="3978" w:type="dxa"/>
            <w:gridSpan w:val="3"/>
            <w:tcBorders>
              <w:right w:val="thinThickThinSmallGap" w:sz="24" w:space="0" w:color="auto"/>
            </w:tcBorders>
            <w:shd w:val="clear" w:color="auto" w:fill="FFFFFF" w:themeFill="background1"/>
            <w:vAlign w:val="center"/>
          </w:tcPr>
          <w:p w:rsidR="00191F6E" w:rsidRPr="0086102A" w:rsidRDefault="00191F6E"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590" w:type="dxa"/>
            <w:gridSpan w:val="3"/>
            <w:tcBorders>
              <w:left w:val="thinThickThinSmallGap" w:sz="24" w:space="0" w:color="auto"/>
            </w:tcBorders>
            <w:shd w:val="clear" w:color="auto" w:fill="FFFFFF" w:themeFill="background1"/>
            <w:vAlign w:val="center"/>
          </w:tcPr>
          <w:p w:rsidR="00191F6E" w:rsidRPr="00191F6E" w:rsidRDefault="00191F6E" w:rsidP="00A810B5">
            <w:pPr>
              <w:spacing w:line="180" w:lineRule="exact"/>
              <w:contextualSpacing/>
              <w:jc w:val="center"/>
              <w:rPr>
                <w:color w:val="auto"/>
                <w:sz w:val="18"/>
                <w:szCs w:val="18"/>
              </w:rPr>
            </w:pPr>
            <w:r w:rsidRPr="00191F6E">
              <w:rPr>
                <w:rFonts w:cs="Times New Roman"/>
                <w:color w:val="auto"/>
                <w:sz w:val="18"/>
                <w:szCs w:val="18"/>
              </w:rPr>
              <w:t xml:space="preserve">Not Service Connected x </w:t>
            </w:r>
            <w:r w:rsidR="00A810B5">
              <w:rPr>
                <w:rFonts w:cs="Times New Roman"/>
                <w:color w:val="auto"/>
                <w:sz w:val="18"/>
                <w:szCs w:val="18"/>
              </w:rPr>
              <w:t>1</w:t>
            </w:r>
          </w:p>
        </w:tc>
        <w:tc>
          <w:tcPr>
            <w:tcW w:w="1008" w:type="dxa"/>
            <w:shd w:val="clear" w:color="auto" w:fill="FFFFFF" w:themeFill="background1"/>
            <w:vAlign w:val="center"/>
          </w:tcPr>
          <w:p w:rsidR="00191F6E" w:rsidRPr="00191F6E" w:rsidRDefault="00191F6E" w:rsidP="00B0472F">
            <w:pPr>
              <w:spacing w:line="180" w:lineRule="exact"/>
              <w:contextualSpacing/>
              <w:jc w:val="center"/>
              <w:rPr>
                <w:color w:val="auto"/>
                <w:sz w:val="18"/>
                <w:szCs w:val="18"/>
              </w:rPr>
            </w:pPr>
            <w:r w:rsidRPr="00191F6E">
              <w:rPr>
                <w:color w:val="auto"/>
                <w:sz w:val="18"/>
                <w:szCs w:val="18"/>
              </w:rPr>
              <w:t>20070112</w:t>
            </w:r>
          </w:p>
        </w:tc>
      </w:tr>
      <w:tr w:rsidR="007A65A9" w:rsidRPr="002A4119" w:rsidTr="00D26469">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7A65A9" w:rsidRPr="00B06930" w:rsidRDefault="007A65A9" w:rsidP="00191F6E">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191F6E">
              <w:rPr>
                <w:b/>
                <w:color w:val="auto"/>
                <w:sz w:val="20"/>
                <w:szCs w:val="20"/>
              </w:rPr>
              <w:t>10</w:t>
            </w:r>
            <w:r w:rsidRPr="00B06930">
              <w:rPr>
                <w:b/>
                <w:color w:val="auto"/>
                <w:sz w:val="20"/>
                <w:szCs w:val="20"/>
              </w:rPr>
              <w:t>%</w:t>
            </w:r>
          </w:p>
        </w:tc>
        <w:tc>
          <w:tcPr>
            <w:tcW w:w="5598" w:type="dxa"/>
            <w:gridSpan w:val="4"/>
            <w:tcBorders>
              <w:left w:val="thinThickThinSmallGap" w:sz="24" w:space="0" w:color="auto"/>
            </w:tcBorders>
            <w:shd w:val="clear" w:color="auto" w:fill="D9D9D9" w:themeFill="background1" w:themeFillShade="D9"/>
            <w:vAlign w:val="center"/>
          </w:tcPr>
          <w:p w:rsidR="007A65A9" w:rsidRPr="00B06930" w:rsidRDefault="007A65A9" w:rsidP="00191F6E">
            <w:pPr>
              <w:spacing w:line="200" w:lineRule="exact"/>
              <w:contextualSpacing/>
              <w:jc w:val="center"/>
              <w:rPr>
                <w:b/>
                <w:color w:val="auto"/>
                <w:sz w:val="20"/>
                <w:szCs w:val="20"/>
              </w:rPr>
            </w:pPr>
            <w:r w:rsidRPr="00B06930">
              <w:rPr>
                <w:b/>
                <w:color w:val="auto"/>
                <w:sz w:val="20"/>
                <w:szCs w:val="20"/>
              </w:rPr>
              <w:t xml:space="preserve">Combined:  </w:t>
            </w:r>
            <w:r w:rsidR="00191F6E">
              <w:rPr>
                <w:b/>
                <w:color w:val="auto"/>
                <w:sz w:val="20"/>
                <w:szCs w:val="20"/>
              </w:rPr>
              <w:t>60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91F6E" w:rsidRDefault="00191F6E" w:rsidP="00C6170B">
      <w:pPr>
        <w:rPr>
          <w:rFonts w:asciiTheme="minorHAnsi" w:hAnsiTheme="minorHAnsi"/>
          <w:color w:val="auto"/>
          <w:szCs w:val="24"/>
          <w:u w:val="single"/>
        </w:rPr>
      </w:pPr>
    </w:p>
    <w:p w:rsidR="00D26469" w:rsidRDefault="002C6E5B" w:rsidP="00D06F7E">
      <w:pPr>
        <w:tabs>
          <w:tab w:val="left" w:pos="288"/>
          <w:tab w:val="left" w:pos="4752"/>
        </w:tabs>
        <w:spacing w:line="240" w:lineRule="exact"/>
        <w:jc w:val="both"/>
        <w:rPr>
          <w:rFonts w:asciiTheme="minorHAnsi" w:hAnsiTheme="minorHAnsi"/>
          <w:color w:val="auto"/>
          <w:szCs w:val="24"/>
        </w:rPr>
      </w:pPr>
      <w:r w:rsidRPr="00D26469">
        <w:rPr>
          <w:rFonts w:asciiTheme="minorHAnsi" w:hAnsiTheme="minorHAnsi"/>
          <w:color w:val="auto"/>
          <w:szCs w:val="24"/>
          <w:u w:val="single"/>
        </w:rPr>
        <w:t>ANALYSIS SUMMARY</w:t>
      </w:r>
      <w:r w:rsidRPr="00396779">
        <w:rPr>
          <w:rFonts w:asciiTheme="minorHAnsi" w:hAnsiTheme="minorHAnsi"/>
          <w:color w:val="auto"/>
          <w:szCs w:val="24"/>
        </w:rPr>
        <w:t>:</w:t>
      </w:r>
      <w:r w:rsidR="00D26469">
        <w:rPr>
          <w:rFonts w:asciiTheme="minorHAnsi" w:hAnsiTheme="minorHAnsi"/>
          <w:color w:val="auto"/>
          <w:szCs w:val="24"/>
        </w:rPr>
        <w:t xml:space="preserve">  </w:t>
      </w:r>
      <w:r w:rsidR="00D26469" w:rsidRPr="00A76BA0">
        <w:rPr>
          <w:rFonts w:asciiTheme="minorHAnsi" w:hAnsiTheme="minorHAnsi"/>
          <w:color w:val="auto"/>
          <w:szCs w:val="24"/>
        </w:rPr>
        <w:t xml:space="preserve">The </w:t>
      </w:r>
      <w:r w:rsidR="00915C57">
        <w:rPr>
          <w:rFonts w:asciiTheme="minorHAnsi" w:hAnsiTheme="minorHAnsi"/>
          <w:color w:val="auto"/>
          <w:szCs w:val="24"/>
        </w:rPr>
        <w:t>Disability Evaluation System (</w:t>
      </w:r>
      <w:r w:rsidR="00D26469" w:rsidRPr="00A76BA0">
        <w:rPr>
          <w:rFonts w:asciiTheme="minorHAnsi" w:hAnsiTheme="minorHAnsi"/>
          <w:color w:val="auto"/>
          <w:szCs w:val="24"/>
        </w:rPr>
        <w:t>DES) is responsible for maintaining a fit and v</w:t>
      </w:r>
      <w:r w:rsidR="00915C57">
        <w:rPr>
          <w:rFonts w:asciiTheme="minorHAnsi" w:hAnsiTheme="minorHAnsi"/>
          <w:color w:val="auto"/>
          <w:szCs w:val="24"/>
        </w:rPr>
        <w:t xml:space="preserve">ital fighting force. While the </w:t>
      </w:r>
      <w:r w:rsidR="00D26469"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D26469">
        <w:rPr>
          <w:rFonts w:asciiTheme="minorHAnsi" w:hAnsiTheme="minorHAnsi"/>
          <w:color w:val="auto"/>
          <w:szCs w:val="24"/>
        </w:rPr>
        <w:t>disposition, and not based on possible future worsening</w:t>
      </w:r>
      <w:r w:rsidR="00D26469" w:rsidRPr="00A76BA0">
        <w:rPr>
          <w:rFonts w:asciiTheme="minorHAnsi" w:hAnsiTheme="minorHAnsi"/>
          <w:color w:val="auto"/>
          <w:szCs w:val="24"/>
        </w:rPr>
        <w:t xml:space="preserve">. </w:t>
      </w:r>
      <w:r w:rsidR="00D26469">
        <w:rPr>
          <w:rFonts w:asciiTheme="minorHAnsi" w:hAnsiTheme="minorHAnsi"/>
          <w:color w:val="auto"/>
          <w:szCs w:val="24"/>
        </w:rPr>
        <w:t xml:space="preserve"> </w:t>
      </w:r>
      <w:r w:rsidR="00D26469" w:rsidRPr="00A76BA0">
        <w:rPr>
          <w:rFonts w:asciiTheme="minorHAnsi" w:hAnsiTheme="minorHAnsi"/>
          <w:color w:val="auto"/>
          <w:szCs w:val="24"/>
        </w:rPr>
        <w:t>However the Department of Ve</w:t>
      </w:r>
      <w:r w:rsidR="00915C57">
        <w:rPr>
          <w:rFonts w:asciiTheme="minorHAnsi" w:hAnsiTheme="minorHAnsi"/>
          <w:color w:val="auto"/>
          <w:szCs w:val="24"/>
        </w:rPr>
        <w:t>t</w:t>
      </w:r>
      <w:r w:rsidR="00D26469" w:rsidRPr="00A76BA0">
        <w:rPr>
          <w:rFonts w:asciiTheme="minorHAnsi" w:hAnsiTheme="minorHAnsi"/>
          <w:color w:val="auto"/>
          <w:szCs w:val="24"/>
        </w:rPr>
        <w:t>eran</w:t>
      </w:r>
      <w:r w:rsidR="00915C57">
        <w:rPr>
          <w:rFonts w:asciiTheme="minorHAnsi" w:hAnsiTheme="minorHAnsi"/>
          <w:color w:val="auto"/>
          <w:szCs w:val="24"/>
        </w:rPr>
        <w:t>s'</w:t>
      </w:r>
      <w:r w:rsidR="00D26469" w:rsidRPr="00A76BA0">
        <w:rPr>
          <w:rFonts w:asciiTheme="minorHAnsi" w:hAnsiTheme="minorHAnsi"/>
          <w:color w:val="auto"/>
          <w:szCs w:val="24"/>
        </w:rPr>
        <w:t xml:space="preserve"> Affairs (DVA), operating under a different set of laws (Title 38, United States Code), is empowered to compensate </w:t>
      </w:r>
      <w:r w:rsidR="00D26469">
        <w:rPr>
          <w:rFonts w:asciiTheme="minorHAnsi" w:hAnsiTheme="minorHAnsi"/>
          <w:color w:val="auto"/>
          <w:szCs w:val="24"/>
        </w:rPr>
        <w:t xml:space="preserve">all </w:t>
      </w:r>
      <w:r w:rsidR="00915C57">
        <w:rPr>
          <w:rFonts w:asciiTheme="minorHAnsi" w:hAnsiTheme="minorHAnsi"/>
          <w:color w:val="auto"/>
          <w:szCs w:val="24"/>
        </w:rPr>
        <w:t>service-</w:t>
      </w:r>
      <w:r w:rsidR="00D26469" w:rsidRPr="00A76BA0">
        <w:rPr>
          <w:rFonts w:asciiTheme="minorHAnsi" w:hAnsiTheme="minorHAnsi"/>
          <w:color w:val="auto"/>
          <w:szCs w:val="24"/>
        </w:rPr>
        <w:t xml:space="preserve">connected conditions </w:t>
      </w:r>
      <w:r w:rsidR="00D26469">
        <w:rPr>
          <w:rFonts w:asciiTheme="minorHAnsi" w:hAnsiTheme="minorHAnsi"/>
          <w:color w:val="auto"/>
          <w:szCs w:val="24"/>
        </w:rPr>
        <w:t xml:space="preserve">without regard to fitness for military duties </w:t>
      </w:r>
      <w:r w:rsidR="00D26469" w:rsidRPr="00A76BA0">
        <w:rPr>
          <w:rFonts w:asciiTheme="minorHAnsi" w:hAnsiTheme="minorHAnsi"/>
          <w:color w:val="auto"/>
          <w:szCs w:val="24"/>
        </w:rPr>
        <w:t xml:space="preserve">and to periodically re-evaluate said conditions for the purpose of adjusting the </w:t>
      </w:r>
      <w:r w:rsidR="00915C57">
        <w:rPr>
          <w:rFonts w:asciiTheme="minorHAnsi" w:hAnsiTheme="minorHAnsi"/>
          <w:color w:val="auto"/>
          <w:szCs w:val="24"/>
        </w:rPr>
        <w:t>V</w:t>
      </w:r>
      <w:r w:rsidR="00D26469" w:rsidRPr="00A76BA0">
        <w:rPr>
          <w:rFonts w:asciiTheme="minorHAnsi" w:hAnsiTheme="minorHAnsi"/>
          <w:color w:val="auto"/>
          <w:szCs w:val="24"/>
        </w:rPr>
        <w:t xml:space="preserve">eteran’s disability rating should </w:t>
      </w:r>
      <w:r w:rsidR="00915C57">
        <w:rPr>
          <w:rFonts w:asciiTheme="minorHAnsi" w:hAnsiTheme="minorHAnsi"/>
          <w:color w:val="auto"/>
          <w:szCs w:val="24"/>
        </w:rPr>
        <w:t>the</w:t>
      </w:r>
      <w:r w:rsidR="00D26469" w:rsidRPr="00A76BA0">
        <w:rPr>
          <w:rFonts w:asciiTheme="minorHAnsi" w:hAnsiTheme="minorHAnsi"/>
          <w:color w:val="auto"/>
          <w:szCs w:val="24"/>
        </w:rPr>
        <w:t xml:space="preserve"> degree of impairment vary over time.</w:t>
      </w:r>
    </w:p>
    <w:p w:rsidR="00FB4D1C" w:rsidRDefault="00FB4D1C" w:rsidP="00D06F7E">
      <w:pPr>
        <w:spacing w:line="240" w:lineRule="exact"/>
        <w:jc w:val="both"/>
        <w:rPr>
          <w:rFonts w:asciiTheme="minorHAnsi" w:hAnsiTheme="minorHAnsi"/>
          <w:color w:val="auto"/>
          <w:szCs w:val="24"/>
        </w:rPr>
      </w:pPr>
    </w:p>
    <w:p w:rsidR="000E7C81" w:rsidRPr="000E7C81" w:rsidRDefault="000E7C81" w:rsidP="00C606F1">
      <w:pPr>
        <w:spacing w:line="240" w:lineRule="exact"/>
        <w:jc w:val="both"/>
        <w:rPr>
          <w:rFonts w:asciiTheme="minorHAnsi" w:hAnsiTheme="minorHAnsi"/>
          <w:color w:val="auto"/>
          <w:szCs w:val="24"/>
        </w:rPr>
      </w:pPr>
    </w:p>
    <w:p w:rsidR="00AC1056" w:rsidRDefault="00191F6E" w:rsidP="00796F39">
      <w:pPr>
        <w:spacing w:line="240" w:lineRule="exact"/>
        <w:jc w:val="both"/>
        <w:rPr>
          <w:rFonts w:asciiTheme="minorHAnsi" w:hAnsiTheme="minorHAnsi"/>
          <w:color w:val="auto"/>
          <w:szCs w:val="24"/>
        </w:rPr>
      </w:pPr>
      <w:proofErr w:type="gramStart"/>
      <w:r w:rsidRPr="00191F6E">
        <w:rPr>
          <w:rFonts w:asciiTheme="minorHAnsi" w:hAnsiTheme="minorHAnsi"/>
          <w:color w:val="auto"/>
          <w:szCs w:val="24"/>
          <w:u w:val="single"/>
        </w:rPr>
        <w:t>Conversion Disorder</w:t>
      </w:r>
      <w:r w:rsidRPr="00C606F1">
        <w:rPr>
          <w:rFonts w:asciiTheme="minorHAnsi" w:hAnsiTheme="minorHAnsi"/>
          <w:color w:val="auto"/>
          <w:szCs w:val="24"/>
        </w:rPr>
        <w:t>.</w:t>
      </w:r>
      <w:proofErr w:type="gramEnd"/>
      <w:r w:rsidRPr="00CC0787">
        <w:rPr>
          <w:rFonts w:asciiTheme="minorHAnsi" w:hAnsiTheme="minorHAnsi"/>
          <w:color w:val="auto"/>
          <w:szCs w:val="24"/>
        </w:rPr>
        <w:t xml:space="preserve">  </w:t>
      </w:r>
      <w:r w:rsidR="00764FAC">
        <w:rPr>
          <w:rFonts w:asciiTheme="minorHAnsi" w:hAnsiTheme="minorHAnsi"/>
          <w:color w:val="auto"/>
          <w:szCs w:val="24"/>
        </w:rPr>
        <w:t>Conversion disorder was diagnosed in March 2006 due to persisting right lower leg pain and weakness that was not completely explained by thorough medical evaluation.</w:t>
      </w:r>
      <w:r w:rsidR="00D018B1">
        <w:rPr>
          <w:rFonts w:asciiTheme="minorHAnsi" w:hAnsiTheme="minorHAnsi"/>
          <w:color w:val="auto"/>
          <w:szCs w:val="24"/>
        </w:rPr>
        <w:t xml:space="preserve">  Right leg symptoms began in January 2005 while the CI was in Germany awaiting medical evacuation to the United States for an unrelated problem, </w:t>
      </w:r>
      <w:proofErr w:type="spellStart"/>
      <w:r w:rsidR="00D018B1">
        <w:rPr>
          <w:rFonts w:asciiTheme="minorHAnsi" w:hAnsiTheme="minorHAnsi"/>
          <w:color w:val="auto"/>
          <w:szCs w:val="24"/>
        </w:rPr>
        <w:t>cutaneous</w:t>
      </w:r>
      <w:proofErr w:type="spellEnd"/>
      <w:r w:rsidR="00D018B1">
        <w:rPr>
          <w:rFonts w:asciiTheme="minorHAnsi" w:hAnsiTheme="minorHAnsi"/>
          <w:color w:val="auto"/>
          <w:szCs w:val="24"/>
        </w:rPr>
        <w:t xml:space="preserve"> </w:t>
      </w:r>
      <w:proofErr w:type="spellStart"/>
      <w:r w:rsidR="00D018B1">
        <w:rPr>
          <w:rFonts w:asciiTheme="minorHAnsi" w:hAnsiTheme="minorHAnsi"/>
          <w:color w:val="auto"/>
          <w:szCs w:val="24"/>
        </w:rPr>
        <w:t>leishmaniasis</w:t>
      </w:r>
      <w:proofErr w:type="spellEnd"/>
      <w:r w:rsidR="00D018B1">
        <w:rPr>
          <w:rFonts w:asciiTheme="minorHAnsi" w:hAnsiTheme="minorHAnsi"/>
          <w:color w:val="auto"/>
          <w:szCs w:val="24"/>
        </w:rPr>
        <w:t xml:space="preserve">.  The CI was deployed to Iraq </w:t>
      </w:r>
      <w:r w:rsidR="001A7900">
        <w:rPr>
          <w:rFonts w:asciiTheme="minorHAnsi" w:hAnsiTheme="minorHAnsi"/>
          <w:color w:val="auto"/>
          <w:szCs w:val="24"/>
        </w:rPr>
        <w:t xml:space="preserve">in </w:t>
      </w:r>
      <w:r w:rsidR="00D018B1">
        <w:rPr>
          <w:rFonts w:asciiTheme="minorHAnsi" w:hAnsiTheme="minorHAnsi"/>
          <w:color w:val="auto"/>
          <w:szCs w:val="24"/>
        </w:rPr>
        <w:t xml:space="preserve">March 2004.  </w:t>
      </w:r>
      <w:r w:rsidR="00915C57">
        <w:rPr>
          <w:rFonts w:asciiTheme="minorHAnsi" w:hAnsiTheme="minorHAnsi"/>
          <w:color w:val="auto"/>
          <w:szCs w:val="24"/>
        </w:rPr>
        <w:t>The service treatment record</w:t>
      </w:r>
      <w:r w:rsidR="00D018B1">
        <w:rPr>
          <w:rFonts w:asciiTheme="minorHAnsi" w:hAnsiTheme="minorHAnsi"/>
          <w:color w:val="auto"/>
          <w:szCs w:val="24"/>
        </w:rPr>
        <w:t xml:space="preserve"> </w:t>
      </w:r>
      <w:r w:rsidR="00915C57">
        <w:rPr>
          <w:rFonts w:asciiTheme="minorHAnsi" w:hAnsiTheme="minorHAnsi"/>
          <w:color w:val="auto"/>
          <w:szCs w:val="24"/>
        </w:rPr>
        <w:t xml:space="preserve">(STR) </w:t>
      </w:r>
      <w:r w:rsidR="00D018B1">
        <w:rPr>
          <w:rFonts w:asciiTheme="minorHAnsi" w:hAnsiTheme="minorHAnsi"/>
          <w:color w:val="auto"/>
          <w:szCs w:val="24"/>
        </w:rPr>
        <w:t>show</w:t>
      </w:r>
      <w:r w:rsidR="00915C57">
        <w:rPr>
          <w:rFonts w:asciiTheme="minorHAnsi" w:hAnsiTheme="minorHAnsi"/>
          <w:color w:val="auto"/>
          <w:szCs w:val="24"/>
        </w:rPr>
        <w:t>s</w:t>
      </w:r>
      <w:r w:rsidR="00D018B1">
        <w:rPr>
          <w:rFonts w:asciiTheme="minorHAnsi" w:hAnsiTheme="minorHAnsi"/>
          <w:color w:val="auto"/>
          <w:szCs w:val="24"/>
        </w:rPr>
        <w:t xml:space="preserve"> the CI sought care on 6 December 2004 for unusual skin lesions that had been present for </w:t>
      </w:r>
      <w:r w:rsidR="00EB5003">
        <w:rPr>
          <w:rFonts w:asciiTheme="minorHAnsi" w:hAnsiTheme="minorHAnsi"/>
          <w:color w:val="auto"/>
          <w:szCs w:val="24"/>
        </w:rPr>
        <w:t xml:space="preserve">three weeks.  He was medically evacuated from Iraq </w:t>
      </w:r>
      <w:r w:rsidR="001A7900">
        <w:rPr>
          <w:rFonts w:asciiTheme="minorHAnsi" w:hAnsiTheme="minorHAnsi"/>
          <w:color w:val="auto"/>
          <w:szCs w:val="24"/>
        </w:rPr>
        <w:t xml:space="preserve">on </w:t>
      </w:r>
      <w:r w:rsidR="00EB5003">
        <w:rPr>
          <w:rFonts w:asciiTheme="minorHAnsi" w:hAnsiTheme="minorHAnsi"/>
          <w:color w:val="auto"/>
          <w:szCs w:val="24"/>
        </w:rPr>
        <w:t xml:space="preserve">31 December 2004 for </w:t>
      </w:r>
      <w:r w:rsidR="00D018B1">
        <w:rPr>
          <w:rFonts w:asciiTheme="minorHAnsi" w:hAnsiTheme="minorHAnsi"/>
          <w:color w:val="auto"/>
          <w:szCs w:val="24"/>
        </w:rPr>
        <w:t>treatment of cutaneous leishmaniasis</w:t>
      </w:r>
      <w:r w:rsidR="00EB5003">
        <w:rPr>
          <w:rFonts w:asciiTheme="minorHAnsi" w:hAnsiTheme="minorHAnsi"/>
          <w:color w:val="auto"/>
          <w:szCs w:val="24"/>
        </w:rPr>
        <w:t xml:space="preserve">.  </w:t>
      </w:r>
      <w:r w:rsidR="00915C57">
        <w:rPr>
          <w:rFonts w:asciiTheme="minorHAnsi" w:hAnsiTheme="minorHAnsi"/>
          <w:color w:val="auto"/>
          <w:szCs w:val="24"/>
        </w:rPr>
        <w:t>The STR</w:t>
      </w:r>
      <w:r w:rsidR="00EB5003">
        <w:rPr>
          <w:rFonts w:asciiTheme="minorHAnsi" w:hAnsiTheme="minorHAnsi"/>
          <w:color w:val="auto"/>
          <w:szCs w:val="24"/>
        </w:rPr>
        <w:t xml:space="preserve"> prior to this time </w:t>
      </w:r>
      <w:proofErr w:type="gramStart"/>
      <w:r w:rsidR="00EB5003">
        <w:rPr>
          <w:rFonts w:asciiTheme="minorHAnsi" w:hAnsiTheme="minorHAnsi"/>
          <w:color w:val="auto"/>
          <w:szCs w:val="24"/>
        </w:rPr>
        <w:t>are</w:t>
      </w:r>
      <w:proofErr w:type="gramEnd"/>
      <w:r w:rsidR="00EB5003">
        <w:rPr>
          <w:rFonts w:asciiTheme="minorHAnsi" w:hAnsiTheme="minorHAnsi"/>
          <w:color w:val="auto"/>
          <w:szCs w:val="24"/>
        </w:rPr>
        <w:t xml:space="preserve"> silent with regard to right leg injury or complaint.  </w:t>
      </w:r>
      <w:proofErr w:type="spellStart"/>
      <w:r w:rsidR="00EB5003">
        <w:rPr>
          <w:rFonts w:asciiTheme="minorHAnsi" w:hAnsiTheme="minorHAnsi"/>
          <w:color w:val="auto"/>
          <w:szCs w:val="24"/>
        </w:rPr>
        <w:t>Aeromedical</w:t>
      </w:r>
      <w:proofErr w:type="spellEnd"/>
      <w:r w:rsidR="00EB5003">
        <w:rPr>
          <w:rFonts w:asciiTheme="minorHAnsi" w:hAnsiTheme="minorHAnsi"/>
          <w:color w:val="auto"/>
          <w:szCs w:val="24"/>
        </w:rPr>
        <w:t xml:space="preserve"> evacuation progress notes document the first complaint of </w:t>
      </w:r>
      <w:r w:rsidR="007B7673">
        <w:rPr>
          <w:rFonts w:asciiTheme="minorHAnsi" w:hAnsiTheme="minorHAnsi"/>
          <w:color w:val="auto"/>
          <w:szCs w:val="24"/>
        </w:rPr>
        <w:t xml:space="preserve">right </w:t>
      </w:r>
      <w:r w:rsidR="00EB5003">
        <w:rPr>
          <w:rFonts w:asciiTheme="minorHAnsi" w:hAnsiTheme="minorHAnsi"/>
          <w:color w:val="auto"/>
          <w:szCs w:val="24"/>
        </w:rPr>
        <w:t>leg pain on 8 January 2005.  On 9 January 2005</w:t>
      </w:r>
      <w:r w:rsidR="001A7900">
        <w:rPr>
          <w:rFonts w:asciiTheme="minorHAnsi" w:hAnsiTheme="minorHAnsi"/>
          <w:color w:val="auto"/>
          <w:szCs w:val="24"/>
        </w:rPr>
        <w:t>,</w:t>
      </w:r>
      <w:r w:rsidR="00EB5003">
        <w:rPr>
          <w:rFonts w:asciiTheme="minorHAnsi" w:hAnsiTheme="minorHAnsi"/>
          <w:color w:val="auto"/>
          <w:szCs w:val="24"/>
        </w:rPr>
        <w:t xml:space="preserve"> there was swelling and pain of the right anterior lower leg and the CI was evaluated in the emergency department.  Ultrasound imaging failed to show deep vein thrombosis, initially suspected due to the absence of trauma and recent air travel.  The clinical concern for compartment syndrome prompted surgical compartment release (</w:t>
      </w:r>
      <w:proofErr w:type="spellStart"/>
      <w:r w:rsidR="00EB5003">
        <w:rPr>
          <w:rFonts w:asciiTheme="minorHAnsi" w:hAnsiTheme="minorHAnsi"/>
          <w:color w:val="auto"/>
          <w:szCs w:val="24"/>
        </w:rPr>
        <w:t>fasciotomy</w:t>
      </w:r>
      <w:proofErr w:type="spellEnd"/>
      <w:r w:rsidR="00EB5003">
        <w:rPr>
          <w:rFonts w:asciiTheme="minorHAnsi" w:hAnsiTheme="minorHAnsi"/>
          <w:color w:val="auto"/>
          <w:szCs w:val="24"/>
        </w:rPr>
        <w:t xml:space="preserve">) 9 January 2005.  Completion of surgical treatment was accomplished at Walter Reed Medical Center on 12 January 2005 (irrigation, debridement and </w:t>
      </w:r>
      <w:r w:rsidR="00915C57">
        <w:rPr>
          <w:rFonts w:asciiTheme="minorHAnsi" w:hAnsiTheme="minorHAnsi"/>
          <w:color w:val="auto"/>
          <w:szCs w:val="24"/>
        </w:rPr>
        <w:t>closure) with unremarkable post-</w:t>
      </w:r>
      <w:r w:rsidR="00EB5003">
        <w:rPr>
          <w:rFonts w:asciiTheme="minorHAnsi" w:hAnsiTheme="minorHAnsi"/>
          <w:color w:val="auto"/>
          <w:szCs w:val="24"/>
        </w:rPr>
        <w:t>operative healing of the surgical wounds.</w:t>
      </w:r>
      <w:r w:rsidR="00810877">
        <w:rPr>
          <w:rFonts w:asciiTheme="minorHAnsi" w:hAnsiTheme="minorHAnsi"/>
          <w:color w:val="auto"/>
          <w:szCs w:val="24"/>
        </w:rPr>
        <w:t xml:space="preserve">  </w:t>
      </w:r>
      <w:r w:rsidR="00EB5003">
        <w:rPr>
          <w:rFonts w:asciiTheme="minorHAnsi" w:hAnsiTheme="minorHAnsi"/>
          <w:color w:val="auto"/>
          <w:szCs w:val="24"/>
        </w:rPr>
        <w:t xml:space="preserve">Following discharge from the hospital, the CI was treated with physical therapy but reported </w:t>
      </w:r>
      <w:r w:rsidR="00190E23">
        <w:rPr>
          <w:rFonts w:asciiTheme="minorHAnsi" w:hAnsiTheme="minorHAnsi"/>
          <w:color w:val="auto"/>
          <w:szCs w:val="24"/>
        </w:rPr>
        <w:t>persisting right leg pain and weakness</w:t>
      </w:r>
      <w:r w:rsidR="00EB5003">
        <w:rPr>
          <w:rFonts w:asciiTheme="minorHAnsi" w:hAnsiTheme="minorHAnsi"/>
          <w:color w:val="auto"/>
          <w:szCs w:val="24"/>
        </w:rPr>
        <w:t xml:space="preserve"> </w:t>
      </w:r>
      <w:r w:rsidR="00190E23">
        <w:rPr>
          <w:rFonts w:asciiTheme="minorHAnsi" w:hAnsiTheme="minorHAnsi"/>
          <w:color w:val="auto"/>
          <w:szCs w:val="24"/>
        </w:rPr>
        <w:t>that prevented return to duty.</w:t>
      </w:r>
      <w:r w:rsidR="00EC0EBC">
        <w:rPr>
          <w:rFonts w:asciiTheme="minorHAnsi" w:hAnsiTheme="minorHAnsi"/>
          <w:color w:val="auto"/>
          <w:szCs w:val="24"/>
        </w:rPr>
        <w:t xml:space="preserve">  He did not exhibit the expected improvement, reported pain that comes and goes with walking long distances, and continued to wear a brace (cam walker) and use a cane for ambulation.  Physical examination demonstrated variable levels of right lower leg weakness, and variable sensory examinations.  Magnetic resonance imaging (MRI) of the right lower leg</w:t>
      </w:r>
      <w:r w:rsidR="001A7900">
        <w:rPr>
          <w:rFonts w:asciiTheme="minorHAnsi" w:hAnsiTheme="minorHAnsi"/>
          <w:color w:val="auto"/>
          <w:szCs w:val="24"/>
        </w:rPr>
        <w:t xml:space="preserve"> on</w:t>
      </w:r>
      <w:r w:rsidR="00EC0EBC">
        <w:rPr>
          <w:rFonts w:asciiTheme="minorHAnsi" w:hAnsiTheme="minorHAnsi"/>
          <w:color w:val="auto"/>
          <w:szCs w:val="24"/>
        </w:rPr>
        <w:t xml:space="preserve"> 21 July 2005 was normal.  </w:t>
      </w:r>
      <w:proofErr w:type="spellStart"/>
      <w:r w:rsidR="00EC0EBC">
        <w:rPr>
          <w:rFonts w:asciiTheme="minorHAnsi" w:hAnsiTheme="minorHAnsi"/>
          <w:color w:val="auto"/>
          <w:szCs w:val="24"/>
        </w:rPr>
        <w:t>Electrodiagnostic</w:t>
      </w:r>
      <w:proofErr w:type="spellEnd"/>
      <w:r w:rsidR="00EC0EBC">
        <w:rPr>
          <w:rFonts w:asciiTheme="minorHAnsi" w:hAnsiTheme="minorHAnsi"/>
          <w:color w:val="auto"/>
          <w:szCs w:val="24"/>
        </w:rPr>
        <w:t xml:space="preserve"> testing</w:t>
      </w:r>
      <w:r w:rsidR="00425386">
        <w:rPr>
          <w:rFonts w:asciiTheme="minorHAnsi" w:hAnsiTheme="minorHAnsi"/>
          <w:color w:val="auto"/>
          <w:szCs w:val="24"/>
        </w:rPr>
        <w:t xml:space="preserve"> </w:t>
      </w:r>
      <w:r w:rsidR="001A7900">
        <w:rPr>
          <w:rFonts w:asciiTheme="minorHAnsi" w:hAnsiTheme="minorHAnsi"/>
          <w:color w:val="auto"/>
          <w:szCs w:val="24"/>
        </w:rPr>
        <w:t xml:space="preserve">in </w:t>
      </w:r>
      <w:r w:rsidR="00425386">
        <w:rPr>
          <w:rFonts w:asciiTheme="minorHAnsi" w:hAnsiTheme="minorHAnsi"/>
          <w:color w:val="auto"/>
          <w:szCs w:val="24"/>
        </w:rPr>
        <w:t>August 2005</w:t>
      </w:r>
      <w:r w:rsidR="00EC0EBC">
        <w:rPr>
          <w:rFonts w:asciiTheme="minorHAnsi" w:hAnsiTheme="minorHAnsi"/>
          <w:color w:val="auto"/>
          <w:szCs w:val="24"/>
        </w:rPr>
        <w:t xml:space="preserve"> demonstrated normal sensory and motor nerve conduction and </w:t>
      </w:r>
      <w:r w:rsidR="00425386">
        <w:rPr>
          <w:rFonts w:asciiTheme="minorHAnsi" w:hAnsiTheme="minorHAnsi"/>
          <w:color w:val="auto"/>
          <w:szCs w:val="24"/>
        </w:rPr>
        <w:t>“</w:t>
      </w:r>
      <w:r w:rsidR="00EC0EBC">
        <w:rPr>
          <w:rFonts w:asciiTheme="minorHAnsi" w:hAnsiTheme="minorHAnsi"/>
          <w:color w:val="auto"/>
          <w:szCs w:val="24"/>
        </w:rPr>
        <w:t>minimal</w:t>
      </w:r>
      <w:r w:rsidR="00425386">
        <w:rPr>
          <w:rFonts w:asciiTheme="minorHAnsi" w:hAnsiTheme="minorHAnsi"/>
          <w:color w:val="auto"/>
          <w:szCs w:val="24"/>
        </w:rPr>
        <w:t>”, “nonspecific”</w:t>
      </w:r>
      <w:r w:rsidR="00EC0EBC">
        <w:rPr>
          <w:rFonts w:asciiTheme="minorHAnsi" w:hAnsiTheme="minorHAnsi"/>
          <w:color w:val="auto"/>
          <w:szCs w:val="24"/>
        </w:rPr>
        <w:t xml:space="preserve"> changes on electromyogram needle examination</w:t>
      </w:r>
      <w:r w:rsidR="00425386">
        <w:rPr>
          <w:rFonts w:asciiTheme="minorHAnsi" w:hAnsiTheme="minorHAnsi"/>
          <w:color w:val="auto"/>
          <w:szCs w:val="24"/>
        </w:rPr>
        <w:t>.</w:t>
      </w:r>
      <w:r w:rsidR="00810877">
        <w:rPr>
          <w:rFonts w:asciiTheme="minorHAnsi" w:hAnsiTheme="minorHAnsi"/>
          <w:color w:val="auto"/>
          <w:szCs w:val="24"/>
        </w:rPr>
        <w:t xml:space="preserve">  </w:t>
      </w:r>
      <w:r w:rsidR="00425386">
        <w:rPr>
          <w:rFonts w:asciiTheme="minorHAnsi" w:hAnsiTheme="minorHAnsi"/>
          <w:color w:val="auto"/>
          <w:szCs w:val="24"/>
        </w:rPr>
        <w:t xml:space="preserve">Although an ultrasound examination by physical medicine suggested some differences </w:t>
      </w:r>
      <w:r w:rsidR="00EA2B1C">
        <w:rPr>
          <w:rFonts w:asciiTheme="minorHAnsi" w:hAnsiTheme="minorHAnsi"/>
          <w:color w:val="auto"/>
          <w:szCs w:val="24"/>
        </w:rPr>
        <w:t xml:space="preserve">in the lower leg muscle </w:t>
      </w:r>
      <w:r w:rsidR="00425386">
        <w:rPr>
          <w:rFonts w:asciiTheme="minorHAnsi" w:hAnsiTheme="minorHAnsi"/>
          <w:color w:val="auto"/>
          <w:szCs w:val="24"/>
        </w:rPr>
        <w:t>compared to the left side, the recent MRI was normal, and a follow up ultrasound was also normal</w:t>
      </w:r>
      <w:r w:rsidR="007B7673">
        <w:rPr>
          <w:rFonts w:asciiTheme="minorHAnsi" w:hAnsiTheme="minorHAnsi"/>
          <w:color w:val="auto"/>
          <w:szCs w:val="24"/>
        </w:rPr>
        <w:t xml:space="preserve"> showing only slight changes suggestive of edema</w:t>
      </w:r>
      <w:r w:rsidR="00425386">
        <w:rPr>
          <w:rFonts w:asciiTheme="minorHAnsi" w:hAnsiTheme="minorHAnsi"/>
          <w:color w:val="auto"/>
          <w:szCs w:val="24"/>
        </w:rPr>
        <w:t>.</w:t>
      </w:r>
      <w:r w:rsidR="009B27CD">
        <w:rPr>
          <w:rFonts w:asciiTheme="minorHAnsi" w:hAnsiTheme="minorHAnsi"/>
          <w:color w:val="auto"/>
          <w:szCs w:val="24"/>
        </w:rPr>
        <w:t xml:space="preserve">  </w:t>
      </w:r>
      <w:r w:rsidR="00EC0EBC">
        <w:rPr>
          <w:rFonts w:asciiTheme="minorHAnsi" w:hAnsiTheme="minorHAnsi"/>
          <w:color w:val="auto"/>
          <w:szCs w:val="24"/>
        </w:rPr>
        <w:t>Further evaluation for lumbar spine nerve root impingement as a cause was negative (MRI and spine surgery evaluation May and June 2005 respectively).</w:t>
      </w:r>
      <w:r w:rsidR="00B76DE7">
        <w:rPr>
          <w:rFonts w:asciiTheme="minorHAnsi" w:hAnsiTheme="minorHAnsi"/>
          <w:color w:val="auto"/>
          <w:szCs w:val="24"/>
        </w:rPr>
        <w:t xml:space="preserve">  </w:t>
      </w:r>
      <w:r w:rsidR="00EC0EBC">
        <w:rPr>
          <w:rFonts w:asciiTheme="minorHAnsi" w:hAnsiTheme="minorHAnsi"/>
          <w:color w:val="auto"/>
          <w:szCs w:val="24"/>
        </w:rPr>
        <w:t>A pain clinic evaluation</w:t>
      </w:r>
      <w:r w:rsidR="001A7900">
        <w:rPr>
          <w:rFonts w:asciiTheme="minorHAnsi" w:hAnsiTheme="minorHAnsi"/>
          <w:color w:val="auto"/>
          <w:szCs w:val="24"/>
        </w:rPr>
        <w:t xml:space="preserve"> on</w:t>
      </w:r>
      <w:r w:rsidR="00EC0EBC">
        <w:rPr>
          <w:rFonts w:asciiTheme="minorHAnsi" w:hAnsiTheme="minorHAnsi"/>
          <w:color w:val="auto"/>
          <w:szCs w:val="24"/>
        </w:rPr>
        <w:t xml:space="preserve"> 18 October 2005</w:t>
      </w:r>
      <w:r w:rsidR="00B76DE7">
        <w:rPr>
          <w:rFonts w:asciiTheme="minorHAnsi" w:hAnsiTheme="minorHAnsi"/>
          <w:color w:val="auto"/>
          <w:szCs w:val="24"/>
        </w:rPr>
        <w:t xml:space="preserve"> documented absence of clinical signs of complex regional pain syndrome.</w:t>
      </w:r>
      <w:r w:rsidR="00D05552">
        <w:rPr>
          <w:rFonts w:asciiTheme="minorHAnsi" w:hAnsiTheme="minorHAnsi"/>
          <w:color w:val="auto"/>
          <w:szCs w:val="24"/>
        </w:rPr>
        <w:t xml:space="preserve">  </w:t>
      </w:r>
      <w:r w:rsidR="001A7900">
        <w:rPr>
          <w:rFonts w:asciiTheme="minorHAnsi" w:hAnsiTheme="minorHAnsi"/>
          <w:color w:val="auto"/>
          <w:szCs w:val="24"/>
        </w:rPr>
        <w:t xml:space="preserve">The orthopedic MEB </w:t>
      </w:r>
      <w:r w:rsidR="00915C57">
        <w:rPr>
          <w:rFonts w:asciiTheme="minorHAnsi" w:hAnsiTheme="minorHAnsi"/>
          <w:color w:val="auto"/>
          <w:szCs w:val="24"/>
        </w:rPr>
        <w:t>narrative summary (</w:t>
      </w:r>
      <w:r w:rsidR="001A7900">
        <w:rPr>
          <w:rFonts w:asciiTheme="minorHAnsi" w:hAnsiTheme="minorHAnsi"/>
          <w:color w:val="auto"/>
          <w:szCs w:val="24"/>
        </w:rPr>
        <w:t>NARSUM</w:t>
      </w:r>
      <w:r w:rsidR="00915C57">
        <w:rPr>
          <w:rFonts w:asciiTheme="minorHAnsi" w:hAnsiTheme="minorHAnsi"/>
          <w:color w:val="auto"/>
          <w:szCs w:val="24"/>
        </w:rPr>
        <w:t>)</w:t>
      </w:r>
      <w:r w:rsidR="001A7900">
        <w:rPr>
          <w:rFonts w:asciiTheme="minorHAnsi" w:hAnsiTheme="minorHAnsi"/>
          <w:color w:val="auto"/>
          <w:szCs w:val="24"/>
        </w:rPr>
        <w:t xml:space="preserve"> dated</w:t>
      </w:r>
      <w:r w:rsidR="00915C57">
        <w:rPr>
          <w:rFonts w:asciiTheme="minorHAnsi" w:hAnsiTheme="minorHAnsi"/>
          <w:color w:val="auto"/>
          <w:szCs w:val="24"/>
        </w:rPr>
        <w:t xml:space="preserve"> </w:t>
      </w:r>
      <w:r w:rsidR="00B76DE7">
        <w:rPr>
          <w:rFonts w:asciiTheme="minorHAnsi" w:hAnsiTheme="minorHAnsi"/>
          <w:color w:val="auto"/>
          <w:szCs w:val="24"/>
        </w:rPr>
        <w:t>13 January 2006, one year after surgery, recorded persisting pain and weakness of the right lower leg.</w:t>
      </w:r>
      <w:r w:rsidR="00D52701">
        <w:rPr>
          <w:rFonts w:asciiTheme="minorHAnsi" w:hAnsiTheme="minorHAnsi"/>
          <w:color w:val="auto"/>
          <w:szCs w:val="24"/>
        </w:rPr>
        <w:t xml:space="preserve">  The CI wore a cam walker and walked with a cane.  On physical examination, there was no active movement of the ankle or toes when the CI was asked to move them.  There was markedly diminished sensation reported in response to pinprick of the entire right ankle and foot.  There was n</w:t>
      </w:r>
      <w:r w:rsidR="00B76DE7" w:rsidRPr="00B76DE7">
        <w:rPr>
          <w:rFonts w:asciiTheme="minorHAnsi" w:hAnsiTheme="minorHAnsi"/>
          <w:color w:val="auto"/>
          <w:szCs w:val="24"/>
        </w:rPr>
        <w:t>o visible atrophy,</w:t>
      </w:r>
      <w:r w:rsidR="00D52701">
        <w:rPr>
          <w:rFonts w:asciiTheme="minorHAnsi" w:hAnsiTheme="minorHAnsi"/>
          <w:color w:val="auto"/>
          <w:szCs w:val="24"/>
        </w:rPr>
        <w:t xml:space="preserve"> and the measured calf </w:t>
      </w:r>
      <w:r w:rsidR="00B76DE7" w:rsidRPr="00B76DE7">
        <w:rPr>
          <w:rFonts w:asciiTheme="minorHAnsi" w:hAnsiTheme="minorHAnsi"/>
          <w:color w:val="auto"/>
          <w:szCs w:val="24"/>
        </w:rPr>
        <w:t xml:space="preserve">circumference </w:t>
      </w:r>
      <w:r w:rsidR="00D52701">
        <w:rPr>
          <w:rFonts w:asciiTheme="minorHAnsi" w:hAnsiTheme="minorHAnsi"/>
          <w:color w:val="auto"/>
          <w:szCs w:val="24"/>
        </w:rPr>
        <w:t xml:space="preserve">was equal in both calves.  </w:t>
      </w:r>
      <w:r w:rsidR="00B76DE7" w:rsidRPr="00B76DE7">
        <w:rPr>
          <w:rFonts w:asciiTheme="minorHAnsi" w:hAnsiTheme="minorHAnsi"/>
          <w:color w:val="auto"/>
          <w:szCs w:val="24"/>
        </w:rPr>
        <w:t xml:space="preserve">Passive motion </w:t>
      </w:r>
      <w:r w:rsidR="00D52701">
        <w:rPr>
          <w:rFonts w:asciiTheme="minorHAnsi" w:hAnsiTheme="minorHAnsi"/>
          <w:color w:val="auto"/>
          <w:szCs w:val="24"/>
        </w:rPr>
        <w:t>of the ankle was normal and the Achilles reflex was intact and normal</w:t>
      </w:r>
      <w:r w:rsidR="007B7673">
        <w:rPr>
          <w:rFonts w:asciiTheme="minorHAnsi" w:hAnsiTheme="minorHAnsi"/>
          <w:color w:val="auto"/>
          <w:szCs w:val="24"/>
        </w:rPr>
        <w:t>,</w:t>
      </w:r>
      <w:r w:rsidR="00D52701">
        <w:rPr>
          <w:rFonts w:asciiTheme="minorHAnsi" w:hAnsiTheme="minorHAnsi"/>
          <w:color w:val="auto"/>
          <w:szCs w:val="24"/>
        </w:rPr>
        <w:t xml:space="preserve"> producing plantar flexion at the ankle.  The orthopedic surgeon noted the weakness </w:t>
      </w:r>
      <w:r w:rsidR="00D7523E">
        <w:rPr>
          <w:rFonts w:asciiTheme="minorHAnsi" w:hAnsiTheme="minorHAnsi"/>
          <w:color w:val="auto"/>
          <w:szCs w:val="24"/>
        </w:rPr>
        <w:t xml:space="preserve">and sensory loss </w:t>
      </w:r>
      <w:r w:rsidR="00D52701">
        <w:rPr>
          <w:rFonts w:asciiTheme="minorHAnsi" w:hAnsiTheme="minorHAnsi"/>
          <w:color w:val="auto"/>
          <w:szCs w:val="24"/>
        </w:rPr>
        <w:t xml:space="preserve">exhibited by the CI was not consistent with </w:t>
      </w:r>
      <w:r w:rsidR="00D7523E">
        <w:rPr>
          <w:rFonts w:asciiTheme="minorHAnsi" w:hAnsiTheme="minorHAnsi"/>
          <w:color w:val="auto"/>
          <w:szCs w:val="24"/>
        </w:rPr>
        <w:t>the expected severity based on the known pathology</w:t>
      </w:r>
      <w:r w:rsidR="00EA2B1C">
        <w:rPr>
          <w:rFonts w:asciiTheme="minorHAnsi" w:hAnsiTheme="minorHAnsi"/>
          <w:color w:val="auto"/>
          <w:szCs w:val="24"/>
        </w:rPr>
        <w:t xml:space="preserve"> (status post </w:t>
      </w:r>
      <w:proofErr w:type="spellStart"/>
      <w:r w:rsidR="00EA2B1C">
        <w:rPr>
          <w:rFonts w:asciiTheme="minorHAnsi" w:hAnsiTheme="minorHAnsi"/>
          <w:color w:val="auto"/>
          <w:szCs w:val="24"/>
        </w:rPr>
        <w:t>fasciotomy</w:t>
      </w:r>
      <w:proofErr w:type="spellEnd"/>
      <w:r w:rsidR="00EA2B1C">
        <w:rPr>
          <w:rFonts w:asciiTheme="minorHAnsi" w:hAnsiTheme="minorHAnsi"/>
          <w:color w:val="auto"/>
          <w:szCs w:val="24"/>
        </w:rPr>
        <w:t xml:space="preserve"> with uncomplicated healing) normal MRI, unremarkable EMG and NCV</w:t>
      </w:r>
      <w:r w:rsidR="00D7523E">
        <w:rPr>
          <w:rFonts w:asciiTheme="minorHAnsi" w:hAnsiTheme="minorHAnsi"/>
          <w:color w:val="auto"/>
          <w:szCs w:val="24"/>
        </w:rPr>
        <w:t xml:space="preserve">, and findings of an intact Achilles reflex and absence of </w:t>
      </w:r>
      <w:r w:rsidR="00EA2B1C">
        <w:rPr>
          <w:rFonts w:asciiTheme="minorHAnsi" w:hAnsiTheme="minorHAnsi"/>
          <w:color w:val="auto"/>
          <w:szCs w:val="24"/>
        </w:rPr>
        <w:t xml:space="preserve">muscle </w:t>
      </w:r>
      <w:r w:rsidR="00D7523E">
        <w:rPr>
          <w:rFonts w:asciiTheme="minorHAnsi" w:hAnsiTheme="minorHAnsi"/>
          <w:color w:val="auto"/>
          <w:szCs w:val="24"/>
        </w:rPr>
        <w:t xml:space="preserve">atrophy.  The PEB requested a psychiatry examination, performed March 2006, that concluded with a diagnosis of conversion disorder.  The psychiatry NARSUM dated </w:t>
      </w:r>
      <w:r w:rsidR="00915C57">
        <w:rPr>
          <w:rFonts w:asciiTheme="minorHAnsi" w:hAnsiTheme="minorHAnsi"/>
          <w:color w:val="auto"/>
          <w:szCs w:val="24"/>
        </w:rPr>
        <w:t xml:space="preserve">                    </w:t>
      </w:r>
      <w:r w:rsidR="00D7523E">
        <w:rPr>
          <w:rFonts w:asciiTheme="minorHAnsi" w:hAnsiTheme="minorHAnsi"/>
          <w:color w:val="auto"/>
          <w:szCs w:val="24"/>
        </w:rPr>
        <w:t xml:space="preserve">28 March 2006 recorded that the CI endorsed </w:t>
      </w:r>
      <w:r w:rsidR="00D7523E" w:rsidRPr="00D7523E">
        <w:rPr>
          <w:rFonts w:asciiTheme="minorHAnsi" w:hAnsiTheme="minorHAnsi"/>
          <w:color w:val="auto"/>
          <w:szCs w:val="24"/>
        </w:rPr>
        <w:t>anxiety about his experiences in Iraq and state</w:t>
      </w:r>
      <w:r w:rsidR="00D7523E">
        <w:rPr>
          <w:rFonts w:asciiTheme="minorHAnsi" w:hAnsiTheme="minorHAnsi"/>
          <w:color w:val="auto"/>
          <w:szCs w:val="24"/>
        </w:rPr>
        <w:t>d</w:t>
      </w:r>
      <w:r w:rsidR="00D7523E" w:rsidRPr="00D7523E">
        <w:rPr>
          <w:rFonts w:asciiTheme="minorHAnsi" w:hAnsiTheme="minorHAnsi"/>
          <w:color w:val="auto"/>
          <w:szCs w:val="24"/>
        </w:rPr>
        <w:t xml:space="preserve"> he could not go back because of the fear of being hurt or dying.</w:t>
      </w:r>
      <w:r w:rsidR="00D7523E">
        <w:rPr>
          <w:rFonts w:asciiTheme="minorHAnsi" w:hAnsiTheme="minorHAnsi"/>
          <w:color w:val="auto"/>
          <w:szCs w:val="24"/>
        </w:rPr>
        <w:t xml:space="preserve">  The CI </w:t>
      </w:r>
      <w:r w:rsidR="00D7523E" w:rsidRPr="00D7523E">
        <w:rPr>
          <w:rFonts w:asciiTheme="minorHAnsi" w:hAnsiTheme="minorHAnsi"/>
          <w:color w:val="auto"/>
          <w:szCs w:val="24"/>
        </w:rPr>
        <w:t xml:space="preserve">endorsed handling dead body parts during clean up sweeps, and </w:t>
      </w:r>
      <w:r w:rsidR="001A7900">
        <w:rPr>
          <w:rFonts w:asciiTheme="minorHAnsi" w:hAnsiTheme="minorHAnsi"/>
          <w:color w:val="auto"/>
          <w:szCs w:val="24"/>
        </w:rPr>
        <w:t xml:space="preserve">claimed he </w:t>
      </w:r>
      <w:r w:rsidR="00D7523E" w:rsidRPr="00D7523E">
        <w:rPr>
          <w:rFonts w:asciiTheme="minorHAnsi" w:hAnsiTheme="minorHAnsi"/>
          <w:color w:val="auto"/>
          <w:szCs w:val="24"/>
        </w:rPr>
        <w:t>witnessed a vehicle in front of his convoy that wa</w:t>
      </w:r>
      <w:r w:rsidR="001A7900">
        <w:rPr>
          <w:rFonts w:asciiTheme="minorHAnsi" w:hAnsiTheme="minorHAnsi"/>
          <w:color w:val="auto"/>
          <w:szCs w:val="24"/>
        </w:rPr>
        <w:t>s hit by an I</w:t>
      </w:r>
      <w:r w:rsidR="00D7523E" w:rsidRPr="00D7523E">
        <w:rPr>
          <w:rFonts w:asciiTheme="minorHAnsi" w:hAnsiTheme="minorHAnsi"/>
          <w:color w:val="auto"/>
          <w:szCs w:val="24"/>
        </w:rPr>
        <w:t>ED (no</w:t>
      </w:r>
      <w:r w:rsidR="00D7523E">
        <w:rPr>
          <w:rFonts w:asciiTheme="minorHAnsi" w:hAnsiTheme="minorHAnsi"/>
          <w:color w:val="auto"/>
          <w:szCs w:val="24"/>
        </w:rPr>
        <w:t xml:space="preserve"> </w:t>
      </w:r>
      <w:r w:rsidR="00D7523E" w:rsidRPr="00D7523E">
        <w:rPr>
          <w:rFonts w:asciiTheme="minorHAnsi" w:hAnsiTheme="minorHAnsi"/>
          <w:color w:val="auto"/>
          <w:szCs w:val="24"/>
        </w:rPr>
        <w:t>injuries</w:t>
      </w:r>
      <w:r w:rsidR="00D7523E">
        <w:rPr>
          <w:rFonts w:asciiTheme="minorHAnsi" w:hAnsiTheme="minorHAnsi"/>
          <w:color w:val="auto"/>
          <w:szCs w:val="24"/>
        </w:rPr>
        <w:t xml:space="preserve"> </w:t>
      </w:r>
      <w:r w:rsidR="00D7523E" w:rsidRPr="00D7523E">
        <w:rPr>
          <w:rFonts w:asciiTheme="minorHAnsi" w:hAnsiTheme="minorHAnsi"/>
          <w:color w:val="auto"/>
          <w:szCs w:val="24"/>
        </w:rPr>
        <w:t>/</w:t>
      </w:r>
      <w:r w:rsidR="00D7523E">
        <w:rPr>
          <w:rFonts w:asciiTheme="minorHAnsi" w:hAnsiTheme="minorHAnsi"/>
          <w:color w:val="auto"/>
          <w:szCs w:val="24"/>
        </w:rPr>
        <w:t xml:space="preserve"> </w:t>
      </w:r>
      <w:r w:rsidR="00D7523E" w:rsidRPr="00D7523E">
        <w:rPr>
          <w:rFonts w:asciiTheme="minorHAnsi" w:hAnsiTheme="minorHAnsi"/>
          <w:color w:val="auto"/>
          <w:szCs w:val="24"/>
        </w:rPr>
        <w:t>death</w:t>
      </w:r>
      <w:r w:rsidR="00915C57">
        <w:rPr>
          <w:rFonts w:asciiTheme="minorHAnsi" w:hAnsiTheme="minorHAnsi"/>
          <w:color w:val="auto"/>
          <w:szCs w:val="24"/>
        </w:rPr>
        <w:t>s) as well as witnessing an IED/</w:t>
      </w:r>
      <w:r w:rsidR="00D7523E" w:rsidRPr="00D7523E">
        <w:rPr>
          <w:rFonts w:asciiTheme="minorHAnsi" w:hAnsiTheme="minorHAnsi"/>
          <w:color w:val="auto"/>
          <w:szCs w:val="24"/>
        </w:rPr>
        <w:t>RPG causing injuries to fellow soldiers.</w:t>
      </w:r>
      <w:r w:rsidR="00D7523E">
        <w:rPr>
          <w:rFonts w:asciiTheme="minorHAnsi" w:hAnsiTheme="minorHAnsi"/>
          <w:color w:val="auto"/>
          <w:szCs w:val="24"/>
        </w:rPr>
        <w:t xml:space="preserve">  The CI endorsed </w:t>
      </w:r>
      <w:r w:rsidR="00D7523E" w:rsidRPr="00D7523E">
        <w:rPr>
          <w:rFonts w:asciiTheme="minorHAnsi" w:hAnsiTheme="minorHAnsi"/>
          <w:color w:val="auto"/>
          <w:szCs w:val="24"/>
        </w:rPr>
        <w:t>feelings of intense fear because he was near these incidents as well as current mild intermittent nightmares, avoidance of trash and parts of roads, and continued startle response.</w:t>
      </w:r>
      <w:r w:rsidR="00D7523E">
        <w:rPr>
          <w:rFonts w:asciiTheme="minorHAnsi" w:hAnsiTheme="minorHAnsi"/>
          <w:color w:val="auto"/>
          <w:szCs w:val="24"/>
        </w:rPr>
        <w:t xml:space="preserve">  </w:t>
      </w:r>
      <w:r w:rsidR="00D7523E" w:rsidRPr="00D7523E">
        <w:rPr>
          <w:rFonts w:asciiTheme="minorHAnsi" w:hAnsiTheme="minorHAnsi"/>
          <w:color w:val="auto"/>
          <w:szCs w:val="24"/>
        </w:rPr>
        <w:t xml:space="preserve">However, </w:t>
      </w:r>
      <w:r w:rsidR="00D7523E">
        <w:rPr>
          <w:rFonts w:asciiTheme="minorHAnsi" w:hAnsiTheme="minorHAnsi"/>
          <w:color w:val="auto"/>
          <w:szCs w:val="24"/>
        </w:rPr>
        <w:t xml:space="preserve">the CI did </w:t>
      </w:r>
      <w:r w:rsidR="00D7523E" w:rsidRPr="00D7523E">
        <w:rPr>
          <w:rFonts w:asciiTheme="minorHAnsi" w:hAnsiTheme="minorHAnsi"/>
          <w:color w:val="auto"/>
          <w:szCs w:val="24"/>
        </w:rPr>
        <w:t>not endorse any feelings of detachment</w:t>
      </w:r>
      <w:r w:rsidR="001A7900">
        <w:rPr>
          <w:rFonts w:asciiTheme="minorHAnsi" w:hAnsiTheme="minorHAnsi"/>
          <w:color w:val="auto"/>
          <w:szCs w:val="24"/>
        </w:rPr>
        <w:t xml:space="preserve"> or</w:t>
      </w:r>
      <w:r w:rsidR="00D7523E" w:rsidRPr="00D7523E">
        <w:rPr>
          <w:rFonts w:asciiTheme="minorHAnsi" w:hAnsiTheme="minorHAnsi"/>
          <w:color w:val="auto"/>
          <w:szCs w:val="24"/>
        </w:rPr>
        <w:t xml:space="preserve"> feelings of numbness, and state</w:t>
      </w:r>
      <w:r w:rsidR="00D7523E">
        <w:rPr>
          <w:rFonts w:asciiTheme="minorHAnsi" w:hAnsiTheme="minorHAnsi"/>
          <w:color w:val="auto"/>
          <w:szCs w:val="24"/>
        </w:rPr>
        <w:t>d</w:t>
      </w:r>
      <w:r w:rsidR="00D7523E" w:rsidRPr="00D7523E">
        <w:rPr>
          <w:rFonts w:asciiTheme="minorHAnsi" w:hAnsiTheme="minorHAnsi"/>
          <w:color w:val="auto"/>
          <w:szCs w:val="24"/>
        </w:rPr>
        <w:t xml:space="preserve"> that these symptoms ha</w:t>
      </w:r>
      <w:r w:rsidR="00D7523E">
        <w:rPr>
          <w:rFonts w:asciiTheme="minorHAnsi" w:hAnsiTheme="minorHAnsi"/>
          <w:color w:val="auto"/>
          <w:szCs w:val="24"/>
        </w:rPr>
        <w:t>d</w:t>
      </w:r>
      <w:r w:rsidR="00D7523E" w:rsidRPr="00D7523E">
        <w:rPr>
          <w:rFonts w:asciiTheme="minorHAnsi" w:hAnsiTheme="minorHAnsi"/>
          <w:color w:val="auto"/>
          <w:szCs w:val="24"/>
        </w:rPr>
        <w:t xml:space="preserve"> not affected him e</w:t>
      </w:r>
      <w:r w:rsidR="00DA374C">
        <w:rPr>
          <w:rFonts w:asciiTheme="minorHAnsi" w:hAnsiTheme="minorHAnsi"/>
          <w:color w:val="auto"/>
          <w:szCs w:val="24"/>
        </w:rPr>
        <w:t xml:space="preserve">nough to be an issue of concern (thus a </w:t>
      </w:r>
      <w:r w:rsidR="00915C57">
        <w:rPr>
          <w:rFonts w:asciiTheme="minorHAnsi" w:hAnsiTheme="minorHAnsi"/>
          <w:color w:val="auto"/>
          <w:szCs w:val="24"/>
        </w:rPr>
        <w:t>posttraumatic stress disorder (</w:t>
      </w:r>
      <w:r w:rsidR="00DA374C">
        <w:rPr>
          <w:rFonts w:asciiTheme="minorHAnsi" w:hAnsiTheme="minorHAnsi"/>
          <w:color w:val="auto"/>
          <w:szCs w:val="24"/>
        </w:rPr>
        <w:t>PTSD</w:t>
      </w:r>
      <w:r w:rsidR="00915C57">
        <w:rPr>
          <w:rFonts w:asciiTheme="minorHAnsi" w:hAnsiTheme="minorHAnsi"/>
          <w:color w:val="auto"/>
          <w:szCs w:val="24"/>
        </w:rPr>
        <w:t>)</w:t>
      </w:r>
      <w:r w:rsidR="00DA374C">
        <w:rPr>
          <w:rFonts w:asciiTheme="minorHAnsi" w:hAnsiTheme="minorHAnsi"/>
          <w:color w:val="auto"/>
          <w:szCs w:val="24"/>
        </w:rPr>
        <w:t xml:space="preserve"> diagnosis was not rendered).  The CI denied</w:t>
      </w:r>
      <w:r w:rsidR="001C0B2F">
        <w:rPr>
          <w:rFonts w:asciiTheme="minorHAnsi" w:hAnsiTheme="minorHAnsi"/>
          <w:color w:val="auto"/>
          <w:szCs w:val="24"/>
        </w:rPr>
        <w:t xml:space="preserve"> </w:t>
      </w:r>
      <w:r w:rsidR="00D7523E" w:rsidRPr="00D7523E">
        <w:rPr>
          <w:rFonts w:asciiTheme="minorHAnsi" w:hAnsiTheme="minorHAnsi"/>
          <w:color w:val="auto"/>
          <w:szCs w:val="24"/>
        </w:rPr>
        <w:t xml:space="preserve">signs or symptoms of depression, mania, psychosis, illicit substance use, alcohol </w:t>
      </w:r>
      <w:r w:rsidR="00D7523E" w:rsidRPr="00D7523E">
        <w:rPr>
          <w:rFonts w:asciiTheme="minorHAnsi" w:hAnsiTheme="minorHAnsi"/>
          <w:color w:val="auto"/>
          <w:szCs w:val="24"/>
        </w:rPr>
        <w:lastRenderedPageBreak/>
        <w:t>misuse, and panic attacks.</w:t>
      </w:r>
      <w:r w:rsidR="001C0B2F">
        <w:rPr>
          <w:rFonts w:asciiTheme="minorHAnsi" w:hAnsiTheme="minorHAnsi"/>
          <w:color w:val="auto"/>
          <w:szCs w:val="24"/>
        </w:rPr>
        <w:t xml:space="preserve">  On mental status examination</w:t>
      </w:r>
      <w:r w:rsidR="00915C57">
        <w:rPr>
          <w:rFonts w:asciiTheme="minorHAnsi" w:hAnsiTheme="minorHAnsi"/>
          <w:color w:val="auto"/>
          <w:szCs w:val="24"/>
        </w:rPr>
        <w:t xml:space="preserve"> (MSE)</w:t>
      </w:r>
      <w:r w:rsidR="001C0B2F">
        <w:rPr>
          <w:rFonts w:asciiTheme="minorHAnsi" w:hAnsiTheme="minorHAnsi"/>
          <w:color w:val="auto"/>
          <w:szCs w:val="24"/>
        </w:rPr>
        <w:t xml:space="preserve">, the CI’s mood was serious but euthymic with congruent affect.  Psychomotor activity was normal with normal speech.  Thought processes were normal without hallucination, delusion, or suicidal or homicidal ideation.  Memory, concentration and cognition were intact.  Judgment was intact while insight was recorded as limited.  The psychiatrist documented that the CI was performing sedentary administrative duties for the prior one year without difficulty, missing work only for medical appointments.  He recorded that the CI stated his </w:t>
      </w:r>
      <w:r w:rsidR="001C0B2F" w:rsidRPr="001C0B2F">
        <w:rPr>
          <w:rFonts w:asciiTheme="minorHAnsi" w:hAnsiTheme="minorHAnsi"/>
          <w:color w:val="auto"/>
          <w:szCs w:val="24"/>
        </w:rPr>
        <w:t xml:space="preserve">illness had no impact on his duties and responsibilities because there </w:t>
      </w:r>
      <w:r w:rsidR="001C0B2F">
        <w:rPr>
          <w:rFonts w:asciiTheme="minorHAnsi" w:hAnsiTheme="minorHAnsi"/>
          <w:color w:val="auto"/>
          <w:szCs w:val="24"/>
        </w:rPr>
        <w:t>wa</w:t>
      </w:r>
      <w:r w:rsidR="001C0B2F" w:rsidRPr="001C0B2F">
        <w:rPr>
          <w:rFonts w:asciiTheme="minorHAnsi" w:hAnsiTheme="minorHAnsi"/>
          <w:color w:val="auto"/>
          <w:szCs w:val="24"/>
        </w:rPr>
        <w:t>s no prolonged standing</w:t>
      </w:r>
      <w:r w:rsidR="001C0B2F">
        <w:rPr>
          <w:rFonts w:asciiTheme="minorHAnsi" w:hAnsiTheme="minorHAnsi"/>
          <w:color w:val="auto"/>
          <w:szCs w:val="24"/>
        </w:rPr>
        <w:t xml:space="preserve"> or </w:t>
      </w:r>
      <w:r w:rsidR="001C0B2F" w:rsidRPr="001C0B2F">
        <w:rPr>
          <w:rFonts w:asciiTheme="minorHAnsi" w:hAnsiTheme="minorHAnsi"/>
          <w:color w:val="auto"/>
          <w:szCs w:val="24"/>
        </w:rPr>
        <w:t>walking involved.</w:t>
      </w:r>
      <w:r w:rsidR="009F5971">
        <w:rPr>
          <w:rFonts w:asciiTheme="minorHAnsi" w:hAnsiTheme="minorHAnsi"/>
          <w:color w:val="auto"/>
          <w:szCs w:val="24"/>
        </w:rPr>
        <w:t xml:space="preserve">  The psychiatrist concluded the CI was fully capable of working full time in a civilian employment position that did not require prolonged standing or walking.</w:t>
      </w:r>
      <w:r w:rsidR="00D05552">
        <w:rPr>
          <w:rFonts w:asciiTheme="minorHAnsi" w:hAnsiTheme="minorHAnsi"/>
          <w:color w:val="auto"/>
          <w:szCs w:val="24"/>
        </w:rPr>
        <w:t xml:space="preserve">  </w:t>
      </w:r>
      <w:r w:rsidR="009F5971">
        <w:rPr>
          <w:rFonts w:asciiTheme="minorHAnsi" w:hAnsiTheme="minorHAnsi"/>
          <w:color w:val="auto"/>
          <w:szCs w:val="24"/>
        </w:rPr>
        <w:t xml:space="preserve">The reported traumatic stressors recorded in the psychiatry NARSUM are not </w:t>
      </w:r>
      <w:r w:rsidR="00EF6C14">
        <w:rPr>
          <w:rFonts w:asciiTheme="minorHAnsi" w:hAnsiTheme="minorHAnsi"/>
          <w:color w:val="auto"/>
          <w:szCs w:val="24"/>
        </w:rPr>
        <w:t xml:space="preserve">reported elsewhere in the </w:t>
      </w:r>
      <w:r w:rsidR="00915C57">
        <w:rPr>
          <w:rFonts w:asciiTheme="minorHAnsi" w:hAnsiTheme="minorHAnsi"/>
          <w:color w:val="auto"/>
          <w:szCs w:val="24"/>
        </w:rPr>
        <w:t>record;</w:t>
      </w:r>
      <w:r w:rsidR="00EF6C14">
        <w:rPr>
          <w:rFonts w:asciiTheme="minorHAnsi" w:hAnsiTheme="minorHAnsi"/>
          <w:color w:val="auto"/>
          <w:szCs w:val="24"/>
        </w:rPr>
        <w:t xml:space="preserve"> however, the CI was deployed to a combat zone as a combat engineer.  </w:t>
      </w:r>
      <w:r w:rsidR="009F5971">
        <w:rPr>
          <w:rFonts w:asciiTheme="minorHAnsi" w:hAnsiTheme="minorHAnsi"/>
          <w:color w:val="auto"/>
          <w:szCs w:val="24"/>
        </w:rPr>
        <w:t xml:space="preserve">The CI completed a </w:t>
      </w:r>
      <w:r w:rsidR="00915C57">
        <w:rPr>
          <w:rFonts w:asciiTheme="minorHAnsi" w:hAnsiTheme="minorHAnsi"/>
          <w:color w:val="auto"/>
          <w:szCs w:val="24"/>
        </w:rPr>
        <w:t>p</w:t>
      </w:r>
      <w:r w:rsidR="009F5971">
        <w:rPr>
          <w:rFonts w:asciiTheme="minorHAnsi" w:hAnsiTheme="minorHAnsi"/>
          <w:color w:val="auto"/>
          <w:szCs w:val="24"/>
        </w:rPr>
        <w:t xml:space="preserve">ost </w:t>
      </w:r>
      <w:r w:rsidR="00915C57">
        <w:rPr>
          <w:rFonts w:asciiTheme="minorHAnsi" w:hAnsiTheme="minorHAnsi"/>
          <w:color w:val="auto"/>
          <w:szCs w:val="24"/>
        </w:rPr>
        <w:t>d</w:t>
      </w:r>
      <w:r w:rsidR="009F5971">
        <w:rPr>
          <w:rFonts w:asciiTheme="minorHAnsi" w:hAnsiTheme="minorHAnsi"/>
          <w:color w:val="auto"/>
          <w:szCs w:val="24"/>
        </w:rPr>
        <w:t xml:space="preserve">eployment </w:t>
      </w:r>
      <w:r w:rsidR="00915C57">
        <w:rPr>
          <w:rFonts w:asciiTheme="minorHAnsi" w:hAnsiTheme="minorHAnsi"/>
          <w:color w:val="auto"/>
          <w:szCs w:val="24"/>
        </w:rPr>
        <w:t>h</w:t>
      </w:r>
      <w:r w:rsidR="009F5971">
        <w:rPr>
          <w:rFonts w:asciiTheme="minorHAnsi" w:hAnsiTheme="minorHAnsi"/>
          <w:color w:val="auto"/>
          <w:szCs w:val="24"/>
        </w:rPr>
        <w:t xml:space="preserve">ealth </w:t>
      </w:r>
      <w:r w:rsidR="00915C57">
        <w:rPr>
          <w:rFonts w:asciiTheme="minorHAnsi" w:hAnsiTheme="minorHAnsi"/>
          <w:color w:val="auto"/>
          <w:szCs w:val="24"/>
        </w:rPr>
        <w:t>a</w:t>
      </w:r>
      <w:r w:rsidR="009F5971">
        <w:rPr>
          <w:rFonts w:asciiTheme="minorHAnsi" w:hAnsiTheme="minorHAnsi"/>
          <w:color w:val="auto"/>
          <w:szCs w:val="24"/>
        </w:rPr>
        <w:t xml:space="preserve">ssessment </w:t>
      </w:r>
      <w:r w:rsidR="00915C57">
        <w:rPr>
          <w:rFonts w:asciiTheme="minorHAnsi" w:hAnsiTheme="minorHAnsi"/>
          <w:color w:val="auto"/>
          <w:szCs w:val="24"/>
        </w:rPr>
        <w:t xml:space="preserve">(PDHA) </w:t>
      </w:r>
      <w:r w:rsidR="009F5971">
        <w:rPr>
          <w:rFonts w:asciiTheme="minorHAnsi" w:hAnsiTheme="minorHAnsi"/>
          <w:color w:val="auto"/>
          <w:szCs w:val="24"/>
        </w:rPr>
        <w:t xml:space="preserve">on 3 February 2005.  He checked “no” in response to question </w:t>
      </w:r>
      <w:r w:rsidR="00915C57">
        <w:rPr>
          <w:rFonts w:asciiTheme="minorHAnsi" w:hAnsiTheme="minorHAnsi"/>
          <w:color w:val="auto"/>
          <w:szCs w:val="24"/>
        </w:rPr>
        <w:t>seven</w:t>
      </w:r>
      <w:r w:rsidR="009F5971">
        <w:rPr>
          <w:rFonts w:asciiTheme="minorHAnsi" w:hAnsiTheme="minorHAnsi"/>
          <w:color w:val="auto"/>
          <w:szCs w:val="24"/>
        </w:rPr>
        <w:t xml:space="preserve"> regarding seeing anyone </w:t>
      </w:r>
      <w:r w:rsidR="009F5971" w:rsidRPr="009F5971">
        <w:rPr>
          <w:rFonts w:asciiTheme="minorHAnsi" w:hAnsiTheme="minorHAnsi"/>
          <w:color w:val="auto"/>
          <w:szCs w:val="24"/>
        </w:rPr>
        <w:t>wounded, killed or dead during the deployment (coalition</w:t>
      </w:r>
      <w:r w:rsidR="001A7900">
        <w:rPr>
          <w:rFonts w:asciiTheme="minorHAnsi" w:hAnsiTheme="minorHAnsi"/>
          <w:color w:val="auto"/>
          <w:szCs w:val="24"/>
        </w:rPr>
        <w:t>,</w:t>
      </w:r>
      <w:r w:rsidR="009F5971" w:rsidRPr="009F5971">
        <w:rPr>
          <w:rFonts w:asciiTheme="minorHAnsi" w:hAnsiTheme="minorHAnsi"/>
          <w:color w:val="auto"/>
          <w:szCs w:val="24"/>
        </w:rPr>
        <w:t xml:space="preserve"> enemy or civilian).</w:t>
      </w:r>
      <w:r w:rsidR="009F5971">
        <w:rPr>
          <w:rFonts w:asciiTheme="minorHAnsi" w:hAnsiTheme="minorHAnsi"/>
          <w:color w:val="auto"/>
          <w:szCs w:val="24"/>
        </w:rPr>
        <w:t xml:space="preserve">  He checked “no” in response to question </w:t>
      </w:r>
      <w:r w:rsidR="00915C57">
        <w:rPr>
          <w:rFonts w:asciiTheme="minorHAnsi" w:hAnsiTheme="minorHAnsi"/>
          <w:color w:val="auto"/>
          <w:szCs w:val="24"/>
        </w:rPr>
        <w:t>eight</w:t>
      </w:r>
      <w:r w:rsidR="009F5971">
        <w:rPr>
          <w:rFonts w:asciiTheme="minorHAnsi" w:hAnsiTheme="minorHAnsi"/>
          <w:color w:val="auto"/>
          <w:szCs w:val="24"/>
        </w:rPr>
        <w:t xml:space="preserve"> regarding being in direct combat.  The CI checked “yes” to question </w:t>
      </w:r>
      <w:r w:rsidR="00915C57">
        <w:rPr>
          <w:rFonts w:asciiTheme="minorHAnsi" w:hAnsiTheme="minorHAnsi"/>
          <w:color w:val="auto"/>
          <w:szCs w:val="24"/>
        </w:rPr>
        <w:t>nine</w:t>
      </w:r>
      <w:r w:rsidR="009F5971">
        <w:rPr>
          <w:rFonts w:asciiTheme="minorHAnsi" w:hAnsiTheme="minorHAnsi"/>
          <w:color w:val="auto"/>
          <w:szCs w:val="24"/>
        </w:rPr>
        <w:t>, feeling in great danger while deployed.</w:t>
      </w:r>
      <w:r w:rsidR="00EF6C14">
        <w:rPr>
          <w:rFonts w:asciiTheme="minorHAnsi" w:hAnsiTheme="minorHAnsi"/>
          <w:color w:val="auto"/>
          <w:szCs w:val="24"/>
        </w:rPr>
        <w:t xml:space="preserve">  </w:t>
      </w:r>
      <w:r w:rsidR="009F5971" w:rsidRPr="009F5971">
        <w:rPr>
          <w:rFonts w:asciiTheme="minorHAnsi" w:hAnsiTheme="minorHAnsi"/>
          <w:color w:val="auto"/>
          <w:szCs w:val="24"/>
        </w:rPr>
        <w:t>The CI checked “no” to question 17 regarding whether he was in</w:t>
      </w:r>
      <w:r w:rsidR="001A7900">
        <w:rPr>
          <w:rFonts w:asciiTheme="minorHAnsi" w:hAnsiTheme="minorHAnsi"/>
          <w:color w:val="auto"/>
          <w:szCs w:val="24"/>
        </w:rPr>
        <w:t>,</w:t>
      </w:r>
      <w:r w:rsidR="009F5971" w:rsidRPr="009F5971">
        <w:rPr>
          <w:rFonts w:asciiTheme="minorHAnsi" w:hAnsiTheme="minorHAnsi"/>
          <w:color w:val="auto"/>
          <w:szCs w:val="24"/>
        </w:rPr>
        <w:t xml:space="preserve"> entered or closely inspected any destroyed military vehicles.</w:t>
      </w:r>
      <w:r w:rsidR="00AC1056">
        <w:rPr>
          <w:rFonts w:asciiTheme="minorHAnsi" w:hAnsiTheme="minorHAnsi"/>
          <w:color w:val="auto"/>
          <w:szCs w:val="24"/>
        </w:rPr>
        <w:t xml:space="preserve">  </w:t>
      </w:r>
      <w:r w:rsidR="009F5971">
        <w:rPr>
          <w:rFonts w:asciiTheme="minorHAnsi" w:hAnsiTheme="minorHAnsi"/>
          <w:color w:val="auto"/>
          <w:szCs w:val="24"/>
        </w:rPr>
        <w:t xml:space="preserve">The CI checked “no” to question 12 regarding whether he </w:t>
      </w:r>
      <w:r w:rsidR="009F5971" w:rsidRPr="00AC1056">
        <w:rPr>
          <w:rFonts w:asciiTheme="minorHAnsi" w:hAnsiTheme="minorHAnsi"/>
          <w:color w:val="auto"/>
          <w:szCs w:val="24"/>
        </w:rPr>
        <w:t>had any experience that w</w:t>
      </w:r>
      <w:r w:rsidR="001A7900">
        <w:rPr>
          <w:rFonts w:asciiTheme="minorHAnsi" w:hAnsiTheme="minorHAnsi"/>
          <w:color w:val="auto"/>
          <w:szCs w:val="24"/>
        </w:rPr>
        <w:t>ere</w:t>
      </w:r>
      <w:r w:rsidR="009F5971" w:rsidRPr="00AC1056">
        <w:rPr>
          <w:rFonts w:asciiTheme="minorHAnsi" w:hAnsiTheme="minorHAnsi"/>
          <w:color w:val="auto"/>
          <w:szCs w:val="24"/>
        </w:rPr>
        <w:t xml:space="preserve"> so frightening, horrible, or upsetting, that in the p</w:t>
      </w:r>
      <w:r w:rsidR="00AC1056" w:rsidRPr="00AC1056">
        <w:rPr>
          <w:rFonts w:asciiTheme="minorHAnsi" w:hAnsiTheme="minorHAnsi"/>
          <w:color w:val="auto"/>
          <w:szCs w:val="24"/>
        </w:rPr>
        <w:t xml:space="preserve">rior </w:t>
      </w:r>
      <w:r w:rsidR="009F5971" w:rsidRPr="00AC1056">
        <w:rPr>
          <w:rFonts w:asciiTheme="minorHAnsi" w:hAnsiTheme="minorHAnsi"/>
          <w:color w:val="auto"/>
          <w:szCs w:val="24"/>
        </w:rPr>
        <w:t xml:space="preserve">month </w:t>
      </w:r>
      <w:r w:rsidR="00AC1056" w:rsidRPr="00AC1056">
        <w:rPr>
          <w:rFonts w:asciiTheme="minorHAnsi" w:hAnsiTheme="minorHAnsi"/>
          <w:color w:val="auto"/>
          <w:szCs w:val="24"/>
        </w:rPr>
        <w:t xml:space="preserve">he had </w:t>
      </w:r>
      <w:r w:rsidR="009F5971" w:rsidRPr="00AC1056">
        <w:rPr>
          <w:rFonts w:asciiTheme="minorHAnsi" w:hAnsiTheme="minorHAnsi"/>
          <w:color w:val="auto"/>
          <w:szCs w:val="24"/>
        </w:rPr>
        <w:t xml:space="preserve">had nightmares, </w:t>
      </w:r>
      <w:r w:rsidR="00AC1056" w:rsidRPr="00AC1056">
        <w:rPr>
          <w:rFonts w:asciiTheme="minorHAnsi" w:hAnsiTheme="minorHAnsi"/>
          <w:color w:val="auto"/>
          <w:szCs w:val="24"/>
        </w:rPr>
        <w:t>unwanted thoughts about it, avoidance of reminders, was hypervigil</w:t>
      </w:r>
      <w:r w:rsidR="009F3655">
        <w:rPr>
          <w:rFonts w:asciiTheme="minorHAnsi" w:hAnsiTheme="minorHAnsi"/>
          <w:color w:val="auto"/>
          <w:szCs w:val="24"/>
        </w:rPr>
        <w:t>a</w:t>
      </w:r>
      <w:r w:rsidR="00AC1056" w:rsidRPr="00AC1056">
        <w:rPr>
          <w:rFonts w:asciiTheme="minorHAnsi" w:hAnsiTheme="minorHAnsi"/>
          <w:color w:val="auto"/>
          <w:szCs w:val="24"/>
        </w:rPr>
        <w:t xml:space="preserve">nt, experienced an exaggerated startle response, felt numb or felt detached </w:t>
      </w:r>
      <w:r w:rsidR="009F5971" w:rsidRPr="00AC1056">
        <w:rPr>
          <w:rFonts w:asciiTheme="minorHAnsi" w:hAnsiTheme="minorHAnsi"/>
          <w:color w:val="auto"/>
          <w:szCs w:val="24"/>
        </w:rPr>
        <w:t xml:space="preserve">from others, activities, or </w:t>
      </w:r>
      <w:r w:rsidR="00AC1056" w:rsidRPr="00AC1056">
        <w:rPr>
          <w:rFonts w:asciiTheme="minorHAnsi" w:hAnsiTheme="minorHAnsi"/>
          <w:color w:val="auto"/>
          <w:szCs w:val="24"/>
        </w:rPr>
        <w:t>surroundings.</w:t>
      </w:r>
      <w:r w:rsidR="00AC1056">
        <w:rPr>
          <w:rFonts w:asciiTheme="minorHAnsi" w:hAnsiTheme="minorHAnsi"/>
          <w:color w:val="auto"/>
          <w:szCs w:val="24"/>
        </w:rPr>
        <w:t xml:space="preserve">  He also checked </w:t>
      </w:r>
      <w:r w:rsidR="009F3655">
        <w:rPr>
          <w:rFonts w:asciiTheme="minorHAnsi" w:hAnsiTheme="minorHAnsi"/>
          <w:color w:val="auto"/>
          <w:szCs w:val="24"/>
        </w:rPr>
        <w:t>“</w:t>
      </w:r>
      <w:r w:rsidR="00AC1056">
        <w:rPr>
          <w:rFonts w:asciiTheme="minorHAnsi" w:hAnsiTheme="minorHAnsi"/>
          <w:color w:val="auto"/>
          <w:szCs w:val="24"/>
        </w:rPr>
        <w:t>no</w:t>
      </w:r>
      <w:r w:rsidR="009F3655">
        <w:rPr>
          <w:rFonts w:asciiTheme="minorHAnsi" w:hAnsiTheme="minorHAnsi"/>
          <w:color w:val="auto"/>
          <w:szCs w:val="24"/>
        </w:rPr>
        <w:t>”</w:t>
      </w:r>
      <w:r w:rsidR="00AC1056">
        <w:rPr>
          <w:rFonts w:asciiTheme="minorHAnsi" w:hAnsiTheme="minorHAnsi"/>
          <w:color w:val="auto"/>
          <w:szCs w:val="24"/>
        </w:rPr>
        <w:t xml:space="preserve"> to questions regarding presence of </w:t>
      </w:r>
      <w:r w:rsidR="00AC1056" w:rsidRPr="00AC1056">
        <w:rPr>
          <w:rFonts w:asciiTheme="minorHAnsi" w:hAnsiTheme="minorHAnsi"/>
          <w:color w:val="auto"/>
          <w:szCs w:val="24"/>
        </w:rPr>
        <w:t>thoughts or concerns about having serious conflicts, loss of control, depressed mood, suicidal thoughts, headaches or tinnitus.</w:t>
      </w:r>
      <w:r w:rsidR="00AC1056">
        <w:rPr>
          <w:rFonts w:asciiTheme="minorHAnsi" w:hAnsiTheme="minorHAnsi"/>
          <w:color w:val="auto"/>
          <w:szCs w:val="24"/>
        </w:rPr>
        <w:t xml:space="preserve">  </w:t>
      </w:r>
      <w:r w:rsidR="00AC1056" w:rsidRPr="00AC1056">
        <w:rPr>
          <w:rFonts w:asciiTheme="minorHAnsi" w:hAnsiTheme="minorHAnsi"/>
          <w:color w:val="auto"/>
          <w:szCs w:val="24"/>
        </w:rPr>
        <w:t>At the time of the MEB history and physical examination</w:t>
      </w:r>
      <w:r w:rsidR="001A7900">
        <w:rPr>
          <w:rFonts w:asciiTheme="minorHAnsi" w:hAnsiTheme="minorHAnsi"/>
          <w:color w:val="auto"/>
          <w:szCs w:val="24"/>
        </w:rPr>
        <w:t xml:space="preserve"> on</w:t>
      </w:r>
      <w:r w:rsidR="00AC1056" w:rsidRPr="00AC1056">
        <w:rPr>
          <w:rFonts w:asciiTheme="minorHAnsi" w:hAnsiTheme="minorHAnsi"/>
          <w:color w:val="auto"/>
          <w:szCs w:val="24"/>
        </w:rPr>
        <w:t xml:space="preserve"> </w:t>
      </w:r>
      <w:r w:rsidR="00A40E15">
        <w:rPr>
          <w:rFonts w:asciiTheme="minorHAnsi" w:hAnsiTheme="minorHAnsi"/>
          <w:color w:val="auto"/>
          <w:szCs w:val="24"/>
        </w:rPr>
        <w:t xml:space="preserve">13 December 2005, </w:t>
      </w:r>
      <w:r w:rsidR="00AC1056" w:rsidRPr="00AC1056">
        <w:rPr>
          <w:rFonts w:asciiTheme="minorHAnsi" w:hAnsiTheme="minorHAnsi"/>
          <w:color w:val="auto"/>
          <w:szCs w:val="24"/>
        </w:rPr>
        <w:t>the CI completed DD Form 2807 and checked “no” to question 17 regarding presence of nervous trouble of any sort (anxiety or panic attacks),  loss of memory or amnesia or neurological symptoms, frequent trouble sleeping, depression, or excessive worry.</w:t>
      </w:r>
      <w:r w:rsidR="0024030A">
        <w:rPr>
          <w:rFonts w:asciiTheme="minorHAnsi" w:hAnsiTheme="minorHAnsi"/>
          <w:color w:val="auto"/>
          <w:szCs w:val="24"/>
        </w:rPr>
        <w:t xml:space="preserve"> </w:t>
      </w:r>
      <w:r w:rsidR="003D01D5">
        <w:rPr>
          <w:rFonts w:asciiTheme="minorHAnsi" w:hAnsiTheme="minorHAnsi"/>
          <w:color w:val="auto"/>
          <w:szCs w:val="24"/>
        </w:rPr>
        <w:t xml:space="preserve"> The CI discharge certificate does not show receipt of a Purple Heart or Combat Action Badge (the Combat Action Badge requires presence in combat with satisfactory performance of duties and does not require that the soldier returned fire).</w:t>
      </w:r>
    </w:p>
    <w:p w:rsidR="00D05552" w:rsidRPr="00AC1056" w:rsidRDefault="00D05552" w:rsidP="00796F39">
      <w:pPr>
        <w:spacing w:line="240" w:lineRule="exact"/>
        <w:jc w:val="both"/>
        <w:rPr>
          <w:rFonts w:asciiTheme="minorHAnsi" w:hAnsiTheme="minorHAnsi"/>
          <w:color w:val="auto"/>
          <w:szCs w:val="24"/>
        </w:rPr>
      </w:pPr>
    </w:p>
    <w:p w:rsidR="00AE03B2" w:rsidRDefault="00AC1056" w:rsidP="0024030A">
      <w:pPr>
        <w:spacing w:line="240" w:lineRule="exact"/>
        <w:jc w:val="both"/>
        <w:rPr>
          <w:rFonts w:asciiTheme="minorHAnsi" w:hAnsiTheme="minorHAnsi"/>
          <w:color w:val="auto"/>
          <w:szCs w:val="24"/>
        </w:rPr>
      </w:pPr>
      <w:r>
        <w:rPr>
          <w:rFonts w:asciiTheme="minorHAnsi" w:hAnsiTheme="minorHAnsi"/>
          <w:color w:val="auto"/>
          <w:szCs w:val="24"/>
        </w:rPr>
        <w:t>The PEB found the CI unfit due to conversion disorder rated 10%.  The F</w:t>
      </w:r>
      <w:r w:rsidR="00915C57">
        <w:rPr>
          <w:rFonts w:asciiTheme="minorHAnsi" w:hAnsiTheme="minorHAnsi"/>
          <w:color w:val="auto"/>
          <w:szCs w:val="24"/>
        </w:rPr>
        <w:t xml:space="preserve">PEB upheld the findings of the </w:t>
      </w:r>
      <w:r>
        <w:rPr>
          <w:rFonts w:asciiTheme="minorHAnsi" w:hAnsiTheme="minorHAnsi"/>
          <w:color w:val="auto"/>
          <w:szCs w:val="24"/>
        </w:rPr>
        <w:t>PEB.</w:t>
      </w:r>
      <w:r w:rsidR="00D05552">
        <w:rPr>
          <w:rFonts w:asciiTheme="minorHAnsi" w:hAnsiTheme="minorHAnsi"/>
          <w:color w:val="auto"/>
          <w:szCs w:val="24"/>
        </w:rPr>
        <w:t xml:space="preserve">  </w:t>
      </w:r>
      <w:r>
        <w:rPr>
          <w:rFonts w:asciiTheme="minorHAnsi" w:hAnsiTheme="minorHAnsi"/>
          <w:color w:val="auto"/>
          <w:szCs w:val="24"/>
        </w:rPr>
        <w:t>The CI appealed to the USAPDA for reconsideration</w:t>
      </w:r>
      <w:r w:rsidR="003D01D5">
        <w:rPr>
          <w:rFonts w:asciiTheme="minorHAnsi" w:hAnsiTheme="minorHAnsi"/>
          <w:color w:val="auto"/>
          <w:szCs w:val="24"/>
        </w:rPr>
        <w:t xml:space="preserve"> and </w:t>
      </w:r>
      <w:r>
        <w:rPr>
          <w:rFonts w:asciiTheme="minorHAnsi" w:hAnsiTheme="minorHAnsi"/>
          <w:color w:val="auto"/>
          <w:szCs w:val="24"/>
        </w:rPr>
        <w:t xml:space="preserve">contended his right leg condition was not a mental condition but a real medical condition.  </w:t>
      </w:r>
      <w:r w:rsidR="003D01D5">
        <w:rPr>
          <w:rFonts w:asciiTheme="minorHAnsi" w:hAnsiTheme="minorHAnsi"/>
          <w:color w:val="auto"/>
          <w:szCs w:val="24"/>
        </w:rPr>
        <w:t xml:space="preserve">The findings of the FPEB </w:t>
      </w:r>
      <w:r w:rsidR="009F3655">
        <w:rPr>
          <w:rFonts w:asciiTheme="minorHAnsi" w:hAnsiTheme="minorHAnsi"/>
          <w:color w:val="auto"/>
          <w:szCs w:val="24"/>
        </w:rPr>
        <w:t>were</w:t>
      </w:r>
      <w:r w:rsidR="003D01D5">
        <w:rPr>
          <w:rFonts w:asciiTheme="minorHAnsi" w:hAnsiTheme="minorHAnsi"/>
          <w:color w:val="auto"/>
          <w:szCs w:val="24"/>
        </w:rPr>
        <w:t xml:space="preserve"> upheld on reconsideration.  Following the FPEB, the CI presented to the mental health clinic and was diagnosed with posttraumatic stress disorder (PTSD), delayed onset, stemming from feeling responsible for causing an accident in which another vehicle was hit with a rocket propelled grenade.</w:t>
      </w:r>
      <w:r w:rsidR="0024030A">
        <w:rPr>
          <w:rFonts w:asciiTheme="minorHAnsi" w:hAnsiTheme="minorHAnsi"/>
          <w:color w:val="auto"/>
          <w:szCs w:val="24"/>
        </w:rPr>
        <w:t xml:space="preserve">  </w:t>
      </w:r>
      <w:r w:rsidR="00AE03B2">
        <w:rPr>
          <w:rFonts w:asciiTheme="minorHAnsi" w:hAnsiTheme="minorHAnsi"/>
          <w:color w:val="auto"/>
          <w:szCs w:val="24"/>
        </w:rPr>
        <w:t xml:space="preserve">The Board next addressed </w:t>
      </w:r>
      <w:r w:rsidR="001A7900">
        <w:rPr>
          <w:rFonts w:asciiTheme="minorHAnsi" w:hAnsiTheme="minorHAnsi"/>
          <w:color w:val="auto"/>
          <w:szCs w:val="24"/>
        </w:rPr>
        <w:t>whether</w:t>
      </w:r>
      <w:r w:rsidR="00AE03B2">
        <w:rPr>
          <w:rFonts w:asciiTheme="minorHAnsi" w:hAnsiTheme="minorHAnsi"/>
          <w:color w:val="auto"/>
          <w:szCs w:val="24"/>
        </w:rPr>
        <w:t xml:space="preserve"> the tenant of </w:t>
      </w:r>
      <w:r w:rsidR="00AE03B2" w:rsidRPr="00115726">
        <w:rPr>
          <w:rFonts w:asciiTheme="minorHAnsi" w:hAnsiTheme="minorHAnsi"/>
          <w:color w:val="auto"/>
          <w:szCs w:val="24"/>
        </w:rPr>
        <w:t>§4.129</w:t>
      </w:r>
      <w:r w:rsidR="00AE03B2">
        <w:rPr>
          <w:rFonts w:asciiTheme="minorHAnsi" w:hAnsiTheme="minorHAnsi"/>
          <w:color w:val="auto"/>
          <w:szCs w:val="24"/>
        </w:rPr>
        <w:t xml:space="preserve"> (</w:t>
      </w:r>
      <w:r w:rsidR="00E46210">
        <w:rPr>
          <w:rFonts w:asciiTheme="minorHAnsi" w:hAnsiTheme="minorHAnsi"/>
          <w:color w:val="auto"/>
          <w:szCs w:val="24"/>
        </w:rPr>
        <w:t>m</w:t>
      </w:r>
      <w:r w:rsidR="00AE03B2" w:rsidRPr="00D84B0A">
        <w:rPr>
          <w:rFonts w:asciiTheme="minorHAnsi" w:hAnsiTheme="minorHAnsi"/>
          <w:color w:val="auto"/>
          <w:szCs w:val="24"/>
        </w:rPr>
        <w:t>ental di</w:t>
      </w:r>
      <w:r w:rsidR="00AE03B2">
        <w:rPr>
          <w:rFonts w:asciiTheme="minorHAnsi" w:hAnsiTheme="minorHAnsi"/>
          <w:color w:val="auto"/>
          <w:szCs w:val="24"/>
        </w:rPr>
        <w:t>sorders due to traumatic stress) w</w:t>
      </w:r>
      <w:r w:rsidR="00601C0A">
        <w:rPr>
          <w:rFonts w:asciiTheme="minorHAnsi" w:hAnsiTheme="minorHAnsi"/>
          <w:color w:val="auto"/>
          <w:szCs w:val="24"/>
        </w:rPr>
        <w:t>as</w:t>
      </w:r>
      <w:r w:rsidR="00AE03B2">
        <w:rPr>
          <w:rFonts w:asciiTheme="minorHAnsi" w:hAnsiTheme="minorHAnsi"/>
          <w:color w:val="auto"/>
          <w:szCs w:val="24"/>
        </w:rPr>
        <w:t xml:space="preserve"> applicable.  IAW</w:t>
      </w:r>
      <w:r w:rsidR="00AE03B2" w:rsidRPr="00B970BC">
        <w:rPr>
          <w:rFonts w:asciiTheme="minorHAnsi" w:hAnsiTheme="minorHAnsi"/>
          <w:color w:val="auto"/>
          <w:szCs w:val="24"/>
        </w:rPr>
        <w:t xml:space="preserve"> </w:t>
      </w:r>
      <w:r w:rsidR="00AE03B2" w:rsidRPr="00D00F16">
        <w:rPr>
          <w:rFonts w:asciiTheme="minorHAnsi" w:hAnsiTheme="minorHAnsi"/>
          <w:color w:val="auto"/>
          <w:szCs w:val="24"/>
        </w:rPr>
        <w:t>VASRD §4.129</w:t>
      </w:r>
      <w:r w:rsidR="00AE03B2">
        <w:rPr>
          <w:rFonts w:asciiTheme="minorHAnsi" w:hAnsiTheme="minorHAnsi"/>
          <w:color w:val="auto"/>
          <w:szCs w:val="24"/>
        </w:rPr>
        <w:t xml:space="preserve">, when a mental disorder that develops in service as a result of a highly stressful event is severe enough to bring about the CI’s release from active military service, the rating agency should assign an </w:t>
      </w:r>
      <w:r w:rsidR="001A7900">
        <w:rPr>
          <w:rFonts w:asciiTheme="minorHAnsi" w:hAnsiTheme="minorHAnsi"/>
          <w:color w:val="auto"/>
          <w:szCs w:val="24"/>
        </w:rPr>
        <w:t xml:space="preserve">initial </w:t>
      </w:r>
      <w:r w:rsidR="00AE03B2">
        <w:rPr>
          <w:rFonts w:asciiTheme="minorHAnsi" w:hAnsiTheme="minorHAnsi"/>
          <w:color w:val="auto"/>
          <w:szCs w:val="24"/>
        </w:rPr>
        <w:t xml:space="preserve">evaluation of not less than 50%.  The </w:t>
      </w:r>
      <w:r w:rsidR="001A7900">
        <w:rPr>
          <w:rFonts w:asciiTheme="minorHAnsi" w:hAnsiTheme="minorHAnsi"/>
          <w:color w:val="auto"/>
          <w:szCs w:val="24"/>
        </w:rPr>
        <w:t xml:space="preserve">subsequent </w:t>
      </w:r>
      <w:r w:rsidR="00AE03B2">
        <w:rPr>
          <w:rFonts w:asciiTheme="minorHAnsi" w:hAnsiTheme="minorHAnsi"/>
          <w:color w:val="auto"/>
          <w:szCs w:val="24"/>
        </w:rPr>
        <w:t>permanent rating should be based on the CI’s functioning six months following separation.</w:t>
      </w:r>
      <w:r w:rsidR="00AE03B2" w:rsidRPr="004C3A79">
        <w:rPr>
          <w:rFonts w:asciiTheme="minorHAnsi" w:hAnsiTheme="minorHAnsi"/>
          <w:color w:val="auto"/>
          <w:szCs w:val="24"/>
        </w:rPr>
        <w:t xml:space="preserve"> </w:t>
      </w:r>
      <w:r w:rsidR="00AE03B2">
        <w:rPr>
          <w:rFonts w:asciiTheme="minorHAnsi" w:hAnsiTheme="minorHAnsi"/>
          <w:color w:val="auto"/>
          <w:szCs w:val="24"/>
        </w:rPr>
        <w:t xml:space="preserve"> W</w:t>
      </w:r>
      <w:r w:rsidR="00AE03B2" w:rsidRPr="00425640">
        <w:rPr>
          <w:rFonts w:asciiTheme="minorHAnsi" w:hAnsiTheme="minorHAnsi"/>
          <w:color w:val="auto"/>
          <w:szCs w:val="24"/>
        </w:rPr>
        <w:t>hile examiners may have readily accepted an account</w:t>
      </w:r>
      <w:r w:rsidR="00AE03B2">
        <w:rPr>
          <w:rFonts w:asciiTheme="minorHAnsi" w:hAnsiTheme="minorHAnsi"/>
          <w:color w:val="auto"/>
          <w:szCs w:val="24"/>
        </w:rPr>
        <w:t xml:space="preserve"> </w:t>
      </w:r>
      <w:r w:rsidR="00AE03B2" w:rsidRPr="00425640">
        <w:rPr>
          <w:rFonts w:asciiTheme="minorHAnsi" w:hAnsiTheme="minorHAnsi"/>
          <w:color w:val="auto"/>
          <w:szCs w:val="24"/>
        </w:rPr>
        <w:t>of a stressor given in the setting of an evaluation, the actual existence of a stressor is a</w:t>
      </w:r>
      <w:r w:rsidR="00AE03B2">
        <w:rPr>
          <w:rFonts w:asciiTheme="minorHAnsi" w:hAnsiTheme="minorHAnsi"/>
          <w:color w:val="auto"/>
          <w:szCs w:val="24"/>
        </w:rPr>
        <w:t xml:space="preserve"> </w:t>
      </w:r>
      <w:r w:rsidR="00AE03B2" w:rsidRPr="00425640">
        <w:rPr>
          <w:rFonts w:asciiTheme="minorHAnsi" w:hAnsiTheme="minorHAnsi"/>
          <w:color w:val="auto"/>
          <w:szCs w:val="24"/>
        </w:rPr>
        <w:t xml:space="preserve">factual determination that must be based on a review of the entire record. </w:t>
      </w:r>
      <w:r w:rsidR="00AE03B2">
        <w:rPr>
          <w:rFonts w:asciiTheme="minorHAnsi" w:hAnsiTheme="minorHAnsi"/>
          <w:color w:val="auto"/>
          <w:szCs w:val="24"/>
        </w:rPr>
        <w:t xml:space="preserve"> </w:t>
      </w:r>
      <w:r w:rsidR="00AE03B2" w:rsidRPr="00425640">
        <w:rPr>
          <w:rFonts w:asciiTheme="minorHAnsi" w:hAnsiTheme="minorHAnsi"/>
          <w:color w:val="auto"/>
          <w:szCs w:val="24"/>
        </w:rPr>
        <w:t>Clinicians</w:t>
      </w:r>
      <w:r w:rsidR="00AE03B2">
        <w:rPr>
          <w:rFonts w:asciiTheme="minorHAnsi" w:hAnsiTheme="minorHAnsi"/>
          <w:color w:val="auto"/>
          <w:szCs w:val="24"/>
        </w:rPr>
        <w:t xml:space="preserve"> </w:t>
      </w:r>
      <w:r w:rsidR="00AE03B2" w:rsidRPr="00425640">
        <w:rPr>
          <w:rFonts w:asciiTheme="minorHAnsi" w:hAnsiTheme="minorHAnsi"/>
          <w:color w:val="auto"/>
          <w:szCs w:val="24"/>
        </w:rPr>
        <w:t>routinely accept and report statements of history given by patients, ordinarily without</w:t>
      </w:r>
      <w:r w:rsidR="00AE03B2">
        <w:rPr>
          <w:rFonts w:asciiTheme="minorHAnsi" w:hAnsiTheme="minorHAnsi"/>
          <w:color w:val="auto"/>
          <w:szCs w:val="24"/>
        </w:rPr>
        <w:t xml:space="preserve"> </w:t>
      </w:r>
      <w:r w:rsidR="00AE03B2" w:rsidRPr="00425640">
        <w:rPr>
          <w:rFonts w:asciiTheme="minorHAnsi" w:hAnsiTheme="minorHAnsi"/>
          <w:color w:val="auto"/>
          <w:szCs w:val="24"/>
        </w:rPr>
        <w:t>efforts at independent verification</w:t>
      </w:r>
      <w:r w:rsidR="00AE03B2">
        <w:rPr>
          <w:rFonts w:asciiTheme="minorHAnsi" w:hAnsiTheme="minorHAnsi"/>
          <w:color w:val="auto"/>
          <w:szCs w:val="24"/>
        </w:rPr>
        <w:t xml:space="preserve">, and </w:t>
      </w:r>
      <w:r w:rsidR="00AE03B2" w:rsidRPr="001F5378">
        <w:rPr>
          <w:rFonts w:asciiTheme="minorHAnsi" w:hAnsiTheme="minorHAnsi"/>
          <w:color w:val="auto"/>
          <w:szCs w:val="24"/>
        </w:rPr>
        <w:t xml:space="preserve">with scant ability by the examiner to objectively confirm </w:t>
      </w:r>
      <w:r w:rsidR="00AE03B2">
        <w:rPr>
          <w:rFonts w:asciiTheme="minorHAnsi" w:hAnsiTheme="minorHAnsi"/>
          <w:color w:val="auto"/>
          <w:szCs w:val="24"/>
        </w:rPr>
        <w:t xml:space="preserve">events.  Thus </w:t>
      </w:r>
      <w:r w:rsidR="00AE03B2" w:rsidRPr="00425640">
        <w:rPr>
          <w:rFonts w:asciiTheme="minorHAnsi" w:hAnsiTheme="minorHAnsi"/>
          <w:color w:val="auto"/>
          <w:szCs w:val="24"/>
        </w:rPr>
        <w:t xml:space="preserve">the clinician </w:t>
      </w:r>
      <w:r w:rsidR="00AE03B2">
        <w:rPr>
          <w:rFonts w:asciiTheme="minorHAnsi" w:hAnsiTheme="minorHAnsi"/>
          <w:color w:val="auto"/>
          <w:szCs w:val="24"/>
        </w:rPr>
        <w:t xml:space="preserve">is </w:t>
      </w:r>
      <w:r w:rsidR="00AE03B2" w:rsidRPr="00425640">
        <w:rPr>
          <w:rFonts w:asciiTheme="minorHAnsi" w:hAnsiTheme="minorHAnsi"/>
          <w:color w:val="auto"/>
          <w:szCs w:val="24"/>
        </w:rPr>
        <w:t>in the role of a</w:t>
      </w:r>
      <w:r w:rsidR="00AE03B2">
        <w:rPr>
          <w:rFonts w:asciiTheme="minorHAnsi" w:hAnsiTheme="minorHAnsi"/>
          <w:color w:val="auto"/>
          <w:szCs w:val="24"/>
        </w:rPr>
        <w:t xml:space="preserve"> </w:t>
      </w:r>
      <w:r w:rsidR="00AE03B2" w:rsidRPr="00425640">
        <w:rPr>
          <w:rFonts w:asciiTheme="minorHAnsi" w:hAnsiTheme="minorHAnsi"/>
          <w:color w:val="auto"/>
          <w:szCs w:val="24"/>
        </w:rPr>
        <w:t xml:space="preserve">conduit of information </w:t>
      </w:r>
      <w:r w:rsidR="00AE03B2">
        <w:rPr>
          <w:rFonts w:asciiTheme="minorHAnsi" w:hAnsiTheme="minorHAnsi"/>
          <w:color w:val="auto"/>
          <w:szCs w:val="24"/>
        </w:rPr>
        <w:t xml:space="preserve">that does </w:t>
      </w:r>
      <w:r w:rsidR="00AE03B2" w:rsidRPr="00425640">
        <w:rPr>
          <w:rFonts w:asciiTheme="minorHAnsi" w:hAnsiTheme="minorHAnsi"/>
          <w:color w:val="auto"/>
          <w:szCs w:val="24"/>
        </w:rPr>
        <w:t>not involve the application of</w:t>
      </w:r>
      <w:r w:rsidR="00AE03B2">
        <w:rPr>
          <w:rFonts w:asciiTheme="minorHAnsi" w:hAnsiTheme="minorHAnsi"/>
          <w:color w:val="auto"/>
          <w:szCs w:val="24"/>
        </w:rPr>
        <w:t xml:space="preserve"> </w:t>
      </w:r>
      <w:r w:rsidR="00AE03B2" w:rsidRPr="00425640">
        <w:rPr>
          <w:rFonts w:asciiTheme="minorHAnsi" w:hAnsiTheme="minorHAnsi"/>
          <w:color w:val="auto"/>
          <w:szCs w:val="24"/>
        </w:rPr>
        <w:t>actual medical expertise.</w:t>
      </w:r>
      <w:r w:rsidR="00AE03B2">
        <w:rPr>
          <w:rFonts w:asciiTheme="minorHAnsi" w:hAnsiTheme="minorHAnsi"/>
          <w:color w:val="auto"/>
          <w:szCs w:val="24"/>
        </w:rPr>
        <w:t xml:space="preserve">  U</w:t>
      </w:r>
      <w:r w:rsidR="00AE03B2" w:rsidRPr="00425640">
        <w:rPr>
          <w:rFonts w:asciiTheme="minorHAnsi" w:hAnsiTheme="minorHAnsi"/>
          <w:color w:val="auto"/>
          <w:szCs w:val="24"/>
        </w:rPr>
        <w:t>nless the clinician was present at that time, he or she cannot assume the role of</w:t>
      </w:r>
      <w:r w:rsidR="00AE03B2">
        <w:rPr>
          <w:rFonts w:asciiTheme="minorHAnsi" w:hAnsiTheme="minorHAnsi"/>
          <w:color w:val="auto"/>
          <w:szCs w:val="24"/>
        </w:rPr>
        <w:t xml:space="preserve"> </w:t>
      </w:r>
      <w:r w:rsidR="00AE03B2" w:rsidRPr="00425640">
        <w:rPr>
          <w:rFonts w:asciiTheme="minorHAnsi" w:hAnsiTheme="minorHAnsi"/>
          <w:color w:val="auto"/>
          <w:szCs w:val="24"/>
        </w:rPr>
        <w:t>witness to pa</w:t>
      </w:r>
      <w:r w:rsidR="00AE03B2">
        <w:rPr>
          <w:rFonts w:asciiTheme="minorHAnsi" w:hAnsiTheme="minorHAnsi"/>
          <w:color w:val="auto"/>
          <w:szCs w:val="24"/>
        </w:rPr>
        <w:t xml:space="preserve">st events advanced as stressors, or validate symptoms and severity.  </w:t>
      </w:r>
      <w:r w:rsidR="00AE03B2" w:rsidRPr="00F27512">
        <w:rPr>
          <w:rFonts w:asciiTheme="minorHAnsi" w:hAnsiTheme="minorHAnsi"/>
          <w:color w:val="auto"/>
          <w:szCs w:val="24"/>
        </w:rPr>
        <w:t>The Board noted that</w:t>
      </w:r>
      <w:r w:rsidR="00AE03B2">
        <w:rPr>
          <w:rFonts w:asciiTheme="minorHAnsi" w:hAnsiTheme="minorHAnsi"/>
          <w:color w:val="auto"/>
          <w:szCs w:val="24"/>
        </w:rPr>
        <w:t xml:space="preserve"> although the CI later reported combat stressors and combat wounds from IED</w:t>
      </w:r>
      <w:r w:rsidR="007B4508">
        <w:rPr>
          <w:rFonts w:asciiTheme="minorHAnsi" w:hAnsiTheme="minorHAnsi"/>
          <w:color w:val="auto"/>
          <w:szCs w:val="24"/>
        </w:rPr>
        <w:t xml:space="preserve"> blasts</w:t>
      </w:r>
      <w:r w:rsidR="00AE03B2">
        <w:rPr>
          <w:rFonts w:asciiTheme="minorHAnsi" w:hAnsiTheme="minorHAnsi"/>
          <w:color w:val="auto"/>
          <w:szCs w:val="24"/>
        </w:rPr>
        <w:t xml:space="preserve">, there is no primary documentary evidence of combat, no combat awards, and no references to combat injuries in medical documentation contemporaneous to his deployment and medical evacuation from the theater of operations.  There was </w:t>
      </w:r>
      <w:r w:rsidR="00AE03B2" w:rsidRPr="00F27512">
        <w:rPr>
          <w:rFonts w:asciiTheme="minorHAnsi" w:hAnsiTheme="minorHAnsi"/>
          <w:color w:val="auto"/>
          <w:szCs w:val="24"/>
        </w:rPr>
        <w:t xml:space="preserve">no “highly stressful event” </w:t>
      </w:r>
      <w:r w:rsidR="00AE03B2" w:rsidRPr="00F27512">
        <w:rPr>
          <w:rFonts w:asciiTheme="minorHAnsi" w:hAnsiTheme="minorHAnsi"/>
          <w:color w:val="auto"/>
          <w:szCs w:val="24"/>
        </w:rPr>
        <w:lastRenderedPageBreak/>
        <w:t>for which provisions of §4.129 would apply.  The Board concludes therefore that the application of §4.129 is not appropriate to this case, and will premise its rating recommendation on the psychiatric acuity at separation.</w:t>
      </w:r>
      <w:r w:rsidR="00AE03B2">
        <w:rPr>
          <w:rFonts w:asciiTheme="minorHAnsi" w:hAnsiTheme="minorHAnsi"/>
          <w:color w:val="auto"/>
          <w:szCs w:val="24"/>
        </w:rPr>
        <w:t xml:space="preserve">  </w:t>
      </w:r>
    </w:p>
    <w:p w:rsidR="00DE01CB" w:rsidRDefault="00DE01CB" w:rsidP="00796F39">
      <w:pPr>
        <w:spacing w:line="240" w:lineRule="exact"/>
        <w:jc w:val="both"/>
        <w:rPr>
          <w:rFonts w:asciiTheme="minorHAnsi" w:hAnsiTheme="minorHAnsi"/>
          <w:color w:val="auto"/>
          <w:szCs w:val="24"/>
        </w:rPr>
      </w:pPr>
    </w:p>
    <w:p w:rsidR="001709E1" w:rsidRDefault="00601C0A" w:rsidP="00796F39">
      <w:pPr>
        <w:spacing w:line="240" w:lineRule="exact"/>
        <w:jc w:val="both"/>
        <w:rPr>
          <w:rFonts w:asciiTheme="minorHAnsi" w:hAnsiTheme="minorHAnsi"/>
          <w:color w:val="auto"/>
          <w:szCs w:val="24"/>
        </w:rPr>
      </w:pPr>
      <w:r>
        <w:rPr>
          <w:rFonts w:asciiTheme="minorHAnsi" w:hAnsiTheme="minorHAnsi"/>
          <w:color w:val="auto"/>
          <w:szCs w:val="24"/>
        </w:rPr>
        <w:t>The Board concluded that leg weakness and pain with use was the occupationally limiting condition and noted that any psychological symptoms (e.g. anxiety) that were present did not interfere with occupational or social functioning</w:t>
      </w:r>
      <w:r w:rsidR="00DE01CB">
        <w:rPr>
          <w:rFonts w:asciiTheme="minorHAnsi" w:hAnsiTheme="minorHAnsi"/>
          <w:color w:val="auto"/>
          <w:szCs w:val="24"/>
        </w:rPr>
        <w:t xml:space="preserve">.  </w:t>
      </w:r>
      <w:r>
        <w:rPr>
          <w:rFonts w:asciiTheme="minorHAnsi" w:hAnsiTheme="minorHAnsi"/>
          <w:color w:val="auto"/>
          <w:szCs w:val="24"/>
        </w:rPr>
        <w:t xml:space="preserve">Board members agreed that the 10% rating adjudicated by the PEB was consistent with the </w:t>
      </w:r>
      <w:r w:rsidRPr="00601C0A">
        <w:rPr>
          <w:rFonts w:asciiTheme="minorHAnsi" w:hAnsiTheme="minorHAnsi"/>
          <w:color w:val="auto"/>
          <w:szCs w:val="24"/>
        </w:rPr>
        <w:t>§</w:t>
      </w:r>
      <w:r w:rsidR="001709E1">
        <w:rPr>
          <w:rFonts w:asciiTheme="minorHAnsi" w:hAnsiTheme="minorHAnsi"/>
          <w:color w:val="auto"/>
          <w:szCs w:val="24"/>
        </w:rPr>
        <w:t xml:space="preserve">4.130 rating </w:t>
      </w:r>
      <w:r>
        <w:rPr>
          <w:rFonts w:asciiTheme="minorHAnsi" w:hAnsiTheme="minorHAnsi"/>
          <w:color w:val="auto"/>
          <w:szCs w:val="24"/>
        </w:rPr>
        <w:t xml:space="preserve">criteria.  </w:t>
      </w:r>
    </w:p>
    <w:p w:rsidR="00AE03B2" w:rsidRDefault="00AE03B2" w:rsidP="00796F39">
      <w:pPr>
        <w:spacing w:line="240" w:lineRule="exact"/>
        <w:jc w:val="both"/>
        <w:rPr>
          <w:rFonts w:asciiTheme="minorHAnsi" w:hAnsiTheme="minorHAnsi"/>
          <w:color w:val="auto"/>
          <w:szCs w:val="24"/>
        </w:rPr>
      </w:pPr>
    </w:p>
    <w:p w:rsidR="007B4508" w:rsidRPr="007B4508" w:rsidRDefault="00601C0A" w:rsidP="007B4508">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1709E1">
        <w:rPr>
          <w:rFonts w:asciiTheme="minorHAnsi" w:hAnsiTheme="minorHAnsi"/>
          <w:color w:val="auto"/>
          <w:szCs w:val="24"/>
        </w:rPr>
        <w:t xml:space="preserve">Board </w:t>
      </w:r>
      <w:r>
        <w:rPr>
          <w:rFonts w:asciiTheme="minorHAnsi" w:hAnsiTheme="minorHAnsi"/>
          <w:color w:val="auto"/>
          <w:szCs w:val="24"/>
        </w:rPr>
        <w:t xml:space="preserve">also </w:t>
      </w:r>
      <w:r w:rsidR="001709E1">
        <w:rPr>
          <w:rFonts w:asciiTheme="minorHAnsi" w:hAnsiTheme="minorHAnsi"/>
          <w:color w:val="auto"/>
          <w:szCs w:val="24"/>
        </w:rPr>
        <w:t xml:space="preserve">considered </w:t>
      </w:r>
      <w:r>
        <w:rPr>
          <w:rFonts w:asciiTheme="minorHAnsi" w:hAnsiTheme="minorHAnsi"/>
          <w:color w:val="auto"/>
          <w:szCs w:val="24"/>
        </w:rPr>
        <w:t xml:space="preserve">alternatively </w:t>
      </w:r>
      <w:r w:rsidR="001709E1">
        <w:rPr>
          <w:rFonts w:asciiTheme="minorHAnsi" w:hAnsiTheme="minorHAnsi"/>
          <w:color w:val="auto"/>
          <w:szCs w:val="24"/>
        </w:rPr>
        <w:t xml:space="preserve">rating </w:t>
      </w:r>
      <w:r>
        <w:rPr>
          <w:rFonts w:asciiTheme="minorHAnsi" w:hAnsiTheme="minorHAnsi"/>
          <w:color w:val="auto"/>
          <w:szCs w:val="24"/>
        </w:rPr>
        <w:t>the condition</w:t>
      </w:r>
      <w:r w:rsidR="004331E9">
        <w:rPr>
          <w:rFonts w:asciiTheme="minorHAnsi" w:hAnsiTheme="minorHAnsi"/>
          <w:color w:val="auto"/>
          <w:szCs w:val="24"/>
        </w:rPr>
        <w:t xml:space="preserve"> </w:t>
      </w:r>
      <w:r w:rsidR="007B4508">
        <w:rPr>
          <w:rFonts w:asciiTheme="minorHAnsi" w:hAnsiTheme="minorHAnsi"/>
          <w:color w:val="auto"/>
          <w:szCs w:val="24"/>
        </w:rPr>
        <w:t xml:space="preserve">as residuals of </w:t>
      </w:r>
      <w:proofErr w:type="spellStart"/>
      <w:r w:rsidR="007B4508">
        <w:rPr>
          <w:rFonts w:asciiTheme="minorHAnsi" w:hAnsiTheme="minorHAnsi"/>
          <w:color w:val="auto"/>
          <w:szCs w:val="24"/>
        </w:rPr>
        <w:t>fasciotomy</w:t>
      </w:r>
      <w:proofErr w:type="spellEnd"/>
      <w:r w:rsidR="007B4508">
        <w:rPr>
          <w:rFonts w:asciiTheme="minorHAnsi" w:hAnsiTheme="minorHAnsi"/>
          <w:color w:val="auto"/>
          <w:szCs w:val="24"/>
        </w:rPr>
        <w:t xml:space="preserve"> </w:t>
      </w:r>
      <w:r w:rsidR="001709E1">
        <w:rPr>
          <w:rFonts w:asciiTheme="minorHAnsi" w:hAnsiTheme="minorHAnsi"/>
          <w:color w:val="auto"/>
          <w:szCs w:val="24"/>
        </w:rPr>
        <w:t xml:space="preserve">under </w:t>
      </w:r>
      <w:r>
        <w:rPr>
          <w:rFonts w:asciiTheme="minorHAnsi" w:hAnsiTheme="minorHAnsi"/>
          <w:color w:val="auto"/>
          <w:szCs w:val="24"/>
        </w:rPr>
        <w:t xml:space="preserve">VASRD codes for </w:t>
      </w:r>
      <w:r w:rsidR="001709E1">
        <w:rPr>
          <w:rFonts w:asciiTheme="minorHAnsi" w:hAnsiTheme="minorHAnsi"/>
          <w:color w:val="auto"/>
          <w:szCs w:val="24"/>
        </w:rPr>
        <w:t xml:space="preserve">muscle or </w:t>
      </w:r>
      <w:r>
        <w:rPr>
          <w:rFonts w:asciiTheme="minorHAnsi" w:hAnsiTheme="minorHAnsi"/>
          <w:color w:val="auto"/>
          <w:szCs w:val="24"/>
        </w:rPr>
        <w:t xml:space="preserve">peripheral </w:t>
      </w:r>
      <w:r w:rsidR="001709E1">
        <w:rPr>
          <w:rFonts w:asciiTheme="minorHAnsi" w:hAnsiTheme="minorHAnsi"/>
          <w:color w:val="auto"/>
          <w:szCs w:val="24"/>
        </w:rPr>
        <w:t xml:space="preserve">nerve </w:t>
      </w:r>
      <w:r>
        <w:rPr>
          <w:rFonts w:asciiTheme="minorHAnsi" w:hAnsiTheme="minorHAnsi"/>
          <w:color w:val="auto"/>
          <w:szCs w:val="24"/>
        </w:rPr>
        <w:t xml:space="preserve">conditions </w:t>
      </w:r>
      <w:r w:rsidR="001709E1">
        <w:rPr>
          <w:rFonts w:asciiTheme="minorHAnsi" w:hAnsiTheme="minorHAnsi"/>
          <w:color w:val="auto"/>
          <w:szCs w:val="24"/>
        </w:rPr>
        <w:t>but did not concl</w:t>
      </w:r>
      <w:r>
        <w:rPr>
          <w:rFonts w:asciiTheme="minorHAnsi" w:hAnsiTheme="minorHAnsi"/>
          <w:color w:val="auto"/>
          <w:szCs w:val="24"/>
        </w:rPr>
        <w:t>ud</w:t>
      </w:r>
      <w:r w:rsidR="001709E1">
        <w:rPr>
          <w:rFonts w:asciiTheme="minorHAnsi" w:hAnsiTheme="minorHAnsi"/>
          <w:color w:val="auto"/>
          <w:szCs w:val="24"/>
        </w:rPr>
        <w:t>e a rating higher than 10% was warranted based on objective evidence of the medical condition.</w:t>
      </w:r>
      <w:r>
        <w:rPr>
          <w:rFonts w:asciiTheme="minorHAnsi" w:hAnsiTheme="minorHAnsi"/>
          <w:color w:val="auto"/>
          <w:szCs w:val="24"/>
        </w:rPr>
        <w:t xml:space="preserve">  The pattern of manual muscle strength testing was highly variable r</w:t>
      </w:r>
      <w:r w:rsidR="00D618C0">
        <w:rPr>
          <w:rFonts w:asciiTheme="minorHAnsi" w:hAnsiTheme="minorHAnsi"/>
          <w:color w:val="auto"/>
          <w:szCs w:val="24"/>
        </w:rPr>
        <w:t xml:space="preserve">anging from complete paralysis to </w:t>
      </w:r>
      <w:r>
        <w:rPr>
          <w:rFonts w:asciiTheme="minorHAnsi" w:hAnsiTheme="minorHAnsi"/>
          <w:color w:val="auto"/>
          <w:szCs w:val="24"/>
        </w:rPr>
        <w:t xml:space="preserve">milder weakness graded </w:t>
      </w:r>
      <w:r w:rsidR="00D618C0">
        <w:rPr>
          <w:rFonts w:asciiTheme="minorHAnsi" w:hAnsiTheme="minorHAnsi"/>
          <w:color w:val="auto"/>
          <w:szCs w:val="24"/>
        </w:rPr>
        <w:t>4/5 in the same month.</w:t>
      </w:r>
      <w:r w:rsidR="004426CE">
        <w:rPr>
          <w:rFonts w:asciiTheme="minorHAnsi" w:hAnsiTheme="minorHAnsi"/>
          <w:color w:val="auto"/>
          <w:szCs w:val="24"/>
        </w:rPr>
        <w:t xml:space="preserve">  The VA C</w:t>
      </w:r>
      <w:r w:rsidR="00F019AA">
        <w:rPr>
          <w:rFonts w:asciiTheme="minorHAnsi" w:hAnsiTheme="minorHAnsi"/>
          <w:color w:val="auto"/>
          <w:szCs w:val="24"/>
        </w:rPr>
        <w:t xml:space="preserve">ompensation and </w:t>
      </w:r>
      <w:r w:rsidR="004426CE">
        <w:rPr>
          <w:rFonts w:asciiTheme="minorHAnsi" w:hAnsiTheme="minorHAnsi"/>
          <w:color w:val="auto"/>
          <w:szCs w:val="24"/>
        </w:rPr>
        <w:t>P</w:t>
      </w:r>
      <w:r w:rsidR="00F019AA">
        <w:rPr>
          <w:rFonts w:asciiTheme="minorHAnsi" w:hAnsiTheme="minorHAnsi"/>
          <w:color w:val="auto"/>
          <w:szCs w:val="24"/>
        </w:rPr>
        <w:t xml:space="preserve">ension </w:t>
      </w:r>
      <w:r w:rsidR="00E46210">
        <w:rPr>
          <w:rFonts w:asciiTheme="minorHAnsi" w:hAnsiTheme="minorHAnsi"/>
          <w:color w:val="auto"/>
          <w:szCs w:val="24"/>
        </w:rPr>
        <w:t xml:space="preserve">(C&amp;P) </w:t>
      </w:r>
      <w:r w:rsidR="00F019AA">
        <w:rPr>
          <w:rFonts w:asciiTheme="minorHAnsi" w:hAnsiTheme="minorHAnsi"/>
          <w:color w:val="auto"/>
          <w:szCs w:val="24"/>
        </w:rPr>
        <w:t xml:space="preserve">examination </w:t>
      </w:r>
      <w:r w:rsidR="004426CE">
        <w:rPr>
          <w:rFonts w:asciiTheme="minorHAnsi" w:hAnsiTheme="minorHAnsi"/>
          <w:color w:val="auto"/>
          <w:szCs w:val="24"/>
        </w:rPr>
        <w:t xml:space="preserve">on   </w:t>
      </w:r>
      <w:r w:rsidR="00F019AA">
        <w:rPr>
          <w:rFonts w:asciiTheme="minorHAnsi" w:hAnsiTheme="minorHAnsi"/>
          <w:color w:val="auto"/>
          <w:szCs w:val="24"/>
        </w:rPr>
        <w:t>9 January 2007, four months after separation</w:t>
      </w:r>
      <w:r w:rsidR="004426CE">
        <w:rPr>
          <w:rFonts w:asciiTheme="minorHAnsi" w:hAnsiTheme="minorHAnsi"/>
          <w:color w:val="auto"/>
          <w:szCs w:val="24"/>
        </w:rPr>
        <w:t>,</w:t>
      </w:r>
      <w:r w:rsidR="00F019AA">
        <w:rPr>
          <w:rFonts w:asciiTheme="minorHAnsi" w:hAnsiTheme="minorHAnsi"/>
          <w:color w:val="auto"/>
          <w:szCs w:val="24"/>
        </w:rPr>
        <w:t xml:space="preserve"> recorded strength at 4/5, while an examination three weeks later recorded strength as 1/5.  </w:t>
      </w:r>
      <w:r w:rsidR="00697E93">
        <w:rPr>
          <w:rFonts w:asciiTheme="minorHAnsi" w:hAnsiTheme="minorHAnsi"/>
          <w:color w:val="auto"/>
          <w:szCs w:val="24"/>
        </w:rPr>
        <w:t xml:space="preserve">The weakness was not </w:t>
      </w:r>
      <w:r>
        <w:rPr>
          <w:rFonts w:asciiTheme="minorHAnsi" w:hAnsiTheme="minorHAnsi"/>
          <w:color w:val="auto"/>
          <w:szCs w:val="24"/>
        </w:rPr>
        <w:t xml:space="preserve">consistent with the </w:t>
      </w:r>
      <w:r w:rsidR="00697E93">
        <w:rPr>
          <w:rFonts w:asciiTheme="minorHAnsi" w:hAnsiTheme="minorHAnsi"/>
          <w:color w:val="auto"/>
          <w:szCs w:val="24"/>
        </w:rPr>
        <w:t xml:space="preserve">objectively documented </w:t>
      </w:r>
      <w:r>
        <w:rPr>
          <w:rFonts w:asciiTheme="minorHAnsi" w:hAnsiTheme="minorHAnsi"/>
          <w:color w:val="auto"/>
          <w:szCs w:val="24"/>
        </w:rPr>
        <w:t>pathology</w:t>
      </w:r>
      <w:r w:rsidR="00697E93">
        <w:rPr>
          <w:rFonts w:asciiTheme="minorHAnsi" w:hAnsiTheme="minorHAnsi"/>
          <w:color w:val="auto"/>
          <w:szCs w:val="24"/>
        </w:rPr>
        <w:t xml:space="preserve">, MRI, and EMG results.  There were </w:t>
      </w:r>
      <w:r w:rsidR="00861F3B">
        <w:rPr>
          <w:rFonts w:asciiTheme="minorHAnsi" w:hAnsiTheme="minorHAnsi"/>
          <w:color w:val="auto"/>
          <w:szCs w:val="24"/>
        </w:rPr>
        <w:t>non-organic exam finding</w:t>
      </w:r>
      <w:r w:rsidR="00697E93">
        <w:rPr>
          <w:rFonts w:asciiTheme="minorHAnsi" w:hAnsiTheme="minorHAnsi"/>
          <w:color w:val="auto"/>
          <w:szCs w:val="24"/>
        </w:rPr>
        <w:t>s</w:t>
      </w:r>
      <w:r w:rsidR="00861F3B">
        <w:rPr>
          <w:rFonts w:asciiTheme="minorHAnsi" w:hAnsiTheme="minorHAnsi"/>
          <w:color w:val="auto"/>
          <w:szCs w:val="24"/>
        </w:rPr>
        <w:t xml:space="preserve"> indicating the CI was not making a voluntary effort during examination.</w:t>
      </w:r>
      <w:r w:rsidR="00D05552">
        <w:rPr>
          <w:rFonts w:asciiTheme="minorHAnsi" w:hAnsiTheme="minorHAnsi"/>
          <w:color w:val="auto"/>
          <w:szCs w:val="24"/>
        </w:rPr>
        <w:t xml:space="preserve">  </w:t>
      </w:r>
      <w:r w:rsidR="00697E93">
        <w:rPr>
          <w:rFonts w:asciiTheme="minorHAnsi" w:hAnsiTheme="minorHAnsi"/>
          <w:color w:val="auto"/>
          <w:szCs w:val="24"/>
        </w:rPr>
        <w:t>The a</w:t>
      </w:r>
      <w:r w:rsidR="00D618C0">
        <w:rPr>
          <w:rFonts w:asciiTheme="minorHAnsi" w:hAnsiTheme="minorHAnsi"/>
          <w:color w:val="auto"/>
          <w:szCs w:val="24"/>
        </w:rPr>
        <w:t xml:space="preserve">bsence of atrophy </w:t>
      </w:r>
      <w:r w:rsidR="00697E93">
        <w:rPr>
          <w:rFonts w:asciiTheme="minorHAnsi" w:hAnsiTheme="minorHAnsi"/>
          <w:color w:val="auto"/>
          <w:szCs w:val="24"/>
        </w:rPr>
        <w:t xml:space="preserve">documented by physical therapy and orthopedic surgery examiners ten months to a year after surgery is also </w:t>
      </w:r>
      <w:r w:rsidR="00D618C0" w:rsidRPr="00D618C0">
        <w:rPr>
          <w:rFonts w:asciiTheme="minorHAnsi" w:hAnsiTheme="minorHAnsi"/>
          <w:color w:val="auto"/>
          <w:szCs w:val="24"/>
        </w:rPr>
        <w:t xml:space="preserve">inconsistent with </w:t>
      </w:r>
      <w:r w:rsidR="009F3655">
        <w:rPr>
          <w:rFonts w:asciiTheme="minorHAnsi" w:hAnsiTheme="minorHAnsi"/>
          <w:color w:val="auto"/>
          <w:szCs w:val="24"/>
        </w:rPr>
        <w:t xml:space="preserve">the </w:t>
      </w:r>
      <w:r w:rsidR="00D618C0" w:rsidRPr="00D618C0">
        <w:rPr>
          <w:rFonts w:asciiTheme="minorHAnsi" w:hAnsiTheme="minorHAnsi"/>
          <w:color w:val="auto"/>
          <w:szCs w:val="24"/>
        </w:rPr>
        <w:t xml:space="preserve">degree of weakness and inconsistent with </w:t>
      </w:r>
      <w:r w:rsidR="00697E93">
        <w:rPr>
          <w:rFonts w:asciiTheme="minorHAnsi" w:hAnsiTheme="minorHAnsi"/>
          <w:color w:val="auto"/>
          <w:szCs w:val="24"/>
        </w:rPr>
        <w:t xml:space="preserve">disuse </w:t>
      </w:r>
      <w:r w:rsidR="00D618C0" w:rsidRPr="00D618C0">
        <w:rPr>
          <w:rFonts w:asciiTheme="minorHAnsi" w:hAnsiTheme="minorHAnsi"/>
          <w:color w:val="auto"/>
          <w:szCs w:val="24"/>
        </w:rPr>
        <w:t>regardless of cause</w:t>
      </w:r>
      <w:r w:rsidR="00D618C0" w:rsidRPr="00697E93">
        <w:rPr>
          <w:rFonts w:asciiTheme="minorHAnsi" w:hAnsiTheme="minorHAnsi"/>
          <w:color w:val="auto"/>
          <w:sz w:val="20"/>
        </w:rPr>
        <w:t>.</w:t>
      </w:r>
      <w:r w:rsidR="00D05552">
        <w:rPr>
          <w:rFonts w:asciiTheme="minorHAnsi" w:hAnsiTheme="minorHAnsi"/>
          <w:color w:val="auto"/>
          <w:sz w:val="20"/>
        </w:rPr>
        <w:t xml:space="preserve">  </w:t>
      </w:r>
      <w:r w:rsidR="00697E93">
        <w:rPr>
          <w:rFonts w:asciiTheme="minorHAnsi" w:hAnsiTheme="minorHAnsi"/>
          <w:color w:val="auto"/>
          <w:szCs w:val="24"/>
        </w:rPr>
        <w:t>Rather,</w:t>
      </w:r>
      <w:r w:rsidR="00F5681C">
        <w:rPr>
          <w:rFonts w:asciiTheme="minorHAnsi" w:hAnsiTheme="minorHAnsi"/>
          <w:color w:val="auto"/>
          <w:szCs w:val="24"/>
        </w:rPr>
        <w:t xml:space="preserve"> </w:t>
      </w:r>
      <w:r w:rsidR="00697E93">
        <w:rPr>
          <w:rFonts w:asciiTheme="minorHAnsi" w:hAnsiTheme="minorHAnsi"/>
          <w:color w:val="auto"/>
          <w:szCs w:val="24"/>
        </w:rPr>
        <w:t xml:space="preserve">the absence of atrophy and </w:t>
      </w:r>
      <w:r w:rsidR="004426CE">
        <w:rPr>
          <w:rFonts w:asciiTheme="minorHAnsi" w:hAnsiTheme="minorHAnsi"/>
          <w:color w:val="auto"/>
          <w:szCs w:val="24"/>
        </w:rPr>
        <w:t xml:space="preserve">presence of </w:t>
      </w:r>
      <w:r w:rsidR="00697E93">
        <w:rPr>
          <w:rFonts w:asciiTheme="minorHAnsi" w:hAnsiTheme="minorHAnsi"/>
          <w:color w:val="auto"/>
          <w:szCs w:val="24"/>
        </w:rPr>
        <w:t xml:space="preserve">symmetric leg circumferences documented indicates use of the right leg to a similar level as the left leg.  The normal </w:t>
      </w:r>
      <w:r w:rsidR="007B4508">
        <w:rPr>
          <w:rFonts w:asciiTheme="minorHAnsi" w:hAnsiTheme="minorHAnsi"/>
          <w:color w:val="auto"/>
          <w:szCs w:val="24"/>
        </w:rPr>
        <w:t xml:space="preserve">ankle </w:t>
      </w:r>
      <w:r w:rsidR="00E46210">
        <w:rPr>
          <w:rFonts w:asciiTheme="minorHAnsi" w:hAnsiTheme="minorHAnsi"/>
          <w:color w:val="auto"/>
          <w:szCs w:val="24"/>
        </w:rPr>
        <w:t>passive range-of-</w:t>
      </w:r>
      <w:r w:rsidR="00697E93">
        <w:rPr>
          <w:rFonts w:asciiTheme="minorHAnsi" w:hAnsiTheme="minorHAnsi"/>
          <w:color w:val="auto"/>
          <w:szCs w:val="24"/>
        </w:rPr>
        <w:t>motion</w:t>
      </w:r>
      <w:r w:rsidR="00E46210">
        <w:rPr>
          <w:rFonts w:asciiTheme="minorHAnsi" w:hAnsiTheme="minorHAnsi"/>
          <w:color w:val="auto"/>
          <w:szCs w:val="24"/>
        </w:rPr>
        <w:t xml:space="preserve"> (ROM)</w:t>
      </w:r>
      <w:r w:rsidR="00697E93">
        <w:rPr>
          <w:rFonts w:asciiTheme="minorHAnsi" w:hAnsiTheme="minorHAnsi"/>
          <w:color w:val="auto"/>
          <w:szCs w:val="24"/>
        </w:rPr>
        <w:t xml:space="preserve"> is also unexpected after a period of immobility of ten months.</w:t>
      </w:r>
      <w:r w:rsidR="007B4508">
        <w:rPr>
          <w:rFonts w:asciiTheme="minorHAnsi" w:hAnsiTheme="minorHAnsi"/>
          <w:color w:val="auto"/>
          <w:szCs w:val="24"/>
        </w:rPr>
        <w:t xml:space="preserve">  </w:t>
      </w:r>
      <w:r w:rsidR="007B4508" w:rsidRPr="007B4508">
        <w:rPr>
          <w:rFonts w:asciiTheme="minorHAnsi" w:hAnsiTheme="minorHAnsi"/>
          <w:color w:val="auto"/>
          <w:szCs w:val="24"/>
        </w:rPr>
        <w:t>After due deliberation in consideration of the totality of the evidence, the Board does not find adequate reasonable doubt in the CI’s favor for recommending a change from the PEB adjudication for the right leg weakness condition diagnosed as conversion disorder.</w:t>
      </w:r>
    </w:p>
    <w:p w:rsidR="005223FB" w:rsidRDefault="005223FB" w:rsidP="00796F39">
      <w:pPr>
        <w:spacing w:line="240" w:lineRule="exact"/>
        <w:jc w:val="both"/>
        <w:rPr>
          <w:rFonts w:asciiTheme="minorHAnsi" w:hAnsiTheme="minorHAnsi"/>
          <w:color w:val="auto"/>
          <w:szCs w:val="24"/>
        </w:rPr>
      </w:pPr>
    </w:p>
    <w:p w:rsidR="00EC337D" w:rsidRPr="00EC337D" w:rsidRDefault="004C60A3" w:rsidP="00A40E15">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proofErr w:type="gramStart"/>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proofErr w:type="gramEnd"/>
      <w:r w:rsidR="003604A5" w:rsidRPr="00EC337D">
        <w:rPr>
          <w:rFonts w:asciiTheme="minorHAnsi" w:eastAsia="HiddenHorzOCR" w:hAnsiTheme="minorHAnsi"/>
          <w:color w:val="auto"/>
          <w:szCs w:val="24"/>
        </w:rPr>
        <w:t>.</w:t>
      </w:r>
      <w:r w:rsidR="00623C49">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The other conditions forwarded by the MEB and adjudicated as not unfitting by the PEB were</w:t>
      </w:r>
      <w:r w:rsidR="00473A79">
        <w:rPr>
          <w:rFonts w:asciiTheme="minorHAnsi" w:eastAsia="HiddenHorzOCR" w:hAnsiTheme="minorHAnsi"/>
          <w:color w:val="auto"/>
          <w:szCs w:val="24"/>
        </w:rPr>
        <w:t xml:space="preserve"> </w:t>
      </w:r>
      <w:r w:rsidR="00191F6E" w:rsidRPr="00191F6E">
        <w:rPr>
          <w:rFonts w:asciiTheme="minorHAnsi" w:eastAsia="HiddenHorzOCR" w:hAnsiTheme="minorHAnsi"/>
          <w:color w:val="auto"/>
          <w:szCs w:val="24"/>
        </w:rPr>
        <w:t>low back pain</w:t>
      </w:r>
      <w:r w:rsidR="00191F6E">
        <w:rPr>
          <w:rFonts w:asciiTheme="minorHAnsi" w:eastAsia="HiddenHorzOCR" w:hAnsiTheme="minorHAnsi"/>
          <w:color w:val="auto"/>
          <w:szCs w:val="24"/>
        </w:rPr>
        <w:t xml:space="preserve">, and </w:t>
      </w:r>
      <w:r w:rsidR="00191F6E" w:rsidRPr="00191F6E">
        <w:rPr>
          <w:rFonts w:asciiTheme="minorHAnsi" w:eastAsia="HiddenHorzOCR" w:hAnsiTheme="minorHAnsi"/>
          <w:color w:val="auto"/>
          <w:szCs w:val="24"/>
        </w:rPr>
        <w:t>leishmaniasis, resolved</w:t>
      </w:r>
      <w:r w:rsidR="00EC337D" w:rsidRPr="00711350">
        <w:rPr>
          <w:rFonts w:asciiTheme="minorHAnsi" w:eastAsia="HiddenHorzOCR" w:hAnsiTheme="minorHAnsi"/>
          <w:color w:val="auto"/>
          <w:szCs w:val="24"/>
        </w:rPr>
        <w:t>.</w:t>
      </w:r>
      <w:r w:rsidR="00473A79">
        <w:rPr>
          <w:rFonts w:asciiTheme="minorHAnsi" w:eastAsia="HiddenHorzOCR" w:hAnsiTheme="minorHAnsi"/>
          <w:color w:val="auto"/>
          <w:szCs w:val="24"/>
        </w:rPr>
        <w:t xml:space="preserve">  The CI incurred a low back strain in a motor vehicle crash in November 2004 while home on leave.  The orthopedic surgeon </w:t>
      </w:r>
      <w:r w:rsidR="00A40E15">
        <w:rPr>
          <w:rFonts w:asciiTheme="minorHAnsi" w:eastAsia="HiddenHorzOCR" w:hAnsiTheme="minorHAnsi"/>
          <w:color w:val="auto"/>
          <w:szCs w:val="24"/>
        </w:rPr>
        <w:t xml:space="preserve">noted intermittent back spasms from time to time and </w:t>
      </w:r>
      <w:r w:rsidR="00473A79">
        <w:rPr>
          <w:rFonts w:asciiTheme="minorHAnsi" w:eastAsia="HiddenHorzOCR" w:hAnsiTheme="minorHAnsi"/>
          <w:color w:val="auto"/>
          <w:szCs w:val="24"/>
        </w:rPr>
        <w:t xml:space="preserve">concluded the condition was medically acceptable for continued military service.  </w:t>
      </w:r>
      <w:r w:rsidR="00191F6E" w:rsidRPr="00A810B5">
        <w:rPr>
          <w:rFonts w:asciiTheme="minorHAnsi" w:eastAsia="HiddenHorzOCR" w:hAnsiTheme="minorHAnsi"/>
          <w:color w:val="auto"/>
          <w:szCs w:val="24"/>
        </w:rPr>
        <w:t xml:space="preserve">The </w:t>
      </w:r>
      <w:r w:rsidR="00473A79">
        <w:rPr>
          <w:rFonts w:asciiTheme="minorHAnsi" w:eastAsia="HiddenHorzOCR" w:hAnsiTheme="minorHAnsi"/>
          <w:color w:val="auto"/>
          <w:szCs w:val="24"/>
        </w:rPr>
        <w:t xml:space="preserve">cutaneous </w:t>
      </w:r>
      <w:r w:rsidR="00191F6E" w:rsidRPr="00A810B5">
        <w:rPr>
          <w:rFonts w:asciiTheme="minorHAnsi" w:eastAsia="HiddenHorzOCR" w:hAnsiTheme="minorHAnsi"/>
          <w:color w:val="auto"/>
          <w:szCs w:val="24"/>
        </w:rPr>
        <w:t xml:space="preserve">leishmaniasis </w:t>
      </w:r>
      <w:r w:rsidR="00473A79">
        <w:rPr>
          <w:rFonts w:asciiTheme="minorHAnsi" w:eastAsia="HiddenHorzOCR" w:hAnsiTheme="minorHAnsi"/>
          <w:color w:val="auto"/>
          <w:szCs w:val="24"/>
        </w:rPr>
        <w:t>was treated and resolved.</w:t>
      </w:r>
      <w:r w:rsidR="00623C49">
        <w:rPr>
          <w:rFonts w:asciiTheme="minorHAnsi" w:eastAsia="HiddenHorzOCR" w:hAnsiTheme="minorHAnsi"/>
          <w:color w:val="auto"/>
          <w:szCs w:val="24"/>
        </w:rPr>
        <w:t xml:space="preserve">  </w:t>
      </w:r>
      <w:r w:rsidR="00796F39">
        <w:rPr>
          <w:rFonts w:asciiTheme="minorHAnsi" w:eastAsia="HiddenHorzOCR" w:hAnsiTheme="minorHAnsi"/>
          <w:color w:val="auto"/>
          <w:szCs w:val="24"/>
        </w:rPr>
        <w:t>Compartment syndrome, as initially referred by the MEB was considered by the Board under the di</w:t>
      </w:r>
      <w:r w:rsidR="007B4508">
        <w:rPr>
          <w:rFonts w:asciiTheme="minorHAnsi" w:eastAsia="HiddenHorzOCR" w:hAnsiTheme="minorHAnsi"/>
          <w:color w:val="auto"/>
          <w:szCs w:val="24"/>
        </w:rPr>
        <w:t>scussion of conversion disorder and is subsumed under the rating for conversion disorder.</w:t>
      </w:r>
      <w:r w:rsidR="00796F39">
        <w:rPr>
          <w:rFonts w:asciiTheme="minorHAnsi" w:eastAsia="HiddenHorzOCR" w:hAnsiTheme="minorHAnsi"/>
          <w:color w:val="auto"/>
          <w:szCs w:val="24"/>
        </w:rPr>
        <w:t xml:space="preserve">  </w:t>
      </w:r>
      <w:r w:rsidR="00EC337D" w:rsidRPr="00A810B5">
        <w:rPr>
          <w:rFonts w:asciiTheme="minorHAnsi" w:eastAsia="HiddenHorzOCR" w:hAnsiTheme="minorHAnsi"/>
          <w:color w:val="auto"/>
          <w:szCs w:val="24"/>
        </w:rPr>
        <w:t xml:space="preserve">All were reviewed by the </w:t>
      </w:r>
      <w:r w:rsidR="00B80EDD" w:rsidRPr="00A810B5">
        <w:rPr>
          <w:rFonts w:asciiTheme="minorHAnsi" w:eastAsia="HiddenHorzOCR" w:hAnsiTheme="minorHAnsi"/>
          <w:color w:val="auto"/>
          <w:szCs w:val="24"/>
        </w:rPr>
        <w:t>a</w:t>
      </w:r>
      <w:r w:rsidR="00EC337D" w:rsidRPr="00A810B5">
        <w:rPr>
          <w:rFonts w:asciiTheme="minorHAnsi" w:eastAsia="HiddenHorzOCR" w:hAnsiTheme="minorHAnsi"/>
          <w:color w:val="auto"/>
          <w:szCs w:val="24"/>
        </w:rPr>
        <w:t xml:space="preserve">ction </w:t>
      </w:r>
      <w:r w:rsidR="00B80EDD" w:rsidRPr="00A810B5">
        <w:rPr>
          <w:rFonts w:asciiTheme="minorHAnsi" w:eastAsia="HiddenHorzOCR" w:hAnsiTheme="minorHAnsi"/>
          <w:color w:val="auto"/>
          <w:szCs w:val="24"/>
        </w:rPr>
        <w:t>o</w:t>
      </w:r>
      <w:r w:rsidR="00EC337D" w:rsidRPr="00A810B5">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A810B5">
        <w:rPr>
          <w:rFonts w:asciiTheme="minorHAnsi" w:eastAsia="HiddenHorzOCR" w:hAnsiTheme="minorHAnsi"/>
          <w:color w:val="auto"/>
          <w:szCs w:val="24"/>
        </w:rPr>
        <w:t xml:space="preserve"> </w:t>
      </w:r>
      <w:r w:rsidR="00B56F3D" w:rsidRPr="00A810B5">
        <w:rPr>
          <w:rFonts w:asciiTheme="minorHAnsi" w:eastAsia="HiddenHorzOCR" w:hAnsiTheme="minorHAnsi"/>
          <w:color w:val="auto"/>
          <w:szCs w:val="24"/>
        </w:rPr>
        <w:t>duty</w:t>
      </w:r>
      <w:r w:rsidR="00EC337D" w:rsidRPr="00A810B5">
        <w:rPr>
          <w:rFonts w:asciiTheme="minorHAnsi" w:eastAsia="HiddenHorzOCR" w:hAnsiTheme="minorHAnsi"/>
          <w:color w:val="auto"/>
          <w:szCs w:val="24"/>
        </w:rPr>
        <w:t xml:space="preserve"> requirements.  All evidence considered</w:t>
      </w:r>
      <w:proofErr w:type="gramStart"/>
      <w:r w:rsidR="00EC337D" w:rsidRPr="00A810B5">
        <w:rPr>
          <w:rFonts w:asciiTheme="minorHAnsi" w:eastAsia="HiddenHorzOCR" w:hAnsiTheme="minorHAnsi"/>
          <w:color w:val="auto"/>
          <w:szCs w:val="24"/>
        </w:rPr>
        <w:t>,</w:t>
      </w:r>
      <w:proofErr w:type="gramEnd"/>
      <w:r w:rsidR="00EC337D" w:rsidRPr="00A810B5">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EC337D" w:rsidRPr="00EC337D" w:rsidRDefault="00EC337D" w:rsidP="00A40E15">
      <w:pPr>
        <w:spacing w:line="240" w:lineRule="exact"/>
        <w:jc w:val="both"/>
        <w:rPr>
          <w:rFonts w:asciiTheme="minorHAnsi" w:eastAsia="HiddenHorzOCR" w:hAnsiTheme="minorHAnsi"/>
          <w:color w:val="auto"/>
          <w:szCs w:val="24"/>
        </w:rPr>
      </w:pPr>
    </w:p>
    <w:p w:rsidR="00D26469" w:rsidRDefault="00EC337D" w:rsidP="00796F39">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00623C49">
        <w:rPr>
          <w:rFonts w:asciiTheme="minorHAnsi" w:eastAsia="HiddenHorzOCR"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 </w:t>
      </w:r>
      <w:r w:rsidR="00623C49">
        <w:rPr>
          <w:rFonts w:asciiTheme="minorHAnsi" w:eastAsia="HiddenHorzOCR" w:hAnsiTheme="minorHAnsi"/>
          <w:color w:val="auto"/>
          <w:szCs w:val="24"/>
        </w:rPr>
        <w:t>PTSD</w:t>
      </w:r>
      <w:r w:rsidR="00F20534">
        <w:rPr>
          <w:rFonts w:asciiTheme="minorHAnsi" w:eastAsia="HiddenHorzOCR" w:hAnsiTheme="minorHAnsi"/>
          <w:color w:val="auto"/>
          <w:szCs w:val="24"/>
        </w:rPr>
        <w:t xml:space="preserve">, migraines, and </w:t>
      </w:r>
      <w:r w:rsidR="00623C49">
        <w:rPr>
          <w:rFonts w:asciiTheme="minorHAnsi" w:eastAsia="HiddenHorzOCR" w:hAnsiTheme="minorHAnsi"/>
          <w:color w:val="auto"/>
          <w:szCs w:val="24"/>
        </w:rPr>
        <w:t>t</w:t>
      </w:r>
      <w:r w:rsidR="00F20534">
        <w:rPr>
          <w:rFonts w:asciiTheme="minorHAnsi" w:eastAsia="HiddenHorzOCR" w:hAnsiTheme="minorHAnsi"/>
          <w:color w:val="auto"/>
          <w:szCs w:val="24"/>
        </w:rPr>
        <w:t xml:space="preserve">raumatic </w:t>
      </w:r>
      <w:r w:rsidR="00623C49">
        <w:rPr>
          <w:rFonts w:asciiTheme="minorHAnsi" w:eastAsia="HiddenHorzOCR" w:hAnsiTheme="minorHAnsi"/>
          <w:color w:val="auto"/>
          <w:szCs w:val="24"/>
        </w:rPr>
        <w:t>b</w:t>
      </w:r>
      <w:r w:rsidR="00F20534">
        <w:rPr>
          <w:rFonts w:asciiTheme="minorHAnsi" w:eastAsia="HiddenHorzOCR" w:hAnsiTheme="minorHAnsi"/>
          <w:color w:val="auto"/>
          <w:szCs w:val="24"/>
        </w:rPr>
        <w:t xml:space="preserve">rain </w:t>
      </w:r>
      <w:r w:rsidR="00623C49">
        <w:rPr>
          <w:rFonts w:asciiTheme="minorHAnsi" w:eastAsia="HiddenHorzOCR" w:hAnsiTheme="minorHAnsi"/>
          <w:color w:val="auto"/>
          <w:szCs w:val="24"/>
        </w:rPr>
        <w:t>i</w:t>
      </w:r>
      <w:r w:rsidR="00F20534">
        <w:rPr>
          <w:rFonts w:asciiTheme="minorHAnsi" w:eastAsia="HiddenHorzOCR" w:hAnsiTheme="minorHAnsi"/>
          <w:color w:val="auto"/>
          <w:szCs w:val="24"/>
        </w:rPr>
        <w:t>njury</w:t>
      </w:r>
      <w:r w:rsidR="00623C49">
        <w:rPr>
          <w:rFonts w:asciiTheme="minorHAnsi" w:eastAsia="HiddenHorzOCR" w:hAnsiTheme="minorHAnsi"/>
          <w:color w:val="auto"/>
          <w:szCs w:val="24"/>
        </w:rPr>
        <w:t xml:space="preserve"> (TBI)</w:t>
      </w:r>
      <w:r w:rsidRPr="00711350">
        <w:rPr>
          <w:rFonts w:asciiTheme="minorHAnsi" w:eastAsia="HiddenHorzOCR" w:hAnsiTheme="minorHAnsi"/>
          <w:color w:val="auto"/>
          <w:szCs w:val="24"/>
        </w:rPr>
        <w:t>.</w:t>
      </w:r>
      <w:r w:rsidR="00D26469">
        <w:rPr>
          <w:rFonts w:asciiTheme="minorHAnsi" w:eastAsia="HiddenHorzOCR" w:hAnsiTheme="minorHAnsi"/>
          <w:color w:val="auto"/>
          <w:szCs w:val="24"/>
        </w:rPr>
        <w:t xml:space="preserve">  </w:t>
      </w:r>
      <w:r w:rsidR="00D26469">
        <w:rPr>
          <w:rFonts w:asciiTheme="minorHAnsi" w:hAnsiTheme="minorHAnsi"/>
          <w:color w:val="auto"/>
          <w:szCs w:val="24"/>
        </w:rPr>
        <w:t xml:space="preserve">Following separation, the CI filed a claim with the VA for PTSD and TBI.  These </w:t>
      </w:r>
      <w:r w:rsidR="00D26469" w:rsidRPr="00F6196E">
        <w:rPr>
          <w:rFonts w:asciiTheme="minorHAnsi" w:hAnsiTheme="minorHAnsi"/>
          <w:color w:val="auto"/>
          <w:szCs w:val="24"/>
        </w:rPr>
        <w:t xml:space="preserve">conditions were </w:t>
      </w:r>
      <w:r w:rsidR="00D26469">
        <w:rPr>
          <w:rFonts w:asciiTheme="minorHAnsi" w:hAnsiTheme="minorHAnsi"/>
          <w:color w:val="auto"/>
          <w:szCs w:val="24"/>
        </w:rPr>
        <w:t xml:space="preserve">not </w:t>
      </w:r>
      <w:r w:rsidR="00D26469" w:rsidRPr="00F6196E">
        <w:rPr>
          <w:rFonts w:asciiTheme="minorHAnsi" w:hAnsiTheme="minorHAnsi"/>
          <w:color w:val="auto"/>
          <w:szCs w:val="24"/>
        </w:rPr>
        <w:t>noted in the NARSUM, identified by the CI on the MEB physical or found elsewhere in the DES file.</w:t>
      </w:r>
      <w:r w:rsidR="00D26469">
        <w:rPr>
          <w:rFonts w:asciiTheme="minorHAnsi" w:hAnsiTheme="minorHAnsi"/>
          <w:color w:val="auto"/>
          <w:szCs w:val="24"/>
        </w:rPr>
        <w:t xml:space="preserve">  </w:t>
      </w:r>
      <w:r w:rsidR="00D26469" w:rsidRPr="00F6196E">
        <w:rPr>
          <w:rFonts w:asciiTheme="minorHAnsi" w:hAnsiTheme="minorHAnsi"/>
          <w:color w:val="auto"/>
          <w:szCs w:val="24"/>
        </w:rPr>
        <w:t xml:space="preserve">The Board does not have the authority under </w:t>
      </w:r>
      <w:proofErr w:type="spellStart"/>
      <w:r w:rsidR="00D26469" w:rsidRPr="00F6196E">
        <w:rPr>
          <w:rFonts w:asciiTheme="minorHAnsi" w:hAnsiTheme="minorHAnsi"/>
          <w:color w:val="auto"/>
          <w:szCs w:val="24"/>
        </w:rPr>
        <w:t>DoDI</w:t>
      </w:r>
      <w:proofErr w:type="spellEnd"/>
      <w:r w:rsidR="00D26469" w:rsidRPr="00F6196E">
        <w:rPr>
          <w:rFonts w:asciiTheme="minorHAnsi" w:hAnsiTheme="minorHAnsi"/>
          <w:color w:val="auto"/>
          <w:szCs w:val="24"/>
        </w:rPr>
        <w:t xml:space="preserve"> 6040.44 to render fitness or rating recommendations for any conditions not considered by the DES</w:t>
      </w:r>
      <w:r w:rsidR="00D26469" w:rsidRPr="00B56F3D">
        <w:rPr>
          <w:rFonts w:asciiTheme="minorHAnsi" w:hAnsiTheme="minorHAnsi"/>
          <w:color w:val="auto"/>
          <w:szCs w:val="24"/>
        </w:rPr>
        <w:t>.</w:t>
      </w:r>
      <w:r w:rsidR="00796F39">
        <w:rPr>
          <w:rFonts w:asciiTheme="minorHAnsi" w:hAnsiTheme="minorHAnsi"/>
          <w:color w:val="auto"/>
          <w:szCs w:val="24"/>
        </w:rPr>
        <w:t xml:space="preserve">  However, </w:t>
      </w:r>
      <w:r w:rsidR="00796F39">
        <w:rPr>
          <w:rFonts w:asciiTheme="minorHAnsi" w:eastAsia="HiddenHorzOCR" w:hAnsiTheme="minorHAnsi"/>
          <w:color w:val="auto"/>
          <w:szCs w:val="24"/>
        </w:rPr>
        <w:t xml:space="preserve">PTSD was considered by the Board above with conversion disorder.  There was no evidence prior to separation that any </w:t>
      </w:r>
      <w:r w:rsidR="007B4508">
        <w:rPr>
          <w:rFonts w:asciiTheme="minorHAnsi" w:eastAsia="HiddenHorzOCR" w:hAnsiTheme="minorHAnsi"/>
          <w:color w:val="auto"/>
          <w:szCs w:val="24"/>
        </w:rPr>
        <w:t xml:space="preserve">of the </w:t>
      </w:r>
      <w:r w:rsidR="00796F39">
        <w:rPr>
          <w:rFonts w:asciiTheme="minorHAnsi" w:eastAsia="HiddenHorzOCR" w:hAnsiTheme="minorHAnsi"/>
          <w:color w:val="auto"/>
          <w:szCs w:val="24"/>
        </w:rPr>
        <w:t>PTSD symptoms that were present interfered with performance of duties separate from the conversion disorder.</w:t>
      </w:r>
      <w:r w:rsidR="0024030A">
        <w:rPr>
          <w:rFonts w:asciiTheme="minorHAnsi" w:eastAsia="HiddenHorzOCR" w:hAnsiTheme="minorHAnsi"/>
          <w:color w:val="auto"/>
          <w:szCs w:val="24"/>
        </w:rPr>
        <w:t xml:space="preserve">  </w:t>
      </w:r>
      <w:r w:rsidR="00796F39">
        <w:rPr>
          <w:rFonts w:asciiTheme="minorHAnsi" w:eastAsia="HiddenHorzOCR" w:hAnsiTheme="minorHAnsi"/>
          <w:color w:val="auto"/>
          <w:szCs w:val="24"/>
        </w:rPr>
        <w:t xml:space="preserve">Following separation, the CI </w:t>
      </w:r>
      <w:r w:rsidR="00796F39">
        <w:rPr>
          <w:rFonts w:asciiTheme="minorHAnsi" w:hAnsiTheme="minorHAnsi"/>
          <w:color w:val="auto"/>
          <w:szCs w:val="24"/>
        </w:rPr>
        <w:t>claimed TBI due to two IED blast injuries with loss of consciousness and retrograde amnesia.</w:t>
      </w:r>
      <w:r w:rsidR="0024030A">
        <w:rPr>
          <w:rFonts w:asciiTheme="minorHAnsi" w:hAnsiTheme="minorHAnsi"/>
          <w:color w:val="auto"/>
          <w:szCs w:val="24"/>
        </w:rPr>
        <w:t xml:space="preserve">  He also reported </w:t>
      </w:r>
      <w:r w:rsidR="0024030A" w:rsidRPr="0024030A">
        <w:rPr>
          <w:rFonts w:asciiTheme="minorHAnsi" w:hAnsiTheme="minorHAnsi"/>
          <w:color w:val="auto"/>
          <w:szCs w:val="24"/>
        </w:rPr>
        <w:t>his vehicle was hit by an IED and he was hurled around the vehicle and caught his leg under some equipment.</w:t>
      </w:r>
      <w:r w:rsidR="0024030A">
        <w:rPr>
          <w:rFonts w:asciiTheme="minorHAnsi" w:hAnsiTheme="minorHAnsi"/>
          <w:color w:val="auto"/>
          <w:szCs w:val="24"/>
        </w:rPr>
        <w:t xml:space="preserve">  T</w:t>
      </w:r>
      <w:r w:rsidR="00796F39">
        <w:rPr>
          <w:rFonts w:asciiTheme="minorHAnsi" w:hAnsiTheme="minorHAnsi"/>
          <w:color w:val="auto"/>
          <w:szCs w:val="24"/>
        </w:rPr>
        <w:t xml:space="preserve">hese incidents could not be corroborated in </w:t>
      </w:r>
      <w:r w:rsidR="00E46210">
        <w:rPr>
          <w:rFonts w:asciiTheme="minorHAnsi" w:hAnsiTheme="minorHAnsi"/>
          <w:color w:val="auto"/>
          <w:szCs w:val="24"/>
        </w:rPr>
        <w:t>the STR</w:t>
      </w:r>
      <w:r w:rsidR="00796F39">
        <w:rPr>
          <w:rFonts w:asciiTheme="minorHAnsi" w:hAnsiTheme="minorHAnsi"/>
          <w:color w:val="auto"/>
          <w:szCs w:val="24"/>
        </w:rPr>
        <w:t xml:space="preserve">.  The </w:t>
      </w:r>
      <w:r w:rsidR="00E46210">
        <w:rPr>
          <w:rFonts w:asciiTheme="minorHAnsi" w:hAnsiTheme="minorHAnsi"/>
          <w:color w:val="auto"/>
          <w:szCs w:val="24"/>
        </w:rPr>
        <w:t>STR</w:t>
      </w:r>
      <w:r w:rsidR="00796F39">
        <w:rPr>
          <w:rFonts w:asciiTheme="minorHAnsi" w:hAnsiTheme="minorHAnsi"/>
          <w:color w:val="auto"/>
          <w:szCs w:val="24"/>
        </w:rPr>
        <w:t xml:space="preserve"> show</w:t>
      </w:r>
      <w:r w:rsidR="00E46210">
        <w:rPr>
          <w:rFonts w:asciiTheme="minorHAnsi" w:hAnsiTheme="minorHAnsi"/>
          <w:color w:val="auto"/>
          <w:szCs w:val="24"/>
        </w:rPr>
        <w:t>s</w:t>
      </w:r>
      <w:r w:rsidR="00796F39">
        <w:rPr>
          <w:rFonts w:asciiTheme="minorHAnsi" w:hAnsiTheme="minorHAnsi"/>
          <w:color w:val="auto"/>
          <w:szCs w:val="24"/>
        </w:rPr>
        <w:t xml:space="preserve"> no care for, or reference to injuries incurred while deployed to Iraq.  The CI completed a </w:t>
      </w:r>
      <w:r w:rsidR="00E46210">
        <w:rPr>
          <w:rFonts w:asciiTheme="minorHAnsi" w:hAnsiTheme="minorHAnsi"/>
          <w:color w:val="auto"/>
          <w:szCs w:val="24"/>
        </w:rPr>
        <w:t xml:space="preserve">PDHA </w:t>
      </w:r>
      <w:r w:rsidR="00796F39">
        <w:rPr>
          <w:rFonts w:asciiTheme="minorHAnsi" w:hAnsiTheme="minorHAnsi"/>
          <w:color w:val="auto"/>
          <w:szCs w:val="24"/>
        </w:rPr>
        <w:t xml:space="preserve">on 3 February 2005 and makes no </w:t>
      </w:r>
      <w:r w:rsidR="00796F39">
        <w:rPr>
          <w:rFonts w:asciiTheme="minorHAnsi" w:hAnsiTheme="minorHAnsi"/>
          <w:color w:val="auto"/>
          <w:szCs w:val="24"/>
        </w:rPr>
        <w:lastRenderedPageBreak/>
        <w:t xml:space="preserve">mention of head injury and checked </w:t>
      </w:r>
      <w:r w:rsidR="007B4508">
        <w:rPr>
          <w:rFonts w:asciiTheme="minorHAnsi" w:hAnsiTheme="minorHAnsi"/>
          <w:color w:val="auto"/>
          <w:szCs w:val="24"/>
        </w:rPr>
        <w:t>“</w:t>
      </w:r>
      <w:r w:rsidR="00796F39">
        <w:rPr>
          <w:rFonts w:asciiTheme="minorHAnsi" w:hAnsiTheme="minorHAnsi"/>
          <w:color w:val="auto"/>
          <w:szCs w:val="24"/>
        </w:rPr>
        <w:t>no</w:t>
      </w:r>
      <w:r w:rsidR="007B4508">
        <w:rPr>
          <w:rFonts w:asciiTheme="minorHAnsi" w:hAnsiTheme="minorHAnsi"/>
          <w:color w:val="auto"/>
          <w:szCs w:val="24"/>
        </w:rPr>
        <w:t>”</w:t>
      </w:r>
      <w:r w:rsidR="00796F39">
        <w:rPr>
          <w:rFonts w:asciiTheme="minorHAnsi" w:hAnsiTheme="minorHAnsi"/>
          <w:color w:val="auto"/>
          <w:szCs w:val="24"/>
        </w:rPr>
        <w:t xml:space="preserve"> to headaches.  </w:t>
      </w:r>
      <w:r w:rsidR="00796F39" w:rsidRPr="00AC1056">
        <w:rPr>
          <w:rFonts w:asciiTheme="minorHAnsi" w:hAnsiTheme="minorHAnsi"/>
          <w:color w:val="auto"/>
          <w:szCs w:val="24"/>
        </w:rPr>
        <w:t>At the time of the MEB history and physical examination</w:t>
      </w:r>
      <w:r w:rsidR="004426CE">
        <w:rPr>
          <w:rFonts w:asciiTheme="minorHAnsi" w:hAnsiTheme="minorHAnsi"/>
          <w:color w:val="auto"/>
          <w:szCs w:val="24"/>
        </w:rPr>
        <w:t xml:space="preserve"> on</w:t>
      </w:r>
      <w:r w:rsidR="00796F39">
        <w:rPr>
          <w:rFonts w:asciiTheme="minorHAnsi" w:hAnsiTheme="minorHAnsi"/>
          <w:color w:val="auto"/>
          <w:szCs w:val="24"/>
        </w:rPr>
        <w:t xml:space="preserve"> 13 December 2005, </w:t>
      </w:r>
      <w:r w:rsidR="00796F39" w:rsidRPr="00AC1056">
        <w:rPr>
          <w:rFonts w:asciiTheme="minorHAnsi" w:hAnsiTheme="minorHAnsi"/>
          <w:color w:val="auto"/>
          <w:szCs w:val="24"/>
        </w:rPr>
        <w:t xml:space="preserve">the CI completed DD Form 2807 and checked “no” </w:t>
      </w:r>
      <w:r w:rsidR="00796F39">
        <w:rPr>
          <w:rFonts w:asciiTheme="minorHAnsi" w:hAnsiTheme="minorHAnsi"/>
          <w:color w:val="auto"/>
          <w:szCs w:val="24"/>
        </w:rPr>
        <w:t xml:space="preserve">to question 15, regarding </w:t>
      </w:r>
      <w:r w:rsidR="00796F39" w:rsidRPr="003D01D5">
        <w:rPr>
          <w:rFonts w:asciiTheme="minorHAnsi" w:hAnsiTheme="minorHAnsi"/>
          <w:color w:val="auto"/>
          <w:szCs w:val="24"/>
        </w:rPr>
        <w:t>any history of head injury, periods of unconsciousness, concussion, dizziness, fainting spells, frequent or severe headaches, memory loss, or amnesia.</w:t>
      </w:r>
      <w:r w:rsidR="00796F39">
        <w:rPr>
          <w:rFonts w:asciiTheme="minorHAnsi" w:hAnsiTheme="minorHAnsi"/>
          <w:color w:val="auto"/>
          <w:szCs w:val="24"/>
        </w:rPr>
        <w:t xml:space="preserve">  </w:t>
      </w:r>
      <w:r w:rsidR="0024030A">
        <w:rPr>
          <w:rFonts w:asciiTheme="minorHAnsi" w:hAnsiTheme="minorHAnsi"/>
          <w:color w:val="auto"/>
          <w:szCs w:val="24"/>
        </w:rPr>
        <w:t>The CI also reported a shrapnel inj</w:t>
      </w:r>
      <w:r w:rsidR="004426CE">
        <w:rPr>
          <w:rFonts w:asciiTheme="minorHAnsi" w:hAnsiTheme="minorHAnsi"/>
          <w:color w:val="auto"/>
          <w:szCs w:val="24"/>
        </w:rPr>
        <w:t xml:space="preserve">ury to his back by an IED.  </w:t>
      </w:r>
      <w:r w:rsidR="00D3789E">
        <w:rPr>
          <w:rFonts w:asciiTheme="minorHAnsi" w:hAnsiTheme="minorHAnsi"/>
          <w:color w:val="auto"/>
          <w:szCs w:val="24"/>
        </w:rPr>
        <w:t xml:space="preserve">Although </w:t>
      </w:r>
      <w:r w:rsidR="004426CE">
        <w:rPr>
          <w:rFonts w:asciiTheme="minorHAnsi" w:hAnsiTheme="minorHAnsi"/>
          <w:color w:val="auto"/>
          <w:szCs w:val="24"/>
        </w:rPr>
        <w:t>DA F</w:t>
      </w:r>
      <w:r w:rsidR="0024030A">
        <w:rPr>
          <w:rFonts w:asciiTheme="minorHAnsi" w:hAnsiTheme="minorHAnsi"/>
          <w:color w:val="auto"/>
          <w:szCs w:val="24"/>
        </w:rPr>
        <w:t xml:space="preserve">orm 2173 completed </w:t>
      </w:r>
      <w:r w:rsidR="004426CE">
        <w:rPr>
          <w:rFonts w:asciiTheme="minorHAnsi" w:hAnsiTheme="minorHAnsi"/>
          <w:color w:val="auto"/>
          <w:szCs w:val="24"/>
        </w:rPr>
        <w:t xml:space="preserve">on </w:t>
      </w:r>
      <w:r w:rsidR="00E46210">
        <w:rPr>
          <w:rFonts w:asciiTheme="minorHAnsi" w:hAnsiTheme="minorHAnsi"/>
          <w:color w:val="auto"/>
          <w:szCs w:val="24"/>
        </w:rPr>
        <w:t xml:space="preserve">            </w:t>
      </w:r>
      <w:r w:rsidR="004426CE">
        <w:rPr>
          <w:rFonts w:asciiTheme="minorHAnsi" w:hAnsiTheme="minorHAnsi"/>
          <w:color w:val="auto"/>
          <w:szCs w:val="24"/>
        </w:rPr>
        <w:t xml:space="preserve">28 </w:t>
      </w:r>
      <w:r w:rsidR="0024030A">
        <w:rPr>
          <w:rFonts w:asciiTheme="minorHAnsi" w:hAnsiTheme="minorHAnsi"/>
          <w:color w:val="auto"/>
          <w:szCs w:val="24"/>
        </w:rPr>
        <w:t>January 2005 reported that during a controlled detonation on 8 May 2004, shrapnel hit his lower back</w:t>
      </w:r>
      <w:r w:rsidR="00D3789E">
        <w:rPr>
          <w:rFonts w:asciiTheme="minorHAnsi" w:hAnsiTheme="minorHAnsi"/>
          <w:color w:val="auto"/>
          <w:szCs w:val="24"/>
        </w:rPr>
        <w:t>,</w:t>
      </w:r>
      <w:r w:rsidR="0024030A">
        <w:rPr>
          <w:rFonts w:asciiTheme="minorHAnsi" w:hAnsiTheme="minorHAnsi"/>
          <w:color w:val="auto"/>
          <w:szCs w:val="24"/>
        </w:rPr>
        <w:t xml:space="preserve"> </w:t>
      </w:r>
      <w:r w:rsidR="00D3789E">
        <w:rPr>
          <w:rFonts w:asciiTheme="minorHAnsi" w:hAnsiTheme="minorHAnsi"/>
          <w:color w:val="auto"/>
          <w:szCs w:val="24"/>
        </w:rPr>
        <w:t>t</w:t>
      </w:r>
      <w:r w:rsidR="0024030A">
        <w:rPr>
          <w:rFonts w:asciiTheme="minorHAnsi" w:hAnsiTheme="minorHAnsi"/>
          <w:color w:val="auto"/>
          <w:szCs w:val="24"/>
        </w:rPr>
        <w:t xml:space="preserve">here are no contemporaneous records showing care for any injury.  The </w:t>
      </w:r>
      <w:r w:rsidR="00E46210">
        <w:rPr>
          <w:rFonts w:asciiTheme="minorHAnsi" w:hAnsiTheme="minorHAnsi"/>
          <w:color w:val="auto"/>
          <w:szCs w:val="24"/>
        </w:rPr>
        <w:t xml:space="preserve">STR </w:t>
      </w:r>
      <w:r w:rsidR="0024030A">
        <w:rPr>
          <w:rFonts w:asciiTheme="minorHAnsi" w:hAnsiTheme="minorHAnsi"/>
          <w:color w:val="auto"/>
          <w:szCs w:val="24"/>
        </w:rPr>
        <w:t xml:space="preserve">and MEB history and physical examination documented the presence of skin lesions on the back due to medical causes </w:t>
      </w:r>
      <w:r w:rsidR="00E46210">
        <w:rPr>
          <w:rFonts w:asciiTheme="minorHAnsi" w:hAnsiTheme="minorHAnsi"/>
          <w:color w:val="auto"/>
          <w:szCs w:val="24"/>
        </w:rPr>
        <w:t>but no</w:t>
      </w:r>
      <w:r w:rsidR="0024030A">
        <w:rPr>
          <w:rFonts w:asciiTheme="minorHAnsi" w:hAnsiTheme="minorHAnsi"/>
          <w:color w:val="auto"/>
          <w:szCs w:val="24"/>
        </w:rPr>
        <w:t xml:space="preserve"> scars </w:t>
      </w:r>
      <w:r w:rsidR="00E46210">
        <w:rPr>
          <w:rFonts w:asciiTheme="minorHAnsi" w:hAnsiTheme="minorHAnsi"/>
          <w:color w:val="auto"/>
          <w:szCs w:val="24"/>
        </w:rPr>
        <w:t xml:space="preserve">or history of shrapnel injury.  </w:t>
      </w:r>
      <w:r w:rsidR="00796F39">
        <w:rPr>
          <w:rFonts w:asciiTheme="minorHAnsi" w:hAnsiTheme="minorHAnsi"/>
          <w:color w:val="auto"/>
          <w:szCs w:val="24"/>
        </w:rPr>
        <w:t>Although the CI lists PTSD, TBI and headaches on his application, even if their presence in the DES file is conceded, there was no evidence for concluding that any of them in</w:t>
      </w:r>
      <w:r w:rsidR="004426CE">
        <w:rPr>
          <w:rFonts w:asciiTheme="minorHAnsi" w:hAnsiTheme="minorHAnsi"/>
          <w:color w:val="auto"/>
          <w:szCs w:val="24"/>
        </w:rPr>
        <w:t xml:space="preserve">terfered with duty performance </w:t>
      </w:r>
      <w:r w:rsidR="00796F39">
        <w:rPr>
          <w:rFonts w:asciiTheme="minorHAnsi" w:hAnsiTheme="minorHAnsi"/>
          <w:color w:val="auto"/>
          <w:szCs w:val="24"/>
        </w:rPr>
        <w:t xml:space="preserve">to a degree that could be argued as unfitting.  </w:t>
      </w:r>
      <w:r w:rsidR="00D26469"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A40E15" w:rsidRPr="009C78FD" w:rsidRDefault="00C56FC8" w:rsidP="00807556">
      <w:pPr>
        <w:spacing w:line="240" w:lineRule="exact"/>
        <w:jc w:val="both"/>
        <w:rPr>
          <w:rFonts w:asciiTheme="minorHAnsi" w:eastAsiaTheme="minorHAnsi" w:hAnsiTheme="minorHAnsi"/>
          <w:color w:val="auto"/>
          <w:sz w:val="20"/>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807556">
        <w:rPr>
          <w:rFonts w:asciiTheme="minorHAnsi" w:eastAsiaTheme="minorHAnsi" w:hAnsiTheme="minorHAnsi"/>
          <w:color w:val="auto"/>
          <w:szCs w:val="24"/>
        </w:rPr>
        <w:t xml:space="preserve">  </w:t>
      </w:r>
      <w:r w:rsidR="00796F39">
        <w:rPr>
          <w:rFonts w:asciiTheme="minorHAnsi" w:eastAsiaTheme="minorHAnsi" w:hAnsiTheme="minorHAnsi"/>
          <w:color w:val="auto"/>
          <w:szCs w:val="24"/>
        </w:rPr>
        <w:t xml:space="preserve">In the matter of the conversion disorder condition manifesting as right leg pain, numbness and weakness, </w:t>
      </w:r>
      <w:r w:rsidR="00796F39" w:rsidRPr="001F5378">
        <w:rPr>
          <w:rFonts w:asciiTheme="minorHAnsi" w:hAnsiTheme="minorHAnsi"/>
          <w:color w:val="auto"/>
          <w:szCs w:val="24"/>
        </w:rPr>
        <w:t>IAW VASRD §4.</w:t>
      </w:r>
      <w:r w:rsidR="00796F39">
        <w:rPr>
          <w:rFonts w:asciiTheme="minorHAnsi" w:hAnsiTheme="minorHAnsi"/>
          <w:color w:val="auto"/>
          <w:szCs w:val="24"/>
        </w:rPr>
        <w:t>130</w:t>
      </w:r>
      <w:r w:rsidR="00796F39" w:rsidRPr="001F5378">
        <w:rPr>
          <w:rFonts w:asciiTheme="minorHAnsi" w:hAnsiTheme="minorHAnsi"/>
          <w:color w:val="auto"/>
          <w:szCs w:val="24"/>
        </w:rPr>
        <w:t>, the Board unanimously recommends no change in the PEB adjudication at separation.</w:t>
      </w:r>
      <w:r w:rsidR="00807556">
        <w:rPr>
          <w:rFonts w:asciiTheme="minorHAnsi" w:hAnsiTheme="minorHAnsi"/>
          <w:color w:val="auto"/>
          <w:szCs w:val="24"/>
        </w:rPr>
        <w:t xml:space="preserve">  </w:t>
      </w:r>
      <w:r w:rsidR="00796F39">
        <w:rPr>
          <w:rFonts w:asciiTheme="minorHAnsi" w:hAnsiTheme="minorHAnsi"/>
          <w:color w:val="auto"/>
          <w:szCs w:val="24"/>
        </w:rPr>
        <w:t xml:space="preserve">In </w:t>
      </w:r>
      <w:r w:rsidR="00796F39" w:rsidRPr="001F5378">
        <w:rPr>
          <w:rFonts w:asciiTheme="minorHAnsi" w:hAnsiTheme="minorHAnsi"/>
          <w:color w:val="auto"/>
          <w:szCs w:val="24"/>
        </w:rPr>
        <w:t xml:space="preserve">the matter of </w:t>
      </w:r>
      <w:r w:rsidR="00796F39">
        <w:rPr>
          <w:rFonts w:asciiTheme="minorHAnsi" w:hAnsiTheme="minorHAnsi"/>
          <w:color w:val="auto"/>
          <w:szCs w:val="24"/>
        </w:rPr>
        <w:t xml:space="preserve">low back pain, leishmaniasis resolved, </w:t>
      </w:r>
      <w:r w:rsidR="00796F39" w:rsidRPr="001F5378">
        <w:rPr>
          <w:rFonts w:asciiTheme="minorHAnsi" w:hAnsiTheme="minorHAnsi"/>
          <w:color w:val="auto"/>
          <w:szCs w:val="24"/>
        </w:rPr>
        <w:t>or any other medical conditions eligible for Board consideration</w:t>
      </w:r>
      <w:r w:rsidR="00796F39">
        <w:rPr>
          <w:rFonts w:asciiTheme="minorHAnsi" w:hAnsiTheme="minorHAnsi"/>
          <w:color w:val="auto"/>
          <w:szCs w:val="24"/>
        </w:rPr>
        <w:t xml:space="preserve">, </w:t>
      </w:r>
      <w:r w:rsidR="00796F39" w:rsidRPr="001F5378">
        <w:rPr>
          <w:rFonts w:asciiTheme="minorHAnsi" w:hAnsiTheme="minorHAnsi"/>
          <w:color w:val="auto"/>
          <w:szCs w:val="24"/>
        </w:rPr>
        <w:t>the Board unanimously agrees that it cannot recommend any findings of unfit for additional rating at separation.</w:t>
      </w:r>
      <w:r w:rsidR="00807556">
        <w:rPr>
          <w:rFonts w:asciiTheme="minorHAnsi" w:hAnsiTheme="minorHAnsi"/>
          <w:color w:val="auto"/>
          <w:szCs w:val="24"/>
        </w:rPr>
        <w:t xml:space="preserve">  </w:t>
      </w:r>
      <w:r w:rsidR="00796F39">
        <w:rPr>
          <w:rFonts w:asciiTheme="minorHAnsi" w:hAnsiTheme="minorHAnsi"/>
          <w:color w:val="auto"/>
          <w:szCs w:val="24"/>
        </w:rPr>
        <w:t xml:space="preserve">In </w:t>
      </w:r>
      <w:r w:rsidR="00796F39" w:rsidRPr="001F5378">
        <w:rPr>
          <w:rFonts w:asciiTheme="minorHAnsi" w:hAnsiTheme="minorHAnsi"/>
          <w:color w:val="auto"/>
          <w:szCs w:val="24"/>
        </w:rPr>
        <w:t xml:space="preserve">the matter of </w:t>
      </w:r>
      <w:r w:rsidR="00796F39">
        <w:rPr>
          <w:rFonts w:asciiTheme="minorHAnsi" w:hAnsiTheme="minorHAnsi"/>
          <w:color w:val="auto"/>
          <w:szCs w:val="24"/>
        </w:rPr>
        <w:t xml:space="preserve">contended PTSD, </w:t>
      </w:r>
      <w:r w:rsidR="00D3789E">
        <w:rPr>
          <w:rFonts w:asciiTheme="minorHAnsi" w:hAnsiTheme="minorHAnsi"/>
          <w:color w:val="auto"/>
          <w:szCs w:val="24"/>
        </w:rPr>
        <w:t>TBI</w:t>
      </w:r>
      <w:r w:rsidR="00796F39" w:rsidRPr="001F5378">
        <w:rPr>
          <w:rFonts w:asciiTheme="minorHAnsi" w:hAnsiTheme="minorHAnsi"/>
          <w:color w:val="auto"/>
          <w:szCs w:val="24"/>
        </w:rPr>
        <w:t xml:space="preserve">, </w:t>
      </w:r>
      <w:r w:rsidR="00796F39">
        <w:rPr>
          <w:rFonts w:asciiTheme="minorHAnsi" w:hAnsiTheme="minorHAnsi"/>
          <w:color w:val="auto"/>
          <w:szCs w:val="24"/>
        </w:rPr>
        <w:t xml:space="preserve">and headaches, </w:t>
      </w:r>
      <w:r w:rsidR="00796F39" w:rsidRPr="001F5378">
        <w:rPr>
          <w:rFonts w:asciiTheme="minorHAnsi" w:hAnsiTheme="minorHAnsi"/>
          <w:color w:val="auto"/>
          <w:szCs w:val="24"/>
        </w:rPr>
        <w:t>the Board</w:t>
      </w:r>
      <w:r w:rsidR="00796F39">
        <w:rPr>
          <w:rFonts w:asciiTheme="minorHAnsi" w:hAnsiTheme="minorHAnsi"/>
          <w:color w:val="auto"/>
          <w:szCs w:val="24"/>
        </w:rPr>
        <w:t xml:space="preserve"> </w:t>
      </w:r>
      <w:r w:rsidR="00796F39" w:rsidRPr="001F5378">
        <w:rPr>
          <w:rFonts w:asciiTheme="minorHAnsi" w:hAnsiTheme="minorHAnsi"/>
          <w:color w:val="auto"/>
          <w:szCs w:val="24"/>
        </w:rPr>
        <w:t>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6B4AA2" w:rsidRDefault="00C56FC8" w:rsidP="00A40E15">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40E15">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9310C8" w:rsidRDefault="009310C8" w:rsidP="00103948">
            <w:pPr>
              <w:tabs>
                <w:tab w:val="left" w:pos="288"/>
                <w:tab w:val="left" w:pos="4752"/>
              </w:tabs>
              <w:spacing w:line="240" w:lineRule="exact"/>
              <w:rPr>
                <w:rFonts w:asciiTheme="minorHAnsi" w:hAnsiTheme="minorHAnsi"/>
                <w:color w:val="auto"/>
                <w:szCs w:val="24"/>
              </w:rPr>
            </w:pPr>
            <w:r w:rsidRPr="009310C8">
              <w:rPr>
                <w:color w:val="auto"/>
                <w:szCs w:val="24"/>
              </w:rPr>
              <w:t xml:space="preserve">Conversion </w:t>
            </w:r>
            <w:r w:rsidR="00A40E15">
              <w:rPr>
                <w:color w:val="auto"/>
                <w:szCs w:val="24"/>
              </w:rPr>
              <w:t>Disorder</w:t>
            </w:r>
          </w:p>
        </w:tc>
        <w:tc>
          <w:tcPr>
            <w:tcW w:w="1710" w:type="dxa"/>
            <w:vAlign w:val="center"/>
          </w:tcPr>
          <w:p w:rsidR="00A95BBA" w:rsidRPr="00AF01B2" w:rsidRDefault="009310C8" w:rsidP="00103948">
            <w:pPr>
              <w:tabs>
                <w:tab w:val="left" w:pos="288"/>
                <w:tab w:val="left" w:pos="4752"/>
              </w:tabs>
              <w:spacing w:line="240" w:lineRule="exact"/>
              <w:jc w:val="center"/>
              <w:rPr>
                <w:rFonts w:asciiTheme="minorHAnsi" w:hAnsiTheme="minorHAnsi"/>
                <w:color w:val="auto"/>
                <w:szCs w:val="24"/>
              </w:rPr>
            </w:pPr>
            <w:r w:rsidRPr="009310C8">
              <w:rPr>
                <w:rFonts w:asciiTheme="minorHAnsi" w:hAnsiTheme="minorHAnsi"/>
                <w:color w:val="auto"/>
                <w:szCs w:val="24"/>
              </w:rPr>
              <w:t>9424</w:t>
            </w:r>
          </w:p>
        </w:tc>
        <w:tc>
          <w:tcPr>
            <w:tcW w:w="1170" w:type="dxa"/>
            <w:vAlign w:val="center"/>
          </w:tcPr>
          <w:p w:rsidR="00A95BBA" w:rsidRPr="00AF01B2" w:rsidRDefault="00A40E15" w:rsidP="00A40E15">
            <w:pPr>
              <w:tabs>
                <w:tab w:val="left" w:pos="288"/>
                <w:tab w:val="left" w:pos="4752"/>
              </w:tabs>
              <w:spacing w:line="240" w:lineRule="exact"/>
              <w:jc w:val="center"/>
              <w:rPr>
                <w:rFonts w:asciiTheme="minorHAnsi" w:hAnsiTheme="minorHAnsi"/>
                <w:color w:val="auto"/>
                <w:szCs w:val="24"/>
              </w:rPr>
            </w:pPr>
            <w:r w:rsidRPr="00A40E15">
              <w:rPr>
                <w:rFonts w:asciiTheme="minorHAnsi" w:hAnsiTheme="minorHAnsi"/>
                <w:color w:val="auto"/>
                <w:szCs w:val="24"/>
              </w:rPr>
              <w:t>1</w:t>
            </w:r>
            <w:r w:rsidR="00A95BBA" w:rsidRPr="00A40E15">
              <w:rPr>
                <w:rFonts w:asciiTheme="minorHAnsi" w:hAnsiTheme="minorHAnsi"/>
                <w:color w:val="auto"/>
                <w:szCs w:val="24"/>
              </w:rPr>
              <w:t>0</w:t>
            </w:r>
            <w:r w:rsidR="00A95BBA" w:rsidRPr="00AF01B2">
              <w:rPr>
                <w:rFonts w:asciiTheme="minorHAnsi" w:hAnsiTheme="minorHAnsi"/>
                <w:color w:val="auto"/>
                <w:szCs w:val="24"/>
              </w:rPr>
              <w:t>%</w:t>
            </w:r>
          </w:p>
        </w:tc>
      </w:tr>
      <w:tr w:rsidR="00A95BBA" w:rsidRPr="00AF01B2" w:rsidTr="00A40E15">
        <w:tblPrEx>
          <w:tblLook w:val="0000"/>
        </w:tblPrEx>
        <w:trPr>
          <w:gridBefore w:val="1"/>
          <w:wBefore w:w="6480" w:type="dxa"/>
          <w:trHeight w:val="152"/>
          <w:jc w:val="center"/>
        </w:trPr>
        <w:tc>
          <w:tcPr>
            <w:tcW w:w="1710" w:type="dxa"/>
            <w:tcBorders>
              <w:left w:val="single" w:sz="4" w:space="0" w:color="auto"/>
            </w:tcBorders>
            <w:shd w:val="clear" w:color="auto" w:fill="D9D9D9" w:themeFill="background1" w:themeFillShade="D9"/>
            <w:vAlign w:val="center"/>
          </w:tcPr>
          <w:p w:rsidR="00A95BBA" w:rsidRPr="00AF01B2" w:rsidRDefault="00A40E15"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w:t>
            </w:r>
            <w:r w:rsidR="00A95BBA" w:rsidRPr="00AF01B2">
              <w:rPr>
                <w:rFonts w:asciiTheme="minorHAnsi" w:hAnsiTheme="minorHAnsi"/>
                <w:b/>
                <w:color w:val="auto"/>
                <w:szCs w:val="24"/>
              </w:rPr>
              <w:t>OMBINED</w:t>
            </w:r>
          </w:p>
        </w:tc>
        <w:tc>
          <w:tcPr>
            <w:tcW w:w="1170" w:type="dxa"/>
            <w:shd w:val="clear" w:color="auto" w:fill="D9D9D9" w:themeFill="background1" w:themeFillShade="D9"/>
            <w:vAlign w:val="center"/>
          </w:tcPr>
          <w:p w:rsidR="00A95BBA" w:rsidRPr="00AF01B2" w:rsidRDefault="00A40E15" w:rsidP="00A40E15">
            <w:pPr>
              <w:tabs>
                <w:tab w:val="left" w:pos="288"/>
                <w:tab w:val="left" w:pos="4752"/>
              </w:tabs>
              <w:spacing w:line="240" w:lineRule="exact"/>
              <w:jc w:val="center"/>
              <w:rPr>
                <w:rFonts w:asciiTheme="minorHAnsi" w:hAnsiTheme="minorHAnsi"/>
                <w:b/>
                <w:color w:val="auto"/>
                <w:szCs w:val="24"/>
              </w:rPr>
            </w:pPr>
            <w:r w:rsidRPr="00A40E15">
              <w:rPr>
                <w:rFonts w:asciiTheme="minorHAnsi" w:hAnsiTheme="minorHAnsi"/>
                <w:b/>
                <w:color w:val="auto"/>
                <w:szCs w:val="24"/>
              </w:rPr>
              <w:t>1</w:t>
            </w:r>
            <w:r w:rsidR="00A95BBA" w:rsidRPr="00A40E15">
              <w:rPr>
                <w:rFonts w:asciiTheme="minorHAnsi" w:hAnsiTheme="minorHAnsi"/>
                <w:b/>
                <w:color w:val="auto"/>
                <w:szCs w:val="24"/>
              </w:rPr>
              <w:t>0</w:t>
            </w:r>
            <w:r w:rsidR="00A95BBA" w:rsidRPr="00AF01B2">
              <w:rPr>
                <w:rFonts w:asciiTheme="minorHAnsi" w:hAnsiTheme="minorHAnsi"/>
                <w:b/>
                <w:color w:val="auto"/>
                <w:szCs w:val="24"/>
              </w:rPr>
              <w:t>%</w:t>
            </w:r>
          </w:p>
        </w:tc>
      </w:tr>
    </w:tbl>
    <w:p w:rsidR="006E2DC8" w:rsidRDefault="006E2DC8" w:rsidP="00510F9C">
      <w:pPr>
        <w:spacing w:line="240" w:lineRule="exact"/>
        <w:jc w:val="both"/>
        <w:rPr>
          <w:rFonts w:asciiTheme="minorHAnsi" w:hAnsiTheme="minorHAnsi"/>
          <w:color w:val="auto"/>
          <w:szCs w:val="24"/>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E71987">
        <w:rPr>
          <w:rFonts w:asciiTheme="minorHAnsi" w:hAnsiTheme="minorHAnsi"/>
          <w:color w:val="auto"/>
        </w:rPr>
        <w:t>101104</w:t>
      </w:r>
      <w:r w:rsidR="00E46210">
        <w:rPr>
          <w:rFonts w:asciiTheme="minorHAnsi" w:hAnsiTheme="minorHAnsi"/>
          <w:color w:val="auto"/>
        </w:rPr>
        <w:t>, w/</w:t>
      </w:r>
      <w:proofErr w:type="spellStart"/>
      <w:r w:rsidR="00E46210">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46210">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46210">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9310C8" w:rsidRPr="00006186" w:rsidRDefault="009310C8" w:rsidP="009310C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597912" w:rsidRDefault="009310C8" w:rsidP="009310C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97912" w:rsidRDefault="00597912">
      <w:pPr>
        <w:rPr>
          <w:rFonts w:asciiTheme="minorHAnsi" w:hAnsiTheme="minorHAnsi"/>
          <w:color w:val="auto"/>
        </w:rPr>
      </w:pPr>
      <w:r>
        <w:rPr>
          <w:rFonts w:asciiTheme="minorHAnsi" w:hAnsiTheme="minorHAnsi"/>
          <w:color w:val="auto"/>
        </w:rPr>
        <w:br w:type="page"/>
      </w:r>
    </w:p>
    <w:p w:rsidR="00597912" w:rsidRDefault="00597912" w:rsidP="00597912">
      <w:pPr>
        <w:pStyle w:val="Header"/>
        <w:tabs>
          <w:tab w:val="clear" w:pos="4320"/>
          <w:tab w:val="clear" w:pos="8640"/>
        </w:tabs>
      </w:pPr>
      <w:r>
        <w:lastRenderedPageBreak/>
        <w:t>SFMR-RB</w:t>
      </w:r>
      <w:r>
        <w:tab/>
      </w:r>
      <w:r>
        <w:tab/>
      </w:r>
      <w:r>
        <w:tab/>
      </w:r>
      <w:r>
        <w:tab/>
      </w:r>
      <w:r>
        <w:tab/>
      </w:r>
      <w:r>
        <w:tab/>
      </w:r>
      <w:r>
        <w:tab/>
      </w:r>
      <w:r>
        <w:tab/>
      </w:r>
      <w:r>
        <w:tab/>
      </w:r>
    </w:p>
    <w:p w:rsidR="00597912" w:rsidRDefault="00597912" w:rsidP="00597912">
      <w:pPr>
        <w:pStyle w:val="Header"/>
        <w:tabs>
          <w:tab w:val="clear" w:pos="4320"/>
          <w:tab w:val="clear" w:pos="8640"/>
        </w:tabs>
      </w:pPr>
    </w:p>
    <w:p w:rsidR="00597912" w:rsidRDefault="00597912" w:rsidP="00597912"/>
    <w:p w:rsidR="00597912" w:rsidRDefault="00597912" w:rsidP="00597912">
      <w:r>
        <w:t xml:space="preserve">MEMORANDUM FOR Commander, US Army Physical Disability Agency </w:t>
      </w:r>
    </w:p>
    <w:p w:rsidR="00597912" w:rsidRDefault="00597912" w:rsidP="00597912"/>
    <w:p w:rsidR="00597912" w:rsidRDefault="00597912" w:rsidP="00597912">
      <w:pPr>
        <w:ind w:right="-180"/>
      </w:pPr>
      <w:r>
        <w:t xml:space="preserve">SUBJECT:  Department of Defense Physical Disability Board of Review Recommendation </w:t>
      </w:r>
    </w:p>
    <w:p w:rsidR="00597912" w:rsidRDefault="00597912" w:rsidP="00597912">
      <w:pPr>
        <w:pStyle w:val="Header"/>
        <w:tabs>
          <w:tab w:val="clear" w:pos="4320"/>
          <w:tab w:val="clear" w:pos="8640"/>
        </w:tabs>
      </w:pPr>
    </w:p>
    <w:p w:rsidR="00597912" w:rsidRDefault="00597912" w:rsidP="00597912"/>
    <w:p w:rsidR="00597912" w:rsidRDefault="00597912" w:rsidP="00597912">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97912" w:rsidRDefault="00597912" w:rsidP="00597912"/>
    <w:p w:rsidR="00597912" w:rsidRDefault="00597912" w:rsidP="00597912">
      <w:r>
        <w:t>This decision is final.  The individual concerned, counsel (if any), and any Members of Congress who have shown interest in this application have been notified of this decision by mail.</w:t>
      </w:r>
    </w:p>
    <w:p w:rsidR="00597912" w:rsidRDefault="00597912" w:rsidP="00597912"/>
    <w:p w:rsidR="00597912" w:rsidRDefault="00597912" w:rsidP="00597912">
      <w:r>
        <w:t xml:space="preserve"> BY ORDER OF THE SECRETARY OF THE ARMY:</w:t>
      </w:r>
    </w:p>
    <w:p w:rsidR="00597912" w:rsidRDefault="00597912" w:rsidP="00597912"/>
    <w:p w:rsidR="00597912" w:rsidRDefault="00597912" w:rsidP="00597912"/>
    <w:p w:rsidR="00597912" w:rsidRDefault="00597912" w:rsidP="00597912">
      <w:pPr>
        <w:pStyle w:val="Header"/>
        <w:tabs>
          <w:tab w:val="clear" w:pos="4320"/>
          <w:tab w:val="clear" w:pos="8640"/>
        </w:tabs>
      </w:pPr>
    </w:p>
    <w:p w:rsidR="00597912" w:rsidRDefault="00597912" w:rsidP="00597912"/>
    <w:p w:rsidR="00597912" w:rsidRDefault="00597912" w:rsidP="00597912">
      <w:bookmarkStart w:id="0" w:name="OLE_LINK3"/>
      <w:bookmarkStart w:id="1" w:name="OLE_LINK4"/>
      <w:r>
        <w:t>Encl</w:t>
      </w:r>
      <w:r>
        <w:tab/>
      </w:r>
      <w:r>
        <w:tab/>
      </w:r>
      <w:r>
        <w:tab/>
      </w:r>
      <w:r>
        <w:tab/>
      </w:r>
      <w:r>
        <w:tab/>
      </w:r>
      <w:r>
        <w:tab/>
        <w:t xml:space="preserve">      </w:t>
      </w:r>
    </w:p>
    <w:p w:rsidR="00597912" w:rsidRDefault="00597912" w:rsidP="00597912">
      <w:r>
        <w:tab/>
      </w:r>
      <w:r>
        <w:tab/>
      </w:r>
      <w:r>
        <w:tab/>
      </w:r>
      <w:r>
        <w:tab/>
      </w:r>
      <w:r>
        <w:tab/>
      </w:r>
      <w:r>
        <w:tab/>
        <w:t xml:space="preserve">     Deputy Assistant Secretary</w:t>
      </w:r>
    </w:p>
    <w:p w:rsidR="00597912" w:rsidRDefault="00597912" w:rsidP="00597912">
      <w:r>
        <w:tab/>
      </w:r>
      <w:r>
        <w:tab/>
      </w:r>
      <w:r>
        <w:tab/>
      </w:r>
      <w:r>
        <w:tab/>
      </w:r>
      <w:r>
        <w:tab/>
      </w:r>
      <w:r>
        <w:tab/>
        <w:t xml:space="preserve">         (Army Review Boards)</w:t>
      </w:r>
      <w:bookmarkEnd w:id="0"/>
      <w:bookmarkEnd w:id="1"/>
    </w:p>
    <w:p w:rsidR="009310C8" w:rsidRPr="00006186" w:rsidRDefault="009310C8" w:rsidP="009310C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B2D62" w:rsidRDefault="00FB2D62" w:rsidP="009310C8">
      <w:pPr>
        <w:tabs>
          <w:tab w:val="left" w:pos="0"/>
          <w:tab w:val="left" w:pos="4320"/>
        </w:tabs>
        <w:spacing w:line="240" w:lineRule="exact"/>
        <w:jc w:val="both"/>
        <w:rPr>
          <w:rFonts w:asciiTheme="minorHAnsi" w:hAnsiTheme="minorHAnsi"/>
          <w:color w:val="auto"/>
          <w:szCs w:val="24"/>
          <w:u w:val="single"/>
        </w:rPr>
      </w:pPr>
    </w:p>
    <w:p w:rsidR="00FB2D62" w:rsidRDefault="00FB2D62" w:rsidP="00510F9C">
      <w:pPr>
        <w:spacing w:line="240" w:lineRule="exact"/>
        <w:rPr>
          <w:rFonts w:asciiTheme="minorHAnsi" w:hAnsiTheme="minorHAnsi"/>
          <w:color w:val="auto"/>
          <w:szCs w:val="24"/>
          <w:u w:val="single"/>
        </w:rPr>
      </w:pPr>
    </w:p>
    <w:sectPr w:rsidR="00FB2D6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19" w:rsidRDefault="00793019">
      <w:r>
        <w:separator/>
      </w:r>
    </w:p>
  </w:endnote>
  <w:endnote w:type="continuationSeparator" w:id="0">
    <w:p w:rsidR="00793019" w:rsidRDefault="00793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25386" w:rsidRPr="00684CE6" w:rsidRDefault="004B09AB" w:rsidP="00F65ED5">
        <w:pPr>
          <w:pStyle w:val="Footer"/>
          <w:jc w:val="right"/>
          <w:rPr>
            <w:color w:val="auto"/>
          </w:rPr>
        </w:pPr>
        <w:r w:rsidRPr="00684CE6">
          <w:rPr>
            <w:color w:val="auto"/>
          </w:rPr>
          <w:fldChar w:fldCharType="begin"/>
        </w:r>
        <w:r w:rsidR="00425386" w:rsidRPr="00684CE6">
          <w:rPr>
            <w:color w:val="auto"/>
          </w:rPr>
          <w:instrText xml:space="preserve"> PAGE   \* MERGEFORMAT </w:instrText>
        </w:r>
        <w:r w:rsidRPr="00684CE6">
          <w:rPr>
            <w:color w:val="auto"/>
          </w:rPr>
          <w:fldChar w:fldCharType="separate"/>
        </w:r>
        <w:r w:rsidR="00597912">
          <w:rPr>
            <w:noProof/>
            <w:color w:val="auto"/>
          </w:rPr>
          <w:t>5</w:t>
        </w:r>
        <w:r w:rsidRPr="00684CE6">
          <w:rPr>
            <w:color w:val="auto"/>
          </w:rPr>
          <w:fldChar w:fldCharType="end"/>
        </w:r>
        <w:r w:rsidR="00425386" w:rsidRPr="00684CE6">
          <w:rPr>
            <w:color w:val="auto"/>
          </w:rPr>
          <w:t xml:space="preserve">                                                           PD</w:t>
        </w:r>
        <w:r w:rsidR="00425386" w:rsidRPr="00E71987">
          <w:rPr>
            <w:color w:val="auto"/>
          </w:rPr>
          <w:t>100</w:t>
        </w:r>
        <w:r w:rsidR="00425386">
          <w:rPr>
            <w:color w:val="auto"/>
          </w:rPr>
          <w:t>1230</w:t>
        </w:r>
      </w:p>
    </w:sdtContent>
  </w:sdt>
  <w:p w:rsidR="00425386" w:rsidRPr="00684CE6" w:rsidRDefault="0042538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19" w:rsidRDefault="00793019">
      <w:r>
        <w:separator/>
      </w:r>
    </w:p>
  </w:footnote>
  <w:footnote w:type="continuationSeparator" w:id="0">
    <w:p w:rsidR="00793019" w:rsidRDefault="0079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7481B"/>
    <w:multiLevelType w:val="hybridMultilevel"/>
    <w:tmpl w:val="46689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40E17"/>
    <w:multiLevelType w:val="hybridMultilevel"/>
    <w:tmpl w:val="35FA3DD8"/>
    <w:lvl w:ilvl="0" w:tplc="A80691C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7"/>
  </w:num>
  <w:num w:numId="5">
    <w:abstractNumId w:val="3"/>
  </w:num>
  <w:num w:numId="6">
    <w:abstractNumId w:val="9"/>
  </w:num>
  <w:num w:numId="7">
    <w:abstractNumId w:val="0"/>
  </w:num>
  <w:num w:numId="8">
    <w:abstractNumId w:val="5"/>
  </w:num>
  <w:num w:numId="9">
    <w:abstractNumId w:val="16"/>
  </w:num>
  <w:num w:numId="10">
    <w:abstractNumId w:val="11"/>
  </w:num>
  <w:num w:numId="11">
    <w:abstractNumId w:val="4"/>
  </w:num>
  <w:num w:numId="12">
    <w:abstractNumId w:val="14"/>
  </w:num>
  <w:num w:numId="13">
    <w:abstractNumId w:val="8"/>
  </w:num>
  <w:num w:numId="14">
    <w:abstractNumId w:val="15"/>
  </w:num>
  <w:num w:numId="15">
    <w:abstractNumId w:val="20"/>
  </w:num>
  <w:num w:numId="16">
    <w:abstractNumId w:val="1"/>
  </w:num>
  <w:num w:numId="17">
    <w:abstractNumId w:val="17"/>
  </w:num>
  <w:num w:numId="18">
    <w:abstractNumId w:val="10"/>
  </w:num>
  <w:num w:numId="19">
    <w:abstractNumId w:val="13"/>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118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C64"/>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68"/>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77DAE"/>
    <w:rsid w:val="000806AD"/>
    <w:rsid w:val="00080BDF"/>
    <w:rsid w:val="00082482"/>
    <w:rsid w:val="00084CF2"/>
    <w:rsid w:val="00085D7B"/>
    <w:rsid w:val="0008708B"/>
    <w:rsid w:val="00092619"/>
    <w:rsid w:val="00092C66"/>
    <w:rsid w:val="0009328C"/>
    <w:rsid w:val="000949DD"/>
    <w:rsid w:val="00094E4F"/>
    <w:rsid w:val="000A2BCE"/>
    <w:rsid w:val="000A33C8"/>
    <w:rsid w:val="000A41E3"/>
    <w:rsid w:val="000A4BBA"/>
    <w:rsid w:val="000A5071"/>
    <w:rsid w:val="000B0AD2"/>
    <w:rsid w:val="000B1022"/>
    <w:rsid w:val="000B2FB8"/>
    <w:rsid w:val="000B4C99"/>
    <w:rsid w:val="000B64C7"/>
    <w:rsid w:val="000C06F6"/>
    <w:rsid w:val="000C1D34"/>
    <w:rsid w:val="000C2362"/>
    <w:rsid w:val="000C2FA8"/>
    <w:rsid w:val="000C3C13"/>
    <w:rsid w:val="000C4D5F"/>
    <w:rsid w:val="000C53F9"/>
    <w:rsid w:val="000C5813"/>
    <w:rsid w:val="000C75CF"/>
    <w:rsid w:val="000C7B83"/>
    <w:rsid w:val="000C7DE4"/>
    <w:rsid w:val="000D076A"/>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E7C81"/>
    <w:rsid w:val="000F02BE"/>
    <w:rsid w:val="000F0928"/>
    <w:rsid w:val="000F1452"/>
    <w:rsid w:val="000F1FE0"/>
    <w:rsid w:val="000F427B"/>
    <w:rsid w:val="000F43D0"/>
    <w:rsid w:val="000F4F18"/>
    <w:rsid w:val="000F688E"/>
    <w:rsid w:val="000F7181"/>
    <w:rsid w:val="001007CE"/>
    <w:rsid w:val="001008C1"/>
    <w:rsid w:val="001023DB"/>
    <w:rsid w:val="00102B8D"/>
    <w:rsid w:val="00103948"/>
    <w:rsid w:val="00103CCF"/>
    <w:rsid w:val="0010417F"/>
    <w:rsid w:val="001042D2"/>
    <w:rsid w:val="00104CEF"/>
    <w:rsid w:val="0010530E"/>
    <w:rsid w:val="00105C07"/>
    <w:rsid w:val="00106AD8"/>
    <w:rsid w:val="00107EC5"/>
    <w:rsid w:val="001103CD"/>
    <w:rsid w:val="0011053D"/>
    <w:rsid w:val="0011119D"/>
    <w:rsid w:val="00111C9B"/>
    <w:rsid w:val="001120F4"/>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3F1C"/>
    <w:rsid w:val="001541C5"/>
    <w:rsid w:val="00155886"/>
    <w:rsid w:val="0015623F"/>
    <w:rsid w:val="00156585"/>
    <w:rsid w:val="00156BA9"/>
    <w:rsid w:val="00161642"/>
    <w:rsid w:val="00161761"/>
    <w:rsid w:val="00162EEB"/>
    <w:rsid w:val="00166182"/>
    <w:rsid w:val="001709E1"/>
    <w:rsid w:val="0017139A"/>
    <w:rsid w:val="001724C8"/>
    <w:rsid w:val="001732C4"/>
    <w:rsid w:val="00174256"/>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23"/>
    <w:rsid w:val="00190E48"/>
    <w:rsid w:val="00191F6E"/>
    <w:rsid w:val="0019273F"/>
    <w:rsid w:val="00193814"/>
    <w:rsid w:val="00193AAB"/>
    <w:rsid w:val="00193AD5"/>
    <w:rsid w:val="00194930"/>
    <w:rsid w:val="00195AAC"/>
    <w:rsid w:val="001976E4"/>
    <w:rsid w:val="001A025E"/>
    <w:rsid w:val="001A08CD"/>
    <w:rsid w:val="001A0A1E"/>
    <w:rsid w:val="001A2182"/>
    <w:rsid w:val="001A323E"/>
    <w:rsid w:val="001A5320"/>
    <w:rsid w:val="001A5E62"/>
    <w:rsid w:val="001A6848"/>
    <w:rsid w:val="001A7538"/>
    <w:rsid w:val="001A7900"/>
    <w:rsid w:val="001B06FB"/>
    <w:rsid w:val="001B0B1A"/>
    <w:rsid w:val="001B4C0B"/>
    <w:rsid w:val="001B4EC2"/>
    <w:rsid w:val="001B5B59"/>
    <w:rsid w:val="001B60E0"/>
    <w:rsid w:val="001B755A"/>
    <w:rsid w:val="001B7C8C"/>
    <w:rsid w:val="001C0688"/>
    <w:rsid w:val="001C0B2F"/>
    <w:rsid w:val="001C181A"/>
    <w:rsid w:val="001C1877"/>
    <w:rsid w:val="001C2053"/>
    <w:rsid w:val="001C2482"/>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E75EF"/>
    <w:rsid w:val="001F0297"/>
    <w:rsid w:val="001F20F3"/>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794"/>
    <w:rsid w:val="002338CA"/>
    <w:rsid w:val="00233FE5"/>
    <w:rsid w:val="00234B3B"/>
    <w:rsid w:val="00234D98"/>
    <w:rsid w:val="0023557A"/>
    <w:rsid w:val="00236018"/>
    <w:rsid w:val="002374C9"/>
    <w:rsid w:val="0024030A"/>
    <w:rsid w:val="0024174E"/>
    <w:rsid w:val="00242238"/>
    <w:rsid w:val="0024227D"/>
    <w:rsid w:val="00242D14"/>
    <w:rsid w:val="002432F4"/>
    <w:rsid w:val="00243CB2"/>
    <w:rsid w:val="00246860"/>
    <w:rsid w:val="002468D9"/>
    <w:rsid w:val="00246DFF"/>
    <w:rsid w:val="00246E89"/>
    <w:rsid w:val="0025183C"/>
    <w:rsid w:val="00252351"/>
    <w:rsid w:val="002528EC"/>
    <w:rsid w:val="00253EAA"/>
    <w:rsid w:val="00255049"/>
    <w:rsid w:val="00257AFF"/>
    <w:rsid w:val="00257DE5"/>
    <w:rsid w:val="00260531"/>
    <w:rsid w:val="00260B9A"/>
    <w:rsid w:val="00262768"/>
    <w:rsid w:val="00262EA5"/>
    <w:rsid w:val="0026318D"/>
    <w:rsid w:val="00264148"/>
    <w:rsid w:val="00265D2C"/>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33A4"/>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605"/>
    <w:rsid w:val="002C5D9D"/>
    <w:rsid w:val="002C5F10"/>
    <w:rsid w:val="002C6E5B"/>
    <w:rsid w:val="002D08F3"/>
    <w:rsid w:val="002D18B4"/>
    <w:rsid w:val="002D231A"/>
    <w:rsid w:val="002D5330"/>
    <w:rsid w:val="002D5F57"/>
    <w:rsid w:val="002D73D4"/>
    <w:rsid w:val="002D7787"/>
    <w:rsid w:val="002E1402"/>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A33"/>
    <w:rsid w:val="0030502F"/>
    <w:rsid w:val="00305856"/>
    <w:rsid w:val="0030678B"/>
    <w:rsid w:val="00306D16"/>
    <w:rsid w:val="00307595"/>
    <w:rsid w:val="00310CD7"/>
    <w:rsid w:val="00313C14"/>
    <w:rsid w:val="00313D7A"/>
    <w:rsid w:val="00314C97"/>
    <w:rsid w:val="0032136A"/>
    <w:rsid w:val="003236F4"/>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1B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2AD4"/>
    <w:rsid w:val="00373F64"/>
    <w:rsid w:val="00374EA1"/>
    <w:rsid w:val="0037520D"/>
    <w:rsid w:val="00375724"/>
    <w:rsid w:val="00375809"/>
    <w:rsid w:val="00375CF1"/>
    <w:rsid w:val="0037628C"/>
    <w:rsid w:val="00376B81"/>
    <w:rsid w:val="00376E08"/>
    <w:rsid w:val="00377BD2"/>
    <w:rsid w:val="00380FD4"/>
    <w:rsid w:val="00381E16"/>
    <w:rsid w:val="003821E1"/>
    <w:rsid w:val="00382AE8"/>
    <w:rsid w:val="00383C56"/>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48"/>
    <w:rsid w:val="003B7A8B"/>
    <w:rsid w:val="003C294B"/>
    <w:rsid w:val="003C5046"/>
    <w:rsid w:val="003C6068"/>
    <w:rsid w:val="003C7AEC"/>
    <w:rsid w:val="003D01D5"/>
    <w:rsid w:val="003D2BA3"/>
    <w:rsid w:val="003D316B"/>
    <w:rsid w:val="003D3C22"/>
    <w:rsid w:val="003D56A0"/>
    <w:rsid w:val="003D58A5"/>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386"/>
    <w:rsid w:val="00425672"/>
    <w:rsid w:val="00425A6A"/>
    <w:rsid w:val="0042689E"/>
    <w:rsid w:val="00427F54"/>
    <w:rsid w:val="004316FD"/>
    <w:rsid w:val="004331E9"/>
    <w:rsid w:val="004337A1"/>
    <w:rsid w:val="00433F36"/>
    <w:rsid w:val="00434860"/>
    <w:rsid w:val="0043503A"/>
    <w:rsid w:val="00437B8A"/>
    <w:rsid w:val="00437D18"/>
    <w:rsid w:val="00437D77"/>
    <w:rsid w:val="004426CE"/>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1E2B"/>
    <w:rsid w:val="00462F68"/>
    <w:rsid w:val="0046369B"/>
    <w:rsid w:val="004640E9"/>
    <w:rsid w:val="00466CED"/>
    <w:rsid w:val="00466EB5"/>
    <w:rsid w:val="00467592"/>
    <w:rsid w:val="00467690"/>
    <w:rsid w:val="004718E7"/>
    <w:rsid w:val="00472289"/>
    <w:rsid w:val="00472535"/>
    <w:rsid w:val="00473A79"/>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9AB"/>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28F8"/>
    <w:rsid w:val="004F3222"/>
    <w:rsid w:val="004F3639"/>
    <w:rsid w:val="004F3BFA"/>
    <w:rsid w:val="004F4E3C"/>
    <w:rsid w:val="004F5A1A"/>
    <w:rsid w:val="004F77A3"/>
    <w:rsid w:val="005000AB"/>
    <w:rsid w:val="00500F3C"/>
    <w:rsid w:val="005025EE"/>
    <w:rsid w:val="005032CF"/>
    <w:rsid w:val="00503DDF"/>
    <w:rsid w:val="00505524"/>
    <w:rsid w:val="00506688"/>
    <w:rsid w:val="00510588"/>
    <w:rsid w:val="00510F9C"/>
    <w:rsid w:val="0051146C"/>
    <w:rsid w:val="00511E96"/>
    <w:rsid w:val="0051220B"/>
    <w:rsid w:val="00512253"/>
    <w:rsid w:val="00512484"/>
    <w:rsid w:val="00514449"/>
    <w:rsid w:val="00515419"/>
    <w:rsid w:val="005157BD"/>
    <w:rsid w:val="005214A3"/>
    <w:rsid w:val="005222E7"/>
    <w:rsid w:val="005223FB"/>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912"/>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1CE1"/>
    <w:rsid w:val="005E3064"/>
    <w:rsid w:val="005E6AEE"/>
    <w:rsid w:val="005E72B2"/>
    <w:rsid w:val="005F1115"/>
    <w:rsid w:val="005F1AB6"/>
    <w:rsid w:val="005F27F2"/>
    <w:rsid w:val="005F2B27"/>
    <w:rsid w:val="005F3567"/>
    <w:rsid w:val="005F3AFE"/>
    <w:rsid w:val="005F424D"/>
    <w:rsid w:val="005F55F5"/>
    <w:rsid w:val="005F5EC1"/>
    <w:rsid w:val="005F67A9"/>
    <w:rsid w:val="005F6B6D"/>
    <w:rsid w:val="005F6B87"/>
    <w:rsid w:val="006008F8"/>
    <w:rsid w:val="00600AB1"/>
    <w:rsid w:val="00601C0A"/>
    <w:rsid w:val="0060361E"/>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3C49"/>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2530"/>
    <w:rsid w:val="00673CDC"/>
    <w:rsid w:val="0067443B"/>
    <w:rsid w:val="006770AA"/>
    <w:rsid w:val="006772A2"/>
    <w:rsid w:val="00680DAB"/>
    <w:rsid w:val="00682486"/>
    <w:rsid w:val="00684CE6"/>
    <w:rsid w:val="00684E2B"/>
    <w:rsid w:val="00687C7E"/>
    <w:rsid w:val="00690569"/>
    <w:rsid w:val="00690FDA"/>
    <w:rsid w:val="00691E61"/>
    <w:rsid w:val="006937C6"/>
    <w:rsid w:val="00693C0F"/>
    <w:rsid w:val="00693C5E"/>
    <w:rsid w:val="00693CEE"/>
    <w:rsid w:val="00694EEA"/>
    <w:rsid w:val="006955B4"/>
    <w:rsid w:val="00695DEF"/>
    <w:rsid w:val="00696476"/>
    <w:rsid w:val="00696C74"/>
    <w:rsid w:val="006972FE"/>
    <w:rsid w:val="00697E93"/>
    <w:rsid w:val="006A10FA"/>
    <w:rsid w:val="006A40E6"/>
    <w:rsid w:val="006A516B"/>
    <w:rsid w:val="006A5362"/>
    <w:rsid w:val="006A543A"/>
    <w:rsid w:val="006A5C07"/>
    <w:rsid w:val="006A75FA"/>
    <w:rsid w:val="006B07D5"/>
    <w:rsid w:val="006B1309"/>
    <w:rsid w:val="006B23E3"/>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F95"/>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0AA"/>
    <w:rsid w:val="00705C40"/>
    <w:rsid w:val="00706482"/>
    <w:rsid w:val="00706754"/>
    <w:rsid w:val="00706BEF"/>
    <w:rsid w:val="00707ECE"/>
    <w:rsid w:val="00710CE8"/>
    <w:rsid w:val="00711350"/>
    <w:rsid w:val="007116BC"/>
    <w:rsid w:val="00711961"/>
    <w:rsid w:val="00711CA6"/>
    <w:rsid w:val="00715639"/>
    <w:rsid w:val="00715D7F"/>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38DB"/>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6A9"/>
    <w:rsid w:val="00750C82"/>
    <w:rsid w:val="00750E3A"/>
    <w:rsid w:val="00752035"/>
    <w:rsid w:val="0076100C"/>
    <w:rsid w:val="007612A5"/>
    <w:rsid w:val="00763CAE"/>
    <w:rsid w:val="00763F95"/>
    <w:rsid w:val="00764FAC"/>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019"/>
    <w:rsid w:val="007935B8"/>
    <w:rsid w:val="00794ADE"/>
    <w:rsid w:val="00794F3D"/>
    <w:rsid w:val="00795350"/>
    <w:rsid w:val="00795BCE"/>
    <w:rsid w:val="00795CE9"/>
    <w:rsid w:val="00796045"/>
    <w:rsid w:val="007968AC"/>
    <w:rsid w:val="007969AB"/>
    <w:rsid w:val="00796F39"/>
    <w:rsid w:val="007973D8"/>
    <w:rsid w:val="00797801"/>
    <w:rsid w:val="00797850"/>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508"/>
    <w:rsid w:val="007B54E2"/>
    <w:rsid w:val="007B5C5C"/>
    <w:rsid w:val="007B6CE0"/>
    <w:rsid w:val="007B7673"/>
    <w:rsid w:val="007B7B37"/>
    <w:rsid w:val="007B7C41"/>
    <w:rsid w:val="007C05C5"/>
    <w:rsid w:val="007C11E9"/>
    <w:rsid w:val="007C433E"/>
    <w:rsid w:val="007C4452"/>
    <w:rsid w:val="007C4B3C"/>
    <w:rsid w:val="007C4DB1"/>
    <w:rsid w:val="007C6046"/>
    <w:rsid w:val="007C6534"/>
    <w:rsid w:val="007C6F0C"/>
    <w:rsid w:val="007D0292"/>
    <w:rsid w:val="007D136C"/>
    <w:rsid w:val="007D21AC"/>
    <w:rsid w:val="007D24B0"/>
    <w:rsid w:val="007D3882"/>
    <w:rsid w:val="007D39E4"/>
    <w:rsid w:val="007D3FE7"/>
    <w:rsid w:val="007D568A"/>
    <w:rsid w:val="007D574E"/>
    <w:rsid w:val="007D57C0"/>
    <w:rsid w:val="007D67CB"/>
    <w:rsid w:val="007D6979"/>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556"/>
    <w:rsid w:val="008078D8"/>
    <w:rsid w:val="0080798E"/>
    <w:rsid w:val="00810877"/>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1D7"/>
    <w:rsid w:val="00856AC7"/>
    <w:rsid w:val="00856FA4"/>
    <w:rsid w:val="00860E60"/>
    <w:rsid w:val="0086102A"/>
    <w:rsid w:val="0086162B"/>
    <w:rsid w:val="00861710"/>
    <w:rsid w:val="00861D5C"/>
    <w:rsid w:val="00861E7C"/>
    <w:rsid w:val="00861F3B"/>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6CC2"/>
    <w:rsid w:val="00880953"/>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E52"/>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879"/>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5C57"/>
    <w:rsid w:val="00917182"/>
    <w:rsid w:val="00923B25"/>
    <w:rsid w:val="0092402E"/>
    <w:rsid w:val="009259BA"/>
    <w:rsid w:val="00926FCB"/>
    <w:rsid w:val="009303BB"/>
    <w:rsid w:val="0093108A"/>
    <w:rsid w:val="009310C8"/>
    <w:rsid w:val="0093311A"/>
    <w:rsid w:val="009346D0"/>
    <w:rsid w:val="00937587"/>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28F4"/>
    <w:rsid w:val="009935C3"/>
    <w:rsid w:val="0099421F"/>
    <w:rsid w:val="00994FC8"/>
    <w:rsid w:val="009A0DE3"/>
    <w:rsid w:val="009A1643"/>
    <w:rsid w:val="009A215A"/>
    <w:rsid w:val="009A2240"/>
    <w:rsid w:val="009A49D3"/>
    <w:rsid w:val="009A4F1B"/>
    <w:rsid w:val="009A66C5"/>
    <w:rsid w:val="009A66E7"/>
    <w:rsid w:val="009A79BA"/>
    <w:rsid w:val="009B14D1"/>
    <w:rsid w:val="009B1534"/>
    <w:rsid w:val="009B27CD"/>
    <w:rsid w:val="009B4963"/>
    <w:rsid w:val="009B4A3B"/>
    <w:rsid w:val="009B69D3"/>
    <w:rsid w:val="009B7BA7"/>
    <w:rsid w:val="009B7C01"/>
    <w:rsid w:val="009C0938"/>
    <w:rsid w:val="009C0C22"/>
    <w:rsid w:val="009C15D9"/>
    <w:rsid w:val="009C22C8"/>
    <w:rsid w:val="009C2E5F"/>
    <w:rsid w:val="009C3F82"/>
    <w:rsid w:val="009C43BB"/>
    <w:rsid w:val="009C582A"/>
    <w:rsid w:val="009C5C56"/>
    <w:rsid w:val="009C72DD"/>
    <w:rsid w:val="009C78FD"/>
    <w:rsid w:val="009C7DF5"/>
    <w:rsid w:val="009D056C"/>
    <w:rsid w:val="009D060F"/>
    <w:rsid w:val="009D115C"/>
    <w:rsid w:val="009D1ADE"/>
    <w:rsid w:val="009D3652"/>
    <w:rsid w:val="009D37CA"/>
    <w:rsid w:val="009D4229"/>
    <w:rsid w:val="009D4268"/>
    <w:rsid w:val="009E09D0"/>
    <w:rsid w:val="009E1283"/>
    <w:rsid w:val="009E21E1"/>
    <w:rsid w:val="009E3A7F"/>
    <w:rsid w:val="009E4C9B"/>
    <w:rsid w:val="009E4DFC"/>
    <w:rsid w:val="009E5789"/>
    <w:rsid w:val="009E57B1"/>
    <w:rsid w:val="009E6379"/>
    <w:rsid w:val="009F020F"/>
    <w:rsid w:val="009F0A12"/>
    <w:rsid w:val="009F3655"/>
    <w:rsid w:val="009F3B63"/>
    <w:rsid w:val="009F43E2"/>
    <w:rsid w:val="009F5971"/>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9F5"/>
    <w:rsid w:val="00A1213C"/>
    <w:rsid w:val="00A12E0D"/>
    <w:rsid w:val="00A130E8"/>
    <w:rsid w:val="00A15B6B"/>
    <w:rsid w:val="00A15EB4"/>
    <w:rsid w:val="00A16172"/>
    <w:rsid w:val="00A16876"/>
    <w:rsid w:val="00A200AA"/>
    <w:rsid w:val="00A20558"/>
    <w:rsid w:val="00A211DD"/>
    <w:rsid w:val="00A2186F"/>
    <w:rsid w:val="00A2270B"/>
    <w:rsid w:val="00A22978"/>
    <w:rsid w:val="00A23B89"/>
    <w:rsid w:val="00A23FE3"/>
    <w:rsid w:val="00A248C3"/>
    <w:rsid w:val="00A2496E"/>
    <w:rsid w:val="00A2515A"/>
    <w:rsid w:val="00A253E8"/>
    <w:rsid w:val="00A258B7"/>
    <w:rsid w:val="00A25A0C"/>
    <w:rsid w:val="00A25A83"/>
    <w:rsid w:val="00A262B6"/>
    <w:rsid w:val="00A31FE2"/>
    <w:rsid w:val="00A32743"/>
    <w:rsid w:val="00A40E15"/>
    <w:rsid w:val="00A40FFB"/>
    <w:rsid w:val="00A41468"/>
    <w:rsid w:val="00A414A9"/>
    <w:rsid w:val="00A4158A"/>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258"/>
    <w:rsid w:val="00A70E7B"/>
    <w:rsid w:val="00A717EA"/>
    <w:rsid w:val="00A73B84"/>
    <w:rsid w:val="00A7411D"/>
    <w:rsid w:val="00A7453B"/>
    <w:rsid w:val="00A756C4"/>
    <w:rsid w:val="00A7592B"/>
    <w:rsid w:val="00A76094"/>
    <w:rsid w:val="00A768E2"/>
    <w:rsid w:val="00A77BEA"/>
    <w:rsid w:val="00A80BCD"/>
    <w:rsid w:val="00A810B5"/>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369"/>
    <w:rsid w:val="00AB0A8A"/>
    <w:rsid w:val="00AB1754"/>
    <w:rsid w:val="00AB1F8D"/>
    <w:rsid w:val="00AB27DD"/>
    <w:rsid w:val="00AB592E"/>
    <w:rsid w:val="00AC1056"/>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3B2"/>
    <w:rsid w:val="00AE0BF9"/>
    <w:rsid w:val="00AE1273"/>
    <w:rsid w:val="00AE18C5"/>
    <w:rsid w:val="00AE2CF4"/>
    <w:rsid w:val="00AE2D29"/>
    <w:rsid w:val="00AE2F15"/>
    <w:rsid w:val="00AE4624"/>
    <w:rsid w:val="00AE4B3E"/>
    <w:rsid w:val="00AE59D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1B01"/>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27CAD"/>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2EF3"/>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6DE7"/>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278BC"/>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6F1"/>
    <w:rsid w:val="00C60F23"/>
    <w:rsid w:val="00C6170B"/>
    <w:rsid w:val="00C62EB2"/>
    <w:rsid w:val="00C62F43"/>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38A0"/>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787"/>
    <w:rsid w:val="00CC0D0E"/>
    <w:rsid w:val="00CC1253"/>
    <w:rsid w:val="00CC19B3"/>
    <w:rsid w:val="00CC2044"/>
    <w:rsid w:val="00CC39D2"/>
    <w:rsid w:val="00CC3AD0"/>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18B1"/>
    <w:rsid w:val="00D02596"/>
    <w:rsid w:val="00D0280D"/>
    <w:rsid w:val="00D02AEF"/>
    <w:rsid w:val="00D05552"/>
    <w:rsid w:val="00D05669"/>
    <w:rsid w:val="00D061EB"/>
    <w:rsid w:val="00D06952"/>
    <w:rsid w:val="00D06F7E"/>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469"/>
    <w:rsid w:val="00D26873"/>
    <w:rsid w:val="00D31683"/>
    <w:rsid w:val="00D336C8"/>
    <w:rsid w:val="00D339E8"/>
    <w:rsid w:val="00D3654A"/>
    <w:rsid w:val="00D3662E"/>
    <w:rsid w:val="00D3789E"/>
    <w:rsid w:val="00D37A2B"/>
    <w:rsid w:val="00D40B1F"/>
    <w:rsid w:val="00D40D75"/>
    <w:rsid w:val="00D43978"/>
    <w:rsid w:val="00D43CBD"/>
    <w:rsid w:val="00D449F0"/>
    <w:rsid w:val="00D462D7"/>
    <w:rsid w:val="00D5062C"/>
    <w:rsid w:val="00D50C8C"/>
    <w:rsid w:val="00D517E6"/>
    <w:rsid w:val="00D52393"/>
    <w:rsid w:val="00D523E4"/>
    <w:rsid w:val="00D52701"/>
    <w:rsid w:val="00D5279D"/>
    <w:rsid w:val="00D52A1B"/>
    <w:rsid w:val="00D52AA7"/>
    <w:rsid w:val="00D52FCC"/>
    <w:rsid w:val="00D53F14"/>
    <w:rsid w:val="00D54BE4"/>
    <w:rsid w:val="00D54DDB"/>
    <w:rsid w:val="00D554BC"/>
    <w:rsid w:val="00D560DC"/>
    <w:rsid w:val="00D56602"/>
    <w:rsid w:val="00D574CA"/>
    <w:rsid w:val="00D60483"/>
    <w:rsid w:val="00D618C0"/>
    <w:rsid w:val="00D61ABB"/>
    <w:rsid w:val="00D62D5C"/>
    <w:rsid w:val="00D63577"/>
    <w:rsid w:val="00D67FD7"/>
    <w:rsid w:val="00D72410"/>
    <w:rsid w:val="00D73D53"/>
    <w:rsid w:val="00D7408A"/>
    <w:rsid w:val="00D74261"/>
    <w:rsid w:val="00D7441B"/>
    <w:rsid w:val="00D7523E"/>
    <w:rsid w:val="00D75589"/>
    <w:rsid w:val="00D76AB2"/>
    <w:rsid w:val="00D80129"/>
    <w:rsid w:val="00D80490"/>
    <w:rsid w:val="00D815AE"/>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294"/>
    <w:rsid w:val="00D9706F"/>
    <w:rsid w:val="00D972D4"/>
    <w:rsid w:val="00DA195B"/>
    <w:rsid w:val="00DA27F3"/>
    <w:rsid w:val="00DA2D1E"/>
    <w:rsid w:val="00DA374C"/>
    <w:rsid w:val="00DA3EC8"/>
    <w:rsid w:val="00DA40C1"/>
    <w:rsid w:val="00DA5564"/>
    <w:rsid w:val="00DA6B55"/>
    <w:rsid w:val="00DA6B97"/>
    <w:rsid w:val="00DA6C1E"/>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6CDC"/>
    <w:rsid w:val="00DD7BE0"/>
    <w:rsid w:val="00DE01CB"/>
    <w:rsid w:val="00DE0C67"/>
    <w:rsid w:val="00DE3AAD"/>
    <w:rsid w:val="00DE598A"/>
    <w:rsid w:val="00DE6952"/>
    <w:rsid w:val="00DE7E74"/>
    <w:rsid w:val="00DF071B"/>
    <w:rsid w:val="00DF0D33"/>
    <w:rsid w:val="00DF285B"/>
    <w:rsid w:val="00DF5C84"/>
    <w:rsid w:val="00DF6EF8"/>
    <w:rsid w:val="00E00A69"/>
    <w:rsid w:val="00E017BC"/>
    <w:rsid w:val="00E017F0"/>
    <w:rsid w:val="00E01A0E"/>
    <w:rsid w:val="00E0346A"/>
    <w:rsid w:val="00E041E4"/>
    <w:rsid w:val="00E04AEE"/>
    <w:rsid w:val="00E064C4"/>
    <w:rsid w:val="00E1012B"/>
    <w:rsid w:val="00E103C8"/>
    <w:rsid w:val="00E1085B"/>
    <w:rsid w:val="00E1308B"/>
    <w:rsid w:val="00E14581"/>
    <w:rsid w:val="00E14623"/>
    <w:rsid w:val="00E15539"/>
    <w:rsid w:val="00E16541"/>
    <w:rsid w:val="00E17EC9"/>
    <w:rsid w:val="00E202F4"/>
    <w:rsid w:val="00E207C3"/>
    <w:rsid w:val="00E21386"/>
    <w:rsid w:val="00E24252"/>
    <w:rsid w:val="00E242AF"/>
    <w:rsid w:val="00E24849"/>
    <w:rsid w:val="00E2536E"/>
    <w:rsid w:val="00E25B8A"/>
    <w:rsid w:val="00E25EF8"/>
    <w:rsid w:val="00E2632B"/>
    <w:rsid w:val="00E26F75"/>
    <w:rsid w:val="00E27423"/>
    <w:rsid w:val="00E3033B"/>
    <w:rsid w:val="00E322F7"/>
    <w:rsid w:val="00E3369B"/>
    <w:rsid w:val="00E344FB"/>
    <w:rsid w:val="00E362D2"/>
    <w:rsid w:val="00E36D76"/>
    <w:rsid w:val="00E40478"/>
    <w:rsid w:val="00E405EA"/>
    <w:rsid w:val="00E408B7"/>
    <w:rsid w:val="00E41637"/>
    <w:rsid w:val="00E42789"/>
    <w:rsid w:val="00E43F59"/>
    <w:rsid w:val="00E441D9"/>
    <w:rsid w:val="00E46210"/>
    <w:rsid w:val="00E464F0"/>
    <w:rsid w:val="00E46EF3"/>
    <w:rsid w:val="00E47370"/>
    <w:rsid w:val="00E473E9"/>
    <w:rsid w:val="00E47B47"/>
    <w:rsid w:val="00E47D40"/>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1987"/>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269"/>
    <w:rsid w:val="00E86C1D"/>
    <w:rsid w:val="00E9763D"/>
    <w:rsid w:val="00EA1177"/>
    <w:rsid w:val="00EA118B"/>
    <w:rsid w:val="00EA11B6"/>
    <w:rsid w:val="00EA2181"/>
    <w:rsid w:val="00EA2B1C"/>
    <w:rsid w:val="00EA2DD8"/>
    <w:rsid w:val="00EA4475"/>
    <w:rsid w:val="00EA52FE"/>
    <w:rsid w:val="00EA641D"/>
    <w:rsid w:val="00EA681F"/>
    <w:rsid w:val="00EB04C6"/>
    <w:rsid w:val="00EB06A6"/>
    <w:rsid w:val="00EB3307"/>
    <w:rsid w:val="00EB3823"/>
    <w:rsid w:val="00EB47D8"/>
    <w:rsid w:val="00EB5003"/>
    <w:rsid w:val="00EB57D3"/>
    <w:rsid w:val="00EB5EFD"/>
    <w:rsid w:val="00EB679F"/>
    <w:rsid w:val="00EB76E4"/>
    <w:rsid w:val="00EC0E65"/>
    <w:rsid w:val="00EC0EBC"/>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166"/>
    <w:rsid w:val="00EE48BB"/>
    <w:rsid w:val="00EE6FE0"/>
    <w:rsid w:val="00EE704A"/>
    <w:rsid w:val="00EE7840"/>
    <w:rsid w:val="00EF2E75"/>
    <w:rsid w:val="00EF4C74"/>
    <w:rsid w:val="00EF5268"/>
    <w:rsid w:val="00EF608E"/>
    <w:rsid w:val="00EF6C14"/>
    <w:rsid w:val="00EF6C4A"/>
    <w:rsid w:val="00F0044B"/>
    <w:rsid w:val="00F019AA"/>
    <w:rsid w:val="00F03525"/>
    <w:rsid w:val="00F0424D"/>
    <w:rsid w:val="00F04957"/>
    <w:rsid w:val="00F05146"/>
    <w:rsid w:val="00F05807"/>
    <w:rsid w:val="00F05A82"/>
    <w:rsid w:val="00F06451"/>
    <w:rsid w:val="00F07052"/>
    <w:rsid w:val="00F0706C"/>
    <w:rsid w:val="00F11EBE"/>
    <w:rsid w:val="00F12293"/>
    <w:rsid w:val="00F12BA8"/>
    <w:rsid w:val="00F130D0"/>
    <w:rsid w:val="00F14933"/>
    <w:rsid w:val="00F1516A"/>
    <w:rsid w:val="00F15EE5"/>
    <w:rsid w:val="00F171F9"/>
    <w:rsid w:val="00F1737C"/>
    <w:rsid w:val="00F20534"/>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1D2"/>
    <w:rsid w:val="00F5681C"/>
    <w:rsid w:val="00F56EA1"/>
    <w:rsid w:val="00F606D5"/>
    <w:rsid w:val="00F611B3"/>
    <w:rsid w:val="00F6196E"/>
    <w:rsid w:val="00F624DD"/>
    <w:rsid w:val="00F629C0"/>
    <w:rsid w:val="00F63FC7"/>
    <w:rsid w:val="00F65E1F"/>
    <w:rsid w:val="00F65ED5"/>
    <w:rsid w:val="00F6608B"/>
    <w:rsid w:val="00F6636A"/>
    <w:rsid w:val="00F667C5"/>
    <w:rsid w:val="00F66D4F"/>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D62"/>
    <w:rsid w:val="00FB42B7"/>
    <w:rsid w:val="00FB4484"/>
    <w:rsid w:val="00FB4D1C"/>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34"/>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59791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F669-06DF-45FA-A318-9748D8B7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2011-04-08T11:41:00Z</cp:lastPrinted>
  <dcterms:created xsi:type="dcterms:W3CDTF">2012-03-19T13:32:00Z</dcterms:created>
  <dcterms:modified xsi:type="dcterms:W3CDTF">2012-04-09T16:20:00Z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