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A66112" w:rsidRDefault="00540BEF" w:rsidP="00A66112">
      <w:pPr>
        <w:tabs>
          <w:tab w:val="left" w:pos="288"/>
          <w:tab w:val="left" w:pos="4752"/>
        </w:tabs>
        <w:spacing w:line="240" w:lineRule="exact"/>
        <w:jc w:val="center"/>
        <w:rPr>
          <w:rFonts w:asciiTheme="minorHAnsi" w:hAnsiTheme="minorHAnsi"/>
          <w:color w:val="auto"/>
        </w:rPr>
      </w:pPr>
      <w:r w:rsidRPr="00A66112">
        <w:rPr>
          <w:rFonts w:asciiTheme="minorHAnsi" w:hAnsiTheme="minorHAnsi"/>
          <w:color w:val="auto"/>
        </w:rPr>
        <w:t>RECORD OF PROCEEDINGS</w:t>
      </w:r>
    </w:p>
    <w:p w:rsidR="00540BEF" w:rsidRPr="00A66112" w:rsidRDefault="00540BEF" w:rsidP="00A66112">
      <w:pPr>
        <w:tabs>
          <w:tab w:val="left" w:pos="288"/>
          <w:tab w:val="left" w:pos="4752"/>
        </w:tabs>
        <w:spacing w:line="240" w:lineRule="exact"/>
        <w:jc w:val="center"/>
        <w:rPr>
          <w:rFonts w:asciiTheme="minorHAnsi" w:hAnsiTheme="minorHAnsi"/>
          <w:color w:val="auto"/>
        </w:rPr>
      </w:pPr>
      <w:r w:rsidRPr="00A66112">
        <w:rPr>
          <w:rFonts w:asciiTheme="minorHAnsi" w:hAnsiTheme="minorHAnsi"/>
          <w:color w:val="auto"/>
        </w:rPr>
        <w:t>PHYSICAL DISABILITY BOARD OF REVIEW</w:t>
      </w:r>
    </w:p>
    <w:p w:rsidR="00540BEF" w:rsidRPr="00A66112" w:rsidRDefault="00540BEF" w:rsidP="00A66112">
      <w:pPr>
        <w:tabs>
          <w:tab w:val="left" w:pos="288"/>
          <w:tab w:val="left" w:pos="4752"/>
        </w:tabs>
        <w:spacing w:line="240" w:lineRule="exact"/>
        <w:jc w:val="both"/>
        <w:rPr>
          <w:rFonts w:asciiTheme="minorHAnsi" w:hAnsiTheme="minorHAnsi"/>
          <w:caps/>
          <w:color w:val="auto"/>
        </w:rPr>
      </w:pPr>
    </w:p>
    <w:p w:rsidR="001E669C" w:rsidRPr="00A66112" w:rsidRDefault="001E669C" w:rsidP="00A66112">
      <w:pPr>
        <w:tabs>
          <w:tab w:val="left" w:pos="288"/>
          <w:tab w:val="left" w:pos="4752"/>
          <w:tab w:val="left" w:pos="5130"/>
          <w:tab w:val="left" w:pos="9270"/>
        </w:tabs>
        <w:spacing w:line="240" w:lineRule="exact"/>
        <w:jc w:val="both"/>
        <w:rPr>
          <w:rFonts w:asciiTheme="minorHAnsi" w:hAnsiTheme="minorHAnsi"/>
          <w:caps/>
          <w:color w:val="auto"/>
        </w:rPr>
      </w:pPr>
      <w:r w:rsidRPr="00A66112">
        <w:rPr>
          <w:rFonts w:asciiTheme="minorHAnsi" w:hAnsiTheme="minorHAnsi"/>
          <w:caps/>
          <w:color w:val="auto"/>
        </w:rPr>
        <w:t>NAME:</w:t>
      </w:r>
      <w:r w:rsidR="0059203B" w:rsidRPr="00A66112">
        <w:rPr>
          <w:rFonts w:asciiTheme="minorHAnsi" w:hAnsiTheme="minorHAnsi"/>
          <w:caps/>
          <w:color w:val="auto"/>
        </w:rPr>
        <w:t xml:space="preserve"> </w:t>
      </w:r>
      <w:r w:rsidRPr="00A66112">
        <w:rPr>
          <w:rFonts w:asciiTheme="minorHAnsi" w:hAnsiTheme="minorHAnsi"/>
          <w:caps/>
          <w:color w:val="auto"/>
        </w:rPr>
        <w:t xml:space="preserve"> </w:t>
      </w:r>
      <w:r w:rsidR="0036731C">
        <w:rPr>
          <w:rFonts w:asciiTheme="minorHAnsi" w:hAnsiTheme="minorHAnsi"/>
          <w:caps/>
          <w:color w:val="auto"/>
        </w:rPr>
        <w:t xml:space="preserve">XXXX                        </w:t>
      </w:r>
      <w:r w:rsidR="00835373" w:rsidRPr="00A66112">
        <w:rPr>
          <w:rFonts w:asciiTheme="minorHAnsi" w:hAnsiTheme="minorHAnsi"/>
          <w:caps/>
          <w:color w:val="auto"/>
        </w:rPr>
        <w:t xml:space="preserve">                                              </w:t>
      </w:r>
      <w:r w:rsidR="0059203B" w:rsidRPr="00A66112">
        <w:rPr>
          <w:rFonts w:asciiTheme="minorHAnsi" w:hAnsiTheme="minorHAnsi"/>
          <w:caps/>
          <w:color w:val="auto"/>
        </w:rPr>
        <w:t xml:space="preserve">      </w:t>
      </w:r>
      <w:r w:rsidRPr="00A66112">
        <w:rPr>
          <w:rFonts w:asciiTheme="minorHAnsi" w:hAnsiTheme="minorHAnsi"/>
          <w:caps/>
          <w:color w:val="auto"/>
        </w:rPr>
        <w:t xml:space="preserve">BRANCH OF SERVICE: </w:t>
      </w:r>
      <w:r w:rsidR="00835373" w:rsidRPr="00A66112">
        <w:rPr>
          <w:rFonts w:asciiTheme="minorHAnsi" w:hAnsiTheme="minorHAnsi"/>
          <w:caps/>
          <w:color w:val="auto"/>
        </w:rPr>
        <w:t xml:space="preserve"> </w:t>
      </w:r>
      <w:r w:rsidR="0059203B" w:rsidRPr="00A66112">
        <w:rPr>
          <w:rFonts w:asciiTheme="minorHAnsi" w:hAnsiTheme="minorHAnsi"/>
          <w:caps/>
          <w:color w:val="auto"/>
        </w:rPr>
        <w:t>marine corps</w:t>
      </w:r>
    </w:p>
    <w:p w:rsidR="001E669C" w:rsidRPr="00A66112" w:rsidRDefault="001E669C" w:rsidP="00A66112">
      <w:pPr>
        <w:tabs>
          <w:tab w:val="left" w:pos="288"/>
          <w:tab w:val="left" w:pos="4752"/>
          <w:tab w:val="left" w:pos="5130"/>
          <w:tab w:val="left" w:pos="9270"/>
        </w:tabs>
        <w:spacing w:line="240" w:lineRule="exact"/>
        <w:jc w:val="both"/>
        <w:rPr>
          <w:rFonts w:asciiTheme="minorHAnsi" w:hAnsiTheme="minorHAnsi"/>
          <w:caps/>
          <w:color w:val="auto"/>
        </w:rPr>
      </w:pPr>
      <w:r w:rsidRPr="00A66112">
        <w:rPr>
          <w:rFonts w:asciiTheme="minorHAnsi" w:hAnsiTheme="minorHAnsi"/>
          <w:caps/>
          <w:color w:val="auto"/>
        </w:rPr>
        <w:t>CASE NUMBER:  PD</w:t>
      </w:r>
      <w:r w:rsidR="00835373" w:rsidRPr="00A66112">
        <w:rPr>
          <w:rFonts w:asciiTheme="minorHAnsi" w:hAnsiTheme="minorHAnsi"/>
          <w:caps/>
          <w:color w:val="auto"/>
        </w:rPr>
        <w:t>1001225</w:t>
      </w:r>
      <w:r w:rsidRPr="00A66112">
        <w:rPr>
          <w:rFonts w:asciiTheme="minorHAnsi" w:hAnsiTheme="minorHAnsi"/>
          <w:color w:val="auto"/>
        </w:rPr>
        <w:tab/>
        <w:t xml:space="preserve">                  </w:t>
      </w:r>
      <w:r w:rsidR="00835373" w:rsidRPr="00A66112">
        <w:rPr>
          <w:rFonts w:asciiTheme="minorHAnsi" w:hAnsiTheme="minorHAnsi"/>
          <w:color w:val="auto"/>
        </w:rPr>
        <w:t xml:space="preserve">           SEPARATION DATE:  20061115</w:t>
      </w:r>
    </w:p>
    <w:p w:rsidR="001E669C" w:rsidRPr="00A66112" w:rsidRDefault="001E669C" w:rsidP="00A66112">
      <w:pPr>
        <w:tabs>
          <w:tab w:val="left" w:pos="288"/>
          <w:tab w:val="left" w:pos="5130"/>
        </w:tabs>
        <w:spacing w:line="240" w:lineRule="exact"/>
        <w:jc w:val="both"/>
        <w:rPr>
          <w:rFonts w:asciiTheme="minorHAnsi" w:hAnsiTheme="minorHAnsi"/>
          <w:caps/>
          <w:color w:val="auto"/>
        </w:rPr>
      </w:pPr>
      <w:r w:rsidRPr="00A66112">
        <w:rPr>
          <w:rFonts w:asciiTheme="minorHAnsi" w:hAnsiTheme="minorHAnsi"/>
          <w:caps/>
          <w:color w:val="auto"/>
        </w:rPr>
        <w:t>BOARD DATE:  2011</w:t>
      </w:r>
      <w:r w:rsidR="00A66112" w:rsidRPr="00A66112">
        <w:rPr>
          <w:rFonts w:asciiTheme="minorHAnsi" w:hAnsiTheme="minorHAnsi"/>
          <w:caps/>
          <w:color w:val="auto"/>
        </w:rPr>
        <w:t>0728</w:t>
      </w:r>
    </w:p>
    <w:p w:rsidR="001E669C" w:rsidRPr="00A66112" w:rsidRDefault="001E669C" w:rsidP="00A66112">
      <w:pPr>
        <w:pBdr>
          <w:bottom w:val="single" w:sz="12" w:space="1" w:color="auto"/>
        </w:pBdr>
        <w:tabs>
          <w:tab w:val="left" w:pos="288"/>
          <w:tab w:val="left" w:pos="4752"/>
        </w:tabs>
        <w:spacing w:line="240" w:lineRule="exact"/>
        <w:jc w:val="both"/>
        <w:rPr>
          <w:rFonts w:asciiTheme="minorHAnsi" w:hAnsiTheme="minorHAnsi"/>
          <w:color w:val="auto"/>
          <w:u w:val="single"/>
        </w:rPr>
      </w:pPr>
    </w:p>
    <w:p w:rsidR="00A66112" w:rsidRPr="00A66112" w:rsidRDefault="00A66112" w:rsidP="00A66112">
      <w:pPr>
        <w:tabs>
          <w:tab w:val="left" w:pos="288"/>
          <w:tab w:val="left" w:pos="4752"/>
        </w:tabs>
        <w:spacing w:line="240" w:lineRule="exact"/>
        <w:jc w:val="both"/>
        <w:rPr>
          <w:rFonts w:asciiTheme="minorHAnsi" w:hAnsiTheme="minorHAnsi"/>
          <w:color w:val="auto"/>
          <w:szCs w:val="24"/>
          <w:u w:val="single"/>
        </w:rPr>
      </w:pPr>
    </w:p>
    <w:p w:rsidR="00831500" w:rsidRPr="00A66112" w:rsidRDefault="001E216B" w:rsidP="00A66112">
      <w:pPr>
        <w:tabs>
          <w:tab w:val="left" w:pos="288"/>
          <w:tab w:val="left" w:pos="4752"/>
        </w:tabs>
        <w:spacing w:line="240" w:lineRule="exact"/>
        <w:jc w:val="both"/>
        <w:rPr>
          <w:rFonts w:asciiTheme="minorHAnsi" w:hAnsiTheme="minorHAnsi"/>
          <w:color w:val="auto"/>
          <w:szCs w:val="24"/>
        </w:rPr>
      </w:pPr>
      <w:r w:rsidRPr="00A66112">
        <w:rPr>
          <w:rFonts w:asciiTheme="minorHAnsi" w:hAnsiTheme="minorHAnsi"/>
          <w:color w:val="auto"/>
          <w:szCs w:val="24"/>
          <w:u w:val="single"/>
        </w:rPr>
        <w:t>SUMMARY OF CASE</w:t>
      </w:r>
      <w:r w:rsidRPr="00A66112">
        <w:rPr>
          <w:rFonts w:asciiTheme="minorHAnsi" w:hAnsiTheme="minorHAnsi"/>
          <w:color w:val="auto"/>
          <w:szCs w:val="24"/>
        </w:rPr>
        <w:t xml:space="preserve">:  Data extracted from the available evidence of record reflects that this covered individual (CI) was an active duty member, </w:t>
      </w:r>
      <w:proofErr w:type="spellStart"/>
      <w:r w:rsidRPr="00A66112">
        <w:rPr>
          <w:rFonts w:asciiTheme="minorHAnsi" w:hAnsiTheme="minorHAnsi"/>
          <w:color w:val="auto"/>
          <w:szCs w:val="24"/>
        </w:rPr>
        <w:t>LC</w:t>
      </w:r>
      <w:r w:rsidR="0059203B" w:rsidRPr="00A66112">
        <w:rPr>
          <w:rFonts w:asciiTheme="minorHAnsi" w:hAnsiTheme="minorHAnsi"/>
          <w:color w:val="auto"/>
          <w:szCs w:val="24"/>
        </w:rPr>
        <w:t>pl</w:t>
      </w:r>
      <w:proofErr w:type="spellEnd"/>
      <w:r w:rsidRPr="00A66112">
        <w:rPr>
          <w:rFonts w:asciiTheme="minorHAnsi" w:hAnsiTheme="minorHAnsi"/>
          <w:color w:val="auto"/>
          <w:szCs w:val="24"/>
        </w:rPr>
        <w:t>/E-3 (7000, Firefighter Student), medically separated for herniated disc L5-S1</w:t>
      </w:r>
      <w:r w:rsidRPr="00A66112">
        <w:rPr>
          <w:rFonts w:asciiTheme="minorHAnsi" w:hAnsiTheme="minorHAnsi"/>
          <w:i/>
          <w:color w:val="auto"/>
          <w:szCs w:val="24"/>
        </w:rPr>
        <w:t>.</w:t>
      </w:r>
      <w:r w:rsidRPr="00A66112">
        <w:rPr>
          <w:rFonts w:asciiTheme="minorHAnsi" w:hAnsiTheme="minorHAnsi"/>
          <w:color w:val="auto"/>
          <w:szCs w:val="24"/>
        </w:rPr>
        <w:t xml:space="preserve"> </w:t>
      </w:r>
      <w:r w:rsidR="00C8001A" w:rsidRPr="00A66112">
        <w:rPr>
          <w:rFonts w:asciiTheme="minorHAnsi" w:hAnsiTheme="minorHAnsi"/>
          <w:color w:val="auto"/>
          <w:szCs w:val="24"/>
        </w:rPr>
        <w:t xml:space="preserve"> </w:t>
      </w:r>
      <w:r w:rsidR="00831500" w:rsidRPr="00A66112">
        <w:rPr>
          <w:rFonts w:asciiTheme="minorHAnsi" w:hAnsiTheme="minorHAnsi"/>
          <w:color w:val="auto"/>
          <w:szCs w:val="24"/>
        </w:rPr>
        <w:t xml:space="preserve">The CI was participating in firefighter training </w:t>
      </w:r>
      <w:r w:rsidR="002D5A06" w:rsidRPr="00A66112">
        <w:rPr>
          <w:rFonts w:asciiTheme="minorHAnsi" w:hAnsiTheme="minorHAnsi"/>
          <w:color w:val="auto"/>
          <w:szCs w:val="24"/>
        </w:rPr>
        <w:t xml:space="preserve">carrying a person on his back while running </w:t>
      </w:r>
      <w:r w:rsidR="00C8001A" w:rsidRPr="00A66112">
        <w:rPr>
          <w:rFonts w:asciiTheme="minorHAnsi" w:hAnsiTheme="minorHAnsi"/>
          <w:color w:val="auto"/>
          <w:szCs w:val="24"/>
        </w:rPr>
        <w:t>when</w:t>
      </w:r>
      <w:r w:rsidR="00831500" w:rsidRPr="00A66112">
        <w:rPr>
          <w:rFonts w:asciiTheme="minorHAnsi" w:hAnsiTheme="minorHAnsi"/>
          <w:color w:val="auto"/>
          <w:szCs w:val="24"/>
        </w:rPr>
        <w:t xml:space="preserve"> </w:t>
      </w:r>
      <w:r w:rsidR="002D5A06" w:rsidRPr="00A66112">
        <w:rPr>
          <w:rFonts w:asciiTheme="minorHAnsi" w:hAnsiTheme="minorHAnsi"/>
          <w:color w:val="auto"/>
          <w:szCs w:val="24"/>
        </w:rPr>
        <w:t xml:space="preserve">he </w:t>
      </w:r>
      <w:r w:rsidR="0059203B" w:rsidRPr="00A66112">
        <w:rPr>
          <w:rFonts w:asciiTheme="minorHAnsi" w:hAnsiTheme="minorHAnsi"/>
          <w:color w:val="auto"/>
          <w:szCs w:val="24"/>
        </w:rPr>
        <w:t>had</w:t>
      </w:r>
      <w:r w:rsidR="002D5A06" w:rsidRPr="00A66112">
        <w:rPr>
          <w:rFonts w:asciiTheme="minorHAnsi" w:hAnsiTheme="minorHAnsi"/>
          <w:color w:val="auto"/>
          <w:szCs w:val="24"/>
        </w:rPr>
        <w:t xml:space="preserve"> acute onset </w:t>
      </w:r>
      <w:r w:rsidR="0059203B" w:rsidRPr="00A66112">
        <w:rPr>
          <w:rFonts w:asciiTheme="minorHAnsi" w:hAnsiTheme="minorHAnsi"/>
          <w:color w:val="auto"/>
          <w:szCs w:val="24"/>
        </w:rPr>
        <w:t xml:space="preserve">of low </w:t>
      </w:r>
      <w:r w:rsidR="002D5A06" w:rsidRPr="00A66112">
        <w:rPr>
          <w:rFonts w:asciiTheme="minorHAnsi" w:hAnsiTheme="minorHAnsi"/>
          <w:color w:val="auto"/>
          <w:szCs w:val="24"/>
        </w:rPr>
        <w:t>back pain</w:t>
      </w:r>
      <w:r w:rsidR="0059203B" w:rsidRPr="00A66112">
        <w:rPr>
          <w:rFonts w:asciiTheme="minorHAnsi" w:hAnsiTheme="minorHAnsi"/>
          <w:color w:val="auto"/>
          <w:szCs w:val="24"/>
        </w:rPr>
        <w:t xml:space="preserve"> (LBP)</w:t>
      </w:r>
      <w:r w:rsidR="00C8001A" w:rsidRPr="00A66112">
        <w:rPr>
          <w:rFonts w:asciiTheme="minorHAnsi" w:hAnsiTheme="minorHAnsi"/>
          <w:color w:val="auto"/>
          <w:szCs w:val="24"/>
        </w:rPr>
        <w:t xml:space="preserve"> </w:t>
      </w:r>
      <w:r w:rsidR="0059203B" w:rsidRPr="00A66112">
        <w:rPr>
          <w:rFonts w:asciiTheme="minorHAnsi" w:hAnsiTheme="minorHAnsi"/>
          <w:color w:val="auto"/>
          <w:szCs w:val="24"/>
        </w:rPr>
        <w:t xml:space="preserve">which within days </w:t>
      </w:r>
      <w:r w:rsidR="002D5A06" w:rsidRPr="00A66112">
        <w:rPr>
          <w:rFonts w:asciiTheme="minorHAnsi" w:hAnsiTheme="minorHAnsi"/>
          <w:color w:val="auto"/>
          <w:szCs w:val="24"/>
        </w:rPr>
        <w:t xml:space="preserve">radiated down the posterior aspect of the </w:t>
      </w:r>
      <w:r w:rsidR="0059203B" w:rsidRPr="00A66112">
        <w:rPr>
          <w:rFonts w:asciiTheme="minorHAnsi" w:hAnsiTheme="minorHAnsi"/>
          <w:color w:val="auto"/>
          <w:szCs w:val="24"/>
        </w:rPr>
        <w:t xml:space="preserve">right </w:t>
      </w:r>
      <w:r w:rsidR="002D5A06" w:rsidRPr="00A66112">
        <w:rPr>
          <w:rFonts w:asciiTheme="minorHAnsi" w:hAnsiTheme="minorHAnsi"/>
          <w:color w:val="auto"/>
          <w:szCs w:val="24"/>
        </w:rPr>
        <w:t xml:space="preserve">thigh into the calf. </w:t>
      </w:r>
      <w:r w:rsidR="00C8001A" w:rsidRPr="00A66112">
        <w:rPr>
          <w:rFonts w:asciiTheme="minorHAnsi" w:hAnsiTheme="minorHAnsi"/>
          <w:color w:val="auto"/>
          <w:szCs w:val="24"/>
        </w:rPr>
        <w:t xml:space="preserve"> </w:t>
      </w:r>
      <w:r w:rsidR="00960B92" w:rsidRPr="00A66112">
        <w:rPr>
          <w:rFonts w:asciiTheme="minorHAnsi" w:hAnsiTheme="minorHAnsi"/>
          <w:color w:val="auto"/>
          <w:szCs w:val="24"/>
        </w:rPr>
        <w:t xml:space="preserve">In April </w:t>
      </w:r>
      <w:proofErr w:type="gramStart"/>
      <w:r w:rsidR="00960B92" w:rsidRPr="00A66112">
        <w:rPr>
          <w:rFonts w:asciiTheme="minorHAnsi" w:hAnsiTheme="minorHAnsi"/>
          <w:color w:val="auto"/>
          <w:szCs w:val="24"/>
        </w:rPr>
        <w:t>2006</w:t>
      </w:r>
      <w:r w:rsidR="0059203B" w:rsidRPr="00A66112">
        <w:rPr>
          <w:rFonts w:asciiTheme="minorHAnsi" w:hAnsiTheme="minorHAnsi"/>
          <w:color w:val="auto"/>
          <w:szCs w:val="24"/>
        </w:rPr>
        <w:t xml:space="preserve"> </w:t>
      </w:r>
      <w:r w:rsidR="00960B92" w:rsidRPr="00A66112">
        <w:rPr>
          <w:rFonts w:asciiTheme="minorHAnsi" w:hAnsiTheme="minorHAnsi"/>
          <w:color w:val="auto"/>
          <w:sz w:val="20"/>
          <w:szCs w:val="24"/>
        </w:rPr>
        <w:t xml:space="preserve"> </w:t>
      </w:r>
      <w:r w:rsidR="00960B92" w:rsidRPr="00A66112">
        <w:rPr>
          <w:rFonts w:asciiTheme="minorHAnsi" w:hAnsiTheme="minorHAnsi"/>
          <w:color w:val="auto"/>
          <w:szCs w:val="24"/>
        </w:rPr>
        <w:t>the</w:t>
      </w:r>
      <w:proofErr w:type="gramEnd"/>
      <w:r w:rsidR="00960B92" w:rsidRPr="00A66112">
        <w:rPr>
          <w:rFonts w:asciiTheme="minorHAnsi" w:hAnsiTheme="minorHAnsi"/>
          <w:color w:val="auto"/>
          <w:szCs w:val="24"/>
        </w:rPr>
        <w:t xml:space="preserve"> CI was placed on limited duty (LIMDU) for six months.</w:t>
      </w:r>
      <w:r w:rsidR="00C8001A" w:rsidRPr="00A66112">
        <w:rPr>
          <w:rFonts w:asciiTheme="minorHAnsi" w:hAnsiTheme="minorHAnsi"/>
          <w:color w:val="auto"/>
          <w:szCs w:val="24"/>
        </w:rPr>
        <w:t xml:space="preserve"> </w:t>
      </w:r>
      <w:r w:rsidR="002D5A06" w:rsidRPr="00A66112">
        <w:rPr>
          <w:rFonts w:asciiTheme="minorHAnsi" w:hAnsiTheme="minorHAnsi"/>
          <w:color w:val="auto"/>
          <w:szCs w:val="24"/>
        </w:rPr>
        <w:t xml:space="preserve"> </w:t>
      </w:r>
      <w:r w:rsidR="004A1B3A" w:rsidRPr="00A66112">
        <w:rPr>
          <w:rFonts w:asciiTheme="minorHAnsi" w:hAnsiTheme="minorHAnsi"/>
          <w:color w:val="auto"/>
          <w:szCs w:val="24"/>
        </w:rPr>
        <w:t>In May 2006</w:t>
      </w:r>
      <w:r w:rsidR="004A1B3A" w:rsidRPr="00A66112">
        <w:rPr>
          <w:rFonts w:asciiTheme="minorHAnsi" w:hAnsiTheme="minorHAnsi"/>
          <w:i/>
          <w:color w:val="auto"/>
          <w:szCs w:val="24"/>
        </w:rPr>
        <w:t xml:space="preserve">, </w:t>
      </w:r>
      <w:r w:rsidR="004A1B3A" w:rsidRPr="00A66112">
        <w:rPr>
          <w:rFonts w:asciiTheme="minorHAnsi" w:hAnsiTheme="minorHAnsi"/>
          <w:color w:val="auto"/>
          <w:szCs w:val="24"/>
        </w:rPr>
        <w:t xml:space="preserve">the CI was given a U2 profile which stated that the CI was not physically qualified for firefighting training.  </w:t>
      </w:r>
      <w:r w:rsidR="00A07196" w:rsidRPr="00A66112">
        <w:rPr>
          <w:rFonts w:asciiTheme="minorHAnsi" w:hAnsiTheme="minorHAnsi"/>
          <w:color w:val="auto"/>
          <w:szCs w:val="24"/>
        </w:rPr>
        <w:t>Despite extensive</w:t>
      </w:r>
      <w:r w:rsidR="004A1B3A" w:rsidRPr="00A66112">
        <w:rPr>
          <w:rFonts w:asciiTheme="minorHAnsi" w:hAnsiTheme="minorHAnsi"/>
          <w:color w:val="auto"/>
          <w:szCs w:val="24"/>
        </w:rPr>
        <w:t xml:space="preserve"> physical therapy</w:t>
      </w:r>
      <w:r w:rsidR="0059203B" w:rsidRPr="00A66112">
        <w:rPr>
          <w:rFonts w:asciiTheme="minorHAnsi" w:hAnsiTheme="minorHAnsi"/>
          <w:color w:val="auto"/>
          <w:szCs w:val="24"/>
        </w:rPr>
        <w:t xml:space="preserve"> </w:t>
      </w:r>
      <w:r w:rsidR="00784E62" w:rsidRPr="00A66112">
        <w:rPr>
          <w:rFonts w:asciiTheme="minorHAnsi" w:hAnsiTheme="minorHAnsi"/>
          <w:color w:val="auto"/>
          <w:szCs w:val="24"/>
        </w:rPr>
        <w:t>(PT)</w:t>
      </w:r>
      <w:r w:rsidR="00A07196" w:rsidRPr="00A66112">
        <w:rPr>
          <w:rFonts w:asciiTheme="minorHAnsi" w:hAnsiTheme="minorHAnsi"/>
          <w:color w:val="auto"/>
          <w:szCs w:val="24"/>
        </w:rPr>
        <w:t>,</w:t>
      </w:r>
      <w:r w:rsidR="00303AF4" w:rsidRPr="00A66112">
        <w:rPr>
          <w:rFonts w:asciiTheme="minorHAnsi" w:hAnsiTheme="minorHAnsi"/>
          <w:color w:val="auto"/>
          <w:szCs w:val="24"/>
        </w:rPr>
        <w:t xml:space="preserve"> two epidural steroidal injections, </w:t>
      </w:r>
      <w:r w:rsidR="00A07196" w:rsidRPr="00A66112">
        <w:rPr>
          <w:rFonts w:asciiTheme="minorHAnsi" w:hAnsiTheme="minorHAnsi"/>
          <w:color w:val="auto"/>
          <w:szCs w:val="24"/>
        </w:rPr>
        <w:t>narcotic medic</w:t>
      </w:r>
      <w:r w:rsidR="00C8001A" w:rsidRPr="00A66112">
        <w:rPr>
          <w:rFonts w:asciiTheme="minorHAnsi" w:hAnsiTheme="minorHAnsi"/>
          <w:color w:val="auto"/>
          <w:szCs w:val="24"/>
        </w:rPr>
        <w:t>ations, muscle relaxants and a</w:t>
      </w:r>
      <w:r w:rsidR="00A07196" w:rsidRPr="00A66112">
        <w:rPr>
          <w:rFonts w:asciiTheme="minorHAnsi" w:hAnsiTheme="minorHAnsi"/>
          <w:color w:val="auto"/>
          <w:szCs w:val="24"/>
        </w:rPr>
        <w:t xml:space="preserve"> six month LIMDU, the CI was unable to perform within his Military Occupational Specialty (MOS) or meet physical fitness standards and was referred to a Medical Evaluation Board (MEB). </w:t>
      </w:r>
      <w:r w:rsidR="00C8001A" w:rsidRPr="00A66112">
        <w:rPr>
          <w:rFonts w:asciiTheme="minorHAnsi" w:hAnsiTheme="minorHAnsi"/>
          <w:color w:val="auto"/>
          <w:szCs w:val="24"/>
        </w:rPr>
        <w:t xml:space="preserve"> </w:t>
      </w:r>
      <w:r w:rsidR="00745289" w:rsidRPr="00A66112">
        <w:rPr>
          <w:rFonts w:asciiTheme="minorHAnsi" w:hAnsiTheme="minorHAnsi"/>
          <w:color w:val="auto"/>
          <w:szCs w:val="24"/>
        </w:rPr>
        <w:t xml:space="preserve">The MEB forwarded “Displacement of Lumbar Intervertebral Disc without Myelopathy” to the Physical Evaluation Board (PEB) on NAVMED 6100/1. </w:t>
      </w:r>
      <w:r w:rsidR="00C8001A" w:rsidRPr="00A66112">
        <w:rPr>
          <w:rFonts w:asciiTheme="minorHAnsi" w:hAnsiTheme="minorHAnsi"/>
          <w:color w:val="auto"/>
          <w:szCs w:val="24"/>
        </w:rPr>
        <w:t xml:space="preserve"> </w:t>
      </w:r>
      <w:r w:rsidR="00745289" w:rsidRPr="00A66112">
        <w:rPr>
          <w:rFonts w:asciiTheme="minorHAnsi" w:hAnsiTheme="minorHAnsi"/>
          <w:color w:val="auto"/>
          <w:szCs w:val="24"/>
        </w:rPr>
        <w:t xml:space="preserve">No other conditions appeared on the MEB’s submission.  Other conditions included in the Disability Evaluation System (DES) packet will be discussed below. </w:t>
      </w:r>
      <w:r w:rsidR="00C8001A" w:rsidRPr="00A66112">
        <w:rPr>
          <w:rFonts w:asciiTheme="minorHAnsi" w:hAnsiTheme="minorHAnsi"/>
          <w:color w:val="auto"/>
          <w:szCs w:val="24"/>
        </w:rPr>
        <w:t xml:space="preserve"> </w:t>
      </w:r>
      <w:r w:rsidR="00745289" w:rsidRPr="00A66112">
        <w:rPr>
          <w:rFonts w:asciiTheme="minorHAnsi" w:hAnsiTheme="minorHAnsi"/>
          <w:color w:val="auto"/>
          <w:szCs w:val="24"/>
        </w:rPr>
        <w:t>The informal PEB adjudicated “Herniated Disc L5-S1</w:t>
      </w:r>
      <w:r w:rsidRPr="00A66112">
        <w:rPr>
          <w:rFonts w:asciiTheme="minorHAnsi" w:hAnsiTheme="minorHAnsi"/>
          <w:color w:val="auto"/>
          <w:szCs w:val="24"/>
        </w:rPr>
        <w:t>” condition</w:t>
      </w:r>
      <w:r w:rsidR="00831500" w:rsidRPr="00A66112">
        <w:rPr>
          <w:rFonts w:asciiTheme="minorHAnsi" w:hAnsiTheme="minorHAnsi"/>
          <w:color w:val="auto"/>
          <w:szCs w:val="24"/>
        </w:rPr>
        <w:t xml:space="preserve"> as unfitting, rated 20%, with </w:t>
      </w:r>
      <w:r w:rsidR="00745289" w:rsidRPr="00A66112">
        <w:rPr>
          <w:rFonts w:asciiTheme="minorHAnsi" w:hAnsiTheme="minorHAnsi"/>
          <w:color w:val="auto"/>
          <w:szCs w:val="24"/>
        </w:rPr>
        <w:t xml:space="preserve">the disability code of 5237 with probable </w:t>
      </w:r>
      <w:r w:rsidR="00831500" w:rsidRPr="00A66112">
        <w:rPr>
          <w:rFonts w:asciiTheme="minorHAnsi" w:hAnsiTheme="minorHAnsi"/>
          <w:color w:val="auto"/>
          <w:szCs w:val="24"/>
        </w:rPr>
        <w:t xml:space="preserve">application of the SECNAVINST 1850.4E and Veterans’ Administration Schedule for Rating Disabilities (VASRD).  The CI made no appeals, and </w:t>
      </w:r>
      <w:r w:rsidR="00303AF4" w:rsidRPr="00A66112">
        <w:rPr>
          <w:rFonts w:asciiTheme="minorHAnsi" w:hAnsiTheme="minorHAnsi"/>
          <w:color w:val="auto"/>
          <w:szCs w:val="24"/>
        </w:rPr>
        <w:t xml:space="preserve">thus </w:t>
      </w:r>
      <w:r w:rsidR="00831500" w:rsidRPr="00A66112">
        <w:rPr>
          <w:rFonts w:asciiTheme="minorHAnsi" w:hAnsiTheme="minorHAnsi"/>
          <w:color w:val="auto"/>
          <w:szCs w:val="24"/>
        </w:rPr>
        <w:t>was medically separated with a 20% combined disability rating.</w:t>
      </w:r>
    </w:p>
    <w:p w:rsidR="00106AD8" w:rsidRPr="00A66112" w:rsidRDefault="00831500" w:rsidP="00A66112">
      <w:pPr>
        <w:tabs>
          <w:tab w:val="left" w:pos="288"/>
          <w:tab w:val="left" w:pos="4752"/>
        </w:tabs>
        <w:spacing w:line="240" w:lineRule="exact"/>
        <w:jc w:val="both"/>
        <w:rPr>
          <w:rFonts w:ascii="Calibri" w:hAnsi="Calibri"/>
          <w:color w:val="auto"/>
          <w:szCs w:val="24"/>
        </w:rPr>
      </w:pPr>
      <w:r w:rsidRPr="00A66112">
        <w:rPr>
          <w:rFonts w:asciiTheme="minorHAnsi" w:hAnsiTheme="minorHAnsi"/>
          <w:color w:val="auto"/>
          <w:szCs w:val="24"/>
        </w:rPr>
        <w:t>______________________________________________________________________________</w:t>
      </w:r>
    </w:p>
    <w:p w:rsidR="00106AD8" w:rsidRPr="00A66112" w:rsidRDefault="00106AD8" w:rsidP="00A66112">
      <w:pPr>
        <w:tabs>
          <w:tab w:val="left" w:pos="288"/>
          <w:tab w:val="left" w:pos="4752"/>
        </w:tabs>
        <w:spacing w:line="240" w:lineRule="exact"/>
        <w:rPr>
          <w:rFonts w:ascii="Calibri" w:hAnsi="Calibri"/>
          <w:color w:val="auto"/>
          <w:szCs w:val="24"/>
        </w:rPr>
      </w:pPr>
    </w:p>
    <w:p w:rsidR="00831500" w:rsidRPr="00A66112" w:rsidRDefault="002C6E5B" w:rsidP="00A66112">
      <w:pPr>
        <w:tabs>
          <w:tab w:val="left" w:pos="288"/>
          <w:tab w:val="left" w:pos="4752"/>
        </w:tabs>
        <w:spacing w:line="240" w:lineRule="exact"/>
        <w:jc w:val="both"/>
        <w:rPr>
          <w:rFonts w:asciiTheme="minorHAnsi" w:eastAsiaTheme="minorHAnsi" w:hAnsiTheme="minorHAnsi" w:cstheme="minorHAnsi"/>
          <w:color w:val="auto"/>
          <w:szCs w:val="24"/>
        </w:rPr>
      </w:pPr>
      <w:r w:rsidRPr="00A66112">
        <w:rPr>
          <w:rFonts w:asciiTheme="minorHAnsi" w:hAnsiTheme="minorHAnsi"/>
          <w:color w:val="auto"/>
          <w:szCs w:val="24"/>
          <w:u w:val="single"/>
        </w:rPr>
        <w:t>CI CONTENTION</w:t>
      </w:r>
      <w:r w:rsidRPr="00A66112">
        <w:rPr>
          <w:rFonts w:asciiTheme="minorHAnsi" w:hAnsiTheme="minorHAnsi"/>
          <w:color w:val="auto"/>
          <w:szCs w:val="24"/>
        </w:rPr>
        <w:t xml:space="preserve">:  </w:t>
      </w:r>
      <w:r w:rsidR="00831500" w:rsidRPr="00A66112">
        <w:rPr>
          <w:rFonts w:asciiTheme="minorHAnsi" w:hAnsiTheme="minorHAnsi"/>
          <w:color w:val="auto"/>
          <w:szCs w:val="24"/>
        </w:rPr>
        <w:t>The CI states, “I was a civilian firefighter before I joined the Marine Corps.</w:t>
      </w:r>
      <w:r w:rsidR="00C8001A" w:rsidRPr="00A66112">
        <w:rPr>
          <w:rFonts w:asciiTheme="minorHAnsi" w:hAnsiTheme="minorHAnsi"/>
          <w:color w:val="auto"/>
          <w:szCs w:val="24"/>
        </w:rPr>
        <w:t xml:space="preserve"> </w:t>
      </w:r>
      <w:r w:rsidR="00831500" w:rsidRPr="00A66112">
        <w:rPr>
          <w:rFonts w:asciiTheme="minorHAnsi" w:hAnsiTheme="minorHAnsi"/>
          <w:color w:val="auto"/>
          <w:szCs w:val="24"/>
        </w:rPr>
        <w:t xml:space="preserve"> My injury was sustained while training to be a crash firefighter (7051).  Because of this injury, I am no longer able to be a firefighter in the Marines or as a civilian. </w:t>
      </w:r>
      <w:r w:rsidR="00C8001A" w:rsidRPr="00A66112">
        <w:rPr>
          <w:rFonts w:asciiTheme="minorHAnsi" w:hAnsiTheme="minorHAnsi"/>
          <w:color w:val="auto"/>
          <w:szCs w:val="24"/>
        </w:rPr>
        <w:t xml:space="preserve"> </w:t>
      </w:r>
      <w:r w:rsidR="00831500" w:rsidRPr="00A66112">
        <w:rPr>
          <w:rFonts w:asciiTheme="minorHAnsi" w:hAnsiTheme="minorHAnsi"/>
          <w:color w:val="auto"/>
          <w:szCs w:val="24"/>
        </w:rPr>
        <w:t>I would like to add that my injury remains to ha</w:t>
      </w:r>
      <w:r w:rsidR="0059203B" w:rsidRPr="00A66112">
        <w:rPr>
          <w:rFonts w:asciiTheme="minorHAnsi" w:hAnsiTheme="minorHAnsi"/>
          <w:color w:val="auto"/>
          <w:szCs w:val="24"/>
        </w:rPr>
        <w:t>unt</w:t>
      </w:r>
      <w:r w:rsidR="00831500" w:rsidRPr="00A66112">
        <w:rPr>
          <w:rFonts w:asciiTheme="minorHAnsi" w:hAnsiTheme="minorHAnsi"/>
          <w:color w:val="auto"/>
          <w:szCs w:val="24"/>
        </w:rPr>
        <w:t xml:space="preserve"> me even in normal day to day activities. </w:t>
      </w:r>
      <w:r w:rsidR="00C8001A" w:rsidRPr="00A66112">
        <w:rPr>
          <w:rFonts w:asciiTheme="minorHAnsi" w:hAnsiTheme="minorHAnsi"/>
          <w:color w:val="auto"/>
          <w:szCs w:val="24"/>
        </w:rPr>
        <w:t xml:space="preserve"> </w:t>
      </w:r>
      <w:r w:rsidR="00831500" w:rsidRPr="00A66112">
        <w:rPr>
          <w:rFonts w:asciiTheme="minorHAnsi" w:hAnsiTheme="minorHAnsi"/>
          <w:color w:val="auto"/>
          <w:szCs w:val="24"/>
        </w:rPr>
        <w:t xml:space="preserve">It hurts just to get in my truck. </w:t>
      </w:r>
      <w:r w:rsidR="0059203B" w:rsidRPr="00A66112">
        <w:rPr>
          <w:rFonts w:asciiTheme="minorHAnsi" w:hAnsiTheme="minorHAnsi"/>
          <w:color w:val="auto"/>
          <w:szCs w:val="24"/>
        </w:rPr>
        <w:t xml:space="preserve"> </w:t>
      </w:r>
      <w:r w:rsidR="00831500" w:rsidRPr="00A66112">
        <w:rPr>
          <w:rFonts w:asciiTheme="minorHAnsi" w:hAnsiTheme="minorHAnsi"/>
          <w:color w:val="auto"/>
          <w:szCs w:val="24"/>
        </w:rPr>
        <w:t>I am 26 y/o and have to live with having a bad back for the rest of my life.</w:t>
      </w:r>
      <w:r w:rsidR="00C8001A" w:rsidRPr="00A66112">
        <w:rPr>
          <w:rFonts w:asciiTheme="minorHAnsi" w:hAnsiTheme="minorHAnsi"/>
          <w:color w:val="auto"/>
          <w:szCs w:val="24"/>
        </w:rPr>
        <w:t xml:space="preserve"> </w:t>
      </w:r>
      <w:r w:rsidR="00831500" w:rsidRPr="00A66112">
        <w:rPr>
          <w:rFonts w:asciiTheme="minorHAnsi" w:hAnsiTheme="minorHAnsi"/>
          <w:color w:val="auto"/>
          <w:szCs w:val="24"/>
        </w:rPr>
        <w:t xml:space="preserve"> I would like to add that my injury wasn’t even sustained while training; it was sustained while being hazed for bad grades of a Marine that was in a different class.</w:t>
      </w:r>
      <w:r w:rsidR="0059203B" w:rsidRPr="00A66112">
        <w:rPr>
          <w:rFonts w:asciiTheme="minorHAnsi" w:hAnsiTheme="minorHAnsi"/>
          <w:color w:val="auto"/>
          <w:szCs w:val="24"/>
        </w:rPr>
        <w:t xml:space="preserve"> </w:t>
      </w:r>
      <w:r w:rsidR="00831500" w:rsidRPr="00A66112">
        <w:rPr>
          <w:rFonts w:asciiTheme="minorHAnsi" w:hAnsiTheme="minorHAnsi"/>
          <w:color w:val="auto"/>
          <w:szCs w:val="24"/>
        </w:rPr>
        <w:t xml:space="preserve"> I was finished with </w:t>
      </w:r>
      <w:r w:rsidR="0059203B" w:rsidRPr="00A66112">
        <w:rPr>
          <w:rFonts w:asciiTheme="minorHAnsi" w:hAnsiTheme="minorHAnsi"/>
          <w:color w:val="auto"/>
          <w:szCs w:val="24"/>
        </w:rPr>
        <w:t>training</w:t>
      </w:r>
      <w:r w:rsidR="00831500" w:rsidRPr="00A66112">
        <w:rPr>
          <w:rFonts w:asciiTheme="minorHAnsi" w:hAnsiTheme="minorHAnsi"/>
          <w:color w:val="auto"/>
          <w:szCs w:val="24"/>
        </w:rPr>
        <w:t xml:space="preserve"> and was scheduled to leave for 29 Palms in 3 days</w:t>
      </w:r>
      <w:r w:rsidR="00831500" w:rsidRPr="00A66112">
        <w:rPr>
          <w:rFonts w:asciiTheme="minorHAnsi" w:hAnsiTheme="minorHAnsi" w:cstheme="minorHAnsi"/>
          <w:color w:val="auto"/>
          <w:szCs w:val="24"/>
        </w:rPr>
        <w:t xml:space="preserve">.”  </w:t>
      </w:r>
      <w:r w:rsidR="00831500" w:rsidRPr="00A66112">
        <w:rPr>
          <w:rFonts w:asciiTheme="minorHAnsi" w:eastAsiaTheme="minorHAnsi" w:hAnsiTheme="minorHAnsi" w:cstheme="minorHAnsi"/>
          <w:color w:val="auto"/>
          <w:szCs w:val="24"/>
        </w:rPr>
        <w:t xml:space="preserve">He </w:t>
      </w:r>
      <w:r w:rsidR="00073B60" w:rsidRPr="00A66112">
        <w:rPr>
          <w:rFonts w:asciiTheme="minorHAnsi" w:eastAsiaTheme="minorHAnsi" w:hAnsiTheme="minorHAnsi" w:cstheme="minorHAnsi"/>
          <w:color w:val="auto"/>
          <w:szCs w:val="24"/>
        </w:rPr>
        <w:t xml:space="preserve">adds additional remarks in section 15, but </w:t>
      </w:r>
      <w:r w:rsidR="00831500" w:rsidRPr="00A66112">
        <w:rPr>
          <w:rFonts w:asciiTheme="minorHAnsi" w:eastAsiaTheme="minorHAnsi" w:hAnsiTheme="minorHAnsi" w:cstheme="minorHAnsi"/>
          <w:color w:val="auto"/>
          <w:szCs w:val="24"/>
        </w:rPr>
        <w:t>elaborates no specific contentions regarding rating or coding and mentions no additionally contended conditions.</w:t>
      </w:r>
    </w:p>
    <w:p w:rsidR="00106AD8" w:rsidRPr="00A66112" w:rsidRDefault="00106AD8" w:rsidP="00A66112">
      <w:pPr>
        <w:pBdr>
          <w:bottom w:val="single" w:sz="12" w:space="1" w:color="auto"/>
        </w:pBdr>
        <w:tabs>
          <w:tab w:val="left" w:pos="288"/>
          <w:tab w:val="left" w:pos="4752"/>
        </w:tabs>
        <w:spacing w:line="240" w:lineRule="exact"/>
        <w:jc w:val="both"/>
        <w:rPr>
          <w:rFonts w:ascii="Calibri" w:hAnsi="Calibri"/>
          <w:color w:val="auto"/>
          <w:szCs w:val="24"/>
        </w:rPr>
      </w:pPr>
    </w:p>
    <w:p w:rsidR="00106AD8" w:rsidRPr="00A66112" w:rsidRDefault="00106AD8" w:rsidP="00A66112">
      <w:pPr>
        <w:tabs>
          <w:tab w:val="left" w:pos="288"/>
          <w:tab w:val="left" w:pos="4752"/>
        </w:tabs>
        <w:spacing w:line="240" w:lineRule="exact"/>
        <w:rPr>
          <w:rFonts w:ascii="Calibri" w:hAnsi="Calibri"/>
          <w:color w:val="auto"/>
          <w:szCs w:val="24"/>
        </w:rPr>
      </w:pPr>
    </w:p>
    <w:p w:rsidR="00073B60" w:rsidRPr="00A66112" w:rsidRDefault="00073B60" w:rsidP="00A66112">
      <w:pPr>
        <w:spacing w:line="240" w:lineRule="exact"/>
        <w:rPr>
          <w:rFonts w:asciiTheme="minorHAnsi" w:hAnsiTheme="minorHAnsi"/>
          <w:color w:val="auto"/>
          <w:szCs w:val="24"/>
          <w:u w:val="single"/>
        </w:rPr>
      </w:pPr>
      <w:r w:rsidRPr="00A66112">
        <w:rPr>
          <w:rFonts w:asciiTheme="minorHAnsi" w:hAnsiTheme="minorHAnsi"/>
          <w:color w:val="auto"/>
          <w:szCs w:val="24"/>
          <w:u w:val="single"/>
        </w:rPr>
        <w:br w:type="page"/>
      </w:r>
    </w:p>
    <w:p w:rsidR="001E669C" w:rsidRPr="00A66112" w:rsidRDefault="002C6E5B" w:rsidP="00C8001A">
      <w:pPr>
        <w:spacing w:line="240" w:lineRule="exact"/>
        <w:rPr>
          <w:rFonts w:asciiTheme="minorHAnsi" w:hAnsiTheme="minorHAnsi"/>
          <w:color w:val="auto"/>
          <w:szCs w:val="24"/>
        </w:rPr>
      </w:pPr>
      <w:r w:rsidRPr="00A66112">
        <w:rPr>
          <w:rFonts w:asciiTheme="minorHAnsi" w:hAnsiTheme="minorHAnsi"/>
          <w:color w:val="auto"/>
          <w:szCs w:val="24"/>
          <w:u w:val="single"/>
        </w:rPr>
        <w:lastRenderedPageBreak/>
        <w:t>RATING COMPARISON</w:t>
      </w:r>
      <w:r w:rsidRPr="00A66112">
        <w:rPr>
          <w:rFonts w:asciiTheme="minorHAnsi" w:hAnsiTheme="minorHAnsi"/>
          <w:color w:val="auto"/>
          <w:szCs w:val="24"/>
        </w:rPr>
        <w:t>:</w:t>
      </w:r>
      <w:r w:rsidR="001E669C" w:rsidRPr="00A66112">
        <w:rPr>
          <w:rFonts w:asciiTheme="minorHAnsi" w:hAnsiTheme="minorHAnsi"/>
          <w:color w:val="auto"/>
          <w:szCs w:val="24"/>
        </w:rPr>
        <w:t xml:space="preserve">  </w:t>
      </w:r>
    </w:p>
    <w:p w:rsidR="00831500" w:rsidRPr="00A66112" w:rsidRDefault="00831500" w:rsidP="00D17DD9">
      <w:pPr>
        <w:rPr>
          <w:rFonts w:asciiTheme="minorHAnsi" w:hAnsiTheme="minorHAnsi"/>
          <w:color w:val="auto"/>
        </w:rPr>
      </w:pPr>
    </w:p>
    <w:tbl>
      <w:tblPr>
        <w:tblStyle w:val="TableGrid"/>
        <w:tblW w:w="9319" w:type="dxa"/>
        <w:jc w:val="center"/>
        <w:tblInd w:w="599" w:type="dxa"/>
        <w:tblLayout w:type="fixed"/>
        <w:tblLook w:val="04A0"/>
      </w:tblPr>
      <w:tblGrid>
        <w:gridCol w:w="1595"/>
        <w:gridCol w:w="1061"/>
        <w:gridCol w:w="900"/>
        <w:gridCol w:w="2874"/>
        <w:gridCol w:w="900"/>
        <w:gridCol w:w="810"/>
        <w:gridCol w:w="1179"/>
      </w:tblGrid>
      <w:tr w:rsidR="00831500" w:rsidRPr="00A66112" w:rsidTr="00073B60">
        <w:trPr>
          <w:trHeight w:val="233"/>
          <w:jc w:val="center"/>
        </w:trPr>
        <w:tc>
          <w:tcPr>
            <w:tcW w:w="3556" w:type="dxa"/>
            <w:gridSpan w:val="3"/>
            <w:tcBorders>
              <w:right w:val="thinThickThinSmallGap" w:sz="24" w:space="0" w:color="auto"/>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Service IPEB – Dated 20060731</w:t>
            </w:r>
          </w:p>
        </w:tc>
        <w:tc>
          <w:tcPr>
            <w:tcW w:w="5763" w:type="dxa"/>
            <w:gridSpan w:val="4"/>
            <w:tcBorders>
              <w:left w:val="thinThickThinSmallGap" w:sz="24" w:space="0" w:color="auto"/>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VA (4 Mo. After Separation) – All Effective Date 20061006</w:t>
            </w:r>
          </w:p>
        </w:tc>
      </w:tr>
      <w:tr w:rsidR="00831500" w:rsidRPr="00A66112" w:rsidTr="00073B60">
        <w:trPr>
          <w:trHeight w:val="278"/>
          <w:jc w:val="center"/>
        </w:trPr>
        <w:tc>
          <w:tcPr>
            <w:tcW w:w="1595" w:type="dxa"/>
            <w:tcBorders>
              <w:bottom w:val="single" w:sz="4" w:space="0" w:color="000000" w:themeColor="text1"/>
              <w:right w:val="single" w:sz="4" w:space="0" w:color="auto"/>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Rating</w:t>
            </w:r>
          </w:p>
        </w:tc>
        <w:tc>
          <w:tcPr>
            <w:tcW w:w="2874" w:type="dxa"/>
            <w:tcBorders>
              <w:left w:val="thinThickThinSmallGap" w:sz="24" w:space="0" w:color="auto"/>
              <w:bottom w:val="single" w:sz="4" w:space="0" w:color="000000" w:themeColor="text1"/>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Condition</w:t>
            </w:r>
          </w:p>
        </w:tc>
        <w:tc>
          <w:tcPr>
            <w:tcW w:w="900" w:type="dxa"/>
            <w:tcBorders>
              <w:bottom w:val="single" w:sz="4" w:space="0" w:color="000000" w:themeColor="text1"/>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Rating</w:t>
            </w:r>
          </w:p>
        </w:tc>
        <w:tc>
          <w:tcPr>
            <w:tcW w:w="1179" w:type="dxa"/>
            <w:tcBorders>
              <w:bottom w:val="single" w:sz="4" w:space="0" w:color="000000" w:themeColor="text1"/>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Exam</w:t>
            </w:r>
          </w:p>
        </w:tc>
      </w:tr>
      <w:tr w:rsidR="00831500" w:rsidRPr="00A66112" w:rsidTr="00073B60">
        <w:trPr>
          <w:trHeight w:val="287"/>
          <w:jc w:val="center"/>
        </w:trPr>
        <w:tc>
          <w:tcPr>
            <w:tcW w:w="1595" w:type="dxa"/>
            <w:tcBorders>
              <w:right w:val="single" w:sz="4" w:space="0" w:color="auto"/>
            </w:tcBorders>
            <w:shd w:val="clear" w:color="auto" w:fill="FFFFFF" w:themeFill="background1"/>
            <w:vAlign w:val="center"/>
          </w:tcPr>
          <w:p w:rsidR="00831500" w:rsidRPr="00A66112" w:rsidRDefault="00831500" w:rsidP="00AE0607">
            <w:pPr>
              <w:spacing w:line="180" w:lineRule="exact"/>
              <w:contextualSpacing/>
              <w:rPr>
                <w:color w:val="auto"/>
                <w:sz w:val="18"/>
                <w:szCs w:val="18"/>
              </w:rPr>
            </w:pPr>
            <w:r w:rsidRPr="00A66112">
              <w:rPr>
                <w:color w:val="auto"/>
                <w:sz w:val="18"/>
                <w:szCs w:val="18"/>
              </w:rPr>
              <w:t>Herniated Disc</w:t>
            </w:r>
          </w:p>
        </w:tc>
        <w:tc>
          <w:tcPr>
            <w:tcW w:w="1061" w:type="dxa"/>
            <w:tcBorders>
              <w:left w:val="single" w:sz="4" w:space="0" w:color="auto"/>
            </w:tcBorders>
            <w:shd w:val="clear" w:color="auto" w:fill="FFFFFF" w:themeFill="background1"/>
            <w:vAlign w:val="center"/>
          </w:tcPr>
          <w:p w:rsidR="00831500" w:rsidRPr="00A66112" w:rsidRDefault="00831500" w:rsidP="00AE0607">
            <w:pPr>
              <w:spacing w:line="180" w:lineRule="exact"/>
              <w:contextualSpacing/>
              <w:jc w:val="center"/>
              <w:rPr>
                <w:color w:val="auto"/>
                <w:sz w:val="18"/>
                <w:szCs w:val="18"/>
              </w:rPr>
            </w:pPr>
            <w:r w:rsidRPr="00A66112">
              <w:rPr>
                <w:color w:val="auto"/>
                <w:sz w:val="18"/>
                <w:szCs w:val="18"/>
              </w:rPr>
              <w:t>5237</w:t>
            </w:r>
          </w:p>
        </w:tc>
        <w:tc>
          <w:tcPr>
            <w:tcW w:w="900" w:type="dxa"/>
            <w:tcBorders>
              <w:right w:val="thinThickThinSmallGap" w:sz="24" w:space="0" w:color="auto"/>
            </w:tcBorders>
            <w:shd w:val="clear" w:color="auto" w:fill="FFFFFF" w:themeFill="background1"/>
            <w:vAlign w:val="center"/>
          </w:tcPr>
          <w:p w:rsidR="00831500" w:rsidRPr="00A66112" w:rsidRDefault="00831500" w:rsidP="00AE0607">
            <w:pPr>
              <w:spacing w:line="180" w:lineRule="exact"/>
              <w:contextualSpacing/>
              <w:jc w:val="center"/>
              <w:rPr>
                <w:color w:val="auto"/>
                <w:sz w:val="18"/>
                <w:szCs w:val="18"/>
              </w:rPr>
            </w:pPr>
            <w:r w:rsidRPr="00A66112">
              <w:rPr>
                <w:color w:val="auto"/>
                <w:sz w:val="18"/>
                <w:szCs w:val="18"/>
              </w:rPr>
              <w:t>20%</w:t>
            </w:r>
          </w:p>
        </w:tc>
        <w:tc>
          <w:tcPr>
            <w:tcW w:w="2874" w:type="dxa"/>
            <w:tcBorders>
              <w:left w:val="thinThickThinSmallGap" w:sz="24" w:space="0" w:color="auto"/>
            </w:tcBorders>
            <w:shd w:val="clear" w:color="auto" w:fill="FFFFFF" w:themeFill="background1"/>
            <w:vAlign w:val="center"/>
          </w:tcPr>
          <w:p w:rsidR="00831500" w:rsidRPr="00A66112" w:rsidRDefault="00831500" w:rsidP="00AE0607">
            <w:pPr>
              <w:spacing w:line="180" w:lineRule="exact"/>
              <w:contextualSpacing/>
              <w:rPr>
                <w:color w:val="auto"/>
                <w:sz w:val="18"/>
                <w:szCs w:val="18"/>
              </w:rPr>
            </w:pPr>
            <w:r w:rsidRPr="00A66112">
              <w:rPr>
                <w:color w:val="auto"/>
                <w:sz w:val="18"/>
                <w:szCs w:val="18"/>
              </w:rPr>
              <w:t>Degenerative Disc Disease L5-S1</w:t>
            </w:r>
            <w:r w:rsidR="000B456B" w:rsidRPr="00A66112">
              <w:rPr>
                <w:color w:val="auto"/>
                <w:sz w:val="18"/>
                <w:szCs w:val="18"/>
              </w:rPr>
              <w:t xml:space="preserve"> with right radiculopathy</w:t>
            </w:r>
          </w:p>
        </w:tc>
        <w:tc>
          <w:tcPr>
            <w:tcW w:w="900" w:type="dxa"/>
            <w:shd w:val="clear" w:color="auto" w:fill="FFFFFF" w:themeFill="background1"/>
            <w:vAlign w:val="center"/>
          </w:tcPr>
          <w:p w:rsidR="00831500" w:rsidRPr="00A66112" w:rsidRDefault="00831500" w:rsidP="00AE0607">
            <w:pPr>
              <w:spacing w:line="180" w:lineRule="exact"/>
              <w:contextualSpacing/>
              <w:jc w:val="center"/>
              <w:rPr>
                <w:color w:val="auto"/>
                <w:sz w:val="18"/>
                <w:szCs w:val="18"/>
              </w:rPr>
            </w:pPr>
            <w:r w:rsidRPr="00A66112">
              <w:rPr>
                <w:color w:val="auto"/>
                <w:sz w:val="18"/>
                <w:szCs w:val="18"/>
              </w:rPr>
              <w:t>5237</w:t>
            </w:r>
          </w:p>
        </w:tc>
        <w:tc>
          <w:tcPr>
            <w:tcW w:w="810" w:type="dxa"/>
            <w:shd w:val="clear" w:color="auto" w:fill="FFFFFF" w:themeFill="background1"/>
            <w:vAlign w:val="center"/>
          </w:tcPr>
          <w:p w:rsidR="00831500" w:rsidRPr="00A66112" w:rsidRDefault="00831500" w:rsidP="00AE0607">
            <w:pPr>
              <w:spacing w:line="180" w:lineRule="exact"/>
              <w:contextualSpacing/>
              <w:jc w:val="center"/>
              <w:rPr>
                <w:color w:val="auto"/>
                <w:sz w:val="18"/>
                <w:szCs w:val="18"/>
              </w:rPr>
            </w:pPr>
            <w:r w:rsidRPr="00A66112">
              <w:rPr>
                <w:color w:val="auto"/>
                <w:sz w:val="18"/>
                <w:szCs w:val="18"/>
              </w:rPr>
              <w:t>20%</w:t>
            </w:r>
          </w:p>
        </w:tc>
        <w:tc>
          <w:tcPr>
            <w:tcW w:w="1179" w:type="dxa"/>
            <w:shd w:val="clear" w:color="auto" w:fill="FFFFFF" w:themeFill="background1"/>
            <w:vAlign w:val="center"/>
          </w:tcPr>
          <w:p w:rsidR="00831500" w:rsidRPr="00A66112" w:rsidRDefault="00831500" w:rsidP="00AE0607">
            <w:pPr>
              <w:spacing w:line="180" w:lineRule="exact"/>
              <w:contextualSpacing/>
              <w:jc w:val="center"/>
              <w:rPr>
                <w:color w:val="auto"/>
                <w:sz w:val="18"/>
                <w:szCs w:val="18"/>
              </w:rPr>
            </w:pPr>
            <w:r w:rsidRPr="00A66112">
              <w:rPr>
                <w:color w:val="auto"/>
                <w:sz w:val="18"/>
                <w:szCs w:val="18"/>
              </w:rPr>
              <w:t>20070326</w:t>
            </w:r>
          </w:p>
        </w:tc>
      </w:tr>
      <w:tr w:rsidR="00831500" w:rsidRPr="00A66112" w:rsidTr="00073B60">
        <w:trPr>
          <w:trHeight w:val="359"/>
          <w:jc w:val="center"/>
        </w:trPr>
        <w:tc>
          <w:tcPr>
            <w:tcW w:w="3556" w:type="dxa"/>
            <w:gridSpan w:val="3"/>
            <w:tcBorders>
              <w:right w:val="thinThickThinSmallGap" w:sz="24" w:space="0" w:color="auto"/>
            </w:tcBorders>
            <w:shd w:val="clear" w:color="auto" w:fill="FFFFFF" w:themeFill="background1"/>
            <w:vAlign w:val="center"/>
          </w:tcPr>
          <w:p w:rsidR="00831500" w:rsidRPr="00A66112" w:rsidRDefault="00831500" w:rsidP="00AE0607">
            <w:pPr>
              <w:spacing w:line="180" w:lineRule="exact"/>
              <w:contextualSpacing/>
              <w:jc w:val="center"/>
              <w:rPr>
                <w:color w:val="auto"/>
                <w:sz w:val="18"/>
                <w:szCs w:val="18"/>
              </w:rPr>
            </w:pPr>
            <w:r w:rsidRPr="00A66112">
              <w:rPr>
                <w:color w:val="auto"/>
                <w:sz w:val="18"/>
                <w:szCs w:val="18"/>
              </w:rPr>
              <w:t>↓No Additional MEB/PEB Entries↓</w:t>
            </w:r>
          </w:p>
        </w:tc>
        <w:tc>
          <w:tcPr>
            <w:tcW w:w="4584" w:type="dxa"/>
            <w:gridSpan w:val="3"/>
            <w:tcBorders>
              <w:left w:val="thinThickThinSmallGap" w:sz="24" w:space="0" w:color="auto"/>
              <w:right w:val="single" w:sz="4" w:space="0" w:color="auto"/>
            </w:tcBorders>
            <w:shd w:val="clear" w:color="auto" w:fill="FFFFFF" w:themeFill="background1"/>
            <w:vAlign w:val="center"/>
          </w:tcPr>
          <w:p w:rsidR="00831500" w:rsidRPr="00A66112" w:rsidRDefault="00831500" w:rsidP="00AE0607">
            <w:pPr>
              <w:spacing w:line="180" w:lineRule="exact"/>
              <w:contextualSpacing/>
              <w:jc w:val="center"/>
              <w:rPr>
                <w:color w:val="auto"/>
                <w:sz w:val="18"/>
                <w:szCs w:val="18"/>
              </w:rPr>
            </w:pPr>
            <w:r w:rsidRPr="00A66112">
              <w:rPr>
                <w:rFonts w:cs="Times New Roman"/>
                <w:color w:val="auto"/>
                <w:sz w:val="18"/>
                <w:szCs w:val="18"/>
              </w:rPr>
              <w:t>Not Service Connected x 1</w:t>
            </w:r>
          </w:p>
        </w:tc>
        <w:tc>
          <w:tcPr>
            <w:tcW w:w="1179" w:type="dxa"/>
            <w:tcBorders>
              <w:left w:val="single" w:sz="4" w:space="0" w:color="auto"/>
              <w:right w:val="single" w:sz="4" w:space="0" w:color="auto"/>
            </w:tcBorders>
            <w:shd w:val="clear" w:color="auto" w:fill="FFFFFF" w:themeFill="background1"/>
            <w:vAlign w:val="center"/>
          </w:tcPr>
          <w:p w:rsidR="00831500" w:rsidRPr="00A66112" w:rsidRDefault="00831500" w:rsidP="00AE0607">
            <w:pPr>
              <w:spacing w:line="180" w:lineRule="exact"/>
              <w:contextualSpacing/>
              <w:jc w:val="center"/>
              <w:rPr>
                <w:color w:val="auto"/>
                <w:sz w:val="18"/>
                <w:szCs w:val="18"/>
              </w:rPr>
            </w:pPr>
            <w:r w:rsidRPr="00A66112">
              <w:rPr>
                <w:color w:val="auto"/>
                <w:sz w:val="18"/>
                <w:szCs w:val="18"/>
              </w:rPr>
              <w:t>20070326</w:t>
            </w:r>
          </w:p>
        </w:tc>
      </w:tr>
      <w:tr w:rsidR="00831500" w:rsidRPr="00A66112" w:rsidTr="00073B60">
        <w:trPr>
          <w:trHeight w:val="242"/>
          <w:jc w:val="center"/>
        </w:trPr>
        <w:tc>
          <w:tcPr>
            <w:tcW w:w="3556" w:type="dxa"/>
            <w:gridSpan w:val="3"/>
            <w:tcBorders>
              <w:right w:val="thinThickThinSmallGap" w:sz="24" w:space="0" w:color="auto"/>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Combined:  20%</w:t>
            </w:r>
          </w:p>
        </w:tc>
        <w:tc>
          <w:tcPr>
            <w:tcW w:w="5763" w:type="dxa"/>
            <w:gridSpan w:val="4"/>
            <w:tcBorders>
              <w:left w:val="thinThickThinSmallGap" w:sz="24" w:space="0" w:color="auto"/>
            </w:tcBorders>
            <w:shd w:val="clear" w:color="auto" w:fill="D9D9D9" w:themeFill="background1" w:themeFillShade="D9"/>
            <w:vAlign w:val="center"/>
          </w:tcPr>
          <w:p w:rsidR="00831500" w:rsidRPr="00A66112" w:rsidRDefault="00831500" w:rsidP="00AE0607">
            <w:pPr>
              <w:spacing w:line="200" w:lineRule="exact"/>
              <w:contextualSpacing/>
              <w:jc w:val="center"/>
              <w:rPr>
                <w:b/>
                <w:color w:val="auto"/>
                <w:sz w:val="20"/>
                <w:szCs w:val="20"/>
              </w:rPr>
            </w:pPr>
            <w:r w:rsidRPr="00A66112">
              <w:rPr>
                <w:b/>
                <w:color w:val="auto"/>
                <w:sz w:val="20"/>
                <w:szCs w:val="20"/>
              </w:rPr>
              <w:t>Combined:  20%</w:t>
            </w:r>
          </w:p>
        </w:tc>
      </w:tr>
    </w:tbl>
    <w:p w:rsidR="00106AD8" w:rsidRPr="00A66112" w:rsidRDefault="00724FD4" w:rsidP="00106AD8">
      <w:pPr>
        <w:tabs>
          <w:tab w:val="left" w:pos="288"/>
          <w:tab w:val="left" w:pos="4752"/>
        </w:tabs>
        <w:spacing w:line="240" w:lineRule="exact"/>
        <w:rPr>
          <w:rFonts w:ascii="Calibri" w:hAnsi="Calibri"/>
          <w:color w:val="auto"/>
          <w:szCs w:val="24"/>
        </w:rPr>
      </w:pPr>
      <w:r w:rsidRPr="00A66112">
        <w:rPr>
          <w:rFonts w:ascii="Calibri" w:hAnsi="Calibri"/>
          <w:color w:val="auto"/>
          <w:szCs w:val="24"/>
        </w:rPr>
        <w:t>______________________________________________________________________________</w:t>
      </w:r>
    </w:p>
    <w:p w:rsidR="006D0778" w:rsidRPr="00A66112" w:rsidRDefault="002C6E5B" w:rsidP="006D0778">
      <w:pPr>
        <w:tabs>
          <w:tab w:val="left" w:pos="288"/>
          <w:tab w:val="left" w:pos="4752"/>
        </w:tabs>
        <w:spacing w:line="240" w:lineRule="exact"/>
        <w:jc w:val="both"/>
        <w:rPr>
          <w:rFonts w:asciiTheme="minorHAnsi" w:hAnsiTheme="minorHAnsi" w:cstheme="minorHAnsi"/>
          <w:color w:val="auto"/>
          <w:szCs w:val="24"/>
        </w:rPr>
      </w:pPr>
      <w:proofErr w:type="gramStart"/>
      <w:r w:rsidRPr="00A66112">
        <w:rPr>
          <w:rFonts w:asciiTheme="minorHAnsi" w:hAnsiTheme="minorHAnsi"/>
          <w:color w:val="auto"/>
          <w:szCs w:val="24"/>
          <w:u w:val="single"/>
        </w:rPr>
        <w:t>ANALYSIS</w:t>
      </w:r>
      <w:r w:rsidR="00724FD4" w:rsidRPr="00A66112">
        <w:rPr>
          <w:rFonts w:asciiTheme="minorHAnsi" w:hAnsiTheme="minorHAnsi"/>
          <w:color w:val="auto"/>
          <w:szCs w:val="24"/>
          <w:u w:val="single"/>
        </w:rPr>
        <w:t xml:space="preserve"> </w:t>
      </w:r>
      <w:r w:rsidRPr="00A66112">
        <w:rPr>
          <w:rFonts w:asciiTheme="minorHAnsi" w:hAnsiTheme="minorHAnsi"/>
          <w:color w:val="auto"/>
          <w:szCs w:val="24"/>
          <w:u w:val="single"/>
        </w:rPr>
        <w:t xml:space="preserve"> SUMMARY</w:t>
      </w:r>
      <w:proofErr w:type="gramEnd"/>
      <w:r w:rsidRPr="00A66112">
        <w:rPr>
          <w:rFonts w:asciiTheme="minorHAnsi" w:hAnsiTheme="minorHAnsi"/>
          <w:color w:val="auto"/>
          <w:szCs w:val="24"/>
        </w:rPr>
        <w:t>:</w:t>
      </w:r>
      <w:r w:rsidR="00C8001A" w:rsidRPr="00A66112">
        <w:rPr>
          <w:rFonts w:asciiTheme="minorHAnsi" w:hAnsiTheme="minorHAnsi"/>
          <w:color w:val="auto"/>
          <w:szCs w:val="24"/>
        </w:rPr>
        <w:t xml:space="preserve"> </w:t>
      </w:r>
      <w:r w:rsidR="00252AD1" w:rsidRPr="00A66112">
        <w:rPr>
          <w:rFonts w:asciiTheme="minorHAnsi" w:hAnsiTheme="minorHAnsi"/>
          <w:color w:val="auto"/>
          <w:szCs w:val="24"/>
        </w:rPr>
        <w:t xml:space="preserve"> </w:t>
      </w:r>
      <w:r w:rsidR="006D0778" w:rsidRPr="00A66112">
        <w:rPr>
          <w:rFonts w:asciiTheme="minorHAnsi" w:hAnsiTheme="minorHAnsi" w:cstheme="minorHAnsi"/>
          <w:color w:val="auto"/>
          <w:szCs w:val="24"/>
        </w:rPr>
        <w:t>The Board acknowledges the sentiment expressed in the CI’s application regarding the significant impairment with which his service-incurred back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Veterans Administration.  This Board’s authority resides in evaluating the fairness of DES fitness decisions and rating determinations for disability at the time of separation.</w:t>
      </w:r>
    </w:p>
    <w:p w:rsidR="006D0778" w:rsidRPr="00A66112" w:rsidRDefault="006D0778" w:rsidP="00831500">
      <w:pPr>
        <w:tabs>
          <w:tab w:val="left" w:pos="288"/>
          <w:tab w:val="left" w:pos="4752"/>
        </w:tabs>
        <w:spacing w:line="240" w:lineRule="exact"/>
        <w:jc w:val="both"/>
        <w:rPr>
          <w:rFonts w:asciiTheme="minorHAnsi" w:hAnsiTheme="minorHAnsi" w:cstheme="minorHAnsi"/>
          <w:color w:val="auto"/>
          <w:szCs w:val="24"/>
        </w:rPr>
      </w:pPr>
    </w:p>
    <w:p w:rsidR="00831500" w:rsidRPr="00A66112" w:rsidRDefault="00831500" w:rsidP="00831500">
      <w:pPr>
        <w:tabs>
          <w:tab w:val="left" w:pos="288"/>
          <w:tab w:val="left" w:pos="4752"/>
        </w:tabs>
        <w:spacing w:line="240" w:lineRule="exact"/>
        <w:jc w:val="both"/>
        <w:rPr>
          <w:rFonts w:asciiTheme="minorHAnsi" w:hAnsiTheme="minorHAnsi"/>
          <w:color w:val="auto"/>
          <w:szCs w:val="24"/>
        </w:rPr>
      </w:pPr>
      <w:r w:rsidRPr="00A66112">
        <w:rPr>
          <w:rFonts w:asciiTheme="minorHAnsi" w:hAnsiTheme="minorHAnsi"/>
          <w:color w:val="auto"/>
          <w:szCs w:val="24"/>
          <w:u w:val="single"/>
        </w:rPr>
        <w:t>Back Condition</w:t>
      </w:r>
      <w:r w:rsidRPr="00A66112">
        <w:rPr>
          <w:rFonts w:asciiTheme="minorHAnsi" w:hAnsiTheme="minorHAnsi"/>
          <w:color w:val="auto"/>
          <w:szCs w:val="24"/>
        </w:rPr>
        <w:t xml:space="preserve">.  There were </w:t>
      </w:r>
      <w:r w:rsidR="00303AF4" w:rsidRPr="00A66112">
        <w:rPr>
          <w:rFonts w:asciiTheme="minorHAnsi" w:hAnsiTheme="minorHAnsi"/>
          <w:color w:val="auto"/>
          <w:szCs w:val="24"/>
        </w:rPr>
        <w:t>t</w:t>
      </w:r>
      <w:r w:rsidR="007C43A8" w:rsidRPr="00A66112">
        <w:rPr>
          <w:rFonts w:asciiTheme="minorHAnsi" w:hAnsiTheme="minorHAnsi"/>
          <w:color w:val="auto"/>
          <w:szCs w:val="24"/>
        </w:rPr>
        <w:t>wo</w:t>
      </w:r>
      <w:r w:rsidRPr="00A66112">
        <w:rPr>
          <w:rFonts w:asciiTheme="minorHAnsi" w:hAnsiTheme="minorHAnsi"/>
          <w:color w:val="auto"/>
          <w:szCs w:val="24"/>
        </w:rPr>
        <w:t xml:space="preserve"> goniometric range-of-motion (ROM) evaluations in evidence which the Board weighed in arriving at its rating recommendation. </w:t>
      </w:r>
      <w:r w:rsidR="00073B60" w:rsidRPr="00A66112">
        <w:rPr>
          <w:rFonts w:asciiTheme="minorHAnsi" w:hAnsiTheme="minorHAnsi"/>
          <w:color w:val="auto"/>
          <w:szCs w:val="24"/>
        </w:rPr>
        <w:t xml:space="preserve"> </w:t>
      </w:r>
      <w:r w:rsidR="00303AF4" w:rsidRPr="00A66112">
        <w:rPr>
          <w:rFonts w:asciiTheme="minorHAnsi" w:hAnsiTheme="minorHAnsi"/>
          <w:color w:val="auto"/>
          <w:szCs w:val="24"/>
        </w:rPr>
        <w:t>T</w:t>
      </w:r>
      <w:r w:rsidRPr="00A66112">
        <w:rPr>
          <w:rFonts w:asciiTheme="minorHAnsi" w:hAnsiTheme="minorHAnsi"/>
          <w:color w:val="auto"/>
          <w:szCs w:val="24"/>
        </w:rPr>
        <w:t>hese exams are summarized in the chart below.</w:t>
      </w:r>
    </w:p>
    <w:p w:rsidR="00831500" w:rsidRPr="00A66112" w:rsidRDefault="00831500" w:rsidP="00831500">
      <w:pPr>
        <w:spacing w:line="240" w:lineRule="exact"/>
        <w:jc w:val="both"/>
        <w:rPr>
          <w:rFonts w:asciiTheme="minorHAnsi" w:eastAsia="HiddenHorzOCR" w:hAnsiTheme="minorHAnsi"/>
          <w:color w:val="auto"/>
          <w:szCs w:val="24"/>
          <w:u w:val="single"/>
        </w:rPr>
      </w:pPr>
    </w:p>
    <w:tbl>
      <w:tblPr>
        <w:tblW w:w="0" w:type="auto"/>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7"/>
        <w:gridCol w:w="2108"/>
        <w:gridCol w:w="2108"/>
        <w:gridCol w:w="2561"/>
      </w:tblGrid>
      <w:tr w:rsidR="00BA2101"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A2101" w:rsidRPr="00A66112" w:rsidRDefault="00BA2101" w:rsidP="00AE0607">
            <w:pPr>
              <w:pStyle w:val="ListParagraph"/>
              <w:spacing w:after="0" w:line="200" w:lineRule="exact"/>
              <w:ind w:left="0"/>
              <w:jc w:val="center"/>
              <w:rPr>
                <w:rFonts w:eastAsia="Calibri" w:cs="Times New Roman"/>
                <w:b/>
                <w:sz w:val="20"/>
                <w:szCs w:val="20"/>
              </w:rPr>
            </w:pPr>
            <w:r w:rsidRPr="00A66112">
              <w:rPr>
                <w:rFonts w:eastAsia="Calibri"/>
                <w:sz w:val="20"/>
                <w:szCs w:val="20"/>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tcPr>
          <w:p w:rsidR="00BA2101" w:rsidRPr="00A66112" w:rsidRDefault="00BA2101" w:rsidP="00AE0607">
            <w:pPr>
              <w:spacing w:line="200" w:lineRule="exact"/>
              <w:contextualSpacing/>
              <w:jc w:val="center"/>
              <w:rPr>
                <w:rFonts w:asciiTheme="minorHAnsi" w:eastAsia="Calibri" w:hAnsiTheme="minorHAnsi"/>
                <w:color w:val="auto"/>
                <w:sz w:val="20"/>
              </w:rPr>
            </w:pPr>
            <w:r w:rsidRPr="00A66112">
              <w:rPr>
                <w:rFonts w:asciiTheme="minorHAnsi" w:eastAsia="Calibri" w:hAnsiTheme="minorHAnsi"/>
                <w:color w:val="auto"/>
                <w:sz w:val="20"/>
              </w:rPr>
              <w:t>PT~ 5 mos pre sep</w:t>
            </w:r>
          </w:p>
          <w:p w:rsidR="00BA2101" w:rsidRPr="00A66112" w:rsidRDefault="00A3157F" w:rsidP="00AE0607">
            <w:pPr>
              <w:spacing w:line="200" w:lineRule="exact"/>
              <w:contextualSpacing/>
              <w:jc w:val="center"/>
              <w:rPr>
                <w:rFonts w:asciiTheme="minorHAnsi" w:eastAsia="Calibri" w:hAnsiTheme="minorHAnsi"/>
                <w:i/>
                <w:color w:val="auto"/>
                <w:sz w:val="18"/>
                <w:szCs w:val="18"/>
              </w:rPr>
            </w:pPr>
            <w:r w:rsidRPr="00A66112">
              <w:rPr>
                <w:rFonts w:asciiTheme="minorHAnsi" w:eastAsia="Calibri" w:hAnsiTheme="minorHAnsi"/>
                <w:i/>
                <w:color w:val="auto"/>
                <w:sz w:val="18"/>
                <w:szCs w:val="18"/>
              </w:rPr>
              <w:t>(20060621)</w:t>
            </w:r>
            <w:r w:rsidR="00BA2101" w:rsidRPr="00A66112">
              <w:rPr>
                <w:rFonts w:asciiTheme="minorHAnsi" w:eastAsia="Calibri" w:hAnsiTheme="minorHAnsi"/>
                <w:i/>
                <w:color w:val="auto"/>
                <w:sz w:val="18"/>
                <w:szCs w:val="18"/>
              </w:rPr>
              <w:t xml:space="preserve"> </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A2101" w:rsidRPr="00A66112" w:rsidRDefault="00BA2101" w:rsidP="00AE0607">
            <w:pPr>
              <w:spacing w:line="200" w:lineRule="exact"/>
              <w:contextualSpacing/>
              <w:jc w:val="center"/>
              <w:rPr>
                <w:rFonts w:asciiTheme="minorHAnsi" w:eastAsia="Calibri" w:hAnsiTheme="minorHAnsi"/>
                <w:color w:val="auto"/>
                <w:sz w:val="20"/>
              </w:rPr>
            </w:pPr>
            <w:r w:rsidRPr="00A66112">
              <w:rPr>
                <w:rFonts w:asciiTheme="minorHAnsi" w:eastAsia="Calibri" w:hAnsiTheme="minorHAnsi"/>
                <w:color w:val="auto"/>
                <w:sz w:val="20"/>
              </w:rPr>
              <w:t>MEB ~ 4 Mo. Pre-Sep</w:t>
            </w:r>
          </w:p>
          <w:p w:rsidR="00BA2101" w:rsidRPr="00A66112" w:rsidRDefault="00BA2101" w:rsidP="00AE0607">
            <w:pPr>
              <w:spacing w:line="200" w:lineRule="exact"/>
              <w:contextualSpacing/>
              <w:jc w:val="center"/>
              <w:rPr>
                <w:rFonts w:asciiTheme="minorHAnsi" w:eastAsia="Calibri" w:hAnsiTheme="minorHAnsi"/>
                <w:i/>
                <w:color w:val="auto"/>
                <w:sz w:val="18"/>
                <w:szCs w:val="18"/>
              </w:rPr>
            </w:pPr>
            <w:r w:rsidRPr="00A66112">
              <w:rPr>
                <w:rFonts w:asciiTheme="minorHAnsi" w:eastAsia="Calibri" w:hAnsiTheme="minorHAnsi"/>
                <w:i/>
                <w:color w:val="auto"/>
                <w:sz w:val="18"/>
                <w:szCs w:val="18"/>
              </w:rPr>
              <w:t>(20060714)</w:t>
            </w:r>
          </w:p>
        </w:tc>
        <w:tc>
          <w:tcPr>
            <w:tcW w:w="256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A2101" w:rsidRPr="00A66112" w:rsidRDefault="00BA2101" w:rsidP="00AE0607">
            <w:pPr>
              <w:spacing w:line="200" w:lineRule="exact"/>
              <w:contextualSpacing/>
              <w:jc w:val="center"/>
              <w:rPr>
                <w:rFonts w:asciiTheme="minorHAnsi" w:eastAsia="Calibri" w:hAnsiTheme="minorHAnsi"/>
                <w:color w:val="auto"/>
                <w:sz w:val="20"/>
              </w:rPr>
            </w:pPr>
            <w:r w:rsidRPr="00A66112">
              <w:rPr>
                <w:rFonts w:asciiTheme="minorHAnsi" w:eastAsia="Calibri" w:hAnsiTheme="minorHAnsi"/>
                <w:color w:val="auto"/>
                <w:sz w:val="20"/>
              </w:rPr>
              <w:t>VA</w:t>
            </w:r>
            <w:r w:rsidRPr="00A66112">
              <w:rPr>
                <w:rFonts w:asciiTheme="minorHAnsi" w:eastAsiaTheme="minorHAnsi" w:hAnsiTheme="minorHAnsi" w:cstheme="minorBidi"/>
                <w:color w:val="auto"/>
                <w:sz w:val="20"/>
              </w:rPr>
              <w:t xml:space="preserve"> C&amp;P </w:t>
            </w:r>
            <w:r w:rsidRPr="00A66112">
              <w:rPr>
                <w:rFonts w:asciiTheme="minorHAnsi" w:eastAsia="Calibri" w:hAnsiTheme="minorHAnsi"/>
                <w:color w:val="auto"/>
                <w:sz w:val="20"/>
              </w:rPr>
              <w:t>~ 4 Mo. After-Sep</w:t>
            </w:r>
          </w:p>
          <w:p w:rsidR="0058064D" w:rsidRPr="00A66112" w:rsidRDefault="0058064D" w:rsidP="00AE0607">
            <w:pPr>
              <w:spacing w:line="200" w:lineRule="exact"/>
              <w:contextualSpacing/>
              <w:jc w:val="center"/>
              <w:rPr>
                <w:rFonts w:asciiTheme="minorHAnsi" w:eastAsiaTheme="minorHAnsi" w:hAnsiTheme="minorHAnsi" w:cstheme="minorBidi"/>
                <w:i/>
                <w:color w:val="auto"/>
                <w:sz w:val="18"/>
                <w:szCs w:val="18"/>
              </w:rPr>
            </w:pPr>
            <w:r w:rsidRPr="00A66112">
              <w:rPr>
                <w:rFonts w:asciiTheme="minorHAnsi" w:eastAsia="Calibri" w:hAnsiTheme="minorHAnsi"/>
                <w:i/>
                <w:color w:val="auto"/>
                <w:sz w:val="18"/>
                <w:szCs w:val="18"/>
              </w:rPr>
              <w:t>(20070326)</w:t>
            </w:r>
          </w:p>
        </w:tc>
      </w:tr>
      <w:tr w:rsidR="007C43A8"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7C43A8" w:rsidRPr="00A66112" w:rsidRDefault="007C43A8"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Flex (0-90)</w:t>
            </w:r>
          </w:p>
        </w:tc>
        <w:tc>
          <w:tcPr>
            <w:tcW w:w="2108" w:type="dxa"/>
            <w:tcBorders>
              <w:top w:val="single" w:sz="4" w:space="0" w:color="000000"/>
              <w:left w:val="single" w:sz="4" w:space="0" w:color="000000"/>
              <w:bottom w:val="single" w:sz="4" w:space="0" w:color="000000"/>
              <w:right w:val="single" w:sz="4" w:space="0" w:color="000000"/>
            </w:tcBorders>
          </w:tcPr>
          <w:p w:rsidR="007C43A8" w:rsidRPr="00A66112" w:rsidRDefault="007C43A8" w:rsidP="00BD6B41">
            <w:pPr>
              <w:spacing w:line="180" w:lineRule="exact"/>
              <w:contextualSpacing/>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45⁰</w:t>
            </w:r>
          </w:p>
        </w:tc>
        <w:tc>
          <w:tcPr>
            <w:tcW w:w="2108" w:type="dxa"/>
            <w:vMerge w:val="restart"/>
            <w:tcBorders>
              <w:top w:val="single" w:sz="4" w:space="0" w:color="000000"/>
              <w:left w:val="single" w:sz="4" w:space="0" w:color="000000"/>
              <w:right w:val="single" w:sz="4" w:space="0" w:color="000000"/>
            </w:tcBorders>
            <w:vAlign w:val="center"/>
          </w:tcPr>
          <w:p w:rsidR="007C43A8" w:rsidRPr="00A66112" w:rsidRDefault="007C43A8" w:rsidP="00AE0607">
            <w:pPr>
              <w:spacing w:line="180" w:lineRule="exact"/>
              <w:contextualSpacing/>
              <w:jc w:val="center"/>
              <w:rPr>
                <w:rFonts w:asciiTheme="minorHAnsi" w:eastAsia="Calibri" w:hAnsiTheme="minorHAnsi"/>
                <w:i/>
                <w:color w:val="auto"/>
                <w:sz w:val="18"/>
                <w:szCs w:val="18"/>
              </w:rPr>
            </w:pPr>
            <w:r w:rsidRPr="00A66112">
              <w:rPr>
                <w:rFonts w:asciiTheme="minorHAnsi" w:eastAsia="Calibri" w:hAnsiTheme="minorHAnsi"/>
                <w:i/>
                <w:color w:val="auto"/>
                <w:sz w:val="18"/>
                <w:szCs w:val="18"/>
              </w:rPr>
              <w:t>See PT exam 20060621</w:t>
            </w:r>
          </w:p>
        </w:tc>
        <w:tc>
          <w:tcPr>
            <w:tcW w:w="2561" w:type="dxa"/>
            <w:tcBorders>
              <w:top w:val="single" w:sz="4" w:space="0" w:color="000000"/>
              <w:left w:val="single" w:sz="4" w:space="0" w:color="000000"/>
              <w:bottom w:val="single" w:sz="4" w:space="0" w:color="000000"/>
              <w:right w:val="single" w:sz="4" w:space="0" w:color="000000"/>
            </w:tcBorders>
            <w:vAlign w:val="center"/>
          </w:tcPr>
          <w:p w:rsidR="007C43A8" w:rsidRPr="00A66112" w:rsidRDefault="007C43A8" w:rsidP="00AE0607">
            <w:pPr>
              <w:spacing w:line="180" w:lineRule="exact"/>
              <w:contextualSpacing/>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45⁰</w:t>
            </w:r>
          </w:p>
        </w:tc>
      </w:tr>
      <w:tr w:rsidR="007C43A8"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7C43A8" w:rsidRPr="00A66112" w:rsidRDefault="007C43A8"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tcPr>
          <w:p w:rsidR="007C43A8" w:rsidRPr="00A66112" w:rsidRDefault="007C43A8" w:rsidP="00BD6B41">
            <w:pPr>
              <w:spacing w:line="180" w:lineRule="exact"/>
              <w:contextualSpacing/>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15⁰</w:t>
            </w:r>
          </w:p>
        </w:tc>
        <w:tc>
          <w:tcPr>
            <w:tcW w:w="2108" w:type="dxa"/>
            <w:vMerge/>
            <w:tcBorders>
              <w:left w:val="single" w:sz="4" w:space="0" w:color="000000"/>
              <w:right w:val="single" w:sz="4" w:space="0" w:color="000000"/>
            </w:tcBorders>
            <w:vAlign w:val="center"/>
          </w:tcPr>
          <w:p w:rsidR="007C43A8" w:rsidRPr="00A66112" w:rsidRDefault="007C43A8" w:rsidP="00AE0607">
            <w:pPr>
              <w:spacing w:line="180" w:lineRule="exact"/>
              <w:contextualSpacing/>
              <w:jc w:val="center"/>
              <w:rPr>
                <w:rFonts w:asciiTheme="minorHAnsi" w:eastAsia="Calibri" w:hAnsiTheme="minorHAnsi"/>
                <w:color w:val="auto"/>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rsidR="007C43A8" w:rsidRPr="00A66112" w:rsidRDefault="007C43A8" w:rsidP="00AE0607">
            <w:pPr>
              <w:spacing w:line="180" w:lineRule="exact"/>
              <w:contextualSpacing/>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30⁰</w:t>
            </w:r>
          </w:p>
        </w:tc>
      </w:tr>
      <w:tr w:rsidR="007C43A8" w:rsidRPr="00A66112" w:rsidTr="00CE52DE">
        <w:trPr>
          <w:trHeight w:val="188"/>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7C43A8" w:rsidRPr="00A66112" w:rsidRDefault="007C43A8"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7C43A8" w:rsidRPr="00A66112" w:rsidRDefault="007C43A8" w:rsidP="00BD6B41">
            <w:pPr>
              <w:spacing w:line="180" w:lineRule="exact"/>
              <w:contextualSpacing/>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45⁰ (30⁰)</w:t>
            </w:r>
          </w:p>
        </w:tc>
        <w:tc>
          <w:tcPr>
            <w:tcW w:w="2108" w:type="dxa"/>
            <w:vMerge/>
            <w:tcBorders>
              <w:left w:val="single" w:sz="4" w:space="0" w:color="000000"/>
              <w:right w:val="single" w:sz="4" w:space="0" w:color="000000"/>
            </w:tcBorders>
            <w:vAlign w:val="center"/>
          </w:tcPr>
          <w:p w:rsidR="007C43A8" w:rsidRPr="00A66112" w:rsidRDefault="007C43A8" w:rsidP="00AE0607">
            <w:pPr>
              <w:spacing w:line="180" w:lineRule="exact"/>
              <w:contextualSpacing/>
              <w:jc w:val="center"/>
              <w:rPr>
                <w:rFonts w:asciiTheme="minorHAnsi" w:eastAsia="Calibri" w:hAnsiTheme="minorHAnsi"/>
                <w:color w:val="auto"/>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7C43A8" w:rsidRPr="00A66112" w:rsidRDefault="007C43A8" w:rsidP="007C43A8">
            <w:pPr>
              <w:jc w:val="center"/>
              <w:rPr>
                <w:color w:val="auto"/>
              </w:rPr>
            </w:pPr>
            <w:r w:rsidRPr="00A66112">
              <w:rPr>
                <w:rFonts w:asciiTheme="minorHAnsi" w:eastAsia="Calibri" w:hAnsiTheme="minorHAnsi"/>
                <w:color w:val="auto"/>
                <w:sz w:val="18"/>
                <w:szCs w:val="18"/>
              </w:rPr>
              <w:t>30⁰</w:t>
            </w:r>
          </w:p>
        </w:tc>
      </w:tr>
      <w:tr w:rsidR="007C43A8"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7C43A8" w:rsidRPr="00A66112" w:rsidRDefault="007C43A8"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7C43A8" w:rsidRPr="00A66112" w:rsidRDefault="007C43A8" w:rsidP="00BD6B41">
            <w:pPr>
              <w:spacing w:line="180" w:lineRule="exact"/>
              <w:contextualSpacing/>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45⁰ (30⁰)</w:t>
            </w:r>
          </w:p>
        </w:tc>
        <w:tc>
          <w:tcPr>
            <w:tcW w:w="2108" w:type="dxa"/>
            <w:vMerge/>
            <w:tcBorders>
              <w:left w:val="single" w:sz="4" w:space="0" w:color="000000"/>
              <w:right w:val="single" w:sz="4" w:space="0" w:color="000000"/>
            </w:tcBorders>
            <w:vAlign w:val="center"/>
          </w:tcPr>
          <w:p w:rsidR="007C43A8" w:rsidRPr="00A66112" w:rsidRDefault="007C43A8" w:rsidP="00AE0607">
            <w:pPr>
              <w:spacing w:line="180" w:lineRule="exact"/>
              <w:contextualSpacing/>
              <w:jc w:val="center"/>
              <w:rPr>
                <w:rFonts w:asciiTheme="minorHAnsi" w:eastAsia="Calibri" w:hAnsiTheme="minorHAnsi"/>
                <w:color w:val="auto"/>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7C43A8" w:rsidRPr="00A66112" w:rsidRDefault="007C43A8" w:rsidP="007C43A8">
            <w:pPr>
              <w:jc w:val="center"/>
              <w:rPr>
                <w:color w:val="auto"/>
              </w:rPr>
            </w:pPr>
            <w:r w:rsidRPr="00A66112">
              <w:rPr>
                <w:rFonts w:asciiTheme="minorHAnsi" w:eastAsia="Calibri" w:hAnsiTheme="minorHAnsi"/>
                <w:color w:val="auto"/>
                <w:sz w:val="18"/>
                <w:szCs w:val="18"/>
              </w:rPr>
              <w:t>30⁰</w:t>
            </w:r>
          </w:p>
        </w:tc>
      </w:tr>
      <w:tr w:rsidR="007C43A8"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7C43A8" w:rsidRPr="00A66112" w:rsidRDefault="007C43A8"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tcPr>
          <w:p w:rsidR="007C43A8" w:rsidRPr="00A66112" w:rsidRDefault="007C43A8" w:rsidP="00BD6B41">
            <w:pPr>
              <w:spacing w:line="180" w:lineRule="exact"/>
              <w:contextualSpacing/>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45⁰ (30⁰)</w:t>
            </w:r>
          </w:p>
        </w:tc>
        <w:tc>
          <w:tcPr>
            <w:tcW w:w="2108" w:type="dxa"/>
            <w:vMerge/>
            <w:tcBorders>
              <w:left w:val="single" w:sz="4" w:space="0" w:color="000000"/>
              <w:right w:val="single" w:sz="4" w:space="0" w:color="000000"/>
            </w:tcBorders>
            <w:vAlign w:val="center"/>
          </w:tcPr>
          <w:p w:rsidR="007C43A8" w:rsidRPr="00A66112" w:rsidRDefault="007C43A8" w:rsidP="00AE0607">
            <w:pPr>
              <w:spacing w:line="180" w:lineRule="exact"/>
              <w:contextualSpacing/>
              <w:jc w:val="center"/>
              <w:rPr>
                <w:rFonts w:asciiTheme="minorHAnsi" w:eastAsia="Calibri" w:hAnsiTheme="minorHAnsi"/>
                <w:color w:val="auto"/>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7C43A8" w:rsidRPr="00A66112" w:rsidRDefault="007C43A8" w:rsidP="007C43A8">
            <w:pPr>
              <w:jc w:val="center"/>
              <w:rPr>
                <w:color w:val="auto"/>
              </w:rPr>
            </w:pPr>
            <w:r w:rsidRPr="00A66112">
              <w:rPr>
                <w:rFonts w:asciiTheme="minorHAnsi" w:eastAsia="Calibri" w:hAnsiTheme="minorHAnsi"/>
                <w:color w:val="auto"/>
                <w:sz w:val="18"/>
                <w:szCs w:val="18"/>
              </w:rPr>
              <w:t>30⁰</w:t>
            </w:r>
          </w:p>
        </w:tc>
      </w:tr>
      <w:tr w:rsidR="007C43A8"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7C43A8" w:rsidRPr="00A66112" w:rsidRDefault="007C43A8"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tcPr>
          <w:p w:rsidR="007C43A8" w:rsidRPr="00A66112" w:rsidRDefault="007C43A8" w:rsidP="00BD6B41">
            <w:pPr>
              <w:spacing w:line="180" w:lineRule="exact"/>
              <w:contextualSpacing/>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45⁰ (30⁰)</w:t>
            </w:r>
          </w:p>
        </w:tc>
        <w:tc>
          <w:tcPr>
            <w:tcW w:w="2108" w:type="dxa"/>
            <w:vMerge/>
            <w:tcBorders>
              <w:left w:val="single" w:sz="4" w:space="0" w:color="000000"/>
              <w:right w:val="single" w:sz="4" w:space="0" w:color="000000"/>
            </w:tcBorders>
            <w:vAlign w:val="center"/>
          </w:tcPr>
          <w:p w:rsidR="007C43A8" w:rsidRPr="00A66112" w:rsidRDefault="007C43A8" w:rsidP="00AE0607">
            <w:pPr>
              <w:spacing w:line="180" w:lineRule="exact"/>
              <w:contextualSpacing/>
              <w:jc w:val="center"/>
              <w:rPr>
                <w:rFonts w:asciiTheme="minorHAnsi" w:eastAsia="Calibri" w:hAnsiTheme="minorHAnsi"/>
                <w:color w:val="auto"/>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7C43A8" w:rsidRPr="00A66112" w:rsidRDefault="007C43A8" w:rsidP="007C43A8">
            <w:pPr>
              <w:jc w:val="center"/>
              <w:rPr>
                <w:color w:val="auto"/>
              </w:rPr>
            </w:pPr>
            <w:r w:rsidRPr="00A66112">
              <w:rPr>
                <w:rFonts w:asciiTheme="minorHAnsi" w:eastAsia="Calibri" w:hAnsiTheme="minorHAnsi"/>
                <w:color w:val="auto"/>
                <w:sz w:val="18"/>
                <w:szCs w:val="18"/>
              </w:rPr>
              <w:t>30⁰</w:t>
            </w:r>
          </w:p>
        </w:tc>
      </w:tr>
      <w:tr w:rsidR="007C43A8"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7C43A8" w:rsidRPr="00A66112" w:rsidRDefault="007C43A8"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tcPr>
          <w:p w:rsidR="007C43A8" w:rsidRPr="00A66112" w:rsidRDefault="007C43A8" w:rsidP="007C43A8">
            <w:pPr>
              <w:spacing w:line="180" w:lineRule="exact"/>
              <w:jc w:val="center"/>
              <w:rPr>
                <w:rFonts w:asciiTheme="minorHAnsi" w:eastAsia="Calibri" w:hAnsiTheme="minorHAnsi"/>
                <w:color w:val="auto"/>
                <w:sz w:val="18"/>
                <w:szCs w:val="18"/>
              </w:rPr>
            </w:pPr>
            <w:r w:rsidRPr="00A66112">
              <w:rPr>
                <w:rFonts w:asciiTheme="minorHAnsi" w:eastAsia="Calibri" w:hAnsiTheme="minorHAnsi"/>
                <w:color w:val="auto"/>
                <w:sz w:val="18"/>
                <w:szCs w:val="18"/>
              </w:rPr>
              <w:t>180⁰</w:t>
            </w:r>
          </w:p>
        </w:tc>
        <w:tc>
          <w:tcPr>
            <w:tcW w:w="2108" w:type="dxa"/>
            <w:vMerge/>
            <w:tcBorders>
              <w:left w:val="single" w:sz="4" w:space="0" w:color="000000"/>
              <w:bottom w:val="single" w:sz="4" w:space="0" w:color="000000"/>
              <w:right w:val="single" w:sz="4" w:space="0" w:color="000000"/>
            </w:tcBorders>
            <w:vAlign w:val="center"/>
          </w:tcPr>
          <w:p w:rsidR="007C43A8" w:rsidRPr="00A66112" w:rsidRDefault="007C43A8" w:rsidP="00AE0607">
            <w:pPr>
              <w:spacing w:line="180" w:lineRule="exact"/>
              <w:jc w:val="center"/>
              <w:rPr>
                <w:rFonts w:asciiTheme="minorHAnsi" w:hAnsiTheme="minorHAnsi"/>
                <w:color w:val="auto"/>
                <w:sz w:val="18"/>
                <w:szCs w:val="18"/>
              </w:rPr>
            </w:pPr>
          </w:p>
        </w:tc>
        <w:tc>
          <w:tcPr>
            <w:tcW w:w="2561" w:type="dxa"/>
            <w:tcBorders>
              <w:top w:val="single" w:sz="4" w:space="0" w:color="000000"/>
              <w:left w:val="single" w:sz="4" w:space="0" w:color="000000"/>
              <w:bottom w:val="single" w:sz="4" w:space="0" w:color="000000"/>
              <w:right w:val="single" w:sz="4" w:space="0" w:color="000000"/>
            </w:tcBorders>
            <w:vAlign w:val="center"/>
          </w:tcPr>
          <w:p w:rsidR="007C43A8" w:rsidRPr="00A66112" w:rsidRDefault="00CE52DE" w:rsidP="00AE0607">
            <w:pPr>
              <w:spacing w:line="180" w:lineRule="exact"/>
              <w:jc w:val="center"/>
              <w:rPr>
                <w:rFonts w:asciiTheme="minorHAnsi" w:hAnsiTheme="minorHAnsi"/>
                <w:color w:val="auto"/>
                <w:sz w:val="18"/>
                <w:szCs w:val="18"/>
              </w:rPr>
            </w:pPr>
            <w:r w:rsidRPr="00A66112">
              <w:rPr>
                <w:rFonts w:asciiTheme="minorHAnsi" w:eastAsia="Calibri" w:hAnsiTheme="minorHAnsi"/>
                <w:color w:val="auto"/>
                <w:sz w:val="18"/>
                <w:szCs w:val="18"/>
              </w:rPr>
              <w:t>195⁰</w:t>
            </w:r>
          </w:p>
        </w:tc>
      </w:tr>
      <w:tr w:rsidR="00303AF4"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303AF4" w:rsidRPr="00A66112" w:rsidRDefault="00303AF4"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tcPr>
          <w:p w:rsidR="00303AF4" w:rsidRPr="00A66112" w:rsidRDefault="00303AF4" w:rsidP="009417BC">
            <w:pPr>
              <w:tabs>
                <w:tab w:val="left" w:pos="288"/>
                <w:tab w:val="left" w:pos="4752"/>
              </w:tabs>
              <w:spacing w:line="180" w:lineRule="exact"/>
              <w:jc w:val="both"/>
              <w:rPr>
                <w:rFonts w:asciiTheme="minorHAnsi" w:eastAsiaTheme="minorHAnsi" w:hAnsiTheme="minorHAnsi"/>
                <w:color w:val="auto"/>
                <w:sz w:val="18"/>
                <w:szCs w:val="18"/>
              </w:rPr>
            </w:pPr>
            <w:r w:rsidRPr="00A66112">
              <w:rPr>
                <w:rFonts w:asciiTheme="minorHAnsi" w:eastAsiaTheme="minorHAnsi" w:hAnsiTheme="minorHAnsi"/>
                <w:color w:val="auto"/>
                <w:sz w:val="18"/>
                <w:szCs w:val="18"/>
              </w:rPr>
              <w:t>Increased lordosis</w:t>
            </w:r>
            <w:r w:rsidR="00073B60" w:rsidRPr="00A66112">
              <w:rPr>
                <w:rFonts w:asciiTheme="minorHAnsi" w:eastAsiaTheme="minorHAnsi" w:hAnsiTheme="minorHAnsi"/>
                <w:color w:val="auto"/>
                <w:sz w:val="18"/>
                <w:szCs w:val="18"/>
              </w:rPr>
              <w:t xml:space="preserve">; </w:t>
            </w:r>
            <w:r w:rsidR="004A6F5A" w:rsidRPr="00A66112">
              <w:rPr>
                <w:rFonts w:asciiTheme="minorHAnsi" w:eastAsiaTheme="minorHAnsi" w:hAnsiTheme="minorHAnsi"/>
                <w:color w:val="auto"/>
                <w:sz w:val="18"/>
                <w:szCs w:val="18"/>
              </w:rPr>
              <w:t>pain on ROM 7/10;</w:t>
            </w:r>
            <w:r w:rsidRPr="00A66112">
              <w:rPr>
                <w:rFonts w:asciiTheme="minorHAnsi" w:eastAsiaTheme="minorHAnsi" w:hAnsiTheme="minorHAnsi"/>
                <w:color w:val="auto"/>
                <w:sz w:val="18"/>
                <w:szCs w:val="18"/>
              </w:rPr>
              <w:t xml:space="preserve"> </w:t>
            </w:r>
            <w:r w:rsidR="00073B60" w:rsidRPr="00A66112">
              <w:rPr>
                <w:rFonts w:asciiTheme="minorHAnsi" w:eastAsiaTheme="minorHAnsi" w:hAnsiTheme="minorHAnsi"/>
                <w:color w:val="auto"/>
                <w:sz w:val="18"/>
                <w:szCs w:val="18"/>
              </w:rPr>
              <w:t>+</w:t>
            </w:r>
            <w:r w:rsidRPr="00A66112">
              <w:rPr>
                <w:rFonts w:asciiTheme="minorHAnsi" w:eastAsiaTheme="minorHAnsi" w:hAnsiTheme="minorHAnsi"/>
                <w:color w:val="auto"/>
                <w:sz w:val="18"/>
                <w:szCs w:val="18"/>
              </w:rPr>
              <w:t>TTP over L4-S1 along spinous processes</w:t>
            </w:r>
            <w:r w:rsidR="00073B60" w:rsidRPr="00A66112">
              <w:rPr>
                <w:rFonts w:asciiTheme="minorHAnsi" w:eastAsiaTheme="minorHAnsi" w:hAnsiTheme="minorHAnsi"/>
                <w:color w:val="auto"/>
                <w:sz w:val="18"/>
                <w:szCs w:val="18"/>
              </w:rPr>
              <w:t xml:space="preserve">; </w:t>
            </w:r>
            <w:r w:rsidR="00CE52DE" w:rsidRPr="00A66112">
              <w:rPr>
                <w:rFonts w:asciiTheme="minorHAnsi" w:eastAsiaTheme="minorHAnsi" w:hAnsiTheme="minorHAnsi"/>
                <w:color w:val="auto"/>
                <w:sz w:val="18"/>
                <w:szCs w:val="18"/>
              </w:rPr>
              <w:t xml:space="preserve">no spasm; </w:t>
            </w:r>
            <w:r w:rsidR="00073B60" w:rsidRPr="00A66112">
              <w:rPr>
                <w:rFonts w:asciiTheme="minorHAnsi" w:eastAsiaTheme="minorHAnsi" w:hAnsiTheme="minorHAnsi"/>
                <w:color w:val="auto"/>
                <w:sz w:val="18"/>
                <w:szCs w:val="18"/>
              </w:rPr>
              <w:t>+SLR right leg</w:t>
            </w:r>
          </w:p>
        </w:tc>
        <w:tc>
          <w:tcPr>
            <w:tcW w:w="2108" w:type="dxa"/>
            <w:tcBorders>
              <w:top w:val="single" w:sz="4" w:space="0" w:color="000000"/>
              <w:left w:val="single" w:sz="4" w:space="0" w:color="000000"/>
              <w:bottom w:val="single" w:sz="4" w:space="0" w:color="000000"/>
              <w:right w:val="single" w:sz="4" w:space="0" w:color="000000"/>
            </w:tcBorders>
            <w:vAlign w:val="center"/>
          </w:tcPr>
          <w:p w:rsidR="00303AF4" w:rsidRPr="00A66112" w:rsidRDefault="00073B60" w:rsidP="00073B60">
            <w:pPr>
              <w:tabs>
                <w:tab w:val="left" w:pos="288"/>
                <w:tab w:val="left" w:pos="4752"/>
              </w:tabs>
              <w:spacing w:line="180" w:lineRule="exact"/>
              <w:rPr>
                <w:rFonts w:asciiTheme="minorHAnsi" w:eastAsiaTheme="minorHAnsi" w:hAnsiTheme="minorHAnsi"/>
                <w:color w:val="auto"/>
                <w:sz w:val="18"/>
                <w:szCs w:val="18"/>
              </w:rPr>
            </w:pPr>
            <w:r w:rsidRPr="00A66112">
              <w:rPr>
                <w:rFonts w:asciiTheme="minorHAnsi" w:eastAsiaTheme="minorHAnsi" w:hAnsiTheme="minorHAnsi"/>
                <w:color w:val="auto"/>
                <w:sz w:val="18"/>
                <w:szCs w:val="18"/>
              </w:rPr>
              <w:t>I</w:t>
            </w:r>
            <w:r w:rsidR="00303AF4" w:rsidRPr="00A66112">
              <w:rPr>
                <w:rFonts w:asciiTheme="minorHAnsi" w:eastAsiaTheme="minorHAnsi" w:hAnsiTheme="minorHAnsi"/>
                <w:color w:val="auto"/>
                <w:sz w:val="18"/>
                <w:szCs w:val="18"/>
              </w:rPr>
              <w:t xml:space="preserve">ncreased lordosis; </w:t>
            </w:r>
            <w:r w:rsidRPr="00A66112">
              <w:rPr>
                <w:rFonts w:asciiTheme="minorHAnsi" w:eastAsiaTheme="minorHAnsi" w:hAnsiTheme="minorHAnsi"/>
                <w:color w:val="auto"/>
                <w:sz w:val="18"/>
                <w:szCs w:val="18"/>
              </w:rPr>
              <w:t>+</w:t>
            </w:r>
            <w:r w:rsidR="00303AF4" w:rsidRPr="00A66112">
              <w:rPr>
                <w:rFonts w:asciiTheme="minorHAnsi" w:eastAsiaTheme="minorHAnsi" w:hAnsiTheme="minorHAnsi"/>
                <w:color w:val="auto"/>
                <w:sz w:val="18"/>
                <w:szCs w:val="18"/>
              </w:rPr>
              <w:t>TTP over L4-S1 along spino</w:t>
            </w:r>
            <w:r w:rsidR="00CE52DE" w:rsidRPr="00A66112">
              <w:rPr>
                <w:rFonts w:asciiTheme="minorHAnsi" w:eastAsiaTheme="minorHAnsi" w:hAnsiTheme="minorHAnsi"/>
                <w:color w:val="auto"/>
                <w:sz w:val="18"/>
                <w:szCs w:val="18"/>
              </w:rPr>
              <w:t xml:space="preserve">us processes; pain elicited by </w:t>
            </w:r>
            <w:r w:rsidR="00303AF4" w:rsidRPr="00A66112">
              <w:rPr>
                <w:rFonts w:asciiTheme="minorHAnsi" w:eastAsiaTheme="minorHAnsi" w:hAnsiTheme="minorHAnsi"/>
                <w:color w:val="auto"/>
                <w:sz w:val="18"/>
                <w:szCs w:val="18"/>
              </w:rPr>
              <w:t xml:space="preserve">motion; </w:t>
            </w:r>
            <w:r w:rsidRPr="00A66112">
              <w:rPr>
                <w:rFonts w:asciiTheme="minorHAnsi" w:eastAsiaTheme="minorHAnsi" w:hAnsiTheme="minorHAnsi"/>
                <w:color w:val="auto"/>
                <w:sz w:val="18"/>
                <w:szCs w:val="18"/>
              </w:rPr>
              <w:t>+</w:t>
            </w:r>
            <w:r w:rsidR="00303AF4" w:rsidRPr="00A66112">
              <w:rPr>
                <w:rFonts w:asciiTheme="minorHAnsi" w:eastAsiaTheme="minorHAnsi" w:hAnsiTheme="minorHAnsi"/>
                <w:color w:val="auto"/>
                <w:sz w:val="18"/>
                <w:szCs w:val="18"/>
              </w:rPr>
              <w:t xml:space="preserve">SLR right leg </w:t>
            </w:r>
          </w:p>
        </w:tc>
        <w:tc>
          <w:tcPr>
            <w:tcW w:w="2561" w:type="dxa"/>
            <w:tcBorders>
              <w:top w:val="single" w:sz="4" w:space="0" w:color="000000"/>
              <w:left w:val="single" w:sz="4" w:space="0" w:color="000000"/>
              <w:bottom w:val="single" w:sz="4" w:space="0" w:color="000000"/>
              <w:right w:val="single" w:sz="4" w:space="0" w:color="000000"/>
            </w:tcBorders>
          </w:tcPr>
          <w:p w:rsidR="00303AF4" w:rsidRPr="00A66112" w:rsidRDefault="00303AF4" w:rsidP="00CE52DE">
            <w:pPr>
              <w:tabs>
                <w:tab w:val="left" w:pos="288"/>
                <w:tab w:val="left" w:pos="4752"/>
              </w:tabs>
              <w:spacing w:line="180" w:lineRule="exact"/>
              <w:rPr>
                <w:rFonts w:asciiTheme="minorHAnsi" w:eastAsiaTheme="minorHAnsi" w:hAnsiTheme="minorHAnsi"/>
                <w:color w:val="auto"/>
                <w:sz w:val="18"/>
                <w:szCs w:val="18"/>
              </w:rPr>
            </w:pPr>
            <w:r w:rsidRPr="00A66112">
              <w:rPr>
                <w:rFonts w:asciiTheme="minorHAnsi" w:eastAsiaTheme="minorHAnsi" w:hAnsiTheme="minorHAnsi"/>
                <w:color w:val="auto"/>
                <w:sz w:val="18"/>
                <w:szCs w:val="18"/>
              </w:rPr>
              <w:t xml:space="preserve">Exam showed flexion: </w:t>
            </w:r>
            <w:r w:rsidR="00073B60" w:rsidRPr="00A66112">
              <w:rPr>
                <w:rFonts w:asciiTheme="minorHAnsi" w:eastAsiaTheme="minorHAnsi" w:hAnsiTheme="minorHAnsi"/>
                <w:color w:val="auto"/>
                <w:sz w:val="18"/>
                <w:szCs w:val="18"/>
              </w:rPr>
              <w:t xml:space="preserve"> </w:t>
            </w:r>
            <w:r w:rsidRPr="00A66112">
              <w:rPr>
                <w:rFonts w:asciiTheme="minorHAnsi" w:eastAsiaTheme="minorHAnsi" w:hAnsiTheme="minorHAnsi"/>
                <w:color w:val="auto"/>
                <w:sz w:val="18"/>
                <w:szCs w:val="18"/>
              </w:rPr>
              <w:t>pain started at 15</w:t>
            </w:r>
            <w:r w:rsidRPr="00A66112">
              <w:rPr>
                <w:rFonts w:asciiTheme="minorHAnsi" w:eastAsia="Calibri" w:hAnsiTheme="minorHAnsi"/>
                <w:color w:val="auto"/>
                <w:sz w:val="18"/>
                <w:szCs w:val="18"/>
              </w:rPr>
              <w:t>⁰</w:t>
            </w:r>
            <w:r w:rsidR="00073B60" w:rsidRPr="00A66112">
              <w:rPr>
                <w:rFonts w:asciiTheme="minorHAnsi" w:eastAsiaTheme="minorHAnsi" w:hAnsiTheme="minorHAnsi"/>
                <w:color w:val="auto"/>
                <w:sz w:val="18"/>
                <w:szCs w:val="18"/>
              </w:rPr>
              <w:t xml:space="preserve"> </w:t>
            </w:r>
            <w:r w:rsidRPr="00A66112">
              <w:rPr>
                <w:rFonts w:asciiTheme="minorHAnsi" w:eastAsiaTheme="minorHAnsi" w:hAnsiTheme="minorHAnsi"/>
                <w:color w:val="auto"/>
                <w:sz w:val="18"/>
                <w:szCs w:val="18"/>
              </w:rPr>
              <w:t>and ended at 45</w:t>
            </w:r>
            <w:r w:rsidRPr="00A66112">
              <w:rPr>
                <w:rFonts w:asciiTheme="minorHAnsi" w:eastAsia="Calibri" w:hAnsiTheme="minorHAnsi"/>
                <w:color w:val="auto"/>
                <w:sz w:val="18"/>
                <w:szCs w:val="18"/>
              </w:rPr>
              <w:t xml:space="preserve">⁰; extension: </w:t>
            </w:r>
            <w:r w:rsidR="00CE52DE" w:rsidRPr="00A66112">
              <w:rPr>
                <w:rFonts w:asciiTheme="minorHAnsi" w:eastAsia="Calibri" w:hAnsiTheme="minorHAnsi"/>
                <w:color w:val="auto"/>
                <w:sz w:val="18"/>
                <w:szCs w:val="18"/>
              </w:rPr>
              <w:t xml:space="preserve"> </w:t>
            </w:r>
            <w:r w:rsidRPr="00A66112">
              <w:rPr>
                <w:rFonts w:asciiTheme="minorHAnsi" w:eastAsia="Calibri" w:hAnsiTheme="minorHAnsi"/>
                <w:color w:val="auto"/>
                <w:sz w:val="18"/>
                <w:szCs w:val="18"/>
              </w:rPr>
              <w:t xml:space="preserve">no pain noted; </w:t>
            </w:r>
            <w:r w:rsidR="00CE52DE" w:rsidRPr="00A66112">
              <w:rPr>
                <w:rFonts w:asciiTheme="minorHAnsi" w:eastAsia="Calibri" w:hAnsiTheme="minorHAnsi"/>
                <w:color w:val="auto"/>
                <w:sz w:val="18"/>
                <w:szCs w:val="18"/>
              </w:rPr>
              <w:t xml:space="preserve">no spasm; </w:t>
            </w:r>
            <w:r w:rsidRPr="00A66112">
              <w:rPr>
                <w:rFonts w:asciiTheme="minorHAnsi" w:eastAsia="Calibri" w:hAnsiTheme="minorHAnsi"/>
                <w:color w:val="auto"/>
                <w:sz w:val="18"/>
                <w:szCs w:val="18"/>
              </w:rPr>
              <w:t>negative Waddell’s signs</w:t>
            </w:r>
          </w:p>
        </w:tc>
      </w:tr>
      <w:tr w:rsidR="00303AF4" w:rsidRPr="00A66112" w:rsidTr="00CE52DE">
        <w:trPr>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303AF4" w:rsidRPr="00A66112" w:rsidRDefault="00303AF4" w:rsidP="00AE0607">
            <w:pPr>
              <w:pStyle w:val="ListParagraph"/>
              <w:spacing w:after="0" w:line="180" w:lineRule="exact"/>
              <w:ind w:left="0"/>
              <w:jc w:val="center"/>
              <w:rPr>
                <w:rFonts w:eastAsia="Calibri" w:cs="Times New Roman"/>
                <w:sz w:val="18"/>
                <w:szCs w:val="18"/>
              </w:rPr>
            </w:pPr>
            <w:r w:rsidRPr="00A66112">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tcPr>
          <w:p w:rsidR="00303AF4" w:rsidRPr="00A66112" w:rsidRDefault="00303AF4" w:rsidP="00BD6B41">
            <w:pPr>
              <w:tabs>
                <w:tab w:val="left" w:pos="288"/>
                <w:tab w:val="left" w:pos="4752"/>
              </w:tabs>
              <w:spacing w:line="180" w:lineRule="exact"/>
              <w:jc w:val="center"/>
              <w:rPr>
                <w:rFonts w:asciiTheme="minorHAnsi" w:eastAsiaTheme="minorHAnsi" w:hAnsiTheme="minorHAnsi"/>
                <w:color w:val="auto"/>
                <w:sz w:val="18"/>
                <w:szCs w:val="18"/>
              </w:rPr>
            </w:pPr>
            <w:r w:rsidRPr="00A66112">
              <w:rPr>
                <w:rFonts w:asciiTheme="minorHAnsi" w:eastAsiaTheme="minorHAnsi" w:hAnsiTheme="minorHAnsi"/>
                <w:color w:val="auto"/>
                <w:sz w:val="18"/>
                <w:szCs w:val="18"/>
              </w:rPr>
              <w:t>20%</w:t>
            </w:r>
          </w:p>
        </w:tc>
        <w:tc>
          <w:tcPr>
            <w:tcW w:w="2108" w:type="dxa"/>
            <w:tcBorders>
              <w:top w:val="single" w:sz="4" w:space="0" w:color="000000"/>
              <w:left w:val="single" w:sz="4" w:space="0" w:color="000000"/>
              <w:bottom w:val="single" w:sz="4" w:space="0" w:color="000000"/>
              <w:right w:val="single" w:sz="4" w:space="0" w:color="000000"/>
            </w:tcBorders>
            <w:vAlign w:val="center"/>
          </w:tcPr>
          <w:p w:rsidR="00303AF4" w:rsidRPr="00A66112" w:rsidRDefault="00303AF4" w:rsidP="00073B60">
            <w:pPr>
              <w:tabs>
                <w:tab w:val="left" w:pos="288"/>
                <w:tab w:val="left" w:pos="4752"/>
              </w:tabs>
              <w:spacing w:line="180" w:lineRule="exact"/>
              <w:jc w:val="center"/>
              <w:rPr>
                <w:rFonts w:asciiTheme="minorHAnsi" w:eastAsiaTheme="minorHAnsi" w:hAnsiTheme="minorHAnsi"/>
                <w:i/>
                <w:color w:val="auto"/>
                <w:sz w:val="18"/>
                <w:szCs w:val="18"/>
              </w:rPr>
            </w:pPr>
            <w:r w:rsidRPr="00A66112">
              <w:rPr>
                <w:rFonts w:asciiTheme="minorHAnsi" w:eastAsiaTheme="minorHAnsi" w:hAnsiTheme="minorHAnsi"/>
                <w:color w:val="auto"/>
                <w:sz w:val="18"/>
                <w:szCs w:val="18"/>
              </w:rPr>
              <w:t>20%</w:t>
            </w:r>
            <w:r w:rsidR="00073B60" w:rsidRPr="00A66112">
              <w:rPr>
                <w:rFonts w:asciiTheme="minorHAnsi" w:eastAsiaTheme="minorHAnsi" w:hAnsiTheme="minorHAnsi"/>
                <w:color w:val="auto"/>
                <w:sz w:val="18"/>
                <w:szCs w:val="18"/>
              </w:rPr>
              <w:t xml:space="preserve"> </w:t>
            </w:r>
            <w:r w:rsidRPr="00A66112">
              <w:rPr>
                <w:rFonts w:asciiTheme="minorHAnsi" w:eastAsiaTheme="minorHAnsi" w:hAnsiTheme="minorHAnsi"/>
                <w:i/>
                <w:color w:val="auto"/>
                <w:sz w:val="14"/>
                <w:szCs w:val="18"/>
              </w:rPr>
              <w:t>(MEB 20%)</w:t>
            </w:r>
          </w:p>
        </w:tc>
        <w:tc>
          <w:tcPr>
            <w:tcW w:w="2561" w:type="dxa"/>
            <w:tcBorders>
              <w:top w:val="single" w:sz="4" w:space="0" w:color="000000"/>
              <w:left w:val="single" w:sz="4" w:space="0" w:color="000000"/>
              <w:bottom w:val="single" w:sz="4" w:space="0" w:color="000000"/>
              <w:right w:val="single" w:sz="4" w:space="0" w:color="000000"/>
            </w:tcBorders>
            <w:vAlign w:val="center"/>
          </w:tcPr>
          <w:p w:rsidR="00303AF4" w:rsidRPr="00A66112" w:rsidRDefault="00303AF4" w:rsidP="00073B60">
            <w:pPr>
              <w:tabs>
                <w:tab w:val="left" w:pos="288"/>
                <w:tab w:val="left" w:pos="4752"/>
              </w:tabs>
              <w:spacing w:line="180" w:lineRule="exact"/>
              <w:jc w:val="center"/>
              <w:rPr>
                <w:rFonts w:asciiTheme="minorHAnsi" w:eastAsiaTheme="minorHAnsi" w:hAnsiTheme="minorHAnsi"/>
                <w:color w:val="auto"/>
                <w:sz w:val="18"/>
                <w:szCs w:val="18"/>
              </w:rPr>
            </w:pPr>
            <w:r w:rsidRPr="00A66112">
              <w:rPr>
                <w:rFonts w:asciiTheme="minorHAnsi" w:eastAsiaTheme="minorHAnsi" w:hAnsiTheme="minorHAnsi"/>
                <w:color w:val="auto"/>
                <w:sz w:val="18"/>
                <w:szCs w:val="18"/>
              </w:rPr>
              <w:t>20%</w:t>
            </w:r>
            <w:r w:rsidR="00073B60" w:rsidRPr="00A66112">
              <w:rPr>
                <w:rFonts w:asciiTheme="minorHAnsi" w:eastAsiaTheme="minorHAnsi" w:hAnsiTheme="minorHAnsi"/>
                <w:color w:val="auto"/>
                <w:sz w:val="18"/>
                <w:szCs w:val="18"/>
              </w:rPr>
              <w:t xml:space="preserve"> </w:t>
            </w:r>
            <w:r w:rsidRPr="00A66112">
              <w:rPr>
                <w:rFonts w:asciiTheme="minorHAnsi" w:eastAsiaTheme="minorHAnsi" w:hAnsiTheme="minorHAnsi"/>
                <w:color w:val="auto"/>
                <w:sz w:val="16"/>
                <w:szCs w:val="18"/>
              </w:rPr>
              <w:t>(</w:t>
            </w:r>
            <w:r w:rsidRPr="00A66112">
              <w:rPr>
                <w:rFonts w:asciiTheme="minorHAnsi" w:eastAsiaTheme="minorHAnsi" w:hAnsiTheme="minorHAnsi"/>
                <w:i/>
                <w:color w:val="auto"/>
                <w:sz w:val="16"/>
                <w:szCs w:val="18"/>
              </w:rPr>
              <w:t>VA 20%)</w:t>
            </w:r>
          </w:p>
        </w:tc>
      </w:tr>
    </w:tbl>
    <w:p w:rsidR="00831500" w:rsidRPr="00A66112" w:rsidRDefault="00831500" w:rsidP="00831500">
      <w:pPr>
        <w:spacing w:line="240" w:lineRule="exact"/>
        <w:jc w:val="both"/>
        <w:rPr>
          <w:rFonts w:asciiTheme="minorHAnsi" w:eastAsia="HiddenHorzOCR" w:hAnsiTheme="minorHAnsi"/>
          <w:color w:val="auto"/>
          <w:szCs w:val="24"/>
        </w:rPr>
      </w:pPr>
    </w:p>
    <w:p w:rsidR="00692959" w:rsidRPr="00A66112" w:rsidRDefault="00156E1F" w:rsidP="007612A5">
      <w:pPr>
        <w:tabs>
          <w:tab w:val="left" w:pos="288"/>
          <w:tab w:val="left" w:pos="4752"/>
        </w:tabs>
        <w:spacing w:line="240" w:lineRule="exact"/>
        <w:jc w:val="both"/>
        <w:rPr>
          <w:rFonts w:asciiTheme="minorHAnsi" w:eastAsiaTheme="minorHAnsi" w:hAnsiTheme="minorHAnsi"/>
          <w:color w:val="auto"/>
          <w:szCs w:val="24"/>
        </w:rPr>
      </w:pPr>
      <w:r w:rsidRPr="00A66112">
        <w:rPr>
          <w:rFonts w:asciiTheme="minorHAnsi" w:hAnsiTheme="minorHAnsi"/>
          <w:color w:val="auto"/>
          <w:szCs w:val="24"/>
        </w:rPr>
        <w:t>An MRI done in January 2006</w:t>
      </w:r>
      <w:r w:rsidRPr="00A66112">
        <w:rPr>
          <w:rFonts w:asciiTheme="minorHAnsi" w:hAnsiTheme="minorHAnsi"/>
          <w:color w:val="auto"/>
          <w:sz w:val="22"/>
          <w:szCs w:val="24"/>
        </w:rPr>
        <w:t xml:space="preserve"> </w:t>
      </w:r>
      <w:r w:rsidRPr="00A66112">
        <w:rPr>
          <w:rFonts w:asciiTheme="minorHAnsi" w:hAnsiTheme="minorHAnsi"/>
          <w:color w:val="auto"/>
          <w:szCs w:val="24"/>
        </w:rPr>
        <w:t xml:space="preserve">indicated degenerative disc disease at L5-S1 with disc desiccation and with a 4 mm central and right posterolateral broad-based disc protrusion causing posterior displacement of the right S1 nerve root, and mild right sided foraminal narrowing at L5-S1. </w:t>
      </w:r>
      <w:r w:rsidR="008821CD" w:rsidRPr="00A66112">
        <w:rPr>
          <w:rFonts w:asciiTheme="minorHAnsi" w:hAnsiTheme="minorHAnsi"/>
          <w:color w:val="auto"/>
          <w:szCs w:val="24"/>
        </w:rPr>
        <w:t xml:space="preserve"> </w:t>
      </w:r>
      <w:r w:rsidR="0029114E" w:rsidRPr="00A66112">
        <w:rPr>
          <w:rFonts w:asciiTheme="minorHAnsi" w:hAnsiTheme="minorHAnsi"/>
          <w:color w:val="auto"/>
          <w:szCs w:val="24"/>
        </w:rPr>
        <w:t>The CI complained of LBP being 7/10 with 10 being the worst.</w:t>
      </w:r>
      <w:r w:rsidR="00784E62" w:rsidRPr="00A66112">
        <w:rPr>
          <w:rFonts w:asciiTheme="minorHAnsi" w:hAnsiTheme="minorHAnsi"/>
          <w:color w:val="auto"/>
          <w:szCs w:val="24"/>
        </w:rPr>
        <w:t xml:space="preserve"> </w:t>
      </w:r>
      <w:r w:rsidR="00A66112" w:rsidRPr="00A66112">
        <w:rPr>
          <w:rFonts w:asciiTheme="minorHAnsi" w:hAnsiTheme="minorHAnsi"/>
          <w:color w:val="auto"/>
          <w:szCs w:val="24"/>
        </w:rPr>
        <w:t xml:space="preserve">In January 2006, the neurosurgeon noted that the sensory exam revealed </w:t>
      </w:r>
      <w:proofErr w:type="gramStart"/>
      <w:r w:rsidR="00A66112" w:rsidRPr="00A66112">
        <w:rPr>
          <w:rFonts w:asciiTheme="minorHAnsi" w:hAnsiTheme="minorHAnsi"/>
          <w:color w:val="auto"/>
          <w:szCs w:val="24"/>
        </w:rPr>
        <w:t>a  very</w:t>
      </w:r>
      <w:proofErr w:type="gramEnd"/>
      <w:r w:rsidR="00A66112" w:rsidRPr="00A66112">
        <w:rPr>
          <w:rFonts w:asciiTheme="minorHAnsi" w:hAnsiTheme="minorHAnsi"/>
          <w:color w:val="auto"/>
          <w:szCs w:val="24"/>
        </w:rPr>
        <w:t xml:space="preserve"> slight decreased light touch and pin prick along the medial </w:t>
      </w:r>
      <w:proofErr w:type="spellStart"/>
      <w:r w:rsidR="00A66112" w:rsidRPr="00A66112">
        <w:rPr>
          <w:rFonts w:asciiTheme="minorHAnsi" w:hAnsiTheme="minorHAnsi"/>
          <w:color w:val="auto"/>
          <w:szCs w:val="24"/>
        </w:rPr>
        <w:t>malleolus</w:t>
      </w:r>
      <w:proofErr w:type="spellEnd"/>
      <w:r w:rsidR="00A66112" w:rsidRPr="00A66112">
        <w:rPr>
          <w:rFonts w:asciiTheme="minorHAnsi" w:hAnsiTheme="minorHAnsi"/>
          <w:color w:val="auto"/>
          <w:szCs w:val="24"/>
        </w:rPr>
        <w:t xml:space="preserve">. </w:t>
      </w:r>
      <w:r w:rsidR="00784E62" w:rsidRPr="00A66112">
        <w:rPr>
          <w:rFonts w:asciiTheme="minorHAnsi" w:hAnsiTheme="minorHAnsi"/>
          <w:color w:val="auto"/>
          <w:szCs w:val="24"/>
        </w:rPr>
        <w:t xml:space="preserve"> The PT ROM limitations were due to pain</w:t>
      </w:r>
      <w:r w:rsidR="000B456B" w:rsidRPr="00A66112">
        <w:rPr>
          <w:rFonts w:asciiTheme="minorHAnsi" w:hAnsiTheme="minorHAnsi"/>
          <w:color w:val="auto"/>
          <w:szCs w:val="24"/>
        </w:rPr>
        <w:t xml:space="preserve">, </w:t>
      </w:r>
      <w:r w:rsidR="001E216B" w:rsidRPr="00A66112">
        <w:rPr>
          <w:rFonts w:asciiTheme="minorHAnsi" w:hAnsiTheme="minorHAnsi"/>
          <w:color w:val="auto"/>
          <w:szCs w:val="24"/>
        </w:rPr>
        <w:t>functional and</w:t>
      </w:r>
      <w:r w:rsidR="00784E62" w:rsidRPr="00A66112">
        <w:rPr>
          <w:rFonts w:asciiTheme="minorHAnsi" w:hAnsiTheme="minorHAnsi"/>
          <w:color w:val="auto"/>
          <w:szCs w:val="24"/>
        </w:rPr>
        <w:t xml:space="preserve"> mechanical limitation of the joints.</w:t>
      </w:r>
      <w:r w:rsidR="00093133" w:rsidRPr="00A66112">
        <w:rPr>
          <w:rFonts w:asciiTheme="minorHAnsi" w:hAnsiTheme="minorHAnsi"/>
          <w:color w:val="auto"/>
          <w:szCs w:val="24"/>
        </w:rPr>
        <w:t xml:space="preserve">  The MEB exam</w:t>
      </w:r>
      <w:r w:rsidR="00093133" w:rsidRPr="00A66112">
        <w:rPr>
          <w:rFonts w:asciiTheme="minorHAnsi" w:eastAsia="Calibri" w:hAnsiTheme="minorHAnsi"/>
          <w:color w:val="auto"/>
          <w:szCs w:val="24"/>
        </w:rPr>
        <w:t xml:space="preserve"> four months prior to separation indicated that the CI had LBP pain characterized as significant with radiation of pain down to his </w:t>
      </w:r>
      <w:r w:rsidR="00CE52DE" w:rsidRPr="00A66112">
        <w:rPr>
          <w:rFonts w:asciiTheme="minorHAnsi" w:eastAsia="Calibri" w:hAnsiTheme="minorHAnsi"/>
          <w:color w:val="auto"/>
          <w:szCs w:val="24"/>
        </w:rPr>
        <w:t>right</w:t>
      </w:r>
      <w:r w:rsidR="00093133" w:rsidRPr="00A66112">
        <w:rPr>
          <w:rFonts w:asciiTheme="minorHAnsi" w:eastAsia="Calibri" w:hAnsiTheme="minorHAnsi"/>
          <w:color w:val="auto"/>
          <w:szCs w:val="24"/>
        </w:rPr>
        <w:t xml:space="preserve"> foot.</w:t>
      </w:r>
      <w:r w:rsidR="00AA1327" w:rsidRPr="00A66112">
        <w:rPr>
          <w:rFonts w:asciiTheme="minorHAnsi" w:eastAsia="Calibri" w:hAnsiTheme="minorHAnsi"/>
          <w:color w:val="auto"/>
          <w:szCs w:val="24"/>
        </w:rPr>
        <w:t xml:space="preserve">  The examiner indicated that although the CI had </w:t>
      </w:r>
      <w:r w:rsidR="001A1CAF" w:rsidRPr="00A66112">
        <w:rPr>
          <w:rFonts w:asciiTheme="minorHAnsi" w:eastAsia="Calibri" w:hAnsiTheme="minorHAnsi"/>
          <w:color w:val="auto"/>
          <w:szCs w:val="24"/>
        </w:rPr>
        <w:t>received two</w:t>
      </w:r>
      <w:r w:rsidR="00AA1327" w:rsidRPr="00A66112">
        <w:rPr>
          <w:rFonts w:asciiTheme="minorHAnsi" w:eastAsia="Calibri" w:hAnsiTheme="minorHAnsi"/>
          <w:color w:val="auto"/>
          <w:szCs w:val="24"/>
        </w:rPr>
        <w:t xml:space="preserve"> epidural steroid injections, he did not receive any benefit from this treatment and was unable to return to training due to his chronic LBP.  </w:t>
      </w:r>
      <w:r w:rsidR="00DD3705" w:rsidRPr="00A66112">
        <w:rPr>
          <w:rFonts w:asciiTheme="minorHAnsi" w:eastAsia="Calibri" w:hAnsiTheme="minorHAnsi"/>
          <w:color w:val="auto"/>
          <w:szCs w:val="24"/>
        </w:rPr>
        <w:t xml:space="preserve">On physical exam, there were findings of </w:t>
      </w:r>
      <w:r w:rsidR="00106873" w:rsidRPr="00A66112">
        <w:rPr>
          <w:rFonts w:asciiTheme="minorHAnsi" w:eastAsiaTheme="minorHAnsi" w:hAnsiTheme="minorHAnsi"/>
          <w:color w:val="auto"/>
          <w:szCs w:val="24"/>
        </w:rPr>
        <w:t>increased lordosis, TTP over L4-S1 along spinous processes, pain elicited by ROM and the SLR test was positive with right leg raised</w:t>
      </w:r>
      <w:r w:rsidR="00C24FB1" w:rsidRPr="00A66112">
        <w:rPr>
          <w:rFonts w:asciiTheme="minorHAnsi" w:eastAsiaTheme="minorHAnsi" w:hAnsiTheme="minorHAnsi"/>
          <w:color w:val="auto"/>
          <w:szCs w:val="24"/>
        </w:rPr>
        <w:t xml:space="preserve"> however  there was no evidence of motor or sensory  deficit. </w:t>
      </w:r>
      <w:r w:rsidR="00106873" w:rsidRPr="00A66112">
        <w:rPr>
          <w:rFonts w:asciiTheme="minorHAnsi" w:eastAsiaTheme="minorHAnsi" w:hAnsiTheme="minorHAnsi"/>
          <w:color w:val="auto"/>
          <w:szCs w:val="24"/>
        </w:rPr>
        <w:t xml:space="preserve"> </w:t>
      </w:r>
      <w:r w:rsidR="008D52BF" w:rsidRPr="00A66112">
        <w:rPr>
          <w:rFonts w:asciiTheme="minorHAnsi" w:eastAsiaTheme="minorHAnsi" w:hAnsiTheme="minorHAnsi"/>
          <w:color w:val="auto"/>
          <w:szCs w:val="24"/>
        </w:rPr>
        <w:t xml:space="preserve">The examiner stated that </w:t>
      </w:r>
      <w:r w:rsidR="001E216B" w:rsidRPr="00A66112">
        <w:rPr>
          <w:rFonts w:asciiTheme="minorHAnsi" w:eastAsiaTheme="minorHAnsi" w:hAnsiTheme="minorHAnsi"/>
          <w:color w:val="auto"/>
          <w:szCs w:val="24"/>
        </w:rPr>
        <w:t>despite the</w:t>
      </w:r>
      <w:r w:rsidR="008D52BF" w:rsidRPr="00A66112">
        <w:rPr>
          <w:rFonts w:asciiTheme="minorHAnsi" w:eastAsiaTheme="minorHAnsi" w:hAnsiTheme="minorHAnsi"/>
          <w:color w:val="auto"/>
          <w:szCs w:val="24"/>
        </w:rPr>
        <w:t xml:space="preserve"> CI having </w:t>
      </w:r>
      <w:r w:rsidR="001E216B" w:rsidRPr="00A66112">
        <w:rPr>
          <w:rFonts w:asciiTheme="minorHAnsi" w:eastAsiaTheme="minorHAnsi" w:hAnsiTheme="minorHAnsi"/>
          <w:color w:val="auto"/>
          <w:szCs w:val="24"/>
        </w:rPr>
        <w:t>undergone extensive</w:t>
      </w:r>
      <w:r w:rsidR="008D52BF" w:rsidRPr="00A66112">
        <w:rPr>
          <w:rFonts w:asciiTheme="minorHAnsi" w:eastAsiaTheme="minorHAnsi" w:hAnsiTheme="minorHAnsi"/>
          <w:color w:val="auto"/>
          <w:szCs w:val="24"/>
        </w:rPr>
        <w:t xml:space="preserve"> rest, duty </w:t>
      </w:r>
      <w:r w:rsidR="001E216B" w:rsidRPr="00A66112">
        <w:rPr>
          <w:rFonts w:asciiTheme="minorHAnsi" w:eastAsiaTheme="minorHAnsi" w:hAnsiTheme="minorHAnsi"/>
          <w:color w:val="auto"/>
          <w:szCs w:val="24"/>
        </w:rPr>
        <w:t>limitations</w:t>
      </w:r>
      <w:r w:rsidR="008D52BF" w:rsidRPr="00A66112">
        <w:rPr>
          <w:rFonts w:asciiTheme="minorHAnsi" w:eastAsiaTheme="minorHAnsi" w:hAnsiTheme="minorHAnsi"/>
          <w:color w:val="auto"/>
          <w:szCs w:val="24"/>
        </w:rPr>
        <w:t xml:space="preserve">, PT and epidural steroid injections, he was still unable to return to training status.  </w:t>
      </w:r>
      <w:r w:rsidR="00106873" w:rsidRPr="00A66112">
        <w:rPr>
          <w:rFonts w:asciiTheme="minorHAnsi" w:eastAsiaTheme="minorHAnsi" w:hAnsiTheme="minorHAnsi"/>
          <w:color w:val="auto"/>
          <w:szCs w:val="24"/>
        </w:rPr>
        <w:t xml:space="preserve">The examiner consulted with the CI’s treating neurosurgeon who opined that the CI was not a surgical candidate and should continue </w:t>
      </w:r>
      <w:r w:rsidR="001E216B" w:rsidRPr="00A66112">
        <w:rPr>
          <w:rFonts w:asciiTheme="minorHAnsi" w:eastAsiaTheme="minorHAnsi" w:hAnsiTheme="minorHAnsi"/>
          <w:color w:val="auto"/>
          <w:szCs w:val="24"/>
        </w:rPr>
        <w:t>with non</w:t>
      </w:r>
      <w:r w:rsidR="00106873" w:rsidRPr="00A66112">
        <w:rPr>
          <w:rFonts w:asciiTheme="minorHAnsi" w:eastAsiaTheme="minorHAnsi" w:hAnsiTheme="minorHAnsi"/>
          <w:color w:val="auto"/>
          <w:szCs w:val="24"/>
        </w:rPr>
        <w:t>-surgical therapies</w:t>
      </w:r>
      <w:r w:rsidR="008D52BF" w:rsidRPr="00A66112">
        <w:rPr>
          <w:rFonts w:asciiTheme="minorHAnsi" w:eastAsiaTheme="minorHAnsi" w:hAnsiTheme="minorHAnsi"/>
          <w:color w:val="auto"/>
          <w:szCs w:val="24"/>
        </w:rPr>
        <w:t>.</w:t>
      </w:r>
      <w:r w:rsidR="00B71797" w:rsidRPr="00A66112">
        <w:rPr>
          <w:rFonts w:asciiTheme="minorHAnsi" w:eastAsiaTheme="minorHAnsi" w:hAnsiTheme="minorHAnsi"/>
          <w:color w:val="auto"/>
          <w:szCs w:val="24"/>
        </w:rPr>
        <w:t xml:space="preserve">  Motor strength was evaluated as normal although prior evaluations were noted to have documented slight decreased strength in back flexion and extension.</w:t>
      </w:r>
    </w:p>
    <w:p w:rsidR="008D52BF" w:rsidRPr="00A66112" w:rsidRDefault="008D52BF" w:rsidP="007C43A8">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p>
    <w:p w:rsidR="008D52BF" w:rsidRPr="00A66112" w:rsidRDefault="008D52BF" w:rsidP="007C43A8">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r w:rsidRPr="00A66112">
        <w:rPr>
          <w:rFonts w:asciiTheme="minorHAnsi" w:hAnsiTheme="minorHAnsi" w:cstheme="minorHAnsi"/>
          <w:sz w:val="24"/>
          <w:szCs w:val="24"/>
        </w:rPr>
        <w:t>The VA Compensation &amp; Pension examination four months</w:t>
      </w:r>
      <w:r w:rsidR="00B64A14" w:rsidRPr="00A66112">
        <w:rPr>
          <w:rFonts w:asciiTheme="minorHAnsi" w:hAnsiTheme="minorHAnsi" w:cstheme="minorHAnsi"/>
          <w:sz w:val="24"/>
          <w:szCs w:val="24"/>
        </w:rPr>
        <w:t xml:space="preserve"> after separation documented that the CI</w:t>
      </w:r>
      <w:r w:rsidR="00D77772" w:rsidRPr="00A66112">
        <w:rPr>
          <w:rFonts w:asciiTheme="minorHAnsi" w:hAnsiTheme="minorHAnsi" w:cstheme="minorHAnsi"/>
          <w:sz w:val="24"/>
          <w:szCs w:val="24"/>
        </w:rPr>
        <w:t xml:space="preserve"> had stiffness,</w:t>
      </w:r>
      <w:r w:rsidR="00B64A14" w:rsidRPr="00A66112">
        <w:rPr>
          <w:rFonts w:asciiTheme="minorHAnsi" w:hAnsiTheme="minorHAnsi" w:cstheme="minorHAnsi"/>
          <w:sz w:val="24"/>
          <w:szCs w:val="24"/>
        </w:rPr>
        <w:t xml:space="preserve"> limited motion, LBP</w:t>
      </w:r>
      <w:r w:rsidR="00D77772" w:rsidRPr="00A66112">
        <w:rPr>
          <w:rFonts w:asciiTheme="minorHAnsi" w:hAnsiTheme="minorHAnsi" w:cstheme="minorHAnsi"/>
          <w:sz w:val="24"/>
          <w:szCs w:val="24"/>
        </w:rPr>
        <w:t xml:space="preserve">, </w:t>
      </w:r>
      <w:r w:rsidR="000B456B" w:rsidRPr="00A66112">
        <w:rPr>
          <w:rFonts w:asciiTheme="minorHAnsi" w:hAnsiTheme="minorHAnsi" w:cstheme="minorHAnsi"/>
          <w:sz w:val="24"/>
          <w:szCs w:val="24"/>
        </w:rPr>
        <w:t xml:space="preserve">right </w:t>
      </w:r>
      <w:r w:rsidR="00D77772" w:rsidRPr="00A66112">
        <w:rPr>
          <w:rFonts w:asciiTheme="minorHAnsi" w:hAnsiTheme="minorHAnsi" w:cstheme="minorHAnsi"/>
          <w:sz w:val="24"/>
          <w:szCs w:val="24"/>
        </w:rPr>
        <w:t>lower extremity numbness and paresthesias, pain radiation to lower extremities</w:t>
      </w:r>
      <w:r w:rsidR="000B456B" w:rsidRPr="00A66112">
        <w:rPr>
          <w:rFonts w:asciiTheme="minorHAnsi" w:hAnsiTheme="minorHAnsi" w:cstheme="minorHAnsi"/>
          <w:sz w:val="24"/>
          <w:szCs w:val="24"/>
        </w:rPr>
        <w:t>.</w:t>
      </w:r>
      <w:r w:rsidR="00C8001A" w:rsidRPr="00A66112">
        <w:rPr>
          <w:rFonts w:asciiTheme="minorHAnsi" w:hAnsiTheme="minorHAnsi" w:cstheme="minorHAnsi"/>
          <w:sz w:val="24"/>
          <w:szCs w:val="24"/>
        </w:rPr>
        <w:t xml:space="preserve"> </w:t>
      </w:r>
      <w:r w:rsidR="000B456B" w:rsidRPr="00A66112">
        <w:rPr>
          <w:rFonts w:asciiTheme="minorHAnsi" w:hAnsiTheme="minorHAnsi" w:cstheme="minorHAnsi"/>
          <w:sz w:val="24"/>
          <w:szCs w:val="24"/>
        </w:rPr>
        <w:t xml:space="preserve"> The CI had functional limitations of lifting and carrying with pain.  Physical exam findings were</w:t>
      </w:r>
      <w:r w:rsidR="00BD6B41" w:rsidRPr="00A66112">
        <w:rPr>
          <w:rFonts w:asciiTheme="minorHAnsi" w:hAnsiTheme="minorHAnsi" w:cstheme="minorHAnsi"/>
          <w:sz w:val="24"/>
          <w:szCs w:val="24"/>
        </w:rPr>
        <w:t xml:space="preserve"> pain limited ROM </w:t>
      </w:r>
      <w:r w:rsidR="001E216B" w:rsidRPr="00A66112">
        <w:rPr>
          <w:rFonts w:asciiTheme="minorHAnsi" w:hAnsiTheme="minorHAnsi" w:cstheme="minorHAnsi"/>
          <w:sz w:val="24"/>
          <w:szCs w:val="24"/>
        </w:rPr>
        <w:t>and positive</w:t>
      </w:r>
      <w:r w:rsidR="000B456B" w:rsidRPr="00A66112">
        <w:rPr>
          <w:rFonts w:asciiTheme="minorHAnsi" w:hAnsiTheme="minorHAnsi" w:cstheme="minorHAnsi"/>
          <w:sz w:val="24"/>
          <w:szCs w:val="24"/>
        </w:rPr>
        <w:t xml:space="preserve"> straight leg raise</w:t>
      </w:r>
      <w:r w:rsidR="008821CD" w:rsidRPr="00A66112">
        <w:rPr>
          <w:rFonts w:asciiTheme="minorHAnsi" w:hAnsiTheme="minorHAnsi" w:cstheme="minorHAnsi"/>
          <w:sz w:val="24"/>
          <w:szCs w:val="24"/>
        </w:rPr>
        <w:t>,</w:t>
      </w:r>
      <w:r w:rsidR="000B456B" w:rsidRPr="00A66112">
        <w:rPr>
          <w:rFonts w:asciiTheme="minorHAnsi" w:hAnsiTheme="minorHAnsi" w:cstheme="minorHAnsi"/>
          <w:sz w:val="24"/>
          <w:szCs w:val="24"/>
        </w:rPr>
        <w:t xml:space="preserve"> however there were no sensory </w:t>
      </w:r>
      <w:r w:rsidR="00B71797" w:rsidRPr="00A66112">
        <w:rPr>
          <w:rFonts w:asciiTheme="minorHAnsi" w:hAnsiTheme="minorHAnsi" w:cstheme="minorHAnsi"/>
          <w:sz w:val="24"/>
          <w:szCs w:val="24"/>
        </w:rPr>
        <w:t xml:space="preserve">or motor </w:t>
      </w:r>
      <w:r w:rsidR="000B456B" w:rsidRPr="00A66112">
        <w:rPr>
          <w:rFonts w:asciiTheme="minorHAnsi" w:hAnsiTheme="minorHAnsi" w:cstheme="minorHAnsi"/>
          <w:sz w:val="24"/>
          <w:szCs w:val="24"/>
        </w:rPr>
        <w:t>defi</w:t>
      </w:r>
      <w:r w:rsidR="00BD6B41" w:rsidRPr="00A66112">
        <w:rPr>
          <w:rFonts w:asciiTheme="minorHAnsi" w:hAnsiTheme="minorHAnsi" w:cstheme="minorHAnsi"/>
          <w:sz w:val="24"/>
          <w:szCs w:val="24"/>
        </w:rPr>
        <w:t>ci</w:t>
      </w:r>
      <w:r w:rsidR="000B456B" w:rsidRPr="00A66112">
        <w:rPr>
          <w:rFonts w:asciiTheme="minorHAnsi" w:hAnsiTheme="minorHAnsi" w:cstheme="minorHAnsi"/>
          <w:sz w:val="24"/>
          <w:szCs w:val="24"/>
        </w:rPr>
        <w:t>ts noted.</w:t>
      </w:r>
    </w:p>
    <w:p w:rsidR="001E7CC6" w:rsidRPr="00A66112" w:rsidRDefault="001E7CC6" w:rsidP="001E7CC6">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p>
    <w:p w:rsidR="001E7CC6" w:rsidRPr="00A66112" w:rsidRDefault="008821CD" w:rsidP="001E7CC6">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r w:rsidRPr="00A66112">
        <w:rPr>
          <w:rFonts w:asciiTheme="minorHAnsi" w:hAnsiTheme="minorHAnsi" w:cstheme="minorHAnsi"/>
          <w:sz w:val="24"/>
          <w:szCs w:val="24"/>
        </w:rPr>
        <w:t xml:space="preserve">The CI’s pain symptoms and pain radiculopathy is considered under the General rating Formula for Diseases of the Spine “with or without symptoms such as pain (whether or not it radiates), stiffness or aching in the area of the spine affected by residuals of injury or disease”.  </w:t>
      </w:r>
      <w:r w:rsidR="001E7CC6" w:rsidRPr="00A66112">
        <w:rPr>
          <w:rFonts w:asciiTheme="minorHAnsi" w:hAnsiTheme="minorHAnsi" w:cstheme="minorHAnsi"/>
          <w:sz w:val="24"/>
          <w:szCs w:val="24"/>
        </w:rPr>
        <w:t>Although the CI had a sensory radiculopathy with pain, there was no significant motor component to the radiculopathy</w:t>
      </w:r>
      <w:r w:rsidRPr="00A66112">
        <w:rPr>
          <w:rFonts w:asciiTheme="minorHAnsi" w:hAnsiTheme="minorHAnsi" w:cstheme="minorHAnsi"/>
          <w:sz w:val="24"/>
          <w:szCs w:val="24"/>
        </w:rPr>
        <w:t>.</w:t>
      </w:r>
      <w:r w:rsidR="007C43A8" w:rsidRPr="00A66112">
        <w:rPr>
          <w:rFonts w:asciiTheme="minorHAnsi" w:hAnsiTheme="minorHAnsi" w:cstheme="minorHAnsi"/>
          <w:sz w:val="24"/>
          <w:szCs w:val="24"/>
        </w:rPr>
        <w:t xml:space="preserve">  </w:t>
      </w:r>
      <w:r w:rsidR="001E7CC6" w:rsidRPr="00A66112">
        <w:rPr>
          <w:rFonts w:asciiTheme="minorHAnsi" w:hAnsiTheme="minorHAnsi" w:cstheme="minorHAnsi"/>
          <w:sz w:val="24"/>
          <w:szCs w:val="24"/>
        </w:rPr>
        <w:t>Board precedent is that a functional impairment tied to fitness is required to support a recommendation for addition of a peripheral nerve rating at separation.  The sensory component in this case ha</w:t>
      </w:r>
      <w:r w:rsidRPr="00A66112">
        <w:rPr>
          <w:rFonts w:asciiTheme="minorHAnsi" w:hAnsiTheme="minorHAnsi" w:cstheme="minorHAnsi"/>
          <w:sz w:val="24"/>
          <w:szCs w:val="24"/>
        </w:rPr>
        <w:t>d</w:t>
      </w:r>
      <w:r w:rsidR="001E7CC6" w:rsidRPr="00A66112">
        <w:rPr>
          <w:rFonts w:asciiTheme="minorHAnsi" w:hAnsiTheme="minorHAnsi" w:cstheme="minorHAnsi"/>
          <w:sz w:val="24"/>
          <w:szCs w:val="24"/>
        </w:rPr>
        <w:t xml:space="preserve"> no functional implications.  Since no evidence of functional impairment exists in this case, the Board cannot support a recommendation for additional rating based on peripheral nerve impairment.</w:t>
      </w:r>
      <w:r w:rsidR="00B71797" w:rsidRPr="00A66112">
        <w:rPr>
          <w:rFonts w:asciiTheme="minorHAnsi" w:hAnsiTheme="minorHAnsi" w:cstheme="minorHAnsi"/>
          <w:sz w:val="24"/>
          <w:szCs w:val="24"/>
        </w:rPr>
        <w:t xml:space="preserve">  </w:t>
      </w:r>
    </w:p>
    <w:p w:rsidR="008821CD" w:rsidRPr="00A66112" w:rsidRDefault="008821CD" w:rsidP="007612A5">
      <w:pPr>
        <w:tabs>
          <w:tab w:val="left" w:pos="288"/>
          <w:tab w:val="left" w:pos="4752"/>
        </w:tabs>
        <w:spacing w:line="240" w:lineRule="exact"/>
        <w:jc w:val="both"/>
        <w:rPr>
          <w:rFonts w:asciiTheme="minorHAnsi" w:hAnsiTheme="minorHAnsi" w:cstheme="minorHAnsi"/>
          <w:color w:val="auto"/>
          <w:szCs w:val="24"/>
        </w:rPr>
      </w:pPr>
    </w:p>
    <w:p w:rsidR="00692959" w:rsidRPr="00A66112" w:rsidRDefault="005358D7" w:rsidP="007612A5">
      <w:pPr>
        <w:tabs>
          <w:tab w:val="left" w:pos="288"/>
          <w:tab w:val="left" w:pos="4752"/>
        </w:tabs>
        <w:spacing w:line="240" w:lineRule="exact"/>
        <w:jc w:val="both"/>
        <w:rPr>
          <w:rFonts w:asciiTheme="minorHAnsi" w:hAnsiTheme="minorHAnsi" w:cstheme="minorHAnsi"/>
          <w:color w:val="auto"/>
          <w:szCs w:val="24"/>
        </w:rPr>
      </w:pPr>
      <w:r w:rsidRPr="00A66112">
        <w:rPr>
          <w:rFonts w:asciiTheme="minorHAnsi" w:hAnsiTheme="minorHAnsi" w:cstheme="minorHAnsi"/>
          <w:color w:val="auto"/>
          <w:szCs w:val="24"/>
        </w:rPr>
        <w:t xml:space="preserve">All exams proximate to separation and post separation met the 20% rating criteria for </w:t>
      </w:r>
      <w:r w:rsidR="008821CD" w:rsidRPr="00A66112">
        <w:rPr>
          <w:rFonts w:asciiTheme="minorHAnsi" w:hAnsiTheme="minorHAnsi" w:cstheme="minorHAnsi"/>
          <w:color w:val="auto"/>
          <w:szCs w:val="24"/>
        </w:rPr>
        <w:t>“</w:t>
      </w:r>
      <w:r w:rsidRPr="00A66112">
        <w:rPr>
          <w:rFonts w:asciiTheme="minorHAnsi" w:hAnsiTheme="minorHAnsi" w:cstheme="minorHAnsi"/>
          <w:color w:val="auto"/>
          <w:szCs w:val="24"/>
        </w:rPr>
        <w:t>forward flexion of the thoracolumbar spine greater than 30 degrees but not greater than 60 degrees.</w:t>
      </w:r>
      <w:r w:rsidR="008821CD" w:rsidRPr="00A66112">
        <w:rPr>
          <w:rFonts w:asciiTheme="minorHAnsi" w:hAnsiTheme="minorHAnsi" w:cstheme="minorHAnsi"/>
          <w:color w:val="auto"/>
          <w:szCs w:val="24"/>
        </w:rPr>
        <w:t>”</w:t>
      </w:r>
      <w:r w:rsidRPr="00A66112">
        <w:rPr>
          <w:rFonts w:asciiTheme="minorHAnsi" w:hAnsiTheme="minorHAnsi" w:cstheme="minorHAnsi"/>
          <w:color w:val="auto"/>
          <w:szCs w:val="24"/>
        </w:rPr>
        <w:t xml:space="preserve">  </w:t>
      </w:r>
      <w:r w:rsidR="001E7CC6" w:rsidRPr="00A66112">
        <w:rPr>
          <w:rFonts w:asciiTheme="minorHAnsi" w:hAnsiTheme="minorHAnsi" w:cstheme="minorHAnsi"/>
          <w:color w:val="auto"/>
          <w:szCs w:val="24"/>
        </w:rPr>
        <w:t xml:space="preserve">The PEB and the VA chose the same disability code 5237 Lumbosacral or cervical strain and rated at 20%.  </w:t>
      </w:r>
      <w:r w:rsidR="009C6914" w:rsidRPr="00A66112">
        <w:rPr>
          <w:rFonts w:asciiTheme="minorHAnsi" w:hAnsiTheme="minorHAnsi" w:cstheme="minorHAnsi"/>
          <w:color w:val="auto"/>
          <w:szCs w:val="24"/>
        </w:rPr>
        <w:t>The Board considered coding 5243</w:t>
      </w:r>
      <w:r w:rsidR="008821CD" w:rsidRPr="00A66112">
        <w:rPr>
          <w:rFonts w:asciiTheme="minorHAnsi" w:hAnsiTheme="minorHAnsi" w:cstheme="minorHAnsi"/>
          <w:color w:val="auto"/>
          <w:szCs w:val="24"/>
        </w:rPr>
        <w:t>,</w:t>
      </w:r>
      <w:r w:rsidR="009C6914" w:rsidRPr="00A66112">
        <w:rPr>
          <w:rFonts w:asciiTheme="minorHAnsi" w:hAnsiTheme="minorHAnsi" w:cstheme="minorHAnsi"/>
          <w:color w:val="auto"/>
          <w:szCs w:val="24"/>
        </w:rPr>
        <w:t xml:space="preserve"> Intervertebral Disc </w:t>
      </w:r>
      <w:r w:rsidR="001E216B" w:rsidRPr="00A66112">
        <w:rPr>
          <w:rFonts w:asciiTheme="minorHAnsi" w:hAnsiTheme="minorHAnsi" w:cstheme="minorHAnsi"/>
          <w:color w:val="auto"/>
          <w:szCs w:val="24"/>
        </w:rPr>
        <w:t>Syndrome;</w:t>
      </w:r>
      <w:r w:rsidR="009C6914" w:rsidRPr="00A66112">
        <w:rPr>
          <w:rFonts w:asciiTheme="minorHAnsi" w:hAnsiTheme="minorHAnsi" w:cstheme="minorHAnsi"/>
          <w:color w:val="auto"/>
          <w:szCs w:val="24"/>
        </w:rPr>
        <w:t xml:space="preserve"> however there were no periods of incapacitation.  After due deliberation, </w:t>
      </w:r>
      <w:r w:rsidR="001E216B" w:rsidRPr="00A66112">
        <w:rPr>
          <w:rFonts w:asciiTheme="minorHAnsi" w:hAnsiTheme="minorHAnsi" w:cstheme="minorHAnsi"/>
          <w:color w:val="auto"/>
          <w:szCs w:val="24"/>
        </w:rPr>
        <w:t>there</w:t>
      </w:r>
      <w:r w:rsidR="009C6914" w:rsidRPr="00A66112">
        <w:rPr>
          <w:rFonts w:asciiTheme="minorHAnsi" w:hAnsiTheme="minorHAnsi" w:cstheme="minorHAnsi"/>
          <w:color w:val="auto"/>
          <w:szCs w:val="24"/>
        </w:rPr>
        <w:t xml:space="preserve"> is not reasonable doubt in the CI’s favor, therefore to justify a Board recommendation</w:t>
      </w:r>
      <w:r w:rsidR="001E216B" w:rsidRPr="00A66112">
        <w:rPr>
          <w:rFonts w:asciiTheme="minorHAnsi" w:hAnsiTheme="minorHAnsi" w:cstheme="minorHAnsi"/>
          <w:color w:val="auto"/>
          <w:szCs w:val="24"/>
        </w:rPr>
        <w:t xml:space="preserve"> for other that the 20% rating assigned by the PEB for the CI’s Herniated Disc condition or the addition of any ratable radiculopathy.</w:t>
      </w:r>
    </w:p>
    <w:p w:rsidR="001E216B" w:rsidRPr="00A66112" w:rsidRDefault="001E216B" w:rsidP="007612A5">
      <w:pPr>
        <w:tabs>
          <w:tab w:val="left" w:pos="288"/>
          <w:tab w:val="left" w:pos="4752"/>
        </w:tabs>
        <w:spacing w:line="240" w:lineRule="exact"/>
        <w:jc w:val="both"/>
        <w:rPr>
          <w:rFonts w:asciiTheme="minorHAnsi" w:hAnsiTheme="minorHAnsi" w:cstheme="minorHAnsi"/>
          <w:color w:val="auto"/>
          <w:szCs w:val="24"/>
        </w:rPr>
      </w:pPr>
    </w:p>
    <w:p w:rsidR="001E216B" w:rsidRPr="00A66112" w:rsidRDefault="001E216B" w:rsidP="001E216B">
      <w:pPr>
        <w:spacing w:line="240" w:lineRule="exact"/>
        <w:jc w:val="both"/>
        <w:rPr>
          <w:rFonts w:asciiTheme="minorHAnsi" w:hAnsiTheme="minorHAnsi"/>
          <w:color w:val="auto"/>
          <w:szCs w:val="24"/>
        </w:rPr>
      </w:pPr>
      <w:proofErr w:type="gramStart"/>
      <w:r w:rsidRPr="00A66112">
        <w:rPr>
          <w:rFonts w:asciiTheme="minorHAnsi" w:hAnsiTheme="minorHAnsi"/>
          <w:color w:val="auto"/>
          <w:szCs w:val="24"/>
          <w:u w:val="single"/>
        </w:rPr>
        <w:t>Remaining Conditions</w:t>
      </w:r>
      <w:r w:rsidRPr="00A66112">
        <w:rPr>
          <w:rFonts w:asciiTheme="minorHAnsi" w:hAnsiTheme="minorHAnsi"/>
          <w:color w:val="auto"/>
          <w:szCs w:val="24"/>
        </w:rPr>
        <w:t>.</w:t>
      </w:r>
      <w:proofErr w:type="gramEnd"/>
      <w:r w:rsidRPr="00A66112">
        <w:rPr>
          <w:rFonts w:asciiTheme="minorHAnsi" w:hAnsiTheme="minorHAnsi"/>
          <w:color w:val="auto"/>
          <w:szCs w:val="24"/>
        </w:rPr>
        <w:t xml:space="preserve">  No other conditions were noted in the NARSUM, identified by the CI on the MEB physical 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6AD8" w:rsidRPr="00A66112"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A66112" w:rsidRDefault="00106AD8" w:rsidP="00106AD8">
      <w:pPr>
        <w:tabs>
          <w:tab w:val="left" w:pos="288"/>
          <w:tab w:val="left" w:pos="4752"/>
        </w:tabs>
        <w:spacing w:line="240" w:lineRule="exact"/>
        <w:rPr>
          <w:rFonts w:ascii="Calibri" w:hAnsi="Calibri"/>
          <w:color w:val="auto"/>
          <w:szCs w:val="24"/>
        </w:rPr>
      </w:pPr>
    </w:p>
    <w:p w:rsidR="001E216B" w:rsidRPr="00A66112" w:rsidRDefault="00C56FC8" w:rsidP="001E216B">
      <w:pPr>
        <w:spacing w:line="240" w:lineRule="exact"/>
        <w:jc w:val="both"/>
        <w:rPr>
          <w:rFonts w:asciiTheme="minorHAnsi" w:eastAsiaTheme="minorHAnsi" w:hAnsiTheme="minorHAnsi"/>
          <w:color w:val="auto"/>
          <w:szCs w:val="24"/>
        </w:rPr>
      </w:pPr>
      <w:r w:rsidRPr="00A66112">
        <w:rPr>
          <w:rFonts w:asciiTheme="minorHAnsi" w:hAnsiTheme="minorHAnsi"/>
          <w:color w:val="auto"/>
          <w:szCs w:val="24"/>
          <w:u w:val="single"/>
        </w:rPr>
        <w:t>BOARD FINDINGS</w:t>
      </w:r>
      <w:r w:rsidRPr="00A66112">
        <w:rPr>
          <w:rFonts w:asciiTheme="minorHAnsi" w:hAnsiTheme="minorHAnsi"/>
          <w:color w:val="auto"/>
          <w:szCs w:val="24"/>
        </w:rPr>
        <w:t>:</w:t>
      </w:r>
      <w:r w:rsidRPr="00A66112">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A66112">
        <w:rPr>
          <w:rFonts w:asciiTheme="minorHAnsi" w:eastAsiaTheme="minorHAnsi" w:hAnsiTheme="minorHAnsi"/>
          <w:color w:val="auto"/>
          <w:szCs w:val="24"/>
        </w:rPr>
        <w:t xml:space="preserve"> </w:t>
      </w:r>
      <w:r w:rsidR="004A6F5A" w:rsidRPr="00A66112">
        <w:rPr>
          <w:rFonts w:asciiTheme="minorHAnsi" w:eastAsiaTheme="minorHAnsi" w:hAnsiTheme="minorHAnsi"/>
          <w:color w:val="auto"/>
          <w:szCs w:val="24"/>
        </w:rPr>
        <w:t xml:space="preserve">The Board did not surmise from the record or PEB ruling in this case that any prerogatives outside the VASRD were exercised.  </w:t>
      </w:r>
    </w:p>
    <w:p w:rsidR="001E216B" w:rsidRPr="00A66112" w:rsidRDefault="001E216B" w:rsidP="001E216B">
      <w:pPr>
        <w:spacing w:line="240" w:lineRule="exact"/>
        <w:jc w:val="both"/>
        <w:rPr>
          <w:rFonts w:asciiTheme="minorHAnsi" w:hAnsiTheme="minorHAnsi"/>
          <w:color w:val="auto"/>
          <w:szCs w:val="24"/>
        </w:rPr>
      </w:pPr>
    </w:p>
    <w:p w:rsidR="004A6F5A" w:rsidRPr="00A66112" w:rsidRDefault="004A6F5A" w:rsidP="001E216B">
      <w:pPr>
        <w:spacing w:line="240" w:lineRule="exact"/>
        <w:jc w:val="both"/>
        <w:rPr>
          <w:rFonts w:asciiTheme="minorHAnsi" w:hAnsiTheme="minorHAnsi"/>
          <w:color w:val="auto"/>
          <w:szCs w:val="24"/>
        </w:rPr>
      </w:pPr>
      <w:r w:rsidRPr="00A66112">
        <w:rPr>
          <w:rFonts w:asciiTheme="minorHAnsi" w:eastAsiaTheme="minorHAnsi" w:hAnsiTheme="minorHAnsi"/>
          <w:color w:val="auto"/>
          <w:szCs w:val="24"/>
        </w:rPr>
        <w:t xml:space="preserve">In the matter of the Herniated Disc condition and </w:t>
      </w:r>
      <w:r w:rsidRPr="00A66112">
        <w:rPr>
          <w:rFonts w:asciiTheme="minorHAnsi" w:hAnsiTheme="minorHAnsi"/>
          <w:color w:val="auto"/>
          <w:szCs w:val="24"/>
        </w:rPr>
        <w:t>IAW VASRD §4.71a</w:t>
      </w:r>
      <w:r w:rsidRPr="00A66112">
        <w:rPr>
          <w:rFonts w:asciiTheme="minorHAnsi" w:eastAsiaTheme="minorHAnsi" w:hAnsiTheme="minorHAnsi"/>
          <w:color w:val="auto"/>
          <w:szCs w:val="24"/>
        </w:rPr>
        <w:t>, the Board unanimously recommends no change in the PEB adjudication</w:t>
      </w:r>
      <w:r w:rsidRPr="00A66112">
        <w:rPr>
          <w:rFonts w:asciiTheme="minorHAnsi" w:hAnsiTheme="minorHAnsi"/>
          <w:color w:val="auto"/>
          <w:szCs w:val="24"/>
        </w:rPr>
        <w:t>.</w:t>
      </w:r>
    </w:p>
    <w:p w:rsidR="004A6F5A" w:rsidRPr="00A66112" w:rsidRDefault="004A6F5A" w:rsidP="001E216B">
      <w:pPr>
        <w:spacing w:line="240" w:lineRule="exact"/>
        <w:jc w:val="both"/>
        <w:rPr>
          <w:rFonts w:asciiTheme="minorHAnsi" w:hAnsiTheme="minorHAnsi"/>
          <w:color w:val="auto"/>
          <w:szCs w:val="24"/>
        </w:rPr>
      </w:pPr>
    </w:p>
    <w:p w:rsidR="00106AD8" w:rsidRPr="00A66112" w:rsidRDefault="004A6F5A" w:rsidP="00106AD8">
      <w:pPr>
        <w:pBdr>
          <w:bottom w:val="single" w:sz="12" w:space="1" w:color="auto"/>
        </w:pBdr>
        <w:tabs>
          <w:tab w:val="left" w:pos="288"/>
          <w:tab w:val="left" w:pos="4752"/>
        </w:tabs>
        <w:spacing w:line="240" w:lineRule="exact"/>
        <w:jc w:val="both"/>
        <w:rPr>
          <w:rFonts w:asciiTheme="minorHAnsi" w:hAnsiTheme="minorHAnsi"/>
          <w:color w:val="auto"/>
          <w:szCs w:val="24"/>
        </w:rPr>
      </w:pPr>
      <w:r w:rsidRPr="00A66112">
        <w:rPr>
          <w:rFonts w:asciiTheme="minorHAnsi" w:hAnsiTheme="minorHAnsi"/>
          <w:color w:val="auto"/>
          <w:szCs w:val="24"/>
        </w:rPr>
        <w:t xml:space="preserve">In the matter of the </w:t>
      </w:r>
      <w:r w:rsidRPr="00A66112">
        <w:rPr>
          <w:rFonts w:asciiTheme="minorHAnsi" w:eastAsiaTheme="minorHAnsi" w:hAnsiTheme="minorHAnsi"/>
          <w:color w:val="auto"/>
          <w:szCs w:val="24"/>
        </w:rPr>
        <w:t>right lower extremity radiculopathy condition</w:t>
      </w:r>
      <w:r w:rsidRPr="00A66112">
        <w:rPr>
          <w:rFonts w:asciiTheme="minorHAnsi" w:hAnsiTheme="minorHAnsi"/>
          <w:color w:val="auto"/>
          <w:szCs w:val="24"/>
        </w:rPr>
        <w:t xml:space="preserve"> or any other medical conditions eligible for Board consideration; the Board unanimously agrees that it cannot</w:t>
      </w:r>
      <w:r w:rsidRPr="00A66112">
        <w:rPr>
          <w:rFonts w:asciiTheme="minorHAnsi" w:hAnsiTheme="minorHAnsi"/>
          <w:color w:val="000080"/>
          <w:szCs w:val="24"/>
        </w:rPr>
        <w:t xml:space="preserve"> </w:t>
      </w:r>
      <w:r w:rsidRPr="00A66112">
        <w:rPr>
          <w:rFonts w:asciiTheme="minorHAnsi" w:hAnsiTheme="minorHAnsi"/>
          <w:color w:val="auto"/>
          <w:szCs w:val="24"/>
        </w:rPr>
        <w:t>recommend any findings of unfit for additional rating at separation.</w:t>
      </w:r>
    </w:p>
    <w:p w:rsidR="004A6F5A" w:rsidRPr="00A66112" w:rsidRDefault="004A6F5A"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A66112" w:rsidRDefault="00106AD8" w:rsidP="00106AD8">
      <w:pPr>
        <w:tabs>
          <w:tab w:val="left" w:pos="288"/>
          <w:tab w:val="left" w:pos="4752"/>
        </w:tabs>
        <w:spacing w:line="240" w:lineRule="exact"/>
        <w:rPr>
          <w:rFonts w:ascii="Calibri" w:hAnsi="Calibri"/>
          <w:color w:val="auto"/>
          <w:szCs w:val="24"/>
        </w:rPr>
      </w:pPr>
    </w:p>
    <w:p w:rsidR="001E669C" w:rsidRPr="00A66112" w:rsidRDefault="00C56FC8" w:rsidP="00CE52DE">
      <w:pPr>
        <w:spacing w:line="240" w:lineRule="exact"/>
        <w:rPr>
          <w:rFonts w:asciiTheme="minorHAnsi" w:hAnsiTheme="minorHAnsi"/>
          <w:color w:val="auto"/>
          <w:szCs w:val="24"/>
        </w:rPr>
      </w:pPr>
      <w:r w:rsidRPr="00A66112">
        <w:rPr>
          <w:rFonts w:asciiTheme="minorHAnsi" w:hAnsiTheme="minorHAnsi"/>
          <w:color w:val="auto"/>
          <w:szCs w:val="24"/>
          <w:u w:val="single"/>
        </w:rPr>
        <w:t>RECOMMENDATION</w:t>
      </w:r>
      <w:r w:rsidRPr="00A66112">
        <w:rPr>
          <w:rFonts w:asciiTheme="minorHAnsi" w:hAnsiTheme="minorHAnsi"/>
          <w:color w:val="auto"/>
          <w:szCs w:val="24"/>
        </w:rPr>
        <w:t xml:space="preserve">: </w:t>
      </w:r>
      <w:r w:rsidR="001E669C" w:rsidRPr="00A66112">
        <w:rPr>
          <w:rFonts w:asciiTheme="minorHAnsi" w:hAnsiTheme="minorHAnsi"/>
          <w:color w:val="auto"/>
          <w:szCs w:val="24"/>
        </w:rPr>
        <w:t xml:space="preserve"> The Board, therefore, recommends that there be no recharacterization of the CI’s disability and separa</w:t>
      </w:r>
      <w:r w:rsidR="004A6F5A" w:rsidRPr="00A66112">
        <w:rPr>
          <w:rFonts w:asciiTheme="minorHAnsi" w:hAnsiTheme="minorHAnsi"/>
          <w:color w:val="auto"/>
          <w:szCs w:val="24"/>
        </w:rPr>
        <w:t>tion determination, as follows:</w:t>
      </w:r>
    </w:p>
    <w:p w:rsidR="001E669C" w:rsidRPr="00A66112"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A66112"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A66112" w:rsidRDefault="001E669C" w:rsidP="001E669C">
            <w:pPr>
              <w:tabs>
                <w:tab w:val="left" w:pos="288"/>
                <w:tab w:val="left" w:pos="4752"/>
              </w:tabs>
              <w:spacing w:line="240" w:lineRule="exact"/>
              <w:jc w:val="center"/>
              <w:rPr>
                <w:rFonts w:asciiTheme="minorHAnsi" w:hAnsiTheme="minorHAnsi"/>
                <w:b/>
                <w:color w:val="auto"/>
                <w:szCs w:val="24"/>
              </w:rPr>
            </w:pPr>
            <w:r w:rsidRPr="00A66112">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A66112" w:rsidRDefault="001E669C" w:rsidP="001E669C">
            <w:pPr>
              <w:tabs>
                <w:tab w:val="left" w:pos="288"/>
                <w:tab w:val="left" w:pos="4752"/>
              </w:tabs>
              <w:spacing w:line="240" w:lineRule="exact"/>
              <w:jc w:val="center"/>
              <w:rPr>
                <w:rFonts w:asciiTheme="minorHAnsi" w:hAnsiTheme="minorHAnsi"/>
                <w:b/>
                <w:color w:val="auto"/>
                <w:szCs w:val="24"/>
              </w:rPr>
            </w:pPr>
            <w:r w:rsidRPr="00A66112">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A66112" w:rsidRDefault="001E669C" w:rsidP="001E669C">
            <w:pPr>
              <w:tabs>
                <w:tab w:val="left" w:pos="288"/>
                <w:tab w:val="left" w:pos="4752"/>
              </w:tabs>
              <w:spacing w:line="240" w:lineRule="exact"/>
              <w:jc w:val="center"/>
              <w:rPr>
                <w:rFonts w:asciiTheme="minorHAnsi" w:hAnsiTheme="minorHAnsi"/>
                <w:b/>
                <w:color w:val="auto"/>
                <w:szCs w:val="24"/>
              </w:rPr>
            </w:pPr>
            <w:r w:rsidRPr="00A66112">
              <w:rPr>
                <w:rFonts w:asciiTheme="minorHAnsi" w:hAnsiTheme="minorHAnsi"/>
                <w:b/>
                <w:color w:val="auto"/>
                <w:szCs w:val="24"/>
              </w:rPr>
              <w:t>RATING</w:t>
            </w:r>
          </w:p>
        </w:tc>
      </w:tr>
      <w:tr w:rsidR="001E669C" w:rsidRPr="00A66112"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A66112" w:rsidRDefault="00C3374D" w:rsidP="001E669C">
            <w:pPr>
              <w:tabs>
                <w:tab w:val="left" w:pos="288"/>
                <w:tab w:val="left" w:pos="4752"/>
              </w:tabs>
              <w:spacing w:line="240" w:lineRule="exact"/>
              <w:rPr>
                <w:rFonts w:asciiTheme="minorHAnsi" w:hAnsiTheme="minorHAnsi" w:cstheme="minorHAnsi"/>
                <w:color w:val="auto"/>
                <w:szCs w:val="24"/>
              </w:rPr>
            </w:pPr>
            <w:r w:rsidRPr="00A66112">
              <w:rPr>
                <w:rFonts w:asciiTheme="minorHAnsi" w:hAnsiTheme="minorHAnsi" w:cstheme="minorHAnsi"/>
                <w:color w:val="auto"/>
                <w:szCs w:val="24"/>
              </w:rPr>
              <w:t>Herniated Disc</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A66112" w:rsidRDefault="00C3374D" w:rsidP="001E669C">
            <w:pPr>
              <w:tabs>
                <w:tab w:val="left" w:pos="288"/>
                <w:tab w:val="left" w:pos="4752"/>
              </w:tabs>
              <w:spacing w:line="240" w:lineRule="exact"/>
              <w:jc w:val="center"/>
              <w:rPr>
                <w:rFonts w:asciiTheme="minorHAnsi" w:hAnsiTheme="minorHAnsi"/>
                <w:color w:val="auto"/>
                <w:szCs w:val="24"/>
              </w:rPr>
            </w:pPr>
            <w:r w:rsidRPr="00A66112">
              <w:rPr>
                <w:rFonts w:asciiTheme="minorHAnsi" w:hAnsiTheme="minorHAnsi"/>
                <w:color w:val="auto"/>
                <w:szCs w:val="24"/>
              </w:rPr>
              <w:t>5237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A66112" w:rsidRDefault="00C3374D" w:rsidP="001E669C">
            <w:pPr>
              <w:tabs>
                <w:tab w:val="left" w:pos="288"/>
                <w:tab w:val="left" w:pos="4752"/>
              </w:tabs>
              <w:spacing w:line="240" w:lineRule="exact"/>
              <w:jc w:val="center"/>
              <w:rPr>
                <w:rFonts w:asciiTheme="minorHAnsi" w:hAnsiTheme="minorHAnsi"/>
                <w:color w:val="auto"/>
                <w:szCs w:val="24"/>
              </w:rPr>
            </w:pPr>
            <w:r w:rsidRPr="00A66112">
              <w:rPr>
                <w:rFonts w:asciiTheme="minorHAnsi" w:hAnsiTheme="minorHAnsi"/>
                <w:color w:val="auto"/>
                <w:szCs w:val="24"/>
              </w:rPr>
              <w:t>2</w:t>
            </w:r>
            <w:r w:rsidR="001E669C" w:rsidRPr="00A66112">
              <w:rPr>
                <w:rFonts w:asciiTheme="minorHAnsi" w:hAnsiTheme="minorHAnsi"/>
                <w:color w:val="auto"/>
                <w:szCs w:val="24"/>
              </w:rPr>
              <w:t>0%</w:t>
            </w:r>
          </w:p>
        </w:tc>
      </w:tr>
      <w:tr w:rsidR="001E669C" w:rsidRPr="00A66112"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A66112" w:rsidRDefault="001E669C" w:rsidP="001E669C">
            <w:pPr>
              <w:tabs>
                <w:tab w:val="left" w:pos="288"/>
                <w:tab w:val="left" w:pos="4752"/>
              </w:tabs>
              <w:spacing w:line="240" w:lineRule="exact"/>
              <w:jc w:val="center"/>
              <w:rPr>
                <w:rFonts w:asciiTheme="minorHAnsi" w:hAnsiTheme="minorHAnsi"/>
                <w:b/>
                <w:color w:val="auto"/>
                <w:szCs w:val="24"/>
              </w:rPr>
            </w:pPr>
            <w:r w:rsidRPr="00A66112">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A66112" w:rsidRDefault="00C3374D" w:rsidP="001E669C">
            <w:pPr>
              <w:tabs>
                <w:tab w:val="left" w:pos="288"/>
                <w:tab w:val="left" w:pos="4752"/>
              </w:tabs>
              <w:spacing w:line="240" w:lineRule="exact"/>
              <w:jc w:val="center"/>
              <w:rPr>
                <w:rFonts w:asciiTheme="minorHAnsi" w:hAnsiTheme="minorHAnsi"/>
                <w:b/>
                <w:color w:val="auto"/>
                <w:szCs w:val="24"/>
              </w:rPr>
            </w:pPr>
            <w:r w:rsidRPr="00A66112">
              <w:rPr>
                <w:rFonts w:asciiTheme="minorHAnsi" w:hAnsiTheme="minorHAnsi"/>
                <w:b/>
                <w:color w:val="auto"/>
                <w:szCs w:val="24"/>
              </w:rPr>
              <w:t>2</w:t>
            </w:r>
            <w:r w:rsidR="001E669C" w:rsidRPr="00A66112">
              <w:rPr>
                <w:rFonts w:asciiTheme="minorHAnsi" w:hAnsiTheme="minorHAnsi"/>
                <w:b/>
                <w:color w:val="auto"/>
                <w:szCs w:val="24"/>
              </w:rPr>
              <w:t>0%</w:t>
            </w:r>
          </w:p>
        </w:tc>
      </w:tr>
    </w:tbl>
    <w:p w:rsidR="00106AD8" w:rsidRPr="00A66112" w:rsidRDefault="00285BAC" w:rsidP="00106AD8">
      <w:pPr>
        <w:tabs>
          <w:tab w:val="left" w:pos="288"/>
          <w:tab w:val="left" w:pos="4752"/>
        </w:tabs>
        <w:spacing w:line="240" w:lineRule="exact"/>
        <w:rPr>
          <w:rFonts w:ascii="Calibri" w:hAnsi="Calibri"/>
          <w:color w:val="auto"/>
          <w:szCs w:val="24"/>
        </w:rPr>
      </w:pPr>
      <w:r w:rsidRPr="00A66112">
        <w:rPr>
          <w:rFonts w:ascii="Calibri" w:hAnsi="Calibri"/>
          <w:color w:val="auto"/>
          <w:szCs w:val="24"/>
        </w:rPr>
        <w:t>______________________________________________________________________________</w:t>
      </w:r>
    </w:p>
    <w:p w:rsidR="00285BAC" w:rsidRPr="00A66112" w:rsidRDefault="00285BAC" w:rsidP="00190E48">
      <w:pPr>
        <w:tabs>
          <w:tab w:val="left" w:pos="288"/>
          <w:tab w:val="left" w:pos="4752"/>
        </w:tabs>
        <w:spacing w:line="240" w:lineRule="exact"/>
        <w:jc w:val="both"/>
        <w:rPr>
          <w:rFonts w:asciiTheme="minorHAnsi" w:hAnsiTheme="minorHAnsi"/>
          <w:color w:val="auto"/>
        </w:rPr>
      </w:pPr>
    </w:p>
    <w:p w:rsidR="00D91DA6" w:rsidRPr="00A66112" w:rsidRDefault="00FB1725" w:rsidP="00190E48">
      <w:pPr>
        <w:tabs>
          <w:tab w:val="left" w:pos="288"/>
          <w:tab w:val="left" w:pos="4752"/>
        </w:tabs>
        <w:spacing w:line="240" w:lineRule="exact"/>
        <w:jc w:val="both"/>
        <w:rPr>
          <w:rFonts w:asciiTheme="minorHAnsi" w:hAnsiTheme="minorHAnsi"/>
          <w:color w:val="auto"/>
        </w:rPr>
      </w:pPr>
      <w:r w:rsidRPr="00A66112">
        <w:rPr>
          <w:rFonts w:asciiTheme="minorHAnsi" w:hAnsiTheme="minorHAnsi"/>
          <w:color w:val="auto"/>
        </w:rPr>
        <w:t>The following documentary evidence was considered:</w:t>
      </w:r>
    </w:p>
    <w:p w:rsidR="00EB5EFD" w:rsidRPr="00A66112" w:rsidRDefault="00EB5EFD" w:rsidP="00190E48">
      <w:pPr>
        <w:tabs>
          <w:tab w:val="left" w:pos="288"/>
          <w:tab w:val="left" w:pos="4752"/>
        </w:tabs>
        <w:spacing w:line="240" w:lineRule="exact"/>
        <w:jc w:val="both"/>
        <w:rPr>
          <w:rFonts w:asciiTheme="minorHAnsi" w:hAnsiTheme="minorHAnsi"/>
          <w:color w:val="auto"/>
        </w:rPr>
      </w:pPr>
    </w:p>
    <w:p w:rsidR="00114F20" w:rsidRPr="00A66112" w:rsidRDefault="00FB1725" w:rsidP="00190E48">
      <w:pPr>
        <w:tabs>
          <w:tab w:val="left" w:pos="288"/>
          <w:tab w:val="left" w:pos="4752"/>
        </w:tabs>
        <w:spacing w:line="240" w:lineRule="exact"/>
        <w:jc w:val="both"/>
        <w:rPr>
          <w:rFonts w:asciiTheme="minorHAnsi" w:hAnsiTheme="minorHAnsi"/>
          <w:color w:val="auto"/>
        </w:rPr>
      </w:pPr>
      <w:r w:rsidRPr="00A66112">
        <w:rPr>
          <w:rFonts w:asciiTheme="minorHAnsi" w:hAnsiTheme="minorHAnsi"/>
          <w:color w:val="auto"/>
        </w:rPr>
        <w:t xml:space="preserve">Exhibit A.  DD Form </w:t>
      </w:r>
      <w:proofErr w:type="gramStart"/>
      <w:r w:rsidRPr="00A66112">
        <w:rPr>
          <w:rFonts w:asciiTheme="minorHAnsi" w:hAnsiTheme="minorHAnsi"/>
          <w:color w:val="auto"/>
        </w:rPr>
        <w:t>294,</w:t>
      </w:r>
      <w:proofErr w:type="gramEnd"/>
      <w:r w:rsidRPr="00A66112">
        <w:rPr>
          <w:rFonts w:asciiTheme="minorHAnsi" w:hAnsiTheme="minorHAnsi"/>
          <w:color w:val="auto"/>
        </w:rPr>
        <w:t xml:space="preserve"> dated </w:t>
      </w:r>
      <w:r w:rsidR="00013396" w:rsidRPr="00A66112">
        <w:rPr>
          <w:rFonts w:asciiTheme="minorHAnsi" w:hAnsiTheme="minorHAnsi"/>
          <w:color w:val="auto"/>
        </w:rPr>
        <w:t>20101108</w:t>
      </w:r>
      <w:r w:rsidRPr="00A66112">
        <w:rPr>
          <w:rFonts w:asciiTheme="minorHAnsi" w:hAnsiTheme="minorHAnsi"/>
          <w:color w:val="auto"/>
        </w:rPr>
        <w:t>, w/</w:t>
      </w:r>
      <w:proofErr w:type="spellStart"/>
      <w:r w:rsidRPr="00A66112">
        <w:rPr>
          <w:rFonts w:asciiTheme="minorHAnsi" w:hAnsiTheme="minorHAnsi"/>
          <w:color w:val="auto"/>
        </w:rPr>
        <w:t>atchs</w:t>
      </w:r>
      <w:proofErr w:type="spellEnd"/>
      <w:r w:rsidRPr="00A66112">
        <w:rPr>
          <w:rFonts w:asciiTheme="minorHAnsi" w:hAnsiTheme="minorHAnsi"/>
          <w:color w:val="auto"/>
        </w:rPr>
        <w:t>.</w:t>
      </w:r>
    </w:p>
    <w:p w:rsidR="00114F20" w:rsidRPr="00A66112" w:rsidRDefault="00FB1725" w:rsidP="00190E48">
      <w:pPr>
        <w:tabs>
          <w:tab w:val="left" w:pos="288"/>
          <w:tab w:val="left" w:pos="4752"/>
        </w:tabs>
        <w:spacing w:line="240" w:lineRule="exact"/>
        <w:jc w:val="both"/>
        <w:rPr>
          <w:rFonts w:asciiTheme="minorHAnsi" w:hAnsiTheme="minorHAnsi"/>
          <w:color w:val="auto"/>
        </w:rPr>
      </w:pPr>
      <w:r w:rsidRPr="00A66112">
        <w:rPr>
          <w:rFonts w:asciiTheme="minorHAnsi" w:hAnsiTheme="minorHAnsi"/>
          <w:color w:val="auto"/>
        </w:rPr>
        <w:t xml:space="preserve">Exhibit B.  </w:t>
      </w:r>
      <w:proofErr w:type="gramStart"/>
      <w:r w:rsidRPr="00A66112">
        <w:rPr>
          <w:rFonts w:asciiTheme="minorHAnsi" w:hAnsiTheme="minorHAnsi"/>
          <w:color w:val="auto"/>
        </w:rPr>
        <w:t>Service Treatment Record.</w:t>
      </w:r>
      <w:proofErr w:type="gramEnd"/>
    </w:p>
    <w:p w:rsidR="00114F20" w:rsidRPr="00A66112" w:rsidRDefault="00FB1725" w:rsidP="00190E48">
      <w:pPr>
        <w:tabs>
          <w:tab w:val="left" w:pos="288"/>
          <w:tab w:val="left" w:pos="4752"/>
        </w:tabs>
        <w:spacing w:line="240" w:lineRule="exact"/>
        <w:jc w:val="both"/>
        <w:rPr>
          <w:rFonts w:asciiTheme="minorHAnsi" w:hAnsiTheme="minorHAnsi"/>
          <w:color w:val="auto"/>
        </w:rPr>
      </w:pPr>
      <w:r w:rsidRPr="00A66112">
        <w:rPr>
          <w:rFonts w:asciiTheme="minorHAnsi" w:hAnsiTheme="minorHAnsi"/>
          <w:color w:val="auto"/>
        </w:rPr>
        <w:t xml:space="preserve">Exhibit C.  </w:t>
      </w:r>
      <w:proofErr w:type="gramStart"/>
      <w:r w:rsidRPr="00A66112">
        <w:rPr>
          <w:rFonts w:asciiTheme="minorHAnsi" w:hAnsiTheme="minorHAnsi"/>
          <w:color w:val="auto"/>
        </w:rPr>
        <w:t>Department of Veterans' Affairs Treatment Record.</w:t>
      </w:r>
      <w:proofErr w:type="gramEnd"/>
    </w:p>
    <w:p w:rsidR="00D91DA6" w:rsidRPr="00A66112" w:rsidRDefault="00D91DA6" w:rsidP="00190E48">
      <w:pPr>
        <w:tabs>
          <w:tab w:val="left" w:pos="288"/>
          <w:tab w:val="left" w:pos="4752"/>
        </w:tabs>
        <w:spacing w:line="240" w:lineRule="exact"/>
        <w:jc w:val="both"/>
        <w:rPr>
          <w:rFonts w:asciiTheme="minorHAnsi" w:hAnsiTheme="minorHAnsi"/>
          <w:color w:val="auto"/>
        </w:rPr>
      </w:pPr>
    </w:p>
    <w:p w:rsidR="00CE52DE" w:rsidRPr="00A66112" w:rsidRDefault="00CE52DE" w:rsidP="00190E48">
      <w:pPr>
        <w:tabs>
          <w:tab w:val="left" w:pos="288"/>
          <w:tab w:val="left" w:pos="4752"/>
        </w:tabs>
        <w:spacing w:line="240" w:lineRule="exact"/>
        <w:jc w:val="both"/>
        <w:rPr>
          <w:rFonts w:asciiTheme="minorHAnsi" w:hAnsiTheme="minorHAnsi"/>
          <w:color w:val="auto"/>
        </w:rPr>
      </w:pPr>
    </w:p>
    <w:p w:rsidR="00CE52DE" w:rsidRPr="00A66112" w:rsidRDefault="00CE52DE" w:rsidP="00190E48">
      <w:pPr>
        <w:tabs>
          <w:tab w:val="left" w:pos="288"/>
          <w:tab w:val="left" w:pos="4752"/>
        </w:tabs>
        <w:spacing w:line="240" w:lineRule="exact"/>
        <w:jc w:val="both"/>
        <w:rPr>
          <w:rFonts w:asciiTheme="minorHAnsi" w:hAnsiTheme="minorHAnsi"/>
          <w:color w:val="auto"/>
        </w:rPr>
      </w:pPr>
    </w:p>
    <w:p w:rsidR="00CE52DE" w:rsidRPr="00A66112" w:rsidRDefault="00CE52DE" w:rsidP="00190E48">
      <w:pPr>
        <w:tabs>
          <w:tab w:val="left" w:pos="288"/>
          <w:tab w:val="left" w:pos="4752"/>
        </w:tabs>
        <w:spacing w:line="240" w:lineRule="exact"/>
        <w:jc w:val="both"/>
        <w:rPr>
          <w:rFonts w:asciiTheme="minorHAnsi" w:hAnsiTheme="minorHAnsi"/>
          <w:color w:val="auto"/>
        </w:rPr>
      </w:pPr>
    </w:p>
    <w:p w:rsidR="00D91DA6" w:rsidRPr="00A66112" w:rsidRDefault="00FB1725" w:rsidP="00190E48">
      <w:pPr>
        <w:tabs>
          <w:tab w:val="left" w:pos="0"/>
          <w:tab w:val="left" w:pos="4320"/>
        </w:tabs>
        <w:spacing w:line="240" w:lineRule="exact"/>
        <w:jc w:val="both"/>
        <w:rPr>
          <w:rFonts w:asciiTheme="minorHAnsi" w:hAnsiTheme="minorHAnsi"/>
          <w:color w:val="auto"/>
        </w:rPr>
      </w:pPr>
      <w:r w:rsidRPr="00A66112">
        <w:rPr>
          <w:rFonts w:asciiTheme="minorHAnsi" w:hAnsiTheme="minorHAnsi"/>
          <w:color w:val="auto"/>
        </w:rPr>
        <w:t xml:space="preserve">                             </w:t>
      </w:r>
      <w:r w:rsidRPr="00A66112">
        <w:rPr>
          <w:rFonts w:asciiTheme="minorHAnsi" w:hAnsiTheme="minorHAnsi"/>
          <w:color w:val="auto"/>
        </w:rPr>
        <w:tab/>
      </w:r>
      <w:r w:rsidRPr="00A66112">
        <w:rPr>
          <w:rFonts w:asciiTheme="minorHAnsi" w:hAnsiTheme="minorHAnsi"/>
          <w:color w:val="auto"/>
        </w:rPr>
        <w:tab/>
      </w:r>
    </w:p>
    <w:p w:rsidR="00D91DA6" w:rsidRPr="00006186" w:rsidRDefault="00FB1725" w:rsidP="00190E48">
      <w:pPr>
        <w:tabs>
          <w:tab w:val="left" w:pos="0"/>
          <w:tab w:val="left" w:pos="4320"/>
        </w:tabs>
        <w:spacing w:line="240" w:lineRule="exact"/>
        <w:jc w:val="both"/>
        <w:rPr>
          <w:rFonts w:asciiTheme="minorHAnsi" w:hAnsiTheme="minorHAnsi"/>
          <w:color w:val="auto"/>
        </w:rPr>
      </w:pPr>
      <w:r w:rsidRPr="00A66112">
        <w:rPr>
          <w:rFonts w:asciiTheme="minorHAnsi" w:hAnsiTheme="minorHAnsi"/>
          <w:color w:val="auto"/>
        </w:rPr>
        <w:t xml:space="preserve">                             </w:t>
      </w:r>
      <w:r w:rsidRPr="00A66112">
        <w:rPr>
          <w:rFonts w:asciiTheme="minorHAnsi" w:hAnsiTheme="minorHAnsi"/>
          <w:color w:val="auto"/>
        </w:rPr>
        <w:tab/>
      </w:r>
      <w:r w:rsidRPr="00A66112">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6731C" w:rsidRDefault="0036731C">
      <w:pPr>
        <w:rPr>
          <w:color w:val="auto"/>
        </w:rPr>
      </w:pPr>
      <w:r>
        <w:rPr>
          <w:color w:val="auto"/>
        </w:rPr>
        <w:br w:type="page"/>
      </w:r>
    </w:p>
    <w:p w:rsidR="0036731C" w:rsidRDefault="0036731C" w:rsidP="0036731C">
      <w:pPr>
        <w:jc w:val="both"/>
        <w:rPr>
          <w:color w:val="auto"/>
        </w:rPr>
      </w:pPr>
    </w:p>
    <w:p w:rsidR="0036731C" w:rsidRDefault="0036731C" w:rsidP="0036731C">
      <w:pPr>
        <w:jc w:val="both"/>
        <w:rPr>
          <w:color w:val="auto"/>
        </w:rPr>
      </w:pPr>
    </w:p>
    <w:p w:rsidR="0036731C" w:rsidRDefault="0036731C" w:rsidP="0036731C">
      <w:pPr>
        <w:jc w:val="both"/>
        <w:rPr>
          <w:color w:val="auto"/>
        </w:rPr>
      </w:pPr>
    </w:p>
    <w:p w:rsidR="0036731C" w:rsidRPr="0036731C" w:rsidRDefault="0036731C" w:rsidP="0036731C">
      <w:pPr>
        <w:jc w:val="both"/>
        <w:rPr>
          <w:color w:val="auto"/>
        </w:rPr>
      </w:pPr>
      <w:r w:rsidRPr="0036731C">
        <w:rPr>
          <w:color w:val="auto"/>
        </w:rPr>
        <w:t xml:space="preserve">MEMORANDUM FOR DIRECTOR, SECRETARY OF THE NAVY COUNCIL OF REVIEW  </w:t>
      </w:r>
    </w:p>
    <w:p w:rsidR="0036731C" w:rsidRPr="0036731C" w:rsidRDefault="0036731C" w:rsidP="0036731C">
      <w:pPr>
        <w:tabs>
          <w:tab w:val="left" w:pos="2430"/>
        </w:tabs>
        <w:jc w:val="both"/>
        <w:rPr>
          <w:color w:val="auto"/>
        </w:rPr>
      </w:pPr>
      <w:r>
        <w:t xml:space="preserve">    </w:t>
      </w:r>
      <w:r w:rsidRPr="0036731C">
        <w:rPr>
          <w:color w:val="auto"/>
        </w:rPr>
        <w:t xml:space="preserve">                                    </w:t>
      </w:r>
      <w:r w:rsidRPr="0036731C">
        <w:rPr>
          <w:color w:val="auto"/>
        </w:rPr>
        <w:tab/>
        <w:t xml:space="preserve">BOARDS </w:t>
      </w:r>
    </w:p>
    <w:p w:rsidR="0036731C" w:rsidRPr="0036731C" w:rsidRDefault="0036731C" w:rsidP="0036731C">
      <w:pPr>
        <w:jc w:val="both"/>
        <w:rPr>
          <w:color w:val="auto"/>
        </w:rPr>
      </w:pPr>
    </w:p>
    <w:p w:rsidR="0036731C" w:rsidRPr="0036731C" w:rsidRDefault="0036731C" w:rsidP="0036731C">
      <w:pPr>
        <w:jc w:val="both"/>
        <w:rPr>
          <w:color w:val="auto"/>
        </w:rPr>
      </w:pPr>
      <w:proofErr w:type="spellStart"/>
      <w:r w:rsidRPr="0036731C">
        <w:rPr>
          <w:color w:val="auto"/>
        </w:rPr>
        <w:t>Subj</w:t>
      </w:r>
      <w:proofErr w:type="spellEnd"/>
      <w:r w:rsidRPr="0036731C">
        <w:rPr>
          <w:color w:val="auto"/>
        </w:rPr>
        <w:t>:  PHYSICAL DISABILITY BOARD OF REVIEW (PDBR) RECOMMENDATION</w:t>
      </w:r>
    </w:p>
    <w:p w:rsidR="0036731C" w:rsidRPr="0036731C" w:rsidRDefault="0036731C" w:rsidP="0036731C">
      <w:pPr>
        <w:tabs>
          <w:tab w:val="left" w:pos="630"/>
        </w:tabs>
        <w:jc w:val="both"/>
        <w:rPr>
          <w:color w:val="auto"/>
        </w:rPr>
      </w:pPr>
      <w:r w:rsidRPr="0036731C">
        <w:rPr>
          <w:color w:val="auto"/>
        </w:rPr>
        <w:t xml:space="preserve">         </w:t>
      </w:r>
      <w:r w:rsidRPr="0036731C">
        <w:rPr>
          <w:color w:val="auto"/>
        </w:rPr>
        <w:tab/>
        <w:t xml:space="preserve">ICO </w:t>
      </w:r>
      <w:r>
        <w:rPr>
          <w:color w:val="auto"/>
        </w:rPr>
        <w:t>XXXX</w:t>
      </w:r>
      <w:r w:rsidRPr="0036731C">
        <w:rPr>
          <w:color w:val="auto"/>
        </w:rPr>
        <w:t xml:space="preserve">, FORMER USMC, XXX XX </w:t>
      </w:r>
      <w:r>
        <w:rPr>
          <w:color w:val="auto"/>
        </w:rPr>
        <w:t>XXXX</w:t>
      </w:r>
    </w:p>
    <w:p w:rsidR="0036731C" w:rsidRPr="0036731C" w:rsidRDefault="0036731C" w:rsidP="0036731C">
      <w:pPr>
        <w:jc w:val="both"/>
        <w:rPr>
          <w:color w:val="auto"/>
        </w:rPr>
      </w:pPr>
    </w:p>
    <w:p w:rsidR="0036731C" w:rsidRPr="0036731C" w:rsidRDefault="0036731C" w:rsidP="0036731C">
      <w:pPr>
        <w:jc w:val="both"/>
        <w:rPr>
          <w:color w:val="auto"/>
        </w:rPr>
      </w:pPr>
      <w:r w:rsidRPr="0036731C">
        <w:rPr>
          <w:color w:val="auto"/>
        </w:rPr>
        <w:t>Ref:   (a) DoDI 6040.44</w:t>
      </w:r>
    </w:p>
    <w:p w:rsidR="0036731C" w:rsidRPr="0036731C" w:rsidRDefault="0036731C" w:rsidP="0036731C">
      <w:pPr>
        <w:jc w:val="both"/>
        <w:rPr>
          <w:color w:val="auto"/>
        </w:rPr>
      </w:pPr>
      <w:r w:rsidRPr="0036731C">
        <w:rPr>
          <w:color w:val="auto"/>
        </w:rPr>
        <w:t xml:space="preserve">          (b) PDBR </w:t>
      </w:r>
      <w:proofErr w:type="spellStart"/>
      <w:r w:rsidRPr="0036731C">
        <w:rPr>
          <w:color w:val="auto"/>
        </w:rPr>
        <w:t>ltr</w:t>
      </w:r>
      <w:proofErr w:type="spellEnd"/>
      <w:r w:rsidRPr="0036731C">
        <w:rPr>
          <w:color w:val="auto"/>
        </w:rPr>
        <w:t xml:space="preserve"> </w:t>
      </w:r>
      <w:proofErr w:type="spellStart"/>
      <w:r w:rsidRPr="0036731C">
        <w:rPr>
          <w:color w:val="auto"/>
        </w:rPr>
        <w:t>dtd</w:t>
      </w:r>
      <w:proofErr w:type="spellEnd"/>
      <w:r w:rsidRPr="0036731C">
        <w:rPr>
          <w:color w:val="auto"/>
        </w:rPr>
        <w:t xml:space="preserve"> 25 Aug 11</w:t>
      </w:r>
    </w:p>
    <w:p w:rsidR="0036731C" w:rsidRPr="0036731C" w:rsidRDefault="0036731C" w:rsidP="0036731C">
      <w:pPr>
        <w:jc w:val="both"/>
        <w:rPr>
          <w:color w:val="auto"/>
        </w:rPr>
      </w:pPr>
    </w:p>
    <w:p w:rsidR="0036731C" w:rsidRPr="0036731C" w:rsidRDefault="0036731C" w:rsidP="0036731C">
      <w:pPr>
        <w:rPr>
          <w:color w:val="auto"/>
        </w:rPr>
      </w:pPr>
      <w:r w:rsidRPr="0036731C">
        <w:rPr>
          <w:color w:val="auto"/>
        </w:rPr>
        <w:t xml:space="preserve">      I have reviewed the subject case pursuant to reference (a) and, for the reasons set forth in reference (b), approve the recommendation of the PDBR Mr. </w:t>
      </w:r>
      <w:r>
        <w:rPr>
          <w:color w:val="auto"/>
        </w:rPr>
        <w:t>XXXX’</w:t>
      </w:r>
      <w:r w:rsidRPr="0036731C">
        <w:rPr>
          <w:color w:val="auto"/>
        </w:rPr>
        <w:t>s records not be corrected to reflect a change in either his characterization of separation or in the disability rating previously assigned by the Department of the Navy’s Physical Evaluation Board.</w:t>
      </w:r>
    </w:p>
    <w:p w:rsidR="0036731C" w:rsidRPr="0036731C" w:rsidRDefault="0036731C" w:rsidP="0036731C">
      <w:pPr>
        <w:jc w:val="both"/>
        <w:rPr>
          <w:color w:val="auto"/>
        </w:rPr>
      </w:pPr>
    </w:p>
    <w:p w:rsidR="0036731C" w:rsidRPr="0036731C" w:rsidRDefault="0036731C" w:rsidP="0036731C">
      <w:pPr>
        <w:jc w:val="both"/>
        <w:rPr>
          <w:color w:val="auto"/>
        </w:rPr>
      </w:pPr>
    </w:p>
    <w:p w:rsidR="0036731C" w:rsidRPr="0036731C" w:rsidRDefault="0036731C" w:rsidP="0036731C">
      <w:pPr>
        <w:jc w:val="both"/>
        <w:rPr>
          <w:color w:val="auto"/>
        </w:rPr>
      </w:pPr>
    </w:p>
    <w:p w:rsidR="0036731C" w:rsidRPr="0036731C" w:rsidRDefault="0036731C" w:rsidP="0036731C">
      <w:pPr>
        <w:tabs>
          <w:tab w:val="left" w:pos="4680"/>
        </w:tabs>
        <w:jc w:val="both"/>
        <w:rPr>
          <w:color w:val="auto"/>
        </w:rPr>
      </w:pPr>
      <w:r w:rsidRPr="0036731C">
        <w:rPr>
          <w:color w:val="auto"/>
        </w:rPr>
        <w:tab/>
      </w:r>
    </w:p>
    <w:p w:rsidR="0036731C" w:rsidRPr="0036731C" w:rsidRDefault="0036731C" w:rsidP="0036731C">
      <w:pPr>
        <w:tabs>
          <w:tab w:val="left" w:pos="4680"/>
        </w:tabs>
        <w:jc w:val="both"/>
        <w:rPr>
          <w:color w:val="auto"/>
        </w:rPr>
      </w:pPr>
      <w:r w:rsidRPr="0036731C">
        <w:rPr>
          <w:color w:val="auto"/>
        </w:rPr>
        <w:tab/>
        <w:t>Assistant General Counsel</w:t>
      </w:r>
    </w:p>
    <w:p w:rsidR="0036731C" w:rsidRPr="0036731C" w:rsidRDefault="0036731C" w:rsidP="0036731C">
      <w:pPr>
        <w:tabs>
          <w:tab w:val="left" w:pos="4680"/>
        </w:tabs>
        <w:jc w:val="both"/>
        <w:rPr>
          <w:color w:val="auto"/>
        </w:rPr>
      </w:pPr>
      <w:r w:rsidRPr="0036731C">
        <w:rPr>
          <w:color w:val="auto"/>
        </w:rPr>
        <w:tab/>
        <w:t xml:space="preserve">  (Manpower &amp; Reserve Affairs)</w:t>
      </w:r>
    </w:p>
    <w:p w:rsidR="0036731C" w:rsidRDefault="0036731C" w:rsidP="0036731C">
      <w:pPr>
        <w:jc w:val="both"/>
      </w:pPr>
      <w:r>
        <w:tab/>
      </w:r>
      <w:r>
        <w:tab/>
      </w:r>
      <w:r>
        <w:tab/>
      </w:r>
      <w:r>
        <w:tab/>
      </w:r>
      <w:r>
        <w:tab/>
      </w:r>
      <w:r>
        <w:tab/>
        <w:t xml:space="preserve">  </w:t>
      </w:r>
    </w:p>
    <w:p w:rsidR="0036731C" w:rsidRDefault="0036731C" w:rsidP="0036731C">
      <w:pPr>
        <w:jc w:val="both"/>
      </w:pPr>
    </w:p>
    <w:p w:rsidR="0036731C" w:rsidRPr="00006186" w:rsidRDefault="0036731C"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36731C"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40" w:rsidRDefault="002F1E40">
      <w:r>
        <w:separator/>
      </w:r>
    </w:p>
  </w:endnote>
  <w:endnote w:type="continuationSeparator" w:id="0">
    <w:p w:rsidR="002F1E40" w:rsidRDefault="002F1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73" w:rsidRDefault="00462D5F">
    <w:pPr>
      <w:pStyle w:val="Footer"/>
      <w:framePr w:wrap="around" w:vAnchor="text" w:hAnchor="margin" w:xAlign="center" w:y="1"/>
      <w:rPr>
        <w:rStyle w:val="PageNumber"/>
      </w:rPr>
    </w:pPr>
    <w:r>
      <w:rPr>
        <w:rStyle w:val="PageNumber"/>
      </w:rPr>
      <w:fldChar w:fldCharType="begin"/>
    </w:r>
    <w:r w:rsidR="00835373">
      <w:rPr>
        <w:rStyle w:val="PageNumber"/>
      </w:rPr>
      <w:instrText xml:space="preserve">PAGE  </w:instrText>
    </w:r>
    <w:r>
      <w:rPr>
        <w:rStyle w:val="PageNumber"/>
      </w:rPr>
      <w:fldChar w:fldCharType="separate"/>
    </w:r>
    <w:r w:rsidR="00835373">
      <w:rPr>
        <w:rStyle w:val="PageNumber"/>
        <w:noProof/>
      </w:rPr>
      <w:t>2</w:t>
    </w:r>
    <w:r>
      <w:rPr>
        <w:rStyle w:val="PageNumber"/>
      </w:rPr>
      <w:fldChar w:fldCharType="end"/>
    </w:r>
  </w:p>
  <w:p w:rsidR="00835373" w:rsidRDefault="0083537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73" w:rsidRPr="00AC713F" w:rsidRDefault="00462D5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3537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6731C">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835373" w:rsidRPr="00396779" w:rsidRDefault="00835373"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1001225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40" w:rsidRDefault="002F1E40">
      <w:r>
        <w:separator/>
      </w:r>
    </w:p>
  </w:footnote>
  <w:footnote w:type="continuationSeparator" w:id="0">
    <w:p w:rsidR="002F1E40" w:rsidRDefault="002F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2770"/>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396"/>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431E"/>
    <w:rsid w:val="00065E21"/>
    <w:rsid w:val="00072433"/>
    <w:rsid w:val="00073B60"/>
    <w:rsid w:val="00075702"/>
    <w:rsid w:val="000775C2"/>
    <w:rsid w:val="000806AD"/>
    <w:rsid w:val="00082482"/>
    <w:rsid w:val="0008708B"/>
    <w:rsid w:val="00092619"/>
    <w:rsid w:val="00092C66"/>
    <w:rsid w:val="00093133"/>
    <w:rsid w:val="00094E4F"/>
    <w:rsid w:val="000A2BCE"/>
    <w:rsid w:val="000A41E3"/>
    <w:rsid w:val="000A4BBA"/>
    <w:rsid w:val="000A5071"/>
    <w:rsid w:val="000B456B"/>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5CA2"/>
    <w:rsid w:val="000F7181"/>
    <w:rsid w:val="001008C1"/>
    <w:rsid w:val="001023DB"/>
    <w:rsid w:val="00103CCF"/>
    <w:rsid w:val="0010417F"/>
    <w:rsid w:val="001042D2"/>
    <w:rsid w:val="0010530E"/>
    <w:rsid w:val="00105C07"/>
    <w:rsid w:val="00106873"/>
    <w:rsid w:val="00106AD8"/>
    <w:rsid w:val="00107EC5"/>
    <w:rsid w:val="001103CD"/>
    <w:rsid w:val="00114F20"/>
    <w:rsid w:val="001211AF"/>
    <w:rsid w:val="001219DF"/>
    <w:rsid w:val="00122ABE"/>
    <w:rsid w:val="001231DC"/>
    <w:rsid w:val="00123AC6"/>
    <w:rsid w:val="001272AE"/>
    <w:rsid w:val="001315DD"/>
    <w:rsid w:val="0013525F"/>
    <w:rsid w:val="00135385"/>
    <w:rsid w:val="0013605E"/>
    <w:rsid w:val="001364D1"/>
    <w:rsid w:val="00142EBA"/>
    <w:rsid w:val="00143B79"/>
    <w:rsid w:val="00150B8A"/>
    <w:rsid w:val="00150DCB"/>
    <w:rsid w:val="00151912"/>
    <w:rsid w:val="00153740"/>
    <w:rsid w:val="001541C5"/>
    <w:rsid w:val="0015623F"/>
    <w:rsid w:val="00156585"/>
    <w:rsid w:val="00156BA9"/>
    <w:rsid w:val="00156E1F"/>
    <w:rsid w:val="0016110D"/>
    <w:rsid w:val="00161761"/>
    <w:rsid w:val="00166182"/>
    <w:rsid w:val="001745DD"/>
    <w:rsid w:val="00177659"/>
    <w:rsid w:val="001779E5"/>
    <w:rsid w:val="00182A4C"/>
    <w:rsid w:val="00183F77"/>
    <w:rsid w:val="001844D8"/>
    <w:rsid w:val="001857B9"/>
    <w:rsid w:val="00185DA8"/>
    <w:rsid w:val="00185ECB"/>
    <w:rsid w:val="001865E0"/>
    <w:rsid w:val="001870F0"/>
    <w:rsid w:val="00190E48"/>
    <w:rsid w:val="0019273F"/>
    <w:rsid w:val="00193814"/>
    <w:rsid w:val="00193AD5"/>
    <w:rsid w:val="00194930"/>
    <w:rsid w:val="001A08CD"/>
    <w:rsid w:val="001A0A1E"/>
    <w:rsid w:val="001A1C32"/>
    <w:rsid w:val="001A1CAF"/>
    <w:rsid w:val="001A2F7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16B"/>
    <w:rsid w:val="001E2A30"/>
    <w:rsid w:val="001E669C"/>
    <w:rsid w:val="001E7CC6"/>
    <w:rsid w:val="001F4F44"/>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5A5E"/>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114E"/>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D5A06"/>
    <w:rsid w:val="002E1877"/>
    <w:rsid w:val="002E1C31"/>
    <w:rsid w:val="002E333A"/>
    <w:rsid w:val="002E3474"/>
    <w:rsid w:val="002E400C"/>
    <w:rsid w:val="002E49C3"/>
    <w:rsid w:val="002E5114"/>
    <w:rsid w:val="002E7570"/>
    <w:rsid w:val="002E764B"/>
    <w:rsid w:val="002F0E28"/>
    <w:rsid w:val="002F1E40"/>
    <w:rsid w:val="002F287E"/>
    <w:rsid w:val="002F2D63"/>
    <w:rsid w:val="002F7F81"/>
    <w:rsid w:val="00300A36"/>
    <w:rsid w:val="00303AF4"/>
    <w:rsid w:val="0030678B"/>
    <w:rsid w:val="00310CD7"/>
    <w:rsid w:val="0032136A"/>
    <w:rsid w:val="00323E70"/>
    <w:rsid w:val="00325BA2"/>
    <w:rsid w:val="00326C08"/>
    <w:rsid w:val="00326F7F"/>
    <w:rsid w:val="003320E8"/>
    <w:rsid w:val="0033334F"/>
    <w:rsid w:val="0033555E"/>
    <w:rsid w:val="00336805"/>
    <w:rsid w:val="00337351"/>
    <w:rsid w:val="00341734"/>
    <w:rsid w:val="00341A54"/>
    <w:rsid w:val="0034669F"/>
    <w:rsid w:val="00351498"/>
    <w:rsid w:val="00352B22"/>
    <w:rsid w:val="00354547"/>
    <w:rsid w:val="003567DE"/>
    <w:rsid w:val="003574F3"/>
    <w:rsid w:val="0036319E"/>
    <w:rsid w:val="003632A4"/>
    <w:rsid w:val="00363362"/>
    <w:rsid w:val="0036731C"/>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1BCD"/>
    <w:rsid w:val="00422B75"/>
    <w:rsid w:val="00433F36"/>
    <w:rsid w:val="0043503A"/>
    <w:rsid w:val="00442043"/>
    <w:rsid w:val="0044384F"/>
    <w:rsid w:val="00444F80"/>
    <w:rsid w:val="00446018"/>
    <w:rsid w:val="004543BC"/>
    <w:rsid w:val="0045645D"/>
    <w:rsid w:val="004574C6"/>
    <w:rsid w:val="00457BCF"/>
    <w:rsid w:val="00457DCE"/>
    <w:rsid w:val="00460E3F"/>
    <w:rsid w:val="00462D5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97FB9"/>
    <w:rsid w:val="004A0C79"/>
    <w:rsid w:val="004A0D5C"/>
    <w:rsid w:val="004A1B3A"/>
    <w:rsid w:val="004A24D2"/>
    <w:rsid w:val="004A3214"/>
    <w:rsid w:val="004A4136"/>
    <w:rsid w:val="004A417B"/>
    <w:rsid w:val="004A6F5A"/>
    <w:rsid w:val="004B03F3"/>
    <w:rsid w:val="004B0CC9"/>
    <w:rsid w:val="004B251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58D7"/>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709F7"/>
    <w:rsid w:val="005710A9"/>
    <w:rsid w:val="00571D1B"/>
    <w:rsid w:val="005738F5"/>
    <w:rsid w:val="0058039C"/>
    <w:rsid w:val="0058064D"/>
    <w:rsid w:val="0059203B"/>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9AD"/>
    <w:rsid w:val="00662F08"/>
    <w:rsid w:val="00663589"/>
    <w:rsid w:val="006708E3"/>
    <w:rsid w:val="00670DDC"/>
    <w:rsid w:val="00671EB4"/>
    <w:rsid w:val="0067443B"/>
    <w:rsid w:val="006806B4"/>
    <w:rsid w:val="00680B2F"/>
    <w:rsid w:val="00684E2B"/>
    <w:rsid w:val="00690FDA"/>
    <w:rsid w:val="00691E61"/>
    <w:rsid w:val="00692959"/>
    <w:rsid w:val="00693C5E"/>
    <w:rsid w:val="00694EEA"/>
    <w:rsid w:val="006955B4"/>
    <w:rsid w:val="00695E77"/>
    <w:rsid w:val="00696476"/>
    <w:rsid w:val="006A10FA"/>
    <w:rsid w:val="006A192E"/>
    <w:rsid w:val="006A40E6"/>
    <w:rsid w:val="006A5C07"/>
    <w:rsid w:val="006A75FA"/>
    <w:rsid w:val="006B07D5"/>
    <w:rsid w:val="006B1309"/>
    <w:rsid w:val="006B15E5"/>
    <w:rsid w:val="006B3923"/>
    <w:rsid w:val="006B3F3E"/>
    <w:rsid w:val="006B5923"/>
    <w:rsid w:val="006B67D9"/>
    <w:rsid w:val="006B6C14"/>
    <w:rsid w:val="006B715E"/>
    <w:rsid w:val="006C1D6E"/>
    <w:rsid w:val="006C2EF6"/>
    <w:rsid w:val="006C3A68"/>
    <w:rsid w:val="006C6AB1"/>
    <w:rsid w:val="006D0778"/>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232E"/>
    <w:rsid w:val="007165CE"/>
    <w:rsid w:val="00720968"/>
    <w:rsid w:val="00721705"/>
    <w:rsid w:val="00721B67"/>
    <w:rsid w:val="00721D12"/>
    <w:rsid w:val="00721F8B"/>
    <w:rsid w:val="007237CE"/>
    <w:rsid w:val="00724688"/>
    <w:rsid w:val="00724FD4"/>
    <w:rsid w:val="0073062D"/>
    <w:rsid w:val="0073254D"/>
    <w:rsid w:val="00736A49"/>
    <w:rsid w:val="007419A1"/>
    <w:rsid w:val="00743B71"/>
    <w:rsid w:val="00743C2D"/>
    <w:rsid w:val="00743E36"/>
    <w:rsid w:val="007446F7"/>
    <w:rsid w:val="00744EBB"/>
    <w:rsid w:val="00745289"/>
    <w:rsid w:val="00745B0A"/>
    <w:rsid w:val="007468AC"/>
    <w:rsid w:val="00746AE2"/>
    <w:rsid w:val="00750C82"/>
    <w:rsid w:val="0076100C"/>
    <w:rsid w:val="007611BC"/>
    <w:rsid w:val="007612A5"/>
    <w:rsid w:val="00763F95"/>
    <w:rsid w:val="007651ED"/>
    <w:rsid w:val="00766C87"/>
    <w:rsid w:val="007769C4"/>
    <w:rsid w:val="00781BD4"/>
    <w:rsid w:val="00784832"/>
    <w:rsid w:val="00784E6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3A8"/>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1500"/>
    <w:rsid w:val="00833418"/>
    <w:rsid w:val="00834458"/>
    <w:rsid w:val="00835373"/>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1CD"/>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52BF"/>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17BC"/>
    <w:rsid w:val="00942645"/>
    <w:rsid w:val="00950A3A"/>
    <w:rsid w:val="0095340A"/>
    <w:rsid w:val="00954581"/>
    <w:rsid w:val="0095466C"/>
    <w:rsid w:val="00954E5B"/>
    <w:rsid w:val="009576BC"/>
    <w:rsid w:val="00960357"/>
    <w:rsid w:val="00960B92"/>
    <w:rsid w:val="0096168C"/>
    <w:rsid w:val="00961840"/>
    <w:rsid w:val="00962F2D"/>
    <w:rsid w:val="0096335C"/>
    <w:rsid w:val="009672CD"/>
    <w:rsid w:val="00972996"/>
    <w:rsid w:val="009732B8"/>
    <w:rsid w:val="00975C72"/>
    <w:rsid w:val="00976869"/>
    <w:rsid w:val="00977740"/>
    <w:rsid w:val="00977CB4"/>
    <w:rsid w:val="009809B8"/>
    <w:rsid w:val="0098222D"/>
    <w:rsid w:val="00985099"/>
    <w:rsid w:val="0099235D"/>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6914"/>
    <w:rsid w:val="009C72DD"/>
    <w:rsid w:val="009C7DF5"/>
    <w:rsid w:val="009D056C"/>
    <w:rsid w:val="009D060F"/>
    <w:rsid w:val="009D1ADE"/>
    <w:rsid w:val="009D37CA"/>
    <w:rsid w:val="009E09D0"/>
    <w:rsid w:val="009E1283"/>
    <w:rsid w:val="009E3A7F"/>
    <w:rsid w:val="009E57B1"/>
    <w:rsid w:val="009E5C9B"/>
    <w:rsid w:val="009E6379"/>
    <w:rsid w:val="009F7809"/>
    <w:rsid w:val="009F7AF5"/>
    <w:rsid w:val="00A00D14"/>
    <w:rsid w:val="00A01408"/>
    <w:rsid w:val="00A02457"/>
    <w:rsid w:val="00A03190"/>
    <w:rsid w:val="00A0404B"/>
    <w:rsid w:val="00A060FB"/>
    <w:rsid w:val="00A07196"/>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157F"/>
    <w:rsid w:val="00A32743"/>
    <w:rsid w:val="00A35466"/>
    <w:rsid w:val="00A414A9"/>
    <w:rsid w:val="00A42990"/>
    <w:rsid w:val="00A44CCA"/>
    <w:rsid w:val="00A44D75"/>
    <w:rsid w:val="00A47CF1"/>
    <w:rsid w:val="00A50418"/>
    <w:rsid w:val="00A54A47"/>
    <w:rsid w:val="00A56D26"/>
    <w:rsid w:val="00A571A7"/>
    <w:rsid w:val="00A608FB"/>
    <w:rsid w:val="00A60D83"/>
    <w:rsid w:val="00A60F68"/>
    <w:rsid w:val="00A63DF3"/>
    <w:rsid w:val="00A65C78"/>
    <w:rsid w:val="00A660A8"/>
    <w:rsid w:val="00A66112"/>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327"/>
    <w:rsid w:val="00AA1ED0"/>
    <w:rsid w:val="00AA28EF"/>
    <w:rsid w:val="00AA3593"/>
    <w:rsid w:val="00AA38CA"/>
    <w:rsid w:val="00AA493E"/>
    <w:rsid w:val="00AA73AF"/>
    <w:rsid w:val="00AB0A8A"/>
    <w:rsid w:val="00AB1754"/>
    <w:rsid w:val="00AB27DD"/>
    <w:rsid w:val="00AC439D"/>
    <w:rsid w:val="00AC713F"/>
    <w:rsid w:val="00AD067E"/>
    <w:rsid w:val="00AD2801"/>
    <w:rsid w:val="00AD3AEF"/>
    <w:rsid w:val="00AD6870"/>
    <w:rsid w:val="00AD68C5"/>
    <w:rsid w:val="00AE1273"/>
    <w:rsid w:val="00AE2D29"/>
    <w:rsid w:val="00AE4624"/>
    <w:rsid w:val="00AE5E14"/>
    <w:rsid w:val="00AE6115"/>
    <w:rsid w:val="00AE625B"/>
    <w:rsid w:val="00AF1668"/>
    <w:rsid w:val="00AF4FA5"/>
    <w:rsid w:val="00AF6AAF"/>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43A6"/>
    <w:rsid w:val="00B64A14"/>
    <w:rsid w:val="00B64DD6"/>
    <w:rsid w:val="00B6710C"/>
    <w:rsid w:val="00B67E84"/>
    <w:rsid w:val="00B71797"/>
    <w:rsid w:val="00B72076"/>
    <w:rsid w:val="00B72303"/>
    <w:rsid w:val="00B72C72"/>
    <w:rsid w:val="00B82277"/>
    <w:rsid w:val="00B86E9A"/>
    <w:rsid w:val="00B91676"/>
    <w:rsid w:val="00B95833"/>
    <w:rsid w:val="00BA1824"/>
    <w:rsid w:val="00BA2101"/>
    <w:rsid w:val="00BA2D98"/>
    <w:rsid w:val="00BA30D1"/>
    <w:rsid w:val="00BA30E1"/>
    <w:rsid w:val="00BA4609"/>
    <w:rsid w:val="00BA5BE2"/>
    <w:rsid w:val="00BA7F46"/>
    <w:rsid w:val="00BB0A0A"/>
    <w:rsid w:val="00BB133C"/>
    <w:rsid w:val="00BB42B2"/>
    <w:rsid w:val="00BB45B5"/>
    <w:rsid w:val="00BB6064"/>
    <w:rsid w:val="00BC09D1"/>
    <w:rsid w:val="00BC1CF3"/>
    <w:rsid w:val="00BC3573"/>
    <w:rsid w:val="00BC4E1E"/>
    <w:rsid w:val="00BC7F82"/>
    <w:rsid w:val="00BD40AB"/>
    <w:rsid w:val="00BD6297"/>
    <w:rsid w:val="00BD6806"/>
    <w:rsid w:val="00BD6B41"/>
    <w:rsid w:val="00BD7433"/>
    <w:rsid w:val="00BD7831"/>
    <w:rsid w:val="00BD7C10"/>
    <w:rsid w:val="00BE046F"/>
    <w:rsid w:val="00BE0DEB"/>
    <w:rsid w:val="00BE2FC1"/>
    <w:rsid w:val="00BE6365"/>
    <w:rsid w:val="00BF0B7F"/>
    <w:rsid w:val="00BF4720"/>
    <w:rsid w:val="00BF4F49"/>
    <w:rsid w:val="00BF7B4F"/>
    <w:rsid w:val="00BF7B63"/>
    <w:rsid w:val="00C000B3"/>
    <w:rsid w:val="00C038EC"/>
    <w:rsid w:val="00C05C6D"/>
    <w:rsid w:val="00C1122B"/>
    <w:rsid w:val="00C13B34"/>
    <w:rsid w:val="00C13F26"/>
    <w:rsid w:val="00C1474E"/>
    <w:rsid w:val="00C16E9F"/>
    <w:rsid w:val="00C1713D"/>
    <w:rsid w:val="00C177F1"/>
    <w:rsid w:val="00C17EE6"/>
    <w:rsid w:val="00C22F3A"/>
    <w:rsid w:val="00C23311"/>
    <w:rsid w:val="00C24FB1"/>
    <w:rsid w:val="00C25978"/>
    <w:rsid w:val="00C261C6"/>
    <w:rsid w:val="00C26E7C"/>
    <w:rsid w:val="00C276CD"/>
    <w:rsid w:val="00C30A97"/>
    <w:rsid w:val="00C31DDC"/>
    <w:rsid w:val="00C3374D"/>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1BEC"/>
    <w:rsid w:val="00C721B4"/>
    <w:rsid w:val="00C74D3A"/>
    <w:rsid w:val="00C8001A"/>
    <w:rsid w:val="00C80511"/>
    <w:rsid w:val="00C826F5"/>
    <w:rsid w:val="00C83740"/>
    <w:rsid w:val="00C84AD1"/>
    <w:rsid w:val="00C85579"/>
    <w:rsid w:val="00C863E5"/>
    <w:rsid w:val="00C87BE6"/>
    <w:rsid w:val="00C87F76"/>
    <w:rsid w:val="00C90F4B"/>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232B"/>
    <w:rsid w:val="00CD32BD"/>
    <w:rsid w:val="00CD34C7"/>
    <w:rsid w:val="00CD5653"/>
    <w:rsid w:val="00CD5E6D"/>
    <w:rsid w:val="00CD63C8"/>
    <w:rsid w:val="00CE52DE"/>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7777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D286D"/>
    <w:rsid w:val="00DD2CAF"/>
    <w:rsid w:val="00DD3593"/>
    <w:rsid w:val="00DD3705"/>
    <w:rsid w:val="00DD64E0"/>
    <w:rsid w:val="00DE0C67"/>
    <w:rsid w:val="00DE5A7D"/>
    <w:rsid w:val="00DE6952"/>
    <w:rsid w:val="00DE7E74"/>
    <w:rsid w:val="00DF071B"/>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200B"/>
    <w:rsid w:val="00E738CB"/>
    <w:rsid w:val="00E73C88"/>
    <w:rsid w:val="00E74437"/>
    <w:rsid w:val="00E7443D"/>
    <w:rsid w:val="00E81C3E"/>
    <w:rsid w:val="00E82B6D"/>
    <w:rsid w:val="00E974F0"/>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4C59"/>
    <w:rsid w:val="00F052D3"/>
    <w:rsid w:val="00F05807"/>
    <w:rsid w:val="00F07052"/>
    <w:rsid w:val="00F0706C"/>
    <w:rsid w:val="00F11EBE"/>
    <w:rsid w:val="00F12BA8"/>
    <w:rsid w:val="00F130D0"/>
    <w:rsid w:val="00F14933"/>
    <w:rsid w:val="00F14951"/>
    <w:rsid w:val="00F1516A"/>
    <w:rsid w:val="00F22A26"/>
    <w:rsid w:val="00F24072"/>
    <w:rsid w:val="00F26432"/>
    <w:rsid w:val="00F3197A"/>
    <w:rsid w:val="00F32139"/>
    <w:rsid w:val="00F327E2"/>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2981"/>
    <w:rsid w:val="00F8311F"/>
    <w:rsid w:val="00F83248"/>
    <w:rsid w:val="00F83376"/>
    <w:rsid w:val="00F853AE"/>
    <w:rsid w:val="00F93C74"/>
    <w:rsid w:val="00F93DCC"/>
    <w:rsid w:val="00F9435D"/>
    <w:rsid w:val="00F97740"/>
    <w:rsid w:val="00FA1987"/>
    <w:rsid w:val="00FA2F69"/>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5DB8"/>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62898758">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C575-5FDF-4500-AACD-6EB7C76A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2012-03-09T02:14:00Z</dcterms:created>
  <dcterms:modified xsi:type="dcterms:W3CDTF">2012-03-09T02:14:00Z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