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0F2A2F" w:rsidRDefault="00540BEF" w:rsidP="00190E48">
      <w:pPr>
        <w:tabs>
          <w:tab w:val="left" w:pos="288"/>
          <w:tab w:val="left" w:pos="4752"/>
        </w:tabs>
        <w:spacing w:line="240" w:lineRule="exact"/>
        <w:ind w:right="-1260"/>
        <w:jc w:val="both"/>
        <w:rPr>
          <w:rFonts w:asciiTheme="minorHAnsi" w:hAnsiTheme="minorHAnsi"/>
          <w:caps/>
          <w:color w:val="auto"/>
        </w:rPr>
      </w:pPr>
      <w:r w:rsidRPr="000F2A2F">
        <w:rPr>
          <w:rFonts w:asciiTheme="minorHAnsi" w:hAnsiTheme="minorHAnsi"/>
          <w:caps/>
          <w:color w:val="auto"/>
        </w:rPr>
        <w:t>NAME:</w:t>
      </w:r>
      <w:r w:rsidR="006A79B6" w:rsidRPr="000F2A2F">
        <w:rPr>
          <w:rFonts w:asciiTheme="minorHAnsi" w:hAnsiTheme="minorHAnsi"/>
          <w:caps/>
          <w:color w:val="auto"/>
        </w:rPr>
        <w:t xml:space="preserve"> </w:t>
      </w:r>
      <w:r w:rsidR="00750594" w:rsidRPr="000F2A2F">
        <w:rPr>
          <w:rFonts w:asciiTheme="minorHAnsi" w:hAnsiTheme="minorHAnsi"/>
          <w:caps/>
          <w:color w:val="auto"/>
        </w:rPr>
        <w:t xml:space="preserve"> </w:t>
      </w:r>
      <w:r w:rsidR="00A472B2">
        <w:rPr>
          <w:rFonts w:asciiTheme="minorHAnsi" w:hAnsiTheme="minorHAnsi"/>
          <w:caps/>
          <w:color w:val="auto"/>
        </w:rPr>
        <w:t>XXXXXXX</w:t>
      </w:r>
      <w:r w:rsidRPr="000F2A2F">
        <w:rPr>
          <w:rFonts w:asciiTheme="minorHAnsi" w:hAnsiTheme="minorHAnsi"/>
          <w:caps/>
          <w:color w:val="auto"/>
        </w:rPr>
        <w:tab/>
      </w:r>
      <w:r w:rsidRPr="000F2A2F">
        <w:rPr>
          <w:rFonts w:asciiTheme="minorHAnsi" w:hAnsiTheme="minorHAnsi"/>
          <w:caps/>
          <w:color w:val="auto"/>
        </w:rPr>
        <w:tab/>
      </w:r>
      <w:r w:rsidR="00124A0C" w:rsidRPr="000F2A2F">
        <w:rPr>
          <w:rFonts w:asciiTheme="minorHAnsi" w:hAnsiTheme="minorHAnsi"/>
          <w:caps/>
          <w:color w:val="auto"/>
        </w:rPr>
        <w:tab/>
      </w:r>
      <w:r w:rsidR="00971F82">
        <w:rPr>
          <w:rFonts w:asciiTheme="minorHAnsi" w:hAnsiTheme="minorHAnsi"/>
          <w:caps/>
          <w:color w:val="auto"/>
        </w:rPr>
        <w:tab/>
      </w:r>
      <w:r w:rsidRPr="000F2A2F">
        <w:rPr>
          <w:rFonts w:asciiTheme="minorHAnsi" w:hAnsiTheme="minorHAnsi"/>
          <w:caps/>
          <w:color w:val="auto"/>
        </w:rPr>
        <w:t xml:space="preserve">BRANCH OF SERVICE: </w:t>
      </w:r>
      <w:r w:rsidR="005A13E2" w:rsidRPr="000F2A2F">
        <w:rPr>
          <w:rFonts w:asciiTheme="minorHAnsi" w:hAnsiTheme="minorHAnsi"/>
          <w:caps/>
          <w:color w:val="auto"/>
        </w:rPr>
        <w:t xml:space="preserve"> </w:t>
      </w:r>
      <w:r w:rsidR="006A79B6" w:rsidRPr="000F2A2F">
        <w:rPr>
          <w:rFonts w:asciiTheme="minorHAnsi" w:hAnsiTheme="minorHAnsi"/>
          <w:caps/>
          <w:color w:val="auto"/>
        </w:rPr>
        <w:t>NAVY</w:t>
      </w:r>
    </w:p>
    <w:p w:rsidR="00540BEF" w:rsidRPr="000F2A2F" w:rsidRDefault="00540BEF" w:rsidP="00190E48">
      <w:pPr>
        <w:tabs>
          <w:tab w:val="left" w:pos="288"/>
          <w:tab w:val="left" w:pos="4752"/>
        </w:tabs>
        <w:spacing w:line="240" w:lineRule="exact"/>
        <w:ind w:right="-900"/>
        <w:jc w:val="both"/>
        <w:rPr>
          <w:rFonts w:asciiTheme="minorHAnsi" w:hAnsiTheme="minorHAnsi"/>
          <w:caps/>
          <w:color w:val="auto"/>
        </w:rPr>
      </w:pPr>
      <w:r w:rsidRPr="000F2A2F">
        <w:rPr>
          <w:rFonts w:asciiTheme="minorHAnsi" w:hAnsiTheme="minorHAnsi"/>
          <w:caps/>
          <w:color w:val="auto"/>
        </w:rPr>
        <w:t>CASE NUMBER:  PD</w:t>
      </w:r>
      <w:r w:rsidR="005014DE" w:rsidRPr="000F2A2F">
        <w:rPr>
          <w:rFonts w:asciiTheme="minorHAnsi" w:hAnsiTheme="minorHAnsi"/>
          <w:caps/>
          <w:color w:val="auto"/>
        </w:rPr>
        <w:t>100</w:t>
      </w:r>
      <w:r w:rsidR="00A013C2" w:rsidRPr="000F2A2F">
        <w:rPr>
          <w:rFonts w:asciiTheme="minorHAnsi" w:hAnsiTheme="minorHAnsi"/>
          <w:caps/>
          <w:color w:val="auto"/>
        </w:rPr>
        <w:t>1</w:t>
      </w:r>
      <w:r w:rsidR="005014DE" w:rsidRPr="000F2A2F">
        <w:rPr>
          <w:rFonts w:asciiTheme="minorHAnsi" w:hAnsiTheme="minorHAnsi"/>
          <w:caps/>
          <w:color w:val="auto"/>
        </w:rPr>
        <w:t>0</w:t>
      </w:r>
      <w:r w:rsidR="006A79B6" w:rsidRPr="000F2A2F">
        <w:rPr>
          <w:rFonts w:asciiTheme="minorHAnsi" w:hAnsiTheme="minorHAnsi"/>
          <w:caps/>
          <w:color w:val="auto"/>
        </w:rPr>
        <w:t>79</w:t>
      </w:r>
      <w:r w:rsidRPr="000F2A2F">
        <w:rPr>
          <w:rFonts w:asciiTheme="minorHAnsi" w:hAnsiTheme="minorHAnsi"/>
          <w:caps/>
          <w:color w:val="auto"/>
        </w:rPr>
        <w:tab/>
      </w:r>
      <w:r w:rsidRPr="000F2A2F">
        <w:rPr>
          <w:rFonts w:asciiTheme="minorHAnsi" w:hAnsiTheme="minorHAnsi"/>
          <w:caps/>
          <w:color w:val="auto"/>
        </w:rPr>
        <w:tab/>
      </w:r>
      <w:r w:rsidR="00124A0C" w:rsidRPr="000F2A2F">
        <w:rPr>
          <w:rFonts w:asciiTheme="minorHAnsi" w:hAnsiTheme="minorHAnsi"/>
          <w:caps/>
          <w:color w:val="auto"/>
        </w:rPr>
        <w:tab/>
      </w:r>
      <w:r w:rsidR="00971F82">
        <w:rPr>
          <w:rFonts w:asciiTheme="minorHAnsi" w:hAnsiTheme="minorHAnsi"/>
          <w:caps/>
          <w:color w:val="auto"/>
        </w:rPr>
        <w:tab/>
      </w:r>
      <w:r w:rsidR="00C22F3A" w:rsidRPr="000F2A2F">
        <w:rPr>
          <w:rFonts w:asciiTheme="minorHAnsi" w:hAnsiTheme="minorHAnsi"/>
          <w:caps/>
          <w:color w:val="auto"/>
        </w:rPr>
        <w:t xml:space="preserve">SEPARATION DATE: </w:t>
      </w:r>
      <w:r w:rsidR="005A13E2" w:rsidRPr="000F2A2F">
        <w:rPr>
          <w:rFonts w:asciiTheme="minorHAnsi" w:hAnsiTheme="minorHAnsi"/>
          <w:caps/>
          <w:color w:val="auto"/>
        </w:rPr>
        <w:t xml:space="preserve"> </w:t>
      </w:r>
      <w:r w:rsidR="006A79B6" w:rsidRPr="000F2A2F">
        <w:rPr>
          <w:rFonts w:asciiTheme="minorHAnsi" w:hAnsiTheme="minorHAnsi"/>
          <w:caps/>
          <w:color w:val="auto"/>
        </w:rPr>
        <w:t>20051128</w:t>
      </w:r>
    </w:p>
    <w:p w:rsidR="00540BEF" w:rsidRPr="000F2A2F" w:rsidRDefault="00540BEF" w:rsidP="00190E48">
      <w:pPr>
        <w:tabs>
          <w:tab w:val="left" w:pos="288"/>
          <w:tab w:val="left" w:pos="4752"/>
        </w:tabs>
        <w:spacing w:line="240" w:lineRule="exact"/>
        <w:jc w:val="both"/>
        <w:rPr>
          <w:rFonts w:asciiTheme="minorHAnsi" w:hAnsiTheme="minorHAnsi"/>
          <w:caps/>
          <w:color w:val="auto"/>
        </w:rPr>
      </w:pPr>
      <w:r w:rsidRPr="000F2A2F">
        <w:rPr>
          <w:rFonts w:asciiTheme="minorHAnsi" w:hAnsiTheme="minorHAnsi"/>
          <w:caps/>
          <w:color w:val="auto"/>
        </w:rPr>
        <w:t xml:space="preserve">BOARD DATE: </w:t>
      </w:r>
      <w:r w:rsidR="005A13E2" w:rsidRPr="000F2A2F">
        <w:rPr>
          <w:rFonts w:asciiTheme="minorHAnsi" w:hAnsiTheme="minorHAnsi"/>
          <w:caps/>
          <w:color w:val="auto"/>
        </w:rPr>
        <w:t xml:space="preserve"> </w:t>
      </w:r>
      <w:r w:rsidR="000F02BE" w:rsidRPr="000F2A2F">
        <w:rPr>
          <w:rFonts w:asciiTheme="minorHAnsi" w:hAnsiTheme="minorHAnsi"/>
          <w:caps/>
          <w:color w:val="auto"/>
        </w:rPr>
        <w:t>2010</w:t>
      </w:r>
      <w:r w:rsidR="00B3716A" w:rsidRPr="000F2A2F">
        <w:rPr>
          <w:rFonts w:asciiTheme="minorHAnsi" w:hAnsiTheme="minorHAnsi"/>
          <w:caps/>
          <w:color w:val="auto"/>
        </w:rPr>
        <w:t>1208</w:t>
      </w:r>
      <w:r w:rsidRPr="000F2A2F">
        <w:rPr>
          <w:rFonts w:asciiTheme="minorHAnsi" w:hAnsiTheme="minorHAnsi"/>
          <w:caps/>
          <w:color w:val="auto"/>
        </w:rPr>
        <w:tab/>
      </w:r>
      <w:r w:rsidRPr="000F2A2F">
        <w:rPr>
          <w:rFonts w:asciiTheme="minorHAnsi" w:hAnsiTheme="minorHAnsi"/>
          <w:caps/>
          <w:color w:val="auto"/>
        </w:rPr>
        <w:tab/>
      </w:r>
    </w:p>
    <w:p w:rsidR="00540BEF" w:rsidRPr="000F2A2F" w:rsidRDefault="00540BEF" w:rsidP="00190E48">
      <w:pPr>
        <w:tabs>
          <w:tab w:val="left" w:pos="288"/>
          <w:tab w:val="left" w:pos="4752"/>
        </w:tabs>
        <w:spacing w:line="240" w:lineRule="exact"/>
        <w:jc w:val="both"/>
        <w:rPr>
          <w:rFonts w:asciiTheme="minorHAnsi" w:hAnsiTheme="minorHAnsi"/>
          <w:caps/>
          <w:color w:val="auto"/>
        </w:rPr>
      </w:pPr>
      <w:r w:rsidRPr="000F2A2F">
        <w:rPr>
          <w:rFonts w:asciiTheme="minorHAnsi" w:hAnsiTheme="minorHAnsi"/>
          <w:color w:val="auto"/>
          <w:u w:val="single"/>
        </w:rPr>
        <w:t>_______________________________________________________________</w:t>
      </w:r>
      <w:r w:rsidRPr="000F2A2F">
        <w:rPr>
          <w:rFonts w:asciiTheme="minorHAnsi" w:hAnsiTheme="minorHAnsi"/>
          <w:color w:val="auto"/>
        </w:rPr>
        <w:t>_</w:t>
      </w:r>
      <w:r w:rsidR="00AC713F" w:rsidRPr="000F2A2F">
        <w:rPr>
          <w:rFonts w:asciiTheme="minorHAnsi" w:hAnsiTheme="minorHAnsi"/>
          <w:color w:val="auto"/>
        </w:rPr>
        <w:t>___________</w:t>
      </w:r>
    </w:p>
    <w:p w:rsidR="00B522CD" w:rsidRPr="000F2A2F" w:rsidRDefault="00B522CD" w:rsidP="000E4C08">
      <w:pPr>
        <w:tabs>
          <w:tab w:val="left" w:pos="288"/>
          <w:tab w:val="left" w:pos="4752"/>
        </w:tabs>
        <w:spacing w:line="240" w:lineRule="exact"/>
        <w:jc w:val="both"/>
        <w:rPr>
          <w:color w:val="000080"/>
        </w:rPr>
      </w:pPr>
    </w:p>
    <w:p w:rsidR="007620C9" w:rsidRPr="004767E7" w:rsidRDefault="002C6E5B" w:rsidP="000F2A2F">
      <w:pPr>
        <w:tabs>
          <w:tab w:val="left" w:pos="288"/>
          <w:tab w:val="left" w:pos="4752"/>
        </w:tabs>
        <w:spacing w:line="240" w:lineRule="exact"/>
        <w:jc w:val="both"/>
        <w:rPr>
          <w:rFonts w:asciiTheme="minorHAnsi" w:hAnsiTheme="minorHAnsi"/>
          <w:color w:val="auto"/>
          <w:szCs w:val="24"/>
        </w:rPr>
      </w:pPr>
      <w:r w:rsidRPr="000F2A2F">
        <w:rPr>
          <w:rFonts w:ascii="Calibri" w:hAnsi="Calibri"/>
          <w:color w:val="auto"/>
          <w:u w:val="single"/>
        </w:rPr>
        <w:t>SUMMARY OF CASE</w:t>
      </w:r>
      <w:r w:rsidRPr="000F2A2F">
        <w:rPr>
          <w:rFonts w:ascii="Calibri" w:hAnsi="Calibri"/>
          <w:color w:val="auto"/>
        </w:rPr>
        <w:t xml:space="preserve">:  </w:t>
      </w:r>
      <w:r w:rsidRPr="000F2A2F">
        <w:rPr>
          <w:rFonts w:ascii="Calibri" w:hAnsi="Calibri"/>
          <w:color w:val="auto"/>
          <w:szCs w:val="24"/>
        </w:rPr>
        <w:t xml:space="preserve">This covered individual (CI) was </w:t>
      </w:r>
      <w:r w:rsidR="00E322F7" w:rsidRPr="000F2A2F">
        <w:rPr>
          <w:rFonts w:ascii="Calibri" w:hAnsi="Calibri"/>
          <w:color w:val="auto"/>
          <w:szCs w:val="24"/>
        </w:rPr>
        <w:t>an active duty</w:t>
      </w:r>
      <w:r w:rsidR="006A79B6" w:rsidRPr="000F2A2F">
        <w:rPr>
          <w:rFonts w:ascii="Calibri" w:hAnsi="Calibri"/>
          <w:color w:val="auto"/>
          <w:szCs w:val="24"/>
        </w:rPr>
        <w:t xml:space="preserve"> MA3</w:t>
      </w:r>
      <w:r w:rsidR="00124A0C" w:rsidRPr="000F2A2F">
        <w:rPr>
          <w:rFonts w:ascii="Calibri" w:hAnsi="Calibri"/>
          <w:color w:val="auto"/>
          <w:szCs w:val="24"/>
        </w:rPr>
        <w:t>/E4</w:t>
      </w:r>
      <w:r w:rsidR="006A79B6" w:rsidRPr="000F2A2F">
        <w:rPr>
          <w:rFonts w:ascii="Calibri" w:hAnsi="Calibri"/>
          <w:color w:val="auto"/>
          <w:szCs w:val="24"/>
        </w:rPr>
        <w:t xml:space="preserve"> (Military Police, Master at Arms) medically separated from the Navy in 2005 after 3 years of service.  The medical basis for the separation was Post</w:t>
      </w:r>
      <w:r w:rsidR="003B101E" w:rsidRPr="000F2A2F">
        <w:rPr>
          <w:rFonts w:ascii="Calibri" w:hAnsi="Calibri"/>
          <w:color w:val="auto"/>
          <w:szCs w:val="24"/>
        </w:rPr>
        <w:t xml:space="preserve"> T</w:t>
      </w:r>
      <w:r w:rsidR="006A79B6" w:rsidRPr="000F2A2F">
        <w:rPr>
          <w:rFonts w:ascii="Calibri" w:hAnsi="Calibri"/>
          <w:color w:val="auto"/>
          <w:szCs w:val="24"/>
        </w:rPr>
        <w:t xml:space="preserve">raumatic Stress Disorder (PTSD). </w:t>
      </w:r>
      <w:r w:rsidR="00965AD6" w:rsidRPr="000F2A2F">
        <w:rPr>
          <w:rFonts w:ascii="Calibri" w:hAnsi="Calibri"/>
          <w:color w:val="auto"/>
          <w:szCs w:val="24"/>
        </w:rPr>
        <w:t xml:space="preserve"> </w:t>
      </w:r>
      <w:r w:rsidR="006A79B6" w:rsidRPr="000F2A2F">
        <w:rPr>
          <w:rFonts w:ascii="Calibri" w:hAnsi="Calibri"/>
          <w:color w:val="auto"/>
          <w:szCs w:val="24"/>
        </w:rPr>
        <w:t xml:space="preserve">The CI had a history of recurrent </w:t>
      </w:r>
      <w:r w:rsidR="00124A0C" w:rsidRPr="000F2A2F">
        <w:rPr>
          <w:rFonts w:ascii="Calibri" w:hAnsi="Calibri"/>
          <w:color w:val="auto"/>
          <w:szCs w:val="24"/>
        </w:rPr>
        <w:t xml:space="preserve">childhood and pre-service </w:t>
      </w:r>
      <w:r w:rsidR="006A79B6" w:rsidRPr="000F2A2F">
        <w:rPr>
          <w:rFonts w:ascii="Calibri" w:hAnsi="Calibri"/>
          <w:color w:val="auto"/>
          <w:szCs w:val="24"/>
        </w:rPr>
        <w:t xml:space="preserve">sexual </w:t>
      </w:r>
      <w:r w:rsidR="000F5421" w:rsidRPr="000F2A2F">
        <w:rPr>
          <w:rFonts w:ascii="Calibri" w:hAnsi="Calibri"/>
          <w:color w:val="auto"/>
          <w:szCs w:val="24"/>
        </w:rPr>
        <w:t xml:space="preserve">assaults </w:t>
      </w:r>
      <w:r w:rsidR="00965AD6" w:rsidRPr="000F2A2F">
        <w:rPr>
          <w:rFonts w:ascii="Calibri" w:hAnsi="Calibri"/>
          <w:color w:val="auto"/>
          <w:szCs w:val="24"/>
        </w:rPr>
        <w:t xml:space="preserve">and </w:t>
      </w:r>
      <w:r w:rsidR="000F5421" w:rsidRPr="000F2A2F">
        <w:rPr>
          <w:rFonts w:ascii="Calibri" w:hAnsi="Calibri"/>
          <w:color w:val="auto"/>
          <w:szCs w:val="24"/>
        </w:rPr>
        <w:t>had</w:t>
      </w:r>
      <w:r w:rsidR="007E781A" w:rsidRPr="000F2A2F">
        <w:rPr>
          <w:rFonts w:ascii="Calibri" w:hAnsi="Calibri"/>
          <w:color w:val="auto"/>
          <w:szCs w:val="24"/>
        </w:rPr>
        <w:t xml:space="preserve"> intense memories and distress </w:t>
      </w:r>
      <w:r w:rsidR="000F5421" w:rsidRPr="000F2A2F">
        <w:rPr>
          <w:rFonts w:ascii="Calibri" w:hAnsi="Calibri"/>
          <w:color w:val="auto"/>
          <w:szCs w:val="24"/>
        </w:rPr>
        <w:t xml:space="preserve">that interfered with her MA duties of </w:t>
      </w:r>
      <w:r w:rsidR="008315A6" w:rsidRPr="000F2A2F">
        <w:rPr>
          <w:rFonts w:ascii="Calibri" w:hAnsi="Calibri"/>
          <w:color w:val="auto"/>
          <w:szCs w:val="24"/>
        </w:rPr>
        <w:t xml:space="preserve">investigating assaults or responding to related situations.  The CI was </w:t>
      </w:r>
      <w:r w:rsidR="000F5421" w:rsidRPr="000F2A2F">
        <w:rPr>
          <w:rFonts w:ascii="Calibri" w:hAnsi="Calibri"/>
          <w:color w:val="auto"/>
          <w:szCs w:val="24"/>
        </w:rPr>
        <w:t xml:space="preserve">initially </w:t>
      </w:r>
      <w:r w:rsidR="00124A0C" w:rsidRPr="000F2A2F">
        <w:rPr>
          <w:rFonts w:ascii="Calibri" w:hAnsi="Calibri"/>
          <w:color w:val="auto"/>
          <w:szCs w:val="24"/>
        </w:rPr>
        <w:t xml:space="preserve">diagnosed with Anxiety Disorder </w:t>
      </w:r>
      <w:r w:rsidR="00F10780">
        <w:rPr>
          <w:rFonts w:ascii="Calibri" w:hAnsi="Calibri"/>
          <w:color w:val="auto"/>
          <w:szCs w:val="24"/>
        </w:rPr>
        <w:t>Not Otherwise Specified (</w:t>
      </w:r>
      <w:r w:rsidR="00124A0C" w:rsidRPr="000F2A2F">
        <w:rPr>
          <w:rFonts w:ascii="Calibri" w:hAnsi="Calibri"/>
          <w:color w:val="auto"/>
          <w:szCs w:val="24"/>
        </w:rPr>
        <w:t>NOS</w:t>
      </w:r>
      <w:r w:rsidR="00F10780">
        <w:rPr>
          <w:rFonts w:ascii="Calibri" w:hAnsi="Calibri"/>
          <w:color w:val="auto"/>
          <w:szCs w:val="24"/>
        </w:rPr>
        <w:t>)</w:t>
      </w:r>
      <w:r w:rsidR="00124A0C" w:rsidRPr="000F2A2F">
        <w:rPr>
          <w:rFonts w:ascii="Calibri" w:hAnsi="Calibri"/>
          <w:color w:val="auto"/>
          <w:szCs w:val="24"/>
        </w:rPr>
        <w:t xml:space="preserve"> </w:t>
      </w:r>
      <w:r w:rsidR="000F5421" w:rsidRPr="000F2A2F">
        <w:rPr>
          <w:rFonts w:ascii="Calibri" w:hAnsi="Calibri"/>
          <w:color w:val="auto"/>
          <w:szCs w:val="24"/>
        </w:rPr>
        <w:t xml:space="preserve">and </w:t>
      </w:r>
      <w:r w:rsidR="008315A6" w:rsidRPr="000F2A2F">
        <w:rPr>
          <w:rFonts w:ascii="Calibri" w:hAnsi="Calibri"/>
          <w:color w:val="auto"/>
          <w:szCs w:val="24"/>
        </w:rPr>
        <w:t>placed on Limited Duty (LIMDU)</w:t>
      </w:r>
      <w:r w:rsidR="000F5421" w:rsidRPr="000F2A2F">
        <w:rPr>
          <w:rFonts w:ascii="Calibri" w:hAnsi="Calibri"/>
          <w:color w:val="auto"/>
          <w:szCs w:val="24"/>
        </w:rPr>
        <w:t xml:space="preserve">. </w:t>
      </w:r>
      <w:r w:rsidR="007620C9" w:rsidRPr="000F2A2F">
        <w:rPr>
          <w:rFonts w:ascii="Calibri" w:hAnsi="Calibri"/>
          <w:color w:val="auto"/>
          <w:szCs w:val="24"/>
        </w:rPr>
        <w:t xml:space="preserve"> </w:t>
      </w:r>
      <w:r w:rsidR="008315A6" w:rsidRPr="000F2A2F">
        <w:rPr>
          <w:rFonts w:ascii="Calibri" w:hAnsi="Calibri"/>
          <w:color w:val="auto"/>
          <w:szCs w:val="24"/>
        </w:rPr>
        <w:t>The CI’s symptoms</w:t>
      </w:r>
      <w:r w:rsidR="000F5421" w:rsidRPr="000F2A2F">
        <w:rPr>
          <w:rFonts w:ascii="Calibri" w:hAnsi="Calibri"/>
          <w:color w:val="auto"/>
          <w:szCs w:val="24"/>
        </w:rPr>
        <w:t>,</w:t>
      </w:r>
      <w:r w:rsidR="008315A6" w:rsidRPr="000F2A2F">
        <w:rPr>
          <w:rFonts w:ascii="Calibri" w:hAnsi="Calibri"/>
          <w:color w:val="auto"/>
          <w:szCs w:val="24"/>
        </w:rPr>
        <w:t xml:space="preserve"> which were longstanding since childhood</w:t>
      </w:r>
      <w:r w:rsidR="000F5421" w:rsidRPr="000F2A2F">
        <w:rPr>
          <w:rFonts w:ascii="Calibri" w:hAnsi="Calibri"/>
          <w:color w:val="auto"/>
          <w:szCs w:val="24"/>
        </w:rPr>
        <w:t>,</w:t>
      </w:r>
      <w:r w:rsidR="008315A6" w:rsidRPr="000F2A2F">
        <w:rPr>
          <w:rFonts w:ascii="Calibri" w:hAnsi="Calibri"/>
          <w:color w:val="auto"/>
          <w:szCs w:val="24"/>
        </w:rPr>
        <w:t xml:space="preserve"> included anxiety, insomnia, problems focusing</w:t>
      </w:r>
      <w:r w:rsidR="000F5421" w:rsidRPr="000F2A2F">
        <w:rPr>
          <w:rFonts w:ascii="Calibri" w:hAnsi="Calibri"/>
          <w:color w:val="auto"/>
          <w:szCs w:val="24"/>
        </w:rPr>
        <w:t xml:space="preserve">, as well as </w:t>
      </w:r>
      <w:r w:rsidR="008315A6" w:rsidRPr="000F2A2F">
        <w:rPr>
          <w:rFonts w:ascii="Calibri" w:hAnsi="Calibri"/>
          <w:color w:val="auto"/>
          <w:szCs w:val="24"/>
        </w:rPr>
        <w:t>recurrent panic attacks precipitated by stress.</w:t>
      </w:r>
      <w:r w:rsidR="003B298E" w:rsidRPr="000F2A2F">
        <w:rPr>
          <w:rFonts w:ascii="Calibri" w:hAnsi="Calibri"/>
          <w:color w:val="auto"/>
          <w:szCs w:val="24"/>
        </w:rPr>
        <w:t xml:space="preserve">  </w:t>
      </w:r>
      <w:r w:rsidR="006E69BF" w:rsidRPr="000F2A2F">
        <w:rPr>
          <w:rFonts w:ascii="Calibri" w:hAnsi="Calibri"/>
          <w:color w:val="auto"/>
          <w:szCs w:val="24"/>
        </w:rPr>
        <w:t>During treatment the CI was diagnosed with PTSD in addition to her Anxiety Disorder.  I</w:t>
      </w:r>
      <w:r w:rsidR="003B298E" w:rsidRPr="000F2A2F">
        <w:rPr>
          <w:rFonts w:ascii="Calibri" w:hAnsi="Calibri"/>
          <w:color w:val="auto"/>
          <w:szCs w:val="24"/>
        </w:rPr>
        <w:t>ndividual therapy</w:t>
      </w:r>
      <w:r w:rsidR="006E69BF" w:rsidRPr="000F2A2F">
        <w:rPr>
          <w:rFonts w:ascii="Calibri" w:hAnsi="Calibri"/>
          <w:color w:val="auto"/>
          <w:szCs w:val="24"/>
        </w:rPr>
        <w:t xml:space="preserve"> and </w:t>
      </w:r>
      <w:r w:rsidR="007620C9" w:rsidRPr="000F2A2F">
        <w:rPr>
          <w:rFonts w:ascii="Calibri" w:hAnsi="Calibri"/>
          <w:color w:val="auto"/>
          <w:szCs w:val="24"/>
        </w:rPr>
        <w:t xml:space="preserve">psychiatric </w:t>
      </w:r>
      <w:r w:rsidR="003B298E" w:rsidRPr="000F2A2F">
        <w:rPr>
          <w:rFonts w:ascii="Calibri" w:hAnsi="Calibri"/>
          <w:color w:val="auto"/>
          <w:szCs w:val="24"/>
        </w:rPr>
        <w:t>medication</w:t>
      </w:r>
      <w:r w:rsidR="006E69BF" w:rsidRPr="000F2A2F">
        <w:rPr>
          <w:rFonts w:ascii="Calibri" w:hAnsi="Calibri"/>
          <w:color w:val="auto"/>
          <w:szCs w:val="24"/>
        </w:rPr>
        <w:t xml:space="preserve"> reduced the CI’s symptoms, but the </w:t>
      </w:r>
      <w:r w:rsidR="00124A0C" w:rsidRPr="000F2A2F">
        <w:rPr>
          <w:rFonts w:asciiTheme="minorHAnsi" w:hAnsiTheme="minorHAnsi"/>
          <w:color w:val="auto"/>
          <w:szCs w:val="24"/>
        </w:rPr>
        <w:t xml:space="preserve">CI </w:t>
      </w:r>
      <w:r w:rsidR="006E69BF" w:rsidRPr="000F2A2F">
        <w:rPr>
          <w:rFonts w:asciiTheme="minorHAnsi" w:hAnsiTheme="minorHAnsi"/>
          <w:color w:val="auto"/>
          <w:szCs w:val="24"/>
        </w:rPr>
        <w:t xml:space="preserve">remained </w:t>
      </w:r>
      <w:r w:rsidR="00CA7366" w:rsidRPr="000F2A2F">
        <w:rPr>
          <w:rFonts w:asciiTheme="minorHAnsi" w:hAnsiTheme="minorHAnsi"/>
          <w:color w:val="auto"/>
          <w:szCs w:val="24"/>
        </w:rPr>
        <w:t xml:space="preserve">restricted from weapons access and was </w:t>
      </w:r>
      <w:r w:rsidR="00124A0C" w:rsidRPr="000F2A2F">
        <w:rPr>
          <w:rFonts w:asciiTheme="minorHAnsi" w:hAnsiTheme="minorHAnsi"/>
          <w:color w:val="auto"/>
          <w:szCs w:val="24"/>
        </w:rPr>
        <w:t>unable to</w:t>
      </w:r>
      <w:r w:rsidR="007620C9" w:rsidRPr="000F2A2F">
        <w:rPr>
          <w:rFonts w:asciiTheme="minorHAnsi" w:hAnsiTheme="minorHAnsi"/>
          <w:color w:val="auto"/>
          <w:szCs w:val="24"/>
        </w:rPr>
        <w:t xml:space="preserve"> resum</w:t>
      </w:r>
      <w:r w:rsidR="00124A0C" w:rsidRPr="000F2A2F">
        <w:rPr>
          <w:rFonts w:asciiTheme="minorHAnsi" w:hAnsiTheme="minorHAnsi"/>
          <w:color w:val="auto"/>
          <w:szCs w:val="24"/>
        </w:rPr>
        <w:t>e</w:t>
      </w:r>
      <w:r w:rsidR="007620C9" w:rsidRPr="000F2A2F">
        <w:rPr>
          <w:rFonts w:asciiTheme="minorHAnsi" w:hAnsiTheme="minorHAnsi"/>
          <w:color w:val="auto"/>
          <w:szCs w:val="24"/>
        </w:rPr>
        <w:t xml:space="preserve"> </w:t>
      </w:r>
      <w:r w:rsidR="00CA7366" w:rsidRPr="000F2A2F">
        <w:rPr>
          <w:rFonts w:asciiTheme="minorHAnsi" w:hAnsiTheme="minorHAnsi"/>
          <w:color w:val="auto"/>
          <w:szCs w:val="24"/>
        </w:rPr>
        <w:t>the</w:t>
      </w:r>
      <w:r w:rsidR="007620C9" w:rsidRPr="000F2A2F">
        <w:rPr>
          <w:rFonts w:asciiTheme="minorHAnsi" w:hAnsiTheme="minorHAnsi"/>
          <w:color w:val="auto"/>
          <w:szCs w:val="24"/>
        </w:rPr>
        <w:t xml:space="preserve"> duties </w:t>
      </w:r>
      <w:r w:rsidR="00CA7366" w:rsidRPr="000F2A2F">
        <w:rPr>
          <w:rFonts w:asciiTheme="minorHAnsi" w:hAnsiTheme="minorHAnsi"/>
          <w:color w:val="auto"/>
          <w:szCs w:val="24"/>
        </w:rPr>
        <w:t xml:space="preserve">of </w:t>
      </w:r>
      <w:r w:rsidR="007620C9" w:rsidRPr="000F2A2F">
        <w:rPr>
          <w:rFonts w:asciiTheme="minorHAnsi" w:hAnsiTheme="minorHAnsi"/>
          <w:color w:val="auto"/>
          <w:szCs w:val="24"/>
        </w:rPr>
        <w:t xml:space="preserve">her Master-at-Arms billet.  </w:t>
      </w:r>
      <w:r w:rsidR="006E69BF" w:rsidRPr="000F2A2F">
        <w:rPr>
          <w:rFonts w:asciiTheme="minorHAnsi" w:hAnsiTheme="minorHAnsi"/>
          <w:color w:val="auto"/>
          <w:szCs w:val="24"/>
        </w:rPr>
        <w:t xml:space="preserve">The CI </w:t>
      </w:r>
      <w:r w:rsidR="007620C9" w:rsidRPr="000F2A2F">
        <w:rPr>
          <w:rFonts w:asciiTheme="minorHAnsi" w:hAnsiTheme="minorHAnsi"/>
          <w:color w:val="auto"/>
          <w:szCs w:val="24"/>
        </w:rPr>
        <w:t>underwent a</w:t>
      </w:r>
      <w:r w:rsidR="007620C9" w:rsidRPr="000F2A2F">
        <w:rPr>
          <w:rFonts w:asciiTheme="minorHAnsi" w:hAnsiTheme="minorHAnsi"/>
          <w:color w:val="auto"/>
          <w:sz w:val="32"/>
          <w:szCs w:val="32"/>
        </w:rPr>
        <w:t xml:space="preserve"> </w:t>
      </w:r>
      <w:r w:rsidR="00F10780" w:rsidRPr="000F2A2F">
        <w:rPr>
          <w:rFonts w:asciiTheme="minorHAnsi" w:hAnsiTheme="minorHAnsi"/>
          <w:color w:val="auto"/>
          <w:szCs w:val="24"/>
        </w:rPr>
        <w:t>Physical Evaluation Board-Existed Prior to Entry</w:t>
      </w:r>
      <w:r w:rsidR="00F10780">
        <w:rPr>
          <w:rFonts w:asciiTheme="minorHAnsi" w:hAnsiTheme="minorHAnsi"/>
          <w:color w:val="auto"/>
          <w:szCs w:val="24"/>
        </w:rPr>
        <w:t xml:space="preserve"> (</w:t>
      </w:r>
      <w:r w:rsidR="007620C9" w:rsidRPr="000F2A2F">
        <w:rPr>
          <w:rFonts w:asciiTheme="minorHAnsi" w:hAnsiTheme="minorHAnsi"/>
          <w:color w:val="auto"/>
          <w:szCs w:val="24"/>
        </w:rPr>
        <w:t>PEB-EPTE</w:t>
      </w:r>
      <w:r w:rsidR="00F10780">
        <w:rPr>
          <w:rFonts w:asciiTheme="minorHAnsi" w:hAnsiTheme="minorHAnsi"/>
          <w:color w:val="auto"/>
          <w:szCs w:val="24"/>
        </w:rPr>
        <w:t>)</w:t>
      </w:r>
      <w:r w:rsidR="007620C9" w:rsidRPr="000F2A2F">
        <w:rPr>
          <w:rFonts w:asciiTheme="minorHAnsi" w:hAnsiTheme="minorHAnsi"/>
          <w:color w:val="auto"/>
          <w:szCs w:val="24"/>
        </w:rPr>
        <w:t xml:space="preserve"> Discharge Outpatient Board </w:t>
      </w:r>
      <w:r w:rsidR="00F0377C" w:rsidRPr="000F2A2F">
        <w:rPr>
          <w:rFonts w:asciiTheme="minorHAnsi" w:hAnsiTheme="minorHAnsi"/>
          <w:color w:val="auto"/>
          <w:szCs w:val="24"/>
        </w:rPr>
        <w:t xml:space="preserve"> that determined the CI’s PTSD and Generalized Anxiety Disorder conditions were not compatible with continued duty, existed prior to </w:t>
      </w:r>
      <w:r w:rsidR="009837CF" w:rsidRPr="000F2A2F">
        <w:rPr>
          <w:rFonts w:asciiTheme="minorHAnsi" w:hAnsiTheme="minorHAnsi"/>
          <w:color w:val="auto"/>
          <w:szCs w:val="24"/>
        </w:rPr>
        <w:t>e</w:t>
      </w:r>
      <w:r w:rsidR="00F0377C" w:rsidRPr="000F2A2F">
        <w:rPr>
          <w:rFonts w:asciiTheme="minorHAnsi" w:hAnsiTheme="minorHAnsi"/>
          <w:color w:val="auto"/>
          <w:szCs w:val="24"/>
        </w:rPr>
        <w:t xml:space="preserve">ntry, and were not service aggravated.  The Informal PEB </w:t>
      </w:r>
      <w:r w:rsidR="009837CF" w:rsidRPr="000F2A2F">
        <w:rPr>
          <w:rFonts w:ascii="Calibri" w:hAnsi="Calibri"/>
          <w:color w:val="auto"/>
          <w:szCs w:val="24"/>
        </w:rPr>
        <w:t>adjudicated the PTSD</w:t>
      </w:r>
      <w:r w:rsidR="007620C9" w:rsidRPr="000F2A2F">
        <w:rPr>
          <w:rFonts w:ascii="Calibri" w:hAnsi="Calibri"/>
          <w:color w:val="auto"/>
          <w:szCs w:val="24"/>
        </w:rPr>
        <w:t xml:space="preserve"> as </w:t>
      </w:r>
      <w:r w:rsidR="009837CF" w:rsidRPr="000F2A2F">
        <w:rPr>
          <w:rFonts w:ascii="Calibri" w:hAnsi="Calibri"/>
          <w:color w:val="auto"/>
          <w:szCs w:val="24"/>
        </w:rPr>
        <w:t xml:space="preserve">compensable, </w:t>
      </w:r>
      <w:r w:rsidR="007620C9" w:rsidRPr="000F2A2F">
        <w:rPr>
          <w:rFonts w:ascii="Calibri" w:hAnsi="Calibri"/>
          <w:color w:val="auto"/>
          <w:szCs w:val="24"/>
        </w:rPr>
        <w:t>unfitting</w:t>
      </w:r>
      <w:r w:rsidR="009837CF" w:rsidRPr="000F2A2F">
        <w:rPr>
          <w:rFonts w:ascii="Calibri" w:hAnsi="Calibri"/>
          <w:color w:val="auto"/>
          <w:szCs w:val="24"/>
        </w:rPr>
        <w:t>,</w:t>
      </w:r>
      <w:r w:rsidR="007620C9" w:rsidRPr="000F2A2F">
        <w:rPr>
          <w:rFonts w:ascii="Calibri" w:hAnsi="Calibri"/>
          <w:color w:val="auto"/>
          <w:szCs w:val="24"/>
        </w:rPr>
        <w:t xml:space="preserve"> rated 10%</w:t>
      </w:r>
      <w:r w:rsidR="006E69BF" w:rsidRPr="000F2A2F">
        <w:rPr>
          <w:rFonts w:ascii="Calibri" w:hAnsi="Calibri"/>
          <w:color w:val="auto"/>
          <w:szCs w:val="24"/>
        </w:rPr>
        <w:t>;</w:t>
      </w:r>
      <w:r w:rsidR="007620C9" w:rsidRPr="000F2A2F">
        <w:rPr>
          <w:rFonts w:ascii="Calibri" w:hAnsi="Calibri"/>
          <w:color w:val="auto"/>
          <w:szCs w:val="24"/>
        </w:rPr>
        <w:t xml:space="preserve"> with likely application of SECNAVINST 1850.4E </w:t>
      </w:r>
      <w:r w:rsidR="006E69BF" w:rsidRPr="000F2A2F">
        <w:rPr>
          <w:rFonts w:ascii="Calibri" w:hAnsi="Calibri"/>
          <w:color w:val="auto"/>
          <w:szCs w:val="24"/>
        </w:rPr>
        <w:t>which w</w:t>
      </w:r>
      <w:r w:rsidR="009837CF" w:rsidRPr="000F2A2F">
        <w:rPr>
          <w:rFonts w:ascii="Calibri" w:hAnsi="Calibri"/>
          <w:color w:val="auto"/>
          <w:szCs w:val="24"/>
        </w:rPr>
        <w:t>as</w:t>
      </w:r>
      <w:r w:rsidR="006E69BF" w:rsidRPr="000F2A2F">
        <w:rPr>
          <w:rFonts w:ascii="Calibri" w:hAnsi="Calibri"/>
          <w:color w:val="auto"/>
          <w:szCs w:val="24"/>
        </w:rPr>
        <w:t xml:space="preserve"> in effect at the time</w:t>
      </w:r>
      <w:r w:rsidR="007620C9" w:rsidRPr="000F2A2F">
        <w:rPr>
          <w:rFonts w:ascii="Calibri" w:hAnsi="Calibri"/>
          <w:color w:val="auto"/>
          <w:szCs w:val="24"/>
        </w:rPr>
        <w:t xml:space="preserve">.  The PEB adjudicated the Generalized Anxiety Disorder as a Related Category II diagnosis.  The CI did not appeal </w:t>
      </w:r>
      <w:r w:rsidR="007620C9" w:rsidRPr="004767E7">
        <w:rPr>
          <w:rFonts w:ascii="Calibri" w:hAnsi="Calibri"/>
          <w:color w:val="auto"/>
          <w:szCs w:val="24"/>
        </w:rPr>
        <w:t xml:space="preserve">and was thus medically separated with a disability rating of 10%.  </w:t>
      </w:r>
    </w:p>
    <w:p w:rsidR="00923B25" w:rsidRPr="004767E7" w:rsidRDefault="008B5D31" w:rsidP="000F2A2F">
      <w:pPr>
        <w:tabs>
          <w:tab w:val="left" w:pos="288"/>
          <w:tab w:val="left" w:pos="4752"/>
        </w:tabs>
        <w:spacing w:line="240" w:lineRule="exact"/>
        <w:jc w:val="both"/>
        <w:rPr>
          <w:color w:val="auto"/>
        </w:rPr>
      </w:pPr>
      <w:r w:rsidRPr="004767E7">
        <w:rPr>
          <w:rFonts w:asciiTheme="minorHAnsi" w:hAnsiTheme="minorHAnsi"/>
          <w:color w:val="auto"/>
          <w:u w:val="single"/>
        </w:rPr>
        <w:t>_______________________________________________________________</w:t>
      </w:r>
      <w:r w:rsidRPr="004767E7">
        <w:rPr>
          <w:rFonts w:asciiTheme="minorHAnsi" w:hAnsiTheme="minorHAnsi"/>
          <w:color w:val="auto"/>
        </w:rPr>
        <w:t>_</w:t>
      </w:r>
      <w:r w:rsidR="00AC713F" w:rsidRPr="004767E7">
        <w:rPr>
          <w:rFonts w:asciiTheme="minorHAnsi" w:hAnsiTheme="minorHAnsi"/>
          <w:color w:val="auto"/>
        </w:rPr>
        <w:t>_________</w:t>
      </w:r>
      <w:r w:rsidR="004767E7" w:rsidRPr="004767E7">
        <w:rPr>
          <w:rFonts w:asciiTheme="minorHAnsi" w:hAnsiTheme="minorHAnsi"/>
          <w:color w:val="auto"/>
        </w:rPr>
        <w:t>____</w:t>
      </w:r>
      <w:r w:rsidR="00AC713F" w:rsidRPr="004767E7">
        <w:rPr>
          <w:rFonts w:asciiTheme="minorHAnsi" w:hAnsiTheme="minorHAnsi"/>
          <w:color w:val="auto"/>
        </w:rPr>
        <w:t>_</w:t>
      </w:r>
    </w:p>
    <w:p w:rsidR="0085089F" w:rsidRPr="004767E7" w:rsidRDefault="0085089F" w:rsidP="000F2A2F">
      <w:pPr>
        <w:tabs>
          <w:tab w:val="left" w:pos="288"/>
          <w:tab w:val="left" w:pos="4752"/>
        </w:tabs>
        <w:spacing w:line="240" w:lineRule="exact"/>
        <w:jc w:val="both"/>
        <w:rPr>
          <w:rFonts w:asciiTheme="minorHAnsi" w:hAnsiTheme="minorHAnsi"/>
          <w:color w:val="auto"/>
          <w:u w:val="single"/>
        </w:rPr>
      </w:pPr>
    </w:p>
    <w:p w:rsidR="00691E61" w:rsidRDefault="002C6E5B" w:rsidP="000F2A2F">
      <w:pPr>
        <w:pBdr>
          <w:bottom w:val="single" w:sz="12" w:space="1" w:color="auto"/>
        </w:pBdr>
        <w:tabs>
          <w:tab w:val="left" w:pos="288"/>
          <w:tab w:val="left" w:pos="4752"/>
        </w:tabs>
        <w:spacing w:line="240" w:lineRule="exact"/>
        <w:jc w:val="both"/>
        <w:rPr>
          <w:rFonts w:ascii="Calibri" w:hAnsi="Calibri"/>
          <w:color w:val="auto"/>
          <w:szCs w:val="24"/>
        </w:rPr>
      </w:pPr>
      <w:r w:rsidRPr="000F2A2F">
        <w:rPr>
          <w:rFonts w:ascii="Calibri" w:hAnsi="Calibri"/>
          <w:color w:val="auto"/>
          <w:u w:val="single"/>
        </w:rPr>
        <w:t>CI CONTENTION</w:t>
      </w:r>
      <w:r w:rsidRPr="000F2A2F">
        <w:rPr>
          <w:rFonts w:ascii="Calibri" w:hAnsi="Calibri"/>
          <w:color w:val="auto"/>
        </w:rPr>
        <w:t>:</w:t>
      </w:r>
      <w:r w:rsidRPr="000F2A2F">
        <w:rPr>
          <w:rFonts w:ascii="Calibri" w:hAnsi="Calibri"/>
          <w:color w:val="000080"/>
        </w:rPr>
        <w:t xml:space="preserve">  </w:t>
      </w:r>
      <w:r w:rsidR="006A79B6" w:rsidRPr="000F2A2F">
        <w:rPr>
          <w:rFonts w:ascii="Calibri" w:hAnsi="Calibri"/>
          <w:color w:val="auto"/>
          <w:szCs w:val="24"/>
        </w:rPr>
        <w:t xml:space="preserve">The CI states:  “I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  Please see attached list of contentions regarding why the PDBR should make the changes request in Item 3.” This case is court remanded under the </w:t>
      </w:r>
      <w:r w:rsidR="006A79B6" w:rsidRPr="000F2A2F">
        <w:rPr>
          <w:rFonts w:ascii="Calibri" w:hAnsi="Calibri"/>
          <w:i/>
          <w:color w:val="auto"/>
          <w:szCs w:val="24"/>
        </w:rPr>
        <w:t>Sabo et al v. United States</w:t>
      </w:r>
      <w:r w:rsidR="006A79B6" w:rsidRPr="000F2A2F">
        <w:rPr>
          <w:rFonts w:ascii="Calibri" w:hAnsi="Calibri"/>
          <w:color w:val="auto"/>
          <w:szCs w:val="24"/>
        </w:rPr>
        <w:t xml:space="preserve"> class action suit.  </w:t>
      </w:r>
    </w:p>
    <w:p w:rsidR="00971F82" w:rsidRPr="000F2A2F" w:rsidRDefault="00971F82" w:rsidP="000F2A2F">
      <w:pPr>
        <w:pBdr>
          <w:bottom w:val="single" w:sz="12" w:space="1" w:color="auto"/>
        </w:pBdr>
        <w:tabs>
          <w:tab w:val="left" w:pos="288"/>
          <w:tab w:val="left" w:pos="4752"/>
        </w:tabs>
        <w:spacing w:line="240" w:lineRule="exact"/>
        <w:jc w:val="both"/>
        <w:rPr>
          <w:rFonts w:ascii="Calibri" w:hAnsi="Calibri"/>
          <w:color w:val="auto"/>
          <w:szCs w:val="24"/>
        </w:rPr>
      </w:pPr>
    </w:p>
    <w:p w:rsidR="000F2A2F" w:rsidRPr="000F2A2F" w:rsidRDefault="000F2A2F" w:rsidP="000F2A2F">
      <w:pPr>
        <w:tabs>
          <w:tab w:val="left" w:pos="288"/>
          <w:tab w:val="left" w:pos="4752"/>
        </w:tabs>
        <w:spacing w:line="240" w:lineRule="exact"/>
        <w:jc w:val="both"/>
        <w:rPr>
          <w:rFonts w:asciiTheme="minorHAnsi" w:hAnsiTheme="minorHAnsi"/>
          <w:color w:val="auto"/>
        </w:rPr>
      </w:pPr>
    </w:p>
    <w:p w:rsidR="00FB5F11" w:rsidRPr="000F2A2F" w:rsidRDefault="00FB5F11" w:rsidP="000F2A2F">
      <w:pPr>
        <w:tabs>
          <w:tab w:val="left" w:pos="288"/>
          <w:tab w:val="left" w:pos="4752"/>
        </w:tabs>
        <w:spacing w:line="240" w:lineRule="exact"/>
        <w:jc w:val="both"/>
        <w:rPr>
          <w:rFonts w:asciiTheme="minorHAnsi" w:hAnsiTheme="minorHAnsi"/>
          <w:color w:val="auto"/>
        </w:rPr>
      </w:pPr>
      <w:r w:rsidRPr="000F2A2F">
        <w:rPr>
          <w:rFonts w:ascii="Calibri" w:hAnsi="Calibri"/>
          <w:color w:val="auto"/>
          <w:u w:val="single"/>
        </w:rPr>
        <w:t>RATING COMPARISON</w:t>
      </w:r>
      <w:r w:rsidRPr="000F2A2F">
        <w:rPr>
          <w:rFonts w:ascii="Calibri" w:hAnsi="Calibri"/>
          <w:color w:val="auto"/>
        </w:rPr>
        <w:t>:</w:t>
      </w:r>
      <w:r w:rsidR="00750594" w:rsidRPr="000F2A2F">
        <w:rPr>
          <w:rFonts w:ascii="Calibri" w:hAnsi="Calibri"/>
          <w:color w:val="auto"/>
        </w:rPr>
        <w:t xml:space="preserve">  </w:t>
      </w:r>
    </w:p>
    <w:p w:rsidR="00FB5F11" w:rsidRPr="000F2A2F" w:rsidRDefault="00FB5F11" w:rsidP="00FB5F11">
      <w:pPr>
        <w:tabs>
          <w:tab w:val="left" w:pos="288"/>
          <w:tab w:val="left" w:pos="4752"/>
        </w:tabs>
        <w:spacing w:line="240" w:lineRule="exact"/>
        <w:jc w:val="both"/>
        <w:rPr>
          <w:color w:val="auto"/>
        </w:rPr>
      </w:pPr>
    </w:p>
    <w:tbl>
      <w:tblPr>
        <w:tblStyle w:val="TableGrid"/>
        <w:tblW w:w="9270" w:type="dxa"/>
        <w:jc w:val="center"/>
        <w:tblLayout w:type="fixed"/>
        <w:tblLook w:val="04A0"/>
      </w:tblPr>
      <w:tblGrid>
        <w:gridCol w:w="2385"/>
        <w:gridCol w:w="855"/>
        <w:gridCol w:w="810"/>
        <w:gridCol w:w="2655"/>
        <w:gridCol w:w="720"/>
        <w:gridCol w:w="360"/>
        <w:gridCol w:w="450"/>
        <w:gridCol w:w="1035"/>
      </w:tblGrid>
      <w:tr w:rsidR="00FB5F11" w:rsidRPr="000F2A2F" w:rsidTr="00850905">
        <w:trPr>
          <w:trHeight w:val="233"/>
          <w:jc w:val="center"/>
        </w:trPr>
        <w:tc>
          <w:tcPr>
            <w:tcW w:w="4050" w:type="dxa"/>
            <w:gridSpan w:val="3"/>
            <w:tcBorders>
              <w:right w:val="thinThickThinSmallGap" w:sz="24" w:space="0" w:color="auto"/>
            </w:tcBorders>
            <w:shd w:val="clear" w:color="auto" w:fill="D9D9D9" w:themeFill="background1" w:themeFillShade="D9"/>
          </w:tcPr>
          <w:p w:rsidR="00FB5F11" w:rsidRPr="000F2A2F" w:rsidRDefault="00FB5F11" w:rsidP="00850905">
            <w:pPr>
              <w:pStyle w:val="ListParagraph"/>
              <w:spacing w:after="0" w:line="240" w:lineRule="exact"/>
              <w:ind w:left="0"/>
              <w:jc w:val="center"/>
              <w:rPr>
                <w:rFonts w:cs="Times New Roman"/>
                <w:b/>
                <w:sz w:val="20"/>
                <w:szCs w:val="20"/>
              </w:rPr>
            </w:pPr>
            <w:r w:rsidRPr="000F2A2F">
              <w:rPr>
                <w:rFonts w:cs="Times New Roman"/>
                <w:b/>
                <w:sz w:val="20"/>
                <w:szCs w:val="20"/>
              </w:rPr>
              <w:t>Service IPEB – Dated 20051101</w:t>
            </w:r>
          </w:p>
        </w:tc>
        <w:tc>
          <w:tcPr>
            <w:tcW w:w="5220" w:type="dxa"/>
            <w:gridSpan w:val="5"/>
            <w:tcBorders>
              <w:left w:val="thinThickThinSmallGap" w:sz="24" w:space="0" w:color="auto"/>
            </w:tcBorders>
            <w:shd w:val="clear" w:color="auto" w:fill="D9D9D9" w:themeFill="background1" w:themeFillShade="D9"/>
          </w:tcPr>
          <w:p w:rsidR="00FB5F11" w:rsidRPr="000F2A2F" w:rsidRDefault="00FB5F11" w:rsidP="00513E29">
            <w:pPr>
              <w:pStyle w:val="ListParagraph"/>
              <w:spacing w:after="0" w:line="240" w:lineRule="exact"/>
              <w:ind w:left="0"/>
              <w:jc w:val="center"/>
              <w:rPr>
                <w:rFonts w:cs="Times New Roman"/>
                <w:b/>
                <w:sz w:val="20"/>
                <w:szCs w:val="20"/>
              </w:rPr>
            </w:pPr>
            <w:r w:rsidRPr="000F2A2F">
              <w:rPr>
                <w:rFonts w:cs="Times New Roman"/>
                <w:b/>
                <w:sz w:val="20"/>
                <w:szCs w:val="20"/>
              </w:rPr>
              <w:t>VA (</w:t>
            </w:r>
            <w:r w:rsidR="00513E29" w:rsidRPr="000F2A2F">
              <w:rPr>
                <w:rFonts w:cs="Times New Roman"/>
                <w:b/>
                <w:sz w:val="20"/>
                <w:szCs w:val="20"/>
              </w:rPr>
              <w:t>4.5</w:t>
            </w:r>
            <w:r w:rsidRPr="000F2A2F">
              <w:rPr>
                <w:rFonts w:cs="Times New Roman"/>
                <w:b/>
                <w:sz w:val="20"/>
                <w:szCs w:val="20"/>
              </w:rPr>
              <w:t xml:space="preserve"> Mo. after Separation) – All Effective 20051129</w:t>
            </w:r>
          </w:p>
        </w:tc>
      </w:tr>
      <w:tr w:rsidR="00FB5F11" w:rsidRPr="000F2A2F" w:rsidTr="00A4648A">
        <w:trPr>
          <w:trHeight w:val="233"/>
          <w:jc w:val="center"/>
        </w:trPr>
        <w:tc>
          <w:tcPr>
            <w:tcW w:w="2385" w:type="dxa"/>
            <w:tcBorders>
              <w:bottom w:val="single" w:sz="4" w:space="0" w:color="000000" w:themeColor="text1"/>
            </w:tcBorders>
            <w:shd w:val="clear" w:color="auto" w:fill="D9D9D9" w:themeFill="background1" w:themeFillShade="D9"/>
          </w:tcPr>
          <w:p w:rsidR="00FB5F11" w:rsidRPr="000F2A2F" w:rsidRDefault="00FB5F11" w:rsidP="00850905">
            <w:pPr>
              <w:pStyle w:val="ListParagraph"/>
              <w:spacing w:after="0" w:line="240" w:lineRule="exact"/>
              <w:ind w:left="0"/>
              <w:jc w:val="both"/>
              <w:rPr>
                <w:rFonts w:cs="Times New Roman"/>
                <w:b/>
                <w:sz w:val="20"/>
                <w:szCs w:val="20"/>
              </w:rPr>
            </w:pPr>
            <w:r w:rsidRPr="000F2A2F">
              <w:rPr>
                <w:rFonts w:cs="Times New Roman"/>
                <w:b/>
                <w:sz w:val="20"/>
                <w:szCs w:val="20"/>
              </w:rPr>
              <w:t>Condition</w:t>
            </w:r>
          </w:p>
        </w:tc>
        <w:tc>
          <w:tcPr>
            <w:tcW w:w="855" w:type="dxa"/>
            <w:tcBorders>
              <w:bottom w:val="single" w:sz="4" w:space="0" w:color="000000" w:themeColor="text1"/>
            </w:tcBorders>
            <w:shd w:val="clear" w:color="auto" w:fill="D9D9D9" w:themeFill="background1" w:themeFillShade="D9"/>
          </w:tcPr>
          <w:p w:rsidR="00FB5F11" w:rsidRPr="000F2A2F" w:rsidRDefault="00FB5F11" w:rsidP="00850905">
            <w:pPr>
              <w:pStyle w:val="ListParagraph"/>
              <w:spacing w:after="0" w:line="240" w:lineRule="exact"/>
              <w:ind w:left="0"/>
              <w:jc w:val="center"/>
              <w:rPr>
                <w:rFonts w:cs="Times New Roman"/>
                <w:b/>
                <w:sz w:val="20"/>
                <w:szCs w:val="20"/>
              </w:rPr>
            </w:pPr>
            <w:r w:rsidRPr="000F2A2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FB5F11" w:rsidRPr="000F2A2F" w:rsidRDefault="00FB5F11" w:rsidP="00850905">
            <w:pPr>
              <w:pStyle w:val="ListParagraph"/>
              <w:spacing w:after="0" w:line="240" w:lineRule="exact"/>
              <w:ind w:left="0"/>
              <w:jc w:val="center"/>
              <w:rPr>
                <w:rFonts w:cs="Times New Roman"/>
                <w:b/>
                <w:sz w:val="20"/>
                <w:szCs w:val="20"/>
              </w:rPr>
            </w:pPr>
            <w:r w:rsidRPr="000F2A2F">
              <w:rPr>
                <w:rFonts w:cs="Times New Roman"/>
                <w:b/>
                <w:sz w:val="20"/>
                <w:szCs w:val="20"/>
              </w:rPr>
              <w:t>Rating</w:t>
            </w:r>
          </w:p>
        </w:tc>
        <w:tc>
          <w:tcPr>
            <w:tcW w:w="2655" w:type="dxa"/>
            <w:tcBorders>
              <w:left w:val="thinThickThinSmallGap" w:sz="24" w:space="0" w:color="auto"/>
              <w:bottom w:val="single" w:sz="4" w:space="0" w:color="000000" w:themeColor="text1"/>
            </w:tcBorders>
            <w:shd w:val="clear" w:color="auto" w:fill="D9D9D9" w:themeFill="background1" w:themeFillShade="D9"/>
          </w:tcPr>
          <w:p w:rsidR="00FB5F11" w:rsidRPr="000F2A2F" w:rsidRDefault="00FB5F11" w:rsidP="00A4648A">
            <w:pPr>
              <w:pStyle w:val="ListParagraph"/>
              <w:spacing w:after="0" w:line="240" w:lineRule="exact"/>
              <w:ind w:left="0"/>
              <w:rPr>
                <w:rFonts w:cs="Times New Roman"/>
                <w:b/>
                <w:sz w:val="20"/>
                <w:szCs w:val="20"/>
              </w:rPr>
            </w:pPr>
            <w:r w:rsidRPr="000F2A2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FB5F11" w:rsidRPr="000F2A2F" w:rsidRDefault="00FB5F11" w:rsidP="00850905">
            <w:pPr>
              <w:pStyle w:val="ListParagraph"/>
              <w:spacing w:after="0" w:line="240" w:lineRule="exact"/>
              <w:ind w:left="0"/>
              <w:jc w:val="center"/>
              <w:rPr>
                <w:rFonts w:cs="Times New Roman"/>
                <w:b/>
                <w:sz w:val="20"/>
                <w:szCs w:val="20"/>
              </w:rPr>
            </w:pPr>
            <w:r w:rsidRPr="000F2A2F">
              <w:rPr>
                <w:rFonts w:cs="Times New Roman"/>
                <w:b/>
                <w:sz w:val="20"/>
                <w:szCs w:val="20"/>
              </w:rPr>
              <w:t>Code</w:t>
            </w:r>
          </w:p>
        </w:tc>
        <w:tc>
          <w:tcPr>
            <w:tcW w:w="810" w:type="dxa"/>
            <w:gridSpan w:val="2"/>
            <w:tcBorders>
              <w:bottom w:val="single" w:sz="4" w:space="0" w:color="000000" w:themeColor="text1"/>
            </w:tcBorders>
            <w:shd w:val="clear" w:color="auto" w:fill="D9D9D9" w:themeFill="background1" w:themeFillShade="D9"/>
          </w:tcPr>
          <w:p w:rsidR="00FB5F11" w:rsidRPr="000F2A2F" w:rsidRDefault="00FB5F11" w:rsidP="00850905">
            <w:pPr>
              <w:pStyle w:val="ListParagraph"/>
              <w:spacing w:after="0" w:line="240" w:lineRule="exact"/>
              <w:ind w:left="0"/>
              <w:jc w:val="center"/>
              <w:rPr>
                <w:rFonts w:cs="Times New Roman"/>
                <w:b/>
                <w:sz w:val="20"/>
                <w:szCs w:val="20"/>
              </w:rPr>
            </w:pPr>
            <w:r w:rsidRPr="000F2A2F">
              <w:rPr>
                <w:rFonts w:cs="Times New Roman"/>
                <w:b/>
                <w:sz w:val="20"/>
                <w:szCs w:val="20"/>
              </w:rPr>
              <w:t>Rating</w:t>
            </w:r>
          </w:p>
        </w:tc>
        <w:tc>
          <w:tcPr>
            <w:tcW w:w="1035" w:type="dxa"/>
            <w:tcBorders>
              <w:bottom w:val="single" w:sz="4" w:space="0" w:color="000000" w:themeColor="text1"/>
            </w:tcBorders>
            <w:shd w:val="clear" w:color="auto" w:fill="D9D9D9" w:themeFill="background1" w:themeFillShade="D9"/>
          </w:tcPr>
          <w:p w:rsidR="00FB5F11" w:rsidRPr="000F2A2F" w:rsidRDefault="00FB5F11" w:rsidP="00850905">
            <w:pPr>
              <w:pStyle w:val="ListParagraph"/>
              <w:spacing w:after="0" w:line="240" w:lineRule="exact"/>
              <w:ind w:left="0"/>
              <w:jc w:val="center"/>
              <w:rPr>
                <w:rFonts w:cs="Times New Roman"/>
                <w:b/>
                <w:sz w:val="20"/>
                <w:szCs w:val="20"/>
              </w:rPr>
            </w:pPr>
            <w:r w:rsidRPr="000F2A2F">
              <w:rPr>
                <w:rFonts w:cs="Times New Roman"/>
                <w:b/>
                <w:sz w:val="20"/>
                <w:szCs w:val="20"/>
              </w:rPr>
              <w:t>Exam</w:t>
            </w:r>
          </w:p>
        </w:tc>
      </w:tr>
      <w:tr w:rsidR="00FB5F11" w:rsidRPr="000F2A2F" w:rsidTr="00A4648A">
        <w:trPr>
          <w:trHeight w:val="179"/>
          <w:jc w:val="center"/>
        </w:trPr>
        <w:tc>
          <w:tcPr>
            <w:tcW w:w="2385" w:type="dxa"/>
            <w:shd w:val="clear" w:color="auto" w:fill="FFFFFF" w:themeFill="background1"/>
          </w:tcPr>
          <w:p w:rsidR="00FB5F11" w:rsidRPr="000F2A2F" w:rsidRDefault="00A4648A" w:rsidP="00A4648A">
            <w:pPr>
              <w:pStyle w:val="ListParagraph"/>
              <w:spacing w:after="0" w:line="200" w:lineRule="exact"/>
              <w:ind w:left="0"/>
              <w:rPr>
                <w:rFonts w:cs="Times New Roman"/>
                <w:sz w:val="18"/>
                <w:szCs w:val="18"/>
              </w:rPr>
            </w:pPr>
            <w:r w:rsidRPr="000F2A2F">
              <w:rPr>
                <w:rFonts w:cs="Times New Roman"/>
                <w:sz w:val="18"/>
                <w:szCs w:val="18"/>
              </w:rPr>
              <w:t>PTSD</w:t>
            </w:r>
          </w:p>
        </w:tc>
        <w:tc>
          <w:tcPr>
            <w:tcW w:w="855" w:type="dxa"/>
            <w:shd w:val="clear" w:color="auto" w:fill="FFFFFF" w:themeFill="background1"/>
          </w:tcPr>
          <w:p w:rsidR="00FB5F11" w:rsidRPr="000F2A2F" w:rsidRDefault="00FB5F11" w:rsidP="00750594">
            <w:pPr>
              <w:pStyle w:val="ListParagraph"/>
              <w:spacing w:after="0" w:line="200" w:lineRule="exact"/>
              <w:ind w:left="0"/>
              <w:jc w:val="center"/>
              <w:rPr>
                <w:rFonts w:cs="Times New Roman"/>
                <w:sz w:val="18"/>
                <w:szCs w:val="18"/>
              </w:rPr>
            </w:pPr>
            <w:r w:rsidRPr="000F2A2F">
              <w:rPr>
                <w:rFonts w:cs="Times New Roman"/>
                <w:sz w:val="18"/>
                <w:szCs w:val="18"/>
              </w:rPr>
              <w:t>9411</w:t>
            </w:r>
          </w:p>
        </w:tc>
        <w:tc>
          <w:tcPr>
            <w:tcW w:w="810" w:type="dxa"/>
            <w:tcBorders>
              <w:right w:val="thinThickThinSmallGap" w:sz="24" w:space="0" w:color="auto"/>
            </w:tcBorders>
            <w:shd w:val="clear" w:color="auto" w:fill="FFFFFF" w:themeFill="background1"/>
          </w:tcPr>
          <w:p w:rsidR="00FB5F11" w:rsidRPr="000F2A2F" w:rsidRDefault="00FB5F11" w:rsidP="00750594">
            <w:pPr>
              <w:pStyle w:val="ListParagraph"/>
              <w:spacing w:after="0" w:line="200" w:lineRule="exact"/>
              <w:ind w:left="0"/>
              <w:jc w:val="center"/>
              <w:rPr>
                <w:rFonts w:cs="Times New Roman"/>
                <w:sz w:val="18"/>
                <w:szCs w:val="18"/>
              </w:rPr>
            </w:pPr>
            <w:r w:rsidRPr="000F2A2F">
              <w:rPr>
                <w:rFonts w:cs="Times New Roman"/>
                <w:sz w:val="18"/>
                <w:szCs w:val="18"/>
              </w:rPr>
              <w:t>10%</w:t>
            </w:r>
          </w:p>
        </w:tc>
        <w:tc>
          <w:tcPr>
            <w:tcW w:w="2655" w:type="dxa"/>
            <w:vMerge w:val="restart"/>
            <w:tcBorders>
              <w:left w:val="thinThickThinSmallGap" w:sz="24" w:space="0" w:color="auto"/>
            </w:tcBorders>
            <w:shd w:val="clear" w:color="auto" w:fill="FFFFFF" w:themeFill="background1"/>
          </w:tcPr>
          <w:p w:rsidR="00FB5F11" w:rsidRPr="000F2A2F" w:rsidRDefault="00A4648A" w:rsidP="00A4648A">
            <w:pPr>
              <w:pStyle w:val="ListParagraph"/>
              <w:spacing w:after="0" w:line="200" w:lineRule="exact"/>
              <w:ind w:left="0"/>
              <w:rPr>
                <w:rFonts w:cs="Times New Roman"/>
                <w:sz w:val="18"/>
                <w:szCs w:val="18"/>
              </w:rPr>
            </w:pPr>
            <w:r w:rsidRPr="000F2A2F">
              <w:rPr>
                <w:rFonts w:cs="Times New Roman"/>
                <w:sz w:val="18"/>
                <w:szCs w:val="18"/>
              </w:rPr>
              <w:t xml:space="preserve">PTSD &amp; </w:t>
            </w:r>
            <w:r w:rsidR="00FB5F11" w:rsidRPr="000F2A2F">
              <w:rPr>
                <w:rFonts w:cs="Times New Roman"/>
                <w:sz w:val="18"/>
                <w:szCs w:val="18"/>
              </w:rPr>
              <w:t xml:space="preserve">Panic Disorder </w:t>
            </w:r>
            <w:r w:rsidRPr="000F2A2F">
              <w:rPr>
                <w:rFonts w:cs="Times New Roman"/>
                <w:sz w:val="18"/>
                <w:szCs w:val="18"/>
              </w:rPr>
              <w:t xml:space="preserve">w/o </w:t>
            </w:r>
            <w:r w:rsidR="00FB5F11" w:rsidRPr="000F2A2F">
              <w:rPr>
                <w:rFonts w:cs="Times New Roman"/>
                <w:sz w:val="18"/>
                <w:szCs w:val="18"/>
              </w:rPr>
              <w:t>Agoraphobia</w:t>
            </w:r>
          </w:p>
        </w:tc>
        <w:tc>
          <w:tcPr>
            <w:tcW w:w="720" w:type="dxa"/>
            <w:vMerge w:val="restart"/>
            <w:shd w:val="clear" w:color="auto" w:fill="FFFFFF" w:themeFill="background1"/>
          </w:tcPr>
          <w:p w:rsidR="00FB5F11" w:rsidRPr="000F2A2F" w:rsidRDefault="00FB5F11" w:rsidP="00750594">
            <w:pPr>
              <w:pStyle w:val="ListParagraph"/>
              <w:spacing w:after="0" w:line="200" w:lineRule="exact"/>
              <w:ind w:left="0"/>
              <w:jc w:val="center"/>
              <w:rPr>
                <w:rFonts w:cs="Times New Roman"/>
                <w:sz w:val="18"/>
                <w:szCs w:val="18"/>
              </w:rPr>
            </w:pPr>
            <w:r w:rsidRPr="000F2A2F">
              <w:rPr>
                <w:rFonts w:cs="Times New Roman"/>
                <w:sz w:val="18"/>
                <w:szCs w:val="18"/>
              </w:rPr>
              <w:t>9411</w:t>
            </w:r>
          </w:p>
        </w:tc>
        <w:tc>
          <w:tcPr>
            <w:tcW w:w="810" w:type="dxa"/>
            <w:gridSpan w:val="2"/>
            <w:vMerge w:val="restart"/>
            <w:shd w:val="clear" w:color="auto" w:fill="FFFFFF" w:themeFill="background1"/>
          </w:tcPr>
          <w:p w:rsidR="00FB5F11" w:rsidRPr="000F2A2F" w:rsidRDefault="00FB5F11" w:rsidP="00750594">
            <w:pPr>
              <w:pStyle w:val="ListParagraph"/>
              <w:spacing w:after="0" w:line="200" w:lineRule="exact"/>
              <w:ind w:left="0"/>
              <w:jc w:val="center"/>
              <w:rPr>
                <w:rFonts w:cs="Times New Roman"/>
                <w:sz w:val="18"/>
                <w:szCs w:val="18"/>
              </w:rPr>
            </w:pPr>
            <w:r w:rsidRPr="000F2A2F">
              <w:rPr>
                <w:rFonts w:cs="Times New Roman"/>
                <w:sz w:val="18"/>
                <w:szCs w:val="18"/>
              </w:rPr>
              <w:t>30%</w:t>
            </w:r>
          </w:p>
        </w:tc>
        <w:tc>
          <w:tcPr>
            <w:tcW w:w="1035" w:type="dxa"/>
            <w:vMerge w:val="restart"/>
            <w:shd w:val="clear" w:color="auto" w:fill="FFFFFF" w:themeFill="background1"/>
          </w:tcPr>
          <w:p w:rsidR="00FB5F11" w:rsidRPr="000F2A2F" w:rsidRDefault="00FB5F11" w:rsidP="00513E29">
            <w:pPr>
              <w:pStyle w:val="ListParagraph"/>
              <w:spacing w:after="0" w:line="200" w:lineRule="exact"/>
              <w:ind w:left="0"/>
              <w:jc w:val="center"/>
              <w:rPr>
                <w:rFonts w:cs="Times New Roman"/>
                <w:sz w:val="18"/>
                <w:szCs w:val="18"/>
              </w:rPr>
            </w:pPr>
            <w:r w:rsidRPr="000F2A2F">
              <w:rPr>
                <w:rFonts w:cs="Times New Roman"/>
                <w:sz w:val="18"/>
                <w:szCs w:val="18"/>
              </w:rPr>
              <w:t>200</w:t>
            </w:r>
            <w:r w:rsidR="00513E29" w:rsidRPr="000F2A2F">
              <w:rPr>
                <w:rFonts w:cs="Times New Roman"/>
                <w:sz w:val="18"/>
                <w:szCs w:val="18"/>
              </w:rPr>
              <w:t>6</w:t>
            </w:r>
            <w:r w:rsidRPr="000F2A2F">
              <w:rPr>
                <w:rFonts w:cs="Times New Roman"/>
                <w:sz w:val="18"/>
                <w:szCs w:val="18"/>
              </w:rPr>
              <w:t>0406</w:t>
            </w:r>
          </w:p>
        </w:tc>
      </w:tr>
      <w:tr w:rsidR="00FB5F11" w:rsidRPr="000F2A2F" w:rsidTr="00A4648A">
        <w:trPr>
          <w:trHeight w:val="251"/>
          <w:jc w:val="center"/>
        </w:trPr>
        <w:tc>
          <w:tcPr>
            <w:tcW w:w="2385" w:type="dxa"/>
            <w:shd w:val="clear" w:color="auto" w:fill="FFFFFF" w:themeFill="background1"/>
          </w:tcPr>
          <w:p w:rsidR="00FB5F11" w:rsidRPr="000F2A2F" w:rsidRDefault="00FB5F11" w:rsidP="00A4648A">
            <w:pPr>
              <w:pStyle w:val="ListParagraph"/>
              <w:spacing w:after="0" w:line="200" w:lineRule="exact"/>
              <w:ind w:left="0"/>
              <w:rPr>
                <w:rFonts w:cs="Times New Roman"/>
                <w:sz w:val="18"/>
                <w:szCs w:val="18"/>
              </w:rPr>
            </w:pPr>
            <w:r w:rsidRPr="000F2A2F">
              <w:rPr>
                <w:rFonts w:cs="Times New Roman"/>
                <w:sz w:val="18"/>
                <w:szCs w:val="18"/>
              </w:rPr>
              <w:t>Generalized Anxiety Disorder</w:t>
            </w:r>
          </w:p>
        </w:tc>
        <w:tc>
          <w:tcPr>
            <w:tcW w:w="1665" w:type="dxa"/>
            <w:gridSpan w:val="2"/>
            <w:tcBorders>
              <w:right w:val="thinThickThinSmallGap" w:sz="24" w:space="0" w:color="auto"/>
            </w:tcBorders>
            <w:shd w:val="clear" w:color="auto" w:fill="FFFFFF" w:themeFill="background1"/>
          </w:tcPr>
          <w:p w:rsidR="00FB5F11" w:rsidRPr="000F2A2F" w:rsidRDefault="00FB5F11" w:rsidP="00750594">
            <w:pPr>
              <w:pStyle w:val="ListParagraph"/>
              <w:spacing w:after="0" w:line="200" w:lineRule="exact"/>
              <w:ind w:left="0"/>
              <w:jc w:val="center"/>
              <w:rPr>
                <w:rFonts w:cs="Times New Roman"/>
                <w:sz w:val="18"/>
                <w:szCs w:val="18"/>
              </w:rPr>
            </w:pPr>
            <w:r w:rsidRPr="000F2A2F">
              <w:rPr>
                <w:rFonts w:cs="Times New Roman"/>
                <w:sz w:val="18"/>
                <w:szCs w:val="18"/>
              </w:rPr>
              <w:t xml:space="preserve">Category 2 </w:t>
            </w:r>
          </w:p>
        </w:tc>
        <w:tc>
          <w:tcPr>
            <w:tcW w:w="2655" w:type="dxa"/>
            <w:vMerge/>
            <w:tcBorders>
              <w:left w:val="thinThickThinSmallGap" w:sz="24" w:space="0" w:color="auto"/>
            </w:tcBorders>
            <w:shd w:val="clear" w:color="auto" w:fill="FFFFFF" w:themeFill="background1"/>
          </w:tcPr>
          <w:p w:rsidR="00FB5F11" w:rsidRPr="000F2A2F" w:rsidRDefault="00FB5F11" w:rsidP="00750594">
            <w:pPr>
              <w:pStyle w:val="ListParagraph"/>
              <w:spacing w:after="0" w:line="200" w:lineRule="exact"/>
              <w:ind w:left="0"/>
              <w:jc w:val="both"/>
              <w:rPr>
                <w:rFonts w:cs="Times New Roman"/>
                <w:sz w:val="18"/>
                <w:szCs w:val="18"/>
              </w:rPr>
            </w:pPr>
          </w:p>
        </w:tc>
        <w:tc>
          <w:tcPr>
            <w:tcW w:w="720" w:type="dxa"/>
            <w:vMerge/>
            <w:shd w:val="clear" w:color="auto" w:fill="FFFFFF" w:themeFill="background1"/>
          </w:tcPr>
          <w:p w:rsidR="00FB5F11" w:rsidRPr="000F2A2F" w:rsidRDefault="00FB5F11" w:rsidP="00750594">
            <w:pPr>
              <w:pStyle w:val="ListParagraph"/>
              <w:spacing w:after="0" w:line="200" w:lineRule="exact"/>
              <w:ind w:left="0"/>
              <w:jc w:val="center"/>
              <w:rPr>
                <w:rFonts w:cs="Times New Roman"/>
                <w:sz w:val="18"/>
                <w:szCs w:val="18"/>
              </w:rPr>
            </w:pPr>
          </w:p>
        </w:tc>
        <w:tc>
          <w:tcPr>
            <w:tcW w:w="810" w:type="dxa"/>
            <w:gridSpan w:val="2"/>
            <w:vMerge/>
            <w:shd w:val="clear" w:color="auto" w:fill="FFFFFF" w:themeFill="background1"/>
          </w:tcPr>
          <w:p w:rsidR="00FB5F11" w:rsidRPr="000F2A2F" w:rsidRDefault="00FB5F11" w:rsidP="00750594">
            <w:pPr>
              <w:pStyle w:val="ListParagraph"/>
              <w:spacing w:after="0" w:line="200" w:lineRule="exact"/>
              <w:ind w:left="0"/>
              <w:jc w:val="center"/>
              <w:rPr>
                <w:rFonts w:cs="Times New Roman"/>
                <w:sz w:val="18"/>
                <w:szCs w:val="18"/>
              </w:rPr>
            </w:pPr>
          </w:p>
        </w:tc>
        <w:tc>
          <w:tcPr>
            <w:tcW w:w="1035" w:type="dxa"/>
            <w:vMerge/>
            <w:shd w:val="clear" w:color="auto" w:fill="FFFFFF" w:themeFill="background1"/>
          </w:tcPr>
          <w:p w:rsidR="00FB5F11" w:rsidRPr="000F2A2F" w:rsidRDefault="00FB5F11" w:rsidP="00750594">
            <w:pPr>
              <w:pStyle w:val="ListParagraph"/>
              <w:spacing w:after="0" w:line="200" w:lineRule="exact"/>
              <w:ind w:left="0"/>
              <w:jc w:val="center"/>
              <w:rPr>
                <w:rFonts w:cs="Times New Roman"/>
                <w:sz w:val="18"/>
                <w:szCs w:val="18"/>
              </w:rPr>
            </w:pPr>
          </w:p>
        </w:tc>
      </w:tr>
      <w:tr w:rsidR="00A4648A" w:rsidRPr="000F2A2F" w:rsidTr="00A4648A">
        <w:trPr>
          <w:trHeight w:val="251"/>
          <w:jc w:val="center"/>
        </w:trPr>
        <w:tc>
          <w:tcPr>
            <w:tcW w:w="4050" w:type="dxa"/>
            <w:gridSpan w:val="3"/>
            <w:vMerge w:val="restart"/>
            <w:tcBorders>
              <w:right w:val="thinThickThinSmallGap" w:sz="24" w:space="0" w:color="auto"/>
            </w:tcBorders>
            <w:shd w:val="clear" w:color="auto" w:fill="FFFFFF" w:themeFill="background1"/>
          </w:tcPr>
          <w:p w:rsidR="00A4648A" w:rsidRPr="000F2A2F" w:rsidRDefault="00A4648A" w:rsidP="00A4648A">
            <w:pPr>
              <w:pStyle w:val="ListParagraph"/>
              <w:spacing w:after="0" w:line="200" w:lineRule="exact"/>
              <w:ind w:left="0"/>
              <w:jc w:val="center"/>
              <w:rPr>
                <w:rFonts w:cs="Times New Roman"/>
                <w:sz w:val="18"/>
                <w:szCs w:val="18"/>
              </w:rPr>
            </w:pPr>
            <w:r w:rsidRPr="000F2A2F">
              <w:rPr>
                <w:rFonts w:cs="Times New Roman"/>
                <w:sz w:val="18"/>
                <w:szCs w:val="18"/>
              </w:rPr>
              <w:t>No Additional MEB/PEB Entries</w:t>
            </w:r>
          </w:p>
        </w:tc>
        <w:tc>
          <w:tcPr>
            <w:tcW w:w="3735" w:type="dxa"/>
            <w:gridSpan w:val="3"/>
            <w:tcBorders>
              <w:left w:val="thinThickThinSmallGap" w:sz="24" w:space="0" w:color="auto"/>
            </w:tcBorders>
            <w:shd w:val="clear" w:color="auto" w:fill="FFFFFF" w:themeFill="background1"/>
          </w:tcPr>
          <w:p w:rsidR="00A4648A" w:rsidRPr="000F2A2F" w:rsidRDefault="00A4648A" w:rsidP="00750594">
            <w:pPr>
              <w:pStyle w:val="ListParagraph"/>
              <w:spacing w:after="0" w:line="200" w:lineRule="exact"/>
              <w:ind w:left="0"/>
              <w:rPr>
                <w:rFonts w:cs="Times New Roman"/>
                <w:sz w:val="18"/>
                <w:szCs w:val="18"/>
              </w:rPr>
            </w:pPr>
            <w:r w:rsidRPr="000F2A2F">
              <w:rPr>
                <w:rFonts w:cs="Times New Roman"/>
                <w:sz w:val="18"/>
                <w:szCs w:val="18"/>
              </w:rPr>
              <w:t xml:space="preserve">Lumbar strain, R. &amp; L. Ankle, </w:t>
            </w:r>
            <w:r w:rsidR="000F2A2F" w:rsidRPr="000F2A2F">
              <w:rPr>
                <w:rFonts w:cs="Times New Roman"/>
                <w:sz w:val="18"/>
                <w:szCs w:val="18"/>
              </w:rPr>
              <w:t>Hemorrhoids</w:t>
            </w:r>
          </w:p>
        </w:tc>
        <w:tc>
          <w:tcPr>
            <w:tcW w:w="1485" w:type="dxa"/>
            <w:gridSpan w:val="2"/>
            <w:shd w:val="clear" w:color="auto" w:fill="FFFFFF" w:themeFill="background1"/>
          </w:tcPr>
          <w:p w:rsidR="00A4648A" w:rsidRPr="000F2A2F" w:rsidRDefault="00A4648A" w:rsidP="00750594">
            <w:pPr>
              <w:pStyle w:val="ListParagraph"/>
              <w:spacing w:after="0" w:line="200" w:lineRule="exact"/>
              <w:ind w:left="0"/>
              <w:jc w:val="center"/>
              <w:rPr>
                <w:rFonts w:cs="Times New Roman"/>
                <w:sz w:val="18"/>
                <w:szCs w:val="18"/>
              </w:rPr>
            </w:pPr>
            <w:r w:rsidRPr="000F2A2F">
              <w:rPr>
                <w:rFonts w:cs="Times New Roman"/>
                <w:sz w:val="18"/>
                <w:szCs w:val="18"/>
              </w:rPr>
              <w:t>0%</w:t>
            </w:r>
          </w:p>
        </w:tc>
      </w:tr>
      <w:tr w:rsidR="00A4648A" w:rsidRPr="000F2A2F" w:rsidTr="00A4648A">
        <w:trPr>
          <w:trHeight w:val="170"/>
          <w:jc w:val="center"/>
        </w:trPr>
        <w:tc>
          <w:tcPr>
            <w:tcW w:w="4050" w:type="dxa"/>
            <w:gridSpan w:val="3"/>
            <w:vMerge/>
            <w:tcBorders>
              <w:right w:val="thinThickThinSmallGap" w:sz="24" w:space="0" w:color="auto"/>
            </w:tcBorders>
            <w:shd w:val="clear" w:color="auto" w:fill="FFFFFF" w:themeFill="background1"/>
          </w:tcPr>
          <w:p w:rsidR="00A4648A" w:rsidRPr="000F2A2F" w:rsidRDefault="00A4648A" w:rsidP="00750594">
            <w:pPr>
              <w:pStyle w:val="ListParagraph"/>
              <w:spacing w:after="0" w:line="200" w:lineRule="exact"/>
              <w:ind w:left="0"/>
              <w:jc w:val="both"/>
              <w:rPr>
                <w:rFonts w:cs="Times New Roman"/>
                <w:sz w:val="18"/>
                <w:szCs w:val="18"/>
              </w:rPr>
            </w:pPr>
          </w:p>
        </w:tc>
        <w:tc>
          <w:tcPr>
            <w:tcW w:w="3735" w:type="dxa"/>
            <w:gridSpan w:val="3"/>
            <w:tcBorders>
              <w:left w:val="thinThickThinSmallGap" w:sz="24" w:space="0" w:color="auto"/>
            </w:tcBorders>
            <w:shd w:val="clear" w:color="auto" w:fill="FFFFFF" w:themeFill="background1"/>
          </w:tcPr>
          <w:p w:rsidR="00A4648A" w:rsidRPr="000F2A2F" w:rsidRDefault="00A4648A" w:rsidP="00A4648A">
            <w:pPr>
              <w:pStyle w:val="ListParagraph"/>
              <w:spacing w:after="0" w:line="200" w:lineRule="exact"/>
              <w:ind w:left="0"/>
              <w:rPr>
                <w:rFonts w:cs="Times New Roman"/>
                <w:sz w:val="18"/>
                <w:szCs w:val="18"/>
              </w:rPr>
            </w:pPr>
            <w:r w:rsidRPr="000F2A2F">
              <w:rPr>
                <w:rFonts w:cs="Times New Roman"/>
                <w:sz w:val="18"/>
                <w:szCs w:val="18"/>
              </w:rPr>
              <w:t>R. &amp; L. Knee, Bilateral ears</w:t>
            </w:r>
          </w:p>
        </w:tc>
        <w:tc>
          <w:tcPr>
            <w:tcW w:w="1485" w:type="dxa"/>
            <w:gridSpan w:val="2"/>
            <w:shd w:val="clear" w:color="auto" w:fill="FFFFFF" w:themeFill="background1"/>
          </w:tcPr>
          <w:p w:rsidR="00A4648A" w:rsidRPr="000F2A2F" w:rsidRDefault="00A4648A" w:rsidP="00750594">
            <w:pPr>
              <w:pStyle w:val="ListParagraph"/>
              <w:spacing w:after="0" w:line="200" w:lineRule="exact"/>
              <w:ind w:left="0"/>
              <w:jc w:val="center"/>
              <w:rPr>
                <w:rFonts w:cs="Times New Roman"/>
                <w:sz w:val="18"/>
                <w:szCs w:val="18"/>
              </w:rPr>
            </w:pPr>
            <w:r w:rsidRPr="000F2A2F">
              <w:rPr>
                <w:rFonts w:cs="Times New Roman"/>
                <w:sz w:val="18"/>
                <w:szCs w:val="18"/>
              </w:rPr>
              <w:t>NSC</w:t>
            </w:r>
          </w:p>
        </w:tc>
      </w:tr>
      <w:tr w:rsidR="00FB5F11" w:rsidRPr="000F2A2F" w:rsidTr="00850905">
        <w:trPr>
          <w:trHeight w:val="242"/>
          <w:jc w:val="center"/>
        </w:trPr>
        <w:tc>
          <w:tcPr>
            <w:tcW w:w="4050" w:type="dxa"/>
            <w:gridSpan w:val="3"/>
            <w:tcBorders>
              <w:right w:val="thinThickThinSmallGap" w:sz="24" w:space="0" w:color="auto"/>
            </w:tcBorders>
            <w:shd w:val="clear" w:color="auto" w:fill="D9D9D9" w:themeFill="background1" w:themeFillShade="D9"/>
          </w:tcPr>
          <w:p w:rsidR="00FB5F11" w:rsidRPr="000F2A2F" w:rsidRDefault="00FB5F11" w:rsidP="00850905">
            <w:pPr>
              <w:pStyle w:val="ListParagraph"/>
              <w:spacing w:after="0" w:line="240" w:lineRule="exact"/>
              <w:ind w:left="0"/>
              <w:jc w:val="center"/>
              <w:rPr>
                <w:rFonts w:cs="Times New Roman"/>
                <w:b/>
                <w:sz w:val="20"/>
                <w:szCs w:val="20"/>
              </w:rPr>
            </w:pPr>
            <w:r w:rsidRPr="000F2A2F">
              <w:rPr>
                <w:rFonts w:cs="Times New Roman"/>
                <w:b/>
                <w:sz w:val="20"/>
                <w:szCs w:val="20"/>
              </w:rPr>
              <w:t>TOTAL Combined:  10%</w:t>
            </w:r>
          </w:p>
        </w:tc>
        <w:tc>
          <w:tcPr>
            <w:tcW w:w="5220" w:type="dxa"/>
            <w:gridSpan w:val="5"/>
            <w:tcBorders>
              <w:left w:val="thinThickThinSmallGap" w:sz="24" w:space="0" w:color="auto"/>
            </w:tcBorders>
            <w:shd w:val="clear" w:color="auto" w:fill="D9D9D9" w:themeFill="background1" w:themeFillShade="D9"/>
          </w:tcPr>
          <w:p w:rsidR="00FB5F11" w:rsidRPr="000F2A2F" w:rsidRDefault="00FB5F11" w:rsidP="00850905">
            <w:pPr>
              <w:pStyle w:val="ListParagraph"/>
              <w:spacing w:after="0" w:line="240" w:lineRule="exact"/>
              <w:ind w:left="0"/>
              <w:jc w:val="center"/>
              <w:rPr>
                <w:rFonts w:cs="Times New Roman"/>
                <w:b/>
                <w:sz w:val="20"/>
                <w:szCs w:val="20"/>
              </w:rPr>
            </w:pPr>
            <w:r w:rsidRPr="000F2A2F">
              <w:rPr>
                <w:rFonts w:cs="Times New Roman"/>
                <w:b/>
                <w:sz w:val="20"/>
                <w:szCs w:val="20"/>
              </w:rPr>
              <w:t xml:space="preserve">TOTAL Combined: </w:t>
            </w:r>
            <w:r w:rsidR="00750594" w:rsidRPr="000F2A2F">
              <w:rPr>
                <w:rFonts w:cs="Times New Roman"/>
                <w:b/>
                <w:sz w:val="20"/>
                <w:szCs w:val="20"/>
              </w:rPr>
              <w:t xml:space="preserve"> </w:t>
            </w:r>
            <w:r w:rsidRPr="000F2A2F">
              <w:rPr>
                <w:rFonts w:cs="Times New Roman"/>
                <w:b/>
                <w:sz w:val="20"/>
                <w:szCs w:val="20"/>
              </w:rPr>
              <w:t>30%</w:t>
            </w:r>
          </w:p>
        </w:tc>
      </w:tr>
    </w:tbl>
    <w:p w:rsidR="00A90D55" w:rsidRPr="000F2A2F" w:rsidRDefault="008B5D31" w:rsidP="00190E48">
      <w:pPr>
        <w:tabs>
          <w:tab w:val="left" w:pos="288"/>
          <w:tab w:val="left" w:pos="4752"/>
        </w:tabs>
        <w:spacing w:line="240" w:lineRule="exact"/>
        <w:jc w:val="both"/>
        <w:rPr>
          <w:color w:val="auto"/>
        </w:rPr>
      </w:pPr>
      <w:r w:rsidRPr="000F2A2F">
        <w:rPr>
          <w:color w:val="auto"/>
          <w:u w:val="single"/>
        </w:rPr>
        <w:t>_______________________________________________________________</w:t>
      </w:r>
      <w:r w:rsidR="00A90D55" w:rsidRPr="000F2A2F">
        <w:rPr>
          <w:color w:val="auto"/>
        </w:rPr>
        <w:t>_</w:t>
      </w:r>
    </w:p>
    <w:p w:rsidR="00A90D55" w:rsidRPr="000F2A2F" w:rsidRDefault="00A90D55" w:rsidP="000F2A2F">
      <w:pPr>
        <w:tabs>
          <w:tab w:val="left" w:pos="288"/>
          <w:tab w:val="left" w:pos="4752"/>
        </w:tabs>
        <w:spacing w:line="240" w:lineRule="exact"/>
        <w:rPr>
          <w:color w:val="auto"/>
        </w:rPr>
      </w:pPr>
    </w:p>
    <w:p w:rsidR="00971F82" w:rsidRDefault="00971F82">
      <w:pPr>
        <w:rPr>
          <w:rFonts w:asciiTheme="minorHAnsi" w:hAnsiTheme="minorHAnsi"/>
          <w:color w:val="auto"/>
          <w:szCs w:val="24"/>
          <w:u w:val="single"/>
        </w:rPr>
      </w:pPr>
      <w:r>
        <w:rPr>
          <w:rFonts w:asciiTheme="minorHAnsi" w:hAnsiTheme="minorHAnsi"/>
          <w:color w:val="auto"/>
          <w:szCs w:val="24"/>
          <w:u w:val="single"/>
        </w:rPr>
        <w:br w:type="page"/>
      </w:r>
    </w:p>
    <w:p w:rsidR="002C6E5B" w:rsidRPr="000F2A2F" w:rsidRDefault="002C6E5B" w:rsidP="007A6287">
      <w:pPr>
        <w:tabs>
          <w:tab w:val="left" w:pos="288"/>
          <w:tab w:val="left" w:pos="4752"/>
        </w:tabs>
        <w:spacing w:line="240" w:lineRule="exact"/>
        <w:jc w:val="both"/>
        <w:rPr>
          <w:rFonts w:asciiTheme="minorHAnsi" w:hAnsiTheme="minorHAnsi"/>
          <w:color w:val="auto"/>
          <w:szCs w:val="24"/>
        </w:rPr>
      </w:pPr>
      <w:r w:rsidRPr="000F2A2F">
        <w:rPr>
          <w:rFonts w:asciiTheme="minorHAnsi" w:hAnsiTheme="minorHAnsi"/>
          <w:color w:val="auto"/>
          <w:szCs w:val="24"/>
          <w:u w:val="single"/>
        </w:rPr>
        <w:lastRenderedPageBreak/>
        <w:t>ANALYSIS SUMMARY</w:t>
      </w:r>
      <w:r w:rsidRPr="000F2A2F">
        <w:rPr>
          <w:rFonts w:asciiTheme="minorHAnsi" w:hAnsiTheme="minorHAnsi"/>
          <w:color w:val="auto"/>
          <w:szCs w:val="24"/>
        </w:rPr>
        <w:t>:</w:t>
      </w:r>
      <w:r w:rsidR="006E69BF" w:rsidRPr="000F2A2F">
        <w:rPr>
          <w:rFonts w:asciiTheme="minorHAnsi" w:hAnsiTheme="minorHAnsi"/>
          <w:color w:val="auto"/>
          <w:szCs w:val="24"/>
        </w:rPr>
        <w:t xml:space="preserve">  </w:t>
      </w:r>
      <w:r w:rsidR="00E83B59" w:rsidRPr="000F2A2F">
        <w:rPr>
          <w:rFonts w:asciiTheme="minorHAnsi" w:hAnsiTheme="minorHAnsi"/>
          <w:color w:val="auto"/>
          <w:szCs w:val="24"/>
        </w:rPr>
        <w:t>The CI was found unfit for PTSD and her second AXIS I diagnosis of “Generalized Anxiety Disorder” was a “Related Category II Diagnosis”.  The IPEB determined that the PTSD was compensable and the PEB Work card (JDETS) note that “EPTE</w:t>
      </w:r>
      <w:r w:rsidR="00F10780">
        <w:rPr>
          <w:rFonts w:asciiTheme="minorHAnsi" w:hAnsiTheme="minorHAnsi"/>
          <w:color w:val="auto"/>
          <w:szCs w:val="24"/>
        </w:rPr>
        <w:t>/S</w:t>
      </w:r>
      <w:r w:rsidR="00E83B59" w:rsidRPr="000F2A2F">
        <w:rPr>
          <w:rFonts w:asciiTheme="minorHAnsi" w:hAnsiTheme="minorHAnsi"/>
          <w:color w:val="auto"/>
          <w:szCs w:val="24"/>
        </w:rPr>
        <w:t xml:space="preserve"> factor(s) – indeterminate given documentation provided” was interpreted to indicate service aggravation with an EPTS=0% deduction.  The mental health symptoms from PTSD and Generalized Anxiety Disorder were not independently evaluated or separated </w:t>
      </w:r>
      <w:r w:rsidR="009837CF" w:rsidRPr="000F2A2F">
        <w:rPr>
          <w:rFonts w:asciiTheme="minorHAnsi" w:hAnsiTheme="minorHAnsi"/>
          <w:color w:val="auto"/>
          <w:szCs w:val="24"/>
        </w:rPr>
        <w:t xml:space="preserve">regarding individual contribution to disability </w:t>
      </w:r>
      <w:r w:rsidR="00E83B59" w:rsidRPr="000F2A2F">
        <w:rPr>
          <w:rFonts w:asciiTheme="minorHAnsi" w:hAnsiTheme="minorHAnsi"/>
          <w:color w:val="auto"/>
          <w:szCs w:val="24"/>
        </w:rPr>
        <w:t>by any examiner</w:t>
      </w:r>
      <w:r w:rsidR="009837CF" w:rsidRPr="000F2A2F">
        <w:rPr>
          <w:rFonts w:asciiTheme="minorHAnsi" w:hAnsiTheme="minorHAnsi"/>
          <w:color w:val="auto"/>
          <w:szCs w:val="24"/>
        </w:rPr>
        <w:t>.  Therefore, a</w:t>
      </w:r>
      <w:r w:rsidR="00E83B59" w:rsidRPr="000F2A2F">
        <w:rPr>
          <w:rFonts w:asciiTheme="minorHAnsi" w:hAnsiTheme="minorHAnsi"/>
          <w:color w:val="auto"/>
          <w:szCs w:val="24"/>
        </w:rPr>
        <w:t xml:space="preserve">ll of the CI’s mental health symptoms and disability are </w:t>
      </w:r>
      <w:r w:rsidR="009837CF" w:rsidRPr="000F2A2F">
        <w:rPr>
          <w:rFonts w:asciiTheme="minorHAnsi" w:hAnsiTheme="minorHAnsi"/>
          <w:color w:val="auto"/>
          <w:szCs w:val="24"/>
        </w:rPr>
        <w:t>considered</w:t>
      </w:r>
      <w:r w:rsidR="00E83B59" w:rsidRPr="000F2A2F">
        <w:rPr>
          <w:rFonts w:asciiTheme="minorHAnsi" w:hAnsiTheme="minorHAnsi"/>
          <w:color w:val="auto"/>
          <w:szCs w:val="24"/>
        </w:rPr>
        <w:t xml:space="preserve"> under the CI’s unfitting PTSD </w:t>
      </w:r>
      <w:r w:rsidR="009837CF" w:rsidRPr="000F2A2F">
        <w:rPr>
          <w:rFonts w:asciiTheme="minorHAnsi" w:hAnsiTheme="minorHAnsi"/>
          <w:color w:val="auto"/>
          <w:szCs w:val="24"/>
        </w:rPr>
        <w:t>rating</w:t>
      </w:r>
      <w:r w:rsidR="00E83B59" w:rsidRPr="000F2A2F">
        <w:rPr>
          <w:rFonts w:asciiTheme="minorHAnsi" w:hAnsiTheme="minorHAnsi"/>
          <w:color w:val="auto"/>
          <w:szCs w:val="24"/>
        </w:rPr>
        <w:t xml:space="preserve">.  </w:t>
      </w:r>
    </w:p>
    <w:p w:rsidR="00862CD9" w:rsidRPr="000F2A2F" w:rsidRDefault="00862CD9" w:rsidP="007A6287">
      <w:pPr>
        <w:tabs>
          <w:tab w:val="left" w:pos="288"/>
          <w:tab w:val="left" w:pos="4752"/>
        </w:tabs>
        <w:spacing w:line="240" w:lineRule="exact"/>
        <w:jc w:val="both"/>
        <w:rPr>
          <w:rFonts w:asciiTheme="minorHAnsi" w:hAnsiTheme="minorHAnsi"/>
          <w:color w:val="auto"/>
          <w:szCs w:val="24"/>
        </w:rPr>
      </w:pPr>
    </w:p>
    <w:p w:rsidR="009460D8" w:rsidRPr="000F2A2F" w:rsidRDefault="00CA7320" w:rsidP="007A6287">
      <w:pPr>
        <w:tabs>
          <w:tab w:val="left" w:pos="288"/>
          <w:tab w:val="left" w:pos="4752"/>
        </w:tabs>
        <w:spacing w:line="240" w:lineRule="exact"/>
        <w:jc w:val="both"/>
        <w:rPr>
          <w:rFonts w:asciiTheme="minorHAnsi" w:hAnsiTheme="minorHAnsi"/>
          <w:color w:val="auto"/>
          <w:szCs w:val="24"/>
        </w:rPr>
      </w:pPr>
      <w:r w:rsidRPr="000F2A2F">
        <w:rPr>
          <w:rFonts w:asciiTheme="minorHAnsi" w:hAnsiTheme="minorHAnsi"/>
          <w:color w:val="auto"/>
          <w:szCs w:val="24"/>
          <w:u w:val="single"/>
        </w:rPr>
        <w:t xml:space="preserve">PTSD </w:t>
      </w:r>
      <w:r w:rsidR="007F1D94" w:rsidRPr="000F2A2F">
        <w:rPr>
          <w:rFonts w:asciiTheme="minorHAnsi" w:hAnsiTheme="minorHAnsi"/>
          <w:color w:val="auto"/>
          <w:szCs w:val="24"/>
          <w:u w:val="single"/>
        </w:rPr>
        <w:t>Rating Recommendation</w:t>
      </w:r>
      <w:r w:rsidR="001C781C" w:rsidRPr="000F2A2F">
        <w:rPr>
          <w:rFonts w:asciiTheme="minorHAnsi" w:hAnsiTheme="minorHAnsi"/>
          <w:color w:val="auto"/>
          <w:szCs w:val="24"/>
          <w:u w:val="single"/>
        </w:rPr>
        <w:t xml:space="preserve"> [Including Generalized Anxiety Disorder]</w:t>
      </w:r>
      <w:r w:rsidRPr="000F2A2F">
        <w:rPr>
          <w:rFonts w:asciiTheme="minorHAnsi" w:hAnsiTheme="minorHAnsi"/>
          <w:color w:val="auto"/>
          <w:szCs w:val="24"/>
        </w:rPr>
        <w:t>:</w:t>
      </w:r>
      <w:r w:rsidR="008A0861" w:rsidRPr="000F2A2F">
        <w:rPr>
          <w:rFonts w:asciiTheme="minorHAnsi" w:hAnsiTheme="minorHAnsi"/>
          <w:color w:val="auto"/>
          <w:szCs w:val="24"/>
        </w:rPr>
        <w:t xml:space="preserve">  </w:t>
      </w:r>
      <w:r w:rsidR="007F1D94" w:rsidRPr="000F2A2F">
        <w:rPr>
          <w:rFonts w:asciiTheme="minorHAnsi" w:hAnsiTheme="minorHAnsi"/>
          <w:color w:val="auto"/>
          <w:szCs w:val="24"/>
        </w:rPr>
        <w:t xml:space="preserve">The PEB 10% rating, as described above, was </w:t>
      </w:r>
      <w:r w:rsidR="00513E29" w:rsidRPr="000F2A2F">
        <w:rPr>
          <w:rFonts w:asciiTheme="minorHAnsi" w:hAnsiTheme="minorHAnsi"/>
          <w:color w:val="auto"/>
          <w:szCs w:val="24"/>
        </w:rPr>
        <w:t xml:space="preserve">likely </w:t>
      </w:r>
      <w:r w:rsidR="007F1D94" w:rsidRPr="000F2A2F">
        <w:rPr>
          <w:rFonts w:asciiTheme="minorHAnsi" w:hAnsiTheme="minorHAnsi"/>
          <w:color w:val="auto"/>
          <w:szCs w:val="24"/>
        </w:rPr>
        <w:t xml:space="preserve">derived from DoDI 1332.39 and preceded the promulgation of the NDAA 2008 mandate for </w:t>
      </w:r>
      <w:proofErr w:type="gramStart"/>
      <w:r w:rsidR="007F1D94" w:rsidRPr="000F2A2F">
        <w:rPr>
          <w:rFonts w:asciiTheme="minorHAnsi" w:hAnsiTheme="minorHAnsi"/>
          <w:color w:val="auto"/>
          <w:szCs w:val="24"/>
        </w:rPr>
        <w:t>DoD</w:t>
      </w:r>
      <w:proofErr w:type="gramEnd"/>
      <w:r w:rsidR="007F1D94" w:rsidRPr="000F2A2F">
        <w:rPr>
          <w:rFonts w:asciiTheme="minorHAnsi" w:hAnsiTheme="minorHAnsi"/>
          <w:color w:val="auto"/>
          <w:szCs w:val="24"/>
        </w:rPr>
        <w:t xml:space="preserve"> adherence to </w:t>
      </w:r>
      <w:r w:rsidR="00F10780">
        <w:rPr>
          <w:rFonts w:asciiTheme="minorHAnsi" w:hAnsiTheme="minorHAnsi"/>
          <w:color w:val="auto"/>
          <w:szCs w:val="24"/>
        </w:rPr>
        <w:t>Veterans Administration Schedule for Rating Disabilities (</w:t>
      </w:r>
      <w:r w:rsidR="007F1D94" w:rsidRPr="000F2A2F">
        <w:rPr>
          <w:rFonts w:asciiTheme="minorHAnsi" w:hAnsiTheme="minorHAnsi"/>
          <w:color w:val="auto"/>
          <w:szCs w:val="24"/>
        </w:rPr>
        <w:t>VASRD</w:t>
      </w:r>
      <w:r w:rsidR="00F10780">
        <w:rPr>
          <w:rFonts w:asciiTheme="minorHAnsi" w:hAnsiTheme="minorHAnsi"/>
          <w:color w:val="auto"/>
          <w:szCs w:val="24"/>
        </w:rPr>
        <w:t>)</w:t>
      </w:r>
      <w:r w:rsidR="007F1D94" w:rsidRPr="000F2A2F">
        <w:rPr>
          <w:rFonts w:asciiTheme="minorHAnsi" w:hAnsiTheme="minorHAnsi"/>
          <w:color w:val="auto"/>
          <w:szCs w:val="24"/>
        </w:rPr>
        <w:t xml:space="preserve"> 4.129.  IAW DoDI 6040.44 and DoD guidance </w:t>
      </w:r>
      <w:r w:rsidR="007F1D94" w:rsidRPr="007A6287">
        <w:rPr>
          <w:rFonts w:asciiTheme="minorHAnsi" w:hAnsiTheme="minorHAnsi"/>
          <w:color w:val="auto"/>
          <w:szCs w:val="24"/>
        </w:rPr>
        <w:t>(which applies current VASRD 4.129 to all Board cases), the Board is obligated to recommend a</w:t>
      </w:r>
      <w:r w:rsidR="007F1D94" w:rsidRPr="000F2A2F">
        <w:rPr>
          <w:rFonts w:asciiTheme="minorHAnsi" w:hAnsiTheme="minorHAnsi"/>
          <w:color w:val="auto"/>
          <w:szCs w:val="24"/>
        </w:rPr>
        <w:t xml:space="preserve"> minimum 50% PTSD rating for a retroactive six month period of </w:t>
      </w:r>
      <w:r w:rsidR="00F10780">
        <w:rPr>
          <w:rFonts w:asciiTheme="minorHAnsi" w:hAnsiTheme="minorHAnsi"/>
          <w:color w:val="auto"/>
          <w:szCs w:val="24"/>
        </w:rPr>
        <w:t>Temporary Disability Retired List (</w:t>
      </w:r>
      <w:r w:rsidR="007F1D94" w:rsidRPr="000F2A2F">
        <w:rPr>
          <w:rFonts w:asciiTheme="minorHAnsi" w:hAnsiTheme="minorHAnsi"/>
          <w:color w:val="auto"/>
          <w:szCs w:val="24"/>
        </w:rPr>
        <w:t>TDRL</w:t>
      </w:r>
      <w:r w:rsidR="00F10780">
        <w:rPr>
          <w:rFonts w:asciiTheme="minorHAnsi" w:hAnsiTheme="minorHAnsi"/>
          <w:color w:val="auto"/>
          <w:szCs w:val="24"/>
        </w:rPr>
        <w:t>)</w:t>
      </w:r>
      <w:r w:rsidR="007F1D94" w:rsidRPr="000F2A2F">
        <w:rPr>
          <w:rFonts w:asciiTheme="minorHAnsi" w:hAnsiTheme="minorHAnsi"/>
          <w:color w:val="auto"/>
          <w:szCs w:val="24"/>
        </w:rPr>
        <w:t xml:space="preserve">.  The Board must then determine the most appropriate fit with VASRD, 38 CFR 4.130, criteria at six months for its permanent rating recommendation.  </w:t>
      </w:r>
      <w:r w:rsidR="00513E29" w:rsidRPr="000F2A2F">
        <w:rPr>
          <w:rFonts w:asciiTheme="minorHAnsi" w:hAnsiTheme="minorHAnsi"/>
          <w:color w:val="auto"/>
          <w:szCs w:val="24"/>
        </w:rPr>
        <w:t xml:space="preserve">The MEB exam would rate no higher than 50% (independent rating is 10%-30%); therefore the minimum 50% TDRL rating IAW §4.129 is appropriate.  </w:t>
      </w:r>
      <w:r w:rsidR="007F1D94" w:rsidRPr="000F2A2F">
        <w:rPr>
          <w:rFonts w:asciiTheme="minorHAnsi" w:hAnsiTheme="minorHAnsi"/>
          <w:color w:val="auto"/>
          <w:szCs w:val="24"/>
        </w:rPr>
        <w:t>The most proximate source of comprehensive evidence on which to base the permanent rating recommendation in this case is the VA psychiat</w:t>
      </w:r>
      <w:r w:rsidR="00842DE2" w:rsidRPr="000F2A2F">
        <w:rPr>
          <w:rFonts w:asciiTheme="minorHAnsi" w:hAnsiTheme="minorHAnsi"/>
          <w:color w:val="auto"/>
          <w:szCs w:val="24"/>
        </w:rPr>
        <w:t xml:space="preserve">ric rating evaluation </w:t>
      </w:r>
      <w:r w:rsidR="00513E29" w:rsidRPr="000F2A2F">
        <w:rPr>
          <w:rFonts w:asciiTheme="minorHAnsi" w:hAnsiTheme="minorHAnsi"/>
          <w:color w:val="auto"/>
          <w:szCs w:val="24"/>
        </w:rPr>
        <w:t xml:space="preserve">4.5 </w:t>
      </w:r>
      <w:r w:rsidR="00842DE2" w:rsidRPr="000F2A2F">
        <w:rPr>
          <w:rFonts w:asciiTheme="minorHAnsi" w:hAnsiTheme="minorHAnsi"/>
          <w:color w:val="auto"/>
          <w:szCs w:val="24"/>
        </w:rPr>
        <w:t xml:space="preserve">months </w:t>
      </w:r>
      <w:r w:rsidR="007F1D94" w:rsidRPr="000F2A2F">
        <w:rPr>
          <w:rFonts w:asciiTheme="minorHAnsi" w:hAnsiTheme="minorHAnsi"/>
          <w:color w:val="auto"/>
          <w:szCs w:val="24"/>
        </w:rPr>
        <w:t xml:space="preserve">after separation.  The probative value of the VA rating examination is strengthened on the principle that it reflects the stress of transition to civilian life which is intrinsic to the Board’s permanent rating recommendation.  </w:t>
      </w:r>
      <w:r w:rsidR="007E4FA2" w:rsidRPr="000F2A2F">
        <w:rPr>
          <w:rFonts w:asciiTheme="minorHAnsi" w:hAnsiTheme="minorHAnsi"/>
          <w:color w:val="auto"/>
          <w:szCs w:val="24"/>
        </w:rPr>
        <w:t xml:space="preserve">The VA history indicated that the CI had a sexual assault during service (20021231), “raped by an enlisted man in service” while she was intoxicated.  This was not confirmed by the military treatment records available to the Board, but the CI was uniformly noted to be an accurate and valid historian by all examiners.  Verification was not considered critical to post-separation rating of the CI’s diagnosed </w:t>
      </w:r>
      <w:r w:rsidR="009837CF" w:rsidRPr="000F2A2F">
        <w:rPr>
          <w:rFonts w:asciiTheme="minorHAnsi" w:hAnsiTheme="minorHAnsi"/>
          <w:color w:val="auto"/>
          <w:szCs w:val="24"/>
        </w:rPr>
        <w:t xml:space="preserve">unfitting </w:t>
      </w:r>
      <w:r w:rsidR="007E4FA2" w:rsidRPr="000F2A2F">
        <w:rPr>
          <w:rFonts w:asciiTheme="minorHAnsi" w:hAnsiTheme="minorHAnsi"/>
          <w:color w:val="auto"/>
          <w:szCs w:val="24"/>
        </w:rPr>
        <w:t xml:space="preserve">PTSD.  </w:t>
      </w:r>
      <w:r w:rsidR="007F1D94" w:rsidRPr="000F2A2F">
        <w:rPr>
          <w:rFonts w:asciiTheme="minorHAnsi" w:hAnsiTheme="minorHAnsi"/>
          <w:color w:val="auto"/>
          <w:szCs w:val="24"/>
        </w:rPr>
        <w:t>At the time of the VA psychi</w:t>
      </w:r>
      <w:r w:rsidR="0017473F" w:rsidRPr="000F2A2F">
        <w:rPr>
          <w:rFonts w:asciiTheme="minorHAnsi" w:hAnsiTheme="minorHAnsi"/>
          <w:color w:val="auto"/>
          <w:szCs w:val="24"/>
        </w:rPr>
        <w:t xml:space="preserve">atric rating examination </w:t>
      </w:r>
      <w:r w:rsidR="00513E29" w:rsidRPr="000F2A2F">
        <w:rPr>
          <w:rFonts w:asciiTheme="minorHAnsi" w:hAnsiTheme="minorHAnsi"/>
          <w:color w:val="auto"/>
          <w:szCs w:val="24"/>
        </w:rPr>
        <w:t>4.</w:t>
      </w:r>
      <w:r w:rsidR="003C1BC0" w:rsidRPr="000F2A2F">
        <w:rPr>
          <w:rFonts w:asciiTheme="minorHAnsi" w:hAnsiTheme="minorHAnsi"/>
          <w:color w:val="auto"/>
          <w:szCs w:val="24"/>
        </w:rPr>
        <w:t>5</w:t>
      </w:r>
      <w:r w:rsidR="0017473F" w:rsidRPr="000F2A2F">
        <w:rPr>
          <w:rFonts w:asciiTheme="minorHAnsi" w:hAnsiTheme="minorHAnsi"/>
          <w:color w:val="auto"/>
          <w:szCs w:val="24"/>
        </w:rPr>
        <w:t xml:space="preserve"> </w:t>
      </w:r>
      <w:r w:rsidR="005A13E2" w:rsidRPr="000F2A2F">
        <w:rPr>
          <w:rFonts w:asciiTheme="minorHAnsi" w:hAnsiTheme="minorHAnsi"/>
          <w:color w:val="auto"/>
          <w:szCs w:val="24"/>
        </w:rPr>
        <w:t>months after</w:t>
      </w:r>
      <w:r w:rsidR="007F1D94" w:rsidRPr="000F2A2F">
        <w:rPr>
          <w:rFonts w:asciiTheme="minorHAnsi" w:hAnsiTheme="minorHAnsi"/>
          <w:color w:val="auto"/>
          <w:szCs w:val="24"/>
        </w:rPr>
        <w:t xml:space="preserve"> separation the CI </w:t>
      </w:r>
      <w:r w:rsidR="00C074B7" w:rsidRPr="000F2A2F">
        <w:rPr>
          <w:rFonts w:asciiTheme="minorHAnsi" w:hAnsiTheme="minorHAnsi"/>
          <w:color w:val="auto"/>
          <w:szCs w:val="24"/>
        </w:rPr>
        <w:t xml:space="preserve">was enrolled in a community college.  She </w:t>
      </w:r>
      <w:r w:rsidR="007F1D94" w:rsidRPr="000F2A2F">
        <w:rPr>
          <w:rFonts w:asciiTheme="minorHAnsi" w:hAnsiTheme="minorHAnsi"/>
          <w:color w:val="auto"/>
          <w:szCs w:val="24"/>
        </w:rPr>
        <w:t xml:space="preserve">continued to endorse </w:t>
      </w:r>
      <w:r w:rsidR="00C074B7" w:rsidRPr="000F2A2F">
        <w:rPr>
          <w:rFonts w:asciiTheme="minorHAnsi" w:hAnsiTheme="minorHAnsi"/>
          <w:color w:val="auto"/>
          <w:szCs w:val="24"/>
        </w:rPr>
        <w:t>intrusive thoughts, irritability, sleep disturbance and avoidance.  S</w:t>
      </w:r>
      <w:r w:rsidR="007F1D94" w:rsidRPr="000F2A2F">
        <w:rPr>
          <w:rFonts w:asciiTheme="minorHAnsi" w:hAnsiTheme="minorHAnsi"/>
          <w:color w:val="auto"/>
          <w:szCs w:val="24"/>
        </w:rPr>
        <w:t>ymptoms of</w:t>
      </w:r>
      <w:r w:rsidR="003C1BC0" w:rsidRPr="000F2A2F">
        <w:rPr>
          <w:rFonts w:asciiTheme="minorHAnsi" w:hAnsiTheme="minorHAnsi"/>
          <w:color w:val="auto"/>
          <w:szCs w:val="24"/>
        </w:rPr>
        <w:t xml:space="preserve"> depression, </w:t>
      </w:r>
      <w:r w:rsidR="00C074B7" w:rsidRPr="000F2A2F">
        <w:rPr>
          <w:rFonts w:asciiTheme="minorHAnsi" w:hAnsiTheme="minorHAnsi"/>
          <w:color w:val="auto"/>
          <w:szCs w:val="24"/>
        </w:rPr>
        <w:t xml:space="preserve">daily anxiety, </w:t>
      </w:r>
      <w:r w:rsidR="005A13E2" w:rsidRPr="000F2A2F">
        <w:rPr>
          <w:rFonts w:asciiTheme="minorHAnsi" w:hAnsiTheme="minorHAnsi"/>
          <w:color w:val="auto"/>
          <w:szCs w:val="24"/>
        </w:rPr>
        <w:t>crying</w:t>
      </w:r>
      <w:r w:rsidR="003C1BC0" w:rsidRPr="000F2A2F">
        <w:rPr>
          <w:rFonts w:asciiTheme="minorHAnsi" w:hAnsiTheme="minorHAnsi"/>
          <w:color w:val="auto"/>
          <w:szCs w:val="24"/>
        </w:rPr>
        <w:t xml:space="preserve"> </w:t>
      </w:r>
      <w:r w:rsidR="00C074B7" w:rsidRPr="000F2A2F">
        <w:rPr>
          <w:rFonts w:asciiTheme="minorHAnsi" w:hAnsiTheme="minorHAnsi"/>
          <w:color w:val="auto"/>
          <w:szCs w:val="24"/>
        </w:rPr>
        <w:t xml:space="preserve">and </w:t>
      </w:r>
      <w:r w:rsidR="003C1BC0" w:rsidRPr="000F2A2F">
        <w:rPr>
          <w:rFonts w:asciiTheme="minorHAnsi" w:hAnsiTheme="minorHAnsi"/>
          <w:color w:val="auto"/>
          <w:szCs w:val="24"/>
        </w:rPr>
        <w:t xml:space="preserve">panic attacks </w:t>
      </w:r>
      <w:r w:rsidR="00C074B7" w:rsidRPr="000F2A2F">
        <w:rPr>
          <w:rFonts w:asciiTheme="minorHAnsi" w:hAnsiTheme="minorHAnsi"/>
          <w:color w:val="auto"/>
          <w:szCs w:val="24"/>
        </w:rPr>
        <w:t xml:space="preserve">less than once per week were noted with difficulties with heightened anxiety and relationship strain with a significant degree of social withdrawal.   Mood was described as anxious with an appropriate affect.  The CI had no thought, memory, or judgment impairment.  There were no homicidal or suicidal thoughts </w:t>
      </w:r>
      <w:r w:rsidR="005B151E" w:rsidRPr="000F2A2F">
        <w:rPr>
          <w:rFonts w:asciiTheme="minorHAnsi" w:hAnsiTheme="minorHAnsi"/>
          <w:color w:val="auto"/>
          <w:szCs w:val="24"/>
        </w:rPr>
        <w:t xml:space="preserve">or psychotic features, </w:t>
      </w:r>
      <w:r w:rsidR="00C074B7" w:rsidRPr="000F2A2F">
        <w:rPr>
          <w:rFonts w:asciiTheme="minorHAnsi" w:hAnsiTheme="minorHAnsi"/>
          <w:color w:val="auto"/>
          <w:szCs w:val="24"/>
        </w:rPr>
        <w:t xml:space="preserve">and the CI had never been hospitalized for a mental health condition.  </w:t>
      </w:r>
      <w:r w:rsidR="00695E55" w:rsidRPr="000F2A2F">
        <w:rPr>
          <w:rFonts w:asciiTheme="minorHAnsi" w:hAnsiTheme="minorHAnsi"/>
          <w:color w:val="auto"/>
          <w:szCs w:val="24"/>
        </w:rPr>
        <w:t xml:space="preserve">The CI was diagnosed with PTSD, Chronic, Delayed onset and Panic Disorder </w:t>
      </w:r>
      <w:r w:rsidR="000F2A2F" w:rsidRPr="000F2A2F">
        <w:rPr>
          <w:rFonts w:asciiTheme="minorHAnsi" w:hAnsiTheme="minorHAnsi"/>
          <w:color w:val="auto"/>
          <w:szCs w:val="24"/>
        </w:rPr>
        <w:t>without</w:t>
      </w:r>
      <w:r w:rsidR="00695E55" w:rsidRPr="000F2A2F">
        <w:rPr>
          <w:rFonts w:asciiTheme="minorHAnsi" w:hAnsiTheme="minorHAnsi"/>
          <w:color w:val="auto"/>
          <w:szCs w:val="24"/>
        </w:rPr>
        <w:t xml:space="preserve"> Agoraphobia.  The examiner </w:t>
      </w:r>
      <w:r w:rsidR="001C781C" w:rsidRPr="000F2A2F">
        <w:rPr>
          <w:rFonts w:asciiTheme="minorHAnsi" w:hAnsiTheme="minorHAnsi"/>
          <w:color w:val="auto"/>
          <w:szCs w:val="24"/>
        </w:rPr>
        <w:t xml:space="preserve">specified severity of moderate for </w:t>
      </w:r>
      <w:r w:rsidR="005B151E" w:rsidRPr="000F2A2F">
        <w:rPr>
          <w:rFonts w:asciiTheme="minorHAnsi" w:hAnsiTheme="minorHAnsi"/>
          <w:color w:val="auto"/>
          <w:szCs w:val="24"/>
        </w:rPr>
        <w:t xml:space="preserve">occasional </w:t>
      </w:r>
      <w:r w:rsidR="001C781C" w:rsidRPr="000F2A2F">
        <w:rPr>
          <w:rFonts w:asciiTheme="minorHAnsi" w:hAnsiTheme="minorHAnsi"/>
          <w:color w:val="auto"/>
          <w:szCs w:val="24"/>
        </w:rPr>
        <w:t xml:space="preserve">“impaired work, family and other relationships” and discussed the relationship of the CI’s PTSD and Panic Disorder:  </w:t>
      </w:r>
    </w:p>
    <w:p w:rsidR="00695E55" w:rsidRPr="000F2A2F" w:rsidRDefault="00695E55" w:rsidP="007A6287">
      <w:pPr>
        <w:tabs>
          <w:tab w:val="left" w:pos="288"/>
          <w:tab w:val="left" w:pos="4752"/>
        </w:tabs>
        <w:spacing w:line="240" w:lineRule="exact"/>
        <w:jc w:val="both"/>
        <w:rPr>
          <w:rFonts w:asciiTheme="minorHAnsi" w:hAnsiTheme="minorHAnsi"/>
          <w:color w:val="auto"/>
          <w:szCs w:val="24"/>
        </w:rPr>
      </w:pPr>
    </w:p>
    <w:p w:rsidR="009460D8" w:rsidRPr="000F2A2F" w:rsidRDefault="00C074B7" w:rsidP="007A6287">
      <w:pPr>
        <w:tabs>
          <w:tab w:val="left" w:pos="288"/>
          <w:tab w:val="left" w:pos="4752"/>
        </w:tabs>
        <w:spacing w:line="200" w:lineRule="exact"/>
        <w:ind w:left="288" w:right="288"/>
        <w:jc w:val="both"/>
        <w:rPr>
          <w:rFonts w:asciiTheme="minorHAnsi" w:hAnsiTheme="minorHAnsi"/>
          <w:color w:val="auto"/>
          <w:sz w:val="22"/>
          <w:szCs w:val="24"/>
        </w:rPr>
      </w:pPr>
      <w:r w:rsidRPr="000F2A2F">
        <w:rPr>
          <w:rFonts w:asciiTheme="minorHAnsi" w:hAnsiTheme="minorHAnsi"/>
          <w:color w:val="auto"/>
          <w:sz w:val="22"/>
          <w:szCs w:val="24"/>
        </w:rPr>
        <w:t>“</w:t>
      </w:r>
      <w:r w:rsidR="009460D8" w:rsidRPr="000F2A2F">
        <w:rPr>
          <w:rFonts w:asciiTheme="minorHAnsi" w:hAnsiTheme="minorHAnsi"/>
          <w:color w:val="auto"/>
          <w:sz w:val="22"/>
          <w:szCs w:val="24"/>
        </w:rPr>
        <w:t>In this case her panic disorder is secondary to PTSD.  In contrast to PTSD, panic attacks are unexpected and occur spontaneously. They are associated with symptoms of choking, numbness, tingling, difficulty breathing, heart racing and fear of losing control or dying.  Since</w:t>
      </w:r>
      <w:r w:rsidRPr="000F2A2F">
        <w:rPr>
          <w:rFonts w:asciiTheme="minorHAnsi" w:hAnsiTheme="minorHAnsi"/>
          <w:color w:val="auto"/>
          <w:sz w:val="22"/>
          <w:szCs w:val="24"/>
        </w:rPr>
        <w:t xml:space="preserve"> </w:t>
      </w:r>
      <w:r w:rsidR="009460D8" w:rsidRPr="000F2A2F">
        <w:rPr>
          <w:rFonts w:asciiTheme="minorHAnsi" w:hAnsiTheme="minorHAnsi"/>
          <w:color w:val="auto"/>
          <w:sz w:val="22"/>
          <w:szCs w:val="24"/>
        </w:rPr>
        <w:t xml:space="preserve">PTSD patients are often in a state of </w:t>
      </w:r>
      <w:r w:rsidR="000F2A2F" w:rsidRPr="000F2A2F">
        <w:rPr>
          <w:rFonts w:asciiTheme="minorHAnsi" w:hAnsiTheme="minorHAnsi"/>
          <w:color w:val="auto"/>
          <w:sz w:val="22"/>
          <w:szCs w:val="24"/>
        </w:rPr>
        <w:t>hyper arousal</w:t>
      </w:r>
      <w:r w:rsidR="009460D8" w:rsidRPr="000F2A2F">
        <w:rPr>
          <w:rFonts w:asciiTheme="minorHAnsi" w:hAnsiTheme="minorHAnsi"/>
          <w:color w:val="auto"/>
          <w:sz w:val="22"/>
          <w:szCs w:val="24"/>
        </w:rPr>
        <w:t>, the threshold for</w:t>
      </w:r>
      <w:r w:rsidRPr="000F2A2F">
        <w:rPr>
          <w:rFonts w:asciiTheme="minorHAnsi" w:hAnsiTheme="minorHAnsi"/>
          <w:color w:val="auto"/>
          <w:sz w:val="22"/>
          <w:szCs w:val="24"/>
        </w:rPr>
        <w:t xml:space="preserve"> panic is low </w:t>
      </w:r>
      <w:r w:rsidR="009460D8" w:rsidRPr="000F2A2F">
        <w:rPr>
          <w:rFonts w:asciiTheme="minorHAnsi" w:hAnsiTheme="minorHAnsi"/>
          <w:color w:val="auto"/>
          <w:sz w:val="22"/>
          <w:szCs w:val="24"/>
        </w:rPr>
        <w:t xml:space="preserve">and it is a disorder frequently </w:t>
      </w:r>
      <w:r w:rsidR="000F2A2F" w:rsidRPr="000F2A2F">
        <w:rPr>
          <w:rFonts w:asciiTheme="minorHAnsi" w:hAnsiTheme="minorHAnsi"/>
          <w:color w:val="auto"/>
          <w:sz w:val="22"/>
          <w:szCs w:val="24"/>
        </w:rPr>
        <w:t>co morbid</w:t>
      </w:r>
      <w:r w:rsidR="009460D8" w:rsidRPr="000F2A2F">
        <w:rPr>
          <w:rFonts w:asciiTheme="minorHAnsi" w:hAnsiTheme="minorHAnsi"/>
          <w:color w:val="auto"/>
          <w:sz w:val="22"/>
          <w:szCs w:val="24"/>
        </w:rPr>
        <w:t xml:space="preserve"> with PTSD.</w:t>
      </w:r>
      <w:r w:rsidRPr="000F2A2F">
        <w:rPr>
          <w:rFonts w:asciiTheme="minorHAnsi" w:hAnsiTheme="minorHAnsi"/>
          <w:color w:val="auto"/>
          <w:sz w:val="22"/>
          <w:szCs w:val="24"/>
        </w:rPr>
        <w:t xml:space="preserve">” </w:t>
      </w:r>
    </w:p>
    <w:p w:rsidR="009460D8" w:rsidRPr="000F2A2F" w:rsidRDefault="009460D8" w:rsidP="007A6287">
      <w:pPr>
        <w:tabs>
          <w:tab w:val="left" w:pos="288"/>
          <w:tab w:val="left" w:pos="4752"/>
        </w:tabs>
        <w:spacing w:line="240" w:lineRule="exact"/>
        <w:jc w:val="both"/>
        <w:rPr>
          <w:rFonts w:asciiTheme="minorHAnsi" w:hAnsiTheme="minorHAnsi"/>
          <w:color w:val="auto"/>
          <w:szCs w:val="24"/>
        </w:rPr>
      </w:pPr>
    </w:p>
    <w:p w:rsidR="00660813" w:rsidRPr="000F2A2F" w:rsidRDefault="00695E55" w:rsidP="007A6287">
      <w:pPr>
        <w:tabs>
          <w:tab w:val="left" w:pos="288"/>
          <w:tab w:val="left" w:pos="4752"/>
        </w:tabs>
        <w:spacing w:line="240" w:lineRule="exact"/>
        <w:jc w:val="both"/>
        <w:rPr>
          <w:rFonts w:asciiTheme="minorHAnsi" w:hAnsiTheme="minorHAnsi"/>
          <w:color w:val="auto"/>
          <w:szCs w:val="24"/>
        </w:rPr>
      </w:pPr>
      <w:r w:rsidRPr="000F2A2F">
        <w:rPr>
          <w:rFonts w:asciiTheme="minorHAnsi" w:hAnsiTheme="minorHAnsi"/>
          <w:color w:val="auto"/>
          <w:szCs w:val="24"/>
        </w:rPr>
        <w:t xml:space="preserve">The VA examiner also made an independent assessment of service aggravation of a pre-service condition.  </w:t>
      </w:r>
      <w:r w:rsidR="0076459C" w:rsidRPr="000F2A2F">
        <w:rPr>
          <w:rFonts w:asciiTheme="minorHAnsi" w:hAnsiTheme="minorHAnsi"/>
          <w:color w:val="auto"/>
          <w:szCs w:val="24"/>
        </w:rPr>
        <w:t>Compared to the service exam there was worsening social impairment</w:t>
      </w:r>
      <w:r w:rsidR="009837CF" w:rsidRPr="000F2A2F">
        <w:rPr>
          <w:rFonts w:asciiTheme="minorHAnsi" w:hAnsiTheme="minorHAnsi"/>
          <w:color w:val="auto"/>
          <w:szCs w:val="24"/>
        </w:rPr>
        <w:t xml:space="preserve">, however, the </w:t>
      </w:r>
      <w:r w:rsidR="00660813" w:rsidRPr="000F2A2F">
        <w:rPr>
          <w:rFonts w:asciiTheme="minorHAnsi" w:hAnsiTheme="minorHAnsi"/>
          <w:color w:val="auto"/>
          <w:szCs w:val="24"/>
        </w:rPr>
        <w:t>g</w:t>
      </w:r>
      <w:r w:rsidR="009837CF" w:rsidRPr="000F2A2F">
        <w:rPr>
          <w:rFonts w:asciiTheme="minorHAnsi" w:hAnsiTheme="minorHAnsi"/>
          <w:color w:val="auto"/>
          <w:szCs w:val="24"/>
        </w:rPr>
        <w:t xml:space="preserve">lobal assessment of </w:t>
      </w:r>
      <w:r w:rsidR="00660813" w:rsidRPr="000F2A2F">
        <w:rPr>
          <w:rFonts w:asciiTheme="minorHAnsi" w:hAnsiTheme="minorHAnsi"/>
          <w:color w:val="auto"/>
          <w:szCs w:val="24"/>
        </w:rPr>
        <w:t>functioning</w:t>
      </w:r>
      <w:r w:rsidR="009837CF" w:rsidRPr="000F2A2F">
        <w:rPr>
          <w:rFonts w:asciiTheme="minorHAnsi" w:hAnsiTheme="minorHAnsi"/>
          <w:color w:val="auto"/>
          <w:szCs w:val="24"/>
        </w:rPr>
        <w:t xml:space="preserve"> </w:t>
      </w:r>
      <w:r w:rsidR="00F10780">
        <w:rPr>
          <w:rFonts w:asciiTheme="minorHAnsi" w:hAnsiTheme="minorHAnsi"/>
          <w:color w:val="auto"/>
          <w:szCs w:val="24"/>
        </w:rPr>
        <w:t xml:space="preserve">(GAF) </w:t>
      </w:r>
      <w:r w:rsidR="009837CF" w:rsidRPr="000F2A2F">
        <w:rPr>
          <w:rFonts w:asciiTheme="minorHAnsi" w:hAnsiTheme="minorHAnsi"/>
          <w:color w:val="auto"/>
          <w:szCs w:val="24"/>
        </w:rPr>
        <w:t>was in the range of mild symptoms (GAF=65) which was improved from the PEB-EPTE GAF of 53</w:t>
      </w:r>
      <w:r w:rsidR="00660813" w:rsidRPr="000F2A2F">
        <w:rPr>
          <w:rFonts w:asciiTheme="minorHAnsi" w:hAnsiTheme="minorHAnsi"/>
          <w:color w:val="auto"/>
          <w:szCs w:val="24"/>
        </w:rPr>
        <w:t xml:space="preserve"> (range of moderate symptoms)</w:t>
      </w:r>
      <w:r w:rsidR="009837CF" w:rsidRPr="000F2A2F">
        <w:rPr>
          <w:rFonts w:asciiTheme="minorHAnsi" w:hAnsiTheme="minorHAnsi"/>
          <w:color w:val="auto"/>
          <w:szCs w:val="24"/>
        </w:rPr>
        <w:t xml:space="preserve">.  </w:t>
      </w:r>
      <w:r w:rsidR="007F1D94" w:rsidRPr="000F2A2F">
        <w:rPr>
          <w:rFonts w:asciiTheme="minorHAnsi" w:hAnsiTheme="minorHAnsi"/>
          <w:color w:val="auto"/>
          <w:szCs w:val="24"/>
        </w:rPr>
        <w:t>The VA assigned a §4.130 rating of 30% based on this examination (</w:t>
      </w:r>
      <w:r w:rsidR="001C781C" w:rsidRPr="000F2A2F">
        <w:rPr>
          <w:rFonts w:asciiTheme="minorHAnsi" w:hAnsiTheme="minorHAnsi"/>
          <w:color w:val="auto"/>
          <w:szCs w:val="24"/>
        </w:rPr>
        <w:t>without application of</w:t>
      </w:r>
      <w:r w:rsidR="00862CD9" w:rsidRPr="000F2A2F">
        <w:rPr>
          <w:rFonts w:asciiTheme="minorHAnsi" w:hAnsiTheme="minorHAnsi"/>
          <w:color w:val="auto"/>
          <w:szCs w:val="24"/>
        </w:rPr>
        <w:t xml:space="preserve"> §4.129).  </w:t>
      </w:r>
      <w:r w:rsidR="001C781C" w:rsidRPr="000F2A2F">
        <w:rPr>
          <w:rFonts w:asciiTheme="minorHAnsi" w:hAnsiTheme="minorHAnsi"/>
          <w:color w:val="auto"/>
          <w:szCs w:val="24"/>
        </w:rPr>
        <w:t xml:space="preserve">The general description in §4.130 for a 30% rating of “occupational and social impairment with occasional decrease in work efficiency and intermittent periods of inability to perform occupational tasks” is applicable to the level of impairment evidenced by both the MEB and VA evaluations.  Speculation would be required to apply the 50% description of “reduced reliability and </w:t>
      </w:r>
      <w:r w:rsidR="001C781C" w:rsidRPr="000F2A2F">
        <w:rPr>
          <w:rFonts w:asciiTheme="minorHAnsi" w:hAnsiTheme="minorHAnsi"/>
          <w:color w:val="auto"/>
          <w:szCs w:val="24"/>
        </w:rPr>
        <w:lastRenderedPageBreak/>
        <w:t xml:space="preserve">productivity.”  </w:t>
      </w:r>
      <w:r w:rsidR="005B151E" w:rsidRPr="000F2A2F">
        <w:rPr>
          <w:rFonts w:asciiTheme="minorHAnsi" w:hAnsiTheme="minorHAnsi"/>
          <w:color w:val="auto"/>
          <w:szCs w:val="24"/>
        </w:rPr>
        <w:t xml:space="preserve">The next VA evaluation was three years after discharge and indicated no remissions with a slight exacerbation of symptoms close to the 3-year timeframe that did not reflect on the six month post-separation rating timeframe, and the VA rating of 30% was confirmed.  </w:t>
      </w:r>
      <w:r w:rsidR="007F1D94" w:rsidRPr="000F2A2F">
        <w:rPr>
          <w:rFonts w:asciiTheme="minorHAnsi" w:hAnsiTheme="minorHAnsi"/>
          <w:color w:val="auto"/>
          <w:szCs w:val="24"/>
        </w:rPr>
        <w:t xml:space="preserve">The Board’s deliberation was primarily focused on a </w:t>
      </w:r>
      <w:r w:rsidR="005B151E" w:rsidRPr="000F2A2F">
        <w:rPr>
          <w:rFonts w:asciiTheme="minorHAnsi" w:hAnsiTheme="minorHAnsi"/>
          <w:color w:val="auto"/>
          <w:szCs w:val="24"/>
        </w:rPr>
        <w:t>1</w:t>
      </w:r>
      <w:r w:rsidR="007F1D94" w:rsidRPr="000F2A2F">
        <w:rPr>
          <w:rFonts w:asciiTheme="minorHAnsi" w:hAnsiTheme="minorHAnsi"/>
          <w:color w:val="auto"/>
          <w:szCs w:val="24"/>
        </w:rPr>
        <w:t xml:space="preserve">0% vs. </w:t>
      </w:r>
      <w:r w:rsidR="005B151E" w:rsidRPr="000F2A2F">
        <w:rPr>
          <w:rFonts w:asciiTheme="minorHAnsi" w:hAnsiTheme="minorHAnsi"/>
          <w:color w:val="auto"/>
          <w:szCs w:val="24"/>
        </w:rPr>
        <w:t>3</w:t>
      </w:r>
      <w:r w:rsidR="007F1D94" w:rsidRPr="000F2A2F">
        <w:rPr>
          <w:rFonts w:asciiTheme="minorHAnsi" w:hAnsiTheme="minorHAnsi"/>
          <w:color w:val="auto"/>
          <w:szCs w:val="24"/>
        </w:rPr>
        <w:t xml:space="preserve">0% </w:t>
      </w:r>
      <w:r w:rsidR="005B151E" w:rsidRPr="000F2A2F">
        <w:rPr>
          <w:rFonts w:asciiTheme="minorHAnsi" w:hAnsiTheme="minorHAnsi"/>
          <w:color w:val="auto"/>
          <w:szCs w:val="24"/>
        </w:rPr>
        <w:t xml:space="preserve">vs. 50% </w:t>
      </w:r>
      <w:r w:rsidR="007F1D94" w:rsidRPr="000F2A2F">
        <w:rPr>
          <w:rFonts w:asciiTheme="minorHAnsi" w:hAnsiTheme="minorHAnsi"/>
          <w:color w:val="auto"/>
          <w:szCs w:val="24"/>
        </w:rPr>
        <w:t xml:space="preserve">permanent rating recommendation.  All members agreed that the 70% threshold was not approached.  The Board considered a 50% rating premised on reasonable doubt and the speculative nature of the true impairment at six months.  </w:t>
      </w:r>
      <w:r w:rsidR="00660813" w:rsidRPr="000F2A2F">
        <w:rPr>
          <w:rFonts w:asciiTheme="minorHAnsi" w:hAnsiTheme="minorHAnsi"/>
          <w:color w:val="auto"/>
          <w:szCs w:val="24"/>
        </w:rPr>
        <w:t xml:space="preserve">The CI’s symptoms were chronic, episodic outside of periods of significant stress, and with consideration of panic attacks, were considered moderate.  </w:t>
      </w:r>
      <w:r w:rsidR="005B151E" w:rsidRPr="000F2A2F">
        <w:rPr>
          <w:rFonts w:asciiTheme="minorHAnsi" w:hAnsiTheme="minorHAnsi"/>
          <w:color w:val="auto"/>
          <w:szCs w:val="24"/>
        </w:rPr>
        <w:t xml:space="preserve">The combination of PTSD and Panic Disorder symptoms and occasional moderate impairment of “work, family and other relationships” </w:t>
      </w:r>
      <w:r w:rsidR="00F10780">
        <w:rPr>
          <w:rFonts w:asciiTheme="minorHAnsi" w:hAnsiTheme="minorHAnsi"/>
          <w:color w:val="auto"/>
          <w:szCs w:val="24"/>
        </w:rPr>
        <w:t>is</w:t>
      </w:r>
      <w:r w:rsidR="005B151E" w:rsidRPr="000F2A2F">
        <w:rPr>
          <w:rFonts w:asciiTheme="minorHAnsi" w:hAnsiTheme="minorHAnsi"/>
          <w:color w:val="auto"/>
          <w:szCs w:val="24"/>
        </w:rPr>
        <w:t xml:space="preserve"> closest to the 30% rating criteria.  The Board agreed that there was not reasonable doubt in the CI’s favor to justify a recommendation for the higher 50% rating.  After due deliberation, considering all of the evidence and mindful of VASRD §4.3 (reasonable doubt), the Board </w:t>
      </w:r>
      <w:r w:rsidR="000F2A2F" w:rsidRPr="000F2A2F">
        <w:rPr>
          <w:rFonts w:asciiTheme="minorHAnsi" w:hAnsiTheme="minorHAnsi"/>
          <w:color w:val="auto"/>
          <w:szCs w:val="24"/>
        </w:rPr>
        <w:t>agreed that a permanent PTSD</w:t>
      </w:r>
      <w:r w:rsidR="005B151E" w:rsidRPr="000F2A2F">
        <w:rPr>
          <w:rFonts w:asciiTheme="minorHAnsi" w:hAnsiTheme="minorHAnsi"/>
          <w:color w:val="auto"/>
          <w:szCs w:val="24"/>
        </w:rPr>
        <w:t xml:space="preserve"> rating of 30% </w:t>
      </w:r>
      <w:r w:rsidR="000F2A2F" w:rsidRPr="000F2A2F">
        <w:rPr>
          <w:rFonts w:asciiTheme="minorHAnsi" w:hAnsiTheme="minorHAnsi"/>
          <w:color w:val="auto"/>
          <w:szCs w:val="24"/>
        </w:rPr>
        <w:t>was most consistent with the preponderance of the evidence and a fair recommendation in this case.</w:t>
      </w:r>
      <w:r w:rsidR="005B151E" w:rsidRPr="000F2A2F">
        <w:rPr>
          <w:rFonts w:asciiTheme="minorHAnsi" w:hAnsiTheme="minorHAnsi"/>
          <w:color w:val="auto"/>
          <w:szCs w:val="24"/>
        </w:rPr>
        <w:t xml:space="preserve">  </w:t>
      </w:r>
    </w:p>
    <w:p w:rsidR="00660813" w:rsidRPr="000F2A2F" w:rsidRDefault="00660813" w:rsidP="007A6287">
      <w:pPr>
        <w:tabs>
          <w:tab w:val="left" w:pos="288"/>
          <w:tab w:val="left" w:pos="4752"/>
        </w:tabs>
        <w:spacing w:line="240" w:lineRule="exact"/>
        <w:jc w:val="both"/>
        <w:rPr>
          <w:rFonts w:asciiTheme="minorHAnsi" w:hAnsiTheme="minorHAnsi"/>
          <w:color w:val="auto"/>
          <w:szCs w:val="24"/>
        </w:rPr>
      </w:pPr>
    </w:p>
    <w:p w:rsidR="005E6EB4" w:rsidRPr="000F2A2F" w:rsidRDefault="001C781C" w:rsidP="007A6287">
      <w:pPr>
        <w:tabs>
          <w:tab w:val="left" w:pos="288"/>
          <w:tab w:val="left" w:pos="4752"/>
        </w:tabs>
        <w:spacing w:line="240" w:lineRule="exact"/>
        <w:jc w:val="both"/>
        <w:rPr>
          <w:rFonts w:asciiTheme="minorHAnsi" w:hAnsiTheme="minorHAnsi"/>
          <w:color w:val="auto"/>
          <w:szCs w:val="24"/>
        </w:rPr>
      </w:pPr>
      <w:proofErr w:type="gramStart"/>
      <w:r w:rsidRPr="000F2A2F">
        <w:rPr>
          <w:rFonts w:asciiTheme="minorHAnsi" w:hAnsiTheme="minorHAnsi"/>
          <w:color w:val="auto"/>
          <w:szCs w:val="24"/>
          <w:u w:val="single"/>
        </w:rPr>
        <w:t>Other Conditions</w:t>
      </w:r>
      <w:r w:rsidR="00E83B59" w:rsidRPr="000F2A2F">
        <w:rPr>
          <w:rFonts w:asciiTheme="minorHAnsi" w:hAnsiTheme="minorHAnsi"/>
          <w:color w:val="auto"/>
          <w:szCs w:val="24"/>
          <w:u w:val="single"/>
        </w:rPr>
        <w:t xml:space="preserve"> (Lumbar </w:t>
      </w:r>
      <w:r w:rsidR="00A074B9" w:rsidRPr="000F2A2F">
        <w:rPr>
          <w:rFonts w:asciiTheme="minorHAnsi" w:hAnsiTheme="minorHAnsi"/>
          <w:color w:val="auto"/>
          <w:szCs w:val="24"/>
          <w:u w:val="single"/>
        </w:rPr>
        <w:t>S</w:t>
      </w:r>
      <w:r w:rsidR="00E83B59" w:rsidRPr="000F2A2F">
        <w:rPr>
          <w:rFonts w:asciiTheme="minorHAnsi" w:hAnsiTheme="minorHAnsi"/>
          <w:color w:val="auto"/>
          <w:szCs w:val="24"/>
          <w:u w:val="single"/>
        </w:rPr>
        <w:t xml:space="preserve">train, R. &amp; L. Ankle, </w:t>
      </w:r>
      <w:r w:rsidR="00C41226" w:rsidRPr="000F2A2F">
        <w:rPr>
          <w:rFonts w:asciiTheme="minorHAnsi" w:hAnsiTheme="minorHAnsi"/>
          <w:color w:val="auto"/>
          <w:szCs w:val="24"/>
          <w:u w:val="single"/>
        </w:rPr>
        <w:t>Hemorrhoids</w:t>
      </w:r>
      <w:r w:rsidR="00E83B59" w:rsidRPr="000F2A2F">
        <w:rPr>
          <w:rFonts w:asciiTheme="minorHAnsi" w:hAnsiTheme="minorHAnsi"/>
          <w:color w:val="auto"/>
          <w:szCs w:val="24"/>
          <w:u w:val="single"/>
        </w:rPr>
        <w:t>)</w:t>
      </w:r>
      <w:r w:rsidRPr="000F2A2F">
        <w:rPr>
          <w:rFonts w:asciiTheme="minorHAnsi" w:hAnsiTheme="minorHAnsi"/>
          <w:color w:val="auto"/>
          <w:szCs w:val="24"/>
        </w:rPr>
        <w:t>.</w:t>
      </w:r>
      <w:proofErr w:type="gramEnd"/>
      <w:r w:rsidRPr="000F2A2F">
        <w:rPr>
          <w:rFonts w:asciiTheme="minorHAnsi" w:hAnsiTheme="minorHAnsi"/>
          <w:color w:val="auto"/>
          <w:szCs w:val="24"/>
        </w:rPr>
        <w:t xml:space="preserve">  </w:t>
      </w:r>
      <w:r w:rsidR="00A074B9" w:rsidRPr="000F2A2F">
        <w:rPr>
          <w:rFonts w:asciiTheme="minorHAnsi" w:hAnsiTheme="minorHAnsi"/>
          <w:color w:val="auto"/>
          <w:szCs w:val="24"/>
        </w:rPr>
        <w:t>L</w:t>
      </w:r>
      <w:r w:rsidR="005E6EB4" w:rsidRPr="000F2A2F">
        <w:rPr>
          <w:rFonts w:asciiTheme="minorHAnsi" w:hAnsiTheme="minorHAnsi"/>
          <w:color w:val="auto"/>
          <w:szCs w:val="24"/>
        </w:rPr>
        <w:t xml:space="preserve">umbar strain and sprained ankles conditions were noted in the </w:t>
      </w:r>
      <w:r w:rsidR="00F10780">
        <w:rPr>
          <w:rFonts w:asciiTheme="minorHAnsi" w:hAnsiTheme="minorHAnsi"/>
          <w:color w:val="auto"/>
          <w:szCs w:val="24"/>
        </w:rPr>
        <w:t>Disability Evaluation System (</w:t>
      </w:r>
      <w:r w:rsidR="005E6EB4" w:rsidRPr="000F2A2F">
        <w:rPr>
          <w:rFonts w:asciiTheme="minorHAnsi" w:hAnsiTheme="minorHAnsi"/>
          <w:color w:val="auto"/>
          <w:szCs w:val="24"/>
        </w:rPr>
        <w:t>DES</w:t>
      </w:r>
      <w:r w:rsidR="00F10780">
        <w:rPr>
          <w:rFonts w:asciiTheme="minorHAnsi" w:hAnsiTheme="minorHAnsi"/>
          <w:color w:val="auto"/>
          <w:szCs w:val="24"/>
        </w:rPr>
        <w:t>)</w:t>
      </w:r>
      <w:r w:rsidR="005E6EB4" w:rsidRPr="000F2A2F">
        <w:rPr>
          <w:rFonts w:asciiTheme="minorHAnsi" w:hAnsiTheme="minorHAnsi"/>
          <w:color w:val="auto"/>
          <w:szCs w:val="24"/>
        </w:rPr>
        <w:t xml:space="preserve"> package.  </w:t>
      </w:r>
      <w:proofErr w:type="gramStart"/>
      <w:r w:rsidR="005E6EB4" w:rsidRPr="000F2A2F">
        <w:rPr>
          <w:rFonts w:asciiTheme="minorHAnsi" w:hAnsiTheme="minorHAnsi"/>
          <w:color w:val="auto"/>
          <w:szCs w:val="24"/>
        </w:rPr>
        <w:t xml:space="preserve">Neither the LIMDU, </w:t>
      </w:r>
      <w:r w:rsidR="00F10780">
        <w:rPr>
          <w:rFonts w:asciiTheme="minorHAnsi" w:hAnsiTheme="minorHAnsi"/>
          <w:color w:val="auto"/>
          <w:szCs w:val="24"/>
        </w:rPr>
        <w:t>Non Medical Assessment (</w:t>
      </w:r>
      <w:r w:rsidR="005E6EB4" w:rsidRPr="000F2A2F">
        <w:rPr>
          <w:rFonts w:asciiTheme="minorHAnsi" w:hAnsiTheme="minorHAnsi"/>
          <w:color w:val="auto"/>
          <w:szCs w:val="24"/>
        </w:rPr>
        <w:t>NMA</w:t>
      </w:r>
      <w:r w:rsidR="00F10780">
        <w:rPr>
          <w:rFonts w:asciiTheme="minorHAnsi" w:hAnsiTheme="minorHAnsi"/>
          <w:color w:val="auto"/>
          <w:szCs w:val="24"/>
        </w:rPr>
        <w:t>)</w:t>
      </w:r>
      <w:r w:rsidR="005E6EB4" w:rsidRPr="000F2A2F">
        <w:rPr>
          <w:rFonts w:asciiTheme="minorHAnsi" w:hAnsiTheme="minorHAnsi"/>
          <w:color w:val="auto"/>
          <w:szCs w:val="24"/>
        </w:rPr>
        <w:t xml:space="preserve">, </w:t>
      </w:r>
      <w:r w:rsidR="00C41226" w:rsidRPr="000F2A2F">
        <w:rPr>
          <w:rFonts w:asciiTheme="minorHAnsi" w:hAnsiTheme="minorHAnsi"/>
          <w:color w:val="auto"/>
          <w:szCs w:val="24"/>
        </w:rPr>
        <w:t>n</w:t>
      </w:r>
      <w:r w:rsidR="005E6EB4" w:rsidRPr="000F2A2F">
        <w:rPr>
          <w:rFonts w:asciiTheme="minorHAnsi" w:hAnsiTheme="minorHAnsi"/>
          <w:color w:val="auto"/>
          <w:szCs w:val="24"/>
        </w:rPr>
        <w:t>or narrative summary from the PEB-EPTS Board</w:t>
      </w:r>
      <w:proofErr w:type="gramEnd"/>
      <w:r w:rsidR="005E6EB4" w:rsidRPr="000F2A2F">
        <w:rPr>
          <w:rFonts w:asciiTheme="minorHAnsi" w:hAnsiTheme="minorHAnsi"/>
          <w:color w:val="auto"/>
          <w:szCs w:val="24"/>
        </w:rPr>
        <w:t xml:space="preserve"> identified any conditions other than the CI’s mental health diagnoses.  The only documented physical limitations were those attributed to the adjudicated conditions.  No link to fitness can be drawn for the back or ankle conditions.  No other conditions were contended in the application or rated at 10% or higher by the VA within 12 months of separation.  The Board therefore has no basis for consideration of any other conditions eligible for additional rating at separation.  The </w:t>
      </w:r>
      <w:r w:rsidR="00C41226" w:rsidRPr="000F2A2F">
        <w:rPr>
          <w:rFonts w:asciiTheme="minorHAnsi" w:hAnsiTheme="minorHAnsi"/>
          <w:color w:val="auto"/>
          <w:szCs w:val="24"/>
        </w:rPr>
        <w:t>Hemorrhoids</w:t>
      </w:r>
      <w:r w:rsidR="005E6EB4" w:rsidRPr="000F2A2F">
        <w:rPr>
          <w:rFonts w:asciiTheme="minorHAnsi" w:hAnsiTheme="minorHAnsi"/>
          <w:color w:val="auto"/>
          <w:szCs w:val="24"/>
        </w:rPr>
        <w:t xml:space="preserve"> were rated at 0% by the VA, but were not mentioned in the DES package.  </w:t>
      </w:r>
      <w:r w:rsidR="005E6EB4" w:rsidRPr="000F2A2F">
        <w:rPr>
          <w:rFonts w:asciiTheme="minorHAnsi" w:eastAsiaTheme="minorHAnsi" w:hAnsiTheme="minorHAnsi"/>
          <w:color w:val="auto"/>
          <w:szCs w:val="24"/>
        </w:rPr>
        <w:t>T</w:t>
      </w:r>
      <w:r w:rsidR="005E6EB4" w:rsidRPr="000F2A2F">
        <w:rPr>
          <w:rFonts w:asciiTheme="minorHAnsi" w:hAnsiTheme="minorHAnsi"/>
          <w:color w:val="auto"/>
          <w:szCs w:val="24"/>
        </w:rPr>
        <w:t xml:space="preserve">he Board does not have the authority under DoDI </w:t>
      </w:r>
      <w:r w:rsidR="005E6EB4" w:rsidRPr="000F2A2F">
        <w:rPr>
          <w:rFonts w:asciiTheme="minorHAnsi" w:eastAsiaTheme="minorHAnsi" w:hAnsiTheme="minorHAnsi"/>
          <w:color w:val="auto"/>
          <w:szCs w:val="24"/>
        </w:rPr>
        <w:t xml:space="preserve">6040.44 to render fitness or rating recommendations for any conditions not considered by the DES.  The </w:t>
      </w:r>
      <w:r w:rsidR="00C41226" w:rsidRPr="000F2A2F">
        <w:rPr>
          <w:rFonts w:asciiTheme="minorHAnsi" w:hAnsiTheme="minorHAnsi"/>
          <w:color w:val="auto"/>
          <w:szCs w:val="24"/>
        </w:rPr>
        <w:t>Hemorrhoids</w:t>
      </w:r>
      <w:r w:rsidR="005E6EB4" w:rsidRPr="000F2A2F">
        <w:rPr>
          <w:rFonts w:asciiTheme="minorHAnsi" w:eastAsiaTheme="minorHAnsi" w:hAnsiTheme="minorHAnsi"/>
          <w:color w:val="auto"/>
          <w:szCs w:val="24"/>
        </w:rPr>
        <w:t xml:space="preserve"> and any contended conditions not covered above remain eligible for Board for Correction of Naval Records (BCNR) consideration.  </w:t>
      </w:r>
    </w:p>
    <w:p w:rsidR="00A90D55" w:rsidRPr="000F2A2F" w:rsidRDefault="008B5D31" w:rsidP="007A6287">
      <w:pPr>
        <w:tabs>
          <w:tab w:val="left" w:pos="288"/>
          <w:tab w:val="left" w:pos="4752"/>
        </w:tabs>
        <w:spacing w:line="240" w:lineRule="exact"/>
        <w:jc w:val="both"/>
        <w:rPr>
          <w:rFonts w:asciiTheme="minorHAnsi" w:hAnsiTheme="minorHAnsi"/>
          <w:color w:val="auto"/>
        </w:rPr>
      </w:pPr>
      <w:r w:rsidRPr="000F2A2F">
        <w:rPr>
          <w:rFonts w:asciiTheme="minorHAnsi" w:hAnsiTheme="minorHAnsi"/>
          <w:color w:val="auto"/>
          <w:u w:val="single"/>
        </w:rPr>
        <w:t>_______________________________________________________________</w:t>
      </w:r>
      <w:r w:rsidRPr="000F2A2F">
        <w:rPr>
          <w:rFonts w:asciiTheme="minorHAnsi" w:hAnsiTheme="minorHAnsi"/>
          <w:color w:val="auto"/>
        </w:rPr>
        <w:t>_</w:t>
      </w:r>
      <w:r w:rsidR="00AC713F" w:rsidRPr="000F2A2F">
        <w:rPr>
          <w:rFonts w:asciiTheme="minorHAnsi" w:hAnsiTheme="minorHAnsi"/>
          <w:color w:val="auto"/>
        </w:rPr>
        <w:t>_____________</w:t>
      </w:r>
    </w:p>
    <w:p w:rsidR="00A90D55" w:rsidRPr="000F2A2F" w:rsidRDefault="00A90D55" w:rsidP="000F2A2F">
      <w:pPr>
        <w:tabs>
          <w:tab w:val="left" w:pos="288"/>
          <w:tab w:val="left" w:pos="4752"/>
        </w:tabs>
        <w:spacing w:line="240" w:lineRule="exact"/>
        <w:rPr>
          <w:color w:val="000080"/>
        </w:rPr>
      </w:pPr>
    </w:p>
    <w:p w:rsidR="00C56FC8" w:rsidRPr="004767E7" w:rsidRDefault="00C56FC8" w:rsidP="007A6287">
      <w:pPr>
        <w:spacing w:line="240" w:lineRule="exact"/>
        <w:jc w:val="both"/>
        <w:rPr>
          <w:rFonts w:asciiTheme="minorHAnsi" w:eastAsiaTheme="minorHAnsi" w:hAnsiTheme="minorHAnsi"/>
          <w:color w:val="auto"/>
          <w:szCs w:val="24"/>
        </w:rPr>
      </w:pPr>
      <w:r w:rsidRPr="000F2A2F">
        <w:rPr>
          <w:rFonts w:asciiTheme="minorHAnsi" w:hAnsiTheme="minorHAnsi"/>
          <w:color w:val="auto"/>
          <w:szCs w:val="24"/>
          <w:u w:val="single"/>
        </w:rPr>
        <w:t>BOARD FINDINGS</w:t>
      </w:r>
      <w:r w:rsidRPr="000F2A2F">
        <w:rPr>
          <w:rFonts w:asciiTheme="minorHAnsi" w:hAnsiTheme="minorHAnsi"/>
          <w:color w:val="auto"/>
          <w:szCs w:val="24"/>
        </w:rPr>
        <w:t>:</w:t>
      </w:r>
      <w:r w:rsidRPr="000F2A2F">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0F2A2F">
        <w:rPr>
          <w:rFonts w:asciiTheme="minorHAnsi" w:eastAsiaTheme="minorHAnsi" w:hAnsiTheme="minorHAnsi"/>
          <w:color w:val="auto"/>
          <w:szCs w:val="24"/>
        </w:rPr>
        <w:t xml:space="preserve"> </w:t>
      </w:r>
      <w:r w:rsidR="00741C3A" w:rsidRPr="000F2A2F">
        <w:rPr>
          <w:rFonts w:asciiTheme="minorHAnsi" w:hAnsiTheme="minorHAnsi"/>
          <w:color w:val="auto"/>
          <w:szCs w:val="24"/>
        </w:rPr>
        <w:t xml:space="preserve">In the matter of the </w:t>
      </w:r>
      <w:r w:rsidR="00741C3A" w:rsidRPr="000F2A2F">
        <w:rPr>
          <w:rFonts w:ascii="Calibri" w:hAnsi="Calibri"/>
          <w:color w:val="auto"/>
          <w:szCs w:val="24"/>
        </w:rPr>
        <w:t>Post-Traumatic Stress Disorder</w:t>
      </w:r>
      <w:r w:rsidR="00741C3A" w:rsidRPr="000F2A2F">
        <w:rPr>
          <w:rFonts w:asciiTheme="minorHAnsi" w:hAnsiTheme="minorHAnsi"/>
          <w:color w:val="auto"/>
          <w:szCs w:val="24"/>
        </w:rPr>
        <w:t xml:space="preserve"> condition, the Board </w:t>
      </w:r>
      <w:r w:rsidR="00741C3A" w:rsidRPr="000F2A2F">
        <w:rPr>
          <w:rFonts w:asciiTheme="minorHAnsi" w:eastAsiaTheme="minorHAnsi" w:hAnsiTheme="minorHAnsi"/>
          <w:color w:val="auto"/>
          <w:szCs w:val="24"/>
        </w:rPr>
        <w:t>unanimously</w:t>
      </w:r>
      <w:r w:rsidR="00741C3A" w:rsidRPr="000F2A2F">
        <w:rPr>
          <w:rFonts w:asciiTheme="minorHAnsi" w:hAnsiTheme="minorHAnsi"/>
          <w:color w:val="auto"/>
          <w:szCs w:val="24"/>
        </w:rPr>
        <w:t xml:space="preserve"> recommends an initial TDRL rating of 50% in retroactive compliance with VASRD §4.129 as DOD directed; and</w:t>
      </w:r>
      <w:r w:rsidR="00971F82">
        <w:rPr>
          <w:rFonts w:asciiTheme="minorHAnsi" w:hAnsiTheme="minorHAnsi"/>
          <w:color w:val="auto"/>
          <w:szCs w:val="24"/>
        </w:rPr>
        <w:t xml:space="preserve"> by a vote of 2:1,</w:t>
      </w:r>
      <w:r w:rsidR="00741C3A" w:rsidRPr="000F2A2F">
        <w:rPr>
          <w:rFonts w:asciiTheme="minorHAnsi" w:hAnsiTheme="minorHAnsi"/>
          <w:color w:val="auto"/>
          <w:szCs w:val="24"/>
        </w:rPr>
        <w:t xml:space="preserve"> a 30% permanent rating at 6 months IAW VASRD §4.130.</w:t>
      </w:r>
      <w:r w:rsidR="00C41226" w:rsidRPr="000F2A2F">
        <w:rPr>
          <w:rFonts w:asciiTheme="minorHAnsi" w:hAnsiTheme="minorHAnsi"/>
          <w:color w:val="auto"/>
          <w:szCs w:val="24"/>
        </w:rPr>
        <w:t xml:space="preserve">  </w:t>
      </w:r>
      <w:r w:rsidR="00971F82" w:rsidRPr="00971F82">
        <w:rPr>
          <w:rFonts w:asciiTheme="minorHAnsi" w:hAnsiTheme="minorHAnsi"/>
          <w:color w:val="auto"/>
          <w:szCs w:val="24"/>
        </w:rPr>
        <w:t xml:space="preserve">The single voter for dissent (who recommended a 10% permanent 9411 rating) did not elect to submit a minority opinion.  </w:t>
      </w:r>
      <w:r w:rsidR="00C41226" w:rsidRPr="000F2A2F">
        <w:rPr>
          <w:rFonts w:asciiTheme="minorHAnsi" w:hAnsiTheme="minorHAnsi"/>
          <w:color w:val="auto"/>
          <w:szCs w:val="24"/>
        </w:rPr>
        <w:t xml:space="preserve">In the matter of the Lumbar strain and right and left ankle conditions, or any other medical conditions eligible </w:t>
      </w:r>
      <w:r w:rsidR="00C41226" w:rsidRPr="004767E7">
        <w:rPr>
          <w:rFonts w:asciiTheme="minorHAnsi" w:hAnsiTheme="minorHAnsi"/>
          <w:color w:val="auto"/>
          <w:szCs w:val="24"/>
        </w:rPr>
        <w:t>for Board consideration; the Board unanimously agrees that it cannot recommend any findings of unfit for additional rating at separation.</w:t>
      </w:r>
      <w:r w:rsidR="004767E7" w:rsidRPr="004767E7">
        <w:rPr>
          <w:rFonts w:asciiTheme="minorHAnsi" w:hAnsiTheme="minorHAnsi"/>
          <w:color w:val="auto"/>
          <w:szCs w:val="24"/>
        </w:rPr>
        <w:t xml:space="preserve">  </w:t>
      </w:r>
    </w:p>
    <w:p w:rsidR="00FB593A" w:rsidRPr="004767E7" w:rsidRDefault="008B5D31" w:rsidP="007A6287">
      <w:pPr>
        <w:tabs>
          <w:tab w:val="left" w:pos="288"/>
          <w:tab w:val="left" w:pos="4752"/>
        </w:tabs>
        <w:spacing w:line="240" w:lineRule="exact"/>
        <w:jc w:val="both"/>
        <w:rPr>
          <w:rFonts w:asciiTheme="minorHAnsi" w:hAnsiTheme="minorHAnsi"/>
          <w:color w:val="auto"/>
        </w:rPr>
      </w:pPr>
      <w:r w:rsidRPr="004767E7">
        <w:rPr>
          <w:rFonts w:asciiTheme="minorHAnsi" w:hAnsiTheme="minorHAnsi"/>
          <w:color w:val="auto"/>
          <w:u w:val="single"/>
        </w:rPr>
        <w:t>_______________________________________________________________</w:t>
      </w:r>
      <w:r w:rsidRPr="004767E7">
        <w:rPr>
          <w:rFonts w:asciiTheme="minorHAnsi" w:hAnsiTheme="minorHAnsi"/>
          <w:color w:val="auto"/>
        </w:rPr>
        <w:t>_</w:t>
      </w:r>
      <w:r w:rsidR="00AC713F" w:rsidRPr="004767E7">
        <w:rPr>
          <w:rFonts w:asciiTheme="minorHAnsi" w:hAnsiTheme="minorHAnsi"/>
          <w:color w:val="auto"/>
        </w:rPr>
        <w:t>_____________</w:t>
      </w:r>
    </w:p>
    <w:p w:rsidR="00FB593A" w:rsidRPr="004767E7" w:rsidRDefault="00FB593A" w:rsidP="000F2A2F">
      <w:pPr>
        <w:tabs>
          <w:tab w:val="left" w:pos="288"/>
          <w:tab w:val="left" w:pos="4752"/>
        </w:tabs>
        <w:spacing w:line="240" w:lineRule="exact"/>
        <w:rPr>
          <w:color w:val="auto"/>
        </w:rPr>
      </w:pPr>
    </w:p>
    <w:p w:rsidR="00971F82" w:rsidRDefault="00971F82">
      <w:pPr>
        <w:rPr>
          <w:rFonts w:asciiTheme="minorHAnsi" w:hAnsiTheme="minorHAnsi"/>
          <w:color w:val="auto"/>
          <w:szCs w:val="24"/>
          <w:u w:val="single"/>
        </w:rPr>
      </w:pPr>
      <w:r>
        <w:rPr>
          <w:rFonts w:asciiTheme="minorHAnsi" w:hAnsiTheme="minorHAnsi"/>
          <w:color w:val="auto"/>
          <w:szCs w:val="24"/>
          <w:u w:val="single"/>
        </w:rPr>
        <w:br w:type="page"/>
      </w:r>
    </w:p>
    <w:p w:rsidR="00741C3A" w:rsidRPr="004767E7" w:rsidRDefault="00C56FC8" w:rsidP="000F2A2F">
      <w:pPr>
        <w:spacing w:line="240" w:lineRule="exact"/>
        <w:rPr>
          <w:rFonts w:asciiTheme="minorHAnsi" w:hAnsiTheme="minorHAnsi"/>
          <w:color w:val="auto"/>
          <w:szCs w:val="24"/>
        </w:rPr>
      </w:pPr>
      <w:r w:rsidRPr="000F2A2F">
        <w:rPr>
          <w:rFonts w:asciiTheme="minorHAnsi" w:hAnsiTheme="minorHAnsi"/>
          <w:color w:val="auto"/>
          <w:szCs w:val="24"/>
          <w:u w:val="single"/>
        </w:rPr>
        <w:lastRenderedPageBreak/>
        <w:t>RECOMMENDATION</w:t>
      </w:r>
      <w:r w:rsidRPr="000F2A2F">
        <w:rPr>
          <w:rFonts w:asciiTheme="minorHAnsi" w:hAnsiTheme="minorHAnsi"/>
          <w:color w:val="auto"/>
          <w:szCs w:val="24"/>
        </w:rPr>
        <w:t>:</w:t>
      </w:r>
      <w:r w:rsidRPr="000F2A2F">
        <w:rPr>
          <w:rFonts w:asciiTheme="minorHAnsi" w:hAnsiTheme="minorHAnsi"/>
          <w:color w:val="000080"/>
          <w:szCs w:val="24"/>
        </w:rPr>
        <w:t xml:space="preserve"> </w:t>
      </w:r>
      <w:r w:rsidR="00741C3A" w:rsidRPr="000F2A2F">
        <w:rPr>
          <w:rFonts w:asciiTheme="minorHAnsi" w:hAnsiTheme="minorHAnsi"/>
          <w:color w:val="000080"/>
          <w:szCs w:val="24"/>
        </w:rPr>
        <w:t xml:space="preserve">  </w:t>
      </w:r>
      <w:r w:rsidR="00741C3A" w:rsidRPr="000F2A2F">
        <w:rPr>
          <w:rFonts w:asciiTheme="minorHAnsi" w:hAnsiTheme="minorHAnsi"/>
          <w:color w:val="auto"/>
          <w:szCs w:val="24"/>
        </w:rPr>
        <w:t xml:space="preserve">The Board recommends that the CI’s prior determination be modified as follows; TDRL at 50% for 6 </w:t>
      </w:r>
      <w:r w:rsidR="00741C3A" w:rsidRPr="004767E7">
        <w:rPr>
          <w:rFonts w:asciiTheme="minorHAnsi" w:hAnsiTheme="minorHAnsi"/>
          <w:color w:val="auto"/>
          <w:szCs w:val="24"/>
        </w:rPr>
        <w:t xml:space="preserve">months following CI’s prior medical separation (PTSD at minimum of 50% IAW §4.129 and </w:t>
      </w:r>
      <w:proofErr w:type="gramStart"/>
      <w:r w:rsidR="00741C3A" w:rsidRPr="004767E7">
        <w:rPr>
          <w:rFonts w:asciiTheme="minorHAnsi" w:hAnsiTheme="minorHAnsi"/>
          <w:color w:val="auto"/>
          <w:szCs w:val="24"/>
        </w:rPr>
        <w:t>DoD</w:t>
      </w:r>
      <w:proofErr w:type="gramEnd"/>
      <w:r w:rsidR="00741C3A" w:rsidRPr="004767E7">
        <w:rPr>
          <w:rFonts w:asciiTheme="minorHAnsi" w:hAnsiTheme="minorHAnsi"/>
          <w:color w:val="auto"/>
          <w:szCs w:val="24"/>
        </w:rPr>
        <w:t xml:space="preserve"> direction) and then a permanent 30% disability retirement as below.</w:t>
      </w:r>
    </w:p>
    <w:p w:rsidR="00C56FC8" w:rsidRPr="004767E7" w:rsidRDefault="00C56FC8" w:rsidP="00AF1668">
      <w:pPr>
        <w:tabs>
          <w:tab w:val="left" w:pos="288"/>
          <w:tab w:val="left" w:pos="4752"/>
        </w:tabs>
        <w:spacing w:line="240" w:lineRule="exact"/>
        <w:rPr>
          <w:rFonts w:asciiTheme="minorHAnsi" w:hAnsiTheme="minorHAnsi"/>
          <w: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4767E7" w:rsidTr="0085089F">
        <w:trPr>
          <w:jc w:val="center"/>
        </w:trPr>
        <w:tc>
          <w:tcPr>
            <w:tcW w:w="4950" w:type="dxa"/>
            <w:shd w:val="clear" w:color="auto" w:fill="D9D9D9"/>
          </w:tcPr>
          <w:p w:rsidR="00DB0015" w:rsidRPr="004767E7" w:rsidRDefault="00DB0015" w:rsidP="00190E48">
            <w:pPr>
              <w:tabs>
                <w:tab w:val="left" w:pos="288"/>
                <w:tab w:val="left" w:pos="4752"/>
              </w:tabs>
              <w:spacing w:line="240" w:lineRule="exact"/>
              <w:jc w:val="both"/>
              <w:rPr>
                <w:rFonts w:asciiTheme="minorHAnsi" w:hAnsiTheme="minorHAnsi"/>
                <w:b/>
                <w:color w:val="auto"/>
                <w:szCs w:val="24"/>
              </w:rPr>
            </w:pPr>
            <w:r w:rsidRPr="004767E7">
              <w:rPr>
                <w:rFonts w:asciiTheme="minorHAnsi" w:hAnsiTheme="minorHAnsi"/>
                <w:b/>
                <w:color w:val="auto"/>
                <w:szCs w:val="24"/>
              </w:rPr>
              <w:t>UNFITTING CONDITION</w:t>
            </w:r>
          </w:p>
        </w:tc>
        <w:tc>
          <w:tcPr>
            <w:tcW w:w="1710" w:type="dxa"/>
            <w:shd w:val="clear" w:color="auto" w:fill="D9D9D9"/>
          </w:tcPr>
          <w:p w:rsidR="00DB0015" w:rsidRPr="004767E7" w:rsidRDefault="00DB0015" w:rsidP="007D6BFE">
            <w:pPr>
              <w:tabs>
                <w:tab w:val="left" w:pos="288"/>
                <w:tab w:val="left" w:pos="4752"/>
              </w:tabs>
              <w:spacing w:line="240" w:lineRule="exact"/>
              <w:jc w:val="center"/>
              <w:rPr>
                <w:rFonts w:asciiTheme="minorHAnsi" w:hAnsiTheme="minorHAnsi"/>
                <w:b/>
                <w:color w:val="auto"/>
                <w:szCs w:val="24"/>
              </w:rPr>
            </w:pPr>
            <w:r w:rsidRPr="004767E7">
              <w:rPr>
                <w:rFonts w:asciiTheme="minorHAnsi" w:hAnsiTheme="minorHAnsi"/>
                <w:b/>
                <w:color w:val="auto"/>
                <w:szCs w:val="24"/>
              </w:rPr>
              <w:t>VASRD CODE</w:t>
            </w:r>
          </w:p>
        </w:tc>
        <w:tc>
          <w:tcPr>
            <w:tcW w:w="1170" w:type="dxa"/>
            <w:shd w:val="clear" w:color="auto" w:fill="D9D9D9"/>
          </w:tcPr>
          <w:p w:rsidR="00DB0015" w:rsidRPr="004767E7" w:rsidRDefault="00DB0015" w:rsidP="007D6BFE">
            <w:pPr>
              <w:tabs>
                <w:tab w:val="left" w:pos="288"/>
                <w:tab w:val="left" w:pos="4752"/>
              </w:tabs>
              <w:spacing w:line="240" w:lineRule="exact"/>
              <w:jc w:val="center"/>
              <w:rPr>
                <w:rFonts w:asciiTheme="minorHAnsi" w:hAnsiTheme="minorHAnsi"/>
                <w:b/>
                <w:color w:val="auto"/>
                <w:szCs w:val="24"/>
              </w:rPr>
            </w:pPr>
            <w:r w:rsidRPr="004767E7">
              <w:rPr>
                <w:rFonts w:asciiTheme="minorHAnsi" w:hAnsiTheme="minorHAnsi"/>
                <w:b/>
                <w:color w:val="auto"/>
                <w:szCs w:val="24"/>
              </w:rPr>
              <w:t>TDRL RATING</w:t>
            </w:r>
          </w:p>
        </w:tc>
        <w:tc>
          <w:tcPr>
            <w:tcW w:w="1530" w:type="dxa"/>
            <w:shd w:val="pct15" w:color="auto" w:fill="auto"/>
          </w:tcPr>
          <w:p w:rsidR="00DB0015" w:rsidRPr="004767E7" w:rsidRDefault="00DB0015" w:rsidP="007D6BFE">
            <w:pPr>
              <w:tabs>
                <w:tab w:val="left" w:pos="288"/>
                <w:tab w:val="left" w:pos="4752"/>
              </w:tabs>
              <w:spacing w:line="240" w:lineRule="exact"/>
              <w:jc w:val="center"/>
              <w:rPr>
                <w:rFonts w:asciiTheme="minorHAnsi" w:hAnsiTheme="minorHAnsi"/>
                <w:b/>
                <w:color w:val="auto"/>
                <w:szCs w:val="24"/>
              </w:rPr>
            </w:pPr>
            <w:r w:rsidRPr="004767E7">
              <w:rPr>
                <w:rFonts w:asciiTheme="minorHAnsi" w:hAnsiTheme="minorHAnsi"/>
                <w:b/>
                <w:color w:val="auto"/>
                <w:szCs w:val="24"/>
              </w:rPr>
              <w:t>PERMANENT</w:t>
            </w:r>
          </w:p>
          <w:p w:rsidR="00DB0015" w:rsidRPr="004767E7" w:rsidRDefault="00DB0015" w:rsidP="007D6BFE">
            <w:pPr>
              <w:tabs>
                <w:tab w:val="left" w:pos="288"/>
                <w:tab w:val="left" w:pos="4752"/>
              </w:tabs>
              <w:spacing w:line="240" w:lineRule="exact"/>
              <w:jc w:val="center"/>
              <w:rPr>
                <w:rFonts w:asciiTheme="minorHAnsi" w:hAnsiTheme="minorHAnsi"/>
                <w:b/>
                <w:color w:val="auto"/>
                <w:szCs w:val="24"/>
              </w:rPr>
            </w:pPr>
            <w:r w:rsidRPr="004767E7">
              <w:rPr>
                <w:rFonts w:asciiTheme="minorHAnsi" w:hAnsiTheme="minorHAnsi"/>
                <w:b/>
                <w:color w:val="auto"/>
                <w:szCs w:val="24"/>
              </w:rPr>
              <w:t>RATING</w:t>
            </w:r>
          </w:p>
        </w:tc>
      </w:tr>
      <w:tr w:rsidR="00DB0015" w:rsidRPr="004767E7" w:rsidTr="0085089F">
        <w:trPr>
          <w:trHeight w:val="305"/>
          <w:jc w:val="center"/>
        </w:trPr>
        <w:tc>
          <w:tcPr>
            <w:tcW w:w="4950" w:type="dxa"/>
          </w:tcPr>
          <w:p w:rsidR="00DB0015" w:rsidRPr="004767E7" w:rsidRDefault="00DB0015" w:rsidP="00190E48">
            <w:pPr>
              <w:tabs>
                <w:tab w:val="left" w:pos="288"/>
                <w:tab w:val="left" w:pos="4752"/>
              </w:tabs>
              <w:spacing w:line="240" w:lineRule="exact"/>
              <w:jc w:val="both"/>
              <w:rPr>
                <w:rFonts w:asciiTheme="minorHAnsi" w:hAnsiTheme="minorHAnsi"/>
                <w:color w:val="auto"/>
                <w:szCs w:val="24"/>
              </w:rPr>
            </w:pPr>
            <w:r w:rsidRPr="004767E7">
              <w:rPr>
                <w:rFonts w:asciiTheme="minorHAnsi" w:hAnsiTheme="minorHAnsi"/>
                <w:color w:val="auto"/>
                <w:szCs w:val="24"/>
              </w:rPr>
              <w:t>Post-Traumatic Stress Disorder</w:t>
            </w:r>
          </w:p>
        </w:tc>
        <w:tc>
          <w:tcPr>
            <w:tcW w:w="1710" w:type="dxa"/>
            <w:tcBorders>
              <w:bottom w:val="single" w:sz="4" w:space="0" w:color="000000"/>
            </w:tcBorders>
          </w:tcPr>
          <w:p w:rsidR="00DB0015" w:rsidRPr="004767E7" w:rsidRDefault="00DB0015" w:rsidP="007D6BFE">
            <w:pPr>
              <w:tabs>
                <w:tab w:val="left" w:pos="288"/>
                <w:tab w:val="left" w:pos="4752"/>
              </w:tabs>
              <w:spacing w:line="240" w:lineRule="exact"/>
              <w:jc w:val="center"/>
              <w:rPr>
                <w:rFonts w:asciiTheme="minorHAnsi" w:hAnsiTheme="minorHAnsi"/>
                <w:color w:val="auto"/>
                <w:szCs w:val="24"/>
              </w:rPr>
            </w:pPr>
            <w:r w:rsidRPr="004767E7">
              <w:rPr>
                <w:rFonts w:asciiTheme="minorHAnsi" w:hAnsiTheme="minorHAnsi"/>
                <w:color w:val="auto"/>
                <w:szCs w:val="24"/>
              </w:rPr>
              <w:t>9411</w:t>
            </w:r>
          </w:p>
        </w:tc>
        <w:tc>
          <w:tcPr>
            <w:tcW w:w="1170" w:type="dxa"/>
            <w:tcBorders>
              <w:bottom w:val="single" w:sz="4" w:space="0" w:color="000000"/>
            </w:tcBorders>
          </w:tcPr>
          <w:p w:rsidR="00DB0015" w:rsidRPr="004767E7" w:rsidRDefault="00DB0015" w:rsidP="007D6BFE">
            <w:pPr>
              <w:tabs>
                <w:tab w:val="left" w:pos="288"/>
                <w:tab w:val="left" w:pos="4752"/>
              </w:tabs>
              <w:spacing w:line="240" w:lineRule="exact"/>
              <w:jc w:val="center"/>
              <w:rPr>
                <w:rFonts w:asciiTheme="minorHAnsi" w:hAnsiTheme="minorHAnsi"/>
                <w:color w:val="auto"/>
                <w:szCs w:val="24"/>
              </w:rPr>
            </w:pPr>
            <w:r w:rsidRPr="004767E7">
              <w:rPr>
                <w:rFonts w:asciiTheme="minorHAnsi" w:hAnsiTheme="minorHAnsi"/>
                <w:color w:val="auto"/>
                <w:szCs w:val="24"/>
              </w:rPr>
              <w:t>50%</w:t>
            </w:r>
          </w:p>
        </w:tc>
        <w:tc>
          <w:tcPr>
            <w:tcW w:w="1530" w:type="dxa"/>
            <w:tcBorders>
              <w:bottom w:val="single" w:sz="4" w:space="0" w:color="000000"/>
            </w:tcBorders>
          </w:tcPr>
          <w:p w:rsidR="00DB0015" w:rsidRPr="004767E7" w:rsidRDefault="00842DE2" w:rsidP="007D6BFE">
            <w:pPr>
              <w:tabs>
                <w:tab w:val="left" w:pos="288"/>
                <w:tab w:val="left" w:pos="4752"/>
              </w:tabs>
              <w:spacing w:line="240" w:lineRule="exact"/>
              <w:jc w:val="center"/>
              <w:rPr>
                <w:rFonts w:asciiTheme="minorHAnsi" w:hAnsiTheme="minorHAnsi"/>
                <w:color w:val="auto"/>
                <w:szCs w:val="24"/>
              </w:rPr>
            </w:pPr>
            <w:r w:rsidRPr="004767E7">
              <w:rPr>
                <w:rFonts w:asciiTheme="minorHAnsi" w:hAnsiTheme="minorHAnsi"/>
                <w:color w:val="auto"/>
                <w:szCs w:val="24"/>
              </w:rPr>
              <w:t>3</w:t>
            </w:r>
            <w:r w:rsidR="00DB0015" w:rsidRPr="004767E7">
              <w:rPr>
                <w:rFonts w:asciiTheme="minorHAnsi" w:hAnsiTheme="minorHAnsi"/>
                <w:color w:val="auto"/>
                <w:szCs w:val="24"/>
              </w:rPr>
              <w:t>0%</w:t>
            </w:r>
          </w:p>
        </w:tc>
      </w:tr>
      <w:tr w:rsidR="00DB0015" w:rsidRPr="000F2A2F" w:rsidTr="00750594">
        <w:tblPrEx>
          <w:tblLook w:val="0000"/>
        </w:tblPrEx>
        <w:trPr>
          <w:gridBefore w:val="1"/>
          <w:wBefore w:w="4950" w:type="dxa"/>
          <w:trHeight w:val="296"/>
          <w:jc w:val="center"/>
        </w:trPr>
        <w:tc>
          <w:tcPr>
            <w:tcW w:w="1710" w:type="dxa"/>
            <w:tcBorders>
              <w:left w:val="single" w:sz="4" w:space="0" w:color="auto"/>
            </w:tcBorders>
            <w:shd w:val="pct15" w:color="auto" w:fill="auto"/>
          </w:tcPr>
          <w:p w:rsidR="00DB0015" w:rsidRPr="000F2A2F" w:rsidRDefault="00DB0015" w:rsidP="007D6BFE">
            <w:pPr>
              <w:tabs>
                <w:tab w:val="left" w:pos="288"/>
                <w:tab w:val="left" w:pos="4752"/>
              </w:tabs>
              <w:spacing w:line="240" w:lineRule="exact"/>
              <w:jc w:val="center"/>
              <w:rPr>
                <w:rFonts w:asciiTheme="minorHAnsi" w:hAnsiTheme="minorHAnsi"/>
                <w:b/>
                <w:color w:val="auto"/>
                <w:szCs w:val="24"/>
              </w:rPr>
            </w:pPr>
            <w:r w:rsidRPr="000F2A2F">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0F2A2F" w:rsidRDefault="00741C3A" w:rsidP="007D6BFE">
            <w:pPr>
              <w:tabs>
                <w:tab w:val="left" w:pos="288"/>
                <w:tab w:val="left" w:pos="4752"/>
              </w:tabs>
              <w:spacing w:line="240" w:lineRule="exact"/>
              <w:jc w:val="center"/>
              <w:rPr>
                <w:rFonts w:asciiTheme="minorHAnsi" w:hAnsiTheme="minorHAnsi"/>
                <w:b/>
                <w:color w:val="auto"/>
                <w:szCs w:val="24"/>
              </w:rPr>
            </w:pPr>
            <w:r w:rsidRPr="000F2A2F">
              <w:rPr>
                <w:rFonts w:asciiTheme="minorHAnsi" w:hAnsiTheme="minorHAnsi"/>
                <w:b/>
                <w:color w:val="auto"/>
                <w:szCs w:val="24"/>
              </w:rPr>
              <w:t>5</w:t>
            </w:r>
            <w:r w:rsidR="007E71B1" w:rsidRPr="000F2A2F">
              <w:rPr>
                <w:rFonts w:asciiTheme="minorHAnsi" w:hAnsiTheme="minorHAnsi"/>
                <w:b/>
                <w:color w:val="auto"/>
                <w:szCs w:val="24"/>
              </w:rPr>
              <w:t>0</w:t>
            </w:r>
            <w:r w:rsidR="00DB0015" w:rsidRPr="000F2A2F">
              <w:rPr>
                <w:rFonts w:asciiTheme="minorHAnsi" w:hAnsiTheme="minorHAnsi"/>
                <w:b/>
                <w:color w:val="auto"/>
                <w:szCs w:val="24"/>
              </w:rPr>
              <w:t>%</w:t>
            </w:r>
          </w:p>
        </w:tc>
        <w:tc>
          <w:tcPr>
            <w:tcW w:w="1530" w:type="dxa"/>
            <w:shd w:val="pct15" w:color="auto" w:fill="auto"/>
          </w:tcPr>
          <w:p w:rsidR="00DB0015" w:rsidRPr="000F2A2F" w:rsidRDefault="00741C3A" w:rsidP="007D6BFE">
            <w:pPr>
              <w:tabs>
                <w:tab w:val="left" w:pos="288"/>
                <w:tab w:val="left" w:pos="4752"/>
              </w:tabs>
              <w:spacing w:line="240" w:lineRule="exact"/>
              <w:jc w:val="center"/>
              <w:rPr>
                <w:rFonts w:asciiTheme="minorHAnsi" w:hAnsiTheme="minorHAnsi"/>
                <w:b/>
                <w:color w:val="auto"/>
                <w:szCs w:val="24"/>
              </w:rPr>
            </w:pPr>
            <w:r w:rsidRPr="000F2A2F">
              <w:rPr>
                <w:rFonts w:asciiTheme="minorHAnsi" w:hAnsiTheme="minorHAnsi"/>
                <w:b/>
                <w:color w:val="auto"/>
                <w:szCs w:val="24"/>
              </w:rPr>
              <w:t>3</w:t>
            </w:r>
            <w:r w:rsidR="007E71B1" w:rsidRPr="000F2A2F">
              <w:rPr>
                <w:rFonts w:asciiTheme="minorHAnsi" w:hAnsiTheme="minorHAnsi"/>
                <w:b/>
                <w:color w:val="auto"/>
                <w:szCs w:val="24"/>
              </w:rPr>
              <w:t>0</w:t>
            </w:r>
            <w:r w:rsidR="00DB0015" w:rsidRPr="000F2A2F">
              <w:rPr>
                <w:rFonts w:asciiTheme="minorHAnsi" w:hAnsiTheme="minorHAnsi"/>
                <w:b/>
                <w:color w:val="auto"/>
                <w:szCs w:val="24"/>
              </w:rPr>
              <w:t>%</w:t>
            </w:r>
          </w:p>
        </w:tc>
      </w:tr>
    </w:tbl>
    <w:p w:rsidR="00B522CD" w:rsidRPr="000F2A2F" w:rsidRDefault="008B5D31" w:rsidP="00190E48">
      <w:pPr>
        <w:tabs>
          <w:tab w:val="left" w:pos="288"/>
          <w:tab w:val="left" w:pos="4752"/>
        </w:tabs>
        <w:spacing w:line="240" w:lineRule="exact"/>
        <w:jc w:val="both"/>
        <w:rPr>
          <w:rFonts w:asciiTheme="minorHAnsi" w:hAnsiTheme="minorHAnsi"/>
          <w:color w:val="auto"/>
        </w:rPr>
      </w:pPr>
      <w:r w:rsidRPr="000F2A2F">
        <w:rPr>
          <w:rFonts w:asciiTheme="minorHAnsi" w:hAnsiTheme="minorHAnsi"/>
          <w:color w:val="auto"/>
          <w:u w:val="single"/>
        </w:rPr>
        <w:t>_______________________________________________________________</w:t>
      </w:r>
      <w:r w:rsidRPr="000F2A2F">
        <w:rPr>
          <w:rFonts w:asciiTheme="minorHAnsi" w:hAnsiTheme="minorHAnsi"/>
          <w:color w:val="auto"/>
        </w:rPr>
        <w:t>_</w:t>
      </w:r>
      <w:r w:rsidR="00AC713F" w:rsidRPr="000F2A2F">
        <w:rPr>
          <w:rFonts w:asciiTheme="minorHAnsi" w:hAnsiTheme="minorHAnsi"/>
          <w:color w:val="auto"/>
        </w:rPr>
        <w:t>______________</w:t>
      </w:r>
    </w:p>
    <w:p w:rsidR="00D91DA6" w:rsidRPr="000F2A2F" w:rsidRDefault="00D91DA6" w:rsidP="00190E48">
      <w:pPr>
        <w:tabs>
          <w:tab w:val="left" w:pos="288"/>
          <w:tab w:val="left" w:pos="4752"/>
        </w:tabs>
        <w:spacing w:line="240" w:lineRule="exact"/>
        <w:jc w:val="both"/>
        <w:rPr>
          <w:rFonts w:asciiTheme="minorHAnsi" w:hAnsiTheme="minorHAnsi"/>
          <w:color w:val="auto"/>
        </w:rPr>
      </w:pPr>
    </w:p>
    <w:p w:rsidR="00D91DA6" w:rsidRPr="000F2A2F" w:rsidRDefault="00114F20" w:rsidP="00190E48">
      <w:pPr>
        <w:tabs>
          <w:tab w:val="left" w:pos="288"/>
          <w:tab w:val="left" w:pos="4752"/>
        </w:tabs>
        <w:spacing w:line="240" w:lineRule="exact"/>
        <w:jc w:val="both"/>
        <w:rPr>
          <w:rFonts w:asciiTheme="minorHAnsi" w:hAnsiTheme="minorHAnsi"/>
          <w:color w:val="auto"/>
        </w:rPr>
      </w:pPr>
      <w:r w:rsidRPr="000F2A2F">
        <w:rPr>
          <w:rFonts w:asciiTheme="minorHAnsi" w:hAnsiTheme="minorHAnsi"/>
          <w:color w:val="auto"/>
        </w:rPr>
        <w:t>The following documentary evidence was considered:</w:t>
      </w:r>
    </w:p>
    <w:p w:rsidR="00EB5EFD" w:rsidRPr="000F2A2F" w:rsidRDefault="00EB5EFD" w:rsidP="00190E48">
      <w:pPr>
        <w:tabs>
          <w:tab w:val="left" w:pos="288"/>
          <w:tab w:val="left" w:pos="4752"/>
        </w:tabs>
        <w:spacing w:line="240" w:lineRule="exact"/>
        <w:jc w:val="both"/>
        <w:rPr>
          <w:rFonts w:asciiTheme="minorHAnsi" w:hAnsiTheme="minorHAnsi"/>
          <w:color w:val="auto"/>
        </w:rPr>
      </w:pPr>
    </w:p>
    <w:p w:rsidR="00114F20" w:rsidRPr="000F2A2F" w:rsidRDefault="0051146C" w:rsidP="00190E48">
      <w:pPr>
        <w:tabs>
          <w:tab w:val="left" w:pos="288"/>
          <w:tab w:val="left" w:pos="4752"/>
        </w:tabs>
        <w:spacing w:line="240" w:lineRule="exact"/>
        <w:jc w:val="both"/>
        <w:rPr>
          <w:rFonts w:asciiTheme="minorHAnsi" w:hAnsiTheme="minorHAnsi"/>
          <w:color w:val="auto"/>
        </w:rPr>
      </w:pPr>
      <w:r w:rsidRPr="000F2A2F">
        <w:rPr>
          <w:rFonts w:asciiTheme="minorHAnsi" w:hAnsiTheme="minorHAnsi"/>
          <w:color w:val="auto"/>
        </w:rPr>
        <w:t xml:space="preserve">Exhibit A.  DD Form </w:t>
      </w:r>
      <w:r w:rsidR="000F2A2F" w:rsidRPr="000F2A2F">
        <w:rPr>
          <w:rFonts w:asciiTheme="minorHAnsi" w:hAnsiTheme="minorHAnsi"/>
          <w:color w:val="auto"/>
        </w:rPr>
        <w:t>294</w:t>
      </w:r>
      <w:r w:rsidRPr="000F2A2F">
        <w:rPr>
          <w:rFonts w:asciiTheme="minorHAnsi" w:hAnsiTheme="minorHAnsi"/>
          <w:color w:val="auto"/>
        </w:rPr>
        <w:t xml:space="preserve"> dated </w:t>
      </w:r>
      <w:r w:rsidR="0019273F" w:rsidRPr="000F2A2F">
        <w:rPr>
          <w:rFonts w:asciiTheme="minorHAnsi" w:hAnsiTheme="minorHAnsi"/>
          <w:color w:val="auto"/>
        </w:rPr>
        <w:t>20</w:t>
      </w:r>
      <w:r w:rsidR="00741C3A" w:rsidRPr="000F2A2F">
        <w:rPr>
          <w:rFonts w:asciiTheme="minorHAnsi" w:hAnsiTheme="minorHAnsi"/>
          <w:color w:val="auto"/>
        </w:rPr>
        <w:t>100814</w:t>
      </w:r>
      <w:r w:rsidR="00114F20" w:rsidRPr="000F2A2F">
        <w:rPr>
          <w:rFonts w:asciiTheme="minorHAnsi" w:hAnsiTheme="minorHAnsi"/>
          <w:color w:val="auto"/>
        </w:rPr>
        <w:t>, w/</w:t>
      </w:r>
      <w:proofErr w:type="spellStart"/>
      <w:r w:rsidR="00114F20" w:rsidRPr="000F2A2F">
        <w:rPr>
          <w:rFonts w:asciiTheme="minorHAnsi" w:hAnsiTheme="minorHAnsi"/>
          <w:color w:val="auto"/>
        </w:rPr>
        <w:t>atchs</w:t>
      </w:r>
      <w:proofErr w:type="spellEnd"/>
      <w:r w:rsidR="00114F20" w:rsidRPr="000F2A2F">
        <w:rPr>
          <w:rFonts w:asciiTheme="minorHAnsi" w:hAnsiTheme="minorHAnsi"/>
          <w:color w:val="auto"/>
        </w:rPr>
        <w:t>.</w:t>
      </w:r>
    </w:p>
    <w:p w:rsidR="00114F20" w:rsidRPr="000F2A2F" w:rsidRDefault="00114F20" w:rsidP="00190E48">
      <w:pPr>
        <w:tabs>
          <w:tab w:val="left" w:pos="288"/>
          <w:tab w:val="left" w:pos="4752"/>
        </w:tabs>
        <w:spacing w:line="240" w:lineRule="exact"/>
        <w:jc w:val="both"/>
        <w:rPr>
          <w:rFonts w:asciiTheme="minorHAnsi" w:hAnsiTheme="minorHAnsi"/>
          <w:color w:val="auto"/>
        </w:rPr>
      </w:pPr>
      <w:r w:rsidRPr="000F2A2F">
        <w:rPr>
          <w:rFonts w:asciiTheme="minorHAnsi" w:hAnsiTheme="minorHAnsi"/>
          <w:color w:val="auto"/>
        </w:rPr>
        <w:t xml:space="preserve">Exhibit B.  </w:t>
      </w:r>
      <w:proofErr w:type="gramStart"/>
      <w:r w:rsidRPr="000F2A2F">
        <w:rPr>
          <w:rFonts w:asciiTheme="minorHAnsi" w:hAnsiTheme="minorHAnsi"/>
          <w:color w:val="auto"/>
        </w:rPr>
        <w:t>Service Treatment Record.</w:t>
      </w:r>
      <w:proofErr w:type="gramEnd"/>
    </w:p>
    <w:p w:rsidR="00114F20" w:rsidRPr="000F2A2F" w:rsidRDefault="00114F20" w:rsidP="00190E48">
      <w:pPr>
        <w:tabs>
          <w:tab w:val="left" w:pos="288"/>
          <w:tab w:val="left" w:pos="4752"/>
        </w:tabs>
        <w:spacing w:line="240" w:lineRule="exact"/>
        <w:jc w:val="both"/>
        <w:rPr>
          <w:rFonts w:asciiTheme="minorHAnsi" w:hAnsiTheme="minorHAnsi"/>
          <w:color w:val="auto"/>
        </w:rPr>
      </w:pPr>
      <w:r w:rsidRPr="000F2A2F">
        <w:rPr>
          <w:rFonts w:asciiTheme="minorHAnsi" w:hAnsiTheme="minorHAnsi"/>
          <w:color w:val="auto"/>
        </w:rPr>
        <w:t xml:space="preserve">Exhibit C.  </w:t>
      </w:r>
      <w:proofErr w:type="gramStart"/>
      <w:r w:rsidRPr="000F2A2F">
        <w:rPr>
          <w:rFonts w:asciiTheme="minorHAnsi" w:hAnsiTheme="minorHAnsi"/>
          <w:color w:val="auto"/>
        </w:rPr>
        <w:t>Department of Veterans</w:t>
      </w:r>
      <w:r w:rsidR="00385D6F" w:rsidRPr="000F2A2F">
        <w:rPr>
          <w:rFonts w:asciiTheme="minorHAnsi" w:hAnsiTheme="minorHAnsi"/>
          <w:color w:val="auto"/>
        </w:rPr>
        <w:t>'</w:t>
      </w:r>
      <w:r w:rsidRPr="000F2A2F">
        <w:rPr>
          <w:rFonts w:asciiTheme="minorHAnsi" w:hAnsiTheme="minorHAnsi"/>
          <w:color w:val="auto"/>
        </w:rPr>
        <w:t xml:space="preserve"> Affairs Treatment Record.</w:t>
      </w:r>
      <w:proofErr w:type="gramEnd"/>
    </w:p>
    <w:p w:rsidR="00D91DA6" w:rsidRPr="000F2A2F" w:rsidRDefault="00D91DA6" w:rsidP="00190E48">
      <w:pPr>
        <w:tabs>
          <w:tab w:val="left" w:pos="288"/>
          <w:tab w:val="left" w:pos="4752"/>
        </w:tabs>
        <w:spacing w:line="240" w:lineRule="exact"/>
        <w:jc w:val="both"/>
        <w:rPr>
          <w:rFonts w:asciiTheme="minorHAnsi" w:hAnsiTheme="minorHAnsi"/>
          <w:color w:val="auto"/>
        </w:rPr>
      </w:pPr>
    </w:p>
    <w:p w:rsidR="00114F20" w:rsidRPr="000F2A2F" w:rsidRDefault="00114F20" w:rsidP="00190E48">
      <w:pPr>
        <w:tabs>
          <w:tab w:val="left" w:pos="288"/>
          <w:tab w:val="left" w:pos="4752"/>
        </w:tabs>
        <w:spacing w:line="240" w:lineRule="exact"/>
        <w:jc w:val="both"/>
        <w:rPr>
          <w:rFonts w:asciiTheme="minorHAnsi" w:hAnsiTheme="minorHAnsi"/>
          <w:color w:val="auto"/>
        </w:rPr>
      </w:pPr>
    </w:p>
    <w:p w:rsidR="00114F20" w:rsidRPr="000F2A2F" w:rsidRDefault="00114F20" w:rsidP="00190E48">
      <w:pPr>
        <w:tabs>
          <w:tab w:val="left" w:pos="288"/>
          <w:tab w:val="left" w:pos="4752"/>
        </w:tabs>
        <w:spacing w:line="240" w:lineRule="exact"/>
        <w:jc w:val="both"/>
        <w:rPr>
          <w:rFonts w:asciiTheme="minorHAnsi" w:hAnsiTheme="minorHAnsi"/>
          <w:color w:val="auto"/>
        </w:rPr>
      </w:pPr>
    </w:p>
    <w:p w:rsidR="00114F20" w:rsidRPr="000F2A2F" w:rsidRDefault="00114F20" w:rsidP="00190E48">
      <w:pPr>
        <w:tabs>
          <w:tab w:val="left" w:pos="288"/>
          <w:tab w:val="left" w:pos="4752"/>
        </w:tabs>
        <w:spacing w:line="240" w:lineRule="exact"/>
        <w:jc w:val="both"/>
        <w:rPr>
          <w:rFonts w:asciiTheme="minorHAnsi" w:hAnsiTheme="minorHAnsi"/>
          <w:color w:val="auto"/>
        </w:rPr>
      </w:pPr>
    </w:p>
    <w:p w:rsidR="00D91DA6" w:rsidRPr="000F2A2F" w:rsidRDefault="00C30A97" w:rsidP="00190E48">
      <w:pPr>
        <w:tabs>
          <w:tab w:val="left" w:pos="0"/>
          <w:tab w:val="left" w:pos="4320"/>
        </w:tabs>
        <w:spacing w:line="240" w:lineRule="exact"/>
        <w:jc w:val="both"/>
        <w:rPr>
          <w:rFonts w:asciiTheme="minorHAnsi" w:hAnsiTheme="minorHAnsi"/>
          <w:color w:val="auto"/>
        </w:rPr>
      </w:pPr>
      <w:r w:rsidRPr="000F2A2F">
        <w:rPr>
          <w:rFonts w:asciiTheme="minorHAnsi" w:hAnsiTheme="minorHAnsi"/>
          <w:color w:val="auto"/>
        </w:rPr>
        <w:t xml:space="preserve">                             </w:t>
      </w:r>
      <w:r w:rsidR="0085089F" w:rsidRPr="000F2A2F">
        <w:rPr>
          <w:rFonts w:asciiTheme="minorHAnsi" w:hAnsiTheme="minorHAnsi"/>
          <w:color w:val="auto"/>
        </w:rPr>
        <w:tab/>
      </w:r>
      <w:r w:rsidR="0085089F" w:rsidRPr="000F2A2F">
        <w:rPr>
          <w:rFonts w:asciiTheme="minorHAnsi" w:hAnsiTheme="minorHAnsi"/>
          <w:color w:val="auto"/>
        </w:rPr>
        <w:tab/>
      </w:r>
    </w:p>
    <w:p w:rsidR="00D91DA6" w:rsidRPr="000F2A2F" w:rsidRDefault="00C30A97" w:rsidP="00190E48">
      <w:pPr>
        <w:tabs>
          <w:tab w:val="left" w:pos="0"/>
          <w:tab w:val="left" w:pos="4320"/>
        </w:tabs>
        <w:spacing w:line="240" w:lineRule="exact"/>
        <w:jc w:val="both"/>
        <w:rPr>
          <w:rFonts w:asciiTheme="minorHAnsi" w:hAnsiTheme="minorHAnsi"/>
          <w:color w:val="auto"/>
        </w:rPr>
      </w:pPr>
      <w:r w:rsidRPr="000F2A2F">
        <w:rPr>
          <w:rFonts w:asciiTheme="minorHAnsi" w:hAnsiTheme="minorHAnsi"/>
          <w:color w:val="auto"/>
        </w:rPr>
        <w:t xml:space="preserve">                             </w:t>
      </w:r>
      <w:r w:rsidR="0085089F" w:rsidRPr="000F2A2F">
        <w:rPr>
          <w:rFonts w:asciiTheme="minorHAnsi" w:hAnsiTheme="minorHAnsi"/>
          <w:color w:val="auto"/>
        </w:rPr>
        <w:tab/>
      </w:r>
      <w:r w:rsidR="0085089F" w:rsidRPr="000F2A2F">
        <w:rPr>
          <w:rFonts w:asciiTheme="minorHAnsi" w:hAnsiTheme="minorHAnsi"/>
          <w:color w:val="auto"/>
        </w:rPr>
        <w:tab/>
      </w:r>
      <w:r w:rsidR="00D52A1B" w:rsidRPr="000F2A2F">
        <w:rPr>
          <w:rFonts w:asciiTheme="minorHAnsi" w:hAnsiTheme="minorHAnsi"/>
          <w:color w:val="auto"/>
        </w:rPr>
        <w:t>Deputy Director</w:t>
      </w:r>
    </w:p>
    <w:p w:rsidR="00C41226" w:rsidRDefault="00C30A97" w:rsidP="00971F82">
      <w:pPr>
        <w:tabs>
          <w:tab w:val="left" w:pos="288"/>
          <w:tab w:val="left" w:pos="4320"/>
          <w:tab w:val="left" w:pos="4410"/>
          <w:tab w:val="left" w:pos="4752"/>
          <w:tab w:val="left" w:pos="4860"/>
          <w:tab w:val="left" w:pos="5040"/>
        </w:tabs>
        <w:spacing w:line="240" w:lineRule="exact"/>
        <w:jc w:val="both"/>
        <w:rPr>
          <w:rFonts w:asciiTheme="minorHAnsi" w:hAnsiTheme="minorHAnsi"/>
          <w:color w:val="auto"/>
        </w:rPr>
      </w:pPr>
      <w:r w:rsidRPr="000F2A2F">
        <w:rPr>
          <w:rFonts w:asciiTheme="minorHAnsi" w:hAnsiTheme="minorHAnsi"/>
          <w:color w:val="auto"/>
        </w:rPr>
        <w:tab/>
        <w:t xml:space="preserve">                           </w:t>
      </w:r>
      <w:r w:rsidR="0085089F" w:rsidRPr="000F2A2F">
        <w:rPr>
          <w:rFonts w:asciiTheme="minorHAnsi" w:hAnsiTheme="minorHAnsi"/>
          <w:color w:val="auto"/>
        </w:rPr>
        <w:tab/>
      </w:r>
      <w:r w:rsidR="0085089F" w:rsidRPr="000F2A2F">
        <w:rPr>
          <w:rFonts w:asciiTheme="minorHAnsi" w:hAnsiTheme="minorHAnsi"/>
          <w:color w:val="auto"/>
        </w:rPr>
        <w:tab/>
      </w:r>
      <w:r w:rsidR="0085089F" w:rsidRPr="000F2A2F">
        <w:rPr>
          <w:rFonts w:asciiTheme="minorHAnsi" w:hAnsiTheme="minorHAnsi"/>
          <w:color w:val="auto"/>
        </w:rPr>
        <w:tab/>
      </w:r>
      <w:r w:rsidR="0085089F" w:rsidRPr="000F2A2F">
        <w:rPr>
          <w:rFonts w:asciiTheme="minorHAnsi" w:hAnsiTheme="minorHAnsi"/>
          <w:color w:val="auto"/>
        </w:rPr>
        <w:tab/>
      </w:r>
      <w:r w:rsidR="0085089F" w:rsidRPr="000F2A2F">
        <w:rPr>
          <w:rFonts w:asciiTheme="minorHAnsi" w:hAnsiTheme="minorHAnsi"/>
          <w:color w:val="auto"/>
        </w:rPr>
        <w:tab/>
      </w:r>
      <w:r w:rsidR="00D91DA6" w:rsidRPr="000F2A2F">
        <w:rPr>
          <w:rFonts w:asciiTheme="minorHAnsi" w:hAnsiTheme="minorHAnsi"/>
          <w:color w:val="auto"/>
        </w:rPr>
        <w:t>Physical Disability Board of Review</w:t>
      </w:r>
      <w:r w:rsidR="00750594">
        <w:rPr>
          <w:rFonts w:asciiTheme="minorHAnsi" w:hAnsiTheme="minorHAnsi"/>
          <w:color w:val="auto"/>
        </w:rPr>
        <w:t xml:space="preserve">  </w:t>
      </w:r>
    </w:p>
    <w:p w:rsidR="00A472B2" w:rsidRPr="00A472B2" w:rsidRDefault="00A472B2" w:rsidP="00971F82">
      <w:pPr>
        <w:tabs>
          <w:tab w:val="left" w:pos="288"/>
          <w:tab w:val="left" w:pos="4320"/>
          <w:tab w:val="left" w:pos="4410"/>
          <w:tab w:val="left" w:pos="4752"/>
          <w:tab w:val="left" w:pos="4860"/>
          <w:tab w:val="left" w:pos="5040"/>
        </w:tabs>
        <w:spacing w:line="240" w:lineRule="exact"/>
        <w:jc w:val="both"/>
        <w:rPr>
          <w:rFonts w:asciiTheme="minorHAnsi" w:hAnsiTheme="minorHAnsi"/>
          <w:color w:val="auto"/>
        </w:rPr>
      </w:pPr>
    </w:p>
    <w:p w:rsidR="00A472B2" w:rsidRDefault="00A472B2">
      <w:pPr>
        <w:rPr>
          <w:color w:val="auto"/>
        </w:rPr>
      </w:pPr>
      <w:r>
        <w:rPr>
          <w:color w:val="auto"/>
        </w:rPr>
        <w:br w:type="page"/>
      </w:r>
    </w:p>
    <w:p w:rsidR="00A472B2" w:rsidRPr="00A472B2" w:rsidRDefault="00A472B2" w:rsidP="00A472B2">
      <w:pPr>
        <w:rPr>
          <w:color w:val="auto"/>
        </w:rPr>
      </w:pPr>
      <w:r w:rsidRPr="00A472B2">
        <w:rPr>
          <w:color w:val="auto"/>
        </w:rPr>
        <w:lastRenderedPageBreak/>
        <w:t>MEMORANDUM FOR COMMANDER, NAVY PERSONNEL COMMAND</w:t>
      </w:r>
    </w:p>
    <w:p w:rsidR="00A472B2" w:rsidRPr="00A472B2" w:rsidRDefault="00A472B2" w:rsidP="00A472B2">
      <w:pPr>
        <w:rPr>
          <w:color w:val="auto"/>
        </w:rPr>
      </w:pPr>
    </w:p>
    <w:p w:rsidR="00A472B2" w:rsidRPr="00A472B2" w:rsidRDefault="00A472B2" w:rsidP="00A472B2">
      <w:pPr>
        <w:rPr>
          <w:color w:val="auto"/>
        </w:rPr>
      </w:pPr>
      <w:proofErr w:type="spellStart"/>
      <w:r w:rsidRPr="00A472B2">
        <w:rPr>
          <w:color w:val="auto"/>
        </w:rPr>
        <w:t>Subj</w:t>
      </w:r>
      <w:proofErr w:type="spellEnd"/>
      <w:r w:rsidRPr="00A472B2">
        <w:rPr>
          <w:color w:val="auto"/>
        </w:rPr>
        <w:t>:  PHYSICAL DISABILITY BOARD OF REVIEW (PDBR) RECOMMENDATION</w:t>
      </w:r>
    </w:p>
    <w:p w:rsidR="00A472B2" w:rsidRPr="00A472B2" w:rsidRDefault="00A472B2" w:rsidP="00A472B2">
      <w:pPr>
        <w:tabs>
          <w:tab w:val="left" w:pos="630"/>
        </w:tabs>
        <w:rPr>
          <w:color w:val="auto"/>
        </w:rPr>
      </w:pPr>
      <w:r w:rsidRPr="00A472B2">
        <w:rPr>
          <w:color w:val="auto"/>
        </w:rPr>
        <w:t xml:space="preserve">          </w:t>
      </w:r>
      <w:r w:rsidRPr="00A472B2">
        <w:rPr>
          <w:color w:val="auto"/>
        </w:rPr>
        <w:tab/>
        <w:t xml:space="preserve">ICO </w:t>
      </w:r>
      <w:r>
        <w:rPr>
          <w:color w:val="auto"/>
        </w:rPr>
        <w:t>XXXXX</w:t>
      </w:r>
      <w:r w:rsidRPr="00A472B2">
        <w:rPr>
          <w:color w:val="auto"/>
        </w:rPr>
        <w:t>, FORMER USN, XXX-XX-</w:t>
      </w:r>
      <w:r>
        <w:rPr>
          <w:color w:val="auto"/>
        </w:rPr>
        <w:t>XXXX</w:t>
      </w:r>
    </w:p>
    <w:p w:rsidR="00A472B2" w:rsidRPr="00A472B2" w:rsidRDefault="00A472B2" w:rsidP="00A472B2">
      <w:pPr>
        <w:rPr>
          <w:color w:val="auto"/>
        </w:rPr>
      </w:pPr>
    </w:p>
    <w:p w:rsidR="00A472B2" w:rsidRPr="00A472B2" w:rsidRDefault="00A472B2" w:rsidP="00A472B2">
      <w:pPr>
        <w:rPr>
          <w:color w:val="auto"/>
        </w:rPr>
      </w:pPr>
      <w:r w:rsidRPr="00A472B2">
        <w:rPr>
          <w:color w:val="auto"/>
        </w:rPr>
        <w:t>Ref:   (a) DoDI 6040.44</w:t>
      </w:r>
    </w:p>
    <w:p w:rsidR="00A472B2" w:rsidRPr="00A472B2" w:rsidRDefault="00A472B2" w:rsidP="00A472B2">
      <w:pPr>
        <w:rPr>
          <w:color w:val="auto"/>
        </w:rPr>
      </w:pPr>
    </w:p>
    <w:p w:rsidR="00A472B2" w:rsidRPr="00A472B2" w:rsidRDefault="00A472B2" w:rsidP="00A472B2">
      <w:pPr>
        <w:rPr>
          <w:color w:val="auto"/>
        </w:rPr>
      </w:pPr>
      <w:r w:rsidRPr="00A472B2">
        <w:rPr>
          <w:color w:val="auto"/>
        </w:rPr>
        <w:t>1.  I have reviewed the subject case pursuant to reference (a).  The subject member’s official records are to be corrected to reflect the following disposition:</w:t>
      </w:r>
    </w:p>
    <w:p w:rsidR="00A472B2" w:rsidRPr="00A472B2" w:rsidRDefault="00A472B2" w:rsidP="00A472B2">
      <w:pPr>
        <w:rPr>
          <w:color w:val="auto"/>
        </w:rPr>
      </w:pPr>
    </w:p>
    <w:p w:rsidR="00A472B2" w:rsidRPr="00A472B2" w:rsidRDefault="00A472B2" w:rsidP="00A472B2">
      <w:pPr>
        <w:rPr>
          <w:color w:val="auto"/>
        </w:rPr>
      </w:pPr>
      <w:r w:rsidRPr="00A472B2">
        <w:rPr>
          <w:color w:val="auto"/>
        </w:rPr>
        <w:tab/>
        <w:t>a. Separation from the naval service due to physical disability with placement on the Temporary Disability Retired List with a disability rating of 50 percent for the period 28  November 2005 thru 27 May 2006.</w:t>
      </w:r>
    </w:p>
    <w:p w:rsidR="00A472B2" w:rsidRPr="00A472B2" w:rsidRDefault="00A472B2" w:rsidP="00A472B2">
      <w:pPr>
        <w:rPr>
          <w:color w:val="auto"/>
        </w:rPr>
      </w:pPr>
    </w:p>
    <w:p w:rsidR="00A472B2" w:rsidRPr="00A472B2" w:rsidRDefault="00A472B2" w:rsidP="00A472B2">
      <w:pPr>
        <w:rPr>
          <w:color w:val="auto"/>
        </w:rPr>
      </w:pPr>
      <w:r w:rsidRPr="00A472B2">
        <w:rPr>
          <w:color w:val="auto"/>
        </w:rPr>
        <w:tab/>
        <w:t xml:space="preserve">b. Final separation from naval service due to physical disability effective 28 May 2006 with a disability rating of 10 percent and entitlement to disability </w:t>
      </w:r>
      <w:proofErr w:type="gramStart"/>
      <w:r w:rsidRPr="00A472B2">
        <w:rPr>
          <w:color w:val="auto"/>
        </w:rPr>
        <w:t>severance pay</w:t>
      </w:r>
      <w:proofErr w:type="gramEnd"/>
      <w:r w:rsidRPr="00A472B2">
        <w:rPr>
          <w:color w:val="auto"/>
        </w:rPr>
        <w:t>.</w:t>
      </w:r>
    </w:p>
    <w:p w:rsidR="00A472B2" w:rsidRPr="00A472B2" w:rsidRDefault="00A472B2" w:rsidP="00A472B2">
      <w:pPr>
        <w:rPr>
          <w:color w:val="auto"/>
        </w:rPr>
      </w:pPr>
    </w:p>
    <w:p w:rsidR="00A472B2" w:rsidRPr="00A472B2" w:rsidRDefault="00A472B2" w:rsidP="00A472B2">
      <w:pPr>
        <w:rPr>
          <w:color w:val="auto"/>
        </w:rPr>
      </w:pPr>
      <w:r w:rsidRPr="00A472B2">
        <w:rPr>
          <w:color w:val="auto"/>
        </w:rPr>
        <w:t>2.  Please ensure all necessary actions are taken to implement this decision, including the recoupment of previously paid funds if appropriate, and notification to the subject member once those actions are completed.</w:t>
      </w:r>
    </w:p>
    <w:p w:rsidR="00A472B2" w:rsidRPr="00A472B2" w:rsidRDefault="00A472B2" w:rsidP="00A472B2">
      <w:pPr>
        <w:rPr>
          <w:color w:val="auto"/>
        </w:rPr>
      </w:pPr>
    </w:p>
    <w:p w:rsidR="00A472B2" w:rsidRPr="00A472B2" w:rsidRDefault="00A472B2" w:rsidP="00A472B2">
      <w:pPr>
        <w:rPr>
          <w:color w:val="auto"/>
        </w:rPr>
      </w:pPr>
    </w:p>
    <w:p w:rsidR="00A472B2" w:rsidRPr="00A472B2" w:rsidRDefault="00A472B2" w:rsidP="00A472B2">
      <w:pPr>
        <w:tabs>
          <w:tab w:val="left" w:pos="4680"/>
        </w:tabs>
        <w:rPr>
          <w:color w:val="auto"/>
        </w:rPr>
      </w:pPr>
      <w:r w:rsidRPr="00A472B2">
        <w:rPr>
          <w:color w:val="auto"/>
        </w:rPr>
        <w:tab/>
      </w:r>
    </w:p>
    <w:p w:rsidR="00A472B2" w:rsidRPr="00A472B2" w:rsidRDefault="00A472B2" w:rsidP="00A472B2">
      <w:pPr>
        <w:rPr>
          <w:color w:val="auto"/>
        </w:rPr>
      </w:pPr>
      <w:r w:rsidRPr="00A472B2">
        <w:rPr>
          <w:color w:val="auto"/>
        </w:rPr>
        <w:tab/>
      </w:r>
      <w:r w:rsidRPr="00A472B2">
        <w:rPr>
          <w:color w:val="auto"/>
        </w:rPr>
        <w:tab/>
      </w:r>
      <w:r w:rsidRPr="00A472B2">
        <w:rPr>
          <w:color w:val="auto"/>
        </w:rPr>
        <w:tab/>
      </w:r>
      <w:r w:rsidRPr="00A472B2">
        <w:rPr>
          <w:color w:val="auto"/>
        </w:rPr>
        <w:tab/>
      </w:r>
      <w:r w:rsidRPr="00A472B2">
        <w:rPr>
          <w:color w:val="auto"/>
        </w:rPr>
        <w:tab/>
      </w:r>
      <w:r w:rsidRPr="00A472B2">
        <w:rPr>
          <w:color w:val="auto"/>
        </w:rPr>
        <w:tab/>
        <w:t xml:space="preserve">      Principal Deputy</w:t>
      </w:r>
    </w:p>
    <w:p w:rsidR="00A472B2" w:rsidRPr="00A472B2" w:rsidRDefault="00A472B2" w:rsidP="00A472B2">
      <w:pPr>
        <w:rPr>
          <w:color w:val="auto"/>
        </w:rPr>
      </w:pPr>
      <w:r w:rsidRPr="00A472B2">
        <w:rPr>
          <w:color w:val="auto"/>
        </w:rPr>
        <w:tab/>
      </w:r>
      <w:r w:rsidRPr="00A472B2">
        <w:rPr>
          <w:color w:val="auto"/>
        </w:rPr>
        <w:tab/>
      </w:r>
      <w:r w:rsidRPr="00A472B2">
        <w:rPr>
          <w:color w:val="auto"/>
        </w:rPr>
        <w:tab/>
      </w:r>
      <w:r w:rsidRPr="00A472B2">
        <w:rPr>
          <w:color w:val="auto"/>
        </w:rPr>
        <w:tab/>
      </w:r>
      <w:r w:rsidRPr="00A472B2">
        <w:rPr>
          <w:color w:val="auto"/>
        </w:rPr>
        <w:tab/>
      </w:r>
      <w:r w:rsidRPr="00A472B2">
        <w:rPr>
          <w:color w:val="auto"/>
        </w:rPr>
        <w:tab/>
        <w:t xml:space="preserve">      Assistant Secretary of the Navy</w:t>
      </w:r>
    </w:p>
    <w:p w:rsidR="00A472B2" w:rsidRPr="00A472B2" w:rsidRDefault="00A472B2" w:rsidP="00A472B2">
      <w:pPr>
        <w:rPr>
          <w:color w:val="auto"/>
        </w:rPr>
      </w:pPr>
      <w:r w:rsidRPr="00A472B2">
        <w:rPr>
          <w:color w:val="auto"/>
        </w:rPr>
        <w:tab/>
      </w:r>
      <w:r w:rsidRPr="00A472B2">
        <w:rPr>
          <w:color w:val="auto"/>
        </w:rPr>
        <w:tab/>
      </w:r>
      <w:r w:rsidRPr="00A472B2">
        <w:rPr>
          <w:color w:val="auto"/>
        </w:rPr>
        <w:tab/>
      </w:r>
      <w:r w:rsidRPr="00A472B2">
        <w:rPr>
          <w:color w:val="auto"/>
        </w:rPr>
        <w:tab/>
      </w:r>
      <w:r w:rsidRPr="00A472B2">
        <w:rPr>
          <w:color w:val="auto"/>
        </w:rPr>
        <w:tab/>
      </w:r>
      <w:r w:rsidRPr="00A472B2">
        <w:rPr>
          <w:color w:val="auto"/>
        </w:rPr>
        <w:tab/>
        <w:t xml:space="preserve">        (Manpower &amp; Reserve Affairs)</w:t>
      </w:r>
    </w:p>
    <w:p w:rsidR="00A472B2" w:rsidRDefault="00A472B2" w:rsidP="00A472B2"/>
    <w:p w:rsidR="00A472B2" w:rsidRDefault="00A472B2" w:rsidP="00971F82">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p>
    <w:sectPr w:rsidR="00A472B2"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8D" w:rsidRDefault="00A3078D">
      <w:r>
        <w:separator/>
      </w:r>
    </w:p>
  </w:endnote>
  <w:endnote w:type="continuationSeparator" w:id="0">
    <w:p w:rsidR="00A3078D" w:rsidRDefault="00A3078D">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05" w:rsidRDefault="00897A48">
    <w:pPr>
      <w:pStyle w:val="Footer"/>
      <w:framePr w:wrap="around" w:vAnchor="text" w:hAnchor="margin" w:xAlign="center" w:y="1"/>
      <w:rPr>
        <w:rStyle w:val="PageNumber"/>
      </w:rPr>
    </w:pPr>
    <w:r>
      <w:rPr>
        <w:rStyle w:val="PageNumber"/>
      </w:rPr>
      <w:fldChar w:fldCharType="begin"/>
    </w:r>
    <w:r w:rsidR="00850905">
      <w:rPr>
        <w:rStyle w:val="PageNumber"/>
      </w:rPr>
      <w:instrText xml:space="preserve">PAGE  </w:instrText>
    </w:r>
    <w:r>
      <w:rPr>
        <w:rStyle w:val="PageNumber"/>
      </w:rPr>
      <w:fldChar w:fldCharType="separate"/>
    </w:r>
    <w:r w:rsidR="00850905">
      <w:rPr>
        <w:rStyle w:val="PageNumber"/>
        <w:noProof/>
      </w:rPr>
      <w:t>2</w:t>
    </w:r>
    <w:r>
      <w:rPr>
        <w:rStyle w:val="PageNumber"/>
      </w:rPr>
      <w:fldChar w:fldCharType="end"/>
    </w:r>
  </w:p>
  <w:p w:rsidR="00850905" w:rsidRDefault="0085090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05" w:rsidRPr="00AC713F" w:rsidRDefault="00897A4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50905"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472B2">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850905" w:rsidRPr="00F34DA3" w:rsidRDefault="00850905" w:rsidP="002B0749">
    <w:pPr>
      <w:pStyle w:val="Footer"/>
      <w:jc w:val="right"/>
      <w:rPr>
        <w:rFonts w:asciiTheme="minorHAnsi" w:hAnsiTheme="minorHAnsi"/>
        <w:color w:val="auto"/>
      </w:rPr>
    </w:pPr>
    <w:r>
      <w:tab/>
    </w:r>
    <w:r>
      <w:tab/>
    </w:r>
    <w:r w:rsidRPr="00F34DA3">
      <w:rPr>
        <w:rFonts w:asciiTheme="minorHAnsi" w:hAnsiTheme="minorHAnsi"/>
        <w:caps/>
        <w:color w:val="auto"/>
      </w:rPr>
      <w:t>PD</w:t>
    </w:r>
    <w:r w:rsidR="00F34DA3">
      <w:rPr>
        <w:rFonts w:asciiTheme="minorHAnsi" w:hAnsiTheme="minorHAnsi"/>
        <w:caps/>
        <w:color w:val="auto"/>
      </w:rPr>
      <w:t>1001079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8D" w:rsidRDefault="00A3078D">
      <w:r>
        <w:separator/>
      </w:r>
    </w:p>
  </w:footnote>
  <w:footnote w:type="continuationSeparator" w:id="0">
    <w:p w:rsidR="00A3078D" w:rsidRDefault="00A30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4162"/>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1224"/>
    <w:rsid w:val="00032E07"/>
    <w:rsid w:val="000332CA"/>
    <w:rsid w:val="0003374E"/>
    <w:rsid w:val="000344E6"/>
    <w:rsid w:val="00035C3A"/>
    <w:rsid w:val="00036E4B"/>
    <w:rsid w:val="000379D0"/>
    <w:rsid w:val="00040FC4"/>
    <w:rsid w:val="000416F8"/>
    <w:rsid w:val="00042192"/>
    <w:rsid w:val="00042C26"/>
    <w:rsid w:val="00043382"/>
    <w:rsid w:val="00051622"/>
    <w:rsid w:val="00052234"/>
    <w:rsid w:val="00053D7C"/>
    <w:rsid w:val="000577C9"/>
    <w:rsid w:val="0006431E"/>
    <w:rsid w:val="00072433"/>
    <w:rsid w:val="00074D7A"/>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255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E4358"/>
    <w:rsid w:val="000E4C08"/>
    <w:rsid w:val="000F02BE"/>
    <w:rsid w:val="000F2A2F"/>
    <w:rsid w:val="000F427B"/>
    <w:rsid w:val="000F5421"/>
    <w:rsid w:val="000F7181"/>
    <w:rsid w:val="001008C1"/>
    <w:rsid w:val="001023DB"/>
    <w:rsid w:val="00103CCF"/>
    <w:rsid w:val="0010417F"/>
    <w:rsid w:val="001042D2"/>
    <w:rsid w:val="0010530E"/>
    <w:rsid w:val="00105C07"/>
    <w:rsid w:val="00107EC5"/>
    <w:rsid w:val="001103CD"/>
    <w:rsid w:val="00114F20"/>
    <w:rsid w:val="001203DC"/>
    <w:rsid w:val="001211AF"/>
    <w:rsid w:val="001219DF"/>
    <w:rsid w:val="001231DC"/>
    <w:rsid w:val="00124A0C"/>
    <w:rsid w:val="0012638B"/>
    <w:rsid w:val="001272AE"/>
    <w:rsid w:val="001315DD"/>
    <w:rsid w:val="00135385"/>
    <w:rsid w:val="001364D1"/>
    <w:rsid w:val="00142EBA"/>
    <w:rsid w:val="00143B79"/>
    <w:rsid w:val="00150ADE"/>
    <w:rsid w:val="00150B8A"/>
    <w:rsid w:val="00150DCB"/>
    <w:rsid w:val="00151912"/>
    <w:rsid w:val="00153740"/>
    <w:rsid w:val="001541C5"/>
    <w:rsid w:val="0015623F"/>
    <w:rsid w:val="00156585"/>
    <w:rsid w:val="00156BA9"/>
    <w:rsid w:val="00161761"/>
    <w:rsid w:val="00166182"/>
    <w:rsid w:val="001745DD"/>
    <w:rsid w:val="0017473F"/>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6256"/>
    <w:rsid w:val="001C7418"/>
    <w:rsid w:val="001C781C"/>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986"/>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5B40"/>
    <w:rsid w:val="00287006"/>
    <w:rsid w:val="00294437"/>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E7D6D"/>
    <w:rsid w:val="002F0E28"/>
    <w:rsid w:val="002F287E"/>
    <w:rsid w:val="002F2D63"/>
    <w:rsid w:val="002F7F81"/>
    <w:rsid w:val="00300A36"/>
    <w:rsid w:val="00301DAB"/>
    <w:rsid w:val="003038FB"/>
    <w:rsid w:val="0030678B"/>
    <w:rsid w:val="00310CD7"/>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74F3"/>
    <w:rsid w:val="0036319E"/>
    <w:rsid w:val="003632A4"/>
    <w:rsid w:val="00363362"/>
    <w:rsid w:val="00365ABD"/>
    <w:rsid w:val="00367D4F"/>
    <w:rsid w:val="00370743"/>
    <w:rsid w:val="00370EF5"/>
    <w:rsid w:val="0037135B"/>
    <w:rsid w:val="00372251"/>
    <w:rsid w:val="00373B13"/>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01E"/>
    <w:rsid w:val="003B17AC"/>
    <w:rsid w:val="003B227A"/>
    <w:rsid w:val="003B298E"/>
    <w:rsid w:val="003B5854"/>
    <w:rsid w:val="003B6764"/>
    <w:rsid w:val="003C1BC0"/>
    <w:rsid w:val="003C6068"/>
    <w:rsid w:val="003D1549"/>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767E7"/>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C7970"/>
    <w:rsid w:val="004D10D4"/>
    <w:rsid w:val="004D16BD"/>
    <w:rsid w:val="004D2AAB"/>
    <w:rsid w:val="004D6F2B"/>
    <w:rsid w:val="004E0248"/>
    <w:rsid w:val="004E21A3"/>
    <w:rsid w:val="004E32EA"/>
    <w:rsid w:val="004E6866"/>
    <w:rsid w:val="004F3222"/>
    <w:rsid w:val="004F3BFA"/>
    <w:rsid w:val="004F47B8"/>
    <w:rsid w:val="005000AB"/>
    <w:rsid w:val="005014DE"/>
    <w:rsid w:val="005025EE"/>
    <w:rsid w:val="00510588"/>
    <w:rsid w:val="0051146C"/>
    <w:rsid w:val="00513E29"/>
    <w:rsid w:val="00514449"/>
    <w:rsid w:val="00517240"/>
    <w:rsid w:val="005222E7"/>
    <w:rsid w:val="00523A8B"/>
    <w:rsid w:val="00523E04"/>
    <w:rsid w:val="0052590B"/>
    <w:rsid w:val="00526591"/>
    <w:rsid w:val="00527178"/>
    <w:rsid w:val="005278CB"/>
    <w:rsid w:val="00534D42"/>
    <w:rsid w:val="005350A5"/>
    <w:rsid w:val="00536379"/>
    <w:rsid w:val="00537238"/>
    <w:rsid w:val="005400C5"/>
    <w:rsid w:val="00540BEF"/>
    <w:rsid w:val="005412FC"/>
    <w:rsid w:val="00542C9A"/>
    <w:rsid w:val="005436C2"/>
    <w:rsid w:val="005442D4"/>
    <w:rsid w:val="0054586A"/>
    <w:rsid w:val="0054631F"/>
    <w:rsid w:val="0055288D"/>
    <w:rsid w:val="00555259"/>
    <w:rsid w:val="00560D57"/>
    <w:rsid w:val="00562A94"/>
    <w:rsid w:val="0056385D"/>
    <w:rsid w:val="00564860"/>
    <w:rsid w:val="005709F7"/>
    <w:rsid w:val="005710A9"/>
    <w:rsid w:val="00571D1B"/>
    <w:rsid w:val="005848D7"/>
    <w:rsid w:val="00593043"/>
    <w:rsid w:val="00595BF0"/>
    <w:rsid w:val="005A13E2"/>
    <w:rsid w:val="005A16F6"/>
    <w:rsid w:val="005A1846"/>
    <w:rsid w:val="005A258C"/>
    <w:rsid w:val="005A3560"/>
    <w:rsid w:val="005A6C99"/>
    <w:rsid w:val="005A7D5D"/>
    <w:rsid w:val="005B011A"/>
    <w:rsid w:val="005B151E"/>
    <w:rsid w:val="005B1D8F"/>
    <w:rsid w:val="005B1E94"/>
    <w:rsid w:val="005B5B3D"/>
    <w:rsid w:val="005C16F3"/>
    <w:rsid w:val="005C3758"/>
    <w:rsid w:val="005E3064"/>
    <w:rsid w:val="005E6EB4"/>
    <w:rsid w:val="005E72B2"/>
    <w:rsid w:val="005F1115"/>
    <w:rsid w:val="005F1AB6"/>
    <w:rsid w:val="005F27F2"/>
    <w:rsid w:val="005F3AFE"/>
    <w:rsid w:val="005F424D"/>
    <w:rsid w:val="005F6B6D"/>
    <w:rsid w:val="006032DF"/>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73F2"/>
    <w:rsid w:val="00660813"/>
    <w:rsid w:val="00662F08"/>
    <w:rsid w:val="00663589"/>
    <w:rsid w:val="006708E3"/>
    <w:rsid w:val="00670DDC"/>
    <w:rsid w:val="00671EB4"/>
    <w:rsid w:val="0067443B"/>
    <w:rsid w:val="00684E2B"/>
    <w:rsid w:val="00690FDA"/>
    <w:rsid w:val="00691E61"/>
    <w:rsid w:val="00693C5E"/>
    <w:rsid w:val="00694EEA"/>
    <w:rsid w:val="006955B4"/>
    <w:rsid w:val="00695E55"/>
    <w:rsid w:val="00696476"/>
    <w:rsid w:val="006A10FA"/>
    <w:rsid w:val="006A40E6"/>
    <w:rsid w:val="006A5C07"/>
    <w:rsid w:val="006A75FA"/>
    <w:rsid w:val="006A79B6"/>
    <w:rsid w:val="006B07D5"/>
    <w:rsid w:val="006B1309"/>
    <w:rsid w:val="006B23DF"/>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69BF"/>
    <w:rsid w:val="006E7356"/>
    <w:rsid w:val="006E77C8"/>
    <w:rsid w:val="006F149D"/>
    <w:rsid w:val="006F1A46"/>
    <w:rsid w:val="006F51AA"/>
    <w:rsid w:val="006F5A4E"/>
    <w:rsid w:val="00703B6C"/>
    <w:rsid w:val="00705C40"/>
    <w:rsid w:val="00706482"/>
    <w:rsid w:val="00706BEF"/>
    <w:rsid w:val="007116BC"/>
    <w:rsid w:val="007165CE"/>
    <w:rsid w:val="00720968"/>
    <w:rsid w:val="00721D12"/>
    <w:rsid w:val="00721F8B"/>
    <w:rsid w:val="007237CE"/>
    <w:rsid w:val="00724688"/>
    <w:rsid w:val="0073062D"/>
    <w:rsid w:val="00731BFE"/>
    <w:rsid w:val="0073254D"/>
    <w:rsid w:val="00736A49"/>
    <w:rsid w:val="00741C3A"/>
    <w:rsid w:val="00742149"/>
    <w:rsid w:val="00743B71"/>
    <w:rsid w:val="00743C2D"/>
    <w:rsid w:val="00743E36"/>
    <w:rsid w:val="007446F7"/>
    <w:rsid w:val="00744EBB"/>
    <w:rsid w:val="00745B0A"/>
    <w:rsid w:val="007468AC"/>
    <w:rsid w:val="00746AE2"/>
    <w:rsid w:val="00750594"/>
    <w:rsid w:val="00750C82"/>
    <w:rsid w:val="0076100C"/>
    <w:rsid w:val="007620C9"/>
    <w:rsid w:val="0076459C"/>
    <w:rsid w:val="007651ED"/>
    <w:rsid w:val="00766C87"/>
    <w:rsid w:val="00781BD4"/>
    <w:rsid w:val="00781E20"/>
    <w:rsid w:val="00784521"/>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A6287"/>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A2"/>
    <w:rsid w:val="007E4FBB"/>
    <w:rsid w:val="007E55BF"/>
    <w:rsid w:val="007E71B1"/>
    <w:rsid w:val="007E781A"/>
    <w:rsid w:val="007E7B4E"/>
    <w:rsid w:val="007F0CE2"/>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15A6"/>
    <w:rsid w:val="00833418"/>
    <w:rsid w:val="00834458"/>
    <w:rsid w:val="00835841"/>
    <w:rsid w:val="00837465"/>
    <w:rsid w:val="00841243"/>
    <w:rsid w:val="00841457"/>
    <w:rsid w:val="00842DE2"/>
    <w:rsid w:val="0084374E"/>
    <w:rsid w:val="00844842"/>
    <w:rsid w:val="00844DD0"/>
    <w:rsid w:val="0085089F"/>
    <w:rsid w:val="00850905"/>
    <w:rsid w:val="0085206E"/>
    <w:rsid w:val="00852AD4"/>
    <w:rsid w:val="00852BA8"/>
    <w:rsid w:val="00853718"/>
    <w:rsid w:val="008541EF"/>
    <w:rsid w:val="00856AC7"/>
    <w:rsid w:val="00856FA4"/>
    <w:rsid w:val="0086162B"/>
    <w:rsid w:val="00861D5C"/>
    <w:rsid w:val="00862CD9"/>
    <w:rsid w:val="00865207"/>
    <w:rsid w:val="008656A7"/>
    <w:rsid w:val="00865EDF"/>
    <w:rsid w:val="00871262"/>
    <w:rsid w:val="00871D4E"/>
    <w:rsid w:val="00871E7B"/>
    <w:rsid w:val="00875AA2"/>
    <w:rsid w:val="00875B51"/>
    <w:rsid w:val="00875F2D"/>
    <w:rsid w:val="008764DC"/>
    <w:rsid w:val="00882CC2"/>
    <w:rsid w:val="00883930"/>
    <w:rsid w:val="00887E01"/>
    <w:rsid w:val="00896535"/>
    <w:rsid w:val="00896683"/>
    <w:rsid w:val="00897589"/>
    <w:rsid w:val="00897A48"/>
    <w:rsid w:val="008A0861"/>
    <w:rsid w:val="008A53A2"/>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744D"/>
    <w:rsid w:val="008F1E08"/>
    <w:rsid w:val="00900D8F"/>
    <w:rsid w:val="009014E3"/>
    <w:rsid w:val="009026E8"/>
    <w:rsid w:val="00906154"/>
    <w:rsid w:val="00906EB7"/>
    <w:rsid w:val="009102BF"/>
    <w:rsid w:val="009115F2"/>
    <w:rsid w:val="00914ADB"/>
    <w:rsid w:val="00923B25"/>
    <w:rsid w:val="0092402E"/>
    <w:rsid w:val="009259BA"/>
    <w:rsid w:val="00926FCB"/>
    <w:rsid w:val="0093311A"/>
    <w:rsid w:val="009377EE"/>
    <w:rsid w:val="00942645"/>
    <w:rsid w:val="00944167"/>
    <w:rsid w:val="009460D8"/>
    <w:rsid w:val="00950A3A"/>
    <w:rsid w:val="0095340A"/>
    <w:rsid w:val="00954581"/>
    <w:rsid w:val="0095466C"/>
    <w:rsid w:val="00954E5B"/>
    <w:rsid w:val="009576BC"/>
    <w:rsid w:val="00960357"/>
    <w:rsid w:val="0096168C"/>
    <w:rsid w:val="00961840"/>
    <w:rsid w:val="00962F2D"/>
    <w:rsid w:val="00965AD6"/>
    <w:rsid w:val="009672CD"/>
    <w:rsid w:val="00971F82"/>
    <w:rsid w:val="00972996"/>
    <w:rsid w:val="009732B8"/>
    <w:rsid w:val="00975C72"/>
    <w:rsid w:val="00976869"/>
    <w:rsid w:val="00977740"/>
    <w:rsid w:val="00977CB4"/>
    <w:rsid w:val="009809B8"/>
    <w:rsid w:val="0098222D"/>
    <w:rsid w:val="009837CF"/>
    <w:rsid w:val="00985099"/>
    <w:rsid w:val="00986A57"/>
    <w:rsid w:val="0099421F"/>
    <w:rsid w:val="009A0DE3"/>
    <w:rsid w:val="009A1643"/>
    <w:rsid w:val="009A215A"/>
    <w:rsid w:val="009A25F6"/>
    <w:rsid w:val="009A4F1B"/>
    <w:rsid w:val="009A66C5"/>
    <w:rsid w:val="009A79BA"/>
    <w:rsid w:val="009B14D1"/>
    <w:rsid w:val="009B1534"/>
    <w:rsid w:val="009B4A3B"/>
    <w:rsid w:val="009B69D3"/>
    <w:rsid w:val="009B7BA7"/>
    <w:rsid w:val="009C0938"/>
    <w:rsid w:val="009C22C8"/>
    <w:rsid w:val="009C3F82"/>
    <w:rsid w:val="009C72DD"/>
    <w:rsid w:val="009C7DF5"/>
    <w:rsid w:val="009D056C"/>
    <w:rsid w:val="009D060F"/>
    <w:rsid w:val="009D1ADE"/>
    <w:rsid w:val="009D6CE4"/>
    <w:rsid w:val="009E09D0"/>
    <w:rsid w:val="009E1283"/>
    <w:rsid w:val="009E3A7F"/>
    <w:rsid w:val="009E57B1"/>
    <w:rsid w:val="009E6379"/>
    <w:rsid w:val="009F7809"/>
    <w:rsid w:val="009F7AF5"/>
    <w:rsid w:val="00A004FF"/>
    <w:rsid w:val="00A00D14"/>
    <w:rsid w:val="00A013C2"/>
    <w:rsid w:val="00A01408"/>
    <w:rsid w:val="00A02457"/>
    <w:rsid w:val="00A03190"/>
    <w:rsid w:val="00A0404B"/>
    <w:rsid w:val="00A074B9"/>
    <w:rsid w:val="00A0798C"/>
    <w:rsid w:val="00A07BDD"/>
    <w:rsid w:val="00A1105B"/>
    <w:rsid w:val="00A15B6B"/>
    <w:rsid w:val="00A15EB4"/>
    <w:rsid w:val="00A16876"/>
    <w:rsid w:val="00A200AA"/>
    <w:rsid w:val="00A20558"/>
    <w:rsid w:val="00A2186F"/>
    <w:rsid w:val="00A2270B"/>
    <w:rsid w:val="00A23B89"/>
    <w:rsid w:val="00A23FE3"/>
    <w:rsid w:val="00A23FFF"/>
    <w:rsid w:val="00A248C3"/>
    <w:rsid w:val="00A2496E"/>
    <w:rsid w:val="00A258B7"/>
    <w:rsid w:val="00A3078D"/>
    <w:rsid w:val="00A32743"/>
    <w:rsid w:val="00A414A9"/>
    <w:rsid w:val="00A44CCA"/>
    <w:rsid w:val="00A44D75"/>
    <w:rsid w:val="00A4648A"/>
    <w:rsid w:val="00A472B2"/>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77763"/>
    <w:rsid w:val="00A82C52"/>
    <w:rsid w:val="00A86CB6"/>
    <w:rsid w:val="00A90D55"/>
    <w:rsid w:val="00A929B3"/>
    <w:rsid w:val="00A944D8"/>
    <w:rsid w:val="00A959E7"/>
    <w:rsid w:val="00A95BBA"/>
    <w:rsid w:val="00A961EE"/>
    <w:rsid w:val="00AA04B3"/>
    <w:rsid w:val="00AA1253"/>
    <w:rsid w:val="00AA28EF"/>
    <w:rsid w:val="00AA493E"/>
    <w:rsid w:val="00AA73AF"/>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1E0D"/>
    <w:rsid w:val="00B14FAA"/>
    <w:rsid w:val="00B15D30"/>
    <w:rsid w:val="00B20624"/>
    <w:rsid w:val="00B23436"/>
    <w:rsid w:val="00B26354"/>
    <w:rsid w:val="00B26CA0"/>
    <w:rsid w:val="00B32179"/>
    <w:rsid w:val="00B331A9"/>
    <w:rsid w:val="00B36569"/>
    <w:rsid w:val="00B3716A"/>
    <w:rsid w:val="00B40A05"/>
    <w:rsid w:val="00B40A3E"/>
    <w:rsid w:val="00B50227"/>
    <w:rsid w:val="00B50510"/>
    <w:rsid w:val="00B522CD"/>
    <w:rsid w:val="00B55143"/>
    <w:rsid w:val="00B55917"/>
    <w:rsid w:val="00B643A6"/>
    <w:rsid w:val="00B64DD6"/>
    <w:rsid w:val="00B6710C"/>
    <w:rsid w:val="00B72076"/>
    <w:rsid w:val="00B72303"/>
    <w:rsid w:val="00B82277"/>
    <w:rsid w:val="00B85A60"/>
    <w:rsid w:val="00B91676"/>
    <w:rsid w:val="00B95833"/>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074B7"/>
    <w:rsid w:val="00C1122B"/>
    <w:rsid w:val="00C11632"/>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1226"/>
    <w:rsid w:val="00C42443"/>
    <w:rsid w:val="00C42CBA"/>
    <w:rsid w:val="00C5019E"/>
    <w:rsid w:val="00C5377C"/>
    <w:rsid w:val="00C53E8A"/>
    <w:rsid w:val="00C54DF3"/>
    <w:rsid w:val="00C560A7"/>
    <w:rsid w:val="00C56FC8"/>
    <w:rsid w:val="00C57C44"/>
    <w:rsid w:val="00C60F23"/>
    <w:rsid w:val="00C62EB2"/>
    <w:rsid w:val="00C71BEC"/>
    <w:rsid w:val="00C74D3A"/>
    <w:rsid w:val="00C7796F"/>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A7320"/>
    <w:rsid w:val="00CA7366"/>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266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65A0"/>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3593"/>
    <w:rsid w:val="00DE0C67"/>
    <w:rsid w:val="00DE6952"/>
    <w:rsid w:val="00DE7E74"/>
    <w:rsid w:val="00DF6EF8"/>
    <w:rsid w:val="00E00A69"/>
    <w:rsid w:val="00E01105"/>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83B59"/>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130C"/>
    <w:rsid w:val="00ED4773"/>
    <w:rsid w:val="00ED664B"/>
    <w:rsid w:val="00ED6A61"/>
    <w:rsid w:val="00EE03BB"/>
    <w:rsid w:val="00EE0B44"/>
    <w:rsid w:val="00EE6FE0"/>
    <w:rsid w:val="00EE704A"/>
    <w:rsid w:val="00EE7840"/>
    <w:rsid w:val="00EF4C74"/>
    <w:rsid w:val="00EF5268"/>
    <w:rsid w:val="00EF608E"/>
    <w:rsid w:val="00F0044B"/>
    <w:rsid w:val="00F0377C"/>
    <w:rsid w:val="00F04957"/>
    <w:rsid w:val="00F05807"/>
    <w:rsid w:val="00F07052"/>
    <w:rsid w:val="00F0706C"/>
    <w:rsid w:val="00F10780"/>
    <w:rsid w:val="00F11EBE"/>
    <w:rsid w:val="00F12BA8"/>
    <w:rsid w:val="00F130D0"/>
    <w:rsid w:val="00F14933"/>
    <w:rsid w:val="00F1516A"/>
    <w:rsid w:val="00F22A26"/>
    <w:rsid w:val="00F24072"/>
    <w:rsid w:val="00F26432"/>
    <w:rsid w:val="00F3197A"/>
    <w:rsid w:val="00F32139"/>
    <w:rsid w:val="00F33D56"/>
    <w:rsid w:val="00F34DA3"/>
    <w:rsid w:val="00F34E08"/>
    <w:rsid w:val="00F41D91"/>
    <w:rsid w:val="00F42363"/>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B09FE"/>
    <w:rsid w:val="00FB0D56"/>
    <w:rsid w:val="00FB593A"/>
    <w:rsid w:val="00FB5F11"/>
    <w:rsid w:val="00FB6410"/>
    <w:rsid w:val="00FB6E82"/>
    <w:rsid w:val="00FC0042"/>
    <w:rsid w:val="00FC2A13"/>
    <w:rsid w:val="00FC4284"/>
    <w:rsid w:val="00FC4576"/>
    <w:rsid w:val="00FC7DBC"/>
    <w:rsid w:val="00FD076A"/>
    <w:rsid w:val="00FD0AA0"/>
    <w:rsid w:val="00FD1D5A"/>
    <w:rsid w:val="00FD5059"/>
    <w:rsid w:val="00FD554D"/>
    <w:rsid w:val="00FE3D0A"/>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1866004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B0DA-D6F7-46E1-B368-548AFD5C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2000-06-02T14:59:00Z</cp:lastPrinted>
  <dcterms:created xsi:type="dcterms:W3CDTF">2012-03-10T17:52:00Z</dcterms:created>
  <dcterms:modified xsi:type="dcterms:W3CDTF">2012-03-10T17:52:00Z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