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F189E" w:rsidRDefault="00540BEF" w:rsidP="00190E48">
      <w:pPr>
        <w:tabs>
          <w:tab w:val="left" w:pos="288"/>
          <w:tab w:val="left" w:pos="4752"/>
        </w:tabs>
        <w:spacing w:line="240" w:lineRule="exact"/>
        <w:jc w:val="center"/>
        <w:rPr>
          <w:rFonts w:asciiTheme="minorHAnsi" w:hAnsiTheme="minorHAnsi"/>
          <w:color w:val="auto"/>
        </w:rPr>
      </w:pPr>
      <w:r w:rsidRPr="00CF189E">
        <w:rPr>
          <w:rFonts w:asciiTheme="minorHAnsi" w:hAnsiTheme="minorHAnsi"/>
          <w:color w:val="auto"/>
        </w:rPr>
        <w:t>RECORD OF PROCEEDINGS</w:t>
      </w:r>
    </w:p>
    <w:p w:rsidR="00540BEF" w:rsidRPr="00CF189E" w:rsidRDefault="00540BEF" w:rsidP="00190E48">
      <w:pPr>
        <w:tabs>
          <w:tab w:val="left" w:pos="288"/>
          <w:tab w:val="left" w:pos="4752"/>
        </w:tabs>
        <w:spacing w:line="240" w:lineRule="exact"/>
        <w:jc w:val="center"/>
        <w:rPr>
          <w:rFonts w:asciiTheme="minorHAnsi" w:hAnsiTheme="minorHAnsi"/>
          <w:color w:val="auto"/>
        </w:rPr>
      </w:pPr>
      <w:r w:rsidRPr="00CF189E">
        <w:rPr>
          <w:rFonts w:asciiTheme="minorHAnsi" w:hAnsiTheme="minorHAnsi"/>
          <w:color w:val="auto"/>
        </w:rPr>
        <w:t>PHYSICAL DISABILITY BOARD OF REVIEW</w:t>
      </w:r>
    </w:p>
    <w:p w:rsidR="00540BEF" w:rsidRPr="00CF189E" w:rsidRDefault="00540BEF" w:rsidP="00190E48">
      <w:pPr>
        <w:tabs>
          <w:tab w:val="left" w:pos="288"/>
          <w:tab w:val="left" w:pos="4752"/>
        </w:tabs>
        <w:spacing w:line="240" w:lineRule="exact"/>
        <w:jc w:val="both"/>
        <w:rPr>
          <w:rFonts w:asciiTheme="minorHAnsi" w:hAnsiTheme="minorHAnsi"/>
          <w:caps/>
          <w:color w:val="auto"/>
        </w:rPr>
      </w:pPr>
    </w:p>
    <w:p w:rsidR="008B446D" w:rsidRPr="00CF189E" w:rsidRDefault="008B446D" w:rsidP="00C8047D">
      <w:pPr>
        <w:tabs>
          <w:tab w:val="left" w:pos="288"/>
          <w:tab w:val="left" w:pos="4752"/>
        </w:tabs>
        <w:spacing w:line="240" w:lineRule="exact"/>
        <w:jc w:val="both"/>
        <w:rPr>
          <w:rFonts w:asciiTheme="minorHAnsi" w:hAnsiTheme="minorHAnsi"/>
          <w:caps/>
          <w:color w:val="auto"/>
        </w:rPr>
      </w:pPr>
      <w:r w:rsidRPr="00CF189E">
        <w:rPr>
          <w:rFonts w:asciiTheme="minorHAnsi" w:hAnsiTheme="minorHAnsi"/>
          <w:caps/>
          <w:color w:val="auto"/>
        </w:rPr>
        <w:t>NAME:</w:t>
      </w:r>
      <w:r w:rsidR="00241CD5" w:rsidRPr="00CF189E">
        <w:rPr>
          <w:rFonts w:asciiTheme="minorHAnsi" w:hAnsiTheme="minorHAnsi"/>
          <w:caps/>
          <w:color w:val="auto"/>
        </w:rPr>
        <w:t xml:space="preserve"> </w:t>
      </w:r>
      <w:r w:rsidR="00C8047D">
        <w:rPr>
          <w:rFonts w:asciiTheme="minorHAnsi" w:hAnsiTheme="minorHAnsi"/>
          <w:caps/>
          <w:color w:val="auto"/>
        </w:rPr>
        <w:t xml:space="preserve"> </w:t>
      </w:r>
      <w:r w:rsidR="006278C9">
        <w:rPr>
          <w:rFonts w:asciiTheme="minorHAnsi" w:hAnsiTheme="minorHAnsi"/>
          <w:caps/>
          <w:color w:val="auto"/>
        </w:rPr>
        <w:t>XXXXXX</w:t>
      </w:r>
      <w:r w:rsidR="006F2FDD">
        <w:rPr>
          <w:rFonts w:asciiTheme="minorHAnsi" w:hAnsiTheme="minorHAnsi"/>
          <w:caps/>
          <w:color w:val="auto"/>
        </w:rPr>
        <w:tab/>
      </w:r>
      <w:r w:rsidR="00C8047D">
        <w:rPr>
          <w:rFonts w:asciiTheme="minorHAnsi" w:hAnsiTheme="minorHAnsi"/>
          <w:caps/>
          <w:color w:val="auto"/>
        </w:rPr>
        <w:t xml:space="preserve">    </w:t>
      </w:r>
      <w:r w:rsidR="00941C15">
        <w:rPr>
          <w:rFonts w:asciiTheme="minorHAnsi" w:hAnsiTheme="minorHAnsi"/>
          <w:caps/>
          <w:color w:val="auto"/>
        </w:rPr>
        <w:t xml:space="preserve">         </w:t>
      </w:r>
      <w:r w:rsidR="00A431E4">
        <w:rPr>
          <w:rFonts w:asciiTheme="minorHAnsi" w:hAnsiTheme="minorHAnsi"/>
          <w:caps/>
          <w:color w:val="auto"/>
        </w:rPr>
        <w:t xml:space="preserve">  </w:t>
      </w:r>
      <w:r w:rsidRPr="00CF189E">
        <w:rPr>
          <w:rFonts w:asciiTheme="minorHAnsi" w:hAnsiTheme="minorHAnsi"/>
          <w:caps/>
          <w:color w:val="auto"/>
        </w:rPr>
        <w:t xml:space="preserve">BRANCH OF SERVICE: </w:t>
      </w:r>
      <w:r w:rsidR="00C8047D">
        <w:rPr>
          <w:rFonts w:asciiTheme="minorHAnsi" w:hAnsiTheme="minorHAnsi"/>
          <w:caps/>
          <w:color w:val="auto"/>
        </w:rPr>
        <w:t xml:space="preserve"> </w:t>
      </w:r>
      <w:r w:rsidR="00241CD5" w:rsidRPr="00CF189E">
        <w:rPr>
          <w:rFonts w:asciiTheme="minorHAnsi" w:hAnsiTheme="minorHAnsi"/>
          <w:caps/>
          <w:color w:val="auto"/>
        </w:rPr>
        <w:t>Marine corps</w:t>
      </w:r>
    </w:p>
    <w:p w:rsidR="008B446D" w:rsidRPr="00CF189E" w:rsidRDefault="008B446D" w:rsidP="00C8047D">
      <w:pPr>
        <w:tabs>
          <w:tab w:val="left" w:pos="288"/>
          <w:tab w:val="left" w:pos="4752"/>
        </w:tabs>
        <w:spacing w:line="240" w:lineRule="exact"/>
        <w:jc w:val="both"/>
        <w:rPr>
          <w:rFonts w:asciiTheme="minorHAnsi" w:hAnsiTheme="minorHAnsi"/>
          <w:caps/>
          <w:color w:val="auto"/>
        </w:rPr>
      </w:pPr>
      <w:r w:rsidRPr="00CF189E">
        <w:rPr>
          <w:rFonts w:asciiTheme="minorHAnsi" w:hAnsiTheme="minorHAnsi"/>
          <w:caps/>
          <w:color w:val="auto"/>
        </w:rPr>
        <w:t xml:space="preserve">CASE NUMBER: </w:t>
      </w:r>
      <w:r w:rsidR="00C8047D">
        <w:rPr>
          <w:rFonts w:asciiTheme="minorHAnsi" w:hAnsiTheme="minorHAnsi"/>
          <w:caps/>
          <w:color w:val="auto"/>
        </w:rPr>
        <w:t xml:space="preserve"> </w:t>
      </w:r>
      <w:r w:rsidRPr="00CF189E">
        <w:rPr>
          <w:rFonts w:asciiTheme="minorHAnsi" w:hAnsiTheme="minorHAnsi"/>
          <w:caps/>
          <w:color w:val="auto"/>
        </w:rPr>
        <w:t>PD</w:t>
      </w:r>
      <w:r w:rsidR="006D15F7" w:rsidRPr="00CF189E">
        <w:rPr>
          <w:rFonts w:asciiTheme="minorHAnsi" w:hAnsiTheme="minorHAnsi"/>
          <w:caps/>
          <w:color w:val="auto"/>
        </w:rPr>
        <w:t>10</w:t>
      </w:r>
      <w:r w:rsidR="00241CD5" w:rsidRPr="00CF189E">
        <w:rPr>
          <w:rFonts w:asciiTheme="minorHAnsi" w:hAnsiTheme="minorHAnsi"/>
          <w:caps/>
          <w:color w:val="auto"/>
        </w:rPr>
        <w:t>00996</w:t>
      </w:r>
      <w:r w:rsidR="00C8047D">
        <w:rPr>
          <w:rFonts w:asciiTheme="minorHAnsi" w:hAnsiTheme="minorHAnsi"/>
          <w:caps/>
          <w:color w:val="auto"/>
        </w:rPr>
        <w:tab/>
      </w:r>
      <w:r w:rsidR="00C8047D">
        <w:rPr>
          <w:rFonts w:asciiTheme="minorHAnsi" w:hAnsiTheme="minorHAnsi"/>
          <w:caps/>
          <w:color w:val="auto"/>
        </w:rPr>
        <w:tab/>
        <w:t xml:space="preserve">      </w:t>
      </w:r>
      <w:r w:rsidR="00D73ABC">
        <w:rPr>
          <w:rFonts w:asciiTheme="minorHAnsi" w:hAnsiTheme="minorHAnsi"/>
          <w:caps/>
          <w:color w:val="auto"/>
        </w:rPr>
        <w:t xml:space="preserve">              </w:t>
      </w:r>
      <w:r w:rsidR="00C8047D">
        <w:rPr>
          <w:rFonts w:asciiTheme="minorHAnsi" w:hAnsiTheme="minorHAnsi"/>
          <w:caps/>
          <w:color w:val="auto"/>
        </w:rPr>
        <w:t xml:space="preserve">  </w:t>
      </w:r>
      <w:r w:rsidRPr="00CF189E">
        <w:rPr>
          <w:rFonts w:asciiTheme="minorHAnsi" w:hAnsiTheme="minorHAnsi"/>
          <w:caps/>
          <w:color w:val="auto"/>
        </w:rPr>
        <w:t xml:space="preserve">SEPARATION DATE: </w:t>
      </w:r>
      <w:r w:rsidR="00C8047D">
        <w:rPr>
          <w:rFonts w:asciiTheme="minorHAnsi" w:hAnsiTheme="minorHAnsi"/>
          <w:caps/>
          <w:color w:val="auto"/>
        </w:rPr>
        <w:t xml:space="preserve"> </w:t>
      </w:r>
      <w:r w:rsidRPr="00CF189E">
        <w:rPr>
          <w:rFonts w:asciiTheme="minorHAnsi" w:hAnsiTheme="minorHAnsi"/>
          <w:caps/>
          <w:color w:val="auto"/>
        </w:rPr>
        <w:t>200</w:t>
      </w:r>
      <w:r w:rsidR="00241CD5" w:rsidRPr="00CF189E">
        <w:rPr>
          <w:rFonts w:asciiTheme="minorHAnsi" w:hAnsiTheme="minorHAnsi"/>
          <w:caps/>
          <w:color w:val="auto"/>
        </w:rPr>
        <w:t>81030</w:t>
      </w:r>
    </w:p>
    <w:p w:rsidR="00BC1463" w:rsidRDefault="008B446D" w:rsidP="008B446D">
      <w:pPr>
        <w:tabs>
          <w:tab w:val="left" w:pos="288"/>
          <w:tab w:val="left" w:pos="4752"/>
        </w:tabs>
        <w:spacing w:line="240" w:lineRule="exact"/>
        <w:jc w:val="both"/>
        <w:rPr>
          <w:rFonts w:asciiTheme="minorHAnsi" w:hAnsiTheme="minorHAnsi"/>
          <w:caps/>
          <w:color w:val="auto"/>
        </w:rPr>
      </w:pPr>
      <w:r w:rsidRPr="00CF189E">
        <w:rPr>
          <w:rFonts w:asciiTheme="minorHAnsi" w:hAnsiTheme="minorHAnsi"/>
          <w:caps/>
          <w:color w:val="auto"/>
        </w:rPr>
        <w:t>BOARD DATE:</w:t>
      </w:r>
      <w:r w:rsidR="00C8047D">
        <w:rPr>
          <w:rFonts w:asciiTheme="minorHAnsi" w:hAnsiTheme="minorHAnsi"/>
          <w:caps/>
          <w:color w:val="auto"/>
        </w:rPr>
        <w:t xml:space="preserve">  </w:t>
      </w:r>
      <w:r w:rsidRPr="00CF189E">
        <w:rPr>
          <w:rFonts w:asciiTheme="minorHAnsi" w:hAnsiTheme="minorHAnsi"/>
          <w:caps/>
          <w:color w:val="auto"/>
        </w:rPr>
        <w:t>201</w:t>
      </w:r>
      <w:r w:rsidR="00C62795" w:rsidRPr="00CF189E">
        <w:rPr>
          <w:rFonts w:asciiTheme="minorHAnsi" w:hAnsiTheme="minorHAnsi"/>
          <w:caps/>
          <w:color w:val="auto"/>
        </w:rPr>
        <w:t>1</w:t>
      </w:r>
      <w:r w:rsidR="00BC1463">
        <w:rPr>
          <w:rFonts w:asciiTheme="minorHAnsi" w:hAnsiTheme="minorHAnsi"/>
          <w:caps/>
          <w:color w:val="auto"/>
        </w:rPr>
        <w:t>0803</w:t>
      </w:r>
    </w:p>
    <w:p w:rsidR="00FF7CFD" w:rsidRPr="00FF7CFD" w:rsidRDefault="00FF7CFD" w:rsidP="00FF7CFD">
      <w:pPr>
        <w:pBdr>
          <w:bottom w:val="single" w:sz="12" w:space="1" w:color="auto"/>
        </w:pBdr>
        <w:tabs>
          <w:tab w:val="left" w:pos="288"/>
          <w:tab w:val="left" w:pos="4752"/>
        </w:tabs>
        <w:spacing w:line="240" w:lineRule="exact"/>
        <w:jc w:val="both"/>
        <w:rPr>
          <w:rFonts w:ascii="Calibri" w:hAnsi="Calibri"/>
          <w:color w:val="auto"/>
          <w:szCs w:val="24"/>
        </w:rPr>
      </w:pPr>
    </w:p>
    <w:p w:rsidR="00A542E7" w:rsidRDefault="00A542E7" w:rsidP="00DD64E0">
      <w:pPr>
        <w:tabs>
          <w:tab w:val="left" w:pos="288"/>
          <w:tab w:val="left" w:pos="4752"/>
        </w:tabs>
        <w:spacing w:line="240" w:lineRule="exact"/>
        <w:jc w:val="both"/>
        <w:rPr>
          <w:rFonts w:asciiTheme="minorHAnsi" w:hAnsiTheme="minorHAnsi"/>
          <w:color w:val="auto"/>
          <w:u w:val="single"/>
        </w:rPr>
      </w:pPr>
    </w:p>
    <w:p w:rsidR="00B20624" w:rsidRPr="00CF189E" w:rsidRDefault="002C6E5B" w:rsidP="00105D40">
      <w:pPr>
        <w:spacing w:line="240" w:lineRule="exact"/>
        <w:jc w:val="both"/>
        <w:rPr>
          <w:rFonts w:asciiTheme="minorHAnsi" w:hAnsiTheme="minorHAnsi"/>
          <w:color w:val="auto"/>
          <w:szCs w:val="24"/>
        </w:rPr>
      </w:pPr>
      <w:r w:rsidRPr="00CF189E">
        <w:rPr>
          <w:rFonts w:asciiTheme="minorHAnsi" w:hAnsiTheme="minorHAnsi"/>
          <w:color w:val="auto"/>
          <w:u w:val="single"/>
        </w:rPr>
        <w:t>SUMMARY OF CASE</w:t>
      </w:r>
      <w:r w:rsidRPr="00CF189E">
        <w:rPr>
          <w:rFonts w:asciiTheme="minorHAnsi" w:hAnsiTheme="minorHAnsi"/>
          <w:color w:val="auto"/>
        </w:rPr>
        <w:t xml:space="preserve">:  </w:t>
      </w:r>
      <w:r w:rsidRPr="00CF189E">
        <w:rPr>
          <w:rFonts w:asciiTheme="minorHAnsi" w:hAnsiTheme="minorHAnsi"/>
          <w:color w:val="auto"/>
          <w:szCs w:val="24"/>
        </w:rPr>
        <w:t xml:space="preserve">This covered individual (CI) was </w:t>
      </w:r>
      <w:r w:rsidR="00E322F7" w:rsidRPr="00CF189E">
        <w:rPr>
          <w:rFonts w:asciiTheme="minorHAnsi" w:hAnsiTheme="minorHAnsi"/>
          <w:color w:val="auto"/>
          <w:szCs w:val="24"/>
        </w:rPr>
        <w:t xml:space="preserve">a </w:t>
      </w:r>
      <w:r w:rsidR="00241CD5" w:rsidRPr="00CF189E">
        <w:rPr>
          <w:rFonts w:asciiTheme="minorHAnsi" w:hAnsiTheme="minorHAnsi"/>
          <w:color w:val="auto"/>
          <w:szCs w:val="24"/>
        </w:rPr>
        <w:t>Reserve</w:t>
      </w:r>
      <w:r w:rsidR="006D4E0E" w:rsidRPr="00CF189E">
        <w:rPr>
          <w:rFonts w:asciiTheme="minorHAnsi" w:hAnsiTheme="minorHAnsi"/>
          <w:color w:val="auto"/>
          <w:szCs w:val="24"/>
        </w:rPr>
        <w:t xml:space="preserve"> </w:t>
      </w:r>
      <w:r w:rsidR="00241CD5" w:rsidRPr="00CF189E">
        <w:rPr>
          <w:rFonts w:asciiTheme="minorHAnsi" w:hAnsiTheme="minorHAnsi"/>
          <w:color w:val="auto"/>
          <w:szCs w:val="24"/>
        </w:rPr>
        <w:t>Sgt/E-5</w:t>
      </w:r>
      <w:r w:rsidR="00705C40" w:rsidRPr="00CF189E">
        <w:rPr>
          <w:rFonts w:asciiTheme="minorHAnsi" w:hAnsiTheme="minorHAnsi"/>
          <w:color w:val="auto"/>
          <w:szCs w:val="24"/>
        </w:rPr>
        <w:t xml:space="preserve"> (</w:t>
      </w:r>
      <w:r w:rsidR="00241CD5" w:rsidRPr="00CF189E">
        <w:rPr>
          <w:rFonts w:asciiTheme="minorHAnsi" w:hAnsiTheme="minorHAnsi"/>
          <w:color w:val="auto"/>
          <w:szCs w:val="24"/>
        </w:rPr>
        <w:t>3531</w:t>
      </w:r>
      <w:r w:rsidR="00E322F7" w:rsidRPr="00CF189E">
        <w:rPr>
          <w:rFonts w:asciiTheme="minorHAnsi" w:hAnsiTheme="minorHAnsi"/>
          <w:color w:val="auto"/>
          <w:szCs w:val="24"/>
        </w:rPr>
        <w:t xml:space="preserve">, </w:t>
      </w:r>
      <w:r w:rsidR="00F02FEB" w:rsidRPr="00CF189E">
        <w:rPr>
          <w:rFonts w:asciiTheme="minorHAnsi" w:hAnsiTheme="minorHAnsi"/>
          <w:color w:val="auto"/>
          <w:szCs w:val="24"/>
        </w:rPr>
        <w:t>Motor Vehicle Operator</w:t>
      </w:r>
      <w:r w:rsidR="00E322F7" w:rsidRPr="00CF189E">
        <w:rPr>
          <w:rFonts w:asciiTheme="minorHAnsi" w:hAnsiTheme="minorHAnsi"/>
          <w:color w:val="auto"/>
          <w:szCs w:val="24"/>
        </w:rPr>
        <w:t xml:space="preserve">) </w:t>
      </w:r>
      <w:r w:rsidRPr="00CF189E">
        <w:rPr>
          <w:rFonts w:asciiTheme="minorHAnsi" w:hAnsiTheme="minorHAnsi"/>
          <w:color w:val="auto"/>
          <w:szCs w:val="24"/>
        </w:rPr>
        <w:t xml:space="preserve">medically separated from the </w:t>
      </w:r>
      <w:r w:rsidR="00241CD5" w:rsidRPr="00CF189E">
        <w:rPr>
          <w:rFonts w:asciiTheme="minorHAnsi" w:hAnsiTheme="minorHAnsi"/>
          <w:color w:val="auto"/>
          <w:szCs w:val="24"/>
        </w:rPr>
        <w:t xml:space="preserve">Marine Corps </w:t>
      </w:r>
      <w:r w:rsidRPr="00CF189E">
        <w:rPr>
          <w:rFonts w:asciiTheme="minorHAnsi" w:hAnsiTheme="minorHAnsi"/>
          <w:color w:val="auto"/>
          <w:szCs w:val="24"/>
        </w:rPr>
        <w:t xml:space="preserve">for </w:t>
      </w:r>
      <w:r w:rsidR="002B467F">
        <w:rPr>
          <w:rFonts w:asciiTheme="minorHAnsi" w:hAnsiTheme="minorHAnsi"/>
          <w:color w:val="auto"/>
          <w:szCs w:val="24"/>
        </w:rPr>
        <w:t>status</w:t>
      </w:r>
      <w:r w:rsidR="006847C0">
        <w:rPr>
          <w:rFonts w:asciiTheme="minorHAnsi" w:hAnsiTheme="minorHAnsi"/>
          <w:color w:val="auto"/>
          <w:szCs w:val="24"/>
        </w:rPr>
        <w:t xml:space="preserve"> </w:t>
      </w:r>
      <w:r w:rsidR="002B467F">
        <w:rPr>
          <w:rFonts w:asciiTheme="minorHAnsi" w:hAnsiTheme="minorHAnsi"/>
          <w:color w:val="auto"/>
          <w:szCs w:val="24"/>
        </w:rPr>
        <w:t>post (</w:t>
      </w:r>
      <w:r w:rsidR="006847C0">
        <w:rPr>
          <w:rFonts w:asciiTheme="minorHAnsi" w:hAnsiTheme="minorHAnsi"/>
          <w:color w:val="auto"/>
          <w:szCs w:val="24"/>
        </w:rPr>
        <w:t>s/p</w:t>
      </w:r>
      <w:r w:rsidR="002B467F">
        <w:rPr>
          <w:rFonts w:asciiTheme="minorHAnsi" w:hAnsiTheme="minorHAnsi"/>
          <w:color w:val="auto"/>
          <w:szCs w:val="24"/>
        </w:rPr>
        <w:t>)</w:t>
      </w:r>
      <w:r w:rsidR="00241CD5" w:rsidRPr="00CF189E">
        <w:rPr>
          <w:rFonts w:asciiTheme="minorHAnsi" w:hAnsiTheme="minorHAnsi"/>
          <w:color w:val="auto"/>
          <w:szCs w:val="24"/>
        </w:rPr>
        <w:t xml:space="preserve"> </w:t>
      </w:r>
      <w:r w:rsidR="002B467F" w:rsidRPr="00CF189E">
        <w:rPr>
          <w:rFonts w:asciiTheme="minorHAnsi" w:hAnsiTheme="minorHAnsi"/>
          <w:color w:val="auto"/>
          <w:szCs w:val="24"/>
        </w:rPr>
        <w:t>excision recurrent neuroma right foot</w:t>
      </w:r>
      <w:r w:rsidR="006847C0">
        <w:rPr>
          <w:rFonts w:asciiTheme="minorHAnsi" w:hAnsiTheme="minorHAnsi"/>
          <w:color w:val="auto"/>
          <w:szCs w:val="24"/>
        </w:rPr>
        <w:t xml:space="preserve"> and chronic right foot pain s/p open reduction and internal fixation (ORIF) right great toe fracture.  </w:t>
      </w:r>
      <w:r w:rsidR="00E322F7" w:rsidRPr="00CF189E">
        <w:rPr>
          <w:rFonts w:asciiTheme="minorHAnsi" w:hAnsiTheme="minorHAnsi"/>
          <w:color w:val="auto"/>
          <w:szCs w:val="24"/>
        </w:rPr>
        <w:t xml:space="preserve">He did not respond adequately to perform within his </w:t>
      </w:r>
      <w:r w:rsidR="00552E98" w:rsidRPr="00CF189E">
        <w:rPr>
          <w:rFonts w:asciiTheme="minorHAnsi" w:hAnsiTheme="minorHAnsi"/>
          <w:color w:val="auto"/>
          <w:szCs w:val="24"/>
        </w:rPr>
        <w:t xml:space="preserve">military </w:t>
      </w:r>
      <w:r w:rsidR="00552E98" w:rsidRPr="003D0234">
        <w:rPr>
          <w:rFonts w:asciiTheme="minorHAnsi" w:hAnsiTheme="minorHAnsi"/>
          <w:color w:val="auto"/>
        </w:rPr>
        <w:t xml:space="preserve">occupational specialty </w:t>
      </w:r>
      <w:r w:rsidR="002B467F" w:rsidRPr="003D0234">
        <w:rPr>
          <w:rFonts w:asciiTheme="minorHAnsi" w:hAnsiTheme="minorHAnsi"/>
          <w:color w:val="auto"/>
        </w:rPr>
        <w:t xml:space="preserve">(MOS) </w:t>
      </w:r>
      <w:r w:rsidR="00E322F7" w:rsidRPr="003D0234">
        <w:rPr>
          <w:rFonts w:asciiTheme="minorHAnsi" w:hAnsiTheme="minorHAnsi"/>
          <w:color w:val="auto"/>
        </w:rPr>
        <w:t xml:space="preserve">or </w:t>
      </w:r>
      <w:r w:rsidR="002B467F" w:rsidRPr="003D0234">
        <w:rPr>
          <w:rFonts w:asciiTheme="minorHAnsi" w:hAnsiTheme="minorHAnsi"/>
          <w:color w:val="auto"/>
        </w:rPr>
        <w:t xml:space="preserve">meet </w:t>
      </w:r>
      <w:r w:rsidR="003A40B4" w:rsidRPr="003D0234">
        <w:rPr>
          <w:rFonts w:asciiTheme="minorHAnsi" w:hAnsiTheme="minorHAnsi"/>
          <w:color w:val="auto"/>
        </w:rPr>
        <w:t xml:space="preserve">physical fitness test </w:t>
      </w:r>
      <w:r w:rsidR="002B467F" w:rsidRPr="003D0234">
        <w:rPr>
          <w:rFonts w:asciiTheme="minorHAnsi" w:hAnsiTheme="minorHAnsi"/>
          <w:color w:val="auto"/>
        </w:rPr>
        <w:t xml:space="preserve">standards.  He </w:t>
      </w:r>
      <w:r w:rsidR="0059035A" w:rsidRPr="003D0234">
        <w:rPr>
          <w:rFonts w:asciiTheme="minorHAnsi" w:hAnsiTheme="minorHAnsi"/>
          <w:color w:val="auto"/>
        </w:rPr>
        <w:t>was issued a permanent P</w:t>
      </w:r>
      <w:r w:rsidR="00E322F7" w:rsidRPr="003D0234">
        <w:rPr>
          <w:rFonts w:asciiTheme="minorHAnsi" w:hAnsiTheme="minorHAnsi"/>
          <w:color w:val="auto"/>
        </w:rPr>
        <w:t>3 profile</w:t>
      </w:r>
      <w:r w:rsidR="00E322F7" w:rsidRPr="00CF189E">
        <w:rPr>
          <w:rFonts w:asciiTheme="minorHAnsi" w:hAnsiTheme="minorHAnsi"/>
          <w:color w:val="auto"/>
          <w:szCs w:val="24"/>
        </w:rPr>
        <w:t xml:space="preserve"> and underwent a </w:t>
      </w:r>
      <w:r w:rsidR="00705C40" w:rsidRPr="00CF189E">
        <w:rPr>
          <w:rFonts w:asciiTheme="minorHAnsi" w:hAnsiTheme="minorHAnsi"/>
          <w:color w:val="auto"/>
          <w:szCs w:val="24"/>
        </w:rPr>
        <w:t>Medical Evaluation Board (</w:t>
      </w:r>
      <w:r w:rsidR="00E322F7" w:rsidRPr="00CF189E">
        <w:rPr>
          <w:rFonts w:asciiTheme="minorHAnsi" w:hAnsiTheme="minorHAnsi"/>
          <w:color w:val="auto"/>
          <w:szCs w:val="24"/>
        </w:rPr>
        <w:t>MEB</w:t>
      </w:r>
      <w:r w:rsidR="00705C40" w:rsidRPr="00CF189E">
        <w:rPr>
          <w:rFonts w:asciiTheme="minorHAnsi" w:hAnsiTheme="minorHAnsi"/>
          <w:color w:val="auto"/>
          <w:szCs w:val="24"/>
        </w:rPr>
        <w:t>)</w:t>
      </w:r>
      <w:r w:rsidR="00E322F7" w:rsidRPr="00CF189E">
        <w:rPr>
          <w:rFonts w:asciiTheme="minorHAnsi" w:hAnsiTheme="minorHAnsi"/>
          <w:color w:val="auto"/>
          <w:szCs w:val="24"/>
        </w:rPr>
        <w:t>.</w:t>
      </w:r>
      <w:r w:rsidR="002B467F">
        <w:rPr>
          <w:rFonts w:asciiTheme="minorHAnsi" w:hAnsiTheme="minorHAnsi"/>
          <w:color w:val="auto"/>
          <w:szCs w:val="24"/>
        </w:rPr>
        <w:t xml:space="preserve">  </w:t>
      </w:r>
      <w:r w:rsidR="004D4415" w:rsidRPr="004D4415">
        <w:rPr>
          <w:rFonts w:asciiTheme="minorHAnsi" w:hAnsiTheme="minorHAnsi"/>
          <w:color w:val="auto"/>
          <w:szCs w:val="24"/>
        </w:rPr>
        <w:t>Chronic right foot</w:t>
      </w:r>
      <w:r w:rsidR="006847C0">
        <w:rPr>
          <w:rFonts w:asciiTheme="minorHAnsi" w:hAnsiTheme="minorHAnsi"/>
          <w:color w:val="auto"/>
          <w:szCs w:val="24"/>
        </w:rPr>
        <w:t xml:space="preserve"> pain</w:t>
      </w:r>
      <w:r w:rsidR="004D4415" w:rsidRPr="004D4415">
        <w:rPr>
          <w:rFonts w:asciiTheme="minorHAnsi" w:hAnsiTheme="minorHAnsi"/>
          <w:color w:val="auto"/>
          <w:szCs w:val="24"/>
        </w:rPr>
        <w:t xml:space="preserve"> was forwarded </w:t>
      </w:r>
      <w:r w:rsidR="001B336B">
        <w:rPr>
          <w:rFonts w:asciiTheme="minorHAnsi" w:hAnsiTheme="minorHAnsi"/>
          <w:color w:val="auto"/>
          <w:szCs w:val="24"/>
        </w:rPr>
        <w:t xml:space="preserve">to the </w:t>
      </w:r>
      <w:r w:rsidR="00B20624" w:rsidRPr="00CF189E">
        <w:rPr>
          <w:rFonts w:asciiTheme="minorHAnsi" w:hAnsiTheme="minorHAnsi"/>
          <w:color w:val="auto"/>
          <w:szCs w:val="24"/>
        </w:rPr>
        <w:t>Physical Evaluation Board (</w:t>
      </w:r>
      <w:r w:rsidR="00AE5E14" w:rsidRPr="00CF189E">
        <w:rPr>
          <w:rFonts w:asciiTheme="minorHAnsi" w:hAnsiTheme="minorHAnsi"/>
          <w:color w:val="auto"/>
          <w:szCs w:val="24"/>
        </w:rPr>
        <w:t>PEB</w:t>
      </w:r>
      <w:r w:rsidR="00B20624" w:rsidRPr="00CF189E">
        <w:rPr>
          <w:rFonts w:asciiTheme="minorHAnsi" w:hAnsiTheme="minorHAnsi"/>
          <w:color w:val="auto"/>
          <w:szCs w:val="24"/>
        </w:rPr>
        <w:t>)</w:t>
      </w:r>
      <w:r w:rsidR="00AE5E14" w:rsidRPr="00CF189E">
        <w:rPr>
          <w:rFonts w:asciiTheme="minorHAnsi" w:hAnsiTheme="minorHAnsi"/>
          <w:color w:val="auto"/>
          <w:szCs w:val="24"/>
        </w:rPr>
        <w:t xml:space="preserve"> </w:t>
      </w:r>
      <w:r w:rsidR="001B336B">
        <w:rPr>
          <w:rFonts w:asciiTheme="minorHAnsi" w:hAnsiTheme="minorHAnsi"/>
          <w:color w:val="auto"/>
          <w:szCs w:val="24"/>
        </w:rPr>
        <w:t>as medically unacceptable IAW SECNAVINST 1895.4E</w:t>
      </w:r>
      <w:r w:rsidR="00AE5E14" w:rsidRPr="00CF189E">
        <w:rPr>
          <w:rFonts w:asciiTheme="minorHAnsi" w:hAnsiTheme="minorHAnsi"/>
          <w:color w:val="auto"/>
          <w:szCs w:val="24"/>
        </w:rPr>
        <w:t>.</w:t>
      </w:r>
      <w:r w:rsidR="004D4415">
        <w:rPr>
          <w:rFonts w:asciiTheme="minorHAnsi" w:hAnsiTheme="minorHAnsi"/>
          <w:color w:val="auto"/>
          <w:szCs w:val="24"/>
        </w:rPr>
        <w:t xml:space="preserve">  </w:t>
      </w:r>
      <w:r w:rsidR="001A5E62" w:rsidRPr="00CF189E">
        <w:rPr>
          <w:rFonts w:asciiTheme="minorHAnsi" w:hAnsiTheme="minorHAnsi"/>
          <w:color w:val="auto"/>
          <w:szCs w:val="24"/>
        </w:rPr>
        <w:t xml:space="preserve">Other conditions included in the </w:t>
      </w:r>
      <w:r w:rsidR="004D4415">
        <w:rPr>
          <w:rFonts w:asciiTheme="minorHAnsi" w:hAnsiTheme="minorHAnsi"/>
          <w:color w:val="auto"/>
          <w:szCs w:val="24"/>
        </w:rPr>
        <w:t xml:space="preserve">Disability Evaluation System (DES) </w:t>
      </w:r>
      <w:r w:rsidR="001A5E62" w:rsidRPr="00CF189E">
        <w:rPr>
          <w:rFonts w:asciiTheme="minorHAnsi" w:hAnsiTheme="minorHAnsi"/>
          <w:color w:val="auto"/>
          <w:szCs w:val="24"/>
        </w:rPr>
        <w:t xml:space="preserve">will be discussed below.  </w:t>
      </w:r>
      <w:r w:rsidR="00105D40">
        <w:rPr>
          <w:rFonts w:asciiTheme="minorHAnsi" w:hAnsiTheme="minorHAnsi"/>
          <w:color w:val="auto"/>
          <w:szCs w:val="24"/>
        </w:rPr>
        <w:t xml:space="preserve">The </w:t>
      </w:r>
      <w:r w:rsidR="00B20624" w:rsidRPr="00CF189E">
        <w:rPr>
          <w:rFonts w:asciiTheme="minorHAnsi" w:hAnsiTheme="minorHAnsi"/>
          <w:color w:val="auto"/>
          <w:szCs w:val="24"/>
        </w:rPr>
        <w:t xml:space="preserve">PEB adjudicated the </w:t>
      </w:r>
      <w:r w:rsidR="00552E98" w:rsidRPr="00CF189E">
        <w:rPr>
          <w:rFonts w:asciiTheme="minorHAnsi" w:hAnsiTheme="minorHAnsi"/>
          <w:color w:val="auto"/>
          <w:szCs w:val="24"/>
        </w:rPr>
        <w:t xml:space="preserve">s/p </w:t>
      </w:r>
      <w:r w:rsidR="00105D40" w:rsidRPr="00CF189E">
        <w:rPr>
          <w:rFonts w:asciiTheme="minorHAnsi" w:hAnsiTheme="minorHAnsi"/>
          <w:color w:val="auto"/>
          <w:szCs w:val="24"/>
        </w:rPr>
        <w:t xml:space="preserve">excision recurrent </w:t>
      </w:r>
      <w:proofErr w:type="spellStart"/>
      <w:r w:rsidR="00105D40" w:rsidRPr="00CF189E">
        <w:rPr>
          <w:rFonts w:asciiTheme="minorHAnsi" w:hAnsiTheme="minorHAnsi"/>
          <w:color w:val="auto"/>
          <w:szCs w:val="24"/>
        </w:rPr>
        <w:t>neuroma</w:t>
      </w:r>
      <w:proofErr w:type="spellEnd"/>
      <w:r w:rsidR="00105D40" w:rsidRPr="00CF189E">
        <w:rPr>
          <w:rFonts w:asciiTheme="minorHAnsi" w:hAnsiTheme="minorHAnsi"/>
          <w:color w:val="auto"/>
          <w:szCs w:val="24"/>
        </w:rPr>
        <w:t xml:space="preserve"> right foot and chronic right foot pain </w:t>
      </w:r>
      <w:r w:rsidR="006847C0">
        <w:rPr>
          <w:rFonts w:asciiTheme="minorHAnsi" w:hAnsiTheme="minorHAnsi"/>
          <w:color w:val="auto"/>
          <w:szCs w:val="24"/>
        </w:rPr>
        <w:t xml:space="preserve">s/p </w:t>
      </w:r>
      <w:r w:rsidR="00D418F4" w:rsidRPr="00CF189E">
        <w:rPr>
          <w:rFonts w:asciiTheme="minorHAnsi" w:hAnsiTheme="minorHAnsi"/>
          <w:color w:val="auto"/>
          <w:szCs w:val="24"/>
        </w:rPr>
        <w:t>ORIF</w:t>
      </w:r>
      <w:r w:rsidR="00105D40" w:rsidRPr="00CF189E">
        <w:rPr>
          <w:rFonts w:asciiTheme="minorHAnsi" w:hAnsiTheme="minorHAnsi"/>
          <w:color w:val="auto"/>
          <w:szCs w:val="24"/>
        </w:rPr>
        <w:t xml:space="preserve"> right great to</w:t>
      </w:r>
      <w:r w:rsidR="00F02FEB" w:rsidRPr="00CF189E">
        <w:rPr>
          <w:rFonts w:asciiTheme="minorHAnsi" w:hAnsiTheme="minorHAnsi"/>
          <w:color w:val="auto"/>
          <w:szCs w:val="24"/>
        </w:rPr>
        <w:t xml:space="preserve">e </w:t>
      </w:r>
      <w:r w:rsidR="00B20624" w:rsidRPr="00CF189E">
        <w:rPr>
          <w:rFonts w:asciiTheme="minorHAnsi" w:hAnsiTheme="minorHAnsi"/>
          <w:color w:val="auto"/>
          <w:szCs w:val="24"/>
        </w:rPr>
        <w:t xml:space="preserve">as unfitting, rated </w:t>
      </w:r>
      <w:r w:rsidR="00F02FEB" w:rsidRPr="00CF189E">
        <w:rPr>
          <w:rFonts w:asciiTheme="minorHAnsi" w:hAnsiTheme="minorHAnsi"/>
          <w:color w:val="auto"/>
          <w:szCs w:val="24"/>
        </w:rPr>
        <w:t>10</w:t>
      </w:r>
      <w:r w:rsidR="00B20624" w:rsidRPr="00CF189E">
        <w:rPr>
          <w:rFonts w:asciiTheme="minorHAnsi" w:hAnsiTheme="minorHAnsi"/>
          <w:color w:val="auto"/>
          <w:szCs w:val="24"/>
        </w:rPr>
        <w:t xml:space="preserve">% each; with application of the </w:t>
      </w:r>
      <w:r w:rsidR="00065E21" w:rsidRPr="00CF189E">
        <w:rPr>
          <w:rFonts w:asciiTheme="minorHAnsi" w:hAnsiTheme="minorHAnsi"/>
          <w:color w:val="auto"/>
          <w:szCs w:val="24"/>
        </w:rPr>
        <w:t>SECNAVINST 1850.4E</w:t>
      </w:r>
      <w:r w:rsidR="006847C0">
        <w:rPr>
          <w:rFonts w:asciiTheme="minorHAnsi" w:hAnsiTheme="minorHAnsi"/>
          <w:color w:val="auto"/>
          <w:szCs w:val="24"/>
        </w:rPr>
        <w:t xml:space="preserve">.  </w:t>
      </w:r>
      <w:r w:rsidR="00B20624" w:rsidRPr="00CF189E">
        <w:rPr>
          <w:rFonts w:asciiTheme="minorHAnsi" w:hAnsiTheme="minorHAnsi"/>
          <w:color w:val="auto"/>
        </w:rPr>
        <w:t xml:space="preserve">The CI </w:t>
      </w:r>
      <w:r w:rsidR="00190E48" w:rsidRPr="00CF189E">
        <w:rPr>
          <w:rFonts w:asciiTheme="minorHAnsi" w:hAnsiTheme="minorHAnsi"/>
          <w:color w:val="auto"/>
        </w:rPr>
        <w:t xml:space="preserve">made no appeals, </w:t>
      </w:r>
      <w:r w:rsidR="00B20624" w:rsidRPr="00CF189E">
        <w:rPr>
          <w:rFonts w:asciiTheme="minorHAnsi" w:hAnsiTheme="minorHAnsi"/>
          <w:color w:val="auto"/>
        </w:rPr>
        <w:t xml:space="preserve">and was medically separated with a </w:t>
      </w:r>
      <w:r w:rsidR="00F02FEB" w:rsidRPr="00CF189E">
        <w:rPr>
          <w:rFonts w:asciiTheme="minorHAnsi" w:hAnsiTheme="minorHAnsi"/>
          <w:color w:val="auto"/>
        </w:rPr>
        <w:t>20</w:t>
      </w:r>
      <w:r w:rsidR="00B20624" w:rsidRPr="00CF189E">
        <w:rPr>
          <w:rFonts w:asciiTheme="minorHAnsi" w:hAnsiTheme="minorHAnsi"/>
          <w:color w:val="auto"/>
        </w:rPr>
        <w:t>% combined disabili</w:t>
      </w:r>
      <w:r w:rsidR="00105D40">
        <w:rPr>
          <w:rFonts w:asciiTheme="minorHAnsi" w:hAnsiTheme="minorHAnsi"/>
          <w:color w:val="auto"/>
        </w:rPr>
        <w:t>ty rating.</w:t>
      </w:r>
    </w:p>
    <w:p w:rsidR="00106AD8" w:rsidRPr="00FF7CFD"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F7CFD" w:rsidRDefault="00106AD8" w:rsidP="00106AD8">
      <w:pPr>
        <w:tabs>
          <w:tab w:val="left" w:pos="288"/>
          <w:tab w:val="left" w:pos="4752"/>
        </w:tabs>
        <w:spacing w:line="240" w:lineRule="exact"/>
        <w:rPr>
          <w:rFonts w:ascii="Calibri" w:hAnsi="Calibri"/>
          <w:color w:val="auto"/>
          <w:szCs w:val="24"/>
        </w:rPr>
      </w:pPr>
    </w:p>
    <w:p w:rsidR="00691E61" w:rsidRPr="00CF189E" w:rsidRDefault="002C6E5B" w:rsidP="00241CD5">
      <w:pPr>
        <w:tabs>
          <w:tab w:val="left" w:pos="288"/>
          <w:tab w:val="left" w:pos="4752"/>
        </w:tabs>
        <w:spacing w:line="240" w:lineRule="exact"/>
        <w:jc w:val="both"/>
        <w:rPr>
          <w:rFonts w:asciiTheme="minorHAnsi" w:hAnsiTheme="minorHAnsi"/>
          <w:color w:val="auto"/>
          <w:szCs w:val="24"/>
        </w:rPr>
      </w:pPr>
      <w:r w:rsidRPr="00CF189E">
        <w:rPr>
          <w:rFonts w:asciiTheme="minorHAnsi" w:hAnsiTheme="minorHAnsi"/>
          <w:color w:val="auto"/>
          <w:u w:val="single"/>
        </w:rPr>
        <w:t>CI CONTENTION</w:t>
      </w:r>
      <w:r w:rsidRPr="00CF189E">
        <w:rPr>
          <w:rFonts w:asciiTheme="minorHAnsi" w:hAnsiTheme="minorHAnsi"/>
          <w:color w:val="auto"/>
        </w:rPr>
        <w:t xml:space="preserve">:  </w:t>
      </w:r>
      <w:r w:rsidR="00241CD5" w:rsidRPr="00CF189E">
        <w:rPr>
          <w:rFonts w:asciiTheme="minorHAnsi" w:hAnsiTheme="minorHAnsi"/>
          <w:color w:val="auto"/>
          <w:szCs w:val="24"/>
        </w:rPr>
        <w:t>“One or more injuries were not included on my medical board (right ankle) w</w:t>
      </w:r>
      <w:r w:rsidR="00552E98">
        <w:rPr>
          <w:rFonts w:asciiTheme="minorHAnsi" w:hAnsiTheme="minorHAnsi"/>
          <w:color w:val="auto"/>
          <w:szCs w:val="24"/>
        </w:rPr>
        <w:t xml:space="preserve">hich </w:t>
      </w:r>
      <w:r w:rsidR="00241CD5" w:rsidRPr="00CF189E">
        <w:rPr>
          <w:rFonts w:asciiTheme="minorHAnsi" w:hAnsiTheme="minorHAnsi"/>
          <w:color w:val="auto"/>
          <w:szCs w:val="24"/>
        </w:rPr>
        <w:t>is service connected and part of the right fibula fracture injury w</w:t>
      </w:r>
      <w:r w:rsidR="00552E98">
        <w:rPr>
          <w:rFonts w:asciiTheme="minorHAnsi" w:hAnsiTheme="minorHAnsi"/>
          <w:color w:val="auto"/>
          <w:szCs w:val="24"/>
        </w:rPr>
        <w:t>hich</w:t>
      </w:r>
      <w:r w:rsidR="00241CD5" w:rsidRPr="00CF189E">
        <w:rPr>
          <w:rFonts w:asciiTheme="minorHAnsi" w:hAnsiTheme="minorHAnsi"/>
          <w:color w:val="auto"/>
          <w:szCs w:val="24"/>
        </w:rPr>
        <w:t xml:space="preserve"> I have had several surgeries on</w:t>
      </w:r>
      <w:r w:rsidR="00A530B9">
        <w:rPr>
          <w:rFonts w:asciiTheme="minorHAnsi" w:hAnsiTheme="minorHAnsi"/>
          <w:color w:val="auto"/>
          <w:szCs w:val="24"/>
        </w:rPr>
        <w:t xml:space="preserve"> </w:t>
      </w:r>
      <w:r w:rsidR="00A530B9" w:rsidRPr="00C43A5C">
        <w:rPr>
          <w:rFonts w:asciiTheme="minorHAnsi" w:hAnsiTheme="minorHAnsi"/>
          <w:i/>
          <w:color w:val="auto"/>
          <w:szCs w:val="24"/>
        </w:rPr>
        <w:t>[sic]</w:t>
      </w:r>
      <w:r w:rsidR="00552E98">
        <w:rPr>
          <w:rFonts w:asciiTheme="minorHAnsi" w:hAnsiTheme="minorHAnsi"/>
          <w:i/>
          <w:color w:val="auto"/>
          <w:szCs w:val="24"/>
        </w:rPr>
        <w:t>.</w:t>
      </w:r>
      <w:r w:rsidR="00241CD5" w:rsidRPr="00CF189E">
        <w:rPr>
          <w:rFonts w:asciiTheme="minorHAnsi" w:hAnsiTheme="minorHAnsi"/>
          <w:color w:val="auto"/>
          <w:szCs w:val="24"/>
        </w:rPr>
        <w:t>”</w:t>
      </w:r>
    </w:p>
    <w:p w:rsidR="00106AD8" w:rsidRPr="00DD446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3A3C62" w:rsidRDefault="003A3C62">
      <w:pPr>
        <w:rPr>
          <w:rFonts w:asciiTheme="minorHAnsi" w:hAnsiTheme="minorHAnsi"/>
          <w:color w:val="auto"/>
          <w:u w:val="single"/>
        </w:rPr>
      </w:pPr>
    </w:p>
    <w:p w:rsidR="002338CA" w:rsidRDefault="002C6E5B" w:rsidP="00D17DD9">
      <w:pPr>
        <w:rPr>
          <w:rFonts w:asciiTheme="minorHAnsi" w:hAnsiTheme="minorHAnsi"/>
          <w:color w:val="auto"/>
        </w:rPr>
      </w:pPr>
      <w:r w:rsidRPr="00CF189E">
        <w:rPr>
          <w:rFonts w:asciiTheme="minorHAnsi" w:hAnsiTheme="minorHAnsi"/>
          <w:color w:val="auto"/>
          <w:u w:val="single"/>
        </w:rPr>
        <w:t>RATING COMPARISON</w:t>
      </w:r>
      <w:r w:rsidRPr="00CF189E">
        <w:rPr>
          <w:rFonts w:asciiTheme="minorHAnsi" w:hAnsiTheme="minorHAnsi"/>
          <w:color w:val="auto"/>
        </w:rPr>
        <w:t>:</w:t>
      </w:r>
    </w:p>
    <w:p w:rsidR="009D39FF" w:rsidRDefault="009D39FF" w:rsidP="00BF4F49">
      <w:pPr>
        <w:tabs>
          <w:tab w:val="left" w:pos="288"/>
          <w:tab w:val="left" w:pos="4752"/>
        </w:tabs>
        <w:spacing w:line="240" w:lineRule="exact"/>
        <w:rPr>
          <w:rFonts w:asciiTheme="minorHAnsi" w:hAnsiTheme="minorHAnsi"/>
          <w:color w:val="auto"/>
          <w:u w:val="single"/>
        </w:rPr>
      </w:pPr>
    </w:p>
    <w:tbl>
      <w:tblPr>
        <w:tblStyle w:val="TableGrid"/>
        <w:tblW w:w="9407" w:type="dxa"/>
        <w:tblInd w:w="198" w:type="dxa"/>
        <w:tblLayout w:type="fixed"/>
        <w:tblLook w:val="04A0"/>
      </w:tblPr>
      <w:tblGrid>
        <w:gridCol w:w="2070"/>
        <w:gridCol w:w="1080"/>
        <w:gridCol w:w="810"/>
        <w:gridCol w:w="2394"/>
        <w:gridCol w:w="1028"/>
        <w:gridCol w:w="1035"/>
        <w:gridCol w:w="990"/>
      </w:tblGrid>
      <w:tr w:rsidR="009D39FF" w:rsidRPr="00CF189E" w:rsidTr="00552E98">
        <w:trPr>
          <w:trHeight w:val="233"/>
        </w:trPr>
        <w:tc>
          <w:tcPr>
            <w:tcW w:w="3960" w:type="dxa"/>
            <w:gridSpan w:val="3"/>
            <w:tcBorders>
              <w:right w:val="thinThickThinSmallGap" w:sz="24" w:space="0" w:color="auto"/>
            </w:tcBorders>
            <w:shd w:val="clear" w:color="auto" w:fill="D9D9D9" w:themeFill="background1" w:themeFillShade="D9"/>
            <w:vAlign w:val="center"/>
          </w:tcPr>
          <w:p w:rsidR="009D39FF" w:rsidRPr="00CF189E" w:rsidRDefault="009D39FF" w:rsidP="005B5016">
            <w:pPr>
              <w:pStyle w:val="ListParagraph"/>
              <w:spacing w:after="0" w:line="200" w:lineRule="exact"/>
              <w:ind w:left="0"/>
              <w:jc w:val="center"/>
              <w:rPr>
                <w:rFonts w:cs="Times New Roman"/>
                <w:b/>
                <w:sz w:val="20"/>
                <w:szCs w:val="20"/>
              </w:rPr>
            </w:pPr>
            <w:r w:rsidRPr="00CF189E">
              <w:rPr>
                <w:rFonts w:cs="Times New Roman"/>
                <w:b/>
                <w:sz w:val="20"/>
                <w:szCs w:val="20"/>
              </w:rPr>
              <w:t>Service IPEB – Dated 20080</w:t>
            </w:r>
            <w:r w:rsidR="005B5016">
              <w:rPr>
                <w:rFonts w:cs="Times New Roman"/>
                <w:b/>
                <w:sz w:val="20"/>
                <w:szCs w:val="20"/>
              </w:rPr>
              <w:t>731</w:t>
            </w:r>
          </w:p>
        </w:tc>
        <w:tc>
          <w:tcPr>
            <w:tcW w:w="5447" w:type="dxa"/>
            <w:gridSpan w:val="4"/>
            <w:tcBorders>
              <w:left w:val="thinThickThinSmallGap" w:sz="24" w:space="0" w:color="auto"/>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VA</w:t>
            </w:r>
            <w:r>
              <w:rPr>
                <w:rFonts w:cs="Times New Roman"/>
                <w:b/>
                <w:sz w:val="20"/>
                <w:szCs w:val="20"/>
              </w:rPr>
              <w:t xml:space="preserve"> – Dated 20081024 – all effective 20081031</w:t>
            </w:r>
          </w:p>
        </w:tc>
      </w:tr>
      <w:tr w:rsidR="009D39FF" w:rsidRPr="00CF189E" w:rsidTr="00552E98">
        <w:trPr>
          <w:trHeight w:val="233"/>
        </w:trPr>
        <w:tc>
          <w:tcPr>
            <w:tcW w:w="2070" w:type="dxa"/>
            <w:tcBorders>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Rating</w:t>
            </w:r>
          </w:p>
        </w:tc>
        <w:tc>
          <w:tcPr>
            <w:tcW w:w="2394" w:type="dxa"/>
            <w:tcBorders>
              <w:left w:val="thinThickThinSmallGap" w:sz="24" w:space="0" w:color="auto"/>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Condition</w:t>
            </w:r>
          </w:p>
        </w:tc>
        <w:tc>
          <w:tcPr>
            <w:tcW w:w="1028" w:type="dxa"/>
            <w:tcBorders>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Code</w:t>
            </w:r>
          </w:p>
        </w:tc>
        <w:tc>
          <w:tcPr>
            <w:tcW w:w="1035" w:type="dxa"/>
            <w:tcBorders>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Exam</w:t>
            </w:r>
          </w:p>
        </w:tc>
      </w:tr>
      <w:tr w:rsidR="009D39FF" w:rsidRPr="00CF189E" w:rsidTr="00552E98">
        <w:trPr>
          <w:trHeight w:val="935"/>
        </w:trPr>
        <w:tc>
          <w:tcPr>
            <w:tcW w:w="2070" w:type="dxa"/>
            <w:tcBorders>
              <w:bottom w:val="single" w:sz="4" w:space="0" w:color="000000" w:themeColor="text1"/>
            </w:tcBorders>
            <w:shd w:val="clear" w:color="auto" w:fill="FFFFFF" w:themeFill="background1"/>
            <w:vAlign w:val="center"/>
          </w:tcPr>
          <w:p w:rsidR="009D39FF" w:rsidRPr="00E73546" w:rsidRDefault="009D39FF" w:rsidP="00EB63A0">
            <w:pPr>
              <w:pStyle w:val="ListParagraph"/>
              <w:spacing w:after="0" w:line="180" w:lineRule="exact"/>
              <w:ind w:left="0"/>
              <w:rPr>
                <w:rFonts w:cs="Times New Roman"/>
                <w:sz w:val="18"/>
                <w:szCs w:val="18"/>
              </w:rPr>
            </w:pPr>
            <w:r w:rsidRPr="00E73546">
              <w:rPr>
                <w:rFonts w:cs="Times New Roman"/>
                <w:sz w:val="18"/>
                <w:szCs w:val="18"/>
              </w:rPr>
              <w:t>S/P Excision Recurrent Neuroma Right Foot</w:t>
            </w:r>
          </w:p>
        </w:tc>
        <w:tc>
          <w:tcPr>
            <w:tcW w:w="1080" w:type="dxa"/>
            <w:tcBorders>
              <w:bottom w:val="single" w:sz="4" w:space="0" w:color="000000" w:themeColor="text1"/>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r w:rsidRPr="00E73546">
              <w:rPr>
                <w:rFonts w:cs="Times New Roman"/>
                <w:sz w:val="18"/>
                <w:szCs w:val="18"/>
              </w:rPr>
              <w:t>5279</w:t>
            </w:r>
          </w:p>
        </w:tc>
        <w:tc>
          <w:tcPr>
            <w:tcW w:w="810" w:type="dxa"/>
            <w:tcBorders>
              <w:bottom w:val="single" w:sz="4" w:space="0" w:color="000000" w:themeColor="text1"/>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r w:rsidRPr="00E73546">
              <w:rPr>
                <w:rFonts w:cs="Times New Roman"/>
                <w:sz w:val="18"/>
                <w:szCs w:val="18"/>
              </w:rPr>
              <w:t>10%</w:t>
            </w:r>
          </w:p>
        </w:tc>
        <w:tc>
          <w:tcPr>
            <w:tcW w:w="2394" w:type="dxa"/>
            <w:vMerge w:val="restart"/>
            <w:tcBorders>
              <w:left w:val="thinThickThinSmallGap" w:sz="24" w:space="0" w:color="auto"/>
              <w:bottom w:val="single" w:sz="4" w:space="0" w:color="000000" w:themeColor="text1"/>
            </w:tcBorders>
            <w:shd w:val="clear" w:color="auto" w:fill="FFFFFF" w:themeFill="background1"/>
            <w:vAlign w:val="center"/>
          </w:tcPr>
          <w:p w:rsidR="009D39FF" w:rsidRPr="003A6D22" w:rsidRDefault="009D39FF" w:rsidP="00EB63A0">
            <w:pPr>
              <w:pStyle w:val="ListParagraph"/>
              <w:spacing w:after="0" w:line="180" w:lineRule="exact"/>
              <w:ind w:left="0"/>
              <w:rPr>
                <w:rFonts w:cs="Times New Roman"/>
                <w:sz w:val="18"/>
                <w:szCs w:val="18"/>
              </w:rPr>
            </w:pPr>
            <w:r w:rsidRPr="003A6D22">
              <w:rPr>
                <w:rFonts w:cs="Times New Roman"/>
                <w:sz w:val="18"/>
                <w:szCs w:val="18"/>
              </w:rPr>
              <w:t>S/P Right Toe Fracture w</w:t>
            </w:r>
            <w:r>
              <w:rPr>
                <w:rFonts w:cs="Times New Roman"/>
                <w:sz w:val="18"/>
                <w:szCs w:val="18"/>
              </w:rPr>
              <w:t>/ORIF</w:t>
            </w:r>
            <w:r w:rsidRPr="003A6D22">
              <w:rPr>
                <w:rFonts w:cs="Times New Roman"/>
                <w:sz w:val="18"/>
                <w:szCs w:val="18"/>
              </w:rPr>
              <w:t>, Right Foot with Neuroma</w:t>
            </w:r>
          </w:p>
        </w:tc>
        <w:tc>
          <w:tcPr>
            <w:tcW w:w="1028" w:type="dxa"/>
            <w:vMerge w:val="restart"/>
            <w:tcBorders>
              <w:bottom w:val="single" w:sz="4" w:space="0" w:color="000000" w:themeColor="text1"/>
            </w:tcBorders>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5299-5284</w:t>
            </w:r>
          </w:p>
        </w:tc>
        <w:tc>
          <w:tcPr>
            <w:tcW w:w="1035" w:type="dxa"/>
            <w:vMerge w:val="restart"/>
            <w:tcBorders>
              <w:bottom w:val="single" w:sz="4" w:space="0" w:color="000000" w:themeColor="text1"/>
            </w:tcBorders>
            <w:shd w:val="clear" w:color="auto" w:fill="FFFFFF" w:themeFill="background1"/>
            <w:vAlign w:val="center"/>
          </w:tcPr>
          <w:p w:rsidR="009D39FF" w:rsidRPr="003A6D22" w:rsidRDefault="009D39FF" w:rsidP="00552E98">
            <w:pPr>
              <w:pStyle w:val="ListParagraph"/>
              <w:spacing w:after="0" w:line="180" w:lineRule="exact"/>
              <w:ind w:left="0"/>
              <w:jc w:val="center"/>
              <w:rPr>
                <w:rFonts w:cs="Times New Roman"/>
                <w:sz w:val="18"/>
                <w:szCs w:val="18"/>
              </w:rPr>
            </w:pPr>
            <w:r w:rsidRPr="003A6D22">
              <w:rPr>
                <w:rFonts w:cs="Times New Roman"/>
                <w:sz w:val="18"/>
                <w:szCs w:val="18"/>
              </w:rPr>
              <w:t>10%</w:t>
            </w:r>
          </w:p>
        </w:tc>
        <w:tc>
          <w:tcPr>
            <w:tcW w:w="990" w:type="dxa"/>
            <w:vMerge w:val="restart"/>
            <w:tcBorders>
              <w:bottom w:val="single" w:sz="4" w:space="0" w:color="000000" w:themeColor="text1"/>
            </w:tcBorders>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20081024</w:t>
            </w:r>
          </w:p>
        </w:tc>
      </w:tr>
      <w:tr w:rsidR="009D39FF" w:rsidRPr="00CF189E" w:rsidTr="00552E98">
        <w:trPr>
          <w:trHeight w:val="125"/>
        </w:trPr>
        <w:tc>
          <w:tcPr>
            <w:tcW w:w="2070" w:type="dxa"/>
            <w:shd w:val="clear" w:color="auto" w:fill="FFFFFF" w:themeFill="background1"/>
            <w:vAlign w:val="center"/>
          </w:tcPr>
          <w:p w:rsidR="009D39FF" w:rsidRPr="00E73546" w:rsidRDefault="009D39FF" w:rsidP="00507273">
            <w:pPr>
              <w:pStyle w:val="ListParagraph"/>
              <w:spacing w:after="0" w:line="180" w:lineRule="exact"/>
              <w:ind w:left="0"/>
              <w:rPr>
                <w:rFonts w:cs="Times New Roman"/>
                <w:sz w:val="18"/>
                <w:szCs w:val="18"/>
              </w:rPr>
            </w:pPr>
            <w:r w:rsidRPr="00E73546">
              <w:rPr>
                <w:rFonts w:cs="Times New Roman"/>
                <w:sz w:val="18"/>
                <w:szCs w:val="18"/>
              </w:rPr>
              <w:t>Chronic Right Foot Pain S/P ORIF R Great Toe</w:t>
            </w:r>
            <w:r w:rsidR="00507273">
              <w:rPr>
                <w:rFonts w:cs="Times New Roman"/>
                <w:sz w:val="18"/>
                <w:szCs w:val="18"/>
              </w:rPr>
              <w:t xml:space="preserve"> </w:t>
            </w:r>
            <w:proofErr w:type="spellStart"/>
            <w:r w:rsidR="00507273">
              <w:rPr>
                <w:rFonts w:cs="Times New Roman"/>
                <w:sz w:val="18"/>
                <w:szCs w:val="18"/>
              </w:rPr>
              <w:t>Fx</w:t>
            </w:r>
            <w:proofErr w:type="spellEnd"/>
          </w:p>
        </w:tc>
        <w:tc>
          <w:tcPr>
            <w:tcW w:w="1080" w:type="dxa"/>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r w:rsidRPr="00E73546">
              <w:rPr>
                <w:rFonts w:cs="Times New Roman"/>
                <w:sz w:val="18"/>
                <w:szCs w:val="18"/>
              </w:rPr>
              <w:t>5299-5003</w:t>
            </w:r>
          </w:p>
        </w:tc>
        <w:tc>
          <w:tcPr>
            <w:tcW w:w="810" w:type="dxa"/>
            <w:tcBorders>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r w:rsidRPr="00E73546">
              <w:rPr>
                <w:rFonts w:cs="Times New Roman"/>
                <w:sz w:val="18"/>
                <w:szCs w:val="18"/>
              </w:rPr>
              <w:t>10%</w:t>
            </w:r>
          </w:p>
        </w:tc>
        <w:tc>
          <w:tcPr>
            <w:tcW w:w="2394" w:type="dxa"/>
            <w:vMerge/>
            <w:tcBorders>
              <w:left w:val="thinThickThinSmallGap" w:sz="24" w:space="0" w:color="auto"/>
            </w:tcBorders>
            <w:shd w:val="clear" w:color="auto" w:fill="FFFFFF" w:themeFill="background1"/>
            <w:vAlign w:val="center"/>
          </w:tcPr>
          <w:p w:rsidR="009D39FF" w:rsidRPr="003A6D22" w:rsidRDefault="009D39FF" w:rsidP="00EB63A0">
            <w:pPr>
              <w:pStyle w:val="ListParagraph"/>
              <w:spacing w:after="0" w:line="180" w:lineRule="exact"/>
              <w:ind w:left="0"/>
              <w:rPr>
                <w:rFonts w:cs="Times New Roman"/>
                <w:sz w:val="18"/>
                <w:szCs w:val="18"/>
              </w:rPr>
            </w:pPr>
          </w:p>
        </w:tc>
        <w:tc>
          <w:tcPr>
            <w:tcW w:w="1028" w:type="dxa"/>
            <w:vMerge/>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p>
        </w:tc>
        <w:tc>
          <w:tcPr>
            <w:tcW w:w="1035" w:type="dxa"/>
            <w:vMerge/>
            <w:shd w:val="clear" w:color="auto" w:fill="FFFFFF" w:themeFill="background1"/>
            <w:vAlign w:val="center"/>
          </w:tcPr>
          <w:p w:rsidR="009D39FF" w:rsidRPr="003A6D22" w:rsidRDefault="009D39FF" w:rsidP="00552E98">
            <w:pPr>
              <w:pStyle w:val="ListParagraph"/>
              <w:spacing w:after="0" w:line="180" w:lineRule="exact"/>
              <w:ind w:left="0"/>
              <w:jc w:val="center"/>
              <w:rPr>
                <w:rFonts w:cs="Times New Roman"/>
                <w:sz w:val="18"/>
                <w:szCs w:val="18"/>
              </w:rPr>
            </w:pPr>
          </w:p>
        </w:tc>
        <w:tc>
          <w:tcPr>
            <w:tcW w:w="990" w:type="dxa"/>
            <w:vMerge/>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p>
        </w:tc>
      </w:tr>
      <w:tr w:rsidR="009D39FF" w:rsidRPr="00CF189E" w:rsidTr="00552E98">
        <w:trPr>
          <w:trHeight w:val="125"/>
        </w:trPr>
        <w:tc>
          <w:tcPr>
            <w:tcW w:w="3960" w:type="dxa"/>
            <w:gridSpan w:val="3"/>
            <w:vMerge w:val="restart"/>
            <w:tcBorders>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r w:rsidRPr="00145D43">
              <w:rPr>
                <w:rFonts w:cs="Times New Roman"/>
                <w:sz w:val="18"/>
                <w:szCs w:val="18"/>
              </w:rPr>
              <w:t>↓No Additional MEB/PEB Entries↓</w:t>
            </w:r>
          </w:p>
        </w:tc>
        <w:tc>
          <w:tcPr>
            <w:tcW w:w="2394" w:type="dxa"/>
            <w:tcBorders>
              <w:left w:val="thinThickThinSmallGap" w:sz="24" w:space="0" w:color="auto"/>
            </w:tcBorders>
            <w:shd w:val="clear" w:color="auto" w:fill="FFFFFF" w:themeFill="background1"/>
            <w:vAlign w:val="center"/>
          </w:tcPr>
          <w:p w:rsidR="009D39FF" w:rsidRPr="003A6D22" w:rsidRDefault="009D39FF" w:rsidP="00EB63A0">
            <w:pPr>
              <w:pStyle w:val="ListParagraph"/>
              <w:spacing w:after="0" w:line="180" w:lineRule="exact"/>
              <w:ind w:left="0"/>
              <w:rPr>
                <w:rFonts w:cs="Times New Roman"/>
                <w:sz w:val="18"/>
                <w:szCs w:val="18"/>
              </w:rPr>
            </w:pPr>
            <w:r w:rsidRPr="003A6D22">
              <w:rPr>
                <w:rFonts w:cs="Times New Roman"/>
                <w:sz w:val="18"/>
                <w:szCs w:val="18"/>
              </w:rPr>
              <w:t>Scar, Right Foot Surgery</w:t>
            </w:r>
          </w:p>
        </w:tc>
        <w:tc>
          <w:tcPr>
            <w:tcW w:w="1028"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7804</w:t>
            </w:r>
          </w:p>
        </w:tc>
        <w:tc>
          <w:tcPr>
            <w:tcW w:w="1035" w:type="dxa"/>
            <w:shd w:val="clear" w:color="auto" w:fill="FFFFFF" w:themeFill="background1"/>
            <w:vAlign w:val="center"/>
          </w:tcPr>
          <w:p w:rsidR="009D39FF" w:rsidRPr="003A6D22" w:rsidRDefault="009D39FF" w:rsidP="00552E98">
            <w:pPr>
              <w:pStyle w:val="ListParagraph"/>
              <w:spacing w:after="0" w:line="180" w:lineRule="exact"/>
              <w:ind w:left="0"/>
              <w:jc w:val="center"/>
              <w:rPr>
                <w:rFonts w:cs="Times New Roman"/>
                <w:sz w:val="18"/>
                <w:szCs w:val="18"/>
              </w:rPr>
            </w:pPr>
            <w:r w:rsidRPr="003A6D22">
              <w:rPr>
                <w:rFonts w:cs="Times New Roman"/>
                <w:sz w:val="18"/>
                <w:szCs w:val="18"/>
              </w:rPr>
              <w:t>10%</w:t>
            </w:r>
          </w:p>
        </w:tc>
        <w:tc>
          <w:tcPr>
            <w:tcW w:w="990"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20081024</w:t>
            </w:r>
          </w:p>
        </w:tc>
      </w:tr>
      <w:tr w:rsidR="009D39FF" w:rsidRPr="00CF189E" w:rsidTr="00552E98">
        <w:trPr>
          <w:trHeight w:val="148"/>
        </w:trPr>
        <w:tc>
          <w:tcPr>
            <w:tcW w:w="3960" w:type="dxa"/>
            <w:gridSpan w:val="3"/>
            <w:vMerge/>
            <w:tcBorders>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p>
        </w:tc>
        <w:tc>
          <w:tcPr>
            <w:tcW w:w="2394" w:type="dxa"/>
            <w:tcBorders>
              <w:left w:val="thinThickThinSmallGap" w:sz="24" w:space="0" w:color="auto"/>
            </w:tcBorders>
            <w:shd w:val="clear" w:color="auto" w:fill="FFFFFF" w:themeFill="background1"/>
            <w:vAlign w:val="center"/>
          </w:tcPr>
          <w:p w:rsidR="009D39FF" w:rsidRPr="003A6D22" w:rsidRDefault="009D39FF" w:rsidP="00EB63A0">
            <w:pPr>
              <w:pStyle w:val="ListParagraph"/>
              <w:spacing w:after="0" w:line="180" w:lineRule="exact"/>
              <w:ind w:left="0"/>
              <w:rPr>
                <w:rFonts w:cs="Times New Roman"/>
                <w:sz w:val="18"/>
                <w:szCs w:val="18"/>
              </w:rPr>
            </w:pPr>
            <w:r w:rsidRPr="003A6D22">
              <w:rPr>
                <w:rFonts w:cs="Times New Roman"/>
                <w:sz w:val="18"/>
                <w:szCs w:val="18"/>
              </w:rPr>
              <w:t>Fracture, Right Fibula with Right Ankle Strain</w:t>
            </w:r>
          </w:p>
        </w:tc>
        <w:tc>
          <w:tcPr>
            <w:tcW w:w="1028"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5299-5262</w:t>
            </w:r>
          </w:p>
        </w:tc>
        <w:tc>
          <w:tcPr>
            <w:tcW w:w="1035" w:type="dxa"/>
            <w:shd w:val="clear" w:color="auto" w:fill="FFFFFF" w:themeFill="background1"/>
            <w:vAlign w:val="center"/>
          </w:tcPr>
          <w:p w:rsidR="009D39FF" w:rsidRPr="003A6D22" w:rsidRDefault="009D39FF" w:rsidP="00552E98">
            <w:pPr>
              <w:pStyle w:val="ListParagraph"/>
              <w:spacing w:after="0" w:line="18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Pr>
                <w:rFonts w:cs="Times New Roman"/>
                <w:sz w:val="18"/>
                <w:szCs w:val="18"/>
              </w:rPr>
              <w:t>20081024</w:t>
            </w:r>
          </w:p>
        </w:tc>
      </w:tr>
      <w:tr w:rsidR="009D39FF" w:rsidRPr="00CF189E" w:rsidTr="00552E98">
        <w:trPr>
          <w:trHeight w:val="125"/>
        </w:trPr>
        <w:tc>
          <w:tcPr>
            <w:tcW w:w="3960" w:type="dxa"/>
            <w:gridSpan w:val="3"/>
            <w:vMerge/>
            <w:tcBorders>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p>
        </w:tc>
        <w:tc>
          <w:tcPr>
            <w:tcW w:w="2394" w:type="dxa"/>
            <w:tcBorders>
              <w:left w:val="thinThickThinSmallGap" w:sz="24" w:space="0" w:color="auto"/>
            </w:tcBorders>
            <w:shd w:val="clear" w:color="auto" w:fill="FFFFFF" w:themeFill="background1"/>
            <w:vAlign w:val="center"/>
          </w:tcPr>
          <w:p w:rsidR="009D39FF" w:rsidRPr="003A6D22" w:rsidRDefault="009D39FF" w:rsidP="00EB63A0">
            <w:pPr>
              <w:pStyle w:val="ListParagraph"/>
              <w:spacing w:after="0" w:line="180" w:lineRule="exact"/>
              <w:ind w:left="0"/>
              <w:rPr>
                <w:rFonts w:cs="Times New Roman"/>
                <w:sz w:val="18"/>
                <w:szCs w:val="18"/>
              </w:rPr>
            </w:pPr>
            <w:r w:rsidRPr="003A6D22">
              <w:rPr>
                <w:rFonts w:cs="Times New Roman"/>
                <w:sz w:val="18"/>
                <w:szCs w:val="18"/>
              </w:rPr>
              <w:t>Right Hip Strain</w:t>
            </w:r>
          </w:p>
        </w:tc>
        <w:tc>
          <w:tcPr>
            <w:tcW w:w="1028"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5299-5251</w:t>
            </w:r>
          </w:p>
        </w:tc>
        <w:tc>
          <w:tcPr>
            <w:tcW w:w="1035" w:type="dxa"/>
            <w:shd w:val="clear" w:color="auto" w:fill="FFFFFF" w:themeFill="background1"/>
            <w:vAlign w:val="center"/>
          </w:tcPr>
          <w:p w:rsidR="009D39FF" w:rsidRPr="003A6D22" w:rsidRDefault="009D39FF" w:rsidP="00552E98">
            <w:pPr>
              <w:pStyle w:val="ListParagraph"/>
              <w:spacing w:after="0" w:line="180" w:lineRule="exact"/>
              <w:ind w:left="0"/>
              <w:jc w:val="center"/>
              <w:rPr>
                <w:rFonts w:cs="Times New Roman"/>
                <w:sz w:val="18"/>
                <w:szCs w:val="18"/>
              </w:rPr>
            </w:pPr>
            <w:r w:rsidRPr="003A6D22">
              <w:rPr>
                <w:rFonts w:cs="Times New Roman"/>
                <w:sz w:val="18"/>
                <w:szCs w:val="18"/>
              </w:rPr>
              <w:t>10%</w:t>
            </w:r>
          </w:p>
        </w:tc>
        <w:tc>
          <w:tcPr>
            <w:tcW w:w="990"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20081024</w:t>
            </w:r>
          </w:p>
        </w:tc>
      </w:tr>
      <w:tr w:rsidR="009D39FF" w:rsidRPr="00CF189E" w:rsidTr="00552E98">
        <w:trPr>
          <w:trHeight w:val="170"/>
        </w:trPr>
        <w:tc>
          <w:tcPr>
            <w:tcW w:w="3960" w:type="dxa"/>
            <w:gridSpan w:val="3"/>
            <w:vMerge/>
            <w:tcBorders>
              <w:right w:val="thinThickThinSmallGap" w:sz="24" w:space="0" w:color="auto"/>
            </w:tcBorders>
            <w:shd w:val="clear" w:color="auto" w:fill="FFFFFF" w:themeFill="background1"/>
            <w:vAlign w:val="center"/>
          </w:tcPr>
          <w:p w:rsidR="009D39FF" w:rsidRPr="00E73546" w:rsidRDefault="009D39FF" w:rsidP="00EB63A0">
            <w:pPr>
              <w:pStyle w:val="ListParagraph"/>
              <w:spacing w:after="0" w:line="180" w:lineRule="exact"/>
              <w:ind w:left="0"/>
              <w:jc w:val="center"/>
              <w:rPr>
                <w:rFonts w:cs="Times New Roman"/>
                <w:sz w:val="18"/>
                <w:szCs w:val="18"/>
              </w:rPr>
            </w:pPr>
          </w:p>
        </w:tc>
        <w:tc>
          <w:tcPr>
            <w:tcW w:w="4457" w:type="dxa"/>
            <w:gridSpan w:val="3"/>
            <w:tcBorders>
              <w:left w:val="thinThickThinSmallGap" w:sz="24" w:space="0" w:color="auto"/>
            </w:tcBorders>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sz w:val="18"/>
                <w:szCs w:val="18"/>
              </w:rPr>
              <w:t>Not Service Connected x 3</w:t>
            </w:r>
          </w:p>
        </w:tc>
        <w:tc>
          <w:tcPr>
            <w:tcW w:w="990" w:type="dxa"/>
            <w:shd w:val="clear" w:color="auto" w:fill="FFFFFF" w:themeFill="background1"/>
            <w:vAlign w:val="center"/>
          </w:tcPr>
          <w:p w:rsidR="009D39FF" w:rsidRPr="003A6D22" w:rsidRDefault="009D39FF" w:rsidP="00EB63A0">
            <w:pPr>
              <w:pStyle w:val="ListParagraph"/>
              <w:spacing w:after="0" w:line="180" w:lineRule="exact"/>
              <w:ind w:left="0"/>
              <w:jc w:val="center"/>
              <w:rPr>
                <w:rFonts w:cs="Times New Roman"/>
                <w:sz w:val="18"/>
                <w:szCs w:val="18"/>
              </w:rPr>
            </w:pPr>
            <w:r w:rsidRPr="003A6D22">
              <w:rPr>
                <w:rFonts w:cs="Times New Roman"/>
                <w:sz w:val="18"/>
                <w:szCs w:val="18"/>
              </w:rPr>
              <w:t>20081024</w:t>
            </w:r>
          </w:p>
        </w:tc>
      </w:tr>
      <w:tr w:rsidR="009D39FF" w:rsidRPr="00CF189E" w:rsidTr="00552E98">
        <w:trPr>
          <w:trHeight w:val="242"/>
        </w:trPr>
        <w:tc>
          <w:tcPr>
            <w:tcW w:w="3960" w:type="dxa"/>
            <w:gridSpan w:val="3"/>
            <w:tcBorders>
              <w:right w:val="thinThickThinSmallGap" w:sz="24" w:space="0" w:color="auto"/>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 xml:space="preserve">Combined: </w:t>
            </w:r>
            <w:r>
              <w:rPr>
                <w:rFonts w:cs="Times New Roman"/>
                <w:b/>
                <w:sz w:val="20"/>
                <w:szCs w:val="20"/>
              </w:rPr>
              <w:t xml:space="preserve"> </w:t>
            </w:r>
            <w:r w:rsidRPr="00CF189E">
              <w:rPr>
                <w:rFonts w:cs="Times New Roman"/>
                <w:b/>
                <w:sz w:val="20"/>
                <w:szCs w:val="20"/>
              </w:rPr>
              <w:t>20%</w:t>
            </w:r>
          </w:p>
        </w:tc>
        <w:tc>
          <w:tcPr>
            <w:tcW w:w="5447" w:type="dxa"/>
            <w:gridSpan w:val="4"/>
            <w:tcBorders>
              <w:left w:val="thinThickThinSmallGap" w:sz="24" w:space="0" w:color="auto"/>
            </w:tcBorders>
            <w:shd w:val="clear" w:color="auto" w:fill="D9D9D9" w:themeFill="background1" w:themeFillShade="D9"/>
            <w:vAlign w:val="center"/>
          </w:tcPr>
          <w:p w:rsidR="009D39FF" w:rsidRPr="00CF189E" w:rsidRDefault="009D39FF" w:rsidP="00EB63A0">
            <w:pPr>
              <w:pStyle w:val="ListParagraph"/>
              <w:spacing w:after="0" w:line="200" w:lineRule="exact"/>
              <w:ind w:left="0"/>
              <w:jc w:val="center"/>
              <w:rPr>
                <w:rFonts w:cs="Times New Roman"/>
                <w:b/>
                <w:sz w:val="20"/>
                <w:szCs w:val="20"/>
              </w:rPr>
            </w:pPr>
            <w:r w:rsidRPr="00CF189E">
              <w:rPr>
                <w:rFonts w:cs="Times New Roman"/>
                <w:b/>
                <w:sz w:val="20"/>
                <w:szCs w:val="20"/>
              </w:rPr>
              <w:t>Combined:</w:t>
            </w:r>
            <w:r>
              <w:rPr>
                <w:rFonts w:cs="Times New Roman"/>
                <w:b/>
                <w:sz w:val="20"/>
                <w:szCs w:val="20"/>
              </w:rPr>
              <w:t xml:space="preserve">  </w:t>
            </w:r>
            <w:r w:rsidRPr="00CF189E">
              <w:rPr>
                <w:rFonts w:cs="Times New Roman"/>
                <w:b/>
                <w:sz w:val="20"/>
                <w:szCs w:val="20"/>
              </w:rPr>
              <w:t>30%</w:t>
            </w:r>
            <w:r>
              <w:rPr>
                <w:rFonts w:cs="Times New Roman"/>
                <w:b/>
                <w:sz w:val="20"/>
                <w:szCs w:val="20"/>
              </w:rPr>
              <w:t>*</w:t>
            </w:r>
          </w:p>
        </w:tc>
      </w:tr>
    </w:tbl>
    <w:p w:rsidR="009D39FF" w:rsidRDefault="009D39FF" w:rsidP="009D39FF">
      <w:pPr>
        <w:tabs>
          <w:tab w:val="left" w:pos="288"/>
          <w:tab w:val="left" w:pos="4752"/>
        </w:tabs>
        <w:spacing w:line="240" w:lineRule="exact"/>
        <w:rPr>
          <w:rFonts w:asciiTheme="minorHAnsi" w:hAnsiTheme="minorHAnsi"/>
          <w:color w:val="auto"/>
          <w:sz w:val="18"/>
          <w:szCs w:val="18"/>
        </w:rPr>
      </w:pPr>
      <w:r>
        <w:rPr>
          <w:rFonts w:asciiTheme="minorHAnsi" w:hAnsiTheme="minorHAnsi"/>
          <w:color w:val="auto"/>
          <w:sz w:val="18"/>
          <w:szCs w:val="18"/>
        </w:rPr>
        <w:t>*</w:t>
      </w:r>
      <w:r w:rsidRPr="00DE52DE">
        <w:rPr>
          <w:rFonts w:asciiTheme="minorHAnsi" w:hAnsiTheme="minorHAnsi"/>
          <w:color w:val="auto"/>
          <w:sz w:val="18"/>
          <w:szCs w:val="18"/>
        </w:rPr>
        <w:t>Right</w:t>
      </w:r>
      <w:r>
        <w:rPr>
          <w:rFonts w:asciiTheme="minorHAnsi" w:hAnsiTheme="minorHAnsi"/>
          <w:color w:val="auto"/>
          <w:sz w:val="18"/>
          <w:szCs w:val="18"/>
        </w:rPr>
        <w:t xml:space="preserve"> </w:t>
      </w:r>
      <w:r w:rsidRPr="00DE52DE">
        <w:rPr>
          <w:rFonts w:asciiTheme="minorHAnsi" w:hAnsiTheme="minorHAnsi"/>
          <w:color w:val="auto"/>
          <w:sz w:val="18"/>
          <w:szCs w:val="18"/>
        </w:rPr>
        <w:t>fib</w:t>
      </w:r>
      <w:r>
        <w:rPr>
          <w:rFonts w:asciiTheme="minorHAnsi" w:hAnsiTheme="minorHAnsi"/>
          <w:color w:val="auto"/>
          <w:sz w:val="18"/>
          <w:szCs w:val="18"/>
        </w:rPr>
        <w:t>ula</w:t>
      </w:r>
      <w:r w:rsidRPr="00DE52DE">
        <w:rPr>
          <w:rFonts w:asciiTheme="minorHAnsi" w:hAnsiTheme="minorHAnsi"/>
          <w:color w:val="auto"/>
          <w:sz w:val="18"/>
          <w:szCs w:val="18"/>
        </w:rPr>
        <w:t xml:space="preserve"> f</w:t>
      </w:r>
      <w:r>
        <w:rPr>
          <w:rFonts w:asciiTheme="minorHAnsi" w:hAnsiTheme="minorHAnsi"/>
          <w:color w:val="auto"/>
          <w:sz w:val="18"/>
          <w:szCs w:val="18"/>
        </w:rPr>
        <w:t>racture</w:t>
      </w:r>
      <w:r w:rsidRPr="00DE52DE">
        <w:rPr>
          <w:rFonts w:asciiTheme="minorHAnsi" w:hAnsiTheme="minorHAnsi"/>
          <w:color w:val="auto"/>
          <w:sz w:val="18"/>
          <w:szCs w:val="18"/>
        </w:rPr>
        <w:t xml:space="preserve"> </w:t>
      </w:r>
      <w:r w:rsidR="002A51E3">
        <w:rPr>
          <w:rFonts w:asciiTheme="minorHAnsi" w:hAnsiTheme="minorHAnsi"/>
          <w:color w:val="auto"/>
          <w:sz w:val="18"/>
          <w:szCs w:val="18"/>
        </w:rPr>
        <w:t xml:space="preserve">with </w:t>
      </w:r>
      <w:r w:rsidRPr="00DE52DE">
        <w:rPr>
          <w:rFonts w:asciiTheme="minorHAnsi" w:hAnsiTheme="minorHAnsi"/>
          <w:color w:val="auto"/>
          <w:sz w:val="18"/>
          <w:szCs w:val="18"/>
        </w:rPr>
        <w:t xml:space="preserve">ankle </w:t>
      </w:r>
      <w:r w:rsidR="002A51E3">
        <w:rPr>
          <w:rFonts w:asciiTheme="minorHAnsi" w:hAnsiTheme="minorHAnsi"/>
          <w:color w:val="auto"/>
          <w:sz w:val="18"/>
          <w:szCs w:val="18"/>
        </w:rPr>
        <w:t>strain</w:t>
      </w:r>
      <w:r>
        <w:rPr>
          <w:rFonts w:asciiTheme="minorHAnsi" w:hAnsiTheme="minorHAnsi"/>
          <w:color w:val="auto"/>
          <w:sz w:val="18"/>
          <w:szCs w:val="18"/>
        </w:rPr>
        <w:t>: 100% from 20090407(</w:t>
      </w:r>
      <w:r w:rsidR="002A51E3">
        <w:rPr>
          <w:rFonts w:asciiTheme="minorHAnsi" w:hAnsiTheme="minorHAnsi"/>
          <w:color w:val="auto"/>
          <w:sz w:val="18"/>
          <w:szCs w:val="18"/>
        </w:rPr>
        <w:t xml:space="preserve">post op </w:t>
      </w:r>
      <w:r>
        <w:rPr>
          <w:rFonts w:asciiTheme="minorHAnsi" w:hAnsiTheme="minorHAnsi"/>
          <w:color w:val="auto"/>
          <w:sz w:val="18"/>
          <w:szCs w:val="18"/>
        </w:rPr>
        <w:t>convalescen</w:t>
      </w:r>
      <w:r w:rsidR="002A51E3">
        <w:rPr>
          <w:rFonts w:asciiTheme="minorHAnsi" w:hAnsiTheme="minorHAnsi"/>
          <w:color w:val="auto"/>
          <w:sz w:val="18"/>
          <w:szCs w:val="18"/>
        </w:rPr>
        <w:t xml:space="preserve">ce); </w:t>
      </w:r>
      <w:r>
        <w:rPr>
          <w:rFonts w:asciiTheme="minorHAnsi" w:hAnsiTheme="minorHAnsi"/>
          <w:color w:val="auto"/>
          <w:sz w:val="18"/>
          <w:szCs w:val="18"/>
        </w:rPr>
        <w:t>20% from 20090801</w:t>
      </w:r>
      <w:r w:rsidR="002A51E3">
        <w:rPr>
          <w:rFonts w:asciiTheme="minorHAnsi" w:hAnsiTheme="minorHAnsi"/>
          <w:color w:val="auto"/>
          <w:sz w:val="18"/>
          <w:szCs w:val="18"/>
        </w:rPr>
        <w:t xml:space="preserve">; </w:t>
      </w:r>
      <w:r>
        <w:rPr>
          <w:rFonts w:asciiTheme="minorHAnsi" w:hAnsiTheme="minorHAnsi"/>
          <w:color w:val="auto"/>
          <w:sz w:val="18"/>
          <w:szCs w:val="18"/>
        </w:rPr>
        <w:t>100% from 20100103</w:t>
      </w:r>
      <w:r w:rsidR="002A51E3">
        <w:rPr>
          <w:rFonts w:asciiTheme="minorHAnsi" w:hAnsiTheme="minorHAnsi"/>
          <w:color w:val="auto"/>
          <w:sz w:val="18"/>
          <w:szCs w:val="18"/>
        </w:rPr>
        <w:t xml:space="preserve"> </w:t>
      </w:r>
      <w:r>
        <w:rPr>
          <w:rFonts w:asciiTheme="minorHAnsi" w:hAnsiTheme="minorHAnsi"/>
          <w:color w:val="auto"/>
          <w:sz w:val="18"/>
          <w:szCs w:val="18"/>
        </w:rPr>
        <w:t>(</w:t>
      </w:r>
      <w:r w:rsidR="002A51E3">
        <w:rPr>
          <w:rFonts w:asciiTheme="minorHAnsi" w:hAnsiTheme="minorHAnsi"/>
          <w:color w:val="auto"/>
          <w:sz w:val="18"/>
          <w:szCs w:val="18"/>
        </w:rPr>
        <w:t xml:space="preserve">post op </w:t>
      </w:r>
      <w:r>
        <w:rPr>
          <w:rFonts w:asciiTheme="minorHAnsi" w:hAnsiTheme="minorHAnsi"/>
          <w:color w:val="auto"/>
          <w:sz w:val="18"/>
          <w:szCs w:val="18"/>
        </w:rPr>
        <w:t>convalescen</w:t>
      </w:r>
      <w:r w:rsidR="002A51E3">
        <w:rPr>
          <w:rFonts w:asciiTheme="minorHAnsi" w:hAnsiTheme="minorHAnsi"/>
          <w:color w:val="auto"/>
          <w:sz w:val="18"/>
          <w:szCs w:val="18"/>
        </w:rPr>
        <w:t xml:space="preserve">ce); </w:t>
      </w:r>
      <w:r>
        <w:rPr>
          <w:rFonts w:asciiTheme="minorHAnsi" w:hAnsiTheme="minorHAnsi"/>
          <w:color w:val="auto"/>
          <w:sz w:val="18"/>
          <w:szCs w:val="18"/>
        </w:rPr>
        <w:t>20% from 20100501</w:t>
      </w:r>
    </w:p>
    <w:p w:rsidR="00106AD8" w:rsidRPr="001D642A" w:rsidRDefault="00106AD8" w:rsidP="00106AD8">
      <w:pPr>
        <w:pBdr>
          <w:bottom w:val="single" w:sz="12" w:space="1" w:color="auto"/>
        </w:pBdr>
        <w:tabs>
          <w:tab w:val="left" w:pos="288"/>
          <w:tab w:val="left" w:pos="4752"/>
        </w:tabs>
        <w:spacing w:line="240" w:lineRule="exact"/>
        <w:jc w:val="both"/>
        <w:rPr>
          <w:rFonts w:ascii="Calibri" w:hAnsi="Calibri"/>
          <w:b/>
          <w:color w:val="auto"/>
          <w:szCs w:val="24"/>
        </w:rPr>
      </w:pPr>
    </w:p>
    <w:p w:rsidR="00511E9C" w:rsidRDefault="00511E9C" w:rsidP="004D50E5">
      <w:pPr>
        <w:spacing w:line="240" w:lineRule="exact"/>
        <w:jc w:val="both"/>
        <w:rPr>
          <w:rFonts w:asciiTheme="minorHAnsi" w:hAnsiTheme="minorHAnsi"/>
          <w:b/>
          <w:color w:val="auto"/>
          <w:szCs w:val="24"/>
          <w:u w:val="single"/>
        </w:rPr>
      </w:pPr>
    </w:p>
    <w:p w:rsidR="00511E9C" w:rsidRDefault="002C6E5B" w:rsidP="004D50E5">
      <w:pPr>
        <w:spacing w:line="240" w:lineRule="exact"/>
        <w:jc w:val="both"/>
        <w:rPr>
          <w:rFonts w:asciiTheme="minorHAnsi" w:hAnsiTheme="minorHAnsi"/>
          <w:color w:val="auto"/>
          <w:szCs w:val="24"/>
        </w:rPr>
      </w:pPr>
      <w:r w:rsidRPr="00A431E4">
        <w:rPr>
          <w:rFonts w:asciiTheme="minorHAnsi" w:hAnsiTheme="minorHAnsi"/>
          <w:color w:val="auto"/>
          <w:szCs w:val="24"/>
          <w:u w:val="single"/>
        </w:rPr>
        <w:t>ANALYSIS SUMMARY</w:t>
      </w:r>
      <w:r w:rsidRPr="00A431E4">
        <w:rPr>
          <w:rFonts w:asciiTheme="minorHAnsi" w:hAnsiTheme="minorHAnsi"/>
          <w:color w:val="auto"/>
          <w:szCs w:val="24"/>
        </w:rPr>
        <w:t>:</w:t>
      </w:r>
      <w:r w:rsidR="002A51E3">
        <w:rPr>
          <w:rFonts w:asciiTheme="minorHAnsi" w:hAnsiTheme="minorHAnsi"/>
          <w:b/>
          <w:color w:val="auto"/>
          <w:szCs w:val="24"/>
        </w:rPr>
        <w:t xml:space="preserve">  </w:t>
      </w:r>
      <w:r w:rsidR="002A51E3">
        <w:rPr>
          <w:rFonts w:asciiTheme="minorHAnsi" w:hAnsiTheme="minorHAnsi"/>
          <w:color w:val="auto"/>
          <w:szCs w:val="24"/>
        </w:rPr>
        <w:t>T</w:t>
      </w:r>
      <w:r w:rsidR="002A51E3" w:rsidRPr="001F5378">
        <w:rPr>
          <w:rFonts w:asciiTheme="minorHAnsi" w:hAnsiTheme="minorHAnsi"/>
          <w:color w:val="auto"/>
          <w:szCs w:val="24"/>
        </w:rPr>
        <w:t xml:space="preserve">he </w:t>
      </w:r>
      <w:r w:rsidR="00552E98" w:rsidRPr="001F5378">
        <w:rPr>
          <w:rFonts w:asciiTheme="minorHAnsi" w:hAnsiTheme="minorHAnsi"/>
          <w:color w:val="auto"/>
          <w:szCs w:val="24"/>
        </w:rPr>
        <w:t>military services</w:t>
      </w:r>
      <w:r w:rsidR="002A51E3" w:rsidRPr="001F5378">
        <w:rPr>
          <w:rFonts w:asciiTheme="minorHAnsi" w:hAnsiTheme="minorHAnsi"/>
          <w:color w:val="auto"/>
          <w:szCs w:val="24"/>
        </w:rPr>
        <w:t xml:space="preserve">, by law, can only rate and compensate for those conditions that were found unfitting for continued military service based on the severity of the condition at the time of separation and not based on possible future changes.  </w:t>
      </w:r>
      <w:r w:rsidR="002A51E3" w:rsidRPr="00860755">
        <w:rPr>
          <w:rFonts w:asciiTheme="minorHAnsi" w:hAnsiTheme="minorHAnsi"/>
          <w:color w:val="auto"/>
          <w:szCs w:val="24"/>
        </w:rPr>
        <w:t>The VA</w:t>
      </w:r>
      <w:r w:rsidR="00552E98">
        <w:rPr>
          <w:rFonts w:asciiTheme="minorHAnsi" w:hAnsiTheme="minorHAnsi"/>
          <w:color w:val="auto"/>
          <w:szCs w:val="24"/>
        </w:rPr>
        <w:t>,</w:t>
      </w:r>
      <w:r w:rsidR="002A51E3" w:rsidRPr="00860755">
        <w:rPr>
          <w:rFonts w:asciiTheme="minorHAnsi" w:hAnsiTheme="minorHAnsi"/>
          <w:color w:val="auto"/>
          <w:szCs w:val="24"/>
        </w:rPr>
        <w:t xml:space="preserve"> however</w:t>
      </w:r>
      <w:r w:rsidR="00552E98">
        <w:rPr>
          <w:rFonts w:asciiTheme="minorHAnsi" w:hAnsiTheme="minorHAnsi"/>
          <w:color w:val="auto"/>
          <w:szCs w:val="24"/>
        </w:rPr>
        <w:t>,</w:t>
      </w:r>
      <w:r w:rsidR="002A51E3" w:rsidRPr="00860755">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r w:rsidR="002A51E3" w:rsidRPr="001F5378">
        <w:rPr>
          <w:rFonts w:asciiTheme="minorHAnsi" w:hAnsiTheme="minorHAnsi"/>
          <w:color w:val="auto"/>
          <w:szCs w:val="24"/>
        </w:rPr>
        <w:t xml:space="preserve">The Board’s role is confined </w:t>
      </w:r>
      <w:r w:rsidR="002A51E3" w:rsidRPr="001F5378">
        <w:rPr>
          <w:rFonts w:asciiTheme="minorHAnsi" w:hAnsiTheme="minorHAnsi"/>
          <w:color w:val="auto"/>
          <w:szCs w:val="24"/>
        </w:rPr>
        <w:lastRenderedPageBreak/>
        <w:t xml:space="preserve">to the review of medical records and all evidence at hand to assess the fairness of PEB rating determinations compared to </w:t>
      </w:r>
      <w:r w:rsidR="00552E98">
        <w:rPr>
          <w:rFonts w:asciiTheme="minorHAnsi" w:hAnsiTheme="minorHAnsi"/>
          <w:color w:val="auto"/>
          <w:szCs w:val="24"/>
        </w:rPr>
        <w:t>the VA Schedule for Rating Disabilities (</w:t>
      </w:r>
      <w:r w:rsidR="002A51E3" w:rsidRPr="001F5378">
        <w:rPr>
          <w:rFonts w:asciiTheme="minorHAnsi" w:hAnsiTheme="minorHAnsi"/>
          <w:color w:val="auto"/>
          <w:szCs w:val="24"/>
        </w:rPr>
        <w:t>VASRD</w:t>
      </w:r>
      <w:r w:rsidR="00552E98">
        <w:rPr>
          <w:rFonts w:asciiTheme="minorHAnsi" w:hAnsiTheme="minorHAnsi"/>
          <w:color w:val="auto"/>
          <w:szCs w:val="24"/>
        </w:rPr>
        <w:t>)</w:t>
      </w:r>
      <w:r w:rsidR="002A51E3" w:rsidRPr="001F5378">
        <w:rPr>
          <w:rFonts w:asciiTheme="minorHAnsi" w:hAnsiTheme="minorHAnsi"/>
          <w:color w:val="auto"/>
          <w:szCs w:val="24"/>
        </w:rPr>
        <w:t xml:space="preserve"> standards, as well as the fairness of PEB fitness adjudications at the time of separation.</w:t>
      </w:r>
    </w:p>
    <w:p w:rsidR="003D0234" w:rsidRDefault="003D0234" w:rsidP="00EF4B1F">
      <w:pPr>
        <w:spacing w:line="240" w:lineRule="exact"/>
        <w:jc w:val="both"/>
        <w:rPr>
          <w:rFonts w:asciiTheme="minorHAnsi" w:hAnsiTheme="minorHAnsi"/>
          <w:color w:val="auto"/>
          <w:szCs w:val="24"/>
        </w:rPr>
      </w:pPr>
    </w:p>
    <w:p w:rsidR="006847C0" w:rsidRDefault="006118FC" w:rsidP="005619B4">
      <w:pPr>
        <w:spacing w:line="240" w:lineRule="exact"/>
        <w:jc w:val="both"/>
        <w:rPr>
          <w:rFonts w:asciiTheme="minorHAnsi" w:hAnsiTheme="minorHAnsi"/>
          <w:color w:val="auto"/>
          <w:szCs w:val="24"/>
          <w:u w:val="single"/>
        </w:rPr>
      </w:pPr>
      <w:proofErr w:type="gramStart"/>
      <w:r w:rsidRPr="00EF4B1F">
        <w:rPr>
          <w:rFonts w:asciiTheme="minorHAnsi" w:hAnsiTheme="minorHAnsi"/>
          <w:color w:val="auto"/>
          <w:szCs w:val="24"/>
          <w:u w:val="single"/>
        </w:rPr>
        <w:t>Right Foot Condition</w:t>
      </w:r>
      <w:r w:rsidR="00552E98">
        <w:rPr>
          <w:rFonts w:asciiTheme="minorHAnsi" w:hAnsiTheme="minorHAnsi"/>
          <w:color w:val="auto"/>
          <w:szCs w:val="24"/>
          <w:u w:val="single"/>
        </w:rPr>
        <w:t>,</w:t>
      </w:r>
      <w:r w:rsidR="00507273">
        <w:rPr>
          <w:rFonts w:asciiTheme="minorHAnsi" w:hAnsiTheme="minorHAnsi"/>
          <w:color w:val="auto"/>
          <w:szCs w:val="24"/>
          <w:u w:val="single"/>
        </w:rPr>
        <w:t xml:space="preserve"> S</w:t>
      </w:r>
      <w:r w:rsidR="00A431E4">
        <w:rPr>
          <w:rFonts w:asciiTheme="minorHAnsi" w:hAnsiTheme="minorHAnsi"/>
          <w:color w:val="auto"/>
          <w:szCs w:val="24"/>
          <w:u w:val="single"/>
        </w:rPr>
        <w:t>/P</w:t>
      </w:r>
      <w:r w:rsidR="00507273">
        <w:rPr>
          <w:rFonts w:asciiTheme="minorHAnsi" w:hAnsiTheme="minorHAnsi"/>
          <w:color w:val="auto"/>
          <w:szCs w:val="24"/>
          <w:u w:val="single"/>
        </w:rPr>
        <w:t xml:space="preserve"> ORIF Right Great Toe Fracture and Excision of Recurrent </w:t>
      </w:r>
      <w:proofErr w:type="spellStart"/>
      <w:r w:rsidR="00507273">
        <w:rPr>
          <w:rFonts w:asciiTheme="minorHAnsi" w:hAnsiTheme="minorHAnsi"/>
          <w:color w:val="auto"/>
          <w:szCs w:val="24"/>
          <w:u w:val="single"/>
        </w:rPr>
        <w:t>Neuroma</w:t>
      </w:r>
      <w:proofErr w:type="spellEnd"/>
      <w:r w:rsidR="00552E98">
        <w:rPr>
          <w:rFonts w:asciiTheme="minorHAnsi" w:hAnsiTheme="minorHAnsi"/>
          <w:color w:val="auto"/>
          <w:szCs w:val="24"/>
          <w:u w:val="single"/>
        </w:rPr>
        <w:t>.</w:t>
      </w:r>
      <w:proofErr w:type="gramEnd"/>
      <w:r w:rsidR="002A51E3">
        <w:rPr>
          <w:rFonts w:asciiTheme="minorHAnsi" w:hAnsiTheme="minorHAnsi"/>
          <w:color w:val="auto"/>
          <w:szCs w:val="24"/>
        </w:rPr>
        <w:t xml:space="preserve">  </w:t>
      </w:r>
      <w:r w:rsidR="00EF4B1F">
        <w:rPr>
          <w:rFonts w:asciiTheme="minorHAnsi" w:hAnsiTheme="minorHAnsi"/>
          <w:color w:val="auto"/>
          <w:szCs w:val="24"/>
        </w:rPr>
        <w:t xml:space="preserve">The CI fractured the </w:t>
      </w:r>
      <w:r w:rsidR="00A431E4">
        <w:rPr>
          <w:rFonts w:asciiTheme="minorHAnsi" w:hAnsiTheme="minorHAnsi"/>
          <w:color w:val="auto"/>
          <w:szCs w:val="24"/>
        </w:rPr>
        <w:t xml:space="preserve">right great toe </w:t>
      </w:r>
      <w:r w:rsidR="00EF4B1F">
        <w:rPr>
          <w:rFonts w:asciiTheme="minorHAnsi" w:hAnsiTheme="minorHAnsi"/>
          <w:color w:val="auto"/>
          <w:szCs w:val="24"/>
        </w:rPr>
        <w:t>metatarsal bone while riding a motorcycle</w:t>
      </w:r>
      <w:r w:rsidR="00552E98">
        <w:rPr>
          <w:rFonts w:asciiTheme="minorHAnsi" w:hAnsiTheme="minorHAnsi"/>
          <w:color w:val="auto"/>
          <w:szCs w:val="24"/>
        </w:rPr>
        <w:t>,</w:t>
      </w:r>
      <w:r w:rsidR="00EF4B1F">
        <w:rPr>
          <w:rFonts w:asciiTheme="minorHAnsi" w:hAnsiTheme="minorHAnsi"/>
          <w:color w:val="auto"/>
          <w:szCs w:val="24"/>
        </w:rPr>
        <w:t xml:space="preserve"> requiring surgical repair in November 2005.</w:t>
      </w:r>
      <w:r w:rsidR="00767E13">
        <w:rPr>
          <w:rFonts w:asciiTheme="minorHAnsi" w:hAnsiTheme="minorHAnsi"/>
          <w:color w:val="auto"/>
          <w:szCs w:val="24"/>
        </w:rPr>
        <w:t xml:space="preserve">  </w:t>
      </w:r>
      <w:r w:rsidR="00A431E4">
        <w:rPr>
          <w:rFonts w:asciiTheme="minorHAnsi" w:hAnsiTheme="minorHAnsi"/>
          <w:color w:val="auto"/>
          <w:szCs w:val="24"/>
        </w:rPr>
        <w:t xml:space="preserve">His </w:t>
      </w:r>
      <w:r w:rsidR="00767E13">
        <w:rPr>
          <w:rFonts w:asciiTheme="minorHAnsi" w:hAnsiTheme="minorHAnsi"/>
          <w:color w:val="auto"/>
          <w:szCs w:val="24"/>
        </w:rPr>
        <w:t>anterior right foot pain led to surgical removal of inter-metatarsal</w:t>
      </w:r>
      <w:r w:rsidR="00767E13" w:rsidRPr="005619B4">
        <w:rPr>
          <w:rFonts w:asciiTheme="minorHAnsi" w:hAnsiTheme="minorHAnsi"/>
          <w:color w:val="auto"/>
          <w:szCs w:val="24"/>
        </w:rPr>
        <w:t xml:space="preserve"> neuromas from the</w:t>
      </w:r>
      <w:r w:rsidR="00767E13">
        <w:rPr>
          <w:rFonts w:asciiTheme="minorHAnsi" w:hAnsiTheme="minorHAnsi"/>
          <w:color w:val="auto"/>
          <w:szCs w:val="24"/>
        </w:rPr>
        <w:t xml:space="preserve"> second and third web spaces of his</w:t>
      </w:r>
      <w:r w:rsidR="00767E13" w:rsidRPr="005619B4">
        <w:rPr>
          <w:rFonts w:asciiTheme="minorHAnsi" w:hAnsiTheme="minorHAnsi"/>
          <w:color w:val="auto"/>
          <w:szCs w:val="24"/>
        </w:rPr>
        <w:t xml:space="preserve"> right foot in </w:t>
      </w:r>
      <w:r w:rsidR="00767E13">
        <w:rPr>
          <w:rFonts w:asciiTheme="minorHAnsi" w:hAnsiTheme="minorHAnsi"/>
          <w:color w:val="auto"/>
          <w:szCs w:val="24"/>
        </w:rPr>
        <w:t xml:space="preserve">August </w:t>
      </w:r>
      <w:r w:rsidR="00767E13" w:rsidRPr="005619B4">
        <w:rPr>
          <w:rFonts w:asciiTheme="minorHAnsi" w:hAnsiTheme="minorHAnsi"/>
          <w:color w:val="auto"/>
          <w:szCs w:val="24"/>
        </w:rPr>
        <w:t>2006 and</w:t>
      </w:r>
      <w:r w:rsidR="00767E13">
        <w:rPr>
          <w:rFonts w:asciiTheme="minorHAnsi" w:hAnsiTheme="minorHAnsi"/>
          <w:color w:val="auto"/>
          <w:szCs w:val="24"/>
        </w:rPr>
        <w:t xml:space="preserve"> again in July </w:t>
      </w:r>
      <w:r w:rsidR="00767E13" w:rsidRPr="005619B4">
        <w:rPr>
          <w:rFonts w:asciiTheme="minorHAnsi" w:hAnsiTheme="minorHAnsi"/>
          <w:color w:val="auto"/>
          <w:szCs w:val="24"/>
        </w:rPr>
        <w:t>2007.</w:t>
      </w:r>
      <w:r w:rsidR="00767E13">
        <w:rPr>
          <w:rFonts w:asciiTheme="minorHAnsi" w:hAnsiTheme="minorHAnsi"/>
          <w:color w:val="auto"/>
          <w:szCs w:val="24"/>
        </w:rPr>
        <w:t xml:space="preserve">  He reported he was u</w:t>
      </w:r>
      <w:r w:rsidR="00767E13" w:rsidRPr="005619B4">
        <w:rPr>
          <w:rFonts w:asciiTheme="minorHAnsi" w:hAnsiTheme="minorHAnsi"/>
          <w:color w:val="auto"/>
          <w:szCs w:val="24"/>
        </w:rPr>
        <w:t xml:space="preserve">nable to perform </w:t>
      </w:r>
      <w:r w:rsidR="00767E13">
        <w:rPr>
          <w:rFonts w:asciiTheme="minorHAnsi" w:hAnsiTheme="minorHAnsi"/>
          <w:color w:val="auto"/>
          <w:szCs w:val="24"/>
        </w:rPr>
        <w:t xml:space="preserve">the physical components of his </w:t>
      </w:r>
      <w:r w:rsidR="00767E13" w:rsidRPr="005619B4">
        <w:rPr>
          <w:rFonts w:asciiTheme="minorHAnsi" w:hAnsiTheme="minorHAnsi"/>
          <w:color w:val="auto"/>
          <w:szCs w:val="24"/>
        </w:rPr>
        <w:t>military duties</w:t>
      </w:r>
      <w:r w:rsidR="00767E13">
        <w:rPr>
          <w:rFonts w:asciiTheme="minorHAnsi" w:hAnsiTheme="minorHAnsi"/>
          <w:color w:val="auto"/>
          <w:szCs w:val="24"/>
        </w:rPr>
        <w:t xml:space="preserve"> because of chronic foot pain and </w:t>
      </w:r>
      <w:r w:rsidR="00731779" w:rsidRPr="005619B4">
        <w:rPr>
          <w:rFonts w:asciiTheme="minorHAnsi" w:hAnsiTheme="minorHAnsi"/>
          <w:color w:val="auto"/>
          <w:szCs w:val="24"/>
        </w:rPr>
        <w:t xml:space="preserve">was referred to the Medical </w:t>
      </w:r>
      <w:r w:rsidR="00134839">
        <w:rPr>
          <w:rFonts w:asciiTheme="minorHAnsi" w:hAnsiTheme="minorHAnsi"/>
          <w:color w:val="auto"/>
          <w:szCs w:val="24"/>
        </w:rPr>
        <w:t>E</w:t>
      </w:r>
      <w:r w:rsidR="00731779" w:rsidRPr="005619B4">
        <w:rPr>
          <w:rFonts w:asciiTheme="minorHAnsi" w:hAnsiTheme="minorHAnsi"/>
          <w:color w:val="auto"/>
          <w:szCs w:val="24"/>
        </w:rPr>
        <w:t>valuation Board in Jan</w:t>
      </w:r>
      <w:r w:rsidR="00767E13">
        <w:rPr>
          <w:rFonts w:asciiTheme="minorHAnsi" w:hAnsiTheme="minorHAnsi"/>
          <w:color w:val="auto"/>
          <w:szCs w:val="24"/>
        </w:rPr>
        <w:t>uary</w:t>
      </w:r>
      <w:r w:rsidR="00731779" w:rsidRPr="005619B4">
        <w:rPr>
          <w:rFonts w:asciiTheme="minorHAnsi" w:hAnsiTheme="minorHAnsi"/>
          <w:color w:val="auto"/>
          <w:szCs w:val="24"/>
        </w:rPr>
        <w:t xml:space="preserve"> 2008</w:t>
      </w:r>
      <w:r w:rsidR="002A51E3">
        <w:rPr>
          <w:rFonts w:asciiTheme="minorHAnsi" w:hAnsiTheme="minorHAnsi"/>
          <w:color w:val="auto"/>
          <w:szCs w:val="24"/>
        </w:rPr>
        <w:t xml:space="preserve">. </w:t>
      </w:r>
      <w:r w:rsidR="00115175" w:rsidRPr="00C15B6E">
        <w:rPr>
          <w:rFonts w:asciiTheme="minorHAnsi" w:hAnsiTheme="minorHAnsi"/>
          <w:color w:val="auto"/>
          <w:sz w:val="20"/>
        </w:rPr>
        <w:t xml:space="preserve"> </w:t>
      </w:r>
      <w:r w:rsidR="00115175">
        <w:rPr>
          <w:rFonts w:asciiTheme="minorHAnsi" w:hAnsiTheme="minorHAnsi"/>
          <w:color w:val="auto"/>
          <w:szCs w:val="24"/>
        </w:rPr>
        <w:t xml:space="preserve">At the time of the MEB </w:t>
      </w:r>
      <w:r w:rsidR="00552E98">
        <w:rPr>
          <w:rFonts w:asciiTheme="minorHAnsi" w:hAnsiTheme="minorHAnsi"/>
          <w:color w:val="auto"/>
          <w:szCs w:val="24"/>
        </w:rPr>
        <w:t>narrative summary (</w:t>
      </w:r>
      <w:r w:rsidR="00C43FD8" w:rsidRPr="005619B4">
        <w:rPr>
          <w:rFonts w:asciiTheme="minorHAnsi" w:hAnsiTheme="minorHAnsi"/>
          <w:color w:val="auto"/>
          <w:szCs w:val="24"/>
        </w:rPr>
        <w:t>NARSUM</w:t>
      </w:r>
      <w:r w:rsidR="00552E98">
        <w:rPr>
          <w:rFonts w:asciiTheme="minorHAnsi" w:hAnsiTheme="minorHAnsi"/>
          <w:color w:val="auto"/>
          <w:szCs w:val="24"/>
        </w:rPr>
        <w:t xml:space="preserve">) on </w:t>
      </w:r>
      <w:r w:rsidR="00115175">
        <w:rPr>
          <w:rFonts w:asciiTheme="minorHAnsi" w:hAnsiTheme="minorHAnsi"/>
          <w:color w:val="auto"/>
          <w:szCs w:val="24"/>
        </w:rPr>
        <w:t xml:space="preserve">May 6, 2008, the surgical incisions were </w:t>
      </w:r>
      <w:r w:rsidR="002D00B3" w:rsidRPr="005619B4">
        <w:rPr>
          <w:rFonts w:asciiTheme="minorHAnsi" w:hAnsiTheme="minorHAnsi"/>
          <w:color w:val="auto"/>
          <w:szCs w:val="24"/>
        </w:rPr>
        <w:t>well-healed</w:t>
      </w:r>
      <w:r w:rsidR="00115175">
        <w:rPr>
          <w:rFonts w:asciiTheme="minorHAnsi" w:hAnsiTheme="minorHAnsi"/>
          <w:color w:val="auto"/>
          <w:szCs w:val="24"/>
        </w:rPr>
        <w:t xml:space="preserve"> and there was no </w:t>
      </w:r>
      <w:r w:rsidR="002D00B3" w:rsidRPr="005619B4">
        <w:rPr>
          <w:rFonts w:asciiTheme="minorHAnsi" w:hAnsiTheme="minorHAnsi"/>
          <w:color w:val="auto"/>
          <w:szCs w:val="24"/>
        </w:rPr>
        <w:t>erythema</w:t>
      </w:r>
      <w:r w:rsidR="00731779" w:rsidRPr="005619B4">
        <w:rPr>
          <w:rFonts w:asciiTheme="minorHAnsi" w:hAnsiTheme="minorHAnsi"/>
          <w:color w:val="auto"/>
          <w:szCs w:val="24"/>
        </w:rPr>
        <w:t>,</w:t>
      </w:r>
      <w:r w:rsidR="001D642A" w:rsidRPr="005619B4">
        <w:rPr>
          <w:rFonts w:asciiTheme="minorHAnsi" w:hAnsiTheme="minorHAnsi"/>
          <w:color w:val="auto"/>
          <w:szCs w:val="24"/>
        </w:rPr>
        <w:t xml:space="preserve"> </w:t>
      </w:r>
      <w:r w:rsidR="002D00B3" w:rsidRPr="005619B4">
        <w:rPr>
          <w:rFonts w:asciiTheme="minorHAnsi" w:hAnsiTheme="minorHAnsi"/>
          <w:color w:val="auto"/>
          <w:szCs w:val="24"/>
        </w:rPr>
        <w:t>edema</w:t>
      </w:r>
      <w:r w:rsidR="00731779" w:rsidRPr="005619B4">
        <w:rPr>
          <w:rFonts w:asciiTheme="minorHAnsi" w:hAnsiTheme="minorHAnsi"/>
          <w:color w:val="auto"/>
          <w:szCs w:val="24"/>
        </w:rPr>
        <w:t xml:space="preserve"> or</w:t>
      </w:r>
      <w:r w:rsidR="002D00B3" w:rsidRPr="005619B4">
        <w:rPr>
          <w:rFonts w:asciiTheme="minorHAnsi" w:hAnsiTheme="minorHAnsi"/>
          <w:color w:val="auto"/>
          <w:szCs w:val="24"/>
        </w:rPr>
        <w:t xml:space="preserve"> induration.</w:t>
      </w:r>
      <w:r w:rsidR="00115175">
        <w:rPr>
          <w:rFonts w:asciiTheme="minorHAnsi" w:hAnsiTheme="minorHAnsi"/>
          <w:color w:val="auto"/>
          <w:szCs w:val="24"/>
        </w:rPr>
        <w:t xml:space="preserve">  There was d</w:t>
      </w:r>
      <w:r w:rsidR="002D00B3" w:rsidRPr="005619B4">
        <w:rPr>
          <w:rFonts w:asciiTheme="minorHAnsi" w:hAnsiTheme="minorHAnsi"/>
          <w:color w:val="auto"/>
          <w:szCs w:val="24"/>
        </w:rPr>
        <w:t xml:space="preserve">ecreased sensation </w:t>
      </w:r>
      <w:r w:rsidR="004C55C8" w:rsidRPr="005619B4">
        <w:rPr>
          <w:rFonts w:asciiTheme="minorHAnsi" w:hAnsiTheme="minorHAnsi"/>
          <w:color w:val="auto"/>
          <w:szCs w:val="24"/>
        </w:rPr>
        <w:t xml:space="preserve">noted </w:t>
      </w:r>
      <w:r w:rsidR="002D00B3" w:rsidRPr="005619B4">
        <w:rPr>
          <w:rFonts w:asciiTheme="minorHAnsi" w:hAnsiTheme="minorHAnsi"/>
          <w:color w:val="auto"/>
          <w:szCs w:val="24"/>
        </w:rPr>
        <w:t xml:space="preserve">over the deep web </w:t>
      </w:r>
      <w:r w:rsidR="00D94CCD" w:rsidRPr="005619B4">
        <w:rPr>
          <w:rFonts w:asciiTheme="minorHAnsi" w:hAnsiTheme="minorHAnsi"/>
          <w:color w:val="auto"/>
          <w:szCs w:val="24"/>
        </w:rPr>
        <w:t>space</w:t>
      </w:r>
      <w:r w:rsidR="00115175">
        <w:rPr>
          <w:rFonts w:asciiTheme="minorHAnsi" w:hAnsiTheme="minorHAnsi"/>
          <w:color w:val="auto"/>
          <w:szCs w:val="24"/>
        </w:rPr>
        <w:t>s affected by prior surger</w:t>
      </w:r>
      <w:r w:rsidR="00DF3B94">
        <w:rPr>
          <w:rFonts w:asciiTheme="minorHAnsi" w:hAnsiTheme="minorHAnsi"/>
          <w:color w:val="auto"/>
          <w:szCs w:val="24"/>
        </w:rPr>
        <w:t>y</w:t>
      </w:r>
      <w:r w:rsidR="00552E98">
        <w:rPr>
          <w:rFonts w:asciiTheme="minorHAnsi" w:hAnsiTheme="minorHAnsi"/>
          <w:color w:val="auto"/>
          <w:szCs w:val="24"/>
        </w:rPr>
        <w:t>;</w:t>
      </w:r>
      <w:r w:rsidR="00115175">
        <w:rPr>
          <w:rFonts w:asciiTheme="minorHAnsi" w:hAnsiTheme="minorHAnsi"/>
          <w:color w:val="auto"/>
          <w:szCs w:val="24"/>
        </w:rPr>
        <w:t xml:space="preserve"> </w:t>
      </w:r>
      <w:r w:rsidR="00D94CCD" w:rsidRPr="005619B4">
        <w:rPr>
          <w:rFonts w:asciiTheme="minorHAnsi" w:hAnsiTheme="minorHAnsi"/>
          <w:color w:val="auto"/>
          <w:szCs w:val="24"/>
        </w:rPr>
        <w:t>however</w:t>
      </w:r>
      <w:r w:rsidR="00552E98">
        <w:rPr>
          <w:rFonts w:asciiTheme="minorHAnsi" w:hAnsiTheme="minorHAnsi"/>
          <w:color w:val="auto"/>
          <w:szCs w:val="24"/>
        </w:rPr>
        <w:t>,</w:t>
      </w:r>
      <w:r w:rsidR="00115175">
        <w:rPr>
          <w:rFonts w:asciiTheme="minorHAnsi" w:hAnsiTheme="minorHAnsi"/>
          <w:color w:val="auto"/>
          <w:szCs w:val="24"/>
        </w:rPr>
        <w:t xml:space="preserve"> </w:t>
      </w:r>
      <w:r w:rsidR="00D94CCD" w:rsidRPr="005619B4">
        <w:rPr>
          <w:rFonts w:asciiTheme="minorHAnsi" w:hAnsiTheme="minorHAnsi"/>
          <w:color w:val="auto"/>
          <w:szCs w:val="24"/>
        </w:rPr>
        <w:t>s</w:t>
      </w:r>
      <w:r w:rsidR="002D00B3" w:rsidRPr="005619B4">
        <w:rPr>
          <w:rFonts w:asciiTheme="minorHAnsi" w:hAnsiTheme="minorHAnsi"/>
          <w:color w:val="auto"/>
          <w:szCs w:val="24"/>
        </w:rPr>
        <w:t xml:space="preserve">ensation </w:t>
      </w:r>
      <w:r w:rsidR="00115175">
        <w:rPr>
          <w:rFonts w:asciiTheme="minorHAnsi" w:hAnsiTheme="minorHAnsi"/>
          <w:color w:val="auto"/>
          <w:szCs w:val="24"/>
        </w:rPr>
        <w:t xml:space="preserve">of the foot was otherwise intact.  The examiner recorded that the </w:t>
      </w:r>
      <w:r w:rsidR="0005102A">
        <w:rPr>
          <w:rFonts w:asciiTheme="minorHAnsi" w:hAnsiTheme="minorHAnsi"/>
          <w:color w:val="auto"/>
          <w:szCs w:val="24"/>
        </w:rPr>
        <w:t>CI</w:t>
      </w:r>
      <w:r w:rsidR="002D00B3" w:rsidRPr="005619B4">
        <w:rPr>
          <w:rFonts w:asciiTheme="minorHAnsi" w:hAnsiTheme="minorHAnsi"/>
          <w:color w:val="auto"/>
          <w:szCs w:val="24"/>
        </w:rPr>
        <w:t xml:space="preserve"> was able to</w:t>
      </w:r>
      <w:r w:rsidR="004C55C8" w:rsidRPr="005619B4">
        <w:rPr>
          <w:rFonts w:asciiTheme="minorHAnsi" w:hAnsiTheme="minorHAnsi"/>
          <w:color w:val="auto"/>
          <w:szCs w:val="24"/>
        </w:rPr>
        <w:t xml:space="preserve"> </w:t>
      </w:r>
      <w:r w:rsidR="002D00B3" w:rsidRPr="005619B4">
        <w:rPr>
          <w:rFonts w:asciiTheme="minorHAnsi" w:hAnsiTheme="minorHAnsi"/>
          <w:color w:val="auto"/>
          <w:szCs w:val="24"/>
        </w:rPr>
        <w:t xml:space="preserve">demonstrate good range of motion </w:t>
      </w:r>
      <w:r w:rsidR="00552E98">
        <w:rPr>
          <w:rFonts w:asciiTheme="minorHAnsi" w:hAnsiTheme="minorHAnsi"/>
          <w:color w:val="auto"/>
          <w:szCs w:val="24"/>
        </w:rPr>
        <w:t xml:space="preserve">(ROM) </w:t>
      </w:r>
      <w:r w:rsidR="002D00B3" w:rsidRPr="005619B4">
        <w:rPr>
          <w:rFonts w:asciiTheme="minorHAnsi" w:hAnsiTheme="minorHAnsi"/>
          <w:color w:val="auto"/>
          <w:szCs w:val="24"/>
        </w:rPr>
        <w:t xml:space="preserve">about the ankle as well as able to demonstrate motion of his </w:t>
      </w:r>
      <w:r w:rsidR="00731779" w:rsidRPr="005619B4">
        <w:rPr>
          <w:rFonts w:asciiTheme="minorHAnsi" w:hAnsiTheme="minorHAnsi"/>
          <w:color w:val="auto"/>
          <w:szCs w:val="24"/>
        </w:rPr>
        <w:t>toes.</w:t>
      </w:r>
      <w:r w:rsidR="00D54332">
        <w:rPr>
          <w:rFonts w:asciiTheme="minorHAnsi" w:hAnsiTheme="minorHAnsi"/>
          <w:color w:val="auto"/>
          <w:szCs w:val="24"/>
        </w:rPr>
        <w:t xml:space="preserve">  </w:t>
      </w:r>
      <w:r w:rsidR="00073C8A">
        <w:rPr>
          <w:rFonts w:asciiTheme="minorHAnsi" w:hAnsiTheme="minorHAnsi"/>
          <w:color w:val="auto"/>
          <w:szCs w:val="24"/>
        </w:rPr>
        <w:t xml:space="preserve">At the time of the VA compensation and pension </w:t>
      </w:r>
      <w:r w:rsidR="00552E98">
        <w:rPr>
          <w:rFonts w:asciiTheme="minorHAnsi" w:hAnsiTheme="minorHAnsi"/>
          <w:color w:val="auto"/>
          <w:szCs w:val="24"/>
        </w:rPr>
        <w:t xml:space="preserve">(C&amp;P) </w:t>
      </w:r>
      <w:r w:rsidR="00073C8A">
        <w:rPr>
          <w:rFonts w:asciiTheme="minorHAnsi" w:hAnsiTheme="minorHAnsi"/>
          <w:color w:val="auto"/>
          <w:szCs w:val="24"/>
        </w:rPr>
        <w:t>examination, one week before separation, the CI was experiencing right ankle pain secondary to an injury that occurred after the MEB (see below).  With respect to the foot pain, the CI complained of mild pain with weight bearing</w:t>
      </w:r>
      <w:r w:rsidR="003F64AB">
        <w:rPr>
          <w:rFonts w:asciiTheme="minorHAnsi" w:hAnsiTheme="minorHAnsi"/>
          <w:color w:val="auto"/>
          <w:szCs w:val="24"/>
        </w:rPr>
        <w:t xml:space="preserve">.  </w:t>
      </w:r>
      <w:r w:rsidR="00073C8A">
        <w:rPr>
          <w:rFonts w:asciiTheme="minorHAnsi" w:hAnsiTheme="minorHAnsi"/>
          <w:color w:val="auto"/>
          <w:szCs w:val="24"/>
        </w:rPr>
        <w:t>On examination</w:t>
      </w:r>
      <w:r w:rsidR="00552E98">
        <w:rPr>
          <w:rFonts w:asciiTheme="minorHAnsi" w:hAnsiTheme="minorHAnsi"/>
          <w:color w:val="auto"/>
          <w:szCs w:val="24"/>
        </w:rPr>
        <w:t>,</w:t>
      </w:r>
      <w:r w:rsidR="003F64AB">
        <w:rPr>
          <w:rFonts w:asciiTheme="minorHAnsi" w:hAnsiTheme="minorHAnsi"/>
          <w:color w:val="auto"/>
          <w:szCs w:val="24"/>
        </w:rPr>
        <w:t xml:space="preserve"> there was no swelling, or edema of the right foot.  </w:t>
      </w:r>
      <w:r w:rsidR="00073C8A">
        <w:rPr>
          <w:rFonts w:asciiTheme="minorHAnsi" w:hAnsiTheme="minorHAnsi"/>
          <w:color w:val="auto"/>
          <w:szCs w:val="24"/>
        </w:rPr>
        <w:t>There was decreased sensation similar to that documented in the NARSUM</w:t>
      </w:r>
      <w:r w:rsidR="003F64AB">
        <w:rPr>
          <w:rFonts w:asciiTheme="minorHAnsi" w:hAnsiTheme="minorHAnsi"/>
          <w:color w:val="auto"/>
          <w:szCs w:val="24"/>
        </w:rPr>
        <w:t>.</w:t>
      </w:r>
      <w:r w:rsidR="00511E9C">
        <w:rPr>
          <w:rFonts w:asciiTheme="minorHAnsi" w:hAnsiTheme="minorHAnsi"/>
          <w:color w:val="auto"/>
          <w:szCs w:val="24"/>
        </w:rPr>
        <w:t xml:space="preserve">  </w:t>
      </w:r>
      <w:r w:rsidR="003F64AB">
        <w:rPr>
          <w:rFonts w:asciiTheme="minorHAnsi" w:hAnsiTheme="minorHAnsi"/>
          <w:color w:val="auto"/>
          <w:szCs w:val="24"/>
        </w:rPr>
        <w:t xml:space="preserve">The </w:t>
      </w:r>
      <w:r w:rsidR="00FE2CB4">
        <w:rPr>
          <w:rFonts w:asciiTheme="minorHAnsi" w:hAnsiTheme="minorHAnsi"/>
          <w:color w:val="auto"/>
          <w:szCs w:val="24"/>
        </w:rPr>
        <w:t>PEB</w:t>
      </w:r>
      <w:r w:rsidR="00FE2CB4" w:rsidRPr="005619B4">
        <w:rPr>
          <w:rFonts w:asciiTheme="minorHAnsi" w:hAnsiTheme="minorHAnsi"/>
          <w:color w:val="auto"/>
          <w:szCs w:val="24"/>
        </w:rPr>
        <w:t xml:space="preserve"> </w:t>
      </w:r>
      <w:r w:rsidR="003F64AB">
        <w:rPr>
          <w:rFonts w:asciiTheme="minorHAnsi" w:hAnsiTheme="minorHAnsi"/>
          <w:color w:val="auto"/>
          <w:szCs w:val="24"/>
        </w:rPr>
        <w:t>provided two ratings for the chronic right foot pain</w:t>
      </w:r>
      <w:r w:rsidR="00552E98">
        <w:rPr>
          <w:rFonts w:asciiTheme="minorHAnsi" w:hAnsiTheme="minorHAnsi"/>
          <w:color w:val="auto"/>
          <w:szCs w:val="24"/>
        </w:rPr>
        <w:t>:</w:t>
      </w:r>
      <w:r w:rsidR="006D06EE">
        <w:rPr>
          <w:rFonts w:asciiTheme="minorHAnsi" w:hAnsiTheme="minorHAnsi"/>
          <w:color w:val="auto"/>
          <w:szCs w:val="24"/>
        </w:rPr>
        <w:t xml:space="preserve"> </w:t>
      </w:r>
      <w:r w:rsidR="00FE2CB4" w:rsidRPr="005619B4">
        <w:rPr>
          <w:rFonts w:asciiTheme="minorHAnsi" w:hAnsiTheme="minorHAnsi"/>
          <w:color w:val="auto"/>
          <w:szCs w:val="24"/>
        </w:rPr>
        <w:t xml:space="preserve">10% for </w:t>
      </w:r>
      <w:r w:rsidR="006D06EE">
        <w:rPr>
          <w:rFonts w:asciiTheme="minorHAnsi" w:hAnsiTheme="minorHAnsi"/>
          <w:color w:val="auto"/>
          <w:szCs w:val="24"/>
        </w:rPr>
        <w:t>s</w:t>
      </w:r>
      <w:r w:rsidR="00552E98">
        <w:rPr>
          <w:rFonts w:asciiTheme="minorHAnsi" w:hAnsiTheme="minorHAnsi"/>
          <w:color w:val="auto"/>
          <w:szCs w:val="24"/>
        </w:rPr>
        <w:t>/p</w:t>
      </w:r>
      <w:r w:rsidR="006D06EE">
        <w:rPr>
          <w:rFonts w:asciiTheme="minorHAnsi" w:hAnsiTheme="minorHAnsi"/>
          <w:color w:val="auto"/>
          <w:szCs w:val="24"/>
        </w:rPr>
        <w:t xml:space="preserve"> </w:t>
      </w:r>
      <w:r w:rsidR="00FE2CB4" w:rsidRPr="005619B4">
        <w:rPr>
          <w:rFonts w:asciiTheme="minorHAnsi" w:hAnsiTheme="minorHAnsi"/>
          <w:color w:val="auto"/>
          <w:szCs w:val="24"/>
        </w:rPr>
        <w:t xml:space="preserve">excision of </w:t>
      </w:r>
      <w:proofErr w:type="spellStart"/>
      <w:r w:rsidR="006D06EE">
        <w:rPr>
          <w:rFonts w:asciiTheme="minorHAnsi" w:hAnsiTheme="minorHAnsi"/>
          <w:color w:val="auto"/>
          <w:szCs w:val="24"/>
        </w:rPr>
        <w:t>n</w:t>
      </w:r>
      <w:r w:rsidR="00FE2CB4" w:rsidRPr="005619B4">
        <w:rPr>
          <w:rFonts w:asciiTheme="minorHAnsi" w:hAnsiTheme="minorHAnsi"/>
          <w:color w:val="auto"/>
          <w:szCs w:val="24"/>
        </w:rPr>
        <w:t>euroma</w:t>
      </w:r>
      <w:proofErr w:type="spellEnd"/>
      <w:r w:rsidR="00FE2CB4" w:rsidRPr="005619B4">
        <w:rPr>
          <w:rFonts w:asciiTheme="minorHAnsi" w:hAnsiTheme="minorHAnsi"/>
          <w:color w:val="auto"/>
          <w:szCs w:val="24"/>
        </w:rPr>
        <w:t xml:space="preserve"> right foot</w:t>
      </w:r>
      <w:r w:rsidR="006D06EE">
        <w:rPr>
          <w:rFonts w:asciiTheme="minorHAnsi" w:hAnsiTheme="minorHAnsi"/>
          <w:color w:val="auto"/>
          <w:szCs w:val="24"/>
        </w:rPr>
        <w:t xml:space="preserve"> (5279) </w:t>
      </w:r>
      <w:r w:rsidR="00FE2CB4" w:rsidRPr="005619B4">
        <w:rPr>
          <w:rFonts w:asciiTheme="minorHAnsi" w:hAnsiTheme="minorHAnsi"/>
          <w:color w:val="auto"/>
          <w:szCs w:val="24"/>
        </w:rPr>
        <w:t xml:space="preserve">and 10% for </w:t>
      </w:r>
      <w:r w:rsidR="006D06EE">
        <w:rPr>
          <w:rFonts w:asciiTheme="minorHAnsi" w:hAnsiTheme="minorHAnsi"/>
          <w:color w:val="auto"/>
          <w:szCs w:val="24"/>
        </w:rPr>
        <w:t>c</w:t>
      </w:r>
      <w:r w:rsidR="00FE2CB4" w:rsidRPr="005619B4">
        <w:rPr>
          <w:rFonts w:asciiTheme="minorHAnsi" w:hAnsiTheme="minorHAnsi"/>
          <w:color w:val="auto"/>
          <w:szCs w:val="24"/>
        </w:rPr>
        <w:t>hronic right foot pain</w:t>
      </w:r>
      <w:r w:rsidR="006D06EE">
        <w:rPr>
          <w:rFonts w:asciiTheme="minorHAnsi" w:hAnsiTheme="minorHAnsi"/>
          <w:color w:val="auto"/>
          <w:szCs w:val="24"/>
        </w:rPr>
        <w:t xml:space="preserve"> s</w:t>
      </w:r>
      <w:r w:rsidR="00552E98">
        <w:rPr>
          <w:rFonts w:asciiTheme="minorHAnsi" w:hAnsiTheme="minorHAnsi"/>
          <w:color w:val="auto"/>
          <w:szCs w:val="24"/>
        </w:rPr>
        <w:t>/p</w:t>
      </w:r>
      <w:r w:rsidR="006D06EE">
        <w:rPr>
          <w:rFonts w:asciiTheme="minorHAnsi" w:hAnsiTheme="minorHAnsi"/>
          <w:color w:val="auto"/>
          <w:szCs w:val="24"/>
        </w:rPr>
        <w:t xml:space="preserve"> ORIF, right great toe (7295)</w:t>
      </w:r>
      <w:r w:rsidR="003F64AB">
        <w:rPr>
          <w:rFonts w:asciiTheme="minorHAnsi" w:hAnsiTheme="minorHAnsi"/>
          <w:color w:val="auto"/>
          <w:szCs w:val="24"/>
        </w:rPr>
        <w:t>.</w:t>
      </w:r>
      <w:r w:rsidR="00D54332">
        <w:rPr>
          <w:rFonts w:asciiTheme="minorHAnsi" w:hAnsiTheme="minorHAnsi"/>
          <w:color w:val="auto"/>
          <w:szCs w:val="24"/>
        </w:rPr>
        <w:t xml:space="preserve">  </w:t>
      </w:r>
      <w:r w:rsidR="003F64AB">
        <w:rPr>
          <w:rFonts w:asciiTheme="minorHAnsi" w:hAnsiTheme="minorHAnsi"/>
          <w:color w:val="auto"/>
          <w:szCs w:val="24"/>
        </w:rPr>
        <w:t xml:space="preserve">The </w:t>
      </w:r>
      <w:r w:rsidR="00FE2CB4" w:rsidRPr="005619B4">
        <w:rPr>
          <w:rFonts w:asciiTheme="minorHAnsi" w:hAnsiTheme="minorHAnsi"/>
          <w:color w:val="auto"/>
          <w:szCs w:val="24"/>
        </w:rPr>
        <w:t xml:space="preserve">VA </w:t>
      </w:r>
      <w:r w:rsidR="006847C0">
        <w:rPr>
          <w:rFonts w:asciiTheme="minorHAnsi" w:hAnsiTheme="minorHAnsi"/>
          <w:color w:val="auto"/>
          <w:szCs w:val="24"/>
        </w:rPr>
        <w:t xml:space="preserve">provided a single 10% rating for the </w:t>
      </w:r>
      <w:r w:rsidR="006D06EE">
        <w:rPr>
          <w:rFonts w:asciiTheme="minorHAnsi" w:hAnsiTheme="minorHAnsi"/>
          <w:color w:val="auto"/>
          <w:szCs w:val="24"/>
        </w:rPr>
        <w:t>CI’s chronic right foot pain</w:t>
      </w:r>
      <w:r w:rsidR="006847C0">
        <w:rPr>
          <w:rFonts w:asciiTheme="minorHAnsi" w:hAnsiTheme="minorHAnsi"/>
          <w:color w:val="auto"/>
          <w:szCs w:val="24"/>
        </w:rPr>
        <w:t xml:space="preserve">, combining </w:t>
      </w:r>
      <w:r w:rsidR="006D06EE">
        <w:rPr>
          <w:rFonts w:asciiTheme="minorHAnsi" w:hAnsiTheme="minorHAnsi"/>
          <w:color w:val="auto"/>
          <w:szCs w:val="24"/>
        </w:rPr>
        <w:t>s</w:t>
      </w:r>
      <w:r w:rsidR="00552E98">
        <w:rPr>
          <w:rFonts w:asciiTheme="minorHAnsi" w:hAnsiTheme="minorHAnsi"/>
          <w:color w:val="auto"/>
          <w:szCs w:val="24"/>
        </w:rPr>
        <w:t>/p</w:t>
      </w:r>
      <w:r w:rsidR="006D06EE">
        <w:rPr>
          <w:rFonts w:asciiTheme="minorHAnsi" w:hAnsiTheme="minorHAnsi"/>
          <w:color w:val="auto"/>
          <w:szCs w:val="24"/>
        </w:rPr>
        <w:t xml:space="preserve"> right toe fracture</w:t>
      </w:r>
      <w:r w:rsidR="00DF3B94">
        <w:rPr>
          <w:rFonts w:asciiTheme="minorHAnsi" w:hAnsiTheme="minorHAnsi"/>
          <w:color w:val="auto"/>
          <w:szCs w:val="24"/>
        </w:rPr>
        <w:t xml:space="preserve"> </w:t>
      </w:r>
      <w:r w:rsidR="006D06EE">
        <w:rPr>
          <w:rFonts w:asciiTheme="minorHAnsi" w:hAnsiTheme="minorHAnsi"/>
          <w:color w:val="auto"/>
          <w:szCs w:val="24"/>
        </w:rPr>
        <w:t>s</w:t>
      </w:r>
      <w:r w:rsidR="00552E98">
        <w:rPr>
          <w:rFonts w:asciiTheme="minorHAnsi" w:hAnsiTheme="minorHAnsi"/>
          <w:color w:val="auto"/>
          <w:szCs w:val="24"/>
        </w:rPr>
        <w:t>/p</w:t>
      </w:r>
      <w:r w:rsidR="006D06EE">
        <w:rPr>
          <w:rFonts w:asciiTheme="minorHAnsi" w:hAnsiTheme="minorHAnsi"/>
          <w:color w:val="auto"/>
          <w:szCs w:val="24"/>
        </w:rPr>
        <w:t xml:space="preserve"> ORIF with </w:t>
      </w:r>
      <w:proofErr w:type="spellStart"/>
      <w:r w:rsidR="006D06EE">
        <w:rPr>
          <w:rFonts w:asciiTheme="minorHAnsi" w:hAnsiTheme="minorHAnsi"/>
          <w:color w:val="auto"/>
          <w:szCs w:val="24"/>
        </w:rPr>
        <w:t>neuroma</w:t>
      </w:r>
      <w:proofErr w:type="spellEnd"/>
      <w:r w:rsidR="006D06EE">
        <w:rPr>
          <w:rFonts w:asciiTheme="minorHAnsi" w:hAnsiTheme="minorHAnsi"/>
          <w:color w:val="auto"/>
          <w:szCs w:val="24"/>
        </w:rPr>
        <w:t>, post</w:t>
      </w:r>
      <w:r w:rsidR="00552E98">
        <w:rPr>
          <w:rFonts w:asciiTheme="minorHAnsi" w:hAnsiTheme="minorHAnsi"/>
          <w:color w:val="auto"/>
          <w:szCs w:val="24"/>
        </w:rPr>
        <w:t>-</w:t>
      </w:r>
      <w:r w:rsidR="006D06EE">
        <w:rPr>
          <w:rFonts w:asciiTheme="minorHAnsi" w:hAnsiTheme="minorHAnsi"/>
          <w:color w:val="auto"/>
          <w:szCs w:val="24"/>
        </w:rPr>
        <w:t xml:space="preserve">operative, </w:t>
      </w:r>
      <w:r w:rsidR="0048293B">
        <w:rPr>
          <w:rFonts w:asciiTheme="minorHAnsi" w:hAnsiTheme="minorHAnsi"/>
          <w:color w:val="auto"/>
          <w:szCs w:val="24"/>
        </w:rPr>
        <w:t xml:space="preserve">analogously </w:t>
      </w:r>
      <w:r w:rsidR="006D06EE">
        <w:rPr>
          <w:rFonts w:asciiTheme="minorHAnsi" w:hAnsiTheme="minorHAnsi"/>
          <w:color w:val="auto"/>
          <w:szCs w:val="24"/>
        </w:rPr>
        <w:t>under diagnostic code</w:t>
      </w:r>
      <w:r w:rsidR="0048293B">
        <w:rPr>
          <w:rFonts w:asciiTheme="minorHAnsi" w:hAnsiTheme="minorHAnsi"/>
          <w:color w:val="auto"/>
          <w:szCs w:val="24"/>
        </w:rPr>
        <w:t xml:space="preserve"> 5299-5284 (other foot injuries).  The VA also provided a separate rating of 10% for surgical scars.</w:t>
      </w:r>
      <w:r w:rsidR="00511E9C">
        <w:rPr>
          <w:rFonts w:asciiTheme="minorHAnsi" w:hAnsiTheme="minorHAnsi"/>
          <w:color w:val="auto"/>
          <w:szCs w:val="24"/>
        </w:rPr>
        <w:t xml:space="preserve">  </w:t>
      </w:r>
      <w:r w:rsidR="0048293B">
        <w:rPr>
          <w:rFonts w:asciiTheme="minorHAnsi" w:hAnsiTheme="minorHAnsi"/>
          <w:color w:val="auto"/>
          <w:szCs w:val="24"/>
        </w:rPr>
        <w:t>Although the CI had two distinct diagnoses affecting the right foot, the Board concluded that the PEB inappropriately provided two ratings based on the same impairment</w:t>
      </w:r>
      <w:r w:rsidR="00552E98">
        <w:rPr>
          <w:rFonts w:asciiTheme="minorHAnsi" w:hAnsiTheme="minorHAnsi"/>
          <w:color w:val="auto"/>
          <w:szCs w:val="24"/>
        </w:rPr>
        <w:t xml:space="preserve">, </w:t>
      </w:r>
      <w:r w:rsidR="0048293B">
        <w:rPr>
          <w:rFonts w:asciiTheme="minorHAnsi" w:hAnsiTheme="minorHAnsi"/>
          <w:color w:val="auto"/>
          <w:szCs w:val="24"/>
        </w:rPr>
        <w:t>foot pain with use.  The Board agreed with the rating approach by the VA, which provided one rating for the painful foot condition since the impairments contributed by the two foot related diagnoses overlapped</w:t>
      </w:r>
      <w:r w:rsidR="00552E98">
        <w:rPr>
          <w:rFonts w:asciiTheme="minorHAnsi" w:hAnsiTheme="minorHAnsi"/>
          <w:color w:val="auto"/>
          <w:szCs w:val="24"/>
        </w:rPr>
        <w:t>,</w:t>
      </w:r>
      <w:r w:rsidR="0048293B">
        <w:rPr>
          <w:rFonts w:asciiTheme="minorHAnsi" w:hAnsiTheme="minorHAnsi"/>
          <w:color w:val="auto"/>
          <w:szCs w:val="24"/>
        </w:rPr>
        <w:t xml:space="preserve"> to the extent that rating each diagnosis would be based on the same symptoms and functional impairment</w:t>
      </w:r>
      <w:r w:rsidR="00B5592E">
        <w:rPr>
          <w:rFonts w:asciiTheme="minorHAnsi" w:hAnsiTheme="minorHAnsi"/>
          <w:color w:val="auto"/>
          <w:szCs w:val="24"/>
        </w:rPr>
        <w:t xml:space="preserve"> (</w:t>
      </w:r>
      <w:r w:rsidR="0048293B" w:rsidRPr="00857950">
        <w:rPr>
          <w:rFonts w:asciiTheme="minorHAnsi" w:eastAsia="HiddenHorzOCR" w:hAnsiTheme="minorHAnsi"/>
          <w:color w:val="auto"/>
          <w:szCs w:val="24"/>
        </w:rPr>
        <w:t>IAW VASRD §4.14</w:t>
      </w:r>
      <w:r w:rsidR="00B5592E">
        <w:rPr>
          <w:rFonts w:asciiTheme="minorHAnsi" w:eastAsia="HiddenHorzOCR" w:hAnsiTheme="minorHAnsi"/>
          <w:color w:val="auto"/>
          <w:szCs w:val="24"/>
        </w:rPr>
        <w:t xml:space="preserve">, </w:t>
      </w:r>
      <w:r w:rsidR="0048293B" w:rsidRPr="00857950">
        <w:rPr>
          <w:rFonts w:asciiTheme="minorHAnsi" w:eastAsia="HiddenHorzOCR" w:hAnsiTheme="minorHAnsi"/>
          <w:color w:val="auto"/>
          <w:szCs w:val="24"/>
        </w:rPr>
        <w:t>avoidance of pyramiding</w:t>
      </w:r>
      <w:r w:rsidR="00B5592E">
        <w:rPr>
          <w:rFonts w:asciiTheme="minorHAnsi" w:eastAsia="HiddenHorzOCR" w:hAnsiTheme="minorHAnsi"/>
          <w:color w:val="auto"/>
          <w:szCs w:val="24"/>
        </w:rPr>
        <w:t>;</w:t>
      </w:r>
      <w:r w:rsidR="0048293B">
        <w:rPr>
          <w:rFonts w:asciiTheme="minorHAnsi" w:eastAsia="HiddenHorzOCR" w:hAnsiTheme="minorHAnsi"/>
          <w:color w:val="auto"/>
          <w:szCs w:val="24"/>
        </w:rPr>
        <w:t xml:space="preserve"> the </w:t>
      </w:r>
      <w:r w:rsidR="0048293B" w:rsidRPr="00823860">
        <w:rPr>
          <w:rFonts w:asciiTheme="minorHAnsi" w:eastAsia="HiddenHorzOCR" w:hAnsiTheme="minorHAnsi"/>
          <w:color w:val="auto"/>
          <w:szCs w:val="24"/>
        </w:rPr>
        <w:t xml:space="preserve">evaluation </w:t>
      </w:r>
      <w:r w:rsidR="0048293B">
        <w:rPr>
          <w:rFonts w:asciiTheme="minorHAnsi" w:eastAsia="HiddenHorzOCR" w:hAnsiTheme="minorHAnsi"/>
          <w:color w:val="auto"/>
          <w:szCs w:val="24"/>
        </w:rPr>
        <w:t xml:space="preserve">and rating </w:t>
      </w:r>
      <w:r w:rsidR="0048293B" w:rsidRPr="00823860">
        <w:rPr>
          <w:rFonts w:asciiTheme="minorHAnsi" w:eastAsia="HiddenHorzOCR" w:hAnsiTheme="minorHAnsi"/>
          <w:color w:val="auto"/>
          <w:szCs w:val="24"/>
        </w:rPr>
        <w:t xml:space="preserve">of the same manifestation under different diagnoses </w:t>
      </w:r>
      <w:r w:rsidR="0048293B">
        <w:rPr>
          <w:rFonts w:asciiTheme="minorHAnsi" w:eastAsia="HiddenHorzOCR" w:hAnsiTheme="minorHAnsi"/>
          <w:color w:val="auto"/>
          <w:szCs w:val="24"/>
        </w:rPr>
        <w:t xml:space="preserve">is </w:t>
      </w:r>
      <w:r w:rsidR="0048293B" w:rsidRPr="00823860">
        <w:rPr>
          <w:rFonts w:asciiTheme="minorHAnsi" w:eastAsia="HiddenHorzOCR" w:hAnsiTheme="minorHAnsi"/>
          <w:color w:val="auto"/>
          <w:szCs w:val="24"/>
        </w:rPr>
        <w:t>to be avoided</w:t>
      </w:r>
      <w:r w:rsidR="00B5592E">
        <w:rPr>
          <w:rFonts w:asciiTheme="minorHAnsi" w:eastAsia="HiddenHorzOCR" w:hAnsiTheme="minorHAnsi"/>
          <w:color w:val="auto"/>
          <w:szCs w:val="24"/>
        </w:rPr>
        <w:t>)</w:t>
      </w:r>
      <w:r w:rsidR="0048293B" w:rsidRPr="00823860">
        <w:rPr>
          <w:rFonts w:asciiTheme="minorHAnsi" w:eastAsia="HiddenHorzOCR" w:hAnsiTheme="minorHAnsi"/>
          <w:color w:val="auto"/>
          <w:szCs w:val="24"/>
        </w:rPr>
        <w:t>.</w:t>
      </w:r>
      <w:r w:rsidR="00511E9C">
        <w:rPr>
          <w:rFonts w:asciiTheme="minorHAnsi" w:eastAsia="HiddenHorzOCR" w:hAnsiTheme="minorHAnsi"/>
          <w:color w:val="auto"/>
          <w:szCs w:val="24"/>
        </w:rPr>
        <w:t xml:space="preserve">  </w:t>
      </w:r>
      <w:r w:rsidR="00B5592E">
        <w:rPr>
          <w:rFonts w:asciiTheme="minorHAnsi" w:hAnsiTheme="minorHAnsi"/>
          <w:color w:val="auto"/>
          <w:szCs w:val="24"/>
        </w:rPr>
        <w:t>Based on the evidence of the MEB NARSUM and the C&amp;P examination, the Board members agreed that the VA rating of 10% under 5299-5284 (other foot injuries) was most appropriate.</w:t>
      </w:r>
      <w:r w:rsidR="00511E9C">
        <w:rPr>
          <w:rFonts w:asciiTheme="minorHAnsi" w:hAnsiTheme="minorHAnsi"/>
          <w:color w:val="auto"/>
          <w:szCs w:val="24"/>
        </w:rPr>
        <w:t xml:space="preserve">  </w:t>
      </w:r>
      <w:r w:rsidR="00B5592E">
        <w:rPr>
          <w:rFonts w:asciiTheme="minorHAnsi" w:hAnsiTheme="minorHAnsi"/>
          <w:color w:val="auto"/>
          <w:szCs w:val="24"/>
        </w:rPr>
        <w:t xml:space="preserve">However, the Board noted evidence </w:t>
      </w:r>
      <w:r w:rsidR="00D54332">
        <w:rPr>
          <w:rFonts w:asciiTheme="minorHAnsi" w:hAnsiTheme="minorHAnsi"/>
          <w:color w:val="auto"/>
          <w:szCs w:val="24"/>
        </w:rPr>
        <w:t xml:space="preserve">that was </w:t>
      </w:r>
      <w:r w:rsidR="00B5592E">
        <w:rPr>
          <w:rFonts w:asciiTheme="minorHAnsi" w:hAnsiTheme="minorHAnsi"/>
          <w:color w:val="auto"/>
          <w:szCs w:val="24"/>
        </w:rPr>
        <w:t>not available to the PEB at the time of disability rating adjudication.  Medical documentation in June 2008 reflected that the CI was playing racquetball (VA documentation indicates the CI was an avid competitive racquetball player).</w:t>
      </w:r>
      <w:r w:rsidR="00BC1463">
        <w:rPr>
          <w:rFonts w:asciiTheme="minorHAnsi" w:hAnsiTheme="minorHAnsi"/>
          <w:color w:val="auto"/>
          <w:szCs w:val="24"/>
        </w:rPr>
        <w:t xml:space="preserve">  </w:t>
      </w:r>
      <w:r w:rsidR="00B5592E">
        <w:rPr>
          <w:rFonts w:asciiTheme="minorHAnsi" w:hAnsiTheme="minorHAnsi"/>
          <w:color w:val="auto"/>
          <w:szCs w:val="24"/>
        </w:rPr>
        <w:t>The Board agreed this level of functional capacity would not warrant a minimum rating and a 0% rating would have been appropriate</w:t>
      </w:r>
      <w:r w:rsidR="00D54332">
        <w:rPr>
          <w:rFonts w:asciiTheme="minorHAnsi" w:hAnsiTheme="minorHAnsi"/>
          <w:color w:val="auto"/>
          <w:szCs w:val="24"/>
        </w:rPr>
        <w:t xml:space="preserve"> for the foot condition.  Although the VA provided a 10% rating for the surgical scars, there was no evidence the scar or localized numb sensation interfered with performance of military duties or wearing of military clothing or equipment.  </w:t>
      </w:r>
      <w:r w:rsidR="00D54332" w:rsidRPr="006F1EEC">
        <w:rPr>
          <w:rFonts w:asciiTheme="minorHAnsi" w:hAnsiTheme="minorHAnsi"/>
          <w:color w:val="auto"/>
          <w:szCs w:val="24"/>
        </w:rPr>
        <w:t>The Board does not recommend separation rating for scars unless the</w:t>
      </w:r>
      <w:r w:rsidR="00D54332">
        <w:rPr>
          <w:rFonts w:asciiTheme="minorHAnsi" w:hAnsiTheme="minorHAnsi"/>
          <w:color w:val="auto"/>
          <w:szCs w:val="24"/>
        </w:rPr>
        <w:t>i</w:t>
      </w:r>
      <w:r w:rsidR="00D54332" w:rsidRPr="006F1EEC">
        <w:rPr>
          <w:rFonts w:asciiTheme="minorHAnsi" w:hAnsiTheme="minorHAnsi"/>
          <w:color w:val="auto"/>
          <w:szCs w:val="24"/>
        </w:rPr>
        <w:t>r presence imposes a direct limitation on fitness for performance of military duties.</w:t>
      </w:r>
      <w:r w:rsidR="00511E9C">
        <w:rPr>
          <w:rFonts w:asciiTheme="minorHAnsi" w:hAnsiTheme="minorHAnsi"/>
          <w:color w:val="auto"/>
          <w:szCs w:val="24"/>
        </w:rPr>
        <w:t xml:space="preserve">  </w:t>
      </w:r>
      <w:r w:rsidR="00D54332" w:rsidRPr="006118FC">
        <w:rPr>
          <w:rFonts w:asciiTheme="minorHAnsi" w:hAnsiTheme="minorHAnsi"/>
          <w:color w:val="auto"/>
          <w:szCs w:val="24"/>
        </w:rPr>
        <w:t>All evidence considered</w:t>
      </w:r>
      <w:proofErr w:type="gramStart"/>
      <w:r w:rsidR="00D54332" w:rsidRPr="006118FC">
        <w:rPr>
          <w:rFonts w:asciiTheme="minorHAnsi" w:hAnsiTheme="minorHAnsi"/>
          <w:color w:val="auto"/>
          <w:szCs w:val="24"/>
        </w:rPr>
        <w:t>,</w:t>
      </w:r>
      <w:proofErr w:type="gramEnd"/>
      <w:r w:rsidR="00D54332" w:rsidRPr="006118FC">
        <w:rPr>
          <w:rFonts w:asciiTheme="minorHAnsi" w:hAnsiTheme="minorHAnsi"/>
          <w:color w:val="auto"/>
          <w:szCs w:val="24"/>
        </w:rPr>
        <w:t xml:space="preserve"> there is not reasonable doubt in the CI’s favor supporting a change from the PEB’s rating decision for the </w:t>
      </w:r>
      <w:r w:rsidR="00D54332">
        <w:rPr>
          <w:rFonts w:asciiTheme="minorHAnsi" w:hAnsiTheme="minorHAnsi"/>
          <w:color w:val="auto"/>
          <w:szCs w:val="24"/>
        </w:rPr>
        <w:t>right foot</w:t>
      </w:r>
      <w:r w:rsidR="00D54332" w:rsidRPr="006118FC">
        <w:rPr>
          <w:rFonts w:asciiTheme="minorHAnsi" w:hAnsiTheme="minorHAnsi"/>
          <w:color w:val="auto"/>
          <w:szCs w:val="24"/>
        </w:rPr>
        <w:t xml:space="preserve"> condition. </w:t>
      </w:r>
    </w:p>
    <w:p w:rsidR="00511E9C" w:rsidRDefault="00511E9C" w:rsidP="005619B4">
      <w:pPr>
        <w:spacing w:line="240" w:lineRule="exact"/>
        <w:jc w:val="both"/>
        <w:rPr>
          <w:rFonts w:asciiTheme="minorHAnsi" w:hAnsiTheme="minorHAnsi"/>
          <w:color w:val="auto"/>
          <w:szCs w:val="24"/>
          <w:u w:val="single"/>
        </w:rPr>
      </w:pPr>
    </w:p>
    <w:p w:rsidR="00AE6771" w:rsidRDefault="00D747FF" w:rsidP="00496707">
      <w:pPr>
        <w:spacing w:line="240" w:lineRule="exact"/>
        <w:jc w:val="both"/>
        <w:rPr>
          <w:rFonts w:asciiTheme="minorHAnsi" w:hAnsiTheme="minorHAnsi"/>
          <w:color w:val="auto"/>
          <w:szCs w:val="24"/>
          <w:u w:val="single"/>
        </w:rPr>
      </w:pPr>
      <w:proofErr w:type="gramStart"/>
      <w:r>
        <w:rPr>
          <w:rFonts w:asciiTheme="minorHAnsi" w:hAnsiTheme="minorHAnsi"/>
          <w:color w:val="auto"/>
          <w:szCs w:val="24"/>
          <w:u w:val="single"/>
        </w:rPr>
        <w:t xml:space="preserve">Contended </w:t>
      </w:r>
      <w:r w:rsidR="006118FC" w:rsidRPr="00CD5D98">
        <w:rPr>
          <w:rFonts w:asciiTheme="minorHAnsi" w:hAnsiTheme="minorHAnsi"/>
          <w:color w:val="auto"/>
          <w:szCs w:val="24"/>
          <w:u w:val="single"/>
        </w:rPr>
        <w:t xml:space="preserve">Fractured </w:t>
      </w:r>
      <w:r>
        <w:rPr>
          <w:rFonts w:asciiTheme="minorHAnsi" w:hAnsiTheme="minorHAnsi"/>
          <w:color w:val="auto"/>
          <w:szCs w:val="24"/>
          <w:u w:val="single"/>
        </w:rPr>
        <w:t xml:space="preserve">Right </w:t>
      </w:r>
      <w:r w:rsidR="006118FC" w:rsidRPr="00CD5D98">
        <w:rPr>
          <w:rFonts w:asciiTheme="minorHAnsi" w:hAnsiTheme="minorHAnsi"/>
          <w:color w:val="auto"/>
          <w:szCs w:val="24"/>
          <w:u w:val="single"/>
        </w:rPr>
        <w:t>Fibula</w:t>
      </w:r>
      <w:r>
        <w:rPr>
          <w:rFonts w:asciiTheme="minorHAnsi" w:hAnsiTheme="minorHAnsi"/>
          <w:color w:val="auto"/>
          <w:szCs w:val="24"/>
          <w:u w:val="single"/>
        </w:rPr>
        <w:t xml:space="preserve"> with Right Ankle Sprain</w:t>
      </w:r>
      <w:r w:rsidR="00552E98">
        <w:rPr>
          <w:rFonts w:asciiTheme="minorHAnsi" w:hAnsiTheme="minorHAnsi"/>
          <w:color w:val="auto"/>
          <w:szCs w:val="24"/>
          <w:u w:val="single"/>
        </w:rPr>
        <w:t>.</w:t>
      </w:r>
      <w:proofErr w:type="gramEnd"/>
      <w:r w:rsidR="006D3C1D">
        <w:rPr>
          <w:rFonts w:asciiTheme="minorHAnsi" w:hAnsiTheme="minorHAnsi"/>
          <w:color w:val="auto"/>
          <w:szCs w:val="24"/>
        </w:rPr>
        <w:t xml:space="preserve">  </w:t>
      </w:r>
      <w:r w:rsidR="00552E98">
        <w:rPr>
          <w:rFonts w:asciiTheme="minorHAnsi" w:hAnsiTheme="minorHAnsi"/>
          <w:color w:val="auto"/>
          <w:szCs w:val="24"/>
        </w:rPr>
        <w:t>T</w:t>
      </w:r>
      <w:r w:rsidR="00552E98" w:rsidRPr="00D747FF">
        <w:rPr>
          <w:rFonts w:asciiTheme="minorHAnsi" w:hAnsiTheme="minorHAnsi"/>
          <w:color w:val="auto"/>
          <w:szCs w:val="24"/>
        </w:rPr>
        <w:t>he CI fell</w:t>
      </w:r>
      <w:r w:rsidR="00552E98">
        <w:rPr>
          <w:rFonts w:asciiTheme="minorHAnsi" w:hAnsiTheme="minorHAnsi"/>
          <w:color w:val="auto"/>
          <w:szCs w:val="24"/>
        </w:rPr>
        <w:t>,</w:t>
      </w:r>
      <w:r w:rsidR="00552E98" w:rsidRPr="00D747FF">
        <w:rPr>
          <w:rFonts w:asciiTheme="minorHAnsi" w:hAnsiTheme="minorHAnsi"/>
          <w:color w:val="auto"/>
          <w:szCs w:val="24"/>
        </w:rPr>
        <w:t xml:space="preserve"> fracturing his right fibula and </w:t>
      </w:r>
      <w:r w:rsidR="00552E98">
        <w:rPr>
          <w:rFonts w:asciiTheme="minorHAnsi" w:hAnsiTheme="minorHAnsi"/>
          <w:color w:val="auto"/>
          <w:szCs w:val="24"/>
        </w:rPr>
        <w:t xml:space="preserve">incurring a severe </w:t>
      </w:r>
      <w:r w:rsidR="00552E98" w:rsidRPr="00D747FF">
        <w:rPr>
          <w:rFonts w:asciiTheme="minorHAnsi" w:hAnsiTheme="minorHAnsi"/>
          <w:color w:val="auto"/>
          <w:szCs w:val="24"/>
        </w:rPr>
        <w:t>sprain</w:t>
      </w:r>
      <w:r w:rsidR="00552E98">
        <w:rPr>
          <w:rFonts w:asciiTheme="minorHAnsi" w:hAnsiTheme="minorHAnsi"/>
          <w:color w:val="auto"/>
          <w:szCs w:val="24"/>
        </w:rPr>
        <w:t xml:space="preserve"> of </w:t>
      </w:r>
      <w:r w:rsidR="00552E98" w:rsidRPr="00D747FF">
        <w:rPr>
          <w:rFonts w:asciiTheme="minorHAnsi" w:hAnsiTheme="minorHAnsi"/>
          <w:color w:val="auto"/>
          <w:szCs w:val="24"/>
        </w:rPr>
        <w:t>his right ankle</w:t>
      </w:r>
      <w:r w:rsidR="00552E98">
        <w:rPr>
          <w:rFonts w:asciiTheme="minorHAnsi" w:hAnsiTheme="minorHAnsi"/>
          <w:color w:val="auto"/>
          <w:szCs w:val="24"/>
        </w:rPr>
        <w:t>, w</w:t>
      </w:r>
      <w:r w:rsidRPr="00D747FF">
        <w:rPr>
          <w:rFonts w:asciiTheme="minorHAnsi" w:hAnsiTheme="minorHAnsi"/>
          <w:color w:val="auto"/>
          <w:szCs w:val="24"/>
        </w:rPr>
        <w:t>hile playing racquetball</w:t>
      </w:r>
      <w:r w:rsidR="00552E98">
        <w:rPr>
          <w:rFonts w:asciiTheme="minorHAnsi" w:hAnsiTheme="minorHAnsi"/>
          <w:color w:val="auto"/>
          <w:szCs w:val="24"/>
        </w:rPr>
        <w:t xml:space="preserve"> on</w:t>
      </w:r>
      <w:r w:rsidRPr="00D747FF">
        <w:rPr>
          <w:rFonts w:asciiTheme="minorHAnsi" w:hAnsiTheme="minorHAnsi"/>
          <w:color w:val="auto"/>
          <w:szCs w:val="24"/>
        </w:rPr>
        <w:t xml:space="preserve"> </w:t>
      </w:r>
      <w:r>
        <w:rPr>
          <w:rFonts w:asciiTheme="minorHAnsi" w:hAnsiTheme="minorHAnsi"/>
          <w:color w:val="auto"/>
          <w:szCs w:val="24"/>
        </w:rPr>
        <w:t xml:space="preserve">June </w:t>
      </w:r>
      <w:r w:rsidR="00104C64">
        <w:rPr>
          <w:rFonts w:asciiTheme="minorHAnsi" w:hAnsiTheme="minorHAnsi"/>
          <w:color w:val="auto"/>
          <w:szCs w:val="24"/>
        </w:rPr>
        <w:t xml:space="preserve">14, </w:t>
      </w:r>
      <w:r>
        <w:rPr>
          <w:rFonts w:asciiTheme="minorHAnsi" w:hAnsiTheme="minorHAnsi"/>
          <w:color w:val="auto"/>
          <w:szCs w:val="24"/>
        </w:rPr>
        <w:t>2008</w:t>
      </w:r>
      <w:r w:rsidR="00552E98">
        <w:rPr>
          <w:rFonts w:asciiTheme="minorHAnsi" w:hAnsiTheme="minorHAnsi"/>
          <w:color w:val="auto"/>
          <w:szCs w:val="24"/>
        </w:rPr>
        <w:t xml:space="preserve">. </w:t>
      </w:r>
      <w:r>
        <w:rPr>
          <w:rFonts w:asciiTheme="minorHAnsi" w:hAnsiTheme="minorHAnsi"/>
          <w:color w:val="auto"/>
          <w:szCs w:val="24"/>
        </w:rPr>
        <w:t xml:space="preserve"> </w:t>
      </w:r>
      <w:r w:rsidR="00104C64">
        <w:rPr>
          <w:rFonts w:asciiTheme="minorHAnsi" w:hAnsiTheme="minorHAnsi"/>
          <w:color w:val="auto"/>
          <w:szCs w:val="24"/>
        </w:rPr>
        <w:t xml:space="preserve">This </w:t>
      </w:r>
      <w:r w:rsidR="00D02113">
        <w:rPr>
          <w:rFonts w:asciiTheme="minorHAnsi" w:hAnsiTheme="minorHAnsi"/>
          <w:color w:val="auto"/>
          <w:szCs w:val="24"/>
        </w:rPr>
        <w:t xml:space="preserve">injury </w:t>
      </w:r>
      <w:r w:rsidR="00104C64">
        <w:rPr>
          <w:rFonts w:asciiTheme="minorHAnsi" w:hAnsiTheme="minorHAnsi"/>
          <w:color w:val="auto"/>
          <w:szCs w:val="24"/>
        </w:rPr>
        <w:t>occurred following the MEB (May 5, 2008)</w:t>
      </w:r>
      <w:r w:rsidR="00D02113">
        <w:rPr>
          <w:rFonts w:asciiTheme="minorHAnsi" w:hAnsiTheme="minorHAnsi"/>
          <w:color w:val="auto"/>
          <w:szCs w:val="24"/>
        </w:rPr>
        <w:t xml:space="preserve"> and t</w:t>
      </w:r>
      <w:r w:rsidR="00104C64">
        <w:rPr>
          <w:rFonts w:asciiTheme="minorHAnsi" w:hAnsiTheme="minorHAnsi"/>
          <w:color w:val="auto"/>
          <w:szCs w:val="24"/>
        </w:rPr>
        <w:t>here is no evidence that this new injury was documented in the DES package for consideration by the PEB.</w:t>
      </w:r>
      <w:r w:rsidR="00BC1463">
        <w:rPr>
          <w:rFonts w:asciiTheme="minorHAnsi" w:hAnsiTheme="minorHAnsi"/>
          <w:color w:val="auto"/>
          <w:szCs w:val="24"/>
        </w:rPr>
        <w:t xml:space="preserve">  </w:t>
      </w:r>
      <w:r w:rsidR="00D02113">
        <w:rPr>
          <w:rFonts w:asciiTheme="minorHAnsi" w:hAnsiTheme="minorHAnsi"/>
          <w:color w:val="auto"/>
          <w:szCs w:val="24"/>
        </w:rPr>
        <w:t>The CI was receiving care in an Army medical treatment facility when it was determined his ankle injury required surgical correction within two weeks of separ</w:t>
      </w:r>
      <w:r w:rsidR="00BE4BE7">
        <w:rPr>
          <w:rFonts w:asciiTheme="minorHAnsi" w:hAnsiTheme="minorHAnsi"/>
          <w:color w:val="auto"/>
          <w:szCs w:val="24"/>
        </w:rPr>
        <w:t>at</w:t>
      </w:r>
      <w:r w:rsidR="00D02113">
        <w:rPr>
          <w:rFonts w:asciiTheme="minorHAnsi" w:hAnsiTheme="minorHAnsi"/>
          <w:color w:val="auto"/>
          <w:szCs w:val="24"/>
        </w:rPr>
        <w:t>ion.  T</w:t>
      </w:r>
      <w:r w:rsidR="00104C64">
        <w:rPr>
          <w:rFonts w:asciiTheme="minorHAnsi" w:hAnsiTheme="minorHAnsi"/>
          <w:color w:val="auto"/>
          <w:szCs w:val="24"/>
        </w:rPr>
        <w:t xml:space="preserve">here is no available evidence that shows there was consideration for placement on medical hold for </w:t>
      </w:r>
      <w:r w:rsidR="00BE4BE7">
        <w:rPr>
          <w:rFonts w:asciiTheme="minorHAnsi" w:hAnsiTheme="minorHAnsi"/>
          <w:color w:val="auto"/>
          <w:szCs w:val="24"/>
        </w:rPr>
        <w:t xml:space="preserve">treatment or </w:t>
      </w:r>
      <w:r w:rsidR="00104C64">
        <w:rPr>
          <w:rFonts w:asciiTheme="minorHAnsi" w:hAnsiTheme="minorHAnsi"/>
          <w:color w:val="auto"/>
          <w:szCs w:val="24"/>
        </w:rPr>
        <w:t>reevaluation in the DES.</w:t>
      </w:r>
      <w:r w:rsidR="00A161D3">
        <w:rPr>
          <w:rFonts w:asciiTheme="minorHAnsi" w:hAnsiTheme="minorHAnsi"/>
          <w:color w:val="auto"/>
          <w:szCs w:val="24"/>
        </w:rPr>
        <w:t xml:space="preserve">  B</w:t>
      </w:r>
      <w:r w:rsidR="00A161D3" w:rsidRPr="005619B4">
        <w:rPr>
          <w:rFonts w:asciiTheme="minorHAnsi" w:hAnsiTheme="minorHAnsi"/>
          <w:color w:val="auto"/>
          <w:szCs w:val="24"/>
        </w:rPr>
        <w:t>y policy and precedent</w:t>
      </w:r>
      <w:r w:rsidR="00552E98">
        <w:rPr>
          <w:rFonts w:asciiTheme="minorHAnsi" w:hAnsiTheme="minorHAnsi"/>
          <w:color w:val="auto"/>
          <w:szCs w:val="24"/>
        </w:rPr>
        <w:t>,</w:t>
      </w:r>
      <w:r w:rsidR="00A161D3" w:rsidRPr="005619B4">
        <w:rPr>
          <w:rFonts w:asciiTheme="minorHAnsi" w:hAnsiTheme="minorHAnsi"/>
          <w:color w:val="auto"/>
          <w:szCs w:val="24"/>
        </w:rPr>
        <w:t xml:space="preserve"> the Board has limited its jurisdiction for recommending </w:t>
      </w:r>
      <w:proofErr w:type="spellStart"/>
      <w:r w:rsidR="00A161D3" w:rsidRPr="005619B4">
        <w:rPr>
          <w:rFonts w:asciiTheme="minorHAnsi" w:hAnsiTheme="minorHAnsi"/>
          <w:color w:val="auto"/>
          <w:szCs w:val="24"/>
        </w:rPr>
        <w:t>unadjudicated</w:t>
      </w:r>
      <w:proofErr w:type="spellEnd"/>
      <w:r w:rsidR="00A161D3" w:rsidRPr="005619B4">
        <w:rPr>
          <w:rFonts w:asciiTheme="minorHAnsi" w:hAnsiTheme="minorHAnsi"/>
          <w:color w:val="auto"/>
          <w:szCs w:val="24"/>
        </w:rPr>
        <w:t xml:space="preserve"> conditions as unfitting and subject to additional separation rating to those conditions which are </w:t>
      </w:r>
      <w:r w:rsidR="00A161D3" w:rsidRPr="005619B4">
        <w:rPr>
          <w:rFonts w:asciiTheme="minorHAnsi" w:hAnsiTheme="minorHAnsi"/>
          <w:color w:val="auto"/>
          <w:szCs w:val="24"/>
        </w:rPr>
        <w:lastRenderedPageBreak/>
        <w:t xml:space="preserve">evidenced in the core DES file. </w:t>
      </w:r>
      <w:r w:rsidR="00BE4BE7">
        <w:rPr>
          <w:rFonts w:asciiTheme="minorHAnsi" w:hAnsiTheme="minorHAnsi"/>
          <w:color w:val="auto"/>
          <w:szCs w:val="24"/>
        </w:rPr>
        <w:t xml:space="preserve"> </w:t>
      </w:r>
      <w:r w:rsidR="00A161D3" w:rsidRPr="005619B4">
        <w:rPr>
          <w:rFonts w:asciiTheme="minorHAnsi" w:hAnsiTheme="minorHAnsi"/>
          <w:color w:val="auto"/>
          <w:szCs w:val="24"/>
        </w:rPr>
        <w:t>The core DES file consists of the MEB referral document</w:t>
      </w:r>
      <w:r w:rsidR="00A161D3">
        <w:rPr>
          <w:rFonts w:asciiTheme="minorHAnsi" w:hAnsiTheme="minorHAnsi"/>
          <w:color w:val="auto"/>
          <w:szCs w:val="24"/>
        </w:rPr>
        <w:t xml:space="preserve">, </w:t>
      </w:r>
      <w:r w:rsidR="00A161D3" w:rsidRPr="005619B4">
        <w:rPr>
          <w:rFonts w:asciiTheme="minorHAnsi" w:hAnsiTheme="minorHAnsi"/>
          <w:color w:val="auto"/>
          <w:szCs w:val="24"/>
        </w:rPr>
        <w:t xml:space="preserve">PEB adjudication document, NARSUM (including any addendums or referenced examinations), MEB physical exam, commander’s statement, physical profiles, and any written appeals or internal DES correspondence. </w:t>
      </w:r>
      <w:r w:rsidR="00A161D3">
        <w:rPr>
          <w:rFonts w:asciiTheme="minorHAnsi" w:hAnsiTheme="minorHAnsi"/>
          <w:color w:val="auto"/>
          <w:szCs w:val="24"/>
        </w:rPr>
        <w:t xml:space="preserve"> </w:t>
      </w:r>
      <w:r w:rsidR="00511E9C" w:rsidRPr="00003806">
        <w:rPr>
          <w:rFonts w:asciiTheme="minorHAnsi" w:hAnsiTheme="minorHAnsi"/>
          <w:color w:val="auto"/>
          <w:szCs w:val="24"/>
        </w:rPr>
        <w:t xml:space="preserve">The Board therefore has no reasonable basis for recommending </w:t>
      </w:r>
      <w:r w:rsidR="00511E9C">
        <w:rPr>
          <w:rFonts w:asciiTheme="minorHAnsi" w:hAnsiTheme="minorHAnsi"/>
          <w:color w:val="auto"/>
          <w:szCs w:val="24"/>
        </w:rPr>
        <w:t xml:space="preserve">the ankle </w:t>
      </w:r>
      <w:r w:rsidR="00511E9C" w:rsidRPr="00003806">
        <w:rPr>
          <w:rFonts w:asciiTheme="minorHAnsi" w:hAnsiTheme="minorHAnsi"/>
          <w:color w:val="auto"/>
          <w:szCs w:val="24"/>
        </w:rPr>
        <w:t>condition for separation rating.</w:t>
      </w:r>
      <w:r w:rsidR="00511E9C">
        <w:rPr>
          <w:rFonts w:asciiTheme="minorHAnsi" w:hAnsiTheme="minorHAnsi"/>
          <w:color w:val="auto"/>
          <w:szCs w:val="24"/>
        </w:rPr>
        <w:t xml:space="preserve">  </w:t>
      </w:r>
      <w:r w:rsidR="00A161D3" w:rsidRPr="005619B4">
        <w:rPr>
          <w:rFonts w:asciiTheme="minorHAnsi" w:hAnsiTheme="minorHAnsi"/>
          <w:color w:val="auto"/>
          <w:szCs w:val="24"/>
        </w:rPr>
        <w:t xml:space="preserve">Contended conditions which are not eligible for Board recommendations on this basis remain eligible for submission to the Board for Correction of </w:t>
      </w:r>
      <w:r w:rsidR="00A161D3">
        <w:rPr>
          <w:rFonts w:asciiTheme="minorHAnsi" w:hAnsiTheme="minorHAnsi"/>
          <w:color w:val="auto"/>
          <w:szCs w:val="24"/>
        </w:rPr>
        <w:t xml:space="preserve">Naval </w:t>
      </w:r>
      <w:r w:rsidR="00A161D3" w:rsidRPr="005619B4">
        <w:rPr>
          <w:rFonts w:asciiTheme="minorHAnsi" w:hAnsiTheme="minorHAnsi"/>
          <w:color w:val="auto"/>
          <w:szCs w:val="24"/>
        </w:rPr>
        <w:t>Records (BC</w:t>
      </w:r>
      <w:r w:rsidR="00A161D3">
        <w:rPr>
          <w:rFonts w:asciiTheme="minorHAnsi" w:hAnsiTheme="minorHAnsi"/>
          <w:color w:val="auto"/>
          <w:szCs w:val="24"/>
        </w:rPr>
        <w:t>N</w:t>
      </w:r>
      <w:r w:rsidR="00A161D3" w:rsidRPr="005619B4">
        <w:rPr>
          <w:rFonts w:asciiTheme="minorHAnsi" w:hAnsiTheme="minorHAnsi"/>
          <w:color w:val="auto"/>
          <w:szCs w:val="24"/>
        </w:rPr>
        <w:t>R).</w:t>
      </w:r>
      <w:r w:rsidR="006847C0">
        <w:rPr>
          <w:rFonts w:asciiTheme="minorHAnsi" w:hAnsiTheme="minorHAnsi"/>
          <w:color w:val="auto"/>
          <w:szCs w:val="24"/>
        </w:rPr>
        <w:t xml:space="preserve">  </w:t>
      </w:r>
    </w:p>
    <w:p w:rsidR="00511E9C" w:rsidRDefault="00511E9C" w:rsidP="00496707">
      <w:pPr>
        <w:spacing w:line="240" w:lineRule="exact"/>
        <w:jc w:val="both"/>
        <w:rPr>
          <w:rFonts w:asciiTheme="minorHAnsi" w:hAnsiTheme="minorHAnsi"/>
          <w:color w:val="auto"/>
          <w:szCs w:val="24"/>
          <w:u w:val="single"/>
        </w:rPr>
      </w:pPr>
    </w:p>
    <w:p w:rsidR="00511E9C" w:rsidRDefault="00AE6771" w:rsidP="00AE6771">
      <w:pPr>
        <w:spacing w:line="240" w:lineRule="exact"/>
        <w:jc w:val="both"/>
        <w:rPr>
          <w:rFonts w:asciiTheme="minorHAnsi" w:hAnsiTheme="minorHAnsi"/>
          <w:color w:val="auto"/>
          <w:szCs w:val="24"/>
        </w:rPr>
      </w:pPr>
      <w:proofErr w:type="gramStart"/>
      <w:r w:rsidRPr="00003806">
        <w:rPr>
          <w:rFonts w:asciiTheme="minorHAnsi" w:hAnsiTheme="minorHAnsi"/>
          <w:color w:val="auto"/>
          <w:szCs w:val="24"/>
          <w:u w:val="single"/>
        </w:rPr>
        <w:t>Remaining Conditions</w:t>
      </w:r>
      <w:r w:rsidR="00552E98">
        <w:rPr>
          <w:rFonts w:asciiTheme="minorHAnsi" w:hAnsiTheme="minorHAnsi"/>
          <w:color w:val="auto"/>
          <w:szCs w:val="24"/>
          <w:u w:val="single"/>
        </w:rPr>
        <w:t>.</w:t>
      </w:r>
      <w:proofErr w:type="gramEnd"/>
      <w:r w:rsidRPr="00003806">
        <w:rPr>
          <w:rFonts w:asciiTheme="minorHAnsi" w:hAnsiTheme="minorHAnsi"/>
          <w:color w:val="auto"/>
          <w:szCs w:val="24"/>
        </w:rPr>
        <w:t xml:space="preserve">  </w:t>
      </w:r>
      <w:r>
        <w:rPr>
          <w:rFonts w:asciiTheme="minorHAnsi" w:hAnsiTheme="minorHAnsi"/>
          <w:color w:val="auto"/>
          <w:szCs w:val="24"/>
        </w:rPr>
        <w:t xml:space="preserve">A history of surgery in 2004 for removal of a benign </w:t>
      </w:r>
      <w:r w:rsidR="009864F9">
        <w:rPr>
          <w:rFonts w:asciiTheme="minorHAnsi" w:hAnsiTheme="minorHAnsi"/>
          <w:color w:val="auto"/>
          <w:szCs w:val="24"/>
        </w:rPr>
        <w:t xml:space="preserve">parotid gland </w:t>
      </w:r>
      <w:r>
        <w:rPr>
          <w:rFonts w:asciiTheme="minorHAnsi" w:hAnsiTheme="minorHAnsi"/>
          <w:color w:val="auto"/>
          <w:szCs w:val="24"/>
        </w:rPr>
        <w:t xml:space="preserve">mass was recorded in the DES documentation.  There were no residual impairments associated with this surgery.  Surgical scars, history of broken collar bone and a facial laceration requiring stitches were also documented.  None of these </w:t>
      </w:r>
      <w:r w:rsidR="009864F9">
        <w:rPr>
          <w:rFonts w:asciiTheme="minorHAnsi" w:hAnsiTheme="minorHAnsi"/>
          <w:color w:val="auto"/>
          <w:szCs w:val="24"/>
        </w:rPr>
        <w:t>co</w:t>
      </w:r>
      <w:r w:rsidR="00003806" w:rsidRPr="00003806">
        <w:rPr>
          <w:rFonts w:asciiTheme="minorHAnsi" w:hAnsiTheme="minorHAnsi"/>
          <w:color w:val="auto"/>
          <w:szCs w:val="24"/>
        </w:rPr>
        <w:t>ndition</w:t>
      </w:r>
      <w:r>
        <w:rPr>
          <w:rFonts w:asciiTheme="minorHAnsi" w:hAnsiTheme="minorHAnsi"/>
          <w:color w:val="auto"/>
          <w:szCs w:val="24"/>
        </w:rPr>
        <w:t xml:space="preserve">s were </w:t>
      </w:r>
      <w:r w:rsidR="00003806" w:rsidRPr="00003806">
        <w:rPr>
          <w:rFonts w:asciiTheme="minorHAnsi" w:hAnsiTheme="minorHAnsi"/>
          <w:color w:val="auto"/>
          <w:szCs w:val="24"/>
        </w:rPr>
        <w:t xml:space="preserve">clinically </w:t>
      </w:r>
      <w:r>
        <w:rPr>
          <w:rFonts w:asciiTheme="minorHAnsi" w:hAnsiTheme="minorHAnsi"/>
          <w:color w:val="auto"/>
          <w:szCs w:val="24"/>
        </w:rPr>
        <w:t xml:space="preserve">or occupationally significant </w:t>
      </w:r>
      <w:r w:rsidR="00003806" w:rsidRPr="00003806">
        <w:rPr>
          <w:rFonts w:asciiTheme="minorHAnsi" w:hAnsiTheme="minorHAnsi"/>
          <w:color w:val="auto"/>
          <w:szCs w:val="24"/>
        </w:rPr>
        <w:t>during the MEB period</w:t>
      </w:r>
      <w:r w:rsidR="00632E28">
        <w:rPr>
          <w:rFonts w:asciiTheme="minorHAnsi" w:hAnsiTheme="minorHAnsi"/>
          <w:color w:val="auto"/>
          <w:szCs w:val="24"/>
        </w:rPr>
        <w:t>.  They</w:t>
      </w:r>
      <w:r w:rsidR="00003806" w:rsidRPr="00003806">
        <w:rPr>
          <w:rFonts w:asciiTheme="minorHAnsi" w:hAnsiTheme="minorHAnsi"/>
          <w:color w:val="auto"/>
          <w:szCs w:val="24"/>
        </w:rPr>
        <w:t xml:space="preserve"> </w:t>
      </w:r>
      <w:r>
        <w:rPr>
          <w:rFonts w:asciiTheme="minorHAnsi" w:hAnsiTheme="minorHAnsi"/>
          <w:color w:val="auto"/>
          <w:szCs w:val="24"/>
        </w:rPr>
        <w:t xml:space="preserve">were </w:t>
      </w:r>
      <w:r w:rsidR="00EB7466">
        <w:rPr>
          <w:rFonts w:asciiTheme="minorHAnsi" w:hAnsiTheme="minorHAnsi"/>
          <w:color w:val="auto"/>
          <w:szCs w:val="24"/>
        </w:rPr>
        <w:t xml:space="preserve">not the basis for a </w:t>
      </w:r>
      <w:r w:rsidR="00EB7466" w:rsidRPr="004D50E5">
        <w:rPr>
          <w:rFonts w:asciiTheme="minorHAnsi" w:hAnsiTheme="minorHAnsi"/>
          <w:color w:val="auto"/>
          <w:szCs w:val="24"/>
        </w:rPr>
        <w:t>limited duty</w:t>
      </w:r>
      <w:r w:rsidR="00EB7466">
        <w:rPr>
          <w:rFonts w:asciiTheme="minorHAnsi" w:hAnsiTheme="minorHAnsi"/>
          <w:color w:val="auto"/>
          <w:szCs w:val="24"/>
        </w:rPr>
        <w:t xml:space="preserve"> </w:t>
      </w:r>
      <w:r w:rsidR="00003806" w:rsidRPr="00003806">
        <w:rPr>
          <w:rFonts w:asciiTheme="minorHAnsi" w:hAnsiTheme="minorHAnsi"/>
          <w:color w:val="auto"/>
          <w:szCs w:val="24"/>
        </w:rPr>
        <w:t xml:space="preserve">and </w:t>
      </w:r>
      <w:r>
        <w:rPr>
          <w:rFonts w:asciiTheme="minorHAnsi" w:hAnsiTheme="minorHAnsi"/>
          <w:color w:val="auto"/>
          <w:szCs w:val="24"/>
        </w:rPr>
        <w:t xml:space="preserve">were </w:t>
      </w:r>
      <w:r w:rsidR="00EB7466" w:rsidRPr="004D50E5">
        <w:rPr>
          <w:rFonts w:asciiTheme="minorHAnsi" w:hAnsiTheme="minorHAnsi"/>
          <w:color w:val="auto"/>
          <w:szCs w:val="24"/>
        </w:rPr>
        <w:t xml:space="preserve">not </w:t>
      </w:r>
      <w:r w:rsidR="00003806" w:rsidRPr="00003806">
        <w:rPr>
          <w:rFonts w:asciiTheme="minorHAnsi" w:hAnsiTheme="minorHAnsi"/>
          <w:color w:val="auto"/>
          <w:szCs w:val="24"/>
        </w:rPr>
        <w:t xml:space="preserve">implicated in the </w:t>
      </w:r>
      <w:r w:rsidR="00EB7466">
        <w:rPr>
          <w:rFonts w:asciiTheme="minorHAnsi" w:hAnsiTheme="minorHAnsi"/>
          <w:color w:val="auto"/>
          <w:szCs w:val="24"/>
        </w:rPr>
        <w:t>commander’s non-medical assessment.</w:t>
      </w:r>
      <w:r w:rsidR="00003806" w:rsidRPr="00003806">
        <w:rPr>
          <w:rFonts w:asciiTheme="minorHAnsi" w:hAnsiTheme="minorHAnsi"/>
          <w:color w:val="auto"/>
          <w:szCs w:val="24"/>
        </w:rPr>
        <w:t xml:space="preserve">  Th</w:t>
      </w:r>
      <w:r>
        <w:rPr>
          <w:rFonts w:asciiTheme="minorHAnsi" w:hAnsiTheme="minorHAnsi"/>
          <w:color w:val="auto"/>
          <w:szCs w:val="24"/>
        </w:rPr>
        <w:t xml:space="preserve">ese </w:t>
      </w:r>
      <w:r w:rsidR="00003806" w:rsidRPr="00003806">
        <w:rPr>
          <w:rFonts w:asciiTheme="minorHAnsi" w:hAnsiTheme="minorHAnsi"/>
          <w:color w:val="auto"/>
          <w:szCs w:val="24"/>
        </w:rPr>
        <w:t>condition</w:t>
      </w:r>
      <w:r>
        <w:rPr>
          <w:rFonts w:asciiTheme="minorHAnsi" w:hAnsiTheme="minorHAnsi"/>
          <w:color w:val="auto"/>
          <w:szCs w:val="24"/>
        </w:rPr>
        <w:t>s</w:t>
      </w:r>
      <w:r w:rsidR="00003806" w:rsidRPr="00003806">
        <w:rPr>
          <w:rFonts w:asciiTheme="minorHAnsi" w:hAnsiTheme="minorHAnsi"/>
          <w:color w:val="auto"/>
          <w:szCs w:val="24"/>
        </w:rPr>
        <w:t xml:space="preserve"> </w:t>
      </w:r>
      <w:r>
        <w:rPr>
          <w:rFonts w:asciiTheme="minorHAnsi" w:hAnsiTheme="minorHAnsi"/>
          <w:color w:val="auto"/>
          <w:szCs w:val="24"/>
        </w:rPr>
        <w:t>were</w:t>
      </w:r>
      <w:r w:rsidR="00EB7466">
        <w:rPr>
          <w:rFonts w:asciiTheme="minorHAnsi" w:hAnsiTheme="minorHAnsi"/>
          <w:color w:val="auto"/>
          <w:szCs w:val="24"/>
        </w:rPr>
        <w:t xml:space="preserve"> </w:t>
      </w:r>
      <w:r w:rsidR="00003806" w:rsidRPr="00003806">
        <w:rPr>
          <w:rFonts w:asciiTheme="minorHAnsi" w:hAnsiTheme="minorHAnsi"/>
          <w:color w:val="auto"/>
          <w:szCs w:val="24"/>
        </w:rPr>
        <w:t xml:space="preserve">reviewed by the action officer and considered by the Board.  It was determined </w:t>
      </w:r>
      <w:r>
        <w:rPr>
          <w:rFonts w:asciiTheme="minorHAnsi" w:hAnsiTheme="minorHAnsi"/>
          <w:color w:val="auto"/>
          <w:szCs w:val="24"/>
        </w:rPr>
        <w:t xml:space="preserve">none </w:t>
      </w:r>
      <w:r w:rsidR="00003806" w:rsidRPr="00003806">
        <w:rPr>
          <w:rFonts w:asciiTheme="minorHAnsi" w:hAnsiTheme="minorHAnsi"/>
          <w:color w:val="auto"/>
          <w:szCs w:val="24"/>
        </w:rPr>
        <w:t>could</w:t>
      </w:r>
      <w:r w:rsidR="00E62CFD">
        <w:rPr>
          <w:rFonts w:asciiTheme="minorHAnsi" w:hAnsiTheme="minorHAnsi"/>
          <w:color w:val="auto"/>
          <w:szCs w:val="24"/>
        </w:rPr>
        <w:t xml:space="preserve"> </w:t>
      </w:r>
      <w:r w:rsidR="00003806" w:rsidRPr="00003806">
        <w:rPr>
          <w:rFonts w:asciiTheme="minorHAnsi" w:hAnsiTheme="minorHAnsi"/>
          <w:color w:val="auto"/>
          <w:szCs w:val="24"/>
        </w:rPr>
        <w:t xml:space="preserve">be argued as unfitting and subject to separation rating.  </w:t>
      </w:r>
      <w:r w:rsidR="009D6C38" w:rsidRPr="00003806">
        <w:rPr>
          <w:rFonts w:asciiTheme="minorHAnsi" w:hAnsiTheme="minorHAnsi"/>
          <w:color w:val="auto"/>
          <w:szCs w:val="24"/>
        </w:rPr>
        <w:t>Additionally</w:t>
      </w:r>
      <w:r w:rsidR="00552E98">
        <w:rPr>
          <w:rFonts w:asciiTheme="minorHAnsi" w:hAnsiTheme="minorHAnsi"/>
          <w:color w:val="auto"/>
          <w:szCs w:val="24"/>
        </w:rPr>
        <w:t>,</w:t>
      </w:r>
      <w:r w:rsidR="009D6C38" w:rsidRPr="00003806">
        <w:rPr>
          <w:rFonts w:asciiTheme="minorHAnsi" w:hAnsiTheme="minorHAnsi"/>
          <w:color w:val="auto"/>
          <w:szCs w:val="24"/>
        </w:rPr>
        <w:t xml:space="preserve"> </w:t>
      </w:r>
      <w:r>
        <w:rPr>
          <w:rFonts w:asciiTheme="minorHAnsi" w:eastAsia="HiddenHorzOCR" w:hAnsiTheme="minorHAnsi"/>
          <w:color w:val="auto"/>
          <w:szCs w:val="24"/>
        </w:rPr>
        <w:t xml:space="preserve">right hip strain </w:t>
      </w:r>
      <w:r w:rsidR="00E62CFD">
        <w:rPr>
          <w:rFonts w:asciiTheme="minorHAnsi" w:hAnsiTheme="minorHAnsi"/>
          <w:color w:val="auto"/>
          <w:szCs w:val="24"/>
        </w:rPr>
        <w:t>w</w:t>
      </w:r>
      <w:r w:rsidR="000D55BF">
        <w:rPr>
          <w:rFonts w:asciiTheme="minorHAnsi" w:hAnsiTheme="minorHAnsi"/>
          <w:color w:val="auto"/>
          <w:szCs w:val="24"/>
        </w:rPr>
        <w:t>as</w:t>
      </w:r>
      <w:r w:rsidR="00003806" w:rsidRPr="00003806">
        <w:rPr>
          <w:rFonts w:asciiTheme="minorHAnsi" w:hAnsiTheme="minorHAnsi"/>
          <w:color w:val="auto"/>
          <w:szCs w:val="24"/>
        </w:rPr>
        <w:t xml:space="preserve"> noted in the VA rating decision proximal to separation but w</w:t>
      </w:r>
      <w:r w:rsidR="000D55BF">
        <w:rPr>
          <w:rFonts w:asciiTheme="minorHAnsi" w:hAnsiTheme="minorHAnsi"/>
          <w:color w:val="auto"/>
          <w:szCs w:val="24"/>
        </w:rPr>
        <w:t>as</w:t>
      </w:r>
      <w:r w:rsidR="00003806" w:rsidRPr="00003806">
        <w:rPr>
          <w:rFonts w:asciiTheme="minorHAnsi" w:hAnsiTheme="minorHAnsi"/>
          <w:color w:val="auto"/>
          <w:szCs w:val="24"/>
        </w:rPr>
        <w:t xml:space="preserve"> not documented in the DES file.</w:t>
      </w:r>
      <w:r w:rsidR="00511E9C">
        <w:rPr>
          <w:rFonts w:asciiTheme="minorHAnsi" w:hAnsiTheme="minorHAnsi"/>
          <w:color w:val="auto"/>
          <w:szCs w:val="24"/>
        </w:rPr>
        <w:t xml:space="preserve">  </w:t>
      </w:r>
      <w:r w:rsidR="00003806" w:rsidRPr="00003806">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03806" w:rsidRPr="00003806" w:rsidRDefault="00003806" w:rsidP="0000380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03806" w:rsidRPr="00003806" w:rsidRDefault="00003806" w:rsidP="00003806">
      <w:pPr>
        <w:spacing w:line="240" w:lineRule="exact"/>
        <w:rPr>
          <w:rFonts w:asciiTheme="minorHAnsi" w:hAnsiTheme="minorHAnsi"/>
          <w:b/>
          <w:color w:val="auto"/>
          <w:szCs w:val="24"/>
          <w:u w:val="single"/>
        </w:rPr>
      </w:pPr>
    </w:p>
    <w:p w:rsidR="002A51E3" w:rsidRPr="00003806" w:rsidRDefault="00003806" w:rsidP="00003806">
      <w:pPr>
        <w:spacing w:line="240" w:lineRule="exact"/>
        <w:jc w:val="both"/>
        <w:rPr>
          <w:rFonts w:asciiTheme="minorHAnsi" w:eastAsiaTheme="minorHAnsi" w:hAnsiTheme="minorHAnsi"/>
          <w:color w:val="auto"/>
          <w:szCs w:val="24"/>
        </w:rPr>
      </w:pPr>
      <w:r w:rsidRPr="00003806">
        <w:rPr>
          <w:rFonts w:asciiTheme="minorHAnsi" w:hAnsiTheme="minorHAnsi"/>
          <w:color w:val="auto"/>
          <w:szCs w:val="24"/>
          <w:u w:val="single"/>
        </w:rPr>
        <w:t>BOARD FINDINGS</w:t>
      </w:r>
      <w:r w:rsidRPr="00003806">
        <w:rPr>
          <w:rFonts w:asciiTheme="minorHAnsi" w:hAnsiTheme="minorHAnsi"/>
          <w:color w:val="auto"/>
          <w:szCs w:val="24"/>
        </w:rPr>
        <w:t>:</w:t>
      </w:r>
      <w:r w:rsidRPr="0000380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11E9C">
        <w:rPr>
          <w:rFonts w:asciiTheme="minorHAnsi" w:eastAsiaTheme="minorHAnsi" w:hAnsiTheme="minorHAnsi"/>
          <w:color w:val="auto"/>
          <w:szCs w:val="24"/>
        </w:rPr>
        <w:t xml:space="preserve">  </w:t>
      </w:r>
      <w:r w:rsidR="006D3C1D" w:rsidRPr="001F5378">
        <w:rPr>
          <w:rFonts w:asciiTheme="minorHAnsi" w:hAnsiTheme="minorHAnsi"/>
          <w:color w:val="auto"/>
          <w:szCs w:val="24"/>
        </w:rPr>
        <w:t xml:space="preserve">In the matter of the </w:t>
      </w:r>
      <w:r w:rsidR="006D3C1D">
        <w:rPr>
          <w:rFonts w:asciiTheme="minorHAnsi" w:hAnsiTheme="minorHAnsi"/>
          <w:color w:val="auto"/>
          <w:szCs w:val="24"/>
        </w:rPr>
        <w:t xml:space="preserve">right foot </w:t>
      </w:r>
      <w:r w:rsidR="006D3C1D" w:rsidRPr="001F5378">
        <w:rPr>
          <w:rFonts w:asciiTheme="minorHAnsi" w:hAnsiTheme="minorHAnsi"/>
          <w:color w:val="auto"/>
          <w:szCs w:val="24"/>
        </w:rPr>
        <w:t>condition and IAW VASRD §4.71a, the Board unanimously recommends no change in the PEB adjudication at separation.</w:t>
      </w:r>
      <w:r w:rsidR="00511E9C">
        <w:rPr>
          <w:rFonts w:asciiTheme="minorHAnsi" w:hAnsiTheme="minorHAnsi"/>
          <w:color w:val="auto"/>
          <w:szCs w:val="24"/>
        </w:rPr>
        <w:t xml:space="preserve">  </w:t>
      </w:r>
      <w:r w:rsidR="000B31EC" w:rsidRPr="001F5378">
        <w:rPr>
          <w:rFonts w:asciiTheme="minorHAnsi" w:hAnsiTheme="minorHAnsi"/>
          <w:color w:val="auto"/>
          <w:szCs w:val="24"/>
        </w:rPr>
        <w:t xml:space="preserve">In the matter of </w:t>
      </w:r>
      <w:r w:rsidR="000B31EC">
        <w:rPr>
          <w:rFonts w:asciiTheme="minorHAnsi" w:hAnsiTheme="minorHAnsi"/>
          <w:color w:val="auto"/>
          <w:szCs w:val="24"/>
        </w:rPr>
        <w:t>contended right ankle condition</w:t>
      </w:r>
      <w:r w:rsidR="000B31EC" w:rsidRPr="001F5378">
        <w:rPr>
          <w:rFonts w:asciiTheme="minorHAnsi" w:hAnsiTheme="minorHAnsi"/>
          <w:color w:val="auto"/>
          <w:szCs w:val="24"/>
        </w:rPr>
        <w:t>, the Board unanimously agrees that it cannot recommend a finding of unfit for additional rating at separation.</w:t>
      </w:r>
      <w:r w:rsidR="00511E9C">
        <w:rPr>
          <w:rFonts w:asciiTheme="minorHAnsi" w:hAnsiTheme="minorHAnsi"/>
          <w:color w:val="auto"/>
          <w:szCs w:val="24"/>
        </w:rPr>
        <w:t xml:space="preserve"> </w:t>
      </w:r>
    </w:p>
    <w:p w:rsidR="00622F2B" w:rsidRPr="00003806" w:rsidRDefault="00622F2B" w:rsidP="0000380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11E9C" w:rsidRDefault="00511E9C" w:rsidP="00511E9C">
      <w:pPr>
        <w:rPr>
          <w:rFonts w:asciiTheme="minorHAnsi" w:hAnsiTheme="minorHAnsi"/>
          <w:b/>
          <w:color w:val="auto"/>
          <w:szCs w:val="24"/>
          <w:u w:val="single"/>
        </w:rPr>
      </w:pPr>
    </w:p>
    <w:p w:rsidR="00003806" w:rsidRPr="00003806" w:rsidRDefault="00003806" w:rsidP="00552E98">
      <w:pPr>
        <w:spacing w:line="240" w:lineRule="exact"/>
        <w:jc w:val="both"/>
        <w:rPr>
          <w:rFonts w:asciiTheme="minorHAnsi" w:hAnsiTheme="minorHAnsi"/>
          <w:i/>
          <w:color w:val="auto"/>
          <w:sz w:val="20"/>
        </w:rPr>
      </w:pPr>
      <w:r w:rsidRPr="00003806">
        <w:rPr>
          <w:rFonts w:asciiTheme="minorHAnsi" w:hAnsiTheme="minorHAnsi"/>
          <w:color w:val="auto"/>
          <w:szCs w:val="24"/>
          <w:u w:val="single"/>
        </w:rPr>
        <w:t>RECOMMENDATION</w:t>
      </w:r>
      <w:r w:rsidRPr="00003806">
        <w:rPr>
          <w:rFonts w:asciiTheme="minorHAnsi" w:hAnsiTheme="minorHAnsi"/>
          <w:color w:val="auto"/>
          <w:szCs w:val="24"/>
        </w:rPr>
        <w:t>:</w:t>
      </w:r>
      <w:r w:rsidRPr="00003806">
        <w:rPr>
          <w:rFonts w:asciiTheme="minorHAnsi" w:hAnsiTheme="minorHAnsi"/>
          <w:color w:val="000080"/>
          <w:szCs w:val="24"/>
        </w:rPr>
        <w:t xml:space="preserve"> </w:t>
      </w:r>
      <w:r w:rsidR="000B31EC">
        <w:rPr>
          <w:rFonts w:asciiTheme="minorHAnsi" w:hAnsiTheme="minorHAnsi"/>
          <w:color w:val="000080"/>
          <w:szCs w:val="24"/>
        </w:rPr>
        <w:t xml:space="preserve"> </w:t>
      </w:r>
      <w:r w:rsidRPr="00003806">
        <w:rPr>
          <w:rFonts w:asciiTheme="minorHAnsi" w:hAnsiTheme="minorHAnsi"/>
          <w:color w:val="auto"/>
          <w:szCs w:val="24"/>
        </w:rPr>
        <w:t xml:space="preserve">The Board therefore recommends that there be no recharacterization of the CI’s disability and separation determination, as follows: </w:t>
      </w:r>
    </w:p>
    <w:p w:rsidR="00003806" w:rsidRPr="00003806" w:rsidRDefault="00003806" w:rsidP="00003806">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003806" w:rsidRPr="00003806" w:rsidTr="000764D7">
        <w:trPr>
          <w:trHeight w:val="233"/>
          <w:jc w:val="center"/>
        </w:trPr>
        <w:tc>
          <w:tcPr>
            <w:tcW w:w="6480" w:type="dxa"/>
            <w:shd w:val="clear" w:color="auto" w:fill="D9D9D9"/>
            <w:vAlign w:val="center"/>
          </w:tcPr>
          <w:p w:rsidR="00003806" w:rsidRPr="00003806" w:rsidRDefault="00003806" w:rsidP="00003806">
            <w:pPr>
              <w:tabs>
                <w:tab w:val="left" w:pos="288"/>
                <w:tab w:val="left" w:pos="4752"/>
              </w:tabs>
              <w:spacing w:line="240" w:lineRule="exact"/>
              <w:jc w:val="center"/>
              <w:rPr>
                <w:rFonts w:asciiTheme="minorHAnsi" w:hAnsiTheme="minorHAnsi"/>
                <w:b/>
                <w:color w:val="auto"/>
                <w:szCs w:val="24"/>
              </w:rPr>
            </w:pPr>
            <w:r w:rsidRPr="00003806">
              <w:rPr>
                <w:rFonts w:asciiTheme="minorHAnsi" w:hAnsiTheme="minorHAnsi"/>
                <w:b/>
                <w:color w:val="auto"/>
                <w:szCs w:val="24"/>
              </w:rPr>
              <w:t>UNFITTING CONDITION</w:t>
            </w:r>
          </w:p>
        </w:tc>
        <w:tc>
          <w:tcPr>
            <w:tcW w:w="1710" w:type="dxa"/>
            <w:shd w:val="clear" w:color="auto" w:fill="D9D9D9"/>
            <w:vAlign w:val="center"/>
          </w:tcPr>
          <w:p w:rsidR="00003806" w:rsidRPr="00003806" w:rsidRDefault="00003806" w:rsidP="00003806">
            <w:pPr>
              <w:tabs>
                <w:tab w:val="left" w:pos="288"/>
                <w:tab w:val="left" w:pos="4752"/>
              </w:tabs>
              <w:spacing w:line="240" w:lineRule="exact"/>
              <w:jc w:val="center"/>
              <w:rPr>
                <w:rFonts w:asciiTheme="minorHAnsi" w:hAnsiTheme="minorHAnsi"/>
                <w:b/>
                <w:color w:val="auto"/>
                <w:szCs w:val="24"/>
              </w:rPr>
            </w:pPr>
            <w:r w:rsidRPr="00003806">
              <w:rPr>
                <w:rFonts w:asciiTheme="minorHAnsi" w:hAnsiTheme="minorHAnsi"/>
                <w:b/>
                <w:color w:val="auto"/>
                <w:szCs w:val="24"/>
              </w:rPr>
              <w:t>VASRD CODE</w:t>
            </w:r>
          </w:p>
        </w:tc>
        <w:tc>
          <w:tcPr>
            <w:tcW w:w="1170" w:type="dxa"/>
            <w:shd w:val="clear" w:color="auto" w:fill="D9D9D9"/>
            <w:vAlign w:val="center"/>
          </w:tcPr>
          <w:p w:rsidR="00003806" w:rsidRPr="00003806" w:rsidRDefault="00003806" w:rsidP="00003806">
            <w:pPr>
              <w:tabs>
                <w:tab w:val="left" w:pos="288"/>
                <w:tab w:val="left" w:pos="4752"/>
              </w:tabs>
              <w:spacing w:line="240" w:lineRule="exact"/>
              <w:jc w:val="center"/>
              <w:rPr>
                <w:rFonts w:asciiTheme="minorHAnsi" w:hAnsiTheme="minorHAnsi"/>
                <w:b/>
                <w:color w:val="auto"/>
                <w:szCs w:val="24"/>
              </w:rPr>
            </w:pPr>
            <w:r w:rsidRPr="00003806">
              <w:rPr>
                <w:rFonts w:asciiTheme="minorHAnsi" w:hAnsiTheme="minorHAnsi"/>
                <w:b/>
                <w:color w:val="auto"/>
                <w:szCs w:val="24"/>
              </w:rPr>
              <w:t>RATING</w:t>
            </w:r>
          </w:p>
        </w:tc>
      </w:tr>
      <w:tr w:rsidR="00003806" w:rsidRPr="003D6C38" w:rsidTr="000B31EC">
        <w:trPr>
          <w:jc w:val="center"/>
        </w:trPr>
        <w:tc>
          <w:tcPr>
            <w:tcW w:w="6480" w:type="dxa"/>
            <w:vAlign w:val="center"/>
          </w:tcPr>
          <w:p w:rsidR="00003806" w:rsidRPr="00003806" w:rsidRDefault="00195EA3" w:rsidP="000B31EC">
            <w:pPr>
              <w:spacing w:line="240" w:lineRule="exact"/>
              <w:jc w:val="both"/>
              <w:rPr>
                <w:rFonts w:asciiTheme="minorHAnsi" w:hAnsiTheme="minorHAnsi"/>
                <w:color w:val="auto"/>
                <w:szCs w:val="24"/>
              </w:rPr>
            </w:pPr>
            <w:r w:rsidRPr="003D6C38">
              <w:rPr>
                <w:rFonts w:asciiTheme="minorHAnsi" w:hAnsiTheme="minorHAnsi"/>
                <w:color w:val="auto"/>
                <w:szCs w:val="24"/>
              </w:rPr>
              <w:t>S/</w:t>
            </w:r>
            <w:r w:rsidR="000B31EC">
              <w:rPr>
                <w:rFonts w:asciiTheme="minorHAnsi" w:hAnsiTheme="minorHAnsi"/>
                <w:color w:val="auto"/>
                <w:szCs w:val="24"/>
              </w:rPr>
              <w:t>p</w:t>
            </w:r>
            <w:r w:rsidRPr="003D6C38">
              <w:rPr>
                <w:rFonts w:asciiTheme="minorHAnsi" w:hAnsiTheme="minorHAnsi"/>
                <w:color w:val="auto"/>
                <w:szCs w:val="24"/>
              </w:rPr>
              <w:t xml:space="preserve"> Excision Recurrent Neuroma </w:t>
            </w:r>
            <w:r w:rsidR="003D6C38">
              <w:rPr>
                <w:rFonts w:asciiTheme="minorHAnsi" w:hAnsiTheme="minorHAnsi"/>
                <w:color w:val="auto"/>
                <w:szCs w:val="24"/>
              </w:rPr>
              <w:t xml:space="preserve">, </w:t>
            </w:r>
            <w:r w:rsidR="000B31EC">
              <w:rPr>
                <w:rFonts w:asciiTheme="minorHAnsi" w:hAnsiTheme="minorHAnsi"/>
                <w:color w:val="auto"/>
                <w:szCs w:val="24"/>
              </w:rPr>
              <w:t>R</w:t>
            </w:r>
            <w:r w:rsidRPr="003D6C38">
              <w:rPr>
                <w:rFonts w:asciiTheme="minorHAnsi" w:hAnsiTheme="minorHAnsi"/>
                <w:color w:val="auto"/>
                <w:szCs w:val="24"/>
              </w:rPr>
              <w:t xml:space="preserve">ight </w:t>
            </w:r>
            <w:r w:rsidR="000B31EC">
              <w:rPr>
                <w:rFonts w:asciiTheme="minorHAnsi" w:hAnsiTheme="minorHAnsi"/>
                <w:color w:val="auto"/>
                <w:szCs w:val="24"/>
              </w:rPr>
              <w:t>F</w:t>
            </w:r>
            <w:r w:rsidRPr="003D6C38">
              <w:rPr>
                <w:rFonts w:asciiTheme="minorHAnsi" w:hAnsiTheme="minorHAnsi"/>
                <w:color w:val="auto"/>
                <w:szCs w:val="24"/>
              </w:rPr>
              <w:t>oot</w:t>
            </w:r>
            <w:r>
              <w:rPr>
                <w:rFonts w:asciiTheme="minorHAnsi" w:hAnsiTheme="minorHAnsi"/>
                <w:color w:val="auto"/>
                <w:szCs w:val="24"/>
              </w:rPr>
              <w:t xml:space="preserve">                                               </w:t>
            </w:r>
          </w:p>
        </w:tc>
        <w:tc>
          <w:tcPr>
            <w:tcW w:w="1710" w:type="dxa"/>
            <w:vAlign w:val="center"/>
          </w:tcPr>
          <w:p w:rsidR="00003806" w:rsidRPr="00003806" w:rsidRDefault="00195EA3" w:rsidP="003D6C38">
            <w:pPr>
              <w:spacing w:line="240" w:lineRule="exact"/>
              <w:jc w:val="both"/>
              <w:rPr>
                <w:rFonts w:asciiTheme="minorHAnsi" w:hAnsiTheme="minorHAnsi"/>
                <w:color w:val="auto"/>
                <w:szCs w:val="24"/>
              </w:rPr>
            </w:pPr>
            <w:r>
              <w:rPr>
                <w:rFonts w:asciiTheme="minorHAnsi" w:hAnsiTheme="minorHAnsi"/>
                <w:color w:val="auto"/>
                <w:szCs w:val="24"/>
              </w:rPr>
              <w:t>5279</w:t>
            </w:r>
          </w:p>
        </w:tc>
        <w:tc>
          <w:tcPr>
            <w:tcW w:w="1170" w:type="dxa"/>
          </w:tcPr>
          <w:p w:rsidR="00003806" w:rsidRPr="00003806" w:rsidRDefault="00195EA3" w:rsidP="000B31EC">
            <w:pPr>
              <w:spacing w:line="240" w:lineRule="exact"/>
              <w:jc w:val="center"/>
              <w:rPr>
                <w:rFonts w:asciiTheme="minorHAnsi" w:hAnsiTheme="minorHAnsi"/>
                <w:color w:val="auto"/>
                <w:szCs w:val="24"/>
              </w:rPr>
            </w:pPr>
            <w:r w:rsidRPr="003D6C38">
              <w:rPr>
                <w:rFonts w:asciiTheme="minorHAnsi" w:hAnsiTheme="minorHAnsi"/>
                <w:color w:val="auto"/>
                <w:szCs w:val="24"/>
              </w:rPr>
              <w:t>1</w:t>
            </w:r>
            <w:r w:rsidR="00003806" w:rsidRPr="003D6C38">
              <w:rPr>
                <w:rFonts w:asciiTheme="minorHAnsi" w:hAnsiTheme="minorHAnsi"/>
                <w:color w:val="auto"/>
                <w:szCs w:val="24"/>
              </w:rPr>
              <w:t>0</w:t>
            </w:r>
            <w:r w:rsidR="00003806" w:rsidRPr="00003806">
              <w:rPr>
                <w:rFonts w:asciiTheme="minorHAnsi" w:hAnsiTheme="minorHAnsi"/>
                <w:color w:val="auto"/>
                <w:szCs w:val="24"/>
              </w:rPr>
              <w:t>%</w:t>
            </w:r>
          </w:p>
        </w:tc>
      </w:tr>
      <w:tr w:rsidR="00195EA3" w:rsidRPr="003D6C38" w:rsidTr="000B31EC">
        <w:trPr>
          <w:jc w:val="center"/>
        </w:trPr>
        <w:tc>
          <w:tcPr>
            <w:tcW w:w="6480" w:type="dxa"/>
            <w:vAlign w:val="center"/>
          </w:tcPr>
          <w:p w:rsidR="00195EA3" w:rsidRPr="003D6C38" w:rsidRDefault="00195EA3" w:rsidP="000B31EC">
            <w:pPr>
              <w:spacing w:line="240" w:lineRule="exact"/>
              <w:jc w:val="both"/>
              <w:rPr>
                <w:rFonts w:asciiTheme="minorHAnsi" w:hAnsiTheme="minorHAnsi"/>
                <w:color w:val="auto"/>
                <w:szCs w:val="24"/>
              </w:rPr>
            </w:pPr>
            <w:r w:rsidRPr="003D6C38">
              <w:rPr>
                <w:rFonts w:asciiTheme="minorHAnsi" w:hAnsiTheme="minorHAnsi"/>
                <w:color w:val="auto"/>
                <w:szCs w:val="24"/>
              </w:rPr>
              <w:t>Chronic Right Foot Pain S/</w:t>
            </w:r>
            <w:r w:rsidR="000B31EC">
              <w:rPr>
                <w:rFonts w:asciiTheme="minorHAnsi" w:hAnsiTheme="minorHAnsi"/>
                <w:color w:val="auto"/>
                <w:szCs w:val="24"/>
              </w:rPr>
              <w:t>p</w:t>
            </w:r>
            <w:r w:rsidRPr="003D6C38">
              <w:rPr>
                <w:rFonts w:asciiTheme="minorHAnsi" w:hAnsiTheme="minorHAnsi"/>
                <w:color w:val="auto"/>
                <w:szCs w:val="24"/>
              </w:rPr>
              <w:t xml:space="preserve"> ORIF </w:t>
            </w:r>
            <w:r w:rsidR="000B31EC">
              <w:rPr>
                <w:rFonts w:asciiTheme="minorHAnsi" w:hAnsiTheme="minorHAnsi"/>
                <w:color w:val="auto"/>
                <w:szCs w:val="24"/>
              </w:rPr>
              <w:t>R</w:t>
            </w:r>
            <w:r w:rsidRPr="003D6C38">
              <w:rPr>
                <w:rFonts w:asciiTheme="minorHAnsi" w:hAnsiTheme="minorHAnsi"/>
                <w:color w:val="auto"/>
                <w:szCs w:val="24"/>
              </w:rPr>
              <w:t xml:space="preserve">ight </w:t>
            </w:r>
            <w:r w:rsidR="000B31EC">
              <w:rPr>
                <w:rFonts w:asciiTheme="minorHAnsi" w:hAnsiTheme="minorHAnsi"/>
                <w:color w:val="auto"/>
                <w:szCs w:val="24"/>
              </w:rPr>
              <w:t>G</w:t>
            </w:r>
            <w:r w:rsidRPr="003D6C38">
              <w:rPr>
                <w:rFonts w:asciiTheme="minorHAnsi" w:hAnsiTheme="minorHAnsi"/>
                <w:color w:val="auto"/>
                <w:szCs w:val="24"/>
              </w:rPr>
              <w:t xml:space="preserve">reat </w:t>
            </w:r>
            <w:r w:rsidR="000B31EC">
              <w:rPr>
                <w:rFonts w:asciiTheme="minorHAnsi" w:hAnsiTheme="minorHAnsi"/>
                <w:color w:val="auto"/>
                <w:szCs w:val="24"/>
              </w:rPr>
              <w:t>T</w:t>
            </w:r>
            <w:r w:rsidRPr="003D6C38">
              <w:rPr>
                <w:rFonts w:asciiTheme="minorHAnsi" w:hAnsiTheme="minorHAnsi"/>
                <w:color w:val="auto"/>
                <w:szCs w:val="24"/>
              </w:rPr>
              <w:t>oe</w:t>
            </w:r>
            <w:r w:rsidR="000B31EC">
              <w:rPr>
                <w:rFonts w:asciiTheme="minorHAnsi" w:hAnsiTheme="minorHAnsi"/>
                <w:color w:val="auto"/>
                <w:szCs w:val="24"/>
              </w:rPr>
              <w:t xml:space="preserve"> Fracture</w:t>
            </w:r>
          </w:p>
        </w:tc>
        <w:tc>
          <w:tcPr>
            <w:tcW w:w="1710" w:type="dxa"/>
            <w:vAlign w:val="center"/>
          </w:tcPr>
          <w:p w:rsidR="00195EA3" w:rsidRPr="00003806" w:rsidRDefault="00195EA3" w:rsidP="003D6C38">
            <w:pPr>
              <w:spacing w:line="240" w:lineRule="exact"/>
              <w:jc w:val="both"/>
              <w:rPr>
                <w:rFonts w:asciiTheme="minorHAnsi" w:hAnsiTheme="minorHAnsi"/>
                <w:color w:val="auto"/>
                <w:szCs w:val="24"/>
              </w:rPr>
            </w:pPr>
            <w:r>
              <w:rPr>
                <w:rFonts w:asciiTheme="minorHAnsi" w:hAnsiTheme="minorHAnsi"/>
                <w:color w:val="auto"/>
                <w:szCs w:val="24"/>
              </w:rPr>
              <w:t>5299-5003</w:t>
            </w:r>
          </w:p>
        </w:tc>
        <w:tc>
          <w:tcPr>
            <w:tcW w:w="1170" w:type="dxa"/>
          </w:tcPr>
          <w:p w:rsidR="00195EA3" w:rsidRPr="00003806" w:rsidRDefault="00195EA3" w:rsidP="000B31EC">
            <w:pPr>
              <w:spacing w:line="240" w:lineRule="exact"/>
              <w:jc w:val="center"/>
              <w:rPr>
                <w:rFonts w:asciiTheme="minorHAnsi" w:hAnsiTheme="minorHAnsi"/>
                <w:color w:val="auto"/>
                <w:szCs w:val="24"/>
              </w:rPr>
            </w:pPr>
            <w:r>
              <w:rPr>
                <w:rFonts w:asciiTheme="minorHAnsi" w:hAnsiTheme="minorHAnsi"/>
                <w:color w:val="auto"/>
                <w:szCs w:val="24"/>
              </w:rPr>
              <w:t>10</w:t>
            </w:r>
            <w:r w:rsidRPr="00003806">
              <w:rPr>
                <w:rFonts w:asciiTheme="minorHAnsi" w:hAnsiTheme="minorHAnsi"/>
                <w:color w:val="auto"/>
                <w:szCs w:val="24"/>
              </w:rPr>
              <w:t>%</w:t>
            </w:r>
          </w:p>
        </w:tc>
      </w:tr>
      <w:tr w:rsidR="00195EA3" w:rsidRPr="003D6C38" w:rsidTr="000B31E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95EA3" w:rsidRPr="003D6C38" w:rsidRDefault="00195EA3" w:rsidP="003D6C38">
            <w:pPr>
              <w:spacing w:line="240" w:lineRule="exact"/>
              <w:jc w:val="both"/>
              <w:rPr>
                <w:rFonts w:asciiTheme="minorHAnsi" w:hAnsiTheme="minorHAnsi"/>
                <w:color w:val="auto"/>
                <w:szCs w:val="24"/>
              </w:rPr>
            </w:pPr>
            <w:r w:rsidRPr="003D6C38">
              <w:rPr>
                <w:rFonts w:asciiTheme="minorHAnsi" w:hAnsiTheme="minorHAnsi"/>
                <w:color w:val="auto"/>
                <w:szCs w:val="24"/>
              </w:rPr>
              <w:t>COMBINED</w:t>
            </w:r>
          </w:p>
        </w:tc>
        <w:tc>
          <w:tcPr>
            <w:tcW w:w="1170" w:type="dxa"/>
            <w:tcBorders>
              <w:bottom w:val="single" w:sz="4" w:space="0" w:color="000000"/>
            </w:tcBorders>
            <w:shd w:val="clear" w:color="auto" w:fill="D9D9D9" w:themeFill="background1" w:themeFillShade="D9"/>
          </w:tcPr>
          <w:p w:rsidR="00195EA3" w:rsidRPr="003D6C38" w:rsidRDefault="00195EA3" w:rsidP="000B31EC">
            <w:pPr>
              <w:spacing w:line="240" w:lineRule="exact"/>
              <w:jc w:val="center"/>
              <w:rPr>
                <w:rFonts w:asciiTheme="minorHAnsi" w:hAnsiTheme="minorHAnsi"/>
                <w:color w:val="auto"/>
                <w:szCs w:val="24"/>
              </w:rPr>
            </w:pPr>
            <w:r w:rsidRPr="003D6C38">
              <w:rPr>
                <w:rFonts w:asciiTheme="minorHAnsi" w:hAnsiTheme="minorHAnsi"/>
                <w:color w:val="auto"/>
                <w:szCs w:val="24"/>
              </w:rPr>
              <w:t>20%</w:t>
            </w:r>
          </w:p>
        </w:tc>
      </w:tr>
    </w:tbl>
    <w:p w:rsidR="00511E9C" w:rsidRPr="00DD4468" w:rsidRDefault="00511E9C"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D4468" w:rsidRDefault="00106AD8" w:rsidP="00106AD8">
      <w:pPr>
        <w:tabs>
          <w:tab w:val="left" w:pos="288"/>
          <w:tab w:val="left" w:pos="4752"/>
        </w:tabs>
        <w:spacing w:line="240" w:lineRule="exact"/>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241CD5">
        <w:rPr>
          <w:rFonts w:asciiTheme="minorHAnsi" w:hAnsiTheme="minorHAnsi"/>
          <w:color w:val="auto"/>
        </w:rPr>
        <w:t>100908</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552E98" w:rsidRPr="00552E98" w:rsidRDefault="00552E98" w:rsidP="00552E9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FB1725">
        <w:rPr>
          <w:rFonts w:asciiTheme="minorHAnsi" w:hAnsiTheme="minorHAnsi"/>
          <w:color w:val="auto"/>
        </w:rPr>
        <w:tab/>
      </w:r>
    </w:p>
    <w:p w:rsidR="00552E98" w:rsidRDefault="00552E98" w:rsidP="00A431E4">
      <w:pPr>
        <w:tabs>
          <w:tab w:val="left" w:pos="0"/>
          <w:tab w:val="left" w:pos="4320"/>
        </w:tabs>
        <w:spacing w:line="240" w:lineRule="exact"/>
        <w:jc w:val="both"/>
        <w:rPr>
          <w:rFonts w:asciiTheme="minorHAnsi" w:hAnsiTheme="minorHAnsi"/>
          <w:color w:val="auto"/>
        </w:rPr>
      </w:pPr>
      <w:r w:rsidRPr="00552E98">
        <w:rPr>
          <w:rFonts w:asciiTheme="minorHAnsi" w:hAnsiTheme="minorHAnsi"/>
          <w:color w:val="auto"/>
        </w:rPr>
        <w:tab/>
        <w:t>President, Physical Disability Board of Review</w:t>
      </w:r>
    </w:p>
    <w:p w:rsidR="006278C9" w:rsidRDefault="006278C9" w:rsidP="006278C9">
      <w:pPr>
        <w:jc w:val="both"/>
        <w:rPr>
          <w:color w:val="auto"/>
        </w:rPr>
      </w:pPr>
    </w:p>
    <w:p w:rsidR="006278C9" w:rsidRDefault="006278C9" w:rsidP="006278C9">
      <w:pPr>
        <w:jc w:val="both"/>
        <w:rPr>
          <w:color w:val="auto"/>
        </w:rPr>
      </w:pPr>
    </w:p>
    <w:p w:rsidR="006278C9" w:rsidRPr="006278C9" w:rsidRDefault="006278C9" w:rsidP="006278C9">
      <w:pPr>
        <w:jc w:val="both"/>
        <w:rPr>
          <w:color w:val="auto"/>
        </w:rPr>
      </w:pPr>
      <w:r w:rsidRPr="006278C9">
        <w:rPr>
          <w:color w:val="auto"/>
        </w:rPr>
        <w:t xml:space="preserve">MEMORANDUM FOR DIRECTOR, SECRETARY OF THE NAVY COUNCIL OF REVIEW  </w:t>
      </w:r>
    </w:p>
    <w:p w:rsidR="006278C9" w:rsidRPr="006278C9" w:rsidRDefault="006278C9" w:rsidP="006278C9">
      <w:pPr>
        <w:tabs>
          <w:tab w:val="left" w:pos="2070"/>
        </w:tabs>
        <w:jc w:val="both"/>
        <w:rPr>
          <w:color w:val="auto"/>
        </w:rPr>
      </w:pPr>
      <w:r w:rsidRPr="006278C9">
        <w:rPr>
          <w:color w:val="auto"/>
        </w:rPr>
        <w:t xml:space="preserve">                                        BOARDS </w:t>
      </w:r>
    </w:p>
    <w:p w:rsidR="006278C9" w:rsidRPr="006278C9" w:rsidRDefault="006278C9" w:rsidP="006278C9">
      <w:pPr>
        <w:jc w:val="both"/>
        <w:rPr>
          <w:color w:val="auto"/>
        </w:rPr>
      </w:pPr>
    </w:p>
    <w:p w:rsidR="006278C9" w:rsidRPr="006278C9" w:rsidRDefault="006278C9" w:rsidP="006278C9">
      <w:pPr>
        <w:jc w:val="both"/>
        <w:rPr>
          <w:color w:val="auto"/>
        </w:rPr>
      </w:pPr>
      <w:proofErr w:type="spellStart"/>
      <w:r w:rsidRPr="006278C9">
        <w:rPr>
          <w:color w:val="auto"/>
        </w:rPr>
        <w:t>Subj</w:t>
      </w:r>
      <w:proofErr w:type="spellEnd"/>
      <w:r w:rsidRPr="006278C9">
        <w:rPr>
          <w:color w:val="auto"/>
        </w:rPr>
        <w:t>:  PHYSICAL DISABILITY BOARD OF REVIEW (PDBR) RECOMMENDATION</w:t>
      </w:r>
    </w:p>
    <w:p w:rsidR="006278C9" w:rsidRPr="006278C9" w:rsidRDefault="006278C9" w:rsidP="006278C9">
      <w:pPr>
        <w:tabs>
          <w:tab w:val="left" w:pos="0"/>
          <w:tab w:val="left" w:pos="630"/>
        </w:tabs>
        <w:jc w:val="both"/>
        <w:rPr>
          <w:color w:val="auto"/>
        </w:rPr>
      </w:pPr>
      <w:r w:rsidRPr="006278C9">
        <w:rPr>
          <w:color w:val="auto"/>
        </w:rPr>
        <w:t xml:space="preserve">    </w:t>
      </w:r>
      <w:r w:rsidRPr="006278C9">
        <w:rPr>
          <w:color w:val="auto"/>
        </w:rPr>
        <w:tab/>
        <w:t xml:space="preserve">ICO </w:t>
      </w:r>
      <w:r>
        <w:rPr>
          <w:color w:val="auto"/>
        </w:rPr>
        <w:t>XXXXXX</w:t>
      </w:r>
      <w:r w:rsidRPr="006278C9">
        <w:rPr>
          <w:color w:val="auto"/>
        </w:rPr>
        <w:t xml:space="preserve">, FORMER USMC, XXX XX </w:t>
      </w:r>
      <w:r>
        <w:rPr>
          <w:color w:val="auto"/>
        </w:rPr>
        <w:t>XXXX</w:t>
      </w:r>
      <w:r w:rsidRPr="006278C9">
        <w:rPr>
          <w:color w:val="auto"/>
        </w:rPr>
        <w:t xml:space="preserve"> </w:t>
      </w:r>
    </w:p>
    <w:p w:rsidR="006278C9" w:rsidRPr="006278C9" w:rsidRDefault="006278C9" w:rsidP="006278C9">
      <w:pPr>
        <w:jc w:val="both"/>
        <w:rPr>
          <w:color w:val="auto"/>
        </w:rPr>
      </w:pPr>
    </w:p>
    <w:p w:rsidR="006278C9" w:rsidRPr="006278C9" w:rsidRDefault="006278C9" w:rsidP="006278C9">
      <w:pPr>
        <w:jc w:val="both"/>
        <w:rPr>
          <w:color w:val="auto"/>
        </w:rPr>
      </w:pPr>
      <w:r w:rsidRPr="006278C9">
        <w:rPr>
          <w:color w:val="auto"/>
        </w:rPr>
        <w:t>Ref:   (a) DoDI 6040.44</w:t>
      </w:r>
    </w:p>
    <w:p w:rsidR="006278C9" w:rsidRPr="006278C9" w:rsidRDefault="006278C9" w:rsidP="006278C9">
      <w:pPr>
        <w:jc w:val="both"/>
        <w:rPr>
          <w:color w:val="auto"/>
        </w:rPr>
      </w:pPr>
      <w:r w:rsidRPr="006278C9">
        <w:rPr>
          <w:color w:val="auto"/>
        </w:rPr>
        <w:t xml:space="preserve">          (b) PDBR </w:t>
      </w:r>
      <w:proofErr w:type="spellStart"/>
      <w:r w:rsidRPr="006278C9">
        <w:rPr>
          <w:color w:val="auto"/>
        </w:rPr>
        <w:t>ltr</w:t>
      </w:r>
      <w:proofErr w:type="spellEnd"/>
      <w:r w:rsidRPr="006278C9">
        <w:rPr>
          <w:color w:val="auto"/>
        </w:rPr>
        <w:t xml:space="preserve"> </w:t>
      </w:r>
      <w:proofErr w:type="spellStart"/>
      <w:r w:rsidRPr="006278C9">
        <w:rPr>
          <w:color w:val="auto"/>
        </w:rPr>
        <w:t>dtd</w:t>
      </w:r>
      <w:proofErr w:type="spellEnd"/>
      <w:r w:rsidRPr="006278C9">
        <w:rPr>
          <w:color w:val="auto"/>
        </w:rPr>
        <w:t xml:space="preserve"> 23 Aug 11</w:t>
      </w:r>
    </w:p>
    <w:p w:rsidR="006278C9" w:rsidRPr="006278C9" w:rsidRDefault="006278C9" w:rsidP="006278C9">
      <w:pPr>
        <w:jc w:val="both"/>
        <w:rPr>
          <w:color w:val="auto"/>
        </w:rPr>
      </w:pPr>
    </w:p>
    <w:p w:rsidR="006278C9" w:rsidRPr="006278C9" w:rsidRDefault="006278C9" w:rsidP="006278C9">
      <w:pPr>
        <w:rPr>
          <w:color w:val="auto"/>
        </w:rPr>
      </w:pPr>
      <w:r w:rsidRPr="006278C9">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6278C9">
        <w:rPr>
          <w:color w:val="auto"/>
        </w:rPr>
        <w:t>’s records not be corrected to reflect a change in either his characterization of separation or in the disability rating previously assigned by the Department of the Navy’s Physical Evaluation Board.</w:t>
      </w:r>
    </w:p>
    <w:p w:rsidR="006278C9" w:rsidRPr="006278C9" w:rsidRDefault="006278C9" w:rsidP="006278C9">
      <w:pPr>
        <w:jc w:val="both"/>
        <w:rPr>
          <w:color w:val="auto"/>
        </w:rPr>
      </w:pPr>
    </w:p>
    <w:p w:rsidR="006278C9" w:rsidRPr="006278C9" w:rsidRDefault="006278C9" w:rsidP="006278C9">
      <w:pPr>
        <w:jc w:val="both"/>
        <w:rPr>
          <w:color w:val="auto"/>
        </w:rPr>
      </w:pPr>
    </w:p>
    <w:p w:rsidR="006278C9" w:rsidRPr="006278C9" w:rsidRDefault="006278C9" w:rsidP="006278C9">
      <w:pPr>
        <w:jc w:val="both"/>
        <w:rPr>
          <w:color w:val="auto"/>
        </w:rPr>
      </w:pPr>
    </w:p>
    <w:p w:rsidR="006278C9" w:rsidRPr="006278C9" w:rsidRDefault="006278C9" w:rsidP="006278C9">
      <w:pPr>
        <w:tabs>
          <w:tab w:val="left" w:pos="4680"/>
        </w:tabs>
        <w:jc w:val="both"/>
        <w:rPr>
          <w:color w:val="auto"/>
        </w:rPr>
      </w:pPr>
      <w:r w:rsidRPr="006278C9">
        <w:rPr>
          <w:color w:val="auto"/>
        </w:rPr>
        <w:tab/>
      </w:r>
    </w:p>
    <w:p w:rsidR="006278C9" w:rsidRPr="006278C9" w:rsidRDefault="006278C9" w:rsidP="006278C9">
      <w:pPr>
        <w:tabs>
          <w:tab w:val="left" w:pos="4680"/>
        </w:tabs>
        <w:jc w:val="both"/>
        <w:rPr>
          <w:color w:val="auto"/>
        </w:rPr>
      </w:pPr>
      <w:r w:rsidRPr="006278C9">
        <w:rPr>
          <w:color w:val="auto"/>
        </w:rPr>
        <w:tab/>
        <w:t>Assistant General Counsel</w:t>
      </w:r>
    </w:p>
    <w:p w:rsidR="006278C9" w:rsidRPr="006278C9" w:rsidRDefault="006278C9" w:rsidP="006278C9">
      <w:pPr>
        <w:tabs>
          <w:tab w:val="left" w:pos="4680"/>
        </w:tabs>
        <w:jc w:val="both"/>
        <w:rPr>
          <w:color w:val="auto"/>
        </w:rPr>
      </w:pPr>
      <w:r w:rsidRPr="006278C9">
        <w:rPr>
          <w:color w:val="auto"/>
        </w:rPr>
        <w:tab/>
        <w:t xml:space="preserve">  (Manpower &amp; Reserve Affairs)</w:t>
      </w:r>
    </w:p>
    <w:p w:rsidR="006278C9" w:rsidRDefault="006278C9" w:rsidP="006278C9">
      <w:pPr>
        <w:jc w:val="both"/>
      </w:pPr>
      <w:r>
        <w:tab/>
      </w:r>
      <w:r>
        <w:tab/>
      </w:r>
      <w:r>
        <w:tab/>
      </w:r>
      <w:r>
        <w:tab/>
      </w:r>
      <w:r>
        <w:tab/>
      </w:r>
      <w:r>
        <w:tab/>
        <w:t xml:space="preserve">  </w:t>
      </w:r>
    </w:p>
    <w:p w:rsidR="006278C9" w:rsidRDefault="006278C9" w:rsidP="006278C9">
      <w:pPr>
        <w:jc w:val="both"/>
      </w:pPr>
    </w:p>
    <w:p w:rsidR="006278C9" w:rsidRDefault="006278C9" w:rsidP="00A431E4">
      <w:pPr>
        <w:tabs>
          <w:tab w:val="left" w:pos="0"/>
          <w:tab w:val="left" w:pos="4320"/>
        </w:tabs>
        <w:spacing w:line="240" w:lineRule="exact"/>
        <w:jc w:val="both"/>
        <w:rPr>
          <w:rFonts w:asciiTheme="minorHAnsi" w:hAnsiTheme="minorHAnsi"/>
          <w:color w:val="auto"/>
        </w:rPr>
      </w:pPr>
    </w:p>
    <w:p w:rsidR="006278C9" w:rsidRDefault="006278C9" w:rsidP="00A431E4">
      <w:pPr>
        <w:tabs>
          <w:tab w:val="left" w:pos="0"/>
          <w:tab w:val="left" w:pos="4320"/>
        </w:tabs>
        <w:spacing w:line="240" w:lineRule="exact"/>
        <w:jc w:val="both"/>
        <w:rPr>
          <w:rFonts w:ascii="Times New Roman" w:hAnsi="Times New Roman"/>
        </w:rPr>
      </w:pPr>
    </w:p>
    <w:sectPr w:rsidR="006278C9"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CA" w:rsidRDefault="006E59CA">
      <w:r>
        <w:separator/>
      </w:r>
    </w:p>
  </w:endnote>
  <w:endnote w:type="continuationSeparator" w:id="0">
    <w:p w:rsidR="006E59CA" w:rsidRDefault="006E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A0" w:rsidRDefault="003178C5">
    <w:pPr>
      <w:pStyle w:val="Footer"/>
      <w:framePr w:wrap="around" w:vAnchor="text" w:hAnchor="margin" w:xAlign="center" w:y="1"/>
      <w:rPr>
        <w:rStyle w:val="PageNumber"/>
      </w:rPr>
    </w:pPr>
    <w:r>
      <w:rPr>
        <w:rStyle w:val="PageNumber"/>
      </w:rPr>
      <w:fldChar w:fldCharType="begin"/>
    </w:r>
    <w:r w:rsidR="00EB63A0">
      <w:rPr>
        <w:rStyle w:val="PageNumber"/>
      </w:rPr>
      <w:instrText xml:space="preserve">PAGE  </w:instrText>
    </w:r>
    <w:r>
      <w:rPr>
        <w:rStyle w:val="PageNumber"/>
      </w:rPr>
      <w:fldChar w:fldCharType="separate"/>
    </w:r>
    <w:r w:rsidR="00EB63A0">
      <w:rPr>
        <w:rStyle w:val="PageNumber"/>
        <w:noProof/>
      </w:rPr>
      <w:t>2</w:t>
    </w:r>
    <w:r>
      <w:rPr>
        <w:rStyle w:val="PageNumber"/>
      </w:rPr>
      <w:fldChar w:fldCharType="end"/>
    </w:r>
  </w:p>
  <w:p w:rsidR="00EB63A0" w:rsidRDefault="00EB63A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A0" w:rsidRPr="00AC713F" w:rsidRDefault="003178C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B63A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278C9">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EB63A0" w:rsidRPr="00396779" w:rsidRDefault="00EB63A0"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1000996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CA" w:rsidRDefault="006E59CA">
      <w:r>
        <w:separator/>
      </w:r>
    </w:p>
  </w:footnote>
  <w:footnote w:type="continuationSeparator" w:id="0">
    <w:p w:rsidR="006E59CA" w:rsidRDefault="006E5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1C5"/>
    <w:multiLevelType w:val="hybridMultilevel"/>
    <w:tmpl w:val="1422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17F84"/>
    <w:multiLevelType w:val="hybridMultilevel"/>
    <w:tmpl w:val="53626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B437A"/>
    <w:multiLevelType w:val="hybridMultilevel"/>
    <w:tmpl w:val="8D1E50EA"/>
    <w:lvl w:ilvl="0" w:tplc="E99EE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7B5703"/>
    <w:multiLevelType w:val="hybridMultilevel"/>
    <w:tmpl w:val="A672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10AFD"/>
    <w:multiLevelType w:val="hybridMultilevel"/>
    <w:tmpl w:val="9730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60167"/>
    <w:multiLevelType w:val="hybridMultilevel"/>
    <w:tmpl w:val="2534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554"/>
  </w:hdrShapeDefaults>
  <w:footnotePr>
    <w:numRestart w:val="eachSect"/>
    <w:footnote w:id="-1"/>
    <w:footnote w:id="0"/>
  </w:footnotePr>
  <w:endnotePr>
    <w:endnote w:id="-1"/>
    <w:endnote w:id="0"/>
  </w:endnotePr>
  <w:compat/>
  <w:rsids>
    <w:rsidRoot w:val="001C28D1"/>
    <w:rsid w:val="00003806"/>
    <w:rsid w:val="000048AE"/>
    <w:rsid w:val="000059FA"/>
    <w:rsid w:val="00005E5C"/>
    <w:rsid w:val="00006186"/>
    <w:rsid w:val="00006F87"/>
    <w:rsid w:val="00010ABA"/>
    <w:rsid w:val="000112AA"/>
    <w:rsid w:val="00012428"/>
    <w:rsid w:val="00013417"/>
    <w:rsid w:val="000145C2"/>
    <w:rsid w:val="0001473F"/>
    <w:rsid w:val="00014A9E"/>
    <w:rsid w:val="00021361"/>
    <w:rsid w:val="000227A8"/>
    <w:rsid w:val="00022CF3"/>
    <w:rsid w:val="00023913"/>
    <w:rsid w:val="00023D43"/>
    <w:rsid w:val="00032E07"/>
    <w:rsid w:val="000332CA"/>
    <w:rsid w:val="0003374E"/>
    <w:rsid w:val="000344E6"/>
    <w:rsid w:val="00035C3A"/>
    <w:rsid w:val="00036E4B"/>
    <w:rsid w:val="000379D0"/>
    <w:rsid w:val="00040AE5"/>
    <w:rsid w:val="00040FC4"/>
    <w:rsid w:val="000415CE"/>
    <w:rsid w:val="000416F8"/>
    <w:rsid w:val="00042C26"/>
    <w:rsid w:val="00043382"/>
    <w:rsid w:val="00044623"/>
    <w:rsid w:val="00044F5F"/>
    <w:rsid w:val="0005102A"/>
    <w:rsid w:val="00051622"/>
    <w:rsid w:val="00052234"/>
    <w:rsid w:val="00053D7C"/>
    <w:rsid w:val="000562E3"/>
    <w:rsid w:val="000577C9"/>
    <w:rsid w:val="00063F90"/>
    <w:rsid w:val="0006431E"/>
    <w:rsid w:val="00065E21"/>
    <w:rsid w:val="00072433"/>
    <w:rsid w:val="00073C8A"/>
    <w:rsid w:val="00073E9A"/>
    <w:rsid w:val="00075702"/>
    <w:rsid w:val="000764D7"/>
    <w:rsid w:val="000775C2"/>
    <w:rsid w:val="000806AD"/>
    <w:rsid w:val="00082475"/>
    <w:rsid w:val="00082482"/>
    <w:rsid w:val="00083AB0"/>
    <w:rsid w:val="0008708B"/>
    <w:rsid w:val="00092619"/>
    <w:rsid w:val="00092C66"/>
    <w:rsid w:val="00094E4F"/>
    <w:rsid w:val="000A0ADA"/>
    <w:rsid w:val="000A2BCE"/>
    <w:rsid w:val="000A41E3"/>
    <w:rsid w:val="000A4BBA"/>
    <w:rsid w:val="000A5071"/>
    <w:rsid w:val="000A77A1"/>
    <w:rsid w:val="000B2D8D"/>
    <w:rsid w:val="000B31EC"/>
    <w:rsid w:val="000B4C99"/>
    <w:rsid w:val="000B770A"/>
    <w:rsid w:val="000C06F6"/>
    <w:rsid w:val="000C1D34"/>
    <w:rsid w:val="000C2362"/>
    <w:rsid w:val="000C3369"/>
    <w:rsid w:val="000C3C13"/>
    <w:rsid w:val="000C4055"/>
    <w:rsid w:val="000C53F9"/>
    <w:rsid w:val="000C5813"/>
    <w:rsid w:val="000C6CF7"/>
    <w:rsid w:val="000C75CF"/>
    <w:rsid w:val="000C7B83"/>
    <w:rsid w:val="000C7DE4"/>
    <w:rsid w:val="000D15E7"/>
    <w:rsid w:val="000D1A24"/>
    <w:rsid w:val="000D1E1C"/>
    <w:rsid w:val="000D21C7"/>
    <w:rsid w:val="000D248A"/>
    <w:rsid w:val="000D2CF3"/>
    <w:rsid w:val="000D35D8"/>
    <w:rsid w:val="000D39C4"/>
    <w:rsid w:val="000D43F9"/>
    <w:rsid w:val="000D4717"/>
    <w:rsid w:val="000D55BF"/>
    <w:rsid w:val="000D5D2F"/>
    <w:rsid w:val="000D6457"/>
    <w:rsid w:val="000D7D55"/>
    <w:rsid w:val="000E0993"/>
    <w:rsid w:val="000E37E0"/>
    <w:rsid w:val="000E7034"/>
    <w:rsid w:val="000F02BE"/>
    <w:rsid w:val="000F427B"/>
    <w:rsid w:val="000F5D7D"/>
    <w:rsid w:val="000F7181"/>
    <w:rsid w:val="001008C1"/>
    <w:rsid w:val="001023DB"/>
    <w:rsid w:val="00103CCF"/>
    <w:rsid w:val="0010417F"/>
    <w:rsid w:val="001042D2"/>
    <w:rsid w:val="00104C64"/>
    <w:rsid w:val="0010530E"/>
    <w:rsid w:val="00105BDF"/>
    <w:rsid w:val="00105C07"/>
    <w:rsid w:val="00105D40"/>
    <w:rsid w:val="00106AD8"/>
    <w:rsid w:val="00107EC5"/>
    <w:rsid w:val="00110127"/>
    <w:rsid w:val="001103CD"/>
    <w:rsid w:val="00114F20"/>
    <w:rsid w:val="00115175"/>
    <w:rsid w:val="001211AF"/>
    <w:rsid w:val="001219DF"/>
    <w:rsid w:val="00122ABE"/>
    <w:rsid w:val="001231DC"/>
    <w:rsid w:val="00123BBC"/>
    <w:rsid w:val="001272AE"/>
    <w:rsid w:val="00130F5C"/>
    <w:rsid w:val="001315DD"/>
    <w:rsid w:val="00134839"/>
    <w:rsid w:val="0013525F"/>
    <w:rsid w:val="00135385"/>
    <w:rsid w:val="001364D1"/>
    <w:rsid w:val="001412FB"/>
    <w:rsid w:val="00142EBA"/>
    <w:rsid w:val="00143B79"/>
    <w:rsid w:val="00145D43"/>
    <w:rsid w:val="00150B8A"/>
    <w:rsid w:val="00150DCB"/>
    <w:rsid w:val="00151912"/>
    <w:rsid w:val="00153740"/>
    <w:rsid w:val="001541C5"/>
    <w:rsid w:val="00154DB1"/>
    <w:rsid w:val="0015623F"/>
    <w:rsid w:val="00156585"/>
    <w:rsid w:val="00156BA9"/>
    <w:rsid w:val="00160CD4"/>
    <w:rsid w:val="00161761"/>
    <w:rsid w:val="00166182"/>
    <w:rsid w:val="001745DD"/>
    <w:rsid w:val="00177659"/>
    <w:rsid w:val="001779E5"/>
    <w:rsid w:val="00182A4C"/>
    <w:rsid w:val="00183F77"/>
    <w:rsid w:val="001844D8"/>
    <w:rsid w:val="00185D1A"/>
    <w:rsid w:val="00185DA8"/>
    <w:rsid w:val="00185ECB"/>
    <w:rsid w:val="001865E0"/>
    <w:rsid w:val="001870F0"/>
    <w:rsid w:val="00190D66"/>
    <w:rsid w:val="00190E48"/>
    <w:rsid w:val="0019273F"/>
    <w:rsid w:val="00193814"/>
    <w:rsid w:val="00193AD5"/>
    <w:rsid w:val="00194930"/>
    <w:rsid w:val="00195EA3"/>
    <w:rsid w:val="001A08CD"/>
    <w:rsid w:val="001A096A"/>
    <w:rsid w:val="001A0A1E"/>
    <w:rsid w:val="001A5320"/>
    <w:rsid w:val="001A5E62"/>
    <w:rsid w:val="001A6848"/>
    <w:rsid w:val="001A7538"/>
    <w:rsid w:val="001B0B1A"/>
    <w:rsid w:val="001B1E98"/>
    <w:rsid w:val="001B336B"/>
    <w:rsid w:val="001B4EC2"/>
    <w:rsid w:val="001B5B59"/>
    <w:rsid w:val="001B60E0"/>
    <w:rsid w:val="001B7C8C"/>
    <w:rsid w:val="001C0686"/>
    <w:rsid w:val="001C181A"/>
    <w:rsid w:val="001C1877"/>
    <w:rsid w:val="001C2053"/>
    <w:rsid w:val="001C252F"/>
    <w:rsid w:val="001C28D1"/>
    <w:rsid w:val="001C2A12"/>
    <w:rsid w:val="001C5CFC"/>
    <w:rsid w:val="001C7418"/>
    <w:rsid w:val="001C7EBE"/>
    <w:rsid w:val="001D0051"/>
    <w:rsid w:val="001D2224"/>
    <w:rsid w:val="001D31AA"/>
    <w:rsid w:val="001D4F88"/>
    <w:rsid w:val="001D642A"/>
    <w:rsid w:val="001D68CF"/>
    <w:rsid w:val="001D6A8C"/>
    <w:rsid w:val="001D7A56"/>
    <w:rsid w:val="001E15C0"/>
    <w:rsid w:val="001E18E0"/>
    <w:rsid w:val="001E18E2"/>
    <w:rsid w:val="001E19D0"/>
    <w:rsid w:val="001E2A30"/>
    <w:rsid w:val="001E7DF5"/>
    <w:rsid w:val="001F1EB9"/>
    <w:rsid w:val="00200AA0"/>
    <w:rsid w:val="00202325"/>
    <w:rsid w:val="00202736"/>
    <w:rsid w:val="00202D35"/>
    <w:rsid w:val="00203652"/>
    <w:rsid w:val="00205B4F"/>
    <w:rsid w:val="002060B6"/>
    <w:rsid w:val="002066B5"/>
    <w:rsid w:val="002102DF"/>
    <w:rsid w:val="00210B65"/>
    <w:rsid w:val="002119B6"/>
    <w:rsid w:val="00212B40"/>
    <w:rsid w:val="00213BD0"/>
    <w:rsid w:val="00215ED6"/>
    <w:rsid w:val="00216049"/>
    <w:rsid w:val="00217606"/>
    <w:rsid w:val="00217C09"/>
    <w:rsid w:val="00220F5C"/>
    <w:rsid w:val="00223866"/>
    <w:rsid w:val="00225196"/>
    <w:rsid w:val="00225CB4"/>
    <w:rsid w:val="0022618B"/>
    <w:rsid w:val="0023049F"/>
    <w:rsid w:val="002316F6"/>
    <w:rsid w:val="0023277D"/>
    <w:rsid w:val="00232C9B"/>
    <w:rsid w:val="00232F09"/>
    <w:rsid w:val="002335D5"/>
    <w:rsid w:val="002338CA"/>
    <w:rsid w:val="00233FE5"/>
    <w:rsid w:val="00234B3B"/>
    <w:rsid w:val="00237B21"/>
    <w:rsid w:val="0024174E"/>
    <w:rsid w:val="00241CD5"/>
    <w:rsid w:val="0024227D"/>
    <w:rsid w:val="00242D14"/>
    <w:rsid w:val="0024462C"/>
    <w:rsid w:val="00246860"/>
    <w:rsid w:val="00246DFF"/>
    <w:rsid w:val="00246E89"/>
    <w:rsid w:val="0025183C"/>
    <w:rsid w:val="002528EC"/>
    <w:rsid w:val="00255049"/>
    <w:rsid w:val="00257DE5"/>
    <w:rsid w:val="00260531"/>
    <w:rsid w:val="0026318D"/>
    <w:rsid w:val="00264D67"/>
    <w:rsid w:val="00270864"/>
    <w:rsid w:val="002712F7"/>
    <w:rsid w:val="0027159C"/>
    <w:rsid w:val="00274549"/>
    <w:rsid w:val="00274E46"/>
    <w:rsid w:val="00276C86"/>
    <w:rsid w:val="002810A4"/>
    <w:rsid w:val="00284A26"/>
    <w:rsid w:val="00287006"/>
    <w:rsid w:val="00292AB2"/>
    <w:rsid w:val="00294437"/>
    <w:rsid w:val="00295CAF"/>
    <w:rsid w:val="002A1A21"/>
    <w:rsid w:val="002A3237"/>
    <w:rsid w:val="002A51E3"/>
    <w:rsid w:val="002A565C"/>
    <w:rsid w:val="002A58B7"/>
    <w:rsid w:val="002A5943"/>
    <w:rsid w:val="002A5B9A"/>
    <w:rsid w:val="002A5C3C"/>
    <w:rsid w:val="002A685E"/>
    <w:rsid w:val="002A72C7"/>
    <w:rsid w:val="002B03B2"/>
    <w:rsid w:val="002B0749"/>
    <w:rsid w:val="002B2645"/>
    <w:rsid w:val="002B3D5E"/>
    <w:rsid w:val="002B467F"/>
    <w:rsid w:val="002B48A3"/>
    <w:rsid w:val="002B6FA0"/>
    <w:rsid w:val="002C2FD1"/>
    <w:rsid w:val="002C5F10"/>
    <w:rsid w:val="002C6E5B"/>
    <w:rsid w:val="002D00B3"/>
    <w:rsid w:val="002D18B4"/>
    <w:rsid w:val="002D231A"/>
    <w:rsid w:val="002D27B8"/>
    <w:rsid w:val="002D6D0C"/>
    <w:rsid w:val="002D780D"/>
    <w:rsid w:val="002E1877"/>
    <w:rsid w:val="002E1C31"/>
    <w:rsid w:val="002E333A"/>
    <w:rsid w:val="002E3474"/>
    <w:rsid w:val="002E400C"/>
    <w:rsid w:val="002E49C3"/>
    <w:rsid w:val="002E5114"/>
    <w:rsid w:val="002E7570"/>
    <w:rsid w:val="002E764B"/>
    <w:rsid w:val="002F0851"/>
    <w:rsid w:val="002F0E28"/>
    <w:rsid w:val="002F2011"/>
    <w:rsid w:val="002F27A5"/>
    <w:rsid w:val="002F287E"/>
    <w:rsid w:val="002F2C79"/>
    <w:rsid w:val="002F2D63"/>
    <w:rsid w:val="002F72F5"/>
    <w:rsid w:val="002F7F81"/>
    <w:rsid w:val="00300A36"/>
    <w:rsid w:val="0030190A"/>
    <w:rsid w:val="0030678B"/>
    <w:rsid w:val="00310CD7"/>
    <w:rsid w:val="003153B6"/>
    <w:rsid w:val="003178C5"/>
    <w:rsid w:val="0032136A"/>
    <w:rsid w:val="00322C5E"/>
    <w:rsid w:val="00323E70"/>
    <w:rsid w:val="00325BA2"/>
    <w:rsid w:val="00325FA6"/>
    <w:rsid w:val="00326C08"/>
    <w:rsid w:val="00326F7F"/>
    <w:rsid w:val="003320E8"/>
    <w:rsid w:val="0033334F"/>
    <w:rsid w:val="00334CB5"/>
    <w:rsid w:val="00334D2D"/>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3796"/>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3C62"/>
    <w:rsid w:val="003A40B4"/>
    <w:rsid w:val="003A41BA"/>
    <w:rsid w:val="003A5A9D"/>
    <w:rsid w:val="003A6A99"/>
    <w:rsid w:val="003A6D22"/>
    <w:rsid w:val="003A7FF8"/>
    <w:rsid w:val="003B17AC"/>
    <w:rsid w:val="003B227A"/>
    <w:rsid w:val="003B5854"/>
    <w:rsid w:val="003B6764"/>
    <w:rsid w:val="003C6068"/>
    <w:rsid w:val="003D0234"/>
    <w:rsid w:val="003D2BA3"/>
    <w:rsid w:val="003D37D5"/>
    <w:rsid w:val="003D3BD9"/>
    <w:rsid w:val="003D3C22"/>
    <w:rsid w:val="003D4F75"/>
    <w:rsid w:val="003D6C38"/>
    <w:rsid w:val="003D7089"/>
    <w:rsid w:val="003D7DDB"/>
    <w:rsid w:val="003E02C7"/>
    <w:rsid w:val="003E0543"/>
    <w:rsid w:val="003E0B5A"/>
    <w:rsid w:val="003E31E3"/>
    <w:rsid w:val="003E46D1"/>
    <w:rsid w:val="003E6214"/>
    <w:rsid w:val="003E7B5A"/>
    <w:rsid w:val="003F070E"/>
    <w:rsid w:val="003F58B0"/>
    <w:rsid w:val="003F64AB"/>
    <w:rsid w:val="004007E9"/>
    <w:rsid w:val="00401825"/>
    <w:rsid w:val="00401BBC"/>
    <w:rsid w:val="00403BFB"/>
    <w:rsid w:val="00404B45"/>
    <w:rsid w:val="00404CCA"/>
    <w:rsid w:val="00406CC5"/>
    <w:rsid w:val="004074A4"/>
    <w:rsid w:val="004101B2"/>
    <w:rsid w:val="004123D7"/>
    <w:rsid w:val="00412658"/>
    <w:rsid w:val="004172DB"/>
    <w:rsid w:val="00417DED"/>
    <w:rsid w:val="00421485"/>
    <w:rsid w:val="00421F84"/>
    <w:rsid w:val="00422B75"/>
    <w:rsid w:val="00433F36"/>
    <w:rsid w:val="0043503A"/>
    <w:rsid w:val="0044384F"/>
    <w:rsid w:val="00444F80"/>
    <w:rsid w:val="00446018"/>
    <w:rsid w:val="004543BC"/>
    <w:rsid w:val="004546F8"/>
    <w:rsid w:val="0045645D"/>
    <w:rsid w:val="004574C6"/>
    <w:rsid w:val="00457BCF"/>
    <w:rsid w:val="00457DCE"/>
    <w:rsid w:val="00460E3F"/>
    <w:rsid w:val="00461337"/>
    <w:rsid w:val="004618F4"/>
    <w:rsid w:val="00462F68"/>
    <w:rsid w:val="00466CED"/>
    <w:rsid w:val="00467592"/>
    <w:rsid w:val="00467690"/>
    <w:rsid w:val="004718E7"/>
    <w:rsid w:val="00472535"/>
    <w:rsid w:val="00474726"/>
    <w:rsid w:val="004761CC"/>
    <w:rsid w:val="00476A30"/>
    <w:rsid w:val="00477C59"/>
    <w:rsid w:val="00480D4A"/>
    <w:rsid w:val="00481DA1"/>
    <w:rsid w:val="0048293B"/>
    <w:rsid w:val="00484212"/>
    <w:rsid w:val="0049255F"/>
    <w:rsid w:val="0049445D"/>
    <w:rsid w:val="00495350"/>
    <w:rsid w:val="00496707"/>
    <w:rsid w:val="00497156"/>
    <w:rsid w:val="004A0405"/>
    <w:rsid w:val="004A0C79"/>
    <w:rsid w:val="004A24D2"/>
    <w:rsid w:val="004A3214"/>
    <w:rsid w:val="004A4136"/>
    <w:rsid w:val="004A417B"/>
    <w:rsid w:val="004A49FA"/>
    <w:rsid w:val="004B03F3"/>
    <w:rsid w:val="004B0CC9"/>
    <w:rsid w:val="004B1ECE"/>
    <w:rsid w:val="004B2536"/>
    <w:rsid w:val="004B33B8"/>
    <w:rsid w:val="004B634A"/>
    <w:rsid w:val="004B6AF3"/>
    <w:rsid w:val="004B715E"/>
    <w:rsid w:val="004B7169"/>
    <w:rsid w:val="004B79C9"/>
    <w:rsid w:val="004C55C8"/>
    <w:rsid w:val="004C5CF9"/>
    <w:rsid w:val="004C5E33"/>
    <w:rsid w:val="004C6CDA"/>
    <w:rsid w:val="004C6F8F"/>
    <w:rsid w:val="004D10D4"/>
    <w:rsid w:val="004D16BD"/>
    <w:rsid w:val="004D2AAB"/>
    <w:rsid w:val="004D4415"/>
    <w:rsid w:val="004D50E5"/>
    <w:rsid w:val="004D6F2B"/>
    <w:rsid w:val="004E0248"/>
    <w:rsid w:val="004E21A3"/>
    <w:rsid w:val="004E32EA"/>
    <w:rsid w:val="004E6866"/>
    <w:rsid w:val="004F3222"/>
    <w:rsid w:val="004F3BFA"/>
    <w:rsid w:val="004F5D83"/>
    <w:rsid w:val="005000AB"/>
    <w:rsid w:val="005025EE"/>
    <w:rsid w:val="00507273"/>
    <w:rsid w:val="00510588"/>
    <w:rsid w:val="0051146C"/>
    <w:rsid w:val="00511E9C"/>
    <w:rsid w:val="00514449"/>
    <w:rsid w:val="005157BD"/>
    <w:rsid w:val="005214A3"/>
    <w:rsid w:val="00522025"/>
    <w:rsid w:val="005222E7"/>
    <w:rsid w:val="00523A8B"/>
    <w:rsid w:val="00523E04"/>
    <w:rsid w:val="0052590B"/>
    <w:rsid w:val="00526591"/>
    <w:rsid w:val="00527178"/>
    <w:rsid w:val="005278CB"/>
    <w:rsid w:val="00534D42"/>
    <w:rsid w:val="005350A5"/>
    <w:rsid w:val="00536379"/>
    <w:rsid w:val="00537238"/>
    <w:rsid w:val="005375DC"/>
    <w:rsid w:val="005400C5"/>
    <w:rsid w:val="00540BEF"/>
    <w:rsid w:val="00542C9A"/>
    <w:rsid w:val="005436C2"/>
    <w:rsid w:val="005442D4"/>
    <w:rsid w:val="0054586A"/>
    <w:rsid w:val="0054631F"/>
    <w:rsid w:val="0055288D"/>
    <w:rsid w:val="00552E98"/>
    <w:rsid w:val="00553499"/>
    <w:rsid w:val="00555259"/>
    <w:rsid w:val="00560D57"/>
    <w:rsid w:val="005619B4"/>
    <w:rsid w:val="00562A94"/>
    <w:rsid w:val="00566782"/>
    <w:rsid w:val="005709F7"/>
    <w:rsid w:val="005710A9"/>
    <w:rsid w:val="00571D1B"/>
    <w:rsid w:val="005738F5"/>
    <w:rsid w:val="0058039C"/>
    <w:rsid w:val="0059035A"/>
    <w:rsid w:val="00593043"/>
    <w:rsid w:val="00595BF0"/>
    <w:rsid w:val="005A1846"/>
    <w:rsid w:val="005A258C"/>
    <w:rsid w:val="005A3560"/>
    <w:rsid w:val="005A464E"/>
    <w:rsid w:val="005A46A0"/>
    <w:rsid w:val="005A6C11"/>
    <w:rsid w:val="005A6C99"/>
    <w:rsid w:val="005A7D5D"/>
    <w:rsid w:val="005B011A"/>
    <w:rsid w:val="005B1D8F"/>
    <w:rsid w:val="005B1E94"/>
    <w:rsid w:val="005B5016"/>
    <w:rsid w:val="005B5B3D"/>
    <w:rsid w:val="005B64CF"/>
    <w:rsid w:val="005C16F3"/>
    <w:rsid w:val="005C3758"/>
    <w:rsid w:val="005C5459"/>
    <w:rsid w:val="005D592F"/>
    <w:rsid w:val="005E3064"/>
    <w:rsid w:val="005E44A0"/>
    <w:rsid w:val="005E5FF8"/>
    <w:rsid w:val="005E72B2"/>
    <w:rsid w:val="005F1115"/>
    <w:rsid w:val="005F1AB6"/>
    <w:rsid w:val="005F1E20"/>
    <w:rsid w:val="005F27F2"/>
    <w:rsid w:val="005F3AFE"/>
    <w:rsid w:val="005F424D"/>
    <w:rsid w:val="005F4B0D"/>
    <w:rsid w:val="005F6B6D"/>
    <w:rsid w:val="00600DCE"/>
    <w:rsid w:val="00605AAB"/>
    <w:rsid w:val="00606115"/>
    <w:rsid w:val="006068EE"/>
    <w:rsid w:val="00606BEB"/>
    <w:rsid w:val="0061014A"/>
    <w:rsid w:val="0061054B"/>
    <w:rsid w:val="006118FC"/>
    <w:rsid w:val="00613A07"/>
    <w:rsid w:val="00613E26"/>
    <w:rsid w:val="00615641"/>
    <w:rsid w:val="00616959"/>
    <w:rsid w:val="00617FBA"/>
    <w:rsid w:val="006211D0"/>
    <w:rsid w:val="00622F2B"/>
    <w:rsid w:val="00624D0C"/>
    <w:rsid w:val="006274B4"/>
    <w:rsid w:val="006278C9"/>
    <w:rsid w:val="006307BA"/>
    <w:rsid w:val="006315BA"/>
    <w:rsid w:val="00632E28"/>
    <w:rsid w:val="00634C4A"/>
    <w:rsid w:val="0063532E"/>
    <w:rsid w:val="00637BDC"/>
    <w:rsid w:val="006418C9"/>
    <w:rsid w:val="00642BD6"/>
    <w:rsid w:val="00645046"/>
    <w:rsid w:val="0064527A"/>
    <w:rsid w:val="00645EA2"/>
    <w:rsid w:val="006531A1"/>
    <w:rsid w:val="00653D2D"/>
    <w:rsid w:val="006573F2"/>
    <w:rsid w:val="00662F08"/>
    <w:rsid w:val="00663589"/>
    <w:rsid w:val="006708E3"/>
    <w:rsid w:val="00670DDC"/>
    <w:rsid w:val="00671EB4"/>
    <w:rsid w:val="00673926"/>
    <w:rsid w:val="0067443B"/>
    <w:rsid w:val="006847C0"/>
    <w:rsid w:val="00684E2B"/>
    <w:rsid w:val="00684F4A"/>
    <w:rsid w:val="0068699A"/>
    <w:rsid w:val="00687140"/>
    <w:rsid w:val="00690FDA"/>
    <w:rsid w:val="00691E61"/>
    <w:rsid w:val="00693C5E"/>
    <w:rsid w:val="006944B4"/>
    <w:rsid w:val="00694EEA"/>
    <w:rsid w:val="006955B4"/>
    <w:rsid w:val="00696476"/>
    <w:rsid w:val="006A10FA"/>
    <w:rsid w:val="006A1680"/>
    <w:rsid w:val="006A40E6"/>
    <w:rsid w:val="006A5C07"/>
    <w:rsid w:val="006A75FA"/>
    <w:rsid w:val="006B06FC"/>
    <w:rsid w:val="006B07D5"/>
    <w:rsid w:val="006B1309"/>
    <w:rsid w:val="006B2686"/>
    <w:rsid w:val="006B3810"/>
    <w:rsid w:val="006B3923"/>
    <w:rsid w:val="006B3F3E"/>
    <w:rsid w:val="006B5923"/>
    <w:rsid w:val="006B67D9"/>
    <w:rsid w:val="006B6C14"/>
    <w:rsid w:val="006B715E"/>
    <w:rsid w:val="006C0868"/>
    <w:rsid w:val="006C0CFC"/>
    <w:rsid w:val="006C1D6E"/>
    <w:rsid w:val="006C2EF6"/>
    <w:rsid w:val="006C3A68"/>
    <w:rsid w:val="006C6AB1"/>
    <w:rsid w:val="006D06EE"/>
    <w:rsid w:val="006D15F7"/>
    <w:rsid w:val="006D2600"/>
    <w:rsid w:val="006D2D39"/>
    <w:rsid w:val="006D3C1D"/>
    <w:rsid w:val="006D4E0E"/>
    <w:rsid w:val="006D5CE2"/>
    <w:rsid w:val="006E06D1"/>
    <w:rsid w:val="006E1313"/>
    <w:rsid w:val="006E2DC8"/>
    <w:rsid w:val="006E59CA"/>
    <w:rsid w:val="006E623C"/>
    <w:rsid w:val="006E7356"/>
    <w:rsid w:val="006E77C8"/>
    <w:rsid w:val="006F149D"/>
    <w:rsid w:val="006F1A46"/>
    <w:rsid w:val="006F2FDD"/>
    <w:rsid w:val="006F4F06"/>
    <w:rsid w:val="006F5A4E"/>
    <w:rsid w:val="006F6005"/>
    <w:rsid w:val="006F6804"/>
    <w:rsid w:val="006F7FFB"/>
    <w:rsid w:val="00703B6C"/>
    <w:rsid w:val="00705C40"/>
    <w:rsid w:val="00706482"/>
    <w:rsid w:val="00706BEF"/>
    <w:rsid w:val="00707ECE"/>
    <w:rsid w:val="00710CE8"/>
    <w:rsid w:val="007116BC"/>
    <w:rsid w:val="007165CE"/>
    <w:rsid w:val="00720968"/>
    <w:rsid w:val="00721705"/>
    <w:rsid w:val="00721D12"/>
    <w:rsid w:val="00721F8B"/>
    <w:rsid w:val="007237CE"/>
    <w:rsid w:val="007238E6"/>
    <w:rsid w:val="00724688"/>
    <w:rsid w:val="0073062D"/>
    <w:rsid w:val="00731779"/>
    <w:rsid w:val="0073254D"/>
    <w:rsid w:val="00736A49"/>
    <w:rsid w:val="007419A1"/>
    <w:rsid w:val="00741F5A"/>
    <w:rsid w:val="00743B71"/>
    <w:rsid w:val="00743C2D"/>
    <w:rsid w:val="00743E36"/>
    <w:rsid w:val="007446F7"/>
    <w:rsid w:val="00744EBB"/>
    <w:rsid w:val="00745B0A"/>
    <w:rsid w:val="007468AC"/>
    <w:rsid w:val="007469D9"/>
    <w:rsid w:val="00746AE2"/>
    <w:rsid w:val="00750034"/>
    <w:rsid w:val="00750C82"/>
    <w:rsid w:val="0076100C"/>
    <w:rsid w:val="007612A5"/>
    <w:rsid w:val="00763F95"/>
    <w:rsid w:val="007651ED"/>
    <w:rsid w:val="00766C87"/>
    <w:rsid w:val="00767E13"/>
    <w:rsid w:val="00771BB3"/>
    <w:rsid w:val="00780378"/>
    <w:rsid w:val="00781BD4"/>
    <w:rsid w:val="00784832"/>
    <w:rsid w:val="00785D77"/>
    <w:rsid w:val="00786111"/>
    <w:rsid w:val="00791F1E"/>
    <w:rsid w:val="00794F3D"/>
    <w:rsid w:val="0079516C"/>
    <w:rsid w:val="00796045"/>
    <w:rsid w:val="007961E3"/>
    <w:rsid w:val="007968AC"/>
    <w:rsid w:val="007969AB"/>
    <w:rsid w:val="007A0B39"/>
    <w:rsid w:val="007A14A4"/>
    <w:rsid w:val="007A168F"/>
    <w:rsid w:val="007A189A"/>
    <w:rsid w:val="007A28E4"/>
    <w:rsid w:val="007A3876"/>
    <w:rsid w:val="007A3BB3"/>
    <w:rsid w:val="007A5AD1"/>
    <w:rsid w:val="007A5B7B"/>
    <w:rsid w:val="007B0A06"/>
    <w:rsid w:val="007B304D"/>
    <w:rsid w:val="007B5C5C"/>
    <w:rsid w:val="007B7B37"/>
    <w:rsid w:val="007B7C41"/>
    <w:rsid w:val="007C11E9"/>
    <w:rsid w:val="007C27BF"/>
    <w:rsid w:val="007C433E"/>
    <w:rsid w:val="007C4452"/>
    <w:rsid w:val="007C4B3C"/>
    <w:rsid w:val="007C4DB1"/>
    <w:rsid w:val="007C6046"/>
    <w:rsid w:val="007C65B1"/>
    <w:rsid w:val="007D0292"/>
    <w:rsid w:val="007D2082"/>
    <w:rsid w:val="007D21AC"/>
    <w:rsid w:val="007D3882"/>
    <w:rsid w:val="007D568A"/>
    <w:rsid w:val="007D574E"/>
    <w:rsid w:val="007D6ABE"/>
    <w:rsid w:val="007D6BFE"/>
    <w:rsid w:val="007E2046"/>
    <w:rsid w:val="007E3883"/>
    <w:rsid w:val="007E4FBB"/>
    <w:rsid w:val="007E55BF"/>
    <w:rsid w:val="007E71B1"/>
    <w:rsid w:val="007E733F"/>
    <w:rsid w:val="007E7823"/>
    <w:rsid w:val="007E7B4E"/>
    <w:rsid w:val="007F0CE2"/>
    <w:rsid w:val="007F0EFF"/>
    <w:rsid w:val="007F1375"/>
    <w:rsid w:val="007F1B94"/>
    <w:rsid w:val="00800EC8"/>
    <w:rsid w:val="00803850"/>
    <w:rsid w:val="00804385"/>
    <w:rsid w:val="0080532B"/>
    <w:rsid w:val="00805AFD"/>
    <w:rsid w:val="0080647D"/>
    <w:rsid w:val="008072CD"/>
    <w:rsid w:val="008078D8"/>
    <w:rsid w:val="00811D5B"/>
    <w:rsid w:val="00817713"/>
    <w:rsid w:val="008220F1"/>
    <w:rsid w:val="0082340B"/>
    <w:rsid w:val="00823814"/>
    <w:rsid w:val="00827DB6"/>
    <w:rsid w:val="008304B2"/>
    <w:rsid w:val="00830999"/>
    <w:rsid w:val="00830D5E"/>
    <w:rsid w:val="00830F69"/>
    <w:rsid w:val="00831103"/>
    <w:rsid w:val="00833418"/>
    <w:rsid w:val="00834458"/>
    <w:rsid w:val="00835841"/>
    <w:rsid w:val="00837465"/>
    <w:rsid w:val="00841243"/>
    <w:rsid w:val="00841457"/>
    <w:rsid w:val="0084374E"/>
    <w:rsid w:val="00844842"/>
    <w:rsid w:val="00844DD0"/>
    <w:rsid w:val="00844DF1"/>
    <w:rsid w:val="0085089F"/>
    <w:rsid w:val="0085206E"/>
    <w:rsid w:val="00852AD4"/>
    <w:rsid w:val="00852BA8"/>
    <w:rsid w:val="00853718"/>
    <w:rsid w:val="008538F1"/>
    <w:rsid w:val="008541EF"/>
    <w:rsid w:val="00854C03"/>
    <w:rsid w:val="00856AC7"/>
    <w:rsid w:val="00856FA4"/>
    <w:rsid w:val="0086162B"/>
    <w:rsid w:val="00861D5C"/>
    <w:rsid w:val="00865207"/>
    <w:rsid w:val="008656A7"/>
    <w:rsid w:val="00866231"/>
    <w:rsid w:val="00871262"/>
    <w:rsid w:val="00871D4E"/>
    <w:rsid w:val="00871E7B"/>
    <w:rsid w:val="0087231D"/>
    <w:rsid w:val="008730C6"/>
    <w:rsid w:val="00875B51"/>
    <w:rsid w:val="00875CF6"/>
    <w:rsid w:val="00875F2D"/>
    <w:rsid w:val="008764DC"/>
    <w:rsid w:val="00882CC2"/>
    <w:rsid w:val="00883930"/>
    <w:rsid w:val="00886861"/>
    <w:rsid w:val="00894C11"/>
    <w:rsid w:val="00896535"/>
    <w:rsid w:val="00896683"/>
    <w:rsid w:val="0089750B"/>
    <w:rsid w:val="00897589"/>
    <w:rsid w:val="008A63A9"/>
    <w:rsid w:val="008A7F7E"/>
    <w:rsid w:val="008B0425"/>
    <w:rsid w:val="008B04DB"/>
    <w:rsid w:val="008B27FD"/>
    <w:rsid w:val="008B3AF2"/>
    <w:rsid w:val="008B446D"/>
    <w:rsid w:val="008B4B35"/>
    <w:rsid w:val="008B515D"/>
    <w:rsid w:val="008B5D31"/>
    <w:rsid w:val="008B6705"/>
    <w:rsid w:val="008C1240"/>
    <w:rsid w:val="008C22F3"/>
    <w:rsid w:val="008D21A1"/>
    <w:rsid w:val="008D795D"/>
    <w:rsid w:val="008D7B07"/>
    <w:rsid w:val="008E1E94"/>
    <w:rsid w:val="008E1EC9"/>
    <w:rsid w:val="008E2D99"/>
    <w:rsid w:val="008E4A60"/>
    <w:rsid w:val="008E72C2"/>
    <w:rsid w:val="008E744D"/>
    <w:rsid w:val="008F1E08"/>
    <w:rsid w:val="00900D8F"/>
    <w:rsid w:val="009014E3"/>
    <w:rsid w:val="009026E8"/>
    <w:rsid w:val="00906EB7"/>
    <w:rsid w:val="009102BF"/>
    <w:rsid w:val="00911490"/>
    <w:rsid w:val="009115F2"/>
    <w:rsid w:val="009139B8"/>
    <w:rsid w:val="00914ADB"/>
    <w:rsid w:val="009164F9"/>
    <w:rsid w:val="00923B25"/>
    <w:rsid w:val="0092402E"/>
    <w:rsid w:val="009259BA"/>
    <w:rsid w:val="00926FCB"/>
    <w:rsid w:val="0093311A"/>
    <w:rsid w:val="009331FB"/>
    <w:rsid w:val="0093582D"/>
    <w:rsid w:val="00936D57"/>
    <w:rsid w:val="00937B7D"/>
    <w:rsid w:val="00941C15"/>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3EA6"/>
    <w:rsid w:val="00975C72"/>
    <w:rsid w:val="00976869"/>
    <w:rsid w:val="00977740"/>
    <w:rsid w:val="00977CB4"/>
    <w:rsid w:val="009809B8"/>
    <w:rsid w:val="0098222D"/>
    <w:rsid w:val="00985099"/>
    <w:rsid w:val="009864F9"/>
    <w:rsid w:val="0099421F"/>
    <w:rsid w:val="009A07CA"/>
    <w:rsid w:val="009A0DE3"/>
    <w:rsid w:val="009A1643"/>
    <w:rsid w:val="009A215A"/>
    <w:rsid w:val="009A49D3"/>
    <w:rsid w:val="009A4F1B"/>
    <w:rsid w:val="009A597E"/>
    <w:rsid w:val="009A6516"/>
    <w:rsid w:val="009A66C5"/>
    <w:rsid w:val="009A79BA"/>
    <w:rsid w:val="009B1102"/>
    <w:rsid w:val="009B14D1"/>
    <w:rsid w:val="009B1534"/>
    <w:rsid w:val="009B4963"/>
    <w:rsid w:val="009B4A3B"/>
    <w:rsid w:val="009B6354"/>
    <w:rsid w:val="009B69D3"/>
    <w:rsid w:val="009B7ADA"/>
    <w:rsid w:val="009B7BA7"/>
    <w:rsid w:val="009C0938"/>
    <w:rsid w:val="009C22C8"/>
    <w:rsid w:val="009C3EC2"/>
    <w:rsid w:val="009C3F82"/>
    <w:rsid w:val="009C72DD"/>
    <w:rsid w:val="009C7DF5"/>
    <w:rsid w:val="009D056C"/>
    <w:rsid w:val="009D060F"/>
    <w:rsid w:val="009D1ADE"/>
    <w:rsid w:val="009D2593"/>
    <w:rsid w:val="009D3418"/>
    <w:rsid w:val="009D37CA"/>
    <w:rsid w:val="009D39FF"/>
    <w:rsid w:val="009D6C38"/>
    <w:rsid w:val="009E09D0"/>
    <w:rsid w:val="009E1283"/>
    <w:rsid w:val="009E24D2"/>
    <w:rsid w:val="009E3A7F"/>
    <w:rsid w:val="009E57B1"/>
    <w:rsid w:val="009E6379"/>
    <w:rsid w:val="009F7280"/>
    <w:rsid w:val="009F7809"/>
    <w:rsid w:val="009F7AF5"/>
    <w:rsid w:val="00A00240"/>
    <w:rsid w:val="00A00D14"/>
    <w:rsid w:val="00A01408"/>
    <w:rsid w:val="00A02457"/>
    <w:rsid w:val="00A03190"/>
    <w:rsid w:val="00A0404B"/>
    <w:rsid w:val="00A042A8"/>
    <w:rsid w:val="00A04C48"/>
    <w:rsid w:val="00A0798C"/>
    <w:rsid w:val="00A07BDD"/>
    <w:rsid w:val="00A1105B"/>
    <w:rsid w:val="00A1213C"/>
    <w:rsid w:val="00A130E8"/>
    <w:rsid w:val="00A15B6B"/>
    <w:rsid w:val="00A15EB4"/>
    <w:rsid w:val="00A161D3"/>
    <w:rsid w:val="00A16876"/>
    <w:rsid w:val="00A17D5D"/>
    <w:rsid w:val="00A200AA"/>
    <w:rsid w:val="00A20558"/>
    <w:rsid w:val="00A2186F"/>
    <w:rsid w:val="00A21F55"/>
    <w:rsid w:val="00A2270B"/>
    <w:rsid w:val="00A23B89"/>
    <w:rsid w:val="00A23FE3"/>
    <w:rsid w:val="00A248C3"/>
    <w:rsid w:val="00A2496E"/>
    <w:rsid w:val="00A254BC"/>
    <w:rsid w:val="00A258B7"/>
    <w:rsid w:val="00A32743"/>
    <w:rsid w:val="00A414A9"/>
    <w:rsid w:val="00A431E4"/>
    <w:rsid w:val="00A44CCA"/>
    <w:rsid w:val="00A44D75"/>
    <w:rsid w:val="00A4564F"/>
    <w:rsid w:val="00A47CF1"/>
    <w:rsid w:val="00A50418"/>
    <w:rsid w:val="00A530B9"/>
    <w:rsid w:val="00A542E7"/>
    <w:rsid w:val="00A54A47"/>
    <w:rsid w:val="00A56D26"/>
    <w:rsid w:val="00A571A7"/>
    <w:rsid w:val="00A608FB"/>
    <w:rsid w:val="00A60D83"/>
    <w:rsid w:val="00A60F68"/>
    <w:rsid w:val="00A63DF3"/>
    <w:rsid w:val="00A64654"/>
    <w:rsid w:val="00A65C78"/>
    <w:rsid w:val="00A660A8"/>
    <w:rsid w:val="00A67591"/>
    <w:rsid w:val="00A67CA6"/>
    <w:rsid w:val="00A70E7B"/>
    <w:rsid w:val="00A73B84"/>
    <w:rsid w:val="00A7411D"/>
    <w:rsid w:val="00A76094"/>
    <w:rsid w:val="00A768E2"/>
    <w:rsid w:val="00A82C52"/>
    <w:rsid w:val="00A86CB6"/>
    <w:rsid w:val="00A90B34"/>
    <w:rsid w:val="00A90D55"/>
    <w:rsid w:val="00A9211B"/>
    <w:rsid w:val="00A944D8"/>
    <w:rsid w:val="00A959E7"/>
    <w:rsid w:val="00A95BBA"/>
    <w:rsid w:val="00A961EE"/>
    <w:rsid w:val="00A968BC"/>
    <w:rsid w:val="00AA04B3"/>
    <w:rsid w:val="00AA1253"/>
    <w:rsid w:val="00AA1979"/>
    <w:rsid w:val="00AA1ED0"/>
    <w:rsid w:val="00AA2700"/>
    <w:rsid w:val="00AA28EF"/>
    <w:rsid w:val="00AA3593"/>
    <w:rsid w:val="00AA38CA"/>
    <w:rsid w:val="00AA3D56"/>
    <w:rsid w:val="00AA493E"/>
    <w:rsid w:val="00AA73AF"/>
    <w:rsid w:val="00AA7D1A"/>
    <w:rsid w:val="00AB031B"/>
    <w:rsid w:val="00AB0A8A"/>
    <w:rsid w:val="00AB1754"/>
    <w:rsid w:val="00AB27DD"/>
    <w:rsid w:val="00AB66A7"/>
    <w:rsid w:val="00AC439D"/>
    <w:rsid w:val="00AC4D4A"/>
    <w:rsid w:val="00AC5B79"/>
    <w:rsid w:val="00AC713F"/>
    <w:rsid w:val="00AD067E"/>
    <w:rsid w:val="00AD09D3"/>
    <w:rsid w:val="00AD1635"/>
    <w:rsid w:val="00AD2801"/>
    <w:rsid w:val="00AD5104"/>
    <w:rsid w:val="00AD6870"/>
    <w:rsid w:val="00AD68C5"/>
    <w:rsid w:val="00AE1273"/>
    <w:rsid w:val="00AE2D29"/>
    <w:rsid w:val="00AE3EF5"/>
    <w:rsid w:val="00AE4624"/>
    <w:rsid w:val="00AE5E14"/>
    <w:rsid w:val="00AE6115"/>
    <w:rsid w:val="00AE625B"/>
    <w:rsid w:val="00AE6771"/>
    <w:rsid w:val="00AF1668"/>
    <w:rsid w:val="00AF4FA5"/>
    <w:rsid w:val="00AF5932"/>
    <w:rsid w:val="00B03830"/>
    <w:rsid w:val="00B07955"/>
    <w:rsid w:val="00B140B8"/>
    <w:rsid w:val="00B14FAA"/>
    <w:rsid w:val="00B15D30"/>
    <w:rsid w:val="00B20624"/>
    <w:rsid w:val="00B23436"/>
    <w:rsid w:val="00B237F1"/>
    <w:rsid w:val="00B24F33"/>
    <w:rsid w:val="00B26354"/>
    <w:rsid w:val="00B26CA0"/>
    <w:rsid w:val="00B27698"/>
    <w:rsid w:val="00B32179"/>
    <w:rsid w:val="00B33007"/>
    <w:rsid w:val="00B331A9"/>
    <w:rsid w:val="00B36569"/>
    <w:rsid w:val="00B40A05"/>
    <w:rsid w:val="00B40A3E"/>
    <w:rsid w:val="00B427BB"/>
    <w:rsid w:val="00B449EE"/>
    <w:rsid w:val="00B50227"/>
    <w:rsid w:val="00B50510"/>
    <w:rsid w:val="00B515D2"/>
    <w:rsid w:val="00B522CD"/>
    <w:rsid w:val="00B55143"/>
    <w:rsid w:val="00B555C8"/>
    <w:rsid w:val="00B55917"/>
    <w:rsid w:val="00B5592E"/>
    <w:rsid w:val="00B57966"/>
    <w:rsid w:val="00B643A6"/>
    <w:rsid w:val="00B64DD6"/>
    <w:rsid w:val="00B6710C"/>
    <w:rsid w:val="00B67E84"/>
    <w:rsid w:val="00B72076"/>
    <w:rsid w:val="00B72303"/>
    <w:rsid w:val="00B72C72"/>
    <w:rsid w:val="00B7312A"/>
    <w:rsid w:val="00B82277"/>
    <w:rsid w:val="00B91676"/>
    <w:rsid w:val="00B95833"/>
    <w:rsid w:val="00BA0CD5"/>
    <w:rsid w:val="00BA1824"/>
    <w:rsid w:val="00BA2D98"/>
    <w:rsid w:val="00BA30D1"/>
    <w:rsid w:val="00BA30E1"/>
    <w:rsid w:val="00BA4609"/>
    <w:rsid w:val="00BA5BE2"/>
    <w:rsid w:val="00BA5C1F"/>
    <w:rsid w:val="00BA7F46"/>
    <w:rsid w:val="00BB0A0A"/>
    <w:rsid w:val="00BB133C"/>
    <w:rsid w:val="00BB45B5"/>
    <w:rsid w:val="00BB6064"/>
    <w:rsid w:val="00BB7E4C"/>
    <w:rsid w:val="00BC09D1"/>
    <w:rsid w:val="00BC0A1E"/>
    <w:rsid w:val="00BC1463"/>
    <w:rsid w:val="00BC1CF3"/>
    <w:rsid w:val="00BC3573"/>
    <w:rsid w:val="00BC61DB"/>
    <w:rsid w:val="00BC7F82"/>
    <w:rsid w:val="00BD1D27"/>
    <w:rsid w:val="00BD350B"/>
    <w:rsid w:val="00BD40AB"/>
    <w:rsid w:val="00BD6297"/>
    <w:rsid w:val="00BD6806"/>
    <w:rsid w:val="00BD7433"/>
    <w:rsid w:val="00BD7831"/>
    <w:rsid w:val="00BD7C10"/>
    <w:rsid w:val="00BE046F"/>
    <w:rsid w:val="00BE054C"/>
    <w:rsid w:val="00BE0DEB"/>
    <w:rsid w:val="00BE2FC1"/>
    <w:rsid w:val="00BE4BE7"/>
    <w:rsid w:val="00BE6365"/>
    <w:rsid w:val="00BF0B7F"/>
    <w:rsid w:val="00BF2552"/>
    <w:rsid w:val="00BF4720"/>
    <w:rsid w:val="00BF4F49"/>
    <w:rsid w:val="00BF7028"/>
    <w:rsid w:val="00BF7B4F"/>
    <w:rsid w:val="00BF7B63"/>
    <w:rsid w:val="00C038EC"/>
    <w:rsid w:val="00C03ADF"/>
    <w:rsid w:val="00C05C6D"/>
    <w:rsid w:val="00C07F4E"/>
    <w:rsid w:val="00C1122B"/>
    <w:rsid w:val="00C13B34"/>
    <w:rsid w:val="00C13F26"/>
    <w:rsid w:val="00C1474E"/>
    <w:rsid w:val="00C15B6E"/>
    <w:rsid w:val="00C16E9F"/>
    <w:rsid w:val="00C1713D"/>
    <w:rsid w:val="00C177F1"/>
    <w:rsid w:val="00C17EE6"/>
    <w:rsid w:val="00C20026"/>
    <w:rsid w:val="00C20123"/>
    <w:rsid w:val="00C22F3A"/>
    <w:rsid w:val="00C23311"/>
    <w:rsid w:val="00C23B4C"/>
    <w:rsid w:val="00C25978"/>
    <w:rsid w:val="00C261C6"/>
    <w:rsid w:val="00C26E7C"/>
    <w:rsid w:val="00C276CD"/>
    <w:rsid w:val="00C27C14"/>
    <w:rsid w:val="00C27DAA"/>
    <w:rsid w:val="00C30A97"/>
    <w:rsid w:val="00C31DDC"/>
    <w:rsid w:val="00C31EE4"/>
    <w:rsid w:val="00C34326"/>
    <w:rsid w:val="00C35220"/>
    <w:rsid w:val="00C36201"/>
    <w:rsid w:val="00C368E8"/>
    <w:rsid w:val="00C36C3D"/>
    <w:rsid w:val="00C372C7"/>
    <w:rsid w:val="00C4037F"/>
    <w:rsid w:val="00C42443"/>
    <w:rsid w:val="00C42CBA"/>
    <w:rsid w:val="00C43A5C"/>
    <w:rsid w:val="00C43FD8"/>
    <w:rsid w:val="00C45F2F"/>
    <w:rsid w:val="00C5019E"/>
    <w:rsid w:val="00C5377C"/>
    <w:rsid w:val="00C53E8A"/>
    <w:rsid w:val="00C54DF3"/>
    <w:rsid w:val="00C560A7"/>
    <w:rsid w:val="00C567BD"/>
    <w:rsid w:val="00C56FC8"/>
    <w:rsid w:val="00C60F23"/>
    <w:rsid w:val="00C61BDC"/>
    <w:rsid w:val="00C62795"/>
    <w:rsid w:val="00C62EB2"/>
    <w:rsid w:val="00C6442E"/>
    <w:rsid w:val="00C6485B"/>
    <w:rsid w:val="00C71BEC"/>
    <w:rsid w:val="00C74D3A"/>
    <w:rsid w:val="00C8047D"/>
    <w:rsid w:val="00C80511"/>
    <w:rsid w:val="00C826F5"/>
    <w:rsid w:val="00C83740"/>
    <w:rsid w:val="00C83F7C"/>
    <w:rsid w:val="00C84AD1"/>
    <w:rsid w:val="00C85579"/>
    <w:rsid w:val="00C863E5"/>
    <w:rsid w:val="00C86653"/>
    <w:rsid w:val="00C87BE6"/>
    <w:rsid w:val="00C87F76"/>
    <w:rsid w:val="00C931FC"/>
    <w:rsid w:val="00C932C5"/>
    <w:rsid w:val="00C9650E"/>
    <w:rsid w:val="00CA068D"/>
    <w:rsid w:val="00CA1228"/>
    <w:rsid w:val="00CA282D"/>
    <w:rsid w:val="00CA4670"/>
    <w:rsid w:val="00CA6B1A"/>
    <w:rsid w:val="00CA7B2F"/>
    <w:rsid w:val="00CB1B9E"/>
    <w:rsid w:val="00CB20DC"/>
    <w:rsid w:val="00CB23DC"/>
    <w:rsid w:val="00CB2487"/>
    <w:rsid w:val="00CB28E2"/>
    <w:rsid w:val="00CB5A77"/>
    <w:rsid w:val="00CB7A3E"/>
    <w:rsid w:val="00CB7DF3"/>
    <w:rsid w:val="00CB7FF7"/>
    <w:rsid w:val="00CC0D0E"/>
    <w:rsid w:val="00CC19B3"/>
    <w:rsid w:val="00CC2044"/>
    <w:rsid w:val="00CC39D2"/>
    <w:rsid w:val="00CC69EC"/>
    <w:rsid w:val="00CC7796"/>
    <w:rsid w:val="00CD15BE"/>
    <w:rsid w:val="00CD1986"/>
    <w:rsid w:val="00CD1EF2"/>
    <w:rsid w:val="00CD32BD"/>
    <w:rsid w:val="00CD34C7"/>
    <w:rsid w:val="00CD5653"/>
    <w:rsid w:val="00CD5D98"/>
    <w:rsid w:val="00CD5E6D"/>
    <w:rsid w:val="00CD63C8"/>
    <w:rsid w:val="00CD7A71"/>
    <w:rsid w:val="00CE49E6"/>
    <w:rsid w:val="00CE5CA9"/>
    <w:rsid w:val="00CF158D"/>
    <w:rsid w:val="00CF189E"/>
    <w:rsid w:val="00CF426F"/>
    <w:rsid w:val="00CF4394"/>
    <w:rsid w:val="00CF5E11"/>
    <w:rsid w:val="00CF5EDB"/>
    <w:rsid w:val="00D000A9"/>
    <w:rsid w:val="00D005DB"/>
    <w:rsid w:val="00D0064E"/>
    <w:rsid w:val="00D00981"/>
    <w:rsid w:val="00D01C04"/>
    <w:rsid w:val="00D02113"/>
    <w:rsid w:val="00D02596"/>
    <w:rsid w:val="00D0280D"/>
    <w:rsid w:val="00D07A72"/>
    <w:rsid w:val="00D10577"/>
    <w:rsid w:val="00D11D63"/>
    <w:rsid w:val="00D1323B"/>
    <w:rsid w:val="00D14BAE"/>
    <w:rsid w:val="00D1648B"/>
    <w:rsid w:val="00D16819"/>
    <w:rsid w:val="00D17DD9"/>
    <w:rsid w:val="00D20AC0"/>
    <w:rsid w:val="00D2321B"/>
    <w:rsid w:val="00D23DE4"/>
    <w:rsid w:val="00D26873"/>
    <w:rsid w:val="00D27552"/>
    <w:rsid w:val="00D31683"/>
    <w:rsid w:val="00D336C8"/>
    <w:rsid w:val="00D339E8"/>
    <w:rsid w:val="00D350AE"/>
    <w:rsid w:val="00D3662E"/>
    <w:rsid w:val="00D40B1F"/>
    <w:rsid w:val="00D40D75"/>
    <w:rsid w:val="00D418F4"/>
    <w:rsid w:val="00D449F0"/>
    <w:rsid w:val="00D50C8C"/>
    <w:rsid w:val="00D52393"/>
    <w:rsid w:val="00D523E4"/>
    <w:rsid w:val="00D5279D"/>
    <w:rsid w:val="00D52A1B"/>
    <w:rsid w:val="00D52FCC"/>
    <w:rsid w:val="00D53F14"/>
    <w:rsid w:val="00D54332"/>
    <w:rsid w:val="00D54BE4"/>
    <w:rsid w:val="00D560DC"/>
    <w:rsid w:val="00D60483"/>
    <w:rsid w:val="00D61ABB"/>
    <w:rsid w:val="00D620FD"/>
    <w:rsid w:val="00D63577"/>
    <w:rsid w:val="00D6450C"/>
    <w:rsid w:val="00D67FD7"/>
    <w:rsid w:val="00D71C6E"/>
    <w:rsid w:val="00D73ABC"/>
    <w:rsid w:val="00D74261"/>
    <w:rsid w:val="00D7441B"/>
    <w:rsid w:val="00D747FF"/>
    <w:rsid w:val="00D76AB2"/>
    <w:rsid w:val="00D80490"/>
    <w:rsid w:val="00D829AD"/>
    <w:rsid w:val="00D82EE2"/>
    <w:rsid w:val="00D83F7A"/>
    <w:rsid w:val="00D8545C"/>
    <w:rsid w:val="00D87788"/>
    <w:rsid w:val="00D877C8"/>
    <w:rsid w:val="00D910C2"/>
    <w:rsid w:val="00D9168C"/>
    <w:rsid w:val="00D9189B"/>
    <w:rsid w:val="00D91DA6"/>
    <w:rsid w:val="00D91DE3"/>
    <w:rsid w:val="00D91ED4"/>
    <w:rsid w:val="00D941DA"/>
    <w:rsid w:val="00D94CCD"/>
    <w:rsid w:val="00D9706F"/>
    <w:rsid w:val="00D972D4"/>
    <w:rsid w:val="00DA1868"/>
    <w:rsid w:val="00DA195B"/>
    <w:rsid w:val="00DA2283"/>
    <w:rsid w:val="00DA6B55"/>
    <w:rsid w:val="00DA6B97"/>
    <w:rsid w:val="00DA74D2"/>
    <w:rsid w:val="00DB0015"/>
    <w:rsid w:val="00DB2AAD"/>
    <w:rsid w:val="00DB626D"/>
    <w:rsid w:val="00DB6365"/>
    <w:rsid w:val="00DC0BF1"/>
    <w:rsid w:val="00DC13CA"/>
    <w:rsid w:val="00DC41C3"/>
    <w:rsid w:val="00DC5644"/>
    <w:rsid w:val="00DC5C6C"/>
    <w:rsid w:val="00DD286D"/>
    <w:rsid w:val="00DD2CAF"/>
    <w:rsid w:val="00DD3593"/>
    <w:rsid w:val="00DD4206"/>
    <w:rsid w:val="00DD4468"/>
    <w:rsid w:val="00DD64E0"/>
    <w:rsid w:val="00DD7508"/>
    <w:rsid w:val="00DE0C67"/>
    <w:rsid w:val="00DE41BB"/>
    <w:rsid w:val="00DE6952"/>
    <w:rsid w:val="00DE7E74"/>
    <w:rsid w:val="00DF071B"/>
    <w:rsid w:val="00DF3B94"/>
    <w:rsid w:val="00DF51F6"/>
    <w:rsid w:val="00DF6EF8"/>
    <w:rsid w:val="00E00A69"/>
    <w:rsid w:val="00E017F0"/>
    <w:rsid w:val="00E01A0E"/>
    <w:rsid w:val="00E041E4"/>
    <w:rsid w:val="00E07F2D"/>
    <w:rsid w:val="00E1012B"/>
    <w:rsid w:val="00E103C8"/>
    <w:rsid w:val="00E1085B"/>
    <w:rsid w:val="00E1308B"/>
    <w:rsid w:val="00E1320E"/>
    <w:rsid w:val="00E14581"/>
    <w:rsid w:val="00E15539"/>
    <w:rsid w:val="00E16541"/>
    <w:rsid w:val="00E16C24"/>
    <w:rsid w:val="00E2536E"/>
    <w:rsid w:val="00E25B8A"/>
    <w:rsid w:val="00E2632B"/>
    <w:rsid w:val="00E30867"/>
    <w:rsid w:val="00E322F7"/>
    <w:rsid w:val="00E3369B"/>
    <w:rsid w:val="00E337F6"/>
    <w:rsid w:val="00E3512E"/>
    <w:rsid w:val="00E36D76"/>
    <w:rsid w:val="00E405EA"/>
    <w:rsid w:val="00E408B7"/>
    <w:rsid w:val="00E41637"/>
    <w:rsid w:val="00E42789"/>
    <w:rsid w:val="00E43F59"/>
    <w:rsid w:val="00E464F0"/>
    <w:rsid w:val="00E473A9"/>
    <w:rsid w:val="00E50BEB"/>
    <w:rsid w:val="00E548FA"/>
    <w:rsid w:val="00E57ED4"/>
    <w:rsid w:val="00E6092F"/>
    <w:rsid w:val="00E62049"/>
    <w:rsid w:val="00E629DA"/>
    <w:rsid w:val="00E62CFD"/>
    <w:rsid w:val="00E6469F"/>
    <w:rsid w:val="00E670F8"/>
    <w:rsid w:val="00E67CF1"/>
    <w:rsid w:val="00E67FAC"/>
    <w:rsid w:val="00E7200B"/>
    <w:rsid w:val="00E73546"/>
    <w:rsid w:val="00E738CB"/>
    <w:rsid w:val="00E73C88"/>
    <w:rsid w:val="00E74437"/>
    <w:rsid w:val="00E7443D"/>
    <w:rsid w:val="00E81C3E"/>
    <w:rsid w:val="00E82B6D"/>
    <w:rsid w:val="00E835C1"/>
    <w:rsid w:val="00EA1177"/>
    <w:rsid w:val="00EA118B"/>
    <w:rsid w:val="00EA11B6"/>
    <w:rsid w:val="00EA2181"/>
    <w:rsid w:val="00EA2DD8"/>
    <w:rsid w:val="00EA4475"/>
    <w:rsid w:val="00EA681F"/>
    <w:rsid w:val="00EB1FDB"/>
    <w:rsid w:val="00EB3307"/>
    <w:rsid w:val="00EB3823"/>
    <w:rsid w:val="00EB47D8"/>
    <w:rsid w:val="00EB57D3"/>
    <w:rsid w:val="00EB5975"/>
    <w:rsid w:val="00EB5EFD"/>
    <w:rsid w:val="00EB63A0"/>
    <w:rsid w:val="00EB679F"/>
    <w:rsid w:val="00EB7466"/>
    <w:rsid w:val="00EB76E4"/>
    <w:rsid w:val="00EC0E65"/>
    <w:rsid w:val="00EC2938"/>
    <w:rsid w:val="00EC38EF"/>
    <w:rsid w:val="00EC50C9"/>
    <w:rsid w:val="00EC58B4"/>
    <w:rsid w:val="00EC5BB2"/>
    <w:rsid w:val="00ED12F0"/>
    <w:rsid w:val="00ED2FA5"/>
    <w:rsid w:val="00ED4773"/>
    <w:rsid w:val="00ED592D"/>
    <w:rsid w:val="00ED664B"/>
    <w:rsid w:val="00ED6A61"/>
    <w:rsid w:val="00EE03BB"/>
    <w:rsid w:val="00EE0B44"/>
    <w:rsid w:val="00EE6FE0"/>
    <w:rsid w:val="00EE704A"/>
    <w:rsid w:val="00EE7840"/>
    <w:rsid w:val="00EF4B1F"/>
    <w:rsid w:val="00EF4C74"/>
    <w:rsid w:val="00EF5268"/>
    <w:rsid w:val="00EF608E"/>
    <w:rsid w:val="00F0044B"/>
    <w:rsid w:val="00F02FEB"/>
    <w:rsid w:val="00F04957"/>
    <w:rsid w:val="00F05807"/>
    <w:rsid w:val="00F07052"/>
    <w:rsid w:val="00F0706C"/>
    <w:rsid w:val="00F11EBE"/>
    <w:rsid w:val="00F12BA8"/>
    <w:rsid w:val="00F130D0"/>
    <w:rsid w:val="00F14933"/>
    <w:rsid w:val="00F1516A"/>
    <w:rsid w:val="00F209CF"/>
    <w:rsid w:val="00F22A26"/>
    <w:rsid w:val="00F24072"/>
    <w:rsid w:val="00F25145"/>
    <w:rsid w:val="00F26432"/>
    <w:rsid w:val="00F3197A"/>
    <w:rsid w:val="00F32139"/>
    <w:rsid w:val="00F325A9"/>
    <w:rsid w:val="00F33D56"/>
    <w:rsid w:val="00F34E08"/>
    <w:rsid w:val="00F3522B"/>
    <w:rsid w:val="00F41D91"/>
    <w:rsid w:val="00F422B9"/>
    <w:rsid w:val="00F42363"/>
    <w:rsid w:val="00F46964"/>
    <w:rsid w:val="00F46F9A"/>
    <w:rsid w:val="00F470FD"/>
    <w:rsid w:val="00F50F30"/>
    <w:rsid w:val="00F5126A"/>
    <w:rsid w:val="00F5126E"/>
    <w:rsid w:val="00F52F18"/>
    <w:rsid w:val="00F6427E"/>
    <w:rsid w:val="00F6636A"/>
    <w:rsid w:val="00F667C5"/>
    <w:rsid w:val="00F66B17"/>
    <w:rsid w:val="00F67E31"/>
    <w:rsid w:val="00F7024A"/>
    <w:rsid w:val="00F718A8"/>
    <w:rsid w:val="00F72183"/>
    <w:rsid w:val="00F76D01"/>
    <w:rsid w:val="00F8115B"/>
    <w:rsid w:val="00F81C35"/>
    <w:rsid w:val="00F82981"/>
    <w:rsid w:val="00F8311F"/>
    <w:rsid w:val="00F83248"/>
    <w:rsid w:val="00F83376"/>
    <w:rsid w:val="00F853AE"/>
    <w:rsid w:val="00F93C74"/>
    <w:rsid w:val="00F93DCC"/>
    <w:rsid w:val="00F9435D"/>
    <w:rsid w:val="00F97740"/>
    <w:rsid w:val="00FA2F7B"/>
    <w:rsid w:val="00FA35F5"/>
    <w:rsid w:val="00FA3C97"/>
    <w:rsid w:val="00FA6D49"/>
    <w:rsid w:val="00FA78C8"/>
    <w:rsid w:val="00FB09FE"/>
    <w:rsid w:val="00FB0B87"/>
    <w:rsid w:val="00FB0DCE"/>
    <w:rsid w:val="00FB101D"/>
    <w:rsid w:val="00FB1725"/>
    <w:rsid w:val="00FB593A"/>
    <w:rsid w:val="00FB6410"/>
    <w:rsid w:val="00FB6E82"/>
    <w:rsid w:val="00FC0042"/>
    <w:rsid w:val="00FC2A13"/>
    <w:rsid w:val="00FC39C2"/>
    <w:rsid w:val="00FC4284"/>
    <w:rsid w:val="00FC4576"/>
    <w:rsid w:val="00FC54A2"/>
    <w:rsid w:val="00FC78FB"/>
    <w:rsid w:val="00FC7DBC"/>
    <w:rsid w:val="00FD076A"/>
    <w:rsid w:val="00FD0AA0"/>
    <w:rsid w:val="00FD1D5A"/>
    <w:rsid w:val="00FD5059"/>
    <w:rsid w:val="00FD554D"/>
    <w:rsid w:val="00FD55C8"/>
    <w:rsid w:val="00FE2CB4"/>
    <w:rsid w:val="00FE6469"/>
    <w:rsid w:val="00FF0FF7"/>
    <w:rsid w:val="00FF10A2"/>
    <w:rsid w:val="00FF1438"/>
    <w:rsid w:val="00FF2A43"/>
    <w:rsid w:val="00FF3A38"/>
    <w:rsid w:val="00FF3C25"/>
    <w:rsid w:val="00FF61BD"/>
    <w:rsid w:val="00FF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CFD"/>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24488022">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2900259">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30237471">
      <w:bodyDiv w:val="1"/>
      <w:marLeft w:val="0"/>
      <w:marRight w:val="0"/>
      <w:marTop w:val="0"/>
      <w:marBottom w:val="0"/>
      <w:divBdr>
        <w:top w:val="none" w:sz="0" w:space="0" w:color="auto"/>
        <w:left w:val="none" w:sz="0" w:space="0" w:color="auto"/>
        <w:bottom w:val="none" w:sz="0" w:space="0" w:color="auto"/>
        <w:right w:val="none" w:sz="0" w:space="0" w:color="auto"/>
      </w:divBdr>
      <w:divsChild>
        <w:div w:id="1034158854">
          <w:marLeft w:val="0"/>
          <w:marRight w:val="0"/>
          <w:marTop w:val="0"/>
          <w:marBottom w:val="0"/>
          <w:divBdr>
            <w:top w:val="none" w:sz="0" w:space="0" w:color="auto"/>
            <w:left w:val="none" w:sz="0" w:space="0" w:color="auto"/>
            <w:bottom w:val="none" w:sz="0" w:space="0" w:color="auto"/>
            <w:right w:val="none" w:sz="0" w:space="0" w:color="auto"/>
          </w:divBdr>
          <w:divsChild>
            <w:div w:id="1710109234">
              <w:marLeft w:val="0"/>
              <w:marRight w:val="0"/>
              <w:marTop w:val="0"/>
              <w:marBottom w:val="0"/>
              <w:divBdr>
                <w:top w:val="none" w:sz="0" w:space="0" w:color="auto"/>
                <w:left w:val="none" w:sz="0" w:space="0" w:color="auto"/>
                <w:bottom w:val="none" w:sz="0" w:space="0" w:color="auto"/>
                <w:right w:val="none" w:sz="0" w:space="0" w:color="auto"/>
              </w:divBdr>
              <w:divsChild>
                <w:div w:id="1157964248">
                  <w:marLeft w:val="0"/>
                  <w:marRight w:val="0"/>
                  <w:marTop w:val="0"/>
                  <w:marBottom w:val="0"/>
                  <w:divBdr>
                    <w:top w:val="none" w:sz="0" w:space="0" w:color="auto"/>
                    <w:left w:val="none" w:sz="0" w:space="0" w:color="auto"/>
                    <w:bottom w:val="none" w:sz="0" w:space="0" w:color="auto"/>
                    <w:right w:val="none" w:sz="0" w:space="0" w:color="auto"/>
                  </w:divBdr>
                  <w:divsChild>
                    <w:div w:id="1760373665">
                      <w:marLeft w:val="0"/>
                      <w:marRight w:val="0"/>
                      <w:marTop w:val="0"/>
                      <w:marBottom w:val="0"/>
                      <w:divBdr>
                        <w:top w:val="none" w:sz="0" w:space="0" w:color="auto"/>
                        <w:left w:val="none" w:sz="0" w:space="0" w:color="auto"/>
                        <w:bottom w:val="none" w:sz="0" w:space="0" w:color="auto"/>
                        <w:right w:val="none" w:sz="0" w:space="0" w:color="auto"/>
                      </w:divBdr>
                      <w:divsChild>
                        <w:div w:id="415128688">
                          <w:marLeft w:val="0"/>
                          <w:marRight w:val="0"/>
                          <w:marTop w:val="0"/>
                          <w:marBottom w:val="0"/>
                          <w:divBdr>
                            <w:top w:val="none" w:sz="0" w:space="0" w:color="auto"/>
                            <w:left w:val="none" w:sz="0" w:space="0" w:color="auto"/>
                            <w:bottom w:val="none" w:sz="0" w:space="0" w:color="auto"/>
                            <w:right w:val="none" w:sz="0" w:space="0" w:color="auto"/>
                          </w:divBdr>
                          <w:divsChild>
                            <w:div w:id="1549486182">
                              <w:marLeft w:val="0"/>
                              <w:marRight w:val="0"/>
                              <w:marTop w:val="0"/>
                              <w:marBottom w:val="0"/>
                              <w:divBdr>
                                <w:top w:val="none" w:sz="0" w:space="0" w:color="auto"/>
                                <w:left w:val="none" w:sz="0" w:space="0" w:color="auto"/>
                                <w:bottom w:val="none" w:sz="0" w:space="0" w:color="auto"/>
                                <w:right w:val="none" w:sz="0" w:space="0" w:color="auto"/>
                              </w:divBdr>
                              <w:divsChild>
                                <w:div w:id="1042704407">
                                  <w:marLeft w:val="0"/>
                                  <w:marRight w:val="0"/>
                                  <w:marTop w:val="0"/>
                                  <w:marBottom w:val="0"/>
                                  <w:divBdr>
                                    <w:top w:val="none" w:sz="0" w:space="0" w:color="auto"/>
                                    <w:left w:val="none" w:sz="0" w:space="0" w:color="auto"/>
                                    <w:bottom w:val="none" w:sz="0" w:space="0" w:color="auto"/>
                                    <w:right w:val="none" w:sz="0" w:space="0" w:color="auto"/>
                                  </w:divBdr>
                                  <w:divsChild>
                                    <w:div w:id="1715764354">
                                      <w:marLeft w:val="0"/>
                                      <w:marRight w:val="0"/>
                                      <w:marTop w:val="0"/>
                                      <w:marBottom w:val="0"/>
                                      <w:divBdr>
                                        <w:top w:val="none" w:sz="0" w:space="0" w:color="auto"/>
                                        <w:left w:val="none" w:sz="0" w:space="0" w:color="auto"/>
                                        <w:bottom w:val="none" w:sz="0" w:space="0" w:color="auto"/>
                                        <w:right w:val="none" w:sz="0" w:space="0" w:color="auto"/>
                                      </w:divBdr>
                                      <w:divsChild>
                                        <w:div w:id="980689721">
                                          <w:marLeft w:val="0"/>
                                          <w:marRight w:val="0"/>
                                          <w:marTop w:val="0"/>
                                          <w:marBottom w:val="0"/>
                                          <w:divBdr>
                                            <w:top w:val="none" w:sz="0" w:space="0" w:color="auto"/>
                                            <w:left w:val="none" w:sz="0" w:space="0" w:color="auto"/>
                                            <w:bottom w:val="none" w:sz="0" w:space="0" w:color="auto"/>
                                            <w:right w:val="none" w:sz="0" w:space="0" w:color="auto"/>
                                          </w:divBdr>
                                          <w:divsChild>
                                            <w:div w:id="59793279">
                                              <w:marLeft w:val="0"/>
                                              <w:marRight w:val="0"/>
                                              <w:marTop w:val="0"/>
                                              <w:marBottom w:val="0"/>
                                              <w:divBdr>
                                                <w:top w:val="none" w:sz="0" w:space="0" w:color="auto"/>
                                                <w:left w:val="none" w:sz="0" w:space="0" w:color="auto"/>
                                                <w:bottom w:val="none" w:sz="0" w:space="0" w:color="auto"/>
                                                <w:right w:val="none" w:sz="0" w:space="0" w:color="auto"/>
                                              </w:divBdr>
                                              <w:divsChild>
                                                <w:div w:id="1206334574">
                                                  <w:marLeft w:val="0"/>
                                                  <w:marRight w:val="0"/>
                                                  <w:marTop w:val="0"/>
                                                  <w:marBottom w:val="0"/>
                                                  <w:divBdr>
                                                    <w:top w:val="none" w:sz="0" w:space="0" w:color="auto"/>
                                                    <w:left w:val="none" w:sz="0" w:space="0" w:color="auto"/>
                                                    <w:bottom w:val="none" w:sz="0" w:space="0" w:color="auto"/>
                                                    <w:right w:val="none" w:sz="0" w:space="0" w:color="auto"/>
                                                  </w:divBdr>
                                                  <w:divsChild>
                                                    <w:div w:id="655762416">
                                                      <w:marLeft w:val="0"/>
                                                      <w:marRight w:val="0"/>
                                                      <w:marTop w:val="0"/>
                                                      <w:marBottom w:val="0"/>
                                                      <w:divBdr>
                                                        <w:top w:val="none" w:sz="0" w:space="0" w:color="auto"/>
                                                        <w:left w:val="none" w:sz="0" w:space="0" w:color="auto"/>
                                                        <w:bottom w:val="none" w:sz="0" w:space="0" w:color="auto"/>
                                                        <w:right w:val="none" w:sz="0" w:space="0" w:color="auto"/>
                                                      </w:divBdr>
                                                      <w:divsChild>
                                                        <w:div w:id="1065224397">
                                                          <w:marLeft w:val="-217"/>
                                                          <w:marRight w:val="-217"/>
                                                          <w:marTop w:val="0"/>
                                                          <w:marBottom w:val="240"/>
                                                          <w:divBdr>
                                                            <w:top w:val="none" w:sz="0" w:space="0" w:color="auto"/>
                                                            <w:left w:val="none" w:sz="0" w:space="0" w:color="auto"/>
                                                            <w:bottom w:val="none" w:sz="0" w:space="0" w:color="auto"/>
                                                            <w:right w:val="none" w:sz="0" w:space="0" w:color="auto"/>
                                                          </w:divBdr>
                                                          <w:divsChild>
                                                            <w:div w:id="1801604470">
                                                              <w:marLeft w:val="0"/>
                                                              <w:marRight w:val="0"/>
                                                              <w:marTop w:val="0"/>
                                                              <w:marBottom w:val="0"/>
                                                              <w:divBdr>
                                                                <w:top w:val="none" w:sz="0" w:space="0" w:color="auto"/>
                                                                <w:left w:val="none" w:sz="0" w:space="0" w:color="auto"/>
                                                                <w:bottom w:val="none" w:sz="0" w:space="0" w:color="auto"/>
                                                                <w:right w:val="none" w:sz="0" w:space="0" w:color="auto"/>
                                                              </w:divBdr>
                                                              <w:divsChild>
                                                                <w:div w:id="1176506358">
                                                                  <w:marLeft w:val="0"/>
                                                                  <w:marRight w:val="0"/>
                                                                  <w:marTop w:val="0"/>
                                                                  <w:marBottom w:val="0"/>
                                                                  <w:divBdr>
                                                                    <w:top w:val="none" w:sz="0" w:space="0" w:color="auto"/>
                                                                    <w:left w:val="none" w:sz="0" w:space="0" w:color="auto"/>
                                                                    <w:bottom w:val="none" w:sz="0" w:space="0" w:color="auto"/>
                                                                    <w:right w:val="none" w:sz="0" w:space="0" w:color="auto"/>
                                                                  </w:divBdr>
                                                                  <w:divsChild>
                                                                    <w:div w:id="861668851">
                                                                      <w:marLeft w:val="0"/>
                                                                      <w:marRight w:val="0"/>
                                                                      <w:marTop w:val="0"/>
                                                                      <w:marBottom w:val="0"/>
                                                                      <w:divBdr>
                                                                        <w:top w:val="none" w:sz="0" w:space="0" w:color="auto"/>
                                                                        <w:left w:val="none" w:sz="0" w:space="0" w:color="auto"/>
                                                                        <w:bottom w:val="none" w:sz="0" w:space="0" w:color="auto"/>
                                                                        <w:right w:val="none" w:sz="0" w:space="0" w:color="auto"/>
                                                                      </w:divBdr>
                                                                      <w:divsChild>
                                                                        <w:div w:id="731807394">
                                                                          <w:marLeft w:val="0"/>
                                                                          <w:marRight w:val="0"/>
                                                                          <w:marTop w:val="815"/>
                                                                          <w:marBottom w:val="272"/>
                                                                          <w:divBdr>
                                                                            <w:top w:val="none" w:sz="0" w:space="0" w:color="auto"/>
                                                                            <w:left w:val="none" w:sz="0" w:space="0" w:color="auto"/>
                                                                            <w:bottom w:val="none" w:sz="0" w:space="0" w:color="auto"/>
                                                                            <w:right w:val="none" w:sz="0" w:space="0" w:color="auto"/>
                                                                          </w:divBdr>
                                                                          <w:divsChild>
                                                                            <w:div w:id="1056587725">
                                                                              <w:marLeft w:val="-204"/>
                                                                              <w:marRight w:val="-204"/>
                                                                              <w:marTop w:val="0"/>
                                                                              <w:marBottom w:val="0"/>
                                                                              <w:divBdr>
                                                                                <w:top w:val="none" w:sz="0" w:space="0" w:color="auto"/>
                                                                                <w:left w:val="none" w:sz="0" w:space="0" w:color="auto"/>
                                                                                <w:bottom w:val="none" w:sz="0" w:space="0" w:color="auto"/>
                                                                                <w:right w:val="none" w:sz="0" w:space="0" w:color="auto"/>
                                                                              </w:divBdr>
                                                                              <w:divsChild>
                                                                                <w:div w:id="2134251793">
                                                                                  <w:marLeft w:val="0"/>
                                                                                  <w:marRight w:val="0"/>
                                                                                  <w:marTop w:val="0"/>
                                                                                  <w:marBottom w:val="0"/>
                                                                                  <w:divBdr>
                                                                                    <w:top w:val="none" w:sz="0" w:space="0" w:color="auto"/>
                                                                                    <w:left w:val="none" w:sz="0" w:space="0" w:color="auto"/>
                                                                                    <w:bottom w:val="none" w:sz="0" w:space="0" w:color="auto"/>
                                                                                    <w:right w:val="none" w:sz="0" w:space="0" w:color="auto"/>
                                                                                  </w:divBdr>
                                                                                  <w:divsChild>
                                                                                    <w:div w:id="1558971776">
                                                                                      <w:marLeft w:val="0"/>
                                                                                      <w:marRight w:val="0"/>
                                                                                      <w:marTop w:val="0"/>
                                                                                      <w:marBottom w:val="0"/>
                                                                                      <w:divBdr>
                                                                                        <w:top w:val="none" w:sz="0" w:space="0" w:color="auto"/>
                                                                                        <w:left w:val="none" w:sz="0" w:space="0" w:color="auto"/>
                                                                                        <w:bottom w:val="none" w:sz="0" w:space="0" w:color="auto"/>
                                                                                        <w:right w:val="none" w:sz="0" w:space="0" w:color="auto"/>
                                                                                      </w:divBdr>
                                                                                      <w:divsChild>
                                                                                        <w:div w:id="1952668858">
                                                                                          <w:marLeft w:val="0"/>
                                                                                          <w:marRight w:val="0"/>
                                                                                          <w:marTop w:val="0"/>
                                                                                          <w:marBottom w:val="0"/>
                                                                                          <w:divBdr>
                                                                                            <w:top w:val="single" w:sz="6" w:space="10" w:color="F4D3CC"/>
                                                                                            <w:left w:val="none" w:sz="0" w:space="0" w:color="auto"/>
                                                                                            <w:bottom w:val="none" w:sz="0" w:space="0" w:color="auto"/>
                                                                                            <w:right w:val="none" w:sz="0" w:space="0" w:color="auto"/>
                                                                                          </w:divBdr>
                                                                                          <w:divsChild>
                                                                                            <w:div w:id="2091466623">
                                                                                              <w:marLeft w:val="0"/>
                                                                                              <w:marRight w:val="0"/>
                                                                                              <w:marTop w:val="0"/>
                                                                                              <w:marBottom w:val="0"/>
                                                                                              <w:divBdr>
                                                                                                <w:top w:val="none" w:sz="0" w:space="0" w:color="auto"/>
                                                                                                <w:left w:val="none" w:sz="0" w:space="0" w:color="auto"/>
                                                                                                <w:bottom w:val="none" w:sz="0" w:space="0" w:color="auto"/>
                                                                                                <w:right w:val="none" w:sz="0" w:space="0" w:color="auto"/>
                                                                                              </w:divBdr>
                                                                                              <w:divsChild>
                                                                                                <w:div w:id="391730745">
                                                                                                  <w:marLeft w:val="0"/>
                                                                                                  <w:marRight w:val="0"/>
                                                                                                  <w:marTop w:val="0"/>
                                                                                                  <w:marBottom w:val="0"/>
                                                                                                  <w:divBdr>
                                                                                                    <w:top w:val="none" w:sz="0" w:space="0" w:color="auto"/>
                                                                                                    <w:left w:val="none" w:sz="0" w:space="0" w:color="auto"/>
                                                                                                    <w:bottom w:val="none" w:sz="0" w:space="0" w:color="auto"/>
                                                                                                    <w:right w:val="none" w:sz="0" w:space="0" w:color="auto"/>
                                                                                                  </w:divBdr>
                                                                                                  <w:divsChild>
                                                                                                    <w:div w:id="16746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BE15-0EBA-4434-B750-484B5C5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2011-07-25T16:06:00Z</cp:lastPrinted>
  <dcterms:created xsi:type="dcterms:W3CDTF">2012-03-10T17:55:00Z</dcterms:created>
  <dcterms:modified xsi:type="dcterms:W3CDTF">2012-03-10T17:55:00Z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