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190E48">
      <w:pPr>
        <w:tabs>
          <w:tab w:val="left" w:pos="288"/>
          <w:tab w:val="left" w:pos="4752"/>
        </w:tabs>
        <w:spacing w:line="240" w:lineRule="exact"/>
        <w:jc w:val="both"/>
        <w:rPr>
          <w:rFonts w:asciiTheme="minorHAnsi" w:hAnsiTheme="minorHAnsi"/>
          <w:caps/>
          <w:color w:val="auto"/>
        </w:rPr>
      </w:pPr>
    </w:p>
    <w:p w:rsidR="008B446D" w:rsidRDefault="008B446D" w:rsidP="008B446D">
      <w:pPr>
        <w:tabs>
          <w:tab w:val="left" w:pos="288"/>
          <w:tab w:val="left" w:pos="4752"/>
        </w:tabs>
        <w:spacing w:line="240" w:lineRule="exact"/>
        <w:ind w:right="-1260"/>
        <w:jc w:val="both"/>
        <w:rPr>
          <w:rFonts w:asciiTheme="minorHAnsi" w:hAnsiTheme="minorHAnsi"/>
          <w:caps/>
          <w:color w:val="auto"/>
        </w:rPr>
      </w:pPr>
      <w:r>
        <w:rPr>
          <w:rFonts w:asciiTheme="minorHAnsi" w:hAnsiTheme="minorHAnsi"/>
          <w:caps/>
          <w:color w:val="auto"/>
        </w:rPr>
        <w:t xml:space="preserve">NAME: </w:t>
      </w:r>
      <w:r w:rsidR="00A60E75">
        <w:rPr>
          <w:rFonts w:asciiTheme="minorHAnsi" w:hAnsiTheme="minorHAnsi"/>
          <w:caps/>
          <w:color w:val="auto"/>
        </w:rPr>
        <w:t xml:space="preserve"> </w:t>
      </w:r>
      <w:r w:rsidR="00C57B95">
        <w:rPr>
          <w:rFonts w:asciiTheme="minorHAnsi" w:hAnsiTheme="minorHAnsi"/>
          <w:caps/>
          <w:color w:val="auto"/>
        </w:rPr>
        <w:t>XXXXXXX</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r>
      <w:r w:rsidR="00BF1C9E">
        <w:rPr>
          <w:rFonts w:asciiTheme="minorHAnsi" w:hAnsiTheme="minorHAnsi"/>
          <w:caps/>
          <w:color w:val="auto"/>
        </w:rPr>
        <w:t xml:space="preserve">           </w:t>
      </w:r>
      <w:r>
        <w:rPr>
          <w:rFonts w:asciiTheme="minorHAnsi" w:hAnsiTheme="minorHAnsi"/>
          <w:caps/>
          <w:color w:val="auto"/>
        </w:rPr>
        <w:t xml:space="preserve">BRANCH OF SERVICE: </w:t>
      </w:r>
      <w:r w:rsidR="00A60E75">
        <w:rPr>
          <w:rFonts w:asciiTheme="minorHAnsi" w:hAnsiTheme="minorHAnsi"/>
          <w:caps/>
          <w:color w:val="auto"/>
        </w:rPr>
        <w:t xml:space="preserve"> NAVY</w:t>
      </w:r>
    </w:p>
    <w:p w:rsidR="008B446D" w:rsidRDefault="008B446D" w:rsidP="008B446D">
      <w:pPr>
        <w:tabs>
          <w:tab w:val="left" w:pos="288"/>
          <w:tab w:val="left" w:pos="4752"/>
        </w:tabs>
        <w:spacing w:line="240" w:lineRule="exact"/>
        <w:ind w:right="-900"/>
        <w:jc w:val="both"/>
        <w:rPr>
          <w:rFonts w:asciiTheme="minorHAnsi" w:hAnsiTheme="minorHAnsi"/>
          <w:caps/>
          <w:color w:val="auto"/>
        </w:rPr>
      </w:pPr>
      <w:r>
        <w:rPr>
          <w:rFonts w:asciiTheme="minorHAnsi" w:hAnsiTheme="minorHAnsi"/>
          <w:caps/>
          <w:color w:val="auto"/>
        </w:rPr>
        <w:t xml:space="preserve">CASE NUMBER: </w:t>
      </w:r>
      <w:r w:rsidR="00A60E75">
        <w:rPr>
          <w:rFonts w:asciiTheme="minorHAnsi" w:hAnsiTheme="minorHAnsi"/>
          <w:caps/>
          <w:color w:val="auto"/>
        </w:rPr>
        <w:t xml:space="preserve"> </w:t>
      </w:r>
      <w:r>
        <w:rPr>
          <w:rFonts w:asciiTheme="minorHAnsi" w:hAnsiTheme="minorHAnsi"/>
          <w:caps/>
          <w:color w:val="auto"/>
        </w:rPr>
        <w:t>PD</w:t>
      </w:r>
      <w:r w:rsidR="00932809">
        <w:rPr>
          <w:rFonts w:asciiTheme="minorHAnsi" w:hAnsiTheme="minorHAnsi"/>
          <w:caps/>
          <w:color w:val="auto"/>
        </w:rPr>
        <w:t>10006</w:t>
      </w:r>
      <w:r w:rsidR="005A6255">
        <w:rPr>
          <w:rFonts w:asciiTheme="minorHAnsi" w:hAnsiTheme="minorHAnsi"/>
          <w:caps/>
          <w:color w:val="auto"/>
        </w:rPr>
        <w:t>6</w:t>
      </w:r>
      <w:r w:rsidR="00932809">
        <w:rPr>
          <w:rFonts w:asciiTheme="minorHAnsi" w:hAnsiTheme="minorHAnsi"/>
          <w:caps/>
          <w:color w:val="auto"/>
        </w:rPr>
        <w:t>5</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r>
      <w:r w:rsidR="00AD3330">
        <w:rPr>
          <w:rFonts w:asciiTheme="minorHAnsi" w:hAnsiTheme="minorHAnsi"/>
          <w:caps/>
          <w:color w:val="auto"/>
        </w:rPr>
        <w:t xml:space="preserve">           </w:t>
      </w:r>
      <w:r>
        <w:rPr>
          <w:rFonts w:asciiTheme="minorHAnsi" w:hAnsiTheme="minorHAnsi"/>
          <w:caps/>
          <w:color w:val="auto"/>
        </w:rPr>
        <w:t xml:space="preserve">SEPARATION DATE: </w:t>
      </w:r>
      <w:r w:rsidR="00A60E75">
        <w:rPr>
          <w:rFonts w:asciiTheme="minorHAnsi" w:hAnsiTheme="minorHAnsi"/>
          <w:caps/>
          <w:color w:val="auto"/>
        </w:rPr>
        <w:t xml:space="preserve"> </w:t>
      </w:r>
      <w:r>
        <w:rPr>
          <w:rFonts w:asciiTheme="minorHAnsi" w:hAnsiTheme="minorHAnsi"/>
          <w:caps/>
          <w:color w:val="auto"/>
        </w:rPr>
        <w:t>200</w:t>
      </w:r>
      <w:r w:rsidR="00932809">
        <w:rPr>
          <w:rFonts w:asciiTheme="minorHAnsi" w:hAnsiTheme="minorHAnsi"/>
          <w:caps/>
          <w:color w:val="auto"/>
        </w:rPr>
        <w:t>50531</w:t>
      </w:r>
    </w:p>
    <w:p w:rsidR="00750188" w:rsidRDefault="008B446D" w:rsidP="008B446D">
      <w:pPr>
        <w:tabs>
          <w:tab w:val="left" w:pos="288"/>
          <w:tab w:val="left" w:pos="4752"/>
        </w:tabs>
        <w:spacing w:line="240" w:lineRule="exact"/>
        <w:jc w:val="both"/>
        <w:rPr>
          <w:rFonts w:asciiTheme="minorHAnsi" w:hAnsiTheme="minorHAnsi"/>
          <w:caps/>
          <w:color w:val="auto"/>
        </w:rPr>
      </w:pPr>
      <w:r>
        <w:rPr>
          <w:rFonts w:asciiTheme="minorHAnsi" w:hAnsiTheme="minorHAnsi"/>
          <w:caps/>
          <w:color w:val="auto"/>
        </w:rPr>
        <w:t>BOARD DATE:</w:t>
      </w:r>
      <w:r w:rsidR="00A60E75">
        <w:rPr>
          <w:rFonts w:asciiTheme="minorHAnsi" w:hAnsiTheme="minorHAnsi"/>
          <w:caps/>
          <w:color w:val="auto"/>
        </w:rPr>
        <w:t xml:space="preserve"> </w:t>
      </w:r>
      <w:r>
        <w:rPr>
          <w:rFonts w:asciiTheme="minorHAnsi" w:hAnsiTheme="minorHAnsi"/>
          <w:caps/>
          <w:color w:val="auto"/>
        </w:rPr>
        <w:t xml:space="preserve"> 2010</w:t>
      </w:r>
      <w:r w:rsidR="00244649">
        <w:rPr>
          <w:rFonts w:asciiTheme="minorHAnsi" w:hAnsiTheme="minorHAnsi"/>
          <w:caps/>
          <w:color w:val="auto"/>
        </w:rPr>
        <w:t>0713</w:t>
      </w:r>
    </w:p>
    <w:p w:rsidR="00D560DC" w:rsidRPr="00244649" w:rsidRDefault="00D560DC" w:rsidP="00D560DC">
      <w:pPr>
        <w:tabs>
          <w:tab w:val="left" w:pos="288"/>
          <w:tab w:val="left" w:pos="4752"/>
        </w:tabs>
        <w:spacing w:line="240" w:lineRule="exact"/>
        <w:jc w:val="both"/>
        <w:rPr>
          <w:rFonts w:asciiTheme="minorHAnsi" w:hAnsiTheme="minorHAnsi"/>
          <w:b/>
          <w:caps/>
          <w:color w:val="auto"/>
          <w:u w:val="single"/>
        </w:rPr>
      </w:pPr>
      <w:r w:rsidRPr="00244649">
        <w:rPr>
          <w:rFonts w:asciiTheme="minorHAnsi" w:hAnsiTheme="minorHAnsi"/>
          <w:b/>
          <w:color w:val="auto"/>
          <w:u w:val="single"/>
        </w:rPr>
        <w:t>______________________________________________________________________________</w:t>
      </w:r>
    </w:p>
    <w:p w:rsidR="006D60EF" w:rsidRPr="00244649" w:rsidRDefault="006D60EF" w:rsidP="00DD64E0">
      <w:pPr>
        <w:tabs>
          <w:tab w:val="left" w:pos="288"/>
          <w:tab w:val="left" w:pos="4752"/>
        </w:tabs>
        <w:spacing w:line="240" w:lineRule="exact"/>
        <w:jc w:val="both"/>
        <w:rPr>
          <w:rFonts w:asciiTheme="minorHAnsi" w:hAnsiTheme="minorHAnsi"/>
          <w:b/>
          <w:color w:val="auto"/>
          <w:u w:val="single"/>
        </w:rPr>
      </w:pPr>
    </w:p>
    <w:p w:rsidR="00B20624" w:rsidRPr="00A60E75" w:rsidRDefault="00737283" w:rsidP="00DD64E0">
      <w:pPr>
        <w:tabs>
          <w:tab w:val="left" w:pos="288"/>
          <w:tab w:val="left" w:pos="4752"/>
        </w:tabs>
        <w:spacing w:line="240" w:lineRule="exact"/>
        <w:jc w:val="both"/>
        <w:rPr>
          <w:rFonts w:asciiTheme="minorHAnsi" w:hAnsiTheme="minorHAnsi"/>
          <w:color w:val="auto"/>
        </w:rPr>
      </w:pPr>
      <w:r w:rsidRPr="00396779">
        <w:rPr>
          <w:rFonts w:asciiTheme="minorHAnsi" w:hAnsiTheme="minorHAnsi"/>
          <w:color w:val="auto"/>
          <w:u w:val="single"/>
        </w:rPr>
        <w:t>SUMMARY OF CASE</w:t>
      </w:r>
      <w:r w:rsidRPr="00396779">
        <w:rPr>
          <w:rFonts w:asciiTheme="minorHAnsi" w:hAnsiTheme="minorHAnsi"/>
          <w:color w:val="auto"/>
        </w:rPr>
        <w:t xml:space="preserve">: </w:t>
      </w:r>
      <w:r>
        <w:rPr>
          <w:rFonts w:asciiTheme="minorHAnsi" w:hAnsiTheme="minorHAnsi"/>
          <w:color w:val="auto"/>
        </w:rPr>
        <w:t xml:space="preserve"> </w:t>
      </w:r>
      <w:r w:rsidR="00FF0EFB" w:rsidRPr="00FF0EFB">
        <w:rPr>
          <w:rFonts w:asciiTheme="minorHAnsi" w:hAnsiTheme="minorHAnsi"/>
          <w:color w:val="auto"/>
          <w:szCs w:val="24"/>
        </w:rPr>
        <w:t xml:space="preserve">Data extracted from the available evidence of record reflects that this covered individual (CI) </w:t>
      </w:r>
      <w:r w:rsidR="002C6E5B" w:rsidRPr="00396779">
        <w:rPr>
          <w:rFonts w:asciiTheme="minorHAnsi" w:hAnsiTheme="minorHAnsi"/>
          <w:color w:val="auto"/>
          <w:szCs w:val="24"/>
        </w:rPr>
        <w:t xml:space="preserve">was </w:t>
      </w:r>
      <w:r w:rsidR="00E322F7" w:rsidRPr="00396779">
        <w:rPr>
          <w:rFonts w:asciiTheme="minorHAnsi" w:hAnsiTheme="minorHAnsi"/>
          <w:color w:val="auto"/>
          <w:szCs w:val="24"/>
        </w:rPr>
        <w:t xml:space="preserve">an </w:t>
      </w:r>
      <w:r w:rsidR="00E322F7" w:rsidRPr="00DF7666">
        <w:rPr>
          <w:rFonts w:asciiTheme="minorHAnsi" w:hAnsiTheme="minorHAnsi"/>
          <w:color w:val="auto"/>
          <w:szCs w:val="24"/>
        </w:rPr>
        <w:t xml:space="preserve">active </w:t>
      </w:r>
      <w:r w:rsidR="00DF7666" w:rsidRPr="00DF7666">
        <w:rPr>
          <w:rFonts w:asciiTheme="minorHAnsi" w:hAnsiTheme="minorHAnsi"/>
          <w:color w:val="auto"/>
          <w:szCs w:val="24"/>
        </w:rPr>
        <w:t>Petty Officer</w:t>
      </w:r>
      <w:r w:rsidR="00AD3330">
        <w:rPr>
          <w:rFonts w:asciiTheme="minorHAnsi" w:hAnsiTheme="minorHAnsi"/>
          <w:color w:val="auto"/>
          <w:szCs w:val="24"/>
        </w:rPr>
        <w:t>,</w:t>
      </w:r>
      <w:r w:rsidR="00DF7666" w:rsidRPr="00DF7666">
        <w:rPr>
          <w:rFonts w:asciiTheme="minorHAnsi" w:hAnsiTheme="minorHAnsi"/>
          <w:color w:val="auto"/>
          <w:szCs w:val="24"/>
        </w:rPr>
        <w:t xml:space="preserve"> Second Class</w:t>
      </w:r>
      <w:r w:rsidR="00DF7666">
        <w:rPr>
          <w:rFonts w:asciiTheme="minorHAnsi" w:hAnsiTheme="minorHAnsi"/>
          <w:color w:val="auto"/>
          <w:szCs w:val="24"/>
        </w:rPr>
        <w:t>/E</w:t>
      </w:r>
      <w:r w:rsidR="00BF1C9E">
        <w:rPr>
          <w:rFonts w:asciiTheme="minorHAnsi" w:hAnsiTheme="minorHAnsi"/>
          <w:color w:val="auto"/>
          <w:szCs w:val="24"/>
        </w:rPr>
        <w:t>-</w:t>
      </w:r>
      <w:r w:rsidR="00DF7666">
        <w:rPr>
          <w:rFonts w:asciiTheme="minorHAnsi" w:hAnsiTheme="minorHAnsi"/>
          <w:color w:val="auto"/>
          <w:szCs w:val="24"/>
        </w:rPr>
        <w:t xml:space="preserve">5 </w:t>
      </w:r>
      <w:r w:rsidR="00DF7666" w:rsidRPr="00DF7666">
        <w:rPr>
          <w:rFonts w:asciiTheme="minorHAnsi" w:hAnsiTheme="minorHAnsi"/>
          <w:color w:val="auto"/>
          <w:szCs w:val="24"/>
        </w:rPr>
        <w:t>(</w:t>
      </w:r>
      <w:r w:rsidR="00DF7666">
        <w:rPr>
          <w:rFonts w:asciiTheme="minorHAnsi" w:hAnsiTheme="minorHAnsi"/>
          <w:color w:val="auto"/>
          <w:szCs w:val="24"/>
        </w:rPr>
        <w:t>ET2</w:t>
      </w:r>
      <w:r w:rsidR="00E322F7" w:rsidRPr="00DF7666">
        <w:rPr>
          <w:rFonts w:asciiTheme="minorHAnsi" w:hAnsiTheme="minorHAnsi"/>
          <w:color w:val="auto"/>
          <w:szCs w:val="24"/>
        </w:rPr>
        <w:t xml:space="preserve">, </w:t>
      </w:r>
      <w:r w:rsidR="00DF7666">
        <w:rPr>
          <w:rFonts w:asciiTheme="minorHAnsi" w:hAnsiTheme="minorHAnsi"/>
          <w:color w:val="auto"/>
          <w:szCs w:val="24"/>
        </w:rPr>
        <w:t>Electronic Technician Second Class</w:t>
      </w:r>
      <w:r w:rsidR="00E322F7" w:rsidRPr="00DF7666">
        <w:rPr>
          <w:rFonts w:asciiTheme="minorHAnsi" w:hAnsiTheme="minorHAnsi"/>
          <w:color w:val="auto"/>
          <w:szCs w:val="24"/>
        </w:rPr>
        <w:t>)</w:t>
      </w:r>
      <w:r w:rsidR="00E322F7" w:rsidRPr="00396779">
        <w:rPr>
          <w:rFonts w:asciiTheme="minorHAnsi" w:hAnsiTheme="minorHAnsi"/>
          <w:color w:val="auto"/>
          <w:szCs w:val="24"/>
        </w:rPr>
        <w:t xml:space="preserve"> </w:t>
      </w:r>
      <w:r w:rsidR="002C6E5B" w:rsidRPr="00396779">
        <w:rPr>
          <w:rFonts w:asciiTheme="minorHAnsi" w:hAnsiTheme="minorHAnsi"/>
          <w:color w:val="auto"/>
          <w:szCs w:val="24"/>
        </w:rPr>
        <w:t xml:space="preserve">medically separated from the </w:t>
      </w:r>
      <w:r w:rsidR="00DF7666">
        <w:rPr>
          <w:rFonts w:asciiTheme="minorHAnsi" w:hAnsiTheme="minorHAnsi"/>
          <w:color w:val="auto"/>
          <w:szCs w:val="24"/>
        </w:rPr>
        <w:t>Navy</w:t>
      </w:r>
      <w:r w:rsidR="002C6E5B" w:rsidRPr="00396779">
        <w:rPr>
          <w:rFonts w:asciiTheme="minorHAnsi" w:hAnsiTheme="minorHAnsi"/>
          <w:color w:val="auto"/>
          <w:szCs w:val="24"/>
        </w:rPr>
        <w:t xml:space="preserve"> in 200</w:t>
      </w:r>
      <w:r w:rsidR="00DF7666">
        <w:rPr>
          <w:rFonts w:asciiTheme="minorHAnsi" w:hAnsiTheme="minorHAnsi"/>
          <w:color w:val="auto"/>
          <w:szCs w:val="24"/>
        </w:rPr>
        <w:t>5</w:t>
      </w:r>
      <w:r w:rsidR="006D60EF">
        <w:rPr>
          <w:rFonts w:asciiTheme="minorHAnsi" w:hAnsiTheme="minorHAnsi"/>
          <w:color w:val="auto"/>
          <w:szCs w:val="24"/>
        </w:rPr>
        <w:t xml:space="preserve"> for </w:t>
      </w:r>
      <w:r w:rsidR="00DF7666">
        <w:rPr>
          <w:rFonts w:asciiTheme="minorHAnsi" w:hAnsiTheme="minorHAnsi"/>
          <w:color w:val="auto"/>
          <w:szCs w:val="24"/>
        </w:rPr>
        <w:t>chondromalacia talus</w:t>
      </w:r>
      <w:r w:rsidR="006D60EF">
        <w:rPr>
          <w:rFonts w:asciiTheme="minorHAnsi" w:hAnsiTheme="minorHAnsi"/>
          <w:color w:val="auto"/>
          <w:szCs w:val="24"/>
        </w:rPr>
        <w:t xml:space="preserve"> (left</w:t>
      </w:r>
      <w:r w:rsidR="00AD3330">
        <w:rPr>
          <w:rFonts w:asciiTheme="minorHAnsi" w:hAnsiTheme="minorHAnsi"/>
          <w:color w:val="auto"/>
          <w:szCs w:val="24"/>
        </w:rPr>
        <w:t xml:space="preserve"> ankle</w:t>
      </w:r>
      <w:r w:rsidR="006D60EF">
        <w:rPr>
          <w:rFonts w:asciiTheme="minorHAnsi" w:hAnsiTheme="minorHAnsi"/>
          <w:color w:val="auto"/>
          <w:szCs w:val="24"/>
        </w:rPr>
        <w:t>)</w:t>
      </w:r>
      <w:r w:rsidR="00DF7666">
        <w:rPr>
          <w:rFonts w:asciiTheme="minorHAnsi" w:hAnsiTheme="minorHAnsi"/>
          <w:color w:val="auto"/>
          <w:szCs w:val="24"/>
        </w:rPr>
        <w:t>.</w:t>
      </w:r>
      <w:r w:rsidR="00366BC8">
        <w:rPr>
          <w:rFonts w:asciiTheme="minorHAnsi" w:hAnsiTheme="minorHAnsi"/>
          <w:color w:val="auto"/>
          <w:szCs w:val="24"/>
        </w:rPr>
        <w:t xml:space="preserve">  </w:t>
      </w:r>
      <w:r w:rsidR="006D60EF" w:rsidRPr="00C472C7">
        <w:rPr>
          <w:rFonts w:asciiTheme="minorHAnsi" w:hAnsiTheme="minorHAnsi"/>
          <w:color w:val="auto"/>
          <w:szCs w:val="24"/>
        </w:rPr>
        <w:t>He</w:t>
      </w:r>
      <w:r w:rsidR="006D60EF">
        <w:rPr>
          <w:rFonts w:asciiTheme="minorHAnsi" w:hAnsiTheme="minorHAnsi"/>
          <w:color w:val="auto"/>
          <w:szCs w:val="24"/>
        </w:rPr>
        <w:t xml:space="preserve"> </w:t>
      </w:r>
      <w:r w:rsidR="006D60EF" w:rsidRPr="00C472C7">
        <w:rPr>
          <w:rFonts w:asciiTheme="minorHAnsi" w:hAnsiTheme="minorHAnsi"/>
          <w:color w:val="auto"/>
          <w:szCs w:val="24"/>
        </w:rPr>
        <w:t>did not respond adequately to treatment and was unable to perform within his</w:t>
      </w:r>
      <w:r w:rsidR="006D60EF">
        <w:rPr>
          <w:rFonts w:asciiTheme="minorHAnsi" w:hAnsiTheme="minorHAnsi"/>
          <w:color w:val="auto"/>
          <w:szCs w:val="24"/>
        </w:rPr>
        <w:t xml:space="preserve"> </w:t>
      </w:r>
      <w:r w:rsidR="00705C40" w:rsidRPr="00326C08">
        <w:rPr>
          <w:rFonts w:asciiTheme="minorHAnsi" w:hAnsiTheme="minorHAnsi"/>
          <w:color w:val="auto"/>
          <w:szCs w:val="24"/>
        </w:rPr>
        <w:t xml:space="preserve">military occupational </w:t>
      </w:r>
      <w:r w:rsidR="003A40B4" w:rsidRPr="00326C08">
        <w:rPr>
          <w:rFonts w:asciiTheme="minorHAnsi" w:hAnsiTheme="minorHAnsi"/>
          <w:color w:val="auto"/>
          <w:szCs w:val="24"/>
        </w:rPr>
        <w:t xml:space="preserve">specialty </w:t>
      </w:r>
      <w:r w:rsidR="00E322F7" w:rsidRPr="00326C08">
        <w:rPr>
          <w:rFonts w:asciiTheme="minorHAnsi" w:hAnsiTheme="minorHAnsi"/>
          <w:color w:val="auto"/>
          <w:szCs w:val="24"/>
        </w:rPr>
        <w:t>or</w:t>
      </w:r>
      <w:r w:rsidR="006D60EF">
        <w:rPr>
          <w:rFonts w:asciiTheme="minorHAnsi" w:hAnsiTheme="minorHAnsi"/>
          <w:color w:val="auto"/>
          <w:szCs w:val="24"/>
        </w:rPr>
        <w:t xml:space="preserve"> meet </w:t>
      </w:r>
      <w:r w:rsidR="006D60EF" w:rsidRPr="00C472C7">
        <w:rPr>
          <w:rFonts w:asciiTheme="minorHAnsi" w:hAnsiTheme="minorHAnsi"/>
          <w:color w:val="auto"/>
          <w:szCs w:val="24"/>
        </w:rPr>
        <w:t xml:space="preserve">physical fitness </w:t>
      </w:r>
      <w:r w:rsidR="006D60EF">
        <w:rPr>
          <w:rFonts w:asciiTheme="minorHAnsi" w:hAnsiTheme="minorHAnsi"/>
          <w:color w:val="auto"/>
          <w:szCs w:val="24"/>
        </w:rPr>
        <w:t xml:space="preserve">standards.  Chondromalacia talus (left), and </w:t>
      </w:r>
      <w:r w:rsidR="00366BC8">
        <w:rPr>
          <w:rFonts w:asciiTheme="minorHAnsi" w:hAnsiTheme="minorHAnsi"/>
          <w:color w:val="auto"/>
          <w:szCs w:val="24"/>
        </w:rPr>
        <w:t xml:space="preserve">lumbago (musculoskeletal low back pain – exacerbated by altered gait from chronic ankle pain), </w:t>
      </w:r>
      <w:r w:rsidR="006D60EF">
        <w:rPr>
          <w:rFonts w:asciiTheme="minorHAnsi" w:hAnsiTheme="minorHAnsi"/>
          <w:color w:val="auto"/>
          <w:szCs w:val="24"/>
        </w:rPr>
        <w:t xml:space="preserve">were </w:t>
      </w:r>
      <w:r w:rsidR="006D60EF" w:rsidRPr="00C472C7">
        <w:rPr>
          <w:rFonts w:asciiTheme="minorHAnsi" w:hAnsiTheme="minorHAnsi"/>
          <w:color w:val="auto"/>
          <w:szCs w:val="24"/>
        </w:rPr>
        <w:t xml:space="preserve">forwarded to the Physical Evaluation Board (PEB) as medically unacceptable IAW </w:t>
      </w:r>
      <w:r w:rsidR="006D60EF" w:rsidRPr="00366BC8">
        <w:rPr>
          <w:rFonts w:asciiTheme="minorHAnsi" w:hAnsiTheme="minorHAnsi"/>
          <w:color w:val="auto"/>
          <w:szCs w:val="24"/>
        </w:rPr>
        <w:t>SECNAVINST 1850.4E</w:t>
      </w:r>
      <w:r w:rsidR="006D60EF" w:rsidRPr="00C472C7">
        <w:rPr>
          <w:rFonts w:asciiTheme="minorHAnsi" w:hAnsiTheme="minorHAnsi"/>
          <w:color w:val="auto"/>
          <w:szCs w:val="24"/>
        </w:rPr>
        <w:t>.</w:t>
      </w:r>
      <w:r w:rsidR="006D60EF">
        <w:rPr>
          <w:rFonts w:asciiTheme="minorHAnsi" w:hAnsiTheme="minorHAnsi"/>
          <w:color w:val="auto"/>
          <w:szCs w:val="24"/>
        </w:rPr>
        <w:t xml:space="preserve">  </w:t>
      </w:r>
      <w:r w:rsidR="006D60EF" w:rsidRPr="00C472C7">
        <w:rPr>
          <w:rFonts w:asciiTheme="minorHAnsi" w:hAnsiTheme="minorHAnsi"/>
          <w:color w:val="auto"/>
          <w:szCs w:val="24"/>
        </w:rPr>
        <w:t>Other conditions included in the</w:t>
      </w:r>
      <w:r w:rsidR="006D60EF">
        <w:rPr>
          <w:rFonts w:asciiTheme="minorHAnsi" w:hAnsiTheme="minorHAnsi"/>
          <w:color w:val="auto"/>
          <w:szCs w:val="24"/>
        </w:rPr>
        <w:t xml:space="preserve"> </w:t>
      </w:r>
      <w:r w:rsidR="006D60EF" w:rsidRPr="00D93A41">
        <w:rPr>
          <w:rFonts w:asciiTheme="minorHAnsi" w:hAnsiTheme="minorHAnsi"/>
          <w:color w:val="auto"/>
          <w:szCs w:val="24"/>
        </w:rPr>
        <w:t>Disability Evaluation System (DES)</w:t>
      </w:r>
      <w:r w:rsidR="006D60EF" w:rsidRPr="00555C66">
        <w:rPr>
          <w:rFonts w:asciiTheme="minorHAnsi" w:hAnsiTheme="minorHAnsi"/>
          <w:color w:val="auto"/>
          <w:szCs w:val="24"/>
        </w:rPr>
        <w:t xml:space="preserve"> </w:t>
      </w:r>
      <w:r w:rsidR="006D60EF" w:rsidRPr="00C472C7">
        <w:rPr>
          <w:rFonts w:asciiTheme="minorHAnsi" w:hAnsiTheme="minorHAnsi"/>
          <w:color w:val="auto"/>
          <w:szCs w:val="24"/>
        </w:rPr>
        <w:t>packet will be discussed below.</w:t>
      </w:r>
      <w:r w:rsidR="00366BC8">
        <w:rPr>
          <w:rFonts w:asciiTheme="minorHAnsi" w:hAnsiTheme="minorHAnsi"/>
          <w:color w:val="auto"/>
          <w:szCs w:val="24"/>
        </w:rPr>
        <w:t xml:space="preserve">  </w:t>
      </w:r>
      <w:r w:rsidR="00A21858">
        <w:rPr>
          <w:rFonts w:asciiTheme="minorHAnsi" w:hAnsiTheme="minorHAnsi"/>
          <w:color w:val="auto"/>
          <w:szCs w:val="24"/>
        </w:rPr>
        <w:t xml:space="preserve"> </w:t>
      </w:r>
      <w:r w:rsidRPr="00737283">
        <w:rPr>
          <w:rFonts w:asciiTheme="minorHAnsi" w:hAnsiTheme="minorHAnsi"/>
          <w:color w:val="auto"/>
          <w:szCs w:val="24"/>
        </w:rPr>
        <w:t xml:space="preserve">The PEB adjudicated the </w:t>
      </w:r>
      <w:r w:rsidR="00EF3152" w:rsidRPr="00EF3152">
        <w:rPr>
          <w:rFonts w:asciiTheme="minorHAnsi" w:hAnsiTheme="minorHAnsi"/>
          <w:color w:val="auto"/>
          <w:szCs w:val="24"/>
        </w:rPr>
        <w:t xml:space="preserve">chondromalacia talus </w:t>
      </w:r>
      <w:r w:rsidRPr="00737283">
        <w:rPr>
          <w:rFonts w:asciiTheme="minorHAnsi" w:hAnsiTheme="minorHAnsi"/>
          <w:color w:val="auto"/>
          <w:szCs w:val="24"/>
        </w:rPr>
        <w:t xml:space="preserve">condition as unfitting, rated </w:t>
      </w:r>
      <w:r w:rsidR="00EF3152">
        <w:rPr>
          <w:rFonts w:asciiTheme="minorHAnsi" w:hAnsiTheme="minorHAnsi"/>
          <w:color w:val="auto"/>
          <w:szCs w:val="24"/>
        </w:rPr>
        <w:t>10</w:t>
      </w:r>
      <w:r w:rsidRPr="00737283">
        <w:rPr>
          <w:rFonts w:asciiTheme="minorHAnsi" w:hAnsiTheme="minorHAnsi"/>
          <w:color w:val="auto"/>
          <w:szCs w:val="24"/>
        </w:rPr>
        <w:t xml:space="preserve">%, </w:t>
      </w:r>
      <w:r w:rsidR="00366BC8">
        <w:rPr>
          <w:rFonts w:asciiTheme="minorHAnsi" w:hAnsiTheme="minorHAnsi"/>
          <w:color w:val="auto"/>
          <w:szCs w:val="24"/>
        </w:rPr>
        <w:t xml:space="preserve">with application of </w:t>
      </w:r>
      <w:r w:rsidRPr="00737283">
        <w:rPr>
          <w:rFonts w:asciiTheme="minorHAnsi" w:hAnsiTheme="minorHAnsi"/>
          <w:color w:val="auto"/>
          <w:szCs w:val="24"/>
        </w:rPr>
        <w:t>SECNAVINST 1850.4E</w:t>
      </w:r>
      <w:r w:rsidR="00366BC8">
        <w:rPr>
          <w:rFonts w:asciiTheme="minorHAnsi" w:hAnsiTheme="minorHAnsi"/>
          <w:color w:val="auto"/>
          <w:szCs w:val="24"/>
        </w:rPr>
        <w:t xml:space="preserve">, </w:t>
      </w:r>
      <w:r w:rsidRPr="00737283">
        <w:rPr>
          <w:rFonts w:asciiTheme="minorHAnsi" w:hAnsiTheme="minorHAnsi"/>
          <w:color w:val="auto"/>
          <w:szCs w:val="24"/>
        </w:rPr>
        <w:t xml:space="preserve">and Veterans’ Administration Schedule for Rating </w:t>
      </w:r>
      <w:r w:rsidR="00366BC8">
        <w:rPr>
          <w:rFonts w:asciiTheme="minorHAnsi" w:hAnsiTheme="minorHAnsi"/>
          <w:color w:val="auto"/>
          <w:szCs w:val="24"/>
        </w:rPr>
        <w:t>Disabilities (VASRD)</w:t>
      </w:r>
      <w:r w:rsidRPr="00737283">
        <w:rPr>
          <w:rFonts w:asciiTheme="minorHAnsi" w:hAnsiTheme="minorHAnsi"/>
          <w:color w:val="auto"/>
          <w:szCs w:val="24"/>
        </w:rPr>
        <w:t>.</w:t>
      </w:r>
      <w:r w:rsidR="00366BC8">
        <w:rPr>
          <w:rFonts w:asciiTheme="minorHAnsi" w:hAnsiTheme="minorHAnsi"/>
          <w:color w:val="auto"/>
          <w:szCs w:val="24"/>
        </w:rPr>
        <w:t xml:space="preserve">  The chronic back pain condition was </w:t>
      </w:r>
      <w:r w:rsidR="00366BC8" w:rsidRPr="00A60E75">
        <w:rPr>
          <w:rFonts w:asciiTheme="minorHAnsi" w:hAnsiTheme="minorHAnsi"/>
          <w:color w:val="auto"/>
          <w:szCs w:val="24"/>
        </w:rPr>
        <w:t xml:space="preserve">determined to be </w:t>
      </w:r>
      <w:r w:rsidR="006829D1">
        <w:rPr>
          <w:rFonts w:asciiTheme="minorHAnsi" w:hAnsiTheme="minorHAnsi"/>
          <w:color w:val="auto"/>
          <w:szCs w:val="24"/>
        </w:rPr>
        <w:t>c</w:t>
      </w:r>
      <w:r w:rsidR="00E30984" w:rsidRPr="00E30984">
        <w:rPr>
          <w:rFonts w:asciiTheme="minorHAnsi" w:hAnsiTheme="minorHAnsi"/>
          <w:color w:val="auto"/>
          <w:szCs w:val="24"/>
        </w:rPr>
        <w:t xml:space="preserve">ategory </w:t>
      </w:r>
      <w:r w:rsidR="00E30984">
        <w:rPr>
          <w:rFonts w:asciiTheme="minorHAnsi" w:hAnsiTheme="minorHAnsi"/>
          <w:color w:val="auto"/>
          <w:szCs w:val="24"/>
        </w:rPr>
        <w:t>III</w:t>
      </w:r>
      <w:r w:rsidR="006829D1">
        <w:rPr>
          <w:rFonts w:asciiTheme="minorHAnsi" w:hAnsiTheme="minorHAnsi"/>
          <w:color w:val="auto"/>
          <w:szCs w:val="24"/>
        </w:rPr>
        <w:t xml:space="preserve"> (c</w:t>
      </w:r>
      <w:r w:rsidR="00E30984" w:rsidRPr="00E30984">
        <w:rPr>
          <w:rFonts w:asciiTheme="minorHAnsi" w:hAnsiTheme="minorHAnsi"/>
          <w:color w:val="auto"/>
          <w:szCs w:val="24"/>
        </w:rPr>
        <w:t>onditions that are not separately unfitting and do not contribute to the unfitting conditions)</w:t>
      </w:r>
      <w:r w:rsidR="00366BC8" w:rsidRPr="00A60E75">
        <w:rPr>
          <w:rFonts w:asciiTheme="minorHAnsi" w:hAnsiTheme="minorHAnsi"/>
          <w:color w:val="auto"/>
          <w:szCs w:val="24"/>
        </w:rPr>
        <w:t xml:space="preserve">.  </w:t>
      </w:r>
      <w:r w:rsidR="00B20624" w:rsidRPr="00A60E75">
        <w:rPr>
          <w:rFonts w:asciiTheme="minorHAnsi" w:hAnsiTheme="minorHAnsi"/>
          <w:color w:val="auto"/>
        </w:rPr>
        <w:t xml:space="preserve">The CI </w:t>
      </w:r>
      <w:r w:rsidR="00190E48" w:rsidRPr="00A60E75">
        <w:rPr>
          <w:rFonts w:asciiTheme="minorHAnsi" w:hAnsiTheme="minorHAnsi"/>
          <w:color w:val="auto"/>
        </w:rPr>
        <w:t xml:space="preserve">made no appeals, </w:t>
      </w:r>
      <w:r w:rsidR="00B20624" w:rsidRPr="00A60E75">
        <w:rPr>
          <w:rFonts w:asciiTheme="minorHAnsi" w:hAnsiTheme="minorHAnsi"/>
          <w:color w:val="auto"/>
        </w:rPr>
        <w:t xml:space="preserve">and was </w:t>
      </w:r>
      <w:r w:rsidR="00C87F76" w:rsidRPr="00A60E75">
        <w:rPr>
          <w:rFonts w:asciiTheme="minorHAnsi" w:hAnsiTheme="minorHAnsi"/>
          <w:color w:val="auto"/>
        </w:rPr>
        <w:t xml:space="preserve">then </w:t>
      </w:r>
      <w:r w:rsidR="00B20624" w:rsidRPr="00A60E75">
        <w:rPr>
          <w:rFonts w:asciiTheme="minorHAnsi" w:hAnsiTheme="minorHAnsi"/>
          <w:color w:val="auto"/>
        </w:rPr>
        <w:t xml:space="preserve">medically separated with a </w:t>
      </w:r>
      <w:r w:rsidR="00EF3152" w:rsidRPr="00A60E75">
        <w:rPr>
          <w:rFonts w:asciiTheme="minorHAnsi" w:hAnsiTheme="minorHAnsi"/>
          <w:color w:val="auto"/>
        </w:rPr>
        <w:t>10</w:t>
      </w:r>
      <w:r w:rsidR="00B20624" w:rsidRPr="00A60E75">
        <w:rPr>
          <w:rFonts w:asciiTheme="minorHAnsi" w:hAnsiTheme="minorHAnsi"/>
          <w:color w:val="auto"/>
        </w:rPr>
        <w:t>% combined disability rating.</w:t>
      </w:r>
    </w:p>
    <w:p w:rsidR="00106AD8" w:rsidRPr="00A60E75"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A60E75" w:rsidRDefault="00106AD8" w:rsidP="00106AD8">
      <w:pPr>
        <w:tabs>
          <w:tab w:val="left" w:pos="288"/>
          <w:tab w:val="left" w:pos="4752"/>
        </w:tabs>
        <w:spacing w:line="240" w:lineRule="exact"/>
        <w:rPr>
          <w:rFonts w:ascii="Calibri" w:hAnsi="Calibri"/>
          <w:color w:val="auto"/>
          <w:szCs w:val="24"/>
        </w:rPr>
      </w:pPr>
    </w:p>
    <w:p w:rsidR="00AA1ED0" w:rsidRPr="00A60E75" w:rsidRDefault="002C6E5B" w:rsidP="00CB124A">
      <w:pPr>
        <w:tabs>
          <w:tab w:val="left" w:pos="288"/>
          <w:tab w:val="left" w:pos="4752"/>
        </w:tabs>
        <w:spacing w:line="240" w:lineRule="exact"/>
        <w:jc w:val="both"/>
        <w:rPr>
          <w:rFonts w:asciiTheme="minorHAnsi" w:hAnsiTheme="minorHAnsi"/>
          <w:i/>
          <w:color w:val="auto"/>
          <w:szCs w:val="24"/>
        </w:rPr>
      </w:pPr>
      <w:r w:rsidRPr="00A60E75">
        <w:rPr>
          <w:rFonts w:asciiTheme="minorHAnsi" w:hAnsiTheme="minorHAnsi"/>
          <w:color w:val="auto"/>
          <w:u w:val="single"/>
        </w:rPr>
        <w:t>CI CONTENTION</w:t>
      </w:r>
      <w:r w:rsidRPr="00A60E75">
        <w:rPr>
          <w:rFonts w:asciiTheme="minorHAnsi" w:hAnsiTheme="minorHAnsi"/>
          <w:color w:val="auto"/>
        </w:rPr>
        <w:t xml:space="preserve">:  </w:t>
      </w:r>
      <w:r w:rsidR="006829D1">
        <w:rPr>
          <w:rFonts w:asciiTheme="minorHAnsi" w:hAnsiTheme="minorHAnsi"/>
          <w:color w:val="auto"/>
        </w:rPr>
        <w:t>“</w:t>
      </w:r>
      <w:r w:rsidR="00CB124A" w:rsidRPr="00A60E75">
        <w:rPr>
          <w:rFonts w:asciiTheme="minorHAnsi" w:hAnsiTheme="minorHAnsi"/>
          <w:color w:val="auto"/>
          <w:szCs w:val="24"/>
        </w:rPr>
        <w:t>I am continually having problems with both my back and feet. It is difficult</w:t>
      </w:r>
      <w:r w:rsidR="00CB124A">
        <w:rPr>
          <w:rFonts w:asciiTheme="minorHAnsi" w:hAnsiTheme="minorHAnsi"/>
          <w:color w:val="auto"/>
          <w:szCs w:val="24"/>
        </w:rPr>
        <w:t xml:space="preserve"> for me to take part in daily activities in which I once enjoyed (running, hiking, etc).</w:t>
      </w:r>
      <w:r w:rsidR="006829D1">
        <w:rPr>
          <w:rFonts w:asciiTheme="minorHAnsi" w:hAnsiTheme="minorHAnsi"/>
          <w:color w:val="auto"/>
          <w:szCs w:val="24"/>
        </w:rPr>
        <w:t xml:space="preserve"> </w:t>
      </w:r>
      <w:r w:rsidR="00CB124A">
        <w:rPr>
          <w:rFonts w:asciiTheme="minorHAnsi" w:hAnsiTheme="minorHAnsi"/>
          <w:color w:val="auto"/>
          <w:szCs w:val="24"/>
        </w:rPr>
        <w:t xml:space="preserve"> I also have difficulties standing/walking for prolong periods of time, with lifting items, which makes working conditions difficult for me.  I am in constant pain.</w:t>
      </w:r>
      <w:r w:rsidR="006829D1">
        <w:rPr>
          <w:rFonts w:asciiTheme="minorHAnsi" w:hAnsiTheme="minorHAnsi"/>
          <w:color w:val="auto"/>
          <w:szCs w:val="24"/>
        </w:rPr>
        <w:t xml:space="preserve"> </w:t>
      </w:r>
      <w:r w:rsidR="00CB124A">
        <w:rPr>
          <w:rFonts w:asciiTheme="minorHAnsi" w:hAnsiTheme="minorHAnsi"/>
          <w:color w:val="auto"/>
          <w:szCs w:val="24"/>
        </w:rPr>
        <w:t xml:space="preserve"> I have to take medication now to be able to sleep through the night without being awaked from back pain. </w:t>
      </w:r>
      <w:r w:rsidR="006829D1">
        <w:rPr>
          <w:rFonts w:asciiTheme="minorHAnsi" w:hAnsiTheme="minorHAnsi"/>
          <w:color w:val="auto"/>
          <w:szCs w:val="24"/>
        </w:rPr>
        <w:t xml:space="preserve"> </w:t>
      </w:r>
      <w:r w:rsidR="00CB124A">
        <w:rPr>
          <w:rFonts w:asciiTheme="minorHAnsi" w:hAnsiTheme="minorHAnsi"/>
          <w:color w:val="auto"/>
          <w:szCs w:val="24"/>
        </w:rPr>
        <w:t>I am now also having problems with chronic sinusitis, which is being caused by a deviated septum</w:t>
      </w:r>
      <w:r w:rsidR="00445DE8">
        <w:rPr>
          <w:rFonts w:asciiTheme="minorHAnsi" w:hAnsiTheme="minorHAnsi"/>
          <w:color w:val="auto"/>
          <w:szCs w:val="24"/>
        </w:rPr>
        <w:t xml:space="preserve"> caused by an incident dating July 2003.  Furthermore, the sinusitis is also affecting my sleep apnea.  I also have headaches on </w:t>
      </w:r>
      <w:proofErr w:type="gramStart"/>
      <w:r w:rsidR="00445DE8">
        <w:rPr>
          <w:rFonts w:asciiTheme="minorHAnsi" w:hAnsiTheme="minorHAnsi"/>
          <w:color w:val="auto"/>
          <w:szCs w:val="24"/>
        </w:rPr>
        <w:t>a</w:t>
      </w:r>
      <w:proofErr w:type="gramEnd"/>
      <w:r w:rsidR="00445DE8">
        <w:rPr>
          <w:rFonts w:asciiTheme="minorHAnsi" w:hAnsiTheme="minorHAnsi"/>
          <w:color w:val="auto"/>
          <w:szCs w:val="24"/>
        </w:rPr>
        <w:t xml:space="preserve"> almost daily basis.  I also have been recently seeing a mental health specialist lately an in an effort to better my physical health many time, only to see what little progress that I make go away with the onset of back and ankle pain  lead me back into depression.  I have also had to take several weeks off of work to rest as the pain the level of pain </w:t>
      </w:r>
      <w:r w:rsidR="00445DE8" w:rsidRPr="00A60E75">
        <w:rPr>
          <w:rFonts w:asciiTheme="minorHAnsi" w:hAnsiTheme="minorHAnsi"/>
          <w:color w:val="auto"/>
          <w:szCs w:val="24"/>
        </w:rPr>
        <w:t>that I was experiencing was making working nearly impossible.  During that time I was taking ibuprofen up to 2400mg at a time to be able to make it through a workday</w:t>
      </w:r>
      <w:r w:rsidR="006829D1">
        <w:rPr>
          <w:rFonts w:asciiTheme="minorHAnsi" w:hAnsiTheme="minorHAnsi"/>
          <w:color w:val="auto"/>
          <w:szCs w:val="24"/>
        </w:rPr>
        <w:t>.</w:t>
      </w:r>
      <w:r w:rsidR="00445DE8" w:rsidRPr="00A60E75">
        <w:rPr>
          <w:rFonts w:asciiTheme="minorHAnsi" w:hAnsiTheme="minorHAnsi"/>
          <w:color w:val="auto"/>
          <w:szCs w:val="24"/>
        </w:rPr>
        <w:t>”</w:t>
      </w:r>
    </w:p>
    <w:p w:rsidR="00106AD8" w:rsidRPr="00A60E75"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A60E75" w:rsidRDefault="00106AD8" w:rsidP="00106AD8">
      <w:pPr>
        <w:tabs>
          <w:tab w:val="left" w:pos="288"/>
          <w:tab w:val="left" w:pos="4752"/>
        </w:tabs>
        <w:spacing w:line="240" w:lineRule="exact"/>
        <w:rPr>
          <w:rFonts w:ascii="Calibri" w:hAnsi="Calibri"/>
          <w:color w:val="auto"/>
          <w:szCs w:val="24"/>
        </w:rPr>
      </w:pPr>
    </w:p>
    <w:p w:rsidR="002338CA" w:rsidRDefault="002C6E5B" w:rsidP="00D17DD9">
      <w:pPr>
        <w:rPr>
          <w:rFonts w:asciiTheme="minorHAnsi" w:hAnsiTheme="minorHAnsi"/>
          <w:color w:val="auto"/>
        </w:rPr>
      </w:pPr>
      <w:r w:rsidRPr="00A60E75">
        <w:rPr>
          <w:rFonts w:asciiTheme="minorHAnsi" w:hAnsiTheme="minorHAnsi"/>
          <w:color w:val="auto"/>
          <w:u w:val="single"/>
        </w:rPr>
        <w:t>RATING</w:t>
      </w:r>
      <w:r w:rsidRPr="00326C08">
        <w:rPr>
          <w:rFonts w:asciiTheme="minorHAnsi" w:hAnsiTheme="minorHAnsi"/>
          <w:color w:val="auto"/>
          <w:u w:val="single"/>
        </w:rPr>
        <w:t xml:space="preserve"> COMPARISON</w:t>
      </w:r>
      <w:r w:rsidRPr="00326C08">
        <w:rPr>
          <w:rFonts w:asciiTheme="minorHAnsi" w:hAnsiTheme="minorHAnsi"/>
          <w:color w:val="auto"/>
        </w:rPr>
        <w:t>:</w:t>
      </w:r>
    </w:p>
    <w:p w:rsidR="00AD3330" w:rsidRPr="002A4119" w:rsidRDefault="00AD3330" w:rsidP="00AD3330">
      <w:pPr>
        <w:spacing w:line="240" w:lineRule="exact"/>
        <w:rPr>
          <w:rFonts w:asciiTheme="minorHAnsi" w:hAnsiTheme="minorHAnsi"/>
          <w:color w:val="auto"/>
        </w:rPr>
      </w:pPr>
    </w:p>
    <w:tbl>
      <w:tblPr>
        <w:tblStyle w:val="TableGrid"/>
        <w:tblW w:w="9549" w:type="dxa"/>
        <w:jc w:val="center"/>
        <w:tblInd w:w="27" w:type="dxa"/>
        <w:tblLayout w:type="fixed"/>
        <w:tblLook w:val="04A0"/>
      </w:tblPr>
      <w:tblGrid>
        <w:gridCol w:w="2345"/>
        <w:gridCol w:w="1080"/>
        <w:gridCol w:w="900"/>
        <w:gridCol w:w="2344"/>
        <w:gridCol w:w="1062"/>
        <w:gridCol w:w="828"/>
        <w:gridCol w:w="990"/>
      </w:tblGrid>
      <w:tr w:rsidR="00AD3330" w:rsidRPr="002A4119" w:rsidTr="006829D1">
        <w:trPr>
          <w:trHeight w:val="233"/>
          <w:jc w:val="center"/>
        </w:trPr>
        <w:tc>
          <w:tcPr>
            <w:tcW w:w="4325" w:type="dxa"/>
            <w:gridSpan w:val="3"/>
            <w:tcBorders>
              <w:right w:val="thinThickThinSmallGap" w:sz="24" w:space="0" w:color="auto"/>
            </w:tcBorders>
            <w:shd w:val="clear" w:color="auto" w:fill="D9D9D9" w:themeFill="background1" w:themeFillShade="D9"/>
            <w:vAlign w:val="center"/>
          </w:tcPr>
          <w:p w:rsidR="00AD3330" w:rsidRPr="00B06930" w:rsidRDefault="00AD3330" w:rsidP="00AD3330">
            <w:pPr>
              <w:spacing w:line="200" w:lineRule="exact"/>
              <w:contextualSpacing/>
              <w:jc w:val="center"/>
              <w:rPr>
                <w:b/>
                <w:color w:val="auto"/>
                <w:sz w:val="20"/>
                <w:szCs w:val="20"/>
              </w:rPr>
            </w:pPr>
            <w:r w:rsidRPr="00B06930">
              <w:rPr>
                <w:b/>
                <w:color w:val="auto"/>
                <w:sz w:val="20"/>
                <w:szCs w:val="20"/>
              </w:rPr>
              <w:t xml:space="preserve">Service </w:t>
            </w:r>
            <w:r>
              <w:rPr>
                <w:b/>
                <w:color w:val="auto"/>
                <w:sz w:val="20"/>
                <w:szCs w:val="20"/>
              </w:rPr>
              <w:t>I</w:t>
            </w:r>
            <w:r w:rsidRPr="00B06930">
              <w:rPr>
                <w:b/>
                <w:color w:val="auto"/>
                <w:sz w:val="20"/>
                <w:szCs w:val="20"/>
              </w:rPr>
              <w:t>PEB – Dated 20</w:t>
            </w:r>
            <w:r>
              <w:rPr>
                <w:b/>
                <w:color w:val="auto"/>
                <w:sz w:val="20"/>
                <w:szCs w:val="20"/>
              </w:rPr>
              <w:t>050321</w:t>
            </w:r>
          </w:p>
        </w:tc>
        <w:tc>
          <w:tcPr>
            <w:tcW w:w="5224" w:type="dxa"/>
            <w:gridSpan w:val="4"/>
            <w:tcBorders>
              <w:left w:val="thinThickThinSmallGap" w:sz="24" w:space="0" w:color="auto"/>
            </w:tcBorders>
            <w:shd w:val="clear" w:color="auto" w:fill="D9D9D9" w:themeFill="background1" w:themeFillShade="D9"/>
            <w:vAlign w:val="center"/>
          </w:tcPr>
          <w:p w:rsidR="00AD3330" w:rsidRPr="00B06930" w:rsidRDefault="00AD3330" w:rsidP="001633C8">
            <w:pPr>
              <w:spacing w:line="200" w:lineRule="exact"/>
              <w:contextualSpacing/>
              <w:jc w:val="center"/>
              <w:rPr>
                <w:b/>
                <w:color w:val="auto"/>
                <w:sz w:val="20"/>
                <w:szCs w:val="20"/>
              </w:rPr>
            </w:pPr>
            <w:r w:rsidRPr="00B06930">
              <w:rPr>
                <w:b/>
                <w:color w:val="auto"/>
                <w:sz w:val="20"/>
                <w:szCs w:val="20"/>
              </w:rPr>
              <w:t>VA (</w:t>
            </w:r>
            <w:r>
              <w:rPr>
                <w:b/>
                <w:color w:val="auto"/>
                <w:sz w:val="20"/>
                <w:szCs w:val="20"/>
              </w:rPr>
              <w:t>1</w:t>
            </w:r>
            <w:r w:rsidR="001633C8">
              <w:rPr>
                <w:b/>
                <w:color w:val="auto"/>
                <w:sz w:val="20"/>
                <w:szCs w:val="20"/>
              </w:rPr>
              <w:t>8</w:t>
            </w:r>
            <w:r w:rsidRPr="00B06930">
              <w:rPr>
                <w:b/>
                <w:color w:val="auto"/>
                <w:sz w:val="20"/>
                <w:szCs w:val="20"/>
              </w:rPr>
              <w:t xml:space="preserve"> Mo. </w:t>
            </w:r>
            <w:r w:rsidRPr="00AD3330">
              <w:rPr>
                <w:b/>
                <w:color w:val="auto"/>
                <w:sz w:val="20"/>
                <w:szCs w:val="20"/>
              </w:rPr>
              <w:t>After</w:t>
            </w:r>
            <w:r w:rsidRPr="00B06930">
              <w:rPr>
                <w:b/>
                <w:color w:val="auto"/>
                <w:sz w:val="20"/>
                <w:szCs w:val="20"/>
              </w:rPr>
              <w:t xml:space="preserve"> Separation) – All Effective Date </w:t>
            </w:r>
            <w:r w:rsidRPr="002D08F3">
              <w:rPr>
                <w:b/>
                <w:color w:val="auto"/>
                <w:sz w:val="20"/>
                <w:szCs w:val="20"/>
              </w:rPr>
              <w:t>20</w:t>
            </w:r>
            <w:r>
              <w:rPr>
                <w:b/>
                <w:color w:val="auto"/>
                <w:sz w:val="20"/>
                <w:szCs w:val="20"/>
              </w:rPr>
              <w:t>050601</w:t>
            </w:r>
          </w:p>
        </w:tc>
      </w:tr>
      <w:tr w:rsidR="00AD3330" w:rsidRPr="002A4119" w:rsidTr="006829D1">
        <w:trPr>
          <w:trHeight w:val="278"/>
          <w:jc w:val="center"/>
        </w:trPr>
        <w:tc>
          <w:tcPr>
            <w:tcW w:w="2345" w:type="dxa"/>
            <w:tcBorders>
              <w:bottom w:val="single" w:sz="4" w:space="0" w:color="000000" w:themeColor="text1"/>
              <w:right w:val="single" w:sz="4" w:space="0" w:color="auto"/>
            </w:tcBorders>
            <w:shd w:val="clear" w:color="auto" w:fill="D9D9D9" w:themeFill="background1" w:themeFillShade="D9"/>
            <w:vAlign w:val="center"/>
          </w:tcPr>
          <w:p w:rsidR="00AD3330" w:rsidRPr="00B06930" w:rsidRDefault="00AD3330" w:rsidP="00F76C8F">
            <w:pPr>
              <w:spacing w:line="200" w:lineRule="exact"/>
              <w:contextualSpacing/>
              <w:jc w:val="center"/>
              <w:rPr>
                <w:b/>
                <w:color w:val="auto"/>
                <w:sz w:val="20"/>
                <w:szCs w:val="20"/>
              </w:rPr>
            </w:pPr>
            <w:r w:rsidRPr="00B06930">
              <w:rPr>
                <w:b/>
                <w:color w:val="auto"/>
                <w:sz w:val="20"/>
                <w:szCs w:val="20"/>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AD3330" w:rsidRPr="00B06930" w:rsidRDefault="00AD3330" w:rsidP="00F76C8F">
            <w:pPr>
              <w:spacing w:line="200" w:lineRule="exact"/>
              <w:contextualSpacing/>
              <w:jc w:val="center"/>
              <w:rPr>
                <w:b/>
                <w:color w:val="auto"/>
                <w:sz w:val="20"/>
                <w:szCs w:val="20"/>
              </w:rPr>
            </w:pPr>
            <w:r w:rsidRPr="00B06930">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AD3330" w:rsidRPr="00B06930" w:rsidRDefault="00AD3330" w:rsidP="00F76C8F">
            <w:pPr>
              <w:spacing w:line="200" w:lineRule="exact"/>
              <w:contextualSpacing/>
              <w:jc w:val="center"/>
              <w:rPr>
                <w:b/>
                <w:color w:val="auto"/>
                <w:sz w:val="20"/>
                <w:szCs w:val="20"/>
              </w:rPr>
            </w:pPr>
            <w:r w:rsidRPr="00B06930">
              <w:rPr>
                <w:b/>
                <w:color w:val="auto"/>
                <w:sz w:val="20"/>
                <w:szCs w:val="20"/>
              </w:rPr>
              <w:t>Rating</w:t>
            </w:r>
          </w:p>
        </w:tc>
        <w:tc>
          <w:tcPr>
            <w:tcW w:w="2344" w:type="dxa"/>
            <w:tcBorders>
              <w:left w:val="thinThickThinSmallGap" w:sz="24" w:space="0" w:color="auto"/>
              <w:bottom w:val="single" w:sz="4" w:space="0" w:color="000000" w:themeColor="text1"/>
            </w:tcBorders>
            <w:shd w:val="clear" w:color="auto" w:fill="D9D9D9" w:themeFill="background1" w:themeFillShade="D9"/>
            <w:vAlign w:val="center"/>
          </w:tcPr>
          <w:p w:rsidR="00AD3330" w:rsidRPr="00B06930" w:rsidRDefault="00AD3330" w:rsidP="00F76C8F">
            <w:pPr>
              <w:spacing w:line="200" w:lineRule="exact"/>
              <w:contextualSpacing/>
              <w:jc w:val="center"/>
              <w:rPr>
                <w:b/>
                <w:color w:val="auto"/>
                <w:sz w:val="20"/>
                <w:szCs w:val="20"/>
              </w:rPr>
            </w:pPr>
            <w:r w:rsidRPr="00B06930">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AD3330" w:rsidRPr="00B06930" w:rsidRDefault="00AD3330" w:rsidP="00F76C8F">
            <w:pPr>
              <w:spacing w:line="200" w:lineRule="exact"/>
              <w:contextualSpacing/>
              <w:jc w:val="center"/>
              <w:rPr>
                <w:b/>
                <w:color w:val="auto"/>
                <w:sz w:val="20"/>
                <w:szCs w:val="20"/>
              </w:rPr>
            </w:pPr>
            <w:r w:rsidRPr="00B06930">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AD3330" w:rsidRPr="00B06930" w:rsidRDefault="00AD3330" w:rsidP="00F76C8F">
            <w:pPr>
              <w:spacing w:line="200" w:lineRule="exact"/>
              <w:contextualSpacing/>
              <w:jc w:val="center"/>
              <w:rPr>
                <w:b/>
                <w:color w:val="auto"/>
                <w:sz w:val="20"/>
                <w:szCs w:val="20"/>
              </w:rPr>
            </w:pPr>
            <w:r w:rsidRPr="00B0693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AD3330" w:rsidRPr="00B06930" w:rsidRDefault="00AD3330" w:rsidP="00F76C8F">
            <w:pPr>
              <w:spacing w:line="200" w:lineRule="exact"/>
              <w:contextualSpacing/>
              <w:jc w:val="center"/>
              <w:rPr>
                <w:b/>
                <w:color w:val="auto"/>
                <w:sz w:val="20"/>
                <w:szCs w:val="20"/>
              </w:rPr>
            </w:pPr>
            <w:r w:rsidRPr="00B06930">
              <w:rPr>
                <w:b/>
                <w:color w:val="auto"/>
                <w:sz w:val="20"/>
                <w:szCs w:val="20"/>
              </w:rPr>
              <w:t>Exam</w:t>
            </w:r>
          </w:p>
        </w:tc>
      </w:tr>
      <w:tr w:rsidR="00AD3330" w:rsidRPr="002A4119" w:rsidTr="006829D1">
        <w:trPr>
          <w:trHeight w:val="287"/>
          <w:jc w:val="center"/>
        </w:trPr>
        <w:tc>
          <w:tcPr>
            <w:tcW w:w="2345" w:type="dxa"/>
            <w:tcBorders>
              <w:right w:val="single" w:sz="4" w:space="0" w:color="auto"/>
            </w:tcBorders>
            <w:shd w:val="clear" w:color="auto" w:fill="FFFFFF" w:themeFill="background1"/>
            <w:vAlign w:val="center"/>
          </w:tcPr>
          <w:p w:rsidR="00AD3330" w:rsidRPr="00AD3330" w:rsidRDefault="00AD3330" w:rsidP="00F76C8F">
            <w:pPr>
              <w:spacing w:line="180" w:lineRule="exact"/>
              <w:contextualSpacing/>
              <w:rPr>
                <w:color w:val="auto"/>
                <w:sz w:val="18"/>
                <w:szCs w:val="18"/>
              </w:rPr>
            </w:pPr>
            <w:r w:rsidRPr="00AD3330">
              <w:rPr>
                <w:color w:val="auto"/>
                <w:sz w:val="18"/>
                <w:szCs w:val="18"/>
              </w:rPr>
              <w:t>Chondromalacia Talus (Left)</w:t>
            </w:r>
          </w:p>
        </w:tc>
        <w:tc>
          <w:tcPr>
            <w:tcW w:w="1080" w:type="dxa"/>
            <w:tcBorders>
              <w:left w:val="single" w:sz="4" w:space="0" w:color="auto"/>
            </w:tcBorders>
            <w:shd w:val="clear" w:color="auto" w:fill="FFFFFF" w:themeFill="background1"/>
            <w:vAlign w:val="center"/>
          </w:tcPr>
          <w:p w:rsidR="00AD3330" w:rsidRPr="00AD3330" w:rsidRDefault="00AD3330" w:rsidP="00AD3330">
            <w:pPr>
              <w:spacing w:line="180" w:lineRule="exact"/>
              <w:contextualSpacing/>
              <w:jc w:val="center"/>
              <w:rPr>
                <w:color w:val="auto"/>
                <w:sz w:val="18"/>
                <w:szCs w:val="18"/>
              </w:rPr>
            </w:pPr>
            <w:r w:rsidRPr="00AD3330">
              <w:rPr>
                <w:color w:val="auto"/>
                <w:sz w:val="18"/>
                <w:szCs w:val="18"/>
              </w:rPr>
              <w:t>5299-5003</w:t>
            </w:r>
          </w:p>
        </w:tc>
        <w:tc>
          <w:tcPr>
            <w:tcW w:w="900" w:type="dxa"/>
            <w:tcBorders>
              <w:right w:val="thinThickThinSmallGap" w:sz="24" w:space="0" w:color="auto"/>
            </w:tcBorders>
            <w:shd w:val="clear" w:color="auto" w:fill="FFFFFF" w:themeFill="background1"/>
            <w:vAlign w:val="center"/>
          </w:tcPr>
          <w:p w:rsidR="00AD3330" w:rsidRPr="00AD3330" w:rsidRDefault="00AD3330" w:rsidP="00AD3330">
            <w:pPr>
              <w:spacing w:line="180" w:lineRule="exact"/>
              <w:contextualSpacing/>
              <w:jc w:val="center"/>
              <w:rPr>
                <w:color w:val="auto"/>
                <w:sz w:val="18"/>
                <w:szCs w:val="18"/>
              </w:rPr>
            </w:pPr>
            <w:r w:rsidRPr="00AD3330">
              <w:rPr>
                <w:color w:val="auto"/>
                <w:sz w:val="18"/>
                <w:szCs w:val="18"/>
              </w:rPr>
              <w:t>10%</w:t>
            </w:r>
          </w:p>
        </w:tc>
        <w:tc>
          <w:tcPr>
            <w:tcW w:w="2344" w:type="dxa"/>
            <w:tcBorders>
              <w:left w:val="thinThickThinSmallGap" w:sz="24" w:space="0" w:color="auto"/>
            </w:tcBorders>
            <w:shd w:val="clear" w:color="auto" w:fill="FFFFFF" w:themeFill="background1"/>
            <w:vAlign w:val="center"/>
          </w:tcPr>
          <w:p w:rsidR="00AD3330" w:rsidRPr="00AD3330" w:rsidRDefault="00AD3330" w:rsidP="00AD3330">
            <w:pPr>
              <w:spacing w:line="180" w:lineRule="exact"/>
              <w:contextualSpacing/>
              <w:rPr>
                <w:color w:val="auto"/>
                <w:sz w:val="18"/>
                <w:szCs w:val="18"/>
              </w:rPr>
            </w:pPr>
            <w:r>
              <w:rPr>
                <w:color w:val="auto"/>
                <w:sz w:val="18"/>
                <w:szCs w:val="18"/>
              </w:rPr>
              <w:t xml:space="preserve">(L) Ankle Degenerative Arthritis </w:t>
            </w:r>
            <w:proofErr w:type="spellStart"/>
            <w:r>
              <w:rPr>
                <w:color w:val="auto"/>
                <w:sz w:val="18"/>
                <w:szCs w:val="18"/>
              </w:rPr>
              <w:t>Talonavicular</w:t>
            </w:r>
            <w:proofErr w:type="spellEnd"/>
            <w:r>
              <w:rPr>
                <w:color w:val="auto"/>
                <w:sz w:val="18"/>
                <w:szCs w:val="18"/>
              </w:rPr>
              <w:t xml:space="preserve"> and </w:t>
            </w:r>
            <w:proofErr w:type="spellStart"/>
            <w:r>
              <w:rPr>
                <w:color w:val="auto"/>
                <w:sz w:val="18"/>
                <w:szCs w:val="18"/>
              </w:rPr>
              <w:t>Talotibial</w:t>
            </w:r>
            <w:proofErr w:type="spellEnd"/>
            <w:r>
              <w:rPr>
                <w:color w:val="auto"/>
                <w:sz w:val="18"/>
                <w:szCs w:val="18"/>
              </w:rPr>
              <w:t xml:space="preserve"> Joint</w:t>
            </w:r>
          </w:p>
        </w:tc>
        <w:tc>
          <w:tcPr>
            <w:tcW w:w="1062" w:type="dxa"/>
            <w:shd w:val="clear" w:color="auto" w:fill="FFFFFF" w:themeFill="background1"/>
            <w:vAlign w:val="center"/>
          </w:tcPr>
          <w:p w:rsidR="00AD3330" w:rsidRPr="00AD3330" w:rsidRDefault="00AD3330" w:rsidP="00F76C8F">
            <w:pPr>
              <w:spacing w:line="180" w:lineRule="exact"/>
              <w:contextualSpacing/>
              <w:jc w:val="center"/>
              <w:rPr>
                <w:color w:val="auto"/>
                <w:sz w:val="18"/>
                <w:szCs w:val="18"/>
              </w:rPr>
            </w:pPr>
            <w:r>
              <w:rPr>
                <w:color w:val="auto"/>
                <w:sz w:val="18"/>
                <w:szCs w:val="18"/>
              </w:rPr>
              <w:t>5003-5271</w:t>
            </w:r>
          </w:p>
        </w:tc>
        <w:tc>
          <w:tcPr>
            <w:tcW w:w="828" w:type="dxa"/>
            <w:shd w:val="clear" w:color="auto" w:fill="FFFFFF" w:themeFill="background1"/>
            <w:vAlign w:val="center"/>
          </w:tcPr>
          <w:p w:rsidR="00AD3330" w:rsidRPr="00AD3330" w:rsidRDefault="00AD3330" w:rsidP="00AD3330">
            <w:pPr>
              <w:spacing w:line="180" w:lineRule="exact"/>
              <w:contextualSpacing/>
              <w:jc w:val="center"/>
              <w:rPr>
                <w:color w:val="auto"/>
                <w:sz w:val="18"/>
                <w:szCs w:val="18"/>
              </w:rPr>
            </w:pPr>
            <w:r>
              <w:rPr>
                <w:color w:val="auto"/>
                <w:sz w:val="18"/>
                <w:szCs w:val="18"/>
              </w:rPr>
              <w:t>20</w:t>
            </w:r>
            <w:r w:rsidRPr="00AD3330">
              <w:rPr>
                <w:color w:val="auto"/>
                <w:sz w:val="18"/>
                <w:szCs w:val="18"/>
              </w:rPr>
              <w:t>%</w:t>
            </w:r>
          </w:p>
        </w:tc>
        <w:tc>
          <w:tcPr>
            <w:tcW w:w="990" w:type="dxa"/>
            <w:shd w:val="clear" w:color="auto" w:fill="FFFFFF" w:themeFill="background1"/>
            <w:vAlign w:val="center"/>
          </w:tcPr>
          <w:p w:rsidR="00AD3330" w:rsidRPr="00AD3330" w:rsidRDefault="00AD3330" w:rsidP="00AD3330">
            <w:pPr>
              <w:spacing w:line="180" w:lineRule="exact"/>
              <w:contextualSpacing/>
              <w:jc w:val="center"/>
              <w:rPr>
                <w:color w:val="auto"/>
                <w:sz w:val="18"/>
                <w:szCs w:val="18"/>
              </w:rPr>
            </w:pPr>
            <w:r w:rsidRPr="00AD3330">
              <w:rPr>
                <w:color w:val="auto"/>
                <w:sz w:val="18"/>
                <w:szCs w:val="18"/>
              </w:rPr>
              <w:t>200</w:t>
            </w:r>
            <w:r>
              <w:rPr>
                <w:color w:val="auto"/>
                <w:sz w:val="18"/>
                <w:szCs w:val="18"/>
              </w:rPr>
              <w:t>61117</w:t>
            </w:r>
          </w:p>
        </w:tc>
      </w:tr>
      <w:tr w:rsidR="00B64362" w:rsidRPr="002A4119" w:rsidTr="006829D1">
        <w:trPr>
          <w:trHeight w:val="287"/>
          <w:jc w:val="center"/>
        </w:trPr>
        <w:tc>
          <w:tcPr>
            <w:tcW w:w="2345" w:type="dxa"/>
            <w:tcBorders>
              <w:right w:val="single" w:sz="4" w:space="0" w:color="auto"/>
            </w:tcBorders>
            <w:shd w:val="clear" w:color="auto" w:fill="FFFFFF" w:themeFill="background1"/>
            <w:vAlign w:val="center"/>
          </w:tcPr>
          <w:p w:rsidR="00B64362" w:rsidRPr="00AD3330" w:rsidRDefault="00B64362" w:rsidP="00AD3330">
            <w:pPr>
              <w:spacing w:line="180" w:lineRule="exact"/>
              <w:contextualSpacing/>
              <w:rPr>
                <w:color w:val="auto"/>
                <w:sz w:val="18"/>
                <w:szCs w:val="18"/>
              </w:rPr>
            </w:pPr>
            <w:r>
              <w:rPr>
                <w:color w:val="auto"/>
                <w:sz w:val="18"/>
                <w:szCs w:val="18"/>
              </w:rPr>
              <w:t>Low Back Pain</w:t>
            </w:r>
          </w:p>
        </w:tc>
        <w:tc>
          <w:tcPr>
            <w:tcW w:w="1980" w:type="dxa"/>
            <w:gridSpan w:val="2"/>
            <w:tcBorders>
              <w:left w:val="single" w:sz="4" w:space="0" w:color="auto"/>
              <w:right w:val="thinThickThinSmallGap" w:sz="24" w:space="0" w:color="auto"/>
            </w:tcBorders>
            <w:shd w:val="clear" w:color="auto" w:fill="FFFFFF" w:themeFill="background1"/>
            <w:vAlign w:val="center"/>
          </w:tcPr>
          <w:p w:rsidR="00B64362" w:rsidRPr="00AD3330" w:rsidRDefault="00E30984" w:rsidP="00F76C8F">
            <w:pPr>
              <w:spacing w:line="180" w:lineRule="exact"/>
              <w:contextualSpacing/>
              <w:jc w:val="center"/>
              <w:rPr>
                <w:color w:val="auto"/>
                <w:sz w:val="18"/>
                <w:szCs w:val="18"/>
              </w:rPr>
            </w:pPr>
            <w:r>
              <w:rPr>
                <w:color w:val="auto"/>
                <w:sz w:val="18"/>
                <w:szCs w:val="18"/>
              </w:rPr>
              <w:t>Cat III</w:t>
            </w:r>
          </w:p>
        </w:tc>
        <w:tc>
          <w:tcPr>
            <w:tcW w:w="2344" w:type="dxa"/>
            <w:tcBorders>
              <w:left w:val="thinThickThinSmallGap" w:sz="24" w:space="0" w:color="auto"/>
              <w:right w:val="single" w:sz="4" w:space="0" w:color="auto"/>
            </w:tcBorders>
            <w:shd w:val="clear" w:color="auto" w:fill="FFFFFF" w:themeFill="background1"/>
            <w:vAlign w:val="center"/>
          </w:tcPr>
          <w:p w:rsidR="00B64362" w:rsidRPr="00AD3330" w:rsidRDefault="00B64362" w:rsidP="00AD3330">
            <w:pPr>
              <w:spacing w:line="180" w:lineRule="exact"/>
              <w:contextualSpacing/>
              <w:rPr>
                <w:color w:val="auto"/>
                <w:sz w:val="18"/>
                <w:szCs w:val="18"/>
              </w:rPr>
            </w:pPr>
            <w:r w:rsidRPr="00AD3330">
              <w:rPr>
                <w:color w:val="auto"/>
                <w:sz w:val="18"/>
                <w:szCs w:val="18"/>
              </w:rPr>
              <w:t>C</w:t>
            </w:r>
            <w:r>
              <w:rPr>
                <w:color w:val="auto"/>
                <w:sz w:val="18"/>
                <w:szCs w:val="18"/>
              </w:rPr>
              <w:t>hronic Low Back Pain with Degenerative Disk at L4-5-S1</w:t>
            </w:r>
          </w:p>
        </w:tc>
        <w:tc>
          <w:tcPr>
            <w:tcW w:w="1062" w:type="dxa"/>
            <w:tcBorders>
              <w:left w:val="single" w:sz="4" w:space="0" w:color="auto"/>
            </w:tcBorders>
            <w:shd w:val="clear" w:color="auto" w:fill="FFFFFF" w:themeFill="background1"/>
            <w:vAlign w:val="center"/>
          </w:tcPr>
          <w:p w:rsidR="00B64362" w:rsidRPr="00AD3330" w:rsidRDefault="00B64362" w:rsidP="00F76C8F">
            <w:pPr>
              <w:spacing w:line="180" w:lineRule="exact"/>
              <w:contextualSpacing/>
              <w:jc w:val="center"/>
              <w:rPr>
                <w:color w:val="auto"/>
                <w:sz w:val="18"/>
                <w:szCs w:val="18"/>
              </w:rPr>
            </w:pPr>
            <w:r>
              <w:rPr>
                <w:color w:val="auto"/>
                <w:sz w:val="18"/>
                <w:szCs w:val="18"/>
              </w:rPr>
              <w:t>5242</w:t>
            </w:r>
          </w:p>
        </w:tc>
        <w:tc>
          <w:tcPr>
            <w:tcW w:w="828" w:type="dxa"/>
            <w:shd w:val="clear" w:color="auto" w:fill="FFFFFF" w:themeFill="background1"/>
            <w:vAlign w:val="center"/>
          </w:tcPr>
          <w:p w:rsidR="00B64362" w:rsidRPr="00AD3330" w:rsidRDefault="00B64362" w:rsidP="00AD3330">
            <w:pPr>
              <w:spacing w:line="180" w:lineRule="exact"/>
              <w:contextualSpacing/>
              <w:jc w:val="center"/>
              <w:rPr>
                <w:color w:val="auto"/>
                <w:sz w:val="18"/>
                <w:szCs w:val="18"/>
              </w:rPr>
            </w:pPr>
            <w:r>
              <w:rPr>
                <w:color w:val="auto"/>
                <w:sz w:val="18"/>
                <w:szCs w:val="18"/>
              </w:rPr>
              <w:t>10</w:t>
            </w:r>
            <w:r w:rsidRPr="00AD3330">
              <w:rPr>
                <w:color w:val="auto"/>
                <w:sz w:val="18"/>
                <w:szCs w:val="18"/>
              </w:rPr>
              <w:t>%</w:t>
            </w:r>
          </w:p>
        </w:tc>
        <w:tc>
          <w:tcPr>
            <w:tcW w:w="990" w:type="dxa"/>
            <w:shd w:val="clear" w:color="auto" w:fill="FFFFFF" w:themeFill="background1"/>
            <w:vAlign w:val="center"/>
          </w:tcPr>
          <w:p w:rsidR="00B64362" w:rsidRPr="00AD3330" w:rsidRDefault="00B64362" w:rsidP="00F76C8F">
            <w:pPr>
              <w:spacing w:line="180" w:lineRule="exact"/>
              <w:contextualSpacing/>
              <w:jc w:val="center"/>
              <w:rPr>
                <w:color w:val="auto"/>
                <w:sz w:val="18"/>
                <w:szCs w:val="18"/>
              </w:rPr>
            </w:pPr>
            <w:r w:rsidRPr="00AD3330">
              <w:rPr>
                <w:color w:val="auto"/>
                <w:sz w:val="18"/>
                <w:szCs w:val="18"/>
              </w:rPr>
              <w:t>200</w:t>
            </w:r>
            <w:r>
              <w:rPr>
                <w:color w:val="auto"/>
                <w:sz w:val="18"/>
                <w:szCs w:val="18"/>
              </w:rPr>
              <w:t>61117</w:t>
            </w:r>
          </w:p>
        </w:tc>
      </w:tr>
      <w:tr w:rsidR="00B64362" w:rsidRPr="002A4119" w:rsidTr="006829D1">
        <w:trPr>
          <w:trHeight w:val="287"/>
          <w:jc w:val="center"/>
        </w:trPr>
        <w:tc>
          <w:tcPr>
            <w:tcW w:w="4325" w:type="dxa"/>
            <w:gridSpan w:val="3"/>
            <w:vMerge w:val="restart"/>
            <w:tcBorders>
              <w:right w:val="thinThickThinSmallGap" w:sz="24" w:space="0" w:color="auto"/>
            </w:tcBorders>
            <w:shd w:val="clear" w:color="auto" w:fill="FFFFFF" w:themeFill="background1"/>
            <w:vAlign w:val="center"/>
          </w:tcPr>
          <w:p w:rsidR="00B64362" w:rsidRPr="00AD3330" w:rsidRDefault="00B64362" w:rsidP="00F76C8F">
            <w:pPr>
              <w:spacing w:line="180" w:lineRule="exact"/>
              <w:contextualSpacing/>
              <w:jc w:val="center"/>
              <w:rPr>
                <w:color w:val="auto"/>
                <w:sz w:val="18"/>
                <w:szCs w:val="18"/>
              </w:rPr>
            </w:pPr>
            <w:r w:rsidRPr="00AD3330">
              <w:rPr>
                <w:color w:val="auto"/>
                <w:sz w:val="18"/>
                <w:szCs w:val="18"/>
              </w:rPr>
              <w:t>↓No Additional MEB/PEB Entries↓</w:t>
            </w:r>
          </w:p>
        </w:tc>
        <w:tc>
          <w:tcPr>
            <w:tcW w:w="2344" w:type="dxa"/>
            <w:tcBorders>
              <w:left w:val="thinThickThinSmallGap" w:sz="24" w:space="0" w:color="auto"/>
              <w:right w:val="single" w:sz="4" w:space="0" w:color="auto"/>
            </w:tcBorders>
            <w:shd w:val="clear" w:color="auto" w:fill="FFFFFF" w:themeFill="background1"/>
            <w:vAlign w:val="center"/>
          </w:tcPr>
          <w:p w:rsidR="00B64362" w:rsidRPr="00AD3330" w:rsidRDefault="00B64362" w:rsidP="00AD3330">
            <w:pPr>
              <w:spacing w:line="180" w:lineRule="exact"/>
              <w:contextualSpacing/>
              <w:rPr>
                <w:color w:val="auto"/>
                <w:sz w:val="18"/>
                <w:szCs w:val="18"/>
              </w:rPr>
            </w:pPr>
            <w:r>
              <w:rPr>
                <w:color w:val="auto"/>
                <w:sz w:val="18"/>
                <w:szCs w:val="18"/>
              </w:rPr>
              <w:t>Headaches</w:t>
            </w:r>
          </w:p>
        </w:tc>
        <w:tc>
          <w:tcPr>
            <w:tcW w:w="1062" w:type="dxa"/>
            <w:tcBorders>
              <w:left w:val="single" w:sz="4" w:space="0" w:color="auto"/>
              <w:right w:val="single" w:sz="4" w:space="0" w:color="auto"/>
            </w:tcBorders>
            <w:shd w:val="clear" w:color="auto" w:fill="FFFFFF" w:themeFill="background1"/>
            <w:vAlign w:val="center"/>
          </w:tcPr>
          <w:p w:rsidR="00B64362" w:rsidRPr="00AD3330" w:rsidRDefault="00B64362" w:rsidP="00F76C8F">
            <w:pPr>
              <w:spacing w:line="180" w:lineRule="exact"/>
              <w:contextualSpacing/>
              <w:jc w:val="center"/>
              <w:rPr>
                <w:color w:val="auto"/>
                <w:sz w:val="18"/>
                <w:szCs w:val="18"/>
              </w:rPr>
            </w:pPr>
            <w:r>
              <w:rPr>
                <w:color w:val="auto"/>
                <w:sz w:val="18"/>
                <w:szCs w:val="18"/>
              </w:rPr>
              <w:t>8199-8100</w:t>
            </w:r>
          </w:p>
        </w:tc>
        <w:tc>
          <w:tcPr>
            <w:tcW w:w="828" w:type="dxa"/>
            <w:tcBorders>
              <w:left w:val="single" w:sz="4" w:space="0" w:color="auto"/>
            </w:tcBorders>
            <w:shd w:val="clear" w:color="auto" w:fill="FFFFFF" w:themeFill="background1"/>
            <w:vAlign w:val="center"/>
          </w:tcPr>
          <w:p w:rsidR="00B64362" w:rsidRPr="00AD3330" w:rsidRDefault="00B64362" w:rsidP="00F76C8F">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B64362" w:rsidRPr="00AD3330" w:rsidRDefault="00B64362" w:rsidP="00F76C8F">
            <w:pPr>
              <w:spacing w:line="180" w:lineRule="exact"/>
              <w:contextualSpacing/>
              <w:jc w:val="center"/>
              <w:rPr>
                <w:color w:val="auto"/>
                <w:sz w:val="18"/>
                <w:szCs w:val="18"/>
              </w:rPr>
            </w:pPr>
            <w:r w:rsidRPr="00AD3330">
              <w:rPr>
                <w:color w:val="auto"/>
                <w:sz w:val="18"/>
                <w:szCs w:val="18"/>
              </w:rPr>
              <w:t>200</w:t>
            </w:r>
            <w:r>
              <w:rPr>
                <w:color w:val="auto"/>
                <w:sz w:val="18"/>
                <w:szCs w:val="18"/>
              </w:rPr>
              <w:t>61117</w:t>
            </w:r>
          </w:p>
        </w:tc>
      </w:tr>
      <w:tr w:rsidR="00B64362" w:rsidRPr="002A4119" w:rsidTr="006829D1">
        <w:trPr>
          <w:trHeight w:val="287"/>
          <w:jc w:val="center"/>
        </w:trPr>
        <w:tc>
          <w:tcPr>
            <w:tcW w:w="4325" w:type="dxa"/>
            <w:gridSpan w:val="3"/>
            <w:vMerge/>
            <w:tcBorders>
              <w:right w:val="thinThickThinSmallGap" w:sz="24" w:space="0" w:color="auto"/>
            </w:tcBorders>
            <w:shd w:val="clear" w:color="auto" w:fill="FFFFFF" w:themeFill="background1"/>
            <w:vAlign w:val="center"/>
          </w:tcPr>
          <w:p w:rsidR="00B64362" w:rsidRPr="00AD3330" w:rsidRDefault="00B64362" w:rsidP="00F76C8F">
            <w:pPr>
              <w:spacing w:line="180" w:lineRule="exact"/>
              <w:contextualSpacing/>
              <w:jc w:val="center"/>
              <w:rPr>
                <w:color w:val="auto"/>
                <w:sz w:val="18"/>
                <w:szCs w:val="18"/>
              </w:rPr>
            </w:pPr>
          </w:p>
        </w:tc>
        <w:tc>
          <w:tcPr>
            <w:tcW w:w="2344" w:type="dxa"/>
            <w:tcBorders>
              <w:left w:val="thinThickThinSmallGap" w:sz="24" w:space="0" w:color="auto"/>
              <w:right w:val="single" w:sz="4" w:space="0" w:color="auto"/>
            </w:tcBorders>
            <w:shd w:val="clear" w:color="auto" w:fill="FFFFFF" w:themeFill="background1"/>
            <w:vAlign w:val="center"/>
          </w:tcPr>
          <w:p w:rsidR="00B64362" w:rsidRPr="00AD3330" w:rsidRDefault="00B64362" w:rsidP="00F76C8F">
            <w:pPr>
              <w:spacing w:line="180" w:lineRule="exact"/>
              <w:contextualSpacing/>
              <w:rPr>
                <w:color w:val="auto"/>
                <w:sz w:val="18"/>
                <w:szCs w:val="18"/>
              </w:rPr>
            </w:pPr>
            <w:r>
              <w:rPr>
                <w:color w:val="auto"/>
                <w:sz w:val="18"/>
                <w:szCs w:val="18"/>
              </w:rPr>
              <w:t>Depression</w:t>
            </w:r>
          </w:p>
        </w:tc>
        <w:tc>
          <w:tcPr>
            <w:tcW w:w="1062" w:type="dxa"/>
            <w:tcBorders>
              <w:left w:val="single" w:sz="4" w:space="0" w:color="auto"/>
              <w:right w:val="single" w:sz="4" w:space="0" w:color="auto"/>
            </w:tcBorders>
            <w:shd w:val="clear" w:color="auto" w:fill="FFFFFF" w:themeFill="background1"/>
            <w:vAlign w:val="center"/>
          </w:tcPr>
          <w:p w:rsidR="00B64362" w:rsidRPr="00AD3330" w:rsidRDefault="00B64362" w:rsidP="00F76C8F">
            <w:pPr>
              <w:spacing w:line="180" w:lineRule="exact"/>
              <w:contextualSpacing/>
              <w:jc w:val="center"/>
              <w:rPr>
                <w:color w:val="auto"/>
                <w:sz w:val="18"/>
                <w:szCs w:val="18"/>
              </w:rPr>
            </w:pPr>
            <w:r>
              <w:rPr>
                <w:color w:val="auto"/>
                <w:sz w:val="18"/>
                <w:szCs w:val="18"/>
              </w:rPr>
              <w:t>9434</w:t>
            </w:r>
          </w:p>
        </w:tc>
        <w:tc>
          <w:tcPr>
            <w:tcW w:w="828" w:type="dxa"/>
            <w:tcBorders>
              <w:left w:val="single" w:sz="4" w:space="0" w:color="auto"/>
            </w:tcBorders>
            <w:shd w:val="clear" w:color="auto" w:fill="FFFFFF" w:themeFill="background1"/>
            <w:vAlign w:val="center"/>
          </w:tcPr>
          <w:p w:rsidR="00B64362" w:rsidRPr="00AD3330" w:rsidRDefault="00B64362" w:rsidP="00F76C8F">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B64362" w:rsidRPr="00AD3330" w:rsidRDefault="00A60E75" w:rsidP="00A60E75">
            <w:pPr>
              <w:spacing w:line="180" w:lineRule="exact"/>
              <w:contextualSpacing/>
              <w:jc w:val="center"/>
              <w:rPr>
                <w:color w:val="auto"/>
                <w:sz w:val="18"/>
                <w:szCs w:val="18"/>
              </w:rPr>
            </w:pPr>
            <w:r w:rsidRPr="00AD3330">
              <w:rPr>
                <w:color w:val="auto"/>
                <w:sz w:val="18"/>
                <w:szCs w:val="18"/>
              </w:rPr>
              <w:t>200</w:t>
            </w:r>
            <w:r>
              <w:rPr>
                <w:color w:val="auto"/>
                <w:sz w:val="18"/>
                <w:szCs w:val="18"/>
              </w:rPr>
              <w:t>61106</w:t>
            </w:r>
          </w:p>
        </w:tc>
      </w:tr>
      <w:tr w:rsidR="00B64362" w:rsidRPr="002A4119" w:rsidTr="006829D1">
        <w:trPr>
          <w:trHeight w:val="260"/>
          <w:jc w:val="center"/>
        </w:trPr>
        <w:tc>
          <w:tcPr>
            <w:tcW w:w="4325" w:type="dxa"/>
            <w:gridSpan w:val="3"/>
            <w:vMerge/>
            <w:tcBorders>
              <w:right w:val="thinThickThinSmallGap" w:sz="24" w:space="0" w:color="auto"/>
            </w:tcBorders>
            <w:shd w:val="clear" w:color="auto" w:fill="FFFFFF" w:themeFill="background1"/>
          </w:tcPr>
          <w:p w:rsidR="00B64362" w:rsidRPr="00AD3330" w:rsidRDefault="00B64362" w:rsidP="00F76C8F">
            <w:pPr>
              <w:spacing w:line="180" w:lineRule="exact"/>
              <w:contextualSpacing/>
              <w:jc w:val="center"/>
              <w:rPr>
                <w:color w:val="auto"/>
                <w:sz w:val="18"/>
                <w:szCs w:val="18"/>
              </w:rPr>
            </w:pPr>
          </w:p>
        </w:tc>
        <w:tc>
          <w:tcPr>
            <w:tcW w:w="4234" w:type="dxa"/>
            <w:gridSpan w:val="3"/>
            <w:tcBorders>
              <w:left w:val="thinThickThinSmallGap" w:sz="24" w:space="0" w:color="auto"/>
            </w:tcBorders>
            <w:shd w:val="clear" w:color="auto" w:fill="FFFFFF" w:themeFill="background1"/>
            <w:vAlign w:val="center"/>
          </w:tcPr>
          <w:p w:rsidR="00B64362" w:rsidRPr="00AD3330" w:rsidRDefault="00B64362" w:rsidP="00AD3330">
            <w:pPr>
              <w:spacing w:line="180" w:lineRule="exact"/>
              <w:contextualSpacing/>
              <w:jc w:val="center"/>
              <w:rPr>
                <w:color w:val="auto"/>
                <w:sz w:val="18"/>
                <w:szCs w:val="18"/>
              </w:rPr>
            </w:pPr>
            <w:r w:rsidRPr="00AD3330">
              <w:rPr>
                <w:rFonts w:cs="Times New Roman"/>
                <w:color w:val="auto"/>
                <w:sz w:val="18"/>
                <w:szCs w:val="18"/>
              </w:rPr>
              <w:t>0% x</w:t>
            </w:r>
            <w:r>
              <w:rPr>
                <w:rFonts w:cs="Times New Roman"/>
                <w:color w:val="auto"/>
                <w:sz w:val="18"/>
                <w:szCs w:val="18"/>
              </w:rPr>
              <w:t xml:space="preserve"> 1</w:t>
            </w:r>
            <w:r w:rsidRPr="00AD3330">
              <w:rPr>
                <w:rFonts w:cs="Times New Roman"/>
                <w:color w:val="auto"/>
                <w:sz w:val="18"/>
                <w:szCs w:val="18"/>
              </w:rPr>
              <w:t xml:space="preserve">/Not Service Connected x </w:t>
            </w:r>
            <w:r>
              <w:rPr>
                <w:rFonts w:cs="Times New Roman"/>
                <w:color w:val="auto"/>
                <w:sz w:val="18"/>
                <w:szCs w:val="18"/>
              </w:rPr>
              <w:t>3</w:t>
            </w:r>
          </w:p>
        </w:tc>
        <w:tc>
          <w:tcPr>
            <w:tcW w:w="990" w:type="dxa"/>
            <w:shd w:val="clear" w:color="auto" w:fill="FFFFFF" w:themeFill="background1"/>
            <w:vAlign w:val="center"/>
          </w:tcPr>
          <w:p w:rsidR="00B64362" w:rsidRPr="00AD3330" w:rsidRDefault="00B64362" w:rsidP="00615237">
            <w:pPr>
              <w:spacing w:line="180" w:lineRule="exact"/>
              <w:contextualSpacing/>
              <w:jc w:val="center"/>
              <w:rPr>
                <w:color w:val="auto"/>
                <w:sz w:val="18"/>
                <w:szCs w:val="18"/>
              </w:rPr>
            </w:pPr>
            <w:r w:rsidRPr="00AD3330">
              <w:rPr>
                <w:color w:val="auto"/>
                <w:sz w:val="18"/>
                <w:szCs w:val="18"/>
              </w:rPr>
              <w:t>200</w:t>
            </w:r>
            <w:r>
              <w:rPr>
                <w:color w:val="auto"/>
                <w:sz w:val="18"/>
                <w:szCs w:val="18"/>
              </w:rPr>
              <w:t>6111</w:t>
            </w:r>
            <w:r w:rsidR="00615237">
              <w:rPr>
                <w:color w:val="auto"/>
                <w:sz w:val="18"/>
                <w:szCs w:val="18"/>
              </w:rPr>
              <w:t>8</w:t>
            </w:r>
          </w:p>
        </w:tc>
      </w:tr>
      <w:tr w:rsidR="00AD3330" w:rsidRPr="002A4119" w:rsidTr="006829D1">
        <w:trPr>
          <w:trHeight w:val="242"/>
          <w:jc w:val="center"/>
        </w:trPr>
        <w:tc>
          <w:tcPr>
            <w:tcW w:w="4325" w:type="dxa"/>
            <w:gridSpan w:val="3"/>
            <w:tcBorders>
              <w:right w:val="thinThickThinSmallGap" w:sz="24" w:space="0" w:color="auto"/>
            </w:tcBorders>
            <w:shd w:val="clear" w:color="auto" w:fill="D9D9D9" w:themeFill="background1" w:themeFillShade="D9"/>
            <w:vAlign w:val="center"/>
          </w:tcPr>
          <w:p w:rsidR="00AD3330" w:rsidRPr="00B06930" w:rsidRDefault="00AD3330" w:rsidP="00B64362">
            <w:pPr>
              <w:spacing w:line="200" w:lineRule="exact"/>
              <w:contextualSpacing/>
              <w:jc w:val="center"/>
              <w:rPr>
                <w:b/>
                <w:color w:val="auto"/>
                <w:sz w:val="20"/>
                <w:szCs w:val="20"/>
              </w:rPr>
            </w:pPr>
            <w:r w:rsidRPr="00B06930">
              <w:rPr>
                <w:b/>
                <w:color w:val="auto"/>
                <w:sz w:val="20"/>
                <w:szCs w:val="20"/>
              </w:rPr>
              <w:t xml:space="preserve">Combined: </w:t>
            </w:r>
            <w:r>
              <w:rPr>
                <w:b/>
                <w:color w:val="auto"/>
                <w:sz w:val="20"/>
                <w:szCs w:val="20"/>
              </w:rPr>
              <w:t xml:space="preserve"> </w:t>
            </w:r>
            <w:r w:rsidR="00B64362">
              <w:rPr>
                <w:b/>
                <w:color w:val="auto"/>
                <w:sz w:val="20"/>
                <w:szCs w:val="20"/>
              </w:rPr>
              <w:t>10</w:t>
            </w:r>
            <w:r w:rsidRPr="00B06930">
              <w:rPr>
                <w:b/>
                <w:color w:val="auto"/>
                <w:sz w:val="20"/>
                <w:szCs w:val="20"/>
              </w:rPr>
              <w:t>%</w:t>
            </w:r>
          </w:p>
        </w:tc>
        <w:tc>
          <w:tcPr>
            <w:tcW w:w="5224" w:type="dxa"/>
            <w:gridSpan w:val="4"/>
            <w:tcBorders>
              <w:left w:val="thinThickThinSmallGap" w:sz="24" w:space="0" w:color="auto"/>
            </w:tcBorders>
            <w:shd w:val="clear" w:color="auto" w:fill="D9D9D9" w:themeFill="background1" w:themeFillShade="D9"/>
            <w:vAlign w:val="center"/>
          </w:tcPr>
          <w:p w:rsidR="00AD3330" w:rsidRPr="00B06930" w:rsidRDefault="00AD3330" w:rsidP="00B64362">
            <w:pPr>
              <w:spacing w:line="200" w:lineRule="exact"/>
              <w:contextualSpacing/>
              <w:jc w:val="center"/>
              <w:rPr>
                <w:b/>
                <w:color w:val="auto"/>
                <w:sz w:val="20"/>
                <w:szCs w:val="20"/>
              </w:rPr>
            </w:pPr>
            <w:r w:rsidRPr="00B06930">
              <w:rPr>
                <w:b/>
                <w:color w:val="auto"/>
                <w:sz w:val="20"/>
                <w:szCs w:val="20"/>
              </w:rPr>
              <w:t xml:space="preserve">Combined:  </w:t>
            </w:r>
            <w:r w:rsidR="00B64362">
              <w:rPr>
                <w:b/>
                <w:color w:val="auto"/>
                <w:sz w:val="20"/>
                <w:szCs w:val="20"/>
              </w:rPr>
              <w:t>4</w:t>
            </w:r>
            <w:r>
              <w:rPr>
                <w:b/>
                <w:color w:val="auto"/>
                <w:sz w:val="20"/>
                <w:szCs w:val="20"/>
              </w:rPr>
              <w:t>0</w:t>
            </w:r>
            <w:r w:rsidRPr="00B06930">
              <w:rPr>
                <w:b/>
                <w:color w:val="auto"/>
                <w:sz w:val="20"/>
                <w:szCs w:val="20"/>
              </w:rPr>
              <w:t>%</w:t>
            </w:r>
          </w:p>
        </w:tc>
      </w:tr>
    </w:tbl>
    <w:p w:rsidR="00B64362" w:rsidRPr="00A60E75" w:rsidRDefault="00B64362" w:rsidP="00106AD8">
      <w:pPr>
        <w:pBdr>
          <w:bottom w:val="single" w:sz="12" w:space="1" w:color="auto"/>
        </w:pBdr>
        <w:tabs>
          <w:tab w:val="left" w:pos="288"/>
          <w:tab w:val="left" w:pos="4752"/>
        </w:tabs>
        <w:spacing w:line="240" w:lineRule="exact"/>
        <w:jc w:val="both"/>
        <w:rPr>
          <w:rFonts w:ascii="Calibri" w:hAnsi="Calibri"/>
          <w:color w:val="auto"/>
          <w:szCs w:val="24"/>
        </w:rPr>
      </w:pPr>
    </w:p>
    <w:p w:rsidR="005959FE" w:rsidRPr="001F5378" w:rsidRDefault="002C6E5B" w:rsidP="00B64362">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szCs w:val="24"/>
          <w:u w:val="single"/>
        </w:rPr>
        <w:lastRenderedPageBreak/>
        <w:t>ANALYSIS SUMMARY</w:t>
      </w:r>
      <w:r w:rsidRPr="00396779">
        <w:rPr>
          <w:rFonts w:asciiTheme="minorHAnsi" w:hAnsiTheme="minorHAnsi"/>
          <w:color w:val="auto"/>
          <w:szCs w:val="24"/>
        </w:rPr>
        <w:t>:</w:t>
      </w:r>
      <w:r w:rsidR="00C276CD">
        <w:rPr>
          <w:rFonts w:asciiTheme="minorHAnsi" w:hAnsiTheme="minorHAnsi"/>
          <w:color w:val="auto"/>
          <w:szCs w:val="24"/>
        </w:rPr>
        <w:t xml:space="preserve">  </w:t>
      </w:r>
      <w:r w:rsidR="005959FE" w:rsidRPr="007B5D59">
        <w:rPr>
          <w:rFonts w:asciiTheme="minorHAnsi" w:hAnsiTheme="minorHAnsi"/>
          <w:color w:val="auto"/>
          <w:szCs w:val="24"/>
        </w:rPr>
        <w:t>The Board acknowledges the sentiment expressed in the CI’s application regarding the significant impact that</w:t>
      </w:r>
      <w:r w:rsidR="005959FE">
        <w:rPr>
          <w:rFonts w:asciiTheme="minorHAnsi" w:hAnsiTheme="minorHAnsi"/>
          <w:color w:val="auto"/>
          <w:szCs w:val="24"/>
        </w:rPr>
        <w:t xml:space="preserve"> </w:t>
      </w:r>
      <w:r w:rsidR="005959FE" w:rsidRPr="007B5D59">
        <w:rPr>
          <w:rFonts w:asciiTheme="minorHAnsi" w:hAnsiTheme="minorHAnsi"/>
          <w:color w:val="auto"/>
          <w:szCs w:val="24"/>
        </w:rPr>
        <w:t>his</w:t>
      </w:r>
      <w:r w:rsidR="005959FE">
        <w:rPr>
          <w:rFonts w:asciiTheme="minorHAnsi" w:hAnsiTheme="minorHAnsi"/>
          <w:color w:val="auto"/>
          <w:szCs w:val="24"/>
        </w:rPr>
        <w:t xml:space="preserve"> </w:t>
      </w:r>
      <w:r w:rsidR="005959FE" w:rsidRPr="007B5D59">
        <w:rPr>
          <w:rFonts w:asciiTheme="minorHAnsi" w:hAnsiTheme="minorHAnsi"/>
          <w:color w:val="auto"/>
          <w:szCs w:val="24"/>
        </w:rPr>
        <w:t>service-incurred conditions have had on</w:t>
      </w:r>
      <w:r w:rsidR="005959FE">
        <w:rPr>
          <w:rFonts w:asciiTheme="minorHAnsi" w:hAnsiTheme="minorHAnsi"/>
          <w:color w:val="auto"/>
          <w:szCs w:val="24"/>
        </w:rPr>
        <w:t xml:space="preserve"> his </w:t>
      </w:r>
      <w:r w:rsidR="005959FE" w:rsidRPr="007B5D59">
        <w:rPr>
          <w:rFonts w:asciiTheme="minorHAnsi" w:hAnsiTheme="minorHAnsi"/>
          <w:color w:val="auto"/>
          <w:szCs w:val="24"/>
        </w:rPr>
        <w:t xml:space="preserve">quality of life.  However, the </w:t>
      </w:r>
      <w:r w:rsidR="006829D1" w:rsidRPr="007B5D59">
        <w:rPr>
          <w:rFonts w:asciiTheme="minorHAnsi" w:hAnsiTheme="minorHAnsi"/>
          <w:color w:val="auto"/>
          <w:szCs w:val="24"/>
        </w:rPr>
        <w:t>military services</w:t>
      </w:r>
      <w:r w:rsidR="005959FE" w:rsidRPr="007B5D59">
        <w:rPr>
          <w:rFonts w:asciiTheme="minorHAnsi" w:hAnsiTheme="minorHAnsi"/>
          <w:color w:val="auto"/>
          <w:szCs w:val="24"/>
        </w:rPr>
        <w:t>, by law, can only rate and compensate for those conditions that were found unfitting for continued military service based on the severity of the condition at the time of separation and not based on possible future changes.  The VA</w:t>
      </w:r>
      <w:r w:rsidR="006829D1">
        <w:rPr>
          <w:rFonts w:asciiTheme="minorHAnsi" w:hAnsiTheme="minorHAnsi"/>
          <w:color w:val="auto"/>
          <w:szCs w:val="24"/>
        </w:rPr>
        <w:t>,</w:t>
      </w:r>
      <w:r w:rsidR="005959FE" w:rsidRPr="007B5D59">
        <w:rPr>
          <w:rFonts w:asciiTheme="minorHAnsi" w:hAnsiTheme="minorHAnsi"/>
          <w:color w:val="auto"/>
          <w:szCs w:val="24"/>
        </w:rPr>
        <w:t xml:space="preserve"> however</w:t>
      </w:r>
      <w:r w:rsidR="006829D1">
        <w:rPr>
          <w:rFonts w:asciiTheme="minorHAnsi" w:hAnsiTheme="minorHAnsi"/>
          <w:color w:val="auto"/>
          <w:szCs w:val="24"/>
        </w:rPr>
        <w:t>,</w:t>
      </w:r>
      <w:r w:rsidR="005959FE" w:rsidRPr="007B5D59">
        <w:rPr>
          <w:rFonts w:asciiTheme="minorHAnsi" w:hAnsiTheme="minorHAnsi"/>
          <w:color w:val="auto"/>
          <w:szCs w:val="24"/>
        </w:rPr>
        <w:t xml:space="preserve"> can rate and compensate all service connected conditions without regard to their impact on</w:t>
      </w:r>
      <w:r w:rsidR="005959FE">
        <w:rPr>
          <w:rFonts w:asciiTheme="minorHAnsi" w:hAnsiTheme="minorHAnsi"/>
          <w:color w:val="auto"/>
          <w:szCs w:val="24"/>
        </w:rPr>
        <w:t xml:space="preserve"> </w:t>
      </w:r>
      <w:r w:rsidR="005959FE" w:rsidRPr="007B5D59">
        <w:rPr>
          <w:rFonts w:asciiTheme="minorHAnsi" w:hAnsiTheme="minorHAnsi"/>
          <w:color w:val="auto"/>
          <w:szCs w:val="24"/>
        </w:rPr>
        <w:t xml:space="preserve">performance of military duties, including conditions developing after separation that are direct complications of a service connected condition.  The VA can also increase or decrease ratings based on the changing severity of each condition over time.  The Board’s role is confined to the review of medical records and all evidence at hand to assess the fairness of PEB rating determinations, compared to VASRD standards, based on severity at the time of separation.  It must also judge the fairness of PEB fitness adjudications based on the fitness consequences of conditions as they existed at the time of separation.  The Board’s threshold for countering DES fitness determinations is higher than the VASRD §4.3 reasonable doubt standard used for its rating recommendations; but, remains adherent to the DoDI 6040.44 “fair and equitable” standard. </w:t>
      </w:r>
      <w:r w:rsidR="001633C8">
        <w:rPr>
          <w:rFonts w:asciiTheme="minorHAnsi" w:hAnsiTheme="minorHAnsi"/>
          <w:color w:val="auto"/>
          <w:szCs w:val="24"/>
        </w:rPr>
        <w:t xml:space="preserve"> </w:t>
      </w:r>
    </w:p>
    <w:p w:rsidR="00000931" w:rsidRDefault="00000931" w:rsidP="00B64362">
      <w:pPr>
        <w:tabs>
          <w:tab w:val="left" w:pos="288"/>
          <w:tab w:val="left" w:pos="4752"/>
        </w:tabs>
        <w:spacing w:line="240" w:lineRule="exact"/>
        <w:jc w:val="both"/>
        <w:rPr>
          <w:rFonts w:asciiTheme="minorHAnsi" w:hAnsiTheme="minorHAnsi"/>
          <w:color w:val="auto"/>
          <w:szCs w:val="24"/>
        </w:rPr>
      </w:pPr>
    </w:p>
    <w:p w:rsidR="00D1367A" w:rsidRDefault="00000931" w:rsidP="00B64362">
      <w:pPr>
        <w:tabs>
          <w:tab w:val="left" w:pos="288"/>
          <w:tab w:val="left" w:pos="4752"/>
        </w:tabs>
        <w:spacing w:line="240" w:lineRule="exact"/>
        <w:jc w:val="both"/>
        <w:rPr>
          <w:rFonts w:asciiTheme="minorHAnsi" w:hAnsiTheme="minorHAnsi" w:cstheme="minorHAnsi"/>
          <w:color w:val="auto"/>
          <w:szCs w:val="24"/>
        </w:rPr>
      </w:pPr>
      <w:proofErr w:type="gramStart"/>
      <w:r w:rsidRPr="00000931">
        <w:rPr>
          <w:rFonts w:asciiTheme="minorHAnsi" w:hAnsiTheme="minorHAnsi"/>
          <w:color w:val="auto"/>
          <w:szCs w:val="24"/>
          <w:u w:val="single"/>
        </w:rPr>
        <w:t>Chondromalacia Talus (Left)</w:t>
      </w:r>
      <w:r w:rsidR="006829D1">
        <w:rPr>
          <w:rFonts w:asciiTheme="minorHAnsi" w:hAnsiTheme="minorHAnsi"/>
          <w:color w:val="auto"/>
          <w:szCs w:val="24"/>
          <w:u w:val="single"/>
        </w:rPr>
        <w:t>.</w:t>
      </w:r>
      <w:proofErr w:type="gramEnd"/>
      <w:r w:rsidR="005725EF">
        <w:rPr>
          <w:rFonts w:asciiTheme="minorHAnsi" w:hAnsiTheme="minorHAnsi"/>
          <w:color w:val="auto"/>
          <w:szCs w:val="24"/>
        </w:rPr>
        <w:t xml:space="preserve">  </w:t>
      </w:r>
      <w:r>
        <w:rPr>
          <w:rFonts w:asciiTheme="minorHAnsi" w:hAnsiTheme="minorHAnsi"/>
          <w:color w:val="auto"/>
          <w:szCs w:val="24"/>
        </w:rPr>
        <w:t xml:space="preserve">The CI sustained left ankle sprains in November 2003.  </w:t>
      </w:r>
      <w:r w:rsidR="002B0B64">
        <w:rPr>
          <w:rFonts w:asciiTheme="minorHAnsi" w:hAnsiTheme="minorHAnsi"/>
          <w:color w:val="auto"/>
          <w:szCs w:val="24"/>
        </w:rPr>
        <w:t>L</w:t>
      </w:r>
      <w:r>
        <w:rPr>
          <w:rFonts w:asciiTheme="minorHAnsi" w:hAnsiTheme="minorHAnsi"/>
          <w:color w:val="auto"/>
          <w:szCs w:val="24"/>
        </w:rPr>
        <w:t xml:space="preserve">eft ankle pain persisted despite </w:t>
      </w:r>
      <w:r w:rsidR="00391464">
        <w:rPr>
          <w:rFonts w:asciiTheme="minorHAnsi" w:hAnsiTheme="minorHAnsi"/>
          <w:color w:val="auto"/>
          <w:szCs w:val="24"/>
        </w:rPr>
        <w:t>standard treatment</w:t>
      </w:r>
      <w:r>
        <w:rPr>
          <w:rFonts w:asciiTheme="minorHAnsi" w:hAnsiTheme="minorHAnsi"/>
          <w:color w:val="auto"/>
          <w:szCs w:val="24"/>
        </w:rPr>
        <w:t xml:space="preserve">.  Further evaluation by imaging (x-ray, bone scan, </w:t>
      </w:r>
      <w:r w:rsidR="006829D1">
        <w:rPr>
          <w:rFonts w:asciiTheme="minorHAnsi" w:hAnsiTheme="minorHAnsi"/>
          <w:color w:val="auto"/>
          <w:szCs w:val="24"/>
        </w:rPr>
        <w:t>magnetic resonance imaging[</w:t>
      </w:r>
      <w:r>
        <w:rPr>
          <w:rFonts w:asciiTheme="minorHAnsi" w:hAnsiTheme="minorHAnsi"/>
          <w:color w:val="auto"/>
          <w:szCs w:val="24"/>
        </w:rPr>
        <w:t>MRI</w:t>
      </w:r>
      <w:r w:rsidR="006829D1">
        <w:rPr>
          <w:rFonts w:asciiTheme="minorHAnsi" w:hAnsiTheme="minorHAnsi"/>
          <w:color w:val="auto"/>
          <w:szCs w:val="24"/>
        </w:rPr>
        <w:t>]</w:t>
      </w:r>
      <w:r>
        <w:rPr>
          <w:rFonts w:asciiTheme="minorHAnsi" w:hAnsiTheme="minorHAnsi"/>
          <w:color w:val="auto"/>
          <w:szCs w:val="24"/>
        </w:rPr>
        <w:t xml:space="preserve">) disclosed mild degenerative changes of the talus </w:t>
      </w:r>
      <w:r w:rsidR="00391464">
        <w:rPr>
          <w:rFonts w:asciiTheme="minorHAnsi" w:hAnsiTheme="minorHAnsi"/>
          <w:color w:val="auto"/>
          <w:szCs w:val="24"/>
        </w:rPr>
        <w:t>(</w:t>
      </w:r>
      <w:r>
        <w:rPr>
          <w:rFonts w:asciiTheme="minorHAnsi" w:hAnsiTheme="minorHAnsi"/>
          <w:color w:val="auto"/>
          <w:szCs w:val="24"/>
        </w:rPr>
        <w:t>ankle bone</w:t>
      </w:r>
      <w:r w:rsidR="00391464">
        <w:rPr>
          <w:rFonts w:asciiTheme="minorHAnsi" w:hAnsiTheme="minorHAnsi"/>
          <w:color w:val="auto"/>
          <w:szCs w:val="24"/>
        </w:rPr>
        <w:t>)</w:t>
      </w:r>
      <w:r>
        <w:rPr>
          <w:rFonts w:asciiTheme="minorHAnsi" w:hAnsiTheme="minorHAnsi"/>
          <w:color w:val="auto"/>
          <w:szCs w:val="24"/>
        </w:rPr>
        <w:t xml:space="preserve"> at the articulations with the </w:t>
      </w:r>
      <w:proofErr w:type="spellStart"/>
      <w:r>
        <w:rPr>
          <w:rFonts w:asciiTheme="minorHAnsi" w:hAnsiTheme="minorHAnsi"/>
          <w:color w:val="auto"/>
          <w:szCs w:val="24"/>
        </w:rPr>
        <w:t>navicular</w:t>
      </w:r>
      <w:proofErr w:type="spellEnd"/>
      <w:r>
        <w:rPr>
          <w:rFonts w:asciiTheme="minorHAnsi" w:hAnsiTheme="minorHAnsi"/>
          <w:color w:val="auto"/>
          <w:szCs w:val="24"/>
        </w:rPr>
        <w:t xml:space="preserve"> bone (just in front of the talus; </w:t>
      </w:r>
      <w:proofErr w:type="spellStart"/>
      <w:r>
        <w:rPr>
          <w:rFonts w:asciiTheme="minorHAnsi" w:hAnsiTheme="minorHAnsi"/>
          <w:color w:val="auto"/>
          <w:szCs w:val="24"/>
        </w:rPr>
        <w:t>talo-navicular</w:t>
      </w:r>
      <w:proofErr w:type="spellEnd"/>
      <w:r>
        <w:rPr>
          <w:rFonts w:asciiTheme="minorHAnsi" w:hAnsiTheme="minorHAnsi"/>
          <w:color w:val="auto"/>
          <w:szCs w:val="24"/>
        </w:rPr>
        <w:t xml:space="preserve"> joint) and tibia (the long leg bone </w:t>
      </w:r>
      <w:r w:rsidR="002B0B64">
        <w:rPr>
          <w:rFonts w:asciiTheme="minorHAnsi" w:hAnsiTheme="minorHAnsi"/>
          <w:color w:val="auto"/>
          <w:szCs w:val="24"/>
        </w:rPr>
        <w:t>o</w:t>
      </w:r>
      <w:r>
        <w:rPr>
          <w:rFonts w:asciiTheme="minorHAnsi" w:hAnsiTheme="minorHAnsi"/>
          <w:color w:val="auto"/>
          <w:szCs w:val="24"/>
        </w:rPr>
        <w:t xml:space="preserve">n the inside of the ankle, the </w:t>
      </w:r>
      <w:proofErr w:type="spellStart"/>
      <w:r>
        <w:rPr>
          <w:rFonts w:asciiTheme="minorHAnsi" w:hAnsiTheme="minorHAnsi"/>
          <w:color w:val="auto"/>
          <w:szCs w:val="24"/>
        </w:rPr>
        <w:t>talo-tibial</w:t>
      </w:r>
      <w:proofErr w:type="spellEnd"/>
      <w:r>
        <w:rPr>
          <w:rFonts w:asciiTheme="minorHAnsi" w:hAnsiTheme="minorHAnsi"/>
          <w:color w:val="auto"/>
          <w:szCs w:val="24"/>
        </w:rPr>
        <w:t xml:space="preserve"> joint).  At the time of the </w:t>
      </w:r>
      <w:r w:rsidR="006829D1">
        <w:rPr>
          <w:rFonts w:asciiTheme="minorHAnsi" w:hAnsiTheme="minorHAnsi"/>
          <w:color w:val="auto"/>
          <w:szCs w:val="24"/>
        </w:rPr>
        <w:t>narrative summary (</w:t>
      </w:r>
      <w:r>
        <w:rPr>
          <w:rFonts w:asciiTheme="minorHAnsi" w:hAnsiTheme="minorHAnsi"/>
          <w:color w:val="auto"/>
          <w:szCs w:val="24"/>
        </w:rPr>
        <w:t>NARSUM</w:t>
      </w:r>
      <w:r w:rsidR="006829D1">
        <w:rPr>
          <w:rFonts w:asciiTheme="minorHAnsi" w:hAnsiTheme="minorHAnsi"/>
          <w:color w:val="auto"/>
          <w:szCs w:val="24"/>
        </w:rPr>
        <w:t>) on</w:t>
      </w:r>
      <w:r>
        <w:rPr>
          <w:rFonts w:asciiTheme="minorHAnsi" w:hAnsiTheme="minorHAnsi"/>
          <w:color w:val="auto"/>
          <w:szCs w:val="24"/>
        </w:rPr>
        <w:t xml:space="preserve"> December 23, 2004, the CI reported pain with extended walking, running, and jumping.  There was no</w:t>
      </w:r>
      <w:r w:rsidR="006829D1">
        <w:rPr>
          <w:rFonts w:asciiTheme="minorHAnsi" w:hAnsiTheme="minorHAnsi"/>
          <w:color w:val="auto"/>
          <w:szCs w:val="24"/>
        </w:rPr>
        <w:t>ne-</w:t>
      </w:r>
      <w:proofErr w:type="spellStart"/>
      <w:r>
        <w:rPr>
          <w:rFonts w:asciiTheme="minorHAnsi" w:hAnsiTheme="minorHAnsi"/>
          <w:color w:val="auto"/>
          <w:szCs w:val="24"/>
        </w:rPr>
        <w:t>to</w:t>
      </w:r>
      <w:proofErr w:type="spellEnd"/>
      <w:r w:rsidR="006829D1">
        <w:rPr>
          <w:rFonts w:asciiTheme="minorHAnsi" w:hAnsiTheme="minorHAnsi"/>
          <w:color w:val="auto"/>
          <w:szCs w:val="24"/>
        </w:rPr>
        <w:t>-</w:t>
      </w:r>
      <w:r>
        <w:rPr>
          <w:rFonts w:asciiTheme="minorHAnsi" w:hAnsiTheme="minorHAnsi"/>
          <w:color w:val="auto"/>
          <w:szCs w:val="24"/>
        </w:rPr>
        <w:t xml:space="preserve">minimal pain at rest, and no swelling.  On examination of the left ankle, there was tenderness along the joint line </w:t>
      </w:r>
      <w:r w:rsidR="00D0444A">
        <w:rPr>
          <w:rFonts w:asciiTheme="minorHAnsi" w:hAnsiTheme="minorHAnsi"/>
          <w:color w:val="auto"/>
          <w:szCs w:val="24"/>
        </w:rPr>
        <w:t xml:space="preserve">at </w:t>
      </w:r>
      <w:r>
        <w:rPr>
          <w:rFonts w:asciiTheme="minorHAnsi" w:hAnsiTheme="minorHAnsi"/>
          <w:color w:val="auto"/>
          <w:szCs w:val="24"/>
        </w:rPr>
        <w:t>the affected areas shown on imaging.  The CI stopped after two attempt</w:t>
      </w:r>
      <w:r w:rsidR="00D1367A">
        <w:rPr>
          <w:rFonts w:asciiTheme="minorHAnsi" w:hAnsiTheme="minorHAnsi"/>
          <w:color w:val="auto"/>
          <w:szCs w:val="24"/>
        </w:rPr>
        <w:t>s</w:t>
      </w:r>
      <w:r>
        <w:rPr>
          <w:rFonts w:asciiTheme="minorHAnsi" w:hAnsiTheme="minorHAnsi"/>
          <w:color w:val="auto"/>
          <w:szCs w:val="24"/>
        </w:rPr>
        <w:t xml:space="preserve"> at hopping on the left leg.  There was no swelling or joint instability</w:t>
      </w:r>
      <w:r w:rsidR="00D1367A">
        <w:rPr>
          <w:rFonts w:asciiTheme="minorHAnsi" w:hAnsiTheme="minorHAnsi"/>
          <w:color w:val="auto"/>
          <w:szCs w:val="24"/>
        </w:rPr>
        <w:t>, and g</w:t>
      </w:r>
      <w:r w:rsidR="007745A8">
        <w:rPr>
          <w:rFonts w:asciiTheme="minorHAnsi" w:hAnsiTheme="minorHAnsi"/>
          <w:color w:val="auto"/>
          <w:szCs w:val="24"/>
        </w:rPr>
        <w:t xml:space="preserve">ait was normal.  Range of motion </w:t>
      </w:r>
      <w:r w:rsidR="006829D1">
        <w:rPr>
          <w:rFonts w:asciiTheme="minorHAnsi" w:hAnsiTheme="minorHAnsi"/>
          <w:color w:val="auto"/>
          <w:szCs w:val="24"/>
        </w:rPr>
        <w:t xml:space="preserve">(ROM) </w:t>
      </w:r>
      <w:r w:rsidR="007745A8">
        <w:rPr>
          <w:rFonts w:asciiTheme="minorHAnsi" w:hAnsiTheme="minorHAnsi"/>
          <w:color w:val="auto"/>
          <w:szCs w:val="24"/>
        </w:rPr>
        <w:t>testing showed left ankle dorsiflexion of 10</w:t>
      </w:r>
      <w:r w:rsidR="007745A8">
        <w:rPr>
          <w:rFonts w:asciiTheme="minorHAnsi" w:hAnsiTheme="minorHAnsi" w:cstheme="minorHAnsi"/>
          <w:color w:val="auto"/>
          <w:szCs w:val="24"/>
        </w:rPr>
        <w:t>°</w:t>
      </w:r>
      <w:r w:rsidR="007745A8">
        <w:rPr>
          <w:rFonts w:asciiTheme="minorHAnsi" w:hAnsiTheme="minorHAnsi"/>
          <w:color w:val="auto"/>
          <w:szCs w:val="24"/>
        </w:rPr>
        <w:t xml:space="preserve"> (normal 20</w:t>
      </w:r>
      <w:r w:rsidR="007745A8">
        <w:rPr>
          <w:rFonts w:asciiTheme="minorHAnsi" w:hAnsiTheme="minorHAnsi" w:cstheme="minorHAnsi"/>
          <w:color w:val="auto"/>
          <w:szCs w:val="24"/>
        </w:rPr>
        <w:t>°</w:t>
      </w:r>
      <w:r w:rsidR="007745A8">
        <w:rPr>
          <w:rFonts w:asciiTheme="minorHAnsi" w:hAnsiTheme="minorHAnsi"/>
          <w:color w:val="auto"/>
          <w:szCs w:val="24"/>
        </w:rPr>
        <w:t>) and plantar flexion of 35</w:t>
      </w:r>
      <w:r w:rsidR="007745A8">
        <w:rPr>
          <w:rFonts w:asciiTheme="minorHAnsi" w:hAnsiTheme="minorHAnsi" w:cstheme="minorHAnsi"/>
          <w:color w:val="auto"/>
          <w:szCs w:val="24"/>
        </w:rPr>
        <w:t>° (normal 45°)</w:t>
      </w:r>
      <w:r w:rsidR="00D1367A">
        <w:rPr>
          <w:rFonts w:asciiTheme="minorHAnsi" w:hAnsiTheme="minorHAnsi" w:cstheme="minorHAnsi"/>
          <w:color w:val="auto"/>
          <w:szCs w:val="24"/>
        </w:rPr>
        <w:t xml:space="preserve">.  Inversion (left 30°; right 25°) and </w:t>
      </w:r>
      <w:proofErr w:type="spellStart"/>
      <w:r w:rsidR="00D1367A">
        <w:rPr>
          <w:rFonts w:asciiTheme="minorHAnsi" w:hAnsiTheme="minorHAnsi" w:cstheme="minorHAnsi"/>
          <w:color w:val="auto"/>
          <w:szCs w:val="24"/>
        </w:rPr>
        <w:t>eversion</w:t>
      </w:r>
      <w:proofErr w:type="spellEnd"/>
      <w:r w:rsidR="00D1367A">
        <w:rPr>
          <w:rFonts w:asciiTheme="minorHAnsi" w:hAnsiTheme="minorHAnsi" w:cstheme="minorHAnsi"/>
          <w:color w:val="auto"/>
          <w:szCs w:val="24"/>
        </w:rPr>
        <w:t xml:space="preserve"> (left 30°; right 25°) of both ankles was normal.  </w:t>
      </w:r>
      <w:r w:rsidR="007745A8">
        <w:rPr>
          <w:rFonts w:asciiTheme="minorHAnsi" w:hAnsiTheme="minorHAnsi" w:cstheme="minorHAnsi"/>
          <w:color w:val="auto"/>
          <w:szCs w:val="24"/>
        </w:rPr>
        <w:t xml:space="preserve">While dorsiflexion </w:t>
      </w:r>
      <w:r w:rsidR="00D0444A">
        <w:rPr>
          <w:rFonts w:asciiTheme="minorHAnsi" w:hAnsiTheme="minorHAnsi" w:cstheme="minorHAnsi"/>
          <w:color w:val="auto"/>
          <w:szCs w:val="24"/>
        </w:rPr>
        <w:t xml:space="preserve">of the left ankle </w:t>
      </w:r>
      <w:r w:rsidR="007745A8">
        <w:rPr>
          <w:rFonts w:asciiTheme="minorHAnsi" w:hAnsiTheme="minorHAnsi" w:cstheme="minorHAnsi"/>
          <w:color w:val="auto"/>
          <w:szCs w:val="24"/>
        </w:rPr>
        <w:t xml:space="preserve">appeared to be moderately </w:t>
      </w:r>
      <w:proofErr w:type="gramStart"/>
      <w:r w:rsidR="007745A8">
        <w:rPr>
          <w:rFonts w:asciiTheme="minorHAnsi" w:hAnsiTheme="minorHAnsi" w:cstheme="minorHAnsi"/>
          <w:color w:val="auto"/>
          <w:szCs w:val="24"/>
        </w:rPr>
        <w:t>decreased</w:t>
      </w:r>
      <w:r w:rsidR="007745A8">
        <w:rPr>
          <w:rFonts w:asciiTheme="minorHAnsi" w:hAnsiTheme="minorHAnsi"/>
          <w:color w:val="auto"/>
          <w:szCs w:val="24"/>
        </w:rPr>
        <w:t>,</w:t>
      </w:r>
      <w:proofErr w:type="gramEnd"/>
      <w:r w:rsidR="007745A8">
        <w:rPr>
          <w:rFonts w:asciiTheme="minorHAnsi" w:hAnsiTheme="minorHAnsi"/>
          <w:color w:val="auto"/>
          <w:szCs w:val="24"/>
        </w:rPr>
        <w:t xml:space="preserve"> dorsiflexion of the uninjured right ankle was less at 5</w:t>
      </w:r>
      <w:r w:rsidR="007745A8">
        <w:rPr>
          <w:rFonts w:asciiTheme="minorHAnsi" w:hAnsiTheme="minorHAnsi" w:cstheme="minorHAnsi"/>
          <w:color w:val="auto"/>
          <w:szCs w:val="24"/>
        </w:rPr>
        <w:t>°</w:t>
      </w:r>
      <w:r w:rsidR="00D1367A">
        <w:rPr>
          <w:rFonts w:asciiTheme="minorHAnsi" w:hAnsiTheme="minorHAnsi" w:cstheme="minorHAnsi"/>
          <w:color w:val="auto"/>
          <w:szCs w:val="24"/>
        </w:rPr>
        <w:t xml:space="preserve"> (</w:t>
      </w:r>
      <w:r w:rsidR="007745A8">
        <w:rPr>
          <w:rFonts w:asciiTheme="minorHAnsi" w:hAnsiTheme="minorHAnsi" w:cstheme="minorHAnsi"/>
          <w:color w:val="auto"/>
          <w:szCs w:val="24"/>
        </w:rPr>
        <w:t xml:space="preserve">right ankle </w:t>
      </w:r>
      <w:r w:rsidR="007745A8">
        <w:rPr>
          <w:rFonts w:asciiTheme="minorHAnsi" w:hAnsiTheme="minorHAnsi"/>
          <w:color w:val="auto"/>
          <w:szCs w:val="24"/>
        </w:rPr>
        <w:t>plantar flexion was fully normal at 45</w:t>
      </w:r>
      <w:r w:rsidR="007745A8">
        <w:rPr>
          <w:rFonts w:asciiTheme="minorHAnsi" w:hAnsiTheme="minorHAnsi" w:cstheme="minorHAnsi"/>
          <w:color w:val="auto"/>
          <w:szCs w:val="24"/>
        </w:rPr>
        <w:t>°</w:t>
      </w:r>
      <w:r w:rsidR="00D1367A">
        <w:rPr>
          <w:rFonts w:asciiTheme="minorHAnsi" w:hAnsiTheme="minorHAnsi" w:cstheme="minorHAnsi"/>
          <w:color w:val="auto"/>
          <w:szCs w:val="24"/>
        </w:rPr>
        <w:t>)</w:t>
      </w:r>
      <w:r w:rsidR="007745A8">
        <w:rPr>
          <w:rFonts w:asciiTheme="minorHAnsi" w:hAnsiTheme="minorHAnsi"/>
          <w:color w:val="auto"/>
          <w:szCs w:val="24"/>
        </w:rPr>
        <w:t xml:space="preserve">.  The apparent symmetric decrease in dorsiflexion of both ankles discordant for injury is likely the result of relatively tight </w:t>
      </w:r>
      <w:r w:rsidR="007745A8">
        <w:rPr>
          <w:rFonts w:asciiTheme="minorHAnsi" w:hAnsiTheme="minorHAnsi"/>
          <w:caps/>
          <w:color w:val="auto"/>
          <w:szCs w:val="24"/>
        </w:rPr>
        <w:t>A</w:t>
      </w:r>
      <w:r w:rsidR="00391464">
        <w:rPr>
          <w:rFonts w:asciiTheme="minorHAnsi" w:hAnsiTheme="minorHAnsi"/>
          <w:color w:val="auto"/>
          <w:szCs w:val="24"/>
        </w:rPr>
        <w:t>chilles tendons.  However, t</w:t>
      </w:r>
      <w:r w:rsidR="007745A8">
        <w:rPr>
          <w:rFonts w:asciiTheme="minorHAnsi" w:hAnsiTheme="minorHAnsi"/>
          <w:color w:val="auto"/>
          <w:szCs w:val="24"/>
        </w:rPr>
        <w:t>he normal gait indicates there is fully functional ankle dorsiflexion with ambulation.</w:t>
      </w:r>
      <w:r w:rsidR="005725EF">
        <w:rPr>
          <w:rFonts w:asciiTheme="minorHAnsi" w:hAnsiTheme="minorHAnsi"/>
          <w:color w:val="auto"/>
          <w:szCs w:val="24"/>
        </w:rPr>
        <w:t xml:space="preserve">  </w:t>
      </w:r>
      <w:r w:rsidR="007745A8">
        <w:rPr>
          <w:rFonts w:asciiTheme="minorHAnsi" w:hAnsiTheme="minorHAnsi"/>
          <w:color w:val="auto"/>
          <w:szCs w:val="24"/>
        </w:rPr>
        <w:t xml:space="preserve">At the time of VA compensation </w:t>
      </w:r>
      <w:r w:rsidR="00D1367A">
        <w:rPr>
          <w:rFonts w:asciiTheme="minorHAnsi" w:hAnsiTheme="minorHAnsi"/>
          <w:color w:val="auto"/>
          <w:szCs w:val="24"/>
        </w:rPr>
        <w:t>and pension (C&amp;P) examination</w:t>
      </w:r>
      <w:r w:rsidR="007745A8">
        <w:rPr>
          <w:rFonts w:asciiTheme="minorHAnsi" w:hAnsiTheme="minorHAnsi"/>
          <w:color w:val="auto"/>
          <w:szCs w:val="24"/>
        </w:rPr>
        <w:t xml:space="preserve"> of the ankles, 18 months after separation, the CI complained of similar pain with use.  R</w:t>
      </w:r>
      <w:r w:rsidR="006829D1">
        <w:rPr>
          <w:rFonts w:asciiTheme="minorHAnsi" w:hAnsiTheme="minorHAnsi"/>
          <w:color w:val="auto"/>
          <w:szCs w:val="24"/>
        </w:rPr>
        <w:t>OM</w:t>
      </w:r>
      <w:r w:rsidR="007745A8">
        <w:rPr>
          <w:rFonts w:asciiTheme="minorHAnsi" w:hAnsiTheme="minorHAnsi"/>
          <w:color w:val="auto"/>
          <w:szCs w:val="24"/>
        </w:rPr>
        <w:t xml:space="preserve"> was similar </w:t>
      </w:r>
      <w:r w:rsidR="00D1367A">
        <w:rPr>
          <w:rFonts w:asciiTheme="minorHAnsi" w:hAnsiTheme="minorHAnsi"/>
          <w:color w:val="auto"/>
          <w:szCs w:val="24"/>
        </w:rPr>
        <w:t>showing symmetric restriction o</w:t>
      </w:r>
      <w:r w:rsidR="005725EF">
        <w:rPr>
          <w:rFonts w:asciiTheme="minorHAnsi" w:hAnsiTheme="minorHAnsi"/>
          <w:color w:val="auto"/>
          <w:szCs w:val="24"/>
        </w:rPr>
        <w:t>f</w:t>
      </w:r>
      <w:r w:rsidR="00D1367A">
        <w:rPr>
          <w:rFonts w:asciiTheme="minorHAnsi" w:hAnsiTheme="minorHAnsi"/>
          <w:color w:val="auto"/>
          <w:szCs w:val="24"/>
        </w:rPr>
        <w:t xml:space="preserve"> dorsiflexion </w:t>
      </w:r>
      <w:r w:rsidR="005725EF">
        <w:rPr>
          <w:rFonts w:asciiTheme="minorHAnsi" w:hAnsiTheme="minorHAnsi"/>
          <w:color w:val="auto"/>
          <w:szCs w:val="24"/>
        </w:rPr>
        <w:t xml:space="preserve">of both ankles </w:t>
      </w:r>
      <w:r w:rsidR="00D1367A">
        <w:rPr>
          <w:rFonts w:asciiTheme="minorHAnsi" w:hAnsiTheme="minorHAnsi"/>
          <w:color w:val="auto"/>
          <w:szCs w:val="24"/>
        </w:rPr>
        <w:t>(left 7</w:t>
      </w:r>
      <w:r w:rsidR="00D1367A">
        <w:rPr>
          <w:rFonts w:asciiTheme="minorHAnsi" w:hAnsiTheme="minorHAnsi" w:cstheme="minorHAnsi"/>
          <w:color w:val="auto"/>
          <w:szCs w:val="24"/>
        </w:rPr>
        <w:t>°;</w:t>
      </w:r>
      <w:r w:rsidR="00D1367A">
        <w:rPr>
          <w:rFonts w:asciiTheme="minorHAnsi" w:hAnsiTheme="minorHAnsi"/>
          <w:color w:val="auto"/>
          <w:szCs w:val="24"/>
        </w:rPr>
        <w:t xml:space="preserve"> right 8</w:t>
      </w:r>
      <w:r w:rsidR="00D1367A">
        <w:rPr>
          <w:rFonts w:asciiTheme="minorHAnsi" w:hAnsiTheme="minorHAnsi" w:cstheme="minorHAnsi"/>
          <w:color w:val="auto"/>
          <w:szCs w:val="24"/>
        </w:rPr>
        <w:t>°</w:t>
      </w:r>
      <w:r w:rsidR="00D1367A">
        <w:rPr>
          <w:rFonts w:asciiTheme="minorHAnsi" w:hAnsiTheme="minorHAnsi"/>
          <w:color w:val="auto"/>
          <w:szCs w:val="24"/>
        </w:rPr>
        <w:t>) with full plantar flexion (left 5</w:t>
      </w:r>
      <w:r w:rsidR="007745A8">
        <w:rPr>
          <w:rFonts w:asciiTheme="minorHAnsi" w:hAnsiTheme="minorHAnsi"/>
          <w:color w:val="auto"/>
          <w:szCs w:val="24"/>
        </w:rPr>
        <w:t>5</w:t>
      </w:r>
      <w:r w:rsidR="007745A8">
        <w:rPr>
          <w:rFonts w:asciiTheme="minorHAnsi" w:hAnsiTheme="minorHAnsi" w:cstheme="minorHAnsi"/>
          <w:color w:val="auto"/>
          <w:szCs w:val="24"/>
        </w:rPr>
        <w:t>°</w:t>
      </w:r>
      <w:r w:rsidR="00D1367A">
        <w:rPr>
          <w:rFonts w:asciiTheme="minorHAnsi" w:hAnsiTheme="minorHAnsi" w:cstheme="minorHAnsi"/>
          <w:color w:val="auto"/>
          <w:szCs w:val="24"/>
        </w:rPr>
        <w:t>;</w:t>
      </w:r>
      <w:r w:rsidR="007745A8">
        <w:rPr>
          <w:rFonts w:asciiTheme="minorHAnsi" w:hAnsiTheme="minorHAnsi" w:cstheme="minorHAnsi"/>
          <w:color w:val="auto"/>
          <w:szCs w:val="24"/>
        </w:rPr>
        <w:t xml:space="preserve"> </w:t>
      </w:r>
      <w:r w:rsidR="00D1367A">
        <w:rPr>
          <w:rFonts w:asciiTheme="minorHAnsi" w:hAnsiTheme="minorHAnsi" w:cstheme="minorHAnsi"/>
          <w:color w:val="auto"/>
          <w:szCs w:val="24"/>
        </w:rPr>
        <w:t xml:space="preserve">right </w:t>
      </w:r>
      <w:r w:rsidR="00D1367A">
        <w:rPr>
          <w:rFonts w:asciiTheme="minorHAnsi" w:hAnsiTheme="minorHAnsi"/>
          <w:color w:val="auto"/>
          <w:szCs w:val="24"/>
        </w:rPr>
        <w:t>60</w:t>
      </w:r>
      <w:r w:rsidR="007745A8">
        <w:rPr>
          <w:rFonts w:asciiTheme="minorHAnsi" w:hAnsiTheme="minorHAnsi" w:cstheme="minorHAnsi"/>
          <w:color w:val="auto"/>
          <w:szCs w:val="24"/>
        </w:rPr>
        <w:t>°</w:t>
      </w:r>
      <w:r w:rsidR="00D1367A">
        <w:rPr>
          <w:rFonts w:asciiTheme="minorHAnsi" w:hAnsiTheme="minorHAnsi" w:cstheme="minorHAnsi"/>
          <w:color w:val="auto"/>
          <w:szCs w:val="24"/>
        </w:rPr>
        <w:t>).</w:t>
      </w:r>
      <w:r w:rsidR="005725EF">
        <w:rPr>
          <w:rFonts w:asciiTheme="minorHAnsi" w:hAnsiTheme="minorHAnsi" w:cstheme="minorHAnsi"/>
          <w:color w:val="auto"/>
          <w:szCs w:val="24"/>
        </w:rPr>
        <w:t xml:space="preserve">  Gait was also recorded as normal, also reflective of functional dorsiflexion with ambulation.  VASRD rating guidance for ankle conditions base</w:t>
      </w:r>
      <w:r w:rsidR="00D0444A">
        <w:rPr>
          <w:rFonts w:asciiTheme="minorHAnsi" w:hAnsiTheme="minorHAnsi" w:cstheme="minorHAnsi"/>
          <w:color w:val="auto"/>
          <w:szCs w:val="24"/>
        </w:rPr>
        <w:t>s</w:t>
      </w:r>
      <w:r w:rsidR="005725EF">
        <w:rPr>
          <w:rFonts w:asciiTheme="minorHAnsi" w:hAnsiTheme="minorHAnsi" w:cstheme="minorHAnsi"/>
          <w:color w:val="auto"/>
          <w:szCs w:val="24"/>
        </w:rPr>
        <w:t xml:space="preserve"> ratings on limitation of motion as moderate or marked.  Board members agreed the preponderance of evidence indicated that the CI’s ankle condition and </w:t>
      </w:r>
      <w:r w:rsidR="006829D1">
        <w:rPr>
          <w:rFonts w:asciiTheme="minorHAnsi" w:hAnsiTheme="minorHAnsi" w:cstheme="minorHAnsi"/>
          <w:color w:val="auto"/>
          <w:szCs w:val="24"/>
        </w:rPr>
        <w:t xml:space="preserve">ROM </w:t>
      </w:r>
      <w:r w:rsidR="005725EF">
        <w:rPr>
          <w:rFonts w:asciiTheme="minorHAnsi" w:hAnsiTheme="minorHAnsi" w:cstheme="minorHAnsi"/>
          <w:color w:val="auto"/>
          <w:szCs w:val="24"/>
        </w:rPr>
        <w:t>findings were no worse than moderate warranting a 10% rating (5271).  Consideration for rating under 5284 (other foot injuries), or 5003 (degenerative arthritis) similarly would not result in a rating higher than 10% (moderate).</w:t>
      </w:r>
      <w:r w:rsidR="002D5110" w:rsidRPr="002D5110">
        <w:rPr>
          <w:rFonts w:ascii="Calibri" w:hAnsi="Calibri" w:cs="Calibri"/>
          <w:color w:val="000000"/>
          <w:sz w:val="23"/>
          <w:szCs w:val="23"/>
        </w:rPr>
        <w:t xml:space="preserve"> </w:t>
      </w:r>
      <w:r w:rsidR="00A60E75">
        <w:rPr>
          <w:rFonts w:ascii="Calibri" w:hAnsi="Calibri" w:cs="Calibri"/>
          <w:color w:val="000000"/>
          <w:sz w:val="23"/>
          <w:szCs w:val="23"/>
        </w:rPr>
        <w:t xml:space="preserve"> </w:t>
      </w:r>
      <w:r w:rsidR="002D5110" w:rsidRPr="002D5110">
        <w:rPr>
          <w:rFonts w:asciiTheme="minorHAnsi" w:hAnsiTheme="minorHAnsi" w:cstheme="minorHAnsi"/>
          <w:color w:val="auto"/>
          <w:szCs w:val="24"/>
        </w:rPr>
        <w:t>All evidence considered</w:t>
      </w:r>
      <w:proofErr w:type="gramStart"/>
      <w:r w:rsidR="002D5110" w:rsidRPr="002D5110">
        <w:rPr>
          <w:rFonts w:asciiTheme="minorHAnsi" w:hAnsiTheme="minorHAnsi" w:cstheme="minorHAnsi"/>
          <w:color w:val="auto"/>
          <w:szCs w:val="24"/>
        </w:rPr>
        <w:t>,</w:t>
      </w:r>
      <w:proofErr w:type="gramEnd"/>
      <w:r w:rsidR="002D5110" w:rsidRPr="002D5110">
        <w:rPr>
          <w:rFonts w:asciiTheme="minorHAnsi" w:hAnsiTheme="minorHAnsi" w:cstheme="minorHAnsi"/>
          <w:color w:val="auto"/>
          <w:szCs w:val="24"/>
        </w:rPr>
        <w:t xml:space="preserve"> there is not reasonable doubt in the CI’s favor supporting a change from the PEB’s rating decision for the </w:t>
      </w:r>
      <w:r w:rsidR="002D5110">
        <w:rPr>
          <w:rFonts w:asciiTheme="minorHAnsi" w:hAnsiTheme="minorHAnsi" w:cstheme="minorHAnsi"/>
          <w:color w:val="auto"/>
          <w:szCs w:val="24"/>
        </w:rPr>
        <w:t xml:space="preserve">left ankle </w:t>
      </w:r>
      <w:r w:rsidR="002D5110" w:rsidRPr="002D5110">
        <w:rPr>
          <w:rFonts w:asciiTheme="minorHAnsi" w:hAnsiTheme="minorHAnsi" w:cstheme="minorHAnsi"/>
          <w:color w:val="auto"/>
          <w:szCs w:val="24"/>
        </w:rPr>
        <w:t>condition.</w:t>
      </w:r>
    </w:p>
    <w:p w:rsidR="003B238F" w:rsidRDefault="003B238F" w:rsidP="00B64362">
      <w:pPr>
        <w:spacing w:line="240" w:lineRule="exact"/>
        <w:jc w:val="both"/>
        <w:rPr>
          <w:rFonts w:asciiTheme="minorHAnsi" w:eastAsia="HiddenHorzOCR" w:hAnsiTheme="minorHAnsi"/>
          <w:color w:val="auto"/>
          <w:szCs w:val="24"/>
          <w:u w:val="single"/>
        </w:rPr>
      </w:pPr>
    </w:p>
    <w:p w:rsidR="00B51BCE" w:rsidRDefault="003B238F" w:rsidP="005A6255">
      <w:pPr>
        <w:spacing w:line="240" w:lineRule="exact"/>
        <w:jc w:val="both"/>
        <w:rPr>
          <w:rFonts w:asciiTheme="minorHAnsi" w:eastAsia="HiddenHorzOCR" w:hAnsiTheme="minorHAnsi"/>
          <w:color w:val="auto"/>
          <w:szCs w:val="24"/>
        </w:rPr>
      </w:pPr>
      <w:proofErr w:type="gramStart"/>
      <w:r w:rsidRPr="00737283">
        <w:rPr>
          <w:rFonts w:asciiTheme="minorHAnsi" w:eastAsia="HiddenHorzOCR" w:hAnsiTheme="minorHAnsi"/>
          <w:color w:val="auto"/>
          <w:szCs w:val="24"/>
          <w:u w:val="single"/>
        </w:rPr>
        <w:t>Other PEB Conditions</w:t>
      </w:r>
      <w:r w:rsidR="006829D1">
        <w:rPr>
          <w:rFonts w:asciiTheme="minorHAnsi" w:eastAsia="HiddenHorzOCR" w:hAnsiTheme="minorHAnsi"/>
          <w:color w:val="auto"/>
          <w:szCs w:val="24"/>
          <w:u w:val="single"/>
        </w:rPr>
        <w:t>.</w:t>
      </w:r>
      <w:proofErr w:type="gramEnd"/>
      <w:r>
        <w:rPr>
          <w:rFonts w:asciiTheme="minorHAnsi" w:eastAsia="HiddenHorzOCR" w:hAnsiTheme="minorHAnsi"/>
          <w:color w:val="auto"/>
          <w:szCs w:val="24"/>
        </w:rPr>
        <w:t xml:space="preserve">  </w:t>
      </w:r>
      <w:r w:rsidR="00B64362">
        <w:rPr>
          <w:rFonts w:asciiTheme="minorHAnsi" w:eastAsia="HiddenHorzOCR" w:hAnsiTheme="minorHAnsi"/>
          <w:color w:val="auto"/>
          <w:szCs w:val="24"/>
        </w:rPr>
        <w:t xml:space="preserve">Musculoskeletal low back pain, exacerbated by altered gait from chronic ankle pain was </w:t>
      </w:r>
      <w:r w:rsidRPr="00737283">
        <w:rPr>
          <w:rFonts w:asciiTheme="minorHAnsi" w:eastAsia="HiddenHorzOCR" w:hAnsiTheme="minorHAnsi"/>
          <w:color w:val="auto"/>
          <w:szCs w:val="24"/>
        </w:rPr>
        <w:t>forwarded by the MEB and adjudicated as not unfitting by the PEB</w:t>
      </w:r>
      <w:r w:rsidR="00B64362">
        <w:rPr>
          <w:rFonts w:asciiTheme="minorHAnsi" w:eastAsia="HiddenHorzOCR" w:hAnsiTheme="minorHAnsi"/>
          <w:color w:val="auto"/>
          <w:szCs w:val="24"/>
        </w:rPr>
        <w:t>.</w:t>
      </w:r>
      <w:r w:rsidR="00B51BCE">
        <w:rPr>
          <w:rFonts w:asciiTheme="minorHAnsi" w:eastAsia="HiddenHorzOCR" w:hAnsiTheme="minorHAnsi"/>
          <w:color w:val="auto"/>
          <w:szCs w:val="24"/>
        </w:rPr>
        <w:t xml:space="preserve">  </w:t>
      </w:r>
      <w:r w:rsidR="00B64362">
        <w:rPr>
          <w:rFonts w:asciiTheme="minorHAnsi" w:hAnsiTheme="minorHAnsi"/>
          <w:color w:val="auto"/>
          <w:szCs w:val="24"/>
        </w:rPr>
        <w:t xml:space="preserve">The </w:t>
      </w:r>
      <w:r w:rsidR="001855DC">
        <w:rPr>
          <w:rFonts w:asciiTheme="minorHAnsi" w:hAnsiTheme="minorHAnsi"/>
          <w:color w:val="auto"/>
          <w:szCs w:val="24"/>
        </w:rPr>
        <w:t xml:space="preserve">CI had a history of intermittent low back pain since prior to entry into active military service.  Service treatment records reflected intermittent medical care for acute low back pain, often without specific injury (in 2001 had low back pain after a mountain bike fall).  In December 2003 he was seen </w:t>
      </w:r>
      <w:r w:rsidR="005A6255">
        <w:rPr>
          <w:rFonts w:asciiTheme="minorHAnsi" w:hAnsiTheme="minorHAnsi"/>
          <w:color w:val="auto"/>
          <w:szCs w:val="24"/>
        </w:rPr>
        <w:t xml:space="preserve">a few </w:t>
      </w:r>
      <w:r w:rsidR="001855DC">
        <w:rPr>
          <w:rFonts w:asciiTheme="minorHAnsi" w:hAnsiTheme="minorHAnsi"/>
          <w:color w:val="auto"/>
          <w:szCs w:val="24"/>
        </w:rPr>
        <w:t xml:space="preserve">times for low back pain.  </w:t>
      </w:r>
      <w:r w:rsidR="00B33D2A">
        <w:rPr>
          <w:rFonts w:asciiTheme="minorHAnsi" w:hAnsiTheme="minorHAnsi"/>
          <w:color w:val="auto"/>
          <w:szCs w:val="24"/>
        </w:rPr>
        <w:t xml:space="preserve">On December 23, 2003, he presented for complaint of increased symptoms the night before that interfered with sleep.  There was no report of injury or strain.  On examination, </w:t>
      </w:r>
      <w:r w:rsidR="006829D1">
        <w:rPr>
          <w:rFonts w:asciiTheme="minorHAnsi" w:hAnsiTheme="minorHAnsi"/>
          <w:color w:val="auto"/>
          <w:szCs w:val="24"/>
        </w:rPr>
        <w:t xml:space="preserve">his </w:t>
      </w:r>
      <w:r w:rsidR="005A6255">
        <w:rPr>
          <w:rFonts w:asciiTheme="minorHAnsi" w:hAnsiTheme="minorHAnsi"/>
          <w:color w:val="auto"/>
          <w:szCs w:val="24"/>
        </w:rPr>
        <w:t xml:space="preserve">gait was antalgic (not specified whether due to back pain or the recent ankle injury), and </w:t>
      </w:r>
      <w:r w:rsidR="00B33D2A">
        <w:rPr>
          <w:rFonts w:asciiTheme="minorHAnsi" w:hAnsiTheme="minorHAnsi"/>
          <w:color w:val="auto"/>
          <w:szCs w:val="24"/>
        </w:rPr>
        <w:t>forward flexion was decreased to 45</w:t>
      </w:r>
      <w:r w:rsidR="00B33D2A">
        <w:rPr>
          <w:rFonts w:asciiTheme="minorHAnsi" w:hAnsiTheme="minorHAnsi" w:cstheme="minorHAnsi"/>
          <w:color w:val="auto"/>
          <w:szCs w:val="24"/>
        </w:rPr>
        <w:t>°</w:t>
      </w:r>
      <w:r w:rsidR="00B33D2A">
        <w:rPr>
          <w:rFonts w:asciiTheme="minorHAnsi" w:hAnsiTheme="minorHAnsi"/>
          <w:color w:val="auto"/>
          <w:szCs w:val="24"/>
        </w:rPr>
        <w:t xml:space="preserve">.  </w:t>
      </w:r>
      <w:r w:rsidR="00B061DA">
        <w:rPr>
          <w:rFonts w:asciiTheme="minorHAnsi" w:hAnsiTheme="minorHAnsi"/>
          <w:color w:val="auto"/>
          <w:szCs w:val="24"/>
        </w:rPr>
        <w:t xml:space="preserve">An </w:t>
      </w:r>
      <w:r w:rsidR="001855DC">
        <w:rPr>
          <w:rFonts w:asciiTheme="minorHAnsi" w:hAnsiTheme="minorHAnsi"/>
          <w:color w:val="auto"/>
          <w:szCs w:val="24"/>
        </w:rPr>
        <w:t xml:space="preserve">MRI </w:t>
      </w:r>
      <w:proofErr w:type="gramStart"/>
      <w:r w:rsidR="001855DC">
        <w:rPr>
          <w:rFonts w:asciiTheme="minorHAnsi" w:hAnsiTheme="minorHAnsi"/>
          <w:color w:val="auto"/>
          <w:szCs w:val="24"/>
        </w:rPr>
        <w:t>scan</w:t>
      </w:r>
      <w:proofErr w:type="gramEnd"/>
      <w:r w:rsidR="001855DC">
        <w:rPr>
          <w:rFonts w:asciiTheme="minorHAnsi" w:hAnsiTheme="minorHAnsi"/>
          <w:color w:val="auto"/>
          <w:szCs w:val="24"/>
        </w:rPr>
        <w:t xml:space="preserve"> in Febr</w:t>
      </w:r>
      <w:r w:rsidR="00B061DA">
        <w:rPr>
          <w:rFonts w:asciiTheme="minorHAnsi" w:hAnsiTheme="minorHAnsi"/>
          <w:color w:val="auto"/>
          <w:szCs w:val="24"/>
        </w:rPr>
        <w:t>u</w:t>
      </w:r>
      <w:r w:rsidR="001855DC">
        <w:rPr>
          <w:rFonts w:asciiTheme="minorHAnsi" w:hAnsiTheme="minorHAnsi"/>
          <w:color w:val="auto"/>
          <w:szCs w:val="24"/>
        </w:rPr>
        <w:t xml:space="preserve">ary 2004 </w:t>
      </w:r>
      <w:r w:rsidR="001855DC">
        <w:rPr>
          <w:rFonts w:asciiTheme="minorHAnsi" w:hAnsiTheme="minorHAnsi"/>
          <w:color w:val="auto"/>
          <w:szCs w:val="24"/>
        </w:rPr>
        <w:lastRenderedPageBreak/>
        <w:t>documented degenerative disc disease with bulging discs at L4-5 and L5-S1</w:t>
      </w:r>
      <w:r w:rsidR="00351A11">
        <w:rPr>
          <w:rFonts w:asciiTheme="minorHAnsi" w:hAnsiTheme="minorHAnsi"/>
          <w:color w:val="auto"/>
          <w:szCs w:val="24"/>
        </w:rPr>
        <w:t>,</w:t>
      </w:r>
      <w:r w:rsidR="001855DC">
        <w:rPr>
          <w:rFonts w:asciiTheme="minorHAnsi" w:hAnsiTheme="minorHAnsi"/>
          <w:color w:val="auto"/>
          <w:szCs w:val="24"/>
        </w:rPr>
        <w:t xml:space="preserve"> without nerve root impingement.  Physical examinations documented no findings of radicul</w:t>
      </w:r>
      <w:r w:rsidR="00B061DA">
        <w:rPr>
          <w:rFonts w:asciiTheme="minorHAnsi" w:hAnsiTheme="minorHAnsi"/>
          <w:color w:val="auto"/>
          <w:szCs w:val="24"/>
        </w:rPr>
        <w:t>o</w:t>
      </w:r>
      <w:r w:rsidR="001855DC">
        <w:rPr>
          <w:rFonts w:asciiTheme="minorHAnsi" w:hAnsiTheme="minorHAnsi"/>
          <w:color w:val="auto"/>
          <w:szCs w:val="24"/>
        </w:rPr>
        <w:t>pat</w:t>
      </w:r>
      <w:r w:rsidR="00B061DA">
        <w:rPr>
          <w:rFonts w:asciiTheme="minorHAnsi" w:hAnsiTheme="minorHAnsi"/>
          <w:color w:val="auto"/>
          <w:szCs w:val="24"/>
        </w:rPr>
        <w:t>h</w:t>
      </w:r>
      <w:r w:rsidR="001855DC">
        <w:rPr>
          <w:rFonts w:asciiTheme="minorHAnsi" w:hAnsiTheme="minorHAnsi"/>
          <w:color w:val="auto"/>
          <w:szCs w:val="24"/>
        </w:rPr>
        <w:t>y.</w:t>
      </w:r>
      <w:r w:rsidR="00B061DA">
        <w:rPr>
          <w:rFonts w:asciiTheme="minorHAnsi" w:hAnsiTheme="minorHAnsi"/>
          <w:color w:val="auto"/>
          <w:szCs w:val="24"/>
        </w:rPr>
        <w:t xml:space="preserve">  </w:t>
      </w:r>
      <w:r w:rsidR="00326705">
        <w:rPr>
          <w:rFonts w:asciiTheme="minorHAnsi" w:hAnsiTheme="minorHAnsi"/>
          <w:color w:val="auto"/>
          <w:szCs w:val="24"/>
        </w:rPr>
        <w:t xml:space="preserve">The </w:t>
      </w:r>
      <w:r w:rsidR="006829D1">
        <w:rPr>
          <w:rFonts w:asciiTheme="minorHAnsi" w:hAnsiTheme="minorHAnsi"/>
          <w:color w:val="auto"/>
          <w:szCs w:val="24"/>
        </w:rPr>
        <w:t>limited duty date</w:t>
      </w:r>
      <w:r w:rsidR="00326705">
        <w:rPr>
          <w:rFonts w:asciiTheme="minorHAnsi" w:hAnsiTheme="minorHAnsi"/>
          <w:color w:val="auto"/>
          <w:szCs w:val="24"/>
        </w:rPr>
        <w:t>d April 5, 2004 lists chronic low back pain as well as chronic left ankle pain recommending restrictions including no lifting more than 30 pounds while the CI underwent physical therapy.</w:t>
      </w:r>
      <w:r w:rsidR="00B061DA">
        <w:rPr>
          <w:rFonts w:asciiTheme="minorHAnsi" w:hAnsiTheme="minorHAnsi"/>
          <w:color w:val="auto"/>
          <w:szCs w:val="24"/>
        </w:rPr>
        <w:t xml:space="preserve">  </w:t>
      </w:r>
      <w:r w:rsidR="001855DC">
        <w:rPr>
          <w:rFonts w:asciiTheme="minorHAnsi" w:hAnsiTheme="minorHAnsi"/>
          <w:color w:val="auto"/>
          <w:szCs w:val="24"/>
        </w:rPr>
        <w:t xml:space="preserve">A physical therapy clinic record entry </w:t>
      </w:r>
      <w:r w:rsidR="006829D1">
        <w:rPr>
          <w:rFonts w:asciiTheme="minorHAnsi" w:hAnsiTheme="minorHAnsi"/>
          <w:color w:val="auto"/>
          <w:szCs w:val="24"/>
        </w:rPr>
        <w:t xml:space="preserve">on </w:t>
      </w:r>
      <w:r w:rsidR="001855DC">
        <w:rPr>
          <w:rFonts w:asciiTheme="minorHAnsi" w:hAnsiTheme="minorHAnsi"/>
          <w:color w:val="auto"/>
          <w:szCs w:val="24"/>
        </w:rPr>
        <w:t xml:space="preserve">May 21, 2004 recorded </w:t>
      </w:r>
      <w:r w:rsidR="006829D1">
        <w:rPr>
          <w:rFonts w:asciiTheme="minorHAnsi" w:hAnsiTheme="minorHAnsi"/>
          <w:color w:val="auto"/>
          <w:szCs w:val="24"/>
        </w:rPr>
        <w:t xml:space="preserve">the CI’s </w:t>
      </w:r>
      <w:r w:rsidR="001855DC">
        <w:rPr>
          <w:rFonts w:asciiTheme="minorHAnsi" w:hAnsiTheme="minorHAnsi"/>
          <w:color w:val="auto"/>
          <w:szCs w:val="24"/>
        </w:rPr>
        <w:t>complaint that he couldn’t lift weights, and experienced pain with bending over to pick things up.  The pain was not constant with infrequent sharp pain.  The physical therapist indicated the CI was non</w:t>
      </w:r>
      <w:r w:rsidR="00883107">
        <w:rPr>
          <w:rFonts w:asciiTheme="minorHAnsi" w:hAnsiTheme="minorHAnsi"/>
          <w:color w:val="auto"/>
          <w:szCs w:val="24"/>
        </w:rPr>
        <w:t xml:space="preserve">-compliant with </w:t>
      </w:r>
      <w:r w:rsidR="001855DC">
        <w:rPr>
          <w:rFonts w:asciiTheme="minorHAnsi" w:hAnsiTheme="minorHAnsi"/>
          <w:color w:val="auto"/>
          <w:szCs w:val="24"/>
        </w:rPr>
        <w:t xml:space="preserve">the therapeutic </w:t>
      </w:r>
      <w:r w:rsidR="00883107">
        <w:rPr>
          <w:rFonts w:asciiTheme="minorHAnsi" w:hAnsiTheme="minorHAnsi"/>
          <w:color w:val="auto"/>
          <w:szCs w:val="24"/>
        </w:rPr>
        <w:t>exercise program</w:t>
      </w:r>
      <w:r w:rsidR="00326705">
        <w:rPr>
          <w:rFonts w:asciiTheme="minorHAnsi" w:hAnsiTheme="minorHAnsi"/>
          <w:color w:val="auto"/>
          <w:szCs w:val="24"/>
        </w:rPr>
        <w:t>.</w:t>
      </w:r>
      <w:r w:rsidR="00FA0C23">
        <w:rPr>
          <w:rFonts w:asciiTheme="minorHAnsi" w:hAnsiTheme="minorHAnsi"/>
          <w:color w:val="auto"/>
          <w:szCs w:val="24"/>
        </w:rPr>
        <w:t xml:space="preserve">  On examination, t</w:t>
      </w:r>
      <w:r w:rsidR="00B33D2A">
        <w:rPr>
          <w:rFonts w:asciiTheme="minorHAnsi" w:hAnsiTheme="minorHAnsi"/>
          <w:color w:val="auto"/>
          <w:szCs w:val="24"/>
        </w:rPr>
        <w:t xml:space="preserve">he physical therapist recorded </w:t>
      </w:r>
      <w:r w:rsidR="00FA0C23">
        <w:rPr>
          <w:rFonts w:asciiTheme="minorHAnsi" w:hAnsiTheme="minorHAnsi"/>
          <w:color w:val="auto"/>
          <w:szCs w:val="24"/>
        </w:rPr>
        <w:t xml:space="preserve">absence of tenderness and </w:t>
      </w:r>
      <w:r w:rsidR="00B33D2A">
        <w:rPr>
          <w:rFonts w:asciiTheme="minorHAnsi" w:hAnsiTheme="minorHAnsi"/>
          <w:color w:val="auto"/>
          <w:szCs w:val="24"/>
        </w:rPr>
        <w:t>full f</w:t>
      </w:r>
      <w:r w:rsidR="00893AD4">
        <w:rPr>
          <w:rFonts w:asciiTheme="minorHAnsi" w:hAnsiTheme="minorHAnsi"/>
          <w:color w:val="auto"/>
          <w:szCs w:val="24"/>
        </w:rPr>
        <w:t xml:space="preserve">lexion </w:t>
      </w:r>
      <w:r w:rsidR="00B33D2A">
        <w:rPr>
          <w:rFonts w:asciiTheme="minorHAnsi" w:hAnsiTheme="minorHAnsi"/>
          <w:color w:val="auto"/>
          <w:szCs w:val="24"/>
        </w:rPr>
        <w:t xml:space="preserve">and </w:t>
      </w:r>
      <w:r w:rsidR="00893AD4">
        <w:rPr>
          <w:rFonts w:asciiTheme="minorHAnsi" w:hAnsiTheme="minorHAnsi"/>
          <w:color w:val="auto"/>
          <w:szCs w:val="24"/>
        </w:rPr>
        <w:t>extension without pain</w:t>
      </w:r>
      <w:r w:rsidR="00351A11">
        <w:rPr>
          <w:rFonts w:asciiTheme="minorHAnsi" w:hAnsiTheme="minorHAnsi"/>
          <w:color w:val="auto"/>
          <w:szCs w:val="24"/>
        </w:rPr>
        <w:t xml:space="preserve">, </w:t>
      </w:r>
      <w:r w:rsidR="00FA0C23">
        <w:rPr>
          <w:rFonts w:asciiTheme="minorHAnsi" w:hAnsiTheme="minorHAnsi"/>
          <w:color w:val="auto"/>
          <w:szCs w:val="24"/>
        </w:rPr>
        <w:t xml:space="preserve">indicating improvement since </w:t>
      </w:r>
      <w:r w:rsidR="002B0B64">
        <w:rPr>
          <w:rFonts w:asciiTheme="minorHAnsi" w:hAnsiTheme="minorHAnsi"/>
          <w:color w:val="auto"/>
          <w:szCs w:val="24"/>
        </w:rPr>
        <w:t xml:space="preserve">the </w:t>
      </w:r>
      <w:r w:rsidR="00FA0C23">
        <w:rPr>
          <w:rFonts w:asciiTheme="minorHAnsi" w:hAnsiTheme="minorHAnsi"/>
          <w:color w:val="auto"/>
          <w:szCs w:val="24"/>
        </w:rPr>
        <w:t>December 23, 2003 encounter</w:t>
      </w:r>
      <w:r w:rsidR="00893AD4">
        <w:rPr>
          <w:rFonts w:asciiTheme="minorHAnsi" w:hAnsiTheme="minorHAnsi"/>
          <w:color w:val="auto"/>
          <w:szCs w:val="24"/>
        </w:rPr>
        <w:t>.</w:t>
      </w:r>
      <w:r w:rsidR="00FA0C23">
        <w:rPr>
          <w:rFonts w:asciiTheme="minorHAnsi" w:hAnsiTheme="minorHAnsi"/>
          <w:color w:val="auto"/>
          <w:szCs w:val="24"/>
        </w:rPr>
        <w:t xml:space="preserve">  There was mild pain with</w:t>
      </w:r>
      <w:r w:rsidR="00BD393B">
        <w:rPr>
          <w:rFonts w:asciiTheme="minorHAnsi" w:hAnsiTheme="minorHAnsi"/>
          <w:color w:val="auto"/>
          <w:szCs w:val="24"/>
        </w:rPr>
        <w:t xml:space="preserve"> lateral shifting of the spine in both directions.  </w:t>
      </w:r>
      <w:r w:rsidR="00FA0C23">
        <w:rPr>
          <w:rFonts w:asciiTheme="minorHAnsi" w:hAnsiTheme="minorHAnsi"/>
          <w:color w:val="auto"/>
          <w:szCs w:val="24"/>
        </w:rPr>
        <w:t>Straight leg raise test for nerve root irritation was negative.</w:t>
      </w:r>
      <w:r w:rsidR="00BD393B">
        <w:rPr>
          <w:rFonts w:asciiTheme="minorHAnsi" w:hAnsiTheme="minorHAnsi"/>
          <w:color w:val="auto"/>
          <w:szCs w:val="24"/>
        </w:rPr>
        <w:t xml:space="preserve">  </w:t>
      </w:r>
      <w:r w:rsidR="005A6255">
        <w:rPr>
          <w:rFonts w:asciiTheme="minorHAnsi" w:hAnsiTheme="minorHAnsi"/>
          <w:color w:val="auto"/>
          <w:szCs w:val="24"/>
        </w:rPr>
        <w:t>A</w:t>
      </w:r>
      <w:r w:rsidR="00E30984">
        <w:rPr>
          <w:rFonts w:asciiTheme="minorHAnsi" w:hAnsiTheme="minorHAnsi"/>
          <w:color w:val="auto"/>
          <w:szCs w:val="24"/>
        </w:rPr>
        <w:t>n</w:t>
      </w:r>
      <w:r w:rsidR="005A6255">
        <w:rPr>
          <w:rFonts w:asciiTheme="minorHAnsi" w:hAnsiTheme="minorHAnsi"/>
          <w:color w:val="auto"/>
          <w:szCs w:val="24"/>
        </w:rPr>
        <w:t xml:space="preserve"> </w:t>
      </w:r>
      <w:r w:rsidR="00BD393B" w:rsidRPr="005A6255">
        <w:rPr>
          <w:rFonts w:asciiTheme="minorHAnsi" w:hAnsiTheme="minorHAnsi"/>
          <w:color w:val="auto"/>
          <w:szCs w:val="24"/>
        </w:rPr>
        <w:t xml:space="preserve">appointment </w:t>
      </w:r>
      <w:r w:rsidR="00893AD4" w:rsidRPr="005A6255">
        <w:rPr>
          <w:rFonts w:asciiTheme="minorHAnsi" w:hAnsiTheme="minorHAnsi"/>
          <w:color w:val="auto"/>
          <w:szCs w:val="24"/>
        </w:rPr>
        <w:t>log shows</w:t>
      </w:r>
      <w:r w:rsidR="005A6255">
        <w:rPr>
          <w:rFonts w:asciiTheme="minorHAnsi" w:hAnsiTheme="minorHAnsi"/>
          <w:color w:val="auto"/>
          <w:szCs w:val="24"/>
        </w:rPr>
        <w:t xml:space="preserve"> various recurring </w:t>
      </w:r>
      <w:r w:rsidR="00BD393B" w:rsidRPr="005A6255">
        <w:rPr>
          <w:rFonts w:asciiTheme="minorHAnsi" w:hAnsiTheme="minorHAnsi"/>
          <w:color w:val="auto"/>
          <w:szCs w:val="24"/>
        </w:rPr>
        <w:t xml:space="preserve">appointments with </w:t>
      </w:r>
      <w:r w:rsidR="005A6255">
        <w:rPr>
          <w:rFonts w:asciiTheme="minorHAnsi" w:hAnsiTheme="minorHAnsi"/>
          <w:color w:val="auto"/>
          <w:szCs w:val="24"/>
        </w:rPr>
        <w:t xml:space="preserve">physical therapy, orthopedics, and sports medicine </w:t>
      </w:r>
      <w:r w:rsidR="00893AD4" w:rsidRPr="005A6255">
        <w:rPr>
          <w:rFonts w:asciiTheme="minorHAnsi" w:hAnsiTheme="minorHAnsi"/>
          <w:color w:val="auto"/>
          <w:szCs w:val="24"/>
        </w:rPr>
        <w:t xml:space="preserve">in 2004 </w:t>
      </w:r>
      <w:r w:rsidR="005A6255">
        <w:rPr>
          <w:rFonts w:asciiTheme="minorHAnsi" w:hAnsiTheme="minorHAnsi"/>
          <w:color w:val="auto"/>
          <w:szCs w:val="24"/>
        </w:rPr>
        <w:t xml:space="preserve">approximately </w:t>
      </w:r>
      <w:r w:rsidR="00893AD4" w:rsidRPr="005A6255">
        <w:rPr>
          <w:rFonts w:asciiTheme="minorHAnsi" w:hAnsiTheme="minorHAnsi"/>
          <w:color w:val="auto"/>
          <w:szCs w:val="24"/>
        </w:rPr>
        <w:t>once per month into Jan</w:t>
      </w:r>
      <w:r w:rsidR="005A6255">
        <w:rPr>
          <w:rFonts w:asciiTheme="minorHAnsi" w:hAnsiTheme="minorHAnsi"/>
          <w:color w:val="auto"/>
          <w:szCs w:val="24"/>
        </w:rPr>
        <w:t>uary 200</w:t>
      </w:r>
      <w:r w:rsidR="00893AD4" w:rsidRPr="005A6255">
        <w:rPr>
          <w:rFonts w:asciiTheme="minorHAnsi" w:hAnsiTheme="minorHAnsi"/>
          <w:color w:val="auto"/>
          <w:szCs w:val="24"/>
        </w:rPr>
        <w:t>5</w:t>
      </w:r>
      <w:r w:rsidR="005A6255">
        <w:rPr>
          <w:rFonts w:asciiTheme="minorHAnsi" w:hAnsiTheme="minorHAnsi"/>
          <w:color w:val="auto"/>
          <w:szCs w:val="24"/>
        </w:rPr>
        <w:t>.  T</w:t>
      </w:r>
      <w:r w:rsidR="00BD393B" w:rsidRPr="005A6255">
        <w:rPr>
          <w:rFonts w:asciiTheme="minorHAnsi" w:hAnsiTheme="minorHAnsi"/>
          <w:color w:val="auto"/>
          <w:szCs w:val="24"/>
        </w:rPr>
        <w:t xml:space="preserve">hese records </w:t>
      </w:r>
      <w:r w:rsidR="005A6255">
        <w:rPr>
          <w:rFonts w:asciiTheme="minorHAnsi" w:hAnsiTheme="minorHAnsi"/>
          <w:color w:val="auto"/>
          <w:szCs w:val="24"/>
        </w:rPr>
        <w:t xml:space="preserve">were </w:t>
      </w:r>
      <w:r w:rsidR="00BD393B" w:rsidRPr="005A6255">
        <w:rPr>
          <w:rFonts w:asciiTheme="minorHAnsi" w:hAnsiTheme="minorHAnsi"/>
          <w:color w:val="auto"/>
          <w:szCs w:val="24"/>
        </w:rPr>
        <w:t>not in case file</w:t>
      </w:r>
      <w:r w:rsidR="006829D1">
        <w:rPr>
          <w:rFonts w:asciiTheme="minorHAnsi" w:hAnsiTheme="minorHAnsi"/>
          <w:color w:val="auto"/>
          <w:szCs w:val="24"/>
        </w:rPr>
        <w:t>;</w:t>
      </w:r>
      <w:r w:rsidR="005A6255">
        <w:rPr>
          <w:rFonts w:asciiTheme="minorHAnsi" w:hAnsiTheme="minorHAnsi"/>
          <w:color w:val="auto"/>
          <w:szCs w:val="24"/>
        </w:rPr>
        <w:t xml:space="preserve"> however</w:t>
      </w:r>
      <w:r w:rsidR="006829D1">
        <w:rPr>
          <w:rFonts w:asciiTheme="minorHAnsi" w:hAnsiTheme="minorHAnsi"/>
          <w:color w:val="auto"/>
          <w:szCs w:val="24"/>
        </w:rPr>
        <w:t>,</w:t>
      </w:r>
      <w:r w:rsidR="005A6255">
        <w:rPr>
          <w:rFonts w:asciiTheme="minorHAnsi" w:hAnsiTheme="minorHAnsi"/>
          <w:color w:val="auto"/>
          <w:szCs w:val="24"/>
        </w:rPr>
        <w:t xml:space="preserve"> a </w:t>
      </w:r>
      <w:r w:rsidR="00BD393B">
        <w:rPr>
          <w:rFonts w:asciiTheme="minorHAnsi" w:hAnsiTheme="minorHAnsi"/>
          <w:color w:val="auto"/>
          <w:szCs w:val="24"/>
        </w:rPr>
        <w:t>December 15, 2004 physical therapy encounter addresses only</w:t>
      </w:r>
      <w:r w:rsidR="00CE46F9">
        <w:rPr>
          <w:rFonts w:asciiTheme="minorHAnsi" w:hAnsiTheme="minorHAnsi"/>
          <w:color w:val="auto"/>
          <w:szCs w:val="24"/>
        </w:rPr>
        <w:t xml:space="preserve"> the </w:t>
      </w:r>
      <w:r w:rsidR="00BD393B">
        <w:rPr>
          <w:rFonts w:asciiTheme="minorHAnsi" w:hAnsiTheme="minorHAnsi"/>
          <w:color w:val="auto"/>
          <w:szCs w:val="24"/>
        </w:rPr>
        <w:t>ankle</w:t>
      </w:r>
      <w:r w:rsidR="00CE46F9">
        <w:rPr>
          <w:rFonts w:asciiTheme="minorHAnsi" w:hAnsiTheme="minorHAnsi"/>
          <w:color w:val="auto"/>
          <w:szCs w:val="24"/>
        </w:rPr>
        <w:t xml:space="preserve"> condition and </w:t>
      </w:r>
      <w:r w:rsidR="00BD393B">
        <w:rPr>
          <w:rFonts w:asciiTheme="minorHAnsi" w:hAnsiTheme="minorHAnsi"/>
          <w:color w:val="auto"/>
          <w:szCs w:val="24"/>
        </w:rPr>
        <w:t>makes no reference to back pain</w:t>
      </w:r>
      <w:r w:rsidR="00CE46F9">
        <w:rPr>
          <w:rFonts w:asciiTheme="minorHAnsi" w:hAnsiTheme="minorHAnsi"/>
          <w:color w:val="auto"/>
          <w:szCs w:val="24"/>
        </w:rPr>
        <w:t xml:space="preserve">.  The physical therapist </w:t>
      </w:r>
      <w:r w:rsidR="00BD393B">
        <w:rPr>
          <w:rFonts w:asciiTheme="minorHAnsi" w:hAnsiTheme="minorHAnsi"/>
          <w:color w:val="auto"/>
          <w:szCs w:val="24"/>
        </w:rPr>
        <w:t>opine</w:t>
      </w:r>
      <w:r w:rsidR="00CE46F9">
        <w:rPr>
          <w:rFonts w:asciiTheme="minorHAnsi" w:hAnsiTheme="minorHAnsi"/>
          <w:color w:val="auto"/>
          <w:szCs w:val="24"/>
        </w:rPr>
        <w:t>d</w:t>
      </w:r>
      <w:r w:rsidR="00BD393B">
        <w:rPr>
          <w:rFonts w:asciiTheme="minorHAnsi" w:hAnsiTheme="minorHAnsi"/>
          <w:color w:val="auto"/>
          <w:szCs w:val="24"/>
        </w:rPr>
        <w:t xml:space="preserve"> </w:t>
      </w:r>
      <w:r w:rsidR="00CE46F9">
        <w:rPr>
          <w:rFonts w:asciiTheme="minorHAnsi" w:hAnsiTheme="minorHAnsi"/>
          <w:color w:val="auto"/>
          <w:szCs w:val="24"/>
        </w:rPr>
        <w:t xml:space="preserve">the </w:t>
      </w:r>
      <w:r w:rsidR="00BD393B">
        <w:rPr>
          <w:rFonts w:asciiTheme="minorHAnsi" w:hAnsiTheme="minorHAnsi"/>
          <w:color w:val="auto"/>
          <w:szCs w:val="24"/>
        </w:rPr>
        <w:t xml:space="preserve">ankle </w:t>
      </w:r>
      <w:r w:rsidR="00CE46F9">
        <w:rPr>
          <w:rFonts w:asciiTheme="minorHAnsi" w:hAnsiTheme="minorHAnsi"/>
          <w:color w:val="auto"/>
          <w:szCs w:val="24"/>
        </w:rPr>
        <w:t xml:space="preserve">was </w:t>
      </w:r>
      <w:r w:rsidR="00BD393B">
        <w:rPr>
          <w:rFonts w:asciiTheme="minorHAnsi" w:hAnsiTheme="minorHAnsi"/>
          <w:color w:val="auto"/>
          <w:szCs w:val="24"/>
        </w:rPr>
        <w:t xml:space="preserve">unlikely to improve and recommended separation on </w:t>
      </w:r>
      <w:r w:rsidR="002B0B64">
        <w:rPr>
          <w:rFonts w:asciiTheme="minorHAnsi" w:hAnsiTheme="minorHAnsi"/>
          <w:color w:val="auto"/>
          <w:szCs w:val="24"/>
        </w:rPr>
        <w:t xml:space="preserve">the </w:t>
      </w:r>
      <w:r w:rsidR="00BD393B">
        <w:rPr>
          <w:rFonts w:asciiTheme="minorHAnsi" w:hAnsiTheme="minorHAnsi"/>
          <w:color w:val="auto"/>
          <w:szCs w:val="24"/>
        </w:rPr>
        <w:t>basis of ankle.</w:t>
      </w:r>
      <w:r w:rsidR="00CE46F9">
        <w:rPr>
          <w:rFonts w:asciiTheme="minorHAnsi" w:hAnsiTheme="minorHAnsi"/>
          <w:color w:val="auto"/>
          <w:szCs w:val="24"/>
        </w:rPr>
        <w:t xml:space="preserve">  </w:t>
      </w:r>
      <w:r w:rsidR="00BD393B">
        <w:rPr>
          <w:rFonts w:asciiTheme="minorHAnsi" w:hAnsiTheme="minorHAnsi"/>
          <w:color w:val="auto"/>
          <w:szCs w:val="24"/>
        </w:rPr>
        <w:t>The NARSUM, December 23, 2004, discusses limitations due to the ankle condition but provides no discussion regarding limitations due to back pain.</w:t>
      </w:r>
      <w:r w:rsidR="002B0B64">
        <w:rPr>
          <w:rFonts w:asciiTheme="minorHAnsi" w:hAnsiTheme="minorHAnsi"/>
          <w:color w:val="auto"/>
          <w:szCs w:val="24"/>
        </w:rPr>
        <w:t xml:space="preserve">  </w:t>
      </w:r>
      <w:r w:rsidR="00BD393B">
        <w:rPr>
          <w:rFonts w:asciiTheme="minorHAnsi" w:hAnsiTheme="minorHAnsi"/>
          <w:color w:val="auto"/>
          <w:szCs w:val="24"/>
        </w:rPr>
        <w:t>On examination the gait was normal, reflexes intact and straight leg tension testing for nerve root irritation negative.  Thoracolumbar flexion was 90</w:t>
      </w:r>
      <w:r w:rsidR="00BD393B">
        <w:rPr>
          <w:rFonts w:asciiTheme="minorHAnsi" w:hAnsiTheme="minorHAnsi" w:cstheme="minorHAnsi"/>
          <w:color w:val="auto"/>
          <w:szCs w:val="24"/>
        </w:rPr>
        <w:t>°</w:t>
      </w:r>
      <w:r w:rsidR="00BD393B">
        <w:rPr>
          <w:rFonts w:asciiTheme="minorHAnsi" w:hAnsiTheme="minorHAnsi"/>
          <w:color w:val="auto"/>
          <w:szCs w:val="24"/>
        </w:rPr>
        <w:t>, extension 35</w:t>
      </w:r>
      <w:r w:rsidR="00BD393B">
        <w:rPr>
          <w:rFonts w:asciiTheme="minorHAnsi" w:hAnsiTheme="minorHAnsi" w:cstheme="minorHAnsi"/>
          <w:color w:val="auto"/>
          <w:szCs w:val="24"/>
        </w:rPr>
        <w:t>°</w:t>
      </w:r>
      <w:r w:rsidR="00BD393B">
        <w:rPr>
          <w:rFonts w:asciiTheme="minorHAnsi" w:hAnsiTheme="minorHAnsi"/>
          <w:color w:val="auto"/>
          <w:szCs w:val="24"/>
        </w:rPr>
        <w:t xml:space="preserve"> with mild pain, left and right rotation 70</w:t>
      </w:r>
      <w:r w:rsidR="00BD393B">
        <w:rPr>
          <w:rFonts w:asciiTheme="minorHAnsi" w:hAnsiTheme="minorHAnsi" w:cstheme="minorHAnsi"/>
          <w:color w:val="auto"/>
          <w:szCs w:val="24"/>
        </w:rPr>
        <w:t>°</w:t>
      </w:r>
      <w:r w:rsidR="00BD393B">
        <w:rPr>
          <w:rFonts w:asciiTheme="minorHAnsi" w:hAnsiTheme="minorHAnsi"/>
          <w:color w:val="auto"/>
          <w:szCs w:val="24"/>
        </w:rPr>
        <w:t xml:space="preserve"> each side, and, left and right lateral bending 35</w:t>
      </w:r>
      <w:r w:rsidR="00BD393B">
        <w:rPr>
          <w:rFonts w:asciiTheme="minorHAnsi" w:hAnsiTheme="minorHAnsi" w:cstheme="minorHAnsi"/>
          <w:color w:val="auto"/>
          <w:szCs w:val="24"/>
        </w:rPr>
        <w:t>°</w:t>
      </w:r>
      <w:r w:rsidR="00BD393B">
        <w:rPr>
          <w:rFonts w:asciiTheme="minorHAnsi" w:hAnsiTheme="minorHAnsi"/>
          <w:color w:val="auto"/>
          <w:szCs w:val="24"/>
        </w:rPr>
        <w:t xml:space="preserve"> each side.</w:t>
      </w:r>
      <w:r w:rsidR="00CE46F9">
        <w:rPr>
          <w:rFonts w:asciiTheme="minorHAnsi" w:hAnsiTheme="minorHAnsi"/>
          <w:color w:val="auto"/>
          <w:szCs w:val="24"/>
        </w:rPr>
        <w:t xml:space="preserve">  </w:t>
      </w:r>
      <w:r w:rsidR="002B0B64">
        <w:rPr>
          <w:rFonts w:asciiTheme="minorHAnsi" w:hAnsiTheme="minorHAnsi"/>
          <w:color w:val="auto"/>
          <w:szCs w:val="24"/>
        </w:rPr>
        <w:t xml:space="preserve">The absence of clinical attention to the back by December 2004 accompanied by improved range of motion indicates improvement in symptoms.  </w:t>
      </w:r>
      <w:r w:rsidR="00BD393B">
        <w:rPr>
          <w:rFonts w:asciiTheme="minorHAnsi" w:hAnsiTheme="minorHAnsi"/>
          <w:color w:val="auto"/>
          <w:szCs w:val="24"/>
        </w:rPr>
        <w:t xml:space="preserve">The commander’s </w:t>
      </w:r>
      <w:r w:rsidR="006829D1">
        <w:rPr>
          <w:rFonts w:asciiTheme="minorHAnsi" w:hAnsiTheme="minorHAnsi"/>
          <w:color w:val="auto"/>
          <w:szCs w:val="24"/>
        </w:rPr>
        <w:t>assessment on</w:t>
      </w:r>
      <w:r w:rsidR="00CE46F9">
        <w:rPr>
          <w:rFonts w:asciiTheme="minorHAnsi" w:hAnsiTheme="minorHAnsi"/>
          <w:color w:val="auto"/>
          <w:szCs w:val="24"/>
        </w:rPr>
        <w:t xml:space="preserve"> January 31, 2005</w:t>
      </w:r>
      <w:r w:rsidR="00BD393B">
        <w:rPr>
          <w:rFonts w:asciiTheme="minorHAnsi" w:hAnsiTheme="minorHAnsi"/>
          <w:color w:val="auto"/>
          <w:szCs w:val="24"/>
        </w:rPr>
        <w:t xml:space="preserve"> makes no specific remarks with regard to the back or the ankle.  </w:t>
      </w:r>
      <w:r w:rsidR="00CE46F9">
        <w:rPr>
          <w:rFonts w:asciiTheme="minorHAnsi" w:hAnsiTheme="minorHAnsi"/>
          <w:color w:val="auto"/>
          <w:szCs w:val="24"/>
        </w:rPr>
        <w:t xml:space="preserve">The </w:t>
      </w:r>
      <w:r w:rsidR="00893AD4">
        <w:rPr>
          <w:rFonts w:asciiTheme="minorHAnsi" w:hAnsiTheme="minorHAnsi"/>
          <w:color w:val="auto"/>
          <w:szCs w:val="24"/>
        </w:rPr>
        <w:t xml:space="preserve">MEB </w:t>
      </w:r>
      <w:r w:rsidR="00CE46F9">
        <w:rPr>
          <w:rFonts w:asciiTheme="minorHAnsi" w:hAnsiTheme="minorHAnsi"/>
          <w:color w:val="auto"/>
          <w:szCs w:val="24"/>
        </w:rPr>
        <w:t xml:space="preserve">history and physical examination documented a history of </w:t>
      </w:r>
      <w:r w:rsidR="00893AD4">
        <w:rPr>
          <w:rFonts w:asciiTheme="minorHAnsi" w:hAnsiTheme="minorHAnsi"/>
          <w:color w:val="auto"/>
          <w:szCs w:val="24"/>
        </w:rPr>
        <w:t>episodic low back pain with radiation into the right leg.</w:t>
      </w:r>
      <w:r w:rsidR="00CE46F9">
        <w:rPr>
          <w:rFonts w:asciiTheme="minorHAnsi" w:hAnsiTheme="minorHAnsi"/>
          <w:color w:val="auto"/>
          <w:szCs w:val="24"/>
        </w:rPr>
        <w:t xml:space="preserve">  The examiner indicated </w:t>
      </w:r>
      <w:r w:rsidR="00893AD4">
        <w:rPr>
          <w:rFonts w:asciiTheme="minorHAnsi" w:hAnsiTheme="minorHAnsi"/>
          <w:color w:val="auto"/>
          <w:szCs w:val="24"/>
        </w:rPr>
        <w:t>“NCD”</w:t>
      </w:r>
      <w:r w:rsidR="00CE46F9">
        <w:rPr>
          <w:rFonts w:asciiTheme="minorHAnsi" w:hAnsiTheme="minorHAnsi"/>
          <w:color w:val="auto"/>
          <w:szCs w:val="24"/>
        </w:rPr>
        <w:t xml:space="preserve"> for not considered disqualifying.</w:t>
      </w:r>
      <w:r w:rsidR="005A6255">
        <w:rPr>
          <w:rFonts w:asciiTheme="minorHAnsi" w:hAnsiTheme="minorHAnsi"/>
          <w:color w:val="auto"/>
          <w:szCs w:val="24"/>
        </w:rPr>
        <w:t xml:space="preserve">  </w:t>
      </w:r>
      <w:r w:rsidR="00B51BCE">
        <w:rPr>
          <w:rFonts w:asciiTheme="minorHAnsi" w:hAnsiTheme="minorHAnsi"/>
          <w:color w:val="auto"/>
          <w:szCs w:val="24"/>
        </w:rPr>
        <w:t xml:space="preserve">At the time of a VA primary care clinic appointment, five months after separation (October 28, 2005), the clinician wrote, “Uses </w:t>
      </w:r>
      <w:r w:rsidR="00086FAF">
        <w:rPr>
          <w:rFonts w:asciiTheme="minorHAnsi" w:hAnsiTheme="minorHAnsi"/>
          <w:color w:val="auto"/>
          <w:szCs w:val="24"/>
        </w:rPr>
        <w:t>Motrin</w:t>
      </w:r>
      <w:r w:rsidR="00B51BCE">
        <w:rPr>
          <w:rFonts w:asciiTheme="minorHAnsi" w:hAnsiTheme="minorHAnsi"/>
          <w:color w:val="auto"/>
          <w:szCs w:val="24"/>
        </w:rPr>
        <w:t xml:space="preserve"> for chronic low back pain and foot pain L&gt;R.  Motrin couple of times weekly relieves pain</w:t>
      </w:r>
      <w:r w:rsidR="00485F9B">
        <w:rPr>
          <w:rFonts w:asciiTheme="minorHAnsi" w:hAnsiTheme="minorHAnsi"/>
          <w:color w:val="auto"/>
          <w:szCs w:val="24"/>
        </w:rPr>
        <w:t>…</w:t>
      </w:r>
      <w:r w:rsidR="00B51BCE">
        <w:rPr>
          <w:rFonts w:asciiTheme="minorHAnsi" w:hAnsiTheme="minorHAnsi"/>
          <w:color w:val="auto"/>
          <w:szCs w:val="24"/>
        </w:rPr>
        <w:t xml:space="preserve">Back pain </w:t>
      </w:r>
      <w:proofErr w:type="spellStart"/>
      <w:r w:rsidR="00B51BCE">
        <w:rPr>
          <w:rFonts w:asciiTheme="minorHAnsi" w:hAnsiTheme="minorHAnsi"/>
          <w:color w:val="auto"/>
          <w:szCs w:val="24"/>
        </w:rPr>
        <w:t>occ</w:t>
      </w:r>
      <w:proofErr w:type="spellEnd"/>
      <w:r w:rsidR="00B51BCE">
        <w:rPr>
          <w:rFonts w:asciiTheme="minorHAnsi" w:hAnsiTheme="minorHAnsi"/>
          <w:color w:val="auto"/>
          <w:szCs w:val="24"/>
        </w:rPr>
        <w:t xml:space="preserve"> wakes him up from sleep.  Taking </w:t>
      </w:r>
      <w:r w:rsidR="00086FAF">
        <w:rPr>
          <w:rFonts w:asciiTheme="minorHAnsi" w:hAnsiTheme="minorHAnsi"/>
          <w:color w:val="auto"/>
          <w:szCs w:val="24"/>
        </w:rPr>
        <w:t>Motrin</w:t>
      </w:r>
      <w:r w:rsidR="00B51BCE">
        <w:rPr>
          <w:rFonts w:asciiTheme="minorHAnsi" w:hAnsiTheme="minorHAnsi"/>
          <w:color w:val="auto"/>
          <w:szCs w:val="24"/>
        </w:rPr>
        <w:t xml:space="preserve"> before bed prevents this.”  On examination, strength and reflexes were intact, and “walking ok today</w:t>
      </w:r>
      <w:r w:rsidR="00485F9B">
        <w:rPr>
          <w:rFonts w:asciiTheme="minorHAnsi" w:hAnsiTheme="minorHAnsi"/>
          <w:color w:val="auto"/>
          <w:szCs w:val="24"/>
        </w:rPr>
        <w:t>.</w:t>
      </w:r>
      <w:r w:rsidR="00B51BCE">
        <w:rPr>
          <w:rFonts w:asciiTheme="minorHAnsi" w:hAnsiTheme="minorHAnsi"/>
          <w:color w:val="auto"/>
          <w:szCs w:val="24"/>
        </w:rPr>
        <w:t xml:space="preserve">”  </w:t>
      </w:r>
      <w:r w:rsidR="00D0444A">
        <w:rPr>
          <w:rFonts w:asciiTheme="minorHAnsi" w:hAnsiTheme="minorHAnsi"/>
          <w:color w:val="auto"/>
          <w:szCs w:val="24"/>
        </w:rPr>
        <w:t>At the time of VA spine C&amp;P examination, 18 months after separation,</w:t>
      </w:r>
      <w:r w:rsidR="00893AD4">
        <w:rPr>
          <w:rFonts w:asciiTheme="minorHAnsi" w:hAnsiTheme="minorHAnsi"/>
          <w:color w:val="auto"/>
          <w:szCs w:val="24"/>
        </w:rPr>
        <w:t xml:space="preserve"> the CI complained of daily intermitte</w:t>
      </w:r>
      <w:r w:rsidR="00862A41">
        <w:rPr>
          <w:rFonts w:asciiTheme="minorHAnsi" w:hAnsiTheme="minorHAnsi"/>
          <w:color w:val="auto"/>
          <w:szCs w:val="24"/>
        </w:rPr>
        <w:t>n</w:t>
      </w:r>
      <w:r w:rsidR="00893AD4">
        <w:rPr>
          <w:rFonts w:asciiTheme="minorHAnsi" w:hAnsiTheme="minorHAnsi"/>
          <w:color w:val="auto"/>
          <w:szCs w:val="24"/>
        </w:rPr>
        <w:t>t low back pain</w:t>
      </w:r>
      <w:r w:rsidR="00BC645C">
        <w:rPr>
          <w:rFonts w:asciiTheme="minorHAnsi" w:hAnsiTheme="minorHAnsi"/>
          <w:color w:val="auto"/>
          <w:szCs w:val="24"/>
        </w:rPr>
        <w:t xml:space="preserve">.  He was </w:t>
      </w:r>
      <w:r w:rsidR="00051894">
        <w:rPr>
          <w:rFonts w:asciiTheme="minorHAnsi" w:hAnsiTheme="minorHAnsi"/>
          <w:color w:val="auto"/>
          <w:szCs w:val="24"/>
        </w:rPr>
        <w:t>able to walk several miles non-stop</w:t>
      </w:r>
      <w:r w:rsidR="00BC645C">
        <w:rPr>
          <w:rFonts w:asciiTheme="minorHAnsi" w:hAnsiTheme="minorHAnsi"/>
          <w:color w:val="auto"/>
          <w:szCs w:val="24"/>
        </w:rPr>
        <w:t xml:space="preserve"> but w</w:t>
      </w:r>
      <w:r w:rsidR="00051894">
        <w:rPr>
          <w:rFonts w:asciiTheme="minorHAnsi" w:hAnsiTheme="minorHAnsi"/>
          <w:color w:val="auto"/>
          <w:szCs w:val="24"/>
        </w:rPr>
        <w:t xml:space="preserve">ore </w:t>
      </w:r>
      <w:r w:rsidR="002B0B64">
        <w:rPr>
          <w:rFonts w:asciiTheme="minorHAnsi" w:hAnsiTheme="minorHAnsi"/>
          <w:color w:val="auto"/>
          <w:szCs w:val="24"/>
        </w:rPr>
        <w:t xml:space="preserve">a </w:t>
      </w:r>
      <w:r w:rsidR="00051894">
        <w:rPr>
          <w:rFonts w:asciiTheme="minorHAnsi" w:hAnsiTheme="minorHAnsi"/>
          <w:color w:val="auto"/>
          <w:szCs w:val="24"/>
        </w:rPr>
        <w:t>brace when at work</w:t>
      </w:r>
      <w:r w:rsidR="00BC645C">
        <w:rPr>
          <w:rFonts w:asciiTheme="minorHAnsi" w:hAnsiTheme="minorHAnsi"/>
          <w:color w:val="auto"/>
          <w:szCs w:val="24"/>
        </w:rPr>
        <w:t xml:space="preserve"> (employed as field service technician</w:t>
      </w:r>
      <w:r w:rsidR="002B0B64">
        <w:rPr>
          <w:rFonts w:asciiTheme="minorHAnsi" w:hAnsiTheme="minorHAnsi"/>
          <w:color w:val="auto"/>
          <w:szCs w:val="24"/>
        </w:rPr>
        <w:t>;</w:t>
      </w:r>
      <w:r w:rsidR="00BC645C">
        <w:rPr>
          <w:rFonts w:asciiTheme="minorHAnsi" w:hAnsiTheme="minorHAnsi"/>
          <w:color w:val="auto"/>
          <w:szCs w:val="24"/>
        </w:rPr>
        <w:t xml:space="preserve"> repair and install equipment)</w:t>
      </w:r>
      <w:r w:rsidR="00051894">
        <w:rPr>
          <w:rFonts w:asciiTheme="minorHAnsi" w:hAnsiTheme="minorHAnsi"/>
          <w:color w:val="auto"/>
          <w:szCs w:val="24"/>
        </w:rPr>
        <w:t>.</w:t>
      </w:r>
      <w:r w:rsidR="00BC645C">
        <w:rPr>
          <w:rFonts w:asciiTheme="minorHAnsi" w:hAnsiTheme="minorHAnsi"/>
          <w:color w:val="auto"/>
          <w:szCs w:val="24"/>
        </w:rPr>
        <w:t xml:space="preserve">  P</w:t>
      </w:r>
      <w:r w:rsidR="00D0444A">
        <w:rPr>
          <w:rFonts w:asciiTheme="minorHAnsi" w:hAnsiTheme="minorHAnsi"/>
          <w:color w:val="auto"/>
          <w:szCs w:val="24"/>
        </w:rPr>
        <w:t xml:space="preserve">hysical examination was similar </w:t>
      </w:r>
      <w:r w:rsidR="00BC645C">
        <w:rPr>
          <w:rFonts w:asciiTheme="minorHAnsi" w:hAnsiTheme="minorHAnsi"/>
          <w:color w:val="auto"/>
          <w:szCs w:val="24"/>
        </w:rPr>
        <w:t xml:space="preserve">to the NARSUM examination </w:t>
      </w:r>
      <w:r w:rsidR="00D0444A">
        <w:rPr>
          <w:rFonts w:asciiTheme="minorHAnsi" w:hAnsiTheme="minorHAnsi"/>
          <w:color w:val="auto"/>
          <w:szCs w:val="24"/>
        </w:rPr>
        <w:t xml:space="preserve">showing normal thoracolumbar </w:t>
      </w:r>
      <w:r w:rsidR="00485F9B">
        <w:rPr>
          <w:rFonts w:asciiTheme="minorHAnsi" w:hAnsiTheme="minorHAnsi"/>
          <w:color w:val="auto"/>
          <w:szCs w:val="24"/>
        </w:rPr>
        <w:t>ROM</w:t>
      </w:r>
      <w:r w:rsidR="00D0444A">
        <w:rPr>
          <w:rFonts w:asciiTheme="minorHAnsi" w:hAnsiTheme="minorHAnsi"/>
          <w:color w:val="auto"/>
          <w:szCs w:val="24"/>
        </w:rPr>
        <w:t xml:space="preserve"> (</w:t>
      </w:r>
      <w:r w:rsidR="0065234B">
        <w:rPr>
          <w:rFonts w:asciiTheme="minorHAnsi" w:hAnsiTheme="minorHAnsi"/>
          <w:color w:val="auto"/>
          <w:szCs w:val="24"/>
        </w:rPr>
        <w:t>flex</w:t>
      </w:r>
      <w:r w:rsidR="00D0444A">
        <w:rPr>
          <w:rFonts w:asciiTheme="minorHAnsi" w:hAnsiTheme="minorHAnsi"/>
          <w:color w:val="auto"/>
          <w:szCs w:val="24"/>
        </w:rPr>
        <w:t>ion</w:t>
      </w:r>
      <w:r w:rsidR="0065234B">
        <w:rPr>
          <w:rFonts w:asciiTheme="minorHAnsi" w:hAnsiTheme="minorHAnsi"/>
          <w:color w:val="auto"/>
          <w:szCs w:val="24"/>
        </w:rPr>
        <w:t xml:space="preserve"> 90</w:t>
      </w:r>
      <w:r w:rsidR="00D0444A">
        <w:rPr>
          <w:rFonts w:asciiTheme="minorHAnsi" w:hAnsiTheme="minorHAnsi" w:cstheme="minorHAnsi"/>
          <w:color w:val="auto"/>
          <w:szCs w:val="24"/>
        </w:rPr>
        <w:t>°</w:t>
      </w:r>
      <w:r w:rsidR="0065234B">
        <w:rPr>
          <w:rFonts w:asciiTheme="minorHAnsi" w:hAnsiTheme="minorHAnsi"/>
          <w:color w:val="auto"/>
          <w:szCs w:val="24"/>
        </w:rPr>
        <w:t>, ext</w:t>
      </w:r>
      <w:r w:rsidR="00D0444A">
        <w:rPr>
          <w:rFonts w:asciiTheme="minorHAnsi" w:hAnsiTheme="minorHAnsi"/>
          <w:color w:val="auto"/>
          <w:szCs w:val="24"/>
        </w:rPr>
        <w:t>ension</w:t>
      </w:r>
      <w:r w:rsidR="0065234B">
        <w:rPr>
          <w:rFonts w:asciiTheme="minorHAnsi" w:hAnsiTheme="minorHAnsi"/>
          <w:color w:val="auto"/>
          <w:szCs w:val="24"/>
        </w:rPr>
        <w:t xml:space="preserve"> 30</w:t>
      </w:r>
      <w:r w:rsidR="00D0444A">
        <w:rPr>
          <w:rFonts w:asciiTheme="minorHAnsi" w:hAnsiTheme="minorHAnsi" w:cstheme="minorHAnsi"/>
          <w:color w:val="auto"/>
          <w:szCs w:val="24"/>
        </w:rPr>
        <w:t>°</w:t>
      </w:r>
      <w:r w:rsidR="00D0444A">
        <w:rPr>
          <w:rFonts w:asciiTheme="minorHAnsi" w:hAnsiTheme="minorHAnsi"/>
          <w:color w:val="auto"/>
          <w:szCs w:val="24"/>
        </w:rPr>
        <w:t xml:space="preserve">, rotation </w:t>
      </w:r>
      <w:r w:rsidR="0065234B">
        <w:rPr>
          <w:rFonts w:asciiTheme="minorHAnsi" w:hAnsiTheme="minorHAnsi"/>
          <w:color w:val="auto"/>
          <w:szCs w:val="24"/>
        </w:rPr>
        <w:t>30</w:t>
      </w:r>
      <w:r w:rsidR="00D0444A">
        <w:rPr>
          <w:rFonts w:asciiTheme="minorHAnsi" w:hAnsiTheme="minorHAnsi" w:cstheme="minorHAnsi"/>
          <w:color w:val="auto"/>
          <w:szCs w:val="24"/>
        </w:rPr>
        <w:t>°</w:t>
      </w:r>
      <w:r w:rsidR="0065234B">
        <w:rPr>
          <w:rFonts w:asciiTheme="minorHAnsi" w:hAnsiTheme="minorHAnsi"/>
          <w:color w:val="auto"/>
          <w:szCs w:val="24"/>
        </w:rPr>
        <w:t xml:space="preserve"> </w:t>
      </w:r>
      <w:r w:rsidR="00D0444A">
        <w:rPr>
          <w:rFonts w:asciiTheme="minorHAnsi" w:hAnsiTheme="minorHAnsi"/>
          <w:color w:val="auto"/>
          <w:szCs w:val="24"/>
        </w:rPr>
        <w:t xml:space="preserve">each side, lateral bending </w:t>
      </w:r>
      <w:r w:rsidR="0065234B">
        <w:rPr>
          <w:rFonts w:asciiTheme="minorHAnsi" w:hAnsiTheme="minorHAnsi"/>
          <w:color w:val="auto"/>
          <w:szCs w:val="24"/>
        </w:rPr>
        <w:t>30</w:t>
      </w:r>
      <w:r w:rsidR="00D0444A">
        <w:rPr>
          <w:rFonts w:asciiTheme="minorHAnsi" w:hAnsiTheme="minorHAnsi" w:cstheme="minorHAnsi"/>
          <w:color w:val="auto"/>
          <w:szCs w:val="24"/>
        </w:rPr>
        <w:t>°</w:t>
      </w:r>
      <w:r w:rsidR="00D0444A">
        <w:rPr>
          <w:rFonts w:asciiTheme="minorHAnsi" w:hAnsiTheme="minorHAnsi"/>
          <w:color w:val="auto"/>
          <w:szCs w:val="24"/>
        </w:rPr>
        <w:t xml:space="preserve"> each side, with no additional functio</w:t>
      </w:r>
      <w:r w:rsidR="00BC645C">
        <w:rPr>
          <w:rFonts w:asciiTheme="minorHAnsi" w:hAnsiTheme="minorHAnsi"/>
          <w:color w:val="auto"/>
          <w:szCs w:val="24"/>
        </w:rPr>
        <w:t>nal impairment with repetition), n</w:t>
      </w:r>
      <w:r w:rsidR="00051894">
        <w:rPr>
          <w:rFonts w:asciiTheme="minorHAnsi" w:hAnsiTheme="minorHAnsi"/>
          <w:color w:val="auto"/>
          <w:szCs w:val="24"/>
        </w:rPr>
        <w:t xml:space="preserve">o tenderness, muscle spasm, </w:t>
      </w:r>
      <w:r w:rsidR="00BC645C">
        <w:rPr>
          <w:rFonts w:asciiTheme="minorHAnsi" w:hAnsiTheme="minorHAnsi"/>
          <w:color w:val="auto"/>
          <w:szCs w:val="24"/>
        </w:rPr>
        <w:t xml:space="preserve">or </w:t>
      </w:r>
      <w:r w:rsidR="00051894">
        <w:rPr>
          <w:rFonts w:asciiTheme="minorHAnsi" w:hAnsiTheme="minorHAnsi"/>
          <w:color w:val="auto"/>
          <w:szCs w:val="24"/>
        </w:rPr>
        <w:t>abnormal contour</w:t>
      </w:r>
      <w:r w:rsidR="00BC645C">
        <w:rPr>
          <w:rFonts w:asciiTheme="minorHAnsi" w:hAnsiTheme="minorHAnsi"/>
          <w:color w:val="auto"/>
          <w:szCs w:val="24"/>
        </w:rPr>
        <w:t>.</w:t>
      </w:r>
      <w:r w:rsidR="00B51BCE">
        <w:rPr>
          <w:rFonts w:asciiTheme="minorHAnsi" w:hAnsiTheme="minorHAnsi"/>
          <w:color w:val="auto"/>
          <w:szCs w:val="24"/>
        </w:rPr>
        <w:t xml:space="preserve">  </w:t>
      </w:r>
      <w:r w:rsidR="00B51BCE">
        <w:rPr>
          <w:rFonts w:asciiTheme="minorHAnsi" w:eastAsia="HiddenHorzOCR" w:hAnsiTheme="minorHAnsi"/>
          <w:color w:val="auto"/>
          <w:szCs w:val="24"/>
        </w:rPr>
        <w:t>The low back condition was</w:t>
      </w:r>
      <w:r w:rsidR="00B51BCE" w:rsidRPr="00737283">
        <w:rPr>
          <w:rFonts w:asciiTheme="minorHAnsi" w:eastAsia="HiddenHorzOCR" w:hAnsiTheme="minorHAnsi"/>
          <w:color w:val="auto"/>
          <w:szCs w:val="24"/>
        </w:rPr>
        <w:t xml:space="preserve"> reviewed by the action officer and considered by the Board</w:t>
      </w:r>
      <w:r w:rsidR="00485F9B">
        <w:rPr>
          <w:rFonts w:asciiTheme="minorHAnsi" w:eastAsia="HiddenHorzOCR" w:hAnsiTheme="minorHAnsi"/>
          <w:color w:val="auto"/>
          <w:szCs w:val="24"/>
        </w:rPr>
        <w:t>;</w:t>
      </w:r>
      <w:r w:rsidR="00B51BCE">
        <w:rPr>
          <w:rFonts w:asciiTheme="minorHAnsi" w:eastAsia="HiddenHorzOCR" w:hAnsiTheme="minorHAnsi"/>
          <w:color w:val="auto"/>
          <w:szCs w:val="24"/>
        </w:rPr>
        <w:t xml:space="preserve"> there</w:t>
      </w:r>
      <w:r w:rsidR="00B51BCE" w:rsidRPr="00737283">
        <w:rPr>
          <w:rFonts w:asciiTheme="minorHAnsi" w:eastAsia="HiddenHorzOCR" w:hAnsiTheme="minorHAnsi"/>
          <w:color w:val="auto"/>
          <w:szCs w:val="24"/>
        </w:rPr>
        <w:t xml:space="preserve"> was no indication that </w:t>
      </w:r>
      <w:r w:rsidR="00B51BCE">
        <w:rPr>
          <w:rFonts w:asciiTheme="minorHAnsi" w:eastAsia="HiddenHorzOCR" w:hAnsiTheme="minorHAnsi"/>
          <w:color w:val="auto"/>
          <w:szCs w:val="24"/>
        </w:rPr>
        <w:t>this</w:t>
      </w:r>
      <w:r w:rsidR="00B51BCE" w:rsidRPr="00737283">
        <w:rPr>
          <w:rFonts w:asciiTheme="minorHAnsi" w:eastAsia="HiddenHorzOCR" w:hAnsiTheme="minorHAnsi"/>
          <w:color w:val="auto"/>
          <w:szCs w:val="24"/>
        </w:rPr>
        <w:t xml:space="preserve"> condition significantly interfered with </w:t>
      </w:r>
      <w:r w:rsidR="00B51BCE">
        <w:rPr>
          <w:rFonts w:asciiTheme="minorHAnsi" w:eastAsia="HiddenHorzOCR" w:hAnsiTheme="minorHAnsi"/>
          <w:color w:val="auto"/>
          <w:szCs w:val="24"/>
        </w:rPr>
        <w:t>the</w:t>
      </w:r>
      <w:r w:rsidR="00B51BCE" w:rsidRPr="00737283">
        <w:rPr>
          <w:rFonts w:asciiTheme="minorHAnsi" w:eastAsia="HiddenHorzOCR" w:hAnsiTheme="minorHAnsi"/>
          <w:color w:val="auto"/>
          <w:szCs w:val="24"/>
        </w:rPr>
        <w:t xml:space="preserve"> performance of </w:t>
      </w:r>
      <w:r w:rsidR="00B51BCE" w:rsidRPr="0089295B">
        <w:rPr>
          <w:rFonts w:asciiTheme="minorHAnsi" w:eastAsia="HiddenHorzOCR" w:hAnsiTheme="minorHAnsi"/>
          <w:color w:val="auto"/>
          <w:szCs w:val="24"/>
        </w:rPr>
        <w:t>MOS</w:t>
      </w:r>
      <w:r w:rsidR="00B51BCE">
        <w:rPr>
          <w:rFonts w:asciiTheme="minorHAnsi" w:eastAsia="HiddenHorzOCR" w:hAnsiTheme="minorHAnsi"/>
          <w:color w:val="auto"/>
          <w:szCs w:val="24"/>
        </w:rPr>
        <w:t xml:space="preserve"> </w:t>
      </w:r>
      <w:r w:rsidR="00B51BCE" w:rsidRPr="00737283">
        <w:rPr>
          <w:rFonts w:asciiTheme="minorHAnsi" w:eastAsia="HiddenHorzOCR" w:hAnsiTheme="minorHAnsi"/>
          <w:color w:val="auto"/>
          <w:szCs w:val="24"/>
        </w:rPr>
        <w:t>duty require</w:t>
      </w:r>
      <w:r w:rsidR="00B51BCE">
        <w:rPr>
          <w:rFonts w:asciiTheme="minorHAnsi" w:eastAsia="HiddenHorzOCR" w:hAnsiTheme="minorHAnsi"/>
          <w:color w:val="auto"/>
          <w:szCs w:val="24"/>
        </w:rPr>
        <w:t xml:space="preserve">ments.  </w:t>
      </w:r>
      <w:r w:rsidR="00B51BCE" w:rsidRPr="001F5378">
        <w:rPr>
          <w:rFonts w:asciiTheme="minorHAnsi" w:hAnsiTheme="minorHAnsi"/>
          <w:color w:val="auto"/>
          <w:szCs w:val="24"/>
        </w:rPr>
        <w:t xml:space="preserve">After due deliberation and in consideration of the totality of the evidence, </w:t>
      </w:r>
      <w:r w:rsidR="00B51BCE" w:rsidRPr="00737283">
        <w:rPr>
          <w:rFonts w:asciiTheme="minorHAnsi" w:eastAsia="HiddenHorzOCR" w:hAnsiTheme="minorHAnsi"/>
          <w:color w:val="auto"/>
          <w:szCs w:val="24"/>
        </w:rPr>
        <w:t>there is not reasonable doubt in the CI’s favor supporting re</w:t>
      </w:r>
      <w:r w:rsidR="00B51BCE">
        <w:rPr>
          <w:rFonts w:asciiTheme="minorHAnsi" w:eastAsia="HiddenHorzOCR" w:hAnsiTheme="minorHAnsi"/>
          <w:color w:val="auto"/>
          <w:szCs w:val="24"/>
        </w:rPr>
        <w:t>-</w:t>
      </w:r>
      <w:r w:rsidR="00B51BCE" w:rsidRPr="00737283">
        <w:rPr>
          <w:rFonts w:asciiTheme="minorHAnsi" w:eastAsia="HiddenHorzOCR" w:hAnsiTheme="minorHAnsi"/>
          <w:color w:val="auto"/>
          <w:szCs w:val="24"/>
        </w:rPr>
        <w:t xml:space="preserve">characterization of the PEB fitness adjudication for the </w:t>
      </w:r>
      <w:r w:rsidR="00B51BCE">
        <w:rPr>
          <w:rFonts w:asciiTheme="minorHAnsi" w:eastAsia="HiddenHorzOCR" w:hAnsiTheme="minorHAnsi"/>
          <w:color w:val="auto"/>
          <w:szCs w:val="24"/>
        </w:rPr>
        <w:t xml:space="preserve">back </w:t>
      </w:r>
      <w:r w:rsidR="00B51BCE" w:rsidRPr="00737283">
        <w:rPr>
          <w:rFonts w:asciiTheme="minorHAnsi" w:eastAsia="HiddenHorzOCR" w:hAnsiTheme="minorHAnsi"/>
          <w:color w:val="auto"/>
          <w:szCs w:val="24"/>
        </w:rPr>
        <w:t>condition.</w:t>
      </w:r>
    </w:p>
    <w:p w:rsidR="00D0444A" w:rsidRDefault="00D0444A" w:rsidP="00B64362">
      <w:pPr>
        <w:tabs>
          <w:tab w:val="left" w:pos="288"/>
          <w:tab w:val="left" w:pos="4752"/>
        </w:tabs>
        <w:spacing w:line="240" w:lineRule="exact"/>
        <w:jc w:val="both"/>
        <w:rPr>
          <w:rFonts w:asciiTheme="minorHAnsi" w:hAnsiTheme="minorHAnsi"/>
          <w:color w:val="auto"/>
          <w:szCs w:val="24"/>
        </w:rPr>
      </w:pPr>
    </w:p>
    <w:p w:rsidR="003B238F" w:rsidRPr="00A60E75" w:rsidRDefault="003B238F" w:rsidP="003B238F">
      <w:pPr>
        <w:spacing w:line="240" w:lineRule="exact"/>
        <w:jc w:val="both"/>
        <w:rPr>
          <w:rFonts w:asciiTheme="minorHAnsi" w:hAnsiTheme="minorHAnsi"/>
          <w:color w:val="auto"/>
          <w:szCs w:val="24"/>
        </w:rPr>
      </w:pPr>
      <w:proofErr w:type="gramStart"/>
      <w:r w:rsidRPr="00737283">
        <w:rPr>
          <w:rFonts w:asciiTheme="minorHAnsi" w:hAnsiTheme="minorHAnsi"/>
          <w:color w:val="auto"/>
          <w:szCs w:val="24"/>
          <w:u w:val="single"/>
        </w:rPr>
        <w:t>Remaining Conditions</w:t>
      </w:r>
      <w:r w:rsidR="00485F9B">
        <w:rPr>
          <w:rFonts w:asciiTheme="minorHAnsi" w:hAnsiTheme="minorHAnsi"/>
          <w:color w:val="auto"/>
          <w:szCs w:val="24"/>
          <w:u w:val="single"/>
        </w:rPr>
        <w:t>.</w:t>
      </w:r>
      <w:proofErr w:type="gramEnd"/>
      <w:r>
        <w:rPr>
          <w:rFonts w:asciiTheme="minorHAnsi" w:hAnsiTheme="minorHAnsi"/>
          <w:color w:val="auto"/>
          <w:szCs w:val="24"/>
        </w:rPr>
        <w:t xml:space="preserve">  </w:t>
      </w:r>
      <w:r w:rsidRPr="00737283">
        <w:rPr>
          <w:rFonts w:asciiTheme="minorHAnsi" w:hAnsiTheme="minorHAnsi"/>
          <w:color w:val="auto"/>
          <w:szCs w:val="24"/>
        </w:rPr>
        <w:t xml:space="preserve">Other conditions identified in the DES file were </w:t>
      </w:r>
      <w:r w:rsidR="00632328">
        <w:rPr>
          <w:rFonts w:asciiTheme="minorHAnsi" w:hAnsiTheme="minorHAnsi"/>
          <w:color w:val="auto"/>
          <w:szCs w:val="24"/>
        </w:rPr>
        <w:t>d</w:t>
      </w:r>
      <w:r w:rsidR="00F8254F">
        <w:rPr>
          <w:rFonts w:asciiTheme="minorHAnsi" w:hAnsiTheme="minorHAnsi"/>
          <w:color w:val="auto"/>
          <w:szCs w:val="24"/>
        </w:rPr>
        <w:t>ecr</w:t>
      </w:r>
      <w:r w:rsidR="00632328">
        <w:rPr>
          <w:rFonts w:asciiTheme="minorHAnsi" w:hAnsiTheme="minorHAnsi"/>
          <w:color w:val="auto"/>
          <w:szCs w:val="24"/>
        </w:rPr>
        <w:t>e</w:t>
      </w:r>
      <w:r w:rsidR="00F8254F">
        <w:rPr>
          <w:rFonts w:asciiTheme="minorHAnsi" w:hAnsiTheme="minorHAnsi"/>
          <w:color w:val="auto"/>
          <w:szCs w:val="24"/>
        </w:rPr>
        <w:t>ased interna</w:t>
      </w:r>
      <w:r w:rsidR="00632328">
        <w:rPr>
          <w:rFonts w:asciiTheme="minorHAnsi" w:hAnsiTheme="minorHAnsi"/>
          <w:color w:val="auto"/>
          <w:szCs w:val="24"/>
        </w:rPr>
        <w:t>l</w:t>
      </w:r>
      <w:r w:rsidR="00F8254F">
        <w:rPr>
          <w:rFonts w:asciiTheme="minorHAnsi" w:hAnsiTheme="minorHAnsi"/>
          <w:color w:val="auto"/>
          <w:szCs w:val="24"/>
        </w:rPr>
        <w:t xml:space="preserve"> rotation </w:t>
      </w:r>
      <w:r w:rsidR="00632328">
        <w:rPr>
          <w:rFonts w:asciiTheme="minorHAnsi" w:hAnsiTheme="minorHAnsi"/>
          <w:color w:val="auto"/>
          <w:szCs w:val="24"/>
        </w:rPr>
        <w:t xml:space="preserve">of the </w:t>
      </w:r>
      <w:r>
        <w:rPr>
          <w:rFonts w:asciiTheme="minorHAnsi" w:hAnsiTheme="minorHAnsi"/>
          <w:color w:val="auto"/>
          <w:szCs w:val="24"/>
        </w:rPr>
        <w:t>right hip</w:t>
      </w:r>
      <w:r w:rsidR="00632328">
        <w:rPr>
          <w:rFonts w:asciiTheme="minorHAnsi" w:hAnsiTheme="minorHAnsi"/>
          <w:color w:val="auto"/>
          <w:szCs w:val="24"/>
        </w:rPr>
        <w:t>,</w:t>
      </w:r>
      <w:r w:rsidR="00351A11">
        <w:rPr>
          <w:rFonts w:asciiTheme="minorHAnsi" w:hAnsiTheme="minorHAnsi"/>
          <w:color w:val="auto"/>
          <w:szCs w:val="24"/>
        </w:rPr>
        <w:t xml:space="preserve"> </w:t>
      </w:r>
      <w:r w:rsidR="00632328">
        <w:rPr>
          <w:rFonts w:asciiTheme="minorHAnsi" w:hAnsiTheme="minorHAnsi"/>
          <w:color w:val="auto"/>
          <w:szCs w:val="24"/>
        </w:rPr>
        <w:t xml:space="preserve">occasional left </w:t>
      </w:r>
      <w:r w:rsidR="00F8254F">
        <w:rPr>
          <w:rFonts w:asciiTheme="minorHAnsi" w:hAnsiTheme="minorHAnsi"/>
          <w:color w:val="auto"/>
          <w:szCs w:val="24"/>
        </w:rPr>
        <w:t>s</w:t>
      </w:r>
      <w:r w:rsidR="00B51BCE">
        <w:rPr>
          <w:rFonts w:asciiTheme="minorHAnsi" w:hAnsiTheme="minorHAnsi"/>
          <w:color w:val="auto"/>
          <w:szCs w:val="24"/>
        </w:rPr>
        <w:t>houlder</w:t>
      </w:r>
      <w:r w:rsidR="00351A11">
        <w:rPr>
          <w:rFonts w:asciiTheme="minorHAnsi" w:hAnsiTheme="minorHAnsi"/>
          <w:color w:val="auto"/>
          <w:szCs w:val="24"/>
        </w:rPr>
        <w:t xml:space="preserve"> / arm</w:t>
      </w:r>
      <w:r w:rsidR="00B51BCE">
        <w:rPr>
          <w:rFonts w:asciiTheme="minorHAnsi" w:hAnsiTheme="minorHAnsi"/>
          <w:color w:val="auto"/>
          <w:szCs w:val="24"/>
        </w:rPr>
        <w:t xml:space="preserve"> </w:t>
      </w:r>
      <w:r w:rsidR="00F8254F">
        <w:rPr>
          <w:rFonts w:asciiTheme="minorHAnsi" w:hAnsiTheme="minorHAnsi"/>
          <w:color w:val="auto"/>
          <w:szCs w:val="24"/>
        </w:rPr>
        <w:t xml:space="preserve">pain </w:t>
      </w:r>
      <w:r w:rsidR="00632328">
        <w:rPr>
          <w:rFonts w:asciiTheme="minorHAnsi" w:hAnsiTheme="minorHAnsi"/>
          <w:color w:val="auto"/>
          <w:szCs w:val="24"/>
        </w:rPr>
        <w:t xml:space="preserve">/ </w:t>
      </w:r>
      <w:r w:rsidR="00F8254F">
        <w:rPr>
          <w:rFonts w:asciiTheme="minorHAnsi" w:hAnsiTheme="minorHAnsi"/>
          <w:color w:val="auto"/>
          <w:szCs w:val="24"/>
        </w:rPr>
        <w:t>numbness</w:t>
      </w:r>
      <w:r w:rsidR="00632328">
        <w:rPr>
          <w:rFonts w:asciiTheme="minorHAnsi" w:hAnsiTheme="minorHAnsi"/>
          <w:color w:val="auto"/>
          <w:szCs w:val="24"/>
        </w:rPr>
        <w:t>, h</w:t>
      </w:r>
      <w:r w:rsidR="00F8254F">
        <w:rPr>
          <w:rFonts w:asciiTheme="minorHAnsi" w:hAnsiTheme="minorHAnsi"/>
          <w:color w:val="auto"/>
          <w:szCs w:val="24"/>
        </w:rPr>
        <w:t>ead injury at age 14 with amnesia and memory loss</w:t>
      </w:r>
      <w:r w:rsidR="00632328">
        <w:rPr>
          <w:rFonts w:asciiTheme="minorHAnsi" w:hAnsiTheme="minorHAnsi"/>
          <w:color w:val="auto"/>
          <w:szCs w:val="24"/>
        </w:rPr>
        <w:t>.</w:t>
      </w:r>
      <w:r w:rsidR="002B0B64">
        <w:rPr>
          <w:rFonts w:asciiTheme="minorHAnsi" w:hAnsiTheme="minorHAnsi"/>
          <w:color w:val="auto"/>
          <w:szCs w:val="24"/>
        </w:rPr>
        <w:t xml:space="preserve">  </w:t>
      </w:r>
      <w:r w:rsidR="00632328" w:rsidRPr="00737283">
        <w:rPr>
          <w:rFonts w:asciiTheme="minorHAnsi" w:hAnsiTheme="minorHAnsi"/>
          <w:color w:val="auto"/>
          <w:szCs w:val="24"/>
        </w:rPr>
        <w:t>Several additional non-acute conditions or medical compla</w:t>
      </w:r>
      <w:r w:rsidR="00632328">
        <w:rPr>
          <w:rFonts w:asciiTheme="minorHAnsi" w:hAnsiTheme="minorHAnsi"/>
          <w:color w:val="auto"/>
          <w:szCs w:val="24"/>
        </w:rPr>
        <w:t>ints were also documented.  T</w:t>
      </w:r>
      <w:r>
        <w:rPr>
          <w:rFonts w:asciiTheme="minorHAnsi" w:hAnsiTheme="minorHAnsi"/>
          <w:color w:val="auto"/>
          <w:szCs w:val="24"/>
        </w:rPr>
        <w:t>hese</w:t>
      </w:r>
      <w:r w:rsidRPr="00737283">
        <w:rPr>
          <w:rFonts w:asciiTheme="minorHAnsi" w:hAnsiTheme="minorHAnsi"/>
          <w:color w:val="auto"/>
          <w:szCs w:val="24"/>
        </w:rPr>
        <w:t xml:space="preserve"> conditions were reviewed by the action officer and considered by the Board.  It was determined that </w:t>
      </w:r>
      <w:r w:rsidR="00632328">
        <w:rPr>
          <w:rFonts w:asciiTheme="minorHAnsi" w:hAnsiTheme="minorHAnsi"/>
          <w:color w:val="auto"/>
          <w:szCs w:val="24"/>
        </w:rPr>
        <w:t xml:space="preserve">none </w:t>
      </w:r>
      <w:r w:rsidRPr="00737283">
        <w:rPr>
          <w:rFonts w:asciiTheme="minorHAnsi" w:hAnsiTheme="minorHAnsi"/>
          <w:color w:val="auto"/>
          <w:szCs w:val="24"/>
        </w:rPr>
        <w:t xml:space="preserve">could be argued as unfitting and subject to separation rating. </w:t>
      </w:r>
      <w:r>
        <w:rPr>
          <w:rFonts w:asciiTheme="minorHAnsi" w:hAnsiTheme="minorHAnsi"/>
          <w:color w:val="auto"/>
          <w:szCs w:val="24"/>
        </w:rPr>
        <w:t xml:space="preserve"> </w:t>
      </w:r>
      <w:r w:rsidRPr="00737283">
        <w:rPr>
          <w:rFonts w:asciiTheme="minorHAnsi" w:hAnsiTheme="minorHAnsi"/>
          <w:color w:val="auto"/>
          <w:szCs w:val="24"/>
        </w:rPr>
        <w:t xml:space="preserve">Additionally </w:t>
      </w:r>
      <w:r>
        <w:rPr>
          <w:rFonts w:asciiTheme="minorHAnsi" w:hAnsiTheme="minorHAnsi"/>
          <w:color w:val="auto"/>
          <w:szCs w:val="24"/>
        </w:rPr>
        <w:t>muscle contraction headaches claimed as post</w:t>
      </w:r>
      <w:r w:rsidR="00485F9B">
        <w:rPr>
          <w:rFonts w:asciiTheme="minorHAnsi" w:hAnsiTheme="minorHAnsi"/>
          <w:color w:val="auto"/>
          <w:szCs w:val="24"/>
        </w:rPr>
        <w:t>-</w:t>
      </w:r>
      <w:r>
        <w:rPr>
          <w:rFonts w:asciiTheme="minorHAnsi" w:hAnsiTheme="minorHAnsi"/>
          <w:color w:val="auto"/>
          <w:szCs w:val="24"/>
        </w:rPr>
        <w:t>concussion headaches/migraines, depression also claimed as anxiety, anger and memory loss due to head trauma concussion</w:t>
      </w:r>
      <w:r w:rsidR="00485F9B">
        <w:rPr>
          <w:rFonts w:asciiTheme="minorHAnsi" w:hAnsiTheme="minorHAnsi"/>
          <w:color w:val="auto"/>
          <w:szCs w:val="24"/>
        </w:rPr>
        <w:t>,</w:t>
      </w:r>
      <w:r w:rsidRPr="00737283">
        <w:rPr>
          <w:rFonts w:asciiTheme="minorHAnsi" w:hAnsiTheme="minorHAnsi"/>
          <w:color w:val="auto"/>
          <w:szCs w:val="24"/>
        </w:rPr>
        <w:t xml:space="preserve"> and several other non-acute conditions were noted in the VA rating decision proximal to separation, but were not documented in the DES file.</w:t>
      </w:r>
      <w:r w:rsidR="002B0B64">
        <w:rPr>
          <w:rFonts w:asciiTheme="minorHAnsi" w:hAnsiTheme="minorHAnsi"/>
          <w:color w:val="auto"/>
          <w:szCs w:val="24"/>
        </w:rPr>
        <w:t xml:space="preserve">  </w:t>
      </w:r>
      <w:r w:rsidR="002A2A9A">
        <w:rPr>
          <w:rFonts w:asciiTheme="minorHAnsi" w:hAnsiTheme="minorHAnsi"/>
          <w:color w:val="auto"/>
          <w:szCs w:val="24"/>
        </w:rPr>
        <w:t>At the time of the MEB history and physical examination, the CI checked “no” to frequent or severe headaches, dizziness</w:t>
      </w:r>
      <w:r w:rsidR="005A6255">
        <w:rPr>
          <w:rFonts w:asciiTheme="minorHAnsi" w:hAnsiTheme="minorHAnsi"/>
          <w:color w:val="auto"/>
          <w:szCs w:val="24"/>
        </w:rPr>
        <w:t xml:space="preserve">, </w:t>
      </w:r>
      <w:r w:rsidR="002943C8">
        <w:rPr>
          <w:rFonts w:asciiTheme="minorHAnsi" w:hAnsiTheme="minorHAnsi"/>
          <w:color w:val="auto"/>
          <w:szCs w:val="24"/>
        </w:rPr>
        <w:t>depression or excessive worry.</w:t>
      </w:r>
      <w:r w:rsidR="002A2A9A">
        <w:rPr>
          <w:rFonts w:asciiTheme="minorHAnsi" w:hAnsiTheme="minorHAnsi"/>
          <w:color w:val="auto"/>
          <w:szCs w:val="24"/>
        </w:rPr>
        <w:t xml:space="preserve">  Obstructive sleep apnea was diagnosed after separation.</w:t>
      </w:r>
      <w:r w:rsidR="002943C8">
        <w:rPr>
          <w:rFonts w:asciiTheme="minorHAnsi" w:hAnsiTheme="minorHAnsi"/>
          <w:color w:val="auto"/>
          <w:szCs w:val="24"/>
        </w:rPr>
        <w:t xml:space="preserve">  </w:t>
      </w:r>
      <w:r w:rsidRPr="00737283">
        <w:rPr>
          <w:rFonts w:asciiTheme="minorHAnsi" w:hAnsiTheme="minorHAnsi"/>
          <w:color w:val="auto"/>
          <w:szCs w:val="24"/>
        </w:rPr>
        <w:t xml:space="preserve">The Board does not have the authority under DoDI 6040.44 to render fitness or </w:t>
      </w:r>
      <w:r w:rsidRPr="00737283">
        <w:rPr>
          <w:rFonts w:asciiTheme="minorHAnsi" w:hAnsiTheme="minorHAnsi"/>
          <w:color w:val="auto"/>
          <w:szCs w:val="24"/>
        </w:rPr>
        <w:lastRenderedPageBreak/>
        <w:t xml:space="preserve">rating recommendations for any conditions not considered by the DES.  The Board therefore </w:t>
      </w:r>
      <w:r w:rsidRPr="00A60E75">
        <w:rPr>
          <w:rFonts w:asciiTheme="minorHAnsi" w:hAnsiTheme="minorHAnsi"/>
          <w:color w:val="auto"/>
          <w:szCs w:val="24"/>
        </w:rPr>
        <w:t>has no reasonable basis for recommending any additional unfitting conditions for separation rating.</w:t>
      </w:r>
    </w:p>
    <w:p w:rsidR="00106AD8" w:rsidRPr="00A60E75"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A60E75" w:rsidRDefault="00106AD8" w:rsidP="00106AD8">
      <w:pPr>
        <w:tabs>
          <w:tab w:val="left" w:pos="288"/>
          <w:tab w:val="left" w:pos="4752"/>
        </w:tabs>
        <w:spacing w:line="240" w:lineRule="exact"/>
        <w:rPr>
          <w:rFonts w:ascii="Calibri" w:hAnsi="Calibri"/>
          <w:color w:val="auto"/>
          <w:szCs w:val="24"/>
        </w:rPr>
      </w:pPr>
    </w:p>
    <w:p w:rsidR="002D5110" w:rsidRPr="00A60E75" w:rsidRDefault="00737283" w:rsidP="005A6255">
      <w:pPr>
        <w:spacing w:line="240" w:lineRule="exact"/>
        <w:jc w:val="both"/>
        <w:rPr>
          <w:rFonts w:asciiTheme="minorHAnsi" w:hAnsiTheme="minorHAnsi"/>
          <w:color w:val="auto"/>
          <w:szCs w:val="24"/>
        </w:rPr>
      </w:pPr>
      <w:r w:rsidRPr="00A60E75">
        <w:rPr>
          <w:rFonts w:asciiTheme="minorHAnsi" w:hAnsiTheme="minorHAnsi"/>
          <w:color w:val="auto"/>
          <w:szCs w:val="24"/>
          <w:u w:val="single"/>
        </w:rPr>
        <w:t>BOARD</w:t>
      </w:r>
      <w:r w:rsidRPr="00737283">
        <w:rPr>
          <w:rFonts w:asciiTheme="minorHAnsi" w:hAnsiTheme="minorHAnsi"/>
          <w:color w:val="auto"/>
          <w:szCs w:val="24"/>
          <w:u w:val="single"/>
        </w:rPr>
        <w:t xml:space="preserve"> FINDINGS</w:t>
      </w:r>
      <w:r w:rsidRPr="00737283">
        <w:rPr>
          <w:rFonts w:asciiTheme="minorHAnsi" w:hAnsiTheme="minorHAnsi"/>
          <w:color w:val="auto"/>
          <w:szCs w:val="24"/>
        </w:rPr>
        <w:t>:</w:t>
      </w:r>
      <w:r w:rsidRPr="00737283">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5A6255">
        <w:rPr>
          <w:rFonts w:asciiTheme="minorHAnsi" w:eastAsiaTheme="minorHAnsi" w:hAnsiTheme="minorHAnsi"/>
          <w:color w:val="auto"/>
          <w:szCs w:val="24"/>
        </w:rPr>
        <w:t xml:space="preserve">  </w:t>
      </w:r>
      <w:r w:rsidR="002943C8" w:rsidRPr="001F5378">
        <w:rPr>
          <w:rFonts w:asciiTheme="minorHAnsi" w:hAnsiTheme="minorHAnsi"/>
          <w:color w:val="auto"/>
          <w:szCs w:val="24"/>
        </w:rPr>
        <w:t xml:space="preserve">In the matter of the </w:t>
      </w:r>
      <w:r w:rsidR="002943C8">
        <w:rPr>
          <w:rFonts w:asciiTheme="minorHAnsi" w:hAnsiTheme="minorHAnsi"/>
          <w:color w:val="auto"/>
          <w:szCs w:val="24"/>
        </w:rPr>
        <w:t>c</w:t>
      </w:r>
      <w:r w:rsidR="002943C8" w:rsidRPr="002943C8">
        <w:rPr>
          <w:rFonts w:asciiTheme="minorHAnsi" w:hAnsiTheme="minorHAnsi"/>
          <w:color w:val="auto"/>
          <w:szCs w:val="24"/>
        </w:rPr>
        <w:t xml:space="preserve">hondromalacia </w:t>
      </w:r>
      <w:r w:rsidR="002943C8">
        <w:rPr>
          <w:rFonts w:asciiTheme="minorHAnsi" w:hAnsiTheme="minorHAnsi"/>
          <w:color w:val="auto"/>
          <w:szCs w:val="24"/>
        </w:rPr>
        <w:t>t</w:t>
      </w:r>
      <w:r w:rsidR="002943C8" w:rsidRPr="002943C8">
        <w:rPr>
          <w:rFonts w:asciiTheme="minorHAnsi" w:hAnsiTheme="minorHAnsi"/>
          <w:color w:val="auto"/>
          <w:szCs w:val="24"/>
        </w:rPr>
        <w:t xml:space="preserve">alus </w:t>
      </w:r>
      <w:r w:rsidR="002943C8">
        <w:rPr>
          <w:rFonts w:asciiTheme="minorHAnsi" w:hAnsiTheme="minorHAnsi"/>
          <w:color w:val="auto"/>
          <w:szCs w:val="24"/>
        </w:rPr>
        <w:t>(l</w:t>
      </w:r>
      <w:r w:rsidR="002943C8" w:rsidRPr="002943C8">
        <w:rPr>
          <w:rFonts w:asciiTheme="minorHAnsi" w:hAnsiTheme="minorHAnsi"/>
          <w:color w:val="auto"/>
          <w:szCs w:val="24"/>
        </w:rPr>
        <w:t>eft</w:t>
      </w:r>
      <w:r w:rsidR="002943C8">
        <w:rPr>
          <w:rFonts w:asciiTheme="minorHAnsi" w:hAnsiTheme="minorHAnsi"/>
          <w:color w:val="auto"/>
          <w:szCs w:val="24"/>
        </w:rPr>
        <w:t xml:space="preserve"> ankle) </w:t>
      </w:r>
      <w:r w:rsidR="002943C8" w:rsidRPr="001F5378">
        <w:rPr>
          <w:rFonts w:asciiTheme="minorHAnsi" w:hAnsiTheme="minorHAnsi"/>
          <w:color w:val="auto"/>
          <w:szCs w:val="24"/>
        </w:rPr>
        <w:t>condition and IAW VASRD §4.71a, the Board unanimously recommends no change in the PEB adjudication at separation.</w:t>
      </w:r>
      <w:r w:rsidR="005A6255">
        <w:rPr>
          <w:rFonts w:asciiTheme="minorHAnsi" w:hAnsiTheme="minorHAnsi"/>
          <w:color w:val="auto"/>
          <w:szCs w:val="24"/>
        </w:rPr>
        <w:t xml:space="preserve">  </w:t>
      </w:r>
      <w:r w:rsidR="002D5110" w:rsidRPr="001F5378">
        <w:rPr>
          <w:rFonts w:asciiTheme="minorHAnsi" w:hAnsiTheme="minorHAnsi"/>
          <w:color w:val="auto"/>
          <w:szCs w:val="24"/>
        </w:rPr>
        <w:t xml:space="preserve">In the matter of </w:t>
      </w:r>
      <w:r w:rsidR="002943C8">
        <w:rPr>
          <w:rFonts w:asciiTheme="minorHAnsi" w:hAnsiTheme="minorHAnsi"/>
          <w:color w:val="auto"/>
          <w:szCs w:val="24"/>
        </w:rPr>
        <w:t>low back pain condition</w:t>
      </w:r>
      <w:r w:rsidR="002D5110" w:rsidRPr="001F5378">
        <w:rPr>
          <w:rFonts w:asciiTheme="minorHAnsi" w:hAnsiTheme="minorHAnsi"/>
          <w:color w:val="auto"/>
          <w:szCs w:val="24"/>
        </w:rPr>
        <w:t xml:space="preserve"> or any other medical conditions eligible for Board consideration</w:t>
      </w:r>
      <w:r w:rsidR="002943C8">
        <w:rPr>
          <w:rFonts w:asciiTheme="minorHAnsi" w:hAnsiTheme="minorHAnsi"/>
          <w:color w:val="auto"/>
          <w:szCs w:val="24"/>
        </w:rPr>
        <w:t>,</w:t>
      </w:r>
      <w:r w:rsidR="002D5110" w:rsidRPr="001F5378">
        <w:rPr>
          <w:rFonts w:asciiTheme="minorHAnsi" w:hAnsiTheme="minorHAnsi"/>
          <w:color w:val="auto"/>
          <w:szCs w:val="24"/>
        </w:rPr>
        <w:t xml:space="preserve"> the Board </w:t>
      </w:r>
      <w:r w:rsidR="002D5110" w:rsidRPr="00A60E75">
        <w:rPr>
          <w:rFonts w:asciiTheme="minorHAnsi" w:hAnsiTheme="minorHAnsi"/>
          <w:color w:val="auto"/>
          <w:szCs w:val="24"/>
        </w:rPr>
        <w:t>unanimously agrees that it cannot recommend any findings of unfit for additional rating at separation.</w:t>
      </w:r>
    </w:p>
    <w:p w:rsidR="002943C8" w:rsidRPr="00A60E75" w:rsidRDefault="002943C8" w:rsidP="002943C8">
      <w:pPr>
        <w:pBdr>
          <w:bottom w:val="single" w:sz="12" w:space="1" w:color="auto"/>
        </w:pBdr>
        <w:tabs>
          <w:tab w:val="left" w:pos="288"/>
          <w:tab w:val="left" w:pos="4752"/>
        </w:tabs>
        <w:spacing w:line="240" w:lineRule="exact"/>
        <w:jc w:val="both"/>
        <w:rPr>
          <w:rFonts w:ascii="Calibri" w:hAnsi="Calibri"/>
          <w:color w:val="auto"/>
          <w:szCs w:val="24"/>
        </w:rPr>
      </w:pPr>
    </w:p>
    <w:p w:rsidR="002943C8" w:rsidRPr="00A60E75" w:rsidRDefault="002943C8" w:rsidP="002943C8">
      <w:pPr>
        <w:tabs>
          <w:tab w:val="left" w:pos="288"/>
          <w:tab w:val="left" w:pos="4752"/>
        </w:tabs>
        <w:spacing w:line="240" w:lineRule="exact"/>
        <w:rPr>
          <w:rFonts w:ascii="Calibri" w:hAnsi="Calibri"/>
          <w:color w:val="auto"/>
          <w:szCs w:val="24"/>
        </w:rPr>
      </w:pPr>
    </w:p>
    <w:p w:rsidR="00DD469B" w:rsidRPr="00A60E75" w:rsidRDefault="002943C8" w:rsidP="00485F9B">
      <w:pPr>
        <w:spacing w:line="240" w:lineRule="exact"/>
        <w:jc w:val="both"/>
        <w:rPr>
          <w:rFonts w:asciiTheme="minorHAnsi" w:hAnsiTheme="minorHAnsi"/>
          <w:color w:val="auto"/>
          <w:szCs w:val="24"/>
        </w:rPr>
      </w:pPr>
      <w:r w:rsidRPr="00A60E75">
        <w:rPr>
          <w:rFonts w:asciiTheme="minorHAnsi" w:hAnsiTheme="minorHAnsi"/>
          <w:color w:val="auto"/>
          <w:szCs w:val="24"/>
          <w:u w:val="single"/>
        </w:rPr>
        <w:t>RECOMMENDATION</w:t>
      </w:r>
      <w:r w:rsidRPr="00A60E75">
        <w:rPr>
          <w:rFonts w:asciiTheme="minorHAnsi" w:hAnsiTheme="minorHAnsi"/>
          <w:color w:val="auto"/>
          <w:szCs w:val="24"/>
        </w:rPr>
        <w:t>:</w:t>
      </w:r>
      <w:r w:rsidR="005A6255" w:rsidRPr="00A60E75">
        <w:rPr>
          <w:rFonts w:asciiTheme="minorHAnsi" w:hAnsiTheme="minorHAnsi"/>
          <w:color w:val="auto"/>
          <w:szCs w:val="24"/>
        </w:rPr>
        <w:t xml:space="preserve">  </w:t>
      </w:r>
      <w:r w:rsidR="00DD469B" w:rsidRPr="00A60E75">
        <w:rPr>
          <w:rFonts w:asciiTheme="minorHAnsi" w:hAnsiTheme="minorHAnsi"/>
          <w:color w:val="auto"/>
          <w:szCs w:val="24"/>
        </w:rPr>
        <w:t>The Board therefore recommends that there be no re</w:t>
      </w:r>
      <w:r w:rsidR="00EC02F2" w:rsidRPr="00A60E75">
        <w:rPr>
          <w:rFonts w:asciiTheme="minorHAnsi" w:hAnsiTheme="minorHAnsi"/>
          <w:color w:val="auto"/>
          <w:szCs w:val="24"/>
        </w:rPr>
        <w:t>-c</w:t>
      </w:r>
      <w:r w:rsidR="00DD469B" w:rsidRPr="00A60E75">
        <w:rPr>
          <w:rFonts w:asciiTheme="minorHAnsi" w:hAnsiTheme="minorHAnsi"/>
          <w:color w:val="auto"/>
          <w:szCs w:val="24"/>
        </w:rPr>
        <w:t xml:space="preserve">haracterization of the CI’s disability and separation determination, as follows: </w:t>
      </w:r>
    </w:p>
    <w:p w:rsidR="00DD469B" w:rsidRPr="00A60E75" w:rsidRDefault="00DD469B" w:rsidP="00DD469B">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DD469B" w:rsidRPr="00A60E75" w:rsidTr="00043C11">
        <w:trPr>
          <w:trHeight w:val="233"/>
          <w:jc w:val="center"/>
        </w:trPr>
        <w:tc>
          <w:tcPr>
            <w:tcW w:w="6480" w:type="dxa"/>
            <w:shd w:val="clear" w:color="auto" w:fill="D9D9D9"/>
            <w:vAlign w:val="center"/>
          </w:tcPr>
          <w:p w:rsidR="00DD469B" w:rsidRPr="00A60E75" w:rsidRDefault="00DD469B" w:rsidP="00DD469B">
            <w:pPr>
              <w:tabs>
                <w:tab w:val="left" w:pos="288"/>
                <w:tab w:val="left" w:pos="4752"/>
              </w:tabs>
              <w:spacing w:line="240" w:lineRule="exact"/>
              <w:jc w:val="center"/>
              <w:rPr>
                <w:rFonts w:asciiTheme="minorHAnsi" w:hAnsiTheme="minorHAnsi"/>
                <w:b/>
                <w:color w:val="auto"/>
                <w:szCs w:val="24"/>
              </w:rPr>
            </w:pPr>
            <w:r w:rsidRPr="00A60E75">
              <w:rPr>
                <w:rFonts w:asciiTheme="minorHAnsi" w:hAnsiTheme="minorHAnsi"/>
                <w:b/>
                <w:color w:val="auto"/>
                <w:szCs w:val="24"/>
              </w:rPr>
              <w:t>UNFITTING CONDITION</w:t>
            </w:r>
          </w:p>
        </w:tc>
        <w:tc>
          <w:tcPr>
            <w:tcW w:w="1710" w:type="dxa"/>
            <w:shd w:val="clear" w:color="auto" w:fill="D9D9D9"/>
            <w:vAlign w:val="center"/>
          </w:tcPr>
          <w:p w:rsidR="00DD469B" w:rsidRPr="00A60E75" w:rsidRDefault="00DD469B" w:rsidP="00DD469B">
            <w:pPr>
              <w:tabs>
                <w:tab w:val="left" w:pos="288"/>
                <w:tab w:val="left" w:pos="4752"/>
              </w:tabs>
              <w:spacing w:line="240" w:lineRule="exact"/>
              <w:jc w:val="center"/>
              <w:rPr>
                <w:rFonts w:asciiTheme="minorHAnsi" w:hAnsiTheme="minorHAnsi"/>
                <w:b/>
                <w:color w:val="auto"/>
                <w:szCs w:val="24"/>
              </w:rPr>
            </w:pPr>
            <w:r w:rsidRPr="00A60E75">
              <w:rPr>
                <w:rFonts w:asciiTheme="minorHAnsi" w:hAnsiTheme="minorHAnsi"/>
                <w:b/>
                <w:color w:val="auto"/>
                <w:szCs w:val="24"/>
              </w:rPr>
              <w:t>VASRD CODE</w:t>
            </w:r>
          </w:p>
        </w:tc>
        <w:tc>
          <w:tcPr>
            <w:tcW w:w="1170" w:type="dxa"/>
            <w:shd w:val="clear" w:color="auto" w:fill="D9D9D9"/>
            <w:vAlign w:val="center"/>
          </w:tcPr>
          <w:p w:rsidR="00DD469B" w:rsidRPr="00A60E75" w:rsidRDefault="00DD469B" w:rsidP="00DD469B">
            <w:pPr>
              <w:tabs>
                <w:tab w:val="left" w:pos="288"/>
                <w:tab w:val="left" w:pos="4752"/>
              </w:tabs>
              <w:spacing w:line="240" w:lineRule="exact"/>
              <w:jc w:val="center"/>
              <w:rPr>
                <w:rFonts w:asciiTheme="minorHAnsi" w:hAnsiTheme="minorHAnsi"/>
                <w:b/>
                <w:color w:val="auto"/>
                <w:szCs w:val="24"/>
              </w:rPr>
            </w:pPr>
            <w:r w:rsidRPr="00A60E75">
              <w:rPr>
                <w:rFonts w:asciiTheme="minorHAnsi" w:hAnsiTheme="minorHAnsi"/>
                <w:b/>
                <w:color w:val="auto"/>
                <w:szCs w:val="24"/>
              </w:rPr>
              <w:t>RATING</w:t>
            </w:r>
          </w:p>
        </w:tc>
      </w:tr>
      <w:tr w:rsidR="00DD469B" w:rsidRPr="00A60E75" w:rsidTr="00043C11">
        <w:trPr>
          <w:jc w:val="center"/>
        </w:trPr>
        <w:tc>
          <w:tcPr>
            <w:tcW w:w="6480" w:type="dxa"/>
            <w:vAlign w:val="center"/>
          </w:tcPr>
          <w:p w:rsidR="00DD469B" w:rsidRPr="00A60E75" w:rsidRDefault="00D83E5D" w:rsidP="00DD469B">
            <w:pPr>
              <w:tabs>
                <w:tab w:val="left" w:pos="288"/>
                <w:tab w:val="left" w:pos="4752"/>
              </w:tabs>
              <w:spacing w:line="240" w:lineRule="exact"/>
              <w:rPr>
                <w:rFonts w:asciiTheme="minorHAnsi" w:hAnsiTheme="minorHAnsi"/>
                <w:color w:val="auto"/>
                <w:szCs w:val="24"/>
              </w:rPr>
            </w:pPr>
            <w:r w:rsidRPr="00A60E75">
              <w:rPr>
                <w:rFonts w:asciiTheme="minorHAnsi" w:hAnsiTheme="minorHAnsi"/>
                <w:color w:val="auto"/>
                <w:szCs w:val="24"/>
              </w:rPr>
              <w:t>Chondromalacia Talus (left)</w:t>
            </w:r>
          </w:p>
        </w:tc>
        <w:tc>
          <w:tcPr>
            <w:tcW w:w="1710" w:type="dxa"/>
            <w:vAlign w:val="center"/>
          </w:tcPr>
          <w:p w:rsidR="00DD469B" w:rsidRPr="00A60E75" w:rsidRDefault="00D83E5D" w:rsidP="00DD469B">
            <w:pPr>
              <w:tabs>
                <w:tab w:val="left" w:pos="288"/>
                <w:tab w:val="left" w:pos="4752"/>
              </w:tabs>
              <w:spacing w:line="240" w:lineRule="exact"/>
              <w:jc w:val="center"/>
              <w:rPr>
                <w:rFonts w:asciiTheme="minorHAnsi" w:hAnsiTheme="minorHAnsi"/>
                <w:color w:val="auto"/>
                <w:szCs w:val="24"/>
              </w:rPr>
            </w:pPr>
            <w:r w:rsidRPr="00A60E75">
              <w:rPr>
                <w:rFonts w:asciiTheme="minorHAnsi" w:hAnsiTheme="minorHAnsi"/>
                <w:color w:val="auto"/>
                <w:szCs w:val="24"/>
              </w:rPr>
              <w:t>5299-5003</w:t>
            </w:r>
          </w:p>
        </w:tc>
        <w:tc>
          <w:tcPr>
            <w:tcW w:w="1170" w:type="dxa"/>
            <w:vAlign w:val="center"/>
          </w:tcPr>
          <w:p w:rsidR="00DD469B" w:rsidRPr="00A60E75" w:rsidRDefault="00D83E5D" w:rsidP="00D83E5D">
            <w:pPr>
              <w:tabs>
                <w:tab w:val="left" w:pos="288"/>
                <w:tab w:val="left" w:pos="4752"/>
              </w:tabs>
              <w:spacing w:line="240" w:lineRule="exact"/>
              <w:jc w:val="center"/>
              <w:rPr>
                <w:rFonts w:asciiTheme="minorHAnsi" w:hAnsiTheme="minorHAnsi"/>
                <w:color w:val="auto"/>
                <w:szCs w:val="24"/>
              </w:rPr>
            </w:pPr>
            <w:r w:rsidRPr="00A60E75">
              <w:rPr>
                <w:rFonts w:asciiTheme="minorHAnsi" w:hAnsiTheme="minorHAnsi"/>
                <w:color w:val="auto"/>
                <w:szCs w:val="24"/>
              </w:rPr>
              <w:t>1</w:t>
            </w:r>
            <w:r w:rsidR="00DD469B" w:rsidRPr="00A60E75">
              <w:rPr>
                <w:rFonts w:asciiTheme="minorHAnsi" w:hAnsiTheme="minorHAnsi"/>
                <w:color w:val="auto"/>
                <w:szCs w:val="24"/>
              </w:rPr>
              <w:t>0%</w:t>
            </w:r>
          </w:p>
        </w:tc>
      </w:tr>
      <w:tr w:rsidR="00DD469B" w:rsidRPr="00A60E75" w:rsidTr="00043C11">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DD469B" w:rsidRPr="00A60E75" w:rsidRDefault="00DD469B" w:rsidP="00DD469B">
            <w:pPr>
              <w:tabs>
                <w:tab w:val="left" w:pos="288"/>
                <w:tab w:val="left" w:pos="4752"/>
              </w:tabs>
              <w:spacing w:line="240" w:lineRule="exact"/>
              <w:jc w:val="center"/>
              <w:rPr>
                <w:rFonts w:asciiTheme="minorHAnsi" w:hAnsiTheme="minorHAnsi"/>
                <w:b/>
                <w:color w:val="auto"/>
                <w:szCs w:val="24"/>
              </w:rPr>
            </w:pPr>
            <w:r w:rsidRPr="00A60E75">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DD469B" w:rsidRPr="00A60E75" w:rsidRDefault="00D83E5D" w:rsidP="00D83E5D">
            <w:pPr>
              <w:tabs>
                <w:tab w:val="left" w:pos="288"/>
                <w:tab w:val="left" w:pos="4752"/>
              </w:tabs>
              <w:spacing w:line="240" w:lineRule="exact"/>
              <w:jc w:val="center"/>
              <w:rPr>
                <w:rFonts w:asciiTheme="minorHAnsi" w:hAnsiTheme="minorHAnsi"/>
                <w:b/>
                <w:color w:val="auto"/>
                <w:szCs w:val="24"/>
              </w:rPr>
            </w:pPr>
            <w:r w:rsidRPr="00A60E75">
              <w:rPr>
                <w:rFonts w:asciiTheme="minorHAnsi" w:hAnsiTheme="minorHAnsi"/>
                <w:b/>
                <w:color w:val="auto"/>
                <w:szCs w:val="24"/>
              </w:rPr>
              <w:t>1</w:t>
            </w:r>
            <w:r w:rsidR="00DD469B" w:rsidRPr="00A60E75">
              <w:rPr>
                <w:rFonts w:asciiTheme="minorHAnsi" w:hAnsiTheme="minorHAnsi"/>
                <w:b/>
                <w:color w:val="auto"/>
                <w:szCs w:val="24"/>
              </w:rPr>
              <w:t>0%</w:t>
            </w:r>
          </w:p>
        </w:tc>
      </w:tr>
    </w:tbl>
    <w:p w:rsidR="00DD469B" w:rsidRPr="00A60E75" w:rsidRDefault="00DD469B" w:rsidP="00DD469B">
      <w:pPr>
        <w:spacing w:line="240" w:lineRule="exact"/>
        <w:jc w:val="both"/>
        <w:rPr>
          <w:rFonts w:asciiTheme="minorHAnsi" w:hAnsiTheme="minorHAnsi"/>
          <w:color w:val="auto"/>
          <w:szCs w:val="24"/>
        </w:rPr>
      </w:pPr>
    </w:p>
    <w:p w:rsidR="00DD469B" w:rsidRPr="00A60E75" w:rsidRDefault="00DD469B" w:rsidP="00DD469B">
      <w:pPr>
        <w:tabs>
          <w:tab w:val="left" w:pos="288"/>
          <w:tab w:val="left" w:pos="1710"/>
        </w:tabs>
        <w:spacing w:line="240" w:lineRule="exact"/>
        <w:rPr>
          <w:rFonts w:asciiTheme="minorHAnsi" w:hAnsiTheme="minorHAnsi"/>
          <w:b/>
          <w:caps/>
          <w:color w:val="auto"/>
          <w:u w:val="single"/>
        </w:rPr>
      </w:pPr>
      <w:r w:rsidRPr="00A60E75">
        <w:rPr>
          <w:rFonts w:asciiTheme="minorHAnsi" w:hAnsiTheme="minorHAnsi"/>
          <w:b/>
          <w:color w:val="auto"/>
          <w:u w:val="single"/>
        </w:rPr>
        <w:t>______________________________________________________________________________</w:t>
      </w:r>
    </w:p>
    <w:p w:rsidR="00DD469B" w:rsidRPr="00A60E75" w:rsidRDefault="00DD469B" w:rsidP="00DD469B">
      <w:pPr>
        <w:tabs>
          <w:tab w:val="left" w:pos="288"/>
          <w:tab w:val="left" w:pos="4752"/>
        </w:tabs>
        <w:spacing w:line="240" w:lineRule="exact"/>
        <w:rPr>
          <w:rFonts w:ascii="Calibri" w:hAnsi="Calibri"/>
          <w:b/>
          <w:color w:val="auto"/>
          <w:szCs w:val="24"/>
        </w:rPr>
      </w:pPr>
    </w:p>
    <w:p w:rsidR="00DD469B" w:rsidRPr="00DD469B" w:rsidRDefault="00DD469B" w:rsidP="00DD469B">
      <w:pPr>
        <w:tabs>
          <w:tab w:val="left" w:pos="288"/>
          <w:tab w:val="left" w:pos="4752"/>
        </w:tabs>
        <w:spacing w:line="240" w:lineRule="exact"/>
        <w:jc w:val="both"/>
        <w:rPr>
          <w:rFonts w:asciiTheme="minorHAnsi" w:hAnsiTheme="minorHAnsi"/>
          <w:color w:val="auto"/>
        </w:rPr>
      </w:pPr>
      <w:r w:rsidRPr="00DD469B">
        <w:rPr>
          <w:rFonts w:asciiTheme="minorHAnsi" w:hAnsiTheme="minorHAnsi"/>
          <w:color w:val="auto"/>
        </w:rPr>
        <w:t>The following documentary evidence was considered:</w:t>
      </w:r>
    </w:p>
    <w:p w:rsidR="00DD469B" w:rsidRPr="00DD469B" w:rsidRDefault="00DD469B" w:rsidP="00DD469B">
      <w:pPr>
        <w:tabs>
          <w:tab w:val="left" w:pos="288"/>
          <w:tab w:val="left" w:pos="4752"/>
        </w:tabs>
        <w:spacing w:line="240" w:lineRule="exact"/>
        <w:jc w:val="both"/>
        <w:rPr>
          <w:rFonts w:asciiTheme="minorHAnsi" w:hAnsiTheme="minorHAnsi"/>
          <w:color w:val="auto"/>
        </w:rPr>
      </w:pPr>
    </w:p>
    <w:p w:rsidR="00DD469B" w:rsidRPr="00DD469B" w:rsidRDefault="00DD469B" w:rsidP="00DD469B">
      <w:pPr>
        <w:tabs>
          <w:tab w:val="left" w:pos="288"/>
          <w:tab w:val="left" w:pos="4752"/>
        </w:tabs>
        <w:spacing w:line="240" w:lineRule="exact"/>
        <w:jc w:val="both"/>
        <w:rPr>
          <w:rFonts w:asciiTheme="minorHAnsi" w:hAnsiTheme="minorHAnsi"/>
          <w:color w:val="auto"/>
        </w:rPr>
      </w:pPr>
      <w:r w:rsidRPr="00DD469B">
        <w:rPr>
          <w:rFonts w:asciiTheme="minorHAnsi" w:hAnsiTheme="minorHAnsi"/>
          <w:color w:val="auto"/>
        </w:rPr>
        <w:t xml:space="preserve">Exhibit A.  DD Form </w:t>
      </w:r>
      <w:proofErr w:type="gramStart"/>
      <w:r w:rsidRPr="00DD469B">
        <w:rPr>
          <w:rFonts w:asciiTheme="minorHAnsi" w:hAnsiTheme="minorHAnsi"/>
          <w:color w:val="auto"/>
        </w:rPr>
        <w:t>294,</w:t>
      </w:r>
      <w:proofErr w:type="gramEnd"/>
      <w:r w:rsidRPr="00DD469B">
        <w:rPr>
          <w:rFonts w:asciiTheme="minorHAnsi" w:hAnsiTheme="minorHAnsi"/>
          <w:color w:val="auto"/>
        </w:rPr>
        <w:t xml:space="preserve"> dated 20</w:t>
      </w:r>
      <w:r w:rsidR="00D83E5D">
        <w:rPr>
          <w:rFonts w:asciiTheme="minorHAnsi" w:hAnsiTheme="minorHAnsi"/>
          <w:color w:val="auto"/>
        </w:rPr>
        <w:t xml:space="preserve">100602 </w:t>
      </w:r>
      <w:r w:rsidRPr="00DD469B">
        <w:rPr>
          <w:rFonts w:asciiTheme="minorHAnsi" w:hAnsiTheme="minorHAnsi"/>
          <w:color w:val="auto"/>
        </w:rPr>
        <w:t>w/</w:t>
      </w:r>
      <w:proofErr w:type="spellStart"/>
      <w:r w:rsidRPr="00DD469B">
        <w:rPr>
          <w:rFonts w:asciiTheme="minorHAnsi" w:hAnsiTheme="minorHAnsi"/>
          <w:color w:val="auto"/>
        </w:rPr>
        <w:t>atchs</w:t>
      </w:r>
      <w:proofErr w:type="spellEnd"/>
      <w:r w:rsidRPr="00DD469B">
        <w:rPr>
          <w:rFonts w:asciiTheme="minorHAnsi" w:hAnsiTheme="minorHAnsi"/>
          <w:color w:val="auto"/>
        </w:rPr>
        <w:t>.</w:t>
      </w:r>
    </w:p>
    <w:p w:rsidR="00DD469B" w:rsidRPr="00DD469B" w:rsidRDefault="00DD469B" w:rsidP="00DD469B">
      <w:pPr>
        <w:tabs>
          <w:tab w:val="left" w:pos="288"/>
          <w:tab w:val="left" w:pos="4752"/>
        </w:tabs>
        <w:spacing w:line="240" w:lineRule="exact"/>
        <w:jc w:val="both"/>
        <w:rPr>
          <w:rFonts w:asciiTheme="minorHAnsi" w:hAnsiTheme="minorHAnsi"/>
          <w:color w:val="auto"/>
        </w:rPr>
      </w:pPr>
      <w:r w:rsidRPr="00DD469B">
        <w:rPr>
          <w:rFonts w:asciiTheme="minorHAnsi" w:hAnsiTheme="minorHAnsi"/>
          <w:color w:val="auto"/>
        </w:rPr>
        <w:t xml:space="preserve">Exhibit B.  </w:t>
      </w:r>
      <w:proofErr w:type="gramStart"/>
      <w:r w:rsidRPr="00DD469B">
        <w:rPr>
          <w:rFonts w:asciiTheme="minorHAnsi" w:hAnsiTheme="minorHAnsi"/>
          <w:color w:val="auto"/>
        </w:rPr>
        <w:t>Service Treatment Record.</w:t>
      </w:r>
      <w:proofErr w:type="gramEnd"/>
    </w:p>
    <w:p w:rsidR="00DD469B" w:rsidRPr="00DD469B" w:rsidRDefault="00DD469B" w:rsidP="00DD469B">
      <w:pPr>
        <w:tabs>
          <w:tab w:val="left" w:pos="288"/>
          <w:tab w:val="left" w:pos="4752"/>
        </w:tabs>
        <w:spacing w:line="240" w:lineRule="exact"/>
        <w:jc w:val="both"/>
        <w:rPr>
          <w:rFonts w:asciiTheme="minorHAnsi" w:hAnsiTheme="minorHAnsi"/>
          <w:color w:val="auto"/>
        </w:rPr>
      </w:pPr>
      <w:r w:rsidRPr="00DD469B">
        <w:rPr>
          <w:rFonts w:asciiTheme="minorHAnsi" w:hAnsiTheme="minorHAnsi"/>
          <w:color w:val="auto"/>
        </w:rPr>
        <w:t xml:space="preserve">Exhibit C.  </w:t>
      </w:r>
      <w:proofErr w:type="gramStart"/>
      <w:r w:rsidRPr="00DD469B">
        <w:rPr>
          <w:rFonts w:asciiTheme="minorHAnsi" w:hAnsiTheme="minorHAnsi"/>
          <w:color w:val="auto"/>
        </w:rPr>
        <w:t>Department of Veterans' Affairs Treatment Record.</w:t>
      </w:r>
      <w:proofErr w:type="gramEnd"/>
    </w:p>
    <w:p w:rsidR="00DD469B" w:rsidRPr="00DD469B" w:rsidRDefault="00DD469B" w:rsidP="00DD469B">
      <w:pPr>
        <w:tabs>
          <w:tab w:val="left" w:pos="288"/>
          <w:tab w:val="left" w:pos="4752"/>
        </w:tabs>
        <w:spacing w:line="240" w:lineRule="exact"/>
        <w:jc w:val="both"/>
        <w:rPr>
          <w:rFonts w:asciiTheme="minorHAnsi" w:hAnsiTheme="minorHAnsi"/>
          <w:color w:val="auto"/>
        </w:rPr>
      </w:pPr>
    </w:p>
    <w:p w:rsidR="00DD469B" w:rsidRPr="00DD469B" w:rsidRDefault="00DD469B" w:rsidP="00DD469B">
      <w:pPr>
        <w:tabs>
          <w:tab w:val="left" w:pos="288"/>
          <w:tab w:val="left" w:pos="4752"/>
        </w:tabs>
        <w:spacing w:line="240" w:lineRule="exact"/>
        <w:jc w:val="both"/>
        <w:rPr>
          <w:rFonts w:asciiTheme="minorHAnsi" w:hAnsiTheme="minorHAnsi"/>
          <w:color w:val="auto"/>
        </w:rPr>
      </w:pPr>
    </w:p>
    <w:p w:rsidR="00DD469B" w:rsidRPr="00DD469B" w:rsidRDefault="00DD469B" w:rsidP="00DD469B">
      <w:pPr>
        <w:tabs>
          <w:tab w:val="left" w:pos="288"/>
          <w:tab w:val="left" w:pos="4752"/>
        </w:tabs>
        <w:spacing w:line="240" w:lineRule="exact"/>
        <w:jc w:val="both"/>
        <w:rPr>
          <w:rFonts w:asciiTheme="minorHAnsi" w:hAnsiTheme="minorHAnsi"/>
          <w:color w:val="auto"/>
        </w:rPr>
      </w:pPr>
    </w:p>
    <w:p w:rsidR="00DD469B" w:rsidRPr="00DD469B" w:rsidRDefault="00DD469B" w:rsidP="00DD469B">
      <w:pPr>
        <w:tabs>
          <w:tab w:val="left" w:pos="288"/>
          <w:tab w:val="left" w:pos="4752"/>
        </w:tabs>
        <w:spacing w:line="240" w:lineRule="exact"/>
        <w:jc w:val="both"/>
        <w:rPr>
          <w:rFonts w:asciiTheme="minorHAnsi" w:hAnsiTheme="minorHAnsi"/>
          <w:color w:val="auto"/>
        </w:rPr>
      </w:pPr>
    </w:p>
    <w:p w:rsidR="00485F9B" w:rsidRPr="00485F9B" w:rsidRDefault="00485F9B" w:rsidP="00485F9B">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p>
    <w:p w:rsidR="00181B19" w:rsidRDefault="00485F9B" w:rsidP="00485F9B">
      <w:pPr>
        <w:tabs>
          <w:tab w:val="left" w:pos="0"/>
          <w:tab w:val="left" w:pos="4320"/>
        </w:tabs>
        <w:spacing w:line="240" w:lineRule="exact"/>
        <w:jc w:val="both"/>
        <w:rPr>
          <w:rFonts w:asciiTheme="minorHAnsi" w:hAnsiTheme="minorHAnsi"/>
          <w:color w:val="auto"/>
        </w:rPr>
      </w:pPr>
      <w:r w:rsidRPr="00485F9B">
        <w:rPr>
          <w:rFonts w:asciiTheme="minorHAnsi" w:hAnsiTheme="minorHAnsi"/>
          <w:color w:val="auto"/>
        </w:rPr>
        <w:tab/>
        <w:t xml:space="preserve">President </w:t>
      </w:r>
    </w:p>
    <w:p w:rsidR="00485F9B" w:rsidRDefault="00181B19" w:rsidP="00485F9B">
      <w:pPr>
        <w:tabs>
          <w:tab w:val="left" w:pos="0"/>
          <w:tab w:val="left" w:pos="4320"/>
        </w:tabs>
        <w:spacing w:line="240" w:lineRule="exact"/>
        <w:jc w:val="both"/>
        <w:rPr>
          <w:rFonts w:asciiTheme="minorHAnsi" w:hAnsiTheme="minorHAnsi"/>
          <w:color w:val="auto"/>
        </w:rPr>
      </w:pPr>
      <w:r>
        <w:rPr>
          <w:rFonts w:asciiTheme="minorHAnsi" w:hAnsiTheme="minorHAnsi"/>
          <w:color w:val="auto"/>
        </w:rPr>
        <w:tab/>
      </w:r>
      <w:r w:rsidR="00485F9B" w:rsidRPr="00485F9B">
        <w:rPr>
          <w:rFonts w:asciiTheme="minorHAnsi" w:hAnsiTheme="minorHAnsi"/>
          <w:color w:val="auto"/>
        </w:rPr>
        <w:t>Physical Disability Board of Review</w:t>
      </w:r>
    </w:p>
    <w:p w:rsidR="00C57B95" w:rsidRDefault="00C57B95" w:rsidP="00485F9B">
      <w:pPr>
        <w:tabs>
          <w:tab w:val="left" w:pos="0"/>
          <w:tab w:val="left" w:pos="4320"/>
        </w:tabs>
        <w:spacing w:line="240" w:lineRule="exact"/>
        <w:jc w:val="both"/>
        <w:rPr>
          <w:rFonts w:asciiTheme="minorHAnsi" w:hAnsiTheme="minorHAnsi"/>
          <w:color w:val="auto"/>
        </w:rPr>
      </w:pPr>
    </w:p>
    <w:p w:rsidR="00C57B95" w:rsidRDefault="00C57B95">
      <w:pPr>
        <w:rPr>
          <w:rFonts w:asciiTheme="minorHAnsi" w:hAnsiTheme="minorHAnsi"/>
          <w:color w:val="auto"/>
        </w:rPr>
      </w:pPr>
      <w:r>
        <w:rPr>
          <w:rFonts w:asciiTheme="minorHAnsi" w:hAnsiTheme="minorHAnsi"/>
          <w:color w:val="auto"/>
        </w:rPr>
        <w:br w:type="page"/>
      </w:r>
    </w:p>
    <w:p w:rsidR="00C57B95" w:rsidRPr="00485F9B" w:rsidRDefault="00C57B95" w:rsidP="00485F9B">
      <w:pPr>
        <w:tabs>
          <w:tab w:val="left" w:pos="0"/>
          <w:tab w:val="left" w:pos="4320"/>
        </w:tabs>
        <w:spacing w:line="240" w:lineRule="exact"/>
        <w:jc w:val="both"/>
        <w:rPr>
          <w:rFonts w:asciiTheme="minorHAnsi" w:hAnsiTheme="minorHAnsi"/>
          <w:color w:val="auto"/>
        </w:rPr>
      </w:pPr>
    </w:p>
    <w:p w:rsidR="00C57B95" w:rsidRPr="00C57B95" w:rsidRDefault="00C57B95" w:rsidP="00C57B95">
      <w:pPr>
        <w:tabs>
          <w:tab w:val="left" w:pos="0"/>
        </w:tabs>
        <w:jc w:val="both"/>
        <w:rPr>
          <w:color w:val="auto"/>
        </w:rPr>
      </w:pPr>
      <w:r w:rsidRPr="00C57B95">
        <w:rPr>
          <w:color w:val="auto"/>
        </w:rPr>
        <w:t xml:space="preserve">MEMORANDUM FOR DIRECTOR, SECRETARY OF THE NAVY COUNCIL OF REVIEW </w:t>
      </w:r>
    </w:p>
    <w:p w:rsidR="00C57B95" w:rsidRPr="00C57B95" w:rsidRDefault="00C57B95" w:rsidP="00C57B95">
      <w:pPr>
        <w:tabs>
          <w:tab w:val="left" w:pos="0"/>
        </w:tabs>
        <w:jc w:val="both"/>
        <w:rPr>
          <w:color w:val="auto"/>
        </w:rPr>
      </w:pPr>
      <w:r w:rsidRPr="00C57B95">
        <w:rPr>
          <w:color w:val="auto"/>
        </w:rPr>
        <w:t xml:space="preserve">                                        BOARDS </w:t>
      </w:r>
    </w:p>
    <w:p w:rsidR="00C57B95" w:rsidRPr="00C57B95" w:rsidRDefault="00C57B95" w:rsidP="00C57B95">
      <w:pPr>
        <w:jc w:val="both"/>
        <w:rPr>
          <w:color w:val="auto"/>
        </w:rPr>
      </w:pPr>
    </w:p>
    <w:p w:rsidR="00C57B95" w:rsidRPr="00C57B95" w:rsidRDefault="00C57B95" w:rsidP="00C57B95">
      <w:pPr>
        <w:jc w:val="both"/>
        <w:rPr>
          <w:color w:val="auto"/>
        </w:rPr>
      </w:pPr>
      <w:proofErr w:type="spellStart"/>
      <w:r w:rsidRPr="00C57B95">
        <w:rPr>
          <w:color w:val="auto"/>
        </w:rPr>
        <w:t>Subj</w:t>
      </w:r>
      <w:proofErr w:type="spellEnd"/>
      <w:r w:rsidRPr="00C57B95">
        <w:rPr>
          <w:color w:val="auto"/>
        </w:rPr>
        <w:t>:  PHYSICAL DISABILITY BOARD OF REVIEW (PDBR) RECOMMENDATION</w:t>
      </w:r>
    </w:p>
    <w:p w:rsidR="00C57B95" w:rsidRPr="00C57B95" w:rsidRDefault="00C57B95" w:rsidP="00C57B95">
      <w:pPr>
        <w:tabs>
          <w:tab w:val="left" w:pos="630"/>
        </w:tabs>
        <w:jc w:val="both"/>
        <w:rPr>
          <w:color w:val="auto"/>
        </w:rPr>
      </w:pPr>
      <w:r w:rsidRPr="00C57B95">
        <w:rPr>
          <w:color w:val="auto"/>
        </w:rPr>
        <w:t xml:space="preserve">    </w:t>
      </w:r>
      <w:r w:rsidRPr="00C57B95">
        <w:rPr>
          <w:color w:val="auto"/>
        </w:rPr>
        <w:tab/>
        <w:t xml:space="preserve">ICO </w:t>
      </w:r>
      <w:r>
        <w:rPr>
          <w:color w:val="auto"/>
        </w:rPr>
        <w:t>XXXXXXX</w:t>
      </w:r>
      <w:r w:rsidRPr="00C57B95">
        <w:rPr>
          <w:color w:val="auto"/>
        </w:rPr>
        <w:t>, FORMER USN, XXX-XX-</w:t>
      </w:r>
      <w:r>
        <w:rPr>
          <w:color w:val="auto"/>
        </w:rPr>
        <w:t>XXXX</w:t>
      </w:r>
      <w:r w:rsidRPr="00C57B95">
        <w:rPr>
          <w:color w:val="auto"/>
        </w:rPr>
        <w:t xml:space="preserve">  </w:t>
      </w:r>
    </w:p>
    <w:p w:rsidR="00C57B95" w:rsidRPr="00C57B95" w:rsidRDefault="00C57B95" w:rsidP="00C57B95">
      <w:pPr>
        <w:jc w:val="both"/>
        <w:rPr>
          <w:color w:val="auto"/>
        </w:rPr>
      </w:pPr>
    </w:p>
    <w:p w:rsidR="00C57B95" w:rsidRPr="00C57B95" w:rsidRDefault="00C57B95" w:rsidP="00C57B95">
      <w:pPr>
        <w:jc w:val="both"/>
        <w:rPr>
          <w:color w:val="auto"/>
        </w:rPr>
      </w:pPr>
      <w:r w:rsidRPr="00C57B95">
        <w:rPr>
          <w:color w:val="auto"/>
        </w:rPr>
        <w:t>Ref:   (a) DoDI 6040.44</w:t>
      </w:r>
    </w:p>
    <w:p w:rsidR="00C57B95" w:rsidRPr="00C57B95" w:rsidRDefault="00C57B95" w:rsidP="00C57B95">
      <w:pPr>
        <w:jc w:val="both"/>
        <w:rPr>
          <w:color w:val="auto"/>
        </w:rPr>
      </w:pPr>
      <w:r w:rsidRPr="00C57B95">
        <w:rPr>
          <w:color w:val="auto"/>
        </w:rPr>
        <w:t xml:space="preserve">          (b) PDBR </w:t>
      </w:r>
      <w:proofErr w:type="spellStart"/>
      <w:r w:rsidRPr="00C57B95">
        <w:rPr>
          <w:color w:val="auto"/>
        </w:rPr>
        <w:t>ltr</w:t>
      </w:r>
      <w:proofErr w:type="spellEnd"/>
      <w:r w:rsidRPr="00C57B95">
        <w:rPr>
          <w:color w:val="auto"/>
        </w:rPr>
        <w:t xml:space="preserve"> </w:t>
      </w:r>
      <w:proofErr w:type="spellStart"/>
      <w:r w:rsidRPr="00C57B95">
        <w:rPr>
          <w:color w:val="auto"/>
        </w:rPr>
        <w:t>dtd</w:t>
      </w:r>
      <w:proofErr w:type="spellEnd"/>
      <w:r w:rsidRPr="00C57B95">
        <w:rPr>
          <w:color w:val="auto"/>
        </w:rPr>
        <w:t xml:space="preserve"> 23 Aug 11</w:t>
      </w:r>
    </w:p>
    <w:p w:rsidR="00C57B95" w:rsidRPr="00C57B95" w:rsidRDefault="00C57B95" w:rsidP="00C57B95">
      <w:pPr>
        <w:jc w:val="both"/>
        <w:rPr>
          <w:color w:val="auto"/>
        </w:rPr>
      </w:pPr>
    </w:p>
    <w:p w:rsidR="00C57B95" w:rsidRPr="00C57B95" w:rsidRDefault="00C57B95" w:rsidP="00C57B95">
      <w:pPr>
        <w:rPr>
          <w:color w:val="auto"/>
        </w:rPr>
      </w:pPr>
      <w:r w:rsidRPr="00C57B95">
        <w:rPr>
          <w:color w:val="auto"/>
        </w:rPr>
        <w:t xml:space="preserve">      I have reviewed the subject case pursuant to reference (a) and, for the reasons set forth in reference (b), approve the recommendation of the Physical Disability Board of Review Mr. </w:t>
      </w:r>
      <w:r>
        <w:rPr>
          <w:color w:val="auto"/>
        </w:rPr>
        <w:t>XXXX</w:t>
      </w:r>
      <w:r w:rsidRPr="00C57B95">
        <w:rPr>
          <w:color w:val="auto"/>
        </w:rPr>
        <w:t>’s records not be corrected to reflect a change in either his characterization of separation or in the disability rating previously assigned by the Department of the Navy’s Physical Evaluation Board.</w:t>
      </w:r>
    </w:p>
    <w:p w:rsidR="00C57B95" w:rsidRPr="00C57B95" w:rsidRDefault="00C57B95" w:rsidP="00C57B95">
      <w:pPr>
        <w:jc w:val="both"/>
        <w:rPr>
          <w:color w:val="auto"/>
        </w:rPr>
      </w:pPr>
    </w:p>
    <w:p w:rsidR="00C57B95" w:rsidRPr="00C57B95" w:rsidRDefault="00C57B95" w:rsidP="00C57B95">
      <w:pPr>
        <w:jc w:val="both"/>
        <w:rPr>
          <w:color w:val="auto"/>
        </w:rPr>
      </w:pPr>
    </w:p>
    <w:p w:rsidR="00C57B95" w:rsidRPr="00C57B95" w:rsidRDefault="00C57B95" w:rsidP="00C57B95">
      <w:pPr>
        <w:jc w:val="both"/>
        <w:rPr>
          <w:color w:val="auto"/>
        </w:rPr>
      </w:pPr>
    </w:p>
    <w:p w:rsidR="00C57B95" w:rsidRPr="00C57B95" w:rsidRDefault="00C57B95" w:rsidP="00C57B95">
      <w:pPr>
        <w:tabs>
          <w:tab w:val="left" w:pos="4680"/>
        </w:tabs>
        <w:jc w:val="both"/>
        <w:rPr>
          <w:color w:val="auto"/>
        </w:rPr>
      </w:pPr>
      <w:r w:rsidRPr="00C57B95">
        <w:rPr>
          <w:color w:val="auto"/>
        </w:rPr>
        <w:tab/>
      </w:r>
    </w:p>
    <w:p w:rsidR="00C57B95" w:rsidRPr="00C57B95" w:rsidRDefault="00C57B95" w:rsidP="00C57B95">
      <w:pPr>
        <w:tabs>
          <w:tab w:val="left" w:pos="4680"/>
        </w:tabs>
        <w:jc w:val="both"/>
        <w:rPr>
          <w:color w:val="auto"/>
        </w:rPr>
      </w:pPr>
      <w:r w:rsidRPr="00C57B95">
        <w:rPr>
          <w:color w:val="auto"/>
        </w:rPr>
        <w:tab/>
        <w:t>Assistant General Counsel</w:t>
      </w:r>
    </w:p>
    <w:p w:rsidR="00C57B95" w:rsidRDefault="00C57B95" w:rsidP="00C57B95">
      <w:pPr>
        <w:tabs>
          <w:tab w:val="left" w:pos="4680"/>
        </w:tabs>
        <w:jc w:val="both"/>
      </w:pPr>
      <w:r w:rsidRPr="00C57B95">
        <w:rPr>
          <w:color w:val="auto"/>
        </w:rPr>
        <w:tab/>
        <w:t xml:space="preserve">  (Manpower &amp; Reserve Affairs</w:t>
      </w:r>
      <w:r>
        <w:t>)</w:t>
      </w:r>
    </w:p>
    <w:p w:rsidR="00C57B95" w:rsidRDefault="00C57B95" w:rsidP="00C57B95">
      <w:pPr>
        <w:jc w:val="both"/>
      </w:pPr>
      <w:r>
        <w:tab/>
      </w:r>
      <w:r>
        <w:tab/>
      </w:r>
      <w:r>
        <w:tab/>
      </w:r>
      <w:r>
        <w:tab/>
      </w:r>
      <w:r>
        <w:tab/>
      </w:r>
      <w:r>
        <w:tab/>
        <w:t xml:space="preserve">  </w:t>
      </w:r>
    </w:p>
    <w:p w:rsidR="00C57B95" w:rsidRDefault="00C57B95" w:rsidP="00C57B95">
      <w:pPr>
        <w:jc w:val="both"/>
      </w:pPr>
    </w:p>
    <w:p w:rsidR="00485F9B" w:rsidRDefault="00485F9B" w:rsidP="00485F9B">
      <w:pPr>
        <w:rPr>
          <w:rFonts w:ascii="Times New Roman" w:hAnsi="Times New Roman"/>
        </w:rPr>
      </w:pPr>
    </w:p>
    <w:sectPr w:rsidR="00485F9B"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A0D" w:rsidRDefault="00D16A0D">
      <w:r>
        <w:separator/>
      </w:r>
    </w:p>
  </w:endnote>
  <w:endnote w:type="continuationSeparator" w:id="0">
    <w:p w:rsidR="00D16A0D" w:rsidRDefault="00D16A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83" w:rsidRDefault="00071AF7">
    <w:pPr>
      <w:pStyle w:val="Footer"/>
      <w:framePr w:wrap="around" w:vAnchor="text" w:hAnchor="margin" w:xAlign="center" w:y="1"/>
      <w:rPr>
        <w:rStyle w:val="PageNumber"/>
      </w:rPr>
    </w:pPr>
    <w:r>
      <w:rPr>
        <w:rStyle w:val="PageNumber"/>
      </w:rPr>
      <w:fldChar w:fldCharType="begin"/>
    </w:r>
    <w:r w:rsidR="00737283">
      <w:rPr>
        <w:rStyle w:val="PageNumber"/>
      </w:rPr>
      <w:instrText xml:space="preserve">PAGE  </w:instrText>
    </w:r>
    <w:r>
      <w:rPr>
        <w:rStyle w:val="PageNumber"/>
      </w:rPr>
      <w:fldChar w:fldCharType="separate"/>
    </w:r>
    <w:r w:rsidR="00737283">
      <w:rPr>
        <w:rStyle w:val="PageNumber"/>
        <w:noProof/>
      </w:rPr>
      <w:t>2</w:t>
    </w:r>
    <w:r>
      <w:rPr>
        <w:rStyle w:val="PageNumber"/>
      </w:rPr>
      <w:fldChar w:fldCharType="end"/>
    </w:r>
  </w:p>
  <w:p w:rsidR="00737283" w:rsidRDefault="00737283"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83" w:rsidRPr="00AC713F" w:rsidRDefault="00071AF7">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737283"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181B19">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737283" w:rsidRPr="00396779" w:rsidRDefault="00737283" w:rsidP="002B0749">
    <w:pPr>
      <w:pStyle w:val="Footer"/>
      <w:jc w:val="right"/>
      <w:rPr>
        <w:rFonts w:asciiTheme="minorHAnsi" w:hAnsiTheme="minorHAnsi"/>
        <w:color w:val="auto"/>
      </w:rPr>
    </w:pPr>
    <w:r>
      <w:tab/>
    </w:r>
    <w:r>
      <w:tab/>
    </w:r>
    <w:r w:rsidRPr="00396779">
      <w:rPr>
        <w:rFonts w:asciiTheme="minorHAnsi" w:hAnsiTheme="minorHAnsi"/>
        <w:caps/>
        <w:color w:val="auto"/>
      </w:rPr>
      <w:t>PD</w:t>
    </w:r>
    <w:r w:rsidR="003F7BAE">
      <w:rPr>
        <w:rFonts w:asciiTheme="minorHAnsi" w:hAnsiTheme="minorHAnsi"/>
        <w:caps/>
        <w:color w:val="auto"/>
      </w:rPr>
      <w:t>100</w:t>
    </w:r>
    <w:r w:rsidR="005E38B7">
      <w:rPr>
        <w:rFonts w:asciiTheme="minorHAnsi" w:hAnsiTheme="minorHAnsi"/>
        <w:caps/>
        <w:color w:val="auto"/>
      </w:rPr>
      <w:t>6</w:t>
    </w:r>
    <w:r w:rsidR="003F7BAE">
      <w:rPr>
        <w:rFonts w:asciiTheme="minorHAnsi" w:hAnsiTheme="minorHAnsi"/>
        <w:caps/>
        <w:color w:val="auto"/>
      </w:rPr>
      <w:t>65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A0D" w:rsidRDefault="00D16A0D">
      <w:r>
        <w:separator/>
      </w:r>
    </w:p>
  </w:footnote>
  <w:footnote w:type="continuationSeparator" w:id="0">
    <w:p w:rsidR="00D16A0D" w:rsidRDefault="00D16A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2945"/>
  </w:hdrShapeDefaults>
  <w:footnotePr>
    <w:numRestart w:val="eachSect"/>
    <w:footnote w:id="-1"/>
    <w:footnote w:id="0"/>
  </w:footnotePr>
  <w:endnotePr>
    <w:endnote w:id="-1"/>
    <w:endnote w:id="0"/>
  </w:endnotePr>
  <w:compat/>
  <w:rsids>
    <w:rsidRoot w:val="001C28D1"/>
    <w:rsid w:val="00000931"/>
    <w:rsid w:val="000059FA"/>
    <w:rsid w:val="00006186"/>
    <w:rsid w:val="00006F87"/>
    <w:rsid w:val="00010ABA"/>
    <w:rsid w:val="00012428"/>
    <w:rsid w:val="00013417"/>
    <w:rsid w:val="000145C2"/>
    <w:rsid w:val="0001473F"/>
    <w:rsid w:val="00014A9E"/>
    <w:rsid w:val="00021361"/>
    <w:rsid w:val="00022CF3"/>
    <w:rsid w:val="00023913"/>
    <w:rsid w:val="00023D43"/>
    <w:rsid w:val="00032E07"/>
    <w:rsid w:val="000332CA"/>
    <w:rsid w:val="0003374E"/>
    <w:rsid w:val="000344E6"/>
    <w:rsid w:val="00035C3A"/>
    <w:rsid w:val="00036E4B"/>
    <w:rsid w:val="000379D0"/>
    <w:rsid w:val="00040FC4"/>
    <w:rsid w:val="000416F8"/>
    <w:rsid w:val="00042C26"/>
    <w:rsid w:val="00043382"/>
    <w:rsid w:val="00044623"/>
    <w:rsid w:val="00051622"/>
    <w:rsid w:val="00051894"/>
    <w:rsid w:val="00052234"/>
    <w:rsid w:val="00053D7C"/>
    <w:rsid w:val="000577C9"/>
    <w:rsid w:val="00060316"/>
    <w:rsid w:val="0006431E"/>
    <w:rsid w:val="00065E21"/>
    <w:rsid w:val="00071AF7"/>
    <w:rsid w:val="00072433"/>
    <w:rsid w:val="00075702"/>
    <w:rsid w:val="000775C2"/>
    <w:rsid w:val="000806AD"/>
    <w:rsid w:val="00081D83"/>
    <w:rsid w:val="00082482"/>
    <w:rsid w:val="00086FAF"/>
    <w:rsid w:val="00087051"/>
    <w:rsid w:val="0008708B"/>
    <w:rsid w:val="00092619"/>
    <w:rsid w:val="00092C66"/>
    <w:rsid w:val="00094E4F"/>
    <w:rsid w:val="000A2BCE"/>
    <w:rsid w:val="000A41E3"/>
    <w:rsid w:val="000A4BBA"/>
    <w:rsid w:val="000A5071"/>
    <w:rsid w:val="000B4C99"/>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7034"/>
    <w:rsid w:val="000F02BE"/>
    <w:rsid w:val="000F427B"/>
    <w:rsid w:val="000F7181"/>
    <w:rsid w:val="001008C1"/>
    <w:rsid w:val="001023DB"/>
    <w:rsid w:val="00103CCF"/>
    <w:rsid w:val="0010417F"/>
    <w:rsid w:val="001042D2"/>
    <w:rsid w:val="0010530E"/>
    <w:rsid w:val="00105C07"/>
    <w:rsid w:val="00106AD8"/>
    <w:rsid w:val="00107EC5"/>
    <w:rsid w:val="001103CD"/>
    <w:rsid w:val="00114F20"/>
    <w:rsid w:val="001211AF"/>
    <w:rsid w:val="001219DF"/>
    <w:rsid w:val="00122ABE"/>
    <w:rsid w:val="001231DC"/>
    <w:rsid w:val="001272AE"/>
    <w:rsid w:val="001315DD"/>
    <w:rsid w:val="0013525F"/>
    <w:rsid w:val="00135385"/>
    <w:rsid w:val="001364D1"/>
    <w:rsid w:val="00142EBA"/>
    <w:rsid w:val="00143B79"/>
    <w:rsid w:val="00150B8A"/>
    <w:rsid w:val="00150DCB"/>
    <w:rsid w:val="00151912"/>
    <w:rsid w:val="00153740"/>
    <w:rsid w:val="001541C5"/>
    <w:rsid w:val="0015623F"/>
    <w:rsid w:val="00156585"/>
    <w:rsid w:val="00156BA9"/>
    <w:rsid w:val="00161761"/>
    <w:rsid w:val="001633C8"/>
    <w:rsid w:val="00166182"/>
    <w:rsid w:val="001745DD"/>
    <w:rsid w:val="00177659"/>
    <w:rsid w:val="001779E5"/>
    <w:rsid w:val="00181B19"/>
    <w:rsid w:val="00182A4C"/>
    <w:rsid w:val="00183F77"/>
    <w:rsid w:val="001844D8"/>
    <w:rsid w:val="001855DC"/>
    <w:rsid w:val="00185DA8"/>
    <w:rsid w:val="00185ECB"/>
    <w:rsid w:val="001865E0"/>
    <w:rsid w:val="001870F0"/>
    <w:rsid w:val="00190E48"/>
    <w:rsid w:val="0019273F"/>
    <w:rsid w:val="00193814"/>
    <w:rsid w:val="00193AD5"/>
    <w:rsid w:val="00194930"/>
    <w:rsid w:val="001A08CD"/>
    <w:rsid w:val="001A0A1E"/>
    <w:rsid w:val="001A5320"/>
    <w:rsid w:val="001A5E62"/>
    <w:rsid w:val="001A6848"/>
    <w:rsid w:val="001A7538"/>
    <w:rsid w:val="001B0B1A"/>
    <w:rsid w:val="001B4EC2"/>
    <w:rsid w:val="001B5B59"/>
    <w:rsid w:val="001B60E0"/>
    <w:rsid w:val="001B771C"/>
    <w:rsid w:val="001B7C8C"/>
    <w:rsid w:val="001C181A"/>
    <w:rsid w:val="001C1877"/>
    <w:rsid w:val="001C2053"/>
    <w:rsid w:val="001C252F"/>
    <w:rsid w:val="001C28D1"/>
    <w:rsid w:val="001C5CFC"/>
    <w:rsid w:val="001C7418"/>
    <w:rsid w:val="001C7EBE"/>
    <w:rsid w:val="001D0051"/>
    <w:rsid w:val="001D2224"/>
    <w:rsid w:val="001D31AA"/>
    <w:rsid w:val="001D4F88"/>
    <w:rsid w:val="001D68CF"/>
    <w:rsid w:val="001D6A8C"/>
    <w:rsid w:val="001D7A56"/>
    <w:rsid w:val="001E15C0"/>
    <w:rsid w:val="001E18E0"/>
    <w:rsid w:val="001E18E2"/>
    <w:rsid w:val="001E19D0"/>
    <w:rsid w:val="001E2A30"/>
    <w:rsid w:val="00200AA0"/>
    <w:rsid w:val="00202325"/>
    <w:rsid w:val="00202736"/>
    <w:rsid w:val="00203652"/>
    <w:rsid w:val="00205B4F"/>
    <w:rsid w:val="002060B6"/>
    <w:rsid w:val="002066B5"/>
    <w:rsid w:val="002119B6"/>
    <w:rsid w:val="00212B40"/>
    <w:rsid w:val="00213BD0"/>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4649"/>
    <w:rsid w:val="00246860"/>
    <w:rsid w:val="00246DFF"/>
    <w:rsid w:val="00246E89"/>
    <w:rsid w:val="0025183C"/>
    <w:rsid w:val="002528EC"/>
    <w:rsid w:val="00255049"/>
    <w:rsid w:val="00257DE5"/>
    <w:rsid w:val="00260531"/>
    <w:rsid w:val="0026318D"/>
    <w:rsid w:val="00270864"/>
    <w:rsid w:val="002712F7"/>
    <w:rsid w:val="0027159C"/>
    <w:rsid w:val="00272462"/>
    <w:rsid w:val="00274549"/>
    <w:rsid w:val="00274E46"/>
    <w:rsid w:val="00276C86"/>
    <w:rsid w:val="002810A4"/>
    <w:rsid w:val="002832CB"/>
    <w:rsid w:val="00284A26"/>
    <w:rsid w:val="00284A7F"/>
    <w:rsid w:val="00287006"/>
    <w:rsid w:val="00292AB2"/>
    <w:rsid w:val="002943C8"/>
    <w:rsid w:val="00294437"/>
    <w:rsid w:val="00295A94"/>
    <w:rsid w:val="002A13BF"/>
    <w:rsid w:val="002A2A9A"/>
    <w:rsid w:val="002A3237"/>
    <w:rsid w:val="002A58B7"/>
    <w:rsid w:val="002A5943"/>
    <w:rsid w:val="002A5C3C"/>
    <w:rsid w:val="002A685E"/>
    <w:rsid w:val="002A72C7"/>
    <w:rsid w:val="002B03B2"/>
    <w:rsid w:val="002B0749"/>
    <w:rsid w:val="002B0B64"/>
    <w:rsid w:val="002B2645"/>
    <w:rsid w:val="002B589B"/>
    <w:rsid w:val="002B6FA0"/>
    <w:rsid w:val="002C5F10"/>
    <w:rsid w:val="002C6E5B"/>
    <w:rsid w:val="002D18B4"/>
    <w:rsid w:val="002D231A"/>
    <w:rsid w:val="002D3D02"/>
    <w:rsid w:val="002D5110"/>
    <w:rsid w:val="002E1877"/>
    <w:rsid w:val="002E1C31"/>
    <w:rsid w:val="002E333A"/>
    <w:rsid w:val="002E3474"/>
    <w:rsid w:val="002E400C"/>
    <w:rsid w:val="002E49C3"/>
    <w:rsid w:val="002E5114"/>
    <w:rsid w:val="002E7570"/>
    <w:rsid w:val="002E764B"/>
    <w:rsid w:val="002F062D"/>
    <w:rsid w:val="002F0E28"/>
    <w:rsid w:val="002F2868"/>
    <w:rsid w:val="002F287E"/>
    <w:rsid w:val="002F2D63"/>
    <w:rsid w:val="002F7F81"/>
    <w:rsid w:val="00300A36"/>
    <w:rsid w:val="0030678B"/>
    <w:rsid w:val="00310CD7"/>
    <w:rsid w:val="0032136A"/>
    <w:rsid w:val="00323E70"/>
    <w:rsid w:val="00325BA2"/>
    <w:rsid w:val="00326705"/>
    <w:rsid w:val="00326C08"/>
    <w:rsid w:val="00326F7F"/>
    <w:rsid w:val="003320E8"/>
    <w:rsid w:val="0033334F"/>
    <w:rsid w:val="0033555E"/>
    <w:rsid w:val="00336805"/>
    <w:rsid w:val="00337351"/>
    <w:rsid w:val="00341A54"/>
    <w:rsid w:val="0034669F"/>
    <w:rsid w:val="00351498"/>
    <w:rsid w:val="00351A11"/>
    <w:rsid w:val="00352B22"/>
    <w:rsid w:val="00354547"/>
    <w:rsid w:val="003567DE"/>
    <w:rsid w:val="00357460"/>
    <w:rsid w:val="003574F3"/>
    <w:rsid w:val="0036319E"/>
    <w:rsid w:val="003632A4"/>
    <w:rsid w:val="00363362"/>
    <w:rsid w:val="00366BC8"/>
    <w:rsid w:val="00367D4F"/>
    <w:rsid w:val="00370743"/>
    <w:rsid w:val="00370EF5"/>
    <w:rsid w:val="0037135B"/>
    <w:rsid w:val="00372251"/>
    <w:rsid w:val="0037520D"/>
    <w:rsid w:val="00375724"/>
    <w:rsid w:val="00375809"/>
    <w:rsid w:val="0037628C"/>
    <w:rsid w:val="00376B81"/>
    <w:rsid w:val="00377BD2"/>
    <w:rsid w:val="003821E1"/>
    <w:rsid w:val="00384866"/>
    <w:rsid w:val="003857D4"/>
    <w:rsid w:val="00385D6F"/>
    <w:rsid w:val="00387095"/>
    <w:rsid w:val="00390092"/>
    <w:rsid w:val="00391464"/>
    <w:rsid w:val="00393651"/>
    <w:rsid w:val="00395E12"/>
    <w:rsid w:val="00396779"/>
    <w:rsid w:val="00396E41"/>
    <w:rsid w:val="00397DB7"/>
    <w:rsid w:val="003A27B2"/>
    <w:rsid w:val="003A40B4"/>
    <w:rsid w:val="003A41BA"/>
    <w:rsid w:val="003A6A99"/>
    <w:rsid w:val="003A7FF8"/>
    <w:rsid w:val="003B17AC"/>
    <w:rsid w:val="003B227A"/>
    <w:rsid w:val="003B238F"/>
    <w:rsid w:val="003B5854"/>
    <w:rsid w:val="003B6764"/>
    <w:rsid w:val="003C2F03"/>
    <w:rsid w:val="003C6068"/>
    <w:rsid w:val="003D2BA3"/>
    <w:rsid w:val="003D3C22"/>
    <w:rsid w:val="003D7089"/>
    <w:rsid w:val="003D7DDB"/>
    <w:rsid w:val="003E02C7"/>
    <w:rsid w:val="003E0543"/>
    <w:rsid w:val="003E0B5A"/>
    <w:rsid w:val="003E2CC2"/>
    <w:rsid w:val="003E31E3"/>
    <w:rsid w:val="003E46D1"/>
    <w:rsid w:val="003E6214"/>
    <w:rsid w:val="003F070E"/>
    <w:rsid w:val="003F58B0"/>
    <w:rsid w:val="003F7BAE"/>
    <w:rsid w:val="004007E9"/>
    <w:rsid w:val="00401825"/>
    <w:rsid w:val="00401BBC"/>
    <w:rsid w:val="00403BFB"/>
    <w:rsid w:val="00404B45"/>
    <w:rsid w:val="00406CC5"/>
    <w:rsid w:val="004074A4"/>
    <w:rsid w:val="004101B2"/>
    <w:rsid w:val="004123D7"/>
    <w:rsid w:val="00412658"/>
    <w:rsid w:val="004172DB"/>
    <w:rsid w:val="00421485"/>
    <w:rsid w:val="00422B75"/>
    <w:rsid w:val="00433F36"/>
    <w:rsid w:val="0043503A"/>
    <w:rsid w:val="0044384F"/>
    <w:rsid w:val="00444F80"/>
    <w:rsid w:val="00445DE8"/>
    <w:rsid w:val="00446018"/>
    <w:rsid w:val="004543BC"/>
    <w:rsid w:val="0045645D"/>
    <w:rsid w:val="004565B2"/>
    <w:rsid w:val="004574C6"/>
    <w:rsid w:val="00457BCF"/>
    <w:rsid w:val="00457DCE"/>
    <w:rsid w:val="00460E3F"/>
    <w:rsid w:val="00462F68"/>
    <w:rsid w:val="00466CED"/>
    <w:rsid w:val="00467592"/>
    <w:rsid w:val="00467690"/>
    <w:rsid w:val="004718E7"/>
    <w:rsid w:val="00472535"/>
    <w:rsid w:val="004739B0"/>
    <w:rsid w:val="004761CC"/>
    <w:rsid w:val="00480D4A"/>
    <w:rsid w:val="00481DA1"/>
    <w:rsid w:val="00484212"/>
    <w:rsid w:val="00484FEC"/>
    <w:rsid w:val="00485F9B"/>
    <w:rsid w:val="0049255F"/>
    <w:rsid w:val="00492583"/>
    <w:rsid w:val="0049445D"/>
    <w:rsid w:val="00495350"/>
    <w:rsid w:val="00497156"/>
    <w:rsid w:val="004A0C79"/>
    <w:rsid w:val="004A24D2"/>
    <w:rsid w:val="004A3214"/>
    <w:rsid w:val="004A4136"/>
    <w:rsid w:val="004A417B"/>
    <w:rsid w:val="004A4222"/>
    <w:rsid w:val="004A7057"/>
    <w:rsid w:val="004B03F3"/>
    <w:rsid w:val="004B0CC9"/>
    <w:rsid w:val="004B2536"/>
    <w:rsid w:val="004B6AF3"/>
    <w:rsid w:val="004B715E"/>
    <w:rsid w:val="004B7169"/>
    <w:rsid w:val="004B79C9"/>
    <w:rsid w:val="004C5E33"/>
    <w:rsid w:val="004C6CDA"/>
    <w:rsid w:val="004D10D4"/>
    <w:rsid w:val="004D16BD"/>
    <w:rsid w:val="004D2AAB"/>
    <w:rsid w:val="004D6F2B"/>
    <w:rsid w:val="004E0248"/>
    <w:rsid w:val="004E21A3"/>
    <w:rsid w:val="004E32EA"/>
    <w:rsid w:val="004E6866"/>
    <w:rsid w:val="004F3222"/>
    <w:rsid w:val="004F3BFA"/>
    <w:rsid w:val="005000AB"/>
    <w:rsid w:val="005025EE"/>
    <w:rsid w:val="00507389"/>
    <w:rsid w:val="00510588"/>
    <w:rsid w:val="0051146C"/>
    <w:rsid w:val="00514449"/>
    <w:rsid w:val="005157BD"/>
    <w:rsid w:val="005214A3"/>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288D"/>
    <w:rsid w:val="00555259"/>
    <w:rsid w:val="00560D57"/>
    <w:rsid w:val="00562A94"/>
    <w:rsid w:val="005709F7"/>
    <w:rsid w:val="005710A9"/>
    <w:rsid w:val="00571D1B"/>
    <w:rsid w:val="005725EF"/>
    <w:rsid w:val="005738F5"/>
    <w:rsid w:val="0058039C"/>
    <w:rsid w:val="00593043"/>
    <w:rsid w:val="005959FE"/>
    <w:rsid w:val="00595BF0"/>
    <w:rsid w:val="005A1846"/>
    <w:rsid w:val="005A258C"/>
    <w:rsid w:val="005A3560"/>
    <w:rsid w:val="005A464E"/>
    <w:rsid w:val="005A6255"/>
    <w:rsid w:val="005A6C99"/>
    <w:rsid w:val="005A7D5D"/>
    <w:rsid w:val="005B011A"/>
    <w:rsid w:val="005B1D8F"/>
    <w:rsid w:val="005B1E94"/>
    <w:rsid w:val="005B5B3D"/>
    <w:rsid w:val="005B64CF"/>
    <w:rsid w:val="005C16F3"/>
    <w:rsid w:val="005C3758"/>
    <w:rsid w:val="005E3064"/>
    <w:rsid w:val="005E38B7"/>
    <w:rsid w:val="005E72B2"/>
    <w:rsid w:val="005F1115"/>
    <w:rsid w:val="005F1AB6"/>
    <w:rsid w:val="005F27F2"/>
    <w:rsid w:val="005F3AFE"/>
    <w:rsid w:val="005F424D"/>
    <w:rsid w:val="005F6B6D"/>
    <w:rsid w:val="00605AAB"/>
    <w:rsid w:val="00606BEB"/>
    <w:rsid w:val="0061014A"/>
    <w:rsid w:val="0061054B"/>
    <w:rsid w:val="00613E26"/>
    <w:rsid w:val="00614586"/>
    <w:rsid w:val="00615237"/>
    <w:rsid w:val="00615641"/>
    <w:rsid w:val="00616959"/>
    <w:rsid w:val="006211D0"/>
    <w:rsid w:val="00624D0C"/>
    <w:rsid w:val="006274B4"/>
    <w:rsid w:val="006307BA"/>
    <w:rsid w:val="006315BA"/>
    <w:rsid w:val="00632328"/>
    <w:rsid w:val="00634C4A"/>
    <w:rsid w:val="0063532E"/>
    <w:rsid w:val="00637BDC"/>
    <w:rsid w:val="006418C9"/>
    <w:rsid w:val="00642BD6"/>
    <w:rsid w:val="00645046"/>
    <w:rsid w:val="0064527A"/>
    <w:rsid w:val="00645EA2"/>
    <w:rsid w:val="0065234B"/>
    <w:rsid w:val="00653D2D"/>
    <w:rsid w:val="00654337"/>
    <w:rsid w:val="006573F2"/>
    <w:rsid w:val="00662F08"/>
    <w:rsid w:val="00663589"/>
    <w:rsid w:val="006708E3"/>
    <w:rsid w:val="00670DDC"/>
    <w:rsid w:val="00671EB4"/>
    <w:rsid w:val="0067443B"/>
    <w:rsid w:val="0068108A"/>
    <w:rsid w:val="006829D1"/>
    <w:rsid w:val="00684E2B"/>
    <w:rsid w:val="00690FDA"/>
    <w:rsid w:val="00691E61"/>
    <w:rsid w:val="00693C5E"/>
    <w:rsid w:val="00694EEA"/>
    <w:rsid w:val="006955B4"/>
    <w:rsid w:val="00696476"/>
    <w:rsid w:val="006A10FA"/>
    <w:rsid w:val="006A40E6"/>
    <w:rsid w:val="006A4FDA"/>
    <w:rsid w:val="006A5C07"/>
    <w:rsid w:val="006A75FA"/>
    <w:rsid w:val="006B07D5"/>
    <w:rsid w:val="006B1309"/>
    <w:rsid w:val="006B3923"/>
    <w:rsid w:val="006B3F3E"/>
    <w:rsid w:val="006B5923"/>
    <w:rsid w:val="006B67D9"/>
    <w:rsid w:val="006B6C14"/>
    <w:rsid w:val="006B715E"/>
    <w:rsid w:val="006C0D6B"/>
    <w:rsid w:val="006C1D6E"/>
    <w:rsid w:val="006C2EF6"/>
    <w:rsid w:val="006C3A68"/>
    <w:rsid w:val="006C6AB1"/>
    <w:rsid w:val="006D2D39"/>
    <w:rsid w:val="006D4E0E"/>
    <w:rsid w:val="006D5CE2"/>
    <w:rsid w:val="006D60EF"/>
    <w:rsid w:val="006D7672"/>
    <w:rsid w:val="006E06D1"/>
    <w:rsid w:val="006E1313"/>
    <w:rsid w:val="006E27AF"/>
    <w:rsid w:val="006E2DC8"/>
    <w:rsid w:val="006E307A"/>
    <w:rsid w:val="006E7356"/>
    <w:rsid w:val="006E77C8"/>
    <w:rsid w:val="006F149D"/>
    <w:rsid w:val="006F1A46"/>
    <w:rsid w:val="006F4F06"/>
    <w:rsid w:val="006F5A4E"/>
    <w:rsid w:val="006F6005"/>
    <w:rsid w:val="00703B6C"/>
    <w:rsid w:val="00705C40"/>
    <w:rsid w:val="00706482"/>
    <w:rsid w:val="00706BEF"/>
    <w:rsid w:val="00707ECE"/>
    <w:rsid w:val="00710CE8"/>
    <w:rsid w:val="007116BC"/>
    <w:rsid w:val="007165CE"/>
    <w:rsid w:val="00720968"/>
    <w:rsid w:val="00721705"/>
    <w:rsid w:val="00721D12"/>
    <w:rsid w:val="00721F8B"/>
    <w:rsid w:val="007237CE"/>
    <w:rsid w:val="00724688"/>
    <w:rsid w:val="0073062D"/>
    <w:rsid w:val="0073254D"/>
    <w:rsid w:val="00736A49"/>
    <w:rsid w:val="00737283"/>
    <w:rsid w:val="007419A1"/>
    <w:rsid w:val="00742ADC"/>
    <w:rsid w:val="00743B71"/>
    <w:rsid w:val="00743C2D"/>
    <w:rsid w:val="00743E36"/>
    <w:rsid w:val="007446F7"/>
    <w:rsid w:val="00744EBB"/>
    <w:rsid w:val="00745B0A"/>
    <w:rsid w:val="007468AC"/>
    <w:rsid w:val="00746AE2"/>
    <w:rsid w:val="00750188"/>
    <w:rsid w:val="00750C82"/>
    <w:rsid w:val="0076100C"/>
    <w:rsid w:val="007612A5"/>
    <w:rsid w:val="00763F95"/>
    <w:rsid w:val="007651ED"/>
    <w:rsid w:val="00766C87"/>
    <w:rsid w:val="007745A8"/>
    <w:rsid w:val="00780378"/>
    <w:rsid w:val="00781BD4"/>
    <w:rsid w:val="00784832"/>
    <w:rsid w:val="00785D77"/>
    <w:rsid w:val="00786111"/>
    <w:rsid w:val="00791F1E"/>
    <w:rsid w:val="00793199"/>
    <w:rsid w:val="0079401E"/>
    <w:rsid w:val="00794F3D"/>
    <w:rsid w:val="00795AF9"/>
    <w:rsid w:val="00796045"/>
    <w:rsid w:val="007968AC"/>
    <w:rsid w:val="007969AB"/>
    <w:rsid w:val="00797882"/>
    <w:rsid w:val="007A0B39"/>
    <w:rsid w:val="007A14A4"/>
    <w:rsid w:val="007A168F"/>
    <w:rsid w:val="007A28E4"/>
    <w:rsid w:val="007A3BB3"/>
    <w:rsid w:val="007A5AD1"/>
    <w:rsid w:val="007A5B7B"/>
    <w:rsid w:val="007B05C9"/>
    <w:rsid w:val="007B0A06"/>
    <w:rsid w:val="007B5C5C"/>
    <w:rsid w:val="007B7B37"/>
    <w:rsid w:val="007B7C41"/>
    <w:rsid w:val="007C11E9"/>
    <w:rsid w:val="007C433E"/>
    <w:rsid w:val="007C4452"/>
    <w:rsid w:val="007C4B3C"/>
    <w:rsid w:val="007C4DB1"/>
    <w:rsid w:val="007C6046"/>
    <w:rsid w:val="007D0292"/>
    <w:rsid w:val="007D21AC"/>
    <w:rsid w:val="007D3882"/>
    <w:rsid w:val="007D568A"/>
    <w:rsid w:val="007D574E"/>
    <w:rsid w:val="007D6BFE"/>
    <w:rsid w:val="007E2046"/>
    <w:rsid w:val="007E3883"/>
    <w:rsid w:val="007E4FBB"/>
    <w:rsid w:val="007E55BF"/>
    <w:rsid w:val="007E71B1"/>
    <w:rsid w:val="007E7B4E"/>
    <w:rsid w:val="007F0CE2"/>
    <w:rsid w:val="007F0EFF"/>
    <w:rsid w:val="007F1375"/>
    <w:rsid w:val="00803850"/>
    <w:rsid w:val="00804385"/>
    <w:rsid w:val="00805AFD"/>
    <w:rsid w:val="008078D8"/>
    <w:rsid w:val="00811D5B"/>
    <w:rsid w:val="00817713"/>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5089F"/>
    <w:rsid w:val="0085206E"/>
    <w:rsid w:val="00852AD4"/>
    <w:rsid w:val="00852BA8"/>
    <w:rsid w:val="00853718"/>
    <w:rsid w:val="008541EF"/>
    <w:rsid w:val="00856AC7"/>
    <w:rsid w:val="00856FA4"/>
    <w:rsid w:val="0086162B"/>
    <w:rsid w:val="00861D5C"/>
    <w:rsid w:val="00862896"/>
    <w:rsid w:val="00862A41"/>
    <w:rsid w:val="00865207"/>
    <w:rsid w:val="008656A7"/>
    <w:rsid w:val="00866231"/>
    <w:rsid w:val="00871262"/>
    <w:rsid w:val="00871D4E"/>
    <w:rsid w:val="00871E7B"/>
    <w:rsid w:val="00875B51"/>
    <w:rsid w:val="00875F2D"/>
    <w:rsid w:val="008764DC"/>
    <w:rsid w:val="00882CC2"/>
    <w:rsid w:val="00883107"/>
    <w:rsid w:val="00883930"/>
    <w:rsid w:val="0089295B"/>
    <w:rsid w:val="00893AD4"/>
    <w:rsid w:val="00896535"/>
    <w:rsid w:val="00896683"/>
    <w:rsid w:val="0089750B"/>
    <w:rsid w:val="00897589"/>
    <w:rsid w:val="008A63A9"/>
    <w:rsid w:val="008A7F7E"/>
    <w:rsid w:val="008B04DB"/>
    <w:rsid w:val="008B27FD"/>
    <w:rsid w:val="008B3AF2"/>
    <w:rsid w:val="008B446D"/>
    <w:rsid w:val="008B515D"/>
    <w:rsid w:val="008B5D31"/>
    <w:rsid w:val="008B6705"/>
    <w:rsid w:val="008C22F3"/>
    <w:rsid w:val="008D795D"/>
    <w:rsid w:val="008D7B07"/>
    <w:rsid w:val="008E1E94"/>
    <w:rsid w:val="008E2D99"/>
    <w:rsid w:val="008E4A60"/>
    <w:rsid w:val="008E744D"/>
    <w:rsid w:val="008F1E08"/>
    <w:rsid w:val="00900D8F"/>
    <w:rsid w:val="009014E3"/>
    <w:rsid w:val="009026E8"/>
    <w:rsid w:val="00906EB7"/>
    <w:rsid w:val="00907D3F"/>
    <w:rsid w:val="009102BF"/>
    <w:rsid w:val="00911490"/>
    <w:rsid w:val="009115F2"/>
    <w:rsid w:val="00914ADB"/>
    <w:rsid w:val="00923B25"/>
    <w:rsid w:val="0092402E"/>
    <w:rsid w:val="009259BA"/>
    <w:rsid w:val="00926FCB"/>
    <w:rsid w:val="00932809"/>
    <w:rsid w:val="0093311A"/>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6CFF"/>
    <w:rsid w:val="00977740"/>
    <w:rsid w:val="00977CB4"/>
    <w:rsid w:val="009809B8"/>
    <w:rsid w:val="0098222D"/>
    <w:rsid w:val="00985099"/>
    <w:rsid w:val="00990525"/>
    <w:rsid w:val="00990527"/>
    <w:rsid w:val="0099421F"/>
    <w:rsid w:val="009A0DE3"/>
    <w:rsid w:val="009A1643"/>
    <w:rsid w:val="009A16B9"/>
    <w:rsid w:val="009A215A"/>
    <w:rsid w:val="009A49D3"/>
    <w:rsid w:val="009A4F1B"/>
    <w:rsid w:val="009A66C5"/>
    <w:rsid w:val="009A79BA"/>
    <w:rsid w:val="009B14D1"/>
    <w:rsid w:val="009B1534"/>
    <w:rsid w:val="009B4963"/>
    <w:rsid w:val="009B4A3B"/>
    <w:rsid w:val="009B69D3"/>
    <w:rsid w:val="009B70F8"/>
    <w:rsid w:val="009B7BA7"/>
    <w:rsid w:val="009C0938"/>
    <w:rsid w:val="009C22C8"/>
    <w:rsid w:val="009C3F82"/>
    <w:rsid w:val="009C72DD"/>
    <w:rsid w:val="009C7DF5"/>
    <w:rsid w:val="009D056C"/>
    <w:rsid w:val="009D060F"/>
    <w:rsid w:val="009D1ADE"/>
    <w:rsid w:val="009D37CA"/>
    <w:rsid w:val="009E09D0"/>
    <w:rsid w:val="009E1119"/>
    <w:rsid w:val="009E1283"/>
    <w:rsid w:val="009E3A7F"/>
    <w:rsid w:val="009E57B1"/>
    <w:rsid w:val="009E6379"/>
    <w:rsid w:val="009F05B6"/>
    <w:rsid w:val="009F7809"/>
    <w:rsid w:val="009F7AF5"/>
    <w:rsid w:val="00A00D14"/>
    <w:rsid w:val="00A01408"/>
    <w:rsid w:val="00A02457"/>
    <w:rsid w:val="00A03190"/>
    <w:rsid w:val="00A0404B"/>
    <w:rsid w:val="00A0798C"/>
    <w:rsid w:val="00A07BDD"/>
    <w:rsid w:val="00A1105B"/>
    <w:rsid w:val="00A1213C"/>
    <w:rsid w:val="00A130E8"/>
    <w:rsid w:val="00A15B6B"/>
    <w:rsid w:val="00A15EB4"/>
    <w:rsid w:val="00A16876"/>
    <w:rsid w:val="00A200AA"/>
    <w:rsid w:val="00A20558"/>
    <w:rsid w:val="00A21858"/>
    <w:rsid w:val="00A2186F"/>
    <w:rsid w:val="00A2270B"/>
    <w:rsid w:val="00A23B89"/>
    <w:rsid w:val="00A23FE3"/>
    <w:rsid w:val="00A248C3"/>
    <w:rsid w:val="00A2496E"/>
    <w:rsid w:val="00A258B7"/>
    <w:rsid w:val="00A32743"/>
    <w:rsid w:val="00A414A9"/>
    <w:rsid w:val="00A44CCA"/>
    <w:rsid w:val="00A44D75"/>
    <w:rsid w:val="00A47CF1"/>
    <w:rsid w:val="00A50418"/>
    <w:rsid w:val="00A54A47"/>
    <w:rsid w:val="00A56D26"/>
    <w:rsid w:val="00A571A7"/>
    <w:rsid w:val="00A608FB"/>
    <w:rsid w:val="00A60D83"/>
    <w:rsid w:val="00A60E75"/>
    <w:rsid w:val="00A60F68"/>
    <w:rsid w:val="00A63DF3"/>
    <w:rsid w:val="00A65C78"/>
    <w:rsid w:val="00A660A8"/>
    <w:rsid w:val="00A67591"/>
    <w:rsid w:val="00A67CA6"/>
    <w:rsid w:val="00A70E7B"/>
    <w:rsid w:val="00A73B84"/>
    <w:rsid w:val="00A7411D"/>
    <w:rsid w:val="00A76094"/>
    <w:rsid w:val="00A768E2"/>
    <w:rsid w:val="00A82C52"/>
    <w:rsid w:val="00A86CB6"/>
    <w:rsid w:val="00A90D55"/>
    <w:rsid w:val="00A944D8"/>
    <w:rsid w:val="00A959E7"/>
    <w:rsid w:val="00A95BBA"/>
    <w:rsid w:val="00A961EE"/>
    <w:rsid w:val="00AA04B3"/>
    <w:rsid w:val="00AA1253"/>
    <w:rsid w:val="00AA1ED0"/>
    <w:rsid w:val="00AA28EF"/>
    <w:rsid w:val="00AA3593"/>
    <w:rsid w:val="00AA38CA"/>
    <w:rsid w:val="00AA493E"/>
    <w:rsid w:val="00AA728B"/>
    <w:rsid w:val="00AA73AF"/>
    <w:rsid w:val="00AB0A8A"/>
    <w:rsid w:val="00AB1754"/>
    <w:rsid w:val="00AB27DD"/>
    <w:rsid w:val="00AC398D"/>
    <w:rsid w:val="00AC439D"/>
    <w:rsid w:val="00AC713F"/>
    <w:rsid w:val="00AD067E"/>
    <w:rsid w:val="00AD1160"/>
    <w:rsid w:val="00AD2801"/>
    <w:rsid w:val="00AD3330"/>
    <w:rsid w:val="00AD6870"/>
    <w:rsid w:val="00AD68C5"/>
    <w:rsid w:val="00AE1273"/>
    <w:rsid w:val="00AE2D29"/>
    <w:rsid w:val="00AE4624"/>
    <w:rsid w:val="00AE5E14"/>
    <w:rsid w:val="00AE6115"/>
    <w:rsid w:val="00AE625B"/>
    <w:rsid w:val="00AF1668"/>
    <w:rsid w:val="00AF4FA5"/>
    <w:rsid w:val="00B061DA"/>
    <w:rsid w:val="00B07955"/>
    <w:rsid w:val="00B140B8"/>
    <w:rsid w:val="00B14FAA"/>
    <w:rsid w:val="00B15D30"/>
    <w:rsid w:val="00B20624"/>
    <w:rsid w:val="00B210C7"/>
    <w:rsid w:val="00B23436"/>
    <w:rsid w:val="00B237F1"/>
    <w:rsid w:val="00B24F33"/>
    <w:rsid w:val="00B25CC0"/>
    <w:rsid w:val="00B26354"/>
    <w:rsid w:val="00B26CA0"/>
    <w:rsid w:val="00B32179"/>
    <w:rsid w:val="00B33007"/>
    <w:rsid w:val="00B331A9"/>
    <w:rsid w:val="00B33D2A"/>
    <w:rsid w:val="00B36569"/>
    <w:rsid w:val="00B40A05"/>
    <w:rsid w:val="00B40A3E"/>
    <w:rsid w:val="00B427BB"/>
    <w:rsid w:val="00B449EE"/>
    <w:rsid w:val="00B50227"/>
    <w:rsid w:val="00B50510"/>
    <w:rsid w:val="00B51BCE"/>
    <w:rsid w:val="00B522CD"/>
    <w:rsid w:val="00B55143"/>
    <w:rsid w:val="00B555C8"/>
    <w:rsid w:val="00B55917"/>
    <w:rsid w:val="00B64362"/>
    <w:rsid w:val="00B643A6"/>
    <w:rsid w:val="00B64DD6"/>
    <w:rsid w:val="00B6710C"/>
    <w:rsid w:val="00B67E84"/>
    <w:rsid w:val="00B72076"/>
    <w:rsid w:val="00B72303"/>
    <w:rsid w:val="00B72C72"/>
    <w:rsid w:val="00B82277"/>
    <w:rsid w:val="00B91676"/>
    <w:rsid w:val="00B95833"/>
    <w:rsid w:val="00BA0483"/>
    <w:rsid w:val="00BA1824"/>
    <w:rsid w:val="00BA2D98"/>
    <w:rsid w:val="00BA30D1"/>
    <w:rsid w:val="00BA30E1"/>
    <w:rsid w:val="00BA4609"/>
    <w:rsid w:val="00BA5BE2"/>
    <w:rsid w:val="00BA7F46"/>
    <w:rsid w:val="00BB0A0A"/>
    <w:rsid w:val="00BB133C"/>
    <w:rsid w:val="00BB45B5"/>
    <w:rsid w:val="00BB6064"/>
    <w:rsid w:val="00BC02BA"/>
    <w:rsid w:val="00BC09D1"/>
    <w:rsid w:val="00BC1CF3"/>
    <w:rsid w:val="00BC3573"/>
    <w:rsid w:val="00BC6187"/>
    <w:rsid w:val="00BC645C"/>
    <w:rsid w:val="00BC7F82"/>
    <w:rsid w:val="00BD393B"/>
    <w:rsid w:val="00BD40AB"/>
    <w:rsid w:val="00BD6297"/>
    <w:rsid w:val="00BD6806"/>
    <w:rsid w:val="00BD7433"/>
    <w:rsid w:val="00BD7831"/>
    <w:rsid w:val="00BD7C10"/>
    <w:rsid w:val="00BE046F"/>
    <w:rsid w:val="00BE0DEB"/>
    <w:rsid w:val="00BE2FC1"/>
    <w:rsid w:val="00BE6365"/>
    <w:rsid w:val="00BF0B7F"/>
    <w:rsid w:val="00BF1C9E"/>
    <w:rsid w:val="00BF4079"/>
    <w:rsid w:val="00BF4720"/>
    <w:rsid w:val="00BF4F49"/>
    <w:rsid w:val="00BF7B4F"/>
    <w:rsid w:val="00BF7B63"/>
    <w:rsid w:val="00C038EC"/>
    <w:rsid w:val="00C05C6D"/>
    <w:rsid w:val="00C1122B"/>
    <w:rsid w:val="00C13B34"/>
    <w:rsid w:val="00C13F26"/>
    <w:rsid w:val="00C1474E"/>
    <w:rsid w:val="00C16E9F"/>
    <w:rsid w:val="00C1713D"/>
    <w:rsid w:val="00C177F1"/>
    <w:rsid w:val="00C17EE6"/>
    <w:rsid w:val="00C22F3A"/>
    <w:rsid w:val="00C23311"/>
    <w:rsid w:val="00C25978"/>
    <w:rsid w:val="00C261C6"/>
    <w:rsid w:val="00C26E7C"/>
    <w:rsid w:val="00C276CD"/>
    <w:rsid w:val="00C30A97"/>
    <w:rsid w:val="00C31DDC"/>
    <w:rsid w:val="00C34326"/>
    <w:rsid w:val="00C36201"/>
    <w:rsid w:val="00C368E8"/>
    <w:rsid w:val="00C36C3D"/>
    <w:rsid w:val="00C372C7"/>
    <w:rsid w:val="00C42443"/>
    <w:rsid w:val="00C42CBA"/>
    <w:rsid w:val="00C42DF4"/>
    <w:rsid w:val="00C5019E"/>
    <w:rsid w:val="00C5377C"/>
    <w:rsid w:val="00C53E8A"/>
    <w:rsid w:val="00C54DF3"/>
    <w:rsid w:val="00C560A7"/>
    <w:rsid w:val="00C56FC8"/>
    <w:rsid w:val="00C57B95"/>
    <w:rsid w:val="00C60F23"/>
    <w:rsid w:val="00C62EB2"/>
    <w:rsid w:val="00C71BEC"/>
    <w:rsid w:val="00C74D3A"/>
    <w:rsid w:val="00C80511"/>
    <w:rsid w:val="00C826F5"/>
    <w:rsid w:val="00C83740"/>
    <w:rsid w:val="00C84AD1"/>
    <w:rsid w:val="00C85579"/>
    <w:rsid w:val="00C863E5"/>
    <w:rsid w:val="00C87BE6"/>
    <w:rsid w:val="00C87F76"/>
    <w:rsid w:val="00C931FC"/>
    <w:rsid w:val="00C932C5"/>
    <w:rsid w:val="00C9650E"/>
    <w:rsid w:val="00CA068D"/>
    <w:rsid w:val="00CA1228"/>
    <w:rsid w:val="00CA282D"/>
    <w:rsid w:val="00CA4670"/>
    <w:rsid w:val="00CA6B1A"/>
    <w:rsid w:val="00CB124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E0CD7"/>
    <w:rsid w:val="00CE46F9"/>
    <w:rsid w:val="00CF158D"/>
    <w:rsid w:val="00CF4394"/>
    <w:rsid w:val="00D000A9"/>
    <w:rsid w:val="00D005DB"/>
    <w:rsid w:val="00D0064E"/>
    <w:rsid w:val="00D00981"/>
    <w:rsid w:val="00D02596"/>
    <w:rsid w:val="00D0280D"/>
    <w:rsid w:val="00D0444A"/>
    <w:rsid w:val="00D07A72"/>
    <w:rsid w:val="00D10577"/>
    <w:rsid w:val="00D1323B"/>
    <w:rsid w:val="00D1367A"/>
    <w:rsid w:val="00D14BAE"/>
    <w:rsid w:val="00D1648B"/>
    <w:rsid w:val="00D16819"/>
    <w:rsid w:val="00D16A0D"/>
    <w:rsid w:val="00D17DD9"/>
    <w:rsid w:val="00D20AC0"/>
    <w:rsid w:val="00D2321B"/>
    <w:rsid w:val="00D23DE4"/>
    <w:rsid w:val="00D26873"/>
    <w:rsid w:val="00D31683"/>
    <w:rsid w:val="00D336C8"/>
    <w:rsid w:val="00D339E8"/>
    <w:rsid w:val="00D3662E"/>
    <w:rsid w:val="00D40B1F"/>
    <w:rsid w:val="00D40D75"/>
    <w:rsid w:val="00D449F0"/>
    <w:rsid w:val="00D50C8C"/>
    <w:rsid w:val="00D52393"/>
    <w:rsid w:val="00D523E4"/>
    <w:rsid w:val="00D5279D"/>
    <w:rsid w:val="00D52A1B"/>
    <w:rsid w:val="00D52FCC"/>
    <w:rsid w:val="00D53F14"/>
    <w:rsid w:val="00D54BE4"/>
    <w:rsid w:val="00D560DC"/>
    <w:rsid w:val="00D60483"/>
    <w:rsid w:val="00D61ABB"/>
    <w:rsid w:val="00D63577"/>
    <w:rsid w:val="00D67FD7"/>
    <w:rsid w:val="00D74261"/>
    <w:rsid w:val="00D7441B"/>
    <w:rsid w:val="00D76AB2"/>
    <w:rsid w:val="00D80490"/>
    <w:rsid w:val="00D829AD"/>
    <w:rsid w:val="00D82EE2"/>
    <w:rsid w:val="00D83E5D"/>
    <w:rsid w:val="00D8545C"/>
    <w:rsid w:val="00D87788"/>
    <w:rsid w:val="00D877C8"/>
    <w:rsid w:val="00D910C2"/>
    <w:rsid w:val="00D9168C"/>
    <w:rsid w:val="00D9189B"/>
    <w:rsid w:val="00D91DA6"/>
    <w:rsid w:val="00D9706F"/>
    <w:rsid w:val="00D972D4"/>
    <w:rsid w:val="00DA195B"/>
    <w:rsid w:val="00DA6B55"/>
    <w:rsid w:val="00DA6B97"/>
    <w:rsid w:val="00DB0015"/>
    <w:rsid w:val="00DB2AAD"/>
    <w:rsid w:val="00DB626D"/>
    <w:rsid w:val="00DB6365"/>
    <w:rsid w:val="00DC0BF1"/>
    <w:rsid w:val="00DC41C3"/>
    <w:rsid w:val="00DD286D"/>
    <w:rsid w:val="00DD2CAF"/>
    <w:rsid w:val="00DD3593"/>
    <w:rsid w:val="00DD469B"/>
    <w:rsid w:val="00DD64E0"/>
    <w:rsid w:val="00DE0C67"/>
    <w:rsid w:val="00DE6952"/>
    <w:rsid w:val="00DE7E74"/>
    <w:rsid w:val="00DF071B"/>
    <w:rsid w:val="00DF4275"/>
    <w:rsid w:val="00DF6EF8"/>
    <w:rsid w:val="00DF7666"/>
    <w:rsid w:val="00E00A69"/>
    <w:rsid w:val="00E017F0"/>
    <w:rsid w:val="00E01A0E"/>
    <w:rsid w:val="00E041E4"/>
    <w:rsid w:val="00E1012B"/>
    <w:rsid w:val="00E103C8"/>
    <w:rsid w:val="00E1085B"/>
    <w:rsid w:val="00E1308B"/>
    <w:rsid w:val="00E14581"/>
    <w:rsid w:val="00E15539"/>
    <w:rsid w:val="00E16541"/>
    <w:rsid w:val="00E2536E"/>
    <w:rsid w:val="00E25B8A"/>
    <w:rsid w:val="00E2632B"/>
    <w:rsid w:val="00E26993"/>
    <w:rsid w:val="00E30984"/>
    <w:rsid w:val="00E322F7"/>
    <w:rsid w:val="00E3369B"/>
    <w:rsid w:val="00E36D76"/>
    <w:rsid w:val="00E405EA"/>
    <w:rsid w:val="00E408B7"/>
    <w:rsid w:val="00E41637"/>
    <w:rsid w:val="00E42789"/>
    <w:rsid w:val="00E43F59"/>
    <w:rsid w:val="00E464F0"/>
    <w:rsid w:val="00E50BEB"/>
    <w:rsid w:val="00E548FA"/>
    <w:rsid w:val="00E57ED4"/>
    <w:rsid w:val="00E6092F"/>
    <w:rsid w:val="00E62049"/>
    <w:rsid w:val="00E629DA"/>
    <w:rsid w:val="00E6469F"/>
    <w:rsid w:val="00E670F8"/>
    <w:rsid w:val="00E67FAC"/>
    <w:rsid w:val="00E7200B"/>
    <w:rsid w:val="00E7271E"/>
    <w:rsid w:val="00E738CB"/>
    <w:rsid w:val="00E73C88"/>
    <w:rsid w:val="00E74437"/>
    <w:rsid w:val="00E7443D"/>
    <w:rsid w:val="00E816D9"/>
    <w:rsid w:val="00E81C3E"/>
    <w:rsid w:val="00E82B6D"/>
    <w:rsid w:val="00EA1177"/>
    <w:rsid w:val="00EA118B"/>
    <w:rsid w:val="00EA11B6"/>
    <w:rsid w:val="00EA2181"/>
    <w:rsid w:val="00EA2DD8"/>
    <w:rsid w:val="00EA3DD6"/>
    <w:rsid w:val="00EA4475"/>
    <w:rsid w:val="00EA681F"/>
    <w:rsid w:val="00EB3307"/>
    <w:rsid w:val="00EB3823"/>
    <w:rsid w:val="00EB47D8"/>
    <w:rsid w:val="00EB57D3"/>
    <w:rsid w:val="00EB5EFD"/>
    <w:rsid w:val="00EB679F"/>
    <w:rsid w:val="00EB76E4"/>
    <w:rsid w:val="00EB7BF8"/>
    <w:rsid w:val="00EC02F2"/>
    <w:rsid w:val="00EC0E65"/>
    <w:rsid w:val="00EC2938"/>
    <w:rsid w:val="00EC38EF"/>
    <w:rsid w:val="00EC3A3B"/>
    <w:rsid w:val="00EC50C9"/>
    <w:rsid w:val="00EC58B4"/>
    <w:rsid w:val="00EC5BB2"/>
    <w:rsid w:val="00ED12F0"/>
    <w:rsid w:val="00ED4773"/>
    <w:rsid w:val="00ED4A3E"/>
    <w:rsid w:val="00ED664B"/>
    <w:rsid w:val="00ED6A61"/>
    <w:rsid w:val="00EE03BB"/>
    <w:rsid w:val="00EE0B44"/>
    <w:rsid w:val="00EE6FE0"/>
    <w:rsid w:val="00EE704A"/>
    <w:rsid w:val="00EE7840"/>
    <w:rsid w:val="00EF3152"/>
    <w:rsid w:val="00EF4C74"/>
    <w:rsid w:val="00EF5268"/>
    <w:rsid w:val="00EF608E"/>
    <w:rsid w:val="00F0044B"/>
    <w:rsid w:val="00F04957"/>
    <w:rsid w:val="00F05807"/>
    <w:rsid w:val="00F07052"/>
    <w:rsid w:val="00F0706C"/>
    <w:rsid w:val="00F11EBE"/>
    <w:rsid w:val="00F12BA8"/>
    <w:rsid w:val="00F130D0"/>
    <w:rsid w:val="00F13D7E"/>
    <w:rsid w:val="00F14933"/>
    <w:rsid w:val="00F1516A"/>
    <w:rsid w:val="00F22A26"/>
    <w:rsid w:val="00F24072"/>
    <w:rsid w:val="00F26432"/>
    <w:rsid w:val="00F3197A"/>
    <w:rsid w:val="00F32139"/>
    <w:rsid w:val="00F33D56"/>
    <w:rsid w:val="00F34E08"/>
    <w:rsid w:val="00F3623C"/>
    <w:rsid w:val="00F41D91"/>
    <w:rsid w:val="00F42363"/>
    <w:rsid w:val="00F46964"/>
    <w:rsid w:val="00F46F9A"/>
    <w:rsid w:val="00F470FD"/>
    <w:rsid w:val="00F50F30"/>
    <w:rsid w:val="00F5126A"/>
    <w:rsid w:val="00F5126E"/>
    <w:rsid w:val="00F6636A"/>
    <w:rsid w:val="00F667C5"/>
    <w:rsid w:val="00F67E31"/>
    <w:rsid w:val="00F718A8"/>
    <w:rsid w:val="00F72183"/>
    <w:rsid w:val="00F76D01"/>
    <w:rsid w:val="00F77162"/>
    <w:rsid w:val="00F81C35"/>
    <w:rsid w:val="00F8254F"/>
    <w:rsid w:val="00F82981"/>
    <w:rsid w:val="00F8304D"/>
    <w:rsid w:val="00F8311F"/>
    <w:rsid w:val="00F83248"/>
    <w:rsid w:val="00F83376"/>
    <w:rsid w:val="00F853AE"/>
    <w:rsid w:val="00F93C74"/>
    <w:rsid w:val="00F93DCC"/>
    <w:rsid w:val="00F9435D"/>
    <w:rsid w:val="00F97740"/>
    <w:rsid w:val="00FA0C23"/>
    <w:rsid w:val="00FA2F7B"/>
    <w:rsid w:val="00FA3C97"/>
    <w:rsid w:val="00FA78C8"/>
    <w:rsid w:val="00FB09FE"/>
    <w:rsid w:val="00FB101D"/>
    <w:rsid w:val="00FB1725"/>
    <w:rsid w:val="00FB593A"/>
    <w:rsid w:val="00FB6410"/>
    <w:rsid w:val="00FB6E82"/>
    <w:rsid w:val="00FC0042"/>
    <w:rsid w:val="00FC2A13"/>
    <w:rsid w:val="00FC4284"/>
    <w:rsid w:val="00FC4576"/>
    <w:rsid w:val="00FC78FB"/>
    <w:rsid w:val="00FC7DBC"/>
    <w:rsid w:val="00FD076A"/>
    <w:rsid w:val="00FD0AA0"/>
    <w:rsid w:val="00FD1D5A"/>
    <w:rsid w:val="00FD4D4B"/>
    <w:rsid w:val="00FD5059"/>
    <w:rsid w:val="00FD554D"/>
    <w:rsid w:val="00FE6469"/>
    <w:rsid w:val="00FF0EFB"/>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B51BCE"/>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69692194">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E4868-498F-484A-9D3B-184A05A3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2268</Words>
  <Characters>12789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2000-06-02T14:59:00Z</cp:lastPrinted>
  <dcterms:created xsi:type="dcterms:W3CDTF">2012-03-10T17:25:00Z</dcterms:created>
  <dcterms:modified xsi:type="dcterms:W3CDTF">2012-03-12T17:39:00Z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