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2E4E3E" w:rsidRDefault="00540BEF" w:rsidP="00190E48">
      <w:pPr>
        <w:tabs>
          <w:tab w:val="left" w:pos="288"/>
          <w:tab w:val="left" w:pos="4752"/>
        </w:tabs>
        <w:spacing w:line="240" w:lineRule="exact"/>
        <w:jc w:val="center"/>
        <w:rPr>
          <w:rFonts w:asciiTheme="minorHAnsi" w:hAnsiTheme="minorHAnsi"/>
          <w:color w:val="auto"/>
        </w:rPr>
      </w:pPr>
      <w:r w:rsidRPr="002E4E3E">
        <w:rPr>
          <w:rFonts w:asciiTheme="minorHAnsi" w:hAnsiTheme="minorHAnsi"/>
          <w:color w:val="auto"/>
        </w:rPr>
        <w:t>PHYSICAL DISABILITY BOARD OF REVIEW</w:t>
      </w:r>
    </w:p>
    <w:p w:rsidR="00540BEF" w:rsidRPr="002E4E3E" w:rsidRDefault="00540BEF" w:rsidP="00190E48">
      <w:pPr>
        <w:tabs>
          <w:tab w:val="left" w:pos="288"/>
          <w:tab w:val="left" w:pos="4752"/>
        </w:tabs>
        <w:spacing w:line="240" w:lineRule="exact"/>
        <w:jc w:val="both"/>
        <w:rPr>
          <w:rFonts w:asciiTheme="minorHAnsi" w:hAnsiTheme="minorHAnsi"/>
          <w:caps/>
          <w:color w:val="auto"/>
        </w:rPr>
      </w:pPr>
    </w:p>
    <w:p w:rsidR="008B446D" w:rsidRPr="002E4E3E" w:rsidRDefault="008B446D" w:rsidP="00013179">
      <w:pPr>
        <w:tabs>
          <w:tab w:val="left" w:pos="288"/>
          <w:tab w:val="left" w:pos="4106"/>
          <w:tab w:val="left" w:pos="4752"/>
        </w:tabs>
        <w:spacing w:line="240" w:lineRule="exact"/>
        <w:ind w:right="-1260"/>
        <w:jc w:val="both"/>
        <w:rPr>
          <w:rFonts w:asciiTheme="minorHAnsi" w:hAnsiTheme="minorHAnsi"/>
          <w:caps/>
          <w:color w:val="auto"/>
        </w:rPr>
      </w:pPr>
      <w:r w:rsidRPr="002E4E3E">
        <w:rPr>
          <w:rFonts w:asciiTheme="minorHAnsi" w:hAnsiTheme="minorHAnsi"/>
          <w:caps/>
          <w:color w:val="auto"/>
        </w:rPr>
        <w:t xml:space="preserve">NAME: </w:t>
      </w:r>
      <w:r w:rsidR="00BC2CC1">
        <w:rPr>
          <w:rFonts w:asciiTheme="minorHAnsi" w:hAnsiTheme="minorHAnsi"/>
          <w:caps/>
          <w:color w:val="auto"/>
        </w:rPr>
        <w:t xml:space="preserve"> </w:t>
      </w:r>
      <w:r w:rsidR="009875E5">
        <w:rPr>
          <w:rFonts w:asciiTheme="minorHAnsi" w:hAnsiTheme="minorHAnsi"/>
          <w:caps/>
          <w:color w:val="auto"/>
        </w:rPr>
        <w:t>XXXXXX</w:t>
      </w:r>
      <w:r w:rsidR="00B572C1" w:rsidRPr="002E4E3E">
        <w:rPr>
          <w:rFonts w:asciiTheme="minorHAnsi" w:hAnsiTheme="minorHAnsi"/>
          <w:caps/>
          <w:color w:val="auto"/>
        </w:rPr>
        <w:t xml:space="preserve"> </w:t>
      </w:r>
      <w:r w:rsidRPr="002E4E3E">
        <w:rPr>
          <w:rFonts w:asciiTheme="minorHAnsi" w:hAnsiTheme="minorHAnsi"/>
          <w:caps/>
          <w:color w:val="auto"/>
        </w:rPr>
        <w:tab/>
      </w:r>
      <w:r w:rsidR="00013179">
        <w:rPr>
          <w:rFonts w:asciiTheme="minorHAnsi" w:hAnsiTheme="minorHAnsi"/>
          <w:caps/>
          <w:color w:val="auto"/>
        </w:rPr>
        <w:tab/>
      </w:r>
      <w:r w:rsidR="009B3AC6">
        <w:rPr>
          <w:rFonts w:asciiTheme="minorHAnsi" w:hAnsiTheme="minorHAnsi"/>
          <w:caps/>
          <w:color w:val="auto"/>
        </w:rPr>
        <w:tab/>
        <w:t xml:space="preserve">          </w:t>
      </w:r>
      <w:r w:rsidRPr="002E4E3E">
        <w:rPr>
          <w:rFonts w:asciiTheme="minorHAnsi" w:hAnsiTheme="minorHAnsi"/>
          <w:caps/>
          <w:color w:val="auto"/>
        </w:rPr>
        <w:t xml:space="preserve">BRANCH OF SERVICE: </w:t>
      </w:r>
      <w:r w:rsidR="00BC2CC1">
        <w:rPr>
          <w:rFonts w:asciiTheme="minorHAnsi" w:hAnsiTheme="minorHAnsi"/>
          <w:caps/>
          <w:color w:val="auto"/>
        </w:rPr>
        <w:t xml:space="preserve"> </w:t>
      </w:r>
      <w:r w:rsidRPr="002E4E3E">
        <w:rPr>
          <w:rFonts w:asciiTheme="minorHAnsi" w:hAnsiTheme="minorHAnsi"/>
          <w:caps/>
          <w:color w:val="auto"/>
        </w:rPr>
        <w:t>marine corps</w:t>
      </w:r>
    </w:p>
    <w:p w:rsidR="00B550B3" w:rsidRDefault="008B446D" w:rsidP="008B446D">
      <w:pPr>
        <w:tabs>
          <w:tab w:val="left" w:pos="288"/>
          <w:tab w:val="left" w:pos="4752"/>
        </w:tabs>
        <w:spacing w:line="240" w:lineRule="exact"/>
        <w:ind w:right="-900"/>
        <w:jc w:val="both"/>
        <w:rPr>
          <w:rFonts w:asciiTheme="minorHAnsi" w:hAnsiTheme="minorHAnsi"/>
          <w:caps/>
          <w:color w:val="auto"/>
        </w:rPr>
      </w:pPr>
      <w:r w:rsidRPr="002E4E3E">
        <w:rPr>
          <w:rFonts w:asciiTheme="minorHAnsi" w:hAnsiTheme="minorHAnsi"/>
          <w:caps/>
          <w:color w:val="auto"/>
        </w:rPr>
        <w:t xml:space="preserve">CASE NUMBER: </w:t>
      </w:r>
      <w:r w:rsidR="00BC2CC1">
        <w:rPr>
          <w:rFonts w:asciiTheme="minorHAnsi" w:hAnsiTheme="minorHAnsi"/>
          <w:caps/>
          <w:color w:val="auto"/>
        </w:rPr>
        <w:t xml:space="preserve"> </w:t>
      </w:r>
      <w:r w:rsidRPr="002E4E3E">
        <w:rPr>
          <w:rFonts w:asciiTheme="minorHAnsi" w:hAnsiTheme="minorHAnsi"/>
          <w:caps/>
          <w:color w:val="auto"/>
        </w:rPr>
        <w:t>PD1000</w:t>
      </w:r>
      <w:r w:rsidR="00B572C1" w:rsidRPr="002E4E3E">
        <w:rPr>
          <w:rFonts w:asciiTheme="minorHAnsi" w:hAnsiTheme="minorHAnsi"/>
          <w:caps/>
          <w:color w:val="auto"/>
        </w:rPr>
        <w:t>657</w:t>
      </w:r>
      <w:r w:rsidRPr="002E4E3E">
        <w:rPr>
          <w:rFonts w:asciiTheme="minorHAnsi" w:hAnsiTheme="minorHAnsi"/>
          <w:caps/>
          <w:color w:val="auto"/>
        </w:rPr>
        <w:tab/>
      </w:r>
      <w:r w:rsidRPr="002E4E3E">
        <w:rPr>
          <w:rFonts w:asciiTheme="minorHAnsi" w:hAnsiTheme="minorHAnsi"/>
          <w:caps/>
          <w:color w:val="auto"/>
        </w:rPr>
        <w:tab/>
      </w:r>
      <w:r w:rsidR="009B3AC6">
        <w:rPr>
          <w:rFonts w:asciiTheme="minorHAnsi" w:hAnsiTheme="minorHAnsi"/>
          <w:caps/>
          <w:color w:val="auto"/>
        </w:rPr>
        <w:t xml:space="preserve">          </w:t>
      </w:r>
      <w:r w:rsidR="00B550B3" w:rsidRPr="002E4E3E">
        <w:rPr>
          <w:rFonts w:asciiTheme="minorHAnsi" w:hAnsiTheme="minorHAnsi"/>
          <w:caps/>
          <w:color w:val="auto"/>
        </w:rPr>
        <w:t xml:space="preserve">SEPARATION DATE: </w:t>
      </w:r>
      <w:r w:rsidR="00B550B3">
        <w:rPr>
          <w:rFonts w:asciiTheme="minorHAnsi" w:hAnsiTheme="minorHAnsi"/>
          <w:caps/>
          <w:color w:val="auto"/>
        </w:rPr>
        <w:t xml:space="preserve"> </w:t>
      </w:r>
      <w:r w:rsidR="00B550B3" w:rsidRPr="002E4E3E">
        <w:rPr>
          <w:rFonts w:asciiTheme="minorHAnsi" w:hAnsiTheme="minorHAnsi"/>
          <w:caps/>
          <w:color w:val="auto"/>
        </w:rPr>
        <w:t>20030630</w:t>
      </w:r>
      <w:r w:rsidRPr="002E4E3E">
        <w:rPr>
          <w:rFonts w:asciiTheme="minorHAnsi" w:hAnsiTheme="minorHAnsi"/>
          <w:caps/>
          <w:color w:val="auto"/>
        </w:rPr>
        <w:tab/>
      </w:r>
    </w:p>
    <w:p w:rsidR="00BC2CC1" w:rsidRDefault="00BC2CC1" w:rsidP="008B446D">
      <w:pPr>
        <w:tabs>
          <w:tab w:val="left" w:pos="288"/>
          <w:tab w:val="left" w:pos="4752"/>
        </w:tabs>
        <w:spacing w:line="240" w:lineRule="exact"/>
        <w:ind w:right="-900"/>
        <w:jc w:val="both"/>
        <w:rPr>
          <w:rFonts w:asciiTheme="minorHAnsi" w:hAnsiTheme="minorHAnsi"/>
          <w:caps/>
          <w:color w:val="auto"/>
        </w:rPr>
      </w:pPr>
      <w:r w:rsidRPr="002E4E3E">
        <w:rPr>
          <w:rFonts w:asciiTheme="minorHAnsi" w:hAnsiTheme="minorHAnsi"/>
          <w:caps/>
          <w:color w:val="auto"/>
        </w:rPr>
        <w:t xml:space="preserve">BOARD DATE: </w:t>
      </w:r>
      <w:r>
        <w:rPr>
          <w:rFonts w:asciiTheme="minorHAnsi" w:hAnsiTheme="minorHAnsi"/>
          <w:caps/>
          <w:color w:val="auto"/>
        </w:rPr>
        <w:t xml:space="preserve"> </w:t>
      </w:r>
      <w:r w:rsidR="00872C56">
        <w:rPr>
          <w:rFonts w:asciiTheme="minorHAnsi" w:hAnsiTheme="minorHAnsi"/>
          <w:caps/>
          <w:color w:val="auto"/>
        </w:rPr>
        <w:t>2011</w:t>
      </w:r>
      <w:r w:rsidR="00B550B3">
        <w:rPr>
          <w:rFonts w:asciiTheme="minorHAnsi" w:hAnsiTheme="minorHAnsi"/>
          <w:caps/>
          <w:color w:val="auto"/>
        </w:rPr>
        <w:t>02</w:t>
      </w:r>
      <w:r w:rsidR="007548F4">
        <w:rPr>
          <w:rFonts w:asciiTheme="minorHAnsi" w:hAnsiTheme="minorHAnsi"/>
          <w:caps/>
          <w:color w:val="auto"/>
        </w:rPr>
        <w:t>18</w:t>
      </w:r>
    </w:p>
    <w:p w:rsidR="00D560DC" w:rsidRPr="00756A59" w:rsidRDefault="00D560DC" w:rsidP="00D560DC">
      <w:pPr>
        <w:tabs>
          <w:tab w:val="left" w:pos="288"/>
          <w:tab w:val="left" w:pos="4752"/>
        </w:tabs>
        <w:spacing w:line="240" w:lineRule="exact"/>
        <w:jc w:val="both"/>
        <w:rPr>
          <w:rFonts w:asciiTheme="minorHAnsi" w:hAnsiTheme="minorHAnsi"/>
          <w:b/>
          <w:caps/>
          <w:color w:val="auto"/>
          <w:u w:val="single"/>
        </w:rPr>
      </w:pPr>
      <w:r w:rsidRPr="00756A59">
        <w:rPr>
          <w:rFonts w:asciiTheme="minorHAnsi" w:hAnsiTheme="minorHAnsi"/>
          <w:b/>
          <w:color w:val="auto"/>
          <w:u w:val="single"/>
        </w:rPr>
        <w:t>______________________________________________________________________________</w:t>
      </w:r>
    </w:p>
    <w:p w:rsidR="00106AD8" w:rsidRPr="00CD5BD7" w:rsidRDefault="00106AD8" w:rsidP="00106AD8">
      <w:pPr>
        <w:tabs>
          <w:tab w:val="left" w:pos="288"/>
          <w:tab w:val="left" w:pos="4752"/>
        </w:tabs>
        <w:spacing w:line="240" w:lineRule="exact"/>
        <w:rPr>
          <w:rFonts w:ascii="Calibri" w:hAnsi="Calibri"/>
          <w:color w:val="000080"/>
          <w:szCs w:val="24"/>
        </w:rPr>
      </w:pPr>
    </w:p>
    <w:p w:rsidR="00B20624" w:rsidRPr="00326C08" w:rsidRDefault="002C6E5B" w:rsidP="00B550B3">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u w:val="single"/>
        </w:rPr>
        <w:t>SUMMARY OF CASE</w:t>
      </w:r>
      <w:r w:rsidRPr="00396779">
        <w:rPr>
          <w:rFonts w:asciiTheme="minorHAnsi" w:hAnsiTheme="minorHAnsi"/>
          <w:color w:val="auto"/>
        </w:rPr>
        <w:t xml:space="preserve">:  </w:t>
      </w:r>
      <w:r w:rsidR="00BC2CC1" w:rsidRPr="00814508">
        <w:rPr>
          <w:rFonts w:ascii="Calibri" w:hAnsi="Calibri"/>
          <w:color w:val="auto"/>
        </w:rPr>
        <w:t>Data extracted from the available evidence of record reflects tha</w:t>
      </w:r>
      <w:r w:rsidR="00BC2CC1">
        <w:rPr>
          <w:rFonts w:ascii="Calibri" w:hAnsi="Calibri"/>
          <w:color w:val="auto"/>
        </w:rPr>
        <w:t>t this covered individual (CI)</w:t>
      </w:r>
      <w:r w:rsidRPr="00C232E2">
        <w:rPr>
          <w:rFonts w:asciiTheme="minorHAnsi" w:hAnsiTheme="minorHAnsi"/>
          <w:color w:val="auto"/>
          <w:szCs w:val="24"/>
        </w:rPr>
        <w:t xml:space="preserve"> was </w:t>
      </w:r>
      <w:r w:rsidR="00E322F7" w:rsidRPr="00C232E2">
        <w:rPr>
          <w:rFonts w:asciiTheme="minorHAnsi" w:hAnsiTheme="minorHAnsi"/>
          <w:color w:val="auto"/>
          <w:szCs w:val="24"/>
        </w:rPr>
        <w:t>a</w:t>
      </w:r>
      <w:r w:rsidR="009B3AC6">
        <w:rPr>
          <w:rFonts w:asciiTheme="minorHAnsi" w:hAnsiTheme="minorHAnsi"/>
          <w:color w:val="auto"/>
          <w:szCs w:val="24"/>
        </w:rPr>
        <w:t>n active duty</w:t>
      </w:r>
      <w:r w:rsidR="006D4E0E" w:rsidRPr="00C232E2">
        <w:rPr>
          <w:rFonts w:asciiTheme="minorHAnsi" w:hAnsiTheme="minorHAnsi"/>
          <w:color w:val="auto"/>
          <w:szCs w:val="24"/>
        </w:rPr>
        <w:t xml:space="preserve"> </w:t>
      </w:r>
      <w:proofErr w:type="spellStart"/>
      <w:r w:rsidR="00B50875">
        <w:rPr>
          <w:rFonts w:asciiTheme="minorHAnsi" w:hAnsiTheme="minorHAnsi"/>
          <w:color w:val="auto"/>
          <w:szCs w:val="24"/>
        </w:rPr>
        <w:t>LCpl</w:t>
      </w:r>
      <w:proofErr w:type="spellEnd"/>
      <w:r w:rsidR="00705C40" w:rsidRPr="00C232E2">
        <w:rPr>
          <w:rFonts w:asciiTheme="minorHAnsi" w:hAnsiTheme="minorHAnsi"/>
          <w:color w:val="auto"/>
          <w:szCs w:val="24"/>
        </w:rPr>
        <w:t xml:space="preserve"> (</w:t>
      </w:r>
      <w:r w:rsidR="00B572C1" w:rsidRPr="00C232E2">
        <w:rPr>
          <w:rFonts w:asciiTheme="minorHAnsi" w:hAnsiTheme="minorHAnsi"/>
          <w:color w:val="auto"/>
          <w:szCs w:val="24"/>
        </w:rPr>
        <w:t>0300</w:t>
      </w:r>
      <w:r w:rsidR="00E322F7" w:rsidRPr="00C232E2">
        <w:rPr>
          <w:rFonts w:asciiTheme="minorHAnsi" w:hAnsiTheme="minorHAnsi"/>
          <w:color w:val="auto"/>
          <w:szCs w:val="24"/>
        </w:rPr>
        <w:t>,</w:t>
      </w:r>
      <w:r w:rsidR="00503D42" w:rsidRPr="00C232E2">
        <w:rPr>
          <w:rFonts w:asciiTheme="minorHAnsi" w:hAnsiTheme="minorHAnsi"/>
          <w:color w:val="auto"/>
          <w:szCs w:val="24"/>
        </w:rPr>
        <w:t xml:space="preserve"> Infantry)</w:t>
      </w:r>
      <w:r w:rsidR="00E322F7" w:rsidRPr="00C232E2">
        <w:rPr>
          <w:rFonts w:asciiTheme="minorHAnsi" w:hAnsiTheme="minorHAnsi"/>
          <w:color w:val="auto"/>
          <w:szCs w:val="24"/>
        </w:rPr>
        <w:t xml:space="preserve"> </w:t>
      </w:r>
      <w:r w:rsidRPr="00C232E2">
        <w:rPr>
          <w:rFonts w:asciiTheme="minorHAnsi" w:hAnsiTheme="minorHAnsi"/>
          <w:color w:val="auto"/>
          <w:szCs w:val="24"/>
        </w:rPr>
        <w:t>medically separated</w:t>
      </w:r>
      <w:r w:rsidR="009B3AC6">
        <w:rPr>
          <w:rFonts w:asciiTheme="minorHAnsi" w:hAnsiTheme="minorHAnsi"/>
          <w:color w:val="auto"/>
          <w:szCs w:val="24"/>
        </w:rPr>
        <w:t xml:space="preserve"> from the Marine Corps</w:t>
      </w:r>
      <w:r w:rsidRPr="00C232E2">
        <w:rPr>
          <w:rFonts w:asciiTheme="minorHAnsi" w:hAnsiTheme="minorHAnsi"/>
          <w:color w:val="auto"/>
          <w:szCs w:val="24"/>
        </w:rPr>
        <w:t xml:space="preserve"> in </w:t>
      </w:r>
      <w:r w:rsidR="00B550B3">
        <w:rPr>
          <w:rFonts w:asciiTheme="minorHAnsi" w:hAnsiTheme="minorHAnsi"/>
          <w:color w:val="auto"/>
          <w:szCs w:val="24"/>
        </w:rPr>
        <w:t xml:space="preserve">June </w:t>
      </w:r>
      <w:r w:rsidRPr="00C232E2">
        <w:rPr>
          <w:rFonts w:asciiTheme="minorHAnsi" w:hAnsiTheme="minorHAnsi"/>
          <w:color w:val="auto"/>
          <w:szCs w:val="24"/>
        </w:rPr>
        <w:t>200</w:t>
      </w:r>
      <w:r w:rsidR="00B572C1" w:rsidRPr="00C232E2">
        <w:rPr>
          <w:rFonts w:asciiTheme="minorHAnsi" w:hAnsiTheme="minorHAnsi"/>
          <w:color w:val="auto"/>
          <w:szCs w:val="24"/>
        </w:rPr>
        <w:t>3</w:t>
      </w:r>
      <w:r w:rsidR="009B3AC6">
        <w:rPr>
          <w:rFonts w:asciiTheme="minorHAnsi" w:hAnsiTheme="minorHAnsi"/>
          <w:color w:val="auto"/>
          <w:szCs w:val="24"/>
        </w:rPr>
        <w:t xml:space="preserve">.  </w:t>
      </w:r>
      <w:r w:rsidRPr="00C232E2">
        <w:rPr>
          <w:rFonts w:asciiTheme="minorHAnsi" w:hAnsiTheme="minorHAnsi"/>
          <w:color w:val="auto"/>
          <w:szCs w:val="24"/>
        </w:rPr>
        <w:t>The medical</w:t>
      </w:r>
      <w:r w:rsidRPr="00396779">
        <w:rPr>
          <w:rFonts w:asciiTheme="minorHAnsi" w:hAnsiTheme="minorHAnsi"/>
          <w:color w:val="auto"/>
          <w:szCs w:val="24"/>
        </w:rPr>
        <w:t xml:space="preserve"> basis for separation was </w:t>
      </w:r>
      <w:r w:rsidR="00494282">
        <w:rPr>
          <w:rFonts w:asciiTheme="minorHAnsi" w:hAnsiTheme="minorHAnsi"/>
          <w:color w:val="auto"/>
          <w:szCs w:val="24"/>
        </w:rPr>
        <w:t xml:space="preserve">L1 </w:t>
      </w:r>
      <w:r w:rsidR="006E5C8C">
        <w:rPr>
          <w:rFonts w:asciiTheme="minorHAnsi" w:hAnsiTheme="minorHAnsi"/>
          <w:color w:val="auto"/>
          <w:szCs w:val="24"/>
        </w:rPr>
        <w:t>b</w:t>
      </w:r>
      <w:r w:rsidR="00494282">
        <w:rPr>
          <w:rFonts w:asciiTheme="minorHAnsi" w:hAnsiTheme="minorHAnsi"/>
          <w:color w:val="auto"/>
          <w:szCs w:val="24"/>
        </w:rPr>
        <w:t xml:space="preserve">urst </w:t>
      </w:r>
      <w:r w:rsidR="006E5C8C">
        <w:rPr>
          <w:rFonts w:asciiTheme="minorHAnsi" w:hAnsiTheme="minorHAnsi"/>
          <w:color w:val="auto"/>
          <w:szCs w:val="24"/>
        </w:rPr>
        <w:t>f</w:t>
      </w:r>
      <w:r w:rsidR="00494282">
        <w:rPr>
          <w:rFonts w:asciiTheme="minorHAnsi" w:hAnsiTheme="minorHAnsi"/>
          <w:color w:val="auto"/>
          <w:szCs w:val="24"/>
        </w:rPr>
        <w:t xml:space="preserve">racture with </w:t>
      </w:r>
      <w:proofErr w:type="spellStart"/>
      <w:r w:rsidR="006E5C8C">
        <w:rPr>
          <w:rFonts w:asciiTheme="minorHAnsi" w:hAnsiTheme="minorHAnsi"/>
          <w:color w:val="auto"/>
          <w:szCs w:val="24"/>
        </w:rPr>
        <w:t>k</w:t>
      </w:r>
      <w:r w:rsidR="00494282">
        <w:rPr>
          <w:rFonts w:asciiTheme="minorHAnsi" w:hAnsiTheme="minorHAnsi"/>
          <w:color w:val="auto"/>
          <w:szCs w:val="24"/>
        </w:rPr>
        <w:t>yphotic</w:t>
      </w:r>
      <w:proofErr w:type="spellEnd"/>
      <w:r w:rsidR="00494282">
        <w:rPr>
          <w:rFonts w:asciiTheme="minorHAnsi" w:hAnsiTheme="minorHAnsi"/>
          <w:color w:val="auto"/>
          <w:szCs w:val="24"/>
        </w:rPr>
        <w:t xml:space="preserve"> </w:t>
      </w:r>
      <w:r w:rsidR="006E5C8C">
        <w:rPr>
          <w:rFonts w:asciiTheme="minorHAnsi" w:hAnsiTheme="minorHAnsi"/>
          <w:color w:val="auto"/>
          <w:szCs w:val="24"/>
        </w:rPr>
        <w:t>d</w:t>
      </w:r>
      <w:r w:rsidR="00494282">
        <w:rPr>
          <w:rFonts w:asciiTheme="minorHAnsi" w:hAnsiTheme="minorHAnsi"/>
          <w:color w:val="auto"/>
          <w:szCs w:val="24"/>
        </w:rPr>
        <w:t>efor</w:t>
      </w:r>
      <w:r w:rsidR="00606B8B">
        <w:rPr>
          <w:rFonts w:asciiTheme="minorHAnsi" w:hAnsiTheme="minorHAnsi"/>
          <w:color w:val="auto"/>
          <w:szCs w:val="24"/>
        </w:rPr>
        <w:t>mity</w:t>
      </w:r>
      <w:r w:rsidR="00B550B3">
        <w:rPr>
          <w:rFonts w:asciiTheme="minorHAnsi" w:hAnsiTheme="minorHAnsi"/>
          <w:color w:val="auto"/>
          <w:szCs w:val="24"/>
        </w:rPr>
        <w:t>,</w:t>
      </w:r>
      <w:r w:rsidR="00606B8B">
        <w:rPr>
          <w:rFonts w:asciiTheme="minorHAnsi" w:hAnsiTheme="minorHAnsi"/>
          <w:color w:val="auto"/>
          <w:szCs w:val="24"/>
        </w:rPr>
        <w:t xml:space="preserve"> as a result of</w:t>
      </w:r>
      <w:r w:rsidR="00D726AC">
        <w:rPr>
          <w:rFonts w:asciiTheme="minorHAnsi" w:hAnsiTheme="minorHAnsi"/>
          <w:color w:val="auto"/>
          <w:szCs w:val="24"/>
        </w:rPr>
        <w:t xml:space="preserve"> </w:t>
      </w:r>
      <w:r w:rsidR="00606B8B">
        <w:rPr>
          <w:rFonts w:asciiTheme="minorHAnsi" w:hAnsiTheme="minorHAnsi"/>
          <w:color w:val="auto"/>
          <w:szCs w:val="24"/>
        </w:rPr>
        <w:t>injuries sustained in</w:t>
      </w:r>
      <w:r w:rsidR="00494282">
        <w:rPr>
          <w:rFonts w:asciiTheme="minorHAnsi" w:hAnsiTheme="minorHAnsi"/>
          <w:color w:val="auto"/>
          <w:szCs w:val="24"/>
        </w:rPr>
        <w:t xml:space="preserve"> </w:t>
      </w:r>
      <w:r w:rsidR="00606B8B">
        <w:rPr>
          <w:rFonts w:asciiTheme="minorHAnsi" w:hAnsiTheme="minorHAnsi"/>
          <w:color w:val="auto"/>
          <w:szCs w:val="24"/>
        </w:rPr>
        <w:t xml:space="preserve">a </w:t>
      </w:r>
      <w:r w:rsidR="00494282" w:rsidRPr="00C232E2">
        <w:rPr>
          <w:rFonts w:asciiTheme="minorHAnsi" w:hAnsiTheme="minorHAnsi"/>
          <w:color w:val="auto"/>
          <w:szCs w:val="24"/>
        </w:rPr>
        <w:t>motor</w:t>
      </w:r>
      <w:r w:rsidR="00206B6A">
        <w:rPr>
          <w:rFonts w:asciiTheme="minorHAnsi" w:hAnsiTheme="minorHAnsi"/>
          <w:color w:val="auto"/>
          <w:szCs w:val="24"/>
        </w:rPr>
        <w:t xml:space="preserve"> vehicle accident</w:t>
      </w:r>
      <w:r w:rsidR="00B550B3">
        <w:rPr>
          <w:rFonts w:asciiTheme="minorHAnsi" w:hAnsiTheme="minorHAnsi"/>
          <w:color w:val="auto"/>
          <w:szCs w:val="24"/>
        </w:rPr>
        <w:t xml:space="preserve"> (MVA)</w:t>
      </w:r>
      <w:r w:rsidR="00606B8B">
        <w:rPr>
          <w:rFonts w:asciiTheme="minorHAnsi" w:hAnsiTheme="minorHAnsi"/>
          <w:color w:val="auto"/>
          <w:szCs w:val="24"/>
        </w:rPr>
        <w:t xml:space="preserve">.  </w:t>
      </w:r>
      <w:r w:rsidR="00477491">
        <w:rPr>
          <w:rFonts w:asciiTheme="minorHAnsi" w:hAnsiTheme="minorHAnsi"/>
          <w:color w:val="auto"/>
          <w:szCs w:val="24"/>
        </w:rPr>
        <w:t>The CI also injur</w:t>
      </w:r>
      <w:r w:rsidR="00A16106">
        <w:rPr>
          <w:rFonts w:asciiTheme="minorHAnsi" w:hAnsiTheme="minorHAnsi"/>
          <w:color w:val="auto"/>
          <w:szCs w:val="24"/>
        </w:rPr>
        <w:t>ed</w:t>
      </w:r>
      <w:r w:rsidR="00477491">
        <w:rPr>
          <w:rFonts w:asciiTheme="minorHAnsi" w:hAnsiTheme="minorHAnsi"/>
          <w:color w:val="auto"/>
          <w:szCs w:val="24"/>
        </w:rPr>
        <w:t xml:space="preserve"> his left hand, including </w:t>
      </w:r>
      <w:r w:rsidR="00A16106">
        <w:rPr>
          <w:rFonts w:asciiTheme="minorHAnsi" w:hAnsiTheme="minorHAnsi"/>
          <w:color w:val="auto"/>
          <w:szCs w:val="24"/>
        </w:rPr>
        <w:t>an open injury to the proximal inter-</w:t>
      </w:r>
      <w:proofErr w:type="spellStart"/>
      <w:r w:rsidR="00A16106">
        <w:rPr>
          <w:rFonts w:asciiTheme="minorHAnsi" w:hAnsiTheme="minorHAnsi"/>
          <w:color w:val="auto"/>
          <w:szCs w:val="24"/>
        </w:rPr>
        <w:t>phalangeal</w:t>
      </w:r>
      <w:proofErr w:type="spellEnd"/>
      <w:r w:rsidR="00A16106">
        <w:rPr>
          <w:rFonts w:asciiTheme="minorHAnsi" w:hAnsiTheme="minorHAnsi"/>
          <w:color w:val="auto"/>
          <w:szCs w:val="24"/>
        </w:rPr>
        <w:t xml:space="preserve"> (PIP) joint of his left fourth finger (ring finger).  </w:t>
      </w:r>
      <w:r w:rsidR="00477491">
        <w:rPr>
          <w:rFonts w:asciiTheme="minorHAnsi" w:hAnsiTheme="minorHAnsi"/>
          <w:color w:val="auto"/>
          <w:szCs w:val="24"/>
        </w:rPr>
        <w:t xml:space="preserve">The </w:t>
      </w:r>
      <w:r w:rsidR="00B6787C">
        <w:rPr>
          <w:rFonts w:asciiTheme="minorHAnsi" w:hAnsiTheme="minorHAnsi"/>
          <w:color w:val="auto"/>
          <w:szCs w:val="24"/>
        </w:rPr>
        <w:t xml:space="preserve">left </w:t>
      </w:r>
      <w:r w:rsidR="00477491">
        <w:rPr>
          <w:rFonts w:asciiTheme="minorHAnsi" w:hAnsiTheme="minorHAnsi"/>
          <w:color w:val="auto"/>
          <w:szCs w:val="24"/>
        </w:rPr>
        <w:t xml:space="preserve">hand injuries were treated with surgery and occupational therapy, and healed uneventfully.  </w:t>
      </w:r>
      <w:r w:rsidR="00606B8B">
        <w:rPr>
          <w:rFonts w:asciiTheme="minorHAnsi" w:hAnsiTheme="minorHAnsi"/>
          <w:color w:val="auto"/>
          <w:szCs w:val="24"/>
        </w:rPr>
        <w:t xml:space="preserve">The </w:t>
      </w:r>
      <w:r w:rsidR="00477491">
        <w:rPr>
          <w:rFonts w:asciiTheme="minorHAnsi" w:hAnsiTheme="minorHAnsi"/>
          <w:color w:val="auto"/>
          <w:szCs w:val="24"/>
        </w:rPr>
        <w:t>L1 burst</w:t>
      </w:r>
      <w:r w:rsidR="00606B8B">
        <w:rPr>
          <w:rFonts w:asciiTheme="minorHAnsi" w:hAnsiTheme="minorHAnsi"/>
          <w:color w:val="auto"/>
          <w:szCs w:val="24"/>
        </w:rPr>
        <w:t xml:space="preserve"> fracture was treated with bracing, medication, and physical therapy</w:t>
      </w:r>
      <w:r w:rsidR="00A16106">
        <w:rPr>
          <w:rFonts w:asciiTheme="minorHAnsi" w:hAnsiTheme="minorHAnsi"/>
          <w:color w:val="auto"/>
          <w:szCs w:val="24"/>
        </w:rPr>
        <w:t xml:space="preserve"> (PT)</w:t>
      </w:r>
      <w:r w:rsidR="00606B8B">
        <w:rPr>
          <w:rFonts w:asciiTheme="minorHAnsi" w:hAnsiTheme="minorHAnsi"/>
          <w:color w:val="auto"/>
          <w:szCs w:val="24"/>
        </w:rPr>
        <w:t xml:space="preserve">. </w:t>
      </w:r>
      <w:r w:rsidR="00D726AC" w:rsidRPr="00C232E2">
        <w:rPr>
          <w:rFonts w:asciiTheme="minorHAnsi" w:hAnsiTheme="minorHAnsi"/>
          <w:color w:val="auto"/>
          <w:szCs w:val="24"/>
        </w:rPr>
        <w:t xml:space="preserve"> </w:t>
      </w:r>
      <w:r w:rsidR="00477491">
        <w:rPr>
          <w:rFonts w:asciiTheme="minorHAnsi" w:hAnsiTheme="minorHAnsi"/>
          <w:color w:val="auto"/>
          <w:szCs w:val="24"/>
        </w:rPr>
        <w:t>The</w:t>
      </w:r>
      <w:r w:rsidR="0028755C">
        <w:rPr>
          <w:rFonts w:asciiTheme="minorHAnsi" w:hAnsiTheme="minorHAnsi"/>
          <w:color w:val="auto"/>
          <w:szCs w:val="24"/>
        </w:rPr>
        <w:t xml:space="preserve"> </w:t>
      </w:r>
      <w:r w:rsidR="00A16106">
        <w:rPr>
          <w:rFonts w:asciiTheme="minorHAnsi" w:hAnsiTheme="minorHAnsi"/>
          <w:color w:val="auto"/>
          <w:szCs w:val="24"/>
        </w:rPr>
        <w:t xml:space="preserve">vertebral </w:t>
      </w:r>
      <w:r w:rsidR="0028755C">
        <w:rPr>
          <w:rFonts w:asciiTheme="minorHAnsi" w:hAnsiTheme="minorHAnsi"/>
          <w:color w:val="auto"/>
          <w:szCs w:val="24"/>
        </w:rPr>
        <w:t>frac</w:t>
      </w:r>
      <w:r w:rsidR="00477491">
        <w:rPr>
          <w:rFonts w:asciiTheme="minorHAnsi" w:hAnsiTheme="minorHAnsi"/>
          <w:color w:val="auto"/>
          <w:szCs w:val="24"/>
        </w:rPr>
        <w:t>ture healed</w:t>
      </w:r>
      <w:r w:rsidR="00B550B3">
        <w:rPr>
          <w:rFonts w:asciiTheme="minorHAnsi" w:hAnsiTheme="minorHAnsi"/>
          <w:color w:val="auto"/>
          <w:szCs w:val="24"/>
        </w:rPr>
        <w:t xml:space="preserve">, </w:t>
      </w:r>
      <w:r w:rsidR="00477491">
        <w:rPr>
          <w:rFonts w:asciiTheme="minorHAnsi" w:hAnsiTheme="minorHAnsi"/>
          <w:color w:val="auto"/>
          <w:szCs w:val="24"/>
        </w:rPr>
        <w:t>but</w:t>
      </w:r>
      <w:r w:rsidR="00A16106">
        <w:rPr>
          <w:rFonts w:asciiTheme="minorHAnsi" w:hAnsiTheme="minorHAnsi"/>
          <w:color w:val="auto"/>
          <w:szCs w:val="24"/>
        </w:rPr>
        <w:t xml:space="preserve"> </w:t>
      </w:r>
      <w:r w:rsidR="0028755C">
        <w:rPr>
          <w:rFonts w:asciiTheme="minorHAnsi" w:hAnsiTheme="minorHAnsi"/>
          <w:color w:val="auto"/>
          <w:szCs w:val="24"/>
        </w:rPr>
        <w:t xml:space="preserve">he continued to have </w:t>
      </w:r>
      <w:r w:rsidR="00B6787C">
        <w:rPr>
          <w:rFonts w:asciiTheme="minorHAnsi" w:hAnsiTheme="minorHAnsi"/>
          <w:color w:val="auto"/>
          <w:szCs w:val="24"/>
        </w:rPr>
        <w:t xml:space="preserve">back </w:t>
      </w:r>
      <w:r w:rsidR="0028755C">
        <w:rPr>
          <w:rFonts w:asciiTheme="minorHAnsi" w:hAnsiTheme="minorHAnsi"/>
          <w:color w:val="auto"/>
          <w:szCs w:val="24"/>
        </w:rPr>
        <w:t>pain</w:t>
      </w:r>
      <w:r w:rsidR="002035BC">
        <w:rPr>
          <w:rFonts w:asciiTheme="minorHAnsi" w:hAnsiTheme="minorHAnsi"/>
          <w:color w:val="auto"/>
          <w:szCs w:val="24"/>
        </w:rPr>
        <w:t>.</w:t>
      </w:r>
      <w:r w:rsidR="00206B6A">
        <w:rPr>
          <w:rFonts w:asciiTheme="minorHAnsi" w:hAnsiTheme="minorHAnsi"/>
          <w:color w:val="auto"/>
          <w:szCs w:val="24"/>
        </w:rPr>
        <w:t xml:space="preserve">  After six months of </w:t>
      </w:r>
      <w:r w:rsidR="006E5C8C">
        <w:rPr>
          <w:rFonts w:asciiTheme="minorHAnsi" w:hAnsiTheme="minorHAnsi"/>
          <w:color w:val="auto"/>
          <w:szCs w:val="24"/>
        </w:rPr>
        <w:t>l</w:t>
      </w:r>
      <w:r w:rsidR="00206B6A">
        <w:rPr>
          <w:rFonts w:asciiTheme="minorHAnsi" w:hAnsiTheme="minorHAnsi"/>
          <w:color w:val="auto"/>
          <w:szCs w:val="24"/>
        </w:rPr>
        <w:t xml:space="preserve">imited </w:t>
      </w:r>
      <w:r w:rsidR="006E5C8C">
        <w:rPr>
          <w:rFonts w:asciiTheme="minorHAnsi" w:hAnsiTheme="minorHAnsi"/>
          <w:color w:val="auto"/>
          <w:szCs w:val="24"/>
        </w:rPr>
        <w:t>d</w:t>
      </w:r>
      <w:r w:rsidR="00206B6A">
        <w:rPr>
          <w:rFonts w:asciiTheme="minorHAnsi" w:hAnsiTheme="minorHAnsi"/>
          <w:color w:val="auto"/>
          <w:szCs w:val="24"/>
        </w:rPr>
        <w:t>uty</w:t>
      </w:r>
      <w:r w:rsidR="006E5C8C">
        <w:rPr>
          <w:rFonts w:asciiTheme="minorHAnsi" w:hAnsiTheme="minorHAnsi"/>
          <w:color w:val="auto"/>
          <w:szCs w:val="24"/>
        </w:rPr>
        <w:t>,</w:t>
      </w:r>
      <w:r w:rsidR="00206B6A">
        <w:rPr>
          <w:rFonts w:asciiTheme="minorHAnsi" w:hAnsiTheme="minorHAnsi"/>
          <w:color w:val="auto"/>
          <w:szCs w:val="24"/>
        </w:rPr>
        <w:t xml:space="preserve"> the CI</w:t>
      </w:r>
      <w:r w:rsidR="00D726AC" w:rsidRPr="00C232E2">
        <w:rPr>
          <w:rFonts w:asciiTheme="minorHAnsi" w:hAnsiTheme="minorHAnsi"/>
          <w:color w:val="auto"/>
          <w:szCs w:val="24"/>
        </w:rPr>
        <w:t xml:space="preserve"> was </w:t>
      </w:r>
      <w:r w:rsidR="00206B6A">
        <w:rPr>
          <w:rFonts w:asciiTheme="minorHAnsi" w:hAnsiTheme="minorHAnsi"/>
          <w:color w:val="auto"/>
          <w:szCs w:val="24"/>
        </w:rPr>
        <w:t xml:space="preserve">still </w:t>
      </w:r>
      <w:r w:rsidR="00D726AC" w:rsidRPr="00C232E2">
        <w:rPr>
          <w:rFonts w:asciiTheme="minorHAnsi" w:hAnsiTheme="minorHAnsi"/>
          <w:color w:val="auto"/>
          <w:szCs w:val="24"/>
        </w:rPr>
        <w:t>unable to perform w</w:t>
      </w:r>
      <w:r w:rsidR="00E322F7" w:rsidRPr="00326C08">
        <w:rPr>
          <w:rFonts w:asciiTheme="minorHAnsi" w:hAnsiTheme="minorHAnsi"/>
          <w:color w:val="auto"/>
          <w:szCs w:val="24"/>
        </w:rPr>
        <w:t xml:space="preserve">ithin his </w:t>
      </w:r>
      <w:r w:rsidR="00705C40" w:rsidRPr="00326C08">
        <w:rPr>
          <w:rFonts w:asciiTheme="minorHAnsi" w:hAnsiTheme="minorHAnsi"/>
          <w:color w:val="auto"/>
          <w:szCs w:val="24"/>
        </w:rPr>
        <w:t xml:space="preserve">military occupational </w:t>
      </w:r>
      <w:r w:rsidR="003A40B4" w:rsidRPr="00326C08">
        <w:rPr>
          <w:rFonts w:asciiTheme="minorHAnsi" w:hAnsiTheme="minorHAnsi"/>
          <w:color w:val="auto"/>
          <w:szCs w:val="24"/>
        </w:rPr>
        <w:t>specialty</w:t>
      </w:r>
      <w:r w:rsidR="0028755C">
        <w:rPr>
          <w:rFonts w:asciiTheme="minorHAnsi" w:hAnsiTheme="minorHAnsi"/>
          <w:color w:val="auto"/>
          <w:szCs w:val="24"/>
        </w:rPr>
        <w:t xml:space="preserve"> (MOS).</w:t>
      </w:r>
      <w:r w:rsidR="00C232E2">
        <w:rPr>
          <w:rFonts w:asciiTheme="minorHAnsi" w:hAnsiTheme="minorHAnsi"/>
          <w:color w:val="auto"/>
          <w:szCs w:val="24"/>
        </w:rPr>
        <w:t xml:space="preserve">  He</w:t>
      </w:r>
      <w:r w:rsidR="00E322F7" w:rsidRPr="00326C08">
        <w:rPr>
          <w:rFonts w:asciiTheme="minorHAnsi" w:hAnsiTheme="minorHAnsi"/>
          <w:color w:val="auto"/>
          <w:szCs w:val="24"/>
        </w:rPr>
        <w:t xml:space="preserve"> underwent a </w:t>
      </w:r>
      <w:r w:rsidR="00705C40" w:rsidRPr="00326C08">
        <w:rPr>
          <w:rFonts w:asciiTheme="minorHAnsi" w:hAnsiTheme="minorHAnsi"/>
          <w:color w:val="auto"/>
          <w:szCs w:val="24"/>
        </w:rPr>
        <w:t>Medical Evaluation Board (</w:t>
      </w:r>
      <w:r w:rsidR="00E322F7" w:rsidRPr="00326C08">
        <w:rPr>
          <w:rFonts w:asciiTheme="minorHAnsi" w:hAnsiTheme="minorHAnsi"/>
          <w:color w:val="auto"/>
          <w:szCs w:val="24"/>
        </w:rPr>
        <w:t>MEB</w:t>
      </w:r>
      <w:r w:rsidR="00705C40" w:rsidRPr="00326C08">
        <w:rPr>
          <w:rFonts w:asciiTheme="minorHAnsi" w:hAnsiTheme="minorHAnsi"/>
          <w:color w:val="auto"/>
          <w:szCs w:val="24"/>
        </w:rPr>
        <w:t>)</w:t>
      </w:r>
      <w:r w:rsidR="00206B6A">
        <w:rPr>
          <w:rFonts w:asciiTheme="minorHAnsi" w:hAnsiTheme="minorHAnsi"/>
          <w:color w:val="auto"/>
          <w:szCs w:val="24"/>
        </w:rPr>
        <w:t xml:space="preserve"> </w:t>
      </w:r>
      <w:r w:rsidR="00A16106">
        <w:rPr>
          <w:rFonts w:asciiTheme="minorHAnsi" w:hAnsiTheme="minorHAnsi"/>
          <w:color w:val="auto"/>
          <w:szCs w:val="24"/>
        </w:rPr>
        <w:t>i</w:t>
      </w:r>
      <w:r w:rsidR="00206B6A">
        <w:rPr>
          <w:rFonts w:asciiTheme="minorHAnsi" w:hAnsiTheme="minorHAnsi"/>
          <w:color w:val="auto"/>
          <w:szCs w:val="24"/>
        </w:rPr>
        <w:t>n February 2003</w:t>
      </w:r>
      <w:r w:rsidR="00B6787C">
        <w:rPr>
          <w:rFonts w:asciiTheme="minorHAnsi" w:hAnsiTheme="minorHAnsi"/>
          <w:color w:val="auto"/>
          <w:szCs w:val="24"/>
        </w:rPr>
        <w:t>.  T</w:t>
      </w:r>
      <w:r w:rsidR="00C232E2">
        <w:rPr>
          <w:rFonts w:asciiTheme="minorHAnsi" w:hAnsiTheme="minorHAnsi"/>
          <w:color w:val="auto"/>
          <w:szCs w:val="24"/>
        </w:rPr>
        <w:t>he left</w:t>
      </w:r>
      <w:r w:rsidR="00B6787C">
        <w:rPr>
          <w:rFonts w:asciiTheme="minorHAnsi" w:hAnsiTheme="minorHAnsi"/>
          <w:color w:val="auto"/>
          <w:szCs w:val="24"/>
        </w:rPr>
        <w:t xml:space="preserve"> ring finger injury</w:t>
      </w:r>
      <w:r w:rsidR="00C232E2">
        <w:rPr>
          <w:rFonts w:asciiTheme="minorHAnsi" w:hAnsiTheme="minorHAnsi"/>
          <w:color w:val="auto"/>
          <w:szCs w:val="24"/>
        </w:rPr>
        <w:t xml:space="preserve"> and </w:t>
      </w:r>
      <w:r w:rsidR="00B6787C">
        <w:rPr>
          <w:rFonts w:asciiTheme="minorHAnsi" w:hAnsiTheme="minorHAnsi"/>
          <w:color w:val="auto"/>
          <w:szCs w:val="24"/>
        </w:rPr>
        <w:t xml:space="preserve">the </w:t>
      </w:r>
      <w:r w:rsidR="00C232E2">
        <w:rPr>
          <w:rFonts w:asciiTheme="minorHAnsi" w:hAnsiTheme="minorHAnsi"/>
          <w:color w:val="auto"/>
          <w:szCs w:val="24"/>
        </w:rPr>
        <w:t xml:space="preserve">L1 burst fracture </w:t>
      </w:r>
      <w:r w:rsidR="00AE5E14" w:rsidRPr="00396779">
        <w:rPr>
          <w:rFonts w:asciiTheme="minorHAnsi" w:hAnsiTheme="minorHAnsi"/>
          <w:color w:val="auto"/>
          <w:szCs w:val="24"/>
        </w:rPr>
        <w:t xml:space="preserve">were </w:t>
      </w:r>
      <w:r w:rsidR="00AE5E14" w:rsidRPr="00C232E2">
        <w:rPr>
          <w:rFonts w:asciiTheme="minorHAnsi" w:hAnsiTheme="minorHAnsi"/>
          <w:color w:val="auto"/>
          <w:szCs w:val="24"/>
        </w:rPr>
        <w:t xml:space="preserve">addressed </w:t>
      </w:r>
      <w:r w:rsidR="00B6787C">
        <w:rPr>
          <w:rFonts w:asciiTheme="minorHAnsi" w:hAnsiTheme="minorHAnsi"/>
          <w:color w:val="auto"/>
          <w:szCs w:val="24"/>
        </w:rPr>
        <w:t xml:space="preserve">in the </w:t>
      </w:r>
      <w:r w:rsidR="00A16106">
        <w:rPr>
          <w:rFonts w:asciiTheme="minorHAnsi" w:hAnsiTheme="minorHAnsi"/>
          <w:color w:val="auto"/>
          <w:szCs w:val="24"/>
        </w:rPr>
        <w:t>narrative summary (</w:t>
      </w:r>
      <w:r w:rsidR="00B6787C">
        <w:rPr>
          <w:rFonts w:asciiTheme="minorHAnsi" w:hAnsiTheme="minorHAnsi"/>
          <w:color w:val="auto"/>
          <w:szCs w:val="24"/>
        </w:rPr>
        <w:t>NARSUM</w:t>
      </w:r>
      <w:r w:rsidR="00A16106">
        <w:rPr>
          <w:rFonts w:asciiTheme="minorHAnsi" w:hAnsiTheme="minorHAnsi"/>
          <w:color w:val="auto"/>
          <w:szCs w:val="24"/>
        </w:rPr>
        <w:t>)</w:t>
      </w:r>
      <w:r w:rsidR="00B6787C">
        <w:rPr>
          <w:rFonts w:asciiTheme="minorHAnsi" w:hAnsiTheme="minorHAnsi"/>
          <w:color w:val="auto"/>
          <w:szCs w:val="24"/>
        </w:rPr>
        <w:t xml:space="preserve"> </w:t>
      </w:r>
      <w:r w:rsidR="00AE5E14" w:rsidRPr="00C232E2">
        <w:rPr>
          <w:rFonts w:asciiTheme="minorHAnsi" w:hAnsiTheme="minorHAnsi"/>
          <w:color w:val="auto"/>
          <w:szCs w:val="24"/>
        </w:rPr>
        <w:t xml:space="preserve">and forwarded to the </w:t>
      </w:r>
      <w:r w:rsidR="00B20624" w:rsidRPr="00C232E2">
        <w:rPr>
          <w:rFonts w:asciiTheme="minorHAnsi" w:hAnsiTheme="minorHAnsi"/>
          <w:color w:val="auto"/>
          <w:szCs w:val="24"/>
        </w:rPr>
        <w:t>Physical Evaluation Board (</w:t>
      </w:r>
      <w:r w:rsidR="00AE5E14" w:rsidRPr="00C232E2">
        <w:rPr>
          <w:rFonts w:asciiTheme="minorHAnsi" w:hAnsiTheme="minorHAnsi"/>
          <w:color w:val="auto"/>
          <w:szCs w:val="24"/>
        </w:rPr>
        <w:t>PEB</w:t>
      </w:r>
      <w:r w:rsidR="00B20624" w:rsidRPr="00C232E2">
        <w:rPr>
          <w:rFonts w:asciiTheme="minorHAnsi" w:hAnsiTheme="minorHAnsi"/>
          <w:color w:val="auto"/>
          <w:szCs w:val="24"/>
        </w:rPr>
        <w:t>)</w:t>
      </w:r>
      <w:r w:rsidR="00C232E2" w:rsidRPr="00396779">
        <w:rPr>
          <w:rFonts w:asciiTheme="minorHAnsi" w:hAnsiTheme="minorHAnsi"/>
          <w:color w:val="auto"/>
          <w:szCs w:val="24"/>
        </w:rPr>
        <w:t xml:space="preserve">. </w:t>
      </w:r>
      <w:r w:rsidR="00C232E2">
        <w:rPr>
          <w:rFonts w:asciiTheme="minorHAnsi" w:hAnsiTheme="minorHAnsi"/>
          <w:color w:val="auto"/>
          <w:szCs w:val="24"/>
        </w:rPr>
        <w:t xml:space="preserve"> </w:t>
      </w:r>
      <w:r w:rsidR="00A16106">
        <w:rPr>
          <w:rFonts w:asciiTheme="minorHAnsi" w:hAnsiTheme="minorHAnsi"/>
          <w:color w:val="auto"/>
          <w:szCs w:val="24"/>
        </w:rPr>
        <w:t xml:space="preserve">The </w:t>
      </w:r>
      <w:r w:rsidR="00B20624" w:rsidRPr="00396779">
        <w:rPr>
          <w:rFonts w:asciiTheme="minorHAnsi" w:hAnsiTheme="minorHAnsi"/>
          <w:color w:val="auto"/>
          <w:szCs w:val="24"/>
        </w:rPr>
        <w:t xml:space="preserve">PEB adjudicated the </w:t>
      </w:r>
      <w:r w:rsidR="00B6787C">
        <w:rPr>
          <w:rFonts w:asciiTheme="minorHAnsi" w:hAnsiTheme="minorHAnsi"/>
          <w:color w:val="auto"/>
          <w:szCs w:val="24"/>
        </w:rPr>
        <w:t>L1 burst fracture</w:t>
      </w:r>
      <w:r w:rsidR="00EB481D">
        <w:rPr>
          <w:rFonts w:asciiTheme="minorHAnsi" w:hAnsiTheme="minorHAnsi"/>
          <w:color w:val="auto"/>
          <w:szCs w:val="24"/>
        </w:rPr>
        <w:t xml:space="preserve"> as the only unfitting</w:t>
      </w:r>
      <w:r w:rsidR="00B20624" w:rsidRPr="00C232E2">
        <w:rPr>
          <w:rFonts w:asciiTheme="minorHAnsi" w:hAnsiTheme="minorHAnsi"/>
          <w:color w:val="auto"/>
          <w:szCs w:val="24"/>
        </w:rPr>
        <w:t xml:space="preserve"> </w:t>
      </w:r>
      <w:r w:rsidR="00EB481D">
        <w:rPr>
          <w:rFonts w:asciiTheme="minorHAnsi" w:hAnsiTheme="minorHAnsi"/>
          <w:color w:val="auto"/>
          <w:szCs w:val="24"/>
        </w:rPr>
        <w:t>condition</w:t>
      </w:r>
      <w:r w:rsidR="00B550B3">
        <w:rPr>
          <w:rFonts w:asciiTheme="minorHAnsi" w:hAnsiTheme="minorHAnsi"/>
          <w:color w:val="auto"/>
          <w:szCs w:val="24"/>
        </w:rPr>
        <w:t xml:space="preserve"> and </w:t>
      </w:r>
      <w:r w:rsidR="00B20624" w:rsidRPr="00C232E2">
        <w:rPr>
          <w:rFonts w:asciiTheme="minorHAnsi" w:hAnsiTheme="minorHAnsi"/>
          <w:color w:val="auto"/>
          <w:szCs w:val="24"/>
        </w:rPr>
        <w:t xml:space="preserve">rated </w:t>
      </w:r>
      <w:r w:rsidR="00A16106">
        <w:rPr>
          <w:rFonts w:asciiTheme="minorHAnsi" w:hAnsiTheme="minorHAnsi"/>
          <w:color w:val="auto"/>
          <w:szCs w:val="24"/>
        </w:rPr>
        <w:t xml:space="preserve">it </w:t>
      </w:r>
      <w:r w:rsidR="00B550B3">
        <w:rPr>
          <w:rFonts w:asciiTheme="minorHAnsi" w:hAnsiTheme="minorHAnsi"/>
          <w:color w:val="auto"/>
          <w:szCs w:val="24"/>
        </w:rPr>
        <w:t xml:space="preserve">at </w:t>
      </w:r>
      <w:r w:rsidR="00C232E2" w:rsidRPr="00C232E2">
        <w:rPr>
          <w:rFonts w:asciiTheme="minorHAnsi" w:hAnsiTheme="minorHAnsi"/>
          <w:color w:val="auto"/>
          <w:szCs w:val="24"/>
        </w:rPr>
        <w:t>10</w:t>
      </w:r>
      <w:r w:rsidR="00B20624" w:rsidRPr="00C232E2">
        <w:rPr>
          <w:rFonts w:asciiTheme="minorHAnsi" w:hAnsiTheme="minorHAnsi"/>
          <w:color w:val="auto"/>
          <w:szCs w:val="24"/>
        </w:rPr>
        <w:t>%</w:t>
      </w:r>
      <w:r w:rsidR="00EB481D" w:rsidRPr="00EB481D">
        <w:rPr>
          <w:rFonts w:asciiTheme="minorHAnsi" w:hAnsiTheme="minorHAnsi"/>
          <w:color w:val="auto"/>
          <w:szCs w:val="24"/>
        </w:rPr>
        <w:t>.</w:t>
      </w:r>
      <w:r w:rsidR="00EB481D" w:rsidRPr="00396779">
        <w:rPr>
          <w:rFonts w:asciiTheme="minorHAnsi" w:hAnsiTheme="minorHAnsi"/>
          <w:color w:val="auto"/>
          <w:szCs w:val="24"/>
        </w:rPr>
        <w:t xml:space="preserve">  </w:t>
      </w:r>
      <w:r w:rsidR="00B20624" w:rsidRPr="00C232E2">
        <w:rPr>
          <w:rFonts w:asciiTheme="minorHAnsi" w:hAnsiTheme="minorHAnsi"/>
          <w:color w:val="auto"/>
        </w:rPr>
        <w:t xml:space="preserve">The CI </w:t>
      </w:r>
      <w:r w:rsidR="00B550B3">
        <w:rPr>
          <w:rFonts w:asciiTheme="minorHAnsi" w:hAnsiTheme="minorHAnsi"/>
          <w:color w:val="auto"/>
        </w:rPr>
        <w:t xml:space="preserve">accepted the PEB findings, </w:t>
      </w:r>
      <w:r w:rsidR="00B20624" w:rsidRPr="00C232E2">
        <w:rPr>
          <w:rFonts w:asciiTheme="minorHAnsi" w:hAnsiTheme="minorHAnsi"/>
          <w:color w:val="auto"/>
        </w:rPr>
        <w:t xml:space="preserve">and was separated with </w:t>
      </w:r>
      <w:r w:rsidR="00C232E2" w:rsidRPr="00C232E2">
        <w:rPr>
          <w:rFonts w:asciiTheme="minorHAnsi" w:hAnsiTheme="minorHAnsi"/>
          <w:color w:val="auto"/>
        </w:rPr>
        <w:t>10</w:t>
      </w:r>
      <w:r w:rsidR="00B20624" w:rsidRPr="00C232E2">
        <w:rPr>
          <w:rFonts w:asciiTheme="minorHAnsi" w:hAnsiTheme="minorHAnsi"/>
          <w:color w:val="auto"/>
        </w:rPr>
        <w:t>%</w:t>
      </w:r>
      <w:r w:rsidR="00B20624" w:rsidRPr="00396779">
        <w:rPr>
          <w:rFonts w:asciiTheme="minorHAnsi" w:hAnsiTheme="minorHAnsi"/>
          <w:color w:val="auto"/>
        </w:rPr>
        <w:t xml:space="preserve"> </w:t>
      </w:r>
      <w:r w:rsidR="00247E9F">
        <w:rPr>
          <w:rFonts w:asciiTheme="minorHAnsi" w:hAnsiTheme="minorHAnsi"/>
          <w:color w:val="auto"/>
        </w:rPr>
        <w:t>disability using the Veterans A</w:t>
      </w:r>
      <w:r w:rsidR="00B550B3">
        <w:rPr>
          <w:rFonts w:asciiTheme="minorHAnsi" w:hAnsiTheme="minorHAnsi"/>
          <w:color w:val="auto"/>
        </w:rPr>
        <w:t>dministration</w:t>
      </w:r>
      <w:r w:rsidR="00247E9F">
        <w:rPr>
          <w:rFonts w:asciiTheme="minorHAnsi" w:hAnsiTheme="minorHAnsi"/>
          <w:color w:val="auto"/>
        </w:rPr>
        <w:t xml:space="preserve"> Schedule </w:t>
      </w:r>
      <w:r w:rsidR="008C015C">
        <w:rPr>
          <w:rFonts w:asciiTheme="minorHAnsi" w:hAnsiTheme="minorHAnsi"/>
          <w:color w:val="auto"/>
        </w:rPr>
        <w:t xml:space="preserve">for Rating Disabilities </w:t>
      </w:r>
      <w:r w:rsidR="006E5C8C">
        <w:rPr>
          <w:rFonts w:asciiTheme="minorHAnsi" w:hAnsiTheme="minorHAnsi"/>
          <w:color w:val="auto"/>
        </w:rPr>
        <w:t xml:space="preserve">(VASRD) </w:t>
      </w:r>
      <w:r w:rsidR="00247E9F">
        <w:rPr>
          <w:rFonts w:asciiTheme="minorHAnsi" w:hAnsiTheme="minorHAnsi"/>
          <w:color w:val="auto"/>
        </w:rPr>
        <w:t xml:space="preserve">and applicable Navy and </w:t>
      </w:r>
      <w:proofErr w:type="gramStart"/>
      <w:r w:rsidR="00247E9F">
        <w:rPr>
          <w:rFonts w:asciiTheme="minorHAnsi" w:hAnsiTheme="minorHAnsi"/>
          <w:color w:val="auto"/>
        </w:rPr>
        <w:t>D</w:t>
      </w:r>
      <w:r w:rsidR="00B550B3">
        <w:rPr>
          <w:rFonts w:asciiTheme="minorHAnsi" w:hAnsiTheme="minorHAnsi"/>
          <w:color w:val="auto"/>
        </w:rPr>
        <w:t>oD</w:t>
      </w:r>
      <w:proofErr w:type="gramEnd"/>
      <w:r w:rsidR="00247E9F">
        <w:rPr>
          <w:rFonts w:asciiTheme="minorHAnsi" w:hAnsiTheme="minorHAnsi"/>
          <w:color w:val="auto"/>
        </w:rPr>
        <w:t xml:space="preserve"> regulations.</w:t>
      </w:r>
      <w:r w:rsidR="00B20624" w:rsidRPr="00326C08">
        <w:rPr>
          <w:rFonts w:asciiTheme="minorHAnsi" w:hAnsiTheme="minorHAnsi"/>
          <w:color w:val="auto"/>
        </w:rPr>
        <w:t xml:space="preserve"> </w:t>
      </w:r>
    </w:p>
    <w:p w:rsidR="00106AD8" w:rsidRPr="00CD5BD7" w:rsidRDefault="00106AD8" w:rsidP="00B50875">
      <w:pPr>
        <w:pBdr>
          <w:bottom w:val="single" w:sz="12" w:space="1" w:color="auto"/>
        </w:pBdr>
        <w:tabs>
          <w:tab w:val="left" w:pos="288"/>
          <w:tab w:val="left" w:pos="4752"/>
        </w:tabs>
        <w:spacing w:line="240" w:lineRule="exact"/>
        <w:rPr>
          <w:rFonts w:ascii="Calibri" w:hAnsi="Calibri"/>
          <w:color w:val="auto"/>
          <w:szCs w:val="24"/>
        </w:rPr>
      </w:pPr>
    </w:p>
    <w:p w:rsidR="00106AD8" w:rsidRPr="00CD5BD7" w:rsidRDefault="00106AD8" w:rsidP="00B50875">
      <w:pPr>
        <w:tabs>
          <w:tab w:val="left" w:pos="288"/>
          <w:tab w:val="left" w:pos="4752"/>
        </w:tabs>
        <w:spacing w:line="240" w:lineRule="exact"/>
        <w:rPr>
          <w:rFonts w:ascii="Calibri" w:hAnsi="Calibri"/>
          <w:color w:val="000080"/>
          <w:szCs w:val="24"/>
        </w:rPr>
      </w:pPr>
    </w:p>
    <w:p w:rsidR="00122ABE" w:rsidRDefault="002C6E5B" w:rsidP="008C015C">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005B0590">
        <w:rPr>
          <w:rFonts w:asciiTheme="minorHAnsi" w:hAnsiTheme="minorHAnsi"/>
          <w:color w:val="auto"/>
        </w:rPr>
        <w:t xml:space="preserve">: </w:t>
      </w:r>
      <w:r w:rsidR="00EB481D">
        <w:rPr>
          <w:rFonts w:asciiTheme="minorHAnsi" w:hAnsiTheme="minorHAnsi"/>
          <w:color w:val="auto"/>
        </w:rPr>
        <w:t xml:space="preserve"> </w:t>
      </w:r>
      <w:r w:rsidRPr="00326C08">
        <w:rPr>
          <w:rFonts w:asciiTheme="minorHAnsi" w:hAnsiTheme="minorHAnsi"/>
          <w:color w:val="auto"/>
          <w:szCs w:val="24"/>
        </w:rPr>
        <w:t>The CI states</w:t>
      </w:r>
      <w:r w:rsidR="00B550B3">
        <w:rPr>
          <w:rFonts w:asciiTheme="minorHAnsi" w:hAnsiTheme="minorHAnsi"/>
          <w:color w:val="auto"/>
          <w:szCs w:val="24"/>
        </w:rPr>
        <w:t>, “</w:t>
      </w:r>
      <w:r w:rsidR="00C232E2">
        <w:rPr>
          <w:rFonts w:asciiTheme="minorHAnsi" w:hAnsiTheme="minorHAnsi"/>
          <w:color w:val="auto"/>
          <w:szCs w:val="24"/>
        </w:rPr>
        <w:t xml:space="preserve">The VA also gave me 10% for right </w:t>
      </w:r>
      <w:r w:rsidR="00B550B3">
        <w:rPr>
          <w:rFonts w:asciiTheme="minorHAnsi" w:hAnsiTheme="minorHAnsi"/>
          <w:color w:val="auto"/>
          <w:szCs w:val="24"/>
        </w:rPr>
        <w:t xml:space="preserve">knee problems, which are in </w:t>
      </w:r>
      <w:r w:rsidR="00C232E2">
        <w:rPr>
          <w:rFonts w:asciiTheme="minorHAnsi" w:hAnsiTheme="minorHAnsi"/>
          <w:color w:val="auto"/>
          <w:szCs w:val="24"/>
        </w:rPr>
        <w:t xml:space="preserve">my </w:t>
      </w:r>
      <w:r w:rsidR="002E4E3E">
        <w:rPr>
          <w:rFonts w:asciiTheme="minorHAnsi" w:hAnsiTheme="minorHAnsi"/>
          <w:color w:val="auto"/>
          <w:szCs w:val="24"/>
        </w:rPr>
        <w:t>M</w:t>
      </w:r>
      <w:r w:rsidR="00C232E2">
        <w:rPr>
          <w:rFonts w:asciiTheme="minorHAnsi" w:hAnsiTheme="minorHAnsi"/>
          <w:color w:val="auto"/>
          <w:szCs w:val="24"/>
        </w:rPr>
        <w:t>arine</w:t>
      </w:r>
      <w:r w:rsidR="00B550B3">
        <w:rPr>
          <w:rFonts w:asciiTheme="minorHAnsi" w:hAnsiTheme="minorHAnsi"/>
          <w:color w:val="auto"/>
          <w:szCs w:val="24"/>
        </w:rPr>
        <w:t xml:space="preserve"> Corps</w:t>
      </w:r>
      <w:r w:rsidR="00C232E2">
        <w:rPr>
          <w:rFonts w:asciiTheme="minorHAnsi" w:hAnsiTheme="minorHAnsi"/>
          <w:color w:val="auto"/>
          <w:szCs w:val="24"/>
        </w:rPr>
        <w:t xml:space="preserve"> med</w:t>
      </w:r>
      <w:r w:rsidR="00B550B3">
        <w:rPr>
          <w:rFonts w:asciiTheme="minorHAnsi" w:hAnsiTheme="minorHAnsi"/>
          <w:color w:val="auto"/>
          <w:szCs w:val="24"/>
        </w:rPr>
        <w:t xml:space="preserve">ical records.”  </w:t>
      </w:r>
    </w:p>
    <w:p w:rsidR="00106AD8" w:rsidRPr="00CD5BD7" w:rsidRDefault="00106AD8" w:rsidP="00B50875">
      <w:pPr>
        <w:pBdr>
          <w:bottom w:val="single" w:sz="12" w:space="1" w:color="auto"/>
        </w:pBdr>
        <w:tabs>
          <w:tab w:val="left" w:pos="288"/>
          <w:tab w:val="left" w:pos="4752"/>
        </w:tabs>
        <w:spacing w:line="240" w:lineRule="exact"/>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2338CA" w:rsidRPr="00326C08"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583168" w:rsidRPr="00396779" w:rsidRDefault="00583168" w:rsidP="00190E48">
      <w:pPr>
        <w:tabs>
          <w:tab w:val="left" w:pos="288"/>
          <w:tab w:val="left" w:pos="4752"/>
        </w:tabs>
        <w:spacing w:line="240" w:lineRule="exact"/>
        <w:jc w:val="both"/>
        <w:rPr>
          <w:rFonts w:asciiTheme="minorHAnsi" w:hAnsiTheme="minorHAnsi"/>
          <w:color w:val="auto"/>
        </w:rPr>
      </w:pPr>
    </w:p>
    <w:tbl>
      <w:tblPr>
        <w:tblStyle w:val="TableGrid"/>
        <w:tblW w:w="9428" w:type="dxa"/>
        <w:jc w:val="center"/>
        <w:tblLayout w:type="fixed"/>
        <w:tblLook w:val="04A0"/>
      </w:tblPr>
      <w:tblGrid>
        <w:gridCol w:w="2284"/>
        <w:gridCol w:w="1001"/>
        <w:gridCol w:w="765"/>
        <w:gridCol w:w="2464"/>
        <w:gridCol w:w="1091"/>
        <w:gridCol w:w="799"/>
        <w:gridCol w:w="1024"/>
      </w:tblGrid>
      <w:tr w:rsidR="00684E2B" w:rsidRPr="00396779" w:rsidTr="002E4E3E">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396779" w:rsidRDefault="00B550B3" w:rsidP="00FA47A7">
            <w:pPr>
              <w:pStyle w:val="ListParagraph"/>
              <w:spacing w:after="0" w:line="240" w:lineRule="exact"/>
              <w:ind w:left="0"/>
              <w:jc w:val="center"/>
              <w:rPr>
                <w:rFonts w:cs="Times New Roman"/>
                <w:b/>
                <w:sz w:val="20"/>
                <w:szCs w:val="20"/>
              </w:rPr>
            </w:pPr>
            <w:r>
              <w:rPr>
                <w:rFonts w:cs="Times New Roman"/>
                <w:b/>
                <w:sz w:val="20"/>
                <w:szCs w:val="20"/>
              </w:rPr>
              <w:t>Navy</w:t>
            </w:r>
            <w:r w:rsidR="00684E2B" w:rsidRPr="00396779">
              <w:rPr>
                <w:rFonts w:cs="Times New Roman"/>
                <w:b/>
                <w:sz w:val="20"/>
                <w:szCs w:val="20"/>
              </w:rPr>
              <w:t xml:space="preserve"> </w:t>
            </w:r>
            <w:r>
              <w:rPr>
                <w:rFonts w:cs="Times New Roman"/>
                <w:b/>
                <w:sz w:val="20"/>
                <w:szCs w:val="20"/>
              </w:rPr>
              <w:t xml:space="preserve"> </w:t>
            </w:r>
            <w:r w:rsidR="00684E2B" w:rsidRPr="00396779">
              <w:rPr>
                <w:rFonts w:cs="Times New Roman"/>
                <w:b/>
                <w:sz w:val="20"/>
                <w:szCs w:val="20"/>
              </w:rPr>
              <w:t>PEB</w:t>
            </w:r>
            <w:r w:rsidR="002B2645" w:rsidRPr="00396779">
              <w:rPr>
                <w:rFonts w:cs="Times New Roman"/>
                <w:b/>
                <w:sz w:val="20"/>
                <w:szCs w:val="20"/>
              </w:rPr>
              <w:t xml:space="preserve"> – </w:t>
            </w:r>
            <w:r w:rsidR="00FA47A7">
              <w:rPr>
                <w:rFonts w:cs="Times New Roman"/>
                <w:b/>
                <w:sz w:val="20"/>
                <w:szCs w:val="20"/>
              </w:rPr>
              <w:t>d</w:t>
            </w:r>
            <w:r w:rsidR="002B2645" w:rsidRPr="00396779">
              <w:rPr>
                <w:rFonts w:cs="Times New Roman"/>
                <w:b/>
                <w:sz w:val="20"/>
                <w:szCs w:val="20"/>
              </w:rPr>
              <w:t xml:space="preserve">ated </w:t>
            </w:r>
            <w:r w:rsidR="00B572C1">
              <w:rPr>
                <w:rFonts w:cs="Times New Roman"/>
                <w:b/>
                <w:sz w:val="20"/>
                <w:szCs w:val="20"/>
              </w:rPr>
              <w:t>20030423</w:t>
            </w:r>
          </w:p>
        </w:tc>
        <w:tc>
          <w:tcPr>
            <w:tcW w:w="5378" w:type="dxa"/>
            <w:gridSpan w:val="4"/>
            <w:tcBorders>
              <w:left w:val="thinThickThinSmallGap" w:sz="24" w:space="0" w:color="auto"/>
            </w:tcBorders>
            <w:shd w:val="clear" w:color="auto" w:fill="D9D9D9" w:themeFill="background1" w:themeFillShade="D9"/>
          </w:tcPr>
          <w:p w:rsidR="00684E2B" w:rsidRPr="00396779" w:rsidRDefault="00684E2B" w:rsidP="00FA47A7">
            <w:pPr>
              <w:pStyle w:val="ListParagraph"/>
              <w:spacing w:after="0" w:line="240" w:lineRule="exact"/>
              <w:ind w:left="0"/>
              <w:jc w:val="center"/>
              <w:rPr>
                <w:rFonts w:cs="Times New Roman"/>
                <w:b/>
                <w:sz w:val="20"/>
                <w:szCs w:val="20"/>
              </w:rPr>
            </w:pPr>
            <w:r w:rsidRPr="00396779">
              <w:rPr>
                <w:rFonts w:cs="Times New Roman"/>
                <w:b/>
                <w:sz w:val="20"/>
                <w:szCs w:val="20"/>
              </w:rPr>
              <w:t>VA (</w:t>
            </w:r>
            <w:r w:rsidR="00C232E2">
              <w:rPr>
                <w:rFonts w:cs="Times New Roman"/>
                <w:b/>
                <w:sz w:val="20"/>
                <w:szCs w:val="20"/>
              </w:rPr>
              <w:t>1</w:t>
            </w:r>
            <w:r w:rsidR="00FA47A7">
              <w:rPr>
                <w:rFonts w:cs="Times New Roman"/>
                <w:b/>
                <w:sz w:val="20"/>
                <w:szCs w:val="20"/>
              </w:rPr>
              <w:t xml:space="preserve"> yr</w:t>
            </w:r>
            <w:r w:rsidRPr="00C232E2">
              <w:rPr>
                <w:rFonts w:cs="Times New Roman"/>
                <w:b/>
                <w:sz w:val="20"/>
                <w:szCs w:val="20"/>
              </w:rPr>
              <w:t>. after Separation</w:t>
            </w:r>
            <w:r w:rsidRPr="00396779">
              <w:rPr>
                <w:rFonts w:cs="Times New Roman"/>
                <w:b/>
                <w:sz w:val="20"/>
                <w:szCs w:val="20"/>
              </w:rPr>
              <w:t>)</w:t>
            </w:r>
            <w:r w:rsidR="000C3C13" w:rsidRPr="00396779">
              <w:rPr>
                <w:rFonts w:cs="Times New Roman"/>
                <w:b/>
                <w:sz w:val="20"/>
                <w:szCs w:val="20"/>
              </w:rPr>
              <w:t xml:space="preserve"> – All Effective</w:t>
            </w:r>
            <w:r w:rsidR="00B550B3">
              <w:rPr>
                <w:rFonts w:cs="Times New Roman"/>
                <w:b/>
                <w:sz w:val="20"/>
                <w:szCs w:val="20"/>
              </w:rPr>
              <w:t xml:space="preserve"> </w:t>
            </w:r>
            <w:r w:rsidR="00B572C1">
              <w:rPr>
                <w:rFonts w:cs="Times New Roman"/>
                <w:b/>
                <w:sz w:val="20"/>
                <w:szCs w:val="20"/>
              </w:rPr>
              <w:t>20030701</w:t>
            </w:r>
            <w:r w:rsidR="000C3C13" w:rsidRPr="00396779">
              <w:rPr>
                <w:rFonts w:cs="Times New Roman"/>
                <w:b/>
                <w:sz w:val="20"/>
                <w:szCs w:val="20"/>
              </w:rPr>
              <w:t xml:space="preserve"> </w:t>
            </w:r>
          </w:p>
        </w:tc>
      </w:tr>
      <w:tr w:rsidR="002B2645" w:rsidRPr="00396779" w:rsidTr="00D05E33">
        <w:trPr>
          <w:trHeight w:val="233"/>
          <w:jc w:val="center"/>
        </w:trPr>
        <w:tc>
          <w:tcPr>
            <w:tcW w:w="2284" w:type="dxa"/>
            <w:tcBorders>
              <w:bottom w:val="single" w:sz="4" w:space="0" w:color="000000" w:themeColor="text1"/>
            </w:tcBorders>
            <w:shd w:val="clear" w:color="auto" w:fill="D9D9D9" w:themeFill="background1" w:themeFillShade="D9"/>
          </w:tcPr>
          <w:p w:rsidR="002B2645" w:rsidRPr="00396779" w:rsidRDefault="002B2645" w:rsidP="00190E4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01"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765" w:type="dxa"/>
            <w:tcBorders>
              <w:bottom w:val="single" w:sz="4" w:space="0" w:color="000000" w:themeColor="text1"/>
              <w:right w:val="thinThickThinSmallGap" w:sz="24" w:space="0" w:color="auto"/>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464" w:type="dxa"/>
            <w:tcBorders>
              <w:left w:val="thinThickThinSmallGap" w:sz="24" w:space="0" w:color="auto"/>
              <w:bottom w:val="single" w:sz="4" w:space="0" w:color="000000" w:themeColor="text1"/>
            </w:tcBorders>
            <w:shd w:val="clear" w:color="auto" w:fill="D9D9D9" w:themeFill="background1" w:themeFillShade="D9"/>
          </w:tcPr>
          <w:p w:rsidR="002B2645" w:rsidRPr="00396779" w:rsidRDefault="002B2645" w:rsidP="00190E4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91"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799"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C232E2" w:rsidRPr="00396779" w:rsidTr="001C355A">
        <w:trPr>
          <w:trHeight w:val="242"/>
          <w:jc w:val="center"/>
        </w:trPr>
        <w:tc>
          <w:tcPr>
            <w:tcW w:w="2284" w:type="dxa"/>
            <w:shd w:val="clear" w:color="auto" w:fill="FFFFFF" w:themeFill="background1"/>
          </w:tcPr>
          <w:p w:rsidR="00C232E2" w:rsidRPr="00396779" w:rsidRDefault="00C232E2" w:rsidP="00D05E33">
            <w:pPr>
              <w:pStyle w:val="ListParagraph"/>
              <w:spacing w:after="0" w:line="240" w:lineRule="exact"/>
              <w:ind w:left="0"/>
              <w:rPr>
                <w:rFonts w:cs="Times New Roman"/>
                <w:sz w:val="18"/>
                <w:szCs w:val="18"/>
              </w:rPr>
            </w:pPr>
            <w:r>
              <w:rPr>
                <w:rFonts w:cs="Times New Roman"/>
                <w:sz w:val="18"/>
                <w:szCs w:val="18"/>
              </w:rPr>
              <w:t xml:space="preserve">L1 Burst Fracture </w:t>
            </w:r>
          </w:p>
        </w:tc>
        <w:tc>
          <w:tcPr>
            <w:tcW w:w="1001" w:type="dxa"/>
            <w:shd w:val="clear" w:color="auto" w:fill="FFFFFF" w:themeFill="background1"/>
          </w:tcPr>
          <w:p w:rsidR="00C232E2" w:rsidRPr="00396779" w:rsidRDefault="00C232E2" w:rsidP="005709F7">
            <w:pPr>
              <w:pStyle w:val="ListParagraph"/>
              <w:spacing w:after="0" w:line="240" w:lineRule="exact"/>
              <w:ind w:left="0"/>
              <w:jc w:val="center"/>
              <w:rPr>
                <w:rFonts w:cs="Times New Roman"/>
                <w:sz w:val="18"/>
                <w:szCs w:val="18"/>
              </w:rPr>
            </w:pPr>
            <w:r>
              <w:rPr>
                <w:rFonts w:cs="Times New Roman"/>
                <w:sz w:val="18"/>
                <w:szCs w:val="18"/>
              </w:rPr>
              <w:t>5285-5292</w:t>
            </w:r>
          </w:p>
        </w:tc>
        <w:tc>
          <w:tcPr>
            <w:tcW w:w="765" w:type="dxa"/>
            <w:tcBorders>
              <w:right w:val="thinThickThinSmallGap" w:sz="24" w:space="0" w:color="auto"/>
            </w:tcBorders>
            <w:shd w:val="clear" w:color="auto" w:fill="FFFFFF" w:themeFill="background1"/>
          </w:tcPr>
          <w:p w:rsidR="00C232E2" w:rsidRPr="00396779" w:rsidRDefault="00C232E2" w:rsidP="00B572C1">
            <w:pPr>
              <w:pStyle w:val="ListParagraph"/>
              <w:spacing w:after="0" w:line="240" w:lineRule="exact"/>
              <w:ind w:left="0"/>
              <w:jc w:val="center"/>
              <w:rPr>
                <w:rFonts w:cs="Times New Roman"/>
                <w:sz w:val="18"/>
                <w:szCs w:val="18"/>
              </w:rPr>
            </w:pPr>
            <w:r>
              <w:rPr>
                <w:rFonts w:cs="Times New Roman"/>
                <w:sz w:val="18"/>
                <w:szCs w:val="18"/>
              </w:rPr>
              <w:t>10%</w:t>
            </w:r>
          </w:p>
        </w:tc>
        <w:tc>
          <w:tcPr>
            <w:tcW w:w="2464" w:type="dxa"/>
            <w:tcBorders>
              <w:left w:val="thinThickThinSmallGap" w:sz="24" w:space="0" w:color="auto"/>
            </w:tcBorders>
            <w:shd w:val="clear" w:color="auto" w:fill="FFFFFF" w:themeFill="background1"/>
          </w:tcPr>
          <w:p w:rsidR="00C232E2" w:rsidRPr="00396779" w:rsidRDefault="00C232E2" w:rsidP="00D05E33">
            <w:pPr>
              <w:pStyle w:val="ListParagraph"/>
              <w:spacing w:after="0" w:line="240" w:lineRule="exact"/>
              <w:ind w:left="0"/>
              <w:rPr>
                <w:rFonts w:cs="Times New Roman"/>
                <w:sz w:val="18"/>
                <w:szCs w:val="18"/>
              </w:rPr>
            </w:pPr>
            <w:r>
              <w:rPr>
                <w:rFonts w:cs="Times New Roman"/>
                <w:sz w:val="18"/>
                <w:szCs w:val="18"/>
              </w:rPr>
              <w:t xml:space="preserve">L1 Burst Fracture </w:t>
            </w:r>
          </w:p>
        </w:tc>
        <w:tc>
          <w:tcPr>
            <w:tcW w:w="1091" w:type="dxa"/>
            <w:shd w:val="clear" w:color="auto" w:fill="FFFFFF" w:themeFill="background1"/>
          </w:tcPr>
          <w:p w:rsidR="00C232E2" w:rsidRPr="00396779" w:rsidRDefault="00C232E2" w:rsidP="005709F7">
            <w:pPr>
              <w:pStyle w:val="ListParagraph"/>
              <w:spacing w:after="0" w:line="240" w:lineRule="exact"/>
              <w:ind w:left="0"/>
              <w:jc w:val="center"/>
              <w:rPr>
                <w:rFonts w:cs="Times New Roman"/>
                <w:sz w:val="18"/>
                <w:szCs w:val="18"/>
              </w:rPr>
            </w:pPr>
            <w:r>
              <w:rPr>
                <w:rFonts w:cs="Times New Roman"/>
                <w:sz w:val="18"/>
                <w:szCs w:val="18"/>
              </w:rPr>
              <w:t>5242</w:t>
            </w:r>
          </w:p>
        </w:tc>
        <w:tc>
          <w:tcPr>
            <w:tcW w:w="799" w:type="dxa"/>
            <w:shd w:val="clear" w:color="auto" w:fill="FFFFFF" w:themeFill="background1"/>
          </w:tcPr>
          <w:p w:rsidR="00C232E2" w:rsidRPr="00C232E2" w:rsidRDefault="00C232E2" w:rsidP="00B572C1">
            <w:pPr>
              <w:pStyle w:val="ListParagraph"/>
              <w:spacing w:after="0" w:line="240" w:lineRule="exact"/>
              <w:ind w:left="0"/>
              <w:jc w:val="center"/>
              <w:rPr>
                <w:rFonts w:cs="Times New Roman"/>
                <w:sz w:val="18"/>
                <w:szCs w:val="18"/>
              </w:rPr>
            </w:pPr>
            <w:r w:rsidRPr="00C232E2">
              <w:rPr>
                <w:rFonts w:cs="Times New Roman"/>
                <w:sz w:val="18"/>
                <w:szCs w:val="18"/>
              </w:rPr>
              <w:t>10%</w:t>
            </w:r>
          </w:p>
        </w:tc>
        <w:tc>
          <w:tcPr>
            <w:tcW w:w="1024" w:type="dxa"/>
            <w:shd w:val="clear" w:color="auto" w:fill="FFFFFF" w:themeFill="background1"/>
          </w:tcPr>
          <w:p w:rsidR="00C232E2" w:rsidRPr="00C232E2" w:rsidRDefault="00C232E2" w:rsidP="00C232E2">
            <w:pPr>
              <w:pStyle w:val="ListParagraph"/>
              <w:spacing w:after="0" w:line="240" w:lineRule="exact"/>
              <w:ind w:left="0"/>
              <w:jc w:val="center"/>
              <w:rPr>
                <w:rFonts w:cs="Times New Roman"/>
                <w:sz w:val="18"/>
                <w:szCs w:val="18"/>
              </w:rPr>
            </w:pPr>
            <w:r w:rsidRPr="00C232E2">
              <w:rPr>
                <w:rFonts w:cs="Times New Roman"/>
                <w:sz w:val="18"/>
                <w:szCs w:val="18"/>
              </w:rPr>
              <w:t>20040708</w:t>
            </w:r>
          </w:p>
        </w:tc>
      </w:tr>
      <w:tr w:rsidR="00C232E2" w:rsidRPr="00396779" w:rsidTr="00D828E5">
        <w:trPr>
          <w:trHeight w:val="125"/>
          <w:jc w:val="center"/>
        </w:trPr>
        <w:tc>
          <w:tcPr>
            <w:tcW w:w="2284" w:type="dxa"/>
            <w:tcBorders>
              <w:bottom w:val="single" w:sz="4" w:space="0" w:color="000000" w:themeColor="text1"/>
            </w:tcBorders>
            <w:shd w:val="clear" w:color="auto" w:fill="FFFFFF" w:themeFill="background1"/>
          </w:tcPr>
          <w:p w:rsidR="00C232E2" w:rsidRPr="00396779" w:rsidRDefault="00C232E2" w:rsidP="00EC7B11">
            <w:pPr>
              <w:pStyle w:val="ListParagraph"/>
              <w:spacing w:after="0" w:line="240" w:lineRule="exact"/>
              <w:ind w:left="0"/>
              <w:rPr>
                <w:rFonts w:cs="Times New Roman"/>
                <w:sz w:val="18"/>
                <w:szCs w:val="18"/>
              </w:rPr>
            </w:pPr>
            <w:r>
              <w:rPr>
                <w:rFonts w:cs="Times New Roman"/>
                <w:sz w:val="18"/>
                <w:szCs w:val="18"/>
              </w:rPr>
              <w:t xml:space="preserve">Finger Injury </w:t>
            </w:r>
          </w:p>
        </w:tc>
        <w:tc>
          <w:tcPr>
            <w:tcW w:w="1766" w:type="dxa"/>
            <w:gridSpan w:val="2"/>
            <w:tcBorders>
              <w:bottom w:val="single" w:sz="4" w:space="0" w:color="000000" w:themeColor="text1"/>
              <w:right w:val="thinThickThinSmallGap" w:sz="24" w:space="0" w:color="auto"/>
            </w:tcBorders>
            <w:shd w:val="clear" w:color="auto" w:fill="FFFFFF" w:themeFill="background1"/>
          </w:tcPr>
          <w:p w:rsidR="00C232E2" w:rsidRPr="00396779" w:rsidRDefault="006E5C8C" w:rsidP="00BE63AE">
            <w:pPr>
              <w:pStyle w:val="ListParagraph"/>
              <w:spacing w:after="0" w:line="240" w:lineRule="exact"/>
              <w:ind w:left="0"/>
              <w:jc w:val="center"/>
              <w:rPr>
                <w:rFonts w:cs="Times New Roman"/>
                <w:sz w:val="18"/>
                <w:szCs w:val="18"/>
              </w:rPr>
            </w:pPr>
            <w:r>
              <w:rPr>
                <w:rFonts w:cs="Times New Roman"/>
                <w:sz w:val="18"/>
                <w:szCs w:val="18"/>
              </w:rPr>
              <w:t>Not Unfitting</w:t>
            </w:r>
            <w:r w:rsidR="00C232E2">
              <w:rPr>
                <w:rFonts w:cs="Times New Roman"/>
                <w:sz w:val="18"/>
                <w:szCs w:val="18"/>
              </w:rPr>
              <w:t xml:space="preserve"> </w:t>
            </w:r>
          </w:p>
        </w:tc>
        <w:tc>
          <w:tcPr>
            <w:tcW w:w="2464" w:type="dxa"/>
            <w:tcBorders>
              <w:left w:val="thinThickThinSmallGap" w:sz="24" w:space="0" w:color="auto"/>
            </w:tcBorders>
            <w:shd w:val="clear" w:color="auto" w:fill="FFFFFF" w:themeFill="background1"/>
          </w:tcPr>
          <w:p w:rsidR="00C232E2" w:rsidRPr="00396779" w:rsidRDefault="00D05E33" w:rsidP="00EC7B11">
            <w:pPr>
              <w:pStyle w:val="ListParagraph"/>
              <w:spacing w:after="0" w:line="240" w:lineRule="exact"/>
              <w:ind w:left="0"/>
              <w:rPr>
                <w:rFonts w:cs="Times New Roman"/>
                <w:sz w:val="18"/>
                <w:szCs w:val="18"/>
              </w:rPr>
            </w:pPr>
            <w:r>
              <w:rPr>
                <w:rFonts w:cs="Times New Roman"/>
                <w:sz w:val="18"/>
                <w:szCs w:val="18"/>
              </w:rPr>
              <w:t xml:space="preserve">Finger Injury </w:t>
            </w:r>
          </w:p>
        </w:tc>
        <w:tc>
          <w:tcPr>
            <w:tcW w:w="1091" w:type="dxa"/>
            <w:shd w:val="clear" w:color="auto" w:fill="FFFFFF" w:themeFill="background1"/>
          </w:tcPr>
          <w:p w:rsidR="00C232E2" w:rsidRPr="00396779" w:rsidRDefault="00C232E2" w:rsidP="005709F7">
            <w:pPr>
              <w:pStyle w:val="ListParagraph"/>
              <w:spacing w:after="0" w:line="240" w:lineRule="exact"/>
              <w:ind w:left="0"/>
              <w:jc w:val="center"/>
              <w:rPr>
                <w:rFonts w:cs="Times New Roman"/>
                <w:sz w:val="18"/>
                <w:szCs w:val="18"/>
              </w:rPr>
            </w:pPr>
            <w:r>
              <w:rPr>
                <w:rFonts w:cs="Times New Roman"/>
                <w:sz w:val="18"/>
                <w:szCs w:val="18"/>
              </w:rPr>
              <w:t>5299-5227</w:t>
            </w:r>
          </w:p>
        </w:tc>
        <w:tc>
          <w:tcPr>
            <w:tcW w:w="799" w:type="dxa"/>
            <w:shd w:val="clear" w:color="auto" w:fill="FFFFFF" w:themeFill="background1"/>
          </w:tcPr>
          <w:p w:rsidR="00C232E2" w:rsidRPr="00396779" w:rsidRDefault="00C232E2" w:rsidP="005709F7">
            <w:pPr>
              <w:pStyle w:val="ListParagraph"/>
              <w:spacing w:after="0" w:line="240" w:lineRule="exact"/>
              <w:ind w:left="0"/>
              <w:jc w:val="center"/>
              <w:rPr>
                <w:rFonts w:cs="Times New Roman"/>
                <w:sz w:val="18"/>
                <w:szCs w:val="18"/>
              </w:rPr>
            </w:pPr>
            <w:r>
              <w:rPr>
                <w:rFonts w:cs="Times New Roman"/>
                <w:sz w:val="18"/>
                <w:szCs w:val="18"/>
              </w:rPr>
              <w:t>0%</w:t>
            </w:r>
          </w:p>
        </w:tc>
        <w:tc>
          <w:tcPr>
            <w:tcW w:w="1024" w:type="dxa"/>
            <w:shd w:val="clear" w:color="auto" w:fill="FFFFFF" w:themeFill="background1"/>
          </w:tcPr>
          <w:p w:rsidR="00C232E2" w:rsidRPr="00C232E2" w:rsidRDefault="00C232E2" w:rsidP="00583168">
            <w:pPr>
              <w:pStyle w:val="ListParagraph"/>
              <w:spacing w:after="0" w:line="240" w:lineRule="exact"/>
              <w:ind w:left="0"/>
              <w:jc w:val="center"/>
              <w:rPr>
                <w:rFonts w:cs="Times New Roman"/>
                <w:sz w:val="18"/>
                <w:szCs w:val="18"/>
              </w:rPr>
            </w:pPr>
            <w:r w:rsidRPr="00C232E2">
              <w:rPr>
                <w:rFonts w:cs="Times New Roman"/>
                <w:sz w:val="18"/>
                <w:szCs w:val="18"/>
              </w:rPr>
              <w:t>20040708</w:t>
            </w:r>
          </w:p>
        </w:tc>
      </w:tr>
      <w:tr w:rsidR="006E5C8C" w:rsidRPr="00396779" w:rsidTr="001F19DA">
        <w:trPr>
          <w:trHeight w:val="125"/>
          <w:jc w:val="center"/>
        </w:trPr>
        <w:tc>
          <w:tcPr>
            <w:tcW w:w="4050" w:type="dxa"/>
            <w:gridSpan w:val="3"/>
            <w:tcBorders>
              <w:right w:val="thinThickThinSmallGap" w:sz="24" w:space="0" w:color="auto"/>
            </w:tcBorders>
            <w:shd w:val="clear" w:color="auto" w:fill="FFFFFF" w:themeFill="background1"/>
          </w:tcPr>
          <w:p w:rsidR="006E5C8C" w:rsidRPr="00396779" w:rsidRDefault="006E5C8C" w:rsidP="005709F7">
            <w:pPr>
              <w:pStyle w:val="ListParagraph"/>
              <w:spacing w:after="0" w:line="240" w:lineRule="exact"/>
              <w:ind w:left="0"/>
              <w:jc w:val="center"/>
              <w:rPr>
                <w:rFonts w:cs="Times New Roman"/>
                <w:sz w:val="18"/>
                <w:szCs w:val="18"/>
              </w:rPr>
            </w:pPr>
            <w:r>
              <w:rPr>
                <w:rFonts w:cs="Times New Roman"/>
                <w:sz w:val="18"/>
                <w:szCs w:val="18"/>
              </w:rPr>
              <w:t xml:space="preserve">No PEB entry </w:t>
            </w:r>
          </w:p>
        </w:tc>
        <w:tc>
          <w:tcPr>
            <w:tcW w:w="2464" w:type="dxa"/>
            <w:tcBorders>
              <w:left w:val="thinThickThinSmallGap" w:sz="24" w:space="0" w:color="auto"/>
            </w:tcBorders>
            <w:shd w:val="clear" w:color="auto" w:fill="FFFFFF" w:themeFill="background1"/>
          </w:tcPr>
          <w:p w:rsidR="006E5C8C" w:rsidRPr="00396779" w:rsidRDefault="006E5C8C" w:rsidP="00EC7B11">
            <w:pPr>
              <w:pStyle w:val="ListParagraph"/>
              <w:spacing w:after="0" w:line="240" w:lineRule="exact"/>
              <w:ind w:left="0"/>
              <w:rPr>
                <w:rFonts w:cs="Times New Roman"/>
                <w:sz w:val="18"/>
                <w:szCs w:val="18"/>
              </w:rPr>
            </w:pPr>
            <w:r>
              <w:rPr>
                <w:rFonts w:cs="Times New Roman"/>
                <w:sz w:val="18"/>
                <w:szCs w:val="18"/>
              </w:rPr>
              <w:t>Right Knee Pain</w:t>
            </w:r>
          </w:p>
        </w:tc>
        <w:tc>
          <w:tcPr>
            <w:tcW w:w="1091" w:type="dxa"/>
            <w:shd w:val="clear" w:color="auto" w:fill="FFFFFF" w:themeFill="background1"/>
          </w:tcPr>
          <w:p w:rsidR="006E5C8C" w:rsidRPr="00396779" w:rsidRDefault="006E5C8C" w:rsidP="005709F7">
            <w:pPr>
              <w:pStyle w:val="ListParagraph"/>
              <w:spacing w:after="0" w:line="240" w:lineRule="exact"/>
              <w:ind w:left="0"/>
              <w:jc w:val="center"/>
              <w:rPr>
                <w:rFonts w:cs="Times New Roman"/>
                <w:sz w:val="18"/>
                <w:szCs w:val="18"/>
              </w:rPr>
            </w:pPr>
            <w:r>
              <w:rPr>
                <w:rFonts w:cs="Times New Roman"/>
                <w:sz w:val="18"/>
                <w:szCs w:val="18"/>
              </w:rPr>
              <w:t>5099-5003</w:t>
            </w:r>
          </w:p>
        </w:tc>
        <w:tc>
          <w:tcPr>
            <w:tcW w:w="799" w:type="dxa"/>
            <w:shd w:val="clear" w:color="auto" w:fill="FFFFFF" w:themeFill="background1"/>
          </w:tcPr>
          <w:p w:rsidR="006E5C8C" w:rsidRPr="00396779" w:rsidRDefault="006E5C8C" w:rsidP="005709F7">
            <w:pPr>
              <w:pStyle w:val="ListParagraph"/>
              <w:spacing w:after="0" w:line="24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6E5C8C" w:rsidRPr="00C232E2" w:rsidRDefault="006E5C8C" w:rsidP="00583168">
            <w:pPr>
              <w:pStyle w:val="ListParagraph"/>
              <w:spacing w:after="0" w:line="240" w:lineRule="exact"/>
              <w:ind w:left="0"/>
              <w:jc w:val="center"/>
              <w:rPr>
                <w:rFonts w:cs="Times New Roman"/>
                <w:sz w:val="18"/>
                <w:szCs w:val="18"/>
              </w:rPr>
            </w:pPr>
            <w:r w:rsidRPr="00C232E2">
              <w:rPr>
                <w:rFonts w:cs="Times New Roman"/>
                <w:sz w:val="18"/>
                <w:szCs w:val="18"/>
              </w:rPr>
              <w:t>20040708</w:t>
            </w:r>
          </w:p>
        </w:tc>
      </w:tr>
      <w:tr w:rsidR="00C232E2" w:rsidRPr="00396779" w:rsidTr="002E4E3E">
        <w:trPr>
          <w:trHeight w:val="242"/>
          <w:jc w:val="center"/>
        </w:trPr>
        <w:tc>
          <w:tcPr>
            <w:tcW w:w="4050" w:type="dxa"/>
            <w:gridSpan w:val="3"/>
            <w:tcBorders>
              <w:right w:val="thinThickThinSmallGap" w:sz="24" w:space="0" w:color="auto"/>
            </w:tcBorders>
            <w:shd w:val="clear" w:color="auto" w:fill="D9D9D9" w:themeFill="background1" w:themeFillShade="D9"/>
          </w:tcPr>
          <w:p w:rsidR="00C232E2" w:rsidRPr="00396779" w:rsidRDefault="00C232E2" w:rsidP="00503D42">
            <w:pPr>
              <w:pStyle w:val="ListParagraph"/>
              <w:spacing w:after="0" w:line="240" w:lineRule="exact"/>
              <w:ind w:left="0"/>
              <w:jc w:val="center"/>
              <w:rPr>
                <w:rFonts w:cs="Times New Roman"/>
                <w:b/>
                <w:sz w:val="20"/>
                <w:szCs w:val="20"/>
              </w:rPr>
            </w:pPr>
            <w:r w:rsidRPr="00396779">
              <w:rPr>
                <w:rFonts w:cs="Times New Roman"/>
                <w:b/>
                <w:sz w:val="20"/>
                <w:szCs w:val="20"/>
              </w:rPr>
              <w:t xml:space="preserve">TOTAL Combined: </w:t>
            </w:r>
            <w:r>
              <w:rPr>
                <w:rFonts w:cs="Times New Roman"/>
                <w:b/>
                <w:sz w:val="20"/>
                <w:szCs w:val="20"/>
              </w:rPr>
              <w:t>1</w:t>
            </w:r>
            <w:r w:rsidRPr="00396779">
              <w:rPr>
                <w:rFonts w:cs="Times New Roman"/>
                <w:b/>
                <w:sz w:val="20"/>
                <w:szCs w:val="20"/>
              </w:rPr>
              <w:t>0%</w:t>
            </w:r>
          </w:p>
        </w:tc>
        <w:tc>
          <w:tcPr>
            <w:tcW w:w="5378" w:type="dxa"/>
            <w:gridSpan w:val="4"/>
            <w:tcBorders>
              <w:left w:val="thinThickThinSmallGap" w:sz="24" w:space="0" w:color="auto"/>
            </w:tcBorders>
            <w:shd w:val="clear" w:color="auto" w:fill="D9D9D9" w:themeFill="background1" w:themeFillShade="D9"/>
          </w:tcPr>
          <w:p w:rsidR="00C232E2" w:rsidRPr="00396779" w:rsidRDefault="00C232E2" w:rsidP="00503D42">
            <w:pPr>
              <w:pStyle w:val="ListParagraph"/>
              <w:spacing w:after="0" w:line="240" w:lineRule="exact"/>
              <w:ind w:left="0"/>
              <w:jc w:val="center"/>
              <w:rPr>
                <w:rFonts w:cs="Times New Roman"/>
                <w:b/>
                <w:sz w:val="20"/>
                <w:szCs w:val="20"/>
              </w:rPr>
            </w:pPr>
            <w:r w:rsidRPr="00396779">
              <w:rPr>
                <w:rFonts w:cs="Times New Roman"/>
                <w:b/>
                <w:sz w:val="20"/>
                <w:szCs w:val="20"/>
              </w:rPr>
              <w:t>TOTAL Combined</w:t>
            </w:r>
            <w:r>
              <w:rPr>
                <w:rFonts w:cs="Times New Roman"/>
                <w:b/>
                <w:sz w:val="20"/>
                <w:szCs w:val="20"/>
              </w:rPr>
              <w:t xml:space="preserve"> </w:t>
            </w:r>
            <w:r w:rsidRPr="00FB1725">
              <w:rPr>
                <w:rFonts w:cs="Times New Roman"/>
                <w:b/>
                <w:sz w:val="20"/>
                <w:szCs w:val="20"/>
              </w:rPr>
              <w:t>(</w:t>
            </w:r>
            <w:r w:rsidRPr="00FB1725">
              <w:rPr>
                <w:rFonts w:cs="Times New Roman"/>
                <w:b/>
                <w:i/>
                <w:sz w:val="20"/>
                <w:szCs w:val="20"/>
              </w:rPr>
              <w:t>Includes Non-PEB Conditions</w:t>
            </w:r>
            <w:r w:rsidRPr="00FB1725">
              <w:rPr>
                <w:rFonts w:cs="Times New Roman"/>
                <w:b/>
                <w:sz w:val="20"/>
                <w:szCs w:val="20"/>
              </w:rPr>
              <w:t>):</w:t>
            </w:r>
            <w:r w:rsidRPr="00396779">
              <w:rPr>
                <w:rFonts w:cs="Times New Roman"/>
                <w:b/>
                <w:sz w:val="20"/>
                <w:szCs w:val="20"/>
              </w:rPr>
              <w:t xml:space="preserve"> </w:t>
            </w:r>
            <w:r>
              <w:rPr>
                <w:rFonts w:cs="Times New Roman"/>
                <w:b/>
                <w:sz w:val="20"/>
                <w:szCs w:val="20"/>
              </w:rPr>
              <w:t>2</w:t>
            </w:r>
            <w:r w:rsidRPr="00396779">
              <w:rPr>
                <w:rFonts w:cs="Times New Roman"/>
                <w:b/>
                <w:sz w:val="20"/>
                <w:szCs w:val="20"/>
              </w:rPr>
              <w:t>0%</w:t>
            </w:r>
          </w:p>
        </w:tc>
      </w:tr>
    </w:tbl>
    <w:p w:rsidR="00665050" w:rsidRPr="00CD5BD7" w:rsidRDefault="00665050" w:rsidP="00665050">
      <w:pPr>
        <w:pBdr>
          <w:bottom w:val="single" w:sz="12" w:space="1" w:color="auto"/>
        </w:pBdr>
        <w:tabs>
          <w:tab w:val="left" w:pos="288"/>
          <w:tab w:val="left" w:pos="4752"/>
        </w:tabs>
        <w:spacing w:line="240" w:lineRule="exact"/>
        <w:rPr>
          <w:rFonts w:ascii="Calibri" w:hAnsi="Calibri"/>
          <w:color w:val="auto"/>
          <w:szCs w:val="24"/>
        </w:rPr>
      </w:pPr>
    </w:p>
    <w:p w:rsidR="00665050" w:rsidRPr="00CD5BD7" w:rsidRDefault="00665050" w:rsidP="00106AD8">
      <w:pPr>
        <w:tabs>
          <w:tab w:val="left" w:pos="288"/>
          <w:tab w:val="left" w:pos="4752"/>
        </w:tabs>
        <w:spacing w:line="240" w:lineRule="exact"/>
        <w:rPr>
          <w:rFonts w:ascii="Calibri" w:hAnsi="Calibri"/>
          <w:color w:val="000080"/>
          <w:szCs w:val="24"/>
        </w:rPr>
      </w:pPr>
    </w:p>
    <w:p w:rsidR="008C015C" w:rsidRDefault="002C6E5B" w:rsidP="008C015C">
      <w:pPr>
        <w:tabs>
          <w:tab w:val="left" w:pos="288"/>
          <w:tab w:val="left" w:pos="4752"/>
        </w:tabs>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p>
    <w:p w:rsidR="008C015C" w:rsidRDefault="008C015C" w:rsidP="008C015C">
      <w:pPr>
        <w:tabs>
          <w:tab w:val="left" w:pos="288"/>
          <w:tab w:val="left" w:pos="4752"/>
        </w:tabs>
        <w:spacing w:line="240" w:lineRule="exact"/>
        <w:rPr>
          <w:rFonts w:asciiTheme="minorHAnsi" w:hAnsiTheme="minorHAnsi"/>
          <w:color w:val="auto"/>
          <w:szCs w:val="24"/>
        </w:rPr>
      </w:pPr>
    </w:p>
    <w:p w:rsidR="006E4B6B" w:rsidRDefault="001F7E8E" w:rsidP="008C015C">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B</w:t>
      </w:r>
      <w:r w:rsidR="008C015C">
        <w:rPr>
          <w:rFonts w:asciiTheme="minorHAnsi" w:hAnsiTheme="minorHAnsi"/>
          <w:color w:val="auto"/>
          <w:szCs w:val="24"/>
          <w:u w:val="single"/>
        </w:rPr>
        <w:t>ack pain</w:t>
      </w:r>
      <w:r w:rsidR="006E5C8C" w:rsidRPr="006E5C8C">
        <w:rPr>
          <w:rFonts w:asciiTheme="minorHAnsi" w:hAnsiTheme="minorHAnsi"/>
          <w:color w:val="auto"/>
          <w:szCs w:val="24"/>
        </w:rPr>
        <w:t>.</w:t>
      </w:r>
      <w:proofErr w:type="gramEnd"/>
      <w:r w:rsidR="006E5C8C" w:rsidRPr="006E5C8C">
        <w:rPr>
          <w:rFonts w:asciiTheme="minorHAnsi" w:hAnsiTheme="minorHAnsi"/>
          <w:color w:val="auto"/>
          <w:szCs w:val="24"/>
        </w:rPr>
        <w:t xml:space="preserve">  </w:t>
      </w:r>
      <w:r w:rsidR="008C015C" w:rsidRPr="006E5C8C">
        <w:rPr>
          <w:rFonts w:asciiTheme="minorHAnsi" w:hAnsiTheme="minorHAnsi"/>
          <w:color w:val="auto"/>
          <w:szCs w:val="24"/>
        </w:rPr>
        <w:t>T</w:t>
      </w:r>
      <w:r w:rsidR="00044B46">
        <w:rPr>
          <w:rFonts w:asciiTheme="minorHAnsi" w:hAnsiTheme="minorHAnsi"/>
          <w:color w:val="auto"/>
          <w:szCs w:val="24"/>
        </w:rPr>
        <w:t>h</w:t>
      </w:r>
      <w:r w:rsidR="001C355A">
        <w:rPr>
          <w:rFonts w:asciiTheme="minorHAnsi" w:hAnsiTheme="minorHAnsi"/>
          <w:color w:val="auto"/>
          <w:szCs w:val="24"/>
        </w:rPr>
        <w:t>is Marine</w:t>
      </w:r>
      <w:r w:rsidR="00044B46">
        <w:rPr>
          <w:rFonts w:asciiTheme="minorHAnsi" w:hAnsiTheme="minorHAnsi"/>
          <w:color w:val="auto"/>
          <w:szCs w:val="24"/>
        </w:rPr>
        <w:t xml:space="preserve"> sustained a burst fracture of L1</w:t>
      </w:r>
      <w:r w:rsidR="00EC7B11">
        <w:rPr>
          <w:rFonts w:asciiTheme="minorHAnsi" w:hAnsiTheme="minorHAnsi"/>
          <w:color w:val="auto"/>
          <w:szCs w:val="24"/>
        </w:rPr>
        <w:t xml:space="preserve"> </w:t>
      </w:r>
      <w:r w:rsidR="00044B46">
        <w:rPr>
          <w:rFonts w:asciiTheme="minorHAnsi" w:hAnsiTheme="minorHAnsi"/>
          <w:color w:val="auto"/>
          <w:szCs w:val="24"/>
        </w:rPr>
        <w:t xml:space="preserve">in a </w:t>
      </w:r>
      <w:r w:rsidR="00EC7B11">
        <w:rPr>
          <w:rFonts w:asciiTheme="minorHAnsi" w:hAnsiTheme="minorHAnsi"/>
          <w:color w:val="auto"/>
          <w:szCs w:val="24"/>
        </w:rPr>
        <w:t>MVA</w:t>
      </w:r>
      <w:r w:rsidR="00044B46">
        <w:rPr>
          <w:rFonts w:asciiTheme="minorHAnsi" w:hAnsiTheme="minorHAnsi"/>
          <w:color w:val="auto"/>
          <w:szCs w:val="24"/>
        </w:rPr>
        <w:t xml:space="preserve"> on 5 July 2002.  The fracture compressed approximately 60% of the vertebral height and had a large fragment retropulsed into the spinal canal.  There was no neurological compromise, and the fracture healed with bracing.  There was mild residual kyphosis (forward </w:t>
      </w:r>
      <w:proofErr w:type="spellStart"/>
      <w:r w:rsidR="00044B46">
        <w:rPr>
          <w:rFonts w:asciiTheme="minorHAnsi" w:hAnsiTheme="minorHAnsi"/>
          <w:color w:val="auto"/>
          <w:szCs w:val="24"/>
        </w:rPr>
        <w:t>angulation</w:t>
      </w:r>
      <w:proofErr w:type="spellEnd"/>
      <w:r w:rsidR="00044B46">
        <w:rPr>
          <w:rFonts w:asciiTheme="minorHAnsi" w:hAnsiTheme="minorHAnsi"/>
          <w:color w:val="auto"/>
          <w:szCs w:val="24"/>
        </w:rPr>
        <w:t xml:space="preserve">) at the L1 segment which </w:t>
      </w:r>
      <w:r w:rsidR="00733C51">
        <w:rPr>
          <w:rFonts w:asciiTheme="minorHAnsi" w:hAnsiTheme="minorHAnsi"/>
          <w:color w:val="auto"/>
          <w:szCs w:val="24"/>
        </w:rPr>
        <w:t xml:space="preserve">led to a prominent L1 </w:t>
      </w:r>
      <w:proofErr w:type="spellStart"/>
      <w:r w:rsidR="00733C51">
        <w:rPr>
          <w:rFonts w:asciiTheme="minorHAnsi" w:hAnsiTheme="minorHAnsi"/>
          <w:color w:val="auto"/>
          <w:szCs w:val="24"/>
        </w:rPr>
        <w:t>spinous</w:t>
      </w:r>
      <w:proofErr w:type="spellEnd"/>
      <w:r w:rsidR="00733C51">
        <w:rPr>
          <w:rFonts w:asciiTheme="minorHAnsi" w:hAnsiTheme="minorHAnsi"/>
          <w:color w:val="auto"/>
          <w:szCs w:val="24"/>
        </w:rPr>
        <w:t xml:space="preserve"> process</w:t>
      </w:r>
      <w:r w:rsidR="00FE7329">
        <w:rPr>
          <w:rFonts w:asciiTheme="minorHAnsi" w:hAnsiTheme="minorHAnsi"/>
          <w:color w:val="auto"/>
          <w:szCs w:val="24"/>
        </w:rPr>
        <w:t>,</w:t>
      </w:r>
      <w:r w:rsidR="00733C51">
        <w:rPr>
          <w:rFonts w:asciiTheme="minorHAnsi" w:hAnsiTheme="minorHAnsi"/>
          <w:color w:val="auto"/>
          <w:szCs w:val="24"/>
        </w:rPr>
        <w:t xml:space="preserve"> palpable on examination but without visible deformity.  Back pain persisted and interfered with the performance of military duties.  His restrictions at the time of the MEB </w:t>
      </w:r>
      <w:r w:rsidR="00FE7329">
        <w:rPr>
          <w:rFonts w:asciiTheme="minorHAnsi" w:hAnsiTheme="minorHAnsi"/>
          <w:color w:val="auto"/>
          <w:szCs w:val="24"/>
        </w:rPr>
        <w:t>included;</w:t>
      </w:r>
      <w:r w:rsidR="00733C51">
        <w:rPr>
          <w:rFonts w:asciiTheme="minorHAnsi" w:hAnsiTheme="minorHAnsi"/>
          <w:color w:val="auto"/>
          <w:szCs w:val="24"/>
        </w:rPr>
        <w:t xml:space="preserve"> no running, </w:t>
      </w:r>
      <w:r w:rsidR="00FE7329">
        <w:rPr>
          <w:rFonts w:asciiTheme="minorHAnsi" w:hAnsiTheme="minorHAnsi"/>
          <w:color w:val="auto"/>
          <w:szCs w:val="24"/>
        </w:rPr>
        <w:t xml:space="preserve">no </w:t>
      </w:r>
      <w:r w:rsidR="00733C51">
        <w:rPr>
          <w:rFonts w:asciiTheme="minorHAnsi" w:hAnsiTheme="minorHAnsi"/>
          <w:color w:val="auto"/>
          <w:szCs w:val="24"/>
        </w:rPr>
        <w:t xml:space="preserve">extensive walking, </w:t>
      </w:r>
      <w:r w:rsidR="00FE7329">
        <w:rPr>
          <w:rFonts w:asciiTheme="minorHAnsi" w:hAnsiTheme="minorHAnsi"/>
          <w:color w:val="auto"/>
          <w:szCs w:val="24"/>
        </w:rPr>
        <w:t>no</w:t>
      </w:r>
      <w:r w:rsidR="00733C51">
        <w:rPr>
          <w:rFonts w:asciiTheme="minorHAnsi" w:hAnsiTheme="minorHAnsi"/>
          <w:color w:val="auto"/>
          <w:szCs w:val="24"/>
        </w:rPr>
        <w:t xml:space="preserve"> lifting greater than 10 pounds, </w:t>
      </w:r>
      <w:r w:rsidR="00FE7329">
        <w:rPr>
          <w:rFonts w:asciiTheme="minorHAnsi" w:hAnsiTheme="minorHAnsi"/>
          <w:color w:val="auto"/>
          <w:szCs w:val="24"/>
        </w:rPr>
        <w:t xml:space="preserve">no </w:t>
      </w:r>
      <w:r w:rsidR="00733C51">
        <w:rPr>
          <w:rFonts w:asciiTheme="minorHAnsi" w:hAnsiTheme="minorHAnsi"/>
          <w:color w:val="auto"/>
          <w:szCs w:val="24"/>
        </w:rPr>
        <w:t xml:space="preserve">marching, </w:t>
      </w:r>
      <w:r w:rsidR="00FE7329">
        <w:rPr>
          <w:rFonts w:asciiTheme="minorHAnsi" w:hAnsiTheme="minorHAnsi"/>
          <w:color w:val="auto"/>
          <w:szCs w:val="24"/>
        </w:rPr>
        <w:t>and no</w:t>
      </w:r>
      <w:r w:rsidR="00733C51">
        <w:rPr>
          <w:rFonts w:asciiTheme="minorHAnsi" w:hAnsiTheme="minorHAnsi"/>
          <w:color w:val="auto"/>
          <w:szCs w:val="24"/>
        </w:rPr>
        <w:t xml:space="preserve"> carrying a pack.  At the MEB exam</w:t>
      </w:r>
      <w:r w:rsidR="00FE7329">
        <w:rPr>
          <w:rFonts w:asciiTheme="minorHAnsi" w:hAnsiTheme="minorHAnsi"/>
          <w:color w:val="auto"/>
          <w:szCs w:val="24"/>
        </w:rPr>
        <w:t xml:space="preserve"> in</w:t>
      </w:r>
      <w:r w:rsidR="00010EE9">
        <w:rPr>
          <w:rFonts w:asciiTheme="minorHAnsi" w:hAnsiTheme="minorHAnsi"/>
          <w:color w:val="auto"/>
          <w:szCs w:val="24"/>
        </w:rPr>
        <w:t xml:space="preserve"> February 2003</w:t>
      </w:r>
      <w:r w:rsidR="00FE7329">
        <w:rPr>
          <w:rFonts w:asciiTheme="minorHAnsi" w:hAnsiTheme="minorHAnsi"/>
          <w:color w:val="auto"/>
          <w:szCs w:val="24"/>
        </w:rPr>
        <w:t xml:space="preserve"> (</w:t>
      </w:r>
      <w:r w:rsidR="006E5C8C">
        <w:rPr>
          <w:rFonts w:asciiTheme="minorHAnsi" w:hAnsiTheme="minorHAnsi"/>
          <w:color w:val="auto"/>
          <w:szCs w:val="24"/>
        </w:rPr>
        <w:t>four</w:t>
      </w:r>
      <w:r w:rsidR="00010EE9">
        <w:rPr>
          <w:rFonts w:asciiTheme="minorHAnsi" w:hAnsiTheme="minorHAnsi"/>
          <w:color w:val="auto"/>
          <w:szCs w:val="24"/>
        </w:rPr>
        <w:t xml:space="preserve"> months prior to separation</w:t>
      </w:r>
      <w:r w:rsidR="00FE7329">
        <w:rPr>
          <w:rFonts w:asciiTheme="minorHAnsi" w:hAnsiTheme="minorHAnsi"/>
          <w:color w:val="auto"/>
          <w:szCs w:val="24"/>
        </w:rPr>
        <w:t>)</w:t>
      </w:r>
      <w:r w:rsidR="006E5C8C">
        <w:rPr>
          <w:rFonts w:asciiTheme="minorHAnsi" w:hAnsiTheme="minorHAnsi"/>
          <w:color w:val="auto"/>
          <w:szCs w:val="24"/>
        </w:rPr>
        <w:t>,</w:t>
      </w:r>
      <w:r w:rsidR="00010EE9">
        <w:rPr>
          <w:rFonts w:asciiTheme="minorHAnsi" w:hAnsiTheme="minorHAnsi"/>
          <w:color w:val="auto"/>
          <w:szCs w:val="24"/>
        </w:rPr>
        <w:t xml:space="preserve"> </w:t>
      </w:r>
      <w:r w:rsidR="006E5C8C">
        <w:rPr>
          <w:rFonts w:asciiTheme="minorHAnsi" w:hAnsiTheme="minorHAnsi"/>
          <w:color w:val="auto"/>
          <w:szCs w:val="24"/>
        </w:rPr>
        <w:t xml:space="preserve">the </w:t>
      </w:r>
      <w:r w:rsidR="00733C51">
        <w:rPr>
          <w:rFonts w:asciiTheme="minorHAnsi" w:hAnsiTheme="minorHAnsi"/>
          <w:color w:val="auto"/>
          <w:szCs w:val="24"/>
        </w:rPr>
        <w:t xml:space="preserve">CI had palpable deformity of the L1 </w:t>
      </w:r>
      <w:proofErr w:type="spellStart"/>
      <w:r w:rsidR="00733C51">
        <w:rPr>
          <w:rFonts w:asciiTheme="minorHAnsi" w:hAnsiTheme="minorHAnsi"/>
          <w:color w:val="auto"/>
          <w:szCs w:val="24"/>
        </w:rPr>
        <w:t>spinous</w:t>
      </w:r>
      <w:proofErr w:type="spellEnd"/>
      <w:r w:rsidR="00733C51">
        <w:rPr>
          <w:rFonts w:asciiTheme="minorHAnsi" w:hAnsiTheme="minorHAnsi"/>
          <w:color w:val="auto"/>
          <w:szCs w:val="24"/>
        </w:rPr>
        <w:t xml:space="preserve"> process, </w:t>
      </w:r>
      <w:r w:rsidR="00FE7329">
        <w:rPr>
          <w:rFonts w:asciiTheme="minorHAnsi" w:hAnsiTheme="minorHAnsi"/>
          <w:color w:val="auto"/>
          <w:szCs w:val="24"/>
        </w:rPr>
        <w:t>and some tenderness</w:t>
      </w:r>
      <w:r w:rsidR="00733C51">
        <w:rPr>
          <w:rFonts w:asciiTheme="minorHAnsi" w:hAnsiTheme="minorHAnsi"/>
          <w:color w:val="auto"/>
          <w:szCs w:val="24"/>
        </w:rPr>
        <w:t xml:space="preserve"> to palpation </w:t>
      </w:r>
      <w:r w:rsidR="00FE7329">
        <w:rPr>
          <w:rFonts w:asciiTheme="minorHAnsi" w:hAnsiTheme="minorHAnsi"/>
          <w:color w:val="auto"/>
          <w:szCs w:val="24"/>
        </w:rPr>
        <w:t>of</w:t>
      </w:r>
      <w:r w:rsidR="00733C51">
        <w:rPr>
          <w:rFonts w:asciiTheme="minorHAnsi" w:hAnsiTheme="minorHAnsi"/>
          <w:color w:val="auto"/>
          <w:szCs w:val="24"/>
        </w:rPr>
        <w:t xml:space="preserve"> the </w:t>
      </w:r>
      <w:proofErr w:type="spellStart"/>
      <w:r w:rsidR="00733C51">
        <w:rPr>
          <w:rFonts w:asciiTheme="minorHAnsi" w:hAnsiTheme="minorHAnsi"/>
          <w:color w:val="auto"/>
          <w:szCs w:val="24"/>
        </w:rPr>
        <w:t>par</w:t>
      </w:r>
      <w:r w:rsidR="00FE7329">
        <w:rPr>
          <w:rFonts w:asciiTheme="minorHAnsi" w:hAnsiTheme="minorHAnsi"/>
          <w:color w:val="auto"/>
          <w:szCs w:val="24"/>
        </w:rPr>
        <w:t>a</w:t>
      </w:r>
      <w:r w:rsidR="00733C51">
        <w:rPr>
          <w:rFonts w:asciiTheme="minorHAnsi" w:hAnsiTheme="minorHAnsi"/>
          <w:color w:val="auto"/>
          <w:szCs w:val="24"/>
        </w:rPr>
        <w:t>spinous</w:t>
      </w:r>
      <w:proofErr w:type="spellEnd"/>
      <w:r w:rsidR="00733C51">
        <w:rPr>
          <w:rFonts w:asciiTheme="minorHAnsi" w:hAnsiTheme="minorHAnsi"/>
          <w:color w:val="auto"/>
          <w:szCs w:val="24"/>
        </w:rPr>
        <w:t xml:space="preserve"> region of L1</w:t>
      </w:r>
      <w:r w:rsidR="00FE7329">
        <w:rPr>
          <w:rFonts w:asciiTheme="minorHAnsi" w:hAnsiTheme="minorHAnsi"/>
          <w:color w:val="auto"/>
          <w:szCs w:val="24"/>
        </w:rPr>
        <w:t xml:space="preserve">.  </w:t>
      </w:r>
      <w:r w:rsidR="006E5C8C">
        <w:rPr>
          <w:rFonts w:asciiTheme="minorHAnsi" w:hAnsiTheme="minorHAnsi"/>
          <w:color w:val="auto"/>
          <w:szCs w:val="24"/>
        </w:rPr>
        <w:t>His n</w:t>
      </w:r>
      <w:r w:rsidR="00733C51">
        <w:rPr>
          <w:rFonts w:asciiTheme="minorHAnsi" w:hAnsiTheme="minorHAnsi"/>
          <w:color w:val="auto"/>
          <w:szCs w:val="24"/>
        </w:rPr>
        <w:t>eurological exam</w:t>
      </w:r>
      <w:r w:rsidR="00FE7329">
        <w:rPr>
          <w:rFonts w:asciiTheme="minorHAnsi" w:hAnsiTheme="minorHAnsi"/>
          <w:color w:val="auto"/>
          <w:szCs w:val="24"/>
        </w:rPr>
        <w:t xml:space="preserve"> was normal</w:t>
      </w:r>
      <w:r w:rsidR="00733C51">
        <w:rPr>
          <w:rFonts w:asciiTheme="minorHAnsi" w:hAnsiTheme="minorHAnsi"/>
          <w:color w:val="auto"/>
          <w:szCs w:val="24"/>
        </w:rPr>
        <w:t>.</w:t>
      </w:r>
      <w:r w:rsidR="00010EE9">
        <w:rPr>
          <w:rFonts w:asciiTheme="minorHAnsi" w:hAnsiTheme="minorHAnsi"/>
          <w:color w:val="auto"/>
          <w:szCs w:val="24"/>
        </w:rPr>
        <w:t xml:space="preserve">  No</w:t>
      </w:r>
      <w:r w:rsidR="00733C51">
        <w:rPr>
          <w:rFonts w:asciiTheme="minorHAnsi" w:hAnsiTheme="minorHAnsi"/>
          <w:color w:val="auto"/>
          <w:szCs w:val="24"/>
        </w:rPr>
        <w:t xml:space="preserve"> </w:t>
      </w:r>
      <w:proofErr w:type="gramStart"/>
      <w:r w:rsidR="00FE7329">
        <w:rPr>
          <w:rFonts w:asciiTheme="minorHAnsi" w:hAnsiTheme="minorHAnsi"/>
          <w:color w:val="auto"/>
          <w:szCs w:val="24"/>
        </w:rPr>
        <w:t>range</w:t>
      </w:r>
      <w:r w:rsidR="006E5C8C">
        <w:rPr>
          <w:rFonts w:asciiTheme="minorHAnsi" w:hAnsiTheme="minorHAnsi"/>
          <w:color w:val="auto"/>
          <w:szCs w:val="24"/>
        </w:rPr>
        <w:t xml:space="preserve"> </w:t>
      </w:r>
      <w:r w:rsidR="00FE7329">
        <w:rPr>
          <w:rFonts w:asciiTheme="minorHAnsi" w:hAnsiTheme="minorHAnsi"/>
          <w:color w:val="auto"/>
          <w:szCs w:val="24"/>
        </w:rPr>
        <w:t>of</w:t>
      </w:r>
      <w:r w:rsidR="006E5C8C">
        <w:rPr>
          <w:rFonts w:asciiTheme="minorHAnsi" w:hAnsiTheme="minorHAnsi"/>
          <w:color w:val="auto"/>
          <w:szCs w:val="24"/>
        </w:rPr>
        <w:t xml:space="preserve"> </w:t>
      </w:r>
      <w:r w:rsidR="00733C51">
        <w:rPr>
          <w:rFonts w:asciiTheme="minorHAnsi" w:hAnsiTheme="minorHAnsi"/>
          <w:color w:val="auto"/>
          <w:szCs w:val="24"/>
        </w:rPr>
        <w:lastRenderedPageBreak/>
        <w:t>moti</w:t>
      </w:r>
      <w:r w:rsidR="00010EE9">
        <w:rPr>
          <w:rFonts w:asciiTheme="minorHAnsi" w:hAnsiTheme="minorHAnsi"/>
          <w:color w:val="auto"/>
          <w:szCs w:val="24"/>
        </w:rPr>
        <w:t>on</w:t>
      </w:r>
      <w:r w:rsidR="00FE7329">
        <w:rPr>
          <w:rFonts w:asciiTheme="minorHAnsi" w:hAnsiTheme="minorHAnsi"/>
          <w:color w:val="auto"/>
          <w:szCs w:val="24"/>
        </w:rPr>
        <w:t xml:space="preserve"> (ROM)</w:t>
      </w:r>
      <w:r w:rsidR="00010EE9">
        <w:rPr>
          <w:rFonts w:asciiTheme="minorHAnsi" w:hAnsiTheme="minorHAnsi"/>
          <w:color w:val="auto"/>
          <w:szCs w:val="24"/>
        </w:rPr>
        <w:t xml:space="preserve"> measurements were</w:t>
      </w:r>
      <w:proofErr w:type="gramEnd"/>
      <w:r w:rsidR="00010EE9">
        <w:rPr>
          <w:rFonts w:asciiTheme="minorHAnsi" w:hAnsiTheme="minorHAnsi"/>
          <w:color w:val="auto"/>
          <w:szCs w:val="24"/>
        </w:rPr>
        <w:t xml:space="preserve"> given.  </w:t>
      </w:r>
      <w:r w:rsidR="00A2712B">
        <w:rPr>
          <w:rFonts w:asciiTheme="minorHAnsi" w:hAnsiTheme="minorHAnsi"/>
          <w:color w:val="auto"/>
          <w:szCs w:val="24"/>
        </w:rPr>
        <w:t xml:space="preserve">Magnetic </w:t>
      </w:r>
      <w:r w:rsidR="006E5C8C">
        <w:rPr>
          <w:rFonts w:asciiTheme="minorHAnsi" w:hAnsiTheme="minorHAnsi"/>
          <w:color w:val="auto"/>
          <w:szCs w:val="24"/>
        </w:rPr>
        <w:t>r</w:t>
      </w:r>
      <w:r w:rsidR="00A2712B">
        <w:rPr>
          <w:rFonts w:asciiTheme="minorHAnsi" w:hAnsiTheme="minorHAnsi"/>
          <w:color w:val="auto"/>
          <w:szCs w:val="24"/>
        </w:rPr>
        <w:t xml:space="preserve">esonance </w:t>
      </w:r>
      <w:r w:rsidR="006E5C8C">
        <w:rPr>
          <w:rFonts w:asciiTheme="minorHAnsi" w:hAnsiTheme="minorHAnsi"/>
          <w:color w:val="auto"/>
          <w:szCs w:val="24"/>
        </w:rPr>
        <w:t>i</w:t>
      </w:r>
      <w:r w:rsidR="00A2712B">
        <w:rPr>
          <w:rFonts w:asciiTheme="minorHAnsi" w:hAnsiTheme="minorHAnsi"/>
          <w:color w:val="auto"/>
          <w:szCs w:val="24"/>
        </w:rPr>
        <w:t xml:space="preserve">maging (MRI) showed diffuse degenerative changes of the lumbar spine. </w:t>
      </w:r>
      <w:r w:rsidR="006E5C8C">
        <w:rPr>
          <w:rFonts w:asciiTheme="minorHAnsi" w:hAnsiTheme="minorHAnsi"/>
          <w:color w:val="auto"/>
          <w:szCs w:val="24"/>
        </w:rPr>
        <w:t xml:space="preserve"> </w:t>
      </w:r>
      <w:r w:rsidR="00010EE9">
        <w:rPr>
          <w:rFonts w:asciiTheme="minorHAnsi" w:hAnsiTheme="minorHAnsi"/>
          <w:color w:val="auto"/>
          <w:szCs w:val="24"/>
        </w:rPr>
        <w:t>The PEB adjudicated the L1 burst fracture condition as unfitting at 10%,</w:t>
      </w:r>
      <w:r w:rsidR="006E4B6B">
        <w:rPr>
          <w:rFonts w:asciiTheme="minorHAnsi" w:hAnsiTheme="minorHAnsi"/>
          <w:color w:val="auto"/>
          <w:szCs w:val="24"/>
        </w:rPr>
        <w:t xml:space="preserve"> </w:t>
      </w:r>
      <w:r w:rsidR="008F605A">
        <w:rPr>
          <w:rFonts w:asciiTheme="minorHAnsi" w:hAnsiTheme="minorHAnsi"/>
          <w:color w:val="auto"/>
          <w:szCs w:val="24"/>
        </w:rPr>
        <w:t>coded</w:t>
      </w:r>
      <w:r w:rsidR="006E4B6B">
        <w:rPr>
          <w:rFonts w:asciiTheme="minorHAnsi" w:hAnsiTheme="minorHAnsi"/>
          <w:color w:val="auto"/>
          <w:szCs w:val="24"/>
        </w:rPr>
        <w:t xml:space="preserve"> 5285-5292</w:t>
      </w:r>
      <w:r w:rsidR="005B0590">
        <w:rPr>
          <w:rFonts w:asciiTheme="minorHAnsi" w:hAnsiTheme="minorHAnsi"/>
          <w:color w:val="auto"/>
          <w:szCs w:val="24"/>
        </w:rPr>
        <w:t xml:space="preserve">. </w:t>
      </w:r>
      <w:r w:rsidR="00010EE9">
        <w:rPr>
          <w:rFonts w:asciiTheme="minorHAnsi" w:hAnsiTheme="minorHAnsi"/>
          <w:color w:val="auto"/>
          <w:szCs w:val="24"/>
        </w:rPr>
        <w:t xml:space="preserve"> </w:t>
      </w:r>
      <w:r w:rsidR="006E5C8C">
        <w:rPr>
          <w:rFonts w:asciiTheme="minorHAnsi" w:hAnsiTheme="minorHAnsi"/>
          <w:color w:val="auto"/>
          <w:szCs w:val="24"/>
        </w:rPr>
        <w:t>The CI reported that he had pain “24/7” a</w:t>
      </w:r>
      <w:r w:rsidR="00010EE9">
        <w:rPr>
          <w:rFonts w:asciiTheme="minorHAnsi" w:hAnsiTheme="minorHAnsi"/>
          <w:color w:val="auto"/>
          <w:szCs w:val="24"/>
        </w:rPr>
        <w:t xml:space="preserve">t the VA </w:t>
      </w:r>
      <w:r w:rsidR="006E5C8C">
        <w:rPr>
          <w:rFonts w:asciiTheme="minorHAnsi" w:hAnsiTheme="minorHAnsi"/>
          <w:color w:val="auto"/>
          <w:szCs w:val="24"/>
        </w:rPr>
        <w:t>c</w:t>
      </w:r>
      <w:r w:rsidR="00A2712B">
        <w:rPr>
          <w:rFonts w:asciiTheme="minorHAnsi" w:hAnsiTheme="minorHAnsi"/>
          <w:color w:val="auto"/>
          <w:szCs w:val="24"/>
        </w:rPr>
        <w:t xml:space="preserve">ompensation and </w:t>
      </w:r>
      <w:r w:rsidR="006E5C8C">
        <w:rPr>
          <w:rFonts w:asciiTheme="minorHAnsi" w:hAnsiTheme="minorHAnsi"/>
          <w:color w:val="auto"/>
          <w:szCs w:val="24"/>
        </w:rPr>
        <w:t>p</w:t>
      </w:r>
      <w:r w:rsidR="00A2712B">
        <w:rPr>
          <w:rFonts w:asciiTheme="minorHAnsi" w:hAnsiTheme="minorHAnsi"/>
          <w:color w:val="auto"/>
          <w:szCs w:val="24"/>
        </w:rPr>
        <w:t>ension (C</w:t>
      </w:r>
      <w:r w:rsidR="00010EE9">
        <w:rPr>
          <w:rFonts w:asciiTheme="minorHAnsi" w:hAnsiTheme="minorHAnsi"/>
          <w:color w:val="auto"/>
          <w:szCs w:val="24"/>
        </w:rPr>
        <w:t>&amp;P</w:t>
      </w:r>
      <w:r w:rsidR="00A2712B">
        <w:rPr>
          <w:rFonts w:asciiTheme="minorHAnsi" w:hAnsiTheme="minorHAnsi"/>
          <w:color w:val="auto"/>
          <w:szCs w:val="24"/>
        </w:rPr>
        <w:t>)</w:t>
      </w:r>
      <w:r w:rsidR="00831EE3">
        <w:rPr>
          <w:rFonts w:asciiTheme="minorHAnsi" w:hAnsiTheme="minorHAnsi"/>
          <w:color w:val="auto"/>
          <w:szCs w:val="24"/>
        </w:rPr>
        <w:t xml:space="preserve"> exam</w:t>
      </w:r>
      <w:r w:rsidR="00010EE9">
        <w:rPr>
          <w:rFonts w:asciiTheme="minorHAnsi" w:hAnsiTheme="minorHAnsi"/>
          <w:color w:val="auto"/>
          <w:szCs w:val="24"/>
        </w:rPr>
        <w:t xml:space="preserve"> </w:t>
      </w:r>
      <w:r w:rsidR="00A2712B">
        <w:rPr>
          <w:rFonts w:asciiTheme="minorHAnsi" w:hAnsiTheme="minorHAnsi"/>
          <w:color w:val="auto"/>
          <w:szCs w:val="24"/>
        </w:rPr>
        <w:t xml:space="preserve">on </w:t>
      </w:r>
      <w:r w:rsidR="00010EE9">
        <w:rPr>
          <w:rFonts w:asciiTheme="minorHAnsi" w:hAnsiTheme="minorHAnsi"/>
          <w:color w:val="auto"/>
          <w:szCs w:val="24"/>
        </w:rPr>
        <w:t>8 July 2004</w:t>
      </w:r>
      <w:r w:rsidR="00A2712B">
        <w:rPr>
          <w:rFonts w:asciiTheme="minorHAnsi" w:hAnsiTheme="minorHAnsi"/>
          <w:color w:val="auto"/>
          <w:szCs w:val="24"/>
        </w:rPr>
        <w:t xml:space="preserve"> (</w:t>
      </w:r>
      <w:r w:rsidR="006E5C8C">
        <w:rPr>
          <w:rFonts w:asciiTheme="minorHAnsi" w:hAnsiTheme="minorHAnsi"/>
          <w:color w:val="auto"/>
          <w:szCs w:val="24"/>
        </w:rPr>
        <w:t>one-</w:t>
      </w:r>
      <w:r w:rsidR="00010EE9">
        <w:rPr>
          <w:rFonts w:asciiTheme="minorHAnsi" w:hAnsiTheme="minorHAnsi"/>
          <w:color w:val="auto"/>
          <w:szCs w:val="24"/>
        </w:rPr>
        <w:t>year post</w:t>
      </w:r>
      <w:r w:rsidR="00A2712B">
        <w:rPr>
          <w:rFonts w:asciiTheme="minorHAnsi" w:hAnsiTheme="minorHAnsi"/>
          <w:color w:val="auto"/>
          <w:szCs w:val="24"/>
        </w:rPr>
        <w:t>-</w:t>
      </w:r>
      <w:r w:rsidR="00010EE9">
        <w:rPr>
          <w:rFonts w:asciiTheme="minorHAnsi" w:hAnsiTheme="minorHAnsi"/>
          <w:color w:val="auto"/>
          <w:szCs w:val="24"/>
        </w:rPr>
        <w:t>separation</w:t>
      </w:r>
      <w:r w:rsidR="00A2712B">
        <w:rPr>
          <w:rFonts w:asciiTheme="minorHAnsi" w:hAnsiTheme="minorHAnsi"/>
          <w:color w:val="auto"/>
          <w:szCs w:val="24"/>
        </w:rPr>
        <w:t>)</w:t>
      </w:r>
      <w:r w:rsidR="006E5C8C">
        <w:rPr>
          <w:rFonts w:asciiTheme="minorHAnsi" w:hAnsiTheme="minorHAnsi"/>
          <w:color w:val="auto"/>
          <w:szCs w:val="24"/>
        </w:rPr>
        <w:t xml:space="preserve">. </w:t>
      </w:r>
      <w:r w:rsidR="00010EE9">
        <w:rPr>
          <w:rFonts w:asciiTheme="minorHAnsi" w:hAnsiTheme="minorHAnsi"/>
          <w:color w:val="auto"/>
          <w:szCs w:val="24"/>
        </w:rPr>
        <w:t xml:space="preserve"> </w:t>
      </w:r>
      <w:r w:rsidR="007D36AA">
        <w:rPr>
          <w:rFonts w:asciiTheme="minorHAnsi" w:hAnsiTheme="minorHAnsi"/>
          <w:color w:val="auto"/>
          <w:szCs w:val="24"/>
        </w:rPr>
        <w:t xml:space="preserve">He was </w:t>
      </w:r>
      <w:r w:rsidR="00010EE9">
        <w:rPr>
          <w:rFonts w:asciiTheme="minorHAnsi" w:hAnsiTheme="minorHAnsi"/>
          <w:color w:val="auto"/>
          <w:szCs w:val="24"/>
        </w:rPr>
        <w:t>avoid</w:t>
      </w:r>
      <w:r w:rsidR="007D36AA">
        <w:rPr>
          <w:rFonts w:asciiTheme="minorHAnsi" w:hAnsiTheme="minorHAnsi"/>
          <w:color w:val="auto"/>
          <w:szCs w:val="24"/>
        </w:rPr>
        <w:t>ing</w:t>
      </w:r>
      <w:r w:rsidR="00010EE9">
        <w:rPr>
          <w:rFonts w:asciiTheme="minorHAnsi" w:hAnsiTheme="minorHAnsi"/>
          <w:color w:val="auto"/>
          <w:szCs w:val="24"/>
        </w:rPr>
        <w:t xml:space="preserve"> heavy lifting and strenuous activity, </w:t>
      </w:r>
      <w:r w:rsidR="00A2712B">
        <w:rPr>
          <w:rFonts w:asciiTheme="minorHAnsi" w:hAnsiTheme="minorHAnsi"/>
          <w:color w:val="auto"/>
          <w:szCs w:val="24"/>
        </w:rPr>
        <w:t xml:space="preserve">he </w:t>
      </w:r>
      <w:r w:rsidR="00010EE9">
        <w:rPr>
          <w:rFonts w:asciiTheme="minorHAnsi" w:hAnsiTheme="minorHAnsi"/>
          <w:color w:val="auto"/>
          <w:szCs w:val="24"/>
        </w:rPr>
        <w:t>took no medication</w:t>
      </w:r>
      <w:r w:rsidR="006E5C8C">
        <w:rPr>
          <w:rFonts w:asciiTheme="minorHAnsi" w:hAnsiTheme="minorHAnsi"/>
          <w:color w:val="auto"/>
          <w:szCs w:val="24"/>
        </w:rPr>
        <w:t>,</w:t>
      </w:r>
      <w:r w:rsidR="00010EE9">
        <w:rPr>
          <w:rFonts w:asciiTheme="minorHAnsi" w:hAnsiTheme="minorHAnsi"/>
          <w:color w:val="auto"/>
          <w:szCs w:val="24"/>
        </w:rPr>
        <w:t xml:space="preserve"> and </w:t>
      </w:r>
      <w:r w:rsidR="00A2712B">
        <w:rPr>
          <w:rFonts w:asciiTheme="minorHAnsi" w:hAnsiTheme="minorHAnsi"/>
          <w:color w:val="auto"/>
          <w:szCs w:val="24"/>
        </w:rPr>
        <w:t xml:space="preserve">he </w:t>
      </w:r>
      <w:r w:rsidR="00010EE9">
        <w:rPr>
          <w:rFonts w:asciiTheme="minorHAnsi" w:hAnsiTheme="minorHAnsi"/>
          <w:color w:val="auto"/>
          <w:szCs w:val="24"/>
        </w:rPr>
        <w:t xml:space="preserve">did not use a brace.  </w:t>
      </w:r>
      <w:r w:rsidR="00A2712B">
        <w:rPr>
          <w:rFonts w:asciiTheme="minorHAnsi" w:hAnsiTheme="minorHAnsi"/>
          <w:color w:val="auto"/>
          <w:szCs w:val="24"/>
        </w:rPr>
        <w:t>E</w:t>
      </w:r>
      <w:r w:rsidR="00010EE9">
        <w:rPr>
          <w:rFonts w:asciiTheme="minorHAnsi" w:hAnsiTheme="minorHAnsi"/>
          <w:color w:val="auto"/>
          <w:szCs w:val="24"/>
        </w:rPr>
        <w:t>xamination</w:t>
      </w:r>
      <w:r w:rsidR="00A2712B">
        <w:rPr>
          <w:rFonts w:asciiTheme="minorHAnsi" w:hAnsiTheme="minorHAnsi"/>
          <w:color w:val="auto"/>
          <w:szCs w:val="24"/>
        </w:rPr>
        <w:t xml:space="preserve"> of the back revealed </w:t>
      </w:r>
      <w:r w:rsidR="00010EE9">
        <w:rPr>
          <w:rFonts w:asciiTheme="minorHAnsi" w:hAnsiTheme="minorHAnsi"/>
          <w:color w:val="auto"/>
          <w:szCs w:val="24"/>
        </w:rPr>
        <w:t>full active</w:t>
      </w:r>
      <w:r w:rsidR="00A2712B">
        <w:rPr>
          <w:rFonts w:asciiTheme="minorHAnsi" w:hAnsiTheme="minorHAnsi"/>
          <w:color w:val="auto"/>
          <w:szCs w:val="24"/>
        </w:rPr>
        <w:t xml:space="preserve"> and</w:t>
      </w:r>
      <w:r w:rsidR="00010EE9">
        <w:rPr>
          <w:rFonts w:asciiTheme="minorHAnsi" w:hAnsiTheme="minorHAnsi"/>
          <w:color w:val="auto"/>
          <w:szCs w:val="24"/>
        </w:rPr>
        <w:t xml:space="preserve"> passive </w:t>
      </w:r>
      <w:r w:rsidR="006E5C8C">
        <w:rPr>
          <w:rFonts w:asciiTheme="minorHAnsi" w:hAnsiTheme="minorHAnsi"/>
          <w:color w:val="auto"/>
          <w:szCs w:val="24"/>
        </w:rPr>
        <w:t>ROM</w:t>
      </w:r>
      <w:r w:rsidR="00A2712B">
        <w:rPr>
          <w:rFonts w:asciiTheme="minorHAnsi" w:hAnsiTheme="minorHAnsi"/>
          <w:color w:val="auto"/>
          <w:szCs w:val="24"/>
        </w:rPr>
        <w:t xml:space="preserve">, </w:t>
      </w:r>
      <w:r w:rsidR="00010EE9">
        <w:rPr>
          <w:rFonts w:asciiTheme="minorHAnsi" w:hAnsiTheme="minorHAnsi"/>
          <w:color w:val="auto"/>
          <w:szCs w:val="24"/>
        </w:rPr>
        <w:t xml:space="preserve">with general discomfort across the lower back.  </w:t>
      </w:r>
      <w:r w:rsidR="00A2712B">
        <w:rPr>
          <w:rFonts w:asciiTheme="minorHAnsi" w:hAnsiTheme="minorHAnsi"/>
          <w:color w:val="auto"/>
          <w:szCs w:val="24"/>
        </w:rPr>
        <w:t>N</w:t>
      </w:r>
      <w:r w:rsidR="00010EE9">
        <w:rPr>
          <w:rFonts w:asciiTheme="minorHAnsi" w:hAnsiTheme="minorHAnsi"/>
          <w:color w:val="auto"/>
          <w:szCs w:val="24"/>
        </w:rPr>
        <w:t>o deformity, spasms or tenderness</w:t>
      </w:r>
      <w:r w:rsidR="00A2712B">
        <w:rPr>
          <w:rFonts w:asciiTheme="minorHAnsi" w:hAnsiTheme="minorHAnsi"/>
          <w:color w:val="auto"/>
          <w:szCs w:val="24"/>
        </w:rPr>
        <w:t>.  N</w:t>
      </w:r>
      <w:r w:rsidR="00010EE9">
        <w:rPr>
          <w:rFonts w:asciiTheme="minorHAnsi" w:hAnsiTheme="minorHAnsi"/>
          <w:color w:val="auto"/>
          <w:szCs w:val="24"/>
        </w:rPr>
        <w:t>o po</w:t>
      </w:r>
      <w:r w:rsidR="006E4B6B">
        <w:rPr>
          <w:rFonts w:asciiTheme="minorHAnsi" w:hAnsiTheme="minorHAnsi"/>
          <w:color w:val="auto"/>
          <w:szCs w:val="24"/>
        </w:rPr>
        <w:t xml:space="preserve">sture abnormalities were noted.  Based on this examination the </w:t>
      </w:r>
      <w:r w:rsidR="005E0531">
        <w:rPr>
          <w:rFonts w:asciiTheme="minorHAnsi" w:hAnsiTheme="minorHAnsi"/>
          <w:color w:val="auto"/>
          <w:szCs w:val="24"/>
        </w:rPr>
        <w:t>V</w:t>
      </w:r>
      <w:r w:rsidR="00A2712B">
        <w:rPr>
          <w:rFonts w:asciiTheme="minorHAnsi" w:hAnsiTheme="minorHAnsi"/>
          <w:color w:val="auto"/>
          <w:szCs w:val="24"/>
        </w:rPr>
        <w:t xml:space="preserve">A assigned a </w:t>
      </w:r>
      <w:r w:rsidR="006E4B6B">
        <w:rPr>
          <w:rFonts w:asciiTheme="minorHAnsi" w:hAnsiTheme="minorHAnsi"/>
          <w:color w:val="auto"/>
          <w:szCs w:val="24"/>
        </w:rPr>
        <w:t>10% disability rating</w:t>
      </w:r>
      <w:r w:rsidR="00A2712B">
        <w:rPr>
          <w:rFonts w:asciiTheme="minorHAnsi" w:hAnsiTheme="minorHAnsi"/>
          <w:color w:val="auto"/>
          <w:szCs w:val="24"/>
        </w:rPr>
        <w:t xml:space="preserve"> (c</w:t>
      </w:r>
      <w:r w:rsidR="006E4B6B">
        <w:rPr>
          <w:rFonts w:asciiTheme="minorHAnsi" w:hAnsiTheme="minorHAnsi"/>
          <w:color w:val="auto"/>
          <w:szCs w:val="24"/>
        </w:rPr>
        <w:t>ode</w:t>
      </w:r>
      <w:r w:rsidR="00A2712B">
        <w:rPr>
          <w:rFonts w:asciiTheme="minorHAnsi" w:hAnsiTheme="minorHAnsi"/>
          <w:color w:val="auto"/>
          <w:szCs w:val="24"/>
        </w:rPr>
        <w:t>d</w:t>
      </w:r>
      <w:r w:rsidR="006E4B6B">
        <w:rPr>
          <w:rFonts w:asciiTheme="minorHAnsi" w:hAnsiTheme="minorHAnsi"/>
          <w:color w:val="auto"/>
          <w:szCs w:val="24"/>
        </w:rPr>
        <w:t xml:space="preserve"> 5242</w:t>
      </w:r>
      <w:r w:rsidR="00A2712B">
        <w:rPr>
          <w:rFonts w:asciiTheme="minorHAnsi" w:hAnsiTheme="minorHAnsi"/>
          <w:color w:val="auto"/>
          <w:szCs w:val="24"/>
        </w:rPr>
        <w:t>)</w:t>
      </w:r>
      <w:r w:rsidR="006E4B6B">
        <w:rPr>
          <w:rFonts w:asciiTheme="minorHAnsi" w:hAnsiTheme="minorHAnsi"/>
          <w:color w:val="auto"/>
          <w:szCs w:val="24"/>
        </w:rPr>
        <w:t xml:space="preserve">, </w:t>
      </w:r>
      <w:r w:rsidR="00A2712B">
        <w:rPr>
          <w:rFonts w:asciiTheme="minorHAnsi" w:hAnsiTheme="minorHAnsi"/>
          <w:color w:val="auto"/>
          <w:szCs w:val="24"/>
        </w:rPr>
        <w:t xml:space="preserve">for </w:t>
      </w:r>
      <w:r w:rsidR="006E4B6B">
        <w:rPr>
          <w:rFonts w:asciiTheme="minorHAnsi" w:hAnsiTheme="minorHAnsi"/>
          <w:color w:val="auto"/>
          <w:szCs w:val="24"/>
        </w:rPr>
        <w:t>degenerative arthritis of the spine with painful motion.</w:t>
      </w:r>
    </w:p>
    <w:p w:rsidR="006E4B6B" w:rsidRDefault="006E4B6B" w:rsidP="00CA5EA1">
      <w:pPr>
        <w:tabs>
          <w:tab w:val="left" w:pos="288"/>
          <w:tab w:val="left" w:pos="4752"/>
        </w:tabs>
        <w:spacing w:line="240" w:lineRule="exact"/>
        <w:jc w:val="both"/>
        <w:rPr>
          <w:rFonts w:asciiTheme="minorHAnsi" w:hAnsiTheme="minorHAnsi"/>
          <w:color w:val="auto"/>
          <w:szCs w:val="24"/>
        </w:rPr>
      </w:pPr>
    </w:p>
    <w:p w:rsidR="00D0221E" w:rsidRPr="00D0221E" w:rsidRDefault="00631368" w:rsidP="00CA5EA1">
      <w:pPr>
        <w:tabs>
          <w:tab w:val="left" w:pos="288"/>
          <w:tab w:val="left" w:pos="4752"/>
        </w:tabs>
        <w:spacing w:line="240" w:lineRule="exact"/>
        <w:jc w:val="both"/>
        <w:rPr>
          <w:rFonts w:asciiTheme="minorHAnsi" w:hAnsiTheme="minorHAnsi"/>
          <w:color w:val="auto"/>
          <w:szCs w:val="24"/>
        </w:rPr>
      </w:pPr>
      <w:r w:rsidRPr="006F1BA2">
        <w:rPr>
          <w:rFonts w:asciiTheme="minorHAnsi" w:hAnsiTheme="minorHAnsi"/>
          <w:color w:val="auto"/>
          <w:szCs w:val="24"/>
        </w:rPr>
        <w:t xml:space="preserve">The </w:t>
      </w:r>
      <w:r w:rsidR="00850896">
        <w:rPr>
          <w:rFonts w:asciiTheme="minorHAnsi" w:hAnsiTheme="minorHAnsi"/>
          <w:color w:val="auto"/>
          <w:szCs w:val="24"/>
        </w:rPr>
        <w:t xml:space="preserve">July </w:t>
      </w:r>
      <w:r w:rsidRPr="006F1BA2">
        <w:rPr>
          <w:rFonts w:asciiTheme="minorHAnsi" w:hAnsiTheme="minorHAnsi"/>
          <w:color w:val="auto"/>
          <w:szCs w:val="24"/>
        </w:rPr>
        <w:t xml:space="preserve">2002 VASRD </w:t>
      </w:r>
      <w:r w:rsidR="00CA5EA1">
        <w:rPr>
          <w:rFonts w:asciiTheme="minorHAnsi" w:hAnsiTheme="minorHAnsi"/>
          <w:color w:val="auto"/>
          <w:szCs w:val="24"/>
        </w:rPr>
        <w:t>was</w:t>
      </w:r>
      <w:r w:rsidRPr="006F1BA2">
        <w:rPr>
          <w:rFonts w:asciiTheme="minorHAnsi" w:hAnsiTheme="minorHAnsi"/>
          <w:color w:val="auto"/>
          <w:szCs w:val="24"/>
        </w:rPr>
        <w:t xml:space="preserve"> in effect at the time of separation</w:t>
      </w:r>
      <w:r w:rsidR="005D2AC3">
        <w:rPr>
          <w:rFonts w:asciiTheme="minorHAnsi" w:hAnsiTheme="minorHAnsi"/>
          <w:color w:val="auto"/>
          <w:szCs w:val="24"/>
        </w:rPr>
        <w:t xml:space="preserve">.  </w:t>
      </w:r>
      <w:r w:rsidR="00477D8A">
        <w:rPr>
          <w:rFonts w:asciiTheme="minorHAnsi" w:hAnsiTheme="minorHAnsi"/>
          <w:color w:val="auto"/>
          <w:szCs w:val="24"/>
        </w:rPr>
        <w:t xml:space="preserve">The July 2002 VASRD states that </w:t>
      </w:r>
      <w:r w:rsidR="00CA5EA1">
        <w:rPr>
          <w:rFonts w:asciiTheme="minorHAnsi" w:hAnsiTheme="minorHAnsi"/>
          <w:color w:val="auto"/>
          <w:szCs w:val="24"/>
        </w:rPr>
        <w:t>IAW §4.71a, cases involving residual pain from vertebral fracture should be rated in accordance with definite limited motion or muscle spasm, adding 10% for demonstrable deformity of vertebral body.</w:t>
      </w:r>
      <w:r w:rsidR="00DE72EF">
        <w:rPr>
          <w:rFonts w:asciiTheme="minorHAnsi" w:hAnsiTheme="minorHAnsi"/>
          <w:color w:val="auto"/>
          <w:szCs w:val="24"/>
        </w:rPr>
        <w:t xml:space="preserve">  There is no evid</w:t>
      </w:r>
      <w:r w:rsidR="00890AF3">
        <w:rPr>
          <w:rFonts w:asciiTheme="minorHAnsi" w:hAnsiTheme="minorHAnsi"/>
          <w:color w:val="auto"/>
          <w:szCs w:val="24"/>
        </w:rPr>
        <w:t>ence of definite limited motion</w:t>
      </w:r>
      <w:r w:rsidR="00DE72EF">
        <w:rPr>
          <w:rFonts w:asciiTheme="minorHAnsi" w:hAnsiTheme="minorHAnsi"/>
          <w:color w:val="auto"/>
          <w:szCs w:val="24"/>
        </w:rPr>
        <w:t xml:space="preserve"> because no</w:t>
      </w:r>
      <w:r w:rsidR="00A4233F">
        <w:rPr>
          <w:rFonts w:asciiTheme="minorHAnsi" w:hAnsiTheme="minorHAnsi"/>
          <w:color w:val="auto"/>
          <w:szCs w:val="24"/>
        </w:rPr>
        <w:t xml:space="preserve"> goniometric </w:t>
      </w:r>
      <w:r w:rsidR="00DE72EF">
        <w:rPr>
          <w:rFonts w:asciiTheme="minorHAnsi" w:hAnsiTheme="minorHAnsi"/>
          <w:color w:val="auto"/>
          <w:szCs w:val="24"/>
        </w:rPr>
        <w:t xml:space="preserve">ROM </w:t>
      </w:r>
      <w:r w:rsidR="006E4B6B">
        <w:rPr>
          <w:rFonts w:asciiTheme="minorHAnsi" w:hAnsiTheme="minorHAnsi"/>
          <w:color w:val="auto"/>
          <w:szCs w:val="24"/>
        </w:rPr>
        <w:t xml:space="preserve">evaluations </w:t>
      </w:r>
      <w:r w:rsidR="00DE72EF">
        <w:rPr>
          <w:rFonts w:asciiTheme="minorHAnsi" w:hAnsiTheme="minorHAnsi"/>
          <w:color w:val="auto"/>
          <w:szCs w:val="24"/>
        </w:rPr>
        <w:t xml:space="preserve">were </w:t>
      </w:r>
      <w:r w:rsidR="006E4B6B">
        <w:rPr>
          <w:rFonts w:asciiTheme="minorHAnsi" w:hAnsiTheme="minorHAnsi"/>
          <w:color w:val="auto"/>
          <w:szCs w:val="24"/>
        </w:rPr>
        <w:t xml:space="preserve">in evidence for the Board to weigh in arriving at its rating recommendation.  </w:t>
      </w:r>
      <w:r w:rsidR="00DE72EF">
        <w:rPr>
          <w:rFonts w:asciiTheme="minorHAnsi" w:hAnsiTheme="minorHAnsi"/>
          <w:color w:val="auto"/>
          <w:szCs w:val="24"/>
        </w:rPr>
        <w:t xml:space="preserve">However, </w:t>
      </w:r>
      <w:r>
        <w:rPr>
          <w:rFonts w:asciiTheme="minorHAnsi" w:hAnsiTheme="minorHAnsi"/>
          <w:color w:val="auto"/>
          <w:szCs w:val="24"/>
        </w:rPr>
        <w:t>t</w:t>
      </w:r>
      <w:r w:rsidR="00A4233F">
        <w:rPr>
          <w:rFonts w:asciiTheme="minorHAnsi" w:hAnsiTheme="minorHAnsi"/>
          <w:color w:val="auto"/>
          <w:szCs w:val="24"/>
        </w:rPr>
        <w:t xml:space="preserve">he Board noted that </w:t>
      </w:r>
      <w:r w:rsidR="00DE72EF">
        <w:rPr>
          <w:rFonts w:asciiTheme="minorHAnsi" w:hAnsiTheme="minorHAnsi"/>
          <w:color w:val="auto"/>
          <w:szCs w:val="24"/>
        </w:rPr>
        <w:t xml:space="preserve">a 10% rating is warranted for painful motion of </w:t>
      </w:r>
      <w:r w:rsidR="00A462A9">
        <w:rPr>
          <w:rFonts w:asciiTheme="minorHAnsi" w:hAnsiTheme="minorHAnsi"/>
          <w:color w:val="auto"/>
          <w:szCs w:val="24"/>
        </w:rPr>
        <w:t xml:space="preserve">the lumbar spine IAW §4.59.  The Board then added 10% for demonstrable </w:t>
      </w:r>
      <w:r w:rsidR="00BC5FA1">
        <w:rPr>
          <w:rFonts w:asciiTheme="minorHAnsi" w:hAnsiTheme="minorHAnsi"/>
          <w:color w:val="auto"/>
          <w:szCs w:val="24"/>
        </w:rPr>
        <w:t>deformity of the vertebral body, resulting in a total rating of 20%.</w:t>
      </w:r>
      <w:r w:rsidR="005E0531" w:rsidRPr="00F54F77">
        <w:rPr>
          <w:rFonts w:ascii="Calibri" w:hAnsi="Calibri" w:cs="Courier New"/>
          <w:color w:val="auto"/>
          <w:szCs w:val="24"/>
        </w:rPr>
        <w:t xml:space="preserve">  A</w:t>
      </w:r>
      <w:r w:rsidR="005E0531" w:rsidRPr="00F54F77">
        <w:rPr>
          <w:rFonts w:ascii="Calibri" w:hAnsi="Calibri"/>
          <w:color w:val="auto"/>
          <w:szCs w:val="24"/>
        </w:rPr>
        <w:t xml:space="preserve">fter considerable discussion and </w:t>
      </w:r>
      <w:r w:rsidR="00BE63AE">
        <w:rPr>
          <w:rFonts w:ascii="Calibri" w:hAnsi="Calibri"/>
          <w:color w:val="auto"/>
          <w:szCs w:val="24"/>
        </w:rPr>
        <w:t>due</w:t>
      </w:r>
      <w:r w:rsidR="005E0531" w:rsidRPr="00F54F77">
        <w:rPr>
          <w:rFonts w:ascii="Calibri" w:hAnsi="Calibri"/>
          <w:color w:val="auto"/>
          <w:szCs w:val="24"/>
        </w:rPr>
        <w:t xml:space="preserve"> deliberation, t</w:t>
      </w:r>
      <w:r w:rsidR="005E0531" w:rsidRPr="00F54F77">
        <w:rPr>
          <w:rFonts w:ascii="Calibri" w:hAnsi="Calibri" w:cs="Courier New"/>
          <w:color w:val="auto"/>
          <w:szCs w:val="24"/>
        </w:rPr>
        <w:t>he Board recommends by majority decision (2:1 vote) a permanent</w:t>
      </w:r>
      <w:r w:rsidR="00BC5FA1">
        <w:rPr>
          <w:rFonts w:asciiTheme="minorHAnsi" w:hAnsiTheme="minorHAnsi"/>
          <w:color w:val="auto"/>
          <w:szCs w:val="24"/>
        </w:rPr>
        <w:t xml:space="preserve"> rating of 20% for c</w:t>
      </w:r>
      <w:r w:rsidR="005E0531">
        <w:rPr>
          <w:rFonts w:asciiTheme="minorHAnsi" w:hAnsiTheme="minorHAnsi"/>
          <w:color w:val="auto"/>
          <w:szCs w:val="24"/>
        </w:rPr>
        <w:t>hronic back pain</w:t>
      </w:r>
      <w:r w:rsidR="003902A3">
        <w:rPr>
          <w:rFonts w:asciiTheme="minorHAnsi" w:hAnsiTheme="minorHAnsi"/>
          <w:color w:val="auto"/>
          <w:szCs w:val="24"/>
        </w:rPr>
        <w:t xml:space="preserve"> resulting from a healed burst f</w:t>
      </w:r>
      <w:r w:rsidR="00A462A9">
        <w:rPr>
          <w:rFonts w:asciiTheme="minorHAnsi" w:hAnsiTheme="minorHAnsi"/>
          <w:color w:val="auto"/>
          <w:szCs w:val="24"/>
        </w:rPr>
        <w:t>racture of L1.</w:t>
      </w:r>
      <w:r w:rsidR="007752C9" w:rsidRPr="007752C9">
        <w:rPr>
          <w:rFonts w:asciiTheme="minorHAnsi" w:hAnsiTheme="minorHAnsi"/>
          <w:color w:val="auto"/>
          <w:szCs w:val="24"/>
        </w:rPr>
        <w:t xml:space="preserve"> </w:t>
      </w:r>
      <w:r w:rsidR="00BE63AE">
        <w:rPr>
          <w:rFonts w:asciiTheme="minorHAnsi" w:hAnsiTheme="minorHAnsi"/>
          <w:color w:val="auto"/>
          <w:szCs w:val="24"/>
        </w:rPr>
        <w:t xml:space="preserve"> </w:t>
      </w:r>
      <w:r w:rsidR="007752C9">
        <w:rPr>
          <w:rFonts w:asciiTheme="minorHAnsi" w:hAnsiTheme="minorHAnsi"/>
          <w:color w:val="auto"/>
          <w:szCs w:val="24"/>
        </w:rPr>
        <w:t xml:space="preserve">  </w:t>
      </w:r>
    </w:p>
    <w:p w:rsidR="006F1BA2" w:rsidRPr="006F1BA2" w:rsidRDefault="006F1BA2" w:rsidP="00CA5EA1">
      <w:pPr>
        <w:tabs>
          <w:tab w:val="left" w:pos="288"/>
          <w:tab w:val="left" w:pos="4752"/>
        </w:tabs>
        <w:spacing w:line="240" w:lineRule="exact"/>
        <w:jc w:val="both"/>
        <w:rPr>
          <w:rFonts w:asciiTheme="minorHAnsi" w:hAnsiTheme="minorHAnsi"/>
          <w:color w:val="auto"/>
          <w:szCs w:val="24"/>
        </w:rPr>
      </w:pPr>
    </w:p>
    <w:p w:rsidR="008A12B8" w:rsidRPr="00E17251" w:rsidRDefault="00BE63AE" w:rsidP="00CA5EA1">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Left Fourth Finger </w:t>
      </w:r>
      <w:r w:rsidR="001F7E8E" w:rsidRPr="001F7E8E">
        <w:rPr>
          <w:rFonts w:asciiTheme="minorHAnsi" w:hAnsiTheme="minorHAnsi"/>
          <w:color w:val="auto"/>
          <w:szCs w:val="24"/>
          <w:u w:val="single"/>
        </w:rPr>
        <w:t>Injury</w:t>
      </w:r>
      <w:r w:rsidR="003902A3">
        <w:rPr>
          <w:rFonts w:asciiTheme="minorHAnsi" w:hAnsiTheme="minorHAnsi"/>
          <w:color w:val="auto"/>
          <w:szCs w:val="24"/>
        </w:rPr>
        <w:t>.</w:t>
      </w:r>
      <w:proofErr w:type="gramEnd"/>
      <w:r w:rsidR="003902A3">
        <w:rPr>
          <w:rFonts w:asciiTheme="minorHAnsi" w:hAnsiTheme="minorHAnsi"/>
          <w:color w:val="auto"/>
          <w:szCs w:val="24"/>
        </w:rPr>
        <w:t xml:space="preserve">  </w:t>
      </w:r>
      <w:r w:rsidR="00144B9F">
        <w:rPr>
          <w:rFonts w:asciiTheme="minorHAnsi" w:hAnsiTheme="minorHAnsi"/>
          <w:color w:val="auto"/>
          <w:szCs w:val="24"/>
        </w:rPr>
        <w:t xml:space="preserve">The CI injured his left hand in the </w:t>
      </w:r>
      <w:r>
        <w:rPr>
          <w:rFonts w:asciiTheme="minorHAnsi" w:hAnsiTheme="minorHAnsi"/>
          <w:color w:val="auto"/>
          <w:szCs w:val="24"/>
        </w:rPr>
        <w:t>MVA</w:t>
      </w:r>
      <w:r w:rsidR="00144B9F">
        <w:rPr>
          <w:rFonts w:asciiTheme="minorHAnsi" w:hAnsiTheme="minorHAnsi"/>
          <w:color w:val="auto"/>
          <w:szCs w:val="24"/>
        </w:rPr>
        <w:t xml:space="preserve"> o</w:t>
      </w:r>
      <w:r>
        <w:rPr>
          <w:rFonts w:asciiTheme="minorHAnsi" w:hAnsiTheme="minorHAnsi"/>
          <w:color w:val="auto"/>
          <w:szCs w:val="24"/>
        </w:rPr>
        <w:t>n</w:t>
      </w:r>
      <w:r w:rsidR="00144B9F">
        <w:rPr>
          <w:rFonts w:asciiTheme="minorHAnsi" w:hAnsiTheme="minorHAnsi"/>
          <w:color w:val="auto"/>
          <w:szCs w:val="24"/>
        </w:rPr>
        <w:t xml:space="preserve"> 5 July 2002.  </w:t>
      </w:r>
      <w:r>
        <w:rPr>
          <w:rFonts w:asciiTheme="minorHAnsi" w:hAnsiTheme="minorHAnsi"/>
          <w:color w:val="auto"/>
          <w:szCs w:val="24"/>
        </w:rPr>
        <w:t>His</w:t>
      </w:r>
      <w:r w:rsidR="00890AF3">
        <w:rPr>
          <w:rFonts w:asciiTheme="minorHAnsi" w:hAnsiTheme="minorHAnsi"/>
          <w:color w:val="auto"/>
          <w:szCs w:val="24"/>
        </w:rPr>
        <w:t xml:space="preserve"> injuries included </w:t>
      </w:r>
      <w:r w:rsidR="00144B9F">
        <w:rPr>
          <w:rFonts w:asciiTheme="minorHAnsi" w:hAnsiTheme="minorHAnsi"/>
          <w:color w:val="auto"/>
          <w:szCs w:val="24"/>
        </w:rPr>
        <w:t xml:space="preserve">an open </w:t>
      </w:r>
      <w:r w:rsidR="00850896">
        <w:rPr>
          <w:rFonts w:asciiTheme="minorHAnsi" w:hAnsiTheme="minorHAnsi"/>
          <w:color w:val="auto"/>
          <w:szCs w:val="24"/>
        </w:rPr>
        <w:t>fourth</w:t>
      </w:r>
      <w:r w:rsidR="00144B9F">
        <w:rPr>
          <w:rFonts w:asciiTheme="minorHAnsi" w:hAnsiTheme="minorHAnsi"/>
          <w:color w:val="auto"/>
          <w:szCs w:val="24"/>
        </w:rPr>
        <w:t xml:space="preserve"> finger PIP joint injury</w:t>
      </w:r>
      <w:r>
        <w:rPr>
          <w:rFonts w:asciiTheme="minorHAnsi" w:hAnsiTheme="minorHAnsi"/>
          <w:color w:val="auto"/>
          <w:szCs w:val="24"/>
        </w:rPr>
        <w:t>,</w:t>
      </w:r>
      <w:r w:rsidR="00144B9F">
        <w:rPr>
          <w:rFonts w:asciiTheme="minorHAnsi" w:hAnsiTheme="minorHAnsi"/>
          <w:color w:val="auto"/>
          <w:szCs w:val="24"/>
        </w:rPr>
        <w:t xml:space="preserve"> with disruption of the central slip of the ext</w:t>
      </w:r>
      <w:r w:rsidR="005B0590">
        <w:rPr>
          <w:rFonts w:asciiTheme="minorHAnsi" w:hAnsiTheme="minorHAnsi"/>
          <w:color w:val="auto"/>
          <w:szCs w:val="24"/>
        </w:rPr>
        <w:t xml:space="preserve">ensor tendon.  </w:t>
      </w:r>
      <w:r>
        <w:rPr>
          <w:rFonts w:asciiTheme="minorHAnsi" w:hAnsiTheme="minorHAnsi"/>
          <w:color w:val="auto"/>
          <w:szCs w:val="24"/>
        </w:rPr>
        <w:t xml:space="preserve">His finger </w:t>
      </w:r>
      <w:r w:rsidR="005B0590">
        <w:rPr>
          <w:rFonts w:asciiTheme="minorHAnsi" w:hAnsiTheme="minorHAnsi"/>
          <w:color w:val="auto"/>
          <w:szCs w:val="24"/>
        </w:rPr>
        <w:t>injur</w:t>
      </w:r>
      <w:r>
        <w:rPr>
          <w:rFonts w:asciiTheme="minorHAnsi" w:hAnsiTheme="minorHAnsi"/>
          <w:color w:val="auto"/>
          <w:szCs w:val="24"/>
        </w:rPr>
        <w:t>y</w:t>
      </w:r>
      <w:r w:rsidR="00144B9F">
        <w:rPr>
          <w:rFonts w:asciiTheme="minorHAnsi" w:hAnsiTheme="minorHAnsi"/>
          <w:color w:val="auto"/>
          <w:szCs w:val="24"/>
        </w:rPr>
        <w:t xml:space="preserve"> w</w:t>
      </w:r>
      <w:r>
        <w:rPr>
          <w:rFonts w:asciiTheme="minorHAnsi" w:hAnsiTheme="minorHAnsi"/>
          <w:color w:val="auto"/>
          <w:szCs w:val="24"/>
        </w:rPr>
        <w:t>as</w:t>
      </w:r>
      <w:r w:rsidR="00144B9F">
        <w:rPr>
          <w:rFonts w:asciiTheme="minorHAnsi" w:hAnsiTheme="minorHAnsi"/>
          <w:color w:val="auto"/>
          <w:szCs w:val="24"/>
        </w:rPr>
        <w:t xml:space="preserve"> surgically repaired and the CI underwent occupational therapy.  The MEB examiner noted “surgical and traumatic scars are well healed.  He has full range of motion with slight extensor lag of the left ring finger.”  The CI had no duty restrictions because of his hand injuries.  The PEB adjudicated the </w:t>
      </w:r>
      <w:r>
        <w:rPr>
          <w:rFonts w:asciiTheme="minorHAnsi" w:hAnsiTheme="minorHAnsi"/>
          <w:color w:val="auto"/>
          <w:szCs w:val="24"/>
        </w:rPr>
        <w:t xml:space="preserve">left </w:t>
      </w:r>
      <w:r w:rsidR="00144B9F">
        <w:rPr>
          <w:rFonts w:asciiTheme="minorHAnsi" w:hAnsiTheme="minorHAnsi"/>
          <w:color w:val="auto"/>
          <w:szCs w:val="24"/>
        </w:rPr>
        <w:t>ring finger as Category III</w:t>
      </w:r>
      <w:r>
        <w:rPr>
          <w:rFonts w:asciiTheme="minorHAnsi" w:hAnsiTheme="minorHAnsi"/>
          <w:color w:val="auto"/>
          <w:szCs w:val="24"/>
        </w:rPr>
        <w:t xml:space="preserve"> (</w:t>
      </w:r>
      <w:r w:rsidR="00144B9F">
        <w:rPr>
          <w:rFonts w:asciiTheme="minorHAnsi" w:hAnsiTheme="minorHAnsi"/>
          <w:color w:val="auto"/>
          <w:szCs w:val="24"/>
        </w:rPr>
        <w:t>not separately unfitting and did not contribute to the unfitting condition</w:t>
      </w:r>
      <w:r>
        <w:rPr>
          <w:rFonts w:asciiTheme="minorHAnsi" w:hAnsiTheme="minorHAnsi"/>
          <w:color w:val="auto"/>
          <w:szCs w:val="24"/>
        </w:rPr>
        <w:t>)</w:t>
      </w:r>
      <w:r w:rsidR="00144B9F">
        <w:rPr>
          <w:rFonts w:asciiTheme="minorHAnsi" w:hAnsiTheme="minorHAnsi"/>
          <w:color w:val="auto"/>
          <w:szCs w:val="24"/>
        </w:rPr>
        <w:t>.  At the VA C&amp;P exam, the examiner noted a 17</w:t>
      </w:r>
      <w:r w:rsidR="006E5C8C">
        <w:rPr>
          <w:rFonts w:asciiTheme="minorHAnsi" w:hAnsiTheme="minorHAnsi"/>
          <w:color w:val="auto"/>
          <w:szCs w:val="24"/>
        </w:rPr>
        <w:t xml:space="preserve"> </w:t>
      </w:r>
      <w:r w:rsidR="00144B9F">
        <w:rPr>
          <w:rFonts w:asciiTheme="minorHAnsi" w:hAnsiTheme="minorHAnsi"/>
          <w:color w:val="auto"/>
          <w:szCs w:val="24"/>
        </w:rPr>
        <w:t>degree loss of active ext</w:t>
      </w:r>
      <w:r w:rsidR="00441269">
        <w:rPr>
          <w:rFonts w:asciiTheme="minorHAnsi" w:hAnsiTheme="minorHAnsi"/>
          <w:color w:val="auto"/>
          <w:szCs w:val="24"/>
        </w:rPr>
        <w:t xml:space="preserve">ension, but full passive extension.  There was no tenderness, </w:t>
      </w:r>
      <w:r w:rsidR="003902A3">
        <w:rPr>
          <w:rFonts w:asciiTheme="minorHAnsi" w:hAnsiTheme="minorHAnsi"/>
          <w:color w:val="auto"/>
          <w:szCs w:val="24"/>
        </w:rPr>
        <w:t xml:space="preserve">no </w:t>
      </w:r>
      <w:r w:rsidR="00441269">
        <w:rPr>
          <w:rFonts w:asciiTheme="minorHAnsi" w:hAnsiTheme="minorHAnsi"/>
          <w:color w:val="auto"/>
          <w:szCs w:val="24"/>
        </w:rPr>
        <w:t xml:space="preserve">pain on repetitive motion, </w:t>
      </w:r>
      <w:r w:rsidR="003902A3">
        <w:rPr>
          <w:rFonts w:asciiTheme="minorHAnsi" w:hAnsiTheme="minorHAnsi"/>
          <w:color w:val="auto"/>
          <w:szCs w:val="24"/>
        </w:rPr>
        <w:t>and no</w:t>
      </w:r>
      <w:r w:rsidR="00441269">
        <w:rPr>
          <w:rFonts w:asciiTheme="minorHAnsi" w:hAnsiTheme="minorHAnsi"/>
          <w:color w:val="auto"/>
          <w:szCs w:val="24"/>
        </w:rPr>
        <w:t xml:space="preserve"> loss of strength.</w:t>
      </w:r>
      <w:r w:rsidR="003902A3">
        <w:rPr>
          <w:rFonts w:asciiTheme="minorHAnsi" w:hAnsiTheme="minorHAnsi"/>
          <w:color w:val="auto"/>
          <w:szCs w:val="24"/>
        </w:rPr>
        <w:t xml:space="preserve">  </w:t>
      </w:r>
      <w:r w:rsidR="00441269">
        <w:rPr>
          <w:rFonts w:asciiTheme="minorHAnsi" w:hAnsiTheme="minorHAnsi"/>
          <w:color w:val="auto"/>
          <w:szCs w:val="24"/>
        </w:rPr>
        <w:t>Based on th</w:t>
      </w:r>
      <w:r w:rsidR="003902A3">
        <w:rPr>
          <w:rFonts w:asciiTheme="minorHAnsi" w:hAnsiTheme="minorHAnsi"/>
          <w:color w:val="auto"/>
          <w:szCs w:val="24"/>
        </w:rPr>
        <w:t>at</w:t>
      </w:r>
      <w:r w:rsidR="00441269">
        <w:rPr>
          <w:rFonts w:asciiTheme="minorHAnsi" w:hAnsiTheme="minorHAnsi"/>
          <w:color w:val="auto"/>
          <w:szCs w:val="24"/>
        </w:rPr>
        <w:t xml:space="preserve"> examination the VA assigned a 0%</w:t>
      </w:r>
      <w:r w:rsidR="008D24E2">
        <w:rPr>
          <w:rFonts w:asciiTheme="minorHAnsi" w:hAnsiTheme="minorHAnsi"/>
          <w:color w:val="auto"/>
          <w:szCs w:val="24"/>
        </w:rPr>
        <w:t xml:space="preserve"> rating</w:t>
      </w:r>
      <w:r w:rsidR="003902A3">
        <w:rPr>
          <w:rFonts w:asciiTheme="minorHAnsi" w:hAnsiTheme="minorHAnsi"/>
          <w:color w:val="auto"/>
          <w:szCs w:val="24"/>
        </w:rPr>
        <w:t xml:space="preserve"> for “</w:t>
      </w:r>
      <w:r w:rsidR="001F7E8E">
        <w:rPr>
          <w:rFonts w:asciiTheme="minorHAnsi" w:hAnsiTheme="minorHAnsi"/>
          <w:color w:val="auto"/>
          <w:szCs w:val="24"/>
        </w:rPr>
        <w:t>PIP injury without function limitation.”</w:t>
      </w:r>
      <w:r w:rsidR="003902A3">
        <w:rPr>
          <w:rFonts w:asciiTheme="minorHAnsi" w:hAnsiTheme="minorHAnsi"/>
          <w:color w:val="auto"/>
          <w:szCs w:val="24"/>
        </w:rPr>
        <w:t xml:space="preserve">  </w:t>
      </w:r>
      <w:r w:rsidR="00441269" w:rsidRPr="00E17251">
        <w:rPr>
          <w:rFonts w:asciiTheme="minorHAnsi" w:hAnsiTheme="minorHAnsi"/>
          <w:color w:val="auto"/>
          <w:szCs w:val="24"/>
        </w:rPr>
        <w:t xml:space="preserve">The </w:t>
      </w:r>
      <w:r w:rsidR="006E5C8C">
        <w:rPr>
          <w:rFonts w:asciiTheme="minorHAnsi" w:hAnsiTheme="minorHAnsi"/>
          <w:color w:val="auto"/>
          <w:szCs w:val="24"/>
        </w:rPr>
        <w:t>l</w:t>
      </w:r>
      <w:r w:rsidR="006C3836" w:rsidRPr="00E17251">
        <w:rPr>
          <w:rFonts w:asciiTheme="minorHAnsi" w:hAnsiTheme="minorHAnsi"/>
          <w:color w:val="auto"/>
          <w:szCs w:val="24"/>
        </w:rPr>
        <w:t xml:space="preserve">eft </w:t>
      </w:r>
      <w:r w:rsidR="006E5C8C">
        <w:rPr>
          <w:rFonts w:asciiTheme="minorHAnsi" w:hAnsiTheme="minorHAnsi"/>
          <w:color w:val="auto"/>
          <w:szCs w:val="24"/>
        </w:rPr>
        <w:t>r</w:t>
      </w:r>
      <w:r w:rsidR="006C3836" w:rsidRPr="00E17251">
        <w:rPr>
          <w:rFonts w:asciiTheme="minorHAnsi" w:hAnsiTheme="minorHAnsi"/>
          <w:color w:val="auto"/>
          <w:szCs w:val="24"/>
        </w:rPr>
        <w:t xml:space="preserve">ing </w:t>
      </w:r>
      <w:r w:rsidR="006E5C8C">
        <w:rPr>
          <w:rFonts w:asciiTheme="minorHAnsi" w:hAnsiTheme="minorHAnsi"/>
          <w:color w:val="auto"/>
          <w:szCs w:val="24"/>
        </w:rPr>
        <w:t>f</w:t>
      </w:r>
      <w:r w:rsidR="006C3836" w:rsidRPr="00E17251">
        <w:rPr>
          <w:rFonts w:asciiTheme="minorHAnsi" w:hAnsiTheme="minorHAnsi"/>
          <w:color w:val="auto"/>
          <w:szCs w:val="24"/>
        </w:rPr>
        <w:t xml:space="preserve">inger </w:t>
      </w:r>
      <w:r w:rsidR="006E5C8C">
        <w:rPr>
          <w:rFonts w:asciiTheme="minorHAnsi" w:hAnsiTheme="minorHAnsi"/>
          <w:color w:val="auto"/>
          <w:szCs w:val="24"/>
        </w:rPr>
        <w:t>i</w:t>
      </w:r>
      <w:r w:rsidR="006C3836" w:rsidRPr="00E17251">
        <w:rPr>
          <w:rFonts w:asciiTheme="minorHAnsi" w:hAnsiTheme="minorHAnsi"/>
          <w:color w:val="auto"/>
          <w:szCs w:val="24"/>
        </w:rPr>
        <w:t>njur</w:t>
      </w:r>
      <w:r w:rsidR="00441269" w:rsidRPr="00E17251">
        <w:rPr>
          <w:rFonts w:asciiTheme="minorHAnsi" w:hAnsiTheme="minorHAnsi"/>
          <w:color w:val="auto"/>
          <w:szCs w:val="24"/>
        </w:rPr>
        <w:t>y</w:t>
      </w:r>
      <w:r w:rsidR="006C3836" w:rsidRPr="00E17251">
        <w:rPr>
          <w:rFonts w:asciiTheme="minorHAnsi" w:hAnsiTheme="minorHAnsi"/>
          <w:color w:val="auto"/>
          <w:szCs w:val="24"/>
        </w:rPr>
        <w:t xml:space="preserve"> w</w:t>
      </w:r>
      <w:r w:rsidR="00F33096" w:rsidRPr="00E17251">
        <w:rPr>
          <w:rFonts w:asciiTheme="minorHAnsi" w:hAnsiTheme="minorHAnsi"/>
          <w:color w:val="auto"/>
          <w:szCs w:val="24"/>
        </w:rPr>
        <w:t xml:space="preserve">as </w:t>
      </w:r>
      <w:r w:rsidR="006C3836" w:rsidRPr="00E17251">
        <w:rPr>
          <w:rFonts w:asciiTheme="minorHAnsi" w:hAnsiTheme="minorHAnsi"/>
          <w:color w:val="auto"/>
          <w:szCs w:val="24"/>
        </w:rPr>
        <w:t xml:space="preserve">discussed and considered by the Board.  </w:t>
      </w:r>
      <w:r w:rsidR="00441269" w:rsidRPr="00E17251">
        <w:rPr>
          <w:rFonts w:asciiTheme="minorHAnsi" w:hAnsiTheme="minorHAnsi"/>
          <w:color w:val="auto"/>
          <w:szCs w:val="24"/>
        </w:rPr>
        <w:t>The Board determined that there was</w:t>
      </w:r>
      <w:r w:rsidR="00F33096" w:rsidRPr="00E17251">
        <w:rPr>
          <w:rFonts w:asciiTheme="minorHAnsi" w:hAnsiTheme="minorHAnsi"/>
          <w:color w:val="auto"/>
          <w:szCs w:val="24"/>
        </w:rPr>
        <w:t xml:space="preserve"> no c</w:t>
      </w:r>
      <w:r w:rsidR="00441269" w:rsidRPr="00E17251">
        <w:rPr>
          <w:rFonts w:asciiTheme="minorHAnsi" w:hAnsiTheme="minorHAnsi"/>
          <w:color w:val="auto"/>
          <w:szCs w:val="24"/>
        </w:rPr>
        <w:t xml:space="preserve">learly documented evidence that </w:t>
      </w:r>
      <w:r w:rsidR="00F33096" w:rsidRPr="00E17251">
        <w:rPr>
          <w:rFonts w:asciiTheme="minorHAnsi" w:hAnsiTheme="minorHAnsi"/>
          <w:color w:val="auto"/>
          <w:szCs w:val="24"/>
        </w:rPr>
        <w:t>this c</w:t>
      </w:r>
      <w:r w:rsidR="00441269" w:rsidRPr="00E17251">
        <w:rPr>
          <w:rFonts w:asciiTheme="minorHAnsi" w:hAnsiTheme="minorHAnsi"/>
          <w:color w:val="auto"/>
          <w:szCs w:val="24"/>
        </w:rPr>
        <w:t>ondition</w:t>
      </w:r>
      <w:r w:rsidR="00F33096" w:rsidRPr="00E17251">
        <w:rPr>
          <w:rFonts w:asciiTheme="minorHAnsi" w:hAnsiTheme="minorHAnsi"/>
          <w:color w:val="auto"/>
          <w:szCs w:val="24"/>
        </w:rPr>
        <w:t xml:space="preserve"> </w:t>
      </w:r>
      <w:r w:rsidR="006C3836" w:rsidRPr="00E17251">
        <w:rPr>
          <w:rFonts w:asciiTheme="minorHAnsi" w:hAnsiTheme="minorHAnsi"/>
          <w:color w:val="auto"/>
          <w:szCs w:val="24"/>
        </w:rPr>
        <w:t>cause</w:t>
      </w:r>
      <w:r w:rsidR="00441269" w:rsidRPr="00E17251">
        <w:rPr>
          <w:rFonts w:asciiTheme="minorHAnsi" w:hAnsiTheme="minorHAnsi"/>
          <w:color w:val="auto"/>
          <w:szCs w:val="24"/>
        </w:rPr>
        <w:t>d</w:t>
      </w:r>
      <w:r w:rsidR="006C3836" w:rsidRPr="00E17251">
        <w:rPr>
          <w:rFonts w:asciiTheme="minorHAnsi" w:hAnsiTheme="minorHAnsi"/>
          <w:color w:val="auto"/>
          <w:szCs w:val="24"/>
        </w:rPr>
        <w:t xml:space="preserve"> a significant adverse effect on the p</w:t>
      </w:r>
      <w:r w:rsidR="007C111D" w:rsidRPr="00E17251">
        <w:rPr>
          <w:rFonts w:asciiTheme="minorHAnsi" w:hAnsiTheme="minorHAnsi"/>
          <w:color w:val="auto"/>
          <w:szCs w:val="24"/>
        </w:rPr>
        <w:t xml:space="preserve">erformance of required military </w:t>
      </w:r>
      <w:r w:rsidR="006C3836" w:rsidRPr="00E17251">
        <w:rPr>
          <w:rFonts w:asciiTheme="minorHAnsi" w:hAnsiTheme="minorHAnsi"/>
          <w:color w:val="auto"/>
          <w:szCs w:val="24"/>
        </w:rPr>
        <w:t xml:space="preserve">duties.  </w:t>
      </w:r>
      <w:r w:rsidR="00441269" w:rsidRPr="00E17251">
        <w:rPr>
          <w:rFonts w:asciiTheme="minorHAnsi" w:hAnsiTheme="minorHAnsi"/>
          <w:color w:val="auto"/>
          <w:szCs w:val="24"/>
        </w:rPr>
        <w:t>There were no permanent duty restrictions as a result of the ring finger injury</w:t>
      </w:r>
      <w:r w:rsidR="003902A3">
        <w:rPr>
          <w:rFonts w:asciiTheme="minorHAnsi" w:hAnsiTheme="minorHAnsi"/>
          <w:color w:val="auto"/>
          <w:szCs w:val="24"/>
        </w:rPr>
        <w:t>,</w:t>
      </w:r>
      <w:r w:rsidR="00441269" w:rsidRPr="00E17251">
        <w:rPr>
          <w:rFonts w:asciiTheme="minorHAnsi" w:hAnsiTheme="minorHAnsi"/>
          <w:color w:val="auto"/>
          <w:szCs w:val="24"/>
        </w:rPr>
        <w:t xml:space="preserve"> and it was not implicated in the </w:t>
      </w:r>
      <w:r w:rsidR="006E5C8C">
        <w:rPr>
          <w:rFonts w:asciiTheme="minorHAnsi" w:hAnsiTheme="minorHAnsi"/>
          <w:color w:val="auto"/>
          <w:szCs w:val="24"/>
        </w:rPr>
        <w:t>c</w:t>
      </w:r>
      <w:r w:rsidR="00441269" w:rsidRPr="00E17251">
        <w:rPr>
          <w:rFonts w:asciiTheme="minorHAnsi" w:hAnsiTheme="minorHAnsi"/>
          <w:color w:val="auto"/>
          <w:szCs w:val="24"/>
        </w:rPr>
        <w:t>omman</w:t>
      </w:r>
      <w:r w:rsidR="003902A3">
        <w:rPr>
          <w:rFonts w:asciiTheme="minorHAnsi" w:hAnsiTheme="minorHAnsi"/>
          <w:color w:val="auto"/>
          <w:szCs w:val="24"/>
        </w:rPr>
        <w:t xml:space="preserve">der’s statement.  </w:t>
      </w:r>
      <w:r w:rsidR="00441269" w:rsidRPr="00E17251">
        <w:rPr>
          <w:rFonts w:asciiTheme="minorHAnsi" w:hAnsiTheme="minorHAnsi"/>
          <w:color w:val="auto"/>
          <w:szCs w:val="24"/>
        </w:rPr>
        <w:t>All evidence considered</w:t>
      </w:r>
      <w:proofErr w:type="gramStart"/>
      <w:r w:rsidR="00441269" w:rsidRPr="00E17251">
        <w:rPr>
          <w:rFonts w:asciiTheme="minorHAnsi" w:hAnsiTheme="minorHAnsi"/>
          <w:color w:val="auto"/>
          <w:szCs w:val="24"/>
        </w:rPr>
        <w:t>,</w:t>
      </w:r>
      <w:proofErr w:type="gramEnd"/>
      <w:r w:rsidR="00441269" w:rsidRPr="00E17251">
        <w:rPr>
          <w:rFonts w:asciiTheme="minorHAnsi" w:hAnsiTheme="minorHAnsi"/>
          <w:color w:val="auto"/>
          <w:szCs w:val="24"/>
        </w:rPr>
        <w:t xml:space="preserve"> there is not reasonable doubt in the CI’s favor supporting re</w:t>
      </w:r>
      <w:r w:rsidR="003902A3">
        <w:rPr>
          <w:rFonts w:asciiTheme="minorHAnsi" w:hAnsiTheme="minorHAnsi"/>
          <w:color w:val="auto"/>
          <w:szCs w:val="24"/>
        </w:rPr>
        <w:t>versal</w:t>
      </w:r>
      <w:r w:rsidR="00441269" w:rsidRPr="00E17251">
        <w:rPr>
          <w:rFonts w:asciiTheme="minorHAnsi" w:hAnsiTheme="minorHAnsi"/>
          <w:color w:val="auto"/>
          <w:szCs w:val="24"/>
        </w:rPr>
        <w:t xml:space="preserve"> of the PEB fitness adjudication for the left ring finger condition.</w:t>
      </w:r>
      <w:r w:rsidR="006C3836" w:rsidRPr="00E17251">
        <w:rPr>
          <w:rFonts w:asciiTheme="minorHAnsi" w:hAnsiTheme="minorHAnsi"/>
          <w:color w:val="auto"/>
          <w:szCs w:val="24"/>
        </w:rPr>
        <w:t xml:space="preserve"> </w:t>
      </w:r>
    </w:p>
    <w:p w:rsidR="00CE5981" w:rsidRPr="00CE5981" w:rsidRDefault="00CE5981" w:rsidP="00E17251">
      <w:pPr>
        <w:tabs>
          <w:tab w:val="left" w:pos="288"/>
          <w:tab w:val="left" w:pos="4752"/>
        </w:tabs>
        <w:spacing w:line="240" w:lineRule="exact"/>
        <w:rPr>
          <w:rFonts w:asciiTheme="minorHAnsi" w:hAnsiTheme="minorHAnsi"/>
          <w:color w:val="auto"/>
          <w:szCs w:val="24"/>
        </w:rPr>
      </w:pPr>
    </w:p>
    <w:p w:rsidR="00106AD8" w:rsidRDefault="008A12B8" w:rsidP="00AF1FE1">
      <w:pPr>
        <w:tabs>
          <w:tab w:val="left" w:pos="288"/>
          <w:tab w:val="left" w:pos="4752"/>
        </w:tabs>
        <w:spacing w:line="240" w:lineRule="exact"/>
        <w:jc w:val="both"/>
        <w:rPr>
          <w:rFonts w:asciiTheme="minorHAnsi" w:hAnsiTheme="minorHAnsi"/>
          <w:color w:val="auto"/>
          <w:szCs w:val="24"/>
        </w:rPr>
      </w:pPr>
      <w:proofErr w:type="gramStart"/>
      <w:r w:rsidRPr="00542C9A">
        <w:rPr>
          <w:rFonts w:asciiTheme="minorHAnsi" w:hAnsiTheme="minorHAnsi"/>
          <w:color w:val="auto"/>
          <w:szCs w:val="24"/>
          <w:u w:val="single"/>
        </w:rPr>
        <w:t>Other Condition</w:t>
      </w:r>
      <w:r w:rsidR="00EB481D">
        <w:rPr>
          <w:rFonts w:asciiTheme="minorHAnsi" w:hAnsiTheme="minorHAnsi"/>
          <w:color w:val="auto"/>
          <w:szCs w:val="24"/>
          <w:u w:val="single"/>
        </w:rPr>
        <w:t>s</w:t>
      </w:r>
      <w:r w:rsidR="003902A3">
        <w:rPr>
          <w:rFonts w:asciiTheme="minorHAnsi" w:hAnsiTheme="minorHAnsi"/>
          <w:color w:val="auto"/>
          <w:szCs w:val="24"/>
        </w:rPr>
        <w:t>.</w:t>
      </w:r>
      <w:proofErr w:type="gramEnd"/>
      <w:r w:rsidR="003902A3">
        <w:rPr>
          <w:rFonts w:asciiTheme="minorHAnsi" w:hAnsiTheme="minorHAnsi"/>
          <w:color w:val="auto"/>
          <w:szCs w:val="24"/>
        </w:rPr>
        <w:t xml:space="preserve">  </w:t>
      </w:r>
      <w:r w:rsidR="006E5C8C">
        <w:rPr>
          <w:rFonts w:asciiTheme="minorHAnsi" w:hAnsiTheme="minorHAnsi"/>
          <w:color w:val="auto"/>
          <w:szCs w:val="24"/>
        </w:rPr>
        <w:t>The Board also discussed his r</w:t>
      </w:r>
      <w:r w:rsidR="003902A3">
        <w:rPr>
          <w:rFonts w:asciiTheme="minorHAnsi" w:hAnsiTheme="minorHAnsi"/>
          <w:color w:val="auto"/>
          <w:szCs w:val="24"/>
        </w:rPr>
        <w:t>ight knee pain</w:t>
      </w:r>
      <w:r w:rsidR="006E5C8C">
        <w:rPr>
          <w:rFonts w:asciiTheme="minorHAnsi" w:hAnsiTheme="minorHAnsi"/>
          <w:color w:val="auto"/>
          <w:szCs w:val="24"/>
        </w:rPr>
        <w:t>.</w:t>
      </w:r>
      <w:r w:rsidR="003902A3">
        <w:rPr>
          <w:rFonts w:asciiTheme="minorHAnsi" w:hAnsiTheme="minorHAnsi"/>
          <w:color w:val="auto"/>
          <w:szCs w:val="24"/>
        </w:rPr>
        <w:t xml:space="preserve">  </w:t>
      </w:r>
      <w:r w:rsidR="0022688D">
        <w:rPr>
          <w:rFonts w:asciiTheme="minorHAnsi" w:hAnsiTheme="minorHAnsi"/>
          <w:color w:val="auto"/>
          <w:szCs w:val="24"/>
        </w:rPr>
        <w:t xml:space="preserve">The CI did have </w:t>
      </w:r>
      <w:r w:rsidR="00AF1FE1">
        <w:rPr>
          <w:rFonts w:asciiTheme="minorHAnsi" w:hAnsiTheme="minorHAnsi"/>
          <w:color w:val="auto"/>
          <w:szCs w:val="24"/>
        </w:rPr>
        <w:t xml:space="preserve">some </w:t>
      </w:r>
      <w:r w:rsidR="0022688D">
        <w:rPr>
          <w:rFonts w:asciiTheme="minorHAnsi" w:hAnsiTheme="minorHAnsi"/>
          <w:color w:val="auto"/>
          <w:szCs w:val="24"/>
        </w:rPr>
        <w:t xml:space="preserve">knee pain in training, but </w:t>
      </w:r>
      <w:r w:rsidR="00AF1FE1">
        <w:rPr>
          <w:rFonts w:asciiTheme="minorHAnsi" w:hAnsiTheme="minorHAnsi"/>
          <w:color w:val="auto"/>
          <w:szCs w:val="24"/>
        </w:rPr>
        <w:t xml:space="preserve">he </w:t>
      </w:r>
      <w:r w:rsidR="0022688D">
        <w:rPr>
          <w:rFonts w:asciiTheme="minorHAnsi" w:hAnsiTheme="minorHAnsi"/>
          <w:color w:val="auto"/>
          <w:szCs w:val="24"/>
        </w:rPr>
        <w:t xml:space="preserve">was able to pass </w:t>
      </w:r>
      <w:r w:rsidR="00AF1FE1">
        <w:rPr>
          <w:rFonts w:asciiTheme="minorHAnsi" w:hAnsiTheme="minorHAnsi"/>
          <w:color w:val="auto"/>
          <w:szCs w:val="24"/>
        </w:rPr>
        <w:t>his</w:t>
      </w:r>
      <w:r w:rsidR="0022688D">
        <w:rPr>
          <w:rFonts w:asciiTheme="minorHAnsi" w:hAnsiTheme="minorHAnsi"/>
          <w:color w:val="auto"/>
          <w:szCs w:val="24"/>
        </w:rPr>
        <w:t xml:space="preserve"> </w:t>
      </w:r>
      <w:r w:rsidR="006E5C8C">
        <w:rPr>
          <w:rFonts w:asciiTheme="minorHAnsi" w:hAnsiTheme="minorHAnsi"/>
          <w:color w:val="auto"/>
          <w:szCs w:val="24"/>
        </w:rPr>
        <w:t>PT</w:t>
      </w:r>
      <w:r w:rsidR="0022688D">
        <w:rPr>
          <w:rFonts w:asciiTheme="minorHAnsi" w:hAnsiTheme="minorHAnsi"/>
          <w:color w:val="auto"/>
          <w:szCs w:val="24"/>
        </w:rPr>
        <w:t xml:space="preserve"> and graduate </w:t>
      </w:r>
      <w:r w:rsidR="006E5C8C">
        <w:rPr>
          <w:rFonts w:asciiTheme="minorHAnsi" w:hAnsiTheme="minorHAnsi"/>
          <w:color w:val="auto"/>
          <w:szCs w:val="24"/>
        </w:rPr>
        <w:t xml:space="preserve">from </w:t>
      </w:r>
      <w:r w:rsidR="0022688D">
        <w:rPr>
          <w:rFonts w:asciiTheme="minorHAnsi" w:hAnsiTheme="minorHAnsi"/>
          <w:color w:val="auto"/>
          <w:szCs w:val="24"/>
        </w:rPr>
        <w:t>boot camp.  Furthermore</w:t>
      </w:r>
      <w:r w:rsidR="00CE5981">
        <w:rPr>
          <w:rFonts w:asciiTheme="minorHAnsi" w:hAnsiTheme="minorHAnsi"/>
          <w:color w:val="auto"/>
          <w:szCs w:val="24"/>
        </w:rPr>
        <w:t>, the CI denied knee trouble on the DD Form 2807-1</w:t>
      </w:r>
      <w:r w:rsidR="00AF1FE1">
        <w:rPr>
          <w:rFonts w:asciiTheme="minorHAnsi" w:hAnsiTheme="minorHAnsi"/>
          <w:color w:val="auto"/>
          <w:szCs w:val="24"/>
        </w:rPr>
        <w:t xml:space="preserve"> (</w:t>
      </w:r>
      <w:r w:rsidR="0022688D">
        <w:rPr>
          <w:rFonts w:asciiTheme="minorHAnsi" w:hAnsiTheme="minorHAnsi"/>
          <w:color w:val="auto"/>
          <w:szCs w:val="24"/>
        </w:rPr>
        <w:t>block 12</w:t>
      </w:r>
      <w:r w:rsidR="00AF1FE1">
        <w:rPr>
          <w:rFonts w:asciiTheme="minorHAnsi" w:hAnsiTheme="minorHAnsi"/>
          <w:color w:val="auto"/>
          <w:szCs w:val="24"/>
        </w:rPr>
        <w:t>)</w:t>
      </w:r>
      <w:r w:rsidR="00CE5981">
        <w:rPr>
          <w:rFonts w:asciiTheme="minorHAnsi" w:hAnsiTheme="minorHAnsi"/>
          <w:color w:val="auto"/>
          <w:szCs w:val="24"/>
        </w:rPr>
        <w:t xml:space="preserve"> dated 7 March 2003.  </w:t>
      </w:r>
      <w:r w:rsidR="004C4901">
        <w:rPr>
          <w:rFonts w:asciiTheme="minorHAnsi" w:hAnsiTheme="minorHAnsi"/>
          <w:color w:val="auto"/>
          <w:szCs w:val="24"/>
        </w:rPr>
        <w:t xml:space="preserve">Physical examination of the right knee (documented on DD Form 2808) was normal.  </w:t>
      </w:r>
      <w:r w:rsidR="00AF1FE1" w:rsidRPr="00E17251">
        <w:rPr>
          <w:rFonts w:asciiTheme="minorHAnsi" w:hAnsiTheme="minorHAnsi"/>
          <w:color w:val="auto"/>
          <w:szCs w:val="24"/>
        </w:rPr>
        <w:t xml:space="preserve">The Board determined that there was no clearly documented evidence that this condition caused a significant adverse effect on the performance of required military duties.  There were no permanent duty restrictions as a result of </w:t>
      </w:r>
      <w:r w:rsidR="00AF1FE1">
        <w:rPr>
          <w:rFonts w:asciiTheme="minorHAnsi" w:hAnsiTheme="minorHAnsi"/>
          <w:color w:val="auto"/>
          <w:szCs w:val="24"/>
        </w:rPr>
        <w:t>right knee pain,</w:t>
      </w:r>
      <w:r w:rsidR="00AF1FE1" w:rsidRPr="00E17251">
        <w:rPr>
          <w:rFonts w:asciiTheme="minorHAnsi" w:hAnsiTheme="minorHAnsi"/>
          <w:color w:val="auto"/>
          <w:szCs w:val="24"/>
        </w:rPr>
        <w:t xml:space="preserve"> and it was not implicated in the </w:t>
      </w:r>
      <w:r w:rsidR="006E5C8C">
        <w:rPr>
          <w:rFonts w:asciiTheme="minorHAnsi" w:hAnsiTheme="minorHAnsi"/>
          <w:color w:val="auto"/>
          <w:szCs w:val="24"/>
        </w:rPr>
        <w:t>c</w:t>
      </w:r>
      <w:r w:rsidR="00AF1FE1" w:rsidRPr="00E17251">
        <w:rPr>
          <w:rFonts w:asciiTheme="minorHAnsi" w:hAnsiTheme="minorHAnsi"/>
          <w:color w:val="auto"/>
          <w:szCs w:val="24"/>
        </w:rPr>
        <w:t>omman</w:t>
      </w:r>
      <w:r w:rsidR="00AF1FE1">
        <w:rPr>
          <w:rFonts w:asciiTheme="minorHAnsi" w:hAnsiTheme="minorHAnsi"/>
          <w:color w:val="auto"/>
          <w:szCs w:val="24"/>
        </w:rPr>
        <w:t xml:space="preserve">der’s statement.  </w:t>
      </w:r>
      <w:r w:rsidR="00AF1FE1" w:rsidRPr="00E17251">
        <w:rPr>
          <w:rFonts w:asciiTheme="minorHAnsi" w:hAnsiTheme="minorHAnsi"/>
          <w:color w:val="auto"/>
          <w:szCs w:val="24"/>
        </w:rPr>
        <w:t>All evidence considered</w:t>
      </w:r>
      <w:proofErr w:type="gramStart"/>
      <w:r w:rsidR="00AF1FE1" w:rsidRPr="00E17251">
        <w:rPr>
          <w:rFonts w:asciiTheme="minorHAnsi" w:hAnsiTheme="minorHAnsi"/>
          <w:color w:val="auto"/>
          <w:szCs w:val="24"/>
        </w:rPr>
        <w:t>,</w:t>
      </w:r>
      <w:proofErr w:type="gramEnd"/>
      <w:r w:rsidR="00AF1FE1" w:rsidRPr="00E17251">
        <w:rPr>
          <w:rFonts w:asciiTheme="minorHAnsi" w:hAnsiTheme="minorHAnsi"/>
          <w:color w:val="auto"/>
          <w:szCs w:val="24"/>
        </w:rPr>
        <w:t xml:space="preserve"> there is not reasonable doubt in the CI’s favor supporting </w:t>
      </w:r>
      <w:r w:rsidR="00AF1FE1">
        <w:rPr>
          <w:rFonts w:asciiTheme="minorHAnsi" w:hAnsiTheme="minorHAnsi"/>
          <w:color w:val="auto"/>
          <w:szCs w:val="24"/>
        </w:rPr>
        <w:t>right knee pain as an additional unfitting condition</w:t>
      </w:r>
      <w:r w:rsidR="00AF1FE1" w:rsidRPr="00E17251">
        <w:rPr>
          <w:rFonts w:asciiTheme="minorHAnsi" w:hAnsiTheme="minorHAnsi"/>
          <w:color w:val="auto"/>
          <w:szCs w:val="24"/>
        </w:rPr>
        <w:t xml:space="preserve">. </w:t>
      </w:r>
    </w:p>
    <w:p w:rsidR="00AF1FE1" w:rsidRPr="00AF1FE1" w:rsidRDefault="00AF1FE1" w:rsidP="00AF1FE1">
      <w:pPr>
        <w:tabs>
          <w:tab w:val="left" w:pos="288"/>
          <w:tab w:val="left" w:pos="4752"/>
        </w:tabs>
        <w:spacing w:line="240" w:lineRule="exact"/>
        <w:jc w:val="both"/>
        <w:rPr>
          <w:rFonts w:ascii="Calibri" w:hAnsi="Calibri"/>
          <w:b/>
          <w:color w:val="auto"/>
        </w:rPr>
      </w:pPr>
      <w:r w:rsidRPr="00AF1FE1">
        <w:rPr>
          <w:rFonts w:ascii="Calibri" w:hAnsi="Calibri"/>
          <w:b/>
          <w:color w:val="auto"/>
          <w:u w:val="single"/>
        </w:rPr>
        <w:t>______________________________________________________________________________</w:t>
      </w:r>
    </w:p>
    <w:p w:rsidR="00106AD8" w:rsidRPr="00CD5BD7" w:rsidRDefault="00106AD8" w:rsidP="00B50875">
      <w:pPr>
        <w:tabs>
          <w:tab w:val="left" w:pos="288"/>
          <w:tab w:val="left" w:pos="4752"/>
        </w:tabs>
        <w:spacing w:line="240" w:lineRule="exact"/>
        <w:rPr>
          <w:rFonts w:ascii="Calibri" w:hAnsi="Calibri"/>
          <w:color w:val="000080"/>
          <w:szCs w:val="24"/>
        </w:rPr>
      </w:pPr>
    </w:p>
    <w:p w:rsidR="00F33096" w:rsidRDefault="00DA72F7" w:rsidP="00A462A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Pr>
          <w:rFonts w:asciiTheme="minorHAnsi" w:eastAsiaTheme="minorHAnsi" w:hAnsiTheme="minorHAnsi"/>
          <w:color w:val="auto"/>
          <w:szCs w:val="24"/>
        </w:rPr>
        <w:t xml:space="preserve"> </w:t>
      </w:r>
      <w:r w:rsidRPr="00AE3316">
        <w:rPr>
          <w:rFonts w:asciiTheme="minorHAnsi" w:eastAsiaTheme="minorHAnsi" w:hAnsiTheme="minorHAnsi"/>
          <w:color w:val="auto"/>
          <w:szCs w:val="24"/>
        </w:rPr>
        <w:t xml:space="preserve">In the matter of the </w:t>
      </w:r>
      <w:r w:rsidR="00EB481D" w:rsidRPr="00EB481D">
        <w:rPr>
          <w:rFonts w:asciiTheme="minorHAnsi" w:eastAsiaTheme="minorHAnsi" w:hAnsiTheme="minorHAnsi"/>
          <w:color w:val="auto"/>
          <w:szCs w:val="24"/>
        </w:rPr>
        <w:t xml:space="preserve">L1 </w:t>
      </w:r>
      <w:r w:rsidR="006E5C8C">
        <w:rPr>
          <w:rFonts w:asciiTheme="minorHAnsi" w:eastAsiaTheme="minorHAnsi" w:hAnsiTheme="minorHAnsi"/>
          <w:color w:val="auto"/>
          <w:szCs w:val="24"/>
        </w:rPr>
        <w:t>b</w:t>
      </w:r>
      <w:r w:rsidR="008D24E2">
        <w:rPr>
          <w:rFonts w:asciiTheme="minorHAnsi" w:eastAsiaTheme="minorHAnsi" w:hAnsiTheme="minorHAnsi"/>
          <w:color w:val="auto"/>
          <w:szCs w:val="24"/>
        </w:rPr>
        <w:t xml:space="preserve">urst </w:t>
      </w:r>
      <w:r w:rsidR="006E5C8C">
        <w:rPr>
          <w:rFonts w:asciiTheme="minorHAnsi" w:eastAsiaTheme="minorHAnsi" w:hAnsiTheme="minorHAnsi"/>
          <w:color w:val="auto"/>
          <w:szCs w:val="24"/>
        </w:rPr>
        <w:t>f</w:t>
      </w:r>
      <w:r w:rsidR="008D24E2">
        <w:rPr>
          <w:rFonts w:asciiTheme="minorHAnsi" w:eastAsiaTheme="minorHAnsi" w:hAnsiTheme="minorHAnsi"/>
          <w:color w:val="auto"/>
          <w:szCs w:val="24"/>
        </w:rPr>
        <w:t>racture</w:t>
      </w:r>
      <w:r w:rsidRPr="00AE3316">
        <w:rPr>
          <w:rFonts w:asciiTheme="minorHAnsi" w:eastAsiaTheme="minorHAnsi" w:hAnsiTheme="minorHAnsi"/>
          <w:color w:val="auto"/>
          <w:szCs w:val="24"/>
        </w:rPr>
        <w:t xml:space="preserve">, </w:t>
      </w:r>
      <w:r w:rsidR="005E0531">
        <w:rPr>
          <w:rFonts w:ascii="Calibri" w:hAnsi="Calibri"/>
          <w:color w:val="auto"/>
          <w:szCs w:val="24"/>
        </w:rPr>
        <w:t>t</w:t>
      </w:r>
      <w:r w:rsidR="005E0531" w:rsidRPr="0089480B">
        <w:rPr>
          <w:rFonts w:ascii="Calibri" w:hAnsi="Calibri"/>
          <w:color w:val="auto"/>
          <w:szCs w:val="24"/>
        </w:rPr>
        <w:t xml:space="preserve">he </w:t>
      </w:r>
      <w:r w:rsidR="005E0531" w:rsidRPr="0089480B">
        <w:rPr>
          <w:rFonts w:ascii="Calibri" w:eastAsiaTheme="minorHAnsi" w:hAnsi="Calibri"/>
          <w:color w:val="auto"/>
          <w:szCs w:val="24"/>
        </w:rPr>
        <w:t xml:space="preserve">Board recommends by majority decision (2:1 vote) a </w:t>
      </w:r>
      <w:r w:rsidR="005E0531">
        <w:rPr>
          <w:rFonts w:ascii="Calibri" w:eastAsiaTheme="minorHAnsi" w:hAnsi="Calibri"/>
          <w:color w:val="auto"/>
          <w:szCs w:val="24"/>
        </w:rPr>
        <w:t>disability separation rating of 20%</w:t>
      </w:r>
      <w:r w:rsidR="005E0531" w:rsidRPr="0089480B">
        <w:rPr>
          <w:rFonts w:ascii="Calibri" w:hAnsi="Calibri"/>
          <w:color w:val="auto"/>
          <w:szCs w:val="24"/>
        </w:rPr>
        <w:t xml:space="preserve"> </w:t>
      </w:r>
      <w:r w:rsidR="00AF1FE1">
        <w:rPr>
          <w:rFonts w:ascii="Calibri" w:hAnsi="Calibri"/>
          <w:color w:val="auto"/>
          <w:szCs w:val="24"/>
        </w:rPr>
        <w:t xml:space="preserve">(coded 5285) </w:t>
      </w:r>
      <w:r w:rsidR="005E0531" w:rsidRPr="00EB481D">
        <w:rPr>
          <w:rFonts w:asciiTheme="minorHAnsi" w:eastAsiaTheme="minorHAnsi" w:hAnsiTheme="minorHAnsi"/>
          <w:color w:val="auto"/>
          <w:szCs w:val="24"/>
        </w:rPr>
        <w:t>IAW VASRD §4.71a</w:t>
      </w:r>
      <w:r w:rsidR="00C31092">
        <w:rPr>
          <w:rFonts w:asciiTheme="minorHAnsi" w:eastAsiaTheme="minorHAnsi" w:hAnsiTheme="minorHAnsi"/>
          <w:color w:val="auto"/>
          <w:szCs w:val="24"/>
        </w:rPr>
        <w:t>.</w:t>
      </w:r>
      <w:r w:rsidR="005E0531">
        <w:rPr>
          <w:rFonts w:asciiTheme="minorHAnsi" w:eastAsiaTheme="minorHAnsi" w:hAnsiTheme="minorHAnsi"/>
          <w:color w:val="auto"/>
          <w:szCs w:val="24"/>
        </w:rPr>
        <w:t xml:space="preserve"> </w:t>
      </w:r>
      <w:r w:rsidR="005E0531" w:rsidRPr="0089480B">
        <w:rPr>
          <w:rFonts w:ascii="Calibri" w:hAnsi="Calibri"/>
          <w:color w:val="auto"/>
          <w:szCs w:val="24"/>
        </w:rPr>
        <w:t xml:space="preserve"> The single voter for dissent </w:t>
      </w:r>
      <w:r w:rsidR="005E0531">
        <w:rPr>
          <w:rFonts w:ascii="Calibri" w:hAnsi="Calibri"/>
          <w:color w:val="auto"/>
          <w:szCs w:val="24"/>
        </w:rPr>
        <w:t xml:space="preserve">(who </w:t>
      </w:r>
      <w:r w:rsidR="005E0531">
        <w:rPr>
          <w:rFonts w:ascii="Calibri" w:hAnsi="Calibri"/>
          <w:color w:val="auto"/>
          <w:szCs w:val="24"/>
        </w:rPr>
        <w:lastRenderedPageBreak/>
        <w:t>recommended a 1</w:t>
      </w:r>
      <w:r w:rsidR="005E0531" w:rsidRPr="0089480B">
        <w:rPr>
          <w:rFonts w:ascii="Calibri" w:hAnsi="Calibri"/>
          <w:color w:val="auto"/>
          <w:szCs w:val="24"/>
        </w:rPr>
        <w:t xml:space="preserve">0% </w:t>
      </w:r>
      <w:r w:rsidR="005E0531">
        <w:rPr>
          <w:rFonts w:ascii="Calibri" w:hAnsi="Calibri"/>
          <w:color w:val="auto"/>
          <w:szCs w:val="24"/>
        </w:rPr>
        <w:t>separation rating</w:t>
      </w:r>
      <w:r w:rsidR="005E0531" w:rsidRPr="0089480B">
        <w:rPr>
          <w:rFonts w:ascii="Calibri" w:hAnsi="Calibri"/>
          <w:color w:val="auto"/>
          <w:szCs w:val="24"/>
        </w:rPr>
        <w:t>) did not elect to submit a minority opinion.</w:t>
      </w:r>
      <w:r w:rsidR="006E5C8C">
        <w:rPr>
          <w:rFonts w:ascii="Calibri" w:hAnsi="Calibri"/>
          <w:color w:val="auto"/>
          <w:szCs w:val="24"/>
        </w:rPr>
        <w:t xml:space="preserve">  </w:t>
      </w:r>
      <w:r w:rsidRPr="00AE3316">
        <w:rPr>
          <w:rFonts w:asciiTheme="minorHAnsi" w:hAnsiTheme="minorHAnsi"/>
          <w:color w:val="auto"/>
          <w:szCs w:val="24"/>
        </w:rPr>
        <w:t xml:space="preserve">In the matter of the </w:t>
      </w:r>
      <w:r w:rsidR="006E5C8C">
        <w:rPr>
          <w:rFonts w:asciiTheme="minorHAnsi" w:hAnsiTheme="minorHAnsi"/>
          <w:color w:val="auto"/>
          <w:szCs w:val="24"/>
        </w:rPr>
        <w:t>l</w:t>
      </w:r>
      <w:r w:rsidR="00AF1FE1">
        <w:rPr>
          <w:rFonts w:asciiTheme="minorHAnsi" w:hAnsiTheme="minorHAnsi"/>
          <w:color w:val="auto"/>
          <w:szCs w:val="24"/>
        </w:rPr>
        <w:t xml:space="preserve">eft fourth finger injury, </w:t>
      </w:r>
      <w:r w:rsidR="006E5C8C">
        <w:rPr>
          <w:rFonts w:asciiTheme="minorHAnsi" w:hAnsiTheme="minorHAnsi"/>
          <w:color w:val="auto"/>
          <w:szCs w:val="24"/>
        </w:rPr>
        <w:t>r</w:t>
      </w:r>
      <w:r w:rsidR="008D24E2">
        <w:rPr>
          <w:rFonts w:asciiTheme="minorHAnsi" w:hAnsiTheme="minorHAnsi"/>
          <w:color w:val="auto"/>
          <w:szCs w:val="24"/>
        </w:rPr>
        <w:t xml:space="preserve">ight </w:t>
      </w:r>
      <w:r w:rsidRPr="00AE5548">
        <w:rPr>
          <w:rFonts w:ascii="Calibri" w:hAnsi="Calibri"/>
          <w:color w:val="auto"/>
          <w:szCs w:val="24"/>
        </w:rPr>
        <w:t xml:space="preserve">knee </w:t>
      </w:r>
      <w:r w:rsidR="00AF1FE1">
        <w:rPr>
          <w:rFonts w:ascii="Calibri" w:hAnsi="Calibri"/>
          <w:color w:val="auto"/>
          <w:szCs w:val="24"/>
        </w:rPr>
        <w:t xml:space="preserve">pain, and </w:t>
      </w:r>
      <w:r>
        <w:rPr>
          <w:rFonts w:asciiTheme="minorHAnsi" w:hAnsiTheme="minorHAnsi"/>
          <w:color w:val="auto"/>
          <w:szCs w:val="24"/>
        </w:rPr>
        <w:t>any other</w:t>
      </w:r>
      <w:r w:rsidRPr="00AE3316">
        <w:rPr>
          <w:rFonts w:asciiTheme="minorHAnsi" w:hAnsiTheme="minorHAnsi"/>
          <w:color w:val="auto"/>
          <w:szCs w:val="24"/>
        </w:rPr>
        <w:t xml:space="preserve"> medical conditions</w:t>
      </w:r>
      <w:r>
        <w:rPr>
          <w:rFonts w:asciiTheme="minorHAnsi" w:hAnsiTheme="minorHAnsi"/>
          <w:color w:val="auto"/>
          <w:szCs w:val="24"/>
        </w:rPr>
        <w:t xml:space="preserve"> eligible for Board consideration,</w:t>
      </w:r>
      <w:r w:rsidRPr="00AE3316">
        <w:rPr>
          <w:rFonts w:asciiTheme="minorHAnsi" w:hAnsiTheme="minorHAnsi"/>
          <w:color w:val="auto"/>
          <w:szCs w:val="24"/>
        </w:rPr>
        <w:t xml:space="preserve"> the Board </w:t>
      </w:r>
      <w:r w:rsidRPr="001B01AA">
        <w:rPr>
          <w:rFonts w:asciiTheme="minorHAnsi" w:hAnsiTheme="minorHAnsi"/>
          <w:color w:val="auto"/>
          <w:szCs w:val="24"/>
        </w:rPr>
        <w:t xml:space="preserve">unanimously </w:t>
      </w:r>
      <w:r w:rsidRPr="00AE3316">
        <w:rPr>
          <w:rFonts w:asciiTheme="minorHAnsi" w:hAnsiTheme="minorHAnsi"/>
          <w:color w:val="auto"/>
          <w:szCs w:val="24"/>
        </w:rPr>
        <w:t>agrees that it cannot</w:t>
      </w:r>
      <w:r w:rsidRPr="00AE3316">
        <w:rPr>
          <w:rFonts w:asciiTheme="minorHAnsi" w:hAnsiTheme="minorHAnsi"/>
          <w:color w:val="000080"/>
          <w:szCs w:val="24"/>
        </w:rPr>
        <w:t xml:space="preserve"> </w:t>
      </w:r>
      <w:r w:rsidRPr="00AE3316">
        <w:rPr>
          <w:rFonts w:asciiTheme="minorHAnsi" w:hAnsiTheme="minorHAnsi"/>
          <w:color w:val="auto"/>
          <w:szCs w:val="24"/>
        </w:rPr>
        <w:t>recommend a</w:t>
      </w:r>
      <w:r>
        <w:rPr>
          <w:rFonts w:asciiTheme="minorHAnsi" w:hAnsiTheme="minorHAnsi"/>
          <w:color w:val="auto"/>
          <w:szCs w:val="24"/>
        </w:rPr>
        <w:t>ny</w:t>
      </w:r>
      <w:r w:rsidRPr="00AE3316">
        <w:rPr>
          <w:rFonts w:asciiTheme="minorHAnsi" w:hAnsiTheme="minorHAnsi"/>
          <w:color w:val="auto"/>
          <w:szCs w:val="24"/>
        </w:rPr>
        <w:t xml:space="preserve"> finding</w:t>
      </w:r>
      <w:r>
        <w:rPr>
          <w:rFonts w:asciiTheme="minorHAnsi" w:hAnsiTheme="minorHAnsi"/>
          <w:color w:val="auto"/>
          <w:szCs w:val="24"/>
        </w:rPr>
        <w:t>s</w:t>
      </w:r>
      <w:r w:rsidRPr="00AE3316">
        <w:rPr>
          <w:rFonts w:asciiTheme="minorHAnsi" w:hAnsiTheme="minorHAnsi"/>
          <w:color w:val="auto"/>
          <w:szCs w:val="24"/>
        </w:rPr>
        <w:t xml:space="preserve"> of unfit for additional rating at separation.</w:t>
      </w:r>
      <w:r>
        <w:rPr>
          <w:rFonts w:asciiTheme="minorHAnsi" w:hAnsiTheme="minorHAnsi"/>
          <w:color w:val="auto"/>
          <w:szCs w:val="24"/>
        </w:rPr>
        <w:t xml:space="preserve">  </w:t>
      </w:r>
    </w:p>
    <w:p w:rsidR="00DA72F7" w:rsidRPr="00AF1FE1" w:rsidRDefault="00DA72F7" w:rsidP="00A462A9">
      <w:pPr>
        <w:tabs>
          <w:tab w:val="left" w:pos="288"/>
          <w:tab w:val="left" w:pos="4752"/>
        </w:tabs>
        <w:spacing w:line="240" w:lineRule="exact"/>
        <w:jc w:val="both"/>
        <w:rPr>
          <w:rFonts w:ascii="Calibri" w:hAnsi="Calibri"/>
          <w:b/>
          <w:color w:val="auto"/>
        </w:rPr>
      </w:pPr>
      <w:r w:rsidRPr="00AF1FE1">
        <w:rPr>
          <w:rFonts w:ascii="Calibri" w:hAnsi="Calibri"/>
          <w:b/>
          <w:color w:val="auto"/>
          <w:u w:val="single"/>
        </w:rPr>
        <w:t>__________________________________________________</w:t>
      </w:r>
      <w:r w:rsidR="001C355A" w:rsidRPr="00AF1FE1">
        <w:rPr>
          <w:rFonts w:ascii="Calibri" w:hAnsi="Calibri"/>
          <w:b/>
          <w:color w:val="auto"/>
          <w:u w:val="single"/>
        </w:rPr>
        <w:t>_________________</w:t>
      </w:r>
      <w:r w:rsidRPr="00AF1FE1">
        <w:rPr>
          <w:rFonts w:ascii="Calibri" w:hAnsi="Calibri"/>
          <w:b/>
          <w:color w:val="auto"/>
          <w:u w:val="single"/>
        </w:rPr>
        <w:t>___________</w:t>
      </w:r>
    </w:p>
    <w:p w:rsidR="00DA72F7" w:rsidRPr="00D91DA6" w:rsidRDefault="00DA72F7" w:rsidP="00A462A9">
      <w:pPr>
        <w:tabs>
          <w:tab w:val="left" w:pos="288"/>
          <w:tab w:val="left" w:pos="4752"/>
        </w:tabs>
        <w:spacing w:line="240" w:lineRule="exact"/>
        <w:jc w:val="both"/>
        <w:rPr>
          <w:color w:val="000080"/>
        </w:rPr>
      </w:pPr>
    </w:p>
    <w:p w:rsidR="00DA72F7" w:rsidRPr="007D4A21" w:rsidRDefault="00DA72F7" w:rsidP="008C015C">
      <w:pPr>
        <w:spacing w:line="240" w:lineRule="exact"/>
        <w:jc w:val="both"/>
        <w:rPr>
          <w:rFonts w:ascii="Calibri" w:hAnsi="Calibri"/>
          <w:color w:val="000080"/>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A77CF1">
        <w:rPr>
          <w:rFonts w:asciiTheme="minorHAnsi" w:hAnsiTheme="minorHAnsi"/>
          <w:color w:val="000080"/>
          <w:szCs w:val="24"/>
        </w:rPr>
        <w:t xml:space="preserve">  </w:t>
      </w:r>
      <w:r w:rsidRPr="00B95833">
        <w:rPr>
          <w:rFonts w:asciiTheme="minorHAnsi" w:hAnsiTheme="minorHAnsi"/>
          <w:color w:val="auto"/>
          <w:szCs w:val="24"/>
        </w:rPr>
        <w:t xml:space="preserve">The Board therefore recommends that </w:t>
      </w:r>
      <w:r w:rsidR="007D4A21" w:rsidRPr="00CD5BD7">
        <w:rPr>
          <w:rFonts w:ascii="Calibri" w:hAnsi="Calibri"/>
          <w:color w:val="auto"/>
          <w:szCs w:val="24"/>
        </w:rPr>
        <w:t>the CI’s prior determination be modified as follows, effective as of the date of his prior medical separation.</w:t>
      </w:r>
    </w:p>
    <w:p w:rsidR="00106AD8" w:rsidRPr="00CD5BD7" w:rsidRDefault="00106AD8" w:rsidP="00B50875">
      <w:pPr>
        <w:pBdr>
          <w:bottom w:val="single" w:sz="12" w:space="1" w:color="auto"/>
        </w:pBdr>
        <w:tabs>
          <w:tab w:val="left" w:pos="288"/>
          <w:tab w:val="left" w:pos="4752"/>
        </w:tabs>
        <w:spacing w:line="240" w:lineRule="exact"/>
        <w:rPr>
          <w:rFonts w:ascii="Calibri" w:hAnsi="Calibri"/>
          <w:color w:val="auto"/>
          <w:szCs w:val="24"/>
        </w:rPr>
      </w:pPr>
    </w:p>
    <w:p w:rsidR="00C56FC8" w:rsidRPr="00B427BB" w:rsidRDefault="00C56FC8" w:rsidP="00DD64E0">
      <w:pPr>
        <w:tabs>
          <w:tab w:val="left" w:pos="288"/>
          <w:tab w:val="left" w:pos="4752"/>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911490">
        <w:trPr>
          <w:trHeight w:val="233"/>
          <w:jc w:val="center"/>
        </w:trPr>
        <w:tc>
          <w:tcPr>
            <w:tcW w:w="6480" w:type="dxa"/>
            <w:shd w:val="clear" w:color="auto" w:fill="D9D9D9"/>
          </w:tcPr>
          <w:p w:rsidR="00A95BBA" w:rsidRPr="00396779" w:rsidRDefault="00A95BBA" w:rsidP="00106AD8">
            <w:pPr>
              <w:tabs>
                <w:tab w:val="left" w:pos="288"/>
                <w:tab w:val="left" w:pos="4752"/>
              </w:tabs>
              <w:spacing w:before="20"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85089F">
        <w:trPr>
          <w:jc w:val="center"/>
        </w:trPr>
        <w:tc>
          <w:tcPr>
            <w:tcW w:w="6480" w:type="dxa"/>
          </w:tcPr>
          <w:p w:rsidR="00A95BBA" w:rsidRPr="00396779" w:rsidRDefault="00AF1FE1" w:rsidP="00AF1FE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 b</w:t>
            </w:r>
            <w:r w:rsidR="00C03857">
              <w:rPr>
                <w:rFonts w:asciiTheme="minorHAnsi" w:hAnsiTheme="minorHAnsi"/>
                <w:color w:val="auto"/>
                <w:szCs w:val="24"/>
              </w:rPr>
              <w:t xml:space="preserve">ack pain, status post </w:t>
            </w:r>
            <w:r>
              <w:rPr>
                <w:rFonts w:asciiTheme="minorHAnsi" w:hAnsiTheme="minorHAnsi"/>
                <w:color w:val="auto"/>
                <w:szCs w:val="24"/>
              </w:rPr>
              <w:t>b</w:t>
            </w:r>
            <w:r w:rsidR="00EB481D" w:rsidRPr="00EB481D">
              <w:rPr>
                <w:rFonts w:asciiTheme="minorHAnsi" w:hAnsiTheme="minorHAnsi"/>
                <w:color w:val="auto"/>
                <w:szCs w:val="24"/>
              </w:rPr>
              <w:t xml:space="preserve">urst </w:t>
            </w:r>
            <w:r>
              <w:rPr>
                <w:rFonts w:asciiTheme="minorHAnsi" w:hAnsiTheme="minorHAnsi"/>
                <w:color w:val="auto"/>
                <w:szCs w:val="24"/>
              </w:rPr>
              <w:t>f</w:t>
            </w:r>
            <w:r w:rsidR="00EB481D" w:rsidRPr="00EB481D">
              <w:rPr>
                <w:rFonts w:asciiTheme="minorHAnsi" w:hAnsiTheme="minorHAnsi"/>
                <w:color w:val="auto"/>
                <w:szCs w:val="24"/>
              </w:rPr>
              <w:t>racture</w:t>
            </w:r>
            <w:r w:rsidR="00C03857">
              <w:rPr>
                <w:rFonts w:asciiTheme="minorHAnsi" w:hAnsiTheme="minorHAnsi"/>
                <w:color w:val="auto"/>
                <w:szCs w:val="24"/>
              </w:rPr>
              <w:t xml:space="preserve"> of L1</w:t>
            </w:r>
            <w:r w:rsidR="00EB481D" w:rsidRPr="00EB481D">
              <w:rPr>
                <w:rFonts w:asciiTheme="minorHAnsi" w:hAnsiTheme="minorHAnsi"/>
                <w:color w:val="auto"/>
                <w:szCs w:val="24"/>
              </w:rPr>
              <w:t xml:space="preserve"> </w:t>
            </w:r>
            <w:r w:rsidR="001C355A">
              <w:rPr>
                <w:rFonts w:asciiTheme="minorHAnsi" w:hAnsiTheme="minorHAnsi"/>
                <w:color w:val="auto"/>
                <w:szCs w:val="24"/>
              </w:rPr>
              <w:t>(healed)</w:t>
            </w:r>
          </w:p>
        </w:tc>
        <w:tc>
          <w:tcPr>
            <w:tcW w:w="1710" w:type="dxa"/>
          </w:tcPr>
          <w:p w:rsidR="00A95BBA" w:rsidRPr="00396779" w:rsidRDefault="00EB481D" w:rsidP="00156005">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w:t>
            </w:r>
            <w:r w:rsidR="00A77CF1">
              <w:rPr>
                <w:rFonts w:asciiTheme="minorHAnsi" w:hAnsiTheme="minorHAnsi"/>
                <w:color w:val="auto"/>
                <w:szCs w:val="24"/>
              </w:rPr>
              <w:t>85</w:t>
            </w:r>
          </w:p>
        </w:tc>
        <w:tc>
          <w:tcPr>
            <w:tcW w:w="1170" w:type="dxa"/>
          </w:tcPr>
          <w:p w:rsidR="00A95BBA" w:rsidRPr="00396779" w:rsidRDefault="00156005" w:rsidP="0091149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396779">
              <w:rPr>
                <w:rFonts w:asciiTheme="minorHAnsi" w:hAnsiTheme="minorHAnsi"/>
                <w:color w:val="auto"/>
                <w:szCs w:val="24"/>
              </w:rPr>
              <w:t>0%</w:t>
            </w:r>
          </w:p>
        </w:tc>
      </w:tr>
    </w:tbl>
    <w:p w:rsidR="00571068" w:rsidRPr="00CD5BD7" w:rsidRDefault="0057106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9B7AF4">
        <w:rPr>
          <w:rFonts w:asciiTheme="minorHAnsi" w:hAnsiTheme="minorHAnsi"/>
          <w:color w:val="auto"/>
        </w:rPr>
        <w:t>10</w:t>
      </w:r>
      <w:r w:rsidR="002809E0">
        <w:rPr>
          <w:rFonts w:asciiTheme="minorHAnsi" w:hAnsiTheme="minorHAnsi"/>
          <w:color w:val="auto"/>
        </w:rPr>
        <w:t>0603</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r w:rsidR="00A77CF1">
        <w:rPr>
          <w:rFonts w:asciiTheme="minorHAnsi" w:hAnsiTheme="minorHAnsi"/>
          <w:color w:val="auto"/>
        </w:rPr>
        <w:t xml:space="preserve">  </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396779" w:rsidRDefault="00FB1725" w:rsidP="00E1725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9875E5" w:rsidRDefault="009875E5" w:rsidP="00E1725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875E5" w:rsidRDefault="009875E5" w:rsidP="00E1725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875E5" w:rsidRDefault="009875E5">
      <w:pPr>
        <w:rPr>
          <w:rFonts w:asciiTheme="minorHAnsi" w:hAnsiTheme="minorHAnsi"/>
          <w:color w:val="auto"/>
        </w:rPr>
      </w:pPr>
      <w:r>
        <w:rPr>
          <w:rFonts w:asciiTheme="minorHAnsi" w:hAnsiTheme="minorHAnsi"/>
          <w:color w:val="auto"/>
        </w:rPr>
        <w:br w:type="page"/>
      </w:r>
    </w:p>
    <w:p w:rsidR="00C03857" w:rsidRDefault="00C03857" w:rsidP="00E1725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D4A21" w:rsidRDefault="007D4A21" w:rsidP="00C03857">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p w:rsidR="009875E5" w:rsidRPr="009875E5" w:rsidRDefault="009875E5" w:rsidP="009875E5">
      <w:pPr>
        <w:rPr>
          <w:color w:val="auto"/>
        </w:rPr>
      </w:pPr>
      <w:r w:rsidRPr="009875E5">
        <w:rPr>
          <w:color w:val="auto"/>
        </w:rPr>
        <w:t>MEMORANDUM FOR DEPUTY COMMANDANT, MANPOWER &amp; RESERVE AFFAIRS</w:t>
      </w:r>
    </w:p>
    <w:p w:rsidR="009875E5" w:rsidRPr="009875E5" w:rsidRDefault="009875E5" w:rsidP="009875E5">
      <w:pPr>
        <w:rPr>
          <w:color w:val="auto"/>
        </w:rPr>
      </w:pPr>
    </w:p>
    <w:p w:rsidR="009875E5" w:rsidRPr="009875E5" w:rsidRDefault="009875E5" w:rsidP="009875E5">
      <w:pPr>
        <w:rPr>
          <w:color w:val="auto"/>
        </w:rPr>
      </w:pPr>
      <w:proofErr w:type="spellStart"/>
      <w:r w:rsidRPr="009875E5">
        <w:rPr>
          <w:color w:val="auto"/>
        </w:rPr>
        <w:t>Subj</w:t>
      </w:r>
      <w:proofErr w:type="spellEnd"/>
      <w:r w:rsidRPr="009875E5">
        <w:rPr>
          <w:color w:val="auto"/>
        </w:rPr>
        <w:t>:  PHYSICAL DISABILITY BOARD OF REVIEW (PDBR) RECOMMENDATION</w:t>
      </w:r>
    </w:p>
    <w:p w:rsidR="009875E5" w:rsidRPr="009875E5" w:rsidRDefault="009875E5" w:rsidP="009875E5">
      <w:pPr>
        <w:tabs>
          <w:tab w:val="left" w:pos="630"/>
        </w:tabs>
        <w:rPr>
          <w:color w:val="auto"/>
        </w:rPr>
      </w:pPr>
      <w:r w:rsidRPr="009875E5">
        <w:rPr>
          <w:color w:val="auto"/>
        </w:rPr>
        <w:t xml:space="preserve">          </w:t>
      </w:r>
      <w:r w:rsidRPr="009875E5">
        <w:rPr>
          <w:color w:val="auto"/>
        </w:rPr>
        <w:tab/>
        <w:t xml:space="preserve">ICO </w:t>
      </w:r>
      <w:r>
        <w:rPr>
          <w:color w:val="auto"/>
        </w:rPr>
        <w:t>XXXXX</w:t>
      </w:r>
      <w:r w:rsidRPr="009875E5">
        <w:rPr>
          <w:color w:val="auto"/>
        </w:rPr>
        <w:t xml:space="preserve">, FORMER USMC, XXX XX </w:t>
      </w:r>
      <w:r>
        <w:rPr>
          <w:color w:val="auto"/>
        </w:rPr>
        <w:t>XXXX</w:t>
      </w:r>
    </w:p>
    <w:p w:rsidR="009875E5" w:rsidRPr="009875E5" w:rsidRDefault="009875E5" w:rsidP="009875E5">
      <w:pPr>
        <w:rPr>
          <w:color w:val="auto"/>
        </w:rPr>
      </w:pPr>
    </w:p>
    <w:p w:rsidR="009875E5" w:rsidRPr="009875E5" w:rsidRDefault="009875E5" w:rsidP="009875E5">
      <w:pPr>
        <w:rPr>
          <w:color w:val="auto"/>
        </w:rPr>
      </w:pPr>
      <w:r w:rsidRPr="009875E5">
        <w:rPr>
          <w:color w:val="auto"/>
        </w:rPr>
        <w:t>Ref:   (a) DoDI 6040.44</w:t>
      </w:r>
    </w:p>
    <w:p w:rsidR="009875E5" w:rsidRPr="009875E5" w:rsidRDefault="009875E5" w:rsidP="009875E5">
      <w:pPr>
        <w:rPr>
          <w:color w:val="auto"/>
        </w:rPr>
      </w:pPr>
      <w:r w:rsidRPr="009875E5">
        <w:rPr>
          <w:color w:val="auto"/>
        </w:rPr>
        <w:t xml:space="preserve">          (b) PDBR </w:t>
      </w:r>
      <w:proofErr w:type="spellStart"/>
      <w:r w:rsidRPr="009875E5">
        <w:rPr>
          <w:color w:val="auto"/>
        </w:rPr>
        <w:t>ltr</w:t>
      </w:r>
      <w:proofErr w:type="spellEnd"/>
      <w:r w:rsidRPr="009875E5">
        <w:rPr>
          <w:color w:val="auto"/>
        </w:rPr>
        <w:t xml:space="preserve"> </w:t>
      </w:r>
      <w:proofErr w:type="spellStart"/>
      <w:r w:rsidRPr="009875E5">
        <w:rPr>
          <w:color w:val="auto"/>
        </w:rPr>
        <w:t>dtd</w:t>
      </w:r>
      <w:proofErr w:type="spellEnd"/>
      <w:r w:rsidRPr="009875E5">
        <w:rPr>
          <w:color w:val="auto"/>
        </w:rPr>
        <w:t xml:space="preserve"> 15 Apr 11</w:t>
      </w:r>
    </w:p>
    <w:p w:rsidR="009875E5" w:rsidRPr="009875E5" w:rsidRDefault="009875E5" w:rsidP="009875E5">
      <w:pPr>
        <w:rPr>
          <w:color w:val="auto"/>
        </w:rPr>
      </w:pPr>
    </w:p>
    <w:p w:rsidR="009875E5" w:rsidRPr="009875E5" w:rsidRDefault="009875E5" w:rsidP="009875E5">
      <w:pPr>
        <w:rPr>
          <w:color w:val="auto"/>
        </w:rPr>
      </w:pPr>
      <w:r w:rsidRPr="009875E5">
        <w:rPr>
          <w:color w:val="auto"/>
        </w:rPr>
        <w:t>1.  I have reviewed the subject case pursuant to reference (a) and approve the recommendation of the PDBR (reference (b)).</w:t>
      </w:r>
    </w:p>
    <w:p w:rsidR="009875E5" w:rsidRPr="009875E5" w:rsidRDefault="009875E5" w:rsidP="009875E5">
      <w:pPr>
        <w:rPr>
          <w:color w:val="auto"/>
        </w:rPr>
      </w:pPr>
    </w:p>
    <w:p w:rsidR="009875E5" w:rsidRPr="009875E5" w:rsidRDefault="009875E5" w:rsidP="009875E5">
      <w:pPr>
        <w:rPr>
          <w:color w:val="auto"/>
        </w:rPr>
      </w:pPr>
      <w:r w:rsidRPr="009875E5">
        <w:rPr>
          <w:color w:val="auto"/>
        </w:rPr>
        <w:t>2.  The subject member’s official records are to be corrected to reflect the following disposition:</w:t>
      </w:r>
    </w:p>
    <w:p w:rsidR="009875E5" w:rsidRPr="009875E5" w:rsidRDefault="009875E5" w:rsidP="009875E5">
      <w:pPr>
        <w:rPr>
          <w:color w:val="auto"/>
        </w:rPr>
      </w:pPr>
    </w:p>
    <w:p w:rsidR="009875E5" w:rsidRPr="009875E5" w:rsidRDefault="009875E5" w:rsidP="009875E5">
      <w:pPr>
        <w:rPr>
          <w:color w:val="auto"/>
        </w:rPr>
      </w:pPr>
      <w:r w:rsidRPr="009875E5">
        <w:rPr>
          <w:color w:val="auto"/>
        </w:rPr>
        <w:tab/>
        <w:t>a. Separation from the naval service due to physical disability rated at 20 percent (increased from 10 percent) effective 30 June 2003.</w:t>
      </w:r>
    </w:p>
    <w:p w:rsidR="009875E5" w:rsidRPr="009875E5" w:rsidRDefault="009875E5" w:rsidP="009875E5">
      <w:pPr>
        <w:rPr>
          <w:color w:val="auto"/>
        </w:rPr>
      </w:pPr>
    </w:p>
    <w:p w:rsidR="009875E5" w:rsidRPr="009875E5" w:rsidRDefault="009875E5" w:rsidP="009875E5">
      <w:pPr>
        <w:rPr>
          <w:color w:val="auto"/>
        </w:rPr>
      </w:pPr>
      <w:r w:rsidRPr="009875E5">
        <w:rPr>
          <w:color w:val="auto"/>
        </w:rPr>
        <w:t>3.  Please ensure all necessary actions are taken to implement this decision including notification to the subject member once those actions are completed.</w:t>
      </w:r>
    </w:p>
    <w:p w:rsidR="009875E5" w:rsidRPr="009875E5" w:rsidRDefault="009875E5" w:rsidP="009875E5">
      <w:pPr>
        <w:rPr>
          <w:color w:val="auto"/>
        </w:rPr>
      </w:pPr>
    </w:p>
    <w:p w:rsidR="009875E5" w:rsidRPr="009875E5" w:rsidRDefault="009875E5" w:rsidP="009875E5">
      <w:pPr>
        <w:rPr>
          <w:color w:val="auto"/>
        </w:rPr>
      </w:pPr>
    </w:p>
    <w:p w:rsidR="009875E5" w:rsidRPr="009875E5" w:rsidRDefault="009875E5" w:rsidP="009875E5">
      <w:pPr>
        <w:rPr>
          <w:color w:val="auto"/>
        </w:rPr>
      </w:pPr>
    </w:p>
    <w:p w:rsidR="009875E5" w:rsidRPr="009875E5" w:rsidRDefault="009875E5" w:rsidP="009875E5">
      <w:pPr>
        <w:tabs>
          <w:tab w:val="left" w:pos="4680"/>
        </w:tabs>
        <w:rPr>
          <w:color w:val="auto"/>
        </w:rPr>
      </w:pPr>
      <w:r w:rsidRPr="009875E5">
        <w:rPr>
          <w:color w:val="auto"/>
        </w:rPr>
        <w:tab/>
      </w:r>
    </w:p>
    <w:p w:rsidR="009875E5" w:rsidRPr="009875E5" w:rsidRDefault="009875E5" w:rsidP="009875E5">
      <w:pPr>
        <w:rPr>
          <w:color w:val="auto"/>
        </w:rPr>
      </w:pPr>
      <w:r w:rsidRPr="009875E5">
        <w:rPr>
          <w:color w:val="auto"/>
        </w:rPr>
        <w:tab/>
      </w:r>
      <w:r w:rsidRPr="009875E5">
        <w:rPr>
          <w:color w:val="auto"/>
        </w:rPr>
        <w:tab/>
      </w:r>
      <w:r w:rsidRPr="009875E5">
        <w:rPr>
          <w:color w:val="auto"/>
        </w:rPr>
        <w:tab/>
      </w:r>
      <w:r w:rsidRPr="009875E5">
        <w:rPr>
          <w:color w:val="auto"/>
        </w:rPr>
        <w:tab/>
      </w:r>
      <w:r w:rsidRPr="009875E5">
        <w:rPr>
          <w:color w:val="auto"/>
        </w:rPr>
        <w:tab/>
      </w:r>
      <w:r w:rsidRPr="009875E5">
        <w:rPr>
          <w:color w:val="auto"/>
        </w:rPr>
        <w:tab/>
        <w:t xml:space="preserve">      Assistant General Counsel</w:t>
      </w:r>
    </w:p>
    <w:p w:rsidR="009875E5" w:rsidRPr="009875E5" w:rsidRDefault="009875E5" w:rsidP="009875E5">
      <w:pPr>
        <w:rPr>
          <w:color w:val="auto"/>
        </w:rPr>
      </w:pPr>
      <w:r w:rsidRPr="009875E5">
        <w:rPr>
          <w:color w:val="auto"/>
        </w:rPr>
        <w:tab/>
      </w:r>
      <w:r w:rsidRPr="009875E5">
        <w:rPr>
          <w:color w:val="auto"/>
        </w:rPr>
        <w:tab/>
      </w:r>
      <w:r w:rsidRPr="009875E5">
        <w:rPr>
          <w:color w:val="auto"/>
        </w:rPr>
        <w:tab/>
      </w:r>
      <w:r w:rsidRPr="009875E5">
        <w:rPr>
          <w:color w:val="auto"/>
        </w:rPr>
        <w:tab/>
      </w:r>
      <w:r w:rsidRPr="009875E5">
        <w:rPr>
          <w:color w:val="auto"/>
        </w:rPr>
        <w:tab/>
      </w:r>
      <w:r w:rsidRPr="009875E5">
        <w:rPr>
          <w:color w:val="auto"/>
        </w:rPr>
        <w:tab/>
        <w:t xml:space="preserve">        (Manpower &amp; Reserve Affairs)</w:t>
      </w:r>
    </w:p>
    <w:p w:rsidR="009875E5" w:rsidRDefault="009875E5" w:rsidP="009875E5"/>
    <w:p w:rsidR="00C03857" w:rsidRPr="00E17251" w:rsidRDefault="00C03857" w:rsidP="00E1725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C03857" w:rsidRPr="00E17251"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03B" w:rsidRDefault="00FA503B">
      <w:r>
        <w:separator/>
      </w:r>
    </w:p>
  </w:endnote>
  <w:endnote w:type="continuationSeparator" w:id="0">
    <w:p w:rsidR="00FA503B" w:rsidRDefault="00FA50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68" w:rsidRDefault="002F70F2">
    <w:pPr>
      <w:pStyle w:val="Footer"/>
      <w:framePr w:wrap="around" w:vAnchor="text" w:hAnchor="margin" w:xAlign="center" w:y="1"/>
      <w:rPr>
        <w:rStyle w:val="PageNumber"/>
      </w:rPr>
    </w:pPr>
    <w:r>
      <w:rPr>
        <w:rStyle w:val="PageNumber"/>
      </w:rPr>
      <w:fldChar w:fldCharType="begin"/>
    </w:r>
    <w:r w:rsidR="00583168">
      <w:rPr>
        <w:rStyle w:val="PageNumber"/>
      </w:rPr>
      <w:instrText xml:space="preserve">PAGE  </w:instrText>
    </w:r>
    <w:r>
      <w:rPr>
        <w:rStyle w:val="PageNumber"/>
      </w:rPr>
      <w:fldChar w:fldCharType="separate"/>
    </w:r>
    <w:r w:rsidR="00583168">
      <w:rPr>
        <w:rStyle w:val="PageNumber"/>
        <w:noProof/>
      </w:rPr>
      <w:t>2</w:t>
    </w:r>
    <w:r>
      <w:rPr>
        <w:rStyle w:val="PageNumber"/>
      </w:rPr>
      <w:fldChar w:fldCharType="end"/>
    </w:r>
  </w:p>
  <w:p w:rsidR="00583168" w:rsidRDefault="0058316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68" w:rsidRPr="00AC713F" w:rsidRDefault="002F70F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58316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9875E5">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583168" w:rsidRPr="00396779" w:rsidRDefault="00583168"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AF1FE1">
      <w:rPr>
        <w:rFonts w:asciiTheme="minorHAnsi" w:hAnsiTheme="minorHAnsi"/>
        <w:caps/>
        <w:color w:val="auto"/>
      </w:rPr>
      <w:t>10</w:t>
    </w:r>
    <w:r>
      <w:rPr>
        <w:rFonts w:asciiTheme="minorHAnsi" w:hAnsiTheme="minorHAnsi"/>
        <w:caps/>
        <w:color w:val="auto"/>
      </w:rPr>
      <w:t>00657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03B" w:rsidRDefault="00FA503B">
      <w:r>
        <w:separator/>
      </w:r>
    </w:p>
  </w:footnote>
  <w:footnote w:type="continuationSeparator" w:id="0">
    <w:p w:rsidR="00FA503B" w:rsidRDefault="00FA5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5474"/>
  </w:hdrShapeDefaults>
  <w:footnotePr>
    <w:numRestart w:val="eachSect"/>
    <w:footnote w:id="-1"/>
    <w:footnote w:id="0"/>
  </w:footnotePr>
  <w:endnotePr>
    <w:endnote w:id="-1"/>
    <w:endnote w:id="0"/>
  </w:endnotePr>
  <w:compat/>
  <w:rsids>
    <w:rsidRoot w:val="001C28D1"/>
    <w:rsid w:val="000059FA"/>
    <w:rsid w:val="00006186"/>
    <w:rsid w:val="00006F87"/>
    <w:rsid w:val="00010ABA"/>
    <w:rsid w:val="00010EE9"/>
    <w:rsid w:val="00012428"/>
    <w:rsid w:val="00013179"/>
    <w:rsid w:val="00013417"/>
    <w:rsid w:val="000145C2"/>
    <w:rsid w:val="0001473F"/>
    <w:rsid w:val="00014A9E"/>
    <w:rsid w:val="00021361"/>
    <w:rsid w:val="00022CF3"/>
    <w:rsid w:val="00023913"/>
    <w:rsid w:val="00023D43"/>
    <w:rsid w:val="00024E13"/>
    <w:rsid w:val="000250F3"/>
    <w:rsid w:val="0002599A"/>
    <w:rsid w:val="00032E07"/>
    <w:rsid w:val="000332CA"/>
    <w:rsid w:val="0003374E"/>
    <w:rsid w:val="000344E6"/>
    <w:rsid w:val="00035C3A"/>
    <w:rsid w:val="00036E4B"/>
    <w:rsid w:val="000379D0"/>
    <w:rsid w:val="00040FC4"/>
    <w:rsid w:val="000416F8"/>
    <w:rsid w:val="00042C26"/>
    <w:rsid w:val="00043382"/>
    <w:rsid w:val="00044623"/>
    <w:rsid w:val="00044B46"/>
    <w:rsid w:val="00051622"/>
    <w:rsid w:val="00052234"/>
    <w:rsid w:val="00053D7C"/>
    <w:rsid w:val="000577C9"/>
    <w:rsid w:val="0006431E"/>
    <w:rsid w:val="00065E21"/>
    <w:rsid w:val="00072433"/>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A44"/>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49E9"/>
    <w:rsid w:val="000F64B6"/>
    <w:rsid w:val="000F7181"/>
    <w:rsid w:val="001008C1"/>
    <w:rsid w:val="00100D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72AE"/>
    <w:rsid w:val="001315DD"/>
    <w:rsid w:val="0013525F"/>
    <w:rsid w:val="00135385"/>
    <w:rsid w:val="001364D1"/>
    <w:rsid w:val="00142EBA"/>
    <w:rsid w:val="00143B79"/>
    <w:rsid w:val="00144B9F"/>
    <w:rsid w:val="00150B8A"/>
    <w:rsid w:val="00150DCB"/>
    <w:rsid w:val="00151912"/>
    <w:rsid w:val="00153740"/>
    <w:rsid w:val="001541C5"/>
    <w:rsid w:val="00156005"/>
    <w:rsid w:val="0015623F"/>
    <w:rsid w:val="00156585"/>
    <w:rsid w:val="00156BA9"/>
    <w:rsid w:val="00161761"/>
    <w:rsid w:val="00166182"/>
    <w:rsid w:val="001745DD"/>
    <w:rsid w:val="00177659"/>
    <w:rsid w:val="001779E5"/>
    <w:rsid w:val="00181BD6"/>
    <w:rsid w:val="00182A4C"/>
    <w:rsid w:val="00183F77"/>
    <w:rsid w:val="001844D8"/>
    <w:rsid w:val="00185DA8"/>
    <w:rsid w:val="00185ECB"/>
    <w:rsid w:val="001865E0"/>
    <w:rsid w:val="001870F0"/>
    <w:rsid w:val="00190E48"/>
    <w:rsid w:val="0019273F"/>
    <w:rsid w:val="00193814"/>
    <w:rsid w:val="00193AD5"/>
    <w:rsid w:val="00194930"/>
    <w:rsid w:val="0019564D"/>
    <w:rsid w:val="001A08CD"/>
    <w:rsid w:val="001A0A1E"/>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355A"/>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F40C3"/>
    <w:rsid w:val="001F7E8E"/>
    <w:rsid w:val="00200AA0"/>
    <w:rsid w:val="00202325"/>
    <w:rsid w:val="00202736"/>
    <w:rsid w:val="002035BC"/>
    <w:rsid w:val="00203652"/>
    <w:rsid w:val="00205B4F"/>
    <w:rsid w:val="002060B6"/>
    <w:rsid w:val="002066B5"/>
    <w:rsid w:val="00206B6A"/>
    <w:rsid w:val="002119B6"/>
    <w:rsid w:val="00212B40"/>
    <w:rsid w:val="00213BD0"/>
    <w:rsid w:val="00215ED6"/>
    <w:rsid w:val="00216049"/>
    <w:rsid w:val="00217606"/>
    <w:rsid w:val="00217C09"/>
    <w:rsid w:val="00220F5C"/>
    <w:rsid w:val="00225196"/>
    <w:rsid w:val="00225CB4"/>
    <w:rsid w:val="0022688D"/>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47E9F"/>
    <w:rsid w:val="0025183C"/>
    <w:rsid w:val="002528EC"/>
    <w:rsid w:val="00255049"/>
    <w:rsid w:val="00257DE5"/>
    <w:rsid w:val="00260531"/>
    <w:rsid w:val="0026318D"/>
    <w:rsid w:val="00270864"/>
    <w:rsid w:val="002712F7"/>
    <w:rsid w:val="0027159C"/>
    <w:rsid w:val="00274549"/>
    <w:rsid w:val="00274E46"/>
    <w:rsid w:val="00276C86"/>
    <w:rsid w:val="002809E0"/>
    <w:rsid w:val="002810A4"/>
    <w:rsid w:val="00284A26"/>
    <w:rsid w:val="00287006"/>
    <w:rsid w:val="0028755C"/>
    <w:rsid w:val="00292AB2"/>
    <w:rsid w:val="0029443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4E3E"/>
    <w:rsid w:val="002E5114"/>
    <w:rsid w:val="002E5975"/>
    <w:rsid w:val="002E7570"/>
    <w:rsid w:val="002E764B"/>
    <w:rsid w:val="002F0E28"/>
    <w:rsid w:val="002F287E"/>
    <w:rsid w:val="002F2D63"/>
    <w:rsid w:val="002F4517"/>
    <w:rsid w:val="002F70F2"/>
    <w:rsid w:val="002F7F81"/>
    <w:rsid w:val="00300A36"/>
    <w:rsid w:val="0030678B"/>
    <w:rsid w:val="00310CD7"/>
    <w:rsid w:val="003179F6"/>
    <w:rsid w:val="0032136A"/>
    <w:rsid w:val="00323E70"/>
    <w:rsid w:val="00325BA2"/>
    <w:rsid w:val="00326C08"/>
    <w:rsid w:val="00326F7F"/>
    <w:rsid w:val="003320E8"/>
    <w:rsid w:val="0033334F"/>
    <w:rsid w:val="0033555E"/>
    <w:rsid w:val="00336805"/>
    <w:rsid w:val="00337351"/>
    <w:rsid w:val="00341A54"/>
    <w:rsid w:val="00343162"/>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02A3"/>
    <w:rsid w:val="00393651"/>
    <w:rsid w:val="00395E12"/>
    <w:rsid w:val="00396779"/>
    <w:rsid w:val="00397DB7"/>
    <w:rsid w:val="003A27B2"/>
    <w:rsid w:val="003A40B4"/>
    <w:rsid w:val="003A41BA"/>
    <w:rsid w:val="003A6A99"/>
    <w:rsid w:val="003A7FF8"/>
    <w:rsid w:val="003B17AC"/>
    <w:rsid w:val="003B227A"/>
    <w:rsid w:val="003B5854"/>
    <w:rsid w:val="003B6764"/>
    <w:rsid w:val="003C53CF"/>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17345"/>
    <w:rsid w:val="00421485"/>
    <w:rsid w:val="00422B75"/>
    <w:rsid w:val="00433F36"/>
    <w:rsid w:val="0043503A"/>
    <w:rsid w:val="00441269"/>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77491"/>
    <w:rsid w:val="00477D8A"/>
    <w:rsid w:val="00480D4A"/>
    <w:rsid w:val="00481DA1"/>
    <w:rsid w:val="00484212"/>
    <w:rsid w:val="0049255F"/>
    <w:rsid w:val="00494282"/>
    <w:rsid w:val="0049445D"/>
    <w:rsid w:val="00495350"/>
    <w:rsid w:val="00497156"/>
    <w:rsid w:val="004A0C79"/>
    <w:rsid w:val="004A24D2"/>
    <w:rsid w:val="004A3214"/>
    <w:rsid w:val="004A4136"/>
    <w:rsid w:val="004A417B"/>
    <w:rsid w:val="004B03F3"/>
    <w:rsid w:val="004B0CC9"/>
    <w:rsid w:val="004B2536"/>
    <w:rsid w:val="004B6AF3"/>
    <w:rsid w:val="004B715E"/>
    <w:rsid w:val="004B7169"/>
    <w:rsid w:val="004B79C9"/>
    <w:rsid w:val="004C4901"/>
    <w:rsid w:val="004C5E33"/>
    <w:rsid w:val="004C6CDA"/>
    <w:rsid w:val="004D10D4"/>
    <w:rsid w:val="004D16BD"/>
    <w:rsid w:val="004D2AAB"/>
    <w:rsid w:val="004D6F2B"/>
    <w:rsid w:val="004E0248"/>
    <w:rsid w:val="004E21A3"/>
    <w:rsid w:val="004E32EA"/>
    <w:rsid w:val="004E6866"/>
    <w:rsid w:val="004F052E"/>
    <w:rsid w:val="004F3222"/>
    <w:rsid w:val="004F3BFA"/>
    <w:rsid w:val="005000AB"/>
    <w:rsid w:val="005025EE"/>
    <w:rsid w:val="0050298A"/>
    <w:rsid w:val="00503D42"/>
    <w:rsid w:val="00510588"/>
    <w:rsid w:val="0051146C"/>
    <w:rsid w:val="00514449"/>
    <w:rsid w:val="005157BD"/>
    <w:rsid w:val="005214A3"/>
    <w:rsid w:val="005222E7"/>
    <w:rsid w:val="00523A8B"/>
    <w:rsid w:val="00523E04"/>
    <w:rsid w:val="0052590B"/>
    <w:rsid w:val="00526591"/>
    <w:rsid w:val="00527178"/>
    <w:rsid w:val="005278CB"/>
    <w:rsid w:val="005346C9"/>
    <w:rsid w:val="00534D42"/>
    <w:rsid w:val="005350A5"/>
    <w:rsid w:val="00536379"/>
    <w:rsid w:val="00537238"/>
    <w:rsid w:val="00537E2E"/>
    <w:rsid w:val="005400C5"/>
    <w:rsid w:val="00540BEF"/>
    <w:rsid w:val="00542C9A"/>
    <w:rsid w:val="005436C2"/>
    <w:rsid w:val="005442D4"/>
    <w:rsid w:val="0054586A"/>
    <w:rsid w:val="0054631F"/>
    <w:rsid w:val="00550520"/>
    <w:rsid w:val="0055288D"/>
    <w:rsid w:val="00555259"/>
    <w:rsid w:val="00560D57"/>
    <w:rsid w:val="00562A94"/>
    <w:rsid w:val="005709F7"/>
    <w:rsid w:val="00571068"/>
    <w:rsid w:val="005710A9"/>
    <w:rsid w:val="00571D1B"/>
    <w:rsid w:val="005738F5"/>
    <w:rsid w:val="0058039C"/>
    <w:rsid w:val="00583168"/>
    <w:rsid w:val="0058506D"/>
    <w:rsid w:val="00593043"/>
    <w:rsid w:val="00595BF0"/>
    <w:rsid w:val="005A1846"/>
    <w:rsid w:val="005A258C"/>
    <w:rsid w:val="005A3560"/>
    <w:rsid w:val="005A464E"/>
    <w:rsid w:val="005A6C99"/>
    <w:rsid w:val="005A7D5D"/>
    <w:rsid w:val="005B011A"/>
    <w:rsid w:val="005B0590"/>
    <w:rsid w:val="005B1D8F"/>
    <w:rsid w:val="005B1E94"/>
    <w:rsid w:val="005B5B3D"/>
    <w:rsid w:val="005B64CF"/>
    <w:rsid w:val="005C16F3"/>
    <w:rsid w:val="005C3758"/>
    <w:rsid w:val="005D2AC3"/>
    <w:rsid w:val="005E0531"/>
    <w:rsid w:val="005E3064"/>
    <w:rsid w:val="005E72B2"/>
    <w:rsid w:val="005F1115"/>
    <w:rsid w:val="005F1AB6"/>
    <w:rsid w:val="005F27F2"/>
    <w:rsid w:val="005F3AFE"/>
    <w:rsid w:val="005F424D"/>
    <w:rsid w:val="005F6B6D"/>
    <w:rsid w:val="00605AAB"/>
    <w:rsid w:val="00606B8B"/>
    <w:rsid w:val="00606BEB"/>
    <w:rsid w:val="0061014A"/>
    <w:rsid w:val="0061054B"/>
    <w:rsid w:val="00613E26"/>
    <w:rsid w:val="00615641"/>
    <w:rsid w:val="00616959"/>
    <w:rsid w:val="006211D0"/>
    <w:rsid w:val="00624D0C"/>
    <w:rsid w:val="006274B4"/>
    <w:rsid w:val="006307BA"/>
    <w:rsid w:val="00631368"/>
    <w:rsid w:val="006315BA"/>
    <w:rsid w:val="00634C4A"/>
    <w:rsid w:val="0063532E"/>
    <w:rsid w:val="00637BDC"/>
    <w:rsid w:val="006416B8"/>
    <w:rsid w:val="006418C9"/>
    <w:rsid w:val="00642BD6"/>
    <w:rsid w:val="00645046"/>
    <w:rsid w:val="0064527A"/>
    <w:rsid w:val="00645EA2"/>
    <w:rsid w:val="00646AC4"/>
    <w:rsid w:val="00653D2D"/>
    <w:rsid w:val="006573F2"/>
    <w:rsid w:val="00661A4C"/>
    <w:rsid w:val="00662F08"/>
    <w:rsid w:val="00663589"/>
    <w:rsid w:val="00665050"/>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75FA"/>
    <w:rsid w:val="006B04EE"/>
    <w:rsid w:val="006B07D5"/>
    <w:rsid w:val="006B1309"/>
    <w:rsid w:val="006B3923"/>
    <w:rsid w:val="006B3F3E"/>
    <w:rsid w:val="006B5923"/>
    <w:rsid w:val="006B67D9"/>
    <w:rsid w:val="006B6C14"/>
    <w:rsid w:val="006B715E"/>
    <w:rsid w:val="006C1D6E"/>
    <w:rsid w:val="006C2EF6"/>
    <w:rsid w:val="006C3836"/>
    <w:rsid w:val="006C3A68"/>
    <w:rsid w:val="006C6AB1"/>
    <w:rsid w:val="006D044F"/>
    <w:rsid w:val="006D2D39"/>
    <w:rsid w:val="006D4E0E"/>
    <w:rsid w:val="006D5CE2"/>
    <w:rsid w:val="006E06D1"/>
    <w:rsid w:val="006E1313"/>
    <w:rsid w:val="006E2DC8"/>
    <w:rsid w:val="006E4B6B"/>
    <w:rsid w:val="006E5C8C"/>
    <w:rsid w:val="006E7356"/>
    <w:rsid w:val="006E77C8"/>
    <w:rsid w:val="006F149D"/>
    <w:rsid w:val="006F1A46"/>
    <w:rsid w:val="006F1BA2"/>
    <w:rsid w:val="006F4F06"/>
    <w:rsid w:val="006F5A4E"/>
    <w:rsid w:val="006F6005"/>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25B45"/>
    <w:rsid w:val="0073062D"/>
    <w:rsid w:val="0073254D"/>
    <w:rsid w:val="00732F42"/>
    <w:rsid w:val="00733C51"/>
    <w:rsid w:val="00736A49"/>
    <w:rsid w:val="007419A1"/>
    <w:rsid w:val="00743B71"/>
    <w:rsid w:val="00743C2D"/>
    <w:rsid w:val="00743E36"/>
    <w:rsid w:val="007446F7"/>
    <w:rsid w:val="00744EBB"/>
    <w:rsid w:val="00745B0A"/>
    <w:rsid w:val="007468AC"/>
    <w:rsid w:val="00746AE2"/>
    <w:rsid w:val="00750057"/>
    <w:rsid w:val="00750C82"/>
    <w:rsid w:val="007548F4"/>
    <w:rsid w:val="00755E40"/>
    <w:rsid w:val="0075607A"/>
    <w:rsid w:val="00756A59"/>
    <w:rsid w:val="0076100C"/>
    <w:rsid w:val="007612A5"/>
    <w:rsid w:val="00763F95"/>
    <w:rsid w:val="007651ED"/>
    <w:rsid w:val="00766C87"/>
    <w:rsid w:val="007752C9"/>
    <w:rsid w:val="00780378"/>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1D"/>
    <w:rsid w:val="007C11E9"/>
    <w:rsid w:val="007C433E"/>
    <w:rsid w:val="007C4452"/>
    <w:rsid w:val="007C4B3C"/>
    <w:rsid w:val="007C4DB1"/>
    <w:rsid w:val="007C6046"/>
    <w:rsid w:val="007D0292"/>
    <w:rsid w:val="007D21AC"/>
    <w:rsid w:val="007D36AA"/>
    <w:rsid w:val="007D3882"/>
    <w:rsid w:val="007D4A21"/>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68"/>
    <w:rsid w:val="008304B2"/>
    <w:rsid w:val="00830999"/>
    <w:rsid w:val="00830D5E"/>
    <w:rsid w:val="00830F69"/>
    <w:rsid w:val="00831EE3"/>
    <w:rsid w:val="00833418"/>
    <w:rsid w:val="00834458"/>
    <w:rsid w:val="00835841"/>
    <w:rsid w:val="00837465"/>
    <w:rsid w:val="00840057"/>
    <w:rsid w:val="00841243"/>
    <w:rsid w:val="00841457"/>
    <w:rsid w:val="0084374E"/>
    <w:rsid w:val="00844842"/>
    <w:rsid w:val="00844DD0"/>
    <w:rsid w:val="00850896"/>
    <w:rsid w:val="0085089F"/>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7B"/>
    <w:rsid w:val="00872C56"/>
    <w:rsid w:val="00875B51"/>
    <w:rsid w:val="00875F2D"/>
    <w:rsid w:val="008764DC"/>
    <w:rsid w:val="00882CC2"/>
    <w:rsid w:val="00883930"/>
    <w:rsid w:val="00890AF3"/>
    <w:rsid w:val="00896535"/>
    <w:rsid w:val="00896683"/>
    <w:rsid w:val="0089750B"/>
    <w:rsid w:val="00897589"/>
    <w:rsid w:val="008A12B8"/>
    <w:rsid w:val="008A5B11"/>
    <w:rsid w:val="008A63A9"/>
    <w:rsid w:val="008A7F7E"/>
    <w:rsid w:val="008B04DB"/>
    <w:rsid w:val="008B27FD"/>
    <w:rsid w:val="008B3AF2"/>
    <w:rsid w:val="008B446D"/>
    <w:rsid w:val="008B515D"/>
    <w:rsid w:val="008B5D31"/>
    <w:rsid w:val="008B6705"/>
    <w:rsid w:val="008C015C"/>
    <w:rsid w:val="008C22F3"/>
    <w:rsid w:val="008D1986"/>
    <w:rsid w:val="008D24E2"/>
    <w:rsid w:val="008D795D"/>
    <w:rsid w:val="008D7B07"/>
    <w:rsid w:val="008E1E94"/>
    <w:rsid w:val="008E2D99"/>
    <w:rsid w:val="008E4A60"/>
    <w:rsid w:val="008E744D"/>
    <w:rsid w:val="008F1E08"/>
    <w:rsid w:val="008F4393"/>
    <w:rsid w:val="008F605A"/>
    <w:rsid w:val="00900D8F"/>
    <w:rsid w:val="009014E3"/>
    <w:rsid w:val="009026E8"/>
    <w:rsid w:val="00906EB7"/>
    <w:rsid w:val="009102BF"/>
    <w:rsid w:val="00911490"/>
    <w:rsid w:val="009115F2"/>
    <w:rsid w:val="00914ADB"/>
    <w:rsid w:val="00923B25"/>
    <w:rsid w:val="0092402E"/>
    <w:rsid w:val="009259BA"/>
    <w:rsid w:val="00926FCB"/>
    <w:rsid w:val="0092700A"/>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13E"/>
    <w:rsid w:val="00976869"/>
    <w:rsid w:val="00977740"/>
    <w:rsid w:val="00977CB4"/>
    <w:rsid w:val="009809B8"/>
    <w:rsid w:val="0098222D"/>
    <w:rsid w:val="00985099"/>
    <w:rsid w:val="009875E5"/>
    <w:rsid w:val="00992128"/>
    <w:rsid w:val="0099421F"/>
    <w:rsid w:val="009A0DE3"/>
    <w:rsid w:val="009A1643"/>
    <w:rsid w:val="009A215A"/>
    <w:rsid w:val="009A49D3"/>
    <w:rsid w:val="009A4F1B"/>
    <w:rsid w:val="009A66C5"/>
    <w:rsid w:val="009A79BA"/>
    <w:rsid w:val="009B14D1"/>
    <w:rsid w:val="009B1534"/>
    <w:rsid w:val="009B3AC6"/>
    <w:rsid w:val="009B4963"/>
    <w:rsid w:val="009B4A3B"/>
    <w:rsid w:val="009B69D3"/>
    <w:rsid w:val="009B7AF4"/>
    <w:rsid w:val="009B7BA7"/>
    <w:rsid w:val="009C0938"/>
    <w:rsid w:val="009C22C8"/>
    <w:rsid w:val="009C3F82"/>
    <w:rsid w:val="009C72DD"/>
    <w:rsid w:val="009C7DF5"/>
    <w:rsid w:val="009D056C"/>
    <w:rsid w:val="009D060F"/>
    <w:rsid w:val="009D1ADE"/>
    <w:rsid w:val="009D37CA"/>
    <w:rsid w:val="009E09D0"/>
    <w:rsid w:val="009E1283"/>
    <w:rsid w:val="009E3A7F"/>
    <w:rsid w:val="009E57B1"/>
    <w:rsid w:val="009E6379"/>
    <w:rsid w:val="009F7809"/>
    <w:rsid w:val="009F7AF5"/>
    <w:rsid w:val="00A00D14"/>
    <w:rsid w:val="00A01408"/>
    <w:rsid w:val="00A02457"/>
    <w:rsid w:val="00A03190"/>
    <w:rsid w:val="00A0404B"/>
    <w:rsid w:val="00A04F41"/>
    <w:rsid w:val="00A0798C"/>
    <w:rsid w:val="00A07BDD"/>
    <w:rsid w:val="00A1105B"/>
    <w:rsid w:val="00A120DA"/>
    <w:rsid w:val="00A1213C"/>
    <w:rsid w:val="00A130E8"/>
    <w:rsid w:val="00A15B6B"/>
    <w:rsid w:val="00A15EB4"/>
    <w:rsid w:val="00A16106"/>
    <w:rsid w:val="00A16876"/>
    <w:rsid w:val="00A200AA"/>
    <w:rsid w:val="00A20558"/>
    <w:rsid w:val="00A2186F"/>
    <w:rsid w:val="00A2270B"/>
    <w:rsid w:val="00A23B89"/>
    <w:rsid w:val="00A23FE3"/>
    <w:rsid w:val="00A248C3"/>
    <w:rsid w:val="00A2496E"/>
    <w:rsid w:val="00A258B7"/>
    <w:rsid w:val="00A2712B"/>
    <w:rsid w:val="00A32743"/>
    <w:rsid w:val="00A414A9"/>
    <w:rsid w:val="00A4233F"/>
    <w:rsid w:val="00A44CCA"/>
    <w:rsid w:val="00A44D75"/>
    <w:rsid w:val="00A462A9"/>
    <w:rsid w:val="00A47CF1"/>
    <w:rsid w:val="00A50418"/>
    <w:rsid w:val="00A51A00"/>
    <w:rsid w:val="00A54A47"/>
    <w:rsid w:val="00A56D26"/>
    <w:rsid w:val="00A571A7"/>
    <w:rsid w:val="00A608FB"/>
    <w:rsid w:val="00A60D83"/>
    <w:rsid w:val="00A60F68"/>
    <w:rsid w:val="00A61E3D"/>
    <w:rsid w:val="00A63DF3"/>
    <w:rsid w:val="00A65C78"/>
    <w:rsid w:val="00A660A8"/>
    <w:rsid w:val="00A67591"/>
    <w:rsid w:val="00A67CA6"/>
    <w:rsid w:val="00A70E7B"/>
    <w:rsid w:val="00A73B84"/>
    <w:rsid w:val="00A7411D"/>
    <w:rsid w:val="00A76094"/>
    <w:rsid w:val="00A762D3"/>
    <w:rsid w:val="00A768E2"/>
    <w:rsid w:val="00A77CF1"/>
    <w:rsid w:val="00A81299"/>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B58D9"/>
    <w:rsid w:val="00AB688F"/>
    <w:rsid w:val="00AC439D"/>
    <w:rsid w:val="00AC713F"/>
    <w:rsid w:val="00AD067E"/>
    <w:rsid w:val="00AD2725"/>
    <w:rsid w:val="00AD2801"/>
    <w:rsid w:val="00AD6870"/>
    <w:rsid w:val="00AD68C5"/>
    <w:rsid w:val="00AE1273"/>
    <w:rsid w:val="00AE2D29"/>
    <w:rsid w:val="00AE4624"/>
    <w:rsid w:val="00AE5E14"/>
    <w:rsid w:val="00AE6115"/>
    <w:rsid w:val="00AE625B"/>
    <w:rsid w:val="00AF1668"/>
    <w:rsid w:val="00AF1FE1"/>
    <w:rsid w:val="00AF4FA5"/>
    <w:rsid w:val="00B07955"/>
    <w:rsid w:val="00B140B8"/>
    <w:rsid w:val="00B14FAA"/>
    <w:rsid w:val="00B15D30"/>
    <w:rsid w:val="00B20624"/>
    <w:rsid w:val="00B23436"/>
    <w:rsid w:val="00B237F1"/>
    <w:rsid w:val="00B24F33"/>
    <w:rsid w:val="00B26354"/>
    <w:rsid w:val="00B26CA0"/>
    <w:rsid w:val="00B32179"/>
    <w:rsid w:val="00B33007"/>
    <w:rsid w:val="00B331A9"/>
    <w:rsid w:val="00B36569"/>
    <w:rsid w:val="00B375F1"/>
    <w:rsid w:val="00B40A05"/>
    <w:rsid w:val="00B40A3E"/>
    <w:rsid w:val="00B427BB"/>
    <w:rsid w:val="00B449EE"/>
    <w:rsid w:val="00B45164"/>
    <w:rsid w:val="00B47D12"/>
    <w:rsid w:val="00B50227"/>
    <w:rsid w:val="00B50510"/>
    <w:rsid w:val="00B50875"/>
    <w:rsid w:val="00B522CD"/>
    <w:rsid w:val="00B5362A"/>
    <w:rsid w:val="00B550B3"/>
    <w:rsid w:val="00B55143"/>
    <w:rsid w:val="00B555C8"/>
    <w:rsid w:val="00B55917"/>
    <w:rsid w:val="00B572C1"/>
    <w:rsid w:val="00B643A6"/>
    <w:rsid w:val="00B64DD6"/>
    <w:rsid w:val="00B6710C"/>
    <w:rsid w:val="00B6787C"/>
    <w:rsid w:val="00B67E84"/>
    <w:rsid w:val="00B70099"/>
    <w:rsid w:val="00B72076"/>
    <w:rsid w:val="00B72303"/>
    <w:rsid w:val="00B72C72"/>
    <w:rsid w:val="00B82277"/>
    <w:rsid w:val="00B91676"/>
    <w:rsid w:val="00B95833"/>
    <w:rsid w:val="00BA1824"/>
    <w:rsid w:val="00BA2D98"/>
    <w:rsid w:val="00BA30D1"/>
    <w:rsid w:val="00BA30E1"/>
    <w:rsid w:val="00BA4609"/>
    <w:rsid w:val="00BA5BE2"/>
    <w:rsid w:val="00BA6DFB"/>
    <w:rsid w:val="00BA7F46"/>
    <w:rsid w:val="00BB0A0A"/>
    <w:rsid w:val="00BB133C"/>
    <w:rsid w:val="00BB45B5"/>
    <w:rsid w:val="00BB6064"/>
    <w:rsid w:val="00BC09D1"/>
    <w:rsid w:val="00BC1CF3"/>
    <w:rsid w:val="00BC2CC1"/>
    <w:rsid w:val="00BC3573"/>
    <w:rsid w:val="00BC5FA1"/>
    <w:rsid w:val="00BC61E0"/>
    <w:rsid w:val="00BC7F82"/>
    <w:rsid w:val="00BD40AB"/>
    <w:rsid w:val="00BD6297"/>
    <w:rsid w:val="00BD6806"/>
    <w:rsid w:val="00BD7433"/>
    <w:rsid w:val="00BD7831"/>
    <w:rsid w:val="00BD7C10"/>
    <w:rsid w:val="00BE046F"/>
    <w:rsid w:val="00BE0DEB"/>
    <w:rsid w:val="00BE2FC1"/>
    <w:rsid w:val="00BE6365"/>
    <w:rsid w:val="00BE63AE"/>
    <w:rsid w:val="00BF0B7F"/>
    <w:rsid w:val="00BF4720"/>
    <w:rsid w:val="00BF4F49"/>
    <w:rsid w:val="00BF650F"/>
    <w:rsid w:val="00BF7B4F"/>
    <w:rsid w:val="00BF7B63"/>
    <w:rsid w:val="00C03857"/>
    <w:rsid w:val="00C038EC"/>
    <w:rsid w:val="00C05C6D"/>
    <w:rsid w:val="00C1122B"/>
    <w:rsid w:val="00C13B34"/>
    <w:rsid w:val="00C13F26"/>
    <w:rsid w:val="00C1474E"/>
    <w:rsid w:val="00C16E9F"/>
    <w:rsid w:val="00C1713D"/>
    <w:rsid w:val="00C177F1"/>
    <w:rsid w:val="00C17EE6"/>
    <w:rsid w:val="00C22F3A"/>
    <w:rsid w:val="00C232E2"/>
    <w:rsid w:val="00C23311"/>
    <w:rsid w:val="00C25978"/>
    <w:rsid w:val="00C261C6"/>
    <w:rsid w:val="00C26E7C"/>
    <w:rsid w:val="00C276CD"/>
    <w:rsid w:val="00C30A97"/>
    <w:rsid w:val="00C31092"/>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5EA1"/>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11CD"/>
    <w:rsid w:val="00CE5981"/>
    <w:rsid w:val="00CF102B"/>
    <w:rsid w:val="00CF158D"/>
    <w:rsid w:val="00CF4394"/>
    <w:rsid w:val="00CF6E67"/>
    <w:rsid w:val="00D000A9"/>
    <w:rsid w:val="00D005DB"/>
    <w:rsid w:val="00D0064E"/>
    <w:rsid w:val="00D00981"/>
    <w:rsid w:val="00D0221E"/>
    <w:rsid w:val="00D02596"/>
    <w:rsid w:val="00D0280D"/>
    <w:rsid w:val="00D05E33"/>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36C42"/>
    <w:rsid w:val="00D40B1F"/>
    <w:rsid w:val="00D40D75"/>
    <w:rsid w:val="00D449F0"/>
    <w:rsid w:val="00D50C8C"/>
    <w:rsid w:val="00D52393"/>
    <w:rsid w:val="00D523E4"/>
    <w:rsid w:val="00D5279D"/>
    <w:rsid w:val="00D52A1B"/>
    <w:rsid w:val="00D52FCC"/>
    <w:rsid w:val="00D53F14"/>
    <w:rsid w:val="00D5420D"/>
    <w:rsid w:val="00D54BE4"/>
    <w:rsid w:val="00D560DC"/>
    <w:rsid w:val="00D57C61"/>
    <w:rsid w:val="00D60483"/>
    <w:rsid w:val="00D61ABB"/>
    <w:rsid w:val="00D63577"/>
    <w:rsid w:val="00D67FD7"/>
    <w:rsid w:val="00D726AC"/>
    <w:rsid w:val="00D732C7"/>
    <w:rsid w:val="00D74261"/>
    <w:rsid w:val="00D7441B"/>
    <w:rsid w:val="00D76AB2"/>
    <w:rsid w:val="00D80490"/>
    <w:rsid w:val="00D828E5"/>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A72F7"/>
    <w:rsid w:val="00DB0015"/>
    <w:rsid w:val="00DB2AAD"/>
    <w:rsid w:val="00DB626D"/>
    <w:rsid w:val="00DB6365"/>
    <w:rsid w:val="00DC0BF1"/>
    <w:rsid w:val="00DC41C3"/>
    <w:rsid w:val="00DD286D"/>
    <w:rsid w:val="00DD2CAF"/>
    <w:rsid w:val="00DD2F2E"/>
    <w:rsid w:val="00DD3593"/>
    <w:rsid w:val="00DD64E0"/>
    <w:rsid w:val="00DE0C67"/>
    <w:rsid w:val="00DE6952"/>
    <w:rsid w:val="00DE72EF"/>
    <w:rsid w:val="00DE7E74"/>
    <w:rsid w:val="00DF071B"/>
    <w:rsid w:val="00DF152F"/>
    <w:rsid w:val="00DF6EF8"/>
    <w:rsid w:val="00E00A69"/>
    <w:rsid w:val="00E017F0"/>
    <w:rsid w:val="00E01A0E"/>
    <w:rsid w:val="00E041E4"/>
    <w:rsid w:val="00E1012B"/>
    <w:rsid w:val="00E103C8"/>
    <w:rsid w:val="00E1085B"/>
    <w:rsid w:val="00E1308B"/>
    <w:rsid w:val="00E14581"/>
    <w:rsid w:val="00E15539"/>
    <w:rsid w:val="00E16541"/>
    <w:rsid w:val="00E1725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57ED4"/>
    <w:rsid w:val="00E6092F"/>
    <w:rsid w:val="00E62049"/>
    <w:rsid w:val="00E629DA"/>
    <w:rsid w:val="00E6469F"/>
    <w:rsid w:val="00E670F8"/>
    <w:rsid w:val="00E67FAC"/>
    <w:rsid w:val="00E7200B"/>
    <w:rsid w:val="00E738CB"/>
    <w:rsid w:val="00E73C88"/>
    <w:rsid w:val="00E74437"/>
    <w:rsid w:val="00E7443D"/>
    <w:rsid w:val="00E7507A"/>
    <w:rsid w:val="00E81C3E"/>
    <w:rsid w:val="00E82B6D"/>
    <w:rsid w:val="00EA1177"/>
    <w:rsid w:val="00EA118B"/>
    <w:rsid w:val="00EA11B6"/>
    <w:rsid w:val="00EA2181"/>
    <w:rsid w:val="00EA2DD8"/>
    <w:rsid w:val="00EA4475"/>
    <w:rsid w:val="00EA681F"/>
    <w:rsid w:val="00EB3307"/>
    <w:rsid w:val="00EB3823"/>
    <w:rsid w:val="00EB47D8"/>
    <w:rsid w:val="00EB481D"/>
    <w:rsid w:val="00EB57D3"/>
    <w:rsid w:val="00EB5EFD"/>
    <w:rsid w:val="00EB679F"/>
    <w:rsid w:val="00EB76E4"/>
    <w:rsid w:val="00EC0E65"/>
    <w:rsid w:val="00EC2938"/>
    <w:rsid w:val="00EC38EF"/>
    <w:rsid w:val="00EC50C9"/>
    <w:rsid w:val="00EC58B4"/>
    <w:rsid w:val="00EC5BB2"/>
    <w:rsid w:val="00EC7B11"/>
    <w:rsid w:val="00ED12F0"/>
    <w:rsid w:val="00ED4773"/>
    <w:rsid w:val="00ED65E8"/>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096"/>
    <w:rsid w:val="00F33D56"/>
    <w:rsid w:val="00F34E08"/>
    <w:rsid w:val="00F41D91"/>
    <w:rsid w:val="00F42363"/>
    <w:rsid w:val="00F46964"/>
    <w:rsid w:val="00F46F9A"/>
    <w:rsid w:val="00F470FD"/>
    <w:rsid w:val="00F4743A"/>
    <w:rsid w:val="00F50F30"/>
    <w:rsid w:val="00F5126A"/>
    <w:rsid w:val="00F5126E"/>
    <w:rsid w:val="00F63796"/>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7740"/>
    <w:rsid w:val="00FA2F7B"/>
    <w:rsid w:val="00FA3C97"/>
    <w:rsid w:val="00FA47A7"/>
    <w:rsid w:val="00FA503B"/>
    <w:rsid w:val="00FA6656"/>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E7329"/>
    <w:rsid w:val="00FF0FF7"/>
    <w:rsid w:val="00FF10A2"/>
    <w:rsid w:val="00FF1438"/>
    <w:rsid w:val="00FF28D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A72F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16114249">
      <w:bodyDiv w:val="1"/>
      <w:marLeft w:val="0"/>
      <w:marRight w:val="0"/>
      <w:marTop w:val="0"/>
      <w:marBottom w:val="0"/>
      <w:divBdr>
        <w:top w:val="none" w:sz="0" w:space="0" w:color="auto"/>
        <w:left w:val="none" w:sz="0" w:space="0" w:color="auto"/>
        <w:bottom w:val="none" w:sz="0" w:space="0" w:color="auto"/>
        <w:right w:val="none" w:sz="0" w:space="0" w:color="auto"/>
      </w:divBdr>
    </w:div>
    <w:div w:id="52560676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E90B-B3B0-43B1-A263-804D0A60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2011-04-11T15:45:00Z</cp:lastPrinted>
  <dcterms:created xsi:type="dcterms:W3CDTF">2012-03-08T20:15:00Z</dcterms:created>
  <dcterms:modified xsi:type="dcterms:W3CDTF">2012-03-08T20:15:00Z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