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7C3EBD" w:rsidRDefault="00540BEF" w:rsidP="00510F9C">
      <w:pPr>
        <w:tabs>
          <w:tab w:val="left" w:pos="288"/>
          <w:tab w:val="left" w:pos="4752"/>
        </w:tabs>
        <w:spacing w:line="240" w:lineRule="exact"/>
        <w:jc w:val="center"/>
        <w:rPr>
          <w:rFonts w:asciiTheme="minorHAnsi" w:hAnsiTheme="minorHAnsi"/>
          <w:color w:val="auto"/>
        </w:rPr>
      </w:pPr>
      <w:r w:rsidRPr="007C3EBD">
        <w:rPr>
          <w:rFonts w:asciiTheme="minorHAnsi" w:hAnsiTheme="minorHAnsi"/>
          <w:color w:val="auto"/>
        </w:rPr>
        <w:t>RECORD OF PROCEEDINGS</w:t>
      </w:r>
    </w:p>
    <w:p w:rsidR="00540BEF" w:rsidRPr="007C3EBD" w:rsidRDefault="00540BEF" w:rsidP="00510F9C">
      <w:pPr>
        <w:tabs>
          <w:tab w:val="left" w:pos="288"/>
          <w:tab w:val="left" w:pos="4752"/>
        </w:tabs>
        <w:spacing w:line="240" w:lineRule="exact"/>
        <w:jc w:val="center"/>
        <w:rPr>
          <w:rFonts w:asciiTheme="minorHAnsi" w:hAnsiTheme="minorHAnsi"/>
          <w:color w:val="auto"/>
        </w:rPr>
      </w:pPr>
      <w:r w:rsidRPr="007C3EBD">
        <w:rPr>
          <w:rFonts w:asciiTheme="minorHAnsi" w:hAnsiTheme="minorHAnsi"/>
          <w:color w:val="auto"/>
        </w:rPr>
        <w:t>PHYSICAL DISABILITY BOARD OF REVIEW</w:t>
      </w:r>
    </w:p>
    <w:p w:rsidR="00540BEF" w:rsidRPr="007C3EBD" w:rsidRDefault="00540BEF" w:rsidP="00510F9C">
      <w:pPr>
        <w:tabs>
          <w:tab w:val="left" w:pos="288"/>
          <w:tab w:val="left" w:pos="4752"/>
        </w:tabs>
        <w:spacing w:line="240" w:lineRule="exact"/>
        <w:jc w:val="both"/>
        <w:rPr>
          <w:rFonts w:asciiTheme="minorHAnsi" w:hAnsiTheme="minorHAnsi"/>
          <w:caps/>
          <w:color w:val="auto"/>
        </w:rPr>
      </w:pPr>
    </w:p>
    <w:p w:rsidR="008A6A0A" w:rsidRPr="007C3EBD"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7C3EBD">
        <w:rPr>
          <w:rFonts w:asciiTheme="minorHAnsi" w:hAnsiTheme="minorHAnsi"/>
          <w:caps/>
          <w:color w:val="auto"/>
        </w:rPr>
        <w:t xml:space="preserve">NAME:  </w:t>
      </w:r>
      <w:r w:rsidR="00FA13C2">
        <w:rPr>
          <w:rFonts w:asciiTheme="minorHAnsi" w:hAnsiTheme="minorHAnsi"/>
          <w:caps/>
          <w:color w:val="auto"/>
        </w:rPr>
        <w:t>XXXXXX</w:t>
      </w:r>
      <w:r w:rsidR="004216DA" w:rsidRPr="007C3EBD">
        <w:rPr>
          <w:rFonts w:asciiTheme="minorHAnsi" w:hAnsiTheme="minorHAnsi"/>
          <w:caps/>
          <w:color w:val="auto"/>
        </w:rPr>
        <w:t xml:space="preserve">            </w:t>
      </w:r>
      <w:r w:rsidR="00686B2A" w:rsidRPr="007C3EBD">
        <w:rPr>
          <w:rFonts w:asciiTheme="minorHAnsi" w:hAnsiTheme="minorHAnsi"/>
          <w:caps/>
          <w:color w:val="auto"/>
        </w:rPr>
        <w:tab/>
      </w:r>
      <w:r w:rsidR="00686B2A" w:rsidRPr="007C3EBD">
        <w:rPr>
          <w:rFonts w:asciiTheme="minorHAnsi" w:hAnsiTheme="minorHAnsi"/>
          <w:caps/>
          <w:color w:val="auto"/>
        </w:rPr>
        <w:tab/>
        <w:t xml:space="preserve">    </w:t>
      </w:r>
      <w:r w:rsidR="005F53CB" w:rsidRPr="007C3EBD">
        <w:rPr>
          <w:rFonts w:asciiTheme="minorHAnsi" w:hAnsiTheme="minorHAnsi"/>
          <w:caps/>
          <w:color w:val="auto"/>
        </w:rPr>
        <w:t xml:space="preserve"> </w:t>
      </w:r>
      <w:r w:rsidR="00956F11">
        <w:rPr>
          <w:rFonts w:asciiTheme="minorHAnsi" w:hAnsiTheme="minorHAnsi"/>
          <w:caps/>
          <w:color w:val="auto"/>
        </w:rPr>
        <w:t xml:space="preserve">    </w:t>
      </w:r>
      <w:r w:rsidRPr="007C3EBD">
        <w:rPr>
          <w:rFonts w:asciiTheme="minorHAnsi" w:hAnsiTheme="minorHAnsi"/>
          <w:caps/>
          <w:color w:val="auto"/>
        </w:rPr>
        <w:t xml:space="preserve">BRANCH OF SERVICE: </w:t>
      </w:r>
      <w:r w:rsidR="004C24C5" w:rsidRPr="007C3EBD">
        <w:rPr>
          <w:rFonts w:asciiTheme="minorHAnsi" w:hAnsiTheme="minorHAnsi"/>
          <w:caps/>
          <w:color w:val="auto"/>
        </w:rPr>
        <w:t xml:space="preserve"> </w:t>
      </w:r>
      <w:r w:rsidR="00051B22" w:rsidRPr="007C3EBD">
        <w:rPr>
          <w:rFonts w:asciiTheme="minorHAnsi" w:hAnsiTheme="minorHAnsi"/>
          <w:caps/>
          <w:color w:val="auto"/>
        </w:rPr>
        <w:t>marine corps</w:t>
      </w:r>
    </w:p>
    <w:p w:rsidR="00DE3AAD" w:rsidRPr="007C3EBD"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sidRPr="007C3EBD">
        <w:rPr>
          <w:rFonts w:asciiTheme="minorHAnsi" w:hAnsiTheme="minorHAnsi"/>
          <w:caps/>
          <w:color w:val="auto"/>
        </w:rPr>
        <w:t>C</w:t>
      </w:r>
      <w:r w:rsidR="00DE3AAD" w:rsidRPr="007C3EBD">
        <w:rPr>
          <w:rFonts w:asciiTheme="minorHAnsi" w:hAnsiTheme="minorHAnsi"/>
          <w:caps/>
          <w:color w:val="auto"/>
        </w:rPr>
        <w:t>ASE NUMBER:  PD</w:t>
      </w:r>
      <w:r w:rsidR="00105C9E" w:rsidRPr="007C3EBD">
        <w:rPr>
          <w:rFonts w:asciiTheme="minorHAnsi" w:hAnsiTheme="minorHAnsi"/>
          <w:caps/>
          <w:color w:val="auto"/>
        </w:rPr>
        <w:t>10</w:t>
      </w:r>
      <w:r w:rsidR="00686B2A" w:rsidRPr="007C3EBD">
        <w:rPr>
          <w:rFonts w:asciiTheme="minorHAnsi" w:hAnsiTheme="minorHAnsi"/>
          <w:caps/>
          <w:color w:val="auto"/>
        </w:rPr>
        <w:t>00</w:t>
      </w:r>
      <w:r w:rsidR="00051B22" w:rsidRPr="007C3EBD">
        <w:rPr>
          <w:rFonts w:asciiTheme="minorHAnsi" w:hAnsiTheme="minorHAnsi"/>
          <w:caps/>
          <w:color w:val="auto"/>
        </w:rPr>
        <w:t>520</w:t>
      </w:r>
      <w:r w:rsidR="00DE3AAD" w:rsidRPr="007C3EBD">
        <w:rPr>
          <w:rFonts w:asciiTheme="minorHAnsi" w:hAnsiTheme="minorHAnsi"/>
          <w:color w:val="auto"/>
        </w:rPr>
        <w:tab/>
        <w:t xml:space="preserve">         </w:t>
      </w:r>
      <w:r w:rsidR="005F53CB" w:rsidRPr="007C3EBD">
        <w:rPr>
          <w:rFonts w:asciiTheme="minorHAnsi" w:hAnsiTheme="minorHAnsi"/>
          <w:color w:val="auto"/>
        </w:rPr>
        <w:t xml:space="preserve">  </w:t>
      </w:r>
      <w:r w:rsidR="00956F11">
        <w:rPr>
          <w:rFonts w:asciiTheme="minorHAnsi" w:hAnsiTheme="minorHAnsi"/>
          <w:color w:val="auto"/>
        </w:rPr>
        <w:t xml:space="preserve">  </w:t>
      </w:r>
      <w:r w:rsidR="005F3A97">
        <w:rPr>
          <w:rFonts w:asciiTheme="minorHAnsi" w:hAnsiTheme="minorHAnsi"/>
          <w:color w:val="auto"/>
        </w:rPr>
        <w:t xml:space="preserve"> </w:t>
      </w:r>
      <w:r w:rsidR="00956F11">
        <w:rPr>
          <w:rFonts w:asciiTheme="minorHAnsi" w:hAnsiTheme="minorHAnsi"/>
          <w:color w:val="auto"/>
        </w:rPr>
        <w:t xml:space="preserve">  </w:t>
      </w:r>
      <w:r w:rsidR="00DE3AAD" w:rsidRPr="007C3EBD">
        <w:rPr>
          <w:rFonts w:asciiTheme="minorHAnsi" w:hAnsiTheme="minorHAnsi"/>
          <w:color w:val="auto"/>
        </w:rPr>
        <w:t>SEPARATION DATE:  200</w:t>
      </w:r>
      <w:r w:rsidR="00051B22" w:rsidRPr="007C3EBD">
        <w:rPr>
          <w:rFonts w:asciiTheme="minorHAnsi" w:hAnsiTheme="minorHAnsi"/>
          <w:color w:val="auto"/>
        </w:rPr>
        <w:t>70731</w:t>
      </w:r>
    </w:p>
    <w:p w:rsidR="004F3639" w:rsidRPr="007C3EBD" w:rsidRDefault="004F3639" w:rsidP="00510F9C">
      <w:pPr>
        <w:tabs>
          <w:tab w:val="left" w:pos="288"/>
          <w:tab w:val="left" w:pos="5130"/>
        </w:tabs>
        <w:spacing w:line="240" w:lineRule="exact"/>
        <w:jc w:val="both"/>
        <w:rPr>
          <w:rFonts w:asciiTheme="minorHAnsi" w:hAnsiTheme="minorHAnsi"/>
          <w:color w:val="auto"/>
        </w:rPr>
      </w:pPr>
      <w:r w:rsidRPr="007C3EBD">
        <w:rPr>
          <w:rFonts w:asciiTheme="minorHAnsi" w:hAnsiTheme="minorHAnsi"/>
          <w:caps/>
          <w:color w:val="auto"/>
        </w:rPr>
        <w:t>BOARD DATE:  2011</w:t>
      </w:r>
      <w:r w:rsidR="00692E86" w:rsidRPr="007C3EBD">
        <w:rPr>
          <w:rFonts w:asciiTheme="minorHAnsi" w:hAnsiTheme="minorHAnsi"/>
          <w:caps/>
          <w:color w:val="auto"/>
        </w:rPr>
        <w:t>0621</w:t>
      </w:r>
    </w:p>
    <w:p w:rsidR="008E0D8F" w:rsidRPr="007C3EBD"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FB0E80" w:rsidRPr="007C3EBD" w:rsidRDefault="00FB0E80" w:rsidP="00FB0E80">
      <w:pPr>
        <w:tabs>
          <w:tab w:val="left" w:pos="288"/>
          <w:tab w:val="left" w:pos="4752"/>
        </w:tabs>
        <w:spacing w:line="240" w:lineRule="exact"/>
        <w:jc w:val="both"/>
        <w:rPr>
          <w:rFonts w:asciiTheme="minorHAnsi" w:hAnsiTheme="minorHAnsi"/>
          <w:color w:val="auto"/>
        </w:rPr>
      </w:pPr>
    </w:p>
    <w:p w:rsidR="00F63FC7" w:rsidRPr="007C3EBD" w:rsidRDefault="00FB0E80" w:rsidP="00510F9C">
      <w:pPr>
        <w:tabs>
          <w:tab w:val="left" w:pos="288"/>
          <w:tab w:val="left" w:pos="4752"/>
        </w:tabs>
        <w:spacing w:line="240" w:lineRule="exact"/>
        <w:jc w:val="both"/>
        <w:rPr>
          <w:rFonts w:asciiTheme="minorHAnsi" w:hAnsiTheme="minorHAnsi"/>
          <w:color w:val="auto"/>
        </w:rPr>
      </w:pPr>
      <w:r w:rsidRPr="007C3EBD">
        <w:rPr>
          <w:rFonts w:asciiTheme="minorHAnsi" w:hAnsiTheme="minorHAnsi"/>
          <w:color w:val="auto"/>
          <w:u w:val="single"/>
        </w:rPr>
        <w:t>SUMMARY OF CASE</w:t>
      </w:r>
      <w:r w:rsidRPr="007C3EBD">
        <w:rPr>
          <w:rFonts w:asciiTheme="minorHAnsi" w:hAnsiTheme="minorHAnsi"/>
          <w:color w:val="auto"/>
        </w:rPr>
        <w:t xml:space="preserve">:  </w:t>
      </w:r>
      <w:r w:rsidR="009759C2" w:rsidRPr="007C3EBD">
        <w:rPr>
          <w:rFonts w:asciiTheme="minorHAnsi" w:hAnsiTheme="minorHAnsi"/>
          <w:color w:val="auto"/>
        </w:rPr>
        <w:t>Data extracted from the available evidence of record reflects that this covered individual (CI)</w:t>
      </w:r>
      <w:r w:rsidR="00570754" w:rsidRPr="007C3EBD">
        <w:rPr>
          <w:rFonts w:asciiTheme="minorHAnsi" w:hAnsiTheme="minorHAnsi"/>
          <w:color w:val="auto"/>
        </w:rPr>
        <w:t xml:space="preserve"> </w:t>
      </w:r>
      <w:r w:rsidR="002C6E5B" w:rsidRPr="007C3EBD">
        <w:rPr>
          <w:rFonts w:asciiTheme="minorHAnsi" w:hAnsiTheme="minorHAnsi"/>
          <w:color w:val="auto"/>
          <w:szCs w:val="24"/>
        </w:rPr>
        <w:t xml:space="preserve">was </w:t>
      </w:r>
      <w:r w:rsidR="00051B22" w:rsidRPr="007C3EBD">
        <w:rPr>
          <w:rFonts w:asciiTheme="minorHAnsi" w:hAnsiTheme="minorHAnsi"/>
          <w:color w:val="auto"/>
          <w:szCs w:val="24"/>
        </w:rPr>
        <w:t>a</w:t>
      </w:r>
      <w:r w:rsidR="00E322F7" w:rsidRPr="007C3EBD">
        <w:rPr>
          <w:rFonts w:asciiTheme="minorHAnsi" w:hAnsiTheme="minorHAnsi"/>
          <w:color w:val="auto"/>
          <w:szCs w:val="24"/>
        </w:rPr>
        <w:t xml:space="preserve"> </w:t>
      </w:r>
      <w:r w:rsidR="00407791" w:rsidRPr="007C3EBD">
        <w:rPr>
          <w:rFonts w:asciiTheme="minorHAnsi" w:hAnsiTheme="minorHAnsi"/>
          <w:color w:val="auto"/>
          <w:szCs w:val="24"/>
        </w:rPr>
        <w:t>M</w:t>
      </w:r>
      <w:r w:rsidR="00051B22" w:rsidRPr="007C3EBD">
        <w:rPr>
          <w:rFonts w:asciiTheme="minorHAnsi" w:hAnsiTheme="minorHAnsi"/>
          <w:color w:val="auto"/>
          <w:szCs w:val="24"/>
        </w:rPr>
        <w:t xml:space="preserve">arine </w:t>
      </w:r>
      <w:r w:rsidR="00407791" w:rsidRPr="007C3EBD">
        <w:rPr>
          <w:rFonts w:asciiTheme="minorHAnsi" w:hAnsiTheme="minorHAnsi"/>
          <w:color w:val="auto"/>
          <w:szCs w:val="24"/>
        </w:rPr>
        <w:t>C</w:t>
      </w:r>
      <w:r w:rsidR="00051B22" w:rsidRPr="007C3EBD">
        <w:rPr>
          <w:rFonts w:asciiTheme="minorHAnsi" w:hAnsiTheme="minorHAnsi"/>
          <w:color w:val="auto"/>
          <w:szCs w:val="24"/>
        </w:rPr>
        <w:t xml:space="preserve">orps </w:t>
      </w:r>
      <w:r w:rsidR="00407791" w:rsidRPr="007C3EBD">
        <w:rPr>
          <w:rFonts w:asciiTheme="minorHAnsi" w:hAnsiTheme="minorHAnsi"/>
          <w:color w:val="auto"/>
          <w:szCs w:val="24"/>
        </w:rPr>
        <w:t>R</w:t>
      </w:r>
      <w:r w:rsidR="00051B22" w:rsidRPr="007C3EBD">
        <w:rPr>
          <w:rFonts w:asciiTheme="minorHAnsi" w:hAnsiTheme="minorHAnsi"/>
          <w:color w:val="auto"/>
          <w:szCs w:val="24"/>
        </w:rPr>
        <w:t>eserve</w:t>
      </w:r>
      <w:r w:rsidR="006D4E0E" w:rsidRPr="007C3EBD">
        <w:rPr>
          <w:rFonts w:asciiTheme="minorHAnsi" w:hAnsiTheme="minorHAnsi"/>
          <w:color w:val="auto"/>
          <w:szCs w:val="24"/>
        </w:rPr>
        <w:t xml:space="preserve"> </w:t>
      </w:r>
      <w:r w:rsidR="008A6A0A" w:rsidRPr="007C3EBD">
        <w:rPr>
          <w:rFonts w:asciiTheme="minorHAnsi" w:hAnsiTheme="minorHAnsi"/>
          <w:color w:val="auto"/>
          <w:szCs w:val="24"/>
        </w:rPr>
        <w:t>me</w:t>
      </w:r>
      <w:r w:rsidR="002E65E6" w:rsidRPr="007C3EBD">
        <w:rPr>
          <w:rFonts w:asciiTheme="minorHAnsi" w:hAnsiTheme="minorHAnsi"/>
          <w:color w:val="auto"/>
          <w:szCs w:val="24"/>
        </w:rPr>
        <w:t>mber</w:t>
      </w:r>
      <w:r w:rsidR="006D4E0E" w:rsidRPr="007C3EBD">
        <w:rPr>
          <w:rFonts w:asciiTheme="minorHAnsi" w:hAnsiTheme="minorHAnsi"/>
          <w:color w:val="auto"/>
          <w:szCs w:val="24"/>
        </w:rPr>
        <w:t xml:space="preserve"> </w:t>
      </w:r>
      <w:proofErr w:type="spellStart"/>
      <w:r w:rsidR="00051B22" w:rsidRPr="007C3EBD">
        <w:rPr>
          <w:rFonts w:asciiTheme="minorHAnsi" w:hAnsiTheme="minorHAnsi"/>
          <w:color w:val="auto"/>
          <w:szCs w:val="24"/>
        </w:rPr>
        <w:t>LC</w:t>
      </w:r>
      <w:r w:rsidR="00407791" w:rsidRPr="007C3EBD">
        <w:rPr>
          <w:rFonts w:asciiTheme="minorHAnsi" w:hAnsiTheme="minorHAnsi"/>
          <w:color w:val="auto"/>
          <w:szCs w:val="24"/>
        </w:rPr>
        <w:t>pl</w:t>
      </w:r>
      <w:proofErr w:type="spellEnd"/>
      <w:r w:rsidR="00051B22" w:rsidRPr="007C3EBD">
        <w:rPr>
          <w:rFonts w:asciiTheme="minorHAnsi" w:hAnsiTheme="minorHAnsi"/>
          <w:color w:val="auto"/>
          <w:szCs w:val="24"/>
        </w:rPr>
        <w:t>/E-3 (0331</w:t>
      </w:r>
      <w:r w:rsidR="005F3A97">
        <w:rPr>
          <w:rFonts w:asciiTheme="minorHAnsi" w:hAnsiTheme="minorHAnsi"/>
          <w:color w:val="auto"/>
          <w:szCs w:val="24"/>
        </w:rPr>
        <w:t>,</w:t>
      </w:r>
      <w:r w:rsidR="00C75F3D" w:rsidRPr="007C3EBD">
        <w:rPr>
          <w:rFonts w:asciiTheme="minorHAnsi" w:hAnsiTheme="minorHAnsi"/>
          <w:color w:val="auto"/>
          <w:szCs w:val="24"/>
        </w:rPr>
        <w:t xml:space="preserve"> </w:t>
      </w:r>
      <w:r w:rsidR="00051B22" w:rsidRPr="007C3EBD">
        <w:rPr>
          <w:rFonts w:asciiTheme="minorHAnsi" w:hAnsiTheme="minorHAnsi"/>
          <w:color w:val="auto"/>
          <w:szCs w:val="24"/>
        </w:rPr>
        <w:t xml:space="preserve">Machine Gunner) </w:t>
      </w:r>
      <w:r w:rsidR="002C6E5B" w:rsidRPr="007C3EBD">
        <w:rPr>
          <w:rFonts w:asciiTheme="minorHAnsi" w:hAnsiTheme="minorHAnsi"/>
          <w:color w:val="auto"/>
          <w:szCs w:val="24"/>
        </w:rPr>
        <w:t>medically separated for</w:t>
      </w:r>
      <w:r w:rsidR="008A6A0A" w:rsidRPr="007C3EBD">
        <w:rPr>
          <w:rFonts w:asciiTheme="minorHAnsi" w:hAnsiTheme="minorHAnsi"/>
          <w:color w:val="auto"/>
          <w:szCs w:val="24"/>
        </w:rPr>
        <w:t xml:space="preserve"> </w:t>
      </w:r>
      <w:r w:rsidR="00051B22" w:rsidRPr="007C3EBD">
        <w:rPr>
          <w:rFonts w:asciiTheme="minorHAnsi" w:hAnsiTheme="minorHAnsi"/>
          <w:color w:val="auto"/>
          <w:szCs w:val="24"/>
        </w:rPr>
        <w:t>post</w:t>
      </w:r>
      <w:r w:rsidR="00956F11">
        <w:rPr>
          <w:rFonts w:asciiTheme="minorHAnsi" w:hAnsiTheme="minorHAnsi"/>
          <w:color w:val="auto"/>
          <w:szCs w:val="24"/>
        </w:rPr>
        <w:t>-</w:t>
      </w:r>
      <w:r w:rsidR="00051B22" w:rsidRPr="007C3EBD">
        <w:rPr>
          <w:rFonts w:asciiTheme="minorHAnsi" w:hAnsiTheme="minorHAnsi"/>
          <w:color w:val="auto"/>
          <w:szCs w:val="24"/>
        </w:rPr>
        <w:t xml:space="preserve">concussive syndrome and cervical </w:t>
      </w:r>
      <w:proofErr w:type="spellStart"/>
      <w:r w:rsidR="00051B22" w:rsidRPr="007C3EBD">
        <w:rPr>
          <w:rFonts w:asciiTheme="minorHAnsi" w:hAnsiTheme="minorHAnsi"/>
          <w:color w:val="auto"/>
          <w:szCs w:val="24"/>
        </w:rPr>
        <w:t>dystonia</w:t>
      </w:r>
      <w:proofErr w:type="spellEnd"/>
      <w:r w:rsidR="00C75F3D" w:rsidRPr="007C3EBD">
        <w:rPr>
          <w:rFonts w:asciiTheme="minorHAnsi" w:hAnsiTheme="minorHAnsi"/>
          <w:color w:val="auto"/>
          <w:szCs w:val="24"/>
        </w:rPr>
        <w:t>.</w:t>
      </w:r>
      <w:r w:rsidR="0086593B" w:rsidRPr="007C3EBD">
        <w:rPr>
          <w:rFonts w:asciiTheme="minorHAnsi" w:hAnsiTheme="minorHAnsi"/>
          <w:color w:val="auto"/>
          <w:szCs w:val="24"/>
        </w:rPr>
        <w:t xml:space="preserve"> </w:t>
      </w:r>
      <w:r w:rsidR="00407791" w:rsidRPr="007C3EBD">
        <w:rPr>
          <w:rFonts w:asciiTheme="minorHAnsi" w:hAnsiTheme="minorHAnsi"/>
          <w:color w:val="auto"/>
          <w:szCs w:val="24"/>
        </w:rPr>
        <w:t xml:space="preserve"> The </w:t>
      </w:r>
      <w:r w:rsidR="00051B22" w:rsidRPr="007C3EBD">
        <w:rPr>
          <w:rFonts w:asciiTheme="minorHAnsi" w:hAnsiTheme="minorHAnsi"/>
          <w:color w:val="auto"/>
          <w:szCs w:val="24"/>
        </w:rPr>
        <w:t xml:space="preserve">CI </w:t>
      </w:r>
      <w:r w:rsidR="00407791" w:rsidRPr="007C3EBD">
        <w:rPr>
          <w:rFonts w:asciiTheme="minorHAnsi" w:hAnsiTheme="minorHAnsi"/>
          <w:color w:val="auto"/>
          <w:szCs w:val="24"/>
        </w:rPr>
        <w:t>sustained two concussions due to</w:t>
      </w:r>
      <w:r w:rsidR="009A1A08" w:rsidRPr="007C3EBD">
        <w:rPr>
          <w:rFonts w:asciiTheme="minorHAnsi" w:hAnsiTheme="minorHAnsi"/>
          <w:color w:val="auto"/>
          <w:szCs w:val="24"/>
        </w:rPr>
        <w:t xml:space="preserve"> improvised explosive device (</w:t>
      </w:r>
      <w:r w:rsidR="00051B22" w:rsidRPr="007C3EBD">
        <w:rPr>
          <w:rFonts w:asciiTheme="minorHAnsi" w:hAnsiTheme="minorHAnsi"/>
          <w:color w:val="auto"/>
          <w:szCs w:val="24"/>
        </w:rPr>
        <w:t>IED</w:t>
      </w:r>
      <w:r w:rsidR="009A1A08" w:rsidRPr="007C3EBD">
        <w:rPr>
          <w:rFonts w:asciiTheme="minorHAnsi" w:hAnsiTheme="minorHAnsi"/>
          <w:color w:val="auto"/>
          <w:szCs w:val="24"/>
        </w:rPr>
        <w:t>)</w:t>
      </w:r>
      <w:r w:rsidR="00051B22" w:rsidRPr="007C3EBD">
        <w:rPr>
          <w:rFonts w:asciiTheme="minorHAnsi" w:hAnsiTheme="minorHAnsi"/>
          <w:color w:val="auto"/>
          <w:szCs w:val="24"/>
        </w:rPr>
        <w:t xml:space="preserve"> blast</w:t>
      </w:r>
      <w:r w:rsidR="00407791" w:rsidRPr="007C3EBD">
        <w:rPr>
          <w:rFonts w:asciiTheme="minorHAnsi" w:hAnsiTheme="minorHAnsi"/>
          <w:color w:val="auto"/>
          <w:szCs w:val="24"/>
        </w:rPr>
        <w:t>s</w:t>
      </w:r>
      <w:r w:rsidR="00051B22" w:rsidRPr="007C3EBD">
        <w:rPr>
          <w:rFonts w:asciiTheme="minorHAnsi" w:hAnsiTheme="minorHAnsi"/>
          <w:color w:val="auto"/>
          <w:szCs w:val="24"/>
        </w:rPr>
        <w:t xml:space="preserve"> while deployed to Iraq in 2006.</w:t>
      </w:r>
      <w:r w:rsidR="00407791" w:rsidRPr="007C3EBD">
        <w:rPr>
          <w:rFonts w:asciiTheme="minorHAnsi" w:hAnsiTheme="minorHAnsi"/>
          <w:color w:val="auto"/>
          <w:szCs w:val="24"/>
        </w:rPr>
        <w:t xml:space="preserve">  The cervical </w:t>
      </w:r>
      <w:proofErr w:type="spellStart"/>
      <w:r w:rsidR="00407791" w:rsidRPr="007C3EBD">
        <w:rPr>
          <w:rFonts w:asciiTheme="minorHAnsi" w:hAnsiTheme="minorHAnsi"/>
          <w:color w:val="auto"/>
          <w:szCs w:val="24"/>
        </w:rPr>
        <w:t>dystonia</w:t>
      </w:r>
      <w:proofErr w:type="spellEnd"/>
      <w:r w:rsidR="00407791" w:rsidRPr="007C3EBD">
        <w:rPr>
          <w:rFonts w:asciiTheme="minorHAnsi" w:hAnsiTheme="minorHAnsi"/>
          <w:color w:val="auto"/>
          <w:szCs w:val="24"/>
        </w:rPr>
        <w:t xml:space="preserve"> condition existed prior to deployment and </w:t>
      </w:r>
      <w:r w:rsidR="001642D4" w:rsidRPr="007C3EBD">
        <w:rPr>
          <w:rFonts w:asciiTheme="minorHAnsi" w:hAnsiTheme="minorHAnsi"/>
          <w:color w:val="auto"/>
          <w:szCs w:val="24"/>
        </w:rPr>
        <w:t xml:space="preserve">was the reason he was medically evacuated from the theater of operations.  </w:t>
      </w:r>
      <w:r w:rsidR="00E322F7" w:rsidRPr="007C3EBD">
        <w:rPr>
          <w:rFonts w:asciiTheme="minorHAnsi" w:hAnsiTheme="minorHAnsi"/>
          <w:color w:val="auto"/>
          <w:szCs w:val="24"/>
        </w:rPr>
        <w:t xml:space="preserve">He did not respond adequately </w:t>
      </w:r>
      <w:r w:rsidR="00C75F3D" w:rsidRPr="007C3EBD">
        <w:rPr>
          <w:rFonts w:asciiTheme="minorHAnsi" w:hAnsiTheme="minorHAnsi"/>
          <w:color w:val="auto"/>
          <w:szCs w:val="24"/>
        </w:rPr>
        <w:t xml:space="preserve">to treatment and was unable to </w:t>
      </w:r>
      <w:r w:rsidR="00E322F7" w:rsidRPr="007C3EBD">
        <w:rPr>
          <w:rFonts w:asciiTheme="minorHAnsi" w:hAnsiTheme="minorHAnsi"/>
          <w:color w:val="auto"/>
          <w:szCs w:val="24"/>
        </w:rPr>
        <w:t xml:space="preserve">perform within his </w:t>
      </w:r>
      <w:r w:rsidR="00956F11" w:rsidRPr="007C3EBD">
        <w:rPr>
          <w:rFonts w:asciiTheme="minorHAnsi" w:hAnsiTheme="minorHAnsi"/>
          <w:color w:val="auto"/>
          <w:szCs w:val="24"/>
        </w:rPr>
        <w:t xml:space="preserve">military occupational specialty </w:t>
      </w:r>
      <w:r w:rsidR="002752AE" w:rsidRPr="007C3EBD">
        <w:rPr>
          <w:rFonts w:asciiTheme="minorHAnsi" w:hAnsiTheme="minorHAnsi"/>
          <w:color w:val="auto"/>
          <w:szCs w:val="24"/>
        </w:rPr>
        <w:t xml:space="preserve">(MOS) or meet </w:t>
      </w:r>
      <w:r w:rsidR="0044411E" w:rsidRPr="007C3EBD">
        <w:rPr>
          <w:rFonts w:asciiTheme="minorHAnsi" w:hAnsiTheme="minorHAnsi"/>
          <w:color w:val="auto"/>
          <w:szCs w:val="24"/>
        </w:rPr>
        <w:t xml:space="preserve">physical fitness </w:t>
      </w:r>
      <w:r w:rsidR="002752AE" w:rsidRPr="007C3EBD">
        <w:rPr>
          <w:rFonts w:asciiTheme="minorHAnsi" w:hAnsiTheme="minorHAnsi"/>
          <w:color w:val="auto"/>
          <w:szCs w:val="24"/>
        </w:rPr>
        <w:t>standards</w:t>
      </w:r>
      <w:r w:rsidR="00555C66" w:rsidRPr="007C3EBD">
        <w:rPr>
          <w:rFonts w:asciiTheme="minorHAnsi" w:hAnsiTheme="minorHAnsi"/>
          <w:color w:val="auto"/>
          <w:szCs w:val="24"/>
        </w:rPr>
        <w:t xml:space="preserve">.  He was </w:t>
      </w:r>
      <w:r w:rsidR="00686B2A" w:rsidRPr="007C3EBD">
        <w:rPr>
          <w:rFonts w:asciiTheme="minorHAnsi" w:hAnsiTheme="minorHAnsi"/>
          <w:color w:val="auto"/>
          <w:szCs w:val="24"/>
        </w:rPr>
        <w:t>placed on limited duty</w:t>
      </w:r>
      <w:r w:rsidR="00E322F7" w:rsidRPr="007C3EBD">
        <w:rPr>
          <w:rFonts w:asciiTheme="minorHAnsi" w:hAnsiTheme="minorHAnsi"/>
          <w:color w:val="auto"/>
          <w:szCs w:val="24"/>
        </w:rPr>
        <w:t xml:space="preserve"> and underwent a </w:t>
      </w:r>
      <w:r w:rsidR="00705C40" w:rsidRPr="007C3EBD">
        <w:rPr>
          <w:rFonts w:asciiTheme="minorHAnsi" w:hAnsiTheme="minorHAnsi"/>
          <w:color w:val="auto"/>
          <w:szCs w:val="24"/>
        </w:rPr>
        <w:t>Medical Evaluation Board (</w:t>
      </w:r>
      <w:r w:rsidR="00E322F7" w:rsidRPr="007C3EBD">
        <w:rPr>
          <w:rFonts w:asciiTheme="minorHAnsi" w:hAnsiTheme="minorHAnsi"/>
          <w:color w:val="auto"/>
          <w:szCs w:val="24"/>
        </w:rPr>
        <w:t>MEB</w:t>
      </w:r>
      <w:r w:rsidR="00705C40" w:rsidRPr="007C3EBD">
        <w:rPr>
          <w:rFonts w:asciiTheme="minorHAnsi" w:hAnsiTheme="minorHAnsi"/>
          <w:color w:val="auto"/>
          <w:szCs w:val="24"/>
        </w:rPr>
        <w:t>)</w:t>
      </w:r>
      <w:r w:rsidR="00E322F7" w:rsidRPr="007C3EBD">
        <w:rPr>
          <w:rFonts w:asciiTheme="minorHAnsi" w:hAnsiTheme="minorHAnsi"/>
          <w:color w:val="auto"/>
          <w:szCs w:val="24"/>
        </w:rPr>
        <w:t>.</w:t>
      </w:r>
      <w:r w:rsidR="0086593B" w:rsidRPr="007C3EBD">
        <w:rPr>
          <w:rFonts w:asciiTheme="minorHAnsi" w:hAnsiTheme="minorHAnsi"/>
          <w:color w:val="auto"/>
          <w:szCs w:val="24"/>
        </w:rPr>
        <w:t xml:space="preserve"> </w:t>
      </w:r>
      <w:r w:rsidR="001642D4" w:rsidRPr="007C3EBD">
        <w:rPr>
          <w:rFonts w:asciiTheme="minorHAnsi" w:hAnsiTheme="minorHAnsi"/>
          <w:color w:val="auto"/>
          <w:szCs w:val="24"/>
        </w:rPr>
        <w:t xml:space="preserve"> </w:t>
      </w:r>
      <w:r w:rsidR="00051B22" w:rsidRPr="007C3EBD">
        <w:rPr>
          <w:rFonts w:asciiTheme="minorHAnsi" w:hAnsiTheme="minorHAnsi"/>
          <w:color w:val="auto"/>
          <w:szCs w:val="24"/>
        </w:rPr>
        <w:t>Post</w:t>
      </w:r>
      <w:r w:rsidR="00956F11">
        <w:rPr>
          <w:rFonts w:asciiTheme="minorHAnsi" w:hAnsiTheme="minorHAnsi"/>
          <w:color w:val="auto"/>
          <w:szCs w:val="24"/>
        </w:rPr>
        <w:t>-</w:t>
      </w:r>
      <w:r w:rsidR="00051B22" w:rsidRPr="007C3EBD">
        <w:rPr>
          <w:rFonts w:asciiTheme="minorHAnsi" w:hAnsiTheme="minorHAnsi"/>
          <w:color w:val="auto"/>
          <w:szCs w:val="24"/>
        </w:rPr>
        <w:t xml:space="preserve">concussive syndrome and spasmodic </w:t>
      </w:r>
      <w:proofErr w:type="spellStart"/>
      <w:r w:rsidR="00051B22" w:rsidRPr="007C3EBD">
        <w:rPr>
          <w:rFonts w:asciiTheme="minorHAnsi" w:hAnsiTheme="minorHAnsi"/>
          <w:color w:val="auto"/>
          <w:szCs w:val="24"/>
        </w:rPr>
        <w:t>torticollis</w:t>
      </w:r>
      <w:proofErr w:type="spellEnd"/>
      <w:r w:rsidR="00051B22" w:rsidRPr="007C3EBD">
        <w:rPr>
          <w:rFonts w:asciiTheme="minorHAnsi" w:hAnsiTheme="minorHAnsi"/>
          <w:color w:val="auto"/>
          <w:szCs w:val="24"/>
        </w:rPr>
        <w:t xml:space="preserve"> </w:t>
      </w:r>
      <w:r w:rsidR="00010521" w:rsidRPr="007C3EBD">
        <w:rPr>
          <w:rFonts w:asciiTheme="minorHAnsi" w:hAnsiTheme="minorHAnsi"/>
          <w:color w:val="auto"/>
          <w:szCs w:val="24"/>
        </w:rPr>
        <w:t>was</w:t>
      </w:r>
      <w:r w:rsidR="000A33C8" w:rsidRPr="007C3EBD">
        <w:rPr>
          <w:rFonts w:asciiTheme="minorHAnsi" w:hAnsiTheme="minorHAnsi"/>
          <w:color w:val="auto"/>
          <w:szCs w:val="24"/>
        </w:rPr>
        <w:t xml:space="preserve"> forwarded to the Physical Evaluation Board (PEB) as medically unacceptable IAW</w:t>
      </w:r>
      <w:r w:rsidR="00010521" w:rsidRPr="007C3EBD">
        <w:rPr>
          <w:rFonts w:asciiTheme="minorHAnsi" w:hAnsiTheme="minorHAnsi"/>
          <w:color w:val="auto"/>
          <w:szCs w:val="24"/>
        </w:rPr>
        <w:t xml:space="preserve"> </w:t>
      </w:r>
      <w:r w:rsidR="00051B22" w:rsidRPr="007C3EBD">
        <w:rPr>
          <w:rFonts w:asciiTheme="minorHAnsi" w:hAnsiTheme="minorHAnsi"/>
          <w:color w:val="auto"/>
          <w:szCs w:val="24"/>
        </w:rPr>
        <w:t>SECNAVINST 1850.4E</w:t>
      </w:r>
      <w:r w:rsidR="00376E08" w:rsidRPr="007C3EBD">
        <w:rPr>
          <w:rFonts w:asciiTheme="minorHAnsi" w:hAnsiTheme="minorHAnsi"/>
          <w:color w:val="auto"/>
          <w:szCs w:val="24"/>
        </w:rPr>
        <w:t>.</w:t>
      </w:r>
      <w:r w:rsidR="0086593B" w:rsidRPr="007C3EBD">
        <w:rPr>
          <w:rFonts w:asciiTheme="minorHAnsi" w:hAnsiTheme="minorHAnsi"/>
          <w:color w:val="auto"/>
          <w:szCs w:val="24"/>
        </w:rPr>
        <w:t xml:space="preserve"> </w:t>
      </w:r>
      <w:r w:rsidR="00051B22" w:rsidRPr="007C3EBD">
        <w:rPr>
          <w:rFonts w:asciiTheme="minorHAnsi" w:hAnsiTheme="minorHAnsi"/>
          <w:color w:val="auto"/>
          <w:szCs w:val="24"/>
        </w:rPr>
        <w:t xml:space="preserve"> </w:t>
      </w:r>
      <w:r w:rsidR="005F53CB" w:rsidRPr="007C3EBD">
        <w:rPr>
          <w:rFonts w:asciiTheme="minorHAnsi" w:hAnsiTheme="minorHAnsi"/>
          <w:color w:val="auto"/>
          <w:szCs w:val="24"/>
        </w:rPr>
        <w:t>Although n</w:t>
      </w:r>
      <w:r w:rsidR="001A5E62" w:rsidRPr="007C3EBD">
        <w:rPr>
          <w:rFonts w:asciiTheme="minorHAnsi" w:hAnsiTheme="minorHAnsi"/>
          <w:color w:val="auto"/>
          <w:szCs w:val="24"/>
        </w:rPr>
        <w:t>o other conditions appeared on the MEB’s submission</w:t>
      </w:r>
      <w:r w:rsidR="005F53CB" w:rsidRPr="007C3EBD">
        <w:rPr>
          <w:rFonts w:asciiTheme="minorHAnsi" w:hAnsiTheme="minorHAnsi"/>
          <w:color w:val="auto"/>
          <w:szCs w:val="24"/>
        </w:rPr>
        <w:t xml:space="preserve">, the PEB also considered posttraumatic stress disorder (PTSD) and pain disorder associated with general medical condition.  </w:t>
      </w:r>
      <w:r w:rsidR="00B20624" w:rsidRPr="007C3EBD">
        <w:rPr>
          <w:rFonts w:asciiTheme="minorHAnsi" w:hAnsiTheme="minorHAnsi"/>
          <w:color w:val="auto"/>
          <w:szCs w:val="24"/>
        </w:rPr>
        <w:t xml:space="preserve">The </w:t>
      </w:r>
      <w:r w:rsidR="00C665FE" w:rsidRPr="007C3EBD">
        <w:rPr>
          <w:rFonts w:asciiTheme="minorHAnsi" w:hAnsiTheme="minorHAnsi"/>
          <w:color w:val="auto"/>
          <w:szCs w:val="24"/>
        </w:rPr>
        <w:t>I</w:t>
      </w:r>
      <w:r w:rsidR="00FB792E" w:rsidRPr="007C3EBD">
        <w:rPr>
          <w:rFonts w:asciiTheme="minorHAnsi" w:hAnsiTheme="minorHAnsi"/>
          <w:color w:val="auto"/>
          <w:szCs w:val="24"/>
        </w:rPr>
        <w:t xml:space="preserve">nformal </w:t>
      </w:r>
      <w:r w:rsidR="00B20624" w:rsidRPr="007C3EBD">
        <w:rPr>
          <w:rFonts w:asciiTheme="minorHAnsi" w:hAnsiTheme="minorHAnsi"/>
          <w:color w:val="auto"/>
          <w:szCs w:val="24"/>
        </w:rPr>
        <w:t>PEB</w:t>
      </w:r>
      <w:r w:rsidR="007828B4" w:rsidRPr="007C3EBD">
        <w:rPr>
          <w:rFonts w:asciiTheme="minorHAnsi" w:hAnsiTheme="minorHAnsi"/>
          <w:color w:val="auto"/>
          <w:szCs w:val="24"/>
        </w:rPr>
        <w:t xml:space="preserve"> (IPEB)</w:t>
      </w:r>
      <w:r w:rsidR="00B20624" w:rsidRPr="007C3EBD">
        <w:rPr>
          <w:rFonts w:asciiTheme="minorHAnsi" w:hAnsiTheme="minorHAnsi"/>
          <w:color w:val="auto"/>
          <w:szCs w:val="24"/>
        </w:rPr>
        <w:t xml:space="preserve"> adjudicated the </w:t>
      </w:r>
      <w:r w:rsidR="00051B22" w:rsidRPr="007C3EBD">
        <w:rPr>
          <w:rFonts w:asciiTheme="minorHAnsi" w:hAnsiTheme="minorHAnsi"/>
          <w:color w:val="auto"/>
          <w:szCs w:val="24"/>
        </w:rPr>
        <w:t>post</w:t>
      </w:r>
      <w:r w:rsidR="00956F11">
        <w:rPr>
          <w:rFonts w:asciiTheme="minorHAnsi" w:hAnsiTheme="minorHAnsi"/>
          <w:color w:val="auto"/>
          <w:szCs w:val="24"/>
        </w:rPr>
        <w:t>-</w:t>
      </w:r>
      <w:r w:rsidR="00051B22" w:rsidRPr="007C3EBD">
        <w:rPr>
          <w:rFonts w:asciiTheme="minorHAnsi" w:hAnsiTheme="minorHAnsi"/>
          <w:color w:val="auto"/>
          <w:szCs w:val="24"/>
        </w:rPr>
        <w:t xml:space="preserve">concussive syndrome and cervical </w:t>
      </w:r>
      <w:proofErr w:type="spellStart"/>
      <w:r w:rsidR="00051B22" w:rsidRPr="007C3EBD">
        <w:rPr>
          <w:rFonts w:asciiTheme="minorHAnsi" w:hAnsiTheme="minorHAnsi"/>
          <w:color w:val="auto"/>
          <w:szCs w:val="24"/>
        </w:rPr>
        <w:t>dystonia</w:t>
      </w:r>
      <w:proofErr w:type="spellEnd"/>
      <w:r w:rsidR="00B20624" w:rsidRPr="007C3EBD">
        <w:rPr>
          <w:rFonts w:asciiTheme="minorHAnsi" w:hAnsiTheme="minorHAnsi"/>
          <w:color w:val="auto"/>
          <w:szCs w:val="24"/>
        </w:rPr>
        <w:t xml:space="preserve"> condition as unfitting, rated </w:t>
      </w:r>
      <w:r w:rsidR="00051B22" w:rsidRPr="007C3EBD">
        <w:rPr>
          <w:rFonts w:asciiTheme="minorHAnsi" w:hAnsiTheme="minorHAnsi"/>
          <w:color w:val="auto"/>
          <w:szCs w:val="24"/>
        </w:rPr>
        <w:t>1</w:t>
      </w:r>
      <w:r w:rsidR="00010521" w:rsidRPr="007C3EBD">
        <w:rPr>
          <w:rFonts w:asciiTheme="minorHAnsi" w:hAnsiTheme="minorHAnsi"/>
          <w:color w:val="auto"/>
          <w:szCs w:val="24"/>
        </w:rPr>
        <w:t>0</w:t>
      </w:r>
      <w:r w:rsidR="00B20624" w:rsidRPr="007C3EBD">
        <w:rPr>
          <w:rFonts w:asciiTheme="minorHAnsi" w:hAnsiTheme="minorHAnsi"/>
          <w:color w:val="auto"/>
          <w:szCs w:val="24"/>
        </w:rPr>
        <w:t>%</w:t>
      </w:r>
      <w:r w:rsidR="00B80EDD" w:rsidRPr="007C3EBD">
        <w:rPr>
          <w:rFonts w:asciiTheme="minorHAnsi" w:hAnsiTheme="minorHAnsi"/>
          <w:color w:val="auto"/>
          <w:szCs w:val="24"/>
        </w:rPr>
        <w:t>,</w:t>
      </w:r>
      <w:r w:rsidR="00B20624" w:rsidRPr="007C3EBD">
        <w:rPr>
          <w:rFonts w:asciiTheme="minorHAnsi" w:hAnsiTheme="minorHAnsi"/>
          <w:color w:val="auto"/>
          <w:szCs w:val="24"/>
        </w:rPr>
        <w:t xml:space="preserve"> </w:t>
      </w:r>
      <w:r w:rsidR="00051B22" w:rsidRPr="007C3EBD">
        <w:rPr>
          <w:rFonts w:asciiTheme="minorHAnsi" w:hAnsiTheme="minorHAnsi"/>
          <w:color w:val="auto"/>
          <w:szCs w:val="24"/>
        </w:rPr>
        <w:t xml:space="preserve">respectively </w:t>
      </w:r>
      <w:r w:rsidR="00B20624" w:rsidRPr="007C3EBD">
        <w:rPr>
          <w:rFonts w:asciiTheme="minorHAnsi" w:hAnsiTheme="minorHAnsi"/>
          <w:color w:val="auto"/>
          <w:szCs w:val="24"/>
        </w:rPr>
        <w:t>with application of the DoDI 1332.39</w:t>
      </w:r>
      <w:r w:rsidR="002B0204" w:rsidRPr="007C3EBD">
        <w:rPr>
          <w:rFonts w:asciiTheme="minorHAnsi" w:hAnsiTheme="minorHAnsi"/>
          <w:color w:val="auto"/>
          <w:szCs w:val="24"/>
        </w:rPr>
        <w:t xml:space="preserve"> and Veterans’ Administration Schedule for Rating Disabilities (VASRD</w:t>
      </w:r>
      <w:r w:rsidR="005F3A97">
        <w:rPr>
          <w:rFonts w:asciiTheme="minorHAnsi" w:hAnsiTheme="minorHAnsi"/>
          <w:color w:val="auto"/>
          <w:szCs w:val="24"/>
        </w:rPr>
        <w:t>)</w:t>
      </w:r>
      <w:r w:rsidR="00B20624" w:rsidRPr="007C3EBD">
        <w:rPr>
          <w:rFonts w:asciiTheme="minorHAnsi" w:hAnsiTheme="minorHAnsi"/>
          <w:color w:val="auto"/>
          <w:szCs w:val="24"/>
        </w:rPr>
        <w:t>.</w:t>
      </w:r>
      <w:r w:rsidR="005F53CB" w:rsidRPr="007C3EBD">
        <w:rPr>
          <w:rFonts w:asciiTheme="minorHAnsi" w:hAnsiTheme="minorHAnsi"/>
          <w:color w:val="auto"/>
          <w:szCs w:val="24"/>
        </w:rPr>
        <w:t xml:space="preserve">  PTSD</w:t>
      </w:r>
      <w:r w:rsidR="00DF6FC6" w:rsidRPr="007C3EBD">
        <w:rPr>
          <w:rFonts w:asciiTheme="minorHAnsi" w:hAnsiTheme="minorHAnsi"/>
          <w:color w:val="auto"/>
          <w:szCs w:val="24"/>
        </w:rPr>
        <w:t xml:space="preserve">, </w:t>
      </w:r>
      <w:r w:rsidR="005F53CB" w:rsidRPr="007C3EBD">
        <w:rPr>
          <w:rFonts w:asciiTheme="minorHAnsi" w:hAnsiTheme="minorHAnsi"/>
          <w:color w:val="auto"/>
          <w:szCs w:val="24"/>
        </w:rPr>
        <w:t xml:space="preserve">pain disorder </w:t>
      </w:r>
      <w:r w:rsidR="00DF6FC6" w:rsidRPr="007C3EBD">
        <w:rPr>
          <w:rFonts w:asciiTheme="minorHAnsi" w:hAnsiTheme="minorHAnsi"/>
          <w:color w:val="auto"/>
          <w:szCs w:val="24"/>
        </w:rPr>
        <w:t xml:space="preserve">and cervical strain </w:t>
      </w:r>
      <w:r w:rsidR="005F53CB" w:rsidRPr="007C3EBD">
        <w:rPr>
          <w:rFonts w:asciiTheme="minorHAnsi" w:hAnsiTheme="minorHAnsi"/>
          <w:color w:val="auto"/>
          <w:szCs w:val="24"/>
        </w:rPr>
        <w:t xml:space="preserve">were determined to be conditions that were not separately unfitting and not ratable.  </w:t>
      </w:r>
      <w:r w:rsidR="001642D4" w:rsidRPr="007C3EBD">
        <w:rPr>
          <w:rFonts w:asciiTheme="minorHAnsi" w:hAnsiTheme="minorHAnsi"/>
          <w:color w:val="auto"/>
          <w:szCs w:val="24"/>
        </w:rPr>
        <w:t xml:space="preserve">Upon reconsideration at </w:t>
      </w:r>
      <w:r w:rsidR="00B20624" w:rsidRPr="007C3EBD">
        <w:rPr>
          <w:rFonts w:asciiTheme="minorHAnsi" w:hAnsiTheme="minorHAnsi"/>
          <w:color w:val="auto"/>
        </w:rPr>
        <w:t xml:space="preserve">CI </w:t>
      </w:r>
      <w:r w:rsidR="001642D4" w:rsidRPr="007C3EBD">
        <w:rPr>
          <w:rFonts w:asciiTheme="minorHAnsi" w:hAnsiTheme="minorHAnsi"/>
          <w:color w:val="auto"/>
        </w:rPr>
        <w:t xml:space="preserve">request, the PEB upheld its initial decision.  He </w:t>
      </w:r>
      <w:r w:rsidR="00190E48" w:rsidRPr="007C3EBD">
        <w:rPr>
          <w:rFonts w:asciiTheme="minorHAnsi" w:hAnsiTheme="minorHAnsi"/>
          <w:color w:val="auto"/>
        </w:rPr>
        <w:t xml:space="preserve">made no </w:t>
      </w:r>
      <w:r w:rsidR="001642D4" w:rsidRPr="007C3EBD">
        <w:rPr>
          <w:rFonts w:asciiTheme="minorHAnsi" w:hAnsiTheme="minorHAnsi"/>
          <w:color w:val="auto"/>
        </w:rPr>
        <w:t xml:space="preserve">further </w:t>
      </w:r>
      <w:r w:rsidR="00190E48" w:rsidRPr="007C3EBD">
        <w:rPr>
          <w:rFonts w:asciiTheme="minorHAnsi" w:hAnsiTheme="minorHAnsi"/>
          <w:color w:val="auto"/>
        </w:rPr>
        <w:t xml:space="preserve">appeals, </w:t>
      </w:r>
      <w:r w:rsidR="00B20624" w:rsidRPr="007C3EBD">
        <w:rPr>
          <w:rFonts w:asciiTheme="minorHAnsi" w:hAnsiTheme="minorHAnsi"/>
          <w:color w:val="auto"/>
        </w:rPr>
        <w:t xml:space="preserve">and was medically separated with a </w:t>
      </w:r>
      <w:r w:rsidR="00010521" w:rsidRPr="007C3EBD">
        <w:rPr>
          <w:rFonts w:asciiTheme="minorHAnsi" w:hAnsiTheme="minorHAnsi"/>
          <w:color w:val="auto"/>
        </w:rPr>
        <w:t>20</w:t>
      </w:r>
      <w:r w:rsidR="00B20624" w:rsidRPr="007C3EBD">
        <w:rPr>
          <w:rFonts w:asciiTheme="minorHAnsi" w:hAnsiTheme="minorHAnsi"/>
          <w:color w:val="auto"/>
        </w:rPr>
        <w:t>% disability rating.</w:t>
      </w:r>
    </w:p>
    <w:p w:rsidR="008E0D8F" w:rsidRPr="007C3EBD"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Pr="007C3EBD" w:rsidRDefault="00DE598A" w:rsidP="00510F9C">
      <w:pPr>
        <w:tabs>
          <w:tab w:val="left" w:pos="288"/>
          <w:tab w:val="left" w:pos="4752"/>
        </w:tabs>
        <w:spacing w:line="240" w:lineRule="exact"/>
        <w:jc w:val="both"/>
        <w:rPr>
          <w:rFonts w:asciiTheme="minorHAnsi" w:hAnsiTheme="minorHAnsi"/>
          <w:color w:val="auto"/>
          <w:u w:val="single"/>
        </w:rPr>
      </w:pPr>
    </w:p>
    <w:p w:rsidR="00085D7B" w:rsidRPr="007C3EBD" w:rsidRDefault="002C6E5B" w:rsidP="009A1A08">
      <w:pPr>
        <w:tabs>
          <w:tab w:val="left" w:pos="288"/>
          <w:tab w:val="left" w:pos="4752"/>
        </w:tabs>
        <w:spacing w:line="240" w:lineRule="exact"/>
        <w:jc w:val="both"/>
        <w:rPr>
          <w:rFonts w:asciiTheme="minorHAnsi" w:hAnsiTheme="minorHAnsi"/>
          <w:color w:val="auto"/>
          <w:szCs w:val="24"/>
        </w:rPr>
      </w:pPr>
      <w:r w:rsidRPr="007C3EBD">
        <w:rPr>
          <w:rFonts w:asciiTheme="minorHAnsi" w:hAnsiTheme="minorHAnsi"/>
          <w:color w:val="auto"/>
          <w:u w:val="single"/>
        </w:rPr>
        <w:t>CI CONTENTION</w:t>
      </w:r>
      <w:r w:rsidRPr="007C3EBD">
        <w:rPr>
          <w:rFonts w:asciiTheme="minorHAnsi" w:hAnsiTheme="minorHAnsi"/>
          <w:color w:val="auto"/>
        </w:rPr>
        <w:t>:</w:t>
      </w:r>
      <w:r w:rsidR="009A1A08" w:rsidRPr="007C3EBD">
        <w:rPr>
          <w:rFonts w:asciiTheme="minorHAnsi" w:hAnsiTheme="minorHAnsi"/>
          <w:color w:val="auto"/>
          <w:szCs w:val="24"/>
        </w:rPr>
        <w:t xml:space="preserve"> </w:t>
      </w:r>
      <w:r w:rsidR="00956F11">
        <w:rPr>
          <w:rFonts w:asciiTheme="minorHAnsi" w:hAnsiTheme="minorHAnsi"/>
          <w:color w:val="auto"/>
          <w:szCs w:val="24"/>
        </w:rPr>
        <w:t xml:space="preserve"> </w:t>
      </w:r>
      <w:r w:rsidR="00010521" w:rsidRPr="007C3EBD">
        <w:rPr>
          <w:rFonts w:asciiTheme="minorHAnsi" w:hAnsiTheme="minorHAnsi"/>
          <w:color w:val="auto"/>
          <w:szCs w:val="24"/>
        </w:rPr>
        <w:t>“</w:t>
      </w:r>
      <w:r w:rsidR="00F5798C" w:rsidRPr="007C3EBD">
        <w:rPr>
          <w:rFonts w:asciiTheme="minorHAnsi" w:hAnsiTheme="minorHAnsi"/>
          <w:color w:val="auto"/>
          <w:szCs w:val="24"/>
        </w:rPr>
        <w:t>I feel as though my conditions warrant disability retirement do</w:t>
      </w:r>
      <w:r w:rsidR="005F3A97">
        <w:rPr>
          <w:rFonts w:asciiTheme="minorHAnsi" w:hAnsiTheme="minorHAnsi"/>
          <w:color w:val="auto"/>
          <w:szCs w:val="24"/>
        </w:rPr>
        <w:t xml:space="preserve"> [sic]</w:t>
      </w:r>
      <w:r w:rsidR="00F5798C" w:rsidRPr="007C3EBD">
        <w:rPr>
          <w:rFonts w:asciiTheme="minorHAnsi" w:hAnsiTheme="minorHAnsi"/>
          <w:color w:val="auto"/>
          <w:szCs w:val="24"/>
        </w:rPr>
        <w:t xml:space="preserve"> to the fact the PEB did not rate me appropriately for </w:t>
      </w:r>
      <w:r w:rsidR="00956F11">
        <w:rPr>
          <w:rFonts w:asciiTheme="minorHAnsi" w:hAnsiTheme="minorHAnsi"/>
          <w:color w:val="auto"/>
          <w:szCs w:val="24"/>
        </w:rPr>
        <w:t>traumatic brain injury (</w:t>
      </w:r>
      <w:r w:rsidR="00F5798C" w:rsidRPr="007C3EBD">
        <w:rPr>
          <w:rFonts w:asciiTheme="minorHAnsi" w:hAnsiTheme="minorHAnsi"/>
          <w:color w:val="auto"/>
          <w:szCs w:val="24"/>
        </w:rPr>
        <w:t>TBI</w:t>
      </w:r>
      <w:r w:rsidR="00956F11">
        <w:rPr>
          <w:rFonts w:asciiTheme="minorHAnsi" w:hAnsiTheme="minorHAnsi"/>
          <w:color w:val="auto"/>
          <w:szCs w:val="24"/>
        </w:rPr>
        <w:t>)</w:t>
      </w:r>
      <w:r w:rsidR="00F5798C" w:rsidRPr="007C3EBD">
        <w:rPr>
          <w:rFonts w:asciiTheme="minorHAnsi" w:hAnsiTheme="minorHAnsi"/>
          <w:color w:val="auto"/>
          <w:szCs w:val="24"/>
        </w:rPr>
        <w:t xml:space="preserve"> and did not rate me at all for </w:t>
      </w:r>
      <w:r w:rsidR="00D85346">
        <w:rPr>
          <w:rFonts w:asciiTheme="minorHAnsi" w:hAnsiTheme="minorHAnsi"/>
          <w:color w:val="auto"/>
          <w:szCs w:val="24"/>
        </w:rPr>
        <w:t>posttraumatic stress disorder (</w:t>
      </w:r>
      <w:r w:rsidR="00F5798C" w:rsidRPr="007C3EBD">
        <w:rPr>
          <w:rFonts w:asciiTheme="minorHAnsi" w:hAnsiTheme="minorHAnsi"/>
          <w:color w:val="auto"/>
          <w:szCs w:val="24"/>
        </w:rPr>
        <w:t>PTSD</w:t>
      </w:r>
      <w:r w:rsidR="00D85346">
        <w:rPr>
          <w:rFonts w:asciiTheme="minorHAnsi" w:hAnsiTheme="minorHAnsi"/>
          <w:color w:val="auto"/>
          <w:szCs w:val="24"/>
        </w:rPr>
        <w:t>)</w:t>
      </w:r>
      <w:r w:rsidR="001766AD">
        <w:rPr>
          <w:rFonts w:asciiTheme="minorHAnsi" w:hAnsiTheme="minorHAnsi"/>
          <w:color w:val="auto"/>
          <w:szCs w:val="24"/>
        </w:rPr>
        <w:t>.</w:t>
      </w:r>
      <w:r w:rsidR="00010521" w:rsidRPr="007C3EBD">
        <w:rPr>
          <w:rFonts w:asciiTheme="minorHAnsi" w:hAnsiTheme="minorHAnsi"/>
          <w:color w:val="auto"/>
          <w:szCs w:val="24"/>
        </w:rPr>
        <w:t>”</w:t>
      </w:r>
    </w:p>
    <w:p w:rsidR="009A1A08" w:rsidRPr="007C3EBD" w:rsidRDefault="009A1A08" w:rsidP="009A1A08">
      <w:pPr>
        <w:pBdr>
          <w:bottom w:val="single" w:sz="12" w:space="1" w:color="auto"/>
        </w:pBdr>
        <w:tabs>
          <w:tab w:val="left" w:pos="288"/>
          <w:tab w:val="left" w:pos="4752"/>
        </w:tabs>
        <w:spacing w:line="240" w:lineRule="exact"/>
        <w:jc w:val="both"/>
        <w:rPr>
          <w:rFonts w:asciiTheme="minorHAnsi" w:hAnsiTheme="minorHAnsi"/>
          <w:color w:val="auto"/>
        </w:rPr>
      </w:pPr>
    </w:p>
    <w:p w:rsidR="005B0040" w:rsidRPr="007C3EBD" w:rsidRDefault="005B0040">
      <w:pPr>
        <w:rPr>
          <w:rFonts w:asciiTheme="minorHAnsi" w:hAnsiTheme="minorHAnsi"/>
          <w:color w:val="auto"/>
          <w:u w:val="single"/>
        </w:rPr>
      </w:pPr>
    </w:p>
    <w:p w:rsidR="009F6292" w:rsidRPr="007C3EBD" w:rsidRDefault="007F0AB7" w:rsidP="00010521">
      <w:pPr>
        <w:spacing w:line="240" w:lineRule="exact"/>
        <w:rPr>
          <w:rFonts w:asciiTheme="minorHAnsi" w:hAnsiTheme="minorHAnsi"/>
          <w:color w:val="auto"/>
          <w:sz w:val="20"/>
        </w:rPr>
      </w:pPr>
      <w:r w:rsidRPr="007C3EBD">
        <w:rPr>
          <w:rFonts w:asciiTheme="minorHAnsi" w:hAnsiTheme="minorHAnsi"/>
          <w:color w:val="auto"/>
          <w:u w:val="single"/>
        </w:rPr>
        <w:t>R</w:t>
      </w:r>
      <w:r w:rsidR="002C6E5B" w:rsidRPr="007C3EBD">
        <w:rPr>
          <w:rFonts w:asciiTheme="minorHAnsi" w:hAnsiTheme="minorHAnsi"/>
          <w:color w:val="auto"/>
          <w:u w:val="single"/>
        </w:rPr>
        <w:t>ATING COMPARISON</w:t>
      </w:r>
      <w:r w:rsidR="002C6E5B" w:rsidRPr="007C3EBD">
        <w:rPr>
          <w:rFonts w:asciiTheme="minorHAnsi" w:hAnsiTheme="minorHAnsi"/>
          <w:color w:val="auto"/>
        </w:rPr>
        <w:t>:</w:t>
      </w:r>
    </w:p>
    <w:p w:rsidR="00F5798C" w:rsidRPr="007C3EBD" w:rsidRDefault="00F5798C" w:rsidP="00F5798C">
      <w:pPr>
        <w:tabs>
          <w:tab w:val="left" w:pos="288"/>
          <w:tab w:val="left" w:pos="4752"/>
        </w:tabs>
        <w:spacing w:line="240" w:lineRule="exact"/>
        <w:jc w:val="both"/>
        <w:rPr>
          <w:rFonts w:asciiTheme="minorHAnsi" w:hAnsiTheme="minorHAnsi"/>
          <w:color w:val="auto"/>
        </w:rPr>
      </w:pPr>
    </w:p>
    <w:tbl>
      <w:tblPr>
        <w:tblStyle w:val="TableGrid"/>
        <w:tblW w:w="9270" w:type="dxa"/>
        <w:jc w:val="center"/>
        <w:tblLayout w:type="fixed"/>
        <w:tblLook w:val="04A0"/>
      </w:tblPr>
      <w:tblGrid>
        <w:gridCol w:w="2205"/>
        <w:gridCol w:w="1035"/>
        <w:gridCol w:w="810"/>
        <w:gridCol w:w="2295"/>
        <w:gridCol w:w="1125"/>
        <w:gridCol w:w="810"/>
        <w:gridCol w:w="990"/>
      </w:tblGrid>
      <w:tr w:rsidR="00F5798C" w:rsidRPr="007C3EBD" w:rsidTr="00F513B4">
        <w:trPr>
          <w:trHeight w:val="233"/>
          <w:jc w:val="center"/>
        </w:trPr>
        <w:tc>
          <w:tcPr>
            <w:tcW w:w="4050" w:type="dxa"/>
            <w:gridSpan w:val="3"/>
            <w:tcBorders>
              <w:right w:val="thinThickThinSmallGap" w:sz="24" w:space="0" w:color="auto"/>
            </w:tcBorders>
            <w:shd w:val="clear" w:color="auto" w:fill="D9D9D9" w:themeFill="background1" w:themeFillShade="D9"/>
          </w:tcPr>
          <w:p w:rsidR="00F5798C" w:rsidRPr="007C3EBD" w:rsidRDefault="00F5798C" w:rsidP="00F513B4">
            <w:pPr>
              <w:pStyle w:val="ListParagraph"/>
              <w:spacing w:after="0" w:line="240" w:lineRule="exact"/>
              <w:ind w:left="0"/>
              <w:jc w:val="center"/>
              <w:rPr>
                <w:rFonts w:cs="Times New Roman"/>
                <w:b/>
                <w:sz w:val="20"/>
                <w:szCs w:val="20"/>
              </w:rPr>
            </w:pPr>
            <w:r w:rsidRPr="007C3EBD">
              <w:rPr>
                <w:rFonts w:cs="Times New Roman"/>
                <w:b/>
                <w:sz w:val="20"/>
                <w:szCs w:val="20"/>
              </w:rPr>
              <w:t xml:space="preserve">Service </w:t>
            </w:r>
            <w:proofErr w:type="spellStart"/>
            <w:r w:rsidRPr="007C3EBD">
              <w:rPr>
                <w:rFonts w:cs="Times New Roman"/>
                <w:b/>
                <w:sz w:val="20"/>
                <w:szCs w:val="20"/>
              </w:rPr>
              <w:t>ReCon</w:t>
            </w:r>
            <w:proofErr w:type="spellEnd"/>
            <w:r w:rsidRPr="007C3EBD">
              <w:rPr>
                <w:rFonts w:cs="Times New Roman"/>
                <w:b/>
                <w:sz w:val="20"/>
                <w:szCs w:val="20"/>
              </w:rPr>
              <w:t xml:space="preserve"> PEB – Dated 20070612</w:t>
            </w:r>
          </w:p>
        </w:tc>
        <w:tc>
          <w:tcPr>
            <w:tcW w:w="5220" w:type="dxa"/>
            <w:gridSpan w:val="4"/>
            <w:tcBorders>
              <w:left w:val="thinThickThinSmallGap" w:sz="24" w:space="0" w:color="auto"/>
            </w:tcBorders>
            <w:shd w:val="clear" w:color="auto" w:fill="D9D9D9" w:themeFill="background1" w:themeFillShade="D9"/>
          </w:tcPr>
          <w:p w:rsidR="00F5798C" w:rsidRPr="007C3EBD" w:rsidRDefault="00F5798C" w:rsidP="00F513B4">
            <w:pPr>
              <w:pStyle w:val="ListParagraph"/>
              <w:spacing w:after="0" w:line="240" w:lineRule="exact"/>
              <w:ind w:left="0"/>
              <w:jc w:val="center"/>
              <w:rPr>
                <w:rFonts w:cs="Times New Roman"/>
                <w:b/>
                <w:sz w:val="20"/>
                <w:szCs w:val="20"/>
              </w:rPr>
            </w:pPr>
            <w:r w:rsidRPr="007C3EBD">
              <w:rPr>
                <w:rFonts w:cs="Times New Roman"/>
                <w:b/>
                <w:sz w:val="20"/>
                <w:szCs w:val="20"/>
              </w:rPr>
              <w:t>VA (4 Mo. Pre-Separation) – All Effective 20070801</w:t>
            </w:r>
          </w:p>
        </w:tc>
      </w:tr>
      <w:tr w:rsidR="00F5798C" w:rsidRPr="007C3EBD" w:rsidTr="009C319A">
        <w:trPr>
          <w:trHeight w:val="233"/>
          <w:jc w:val="center"/>
        </w:trPr>
        <w:tc>
          <w:tcPr>
            <w:tcW w:w="2205" w:type="dxa"/>
            <w:tcBorders>
              <w:bottom w:val="single" w:sz="4" w:space="0" w:color="000000" w:themeColor="text1"/>
            </w:tcBorders>
            <w:shd w:val="clear" w:color="auto" w:fill="D9D9D9" w:themeFill="background1" w:themeFillShade="D9"/>
          </w:tcPr>
          <w:p w:rsidR="00F5798C" w:rsidRPr="007C3EBD" w:rsidRDefault="00F5798C" w:rsidP="00F513B4">
            <w:pPr>
              <w:pStyle w:val="ListParagraph"/>
              <w:spacing w:after="0" w:line="240" w:lineRule="exact"/>
              <w:ind w:left="0"/>
              <w:jc w:val="both"/>
              <w:rPr>
                <w:rFonts w:cs="Times New Roman"/>
                <w:b/>
                <w:sz w:val="20"/>
                <w:szCs w:val="20"/>
              </w:rPr>
            </w:pPr>
            <w:r w:rsidRPr="007C3EBD">
              <w:rPr>
                <w:rFonts w:cs="Times New Roman"/>
                <w:b/>
                <w:sz w:val="20"/>
                <w:szCs w:val="20"/>
              </w:rPr>
              <w:t>Condition</w:t>
            </w:r>
          </w:p>
        </w:tc>
        <w:tc>
          <w:tcPr>
            <w:tcW w:w="1035" w:type="dxa"/>
            <w:tcBorders>
              <w:bottom w:val="single" w:sz="4" w:space="0" w:color="000000" w:themeColor="text1"/>
            </w:tcBorders>
            <w:shd w:val="clear" w:color="auto" w:fill="D9D9D9" w:themeFill="background1" w:themeFillShade="D9"/>
          </w:tcPr>
          <w:p w:rsidR="00F5798C" w:rsidRPr="007C3EBD" w:rsidRDefault="00F5798C" w:rsidP="00F513B4">
            <w:pPr>
              <w:pStyle w:val="ListParagraph"/>
              <w:spacing w:after="0" w:line="240" w:lineRule="exact"/>
              <w:ind w:left="0"/>
              <w:jc w:val="center"/>
              <w:rPr>
                <w:rFonts w:cs="Times New Roman"/>
                <w:b/>
                <w:sz w:val="20"/>
                <w:szCs w:val="20"/>
              </w:rPr>
            </w:pPr>
            <w:r w:rsidRPr="007C3EBD">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F5798C" w:rsidRPr="007C3EBD" w:rsidRDefault="00F5798C" w:rsidP="00F513B4">
            <w:pPr>
              <w:pStyle w:val="ListParagraph"/>
              <w:spacing w:after="0" w:line="240" w:lineRule="exact"/>
              <w:ind w:left="0"/>
              <w:jc w:val="center"/>
              <w:rPr>
                <w:rFonts w:cs="Times New Roman"/>
                <w:b/>
                <w:sz w:val="20"/>
                <w:szCs w:val="20"/>
              </w:rPr>
            </w:pPr>
            <w:r w:rsidRPr="007C3EBD">
              <w:rPr>
                <w:rFonts w:cs="Times New Roman"/>
                <w:b/>
                <w:sz w:val="20"/>
                <w:szCs w:val="20"/>
              </w:rPr>
              <w:t>Rating</w:t>
            </w:r>
          </w:p>
        </w:tc>
        <w:tc>
          <w:tcPr>
            <w:tcW w:w="2295" w:type="dxa"/>
            <w:tcBorders>
              <w:left w:val="thinThickThinSmallGap" w:sz="24" w:space="0" w:color="auto"/>
              <w:bottom w:val="single" w:sz="4" w:space="0" w:color="000000" w:themeColor="text1"/>
            </w:tcBorders>
            <w:shd w:val="clear" w:color="auto" w:fill="D9D9D9" w:themeFill="background1" w:themeFillShade="D9"/>
          </w:tcPr>
          <w:p w:rsidR="00F5798C" w:rsidRPr="007C3EBD" w:rsidRDefault="00F5798C" w:rsidP="00F513B4">
            <w:pPr>
              <w:pStyle w:val="ListParagraph"/>
              <w:spacing w:after="0" w:line="240" w:lineRule="exact"/>
              <w:ind w:left="0"/>
              <w:jc w:val="both"/>
              <w:rPr>
                <w:rFonts w:cs="Times New Roman"/>
                <w:b/>
                <w:sz w:val="20"/>
                <w:szCs w:val="20"/>
              </w:rPr>
            </w:pPr>
            <w:r w:rsidRPr="007C3EBD">
              <w:rPr>
                <w:rFonts w:cs="Times New Roman"/>
                <w:b/>
                <w:sz w:val="20"/>
                <w:szCs w:val="20"/>
              </w:rPr>
              <w:t>Condition</w:t>
            </w:r>
          </w:p>
        </w:tc>
        <w:tc>
          <w:tcPr>
            <w:tcW w:w="1125" w:type="dxa"/>
            <w:tcBorders>
              <w:bottom w:val="single" w:sz="4" w:space="0" w:color="000000" w:themeColor="text1"/>
            </w:tcBorders>
            <w:shd w:val="clear" w:color="auto" w:fill="D9D9D9" w:themeFill="background1" w:themeFillShade="D9"/>
          </w:tcPr>
          <w:p w:rsidR="00F5798C" w:rsidRPr="007C3EBD" w:rsidRDefault="00F5798C" w:rsidP="00F513B4">
            <w:pPr>
              <w:pStyle w:val="ListParagraph"/>
              <w:spacing w:after="0" w:line="240" w:lineRule="exact"/>
              <w:ind w:left="0"/>
              <w:jc w:val="center"/>
              <w:rPr>
                <w:rFonts w:cs="Times New Roman"/>
                <w:b/>
                <w:sz w:val="20"/>
                <w:szCs w:val="20"/>
              </w:rPr>
            </w:pPr>
            <w:r w:rsidRPr="007C3EBD">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F5798C" w:rsidRPr="007C3EBD" w:rsidRDefault="00F5798C" w:rsidP="00F513B4">
            <w:pPr>
              <w:pStyle w:val="ListParagraph"/>
              <w:spacing w:after="0" w:line="240" w:lineRule="exact"/>
              <w:ind w:left="0"/>
              <w:jc w:val="center"/>
              <w:rPr>
                <w:rFonts w:cs="Times New Roman"/>
                <w:b/>
                <w:sz w:val="20"/>
                <w:szCs w:val="20"/>
              </w:rPr>
            </w:pPr>
            <w:r w:rsidRPr="007C3EBD">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F5798C" w:rsidRPr="007C3EBD" w:rsidRDefault="00F5798C" w:rsidP="00F513B4">
            <w:pPr>
              <w:pStyle w:val="ListParagraph"/>
              <w:spacing w:after="0" w:line="240" w:lineRule="exact"/>
              <w:ind w:left="0"/>
              <w:jc w:val="center"/>
              <w:rPr>
                <w:rFonts w:cs="Times New Roman"/>
                <w:b/>
                <w:sz w:val="20"/>
                <w:szCs w:val="20"/>
              </w:rPr>
            </w:pPr>
            <w:r w:rsidRPr="007C3EBD">
              <w:rPr>
                <w:rFonts w:cs="Times New Roman"/>
                <w:b/>
                <w:sz w:val="20"/>
                <w:szCs w:val="20"/>
              </w:rPr>
              <w:t>Exam</w:t>
            </w:r>
          </w:p>
        </w:tc>
      </w:tr>
      <w:tr w:rsidR="00F5798C" w:rsidRPr="007C3EBD" w:rsidTr="00F5798C">
        <w:trPr>
          <w:trHeight w:val="260"/>
          <w:jc w:val="center"/>
        </w:trPr>
        <w:tc>
          <w:tcPr>
            <w:tcW w:w="2205" w:type="dxa"/>
            <w:tcBorders>
              <w:right w:val="single" w:sz="4" w:space="0" w:color="auto"/>
            </w:tcBorders>
            <w:shd w:val="clear" w:color="auto" w:fill="FFFFFF" w:themeFill="background1"/>
          </w:tcPr>
          <w:p w:rsidR="00F5798C" w:rsidRPr="007C3EBD" w:rsidRDefault="00F5798C" w:rsidP="00F513B4">
            <w:pPr>
              <w:pStyle w:val="ListParagraph"/>
              <w:spacing w:after="0" w:line="240" w:lineRule="exact"/>
              <w:ind w:left="0"/>
              <w:jc w:val="both"/>
              <w:rPr>
                <w:rFonts w:cs="Times New Roman"/>
                <w:sz w:val="18"/>
                <w:szCs w:val="18"/>
              </w:rPr>
            </w:pPr>
            <w:r w:rsidRPr="007C3EBD">
              <w:rPr>
                <w:sz w:val="18"/>
                <w:szCs w:val="18"/>
              </w:rPr>
              <w:t>Post-Concussion Syndrome</w:t>
            </w:r>
          </w:p>
        </w:tc>
        <w:tc>
          <w:tcPr>
            <w:tcW w:w="1035" w:type="dxa"/>
            <w:tcBorders>
              <w:left w:val="single" w:sz="4" w:space="0" w:color="auto"/>
            </w:tcBorders>
            <w:shd w:val="clear" w:color="auto" w:fill="FFFFFF" w:themeFill="background1"/>
          </w:tcPr>
          <w:p w:rsidR="00F5798C" w:rsidRPr="007C3EBD" w:rsidRDefault="00F5798C" w:rsidP="00F513B4">
            <w:pPr>
              <w:pStyle w:val="ListParagraph"/>
              <w:spacing w:after="0" w:line="240" w:lineRule="exact"/>
              <w:ind w:left="0"/>
              <w:jc w:val="center"/>
              <w:rPr>
                <w:rFonts w:cs="Times New Roman"/>
                <w:sz w:val="18"/>
                <w:szCs w:val="18"/>
              </w:rPr>
            </w:pPr>
            <w:r w:rsidRPr="007C3EBD">
              <w:rPr>
                <w:rFonts w:cs="Times New Roman"/>
                <w:sz w:val="18"/>
                <w:szCs w:val="18"/>
              </w:rPr>
              <w:t>8045-9304</w:t>
            </w:r>
          </w:p>
        </w:tc>
        <w:tc>
          <w:tcPr>
            <w:tcW w:w="810" w:type="dxa"/>
            <w:tcBorders>
              <w:right w:val="thinThickThinSmallGap" w:sz="24" w:space="0" w:color="auto"/>
            </w:tcBorders>
            <w:shd w:val="clear" w:color="auto" w:fill="FFFFFF" w:themeFill="background1"/>
          </w:tcPr>
          <w:p w:rsidR="00F5798C" w:rsidRPr="007C3EBD" w:rsidRDefault="00F5798C" w:rsidP="00F513B4">
            <w:pPr>
              <w:pStyle w:val="ListParagraph"/>
              <w:spacing w:after="0" w:line="240" w:lineRule="exact"/>
              <w:ind w:left="0"/>
              <w:jc w:val="center"/>
              <w:rPr>
                <w:rFonts w:cs="Times New Roman"/>
                <w:sz w:val="18"/>
                <w:szCs w:val="18"/>
              </w:rPr>
            </w:pPr>
            <w:r w:rsidRPr="007C3EBD">
              <w:rPr>
                <w:rFonts w:cs="Times New Roman"/>
                <w:sz w:val="18"/>
                <w:szCs w:val="18"/>
              </w:rPr>
              <w:t>10%</w:t>
            </w:r>
          </w:p>
        </w:tc>
        <w:tc>
          <w:tcPr>
            <w:tcW w:w="2295" w:type="dxa"/>
            <w:tcBorders>
              <w:left w:val="thinThickThinSmallGap" w:sz="24" w:space="0" w:color="auto"/>
              <w:right w:val="single" w:sz="4" w:space="0" w:color="auto"/>
            </w:tcBorders>
            <w:shd w:val="clear" w:color="auto" w:fill="FFFFFF" w:themeFill="background1"/>
          </w:tcPr>
          <w:p w:rsidR="00F5798C" w:rsidRPr="007C3EBD" w:rsidRDefault="00F5798C" w:rsidP="00F513B4">
            <w:pPr>
              <w:pStyle w:val="ListParagraph"/>
              <w:spacing w:after="0" w:line="240" w:lineRule="exact"/>
              <w:ind w:left="0"/>
              <w:rPr>
                <w:rFonts w:cs="Times New Roman"/>
                <w:sz w:val="18"/>
                <w:szCs w:val="18"/>
              </w:rPr>
            </w:pPr>
            <w:r w:rsidRPr="007C3EBD">
              <w:rPr>
                <w:rFonts w:cs="Times New Roman"/>
                <w:sz w:val="18"/>
                <w:szCs w:val="18"/>
              </w:rPr>
              <w:t>Post-Concussion Syndrome</w:t>
            </w:r>
          </w:p>
        </w:tc>
        <w:tc>
          <w:tcPr>
            <w:tcW w:w="1125" w:type="dxa"/>
            <w:tcBorders>
              <w:left w:val="single" w:sz="4" w:space="0" w:color="auto"/>
            </w:tcBorders>
            <w:shd w:val="clear" w:color="auto" w:fill="FFFFFF" w:themeFill="background1"/>
          </w:tcPr>
          <w:p w:rsidR="00F5798C" w:rsidRPr="007C3EBD" w:rsidRDefault="00F5798C" w:rsidP="00F513B4">
            <w:pPr>
              <w:pStyle w:val="ListParagraph"/>
              <w:spacing w:after="0" w:line="240" w:lineRule="exact"/>
              <w:ind w:left="0"/>
              <w:jc w:val="center"/>
              <w:rPr>
                <w:rFonts w:cs="Times New Roman"/>
                <w:sz w:val="18"/>
                <w:szCs w:val="18"/>
              </w:rPr>
            </w:pPr>
            <w:r w:rsidRPr="007C3EBD">
              <w:rPr>
                <w:rFonts w:cs="Times New Roman"/>
                <w:sz w:val="18"/>
                <w:szCs w:val="18"/>
              </w:rPr>
              <w:t>8045-9304</w:t>
            </w:r>
          </w:p>
        </w:tc>
        <w:tc>
          <w:tcPr>
            <w:tcW w:w="810" w:type="dxa"/>
            <w:shd w:val="clear" w:color="auto" w:fill="FFFFFF" w:themeFill="background1"/>
          </w:tcPr>
          <w:p w:rsidR="00F5798C" w:rsidRPr="007C3EBD" w:rsidRDefault="00F5798C" w:rsidP="00F513B4">
            <w:pPr>
              <w:pStyle w:val="ListParagraph"/>
              <w:spacing w:after="0" w:line="240" w:lineRule="exact"/>
              <w:ind w:left="0"/>
              <w:jc w:val="center"/>
              <w:rPr>
                <w:rFonts w:cs="Times New Roman"/>
                <w:sz w:val="18"/>
                <w:szCs w:val="18"/>
              </w:rPr>
            </w:pPr>
            <w:r w:rsidRPr="007C3EBD">
              <w:rPr>
                <w:rFonts w:cs="Times New Roman"/>
                <w:sz w:val="18"/>
                <w:szCs w:val="18"/>
              </w:rPr>
              <w:t>10%</w:t>
            </w:r>
          </w:p>
        </w:tc>
        <w:tc>
          <w:tcPr>
            <w:tcW w:w="990" w:type="dxa"/>
            <w:shd w:val="clear" w:color="auto" w:fill="FFFFFF" w:themeFill="background1"/>
          </w:tcPr>
          <w:p w:rsidR="00F5798C" w:rsidRPr="007C3EBD" w:rsidRDefault="00F5798C" w:rsidP="00F513B4">
            <w:pPr>
              <w:pStyle w:val="ListParagraph"/>
              <w:spacing w:after="0" w:line="240" w:lineRule="exact"/>
              <w:ind w:left="0"/>
              <w:jc w:val="center"/>
              <w:rPr>
                <w:rFonts w:cs="Times New Roman"/>
                <w:sz w:val="18"/>
                <w:szCs w:val="18"/>
              </w:rPr>
            </w:pPr>
            <w:r w:rsidRPr="007C3EBD">
              <w:rPr>
                <w:rFonts w:cs="Times New Roman"/>
                <w:sz w:val="18"/>
                <w:szCs w:val="18"/>
              </w:rPr>
              <w:t>20070411</w:t>
            </w:r>
          </w:p>
        </w:tc>
      </w:tr>
      <w:tr w:rsidR="00692E86" w:rsidRPr="007C3EBD" w:rsidTr="009C319A">
        <w:trPr>
          <w:trHeight w:val="125"/>
          <w:jc w:val="center"/>
        </w:trPr>
        <w:tc>
          <w:tcPr>
            <w:tcW w:w="2205" w:type="dxa"/>
            <w:shd w:val="clear" w:color="auto" w:fill="FFFFFF" w:themeFill="background1"/>
          </w:tcPr>
          <w:p w:rsidR="00692E86" w:rsidRPr="007C3EBD" w:rsidRDefault="00692E86" w:rsidP="00F5798C">
            <w:pPr>
              <w:tabs>
                <w:tab w:val="left" w:pos="288"/>
                <w:tab w:val="left" w:pos="4752"/>
              </w:tabs>
              <w:spacing w:line="240" w:lineRule="exact"/>
              <w:rPr>
                <w:rFonts w:cs="Times New Roman"/>
                <w:color w:val="auto"/>
                <w:sz w:val="18"/>
                <w:szCs w:val="18"/>
              </w:rPr>
            </w:pPr>
            <w:r w:rsidRPr="007C3EBD">
              <w:rPr>
                <w:color w:val="auto"/>
                <w:sz w:val="18"/>
                <w:szCs w:val="18"/>
              </w:rPr>
              <w:t xml:space="preserve">Cervical </w:t>
            </w:r>
            <w:proofErr w:type="spellStart"/>
            <w:r w:rsidRPr="007C3EBD">
              <w:rPr>
                <w:color w:val="auto"/>
                <w:sz w:val="18"/>
                <w:szCs w:val="18"/>
              </w:rPr>
              <w:t>Dystonia</w:t>
            </w:r>
            <w:proofErr w:type="spellEnd"/>
            <w:r w:rsidRPr="007C3EBD">
              <w:rPr>
                <w:color w:val="auto"/>
                <w:sz w:val="18"/>
                <w:szCs w:val="18"/>
              </w:rPr>
              <w:t xml:space="preserve"> </w:t>
            </w:r>
          </w:p>
        </w:tc>
        <w:tc>
          <w:tcPr>
            <w:tcW w:w="1035" w:type="dxa"/>
            <w:shd w:val="clear" w:color="auto" w:fill="FFFFFF" w:themeFill="background1"/>
          </w:tcPr>
          <w:p w:rsidR="00692E86" w:rsidRPr="007C3EBD" w:rsidRDefault="00692E86" w:rsidP="00F513B4">
            <w:pPr>
              <w:pStyle w:val="ListParagraph"/>
              <w:spacing w:after="0" w:line="240" w:lineRule="exact"/>
              <w:ind w:left="0"/>
              <w:jc w:val="center"/>
              <w:rPr>
                <w:rFonts w:cs="Times New Roman"/>
                <w:sz w:val="18"/>
                <w:szCs w:val="18"/>
              </w:rPr>
            </w:pPr>
            <w:r w:rsidRPr="007C3EBD">
              <w:rPr>
                <w:rFonts w:cs="Times New Roman"/>
                <w:sz w:val="18"/>
                <w:szCs w:val="18"/>
              </w:rPr>
              <w:t>8199-8103</w:t>
            </w:r>
          </w:p>
        </w:tc>
        <w:tc>
          <w:tcPr>
            <w:tcW w:w="810" w:type="dxa"/>
            <w:tcBorders>
              <w:right w:val="thinThickThinSmallGap" w:sz="24" w:space="0" w:color="auto"/>
            </w:tcBorders>
            <w:shd w:val="clear" w:color="auto" w:fill="FFFFFF" w:themeFill="background1"/>
          </w:tcPr>
          <w:p w:rsidR="00692E86" w:rsidRPr="007C3EBD" w:rsidRDefault="00692E86" w:rsidP="00F513B4">
            <w:pPr>
              <w:pStyle w:val="ListParagraph"/>
              <w:spacing w:after="0" w:line="240" w:lineRule="exact"/>
              <w:ind w:left="0"/>
              <w:jc w:val="center"/>
              <w:rPr>
                <w:rFonts w:cs="Times New Roman"/>
                <w:sz w:val="18"/>
                <w:szCs w:val="18"/>
              </w:rPr>
            </w:pPr>
            <w:r w:rsidRPr="007C3EBD">
              <w:rPr>
                <w:rFonts w:cs="Times New Roman"/>
                <w:sz w:val="18"/>
                <w:szCs w:val="18"/>
              </w:rPr>
              <w:t>10%</w:t>
            </w:r>
          </w:p>
        </w:tc>
        <w:tc>
          <w:tcPr>
            <w:tcW w:w="2295" w:type="dxa"/>
            <w:vMerge w:val="restart"/>
            <w:tcBorders>
              <w:left w:val="thinThickThinSmallGap" w:sz="24" w:space="0" w:color="auto"/>
            </w:tcBorders>
            <w:shd w:val="clear" w:color="auto" w:fill="FFFFFF" w:themeFill="background1"/>
          </w:tcPr>
          <w:p w:rsidR="00692E86" w:rsidRPr="007C3EBD" w:rsidRDefault="00692E86" w:rsidP="00F5798C">
            <w:pPr>
              <w:pStyle w:val="ListParagraph"/>
              <w:spacing w:after="0" w:line="240" w:lineRule="exact"/>
              <w:ind w:left="0"/>
              <w:rPr>
                <w:rFonts w:cs="Times New Roman"/>
                <w:sz w:val="18"/>
                <w:szCs w:val="18"/>
              </w:rPr>
            </w:pPr>
            <w:proofErr w:type="spellStart"/>
            <w:r w:rsidRPr="007C3EBD">
              <w:rPr>
                <w:sz w:val="18"/>
                <w:szCs w:val="18"/>
              </w:rPr>
              <w:t>Torticollis</w:t>
            </w:r>
            <w:proofErr w:type="spellEnd"/>
            <w:r w:rsidRPr="007C3EBD">
              <w:rPr>
                <w:sz w:val="18"/>
                <w:szCs w:val="18"/>
              </w:rPr>
              <w:t xml:space="preserve"> Neck Disability</w:t>
            </w:r>
          </w:p>
        </w:tc>
        <w:tc>
          <w:tcPr>
            <w:tcW w:w="1125" w:type="dxa"/>
            <w:vMerge w:val="restart"/>
            <w:shd w:val="clear" w:color="auto" w:fill="FFFFFF" w:themeFill="background1"/>
          </w:tcPr>
          <w:p w:rsidR="00692E86" w:rsidRPr="007C3EBD" w:rsidRDefault="00692E86" w:rsidP="00F513B4">
            <w:pPr>
              <w:pStyle w:val="ListParagraph"/>
              <w:spacing w:after="0" w:line="240" w:lineRule="exact"/>
              <w:ind w:left="0"/>
              <w:jc w:val="center"/>
              <w:rPr>
                <w:rFonts w:cs="Times New Roman"/>
                <w:sz w:val="18"/>
                <w:szCs w:val="18"/>
              </w:rPr>
            </w:pPr>
            <w:r w:rsidRPr="007C3EBD">
              <w:rPr>
                <w:rFonts w:cs="Times New Roman"/>
                <w:sz w:val="18"/>
                <w:szCs w:val="18"/>
              </w:rPr>
              <w:t>5237</w:t>
            </w:r>
          </w:p>
        </w:tc>
        <w:tc>
          <w:tcPr>
            <w:tcW w:w="810" w:type="dxa"/>
            <w:vMerge w:val="restart"/>
            <w:shd w:val="clear" w:color="auto" w:fill="FFFFFF" w:themeFill="background1"/>
          </w:tcPr>
          <w:p w:rsidR="00692E86" w:rsidRPr="007C3EBD" w:rsidRDefault="00692E86" w:rsidP="00F513B4">
            <w:pPr>
              <w:pStyle w:val="ListParagraph"/>
              <w:spacing w:after="0" w:line="240" w:lineRule="exact"/>
              <w:ind w:left="0"/>
              <w:jc w:val="center"/>
              <w:rPr>
                <w:rFonts w:cs="Times New Roman"/>
                <w:sz w:val="18"/>
                <w:szCs w:val="18"/>
              </w:rPr>
            </w:pPr>
            <w:r w:rsidRPr="007C3EBD">
              <w:rPr>
                <w:rFonts w:cs="Times New Roman"/>
                <w:sz w:val="18"/>
                <w:szCs w:val="18"/>
              </w:rPr>
              <w:t>10%</w:t>
            </w:r>
          </w:p>
        </w:tc>
        <w:tc>
          <w:tcPr>
            <w:tcW w:w="990" w:type="dxa"/>
            <w:vMerge w:val="restart"/>
            <w:shd w:val="clear" w:color="auto" w:fill="FFFFFF" w:themeFill="background1"/>
          </w:tcPr>
          <w:p w:rsidR="00692E86" w:rsidRPr="007C3EBD" w:rsidRDefault="00692E86" w:rsidP="00F513B4">
            <w:pPr>
              <w:pStyle w:val="ListParagraph"/>
              <w:spacing w:after="0" w:line="240" w:lineRule="exact"/>
              <w:ind w:left="0"/>
              <w:jc w:val="center"/>
              <w:rPr>
                <w:rFonts w:cs="Times New Roman"/>
                <w:sz w:val="18"/>
                <w:szCs w:val="18"/>
              </w:rPr>
            </w:pPr>
            <w:r w:rsidRPr="007C3EBD">
              <w:rPr>
                <w:rFonts w:cs="Times New Roman"/>
                <w:sz w:val="18"/>
                <w:szCs w:val="18"/>
              </w:rPr>
              <w:t>20070411</w:t>
            </w:r>
          </w:p>
        </w:tc>
      </w:tr>
      <w:tr w:rsidR="00956F11" w:rsidRPr="007C3EBD" w:rsidTr="00956F11">
        <w:trPr>
          <w:trHeight w:val="125"/>
          <w:jc w:val="center"/>
        </w:trPr>
        <w:tc>
          <w:tcPr>
            <w:tcW w:w="2205" w:type="dxa"/>
            <w:tcBorders>
              <w:bottom w:val="single" w:sz="4" w:space="0" w:color="000000" w:themeColor="text1"/>
              <w:right w:val="single" w:sz="4" w:space="0" w:color="auto"/>
            </w:tcBorders>
            <w:shd w:val="clear" w:color="auto" w:fill="auto"/>
          </w:tcPr>
          <w:p w:rsidR="00956F11" w:rsidRPr="007C3EBD" w:rsidRDefault="00956F11" w:rsidP="00F513B4">
            <w:pPr>
              <w:pStyle w:val="ListParagraph"/>
              <w:spacing w:after="0" w:line="240" w:lineRule="exact"/>
              <w:ind w:left="0"/>
              <w:jc w:val="both"/>
              <w:rPr>
                <w:rFonts w:cs="Times New Roman"/>
                <w:sz w:val="18"/>
                <w:szCs w:val="18"/>
              </w:rPr>
            </w:pPr>
            <w:r w:rsidRPr="007C3EBD">
              <w:rPr>
                <w:rFonts w:cs="Times New Roman"/>
                <w:sz w:val="18"/>
                <w:szCs w:val="18"/>
              </w:rPr>
              <w:t>Cervical Strain</w:t>
            </w:r>
          </w:p>
        </w:tc>
        <w:tc>
          <w:tcPr>
            <w:tcW w:w="1845" w:type="dxa"/>
            <w:gridSpan w:val="2"/>
            <w:tcBorders>
              <w:bottom w:val="single" w:sz="4" w:space="0" w:color="000000" w:themeColor="text1"/>
              <w:right w:val="thinThickThinSmallGap" w:sz="24" w:space="0" w:color="auto"/>
            </w:tcBorders>
            <w:shd w:val="clear" w:color="auto" w:fill="FFFFFF" w:themeFill="background1"/>
          </w:tcPr>
          <w:p w:rsidR="00956F11" w:rsidRPr="007C3EBD" w:rsidRDefault="00956F11" w:rsidP="00941D69">
            <w:pPr>
              <w:pStyle w:val="ListParagraph"/>
              <w:spacing w:after="0" w:line="240" w:lineRule="auto"/>
              <w:ind w:left="0"/>
              <w:jc w:val="center"/>
              <w:rPr>
                <w:rFonts w:cs="Times New Roman"/>
                <w:sz w:val="18"/>
                <w:szCs w:val="18"/>
              </w:rPr>
            </w:pPr>
            <w:r w:rsidRPr="007C3EBD">
              <w:rPr>
                <w:rFonts w:cs="Times New Roman"/>
                <w:sz w:val="18"/>
                <w:szCs w:val="18"/>
              </w:rPr>
              <w:t>Cat II</w:t>
            </w:r>
          </w:p>
        </w:tc>
        <w:tc>
          <w:tcPr>
            <w:tcW w:w="2295" w:type="dxa"/>
            <w:vMerge/>
            <w:tcBorders>
              <w:left w:val="thinThickThinSmallGap" w:sz="24" w:space="0" w:color="auto"/>
            </w:tcBorders>
            <w:shd w:val="clear" w:color="auto" w:fill="FFFFFF" w:themeFill="background1"/>
          </w:tcPr>
          <w:p w:rsidR="00956F11" w:rsidRPr="007C3EBD" w:rsidRDefault="00956F11" w:rsidP="00F513B4">
            <w:pPr>
              <w:pStyle w:val="ListParagraph"/>
              <w:spacing w:after="0" w:line="240" w:lineRule="exact"/>
              <w:ind w:left="0"/>
              <w:jc w:val="both"/>
              <w:rPr>
                <w:rFonts w:cs="Times New Roman"/>
                <w:sz w:val="18"/>
                <w:szCs w:val="18"/>
              </w:rPr>
            </w:pPr>
          </w:p>
        </w:tc>
        <w:tc>
          <w:tcPr>
            <w:tcW w:w="1125" w:type="dxa"/>
            <w:vMerge/>
            <w:shd w:val="clear" w:color="auto" w:fill="FFFFFF" w:themeFill="background1"/>
          </w:tcPr>
          <w:p w:rsidR="00956F11" w:rsidRPr="007C3EBD" w:rsidRDefault="00956F11" w:rsidP="00F513B4">
            <w:pPr>
              <w:pStyle w:val="ListParagraph"/>
              <w:spacing w:after="0" w:line="240" w:lineRule="exact"/>
              <w:ind w:left="0"/>
              <w:jc w:val="center"/>
              <w:rPr>
                <w:rFonts w:cs="Times New Roman"/>
                <w:sz w:val="18"/>
                <w:szCs w:val="18"/>
              </w:rPr>
            </w:pPr>
          </w:p>
        </w:tc>
        <w:tc>
          <w:tcPr>
            <w:tcW w:w="810" w:type="dxa"/>
            <w:vMerge/>
            <w:shd w:val="clear" w:color="auto" w:fill="FFFFFF" w:themeFill="background1"/>
          </w:tcPr>
          <w:p w:rsidR="00956F11" w:rsidRPr="007C3EBD" w:rsidRDefault="00956F11" w:rsidP="00F513B4">
            <w:pPr>
              <w:pStyle w:val="ListParagraph"/>
              <w:spacing w:after="0" w:line="240" w:lineRule="exact"/>
              <w:ind w:left="0"/>
              <w:jc w:val="center"/>
              <w:rPr>
                <w:rFonts w:cs="Times New Roman"/>
                <w:sz w:val="18"/>
                <w:szCs w:val="18"/>
              </w:rPr>
            </w:pPr>
          </w:p>
        </w:tc>
        <w:tc>
          <w:tcPr>
            <w:tcW w:w="990" w:type="dxa"/>
            <w:vMerge/>
            <w:shd w:val="clear" w:color="auto" w:fill="FFFFFF" w:themeFill="background1"/>
          </w:tcPr>
          <w:p w:rsidR="00956F11" w:rsidRPr="007C3EBD" w:rsidRDefault="00956F11" w:rsidP="00F513B4">
            <w:pPr>
              <w:pStyle w:val="ListParagraph"/>
              <w:spacing w:after="0" w:line="240" w:lineRule="exact"/>
              <w:ind w:left="0"/>
              <w:jc w:val="center"/>
              <w:rPr>
                <w:rFonts w:cs="Times New Roman"/>
                <w:sz w:val="18"/>
                <w:szCs w:val="18"/>
              </w:rPr>
            </w:pPr>
          </w:p>
        </w:tc>
      </w:tr>
      <w:tr w:rsidR="005F3A97" w:rsidRPr="007C3EBD" w:rsidTr="00A535CA">
        <w:trPr>
          <w:trHeight w:val="125"/>
          <w:jc w:val="center"/>
        </w:trPr>
        <w:tc>
          <w:tcPr>
            <w:tcW w:w="2205" w:type="dxa"/>
            <w:tcBorders>
              <w:bottom w:val="single" w:sz="4" w:space="0" w:color="000000" w:themeColor="text1"/>
              <w:right w:val="single" w:sz="4" w:space="0" w:color="auto"/>
            </w:tcBorders>
            <w:shd w:val="clear" w:color="auto" w:fill="FFFFFF" w:themeFill="background1"/>
          </w:tcPr>
          <w:p w:rsidR="005F3A97" w:rsidRPr="007C3EBD" w:rsidRDefault="005F3A97" w:rsidP="00F513B4">
            <w:pPr>
              <w:pStyle w:val="ListParagraph"/>
              <w:spacing w:after="0" w:line="240" w:lineRule="exact"/>
              <w:ind w:left="0"/>
              <w:jc w:val="both"/>
              <w:rPr>
                <w:rFonts w:cs="Times New Roman"/>
                <w:sz w:val="18"/>
                <w:szCs w:val="18"/>
              </w:rPr>
            </w:pPr>
            <w:r w:rsidRPr="007C3EBD">
              <w:rPr>
                <w:rFonts w:cs="Times New Roman"/>
                <w:sz w:val="18"/>
                <w:szCs w:val="18"/>
              </w:rPr>
              <w:t>Pain Disorder</w:t>
            </w:r>
          </w:p>
        </w:tc>
        <w:tc>
          <w:tcPr>
            <w:tcW w:w="1845" w:type="dxa"/>
            <w:gridSpan w:val="2"/>
            <w:tcBorders>
              <w:bottom w:val="single" w:sz="4" w:space="0" w:color="000000" w:themeColor="text1"/>
              <w:right w:val="thinThickThinSmallGap" w:sz="24" w:space="0" w:color="auto"/>
            </w:tcBorders>
            <w:shd w:val="clear" w:color="auto" w:fill="FFFFFF" w:themeFill="background1"/>
          </w:tcPr>
          <w:p w:rsidR="005F3A97" w:rsidRPr="007C3EBD" w:rsidRDefault="005F3A97" w:rsidP="00941D69">
            <w:pPr>
              <w:pStyle w:val="ListParagraph"/>
              <w:spacing w:after="0" w:line="240" w:lineRule="auto"/>
              <w:ind w:left="0"/>
              <w:jc w:val="center"/>
              <w:rPr>
                <w:rFonts w:cs="Times New Roman"/>
                <w:sz w:val="18"/>
                <w:szCs w:val="18"/>
              </w:rPr>
            </w:pPr>
            <w:r w:rsidRPr="007C3EBD">
              <w:rPr>
                <w:rFonts w:cs="Times New Roman"/>
                <w:sz w:val="18"/>
                <w:szCs w:val="18"/>
              </w:rPr>
              <w:t>Cat III</w:t>
            </w:r>
          </w:p>
        </w:tc>
        <w:tc>
          <w:tcPr>
            <w:tcW w:w="5220" w:type="dxa"/>
            <w:gridSpan w:val="4"/>
            <w:tcBorders>
              <w:left w:val="thinThickThinSmallGap" w:sz="24" w:space="0" w:color="auto"/>
            </w:tcBorders>
            <w:shd w:val="clear" w:color="auto" w:fill="FFFFFF" w:themeFill="background1"/>
          </w:tcPr>
          <w:p w:rsidR="005F3A97" w:rsidRPr="007C3EBD" w:rsidRDefault="005F3A97" w:rsidP="00F513B4">
            <w:pPr>
              <w:pStyle w:val="ListParagraph"/>
              <w:spacing w:after="0" w:line="240" w:lineRule="exact"/>
              <w:ind w:left="0"/>
              <w:jc w:val="center"/>
              <w:rPr>
                <w:rFonts w:cs="Times New Roman"/>
                <w:sz w:val="18"/>
                <w:szCs w:val="18"/>
              </w:rPr>
            </w:pPr>
          </w:p>
        </w:tc>
      </w:tr>
      <w:tr w:rsidR="00F5798C" w:rsidRPr="007C3EBD" w:rsidTr="009C319A">
        <w:trPr>
          <w:trHeight w:val="125"/>
          <w:jc w:val="center"/>
        </w:trPr>
        <w:tc>
          <w:tcPr>
            <w:tcW w:w="2205" w:type="dxa"/>
            <w:tcBorders>
              <w:bottom w:val="single" w:sz="4" w:space="0" w:color="000000" w:themeColor="text1"/>
              <w:right w:val="single" w:sz="4" w:space="0" w:color="auto"/>
            </w:tcBorders>
            <w:shd w:val="clear" w:color="auto" w:fill="FFFFFF" w:themeFill="background1"/>
          </w:tcPr>
          <w:p w:rsidR="00F5798C" w:rsidRPr="007C3EBD" w:rsidRDefault="00F5798C" w:rsidP="00F513B4">
            <w:pPr>
              <w:pStyle w:val="ListParagraph"/>
              <w:spacing w:after="0" w:line="240" w:lineRule="exact"/>
              <w:ind w:left="0"/>
              <w:jc w:val="both"/>
              <w:rPr>
                <w:rFonts w:cs="Times New Roman"/>
                <w:sz w:val="18"/>
                <w:szCs w:val="18"/>
              </w:rPr>
            </w:pPr>
            <w:r w:rsidRPr="007C3EBD">
              <w:rPr>
                <w:rFonts w:cs="Times New Roman"/>
                <w:sz w:val="18"/>
                <w:szCs w:val="18"/>
              </w:rPr>
              <w:t>PTSD</w:t>
            </w:r>
          </w:p>
        </w:tc>
        <w:tc>
          <w:tcPr>
            <w:tcW w:w="1845" w:type="dxa"/>
            <w:gridSpan w:val="2"/>
            <w:tcBorders>
              <w:bottom w:val="single" w:sz="4" w:space="0" w:color="000000" w:themeColor="text1"/>
              <w:right w:val="thinThickThinSmallGap" w:sz="24" w:space="0" w:color="auto"/>
            </w:tcBorders>
            <w:shd w:val="clear" w:color="auto" w:fill="FFFFFF" w:themeFill="background1"/>
          </w:tcPr>
          <w:p w:rsidR="00F5798C" w:rsidRPr="007C3EBD" w:rsidRDefault="00F5798C" w:rsidP="00941D69">
            <w:pPr>
              <w:pStyle w:val="ListParagraph"/>
              <w:spacing w:after="0" w:line="240" w:lineRule="auto"/>
              <w:ind w:left="0"/>
              <w:jc w:val="center"/>
              <w:rPr>
                <w:rFonts w:cs="Times New Roman"/>
                <w:sz w:val="18"/>
                <w:szCs w:val="18"/>
              </w:rPr>
            </w:pPr>
            <w:r w:rsidRPr="007C3EBD">
              <w:rPr>
                <w:rFonts w:cs="Times New Roman"/>
                <w:sz w:val="18"/>
                <w:szCs w:val="18"/>
              </w:rPr>
              <w:t>Cat III</w:t>
            </w:r>
          </w:p>
        </w:tc>
        <w:tc>
          <w:tcPr>
            <w:tcW w:w="2295" w:type="dxa"/>
            <w:tcBorders>
              <w:left w:val="thinThickThinSmallGap" w:sz="24" w:space="0" w:color="auto"/>
            </w:tcBorders>
            <w:shd w:val="clear" w:color="auto" w:fill="FFFFFF" w:themeFill="background1"/>
          </w:tcPr>
          <w:p w:rsidR="00F5798C" w:rsidRPr="007C3EBD" w:rsidRDefault="00F5798C" w:rsidP="00F513B4">
            <w:pPr>
              <w:pStyle w:val="ListParagraph"/>
              <w:spacing w:after="0" w:line="240" w:lineRule="exact"/>
              <w:ind w:left="0"/>
              <w:jc w:val="both"/>
              <w:rPr>
                <w:rFonts w:cs="Times New Roman"/>
                <w:sz w:val="18"/>
                <w:szCs w:val="18"/>
              </w:rPr>
            </w:pPr>
            <w:r w:rsidRPr="007C3EBD">
              <w:rPr>
                <w:rFonts w:cs="Times New Roman"/>
                <w:sz w:val="18"/>
                <w:szCs w:val="18"/>
              </w:rPr>
              <w:t>PTSD</w:t>
            </w:r>
          </w:p>
        </w:tc>
        <w:tc>
          <w:tcPr>
            <w:tcW w:w="1125" w:type="dxa"/>
            <w:shd w:val="clear" w:color="auto" w:fill="FFFFFF" w:themeFill="background1"/>
          </w:tcPr>
          <w:p w:rsidR="00F5798C" w:rsidRPr="007C3EBD" w:rsidRDefault="00F5798C" w:rsidP="00F513B4">
            <w:pPr>
              <w:pStyle w:val="ListParagraph"/>
              <w:spacing w:after="0" w:line="240" w:lineRule="exact"/>
              <w:ind w:left="0"/>
              <w:jc w:val="center"/>
              <w:rPr>
                <w:rFonts w:cs="Times New Roman"/>
                <w:sz w:val="18"/>
                <w:szCs w:val="18"/>
              </w:rPr>
            </w:pPr>
            <w:r w:rsidRPr="007C3EBD">
              <w:rPr>
                <w:rFonts w:cs="Times New Roman"/>
                <w:sz w:val="18"/>
                <w:szCs w:val="18"/>
              </w:rPr>
              <w:t>9411</w:t>
            </w:r>
          </w:p>
        </w:tc>
        <w:tc>
          <w:tcPr>
            <w:tcW w:w="810" w:type="dxa"/>
            <w:shd w:val="clear" w:color="auto" w:fill="FFFFFF" w:themeFill="background1"/>
          </w:tcPr>
          <w:p w:rsidR="00F5798C" w:rsidRPr="007C3EBD" w:rsidRDefault="00F5798C" w:rsidP="00F513B4">
            <w:pPr>
              <w:pStyle w:val="ListParagraph"/>
              <w:spacing w:after="0" w:line="240" w:lineRule="exact"/>
              <w:ind w:left="0"/>
              <w:jc w:val="center"/>
              <w:rPr>
                <w:rFonts w:cs="Times New Roman"/>
                <w:sz w:val="18"/>
                <w:szCs w:val="18"/>
              </w:rPr>
            </w:pPr>
            <w:r w:rsidRPr="007C3EBD">
              <w:rPr>
                <w:rFonts w:cs="Times New Roman"/>
                <w:sz w:val="18"/>
                <w:szCs w:val="18"/>
              </w:rPr>
              <w:t>50%</w:t>
            </w:r>
          </w:p>
        </w:tc>
        <w:tc>
          <w:tcPr>
            <w:tcW w:w="990" w:type="dxa"/>
            <w:shd w:val="clear" w:color="auto" w:fill="FFFFFF" w:themeFill="background1"/>
          </w:tcPr>
          <w:p w:rsidR="00F5798C" w:rsidRPr="007C3EBD" w:rsidRDefault="00F5798C" w:rsidP="00F513B4">
            <w:pPr>
              <w:pStyle w:val="ListParagraph"/>
              <w:spacing w:after="0" w:line="240" w:lineRule="exact"/>
              <w:ind w:left="0"/>
              <w:jc w:val="center"/>
              <w:rPr>
                <w:rFonts w:cs="Times New Roman"/>
                <w:sz w:val="18"/>
                <w:szCs w:val="18"/>
              </w:rPr>
            </w:pPr>
            <w:r w:rsidRPr="007C3EBD">
              <w:rPr>
                <w:rFonts w:cs="Times New Roman"/>
                <w:sz w:val="18"/>
                <w:szCs w:val="18"/>
              </w:rPr>
              <w:t>20070416</w:t>
            </w:r>
          </w:p>
        </w:tc>
      </w:tr>
      <w:tr w:rsidR="006115ED" w:rsidRPr="007C3EBD" w:rsidTr="009C319A">
        <w:trPr>
          <w:trHeight w:val="125"/>
          <w:jc w:val="center"/>
        </w:trPr>
        <w:tc>
          <w:tcPr>
            <w:tcW w:w="4050" w:type="dxa"/>
            <w:gridSpan w:val="3"/>
            <w:vMerge w:val="restart"/>
            <w:tcBorders>
              <w:right w:val="thinThickThinSmallGap" w:sz="24" w:space="0" w:color="auto"/>
            </w:tcBorders>
            <w:shd w:val="clear" w:color="auto" w:fill="FFFFFF" w:themeFill="background1"/>
          </w:tcPr>
          <w:p w:rsidR="006115ED" w:rsidRPr="007C3EBD" w:rsidRDefault="006115ED" w:rsidP="006115ED">
            <w:pPr>
              <w:pStyle w:val="ListParagraph"/>
              <w:spacing w:after="0" w:line="240" w:lineRule="exact"/>
              <w:ind w:left="0"/>
              <w:jc w:val="center"/>
              <w:rPr>
                <w:rFonts w:cs="Times New Roman"/>
                <w:sz w:val="18"/>
                <w:szCs w:val="18"/>
              </w:rPr>
            </w:pPr>
            <w:r w:rsidRPr="007C3EBD">
              <w:rPr>
                <w:sz w:val="18"/>
                <w:szCs w:val="18"/>
              </w:rPr>
              <w:t>↓No Additional MEB/PEB Entries↓</w:t>
            </w:r>
          </w:p>
        </w:tc>
        <w:tc>
          <w:tcPr>
            <w:tcW w:w="2295" w:type="dxa"/>
            <w:tcBorders>
              <w:left w:val="thinThickThinSmallGap" w:sz="24" w:space="0" w:color="auto"/>
            </w:tcBorders>
            <w:shd w:val="clear" w:color="auto" w:fill="FFFFFF" w:themeFill="background1"/>
          </w:tcPr>
          <w:p w:rsidR="006115ED" w:rsidRPr="007C3EBD" w:rsidRDefault="006115ED" w:rsidP="00F513B4">
            <w:pPr>
              <w:spacing w:line="240" w:lineRule="exact"/>
              <w:rPr>
                <w:rFonts w:cs="Times New Roman"/>
                <w:color w:val="auto"/>
                <w:sz w:val="18"/>
                <w:szCs w:val="18"/>
              </w:rPr>
            </w:pPr>
            <w:r w:rsidRPr="007C3EBD">
              <w:rPr>
                <w:rFonts w:cs="Times New Roman"/>
                <w:color w:val="auto"/>
                <w:sz w:val="18"/>
                <w:szCs w:val="18"/>
              </w:rPr>
              <w:t>Tinnitus</w:t>
            </w:r>
          </w:p>
        </w:tc>
        <w:tc>
          <w:tcPr>
            <w:tcW w:w="1125" w:type="dxa"/>
            <w:shd w:val="clear" w:color="auto" w:fill="FFFFFF" w:themeFill="background1"/>
          </w:tcPr>
          <w:p w:rsidR="006115ED" w:rsidRPr="007C3EBD" w:rsidRDefault="006115ED" w:rsidP="00F513B4">
            <w:pPr>
              <w:pStyle w:val="ListParagraph"/>
              <w:spacing w:after="0" w:line="240" w:lineRule="exact"/>
              <w:ind w:left="0"/>
              <w:jc w:val="center"/>
              <w:rPr>
                <w:rFonts w:cs="Times New Roman"/>
                <w:sz w:val="18"/>
                <w:szCs w:val="18"/>
              </w:rPr>
            </w:pPr>
            <w:r w:rsidRPr="007C3EBD">
              <w:rPr>
                <w:rFonts w:cs="Times New Roman"/>
                <w:sz w:val="18"/>
                <w:szCs w:val="18"/>
              </w:rPr>
              <w:t>6260</w:t>
            </w:r>
          </w:p>
        </w:tc>
        <w:tc>
          <w:tcPr>
            <w:tcW w:w="810" w:type="dxa"/>
            <w:shd w:val="clear" w:color="auto" w:fill="FFFFFF" w:themeFill="background1"/>
          </w:tcPr>
          <w:p w:rsidR="006115ED" w:rsidRPr="007C3EBD" w:rsidRDefault="006115ED" w:rsidP="00F513B4">
            <w:pPr>
              <w:pStyle w:val="ListParagraph"/>
              <w:spacing w:after="0" w:line="240" w:lineRule="exact"/>
              <w:ind w:left="0"/>
              <w:jc w:val="center"/>
              <w:rPr>
                <w:rFonts w:cs="Times New Roman"/>
                <w:sz w:val="18"/>
                <w:szCs w:val="18"/>
              </w:rPr>
            </w:pPr>
            <w:r w:rsidRPr="007C3EBD">
              <w:rPr>
                <w:rFonts w:cs="Times New Roman"/>
                <w:sz w:val="18"/>
                <w:szCs w:val="18"/>
              </w:rPr>
              <w:t>10%</w:t>
            </w:r>
          </w:p>
        </w:tc>
        <w:tc>
          <w:tcPr>
            <w:tcW w:w="990" w:type="dxa"/>
            <w:shd w:val="clear" w:color="auto" w:fill="FFFFFF" w:themeFill="background1"/>
          </w:tcPr>
          <w:p w:rsidR="006115ED" w:rsidRPr="007C3EBD" w:rsidRDefault="006115ED" w:rsidP="00F513B4">
            <w:pPr>
              <w:pStyle w:val="ListParagraph"/>
              <w:spacing w:after="0" w:line="240" w:lineRule="exact"/>
              <w:ind w:left="0"/>
              <w:jc w:val="center"/>
              <w:rPr>
                <w:rFonts w:cs="Times New Roman"/>
                <w:sz w:val="18"/>
                <w:szCs w:val="18"/>
              </w:rPr>
            </w:pPr>
            <w:r w:rsidRPr="007C3EBD">
              <w:rPr>
                <w:rFonts w:cs="Times New Roman"/>
                <w:sz w:val="18"/>
                <w:szCs w:val="18"/>
              </w:rPr>
              <w:t>20070411</w:t>
            </w:r>
          </w:p>
        </w:tc>
      </w:tr>
      <w:tr w:rsidR="006115ED" w:rsidRPr="007C3EBD" w:rsidTr="009D6F3E">
        <w:trPr>
          <w:trHeight w:val="125"/>
          <w:jc w:val="center"/>
        </w:trPr>
        <w:tc>
          <w:tcPr>
            <w:tcW w:w="4050" w:type="dxa"/>
            <w:gridSpan w:val="3"/>
            <w:vMerge/>
            <w:tcBorders>
              <w:bottom w:val="single" w:sz="4" w:space="0" w:color="auto"/>
              <w:right w:val="thinThickThinSmallGap" w:sz="24" w:space="0" w:color="auto"/>
            </w:tcBorders>
            <w:shd w:val="clear" w:color="auto" w:fill="FFFFFF" w:themeFill="background1"/>
          </w:tcPr>
          <w:p w:rsidR="006115ED" w:rsidRPr="007C3EBD" w:rsidRDefault="006115ED" w:rsidP="00F513B4">
            <w:pPr>
              <w:pStyle w:val="ListParagraph"/>
              <w:spacing w:after="0" w:line="240" w:lineRule="exact"/>
              <w:ind w:left="0"/>
              <w:jc w:val="center"/>
              <w:rPr>
                <w:rFonts w:cs="Times New Roman"/>
                <w:sz w:val="18"/>
                <w:szCs w:val="18"/>
              </w:rPr>
            </w:pPr>
          </w:p>
        </w:tc>
        <w:tc>
          <w:tcPr>
            <w:tcW w:w="4230" w:type="dxa"/>
            <w:gridSpan w:val="3"/>
            <w:tcBorders>
              <w:left w:val="thinThickThinSmallGap" w:sz="24" w:space="0" w:color="auto"/>
            </w:tcBorders>
            <w:shd w:val="clear" w:color="auto" w:fill="FFFFFF" w:themeFill="background1"/>
          </w:tcPr>
          <w:p w:rsidR="006115ED" w:rsidRPr="007C3EBD" w:rsidRDefault="006115ED" w:rsidP="00105C9E">
            <w:pPr>
              <w:pStyle w:val="ListParagraph"/>
              <w:spacing w:after="0" w:line="240" w:lineRule="exact"/>
              <w:ind w:left="0"/>
              <w:jc w:val="center"/>
              <w:rPr>
                <w:rFonts w:cs="Times New Roman"/>
                <w:sz w:val="18"/>
                <w:szCs w:val="18"/>
              </w:rPr>
            </w:pPr>
            <w:r w:rsidRPr="007C3EBD">
              <w:rPr>
                <w:sz w:val="18"/>
                <w:szCs w:val="18"/>
              </w:rPr>
              <w:t xml:space="preserve">0% </w:t>
            </w:r>
            <w:r w:rsidR="00105C9E" w:rsidRPr="007C3EBD">
              <w:rPr>
                <w:sz w:val="18"/>
                <w:szCs w:val="18"/>
              </w:rPr>
              <w:t xml:space="preserve">x </w:t>
            </w:r>
            <w:r w:rsidRPr="007C3EBD">
              <w:rPr>
                <w:sz w:val="18"/>
                <w:szCs w:val="18"/>
              </w:rPr>
              <w:t xml:space="preserve">1 / </w:t>
            </w:r>
            <w:r w:rsidR="00105C9E" w:rsidRPr="007C3EBD">
              <w:rPr>
                <w:sz w:val="18"/>
                <w:szCs w:val="18"/>
              </w:rPr>
              <w:t>Not Service Connected</w:t>
            </w:r>
            <w:r w:rsidRPr="007C3EBD">
              <w:rPr>
                <w:sz w:val="18"/>
                <w:szCs w:val="18"/>
              </w:rPr>
              <w:t xml:space="preserve"> </w:t>
            </w:r>
            <w:r w:rsidR="00105C9E" w:rsidRPr="007C3EBD">
              <w:rPr>
                <w:sz w:val="18"/>
                <w:szCs w:val="18"/>
              </w:rPr>
              <w:t>x</w:t>
            </w:r>
            <w:r w:rsidRPr="007C3EBD">
              <w:rPr>
                <w:sz w:val="18"/>
                <w:szCs w:val="18"/>
              </w:rPr>
              <w:t xml:space="preserve"> 1</w:t>
            </w:r>
          </w:p>
        </w:tc>
        <w:tc>
          <w:tcPr>
            <w:tcW w:w="990" w:type="dxa"/>
            <w:shd w:val="clear" w:color="auto" w:fill="FFFFFF" w:themeFill="background1"/>
          </w:tcPr>
          <w:p w:rsidR="006115ED" w:rsidRPr="007C3EBD" w:rsidRDefault="006115ED" w:rsidP="00F513B4">
            <w:pPr>
              <w:pStyle w:val="ListParagraph"/>
              <w:spacing w:after="0" w:line="240" w:lineRule="exact"/>
              <w:ind w:left="0"/>
              <w:jc w:val="center"/>
              <w:rPr>
                <w:rFonts w:cs="Times New Roman"/>
                <w:sz w:val="18"/>
                <w:szCs w:val="18"/>
              </w:rPr>
            </w:pPr>
            <w:r w:rsidRPr="007C3EBD">
              <w:rPr>
                <w:rFonts w:cs="Times New Roman"/>
                <w:sz w:val="18"/>
                <w:szCs w:val="18"/>
              </w:rPr>
              <w:t>20070411</w:t>
            </w:r>
          </w:p>
        </w:tc>
      </w:tr>
      <w:tr w:rsidR="00F5798C" w:rsidRPr="007C3EBD" w:rsidTr="00F513B4">
        <w:trPr>
          <w:trHeight w:val="242"/>
          <w:jc w:val="center"/>
        </w:trPr>
        <w:tc>
          <w:tcPr>
            <w:tcW w:w="4050" w:type="dxa"/>
            <w:gridSpan w:val="3"/>
            <w:tcBorders>
              <w:right w:val="thinThickThinSmallGap" w:sz="24" w:space="0" w:color="auto"/>
            </w:tcBorders>
            <w:shd w:val="clear" w:color="auto" w:fill="D9D9D9" w:themeFill="background1" w:themeFillShade="D9"/>
          </w:tcPr>
          <w:p w:rsidR="00F5798C" w:rsidRPr="007C3EBD" w:rsidRDefault="00F5798C" w:rsidP="00F513B4">
            <w:pPr>
              <w:pStyle w:val="ListParagraph"/>
              <w:spacing w:after="0" w:line="240" w:lineRule="exact"/>
              <w:ind w:left="0"/>
              <w:jc w:val="center"/>
              <w:rPr>
                <w:rFonts w:cs="Times New Roman"/>
                <w:b/>
                <w:sz w:val="20"/>
                <w:szCs w:val="20"/>
              </w:rPr>
            </w:pPr>
            <w:r w:rsidRPr="007C3EBD">
              <w:rPr>
                <w:rFonts w:cs="Times New Roman"/>
                <w:b/>
                <w:sz w:val="20"/>
                <w:szCs w:val="20"/>
              </w:rPr>
              <w:t xml:space="preserve">Combined: </w:t>
            </w:r>
            <w:r w:rsidR="00105C9E" w:rsidRPr="007C3EBD">
              <w:rPr>
                <w:rFonts w:cs="Times New Roman"/>
                <w:b/>
                <w:sz w:val="20"/>
                <w:szCs w:val="20"/>
              </w:rPr>
              <w:t xml:space="preserve"> </w:t>
            </w:r>
            <w:r w:rsidRPr="007C3EBD">
              <w:rPr>
                <w:rFonts w:cs="Times New Roman"/>
                <w:b/>
                <w:sz w:val="20"/>
                <w:szCs w:val="20"/>
              </w:rPr>
              <w:t>20%</w:t>
            </w:r>
          </w:p>
        </w:tc>
        <w:tc>
          <w:tcPr>
            <w:tcW w:w="5220" w:type="dxa"/>
            <w:gridSpan w:val="4"/>
            <w:tcBorders>
              <w:left w:val="thinThickThinSmallGap" w:sz="24" w:space="0" w:color="auto"/>
            </w:tcBorders>
            <w:shd w:val="clear" w:color="auto" w:fill="D9D9D9" w:themeFill="background1" w:themeFillShade="D9"/>
          </w:tcPr>
          <w:p w:rsidR="00F5798C" w:rsidRPr="007C3EBD" w:rsidRDefault="00F5798C" w:rsidP="00105C9E">
            <w:pPr>
              <w:pStyle w:val="ListParagraph"/>
              <w:spacing w:after="0" w:line="240" w:lineRule="exact"/>
              <w:ind w:left="0"/>
              <w:jc w:val="center"/>
              <w:rPr>
                <w:rFonts w:cs="Times New Roman"/>
                <w:b/>
                <w:sz w:val="20"/>
                <w:szCs w:val="20"/>
              </w:rPr>
            </w:pPr>
            <w:r w:rsidRPr="007C3EBD">
              <w:rPr>
                <w:rFonts w:cs="Times New Roman"/>
                <w:b/>
                <w:sz w:val="20"/>
                <w:szCs w:val="20"/>
              </w:rPr>
              <w:t xml:space="preserve">Combined: </w:t>
            </w:r>
            <w:r w:rsidR="00105C9E" w:rsidRPr="007C3EBD">
              <w:rPr>
                <w:rFonts w:cs="Times New Roman"/>
                <w:b/>
                <w:sz w:val="20"/>
                <w:szCs w:val="20"/>
              </w:rPr>
              <w:t xml:space="preserve"> 6</w:t>
            </w:r>
            <w:r w:rsidRPr="007C3EBD">
              <w:rPr>
                <w:rFonts w:cs="Times New Roman"/>
                <w:b/>
                <w:sz w:val="20"/>
                <w:szCs w:val="20"/>
              </w:rPr>
              <w:t>0%</w:t>
            </w:r>
          </w:p>
        </w:tc>
      </w:tr>
    </w:tbl>
    <w:p w:rsidR="00437D18" w:rsidRPr="007C3EBD"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E67326" w:rsidRPr="007C3EBD" w:rsidRDefault="00E67326" w:rsidP="00C6170B">
      <w:pPr>
        <w:rPr>
          <w:rFonts w:asciiTheme="minorHAnsi" w:hAnsiTheme="minorHAnsi"/>
          <w:color w:val="auto"/>
          <w:szCs w:val="24"/>
          <w:u w:val="single"/>
        </w:rPr>
      </w:pPr>
    </w:p>
    <w:p w:rsidR="00E67326" w:rsidRPr="007C3EBD" w:rsidRDefault="002C6E5B" w:rsidP="005F53CB">
      <w:pPr>
        <w:tabs>
          <w:tab w:val="left" w:pos="288"/>
          <w:tab w:val="left" w:pos="4752"/>
        </w:tabs>
        <w:spacing w:line="240" w:lineRule="exact"/>
        <w:jc w:val="both"/>
        <w:rPr>
          <w:rFonts w:asciiTheme="minorHAnsi" w:hAnsiTheme="minorHAnsi"/>
          <w:color w:val="auto"/>
          <w:szCs w:val="24"/>
        </w:rPr>
      </w:pPr>
      <w:r w:rsidRPr="007C3EBD">
        <w:rPr>
          <w:rFonts w:asciiTheme="minorHAnsi" w:hAnsiTheme="minorHAnsi"/>
          <w:color w:val="auto"/>
          <w:szCs w:val="24"/>
          <w:u w:val="single"/>
        </w:rPr>
        <w:t>ANALYSIS SUMMARY</w:t>
      </w:r>
      <w:r w:rsidRPr="007C3EBD">
        <w:rPr>
          <w:rFonts w:asciiTheme="minorHAnsi" w:hAnsiTheme="minorHAnsi"/>
          <w:color w:val="auto"/>
          <w:szCs w:val="24"/>
        </w:rPr>
        <w:t>:</w:t>
      </w:r>
      <w:r w:rsidR="00AE6C3C" w:rsidRPr="007C3EBD">
        <w:rPr>
          <w:rFonts w:asciiTheme="minorHAnsi" w:hAnsiTheme="minorHAnsi"/>
          <w:color w:val="auto"/>
          <w:szCs w:val="24"/>
        </w:rPr>
        <w:t xml:space="preserve">  </w:t>
      </w:r>
      <w:r w:rsidR="00E67326" w:rsidRPr="007C3EBD">
        <w:rPr>
          <w:rFonts w:asciiTheme="minorHAnsi" w:hAnsiTheme="minorHAnsi"/>
          <w:color w:val="auto"/>
          <w:szCs w:val="24"/>
        </w:rPr>
        <w:t xml:space="preserve">The Board acknowledges the sentiment expressed in the CI’s application regarding the significant impact that his service-incurred conditions have had on his quality of life.  However, </w:t>
      </w:r>
      <w:r w:rsidR="00956F11" w:rsidRPr="007C3EBD">
        <w:rPr>
          <w:rFonts w:asciiTheme="minorHAnsi" w:hAnsiTheme="minorHAnsi"/>
          <w:color w:val="auto"/>
          <w:szCs w:val="24"/>
        </w:rPr>
        <w:t>the military services</w:t>
      </w:r>
      <w:r w:rsidR="00E67326" w:rsidRPr="007C3EBD">
        <w:rPr>
          <w:rFonts w:asciiTheme="minorHAnsi" w:hAnsiTheme="minorHAnsi"/>
          <w:color w:val="auto"/>
          <w:szCs w:val="24"/>
        </w:rPr>
        <w:t>, by law, can only rate and compensate for those conditions that were found unfitting for continued military service based on the severity of the condition at the time of separation and not based on possible future changes.  The VA</w:t>
      </w:r>
      <w:r w:rsidR="00956F11">
        <w:rPr>
          <w:rFonts w:asciiTheme="minorHAnsi" w:hAnsiTheme="minorHAnsi"/>
          <w:color w:val="auto"/>
          <w:szCs w:val="24"/>
        </w:rPr>
        <w:t>,</w:t>
      </w:r>
      <w:r w:rsidR="00E67326" w:rsidRPr="007C3EBD">
        <w:rPr>
          <w:rFonts w:asciiTheme="minorHAnsi" w:hAnsiTheme="minorHAnsi"/>
          <w:color w:val="auto"/>
          <w:szCs w:val="24"/>
        </w:rPr>
        <w:t xml:space="preserve"> however</w:t>
      </w:r>
      <w:r w:rsidR="00956F11">
        <w:rPr>
          <w:rFonts w:asciiTheme="minorHAnsi" w:hAnsiTheme="minorHAnsi"/>
          <w:color w:val="auto"/>
          <w:szCs w:val="24"/>
        </w:rPr>
        <w:t>,</w:t>
      </w:r>
      <w:r w:rsidR="00E67326" w:rsidRPr="007C3EBD">
        <w:rPr>
          <w:rFonts w:asciiTheme="minorHAnsi" w:hAnsiTheme="minorHAnsi"/>
          <w:color w:val="auto"/>
          <w:szCs w:val="24"/>
        </w:rPr>
        <w:t xml:space="preserve"> can rate </w:t>
      </w:r>
      <w:r w:rsidR="00E67326" w:rsidRPr="007C3EBD">
        <w:rPr>
          <w:rFonts w:asciiTheme="minorHAnsi" w:hAnsiTheme="minorHAnsi"/>
          <w:color w:val="auto"/>
          <w:szCs w:val="24"/>
        </w:rPr>
        <w:lastRenderedPageBreak/>
        <w:t xml:space="preserve">and compensate all service connected conditions without regard to their impact on performance of military duties, including conditions developing after separation that are direct complications of a service connected condition.  The VA can also increase or decrease ratings based on the changing severity of each condition over time.  The Board’s role is confined to the review of medical records and all evidence at hand to assess the fairness of PEB rating determinations, compared to </w:t>
      </w:r>
      <w:r w:rsidR="00956F11">
        <w:rPr>
          <w:rFonts w:asciiTheme="minorHAnsi" w:hAnsiTheme="minorHAnsi"/>
          <w:color w:val="auto"/>
          <w:szCs w:val="24"/>
        </w:rPr>
        <w:t xml:space="preserve">the </w:t>
      </w:r>
      <w:r w:rsidR="00E67326" w:rsidRPr="007C3EBD">
        <w:rPr>
          <w:rFonts w:asciiTheme="minorHAnsi" w:hAnsiTheme="minorHAnsi"/>
          <w:color w:val="auto"/>
          <w:szCs w:val="24"/>
        </w:rPr>
        <w:t xml:space="preserve">VASRD standards, based on severity at the time of separation.  It must also judge the fairness of PEB fitness adjudications based on the fitness consequences of conditions as they existed at the time of separation.  The Board’s threshold for countering </w:t>
      </w:r>
      <w:r w:rsidR="00A02736">
        <w:rPr>
          <w:rFonts w:asciiTheme="minorHAnsi" w:hAnsiTheme="minorHAnsi"/>
          <w:color w:val="auto"/>
          <w:szCs w:val="24"/>
        </w:rPr>
        <w:t>Disability Evaluation System (</w:t>
      </w:r>
      <w:r w:rsidR="00E67326" w:rsidRPr="007C3EBD">
        <w:rPr>
          <w:rFonts w:asciiTheme="minorHAnsi" w:hAnsiTheme="minorHAnsi"/>
          <w:color w:val="auto"/>
          <w:szCs w:val="24"/>
        </w:rPr>
        <w:t>DES</w:t>
      </w:r>
      <w:r w:rsidR="00A02736">
        <w:rPr>
          <w:rFonts w:asciiTheme="minorHAnsi" w:hAnsiTheme="minorHAnsi"/>
          <w:color w:val="auto"/>
          <w:szCs w:val="24"/>
        </w:rPr>
        <w:t>)</w:t>
      </w:r>
      <w:r w:rsidR="00E67326" w:rsidRPr="007C3EBD">
        <w:rPr>
          <w:rFonts w:asciiTheme="minorHAnsi" w:hAnsiTheme="minorHAnsi"/>
          <w:color w:val="auto"/>
          <w:szCs w:val="24"/>
        </w:rPr>
        <w:t xml:space="preserve"> fitness determinations is higher than the VASRD §4.3 reasonable doubt standard used for its rating recommendations but remains adherent to the DoDI 6040.44 “fair and equitable” standard.</w:t>
      </w:r>
      <w:r w:rsidR="009C4E2C" w:rsidRPr="007C3EBD">
        <w:rPr>
          <w:rFonts w:asciiTheme="minorHAnsi" w:hAnsiTheme="minorHAnsi"/>
          <w:color w:val="auto"/>
          <w:szCs w:val="24"/>
        </w:rPr>
        <w:t xml:space="preserve">  </w:t>
      </w:r>
      <w:r w:rsidR="00E67326" w:rsidRPr="007C3EBD">
        <w:rPr>
          <w:rFonts w:asciiTheme="minorHAnsi" w:hAnsiTheme="minorHAnsi"/>
          <w:color w:val="auto"/>
          <w:szCs w:val="24"/>
        </w:rPr>
        <w:t>Any changes in the VASRD rating criteria following the CI’s separation are not applicable in this case</w:t>
      </w:r>
      <w:r w:rsidR="00105C9E" w:rsidRPr="007C3EBD">
        <w:rPr>
          <w:rFonts w:asciiTheme="minorHAnsi" w:hAnsiTheme="minorHAnsi"/>
          <w:color w:val="auto"/>
          <w:szCs w:val="24"/>
        </w:rPr>
        <w:t xml:space="preserve"> (such as TBI TL07-05 [effective </w:t>
      </w:r>
      <w:r w:rsidR="00956F11">
        <w:rPr>
          <w:rFonts w:asciiTheme="minorHAnsi" w:hAnsiTheme="minorHAnsi"/>
          <w:color w:val="auto"/>
          <w:szCs w:val="24"/>
        </w:rPr>
        <w:t xml:space="preserve">31 August </w:t>
      </w:r>
      <w:r w:rsidR="00105C9E" w:rsidRPr="007C3EBD">
        <w:rPr>
          <w:rFonts w:asciiTheme="minorHAnsi" w:hAnsiTheme="minorHAnsi"/>
          <w:color w:val="auto"/>
          <w:szCs w:val="24"/>
        </w:rPr>
        <w:t xml:space="preserve">2007] and the new TBI rating criteria of TBI FL08-36 [effective </w:t>
      </w:r>
      <w:r w:rsidR="00956F11">
        <w:rPr>
          <w:rFonts w:asciiTheme="minorHAnsi" w:hAnsiTheme="minorHAnsi"/>
          <w:color w:val="auto"/>
          <w:szCs w:val="24"/>
        </w:rPr>
        <w:t xml:space="preserve">23 October </w:t>
      </w:r>
      <w:r w:rsidR="00105C9E" w:rsidRPr="007C3EBD">
        <w:rPr>
          <w:rFonts w:asciiTheme="minorHAnsi" w:hAnsiTheme="minorHAnsi"/>
          <w:color w:val="auto"/>
          <w:szCs w:val="24"/>
        </w:rPr>
        <w:t>2008])</w:t>
      </w:r>
      <w:r w:rsidR="00E67326" w:rsidRPr="007C3EBD">
        <w:rPr>
          <w:rFonts w:asciiTheme="minorHAnsi" w:hAnsiTheme="minorHAnsi"/>
          <w:color w:val="auto"/>
          <w:szCs w:val="24"/>
        </w:rPr>
        <w:t>.</w:t>
      </w:r>
    </w:p>
    <w:p w:rsidR="00E67326" w:rsidRPr="007C3EBD" w:rsidRDefault="00E67326" w:rsidP="005F53CB">
      <w:pPr>
        <w:jc w:val="both"/>
        <w:rPr>
          <w:rFonts w:asciiTheme="minorHAnsi" w:hAnsiTheme="minorHAnsi"/>
          <w:color w:val="auto"/>
          <w:szCs w:val="24"/>
        </w:rPr>
      </w:pPr>
    </w:p>
    <w:p w:rsidR="008945EF" w:rsidRPr="007C3EBD" w:rsidRDefault="00AF3597" w:rsidP="00692E86">
      <w:pPr>
        <w:spacing w:line="240" w:lineRule="exact"/>
        <w:jc w:val="both"/>
        <w:rPr>
          <w:rFonts w:asciiTheme="minorHAnsi" w:hAnsiTheme="minorHAnsi"/>
          <w:color w:val="auto"/>
          <w:szCs w:val="24"/>
        </w:rPr>
      </w:pPr>
      <w:proofErr w:type="gramStart"/>
      <w:r w:rsidRPr="007C3EBD">
        <w:rPr>
          <w:rFonts w:asciiTheme="minorHAnsi" w:hAnsiTheme="minorHAnsi"/>
          <w:color w:val="auto"/>
          <w:szCs w:val="24"/>
          <w:u w:val="single"/>
        </w:rPr>
        <w:t xml:space="preserve">Cervical </w:t>
      </w:r>
      <w:proofErr w:type="spellStart"/>
      <w:r w:rsidRPr="007C3EBD">
        <w:rPr>
          <w:rFonts w:asciiTheme="minorHAnsi" w:hAnsiTheme="minorHAnsi"/>
          <w:color w:val="auto"/>
          <w:szCs w:val="24"/>
          <w:u w:val="single"/>
        </w:rPr>
        <w:t>Dystonia</w:t>
      </w:r>
      <w:proofErr w:type="spellEnd"/>
      <w:r w:rsidRPr="007C3EBD">
        <w:rPr>
          <w:rFonts w:asciiTheme="minorHAnsi" w:hAnsiTheme="minorHAnsi"/>
          <w:color w:val="auto"/>
          <w:szCs w:val="24"/>
          <w:u w:val="single"/>
        </w:rPr>
        <w:t xml:space="preserve"> Condition</w:t>
      </w:r>
      <w:r w:rsidR="00323808">
        <w:rPr>
          <w:rFonts w:asciiTheme="minorHAnsi" w:hAnsiTheme="minorHAnsi"/>
          <w:color w:val="auto"/>
          <w:szCs w:val="24"/>
          <w:u w:val="single"/>
        </w:rPr>
        <w:t>.</w:t>
      </w:r>
      <w:proofErr w:type="gramEnd"/>
      <w:r w:rsidR="003D715A" w:rsidRPr="007C3EBD">
        <w:rPr>
          <w:rFonts w:asciiTheme="minorHAnsi" w:hAnsiTheme="minorHAnsi"/>
          <w:color w:val="auto"/>
          <w:szCs w:val="24"/>
        </w:rPr>
        <w:t xml:space="preserve">  </w:t>
      </w:r>
      <w:r w:rsidRPr="007C3EBD">
        <w:rPr>
          <w:rFonts w:asciiTheme="minorHAnsi" w:hAnsiTheme="minorHAnsi"/>
          <w:color w:val="auto"/>
          <w:szCs w:val="24"/>
        </w:rPr>
        <w:t xml:space="preserve">The CI experienced the onset of right sided neck pain associated with muscle spasm prior to deployment.  He awoke one morning in late August 2006 with neck pain without history of specific injury that persisted despite treatment.  He deployed to Iraq with his unit in September 2006, but due to persisting symptoms refractory to treatment in theater, he was medically evacuated in December for evaluation and treatment.  Specialty evaluations (orthopedics, neurosurgery, physical medicine, anesthesia pain clinic) and imaging did not reveal a specific underlying cause and he was returned to the U.S. for MEB.  </w:t>
      </w:r>
      <w:r w:rsidR="005F53CB" w:rsidRPr="007C3EBD">
        <w:rPr>
          <w:rFonts w:asciiTheme="minorHAnsi" w:hAnsiTheme="minorHAnsi"/>
          <w:color w:val="auto"/>
          <w:szCs w:val="24"/>
        </w:rPr>
        <w:t xml:space="preserve">Examinations documented muscle spasm of the right side neck muscles and decreased right lateral bending and right rotation.  </w:t>
      </w:r>
      <w:r w:rsidRPr="007C3EBD">
        <w:rPr>
          <w:rFonts w:asciiTheme="minorHAnsi" w:hAnsiTheme="minorHAnsi"/>
          <w:color w:val="auto"/>
          <w:szCs w:val="24"/>
        </w:rPr>
        <w:t xml:space="preserve">Although there was complaint of occasional pain radiation into the arm, </w:t>
      </w:r>
      <w:r w:rsidR="005F53CB" w:rsidRPr="007C3EBD">
        <w:rPr>
          <w:rFonts w:asciiTheme="minorHAnsi" w:hAnsiTheme="minorHAnsi"/>
          <w:color w:val="auto"/>
          <w:szCs w:val="24"/>
        </w:rPr>
        <w:t>n</w:t>
      </w:r>
      <w:r w:rsidRPr="007C3EBD">
        <w:rPr>
          <w:rFonts w:asciiTheme="minorHAnsi" w:hAnsiTheme="minorHAnsi"/>
          <w:color w:val="auto"/>
          <w:szCs w:val="24"/>
        </w:rPr>
        <w:t xml:space="preserve">eurologic examination found no evidence of radiculopathy (weakness, loss of sensation, </w:t>
      </w:r>
      <w:proofErr w:type="gramStart"/>
      <w:r w:rsidRPr="007C3EBD">
        <w:rPr>
          <w:rFonts w:asciiTheme="minorHAnsi" w:hAnsiTheme="minorHAnsi"/>
          <w:color w:val="auto"/>
          <w:szCs w:val="24"/>
        </w:rPr>
        <w:t>change</w:t>
      </w:r>
      <w:proofErr w:type="gramEnd"/>
      <w:r w:rsidRPr="007C3EBD">
        <w:rPr>
          <w:rFonts w:asciiTheme="minorHAnsi" w:hAnsiTheme="minorHAnsi"/>
          <w:color w:val="auto"/>
          <w:szCs w:val="24"/>
        </w:rPr>
        <w:t xml:space="preserve"> in reflexes).  </w:t>
      </w:r>
      <w:r w:rsidR="00323808">
        <w:rPr>
          <w:rFonts w:asciiTheme="minorHAnsi" w:hAnsiTheme="minorHAnsi"/>
          <w:color w:val="auto"/>
          <w:szCs w:val="24"/>
        </w:rPr>
        <w:t>Magnetic resonance imaging (</w:t>
      </w:r>
      <w:r w:rsidRPr="007C3EBD">
        <w:rPr>
          <w:rFonts w:asciiTheme="minorHAnsi" w:hAnsiTheme="minorHAnsi"/>
          <w:color w:val="auto"/>
          <w:szCs w:val="24"/>
        </w:rPr>
        <w:t>MRI</w:t>
      </w:r>
      <w:r w:rsidR="00323808">
        <w:rPr>
          <w:rFonts w:asciiTheme="minorHAnsi" w:hAnsiTheme="minorHAnsi"/>
          <w:color w:val="auto"/>
          <w:szCs w:val="24"/>
        </w:rPr>
        <w:t>)</w:t>
      </w:r>
      <w:r w:rsidRPr="007C3EBD">
        <w:rPr>
          <w:rFonts w:asciiTheme="minorHAnsi" w:hAnsiTheme="minorHAnsi"/>
          <w:color w:val="auto"/>
          <w:szCs w:val="24"/>
        </w:rPr>
        <w:t xml:space="preserve"> scanning revealed subtle degenerative disc changes</w:t>
      </w:r>
      <w:r w:rsidR="00805E99" w:rsidRPr="007C3EBD">
        <w:rPr>
          <w:rFonts w:asciiTheme="minorHAnsi" w:hAnsiTheme="minorHAnsi"/>
          <w:color w:val="auto"/>
          <w:szCs w:val="24"/>
        </w:rPr>
        <w:t>,</w:t>
      </w:r>
      <w:r w:rsidRPr="007C3EBD">
        <w:rPr>
          <w:rFonts w:asciiTheme="minorHAnsi" w:hAnsiTheme="minorHAnsi"/>
          <w:color w:val="auto"/>
          <w:szCs w:val="24"/>
        </w:rPr>
        <w:t xml:space="preserve"> without bulging or </w:t>
      </w:r>
      <w:proofErr w:type="spellStart"/>
      <w:r w:rsidRPr="007C3EBD">
        <w:rPr>
          <w:rFonts w:asciiTheme="minorHAnsi" w:hAnsiTheme="minorHAnsi"/>
          <w:color w:val="auto"/>
          <w:szCs w:val="24"/>
        </w:rPr>
        <w:t>herniation</w:t>
      </w:r>
      <w:proofErr w:type="spellEnd"/>
      <w:r w:rsidRPr="007C3EBD">
        <w:rPr>
          <w:rFonts w:asciiTheme="minorHAnsi" w:hAnsiTheme="minorHAnsi"/>
          <w:color w:val="auto"/>
          <w:szCs w:val="24"/>
        </w:rPr>
        <w:t xml:space="preserve"> or evidence of neural compromise</w:t>
      </w:r>
      <w:r w:rsidR="00805E99" w:rsidRPr="007C3EBD">
        <w:rPr>
          <w:rFonts w:asciiTheme="minorHAnsi" w:hAnsiTheme="minorHAnsi"/>
          <w:color w:val="auto"/>
          <w:szCs w:val="24"/>
        </w:rPr>
        <w:t>,</w:t>
      </w:r>
      <w:r w:rsidR="005F53CB" w:rsidRPr="007C3EBD">
        <w:rPr>
          <w:rFonts w:asciiTheme="minorHAnsi" w:hAnsiTheme="minorHAnsi"/>
          <w:color w:val="auto"/>
          <w:szCs w:val="24"/>
        </w:rPr>
        <w:t xml:space="preserve"> that </w:t>
      </w:r>
      <w:r w:rsidRPr="007C3EBD">
        <w:rPr>
          <w:rFonts w:asciiTheme="minorHAnsi" w:hAnsiTheme="minorHAnsi"/>
          <w:color w:val="auto"/>
          <w:szCs w:val="24"/>
        </w:rPr>
        <w:t xml:space="preserve">were not considered to have a causal relationship and his diagnosis was idiopathic cervical torsion </w:t>
      </w:r>
      <w:proofErr w:type="spellStart"/>
      <w:r w:rsidRPr="007C3EBD">
        <w:rPr>
          <w:rFonts w:asciiTheme="minorHAnsi" w:hAnsiTheme="minorHAnsi"/>
          <w:color w:val="auto"/>
          <w:szCs w:val="24"/>
        </w:rPr>
        <w:t>dystonia</w:t>
      </w:r>
      <w:proofErr w:type="spellEnd"/>
      <w:r w:rsidRPr="007C3EBD">
        <w:rPr>
          <w:rFonts w:asciiTheme="minorHAnsi" w:hAnsiTheme="minorHAnsi"/>
          <w:color w:val="auto"/>
          <w:szCs w:val="24"/>
        </w:rPr>
        <w:t xml:space="preserve"> (spasmodic </w:t>
      </w:r>
      <w:proofErr w:type="spellStart"/>
      <w:r w:rsidRPr="007C3EBD">
        <w:rPr>
          <w:rFonts w:asciiTheme="minorHAnsi" w:hAnsiTheme="minorHAnsi"/>
          <w:color w:val="auto"/>
          <w:szCs w:val="24"/>
        </w:rPr>
        <w:t>torticollis</w:t>
      </w:r>
      <w:proofErr w:type="spellEnd"/>
      <w:r w:rsidRPr="007C3EBD">
        <w:rPr>
          <w:rFonts w:asciiTheme="minorHAnsi" w:hAnsiTheme="minorHAnsi"/>
          <w:color w:val="auto"/>
          <w:szCs w:val="24"/>
        </w:rPr>
        <w:t xml:space="preserve">).  The neurology </w:t>
      </w:r>
      <w:r w:rsidR="00323808">
        <w:rPr>
          <w:rFonts w:asciiTheme="minorHAnsi" w:hAnsiTheme="minorHAnsi"/>
          <w:color w:val="auto"/>
          <w:szCs w:val="24"/>
        </w:rPr>
        <w:t>narrative summary (</w:t>
      </w:r>
      <w:r w:rsidRPr="007C3EBD">
        <w:rPr>
          <w:rFonts w:asciiTheme="minorHAnsi" w:hAnsiTheme="minorHAnsi"/>
          <w:color w:val="auto"/>
          <w:szCs w:val="24"/>
        </w:rPr>
        <w:t>NARSUM</w:t>
      </w:r>
      <w:r w:rsidR="00323808">
        <w:rPr>
          <w:rFonts w:asciiTheme="minorHAnsi" w:hAnsiTheme="minorHAnsi"/>
          <w:color w:val="auto"/>
          <w:szCs w:val="24"/>
        </w:rPr>
        <w:t>)</w:t>
      </w:r>
      <w:r w:rsidRPr="007C3EBD">
        <w:rPr>
          <w:rFonts w:asciiTheme="minorHAnsi" w:hAnsiTheme="minorHAnsi"/>
          <w:color w:val="auto"/>
          <w:szCs w:val="24"/>
        </w:rPr>
        <w:t xml:space="preserve">, dated </w:t>
      </w:r>
      <w:r w:rsidR="00323808">
        <w:rPr>
          <w:rFonts w:asciiTheme="minorHAnsi" w:hAnsiTheme="minorHAnsi"/>
          <w:color w:val="auto"/>
          <w:szCs w:val="24"/>
        </w:rPr>
        <w:t xml:space="preserve">21 </w:t>
      </w:r>
      <w:r w:rsidRPr="007C3EBD">
        <w:rPr>
          <w:rFonts w:asciiTheme="minorHAnsi" w:hAnsiTheme="minorHAnsi"/>
          <w:color w:val="auto"/>
          <w:szCs w:val="24"/>
        </w:rPr>
        <w:t>December 2006</w:t>
      </w:r>
      <w:r w:rsidR="00C52A08" w:rsidRPr="007C3EBD">
        <w:rPr>
          <w:rFonts w:asciiTheme="minorHAnsi" w:hAnsiTheme="minorHAnsi"/>
          <w:color w:val="auto"/>
          <w:szCs w:val="24"/>
        </w:rPr>
        <w:t>,</w:t>
      </w:r>
      <w:r w:rsidRPr="007C3EBD">
        <w:rPr>
          <w:rFonts w:asciiTheme="minorHAnsi" w:hAnsiTheme="minorHAnsi"/>
          <w:color w:val="auto"/>
          <w:szCs w:val="24"/>
        </w:rPr>
        <w:t xml:space="preserve"> reflects limitation in performance of military tasks but no limitations in normal activities</w:t>
      </w:r>
      <w:r w:rsidR="00323808">
        <w:rPr>
          <w:rFonts w:asciiTheme="minorHAnsi" w:hAnsiTheme="minorHAnsi"/>
          <w:color w:val="auto"/>
          <w:szCs w:val="24"/>
        </w:rPr>
        <w:t xml:space="preserve"> </w:t>
      </w:r>
      <w:r w:rsidRPr="007C3EBD">
        <w:rPr>
          <w:rFonts w:asciiTheme="minorHAnsi" w:hAnsiTheme="minorHAnsi"/>
          <w:color w:val="auto"/>
          <w:szCs w:val="24"/>
        </w:rPr>
        <w:t>of</w:t>
      </w:r>
      <w:r w:rsidR="00323808">
        <w:rPr>
          <w:rFonts w:asciiTheme="minorHAnsi" w:hAnsiTheme="minorHAnsi"/>
          <w:color w:val="auto"/>
          <w:szCs w:val="24"/>
        </w:rPr>
        <w:t xml:space="preserve"> </w:t>
      </w:r>
      <w:r w:rsidRPr="007C3EBD">
        <w:rPr>
          <w:rFonts w:asciiTheme="minorHAnsi" w:hAnsiTheme="minorHAnsi"/>
          <w:color w:val="auto"/>
          <w:szCs w:val="24"/>
        </w:rPr>
        <w:t>daily</w:t>
      </w:r>
      <w:r w:rsidR="00323808">
        <w:rPr>
          <w:rFonts w:asciiTheme="minorHAnsi" w:hAnsiTheme="minorHAnsi"/>
          <w:color w:val="auto"/>
          <w:szCs w:val="24"/>
        </w:rPr>
        <w:t xml:space="preserve"> </w:t>
      </w:r>
      <w:r w:rsidRPr="007C3EBD">
        <w:rPr>
          <w:rFonts w:asciiTheme="minorHAnsi" w:hAnsiTheme="minorHAnsi"/>
          <w:color w:val="auto"/>
          <w:szCs w:val="24"/>
        </w:rPr>
        <w:t>living.  However, the neurologist opined</w:t>
      </w:r>
      <w:r w:rsidR="00323808">
        <w:rPr>
          <w:rFonts w:asciiTheme="minorHAnsi" w:hAnsiTheme="minorHAnsi"/>
          <w:color w:val="auto"/>
          <w:szCs w:val="24"/>
        </w:rPr>
        <w:t>.</w:t>
      </w:r>
      <w:r w:rsidRPr="007C3EBD">
        <w:rPr>
          <w:rFonts w:asciiTheme="minorHAnsi" w:hAnsiTheme="minorHAnsi"/>
          <w:color w:val="auto"/>
          <w:szCs w:val="24"/>
        </w:rPr>
        <w:t xml:space="preserve"> “It is felt that his symptoms will impose some difficulty working at maximal-efficiency in his civilian capacity as an automotive mechanic, resulting in mild-moderate industrial impairment.”  </w:t>
      </w:r>
      <w:r w:rsidR="00CB1532" w:rsidRPr="007C3EBD">
        <w:rPr>
          <w:rFonts w:asciiTheme="minorHAnsi" w:hAnsiTheme="minorHAnsi"/>
          <w:color w:val="auto"/>
          <w:szCs w:val="24"/>
        </w:rPr>
        <w:t xml:space="preserve">Treatments had included narcotic pain medication and </w:t>
      </w:r>
      <w:proofErr w:type="spellStart"/>
      <w:r w:rsidR="00323808">
        <w:rPr>
          <w:rFonts w:asciiTheme="minorHAnsi" w:hAnsiTheme="minorHAnsi"/>
          <w:color w:val="auto"/>
          <w:szCs w:val="24"/>
        </w:rPr>
        <w:t>b</w:t>
      </w:r>
      <w:r w:rsidR="00CB1532" w:rsidRPr="007C3EBD">
        <w:rPr>
          <w:rFonts w:asciiTheme="minorHAnsi" w:hAnsiTheme="minorHAnsi"/>
          <w:color w:val="auto"/>
          <w:szCs w:val="24"/>
        </w:rPr>
        <w:t>otox</w:t>
      </w:r>
      <w:proofErr w:type="spellEnd"/>
      <w:r w:rsidR="00CB1532" w:rsidRPr="007C3EBD">
        <w:rPr>
          <w:rFonts w:asciiTheme="minorHAnsi" w:hAnsiTheme="minorHAnsi"/>
          <w:color w:val="auto"/>
          <w:szCs w:val="24"/>
        </w:rPr>
        <w:t xml:space="preserve"> injections.  </w:t>
      </w:r>
      <w:r w:rsidRPr="007C3EBD">
        <w:rPr>
          <w:rFonts w:asciiTheme="minorHAnsi" w:hAnsiTheme="minorHAnsi"/>
          <w:color w:val="auto"/>
          <w:szCs w:val="24"/>
        </w:rPr>
        <w:t xml:space="preserve">The </w:t>
      </w:r>
      <w:r w:rsidR="00D71022" w:rsidRPr="007C3EBD">
        <w:rPr>
          <w:rFonts w:asciiTheme="minorHAnsi" w:hAnsiTheme="minorHAnsi"/>
          <w:color w:val="auto"/>
          <w:szCs w:val="24"/>
        </w:rPr>
        <w:t xml:space="preserve">PEB analogized </w:t>
      </w:r>
      <w:r w:rsidRPr="007C3EBD">
        <w:rPr>
          <w:rFonts w:asciiTheme="minorHAnsi" w:hAnsiTheme="minorHAnsi"/>
          <w:color w:val="auto"/>
          <w:szCs w:val="24"/>
        </w:rPr>
        <w:t xml:space="preserve">the condition to </w:t>
      </w:r>
      <w:r w:rsidR="00D71022" w:rsidRPr="007C3EBD">
        <w:rPr>
          <w:rFonts w:asciiTheme="minorHAnsi" w:hAnsiTheme="minorHAnsi"/>
          <w:color w:val="auto"/>
          <w:szCs w:val="24"/>
        </w:rPr>
        <w:t>tic, convulsive</w:t>
      </w:r>
      <w:r w:rsidRPr="007C3EBD">
        <w:rPr>
          <w:rFonts w:asciiTheme="minorHAnsi" w:hAnsiTheme="minorHAnsi"/>
          <w:color w:val="auto"/>
          <w:szCs w:val="24"/>
        </w:rPr>
        <w:t xml:space="preserve"> (8199-8103) and rated 10% for moderate.  The VA coded the condition under cervical strain (</w:t>
      </w:r>
      <w:r w:rsidR="00D71022" w:rsidRPr="007C3EBD">
        <w:rPr>
          <w:rFonts w:asciiTheme="minorHAnsi" w:hAnsiTheme="minorHAnsi"/>
          <w:color w:val="auto"/>
          <w:szCs w:val="24"/>
        </w:rPr>
        <w:t>5237</w:t>
      </w:r>
      <w:r w:rsidRPr="007C3EBD">
        <w:rPr>
          <w:rFonts w:asciiTheme="minorHAnsi" w:hAnsiTheme="minorHAnsi"/>
          <w:color w:val="auto"/>
          <w:szCs w:val="24"/>
        </w:rPr>
        <w:t xml:space="preserve">), and rated under the </w:t>
      </w:r>
      <w:r w:rsidR="00D71022" w:rsidRPr="007C3EBD">
        <w:rPr>
          <w:rFonts w:asciiTheme="minorHAnsi" w:hAnsiTheme="minorHAnsi"/>
          <w:color w:val="auto"/>
          <w:szCs w:val="24"/>
        </w:rPr>
        <w:t>general spine formula</w:t>
      </w:r>
      <w:r w:rsidRPr="007C3EBD">
        <w:rPr>
          <w:rFonts w:asciiTheme="minorHAnsi" w:hAnsiTheme="minorHAnsi"/>
          <w:color w:val="auto"/>
          <w:szCs w:val="24"/>
        </w:rPr>
        <w:t xml:space="preserve"> based on combined range of motion.</w:t>
      </w:r>
      <w:r w:rsidR="008945EF" w:rsidRPr="007C3EBD">
        <w:rPr>
          <w:rFonts w:asciiTheme="minorHAnsi" w:hAnsiTheme="minorHAnsi"/>
          <w:color w:val="auto"/>
          <w:szCs w:val="24"/>
        </w:rPr>
        <w:t xml:space="preserve">  Documented combined range of motions</w:t>
      </w:r>
      <w:r w:rsidR="00323808">
        <w:rPr>
          <w:rFonts w:asciiTheme="minorHAnsi" w:hAnsiTheme="minorHAnsi"/>
          <w:color w:val="auto"/>
          <w:szCs w:val="24"/>
        </w:rPr>
        <w:t xml:space="preserve"> </w:t>
      </w:r>
      <w:r w:rsidR="00105C9E" w:rsidRPr="007C3EBD">
        <w:rPr>
          <w:rFonts w:asciiTheme="minorHAnsi" w:hAnsiTheme="minorHAnsi"/>
          <w:color w:val="auto"/>
          <w:szCs w:val="24"/>
        </w:rPr>
        <w:t xml:space="preserve">alone </w:t>
      </w:r>
      <w:r w:rsidR="008945EF" w:rsidRPr="007C3EBD">
        <w:rPr>
          <w:rFonts w:asciiTheme="minorHAnsi" w:hAnsiTheme="minorHAnsi"/>
          <w:color w:val="auto"/>
          <w:szCs w:val="24"/>
        </w:rPr>
        <w:t xml:space="preserve">consistently do not exceed the 10% rating (documented cervical flexion does not attain the minimum rating).  </w:t>
      </w:r>
      <w:r w:rsidR="0037474C" w:rsidRPr="007C3EBD">
        <w:rPr>
          <w:rFonts w:asciiTheme="minorHAnsi" w:hAnsiTheme="minorHAnsi"/>
          <w:color w:val="auto"/>
          <w:szCs w:val="24"/>
        </w:rPr>
        <w:t>The Board considered both rating approaches reasonable</w:t>
      </w:r>
      <w:r w:rsidR="00692E86" w:rsidRPr="007C3EBD">
        <w:rPr>
          <w:rFonts w:asciiTheme="minorHAnsi" w:hAnsiTheme="minorHAnsi"/>
          <w:color w:val="auto"/>
          <w:szCs w:val="24"/>
        </w:rPr>
        <w:t xml:space="preserve"> </w:t>
      </w:r>
      <w:r w:rsidR="0037474C" w:rsidRPr="007C3EBD">
        <w:rPr>
          <w:rFonts w:asciiTheme="minorHAnsi" w:hAnsiTheme="minorHAnsi"/>
          <w:color w:val="auto"/>
          <w:szCs w:val="24"/>
        </w:rPr>
        <w:t>and additionally considered whether a higher rating was warranted under the general formula for rating spinal conditions based on muscle spasm.</w:t>
      </w:r>
      <w:r w:rsidR="004820D2" w:rsidRPr="007C3EBD">
        <w:rPr>
          <w:rFonts w:asciiTheme="minorHAnsi" w:hAnsiTheme="minorHAnsi"/>
          <w:color w:val="auto"/>
          <w:szCs w:val="24"/>
        </w:rPr>
        <w:t xml:space="preserve">  </w:t>
      </w:r>
      <w:r w:rsidR="0037474C" w:rsidRPr="007C3EBD">
        <w:rPr>
          <w:rFonts w:asciiTheme="minorHAnsi" w:hAnsiTheme="minorHAnsi"/>
          <w:color w:val="auto"/>
          <w:szCs w:val="24"/>
        </w:rPr>
        <w:t>Examinations documented m</w:t>
      </w:r>
      <w:r w:rsidR="008945EF" w:rsidRPr="007C3EBD">
        <w:rPr>
          <w:rFonts w:asciiTheme="minorHAnsi" w:hAnsiTheme="minorHAnsi"/>
          <w:color w:val="auto"/>
          <w:szCs w:val="24"/>
        </w:rPr>
        <w:t xml:space="preserve">uscle spasm, and imaging indicated some straightening of the </w:t>
      </w:r>
      <w:r w:rsidR="0037474C" w:rsidRPr="007C3EBD">
        <w:rPr>
          <w:rFonts w:asciiTheme="minorHAnsi" w:hAnsiTheme="minorHAnsi"/>
          <w:color w:val="auto"/>
          <w:szCs w:val="24"/>
        </w:rPr>
        <w:t xml:space="preserve">cervical spinal </w:t>
      </w:r>
      <w:r w:rsidR="008945EF" w:rsidRPr="007C3EBD">
        <w:rPr>
          <w:rFonts w:asciiTheme="minorHAnsi" w:hAnsiTheme="minorHAnsi"/>
          <w:color w:val="auto"/>
          <w:szCs w:val="24"/>
        </w:rPr>
        <w:t>contour</w:t>
      </w:r>
      <w:r w:rsidR="006E4958" w:rsidRPr="007C3EBD">
        <w:rPr>
          <w:rFonts w:asciiTheme="minorHAnsi" w:hAnsiTheme="minorHAnsi"/>
          <w:color w:val="auto"/>
          <w:szCs w:val="24"/>
        </w:rPr>
        <w:t>.</w:t>
      </w:r>
      <w:r w:rsidR="0037474C" w:rsidRPr="007C3EBD">
        <w:rPr>
          <w:rFonts w:asciiTheme="minorHAnsi" w:hAnsiTheme="minorHAnsi"/>
          <w:color w:val="auto"/>
          <w:szCs w:val="24"/>
        </w:rPr>
        <w:t xml:space="preserve">  </w:t>
      </w:r>
      <w:r w:rsidR="004820D2" w:rsidRPr="007C3EBD">
        <w:rPr>
          <w:rFonts w:asciiTheme="minorHAnsi" w:hAnsiTheme="minorHAnsi"/>
          <w:color w:val="auto"/>
          <w:szCs w:val="24"/>
        </w:rPr>
        <w:t>Clinical examinations through December 2006 recorded mild left rotation, mild tilt to left, and a depressed down sloping right shoulder (versus left shoulder held higher).</w:t>
      </w:r>
      <w:r w:rsidR="00692E86" w:rsidRPr="007C3EBD">
        <w:rPr>
          <w:rFonts w:asciiTheme="minorHAnsi" w:hAnsiTheme="minorHAnsi"/>
          <w:color w:val="auto"/>
          <w:szCs w:val="24"/>
        </w:rPr>
        <w:t xml:space="preserve">  </w:t>
      </w:r>
      <w:r w:rsidR="00323808">
        <w:rPr>
          <w:rFonts w:asciiTheme="minorHAnsi" w:hAnsiTheme="minorHAnsi"/>
          <w:color w:val="auto"/>
          <w:szCs w:val="24"/>
        </w:rPr>
        <w:t xml:space="preserve">The VA </w:t>
      </w:r>
      <w:r w:rsidR="00D85346">
        <w:rPr>
          <w:rFonts w:asciiTheme="minorHAnsi" w:hAnsiTheme="minorHAnsi"/>
          <w:color w:val="auto"/>
          <w:szCs w:val="24"/>
        </w:rPr>
        <w:t xml:space="preserve">compensation and pension </w:t>
      </w:r>
      <w:r w:rsidR="00323808">
        <w:rPr>
          <w:rFonts w:asciiTheme="minorHAnsi" w:hAnsiTheme="minorHAnsi"/>
          <w:color w:val="auto"/>
          <w:szCs w:val="24"/>
        </w:rPr>
        <w:t>(C</w:t>
      </w:r>
      <w:r w:rsidR="006E4958" w:rsidRPr="007C3EBD">
        <w:rPr>
          <w:rFonts w:asciiTheme="minorHAnsi" w:hAnsiTheme="minorHAnsi"/>
          <w:color w:val="auto"/>
          <w:szCs w:val="24"/>
        </w:rPr>
        <w:t>&amp;P</w:t>
      </w:r>
      <w:r w:rsidR="00323808">
        <w:rPr>
          <w:rFonts w:asciiTheme="minorHAnsi" w:hAnsiTheme="minorHAnsi"/>
          <w:color w:val="auto"/>
          <w:szCs w:val="24"/>
        </w:rPr>
        <w:t>)</w:t>
      </w:r>
      <w:r w:rsidR="006E4958" w:rsidRPr="007C3EBD">
        <w:rPr>
          <w:rFonts w:asciiTheme="minorHAnsi" w:hAnsiTheme="minorHAnsi"/>
          <w:color w:val="auto"/>
          <w:szCs w:val="24"/>
        </w:rPr>
        <w:t xml:space="preserve"> exam</w:t>
      </w:r>
      <w:r w:rsidR="00323808">
        <w:rPr>
          <w:rFonts w:asciiTheme="minorHAnsi" w:hAnsiTheme="minorHAnsi"/>
          <w:color w:val="auto"/>
          <w:szCs w:val="24"/>
        </w:rPr>
        <w:t xml:space="preserve"> on 11 A</w:t>
      </w:r>
      <w:r w:rsidR="006E4958" w:rsidRPr="007C3EBD">
        <w:rPr>
          <w:rFonts w:asciiTheme="minorHAnsi" w:hAnsiTheme="minorHAnsi"/>
          <w:color w:val="auto"/>
          <w:szCs w:val="24"/>
        </w:rPr>
        <w:t>pril 2007 recorded normal posture</w:t>
      </w:r>
      <w:r w:rsidR="00CB1532" w:rsidRPr="007C3EBD">
        <w:rPr>
          <w:rFonts w:asciiTheme="minorHAnsi" w:hAnsiTheme="minorHAnsi"/>
          <w:color w:val="auto"/>
          <w:szCs w:val="24"/>
        </w:rPr>
        <w:t>,</w:t>
      </w:r>
      <w:r w:rsidR="006E4958" w:rsidRPr="007C3EBD">
        <w:rPr>
          <w:rFonts w:asciiTheme="minorHAnsi" w:hAnsiTheme="minorHAnsi"/>
          <w:color w:val="auto"/>
          <w:szCs w:val="24"/>
        </w:rPr>
        <w:t xml:space="preserve"> but also recorded that the CI held the neck in a right lateral position</w:t>
      </w:r>
      <w:r w:rsidR="00692E86" w:rsidRPr="007C3EBD">
        <w:rPr>
          <w:rFonts w:asciiTheme="minorHAnsi" w:hAnsiTheme="minorHAnsi"/>
          <w:color w:val="auto"/>
          <w:szCs w:val="24"/>
        </w:rPr>
        <w:t>.</w:t>
      </w:r>
      <w:r w:rsidR="004820D2" w:rsidRPr="007C3EBD">
        <w:rPr>
          <w:rFonts w:asciiTheme="minorHAnsi" w:hAnsiTheme="minorHAnsi"/>
          <w:color w:val="auto"/>
          <w:szCs w:val="24"/>
        </w:rPr>
        <w:t xml:space="preserve"> </w:t>
      </w:r>
      <w:r w:rsidR="00692E86" w:rsidRPr="007C3EBD">
        <w:rPr>
          <w:rFonts w:asciiTheme="minorHAnsi" w:hAnsiTheme="minorHAnsi"/>
          <w:color w:val="auto"/>
          <w:szCs w:val="24"/>
        </w:rPr>
        <w:t xml:space="preserve"> </w:t>
      </w:r>
      <w:r w:rsidR="00C2543A" w:rsidRPr="007C3EBD">
        <w:rPr>
          <w:rFonts w:asciiTheme="minorHAnsi" w:hAnsiTheme="minorHAnsi"/>
          <w:color w:val="auto"/>
          <w:szCs w:val="24"/>
        </w:rPr>
        <w:t>The Board considered the neurologist’s opinion regarding the potential occupational impact and the CI’s memorandum requesting reconsideration detailing the condition’s impact on his ability to function in his job as an auto mechanic.</w:t>
      </w:r>
      <w:r w:rsidR="00692E86" w:rsidRPr="007C3EBD">
        <w:rPr>
          <w:rFonts w:asciiTheme="minorHAnsi" w:hAnsiTheme="minorHAnsi"/>
          <w:color w:val="auto"/>
          <w:szCs w:val="24"/>
        </w:rPr>
        <w:t xml:space="preserve">  </w:t>
      </w:r>
      <w:r w:rsidR="003C0384" w:rsidRPr="007C3EBD">
        <w:rPr>
          <w:rFonts w:asciiTheme="minorHAnsi" w:hAnsiTheme="minorHAnsi"/>
          <w:color w:val="auto"/>
          <w:szCs w:val="24"/>
        </w:rPr>
        <w:t>After due deliberation, considering all of the evidence and mindful of VASRD §4.3 (reasonable doubt) and §4.7 (higher of two evaluations), the Board recommends a separation rating of 20% for the neck condition (coded 5257, cervical strain)</w:t>
      </w:r>
      <w:r w:rsidR="003D715A" w:rsidRPr="007C3EBD">
        <w:rPr>
          <w:rFonts w:asciiTheme="minorHAnsi" w:hAnsiTheme="minorHAnsi"/>
          <w:color w:val="auto"/>
          <w:szCs w:val="24"/>
        </w:rPr>
        <w:t xml:space="preserve"> based on the persistent presence of muscle spasm resulting in abnormal cervical spine contour and posture.</w:t>
      </w:r>
    </w:p>
    <w:p w:rsidR="00BB6640" w:rsidRPr="007C3EBD" w:rsidRDefault="00BB6640" w:rsidP="005F53CB">
      <w:pPr>
        <w:spacing w:line="240" w:lineRule="exact"/>
        <w:jc w:val="both"/>
        <w:rPr>
          <w:rFonts w:asciiTheme="minorHAnsi" w:hAnsiTheme="minorHAnsi"/>
          <w:color w:val="auto"/>
          <w:szCs w:val="24"/>
        </w:rPr>
      </w:pPr>
    </w:p>
    <w:p w:rsidR="003D715A" w:rsidRPr="007C3EBD" w:rsidRDefault="003D715A" w:rsidP="005F53CB">
      <w:pPr>
        <w:spacing w:line="240" w:lineRule="exact"/>
        <w:jc w:val="both"/>
        <w:rPr>
          <w:rFonts w:asciiTheme="minorHAnsi" w:hAnsiTheme="minorHAnsi"/>
          <w:color w:val="auto"/>
          <w:szCs w:val="24"/>
        </w:rPr>
      </w:pPr>
      <w:proofErr w:type="gramStart"/>
      <w:r w:rsidRPr="007C3EBD">
        <w:rPr>
          <w:rFonts w:asciiTheme="minorHAnsi" w:hAnsiTheme="minorHAnsi"/>
          <w:color w:val="auto"/>
          <w:szCs w:val="24"/>
          <w:u w:val="single"/>
        </w:rPr>
        <w:lastRenderedPageBreak/>
        <w:t>Post</w:t>
      </w:r>
      <w:r w:rsidR="00323808">
        <w:rPr>
          <w:rFonts w:asciiTheme="minorHAnsi" w:hAnsiTheme="minorHAnsi"/>
          <w:color w:val="auto"/>
          <w:szCs w:val="24"/>
          <w:u w:val="single"/>
        </w:rPr>
        <w:t>-</w:t>
      </w:r>
      <w:r w:rsidRPr="007C3EBD">
        <w:rPr>
          <w:rFonts w:asciiTheme="minorHAnsi" w:hAnsiTheme="minorHAnsi"/>
          <w:color w:val="auto"/>
          <w:szCs w:val="24"/>
          <w:u w:val="single"/>
        </w:rPr>
        <w:t>Concussive Syndrome</w:t>
      </w:r>
      <w:r w:rsidR="00323808">
        <w:rPr>
          <w:rFonts w:asciiTheme="minorHAnsi" w:hAnsiTheme="minorHAnsi"/>
          <w:color w:val="auto"/>
          <w:szCs w:val="24"/>
          <w:u w:val="single"/>
        </w:rPr>
        <w:t>.</w:t>
      </w:r>
      <w:proofErr w:type="gramEnd"/>
      <w:r w:rsidR="00CB1532" w:rsidRPr="007C3EBD">
        <w:rPr>
          <w:rFonts w:asciiTheme="minorHAnsi" w:hAnsiTheme="minorHAnsi"/>
          <w:color w:val="auto"/>
          <w:szCs w:val="24"/>
        </w:rPr>
        <w:t xml:space="preserve">  </w:t>
      </w:r>
      <w:r w:rsidRPr="007C3EBD">
        <w:rPr>
          <w:rFonts w:asciiTheme="minorHAnsi" w:hAnsiTheme="minorHAnsi"/>
          <w:color w:val="auto"/>
          <w:szCs w:val="24"/>
        </w:rPr>
        <w:t xml:space="preserve">The Board’s rating recommendation for </w:t>
      </w:r>
      <w:proofErr w:type="gramStart"/>
      <w:r w:rsidRPr="007C3EBD">
        <w:rPr>
          <w:rFonts w:asciiTheme="minorHAnsi" w:hAnsiTheme="minorHAnsi"/>
          <w:color w:val="auto"/>
          <w:szCs w:val="24"/>
        </w:rPr>
        <w:t>8045,</w:t>
      </w:r>
      <w:proofErr w:type="gramEnd"/>
      <w:r w:rsidRPr="007C3EBD">
        <w:rPr>
          <w:rFonts w:asciiTheme="minorHAnsi" w:hAnsiTheme="minorHAnsi"/>
          <w:color w:val="auto"/>
          <w:szCs w:val="24"/>
        </w:rPr>
        <w:t xml:space="preserve"> TBI is directly impacted in this case by the following policy established by firm precedent and prior legal opinion.</w:t>
      </w:r>
      <w:r w:rsidR="00CB5783" w:rsidRPr="007C3EBD">
        <w:rPr>
          <w:rFonts w:asciiTheme="minorHAnsi" w:hAnsiTheme="minorHAnsi"/>
          <w:color w:val="auto"/>
          <w:szCs w:val="24"/>
        </w:rPr>
        <w:t xml:space="preserve">  </w:t>
      </w:r>
      <w:r w:rsidRPr="007C3EBD">
        <w:rPr>
          <w:rFonts w:asciiTheme="minorHAnsi" w:hAnsiTheme="minorHAnsi"/>
          <w:color w:val="auto"/>
          <w:szCs w:val="24"/>
        </w:rPr>
        <w:t xml:space="preserve">As an implied extension of the DoDI 6040.44 and </w:t>
      </w:r>
      <w:r w:rsidR="00323808">
        <w:rPr>
          <w:rFonts w:asciiTheme="minorHAnsi" w:hAnsiTheme="minorHAnsi"/>
          <w:color w:val="auto"/>
          <w:szCs w:val="24"/>
        </w:rPr>
        <w:t xml:space="preserve">the National Defense Authorization Act </w:t>
      </w:r>
      <w:r w:rsidRPr="007C3EBD">
        <w:rPr>
          <w:rFonts w:asciiTheme="minorHAnsi" w:hAnsiTheme="minorHAnsi"/>
          <w:color w:val="auto"/>
          <w:szCs w:val="24"/>
        </w:rPr>
        <w:t xml:space="preserve">2008 mandates, the Board will comply with applicable VA disability rating policy changes issued via </w:t>
      </w:r>
      <w:r w:rsidR="00323808">
        <w:rPr>
          <w:rFonts w:asciiTheme="minorHAnsi" w:hAnsiTheme="minorHAnsi"/>
          <w:color w:val="auto"/>
          <w:szCs w:val="24"/>
        </w:rPr>
        <w:t>“</w:t>
      </w:r>
      <w:r w:rsidRPr="007C3EBD">
        <w:rPr>
          <w:rFonts w:asciiTheme="minorHAnsi" w:hAnsiTheme="minorHAnsi"/>
          <w:color w:val="auto"/>
          <w:szCs w:val="24"/>
        </w:rPr>
        <w:t>FAST</w:t>
      </w:r>
      <w:r w:rsidR="00323808">
        <w:rPr>
          <w:rFonts w:asciiTheme="minorHAnsi" w:hAnsiTheme="minorHAnsi"/>
          <w:color w:val="auto"/>
          <w:szCs w:val="24"/>
        </w:rPr>
        <w:t>”</w:t>
      </w:r>
      <w:r w:rsidRPr="007C3EBD">
        <w:rPr>
          <w:rFonts w:asciiTheme="minorHAnsi" w:hAnsiTheme="minorHAnsi"/>
          <w:color w:val="auto"/>
          <w:szCs w:val="24"/>
        </w:rPr>
        <w:t xml:space="preserve"> or Training Letters</w:t>
      </w:r>
      <w:r w:rsidR="00323808">
        <w:rPr>
          <w:rFonts w:asciiTheme="minorHAnsi" w:hAnsiTheme="minorHAnsi"/>
          <w:color w:val="auto"/>
          <w:szCs w:val="24"/>
        </w:rPr>
        <w:t xml:space="preserve"> (TL)</w:t>
      </w:r>
      <w:r w:rsidRPr="007C3EBD">
        <w:rPr>
          <w:rFonts w:asciiTheme="minorHAnsi" w:hAnsiTheme="minorHAnsi"/>
          <w:color w:val="auto"/>
          <w:szCs w:val="24"/>
        </w:rPr>
        <w:t xml:space="preserve"> effective at the time of separation.  The Board considered the rating for </w:t>
      </w:r>
      <w:r w:rsidR="00323808">
        <w:rPr>
          <w:rFonts w:asciiTheme="minorHAnsi" w:hAnsiTheme="minorHAnsi"/>
          <w:color w:val="auto"/>
          <w:szCs w:val="24"/>
        </w:rPr>
        <w:t>TBI</w:t>
      </w:r>
      <w:r w:rsidRPr="007C3EBD">
        <w:rPr>
          <w:rFonts w:asciiTheme="minorHAnsi" w:hAnsiTheme="minorHAnsi"/>
          <w:color w:val="auto"/>
          <w:szCs w:val="24"/>
        </w:rPr>
        <w:t xml:space="preserve"> IAW VASRD criteria in effect at the time of separation</w:t>
      </w:r>
      <w:r w:rsidR="004F74D3" w:rsidRPr="007C3EBD">
        <w:rPr>
          <w:rFonts w:asciiTheme="minorHAnsi" w:hAnsiTheme="minorHAnsi"/>
          <w:color w:val="auto"/>
          <w:szCs w:val="24"/>
        </w:rPr>
        <w:t xml:space="preserve"> which </w:t>
      </w:r>
      <w:r w:rsidRPr="007C3EBD">
        <w:rPr>
          <w:rFonts w:asciiTheme="minorHAnsi" w:hAnsiTheme="minorHAnsi"/>
          <w:color w:val="auto"/>
          <w:szCs w:val="24"/>
        </w:rPr>
        <w:t>includes TL 06-03</w:t>
      </w:r>
      <w:r w:rsidR="004F74D3" w:rsidRPr="007C3EBD">
        <w:rPr>
          <w:rFonts w:asciiTheme="minorHAnsi" w:hAnsiTheme="minorHAnsi"/>
          <w:color w:val="auto"/>
          <w:szCs w:val="24"/>
        </w:rPr>
        <w:t xml:space="preserve"> (</w:t>
      </w:r>
      <w:r w:rsidRPr="007C3EBD">
        <w:rPr>
          <w:rFonts w:asciiTheme="minorHAnsi" w:hAnsiTheme="minorHAnsi"/>
          <w:color w:val="auto"/>
          <w:szCs w:val="24"/>
        </w:rPr>
        <w:t>F</w:t>
      </w:r>
      <w:r w:rsidR="00323808">
        <w:rPr>
          <w:rFonts w:asciiTheme="minorHAnsi" w:hAnsiTheme="minorHAnsi"/>
          <w:color w:val="auto"/>
          <w:szCs w:val="24"/>
        </w:rPr>
        <w:t>ebruary</w:t>
      </w:r>
      <w:r w:rsidRPr="007C3EBD">
        <w:rPr>
          <w:rFonts w:asciiTheme="minorHAnsi" w:hAnsiTheme="minorHAnsi"/>
          <w:color w:val="auto"/>
          <w:szCs w:val="24"/>
        </w:rPr>
        <w:t xml:space="preserve"> 2006).</w:t>
      </w:r>
      <w:r w:rsidR="004F74D3" w:rsidRPr="007C3EBD">
        <w:rPr>
          <w:rFonts w:asciiTheme="minorHAnsi" w:hAnsiTheme="minorHAnsi"/>
          <w:color w:val="auto"/>
          <w:szCs w:val="24"/>
        </w:rPr>
        <w:t xml:space="preserve">  </w:t>
      </w:r>
      <w:r w:rsidRPr="007C3EBD">
        <w:rPr>
          <w:rFonts w:asciiTheme="minorHAnsi" w:hAnsiTheme="minorHAnsi"/>
          <w:color w:val="auto"/>
          <w:szCs w:val="24"/>
        </w:rPr>
        <w:t>Both the PEB and VA rated the CI’s post</w:t>
      </w:r>
      <w:r w:rsidR="00323808">
        <w:rPr>
          <w:rFonts w:asciiTheme="minorHAnsi" w:hAnsiTheme="minorHAnsi"/>
          <w:color w:val="auto"/>
          <w:szCs w:val="24"/>
        </w:rPr>
        <w:t>-</w:t>
      </w:r>
      <w:r w:rsidRPr="007C3EBD">
        <w:rPr>
          <w:rFonts w:asciiTheme="minorHAnsi" w:hAnsiTheme="minorHAnsi"/>
          <w:color w:val="auto"/>
          <w:szCs w:val="24"/>
        </w:rPr>
        <w:t xml:space="preserve">concussive syndrome 10% code 8045-9304 IAW VASRD guidelines (8045 residuals of </w:t>
      </w:r>
      <w:r w:rsidR="00323808">
        <w:rPr>
          <w:rFonts w:asciiTheme="minorHAnsi" w:hAnsiTheme="minorHAnsi"/>
          <w:color w:val="auto"/>
          <w:szCs w:val="24"/>
        </w:rPr>
        <w:t>TBI</w:t>
      </w:r>
      <w:r w:rsidRPr="007C3EBD">
        <w:rPr>
          <w:rFonts w:asciiTheme="minorHAnsi" w:hAnsiTheme="minorHAnsi"/>
          <w:color w:val="auto"/>
          <w:szCs w:val="24"/>
        </w:rPr>
        <w:t xml:space="preserve">; 9304 </w:t>
      </w:r>
      <w:r w:rsidR="00323808">
        <w:rPr>
          <w:rFonts w:asciiTheme="minorHAnsi" w:hAnsiTheme="minorHAnsi"/>
          <w:color w:val="auto"/>
          <w:szCs w:val="24"/>
        </w:rPr>
        <w:t>d</w:t>
      </w:r>
      <w:r w:rsidRPr="007C3EBD">
        <w:rPr>
          <w:rFonts w:asciiTheme="minorHAnsi" w:hAnsiTheme="minorHAnsi"/>
          <w:color w:val="auto"/>
          <w:szCs w:val="24"/>
        </w:rPr>
        <w:t>ementia due to head trauma).</w:t>
      </w:r>
      <w:r w:rsidR="009C4E2C" w:rsidRPr="007C3EBD">
        <w:rPr>
          <w:rFonts w:asciiTheme="minorHAnsi" w:hAnsiTheme="minorHAnsi"/>
          <w:color w:val="auto"/>
          <w:szCs w:val="24"/>
        </w:rPr>
        <w:t xml:space="preserve">  </w:t>
      </w:r>
      <w:r w:rsidRPr="007C3EBD">
        <w:rPr>
          <w:rFonts w:asciiTheme="minorHAnsi" w:hAnsiTheme="minorHAnsi"/>
          <w:color w:val="auto"/>
          <w:szCs w:val="24"/>
        </w:rPr>
        <w:t xml:space="preserve">The CI deployed </w:t>
      </w:r>
      <w:r w:rsidR="00323808">
        <w:rPr>
          <w:rFonts w:asciiTheme="minorHAnsi" w:hAnsiTheme="minorHAnsi"/>
          <w:color w:val="auto"/>
          <w:szCs w:val="24"/>
        </w:rPr>
        <w:t xml:space="preserve">in </w:t>
      </w:r>
      <w:r w:rsidRPr="007C3EBD">
        <w:rPr>
          <w:rFonts w:asciiTheme="minorHAnsi" w:hAnsiTheme="minorHAnsi"/>
          <w:color w:val="auto"/>
          <w:szCs w:val="24"/>
        </w:rPr>
        <w:t>September 2006 and sustained two concussions</w:t>
      </w:r>
      <w:r w:rsidR="00323808">
        <w:rPr>
          <w:rFonts w:asciiTheme="minorHAnsi" w:hAnsiTheme="minorHAnsi"/>
          <w:color w:val="auto"/>
          <w:szCs w:val="24"/>
        </w:rPr>
        <w:t>:</w:t>
      </w:r>
      <w:r w:rsidRPr="007C3EBD">
        <w:rPr>
          <w:rFonts w:asciiTheme="minorHAnsi" w:hAnsiTheme="minorHAnsi"/>
          <w:color w:val="auto"/>
          <w:szCs w:val="24"/>
        </w:rPr>
        <w:t xml:space="preserve"> grade III concussion on </w:t>
      </w:r>
      <w:r w:rsidR="00323808">
        <w:rPr>
          <w:rFonts w:asciiTheme="minorHAnsi" w:hAnsiTheme="minorHAnsi"/>
          <w:color w:val="auto"/>
          <w:szCs w:val="24"/>
        </w:rPr>
        <w:t xml:space="preserve">28 </w:t>
      </w:r>
      <w:r w:rsidRPr="007C3EBD">
        <w:rPr>
          <w:rFonts w:asciiTheme="minorHAnsi" w:hAnsiTheme="minorHAnsi"/>
          <w:color w:val="auto"/>
          <w:szCs w:val="24"/>
        </w:rPr>
        <w:t xml:space="preserve">October 2006 and grade II concussion on </w:t>
      </w:r>
      <w:r w:rsidR="00323808">
        <w:rPr>
          <w:rFonts w:asciiTheme="minorHAnsi" w:hAnsiTheme="minorHAnsi"/>
          <w:color w:val="auto"/>
          <w:szCs w:val="24"/>
        </w:rPr>
        <w:t xml:space="preserve">21 </w:t>
      </w:r>
      <w:r w:rsidRPr="007C3EBD">
        <w:rPr>
          <w:rFonts w:asciiTheme="minorHAnsi" w:hAnsiTheme="minorHAnsi"/>
          <w:color w:val="auto"/>
          <w:szCs w:val="24"/>
        </w:rPr>
        <w:t>November 2006 as a result of IED blast exposures.  He was evacuated from theater due to his chronic neck pain which began prior to deployment</w:t>
      </w:r>
      <w:r w:rsidR="00805E99" w:rsidRPr="007C3EBD">
        <w:rPr>
          <w:rFonts w:asciiTheme="minorHAnsi" w:hAnsiTheme="minorHAnsi"/>
          <w:color w:val="auto"/>
          <w:szCs w:val="24"/>
        </w:rPr>
        <w:t>,</w:t>
      </w:r>
      <w:r w:rsidRPr="007C3EBD">
        <w:rPr>
          <w:rFonts w:asciiTheme="minorHAnsi" w:hAnsiTheme="minorHAnsi"/>
          <w:color w:val="auto"/>
          <w:szCs w:val="24"/>
        </w:rPr>
        <w:t xml:space="preserve"> and not due to symptoms related to </w:t>
      </w:r>
      <w:r w:rsidR="00323808">
        <w:rPr>
          <w:rFonts w:asciiTheme="minorHAnsi" w:hAnsiTheme="minorHAnsi"/>
          <w:color w:val="auto"/>
          <w:szCs w:val="24"/>
        </w:rPr>
        <w:t>TBI</w:t>
      </w:r>
      <w:r w:rsidRPr="007C3EBD">
        <w:rPr>
          <w:rFonts w:asciiTheme="minorHAnsi" w:hAnsiTheme="minorHAnsi"/>
          <w:color w:val="auto"/>
          <w:szCs w:val="24"/>
        </w:rPr>
        <w:t xml:space="preserve">.  While undergoing evaluation of his neck condition at Landstuhl Regional Medical Center, a routine </w:t>
      </w:r>
      <w:r w:rsidR="00323808">
        <w:rPr>
          <w:rFonts w:asciiTheme="minorHAnsi" w:hAnsiTheme="minorHAnsi"/>
          <w:color w:val="auto"/>
          <w:szCs w:val="24"/>
        </w:rPr>
        <w:t>TBI</w:t>
      </w:r>
      <w:r w:rsidRPr="007C3EBD">
        <w:rPr>
          <w:rFonts w:asciiTheme="minorHAnsi" w:hAnsiTheme="minorHAnsi"/>
          <w:color w:val="auto"/>
          <w:szCs w:val="24"/>
        </w:rPr>
        <w:t xml:space="preserve"> screen on </w:t>
      </w:r>
      <w:r w:rsidR="00323808">
        <w:rPr>
          <w:rFonts w:asciiTheme="minorHAnsi" w:hAnsiTheme="minorHAnsi"/>
          <w:color w:val="auto"/>
          <w:szCs w:val="24"/>
        </w:rPr>
        <w:t xml:space="preserve">18 </w:t>
      </w:r>
      <w:r w:rsidRPr="007C3EBD">
        <w:rPr>
          <w:rFonts w:asciiTheme="minorHAnsi" w:hAnsiTheme="minorHAnsi"/>
          <w:color w:val="auto"/>
          <w:szCs w:val="24"/>
        </w:rPr>
        <w:t>December 2006 was positive for symptoms of headache, memory problems, sleep disturbance, and ringing in the ears.  In addition</w:t>
      </w:r>
      <w:r w:rsidR="00323808">
        <w:rPr>
          <w:rFonts w:asciiTheme="minorHAnsi" w:hAnsiTheme="minorHAnsi"/>
          <w:color w:val="auto"/>
          <w:szCs w:val="24"/>
        </w:rPr>
        <w:t>,</w:t>
      </w:r>
      <w:r w:rsidRPr="007C3EBD">
        <w:rPr>
          <w:rFonts w:asciiTheme="minorHAnsi" w:hAnsiTheme="minorHAnsi"/>
          <w:color w:val="auto"/>
          <w:szCs w:val="24"/>
        </w:rPr>
        <w:t xml:space="preserve"> there was occasional dizziness and nausea.  </w:t>
      </w:r>
      <w:r w:rsidR="00AE6C3C" w:rsidRPr="007C3EBD">
        <w:rPr>
          <w:rFonts w:asciiTheme="minorHAnsi" w:hAnsiTheme="minorHAnsi"/>
          <w:color w:val="auto"/>
          <w:szCs w:val="24"/>
        </w:rPr>
        <w:t>An anesthesia evaluation of the CI’s neck condition</w:t>
      </w:r>
      <w:r w:rsidR="00323808">
        <w:rPr>
          <w:rFonts w:asciiTheme="minorHAnsi" w:hAnsiTheme="minorHAnsi"/>
          <w:color w:val="auto"/>
          <w:szCs w:val="24"/>
        </w:rPr>
        <w:t xml:space="preserve"> on</w:t>
      </w:r>
      <w:r w:rsidR="00AE6C3C" w:rsidRPr="007C3EBD">
        <w:rPr>
          <w:rFonts w:asciiTheme="minorHAnsi" w:hAnsiTheme="minorHAnsi"/>
          <w:color w:val="auto"/>
          <w:szCs w:val="24"/>
        </w:rPr>
        <w:t xml:space="preserve"> </w:t>
      </w:r>
      <w:r w:rsidR="00323808">
        <w:rPr>
          <w:rFonts w:asciiTheme="minorHAnsi" w:hAnsiTheme="minorHAnsi"/>
          <w:color w:val="auto"/>
          <w:szCs w:val="24"/>
        </w:rPr>
        <w:t xml:space="preserve">20 </w:t>
      </w:r>
      <w:r w:rsidR="00AE6C3C" w:rsidRPr="007C3EBD">
        <w:rPr>
          <w:rFonts w:asciiTheme="minorHAnsi" w:hAnsiTheme="minorHAnsi"/>
          <w:color w:val="auto"/>
          <w:szCs w:val="24"/>
        </w:rPr>
        <w:t xml:space="preserve">December 2006 also noted the post-concussive syndrome with complaint of occasional frontal headache, one to three times per week, without photophobia or </w:t>
      </w:r>
      <w:proofErr w:type="spellStart"/>
      <w:r w:rsidR="00AE6C3C" w:rsidRPr="007C3EBD">
        <w:rPr>
          <w:rFonts w:asciiTheme="minorHAnsi" w:hAnsiTheme="minorHAnsi"/>
          <w:color w:val="auto"/>
          <w:szCs w:val="24"/>
        </w:rPr>
        <w:t>phonophobia</w:t>
      </w:r>
      <w:proofErr w:type="spellEnd"/>
      <w:r w:rsidR="00AE6C3C" w:rsidRPr="007C3EBD">
        <w:rPr>
          <w:rFonts w:asciiTheme="minorHAnsi" w:hAnsiTheme="minorHAnsi"/>
          <w:color w:val="auto"/>
          <w:szCs w:val="24"/>
        </w:rPr>
        <w:t xml:space="preserve">, and occasional nausea, dizziness and tinnitus.  </w:t>
      </w:r>
      <w:r w:rsidR="007640DC" w:rsidRPr="007C3EBD">
        <w:rPr>
          <w:rFonts w:asciiTheme="minorHAnsi" w:hAnsiTheme="minorHAnsi"/>
          <w:color w:val="auto"/>
          <w:szCs w:val="24"/>
        </w:rPr>
        <w:t>Neurologic examinations and i</w:t>
      </w:r>
      <w:r w:rsidRPr="007C3EBD">
        <w:rPr>
          <w:rFonts w:asciiTheme="minorHAnsi" w:hAnsiTheme="minorHAnsi"/>
          <w:color w:val="auto"/>
          <w:szCs w:val="24"/>
        </w:rPr>
        <w:t>maging of brain w</w:t>
      </w:r>
      <w:r w:rsidR="007640DC" w:rsidRPr="007C3EBD">
        <w:rPr>
          <w:rFonts w:asciiTheme="minorHAnsi" w:hAnsiTheme="minorHAnsi"/>
          <w:color w:val="auto"/>
          <w:szCs w:val="24"/>
        </w:rPr>
        <w:t>ere</w:t>
      </w:r>
      <w:r w:rsidRPr="007C3EBD">
        <w:rPr>
          <w:rFonts w:asciiTheme="minorHAnsi" w:hAnsiTheme="minorHAnsi"/>
          <w:color w:val="auto"/>
          <w:szCs w:val="24"/>
        </w:rPr>
        <w:t xml:space="preserve"> normal</w:t>
      </w:r>
      <w:r w:rsidR="007640DC" w:rsidRPr="007C3EBD">
        <w:rPr>
          <w:rFonts w:asciiTheme="minorHAnsi" w:hAnsiTheme="minorHAnsi"/>
          <w:color w:val="auto"/>
          <w:szCs w:val="24"/>
        </w:rPr>
        <w:t>,</w:t>
      </w:r>
      <w:r w:rsidRPr="007C3EBD">
        <w:rPr>
          <w:rFonts w:asciiTheme="minorHAnsi" w:hAnsiTheme="minorHAnsi"/>
          <w:color w:val="auto"/>
          <w:szCs w:val="24"/>
        </w:rPr>
        <w:t xml:space="preserve"> and he was advised to follow up with neurobehavioral health upon return to his home base.  Upon return he was referred for formal neuropsychological (NP) testing performed </w:t>
      </w:r>
      <w:r w:rsidR="00795F41">
        <w:rPr>
          <w:rFonts w:asciiTheme="minorHAnsi" w:hAnsiTheme="minorHAnsi"/>
          <w:color w:val="auto"/>
          <w:szCs w:val="24"/>
        </w:rPr>
        <w:t xml:space="preserve">on 21 </w:t>
      </w:r>
      <w:r w:rsidRPr="007C3EBD">
        <w:rPr>
          <w:rFonts w:asciiTheme="minorHAnsi" w:hAnsiTheme="minorHAnsi"/>
          <w:color w:val="auto"/>
          <w:szCs w:val="24"/>
        </w:rPr>
        <w:t>March 2007.  At the time of NP testing, the CI reported first noticing problems with short term memory and attention</w:t>
      </w:r>
      <w:r w:rsidR="007640DC" w:rsidRPr="007C3EBD">
        <w:rPr>
          <w:rFonts w:asciiTheme="minorHAnsi" w:hAnsiTheme="minorHAnsi"/>
          <w:color w:val="auto"/>
          <w:szCs w:val="24"/>
        </w:rPr>
        <w:t>.</w:t>
      </w:r>
      <w:r w:rsidRPr="007C3EBD">
        <w:rPr>
          <w:rFonts w:asciiTheme="minorHAnsi" w:hAnsiTheme="minorHAnsi"/>
          <w:color w:val="auto"/>
          <w:szCs w:val="24"/>
        </w:rPr>
        <w:t xml:space="preserve">  NP testing revealed symptoms of PTSD discussed below.  On formal NP testing the CI failed formal measure of motivation and effort, but passed other embedded measures</w:t>
      </w:r>
      <w:r w:rsidR="00795F41">
        <w:rPr>
          <w:rFonts w:asciiTheme="minorHAnsi" w:hAnsiTheme="minorHAnsi"/>
          <w:color w:val="auto"/>
          <w:szCs w:val="24"/>
        </w:rPr>
        <w:t>;</w:t>
      </w:r>
      <w:r w:rsidRPr="007C3EBD">
        <w:rPr>
          <w:rFonts w:asciiTheme="minorHAnsi" w:hAnsiTheme="minorHAnsi"/>
          <w:color w:val="auto"/>
          <w:szCs w:val="24"/>
        </w:rPr>
        <w:t xml:space="preserve"> therefore</w:t>
      </w:r>
      <w:r w:rsidR="00795F41">
        <w:rPr>
          <w:rFonts w:asciiTheme="minorHAnsi" w:hAnsiTheme="minorHAnsi"/>
          <w:color w:val="auto"/>
          <w:szCs w:val="24"/>
        </w:rPr>
        <w:t>,</w:t>
      </w:r>
      <w:r w:rsidRPr="007C3EBD">
        <w:rPr>
          <w:rFonts w:asciiTheme="minorHAnsi" w:hAnsiTheme="minorHAnsi"/>
          <w:color w:val="auto"/>
          <w:szCs w:val="24"/>
        </w:rPr>
        <w:t xml:space="preserve"> the testing was interpreted with caution due to notable fluctuations in effort.  The difficulties with effort were thought to be related to discomfort from his chronic neck pain and psychological symptoms consistent with PTSD.  The neuropsychologist felt that it did not appear that the CI was attempting to embellish or exaggerate his symptoms, but that testing under represented his true ability.  Visual memory recall </w:t>
      </w:r>
      <w:r w:rsidR="00805E99" w:rsidRPr="007C3EBD">
        <w:rPr>
          <w:rFonts w:asciiTheme="minorHAnsi" w:hAnsiTheme="minorHAnsi"/>
          <w:color w:val="auto"/>
          <w:szCs w:val="24"/>
        </w:rPr>
        <w:t xml:space="preserve">was </w:t>
      </w:r>
      <w:r w:rsidRPr="007C3EBD">
        <w:rPr>
          <w:rFonts w:asciiTheme="minorHAnsi" w:hAnsiTheme="minorHAnsi"/>
          <w:color w:val="auto"/>
          <w:szCs w:val="24"/>
        </w:rPr>
        <w:t>severely impaired, but he performed well on other visual tasks using a model.  There was mild impairment in verbal fluency that improved with coaching.</w:t>
      </w:r>
      <w:r w:rsidR="00692E86" w:rsidRPr="007C3EBD">
        <w:rPr>
          <w:rFonts w:asciiTheme="minorHAnsi" w:hAnsiTheme="minorHAnsi"/>
          <w:color w:val="auto"/>
          <w:szCs w:val="24"/>
        </w:rPr>
        <w:t xml:space="preserve">  </w:t>
      </w:r>
      <w:r w:rsidRPr="007C3EBD">
        <w:rPr>
          <w:rFonts w:asciiTheme="minorHAnsi" w:hAnsiTheme="minorHAnsi"/>
          <w:color w:val="auto"/>
          <w:szCs w:val="24"/>
        </w:rPr>
        <w:t>The neuropsychologist concluded that the etiology of the cognitive deficits was difficult to ascertain and “</w:t>
      </w:r>
      <w:r w:rsidR="00795F41">
        <w:rPr>
          <w:rFonts w:asciiTheme="minorHAnsi" w:hAnsiTheme="minorHAnsi"/>
          <w:color w:val="auto"/>
          <w:szCs w:val="24"/>
        </w:rPr>
        <w:t>t</w:t>
      </w:r>
      <w:r w:rsidRPr="007C3EBD">
        <w:rPr>
          <w:rFonts w:asciiTheme="minorHAnsi" w:hAnsiTheme="minorHAnsi"/>
          <w:color w:val="auto"/>
          <w:szCs w:val="24"/>
        </w:rPr>
        <w:t>he true level of cognitive impairment is difficult to assess at this time due to the involvement of his physical and psychiatric symptoms.”  The neuropsychologist’s diagnoses included pain disorder associated with both psychological factors and a general medical condition, chronic</w:t>
      </w:r>
      <w:r w:rsidR="00795F41">
        <w:rPr>
          <w:rFonts w:asciiTheme="minorHAnsi" w:hAnsiTheme="minorHAnsi"/>
          <w:color w:val="auto"/>
          <w:szCs w:val="24"/>
        </w:rPr>
        <w:t>,</w:t>
      </w:r>
      <w:r w:rsidRPr="007C3EBD">
        <w:rPr>
          <w:rFonts w:asciiTheme="minorHAnsi" w:hAnsiTheme="minorHAnsi"/>
          <w:color w:val="auto"/>
          <w:szCs w:val="24"/>
        </w:rPr>
        <w:t xml:space="preserve"> and rule</w:t>
      </w:r>
      <w:r w:rsidR="00795F41">
        <w:rPr>
          <w:rFonts w:asciiTheme="minorHAnsi" w:hAnsiTheme="minorHAnsi"/>
          <w:color w:val="auto"/>
          <w:szCs w:val="24"/>
        </w:rPr>
        <w:t xml:space="preserve">d </w:t>
      </w:r>
      <w:r w:rsidRPr="007C3EBD">
        <w:rPr>
          <w:rFonts w:asciiTheme="minorHAnsi" w:hAnsiTheme="minorHAnsi"/>
          <w:color w:val="auto"/>
          <w:szCs w:val="24"/>
        </w:rPr>
        <w:t xml:space="preserve">out </w:t>
      </w:r>
      <w:r w:rsidR="00795F41">
        <w:rPr>
          <w:rFonts w:asciiTheme="minorHAnsi" w:hAnsiTheme="minorHAnsi"/>
          <w:color w:val="auto"/>
          <w:szCs w:val="24"/>
        </w:rPr>
        <w:t>PTSD</w:t>
      </w:r>
      <w:r w:rsidRPr="007C3EBD">
        <w:rPr>
          <w:rFonts w:asciiTheme="minorHAnsi" w:hAnsiTheme="minorHAnsi"/>
          <w:color w:val="auto"/>
          <w:szCs w:val="24"/>
        </w:rPr>
        <w:t>.  The neuropsychologist estimated a global assessment of functioning (GAF) at 60 for moderate symptoms (at the milder end of the moderate range).</w:t>
      </w:r>
      <w:r w:rsidR="00CB5783" w:rsidRPr="007C3EBD">
        <w:rPr>
          <w:rFonts w:asciiTheme="minorHAnsi" w:hAnsiTheme="minorHAnsi"/>
          <w:color w:val="auto"/>
          <w:szCs w:val="24"/>
        </w:rPr>
        <w:t xml:space="preserve">  </w:t>
      </w:r>
      <w:r w:rsidRPr="007C3EBD">
        <w:rPr>
          <w:rFonts w:asciiTheme="minorHAnsi" w:hAnsiTheme="minorHAnsi"/>
          <w:color w:val="auto"/>
          <w:szCs w:val="24"/>
        </w:rPr>
        <w:t xml:space="preserve">The </w:t>
      </w:r>
      <w:r w:rsidR="00795F41">
        <w:rPr>
          <w:rFonts w:asciiTheme="minorHAnsi" w:hAnsiTheme="minorHAnsi"/>
          <w:color w:val="auto"/>
          <w:szCs w:val="24"/>
        </w:rPr>
        <w:t xml:space="preserve">3 </w:t>
      </w:r>
      <w:r w:rsidRPr="007C3EBD">
        <w:rPr>
          <w:rFonts w:asciiTheme="minorHAnsi" w:hAnsiTheme="minorHAnsi"/>
          <w:color w:val="auto"/>
          <w:szCs w:val="24"/>
        </w:rPr>
        <w:t xml:space="preserve">April 2007 psychiatry </w:t>
      </w:r>
      <w:r w:rsidR="00CB5783" w:rsidRPr="007C3EBD">
        <w:rPr>
          <w:rFonts w:asciiTheme="minorHAnsi" w:hAnsiTheme="minorHAnsi"/>
          <w:color w:val="auto"/>
          <w:szCs w:val="24"/>
        </w:rPr>
        <w:t xml:space="preserve">MEB </w:t>
      </w:r>
      <w:r w:rsidRPr="007C3EBD">
        <w:rPr>
          <w:rFonts w:asciiTheme="minorHAnsi" w:hAnsiTheme="minorHAnsi"/>
          <w:color w:val="auto"/>
          <w:szCs w:val="24"/>
        </w:rPr>
        <w:t xml:space="preserve">NARSUM documented CI complaint of sleep disruption and anxiety following closed head injury.  He complained of being more easily distracted and noted slow thinking and short term memory impairment.  The mental status examination was otherwise normal.  The psychiatrist recorded </w:t>
      </w:r>
      <w:r w:rsidR="00CB5783" w:rsidRPr="007C3EBD">
        <w:rPr>
          <w:rFonts w:asciiTheme="minorHAnsi" w:hAnsiTheme="minorHAnsi"/>
          <w:color w:val="auto"/>
          <w:szCs w:val="24"/>
        </w:rPr>
        <w:t xml:space="preserve">a few </w:t>
      </w:r>
      <w:r w:rsidRPr="007C3EBD">
        <w:rPr>
          <w:rFonts w:asciiTheme="minorHAnsi" w:hAnsiTheme="minorHAnsi"/>
          <w:color w:val="auto"/>
          <w:szCs w:val="24"/>
        </w:rPr>
        <w:t>symptoms consistent with PTSD</w:t>
      </w:r>
      <w:r w:rsidR="00CB5783" w:rsidRPr="007C3EBD">
        <w:rPr>
          <w:rFonts w:asciiTheme="minorHAnsi" w:hAnsiTheme="minorHAnsi"/>
          <w:color w:val="auto"/>
          <w:szCs w:val="24"/>
        </w:rPr>
        <w:t xml:space="preserve"> but did not render a diagnosis of PTSD (due to described symptoms not meeting full criteria, including lack of clinically significant distress or impairment from the reported symptoms).  </w:t>
      </w:r>
      <w:r w:rsidRPr="007C3EBD">
        <w:rPr>
          <w:rFonts w:asciiTheme="minorHAnsi" w:hAnsiTheme="minorHAnsi"/>
          <w:color w:val="auto"/>
          <w:szCs w:val="24"/>
        </w:rPr>
        <w:t>Formal diagnoses included cognitive disorder and post</w:t>
      </w:r>
      <w:r w:rsidR="00795F41">
        <w:rPr>
          <w:rFonts w:asciiTheme="minorHAnsi" w:hAnsiTheme="minorHAnsi"/>
          <w:color w:val="auto"/>
          <w:szCs w:val="24"/>
        </w:rPr>
        <w:t>-</w:t>
      </w:r>
      <w:r w:rsidRPr="007C3EBD">
        <w:rPr>
          <w:rFonts w:asciiTheme="minorHAnsi" w:hAnsiTheme="minorHAnsi"/>
          <w:color w:val="auto"/>
          <w:szCs w:val="24"/>
        </w:rPr>
        <w:t>concussive syndrome.  The psychiatrist estimated the GAF at 70 for some mild symptoms (at the milder end of mild).</w:t>
      </w:r>
      <w:r w:rsidR="00CB5783" w:rsidRPr="007C3EBD">
        <w:rPr>
          <w:rFonts w:asciiTheme="minorHAnsi" w:hAnsiTheme="minorHAnsi"/>
          <w:color w:val="auto"/>
          <w:szCs w:val="24"/>
        </w:rPr>
        <w:t xml:space="preserve">  </w:t>
      </w:r>
      <w:r w:rsidRPr="007C3EBD">
        <w:rPr>
          <w:rFonts w:asciiTheme="minorHAnsi" w:hAnsiTheme="minorHAnsi"/>
          <w:color w:val="auto"/>
          <w:szCs w:val="24"/>
        </w:rPr>
        <w:t xml:space="preserve">Two weeks after the military psychiatry evaluation, the CI underwent VA psychiatry C&amp;P examination, </w:t>
      </w:r>
      <w:r w:rsidR="00795F41">
        <w:rPr>
          <w:rFonts w:asciiTheme="minorHAnsi" w:hAnsiTheme="minorHAnsi"/>
          <w:color w:val="auto"/>
          <w:szCs w:val="24"/>
        </w:rPr>
        <w:t xml:space="preserve">16 </w:t>
      </w:r>
      <w:r w:rsidRPr="007C3EBD">
        <w:rPr>
          <w:rFonts w:asciiTheme="minorHAnsi" w:hAnsiTheme="minorHAnsi"/>
          <w:color w:val="auto"/>
          <w:szCs w:val="24"/>
        </w:rPr>
        <w:t>April 2007 (three months before separation) for claim</w:t>
      </w:r>
      <w:r w:rsidR="007640DC" w:rsidRPr="007C3EBD">
        <w:rPr>
          <w:rFonts w:asciiTheme="minorHAnsi" w:hAnsiTheme="minorHAnsi"/>
          <w:color w:val="auto"/>
          <w:szCs w:val="24"/>
        </w:rPr>
        <w:t xml:space="preserve">ed </w:t>
      </w:r>
      <w:r w:rsidRPr="007C3EBD">
        <w:rPr>
          <w:rFonts w:asciiTheme="minorHAnsi" w:hAnsiTheme="minorHAnsi"/>
          <w:color w:val="auto"/>
          <w:szCs w:val="24"/>
        </w:rPr>
        <w:t>PTSD and TBI.</w:t>
      </w:r>
      <w:r w:rsidR="00CB5783" w:rsidRPr="007C3EBD">
        <w:rPr>
          <w:rFonts w:asciiTheme="minorHAnsi" w:hAnsiTheme="minorHAnsi"/>
          <w:color w:val="auto"/>
          <w:szCs w:val="24"/>
        </w:rPr>
        <w:t xml:space="preserve">  </w:t>
      </w:r>
      <w:r w:rsidRPr="007C3EBD">
        <w:rPr>
          <w:rFonts w:asciiTheme="minorHAnsi" w:hAnsiTheme="minorHAnsi"/>
          <w:color w:val="auto"/>
          <w:szCs w:val="24"/>
        </w:rPr>
        <w:t xml:space="preserve">On mental status examination, memory was mild to moderately abnormal.  The C&amp;P psychiatrist assigned a GAF of 63 for mild symptoms </w:t>
      </w:r>
      <w:r w:rsidR="00CB5783" w:rsidRPr="007C3EBD">
        <w:rPr>
          <w:rFonts w:asciiTheme="minorHAnsi" w:hAnsiTheme="minorHAnsi"/>
          <w:color w:val="auto"/>
          <w:szCs w:val="24"/>
        </w:rPr>
        <w:t>(including PTSD symptoms and TBI symptoms combined;</w:t>
      </w:r>
      <w:r w:rsidRPr="007C3EBD">
        <w:rPr>
          <w:rFonts w:asciiTheme="minorHAnsi" w:hAnsiTheme="minorHAnsi"/>
          <w:color w:val="auto"/>
          <w:szCs w:val="24"/>
        </w:rPr>
        <w:t xml:space="preserve"> “The concussion condition due to IED blasts is part and parcel of </w:t>
      </w:r>
      <w:r w:rsidR="00323808" w:rsidRPr="007C3EBD">
        <w:rPr>
          <w:rFonts w:asciiTheme="minorHAnsi" w:hAnsiTheme="minorHAnsi"/>
          <w:color w:val="auto"/>
          <w:szCs w:val="24"/>
        </w:rPr>
        <w:t>posttraumatic stress disorder</w:t>
      </w:r>
      <w:r w:rsidRPr="007C3EBD">
        <w:rPr>
          <w:rFonts w:asciiTheme="minorHAnsi" w:hAnsiTheme="minorHAnsi"/>
          <w:color w:val="auto"/>
          <w:szCs w:val="24"/>
        </w:rPr>
        <w:t>.  It is not a separate diagnosis”</w:t>
      </w:r>
      <w:r w:rsidR="00CB5783" w:rsidRPr="007C3EBD">
        <w:rPr>
          <w:rFonts w:asciiTheme="minorHAnsi" w:hAnsiTheme="minorHAnsi"/>
          <w:color w:val="auto"/>
          <w:szCs w:val="24"/>
        </w:rPr>
        <w:t>).</w:t>
      </w:r>
      <w:r w:rsidR="00C52A08" w:rsidRPr="007C3EBD">
        <w:rPr>
          <w:rFonts w:asciiTheme="minorHAnsi" w:hAnsiTheme="minorHAnsi"/>
          <w:color w:val="auto"/>
          <w:szCs w:val="24"/>
        </w:rPr>
        <w:t xml:space="preserve">  </w:t>
      </w:r>
      <w:r w:rsidR="004F74D3" w:rsidRPr="007C3EBD">
        <w:rPr>
          <w:rFonts w:asciiTheme="minorHAnsi" w:hAnsiTheme="minorHAnsi"/>
          <w:color w:val="auto"/>
          <w:szCs w:val="24"/>
        </w:rPr>
        <w:t>IAW with VASRD guidance and TL 06-03 in effect at the time</w:t>
      </w:r>
      <w:r w:rsidR="00D85346">
        <w:rPr>
          <w:rFonts w:asciiTheme="minorHAnsi" w:hAnsiTheme="minorHAnsi"/>
          <w:color w:val="auto"/>
          <w:szCs w:val="24"/>
        </w:rPr>
        <w:t xml:space="preserve"> of separation</w:t>
      </w:r>
      <w:r w:rsidR="004F74D3" w:rsidRPr="007C3EBD">
        <w:rPr>
          <w:rFonts w:asciiTheme="minorHAnsi" w:hAnsiTheme="minorHAnsi"/>
          <w:color w:val="auto"/>
          <w:szCs w:val="24"/>
        </w:rPr>
        <w:t>, the CI’s post</w:t>
      </w:r>
      <w:r w:rsidR="00795F41">
        <w:rPr>
          <w:rFonts w:asciiTheme="minorHAnsi" w:hAnsiTheme="minorHAnsi"/>
          <w:color w:val="auto"/>
          <w:szCs w:val="24"/>
        </w:rPr>
        <w:t>-</w:t>
      </w:r>
      <w:r w:rsidR="004F74D3" w:rsidRPr="007C3EBD">
        <w:rPr>
          <w:rFonts w:asciiTheme="minorHAnsi" w:hAnsiTheme="minorHAnsi"/>
          <w:color w:val="auto"/>
          <w:szCs w:val="24"/>
        </w:rPr>
        <w:t>concussive syndrome symptoms are rated 10%</w:t>
      </w:r>
      <w:r w:rsidR="00CB1532" w:rsidRPr="007C3EBD">
        <w:rPr>
          <w:rFonts w:asciiTheme="minorHAnsi" w:hAnsiTheme="minorHAnsi"/>
          <w:color w:val="auto"/>
          <w:szCs w:val="24"/>
        </w:rPr>
        <w:t>, which is the maximum permissible rating</w:t>
      </w:r>
      <w:r w:rsidR="004F74D3" w:rsidRPr="007C3EBD">
        <w:rPr>
          <w:rFonts w:asciiTheme="minorHAnsi" w:hAnsiTheme="minorHAnsi"/>
          <w:color w:val="auto"/>
          <w:szCs w:val="24"/>
        </w:rPr>
        <w:t>.  The CI manifested subjective symptoms that would not otherwise</w:t>
      </w:r>
      <w:r w:rsidR="00B769CF" w:rsidRPr="007C3EBD">
        <w:rPr>
          <w:rFonts w:asciiTheme="minorHAnsi" w:hAnsiTheme="minorHAnsi"/>
          <w:color w:val="auto"/>
          <w:szCs w:val="24"/>
        </w:rPr>
        <w:t xml:space="preserve"> </w:t>
      </w:r>
      <w:r w:rsidR="004F74D3" w:rsidRPr="007C3EBD">
        <w:rPr>
          <w:rFonts w:asciiTheme="minorHAnsi" w:hAnsiTheme="minorHAnsi"/>
          <w:color w:val="auto"/>
          <w:szCs w:val="24"/>
        </w:rPr>
        <w:t xml:space="preserve">warrant rating under another diagnostic code.  </w:t>
      </w:r>
      <w:r w:rsidRPr="007C3EBD">
        <w:rPr>
          <w:rFonts w:asciiTheme="minorHAnsi" w:hAnsiTheme="minorHAnsi"/>
          <w:color w:val="auto"/>
          <w:szCs w:val="24"/>
        </w:rPr>
        <w:t>All evidence considered</w:t>
      </w:r>
      <w:proofErr w:type="gramStart"/>
      <w:r w:rsidRPr="007C3EBD">
        <w:rPr>
          <w:rFonts w:asciiTheme="minorHAnsi" w:hAnsiTheme="minorHAnsi"/>
          <w:color w:val="auto"/>
          <w:szCs w:val="24"/>
        </w:rPr>
        <w:t>,</w:t>
      </w:r>
      <w:proofErr w:type="gramEnd"/>
      <w:r w:rsidRPr="007C3EBD">
        <w:rPr>
          <w:rFonts w:asciiTheme="minorHAnsi" w:hAnsiTheme="minorHAnsi"/>
          <w:color w:val="auto"/>
          <w:szCs w:val="24"/>
        </w:rPr>
        <w:t xml:space="preserve"> there is </w:t>
      </w:r>
      <w:r w:rsidRPr="007C3EBD">
        <w:rPr>
          <w:rFonts w:asciiTheme="minorHAnsi" w:hAnsiTheme="minorHAnsi"/>
          <w:color w:val="auto"/>
          <w:szCs w:val="24"/>
        </w:rPr>
        <w:lastRenderedPageBreak/>
        <w:t>not reasonable doubt in the CI’s favor supporting a change from the PEB’s 10% rating decision for post</w:t>
      </w:r>
      <w:r w:rsidR="00795F41">
        <w:rPr>
          <w:rFonts w:asciiTheme="minorHAnsi" w:hAnsiTheme="minorHAnsi"/>
          <w:color w:val="auto"/>
          <w:szCs w:val="24"/>
        </w:rPr>
        <w:t>-</w:t>
      </w:r>
      <w:r w:rsidRPr="007C3EBD">
        <w:rPr>
          <w:rFonts w:asciiTheme="minorHAnsi" w:hAnsiTheme="minorHAnsi"/>
          <w:color w:val="auto"/>
          <w:szCs w:val="24"/>
        </w:rPr>
        <w:t xml:space="preserve">concussive syndrome/residuals of </w:t>
      </w:r>
      <w:r w:rsidR="00795F41">
        <w:rPr>
          <w:rFonts w:asciiTheme="minorHAnsi" w:hAnsiTheme="minorHAnsi"/>
          <w:color w:val="auto"/>
          <w:szCs w:val="24"/>
        </w:rPr>
        <w:t>TBI</w:t>
      </w:r>
      <w:r w:rsidR="004F74D3" w:rsidRPr="007C3EBD">
        <w:rPr>
          <w:rFonts w:asciiTheme="minorHAnsi" w:hAnsiTheme="minorHAnsi"/>
          <w:color w:val="auto"/>
          <w:szCs w:val="24"/>
        </w:rPr>
        <w:t xml:space="preserve"> (8045-9304).</w:t>
      </w:r>
    </w:p>
    <w:p w:rsidR="004F74D3" w:rsidRPr="007C3EBD" w:rsidRDefault="004F74D3" w:rsidP="005F53CB">
      <w:pPr>
        <w:spacing w:line="240" w:lineRule="exact"/>
        <w:jc w:val="both"/>
        <w:rPr>
          <w:rFonts w:asciiTheme="minorHAnsi" w:hAnsiTheme="minorHAnsi"/>
          <w:color w:val="auto"/>
          <w:szCs w:val="24"/>
        </w:rPr>
      </w:pPr>
    </w:p>
    <w:p w:rsidR="001612B5" w:rsidRPr="007C3EBD" w:rsidRDefault="00B043B7" w:rsidP="005F53CB">
      <w:pPr>
        <w:spacing w:line="240" w:lineRule="exact"/>
        <w:jc w:val="both"/>
        <w:rPr>
          <w:rFonts w:asciiTheme="minorHAnsi" w:hAnsiTheme="minorHAnsi"/>
          <w:color w:val="auto"/>
          <w:szCs w:val="24"/>
        </w:rPr>
      </w:pPr>
      <w:proofErr w:type="gramStart"/>
      <w:r w:rsidRPr="007C3EBD">
        <w:rPr>
          <w:rFonts w:asciiTheme="minorHAnsi" w:hAnsiTheme="minorHAnsi"/>
          <w:color w:val="auto"/>
          <w:szCs w:val="24"/>
          <w:u w:val="single"/>
        </w:rPr>
        <w:t xml:space="preserve">Contended </w:t>
      </w:r>
      <w:r w:rsidR="00F513B4" w:rsidRPr="007C3EBD">
        <w:rPr>
          <w:rFonts w:asciiTheme="minorHAnsi" w:hAnsiTheme="minorHAnsi"/>
          <w:color w:val="auto"/>
          <w:szCs w:val="24"/>
          <w:u w:val="single"/>
        </w:rPr>
        <w:t>PTSD</w:t>
      </w:r>
      <w:r w:rsidR="00795F41">
        <w:rPr>
          <w:rFonts w:asciiTheme="minorHAnsi" w:hAnsiTheme="minorHAnsi"/>
          <w:color w:val="auto"/>
          <w:szCs w:val="24"/>
          <w:u w:val="single"/>
        </w:rPr>
        <w:t>.</w:t>
      </w:r>
      <w:proofErr w:type="gramEnd"/>
      <w:r w:rsidR="00FB7771" w:rsidRPr="007C3EBD">
        <w:rPr>
          <w:rFonts w:asciiTheme="minorHAnsi" w:hAnsiTheme="minorHAnsi"/>
          <w:color w:val="auto"/>
          <w:szCs w:val="24"/>
        </w:rPr>
        <w:t xml:space="preserve">  </w:t>
      </w:r>
      <w:r w:rsidRPr="007C3EBD">
        <w:rPr>
          <w:rFonts w:asciiTheme="minorHAnsi" w:hAnsiTheme="minorHAnsi"/>
          <w:color w:val="auto"/>
          <w:szCs w:val="24"/>
        </w:rPr>
        <w:t>The CI contends he should have received a disability rating and compensation for PTSD.</w:t>
      </w:r>
      <w:r w:rsidR="00EA3366" w:rsidRPr="007C3EBD">
        <w:rPr>
          <w:rFonts w:asciiTheme="minorHAnsi" w:hAnsiTheme="minorHAnsi"/>
          <w:color w:val="auto"/>
          <w:szCs w:val="24"/>
        </w:rPr>
        <w:t xml:space="preserve">  </w:t>
      </w:r>
      <w:r w:rsidR="009B082A" w:rsidRPr="007C3EBD">
        <w:rPr>
          <w:rFonts w:asciiTheme="minorHAnsi" w:hAnsiTheme="minorHAnsi"/>
          <w:color w:val="auto"/>
          <w:szCs w:val="24"/>
        </w:rPr>
        <w:t>To be ratable and compensable by the DES, a condition must be unfitting for continued military service.</w:t>
      </w:r>
      <w:r w:rsidR="007640DC" w:rsidRPr="007C3EBD">
        <w:rPr>
          <w:rFonts w:asciiTheme="minorHAnsi" w:hAnsiTheme="minorHAnsi"/>
          <w:color w:val="auto"/>
          <w:szCs w:val="24"/>
        </w:rPr>
        <w:t xml:space="preserve">  While undergoing evaluation for his neck pain in Germany, a</w:t>
      </w:r>
      <w:r w:rsidRPr="007C3EBD">
        <w:rPr>
          <w:rFonts w:asciiTheme="minorHAnsi" w:hAnsiTheme="minorHAnsi"/>
          <w:color w:val="auto"/>
          <w:szCs w:val="24"/>
        </w:rPr>
        <w:t xml:space="preserve"> </w:t>
      </w:r>
      <w:r w:rsidR="00753CE2" w:rsidRPr="007C3EBD">
        <w:rPr>
          <w:rFonts w:asciiTheme="minorHAnsi" w:hAnsiTheme="minorHAnsi"/>
          <w:color w:val="auto"/>
          <w:szCs w:val="24"/>
        </w:rPr>
        <w:t>p</w:t>
      </w:r>
      <w:r w:rsidRPr="007C3EBD">
        <w:rPr>
          <w:rFonts w:asciiTheme="minorHAnsi" w:hAnsiTheme="minorHAnsi"/>
          <w:color w:val="auto"/>
          <w:szCs w:val="24"/>
        </w:rPr>
        <w:t xml:space="preserve">hysical </w:t>
      </w:r>
      <w:r w:rsidR="00753CE2" w:rsidRPr="007C3EBD">
        <w:rPr>
          <w:rFonts w:asciiTheme="minorHAnsi" w:hAnsiTheme="minorHAnsi"/>
          <w:color w:val="auto"/>
          <w:szCs w:val="24"/>
        </w:rPr>
        <w:t>m</w:t>
      </w:r>
      <w:r w:rsidRPr="007C3EBD">
        <w:rPr>
          <w:rFonts w:asciiTheme="minorHAnsi" w:hAnsiTheme="minorHAnsi"/>
          <w:color w:val="auto"/>
          <w:szCs w:val="24"/>
        </w:rPr>
        <w:t xml:space="preserve">edicine and </w:t>
      </w:r>
      <w:r w:rsidR="00753CE2" w:rsidRPr="007C3EBD">
        <w:rPr>
          <w:rFonts w:asciiTheme="minorHAnsi" w:hAnsiTheme="minorHAnsi"/>
          <w:color w:val="auto"/>
          <w:szCs w:val="24"/>
        </w:rPr>
        <w:t>r</w:t>
      </w:r>
      <w:r w:rsidRPr="007C3EBD">
        <w:rPr>
          <w:rFonts w:asciiTheme="minorHAnsi" w:hAnsiTheme="minorHAnsi"/>
          <w:color w:val="auto"/>
          <w:szCs w:val="24"/>
        </w:rPr>
        <w:t xml:space="preserve">ehabilitation evaluation on </w:t>
      </w:r>
      <w:r w:rsidR="00795F41">
        <w:rPr>
          <w:rFonts w:asciiTheme="minorHAnsi" w:hAnsiTheme="minorHAnsi"/>
          <w:color w:val="auto"/>
          <w:szCs w:val="24"/>
        </w:rPr>
        <w:t xml:space="preserve">15 </w:t>
      </w:r>
      <w:r w:rsidRPr="007C3EBD">
        <w:rPr>
          <w:rFonts w:asciiTheme="minorHAnsi" w:hAnsiTheme="minorHAnsi"/>
          <w:color w:val="auto"/>
          <w:szCs w:val="24"/>
        </w:rPr>
        <w:t xml:space="preserve">December 2006 indicated </w:t>
      </w:r>
      <w:r w:rsidR="00B71FE0" w:rsidRPr="007C3EBD">
        <w:rPr>
          <w:rFonts w:asciiTheme="minorHAnsi" w:hAnsiTheme="minorHAnsi"/>
          <w:color w:val="auto"/>
          <w:szCs w:val="24"/>
        </w:rPr>
        <w:t xml:space="preserve">no psychological </w:t>
      </w:r>
      <w:r w:rsidRPr="007C3EBD">
        <w:rPr>
          <w:rFonts w:asciiTheme="minorHAnsi" w:hAnsiTheme="minorHAnsi"/>
          <w:color w:val="auto"/>
          <w:szCs w:val="24"/>
        </w:rPr>
        <w:t xml:space="preserve">symptoms on review of systems.  </w:t>
      </w:r>
      <w:r w:rsidR="007640DC" w:rsidRPr="007C3EBD">
        <w:rPr>
          <w:rFonts w:asciiTheme="minorHAnsi" w:hAnsiTheme="minorHAnsi"/>
          <w:color w:val="auto"/>
          <w:szCs w:val="24"/>
        </w:rPr>
        <w:t xml:space="preserve">At the time of </w:t>
      </w:r>
      <w:r w:rsidRPr="007C3EBD">
        <w:rPr>
          <w:rFonts w:asciiTheme="minorHAnsi" w:hAnsiTheme="minorHAnsi"/>
          <w:color w:val="auto"/>
          <w:szCs w:val="24"/>
        </w:rPr>
        <w:t>NP</w:t>
      </w:r>
      <w:r w:rsidR="00B71FE0" w:rsidRPr="007C3EBD">
        <w:rPr>
          <w:rFonts w:asciiTheme="minorHAnsi" w:hAnsiTheme="minorHAnsi"/>
          <w:color w:val="auto"/>
          <w:szCs w:val="24"/>
        </w:rPr>
        <w:t xml:space="preserve"> testing</w:t>
      </w:r>
      <w:r w:rsidR="00795F41">
        <w:rPr>
          <w:rFonts w:asciiTheme="minorHAnsi" w:hAnsiTheme="minorHAnsi"/>
          <w:color w:val="auto"/>
          <w:szCs w:val="24"/>
        </w:rPr>
        <w:t xml:space="preserve"> on 21 </w:t>
      </w:r>
      <w:r w:rsidR="00B71FE0" w:rsidRPr="007C3EBD">
        <w:rPr>
          <w:rFonts w:asciiTheme="minorHAnsi" w:hAnsiTheme="minorHAnsi"/>
          <w:color w:val="auto"/>
          <w:szCs w:val="24"/>
        </w:rPr>
        <w:t>March 2007</w:t>
      </w:r>
      <w:r w:rsidR="007640DC" w:rsidRPr="007C3EBD">
        <w:rPr>
          <w:rFonts w:asciiTheme="minorHAnsi" w:hAnsiTheme="minorHAnsi"/>
          <w:color w:val="auto"/>
          <w:szCs w:val="24"/>
        </w:rPr>
        <w:t xml:space="preserve">, </w:t>
      </w:r>
      <w:r w:rsidR="00B71FE0" w:rsidRPr="007C3EBD">
        <w:rPr>
          <w:rFonts w:asciiTheme="minorHAnsi" w:hAnsiTheme="minorHAnsi"/>
          <w:color w:val="auto"/>
          <w:szCs w:val="24"/>
        </w:rPr>
        <w:t xml:space="preserve">the CI </w:t>
      </w:r>
      <w:r w:rsidR="00974327" w:rsidRPr="007C3EBD">
        <w:rPr>
          <w:rFonts w:asciiTheme="minorHAnsi" w:hAnsiTheme="minorHAnsi"/>
          <w:color w:val="auto"/>
          <w:szCs w:val="24"/>
        </w:rPr>
        <w:t>endorsed some symptoms consistent</w:t>
      </w:r>
      <w:r w:rsidR="00793F95" w:rsidRPr="007C3EBD">
        <w:rPr>
          <w:rFonts w:asciiTheme="minorHAnsi" w:hAnsiTheme="minorHAnsi"/>
          <w:color w:val="auto"/>
          <w:szCs w:val="24"/>
        </w:rPr>
        <w:t xml:space="preserve"> </w:t>
      </w:r>
      <w:r w:rsidR="00974327" w:rsidRPr="007C3EBD">
        <w:rPr>
          <w:rFonts w:asciiTheme="minorHAnsi" w:hAnsiTheme="minorHAnsi"/>
          <w:color w:val="auto"/>
          <w:szCs w:val="24"/>
        </w:rPr>
        <w:t xml:space="preserve">with a diagnosis of PTSD including </w:t>
      </w:r>
      <w:proofErr w:type="spellStart"/>
      <w:r w:rsidR="00974327" w:rsidRPr="007C3EBD">
        <w:rPr>
          <w:rFonts w:asciiTheme="minorHAnsi" w:hAnsiTheme="minorHAnsi"/>
          <w:color w:val="auto"/>
          <w:szCs w:val="24"/>
        </w:rPr>
        <w:t>hypervigil</w:t>
      </w:r>
      <w:r w:rsidR="00A92C65" w:rsidRPr="007C3EBD">
        <w:rPr>
          <w:rFonts w:asciiTheme="minorHAnsi" w:hAnsiTheme="minorHAnsi"/>
          <w:color w:val="auto"/>
          <w:szCs w:val="24"/>
        </w:rPr>
        <w:t>a</w:t>
      </w:r>
      <w:r w:rsidR="00974327" w:rsidRPr="007C3EBD">
        <w:rPr>
          <w:rFonts w:asciiTheme="minorHAnsi" w:hAnsiTheme="minorHAnsi"/>
          <w:color w:val="auto"/>
          <w:szCs w:val="24"/>
        </w:rPr>
        <w:t>nce</w:t>
      </w:r>
      <w:proofErr w:type="spellEnd"/>
      <w:r w:rsidR="00793F95" w:rsidRPr="007C3EBD">
        <w:rPr>
          <w:rFonts w:asciiTheme="minorHAnsi" w:hAnsiTheme="minorHAnsi"/>
          <w:color w:val="auto"/>
          <w:szCs w:val="24"/>
        </w:rPr>
        <w:t xml:space="preserve">, </w:t>
      </w:r>
      <w:r w:rsidR="00974327" w:rsidRPr="007C3EBD">
        <w:rPr>
          <w:rFonts w:asciiTheme="minorHAnsi" w:hAnsiTheme="minorHAnsi"/>
          <w:color w:val="auto"/>
          <w:szCs w:val="24"/>
        </w:rPr>
        <w:t>increased startle response, combat</w:t>
      </w:r>
      <w:r w:rsidR="00793F95" w:rsidRPr="007C3EBD">
        <w:rPr>
          <w:rFonts w:asciiTheme="minorHAnsi" w:hAnsiTheme="minorHAnsi"/>
          <w:color w:val="auto"/>
          <w:szCs w:val="24"/>
        </w:rPr>
        <w:t xml:space="preserve"> </w:t>
      </w:r>
      <w:r w:rsidR="00974327" w:rsidRPr="007C3EBD">
        <w:rPr>
          <w:rFonts w:asciiTheme="minorHAnsi" w:hAnsiTheme="minorHAnsi"/>
          <w:color w:val="auto"/>
          <w:szCs w:val="24"/>
        </w:rPr>
        <w:t>nightmares</w:t>
      </w:r>
      <w:r w:rsidR="00793F95" w:rsidRPr="007C3EBD">
        <w:rPr>
          <w:rFonts w:asciiTheme="minorHAnsi" w:hAnsiTheme="minorHAnsi"/>
          <w:color w:val="auto"/>
          <w:szCs w:val="24"/>
        </w:rPr>
        <w:t xml:space="preserve">, </w:t>
      </w:r>
      <w:proofErr w:type="gramStart"/>
      <w:r w:rsidR="00974327" w:rsidRPr="007C3EBD">
        <w:rPr>
          <w:rFonts w:asciiTheme="minorHAnsi" w:hAnsiTheme="minorHAnsi"/>
          <w:color w:val="auto"/>
          <w:szCs w:val="24"/>
        </w:rPr>
        <w:t>distress</w:t>
      </w:r>
      <w:proofErr w:type="gramEnd"/>
      <w:r w:rsidR="00974327" w:rsidRPr="007C3EBD">
        <w:rPr>
          <w:rFonts w:asciiTheme="minorHAnsi" w:hAnsiTheme="minorHAnsi"/>
          <w:color w:val="auto"/>
          <w:szCs w:val="24"/>
        </w:rPr>
        <w:t xml:space="preserve"> at loud noise</w:t>
      </w:r>
      <w:r w:rsidR="00793F95" w:rsidRPr="007C3EBD">
        <w:rPr>
          <w:rFonts w:asciiTheme="minorHAnsi" w:hAnsiTheme="minorHAnsi"/>
          <w:color w:val="auto"/>
          <w:szCs w:val="24"/>
        </w:rPr>
        <w:t>s</w:t>
      </w:r>
      <w:r w:rsidR="00974327" w:rsidRPr="007C3EBD">
        <w:rPr>
          <w:rFonts w:asciiTheme="minorHAnsi" w:hAnsiTheme="minorHAnsi"/>
          <w:color w:val="auto"/>
          <w:szCs w:val="24"/>
        </w:rPr>
        <w:t xml:space="preserve">, </w:t>
      </w:r>
      <w:r w:rsidR="00A92C65" w:rsidRPr="007C3EBD">
        <w:rPr>
          <w:rFonts w:asciiTheme="minorHAnsi" w:hAnsiTheme="minorHAnsi"/>
          <w:color w:val="auto"/>
          <w:szCs w:val="24"/>
        </w:rPr>
        <w:t xml:space="preserve">ruminating thoughts </w:t>
      </w:r>
      <w:r w:rsidR="00974327" w:rsidRPr="007C3EBD">
        <w:rPr>
          <w:rFonts w:asciiTheme="minorHAnsi" w:hAnsiTheme="minorHAnsi"/>
          <w:color w:val="auto"/>
          <w:szCs w:val="24"/>
        </w:rPr>
        <w:t>and sleep problems.</w:t>
      </w:r>
      <w:r w:rsidR="009D6F3E" w:rsidRPr="007C3EBD">
        <w:rPr>
          <w:rFonts w:asciiTheme="minorHAnsi" w:hAnsiTheme="minorHAnsi"/>
          <w:color w:val="auto"/>
          <w:szCs w:val="24"/>
        </w:rPr>
        <w:t xml:space="preserve">  He denied suicidal and homicidal ideation and significant depressive symptoms.  </w:t>
      </w:r>
      <w:r w:rsidR="00974327" w:rsidRPr="007C3EBD">
        <w:rPr>
          <w:rFonts w:asciiTheme="minorHAnsi" w:hAnsiTheme="minorHAnsi"/>
          <w:color w:val="auto"/>
          <w:szCs w:val="24"/>
        </w:rPr>
        <w:t>Other than the sleep problems,</w:t>
      </w:r>
      <w:r w:rsidR="00793F95" w:rsidRPr="007C3EBD">
        <w:rPr>
          <w:rFonts w:asciiTheme="minorHAnsi" w:hAnsiTheme="minorHAnsi"/>
          <w:color w:val="auto"/>
          <w:szCs w:val="24"/>
        </w:rPr>
        <w:t xml:space="preserve"> </w:t>
      </w:r>
      <w:r w:rsidR="00974327" w:rsidRPr="007C3EBD">
        <w:rPr>
          <w:rFonts w:asciiTheme="minorHAnsi" w:hAnsiTheme="minorHAnsi"/>
          <w:color w:val="auto"/>
          <w:szCs w:val="24"/>
        </w:rPr>
        <w:t>he denied interference of these symptoms in his everyday life</w:t>
      </w:r>
      <w:r w:rsidR="00A92C65" w:rsidRPr="007C3EBD">
        <w:rPr>
          <w:rFonts w:asciiTheme="minorHAnsi" w:hAnsiTheme="minorHAnsi"/>
          <w:color w:val="auto"/>
          <w:szCs w:val="24"/>
        </w:rPr>
        <w:t xml:space="preserve">; </w:t>
      </w:r>
      <w:r w:rsidR="00A02736">
        <w:rPr>
          <w:rFonts w:asciiTheme="minorHAnsi" w:hAnsiTheme="minorHAnsi"/>
          <w:color w:val="auto"/>
          <w:szCs w:val="24"/>
        </w:rPr>
        <w:t xml:space="preserve">the </w:t>
      </w:r>
      <w:r w:rsidR="00A92C65" w:rsidRPr="007C3EBD">
        <w:rPr>
          <w:rFonts w:asciiTheme="minorHAnsi" w:hAnsiTheme="minorHAnsi"/>
          <w:color w:val="auto"/>
          <w:szCs w:val="24"/>
        </w:rPr>
        <w:t>CI</w:t>
      </w:r>
      <w:r w:rsidR="009D6F3E" w:rsidRPr="007C3EBD">
        <w:rPr>
          <w:rFonts w:asciiTheme="minorHAnsi" w:hAnsiTheme="minorHAnsi"/>
          <w:color w:val="auto"/>
          <w:szCs w:val="24"/>
        </w:rPr>
        <w:t xml:space="preserve"> </w:t>
      </w:r>
      <w:r w:rsidR="007640DC" w:rsidRPr="007C3EBD">
        <w:rPr>
          <w:rFonts w:asciiTheme="minorHAnsi" w:hAnsiTheme="minorHAnsi"/>
          <w:color w:val="auto"/>
          <w:szCs w:val="24"/>
        </w:rPr>
        <w:t>“</w:t>
      </w:r>
      <w:r w:rsidR="00A92C65" w:rsidRPr="007C3EBD">
        <w:rPr>
          <w:rFonts w:asciiTheme="minorHAnsi" w:hAnsiTheme="minorHAnsi"/>
          <w:color w:val="auto"/>
          <w:szCs w:val="24"/>
        </w:rPr>
        <w:t>…</w:t>
      </w:r>
      <w:r w:rsidR="007640DC" w:rsidRPr="007C3EBD">
        <w:rPr>
          <w:rFonts w:asciiTheme="minorHAnsi" w:hAnsiTheme="minorHAnsi"/>
          <w:color w:val="auto"/>
          <w:szCs w:val="24"/>
        </w:rPr>
        <w:t xml:space="preserve">currently denied any negative </w:t>
      </w:r>
      <w:proofErr w:type="spellStart"/>
      <w:r w:rsidR="007640DC" w:rsidRPr="007C3EBD">
        <w:rPr>
          <w:rFonts w:asciiTheme="minorHAnsi" w:hAnsiTheme="minorHAnsi"/>
          <w:color w:val="auto"/>
          <w:szCs w:val="24"/>
        </w:rPr>
        <w:t>affect</w:t>
      </w:r>
      <w:proofErr w:type="spellEnd"/>
      <w:r w:rsidR="007640DC" w:rsidRPr="007C3EBD">
        <w:rPr>
          <w:rFonts w:asciiTheme="minorHAnsi" w:hAnsiTheme="minorHAnsi"/>
          <w:color w:val="auto"/>
          <w:szCs w:val="24"/>
        </w:rPr>
        <w:t xml:space="preserve"> of symptoms of PTSD on his everyday functioning.</w:t>
      </w:r>
      <w:r w:rsidR="009D6F3E" w:rsidRPr="007C3EBD">
        <w:rPr>
          <w:rFonts w:asciiTheme="minorHAnsi" w:hAnsiTheme="minorHAnsi"/>
          <w:color w:val="auto"/>
          <w:szCs w:val="24"/>
        </w:rPr>
        <w:t>”  The neuropsychologist was concerned that he was using alcohol to self</w:t>
      </w:r>
      <w:r w:rsidR="00795F41">
        <w:rPr>
          <w:rFonts w:asciiTheme="minorHAnsi" w:hAnsiTheme="minorHAnsi"/>
          <w:color w:val="auto"/>
          <w:szCs w:val="24"/>
        </w:rPr>
        <w:t>-</w:t>
      </w:r>
      <w:r w:rsidR="009D6F3E" w:rsidRPr="007C3EBD">
        <w:rPr>
          <w:rFonts w:asciiTheme="minorHAnsi" w:hAnsiTheme="minorHAnsi"/>
          <w:color w:val="auto"/>
          <w:szCs w:val="24"/>
        </w:rPr>
        <w:t xml:space="preserve">medicate but military and VA psychiatry examinations did not elicit a similar concern.  </w:t>
      </w:r>
      <w:r w:rsidRPr="007C3EBD">
        <w:rPr>
          <w:rFonts w:asciiTheme="minorHAnsi" w:hAnsiTheme="minorHAnsi"/>
          <w:color w:val="auto"/>
          <w:szCs w:val="24"/>
        </w:rPr>
        <w:t xml:space="preserve">Mental status examination was unremarkable. </w:t>
      </w:r>
      <w:r w:rsidR="00795F41">
        <w:rPr>
          <w:rFonts w:asciiTheme="minorHAnsi" w:hAnsiTheme="minorHAnsi"/>
          <w:color w:val="auto"/>
          <w:szCs w:val="24"/>
        </w:rPr>
        <w:t xml:space="preserve"> </w:t>
      </w:r>
      <w:r w:rsidR="00EA3366" w:rsidRPr="007C3EBD">
        <w:rPr>
          <w:rFonts w:asciiTheme="minorHAnsi" w:hAnsiTheme="minorHAnsi"/>
          <w:color w:val="auto"/>
          <w:szCs w:val="24"/>
        </w:rPr>
        <w:t>The neuropsychologist’s diagnoses included pain disorder associated with both psychological factors and a general medical condition, chronic</w:t>
      </w:r>
      <w:r w:rsidR="00D85346">
        <w:rPr>
          <w:rFonts w:asciiTheme="minorHAnsi" w:hAnsiTheme="minorHAnsi"/>
          <w:color w:val="auto"/>
          <w:szCs w:val="24"/>
        </w:rPr>
        <w:t>,</w:t>
      </w:r>
      <w:r w:rsidR="00EA3366" w:rsidRPr="007C3EBD">
        <w:rPr>
          <w:rFonts w:asciiTheme="minorHAnsi" w:hAnsiTheme="minorHAnsi"/>
          <w:color w:val="auto"/>
          <w:szCs w:val="24"/>
        </w:rPr>
        <w:t xml:space="preserve"> and rule</w:t>
      </w:r>
      <w:r w:rsidR="00795F41">
        <w:rPr>
          <w:rFonts w:asciiTheme="minorHAnsi" w:hAnsiTheme="minorHAnsi"/>
          <w:color w:val="auto"/>
          <w:szCs w:val="24"/>
        </w:rPr>
        <w:t>d</w:t>
      </w:r>
      <w:r w:rsidR="00EA3366" w:rsidRPr="007C3EBD">
        <w:rPr>
          <w:rFonts w:asciiTheme="minorHAnsi" w:hAnsiTheme="minorHAnsi"/>
          <w:color w:val="auto"/>
          <w:szCs w:val="24"/>
        </w:rPr>
        <w:t xml:space="preserve"> out </w:t>
      </w:r>
      <w:r w:rsidR="00795F41">
        <w:rPr>
          <w:rFonts w:asciiTheme="minorHAnsi" w:hAnsiTheme="minorHAnsi"/>
          <w:color w:val="auto"/>
          <w:szCs w:val="24"/>
        </w:rPr>
        <w:t>PTSD</w:t>
      </w:r>
      <w:r w:rsidR="00B769CF" w:rsidRPr="007C3EBD">
        <w:rPr>
          <w:rFonts w:asciiTheme="minorHAnsi" w:hAnsiTheme="minorHAnsi"/>
          <w:color w:val="auto"/>
          <w:szCs w:val="24"/>
        </w:rPr>
        <w:t xml:space="preserve"> (the term “rule out” indicated a possible diagnosis</w:t>
      </w:r>
      <w:r w:rsidR="009D6F3E" w:rsidRPr="007C3EBD">
        <w:rPr>
          <w:rFonts w:asciiTheme="minorHAnsi" w:hAnsiTheme="minorHAnsi"/>
          <w:color w:val="auto"/>
          <w:szCs w:val="24"/>
        </w:rPr>
        <w:t xml:space="preserve"> warranting follow up</w:t>
      </w:r>
      <w:r w:rsidR="00B769CF" w:rsidRPr="007C3EBD">
        <w:rPr>
          <w:rFonts w:asciiTheme="minorHAnsi" w:hAnsiTheme="minorHAnsi"/>
          <w:color w:val="auto"/>
          <w:szCs w:val="24"/>
        </w:rPr>
        <w:t>, not a firm diagnosis)</w:t>
      </w:r>
      <w:r w:rsidR="00EA3366" w:rsidRPr="007C3EBD">
        <w:rPr>
          <w:rFonts w:asciiTheme="minorHAnsi" w:hAnsiTheme="minorHAnsi"/>
          <w:color w:val="auto"/>
          <w:szCs w:val="24"/>
        </w:rPr>
        <w:t>.</w:t>
      </w:r>
      <w:r w:rsidR="00A92C65" w:rsidRPr="007C3EBD">
        <w:rPr>
          <w:rFonts w:asciiTheme="minorHAnsi" w:hAnsiTheme="minorHAnsi"/>
          <w:color w:val="auto"/>
          <w:szCs w:val="24"/>
        </w:rPr>
        <w:t xml:space="preserve">  </w:t>
      </w:r>
      <w:r w:rsidR="00BB6640" w:rsidRPr="007C3EBD">
        <w:rPr>
          <w:rFonts w:asciiTheme="minorHAnsi" w:hAnsiTheme="minorHAnsi"/>
          <w:color w:val="auto"/>
          <w:szCs w:val="24"/>
        </w:rPr>
        <w:t>The neuropsychologist estimated a GAF at 60 for moderate symptoms (at the milder end of the moderate range).</w:t>
      </w:r>
      <w:r w:rsidR="009D6F3E" w:rsidRPr="007C3EBD">
        <w:rPr>
          <w:rFonts w:asciiTheme="minorHAnsi" w:hAnsiTheme="minorHAnsi"/>
          <w:color w:val="auto"/>
          <w:szCs w:val="24"/>
        </w:rPr>
        <w:t xml:space="preserve">  </w:t>
      </w:r>
      <w:r w:rsidR="00B71FE0" w:rsidRPr="007C3EBD">
        <w:rPr>
          <w:rFonts w:asciiTheme="minorHAnsi" w:hAnsiTheme="minorHAnsi"/>
          <w:color w:val="auto"/>
          <w:szCs w:val="24"/>
        </w:rPr>
        <w:t xml:space="preserve">The </w:t>
      </w:r>
      <w:r w:rsidR="00795F41">
        <w:rPr>
          <w:rFonts w:asciiTheme="minorHAnsi" w:hAnsiTheme="minorHAnsi"/>
          <w:color w:val="auto"/>
          <w:szCs w:val="24"/>
        </w:rPr>
        <w:t xml:space="preserve">3 </w:t>
      </w:r>
      <w:r w:rsidR="00B71FE0" w:rsidRPr="007C3EBD">
        <w:rPr>
          <w:rFonts w:asciiTheme="minorHAnsi" w:hAnsiTheme="minorHAnsi"/>
          <w:color w:val="auto"/>
          <w:szCs w:val="24"/>
        </w:rPr>
        <w:t xml:space="preserve">April 2007 psychiatry NARSUM documented CI complaint of sleep disruption and anxiety following closed head injury.  </w:t>
      </w:r>
      <w:r w:rsidR="00A02736">
        <w:rPr>
          <w:rFonts w:asciiTheme="minorHAnsi" w:hAnsiTheme="minorHAnsi"/>
          <w:color w:val="auto"/>
          <w:szCs w:val="24"/>
        </w:rPr>
        <w:t xml:space="preserve">He reporting having </w:t>
      </w:r>
      <w:r w:rsidR="00B71FE0" w:rsidRPr="007C3EBD">
        <w:rPr>
          <w:rFonts w:asciiTheme="minorHAnsi" w:hAnsiTheme="minorHAnsi"/>
          <w:color w:val="auto"/>
          <w:szCs w:val="24"/>
        </w:rPr>
        <w:t xml:space="preserve">nightmares </w:t>
      </w:r>
      <w:r w:rsidR="007658B8" w:rsidRPr="007C3EBD">
        <w:rPr>
          <w:rFonts w:asciiTheme="minorHAnsi" w:hAnsiTheme="minorHAnsi"/>
          <w:color w:val="auto"/>
          <w:szCs w:val="24"/>
        </w:rPr>
        <w:t>two to three times per week but d</w:t>
      </w:r>
      <w:r w:rsidR="00B71FE0" w:rsidRPr="007C3EBD">
        <w:rPr>
          <w:rFonts w:asciiTheme="minorHAnsi" w:hAnsiTheme="minorHAnsi"/>
          <w:color w:val="auto"/>
          <w:szCs w:val="24"/>
        </w:rPr>
        <w:t>enied intrusive thoughts or r</w:t>
      </w:r>
      <w:r w:rsidR="007658B8" w:rsidRPr="007C3EBD">
        <w:rPr>
          <w:rFonts w:asciiTheme="minorHAnsi" w:hAnsiTheme="minorHAnsi"/>
          <w:color w:val="auto"/>
          <w:szCs w:val="24"/>
        </w:rPr>
        <w:t>e-</w:t>
      </w:r>
      <w:r w:rsidR="00B71FE0" w:rsidRPr="007C3EBD">
        <w:rPr>
          <w:rFonts w:asciiTheme="minorHAnsi" w:hAnsiTheme="minorHAnsi"/>
          <w:color w:val="auto"/>
          <w:szCs w:val="24"/>
        </w:rPr>
        <w:t>experiencing symptoms.</w:t>
      </w:r>
      <w:r w:rsidR="007658B8" w:rsidRPr="007C3EBD">
        <w:rPr>
          <w:rFonts w:asciiTheme="minorHAnsi" w:hAnsiTheme="minorHAnsi"/>
          <w:color w:val="auto"/>
          <w:szCs w:val="24"/>
        </w:rPr>
        <w:t xml:space="preserve">  He was </w:t>
      </w:r>
      <w:r w:rsidR="00B71FE0" w:rsidRPr="007C3EBD">
        <w:rPr>
          <w:rFonts w:asciiTheme="minorHAnsi" w:hAnsiTheme="minorHAnsi"/>
          <w:color w:val="auto"/>
          <w:szCs w:val="24"/>
        </w:rPr>
        <w:t>easily startled by loud noises</w:t>
      </w:r>
      <w:r w:rsidR="00A02736">
        <w:rPr>
          <w:rFonts w:asciiTheme="minorHAnsi" w:hAnsiTheme="minorHAnsi"/>
          <w:color w:val="auto"/>
          <w:szCs w:val="24"/>
        </w:rPr>
        <w:t xml:space="preserve">, without </w:t>
      </w:r>
      <w:r w:rsidR="00B71FE0" w:rsidRPr="007C3EBD">
        <w:rPr>
          <w:rFonts w:asciiTheme="minorHAnsi" w:hAnsiTheme="minorHAnsi"/>
          <w:color w:val="auto"/>
          <w:szCs w:val="24"/>
        </w:rPr>
        <w:t>experienc</w:t>
      </w:r>
      <w:r w:rsidR="00EA3366" w:rsidRPr="007C3EBD">
        <w:rPr>
          <w:rFonts w:asciiTheme="minorHAnsi" w:hAnsiTheme="minorHAnsi"/>
          <w:color w:val="auto"/>
          <w:szCs w:val="24"/>
        </w:rPr>
        <w:t xml:space="preserve">ing </w:t>
      </w:r>
      <w:r w:rsidR="00B71FE0" w:rsidRPr="007C3EBD">
        <w:rPr>
          <w:rFonts w:asciiTheme="minorHAnsi" w:hAnsiTheme="minorHAnsi"/>
          <w:color w:val="auto"/>
          <w:szCs w:val="24"/>
        </w:rPr>
        <w:t>any impairment.</w:t>
      </w:r>
      <w:r w:rsidR="007658B8" w:rsidRPr="007C3EBD">
        <w:rPr>
          <w:rFonts w:asciiTheme="minorHAnsi" w:hAnsiTheme="minorHAnsi"/>
          <w:color w:val="auto"/>
          <w:szCs w:val="24"/>
        </w:rPr>
        <w:t xml:space="preserve">  He complained of being m</w:t>
      </w:r>
      <w:r w:rsidR="00B71FE0" w:rsidRPr="007C3EBD">
        <w:rPr>
          <w:rFonts w:asciiTheme="minorHAnsi" w:hAnsiTheme="minorHAnsi"/>
          <w:color w:val="auto"/>
          <w:szCs w:val="24"/>
        </w:rPr>
        <w:t>ore easily distracted and noted slow thinking and short term memory impairment.</w:t>
      </w:r>
      <w:r w:rsidR="00753CE2" w:rsidRPr="007C3EBD">
        <w:rPr>
          <w:rFonts w:asciiTheme="minorHAnsi" w:hAnsiTheme="minorHAnsi"/>
          <w:color w:val="auto"/>
          <w:szCs w:val="24"/>
        </w:rPr>
        <w:t xml:space="preserve">  </w:t>
      </w:r>
      <w:r w:rsidR="00EA3366" w:rsidRPr="007C3EBD">
        <w:rPr>
          <w:rFonts w:asciiTheme="minorHAnsi" w:hAnsiTheme="minorHAnsi"/>
          <w:color w:val="auto"/>
          <w:szCs w:val="24"/>
        </w:rPr>
        <w:t>His m</w:t>
      </w:r>
      <w:r w:rsidR="00B71FE0" w:rsidRPr="007C3EBD">
        <w:rPr>
          <w:rFonts w:asciiTheme="minorHAnsi" w:hAnsiTheme="minorHAnsi"/>
          <w:color w:val="auto"/>
          <w:szCs w:val="24"/>
        </w:rPr>
        <w:t xml:space="preserve">ood </w:t>
      </w:r>
      <w:r w:rsidR="007658B8" w:rsidRPr="007C3EBD">
        <w:rPr>
          <w:rFonts w:asciiTheme="minorHAnsi" w:hAnsiTheme="minorHAnsi"/>
          <w:color w:val="auto"/>
          <w:szCs w:val="24"/>
        </w:rPr>
        <w:t xml:space="preserve">was </w:t>
      </w:r>
      <w:r w:rsidR="00B71FE0" w:rsidRPr="007C3EBD">
        <w:rPr>
          <w:rFonts w:asciiTheme="minorHAnsi" w:hAnsiTheme="minorHAnsi"/>
          <w:color w:val="auto"/>
          <w:szCs w:val="24"/>
        </w:rPr>
        <w:t>general</w:t>
      </w:r>
      <w:r w:rsidR="007658B8" w:rsidRPr="007C3EBD">
        <w:rPr>
          <w:rFonts w:asciiTheme="minorHAnsi" w:hAnsiTheme="minorHAnsi"/>
          <w:color w:val="auto"/>
          <w:szCs w:val="24"/>
        </w:rPr>
        <w:t xml:space="preserve">ly bored and somewhat irritable, but he </w:t>
      </w:r>
      <w:r w:rsidR="00B71FE0" w:rsidRPr="007C3EBD">
        <w:rPr>
          <w:rFonts w:asciiTheme="minorHAnsi" w:hAnsiTheme="minorHAnsi"/>
          <w:color w:val="auto"/>
          <w:szCs w:val="24"/>
        </w:rPr>
        <w:t>denied significant depressive symptoms</w:t>
      </w:r>
      <w:r w:rsidR="00676D8A" w:rsidRPr="007C3EBD">
        <w:rPr>
          <w:rFonts w:asciiTheme="minorHAnsi" w:hAnsiTheme="minorHAnsi"/>
          <w:color w:val="auto"/>
          <w:szCs w:val="24"/>
        </w:rPr>
        <w:t>,</w:t>
      </w:r>
      <w:r w:rsidR="00753CE2" w:rsidRPr="007C3EBD">
        <w:rPr>
          <w:rFonts w:asciiTheme="minorHAnsi" w:hAnsiTheme="minorHAnsi"/>
          <w:color w:val="auto"/>
          <w:szCs w:val="24"/>
        </w:rPr>
        <w:t xml:space="preserve"> </w:t>
      </w:r>
      <w:r w:rsidR="00B71FE0" w:rsidRPr="007C3EBD">
        <w:rPr>
          <w:rFonts w:asciiTheme="minorHAnsi" w:hAnsiTheme="minorHAnsi"/>
          <w:color w:val="auto"/>
          <w:szCs w:val="24"/>
        </w:rPr>
        <w:t>impulsive behavior (spending, pleasure seeking)</w:t>
      </w:r>
      <w:r w:rsidR="00676D8A" w:rsidRPr="007C3EBD">
        <w:rPr>
          <w:rFonts w:asciiTheme="minorHAnsi" w:hAnsiTheme="minorHAnsi"/>
          <w:color w:val="auto"/>
          <w:szCs w:val="24"/>
        </w:rPr>
        <w:t>, or alcohol abuse</w:t>
      </w:r>
      <w:r w:rsidR="00B71FE0" w:rsidRPr="007C3EBD">
        <w:rPr>
          <w:rFonts w:asciiTheme="minorHAnsi" w:hAnsiTheme="minorHAnsi"/>
          <w:color w:val="auto"/>
          <w:szCs w:val="24"/>
        </w:rPr>
        <w:t>.</w:t>
      </w:r>
      <w:r w:rsidR="007658B8" w:rsidRPr="007C3EBD">
        <w:rPr>
          <w:rFonts w:asciiTheme="minorHAnsi" w:hAnsiTheme="minorHAnsi"/>
          <w:color w:val="auto"/>
          <w:szCs w:val="24"/>
        </w:rPr>
        <w:t xml:space="preserve">  The </w:t>
      </w:r>
      <w:r w:rsidR="00454D01" w:rsidRPr="007C3EBD">
        <w:rPr>
          <w:rFonts w:asciiTheme="minorHAnsi" w:hAnsiTheme="minorHAnsi"/>
          <w:color w:val="auto"/>
          <w:szCs w:val="24"/>
        </w:rPr>
        <w:t xml:space="preserve">mental status examination </w:t>
      </w:r>
      <w:r w:rsidR="00B71FE0" w:rsidRPr="007C3EBD">
        <w:rPr>
          <w:rFonts w:asciiTheme="minorHAnsi" w:hAnsiTheme="minorHAnsi"/>
          <w:color w:val="auto"/>
          <w:szCs w:val="24"/>
        </w:rPr>
        <w:t>otherwise normal</w:t>
      </w:r>
      <w:r w:rsidR="00454D01" w:rsidRPr="007C3EBD">
        <w:rPr>
          <w:rFonts w:asciiTheme="minorHAnsi" w:hAnsiTheme="minorHAnsi"/>
          <w:color w:val="auto"/>
          <w:szCs w:val="24"/>
        </w:rPr>
        <w:t xml:space="preserve"> and t</w:t>
      </w:r>
      <w:r w:rsidR="00676D8A" w:rsidRPr="007C3EBD">
        <w:rPr>
          <w:rFonts w:asciiTheme="minorHAnsi" w:hAnsiTheme="minorHAnsi"/>
          <w:color w:val="auto"/>
          <w:szCs w:val="24"/>
        </w:rPr>
        <w:t>here was no suicidal or homicidal ideation.</w:t>
      </w:r>
      <w:r w:rsidR="00BB6640" w:rsidRPr="007C3EBD">
        <w:rPr>
          <w:rFonts w:asciiTheme="minorHAnsi" w:hAnsiTheme="minorHAnsi"/>
          <w:color w:val="auto"/>
          <w:szCs w:val="24"/>
        </w:rPr>
        <w:t xml:space="preserve">  </w:t>
      </w:r>
      <w:r w:rsidR="007658B8" w:rsidRPr="007C3EBD">
        <w:rPr>
          <w:rFonts w:asciiTheme="minorHAnsi" w:hAnsiTheme="minorHAnsi"/>
          <w:color w:val="auto"/>
          <w:szCs w:val="24"/>
        </w:rPr>
        <w:t>Forma</w:t>
      </w:r>
      <w:r w:rsidR="00454D01" w:rsidRPr="007C3EBD">
        <w:rPr>
          <w:rFonts w:asciiTheme="minorHAnsi" w:hAnsiTheme="minorHAnsi"/>
          <w:color w:val="auto"/>
          <w:szCs w:val="24"/>
        </w:rPr>
        <w:t xml:space="preserve">l </w:t>
      </w:r>
      <w:r w:rsidR="007658B8" w:rsidRPr="007C3EBD">
        <w:rPr>
          <w:rFonts w:asciiTheme="minorHAnsi" w:hAnsiTheme="minorHAnsi"/>
          <w:color w:val="auto"/>
          <w:szCs w:val="24"/>
        </w:rPr>
        <w:t>diagnoses included c</w:t>
      </w:r>
      <w:r w:rsidR="00B71FE0" w:rsidRPr="007C3EBD">
        <w:rPr>
          <w:rFonts w:asciiTheme="minorHAnsi" w:hAnsiTheme="minorHAnsi"/>
          <w:color w:val="auto"/>
          <w:szCs w:val="24"/>
        </w:rPr>
        <w:t xml:space="preserve">ognitive disorder </w:t>
      </w:r>
      <w:r w:rsidR="00676D8A" w:rsidRPr="007C3EBD">
        <w:rPr>
          <w:rFonts w:asciiTheme="minorHAnsi" w:hAnsiTheme="minorHAnsi"/>
          <w:color w:val="auto"/>
          <w:szCs w:val="24"/>
        </w:rPr>
        <w:t xml:space="preserve">and </w:t>
      </w:r>
      <w:r w:rsidR="007658B8" w:rsidRPr="007C3EBD">
        <w:rPr>
          <w:rFonts w:asciiTheme="minorHAnsi" w:hAnsiTheme="minorHAnsi"/>
          <w:color w:val="auto"/>
          <w:szCs w:val="24"/>
        </w:rPr>
        <w:t>p</w:t>
      </w:r>
      <w:r w:rsidR="00B71FE0" w:rsidRPr="007C3EBD">
        <w:rPr>
          <w:rFonts w:asciiTheme="minorHAnsi" w:hAnsiTheme="minorHAnsi"/>
          <w:color w:val="auto"/>
          <w:szCs w:val="24"/>
        </w:rPr>
        <w:t>ost</w:t>
      </w:r>
      <w:r w:rsidR="00795F41">
        <w:rPr>
          <w:rFonts w:asciiTheme="minorHAnsi" w:hAnsiTheme="minorHAnsi"/>
          <w:color w:val="auto"/>
          <w:szCs w:val="24"/>
        </w:rPr>
        <w:t>-</w:t>
      </w:r>
      <w:r w:rsidR="00B71FE0" w:rsidRPr="007C3EBD">
        <w:rPr>
          <w:rFonts w:asciiTheme="minorHAnsi" w:hAnsiTheme="minorHAnsi"/>
          <w:color w:val="auto"/>
          <w:szCs w:val="24"/>
        </w:rPr>
        <w:t>concussive syndrome</w:t>
      </w:r>
      <w:r w:rsidR="00CB1532" w:rsidRPr="007C3EBD">
        <w:rPr>
          <w:rFonts w:asciiTheme="minorHAnsi" w:hAnsiTheme="minorHAnsi"/>
          <w:color w:val="auto"/>
          <w:szCs w:val="24"/>
        </w:rPr>
        <w:t>,</w:t>
      </w:r>
      <w:r w:rsidR="00A92C65" w:rsidRPr="007C3EBD">
        <w:rPr>
          <w:rFonts w:asciiTheme="minorHAnsi" w:hAnsiTheme="minorHAnsi"/>
          <w:color w:val="auto"/>
          <w:szCs w:val="24"/>
        </w:rPr>
        <w:t xml:space="preserve"> but not PTSD</w:t>
      </w:r>
      <w:r w:rsidR="00151EF7" w:rsidRPr="007C3EBD">
        <w:rPr>
          <w:rFonts w:asciiTheme="minorHAnsi" w:hAnsiTheme="minorHAnsi"/>
          <w:color w:val="auto"/>
          <w:szCs w:val="24"/>
        </w:rPr>
        <w:t xml:space="preserve"> (</w:t>
      </w:r>
      <w:r w:rsidR="00BB6640" w:rsidRPr="007C3EBD">
        <w:rPr>
          <w:rFonts w:asciiTheme="minorHAnsi" w:hAnsiTheme="minorHAnsi"/>
          <w:color w:val="auto"/>
          <w:szCs w:val="24"/>
        </w:rPr>
        <w:t>due to described symptoms not meeting full criteria, including lack of clinically significant distress or impairment from the reported symptoms</w:t>
      </w:r>
      <w:r w:rsidR="00151EF7" w:rsidRPr="007C3EBD">
        <w:rPr>
          <w:rFonts w:asciiTheme="minorHAnsi" w:hAnsiTheme="minorHAnsi"/>
          <w:color w:val="auto"/>
          <w:szCs w:val="24"/>
        </w:rPr>
        <w:t>)</w:t>
      </w:r>
      <w:r w:rsidR="00BB6640" w:rsidRPr="007C3EBD">
        <w:rPr>
          <w:rFonts w:asciiTheme="minorHAnsi" w:hAnsiTheme="minorHAnsi"/>
          <w:color w:val="auto"/>
          <w:szCs w:val="24"/>
        </w:rPr>
        <w:t xml:space="preserve">.  </w:t>
      </w:r>
      <w:r w:rsidR="007658B8" w:rsidRPr="007C3EBD">
        <w:rPr>
          <w:rFonts w:asciiTheme="minorHAnsi" w:hAnsiTheme="minorHAnsi"/>
          <w:color w:val="auto"/>
          <w:szCs w:val="24"/>
        </w:rPr>
        <w:t xml:space="preserve">The </w:t>
      </w:r>
      <w:r w:rsidR="00676D8A" w:rsidRPr="007C3EBD">
        <w:rPr>
          <w:rFonts w:asciiTheme="minorHAnsi" w:hAnsiTheme="minorHAnsi"/>
          <w:color w:val="auto"/>
          <w:szCs w:val="24"/>
        </w:rPr>
        <w:t xml:space="preserve">psychiatrist estimated the </w:t>
      </w:r>
      <w:r w:rsidR="00B71FE0" w:rsidRPr="007C3EBD">
        <w:rPr>
          <w:rFonts w:asciiTheme="minorHAnsi" w:hAnsiTheme="minorHAnsi"/>
          <w:color w:val="auto"/>
          <w:szCs w:val="24"/>
        </w:rPr>
        <w:t xml:space="preserve">GAF </w:t>
      </w:r>
      <w:r w:rsidR="00676D8A" w:rsidRPr="007C3EBD">
        <w:rPr>
          <w:rFonts w:asciiTheme="minorHAnsi" w:hAnsiTheme="minorHAnsi"/>
          <w:color w:val="auto"/>
          <w:szCs w:val="24"/>
        </w:rPr>
        <w:t>at</w:t>
      </w:r>
      <w:r w:rsidR="007658B8" w:rsidRPr="007C3EBD">
        <w:rPr>
          <w:rFonts w:asciiTheme="minorHAnsi" w:hAnsiTheme="minorHAnsi"/>
          <w:color w:val="auto"/>
          <w:szCs w:val="24"/>
        </w:rPr>
        <w:t xml:space="preserve"> </w:t>
      </w:r>
      <w:r w:rsidR="00B71FE0" w:rsidRPr="007C3EBD">
        <w:rPr>
          <w:rFonts w:asciiTheme="minorHAnsi" w:hAnsiTheme="minorHAnsi"/>
          <w:color w:val="auto"/>
          <w:szCs w:val="24"/>
        </w:rPr>
        <w:t>70 for some mild symptoms</w:t>
      </w:r>
      <w:r w:rsidR="000A30E6" w:rsidRPr="007C3EBD">
        <w:rPr>
          <w:rFonts w:asciiTheme="minorHAnsi" w:hAnsiTheme="minorHAnsi"/>
          <w:color w:val="auto"/>
          <w:szCs w:val="24"/>
        </w:rPr>
        <w:t xml:space="preserve"> (at the milder end of mild).</w:t>
      </w:r>
      <w:r w:rsidR="009D6F3E" w:rsidRPr="007C3EBD">
        <w:rPr>
          <w:rFonts w:asciiTheme="minorHAnsi" w:hAnsiTheme="minorHAnsi"/>
          <w:color w:val="auto"/>
          <w:szCs w:val="24"/>
        </w:rPr>
        <w:t xml:space="preserve">  </w:t>
      </w:r>
      <w:r w:rsidR="009B082A" w:rsidRPr="007C3EBD">
        <w:rPr>
          <w:rFonts w:asciiTheme="minorHAnsi" w:hAnsiTheme="minorHAnsi"/>
          <w:color w:val="auto"/>
          <w:szCs w:val="24"/>
        </w:rPr>
        <w:t>Two weeks after the military psychiatry evaluation, t</w:t>
      </w:r>
      <w:r w:rsidR="00454D01" w:rsidRPr="007C3EBD">
        <w:rPr>
          <w:rFonts w:asciiTheme="minorHAnsi" w:hAnsiTheme="minorHAnsi"/>
          <w:color w:val="auto"/>
          <w:szCs w:val="24"/>
        </w:rPr>
        <w:t>he CI underwent VA psychiatry C&amp;P examination</w:t>
      </w:r>
      <w:r w:rsidR="009B082A" w:rsidRPr="007C3EBD">
        <w:rPr>
          <w:rFonts w:asciiTheme="minorHAnsi" w:hAnsiTheme="minorHAnsi"/>
          <w:color w:val="auto"/>
          <w:szCs w:val="24"/>
        </w:rPr>
        <w:t xml:space="preserve">, </w:t>
      </w:r>
      <w:r w:rsidR="00795F41">
        <w:rPr>
          <w:rFonts w:asciiTheme="minorHAnsi" w:hAnsiTheme="minorHAnsi"/>
          <w:color w:val="auto"/>
          <w:szCs w:val="24"/>
        </w:rPr>
        <w:t xml:space="preserve">16 </w:t>
      </w:r>
      <w:r w:rsidR="00454D01" w:rsidRPr="007C3EBD">
        <w:rPr>
          <w:rFonts w:asciiTheme="minorHAnsi" w:hAnsiTheme="minorHAnsi"/>
          <w:color w:val="auto"/>
          <w:szCs w:val="24"/>
        </w:rPr>
        <w:t>April 2007</w:t>
      </w:r>
      <w:r w:rsidR="009B082A" w:rsidRPr="007C3EBD">
        <w:rPr>
          <w:rFonts w:asciiTheme="minorHAnsi" w:hAnsiTheme="minorHAnsi"/>
          <w:color w:val="auto"/>
          <w:szCs w:val="24"/>
        </w:rPr>
        <w:t xml:space="preserve"> (</w:t>
      </w:r>
      <w:r w:rsidR="00454D01" w:rsidRPr="007C3EBD">
        <w:rPr>
          <w:rFonts w:asciiTheme="minorHAnsi" w:hAnsiTheme="minorHAnsi"/>
          <w:color w:val="auto"/>
          <w:szCs w:val="24"/>
        </w:rPr>
        <w:t>three months before separation</w:t>
      </w:r>
      <w:r w:rsidR="009B082A" w:rsidRPr="007C3EBD">
        <w:rPr>
          <w:rFonts w:asciiTheme="minorHAnsi" w:hAnsiTheme="minorHAnsi"/>
          <w:color w:val="auto"/>
          <w:szCs w:val="24"/>
        </w:rPr>
        <w:t>)</w:t>
      </w:r>
      <w:r w:rsidR="00454D01" w:rsidRPr="007C3EBD">
        <w:rPr>
          <w:rFonts w:asciiTheme="minorHAnsi" w:hAnsiTheme="minorHAnsi"/>
          <w:color w:val="auto"/>
          <w:szCs w:val="24"/>
        </w:rPr>
        <w:t xml:space="preserve"> for claim</w:t>
      </w:r>
      <w:r w:rsidR="00BB6640" w:rsidRPr="007C3EBD">
        <w:rPr>
          <w:rFonts w:asciiTheme="minorHAnsi" w:hAnsiTheme="minorHAnsi"/>
          <w:color w:val="auto"/>
          <w:szCs w:val="24"/>
        </w:rPr>
        <w:t xml:space="preserve">ed </w:t>
      </w:r>
      <w:r w:rsidR="00454D01" w:rsidRPr="007C3EBD">
        <w:rPr>
          <w:rFonts w:asciiTheme="minorHAnsi" w:hAnsiTheme="minorHAnsi"/>
          <w:color w:val="auto"/>
          <w:szCs w:val="24"/>
        </w:rPr>
        <w:t>PTSD and TBI.</w:t>
      </w:r>
      <w:r w:rsidR="009B082A" w:rsidRPr="007C3EBD">
        <w:rPr>
          <w:rFonts w:asciiTheme="minorHAnsi" w:hAnsiTheme="minorHAnsi"/>
          <w:color w:val="auto"/>
          <w:szCs w:val="24"/>
        </w:rPr>
        <w:t xml:space="preserve">  The CI reported that </w:t>
      </w:r>
      <w:r w:rsidR="00A92C65" w:rsidRPr="007C3EBD">
        <w:rPr>
          <w:rFonts w:asciiTheme="minorHAnsi" w:hAnsiTheme="minorHAnsi"/>
          <w:color w:val="auto"/>
          <w:szCs w:val="24"/>
        </w:rPr>
        <w:t xml:space="preserve">more prominent </w:t>
      </w:r>
      <w:r w:rsidR="009B082A" w:rsidRPr="007C3EBD">
        <w:rPr>
          <w:rFonts w:asciiTheme="minorHAnsi" w:hAnsiTheme="minorHAnsi"/>
          <w:color w:val="auto"/>
          <w:szCs w:val="24"/>
        </w:rPr>
        <w:t xml:space="preserve">symptoms of PTSD and TBI </w:t>
      </w:r>
      <w:r w:rsidR="00A92C65" w:rsidRPr="007C3EBD">
        <w:rPr>
          <w:rFonts w:asciiTheme="minorHAnsi" w:hAnsiTheme="minorHAnsi"/>
          <w:color w:val="auto"/>
          <w:szCs w:val="24"/>
        </w:rPr>
        <w:t xml:space="preserve">that </w:t>
      </w:r>
      <w:r w:rsidR="009B082A" w:rsidRPr="007C3EBD">
        <w:rPr>
          <w:rFonts w:asciiTheme="minorHAnsi" w:hAnsiTheme="minorHAnsi"/>
          <w:color w:val="auto"/>
          <w:szCs w:val="24"/>
        </w:rPr>
        <w:t xml:space="preserve">began several months before and were constant every day.  He reported </w:t>
      </w:r>
      <w:r w:rsidR="00753CE2" w:rsidRPr="007C3EBD">
        <w:rPr>
          <w:rFonts w:asciiTheme="minorHAnsi" w:hAnsiTheme="minorHAnsi"/>
          <w:color w:val="auto"/>
          <w:szCs w:val="24"/>
        </w:rPr>
        <w:t>feelings of helplessness, hopelessness, anger and irritability</w:t>
      </w:r>
      <w:r w:rsidR="009B082A" w:rsidRPr="007C3EBD">
        <w:rPr>
          <w:rFonts w:asciiTheme="minorHAnsi" w:hAnsiTheme="minorHAnsi"/>
          <w:color w:val="auto"/>
          <w:szCs w:val="24"/>
        </w:rPr>
        <w:t xml:space="preserve"> with outbursts of anger, </w:t>
      </w:r>
      <w:r w:rsidR="00753CE2" w:rsidRPr="007C3EBD">
        <w:rPr>
          <w:rFonts w:asciiTheme="minorHAnsi" w:hAnsiTheme="minorHAnsi"/>
          <w:color w:val="auto"/>
          <w:szCs w:val="24"/>
        </w:rPr>
        <w:t xml:space="preserve">frequent recollections of the events, nightmares, flashbacks, and recurrent distressing dreams. </w:t>
      </w:r>
      <w:r w:rsidR="009B082A" w:rsidRPr="007C3EBD">
        <w:rPr>
          <w:rFonts w:asciiTheme="minorHAnsi" w:hAnsiTheme="minorHAnsi"/>
          <w:color w:val="auto"/>
          <w:szCs w:val="24"/>
        </w:rPr>
        <w:t xml:space="preserve"> He reported sleep </w:t>
      </w:r>
      <w:r w:rsidR="00753CE2" w:rsidRPr="007C3EBD">
        <w:rPr>
          <w:rFonts w:asciiTheme="minorHAnsi" w:hAnsiTheme="minorHAnsi"/>
          <w:color w:val="auto"/>
          <w:szCs w:val="24"/>
        </w:rPr>
        <w:t>disturbance</w:t>
      </w:r>
      <w:r w:rsidR="009B082A" w:rsidRPr="007C3EBD">
        <w:rPr>
          <w:rFonts w:asciiTheme="minorHAnsi" w:hAnsiTheme="minorHAnsi"/>
          <w:color w:val="auto"/>
          <w:szCs w:val="24"/>
        </w:rPr>
        <w:t xml:space="preserve"> with difficulty falling and staying asleep.  He tried to </w:t>
      </w:r>
      <w:r w:rsidR="00753CE2" w:rsidRPr="007C3EBD">
        <w:rPr>
          <w:rFonts w:asciiTheme="minorHAnsi" w:hAnsiTheme="minorHAnsi"/>
          <w:color w:val="auto"/>
          <w:szCs w:val="24"/>
        </w:rPr>
        <w:t xml:space="preserve">avoid feelings, thoughts, </w:t>
      </w:r>
      <w:proofErr w:type="gramStart"/>
      <w:r w:rsidR="00753CE2" w:rsidRPr="007C3EBD">
        <w:rPr>
          <w:rFonts w:asciiTheme="minorHAnsi" w:hAnsiTheme="minorHAnsi"/>
          <w:color w:val="auto"/>
          <w:szCs w:val="24"/>
        </w:rPr>
        <w:t>conversations</w:t>
      </w:r>
      <w:proofErr w:type="gramEnd"/>
      <w:r w:rsidR="00753CE2" w:rsidRPr="007C3EBD">
        <w:rPr>
          <w:rFonts w:asciiTheme="minorHAnsi" w:hAnsiTheme="minorHAnsi"/>
          <w:color w:val="auto"/>
          <w:szCs w:val="24"/>
        </w:rPr>
        <w:t xml:space="preserve"> about the trauma, </w:t>
      </w:r>
      <w:r w:rsidR="009B082A" w:rsidRPr="007C3EBD">
        <w:rPr>
          <w:rFonts w:asciiTheme="minorHAnsi" w:hAnsiTheme="minorHAnsi"/>
          <w:color w:val="auto"/>
          <w:szCs w:val="24"/>
        </w:rPr>
        <w:t xml:space="preserve">and war movies </w:t>
      </w:r>
      <w:r w:rsidR="00EA3366" w:rsidRPr="007C3EBD">
        <w:rPr>
          <w:rFonts w:asciiTheme="minorHAnsi" w:hAnsiTheme="minorHAnsi"/>
          <w:color w:val="auto"/>
          <w:szCs w:val="24"/>
        </w:rPr>
        <w:t xml:space="preserve">which aroused </w:t>
      </w:r>
      <w:r w:rsidR="00753CE2" w:rsidRPr="007C3EBD">
        <w:rPr>
          <w:rFonts w:asciiTheme="minorHAnsi" w:hAnsiTheme="minorHAnsi"/>
          <w:color w:val="auto"/>
          <w:szCs w:val="24"/>
        </w:rPr>
        <w:t xml:space="preserve">bad memories of the Iraq </w:t>
      </w:r>
      <w:r w:rsidR="00795F41">
        <w:rPr>
          <w:rFonts w:asciiTheme="minorHAnsi" w:hAnsiTheme="minorHAnsi"/>
          <w:color w:val="auto"/>
          <w:szCs w:val="24"/>
        </w:rPr>
        <w:t>w</w:t>
      </w:r>
      <w:r w:rsidR="00753CE2" w:rsidRPr="007C3EBD">
        <w:rPr>
          <w:rFonts w:asciiTheme="minorHAnsi" w:hAnsiTheme="minorHAnsi"/>
          <w:color w:val="auto"/>
          <w:szCs w:val="24"/>
        </w:rPr>
        <w:t xml:space="preserve">ar. </w:t>
      </w:r>
      <w:r w:rsidR="009B082A" w:rsidRPr="007C3EBD">
        <w:rPr>
          <w:rFonts w:asciiTheme="minorHAnsi" w:hAnsiTheme="minorHAnsi"/>
          <w:color w:val="auto"/>
          <w:szCs w:val="24"/>
        </w:rPr>
        <w:t xml:space="preserve"> </w:t>
      </w:r>
      <w:r w:rsidR="00753CE2" w:rsidRPr="007C3EBD">
        <w:rPr>
          <w:rFonts w:asciiTheme="minorHAnsi" w:hAnsiTheme="minorHAnsi"/>
          <w:color w:val="auto"/>
          <w:szCs w:val="24"/>
        </w:rPr>
        <w:t xml:space="preserve">He </w:t>
      </w:r>
      <w:r w:rsidR="009B082A" w:rsidRPr="007C3EBD">
        <w:rPr>
          <w:rFonts w:asciiTheme="minorHAnsi" w:hAnsiTheme="minorHAnsi"/>
          <w:color w:val="auto"/>
          <w:szCs w:val="24"/>
        </w:rPr>
        <w:t xml:space="preserve">reported </w:t>
      </w:r>
      <w:r w:rsidR="00753CE2" w:rsidRPr="007C3EBD">
        <w:rPr>
          <w:rFonts w:asciiTheme="minorHAnsi" w:hAnsiTheme="minorHAnsi"/>
          <w:color w:val="auto"/>
          <w:szCs w:val="24"/>
        </w:rPr>
        <w:t>an exaggerated startle response</w:t>
      </w:r>
      <w:r w:rsidR="009B082A" w:rsidRPr="007C3EBD">
        <w:rPr>
          <w:rFonts w:asciiTheme="minorHAnsi" w:hAnsiTheme="minorHAnsi"/>
          <w:color w:val="auto"/>
          <w:szCs w:val="24"/>
        </w:rPr>
        <w:t xml:space="preserve"> and </w:t>
      </w:r>
      <w:r w:rsidR="005A693D" w:rsidRPr="007C3EBD">
        <w:rPr>
          <w:rFonts w:asciiTheme="minorHAnsi" w:hAnsiTheme="minorHAnsi"/>
          <w:color w:val="auto"/>
          <w:szCs w:val="24"/>
        </w:rPr>
        <w:t xml:space="preserve">was disturbed by </w:t>
      </w:r>
      <w:r w:rsidR="009B082A" w:rsidRPr="007C3EBD">
        <w:rPr>
          <w:rFonts w:asciiTheme="minorHAnsi" w:hAnsiTheme="minorHAnsi"/>
          <w:color w:val="auto"/>
          <w:szCs w:val="24"/>
        </w:rPr>
        <w:t xml:space="preserve">loud noise, </w:t>
      </w:r>
      <w:r w:rsidR="005A693D" w:rsidRPr="007C3EBD">
        <w:rPr>
          <w:rFonts w:asciiTheme="minorHAnsi" w:hAnsiTheme="minorHAnsi"/>
          <w:color w:val="auto"/>
          <w:szCs w:val="24"/>
        </w:rPr>
        <w:t xml:space="preserve">thinking it was </w:t>
      </w:r>
      <w:r w:rsidR="009B082A" w:rsidRPr="007C3EBD">
        <w:rPr>
          <w:rFonts w:asciiTheme="minorHAnsi" w:hAnsiTheme="minorHAnsi"/>
          <w:color w:val="auto"/>
          <w:szCs w:val="24"/>
        </w:rPr>
        <w:t>an IED</w:t>
      </w:r>
      <w:r w:rsidR="005A693D" w:rsidRPr="007C3EBD">
        <w:rPr>
          <w:rFonts w:asciiTheme="minorHAnsi" w:hAnsiTheme="minorHAnsi"/>
          <w:color w:val="auto"/>
          <w:szCs w:val="24"/>
        </w:rPr>
        <w:t xml:space="preserve">.  There was no detailed information regarding occupational functioning.  He was in a stable relationship with his girlfriend for one and half years.  He denied abuse of alcohol.  </w:t>
      </w:r>
      <w:r w:rsidR="00EA3366" w:rsidRPr="007C3EBD">
        <w:rPr>
          <w:rFonts w:asciiTheme="minorHAnsi" w:hAnsiTheme="minorHAnsi"/>
          <w:color w:val="auto"/>
          <w:szCs w:val="24"/>
        </w:rPr>
        <w:t>According to the examiner, o</w:t>
      </w:r>
      <w:r w:rsidR="005A693D" w:rsidRPr="007C3EBD">
        <w:rPr>
          <w:rFonts w:asciiTheme="minorHAnsi" w:hAnsiTheme="minorHAnsi"/>
          <w:color w:val="auto"/>
          <w:szCs w:val="24"/>
        </w:rPr>
        <w:t xml:space="preserve">ther than PTSD, there were no other mental symptoms.  The CI was not on medication or in treatment for PTSD.  On mental status examination he was </w:t>
      </w:r>
      <w:r w:rsidR="00753CE2" w:rsidRPr="007C3EBD">
        <w:rPr>
          <w:rFonts w:asciiTheme="minorHAnsi" w:hAnsiTheme="minorHAnsi"/>
          <w:color w:val="auto"/>
          <w:szCs w:val="24"/>
        </w:rPr>
        <w:t xml:space="preserve">anxious </w:t>
      </w:r>
      <w:r w:rsidR="005A693D" w:rsidRPr="007C3EBD">
        <w:rPr>
          <w:rFonts w:asciiTheme="minorHAnsi" w:hAnsiTheme="minorHAnsi"/>
          <w:color w:val="auto"/>
          <w:szCs w:val="24"/>
        </w:rPr>
        <w:t xml:space="preserve">and depressed.  </w:t>
      </w:r>
      <w:r w:rsidR="00A02736">
        <w:rPr>
          <w:rFonts w:asciiTheme="minorHAnsi" w:hAnsiTheme="minorHAnsi"/>
          <w:color w:val="auto"/>
          <w:szCs w:val="24"/>
        </w:rPr>
        <w:t>His s</w:t>
      </w:r>
      <w:r w:rsidR="005A693D" w:rsidRPr="007C3EBD">
        <w:rPr>
          <w:rFonts w:asciiTheme="minorHAnsi" w:hAnsiTheme="minorHAnsi"/>
          <w:color w:val="auto"/>
          <w:szCs w:val="24"/>
        </w:rPr>
        <w:t xml:space="preserve">peech </w:t>
      </w:r>
      <w:r w:rsidR="00EA3366" w:rsidRPr="007C3EBD">
        <w:rPr>
          <w:rFonts w:asciiTheme="minorHAnsi" w:hAnsiTheme="minorHAnsi"/>
          <w:color w:val="auto"/>
          <w:szCs w:val="24"/>
        </w:rPr>
        <w:t xml:space="preserve">was </w:t>
      </w:r>
      <w:r w:rsidR="005A693D" w:rsidRPr="007C3EBD">
        <w:rPr>
          <w:rFonts w:asciiTheme="minorHAnsi" w:hAnsiTheme="minorHAnsi"/>
          <w:color w:val="auto"/>
          <w:szCs w:val="24"/>
        </w:rPr>
        <w:t>normal with intact thought processes, judgment and insight</w:t>
      </w:r>
      <w:r w:rsidR="00A02736">
        <w:rPr>
          <w:rFonts w:asciiTheme="minorHAnsi" w:hAnsiTheme="minorHAnsi"/>
          <w:color w:val="auto"/>
          <w:szCs w:val="24"/>
        </w:rPr>
        <w:t xml:space="preserve"> and his m</w:t>
      </w:r>
      <w:r w:rsidR="005A693D" w:rsidRPr="007C3EBD">
        <w:rPr>
          <w:rFonts w:asciiTheme="minorHAnsi" w:hAnsiTheme="minorHAnsi"/>
          <w:color w:val="auto"/>
          <w:szCs w:val="24"/>
        </w:rPr>
        <w:t xml:space="preserve">emory was mild to moderately abnormal.  There were no </w:t>
      </w:r>
      <w:r w:rsidR="00753CE2" w:rsidRPr="007C3EBD">
        <w:rPr>
          <w:rFonts w:asciiTheme="minorHAnsi" w:hAnsiTheme="minorHAnsi"/>
          <w:color w:val="auto"/>
          <w:szCs w:val="24"/>
        </w:rPr>
        <w:t>panic attacks, delusion</w:t>
      </w:r>
      <w:r w:rsidR="005A693D" w:rsidRPr="007C3EBD">
        <w:rPr>
          <w:rFonts w:asciiTheme="minorHAnsi" w:hAnsiTheme="minorHAnsi"/>
          <w:color w:val="auto"/>
          <w:szCs w:val="24"/>
        </w:rPr>
        <w:t>s</w:t>
      </w:r>
      <w:r w:rsidR="00753CE2" w:rsidRPr="007C3EBD">
        <w:rPr>
          <w:rFonts w:asciiTheme="minorHAnsi" w:hAnsiTheme="minorHAnsi"/>
          <w:color w:val="auto"/>
          <w:szCs w:val="24"/>
        </w:rPr>
        <w:t>, hallucin</w:t>
      </w:r>
      <w:r w:rsidR="005A693D" w:rsidRPr="007C3EBD">
        <w:rPr>
          <w:rFonts w:asciiTheme="minorHAnsi" w:hAnsiTheme="minorHAnsi"/>
          <w:color w:val="auto"/>
          <w:szCs w:val="24"/>
        </w:rPr>
        <w:t xml:space="preserve">ations, </w:t>
      </w:r>
      <w:r w:rsidR="00753CE2" w:rsidRPr="007C3EBD">
        <w:rPr>
          <w:rFonts w:asciiTheme="minorHAnsi" w:hAnsiTheme="minorHAnsi"/>
          <w:color w:val="auto"/>
          <w:szCs w:val="24"/>
        </w:rPr>
        <w:t>ritualistic obsessions,</w:t>
      </w:r>
      <w:r w:rsidR="005A693D" w:rsidRPr="007C3EBD">
        <w:rPr>
          <w:rFonts w:asciiTheme="minorHAnsi" w:hAnsiTheme="minorHAnsi"/>
          <w:color w:val="auto"/>
          <w:szCs w:val="24"/>
        </w:rPr>
        <w:t xml:space="preserve"> or suicidal/homicidal ideation.  The C&amp;P psychiatrist diagnosed PTSD and commented, “</w:t>
      </w:r>
      <w:r w:rsidR="00795F41">
        <w:rPr>
          <w:rFonts w:asciiTheme="minorHAnsi" w:hAnsiTheme="minorHAnsi"/>
          <w:color w:val="auto"/>
          <w:szCs w:val="24"/>
        </w:rPr>
        <w:t>T</w:t>
      </w:r>
      <w:r w:rsidR="00753CE2" w:rsidRPr="007C3EBD">
        <w:rPr>
          <w:rFonts w:asciiTheme="minorHAnsi" w:hAnsiTheme="minorHAnsi"/>
          <w:color w:val="auto"/>
          <w:szCs w:val="24"/>
        </w:rPr>
        <w:t>he</w:t>
      </w:r>
      <w:r w:rsidR="005A693D" w:rsidRPr="007C3EBD">
        <w:rPr>
          <w:rFonts w:asciiTheme="minorHAnsi" w:hAnsiTheme="minorHAnsi"/>
          <w:color w:val="auto"/>
          <w:szCs w:val="24"/>
        </w:rPr>
        <w:t xml:space="preserve"> </w:t>
      </w:r>
      <w:r w:rsidR="00753CE2" w:rsidRPr="007C3EBD">
        <w:rPr>
          <w:rFonts w:asciiTheme="minorHAnsi" w:hAnsiTheme="minorHAnsi"/>
          <w:color w:val="auto"/>
          <w:szCs w:val="24"/>
        </w:rPr>
        <w:t>concussion condition due to IED blasts is</w:t>
      </w:r>
      <w:r w:rsidR="005A693D" w:rsidRPr="007C3EBD">
        <w:rPr>
          <w:rFonts w:asciiTheme="minorHAnsi" w:hAnsiTheme="minorHAnsi"/>
          <w:color w:val="auto"/>
          <w:szCs w:val="24"/>
        </w:rPr>
        <w:t xml:space="preserve"> </w:t>
      </w:r>
      <w:r w:rsidR="00753CE2" w:rsidRPr="007C3EBD">
        <w:rPr>
          <w:rFonts w:asciiTheme="minorHAnsi" w:hAnsiTheme="minorHAnsi"/>
          <w:color w:val="auto"/>
          <w:szCs w:val="24"/>
        </w:rPr>
        <w:t>part and parcel of P</w:t>
      </w:r>
      <w:r w:rsidR="00795F41">
        <w:rPr>
          <w:rFonts w:asciiTheme="minorHAnsi" w:hAnsiTheme="minorHAnsi"/>
          <w:color w:val="auto"/>
          <w:szCs w:val="24"/>
        </w:rPr>
        <w:t>TSD</w:t>
      </w:r>
      <w:r w:rsidR="00753CE2" w:rsidRPr="007C3EBD">
        <w:rPr>
          <w:rFonts w:asciiTheme="minorHAnsi" w:hAnsiTheme="minorHAnsi"/>
          <w:color w:val="auto"/>
          <w:szCs w:val="24"/>
        </w:rPr>
        <w:t>.</w:t>
      </w:r>
      <w:r w:rsidR="00EA3366" w:rsidRPr="007C3EBD">
        <w:rPr>
          <w:rFonts w:asciiTheme="minorHAnsi" w:hAnsiTheme="minorHAnsi"/>
          <w:color w:val="auto"/>
          <w:szCs w:val="24"/>
        </w:rPr>
        <w:t xml:space="preserve"> </w:t>
      </w:r>
      <w:r w:rsidR="00753CE2" w:rsidRPr="007C3EBD">
        <w:rPr>
          <w:rFonts w:asciiTheme="minorHAnsi" w:hAnsiTheme="minorHAnsi"/>
          <w:color w:val="auto"/>
          <w:szCs w:val="24"/>
        </w:rPr>
        <w:t xml:space="preserve"> It is not a separate diagnosis</w:t>
      </w:r>
      <w:r w:rsidR="005A693D" w:rsidRPr="007C3EBD">
        <w:rPr>
          <w:rFonts w:asciiTheme="minorHAnsi" w:hAnsiTheme="minorHAnsi"/>
          <w:color w:val="auto"/>
          <w:szCs w:val="24"/>
        </w:rPr>
        <w:t xml:space="preserve">.”  Assigning a GAF of </w:t>
      </w:r>
      <w:r w:rsidR="00753CE2" w:rsidRPr="007C3EBD">
        <w:rPr>
          <w:rFonts w:asciiTheme="minorHAnsi" w:hAnsiTheme="minorHAnsi"/>
          <w:color w:val="auto"/>
          <w:szCs w:val="24"/>
        </w:rPr>
        <w:t>63</w:t>
      </w:r>
      <w:r w:rsidR="005A693D" w:rsidRPr="007C3EBD">
        <w:rPr>
          <w:rFonts w:asciiTheme="minorHAnsi" w:hAnsiTheme="minorHAnsi"/>
          <w:color w:val="auto"/>
          <w:szCs w:val="24"/>
        </w:rPr>
        <w:t xml:space="preserve"> for some mild symptoms, the psychiatrist summarized, “</w:t>
      </w:r>
      <w:r w:rsidR="00753CE2" w:rsidRPr="007C3EBD">
        <w:rPr>
          <w:rFonts w:asciiTheme="minorHAnsi" w:hAnsiTheme="minorHAnsi"/>
          <w:color w:val="auto"/>
          <w:szCs w:val="24"/>
        </w:rPr>
        <w:t>He has occasional</w:t>
      </w:r>
      <w:r w:rsidR="005A693D" w:rsidRPr="007C3EBD">
        <w:rPr>
          <w:rFonts w:asciiTheme="minorHAnsi" w:hAnsiTheme="minorHAnsi"/>
          <w:color w:val="auto"/>
          <w:szCs w:val="24"/>
        </w:rPr>
        <w:t xml:space="preserve"> </w:t>
      </w:r>
      <w:r w:rsidR="00753CE2" w:rsidRPr="007C3EBD">
        <w:rPr>
          <w:rFonts w:asciiTheme="minorHAnsi" w:hAnsiTheme="minorHAnsi"/>
          <w:color w:val="auto"/>
          <w:szCs w:val="24"/>
        </w:rPr>
        <w:t>difficulty performing activities of daily living.  His psychiatric symptoms are mild to moderate.</w:t>
      </w:r>
      <w:r w:rsidR="005A693D" w:rsidRPr="007C3EBD">
        <w:rPr>
          <w:rFonts w:asciiTheme="minorHAnsi" w:hAnsiTheme="minorHAnsi"/>
          <w:color w:val="auto"/>
          <w:szCs w:val="24"/>
        </w:rPr>
        <w:t xml:space="preserve">  </w:t>
      </w:r>
      <w:r w:rsidR="00753CE2" w:rsidRPr="007C3EBD">
        <w:rPr>
          <w:rFonts w:asciiTheme="minorHAnsi" w:hAnsiTheme="minorHAnsi"/>
          <w:color w:val="auto"/>
          <w:szCs w:val="24"/>
        </w:rPr>
        <w:t>He has difficulty establishing and maintaining work and social relationships and decrease in work efficiency, especially during periods of significant stress.</w:t>
      </w:r>
      <w:r w:rsidR="005A693D" w:rsidRPr="007C3EBD">
        <w:rPr>
          <w:rFonts w:asciiTheme="minorHAnsi" w:hAnsiTheme="minorHAnsi"/>
          <w:color w:val="auto"/>
          <w:szCs w:val="24"/>
        </w:rPr>
        <w:t>”</w:t>
      </w:r>
      <w:r w:rsidR="009D6F3E" w:rsidRPr="007C3EBD">
        <w:rPr>
          <w:rFonts w:asciiTheme="minorHAnsi" w:hAnsiTheme="minorHAnsi"/>
          <w:color w:val="auto"/>
          <w:szCs w:val="24"/>
        </w:rPr>
        <w:t xml:space="preserve">  </w:t>
      </w:r>
      <w:r w:rsidR="00FB7771" w:rsidRPr="007C3EBD">
        <w:rPr>
          <w:rFonts w:asciiTheme="minorHAnsi" w:hAnsiTheme="minorHAnsi"/>
          <w:color w:val="auto"/>
          <w:szCs w:val="24"/>
        </w:rPr>
        <w:t>T</w:t>
      </w:r>
      <w:r w:rsidR="005A693D" w:rsidRPr="007C3EBD">
        <w:rPr>
          <w:rFonts w:asciiTheme="minorHAnsi" w:hAnsiTheme="minorHAnsi"/>
          <w:color w:val="auto"/>
          <w:szCs w:val="24"/>
        </w:rPr>
        <w:t xml:space="preserve">he IPEB </w:t>
      </w:r>
      <w:r w:rsidR="00FB7771" w:rsidRPr="007C3EBD">
        <w:rPr>
          <w:rFonts w:asciiTheme="minorHAnsi" w:hAnsiTheme="minorHAnsi"/>
          <w:color w:val="auto"/>
          <w:szCs w:val="24"/>
        </w:rPr>
        <w:t xml:space="preserve">on </w:t>
      </w:r>
      <w:r w:rsidR="005A693D" w:rsidRPr="007C3EBD">
        <w:rPr>
          <w:rFonts w:asciiTheme="minorHAnsi" w:hAnsiTheme="minorHAnsi"/>
          <w:color w:val="auto"/>
          <w:szCs w:val="24"/>
        </w:rPr>
        <w:t xml:space="preserve">May 17, 2007 </w:t>
      </w:r>
      <w:r w:rsidR="00FB7771" w:rsidRPr="007C3EBD">
        <w:rPr>
          <w:rFonts w:asciiTheme="minorHAnsi" w:hAnsiTheme="minorHAnsi"/>
          <w:color w:val="auto"/>
          <w:szCs w:val="24"/>
        </w:rPr>
        <w:t xml:space="preserve">determined that PTSD was not separately unfitting.  </w:t>
      </w:r>
      <w:r w:rsidR="005A693D" w:rsidRPr="007C3EBD">
        <w:rPr>
          <w:rFonts w:asciiTheme="minorHAnsi" w:hAnsiTheme="minorHAnsi"/>
          <w:color w:val="auto"/>
          <w:szCs w:val="24"/>
        </w:rPr>
        <w:t xml:space="preserve">In his </w:t>
      </w:r>
      <w:r w:rsidR="00A02736">
        <w:rPr>
          <w:rFonts w:asciiTheme="minorHAnsi" w:hAnsiTheme="minorHAnsi"/>
          <w:color w:val="auto"/>
          <w:szCs w:val="24"/>
        </w:rPr>
        <w:t xml:space="preserve">3 </w:t>
      </w:r>
      <w:r w:rsidR="005A693D" w:rsidRPr="007C3EBD">
        <w:rPr>
          <w:rFonts w:asciiTheme="minorHAnsi" w:hAnsiTheme="minorHAnsi"/>
          <w:color w:val="auto"/>
          <w:szCs w:val="24"/>
        </w:rPr>
        <w:t xml:space="preserve">June 2007 </w:t>
      </w:r>
      <w:r w:rsidR="00A02736">
        <w:rPr>
          <w:rFonts w:asciiTheme="minorHAnsi" w:hAnsiTheme="minorHAnsi"/>
          <w:color w:val="auto"/>
          <w:szCs w:val="24"/>
        </w:rPr>
        <w:t xml:space="preserve">letter </w:t>
      </w:r>
      <w:r w:rsidR="005A693D" w:rsidRPr="007C3EBD">
        <w:rPr>
          <w:rFonts w:asciiTheme="minorHAnsi" w:hAnsiTheme="minorHAnsi"/>
          <w:color w:val="auto"/>
          <w:szCs w:val="24"/>
        </w:rPr>
        <w:t xml:space="preserve">requesting reconsideration of the PEB rating, the CI focused on his neck condition and made no mention of PTSD or residuals of TBI.  Four </w:t>
      </w:r>
      <w:r w:rsidR="005A693D" w:rsidRPr="007C3EBD">
        <w:rPr>
          <w:rFonts w:asciiTheme="minorHAnsi" w:hAnsiTheme="minorHAnsi"/>
          <w:color w:val="auto"/>
          <w:szCs w:val="24"/>
        </w:rPr>
        <w:lastRenderedPageBreak/>
        <w:t xml:space="preserve">months after separation, the CI underwent another VA C&amp;P examination for PTSD.  The CI was employed in a </w:t>
      </w:r>
      <w:r w:rsidR="001612B5" w:rsidRPr="007C3EBD">
        <w:rPr>
          <w:rFonts w:asciiTheme="minorHAnsi" w:hAnsiTheme="minorHAnsi"/>
          <w:color w:val="auto"/>
          <w:szCs w:val="24"/>
        </w:rPr>
        <w:t>similar field he worked prior to entering the military and remained in a stable relationship with his girlfriend</w:t>
      </w:r>
      <w:r w:rsidR="00A02736">
        <w:rPr>
          <w:rFonts w:asciiTheme="minorHAnsi" w:hAnsiTheme="minorHAnsi"/>
          <w:color w:val="auto"/>
          <w:szCs w:val="24"/>
        </w:rPr>
        <w:t>,</w:t>
      </w:r>
      <w:r w:rsidR="00FB7771" w:rsidRPr="007C3EBD">
        <w:rPr>
          <w:rFonts w:asciiTheme="minorHAnsi" w:hAnsiTheme="minorHAnsi"/>
          <w:color w:val="auto"/>
          <w:szCs w:val="24"/>
        </w:rPr>
        <w:t xml:space="preserve"> with plans to marry</w:t>
      </w:r>
      <w:r w:rsidR="001612B5" w:rsidRPr="007C3EBD">
        <w:rPr>
          <w:rFonts w:asciiTheme="minorHAnsi" w:hAnsiTheme="minorHAnsi"/>
          <w:color w:val="auto"/>
          <w:szCs w:val="24"/>
        </w:rPr>
        <w:t>.  He was not being treated for his symptoms of PTSD.</w:t>
      </w:r>
      <w:r w:rsidR="00FB7771" w:rsidRPr="007C3EBD">
        <w:rPr>
          <w:rFonts w:asciiTheme="minorHAnsi" w:hAnsiTheme="minorHAnsi"/>
          <w:color w:val="auto"/>
          <w:szCs w:val="24"/>
        </w:rPr>
        <w:t xml:space="preserve">  Except for some increased depressive features, s</w:t>
      </w:r>
      <w:r w:rsidR="001612B5" w:rsidRPr="007C3EBD">
        <w:rPr>
          <w:rFonts w:asciiTheme="minorHAnsi" w:hAnsiTheme="minorHAnsi"/>
          <w:color w:val="auto"/>
          <w:szCs w:val="24"/>
        </w:rPr>
        <w:t xml:space="preserve">ymptoms were essentially unchanged and included continued problems with memory and </w:t>
      </w:r>
      <w:r w:rsidR="00FB7771" w:rsidRPr="007C3EBD">
        <w:rPr>
          <w:rFonts w:asciiTheme="minorHAnsi" w:hAnsiTheme="minorHAnsi"/>
          <w:color w:val="auto"/>
          <w:szCs w:val="24"/>
        </w:rPr>
        <w:t>f</w:t>
      </w:r>
      <w:r w:rsidR="001612B5" w:rsidRPr="007C3EBD">
        <w:rPr>
          <w:rFonts w:asciiTheme="minorHAnsi" w:hAnsiTheme="minorHAnsi"/>
          <w:color w:val="auto"/>
          <w:szCs w:val="24"/>
        </w:rPr>
        <w:t>orgetfulness.  He reported some difficulties getting along with co-workers.  The examiner assigned a GAF of 55 for moderate symptoms.</w:t>
      </w:r>
      <w:r w:rsidR="00692E86" w:rsidRPr="007C3EBD">
        <w:rPr>
          <w:rFonts w:asciiTheme="minorHAnsi" w:hAnsiTheme="minorHAnsi"/>
          <w:color w:val="auto"/>
          <w:szCs w:val="24"/>
        </w:rPr>
        <w:t xml:space="preserve">  </w:t>
      </w:r>
    </w:p>
    <w:p w:rsidR="009D6F3E" w:rsidRPr="007C3EBD" w:rsidRDefault="009D6F3E" w:rsidP="005F53CB">
      <w:pPr>
        <w:spacing w:line="240" w:lineRule="exact"/>
        <w:jc w:val="both"/>
        <w:rPr>
          <w:rFonts w:asciiTheme="minorHAnsi" w:hAnsiTheme="minorHAnsi"/>
          <w:color w:val="auto"/>
          <w:szCs w:val="24"/>
        </w:rPr>
      </w:pPr>
    </w:p>
    <w:p w:rsidR="009D6F3E" w:rsidRPr="007C3EBD" w:rsidRDefault="000408CE" w:rsidP="005F53CB">
      <w:pPr>
        <w:spacing w:line="240" w:lineRule="exact"/>
        <w:jc w:val="both"/>
        <w:rPr>
          <w:rFonts w:asciiTheme="minorHAnsi" w:hAnsiTheme="minorHAnsi"/>
          <w:color w:val="auto"/>
          <w:szCs w:val="24"/>
          <w:u w:val="single"/>
        </w:rPr>
      </w:pPr>
      <w:r w:rsidRPr="007C3EBD">
        <w:rPr>
          <w:rFonts w:asciiTheme="minorHAnsi" w:hAnsiTheme="minorHAnsi"/>
          <w:color w:val="auto"/>
          <w:szCs w:val="24"/>
        </w:rPr>
        <w:t>T</w:t>
      </w:r>
      <w:r w:rsidR="001612B5" w:rsidRPr="007C3EBD">
        <w:rPr>
          <w:rFonts w:asciiTheme="minorHAnsi" w:hAnsiTheme="minorHAnsi"/>
          <w:color w:val="auto"/>
          <w:szCs w:val="24"/>
        </w:rPr>
        <w:t xml:space="preserve">he Board notes that the CI </w:t>
      </w:r>
      <w:r w:rsidRPr="007C3EBD">
        <w:rPr>
          <w:rFonts w:asciiTheme="minorHAnsi" w:hAnsiTheme="minorHAnsi"/>
          <w:color w:val="auto"/>
          <w:szCs w:val="24"/>
        </w:rPr>
        <w:t xml:space="preserve">was exposed to Criterion </w:t>
      </w:r>
      <w:proofErr w:type="gramStart"/>
      <w:r w:rsidRPr="007C3EBD">
        <w:rPr>
          <w:rFonts w:asciiTheme="minorHAnsi" w:hAnsiTheme="minorHAnsi"/>
          <w:color w:val="auto"/>
          <w:szCs w:val="24"/>
        </w:rPr>
        <w:t>A</w:t>
      </w:r>
      <w:proofErr w:type="gramEnd"/>
      <w:r w:rsidRPr="007C3EBD">
        <w:rPr>
          <w:rFonts w:asciiTheme="minorHAnsi" w:hAnsiTheme="minorHAnsi"/>
          <w:color w:val="auto"/>
          <w:szCs w:val="24"/>
        </w:rPr>
        <w:t xml:space="preserve"> stressors, </w:t>
      </w:r>
      <w:r w:rsidR="00FB7771" w:rsidRPr="007C3EBD">
        <w:rPr>
          <w:rFonts w:asciiTheme="minorHAnsi" w:hAnsiTheme="minorHAnsi"/>
          <w:color w:val="auto"/>
          <w:szCs w:val="24"/>
        </w:rPr>
        <w:t xml:space="preserve">and </w:t>
      </w:r>
      <w:r w:rsidRPr="007C3EBD">
        <w:rPr>
          <w:rFonts w:asciiTheme="minorHAnsi" w:hAnsiTheme="minorHAnsi"/>
          <w:color w:val="auto"/>
          <w:szCs w:val="24"/>
        </w:rPr>
        <w:t>reported symptoms of PTSD</w:t>
      </w:r>
      <w:r w:rsidR="009D6F3E" w:rsidRPr="007C3EBD">
        <w:rPr>
          <w:rFonts w:asciiTheme="minorHAnsi" w:hAnsiTheme="minorHAnsi"/>
          <w:color w:val="auto"/>
          <w:szCs w:val="24"/>
        </w:rPr>
        <w:t xml:space="preserve">.  </w:t>
      </w:r>
      <w:r w:rsidR="00FB7771" w:rsidRPr="007C3EBD">
        <w:rPr>
          <w:rFonts w:asciiTheme="minorHAnsi" w:hAnsiTheme="minorHAnsi"/>
          <w:color w:val="auto"/>
          <w:szCs w:val="24"/>
        </w:rPr>
        <w:t xml:space="preserve">Although not formally diagnosed by the </w:t>
      </w:r>
      <w:r w:rsidR="00BB6640" w:rsidRPr="007C3EBD">
        <w:rPr>
          <w:rFonts w:asciiTheme="minorHAnsi" w:hAnsiTheme="minorHAnsi"/>
          <w:color w:val="auto"/>
          <w:szCs w:val="24"/>
        </w:rPr>
        <w:t xml:space="preserve">MEB </w:t>
      </w:r>
      <w:r w:rsidR="00FB7771" w:rsidRPr="007C3EBD">
        <w:rPr>
          <w:rFonts w:asciiTheme="minorHAnsi" w:hAnsiTheme="minorHAnsi"/>
          <w:color w:val="auto"/>
          <w:szCs w:val="24"/>
        </w:rPr>
        <w:t>psychiatrist, the PEB considered</w:t>
      </w:r>
      <w:r w:rsidRPr="007C3EBD">
        <w:rPr>
          <w:rFonts w:asciiTheme="minorHAnsi" w:hAnsiTheme="minorHAnsi"/>
          <w:color w:val="auto"/>
          <w:szCs w:val="24"/>
        </w:rPr>
        <w:t xml:space="preserve"> </w:t>
      </w:r>
      <w:r w:rsidR="00FB7771" w:rsidRPr="007C3EBD">
        <w:rPr>
          <w:rFonts w:asciiTheme="minorHAnsi" w:hAnsiTheme="minorHAnsi"/>
          <w:color w:val="auto"/>
          <w:szCs w:val="24"/>
        </w:rPr>
        <w:t xml:space="preserve">PTSD that was listed </w:t>
      </w:r>
      <w:r w:rsidR="009D6F3E" w:rsidRPr="007C3EBD">
        <w:rPr>
          <w:rFonts w:asciiTheme="minorHAnsi" w:hAnsiTheme="minorHAnsi"/>
          <w:color w:val="auto"/>
          <w:szCs w:val="24"/>
        </w:rPr>
        <w:t xml:space="preserve">by </w:t>
      </w:r>
      <w:r w:rsidR="00FB7771" w:rsidRPr="007C3EBD">
        <w:rPr>
          <w:rFonts w:asciiTheme="minorHAnsi" w:hAnsiTheme="minorHAnsi"/>
          <w:color w:val="auto"/>
          <w:szCs w:val="24"/>
        </w:rPr>
        <w:t xml:space="preserve">the neuropsychologist </w:t>
      </w:r>
      <w:r w:rsidR="009D6F3E" w:rsidRPr="007C3EBD">
        <w:rPr>
          <w:rFonts w:asciiTheme="minorHAnsi" w:hAnsiTheme="minorHAnsi"/>
          <w:color w:val="auto"/>
          <w:szCs w:val="24"/>
        </w:rPr>
        <w:t xml:space="preserve">as a possible </w:t>
      </w:r>
      <w:r w:rsidR="00FB7771" w:rsidRPr="007C3EBD">
        <w:rPr>
          <w:rFonts w:asciiTheme="minorHAnsi" w:hAnsiTheme="minorHAnsi"/>
          <w:color w:val="auto"/>
          <w:szCs w:val="24"/>
        </w:rPr>
        <w:t xml:space="preserve">diagnosis.  </w:t>
      </w:r>
      <w:r w:rsidR="000A30E6" w:rsidRPr="007C3EBD">
        <w:rPr>
          <w:rFonts w:asciiTheme="minorHAnsi" w:hAnsiTheme="minorHAnsi"/>
          <w:color w:val="auto"/>
          <w:szCs w:val="24"/>
        </w:rPr>
        <w:t xml:space="preserve">Although </w:t>
      </w:r>
      <w:r w:rsidR="001612B5" w:rsidRPr="007C3EBD">
        <w:rPr>
          <w:rFonts w:asciiTheme="minorHAnsi" w:hAnsiTheme="minorHAnsi"/>
          <w:color w:val="auto"/>
          <w:szCs w:val="24"/>
        </w:rPr>
        <w:t>there is no</w:t>
      </w:r>
      <w:r w:rsidR="00BB6640" w:rsidRPr="007C3EBD">
        <w:rPr>
          <w:rFonts w:asciiTheme="minorHAnsi" w:hAnsiTheme="minorHAnsi"/>
          <w:color w:val="auto"/>
          <w:szCs w:val="24"/>
        </w:rPr>
        <w:t xml:space="preserve"> direct </w:t>
      </w:r>
      <w:r w:rsidR="001612B5" w:rsidRPr="007C3EBD">
        <w:rPr>
          <w:rFonts w:asciiTheme="minorHAnsi" w:hAnsiTheme="minorHAnsi"/>
          <w:color w:val="auto"/>
          <w:szCs w:val="24"/>
        </w:rPr>
        <w:t>evidence that these symptoms affected the CI’s duty performance</w:t>
      </w:r>
      <w:r w:rsidR="000A30E6" w:rsidRPr="007C3EBD">
        <w:rPr>
          <w:rFonts w:asciiTheme="minorHAnsi" w:hAnsiTheme="minorHAnsi"/>
          <w:color w:val="auto"/>
          <w:szCs w:val="24"/>
        </w:rPr>
        <w:t xml:space="preserve">, there </w:t>
      </w:r>
      <w:r w:rsidR="00151EF7" w:rsidRPr="007C3EBD">
        <w:rPr>
          <w:rFonts w:asciiTheme="minorHAnsi" w:hAnsiTheme="minorHAnsi"/>
          <w:color w:val="auto"/>
          <w:szCs w:val="24"/>
        </w:rPr>
        <w:t xml:space="preserve">limited </w:t>
      </w:r>
      <w:r w:rsidR="000A30E6" w:rsidRPr="007C3EBD">
        <w:rPr>
          <w:rFonts w:asciiTheme="minorHAnsi" w:hAnsiTheme="minorHAnsi"/>
          <w:color w:val="auto"/>
          <w:szCs w:val="24"/>
        </w:rPr>
        <w:t xml:space="preserve">evidence regarding occupational functioning.  </w:t>
      </w:r>
      <w:r w:rsidR="001612B5" w:rsidRPr="007C3EBD">
        <w:rPr>
          <w:rFonts w:asciiTheme="minorHAnsi" w:hAnsiTheme="minorHAnsi"/>
          <w:color w:val="auto"/>
          <w:szCs w:val="24"/>
        </w:rPr>
        <w:t xml:space="preserve">The </w:t>
      </w:r>
      <w:r w:rsidR="00A02736">
        <w:rPr>
          <w:rFonts w:asciiTheme="minorHAnsi" w:hAnsiTheme="minorHAnsi"/>
          <w:color w:val="auto"/>
          <w:szCs w:val="24"/>
        </w:rPr>
        <w:t>c</w:t>
      </w:r>
      <w:r w:rsidR="001612B5" w:rsidRPr="007C3EBD">
        <w:rPr>
          <w:rFonts w:asciiTheme="minorHAnsi" w:hAnsiTheme="minorHAnsi"/>
          <w:color w:val="auto"/>
          <w:szCs w:val="24"/>
        </w:rPr>
        <w:t xml:space="preserve">ommander’s </w:t>
      </w:r>
      <w:r w:rsidR="00564B1B" w:rsidRPr="007C3EBD">
        <w:rPr>
          <w:rFonts w:asciiTheme="minorHAnsi" w:hAnsiTheme="minorHAnsi"/>
          <w:color w:val="auto"/>
          <w:szCs w:val="24"/>
        </w:rPr>
        <w:t>February 2007 non-medical assessment referred only to concussions.</w:t>
      </w:r>
      <w:r w:rsidR="000A30E6" w:rsidRPr="007C3EBD">
        <w:rPr>
          <w:rFonts w:asciiTheme="minorHAnsi" w:hAnsiTheme="minorHAnsi"/>
          <w:color w:val="auto"/>
          <w:szCs w:val="24"/>
        </w:rPr>
        <w:t xml:space="preserve">  The CI was evaluated by military </w:t>
      </w:r>
      <w:proofErr w:type="gramStart"/>
      <w:r w:rsidR="000A30E6" w:rsidRPr="007C3EBD">
        <w:rPr>
          <w:rFonts w:asciiTheme="minorHAnsi" w:hAnsiTheme="minorHAnsi"/>
          <w:color w:val="auto"/>
          <w:szCs w:val="24"/>
        </w:rPr>
        <w:t>psychiatrists</w:t>
      </w:r>
      <w:proofErr w:type="gramEnd"/>
      <w:r w:rsidR="000A30E6" w:rsidRPr="007C3EBD">
        <w:rPr>
          <w:rFonts w:asciiTheme="minorHAnsi" w:hAnsiTheme="minorHAnsi"/>
          <w:color w:val="auto"/>
          <w:szCs w:val="24"/>
        </w:rPr>
        <w:t xml:space="preserve"> who were aware of PTSD symptoms</w:t>
      </w:r>
      <w:r w:rsidR="00CB1532" w:rsidRPr="007C3EBD">
        <w:rPr>
          <w:rFonts w:asciiTheme="minorHAnsi" w:hAnsiTheme="minorHAnsi"/>
          <w:color w:val="auto"/>
          <w:szCs w:val="24"/>
        </w:rPr>
        <w:t>,</w:t>
      </w:r>
      <w:r w:rsidR="000A30E6" w:rsidRPr="007C3EBD">
        <w:rPr>
          <w:rFonts w:asciiTheme="minorHAnsi" w:hAnsiTheme="minorHAnsi"/>
          <w:color w:val="auto"/>
          <w:szCs w:val="24"/>
        </w:rPr>
        <w:t xml:space="preserve"> but concluded criteria for diagnosis were </w:t>
      </w:r>
      <w:r w:rsidRPr="007C3EBD">
        <w:rPr>
          <w:rFonts w:asciiTheme="minorHAnsi" w:hAnsiTheme="minorHAnsi"/>
          <w:color w:val="auto"/>
          <w:szCs w:val="24"/>
        </w:rPr>
        <w:t xml:space="preserve">not </w:t>
      </w:r>
      <w:r w:rsidR="000A30E6" w:rsidRPr="007C3EBD">
        <w:rPr>
          <w:rFonts w:asciiTheme="minorHAnsi" w:hAnsiTheme="minorHAnsi"/>
          <w:color w:val="auto"/>
          <w:szCs w:val="24"/>
        </w:rPr>
        <w:t>met</w:t>
      </w:r>
      <w:r w:rsidR="006E6E99" w:rsidRPr="007C3EBD">
        <w:rPr>
          <w:rFonts w:asciiTheme="minorHAnsi" w:hAnsiTheme="minorHAnsi"/>
          <w:color w:val="auto"/>
          <w:szCs w:val="24"/>
        </w:rPr>
        <w:t xml:space="preserve">, </w:t>
      </w:r>
      <w:r w:rsidR="00BB6640" w:rsidRPr="007C3EBD">
        <w:rPr>
          <w:rFonts w:asciiTheme="minorHAnsi" w:hAnsiTheme="minorHAnsi"/>
          <w:color w:val="auto"/>
          <w:szCs w:val="24"/>
        </w:rPr>
        <w:t>including absence of clinically significant distress or impairment based on</w:t>
      </w:r>
      <w:r w:rsidR="009C4E2C" w:rsidRPr="007C3EBD">
        <w:rPr>
          <w:rFonts w:asciiTheme="minorHAnsi" w:hAnsiTheme="minorHAnsi"/>
          <w:color w:val="auto"/>
          <w:szCs w:val="24"/>
        </w:rPr>
        <w:t xml:space="preserve"> clinical history</w:t>
      </w:r>
      <w:r w:rsidR="006E6E99" w:rsidRPr="007C3EBD">
        <w:rPr>
          <w:rFonts w:asciiTheme="minorHAnsi" w:hAnsiTheme="minorHAnsi"/>
          <w:color w:val="auto"/>
          <w:szCs w:val="24"/>
        </w:rPr>
        <w:t xml:space="preserve">, </w:t>
      </w:r>
      <w:r w:rsidR="000A30E6" w:rsidRPr="007C3EBD">
        <w:rPr>
          <w:rFonts w:asciiTheme="minorHAnsi" w:hAnsiTheme="minorHAnsi"/>
          <w:color w:val="auto"/>
          <w:szCs w:val="24"/>
        </w:rPr>
        <w:t>and estimated the functional impairment of his symptoms as mild.</w:t>
      </w:r>
      <w:r w:rsidR="009D6F3E" w:rsidRPr="007C3EBD">
        <w:rPr>
          <w:rFonts w:asciiTheme="minorHAnsi" w:hAnsiTheme="minorHAnsi"/>
          <w:color w:val="auto"/>
          <w:szCs w:val="24"/>
        </w:rPr>
        <w:t xml:space="preserve">  </w:t>
      </w:r>
      <w:r w:rsidR="000A30E6" w:rsidRPr="007C3EBD">
        <w:rPr>
          <w:rFonts w:asciiTheme="minorHAnsi" w:hAnsiTheme="minorHAnsi"/>
          <w:color w:val="auto"/>
          <w:szCs w:val="24"/>
        </w:rPr>
        <w:t>During the NP testing and psychiatry evaluation, the CI indicated that these symptoms were not functionally impairing</w:t>
      </w:r>
      <w:r w:rsidRPr="007C3EBD">
        <w:rPr>
          <w:rFonts w:asciiTheme="minorHAnsi" w:hAnsiTheme="minorHAnsi"/>
          <w:color w:val="auto"/>
          <w:szCs w:val="24"/>
        </w:rPr>
        <w:t xml:space="preserve"> and the CI did not seek or receive treatment for PTSD.  </w:t>
      </w:r>
      <w:r w:rsidR="00FB7771" w:rsidRPr="007C3EBD">
        <w:rPr>
          <w:rFonts w:asciiTheme="minorHAnsi" w:hAnsiTheme="minorHAnsi"/>
          <w:color w:val="auto"/>
          <w:szCs w:val="24"/>
        </w:rPr>
        <w:t>Although the C&amp;P examiner opined there was decrease in work efficiency he did not document any evidence in support of that conclusion.  Also he stated the symptoms of post-concussive syndrome and PTSD</w:t>
      </w:r>
      <w:r w:rsidR="009D6F3E" w:rsidRPr="007C3EBD">
        <w:rPr>
          <w:rFonts w:asciiTheme="minorHAnsi" w:hAnsiTheme="minorHAnsi"/>
          <w:color w:val="auto"/>
          <w:szCs w:val="24"/>
        </w:rPr>
        <w:t xml:space="preserve"> were inextricably intertwined and estimated a GAF in the mild range.  Board members agreed the severity of PTSD symptoms reported at the time of the C&amp;P examination did not arise to the level for being unfitting.  </w:t>
      </w:r>
      <w:r w:rsidR="000A30E6" w:rsidRPr="007C3EBD">
        <w:rPr>
          <w:rFonts w:asciiTheme="minorHAnsi" w:hAnsiTheme="minorHAnsi"/>
          <w:color w:val="auto"/>
          <w:szCs w:val="24"/>
        </w:rPr>
        <w:t xml:space="preserve">There were no duty limitations related to PTSD and in his </w:t>
      </w:r>
      <w:r w:rsidR="001612B5" w:rsidRPr="007C3EBD">
        <w:rPr>
          <w:rFonts w:asciiTheme="minorHAnsi" w:hAnsiTheme="minorHAnsi"/>
          <w:color w:val="auto"/>
          <w:szCs w:val="24"/>
        </w:rPr>
        <w:t>later correspondence to the PEB the CI</w:t>
      </w:r>
      <w:r w:rsidR="000A30E6" w:rsidRPr="007C3EBD">
        <w:rPr>
          <w:rFonts w:asciiTheme="minorHAnsi" w:hAnsiTheme="minorHAnsi"/>
          <w:color w:val="auto"/>
          <w:szCs w:val="24"/>
        </w:rPr>
        <w:t xml:space="preserve"> made no mention of PTSD or symptoms of PTSD.</w:t>
      </w:r>
      <w:r w:rsidRPr="007C3EBD">
        <w:rPr>
          <w:rFonts w:asciiTheme="minorHAnsi" w:hAnsiTheme="minorHAnsi"/>
          <w:color w:val="auto"/>
          <w:szCs w:val="24"/>
        </w:rPr>
        <w:t xml:space="preserve">  </w:t>
      </w:r>
      <w:r w:rsidR="000A30E6" w:rsidRPr="007C3EBD">
        <w:rPr>
          <w:rFonts w:asciiTheme="minorHAnsi" w:hAnsiTheme="minorHAnsi"/>
          <w:color w:val="auto"/>
          <w:szCs w:val="24"/>
        </w:rPr>
        <w:t xml:space="preserve">After due deliberation, and in consideration of the totality of the evidence, the Board cannot find adequate justification for </w:t>
      </w:r>
      <w:r w:rsidR="007C3EBD" w:rsidRPr="007C3EBD">
        <w:rPr>
          <w:rFonts w:asciiTheme="minorHAnsi" w:hAnsiTheme="minorHAnsi"/>
          <w:color w:val="auto"/>
          <w:szCs w:val="24"/>
        </w:rPr>
        <w:t xml:space="preserve">recharacterization of the PEB fitness adjudication for the PTSD condition or </w:t>
      </w:r>
      <w:r w:rsidR="000A30E6" w:rsidRPr="007C3EBD">
        <w:rPr>
          <w:rFonts w:asciiTheme="minorHAnsi" w:hAnsiTheme="minorHAnsi"/>
          <w:color w:val="auto"/>
          <w:szCs w:val="24"/>
        </w:rPr>
        <w:t>recommending PTSD as additionally unfitting for separate rating.</w:t>
      </w:r>
    </w:p>
    <w:p w:rsidR="009D6F3E" w:rsidRPr="007C3EBD" w:rsidRDefault="009D6F3E" w:rsidP="005F53CB">
      <w:pPr>
        <w:spacing w:line="240" w:lineRule="exact"/>
        <w:jc w:val="both"/>
        <w:rPr>
          <w:rFonts w:asciiTheme="minorHAnsi" w:hAnsiTheme="minorHAnsi"/>
          <w:color w:val="auto"/>
          <w:szCs w:val="24"/>
          <w:u w:val="single"/>
        </w:rPr>
      </w:pPr>
    </w:p>
    <w:p w:rsidR="004D50AB" w:rsidRPr="007C3EBD" w:rsidRDefault="00EC337D" w:rsidP="005F53CB">
      <w:pPr>
        <w:spacing w:line="240" w:lineRule="exact"/>
        <w:jc w:val="both"/>
        <w:rPr>
          <w:rFonts w:asciiTheme="minorHAnsi" w:hAnsiTheme="minorHAnsi"/>
          <w:color w:val="auto"/>
          <w:szCs w:val="24"/>
        </w:rPr>
      </w:pPr>
      <w:proofErr w:type="gramStart"/>
      <w:r w:rsidRPr="007C3EBD">
        <w:rPr>
          <w:rFonts w:asciiTheme="minorHAnsi" w:hAnsiTheme="minorHAnsi"/>
          <w:color w:val="auto"/>
          <w:szCs w:val="24"/>
          <w:u w:val="single"/>
        </w:rPr>
        <w:t>Remaining Conditions</w:t>
      </w:r>
      <w:r w:rsidR="00A02736">
        <w:rPr>
          <w:rFonts w:asciiTheme="minorHAnsi" w:hAnsiTheme="minorHAnsi"/>
          <w:color w:val="auto"/>
          <w:szCs w:val="24"/>
          <w:u w:val="single"/>
        </w:rPr>
        <w:t>.</w:t>
      </w:r>
      <w:proofErr w:type="gramEnd"/>
      <w:r w:rsidRPr="007C3EBD">
        <w:rPr>
          <w:rFonts w:asciiTheme="minorHAnsi" w:hAnsiTheme="minorHAnsi"/>
          <w:color w:val="auto"/>
          <w:szCs w:val="24"/>
        </w:rPr>
        <w:t xml:space="preserve">  </w:t>
      </w:r>
      <w:r w:rsidR="003908C2" w:rsidRPr="007C3EBD">
        <w:rPr>
          <w:rFonts w:asciiTheme="minorHAnsi" w:hAnsiTheme="minorHAnsi"/>
          <w:color w:val="auto"/>
          <w:szCs w:val="24"/>
        </w:rPr>
        <w:t>Other conditions identified in the DES file were</w:t>
      </w:r>
      <w:r w:rsidR="008835F8" w:rsidRPr="007C3EBD">
        <w:rPr>
          <w:rFonts w:asciiTheme="minorHAnsi" w:hAnsiTheme="minorHAnsi"/>
          <w:color w:val="auto"/>
          <w:szCs w:val="24"/>
        </w:rPr>
        <w:t xml:space="preserve"> pain disorder associated with general medical condition, </w:t>
      </w:r>
      <w:r w:rsidR="003908C2" w:rsidRPr="007C3EBD">
        <w:rPr>
          <w:rFonts w:asciiTheme="minorHAnsi" w:hAnsiTheme="minorHAnsi"/>
          <w:color w:val="auto"/>
          <w:szCs w:val="24"/>
        </w:rPr>
        <w:t>right knee pain, hearing loss</w:t>
      </w:r>
      <w:r w:rsidR="001E6BE5" w:rsidRPr="007C3EBD">
        <w:rPr>
          <w:rFonts w:asciiTheme="minorHAnsi" w:hAnsiTheme="minorHAnsi"/>
          <w:color w:val="auto"/>
          <w:szCs w:val="24"/>
        </w:rPr>
        <w:t xml:space="preserve">, </w:t>
      </w:r>
      <w:r w:rsidR="004D50AB" w:rsidRPr="007C3EBD">
        <w:rPr>
          <w:rFonts w:asciiTheme="minorHAnsi" w:hAnsiTheme="minorHAnsi"/>
          <w:color w:val="auto"/>
          <w:szCs w:val="24"/>
        </w:rPr>
        <w:t xml:space="preserve">and </w:t>
      </w:r>
      <w:r w:rsidR="001E6BE5" w:rsidRPr="007C3EBD">
        <w:rPr>
          <w:rFonts w:asciiTheme="minorHAnsi" w:hAnsiTheme="minorHAnsi"/>
          <w:color w:val="auto"/>
          <w:szCs w:val="24"/>
        </w:rPr>
        <w:t>tinnitus</w:t>
      </w:r>
      <w:r w:rsidR="004D50AB" w:rsidRPr="007C3EBD">
        <w:rPr>
          <w:rFonts w:asciiTheme="minorHAnsi" w:hAnsiTheme="minorHAnsi"/>
          <w:color w:val="auto"/>
          <w:szCs w:val="24"/>
        </w:rPr>
        <w:t>.</w:t>
      </w:r>
      <w:r w:rsidR="008835F8" w:rsidRPr="007C3EBD">
        <w:rPr>
          <w:rFonts w:asciiTheme="minorHAnsi" w:hAnsiTheme="minorHAnsi"/>
          <w:color w:val="auto"/>
          <w:szCs w:val="24"/>
        </w:rPr>
        <w:t xml:space="preserve">  The pain disorder diagnosis rendered by the neuropsychologist </w:t>
      </w:r>
      <w:r w:rsidR="00692E86" w:rsidRPr="007C3EBD">
        <w:rPr>
          <w:rFonts w:asciiTheme="minorHAnsi" w:hAnsiTheme="minorHAnsi"/>
          <w:color w:val="auto"/>
          <w:szCs w:val="24"/>
        </w:rPr>
        <w:t xml:space="preserve">refers to </w:t>
      </w:r>
      <w:r w:rsidR="008835F8" w:rsidRPr="007C3EBD">
        <w:rPr>
          <w:rFonts w:asciiTheme="minorHAnsi" w:hAnsiTheme="minorHAnsi"/>
          <w:color w:val="auto"/>
          <w:szCs w:val="24"/>
        </w:rPr>
        <w:t xml:space="preserve">the cervical </w:t>
      </w:r>
      <w:proofErr w:type="spellStart"/>
      <w:r w:rsidR="008835F8" w:rsidRPr="007C3EBD">
        <w:rPr>
          <w:rFonts w:asciiTheme="minorHAnsi" w:hAnsiTheme="minorHAnsi"/>
          <w:color w:val="auto"/>
          <w:szCs w:val="24"/>
        </w:rPr>
        <w:t>dystonia</w:t>
      </w:r>
      <w:proofErr w:type="spellEnd"/>
      <w:r w:rsidR="008835F8" w:rsidRPr="007C3EBD">
        <w:rPr>
          <w:rFonts w:asciiTheme="minorHAnsi" w:hAnsiTheme="minorHAnsi"/>
          <w:color w:val="auto"/>
          <w:szCs w:val="24"/>
        </w:rPr>
        <w:t xml:space="preserve"> condition</w:t>
      </w:r>
      <w:r w:rsidR="00692E86" w:rsidRPr="007C3EBD">
        <w:rPr>
          <w:rFonts w:asciiTheme="minorHAnsi" w:hAnsiTheme="minorHAnsi"/>
          <w:color w:val="auto"/>
          <w:szCs w:val="24"/>
        </w:rPr>
        <w:t xml:space="preserve">.  Any potential contribution of the neck pain condition on cognitive functioning is subsumed under post-concussive syndrome, </w:t>
      </w:r>
      <w:r w:rsidR="008835F8" w:rsidRPr="007C3EBD">
        <w:rPr>
          <w:rFonts w:asciiTheme="minorHAnsi" w:hAnsiTheme="minorHAnsi"/>
          <w:color w:val="auto"/>
          <w:szCs w:val="24"/>
        </w:rPr>
        <w:t xml:space="preserve">and is not separately unfitting or ratable.  </w:t>
      </w:r>
      <w:r w:rsidR="004D50AB" w:rsidRPr="007C3EBD">
        <w:rPr>
          <w:rFonts w:asciiTheme="minorHAnsi" w:hAnsiTheme="minorHAnsi"/>
          <w:color w:val="auto"/>
          <w:szCs w:val="24"/>
        </w:rPr>
        <w:t xml:space="preserve">The pre-separation C&amp;P examination records complaint of </w:t>
      </w:r>
      <w:r w:rsidR="00556733" w:rsidRPr="007C3EBD">
        <w:rPr>
          <w:rFonts w:asciiTheme="minorHAnsi" w:hAnsiTheme="minorHAnsi"/>
          <w:color w:val="auto"/>
          <w:szCs w:val="24"/>
        </w:rPr>
        <w:t xml:space="preserve">right knee pain since 2003 in boot camp.  </w:t>
      </w:r>
      <w:r w:rsidR="004D50AB" w:rsidRPr="007C3EBD">
        <w:rPr>
          <w:rFonts w:asciiTheme="minorHAnsi" w:hAnsiTheme="minorHAnsi"/>
          <w:color w:val="auto"/>
          <w:szCs w:val="24"/>
        </w:rPr>
        <w:t xml:space="preserve">The pain was </w:t>
      </w:r>
      <w:r w:rsidR="006E6E99" w:rsidRPr="007C3EBD">
        <w:rPr>
          <w:rFonts w:asciiTheme="minorHAnsi" w:hAnsiTheme="minorHAnsi"/>
          <w:color w:val="auto"/>
          <w:szCs w:val="24"/>
        </w:rPr>
        <w:t xml:space="preserve">reported to be </w:t>
      </w:r>
      <w:r w:rsidR="004D50AB" w:rsidRPr="007C3EBD">
        <w:rPr>
          <w:rFonts w:asciiTheme="minorHAnsi" w:hAnsiTheme="minorHAnsi"/>
          <w:color w:val="auto"/>
          <w:szCs w:val="24"/>
        </w:rPr>
        <w:t>i</w:t>
      </w:r>
      <w:r w:rsidR="00556733" w:rsidRPr="007C3EBD">
        <w:rPr>
          <w:rFonts w:asciiTheme="minorHAnsi" w:hAnsiTheme="minorHAnsi"/>
          <w:color w:val="auto"/>
          <w:szCs w:val="24"/>
        </w:rPr>
        <w:t>ntermittent</w:t>
      </w:r>
      <w:r w:rsidR="004D50AB" w:rsidRPr="007C3EBD">
        <w:rPr>
          <w:rFonts w:asciiTheme="minorHAnsi" w:hAnsiTheme="minorHAnsi"/>
          <w:color w:val="auto"/>
          <w:szCs w:val="24"/>
        </w:rPr>
        <w:t xml:space="preserve"> and </w:t>
      </w:r>
      <w:r w:rsidR="00556733" w:rsidRPr="007C3EBD">
        <w:rPr>
          <w:rFonts w:asciiTheme="minorHAnsi" w:hAnsiTheme="minorHAnsi"/>
          <w:color w:val="auto"/>
          <w:szCs w:val="24"/>
        </w:rPr>
        <w:t>daily</w:t>
      </w:r>
      <w:r w:rsidR="004D50AB" w:rsidRPr="007C3EBD">
        <w:rPr>
          <w:rFonts w:asciiTheme="minorHAnsi" w:hAnsiTheme="minorHAnsi"/>
          <w:color w:val="auto"/>
          <w:szCs w:val="24"/>
        </w:rPr>
        <w:t>,</w:t>
      </w:r>
      <w:r w:rsidR="00556733" w:rsidRPr="007C3EBD">
        <w:rPr>
          <w:rFonts w:asciiTheme="minorHAnsi" w:hAnsiTheme="minorHAnsi"/>
          <w:color w:val="auto"/>
          <w:szCs w:val="24"/>
        </w:rPr>
        <w:t xml:space="preserve"> usually with activity</w:t>
      </w:r>
      <w:r w:rsidR="004D50AB" w:rsidRPr="007C3EBD">
        <w:rPr>
          <w:rFonts w:asciiTheme="minorHAnsi" w:hAnsiTheme="minorHAnsi"/>
          <w:color w:val="auto"/>
          <w:szCs w:val="24"/>
        </w:rPr>
        <w:t xml:space="preserve">, </w:t>
      </w:r>
      <w:r w:rsidR="00556733" w:rsidRPr="007C3EBD">
        <w:rPr>
          <w:rFonts w:asciiTheme="minorHAnsi" w:hAnsiTheme="minorHAnsi"/>
          <w:color w:val="auto"/>
          <w:szCs w:val="24"/>
        </w:rPr>
        <w:t xml:space="preserve">running, </w:t>
      </w:r>
      <w:r w:rsidR="004D50AB" w:rsidRPr="007C3EBD">
        <w:rPr>
          <w:rFonts w:asciiTheme="minorHAnsi" w:hAnsiTheme="minorHAnsi"/>
          <w:color w:val="auto"/>
          <w:szCs w:val="24"/>
        </w:rPr>
        <w:t xml:space="preserve">and </w:t>
      </w:r>
      <w:r w:rsidR="00556733" w:rsidRPr="007C3EBD">
        <w:rPr>
          <w:rFonts w:asciiTheme="minorHAnsi" w:hAnsiTheme="minorHAnsi"/>
          <w:color w:val="auto"/>
          <w:szCs w:val="24"/>
        </w:rPr>
        <w:t>stairs</w:t>
      </w:r>
      <w:r w:rsidR="004D50AB" w:rsidRPr="007C3EBD">
        <w:rPr>
          <w:rFonts w:asciiTheme="minorHAnsi" w:hAnsiTheme="minorHAnsi"/>
          <w:color w:val="auto"/>
          <w:szCs w:val="24"/>
        </w:rPr>
        <w:t xml:space="preserve">.  The examination was unremarkable and an x-ray of the knee was normal.  Service treatment records document a clinic visit for left knee pain in 2003.  </w:t>
      </w:r>
      <w:proofErr w:type="gramStart"/>
      <w:r w:rsidR="004D50AB" w:rsidRPr="007C3EBD">
        <w:rPr>
          <w:rFonts w:asciiTheme="minorHAnsi" w:hAnsiTheme="minorHAnsi"/>
          <w:color w:val="auto"/>
          <w:szCs w:val="24"/>
        </w:rPr>
        <w:t>The MEB history and physical examination records a history of knee pain from July 2003 to the end of 2003.</w:t>
      </w:r>
      <w:proofErr w:type="gramEnd"/>
      <w:r w:rsidR="004D50AB" w:rsidRPr="007C3EBD">
        <w:rPr>
          <w:rFonts w:asciiTheme="minorHAnsi" w:hAnsiTheme="minorHAnsi"/>
          <w:color w:val="auto"/>
          <w:szCs w:val="24"/>
        </w:rPr>
        <w:t xml:space="preserve">  There were no other records showing complaint of knee pain.  The CI experienced decreased high frequency hearing and tinnitus following </w:t>
      </w:r>
      <w:r w:rsidR="00692E86" w:rsidRPr="007C3EBD">
        <w:rPr>
          <w:rFonts w:asciiTheme="minorHAnsi" w:hAnsiTheme="minorHAnsi"/>
          <w:color w:val="auto"/>
          <w:szCs w:val="24"/>
        </w:rPr>
        <w:t xml:space="preserve">IED </w:t>
      </w:r>
      <w:r w:rsidR="004D50AB" w:rsidRPr="007C3EBD">
        <w:rPr>
          <w:rFonts w:asciiTheme="minorHAnsi" w:hAnsiTheme="minorHAnsi"/>
          <w:color w:val="auto"/>
          <w:szCs w:val="24"/>
        </w:rPr>
        <w:t xml:space="preserve">blast exposures.  By the time of the </w:t>
      </w:r>
      <w:r w:rsidR="00A02736">
        <w:rPr>
          <w:rFonts w:asciiTheme="minorHAnsi" w:hAnsiTheme="minorHAnsi"/>
          <w:color w:val="auto"/>
          <w:szCs w:val="24"/>
        </w:rPr>
        <w:t xml:space="preserve">11 </w:t>
      </w:r>
      <w:r w:rsidR="004D50AB" w:rsidRPr="007C3EBD">
        <w:rPr>
          <w:rFonts w:asciiTheme="minorHAnsi" w:hAnsiTheme="minorHAnsi"/>
          <w:color w:val="auto"/>
          <w:szCs w:val="24"/>
        </w:rPr>
        <w:t xml:space="preserve">April 2007 VA audiology C&amp;P examination, his hearing and speech recognition were normal.  There was continued complaint of tinnitus in the left ear.  </w:t>
      </w:r>
      <w:r w:rsidR="003908C2" w:rsidRPr="007C3EBD">
        <w:rPr>
          <w:rFonts w:asciiTheme="minorHAnsi" w:hAnsiTheme="minorHAnsi"/>
          <w:color w:val="auto"/>
          <w:szCs w:val="24"/>
        </w:rPr>
        <w:t xml:space="preserve">Several additional non-acute conditions or medical complaints were also documented.  None of these conditions were clinically </w:t>
      </w:r>
      <w:r w:rsidR="004D50AB" w:rsidRPr="007C3EBD">
        <w:rPr>
          <w:rFonts w:asciiTheme="minorHAnsi" w:hAnsiTheme="minorHAnsi"/>
          <w:color w:val="auto"/>
          <w:szCs w:val="24"/>
        </w:rPr>
        <w:t xml:space="preserve">or occupationally significant </w:t>
      </w:r>
      <w:r w:rsidR="003908C2" w:rsidRPr="007C3EBD">
        <w:rPr>
          <w:rFonts w:asciiTheme="minorHAnsi" w:hAnsiTheme="minorHAnsi"/>
          <w:color w:val="auto"/>
          <w:szCs w:val="24"/>
        </w:rPr>
        <w:t xml:space="preserve">during the MEB period, none were the basis for limited duty and none were implicated in the commander’s statement.  These conditions were reviewed by the action officer and considered by the Board.  It was determined that none could be argued as unfitting and subject to separation rating.  </w:t>
      </w:r>
    </w:p>
    <w:p w:rsidR="00F1737C" w:rsidRPr="007C3EBD" w:rsidRDefault="00F1737C" w:rsidP="005F53CB">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Pr="007C3EBD" w:rsidRDefault="00F1737C" w:rsidP="00F1737C">
      <w:pPr>
        <w:spacing w:line="240" w:lineRule="exact"/>
        <w:rPr>
          <w:rFonts w:asciiTheme="minorHAnsi" w:hAnsiTheme="minorHAnsi"/>
          <w:b/>
          <w:color w:val="auto"/>
          <w:szCs w:val="24"/>
          <w:u w:val="single"/>
        </w:rPr>
      </w:pPr>
    </w:p>
    <w:p w:rsidR="003D715A" w:rsidRPr="007C3EBD" w:rsidRDefault="00C56FC8" w:rsidP="00510F9C">
      <w:pPr>
        <w:spacing w:line="240" w:lineRule="exact"/>
        <w:jc w:val="both"/>
        <w:rPr>
          <w:rFonts w:asciiTheme="minorHAnsi" w:eastAsiaTheme="minorHAnsi" w:hAnsiTheme="minorHAnsi"/>
          <w:color w:val="auto"/>
          <w:szCs w:val="24"/>
        </w:rPr>
      </w:pPr>
      <w:r w:rsidRPr="007C3EBD">
        <w:rPr>
          <w:rFonts w:asciiTheme="minorHAnsi" w:hAnsiTheme="minorHAnsi"/>
          <w:color w:val="auto"/>
          <w:szCs w:val="24"/>
          <w:u w:val="single"/>
        </w:rPr>
        <w:t>BOARD FINDINGS</w:t>
      </w:r>
      <w:r w:rsidRPr="007C3EBD">
        <w:rPr>
          <w:rFonts w:asciiTheme="minorHAnsi" w:hAnsiTheme="minorHAnsi"/>
          <w:color w:val="auto"/>
          <w:szCs w:val="24"/>
        </w:rPr>
        <w:t>:</w:t>
      </w:r>
      <w:r w:rsidRPr="007C3EB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AE5364" w:rsidRPr="007C3EBD">
        <w:rPr>
          <w:rFonts w:asciiTheme="minorHAnsi" w:eastAsiaTheme="minorHAnsi" w:hAnsiTheme="minorHAnsi"/>
          <w:color w:val="auto"/>
          <w:szCs w:val="24"/>
        </w:rPr>
        <w:t xml:space="preserve">  </w:t>
      </w:r>
      <w:r w:rsidR="003D715A" w:rsidRPr="007C3EBD">
        <w:rPr>
          <w:rFonts w:asciiTheme="minorHAnsi" w:eastAsiaTheme="minorHAnsi" w:hAnsiTheme="minorHAnsi"/>
          <w:color w:val="auto"/>
          <w:szCs w:val="24"/>
        </w:rPr>
        <w:t xml:space="preserve">In the matter of the </w:t>
      </w:r>
      <w:r w:rsidR="008835F8" w:rsidRPr="007C3EBD">
        <w:rPr>
          <w:rFonts w:asciiTheme="minorHAnsi" w:eastAsiaTheme="minorHAnsi" w:hAnsiTheme="minorHAnsi"/>
          <w:color w:val="auto"/>
          <w:szCs w:val="24"/>
        </w:rPr>
        <w:lastRenderedPageBreak/>
        <w:t xml:space="preserve">cervical </w:t>
      </w:r>
      <w:proofErr w:type="spellStart"/>
      <w:r w:rsidR="008835F8" w:rsidRPr="007C3EBD">
        <w:rPr>
          <w:rFonts w:asciiTheme="minorHAnsi" w:eastAsiaTheme="minorHAnsi" w:hAnsiTheme="minorHAnsi"/>
          <w:color w:val="auto"/>
          <w:szCs w:val="24"/>
        </w:rPr>
        <w:t>dystonia</w:t>
      </w:r>
      <w:proofErr w:type="spellEnd"/>
      <w:r w:rsidR="008835F8" w:rsidRPr="007C3EBD">
        <w:rPr>
          <w:rFonts w:asciiTheme="minorHAnsi" w:eastAsiaTheme="minorHAnsi" w:hAnsiTheme="minorHAnsi"/>
          <w:color w:val="auto"/>
          <w:szCs w:val="24"/>
        </w:rPr>
        <w:t xml:space="preserve"> </w:t>
      </w:r>
      <w:r w:rsidR="003D715A" w:rsidRPr="007C3EBD">
        <w:rPr>
          <w:rFonts w:asciiTheme="minorHAnsi" w:eastAsiaTheme="minorHAnsi" w:hAnsiTheme="minorHAnsi"/>
          <w:color w:val="auto"/>
          <w:szCs w:val="24"/>
        </w:rPr>
        <w:t>condition</w:t>
      </w:r>
      <w:r w:rsidR="00AE5364" w:rsidRPr="007C3EBD">
        <w:rPr>
          <w:rFonts w:asciiTheme="minorHAnsi" w:eastAsiaTheme="minorHAnsi" w:hAnsiTheme="minorHAnsi"/>
          <w:color w:val="auto"/>
          <w:szCs w:val="24"/>
        </w:rPr>
        <w:t>,</w:t>
      </w:r>
      <w:r w:rsidR="003D715A" w:rsidRPr="007C3EBD">
        <w:rPr>
          <w:rFonts w:asciiTheme="minorHAnsi" w:eastAsiaTheme="minorHAnsi" w:hAnsiTheme="minorHAnsi"/>
          <w:color w:val="auto"/>
          <w:szCs w:val="24"/>
        </w:rPr>
        <w:t xml:space="preserve"> the Board</w:t>
      </w:r>
      <w:r w:rsidR="00A02736">
        <w:rPr>
          <w:rFonts w:asciiTheme="minorHAnsi" w:eastAsiaTheme="minorHAnsi" w:hAnsiTheme="minorHAnsi"/>
          <w:color w:val="auto"/>
          <w:szCs w:val="24"/>
        </w:rPr>
        <w:t>,</w:t>
      </w:r>
      <w:r w:rsidR="003D715A" w:rsidRPr="007C3EBD">
        <w:rPr>
          <w:rFonts w:asciiTheme="minorHAnsi" w:eastAsiaTheme="minorHAnsi" w:hAnsiTheme="minorHAnsi"/>
          <w:color w:val="auto"/>
          <w:szCs w:val="24"/>
        </w:rPr>
        <w:t xml:space="preserve"> </w:t>
      </w:r>
      <w:r w:rsidR="00AE5364" w:rsidRPr="007C3EBD">
        <w:rPr>
          <w:rFonts w:asciiTheme="minorHAnsi" w:hAnsiTheme="minorHAnsi"/>
          <w:color w:val="auto"/>
          <w:szCs w:val="24"/>
        </w:rPr>
        <w:t xml:space="preserve">by a vote of 2:1, </w:t>
      </w:r>
      <w:r w:rsidR="003D715A" w:rsidRPr="007C3EBD">
        <w:rPr>
          <w:rFonts w:asciiTheme="minorHAnsi" w:eastAsiaTheme="minorHAnsi" w:hAnsiTheme="minorHAnsi"/>
          <w:color w:val="auto"/>
          <w:szCs w:val="24"/>
        </w:rPr>
        <w:t xml:space="preserve">recommends </w:t>
      </w:r>
      <w:r w:rsidR="00AE5364" w:rsidRPr="007C3EBD">
        <w:rPr>
          <w:rFonts w:asciiTheme="minorHAnsi" w:eastAsiaTheme="minorHAnsi" w:hAnsiTheme="minorHAnsi"/>
          <w:color w:val="auto"/>
          <w:szCs w:val="24"/>
        </w:rPr>
        <w:t xml:space="preserve">a </w:t>
      </w:r>
      <w:r w:rsidR="00AE5364" w:rsidRPr="007C3EBD">
        <w:rPr>
          <w:rFonts w:asciiTheme="minorHAnsi" w:hAnsiTheme="minorHAnsi"/>
          <w:color w:val="auto"/>
          <w:szCs w:val="24"/>
        </w:rPr>
        <w:t xml:space="preserve">rating of 20% coded 5237 IAW VASRD §4.71a.  The single voter for dissent (who recommended no recharacterization) submitted the </w:t>
      </w:r>
      <w:proofErr w:type="spellStart"/>
      <w:r w:rsidR="00AE5364" w:rsidRPr="007C3EBD">
        <w:rPr>
          <w:rFonts w:asciiTheme="minorHAnsi" w:hAnsiTheme="minorHAnsi"/>
          <w:color w:val="auto"/>
          <w:szCs w:val="24"/>
        </w:rPr>
        <w:t>addended</w:t>
      </w:r>
      <w:proofErr w:type="spellEnd"/>
      <w:r w:rsidR="00AE5364" w:rsidRPr="007C3EBD">
        <w:rPr>
          <w:rFonts w:asciiTheme="minorHAnsi" w:hAnsiTheme="minorHAnsi"/>
          <w:color w:val="auto"/>
          <w:szCs w:val="24"/>
        </w:rPr>
        <w:t xml:space="preserve"> minority opinion.  </w:t>
      </w:r>
      <w:r w:rsidR="008835F8" w:rsidRPr="007C3EBD">
        <w:rPr>
          <w:rFonts w:asciiTheme="minorHAnsi" w:eastAsiaTheme="minorHAnsi" w:hAnsiTheme="minorHAnsi"/>
          <w:color w:val="auto"/>
          <w:szCs w:val="24"/>
        </w:rPr>
        <w:t>In the matter of the post</w:t>
      </w:r>
      <w:r w:rsidR="00A02736">
        <w:rPr>
          <w:rFonts w:asciiTheme="minorHAnsi" w:eastAsiaTheme="minorHAnsi" w:hAnsiTheme="minorHAnsi"/>
          <w:color w:val="auto"/>
          <w:szCs w:val="24"/>
        </w:rPr>
        <w:t>-</w:t>
      </w:r>
      <w:r w:rsidR="008835F8" w:rsidRPr="007C3EBD">
        <w:rPr>
          <w:rFonts w:asciiTheme="minorHAnsi" w:eastAsiaTheme="minorHAnsi" w:hAnsiTheme="minorHAnsi"/>
          <w:color w:val="auto"/>
          <w:szCs w:val="24"/>
        </w:rPr>
        <w:t>concussive syndrome and IAW VASRD §4.124a and TL 06-03 (F</w:t>
      </w:r>
      <w:r w:rsidR="00D85346">
        <w:rPr>
          <w:rFonts w:asciiTheme="minorHAnsi" w:eastAsiaTheme="minorHAnsi" w:hAnsiTheme="minorHAnsi"/>
          <w:color w:val="auto"/>
          <w:szCs w:val="24"/>
        </w:rPr>
        <w:t xml:space="preserve">ebruary </w:t>
      </w:r>
      <w:r w:rsidR="008835F8" w:rsidRPr="007C3EBD">
        <w:rPr>
          <w:rFonts w:asciiTheme="minorHAnsi" w:eastAsiaTheme="minorHAnsi" w:hAnsiTheme="minorHAnsi"/>
          <w:color w:val="auto"/>
          <w:szCs w:val="24"/>
        </w:rPr>
        <w:t>2006), the Board unanimously recommends no change in the PEB adjudication at separation.</w:t>
      </w:r>
      <w:r w:rsidR="00AE5364" w:rsidRPr="007C3EBD">
        <w:rPr>
          <w:rFonts w:asciiTheme="minorHAnsi" w:eastAsiaTheme="minorHAnsi" w:hAnsiTheme="minorHAnsi"/>
          <w:color w:val="auto"/>
          <w:szCs w:val="24"/>
        </w:rPr>
        <w:t xml:space="preserve">  </w:t>
      </w:r>
      <w:r w:rsidR="003D715A" w:rsidRPr="007C3EBD">
        <w:rPr>
          <w:rFonts w:asciiTheme="minorHAnsi" w:eastAsiaTheme="minorHAnsi" w:hAnsiTheme="minorHAnsi"/>
          <w:color w:val="auto"/>
          <w:szCs w:val="24"/>
        </w:rPr>
        <w:t xml:space="preserve">In the matter of </w:t>
      </w:r>
      <w:r w:rsidR="008835F8" w:rsidRPr="007C3EBD">
        <w:rPr>
          <w:rFonts w:asciiTheme="minorHAnsi" w:eastAsiaTheme="minorHAnsi" w:hAnsiTheme="minorHAnsi"/>
          <w:color w:val="auto"/>
          <w:szCs w:val="24"/>
        </w:rPr>
        <w:t xml:space="preserve">PTSD or any other medical conditions eligible for Board consideration, </w:t>
      </w:r>
      <w:r w:rsidR="003D715A" w:rsidRPr="007C3EBD">
        <w:rPr>
          <w:rFonts w:asciiTheme="minorHAnsi" w:eastAsiaTheme="minorHAnsi" w:hAnsiTheme="minorHAnsi"/>
          <w:color w:val="auto"/>
          <w:szCs w:val="24"/>
        </w:rPr>
        <w:t>the Board unanimously agrees that it cannot recommend a finding of unfit for additional rating at separation.</w:t>
      </w:r>
    </w:p>
    <w:p w:rsidR="00F1737C" w:rsidRPr="007C3EBD"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Pr="007C3EBD" w:rsidRDefault="00F1737C" w:rsidP="00F1737C">
      <w:pPr>
        <w:spacing w:line="240" w:lineRule="exact"/>
        <w:rPr>
          <w:rFonts w:asciiTheme="minorHAnsi" w:hAnsiTheme="minorHAnsi"/>
          <w:b/>
          <w:color w:val="auto"/>
          <w:szCs w:val="24"/>
          <w:u w:val="single"/>
        </w:rPr>
      </w:pPr>
    </w:p>
    <w:p w:rsidR="00AE5364" w:rsidRPr="007C3EBD" w:rsidRDefault="00C56FC8" w:rsidP="00A02736">
      <w:pPr>
        <w:spacing w:line="240" w:lineRule="exact"/>
        <w:jc w:val="both"/>
        <w:rPr>
          <w:rFonts w:asciiTheme="minorHAnsi" w:hAnsiTheme="minorHAnsi"/>
          <w:color w:val="auto"/>
          <w:szCs w:val="24"/>
        </w:rPr>
      </w:pPr>
      <w:r w:rsidRPr="007C3EBD">
        <w:rPr>
          <w:rFonts w:asciiTheme="minorHAnsi" w:hAnsiTheme="minorHAnsi"/>
          <w:color w:val="auto"/>
          <w:szCs w:val="24"/>
          <w:u w:val="single"/>
        </w:rPr>
        <w:t>RECOMMENDATION</w:t>
      </w:r>
      <w:r w:rsidRPr="007C3EBD">
        <w:rPr>
          <w:rFonts w:asciiTheme="minorHAnsi" w:hAnsiTheme="minorHAnsi"/>
          <w:color w:val="auto"/>
          <w:szCs w:val="24"/>
        </w:rPr>
        <w:t xml:space="preserve">: </w:t>
      </w:r>
      <w:r w:rsidR="00AE5364" w:rsidRPr="007C3EBD">
        <w:rPr>
          <w:rFonts w:asciiTheme="minorHAnsi" w:hAnsiTheme="minorHAnsi"/>
          <w:color w:val="auto"/>
          <w:szCs w:val="24"/>
        </w:rPr>
        <w:t xml:space="preserve">The Board recommends that the CI’s prior determination be modified as follows and that the discharge with severance pay be </w:t>
      </w:r>
      <w:proofErr w:type="spellStart"/>
      <w:r w:rsidR="00AE5364" w:rsidRPr="007C3EBD">
        <w:rPr>
          <w:rFonts w:asciiTheme="minorHAnsi" w:hAnsiTheme="minorHAnsi"/>
          <w:color w:val="auto"/>
          <w:szCs w:val="24"/>
        </w:rPr>
        <w:t>recharacterized</w:t>
      </w:r>
      <w:proofErr w:type="spellEnd"/>
      <w:r w:rsidR="00AE5364" w:rsidRPr="007C3EBD">
        <w:rPr>
          <w:rFonts w:asciiTheme="minorHAnsi" w:hAnsiTheme="minorHAnsi"/>
          <w:color w:val="auto"/>
          <w:szCs w:val="24"/>
        </w:rPr>
        <w:t xml:space="preserve"> to reflect permanent disability retirement, effective as of the date of his prior medical separation:</w:t>
      </w:r>
    </w:p>
    <w:p w:rsidR="004101B2" w:rsidRPr="007C3EBD"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7C3EBD" w:rsidTr="00103948">
        <w:trPr>
          <w:trHeight w:val="233"/>
          <w:jc w:val="center"/>
        </w:trPr>
        <w:tc>
          <w:tcPr>
            <w:tcW w:w="6480" w:type="dxa"/>
            <w:shd w:val="clear" w:color="auto" w:fill="D9D9D9"/>
            <w:vAlign w:val="center"/>
          </w:tcPr>
          <w:p w:rsidR="00A95BBA" w:rsidRPr="007C3EBD" w:rsidRDefault="00A95BBA" w:rsidP="00103948">
            <w:pPr>
              <w:tabs>
                <w:tab w:val="left" w:pos="288"/>
                <w:tab w:val="left" w:pos="4752"/>
              </w:tabs>
              <w:spacing w:line="240" w:lineRule="exact"/>
              <w:jc w:val="center"/>
              <w:rPr>
                <w:rFonts w:asciiTheme="minorHAnsi" w:hAnsiTheme="minorHAnsi"/>
                <w:b/>
                <w:color w:val="auto"/>
                <w:szCs w:val="24"/>
              </w:rPr>
            </w:pPr>
            <w:r w:rsidRPr="007C3EBD">
              <w:rPr>
                <w:rFonts w:asciiTheme="minorHAnsi" w:hAnsiTheme="minorHAnsi"/>
                <w:b/>
                <w:color w:val="auto"/>
                <w:szCs w:val="24"/>
              </w:rPr>
              <w:t>UNFITTING CONDITION</w:t>
            </w:r>
          </w:p>
        </w:tc>
        <w:tc>
          <w:tcPr>
            <w:tcW w:w="1710" w:type="dxa"/>
            <w:shd w:val="clear" w:color="auto" w:fill="D9D9D9"/>
            <w:vAlign w:val="center"/>
          </w:tcPr>
          <w:p w:rsidR="00A95BBA" w:rsidRPr="007C3EBD" w:rsidRDefault="00A95BBA" w:rsidP="00103948">
            <w:pPr>
              <w:tabs>
                <w:tab w:val="left" w:pos="288"/>
                <w:tab w:val="left" w:pos="4752"/>
              </w:tabs>
              <w:spacing w:line="240" w:lineRule="exact"/>
              <w:jc w:val="center"/>
              <w:rPr>
                <w:rFonts w:asciiTheme="minorHAnsi" w:hAnsiTheme="minorHAnsi"/>
                <w:b/>
                <w:color w:val="auto"/>
                <w:szCs w:val="24"/>
              </w:rPr>
            </w:pPr>
            <w:r w:rsidRPr="007C3EBD">
              <w:rPr>
                <w:rFonts w:asciiTheme="minorHAnsi" w:hAnsiTheme="minorHAnsi"/>
                <w:b/>
                <w:color w:val="auto"/>
                <w:szCs w:val="24"/>
              </w:rPr>
              <w:t>VASRD CODE</w:t>
            </w:r>
          </w:p>
        </w:tc>
        <w:tc>
          <w:tcPr>
            <w:tcW w:w="1170" w:type="dxa"/>
            <w:shd w:val="clear" w:color="auto" w:fill="D9D9D9"/>
            <w:vAlign w:val="center"/>
          </w:tcPr>
          <w:p w:rsidR="00A95BBA" w:rsidRPr="007C3EBD" w:rsidRDefault="00A95BBA" w:rsidP="00103948">
            <w:pPr>
              <w:tabs>
                <w:tab w:val="left" w:pos="288"/>
                <w:tab w:val="left" w:pos="4752"/>
              </w:tabs>
              <w:spacing w:line="240" w:lineRule="exact"/>
              <w:jc w:val="center"/>
              <w:rPr>
                <w:rFonts w:asciiTheme="minorHAnsi" w:hAnsiTheme="minorHAnsi"/>
                <w:b/>
                <w:color w:val="auto"/>
                <w:szCs w:val="24"/>
              </w:rPr>
            </w:pPr>
            <w:r w:rsidRPr="007C3EBD">
              <w:rPr>
                <w:rFonts w:asciiTheme="minorHAnsi" w:hAnsiTheme="minorHAnsi"/>
                <w:b/>
                <w:color w:val="auto"/>
                <w:szCs w:val="24"/>
              </w:rPr>
              <w:t>RATING</w:t>
            </w:r>
          </w:p>
        </w:tc>
      </w:tr>
      <w:tr w:rsidR="00A95BBA" w:rsidRPr="007C3EBD" w:rsidTr="00103948">
        <w:trPr>
          <w:jc w:val="center"/>
        </w:trPr>
        <w:tc>
          <w:tcPr>
            <w:tcW w:w="6480" w:type="dxa"/>
            <w:vAlign w:val="center"/>
          </w:tcPr>
          <w:p w:rsidR="00A95BBA" w:rsidRPr="007C3EBD" w:rsidRDefault="005F369A" w:rsidP="00103948">
            <w:pPr>
              <w:tabs>
                <w:tab w:val="left" w:pos="288"/>
                <w:tab w:val="left" w:pos="4752"/>
              </w:tabs>
              <w:spacing w:line="240" w:lineRule="exact"/>
              <w:rPr>
                <w:rFonts w:asciiTheme="minorHAnsi" w:hAnsiTheme="minorHAnsi"/>
                <w:color w:val="auto"/>
                <w:szCs w:val="24"/>
              </w:rPr>
            </w:pPr>
            <w:r w:rsidRPr="007C3EBD">
              <w:rPr>
                <w:rFonts w:asciiTheme="minorHAnsi" w:hAnsiTheme="minorHAnsi"/>
                <w:color w:val="auto"/>
                <w:szCs w:val="24"/>
              </w:rPr>
              <w:t xml:space="preserve">Cervical </w:t>
            </w:r>
            <w:proofErr w:type="spellStart"/>
            <w:r w:rsidRPr="007C3EBD">
              <w:rPr>
                <w:rFonts w:asciiTheme="minorHAnsi" w:hAnsiTheme="minorHAnsi"/>
                <w:color w:val="auto"/>
                <w:szCs w:val="24"/>
              </w:rPr>
              <w:t>Dystonia</w:t>
            </w:r>
            <w:proofErr w:type="spellEnd"/>
          </w:p>
        </w:tc>
        <w:tc>
          <w:tcPr>
            <w:tcW w:w="1710" w:type="dxa"/>
            <w:vAlign w:val="center"/>
          </w:tcPr>
          <w:p w:rsidR="00A95BBA" w:rsidRPr="007C3EBD" w:rsidRDefault="00417F54" w:rsidP="00417F54">
            <w:pPr>
              <w:tabs>
                <w:tab w:val="left" w:pos="288"/>
                <w:tab w:val="left" w:pos="4752"/>
              </w:tabs>
              <w:spacing w:line="240" w:lineRule="exact"/>
              <w:jc w:val="center"/>
              <w:rPr>
                <w:rFonts w:asciiTheme="minorHAnsi" w:hAnsiTheme="minorHAnsi"/>
                <w:color w:val="auto"/>
                <w:szCs w:val="24"/>
              </w:rPr>
            </w:pPr>
            <w:r w:rsidRPr="007C3EBD">
              <w:rPr>
                <w:rFonts w:asciiTheme="minorHAnsi" w:hAnsiTheme="minorHAnsi"/>
                <w:color w:val="auto"/>
                <w:szCs w:val="24"/>
              </w:rPr>
              <w:t>5237</w:t>
            </w:r>
          </w:p>
        </w:tc>
        <w:tc>
          <w:tcPr>
            <w:tcW w:w="1170" w:type="dxa"/>
            <w:vAlign w:val="center"/>
          </w:tcPr>
          <w:p w:rsidR="00A95BBA" w:rsidRPr="007C3EBD" w:rsidRDefault="00417F54" w:rsidP="00417F54">
            <w:pPr>
              <w:tabs>
                <w:tab w:val="left" w:pos="288"/>
                <w:tab w:val="left" w:pos="4752"/>
              </w:tabs>
              <w:spacing w:line="240" w:lineRule="exact"/>
              <w:jc w:val="center"/>
              <w:rPr>
                <w:rFonts w:asciiTheme="minorHAnsi" w:hAnsiTheme="minorHAnsi"/>
                <w:color w:val="auto"/>
                <w:szCs w:val="24"/>
              </w:rPr>
            </w:pPr>
            <w:r w:rsidRPr="007C3EBD">
              <w:rPr>
                <w:rFonts w:asciiTheme="minorHAnsi" w:hAnsiTheme="minorHAnsi"/>
                <w:color w:val="auto"/>
                <w:szCs w:val="24"/>
              </w:rPr>
              <w:t>2</w:t>
            </w:r>
            <w:r w:rsidR="008835F8" w:rsidRPr="007C3EBD">
              <w:rPr>
                <w:rFonts w:asciiTheme="minorHAnsi" w:hAnsiTheme="minorHAnsi"/>
                <w:color w:val="auto"/>
                <w:szCs w:val="24"/>
              </w:rPr>
              <w:t>0</w:t>
            </w:r>
            <w:r w:rsidR="00A95BBA" w:rsidRPr="007C3EBD">
              <w:rPr>
                <w:rFonts w:asciiTheme="minorHAnsi" w:hAnsiTheme="minorHAnsi"/>
                <w:color w:val="auto"/>
                <w:szCs w:val="24"/>
              </w:rPr>
              <w:t>%</w:t>
            </w:r>
          </w:p>
        </w:tc>
      </w:tr>
      <w:tr w:rsidR="008835F8" w:rsidRPr="007C3EBD" w:rsidTr="00103948">
        <w:trPr>
          <w:jc w:val="center"/>
        </w:trPr>
        <w:tc>
          <w:tcPr>
            <w:tcW w:w="6480" w:type="dxa"/>
            <w:vAlign w:val="center"/>
          </w:tcPr>
          <w:p w:rsidR="008835F8" w:rsidRPr="007C3EBD" w:rsidRDefault="005F369A" w:rsidP="00A02736">
            <w:pPr>
              <w:tabs>
                <w:tab w:val="left" w:pos="288"/>
                <w:tab w:val="left" w:pos="4752"/>
              </w:tabs>
              <w:spacing w:line="240" w:lineRule="exact"/>
              <w:rPr>
                <w:rFonts w:asciiTheme="minorHAnsi" w:hAnsiTheme="minorHAnsi"/>
                <w:color w:val="auto"/>
                <w:szCs w:val="24"/>
              </w:rPr>
            </w:pPr>
            <w:r w:rsidRPr="007C3EBD">
              <w:rPr>
                <w:rFonts w:asciiTheme="minorHAnsi" w:hAnsiTheme="minorHAnsi"/>
                <w:color w:val="auto"/>
                <w:szCs w:val="24"/>
              </w:rPr>
              <w:t>Post</w:t>
            </w:r>
            <w:r w:rsidR="00A02736">
              <w:rPr>
                <w:rFonts w:asciiTheme="minorHAnsi" w:hAnsiTheme="minorHAnsi"/>
                <w:color w:val="auto"/>
                <w:szCs w:val="24"/>
              </w:rPr>
              <w:t>-</w:t>
            </w:r>
            <w:r w:rsidRPr="007C3EBD">
              <w:rPr>
                <w:rFonts w:asciiTheme="minorHAnsi" w:hAnsiTheme="minorHAnsi"/>
                <w:color w:val="auto"/>
                <w:szCs w:val="24"/>
              </w:rPr>
              <w:t>Concussive Syndrome</w:t>
            </w:r>
          </w:p>
        </w:tc>
        <w:tc>
          <w:tcPr>
            <w:tcW w:w="1710" w:type="dxa"/>
            <w:vAlign w:val="center"/>
          </w:tcPr>
          <w:p w:rsidR="008835F8" w:rsidRPr="007C3EBD" w:rsidRDefault="005F369A" w:rsidP="00103948">
            <w:pPr>
              <w:tabs>
                <w:tab w:val="left" w:pos="288"/>
                <w:tab w:val="left" w:pos="4752"/>
              </w:tabs>
              <w:spacing w:line="240" w:lineRule="exact"/>
              <w:jc w:val="center"/>
              <w:rPr>
                <w:rFonts w:asciiTheme="minorHAnsi" w:hAnsiTheme="minorHAnsi"/>
                <w:color w:val="auto"/>
                <w:szCs w:val="24"/>
              </w:rPr>
            </w:pPr>
            <w:r w:rsidRPr="007C3EBD">
              <w:rPr>
                <w:rFonts w:asciiTheme="minorHAnsi" w:hAnsiTheme="minorHAnsi"/>
                <w:color w:val="auto"/>
                <w:szCs w:val="24"/>
              </w:rPr>
              <w:t>8045-9304</w:t>
            </w:r>
          </w:p>
        </w:tc>
        <w:tc>
          <w:tcPr>
            <w:tcW w:w="1170" w:type="dxa"/>
            <w:vAlign w:val="center"/>
          </w:tcPr>
          <w:p w:rsidR="008835F8" w:rsidRPr="007C3EBD" w:rsidRDefault="008835F8" w:rsidP="00103948">
            <w:pPr>
              <w:tabs>
                <w:tab w:val="left" w:pos="288"/>
                <w:tab w:val="left" w:pos="4752"/>
              </w:tabs>
              <w:spacing w:line="240" w:lineRule="exact"/>
              <w:jc w:val="center"/>
              <w:rPr>
                <w:rFonts w:asciiTheme="minorHAnsi" w:hAnsiTheme="minorHAnsi"/>
                <w:color w:val="auto"/>
                <w:szCs w:val="24"/>
              </w:rPr>
            </w:pPr>
            <w:r w:rsidRPr="007C3EBD">
              <w:rPr>
                <w:rFonts w:asciiTheme="minorHAnsi" w:hAnsiTheme="minorHAnsi"/>
                <w:color w:val="auto"/>
                <w:szCs w:val="24"/>
              </w:rPr>
              <w:t>10%</w:t>
            </w:r>
          </w:p>
        </w:tc>
      </w:tr>
      <w:tr w:rsidR="00A95BBA" w:rsidRPr="007C3EBD"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7C3EBD" w:rsidRDefault="00A95BBA" w:rsidP="005F369A">
            <w:pPr>
              <w:tabs>
                <w:tab w:val="left" w:pos="288"/>
                <w:tab w:val="left" w:pos="4752"/>
              </w:tabs>
              <w:spacing w:line="240" w:lineRule="exact"/>
              <w:rPr>
                <w:rFonts w:asciiTheme="minorHAnsi" w:hAnsiTheme="minorHAnsi"/>
                <w:color w:val="auto"/>
                <w:szCs w:val="24"/>
              </w:rPr>
            </w:pPr>
            <w:r w:rsidRPr="007C3EBD">
              <w:rPr>
                <w:rFonts w:asciiTheme="minorHAnsi" w:hAnsiTheme="minorHAnsi"/>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7C3EBD" w:rsidRDefault="00417F54" w:rsidP="00417F54">
            <w:pPr>
              <w:tabs>
                <w:tab w:val="left" w:pos="288"/>
                <w:tab w:val="left" w:pos="4752"/>
              </w:tabs>
              <w:spacing w:line="240" w:lineRule="exact"/>
              <w:jc w:val="center"/>
              <w:rPr>
                <w:rFonts w:asciiTheme="minorHAnsi" w:hAnsiTheme="minorHAnsi"/>
                <w:color w:val="auto"/>
                <w:szCs w:val="24"/>
              </w:rPr>
            </w:pPr>
            <w:r w:rsidRPr="007C3EBD">
              <w:rPr>
                <w:rFonts w:asciiTheme="minorHAnsi" w:hAnsiTheme="minorHAnsi"/>
                <w:color w:val="auto"/>
                <w:szCs w:val="24"/>
              </w:rPr>
              <w:t>3</w:t>
            </w:r>
            <w:r w:rsidR="00A95BBA" w:rsidRPr="007C3EBD">
              <w:rPr>
                <w:rFonts w:asciiTheme="minorHAnsi" w:hAnsiTheme="minorHAnsi"/>
                <w:color w:val="auto"/>
                <w:szCs w:val="24"/>
              </w:rPr>
              <w:t>0%</w:t>
            </w:r>
          </w:p>
        </w:tc>
      </w:tr>
    </w:tbl>
    <w:p w:rsidR="00A83C15" w:rsidRPr="007C3EBD" w:rsidRDefault="00A83C15" w:rsidP="00510F9C">
      <w:pPr>
        <w:tabs>
          <w:tab w:val="left" w:pos="288"/>
          <w:tab w:val="left" w:pos="1710"/>
        </w:tabs>
        <w:spacing w:line="240" w:lineRule="exact"/>
        <w:rPr>
          <w:rFonts w:asciiTheme="minorHAnsi" w:hAnsiTheme="minorHAnsi"/>
          <w:b/>
          <w:caps/>
          <w:color w:val="auto"/>
          <w:u w:val="single"/>
        </w:rPr>
      </w:pPr>
      <w:r w:rsidRPr="007C3EBD">
        <w:rPr>
          <w:rFonts w:asciiTheme="minorHAnsi" w:hAnsiTheme="minorHAnsi"/>
          <w:b/>
          <w:color w:val="auto"/>
          <w:u w:val="single"/>
        </w:rPr>
        <w:t>_____________________________________________________________________________</w:t>
      </w:r>
    </w:p>
    <w:p w:rsidR="00106AD8" w:rsidRPr="007C3EBD" w:rsidRDefault="00106AD8" w:rsidP="00510F9C">
      <w:pPr>
        <w:tabs>
          <w:tab w:val="left" w:pos="288"/>
          <w:tab w:val="left" w:pos="4752"/>
        </w:tabs>
        <w:spacing w:line="240" w:lineRule="exact"/>
        <w:rPr>
          <w:b/>
          <w:color w:val="auto"/>
          <w:szCs w:val="24"/>
        </w:rPr>
      </w:pPr>
    </w:p>
    <w:p w:rsidR="00D91DA6" w:rsidRPr="007C3EBD" w:rsidRDefault="00FB1725" w:rsidP="00510F9C">
      <w:pPr>
        <w:tabs>
          <w:tab w:val="left" w:pos="288"/>
          <w:tab w:val="left" w:pos="4752"/>
        </w:tabs>
        <w:spacing w:line="240" w:lineRule="exact"/>
        <w:jc w:val="both"/>
        <w:rPr>
          <w:rFonts w:asciiTheme="minorHAnsi" w:hAnsiTheme="minorHAnsi"/>
          <w:color w:val="auto"/>
        </w:rPr>
      </w:pPr>
      <w:r w:rsidRPr="007C3EBD">
        <w:rPr>
          <w:rFonts w:asciiTheme="minorHAnsi" w:hAnsiTheme="minorHAnsi"/>
          <w:color w:val="auto"/>
        </w:rPr>
        <w:t>The following documentary evidence was considered:</w:t>
      </w:r>
    </w:p>
    <w:p w:rsidR="00EB5EFD" w:rsidRPr="007C3EBD" w:rsidRDefault="00EB5EFD" w:rsidP="00510F9C">
      <w:pPr>
        <w:tabs>
          <w:tab w:val="left" w:pos="288"/>
          <w:tab w:val="left" w:pos="4752"/>
        </w:tabs>
        <w:spacing w:line="240" w:lineRule="exact"/>
        <w:jc w:val="both"/>
        <w:rPr>
          <w:rFonts w:asciiTheme="minorHAnsi" w:hAnsiTheme="minorHAnsi"/>
          <w:color w:val="auto"/>
        </w:rPr>
      </w:pPr>
    </w:p>
    <w:p w:rsidR="00114F20" w:rsidRPr="007C3EBD" w:rsidRDefault="00FB1725" w:rsidP="00510F9C">
      <w:pPr>
        <w:tabs>
          <w:tab w:val="left" w:pos="288"/>
          <w:tab w:val="left" w:pos="4752"/>
        </w:tabs>
        <w:spacing w:line="240" w:lineRule="exact"/>
        <w:jc w:val="both"/>
        <w:rPr>
          <w:rFonts w:asciiTheme="minorHAnsi" w:hAnsiTheme="minorHAnsi"/>
          <w:color w:val="auto"/>
        </w:rPr>
      </w:pPr>
      <w:r w:rsidRPr="007C3EBD">
        <w:rPr>
          <w:rFonts w:asciiTheme="minorHAnsi" w:hAnsiTheme="minorHAnsi"/>
          <w:color w:val="auto"/>
        </w:rPr>
        <w:t xml:space="preserve">Exhibit A.  DD Form </w:t>
      </w:r>
      <w:proofErr w:type="gramStart"/>
      <w:r w:rsidRPr="007C3EBD">
        <w:rPr>
          <w:rFonts w:asciiTheme="minorHAnsi" w:hAnsiTheme="minorHAnsi"/>
          <w:color w:val="auto"/>
        </w:rPr>
        <w:t>294,</w:t>
      </w:r>
      <w:proofErr w:type="gramEnd"/>
      <w:r w:rsidRPr="007C3EBD">
        <w:rPr>
          <w:rFonts w:asciiTheme="minorHAnsi" w:hAnsiTheme="minorHAnsi"/>
          <w:color w:val="auto"/>
        </w:rPr>
        <w:t xml:space="preserve"> dated 20</w:t>
      </w:r>
      <w:r w:rsidR="005B006D" w:rsidRPr="007C3EBD">
        <w:rPr>
          <w:rFonts w:asciiTheme="minorHAnsi" w:hAnsiTheme="minorHAnsi"/>
          <w:color w:val="auto"/>
        </w:rPr>
        <w:t>1004</w:t>
      </w:r>
      <w:r w:rsidR="00D96C67">
        <w:rPr>
          <w:rFonts w:asciiTheme="minorHAnsi" w:hAnsiTheme="minorHAnsi"/>
          <w:color w:val="auto"/>
        </w:rPr>
        <w:t>0</w:t>
      </w:r>
      <w:r w:rsidR="00A024D9" w:rsidRPr="007C3EBD">
        <w:rPr>
          <w:rFonts w:asciiTheme="minorHAnsi" w:hAnsiTheme="minorHAnsi"/>
          <w:color w:val="auto"/>
        </w:rPr>
        <w:t>1</w:t>
      </w:r>
      <w:r w:rsidRPr="007C3EBD">
        <w:rPr>
          <w:rFonts w:asciiTheme="minorHAnsi" w:hAnsiTheme="minorHAnsi"/>
          <w:color w:val="auto"/>
        </w:rPr>
        <w:t xml:space="preserve"> w/</w:t>
      </w:r>
      <w:proofErr w:type="spellStart"/>
      <w:r w:rsidRPr="007C3EBD">
        <w:rPr>
          <w:rFonts w:asciiTheme="minorHAnsi" w:hAnsiTheme="minorHAnsi"/>
          <w:color w:val="auto"/>
        </w:rPr>
        <w:t>atchs</w:t>
      </w:r>
      <w:proofErr w:type="spellEnd"/>
      <w:r w:rsidRPr="007C3EBD">
        <w:rPr>
          <w:rFonts w:asciiTheme="minorHAnsi" w:hAnsiTheme="minorHAnsi"/>
          <w:color w:val="auto"/>
        </w:rPr>
        <w:t>.</w:t>
      </w:r>
    </w:p>
    <w:p w:rsidR="00114F20" w:rsidRPr="007C3EBD" w:rsidRDefault="00FB1725" w:rsidP="00510F9C">
      <w:pPr>
        <w:tabs>
          <w:tab w:val="left" w:pos="288"/>
          <w:tab w:val="left" w:pos="4752"/>
        </w:tabs>
        <w:spacing w:line="240" w:lineRule="exact"/>
        <w:jc w:val="both"/>
        <w:rPr>
          <w:rFonts w:asciiTheme="minorHAnsi" w:hAnsiTheme="minorHAnsi"/>
          <w:color w:val="auto"/>
        </w:rPr>
      </w:pPr>
      <w:r w:rsidRPr="007C3EBD">
        <w:rPr>
          <w:rFonts w:asciiTheme="minorHAnsi" w:hAnsiTheme="minorHAnsi"/>
          <w:color w:val="auto"/>
        </w:rPr>
        <w:t xml:space="preserve">Exhibit B.  </w:t>
      </w:r>
      <w:proofErr w:type="gramStart"/>
      <w:r w:rsidRPr="007C3EBD">
        <w:rPr>
          <w:rFonts w:asciiTheme="minorHAnsi" w:hAnsiTheme="minorHAnsi"/>
          <w:color w:val="auto"/>
        </w:rPr>
        <w:t>Service Treatment Record.</w:t>
      </w:r>
      <w:proofErr w:type="gramEnd"/>
    </w:p>
    <w:p w:rsidR="00114F20" w:rsidRPr="007C3EBD" w:rsidRDefault="00FB1725" w:rsidP="00510F9C">
      <w:pPr>
        <w:tabs>
          <w:tab w:val="left" w:pos="288"/>
          <w:tab w:val="left" w:pos="4752"/>
        </w:tabs>
        <w:spacing w:line="240" w:lineRule="exact"/>
        <w:jc w:val="both"/>
        <w:rPr>
          <w:rFonts w:asciiTheme="minorHAnsi" w:hAnsiTheme="minorHAnsi"/>
          <w:color w:val="auto"/>
        </w:rPr>
      </w:pPr>
      <w:r w:rsidRPr="007C3EBD">
        <w:rPr>
          <w:rFonts w:asciiTheme="minorHAnsi" w:hAnsiTheme="minorHAnsi"/>
          <w:color w:val="auto"/>
        </w:rPr>
        <w:t xml:space="preserve">Exhibit C.  </w:t>
      </w:r>
      <w:proofErr w:type="gramStart"/>
      <w:r w:rsidRPr="007C3EBD">
        <w:rPr>
          <w:rFonts w:asciiTheme="minorHAnsi" w:hAnsiTheme="minorHAnsi"/>
          <w:color w:val="auto"/>
        </w:rPr>
        <w:t>Department of Veterans' Affairs Treatment Record.</w:t>
      </w:r>
      <w:proofErr w:type="gramEnd"/>
    </w:p>
    <w:p w:rsidR="00D91DA6" w:rsidRPr="007C3EBD" w:rsidRDefault="00D91DA6" w:rsidP="00510F9C">
      <w:pPr>
        <w:tabs>
          <w:tab w:val="left" w:pos="288"/>
          <w:tab w:val="left" w:pos="4752"/>
        </w:tabs>
        <w:spacing w:line="240" w:lineRule="exact"/>
        <w:jc w:val="both"/>
        <w:rPr>
          <w:rFonts w:asciiTheme="minorHAnsi" w:hAnsiTheme="minorHAnsi"/>
          <w:color w:val="auto"/>
        </w:rPr>
      </w:pPr>
    </w:p>
    <w:p w:rsidR="00114F20" w:rsidRPr="007C3EBD" w:rsidRDefault="00114F20" w:rsidP="00510F9C">
      <w:pPr>
        <w:tabs>
          <w:tab w:val="left" w:pos="288"/>
          <w:tab w:val="left" w:pos="4752"/>
        </w:tabs>
        <w:spacing w:line="240" w:lineRule="exact"/>
        <w:jc w:val="both"/>
        <w:rPr>
          <w:rFonts w:asciiTheme="minorHAnsi" w:hAnsiTheme="minorHAnsi"/>
          <w:color w:val="auto"/>
        </w:rPr>
      </w:pPr>
    </w:p>
    <w:p w:rsidR="005B006D" w:rsidRPr="007C3EBD" w:rsidRDefault="00FB1725" w:rsidP="00417F54">
      <w:pPr>
        <w:tabs>
          <w:tab w:val="left" w:pos="0"/>
          <w:tab w:val="left" w:pos="4320"/>
        </w:tabs>
        <w:spacing w:line="240" w:lineRule="exact"/>
        <w:jc w:val="both"/>
        <w:rPr>
          <w:rFonts w:asciiTheme="minorHAnsi" w:hAnsiTheme="minorHAnsi"/>
          <w:color w:val="auto"/>
        </w:rPr>
      </w:pPr>
      <w:r w:rsidRPr="007C3EBD">
        <w:rPr>
          <w:rFonts w:asciiTheme="minorHAnsi" w:hAnsiTheme="minorHAnsi"/>
          <w:color w:val="auto"/>
        </w:rPr>
        <w:t xml:space="preserve">                             </w:t>
      </w:r>
      <w:r w:rsidRPr="007C3EBD">
        <w:rPr>
          <w:rFonts w:asciiTheme="minorHAnsi" w:hAnsiTheme="minorHAnsi"/>
          <w:color w:val="auto"/>
        </w:rPr>
        <w:tab/>
      </w:r>
      <w:r w:rsidRPr="007C3EBD">
        <w:rPr>
          <w:rFonts w:asciiTheme="minorHAnsi" w:hAnsiTheme="minorHAnsi"/>
          <w:color w:val="auto"/>
        </w:rPr>
        <w:tab/>
        <w:t>Deputy Director</w:t>
      </w:r>
    </w:p>
    <w:p w:rsidR="00B522CD" w:rsidRDefault="00FB1725"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7C3EBD">
        <w:rPr>
          <w:rFonts w:asciiTheme="minorHAnsi" w:hAnsiTheme="minorHAnsi"/>
          <w:color w:val="auto"/>
        </w:rPr>
        <w:tab/>
        <w:t xml:space="preserve">                           </w:t>
      </w:r>
      <w:r w:rsidRPr="007C3EBD">
        <w:rPr>
          <w:rFonts w:asciiTheme="minorHAnsi" w:hAnsiTheme="minorHAnsi"/>
          <w:color w:val="auto"/>
        </w:rPr>
        <w:tab/>
      </w:r>
      <w:r w:rsidRPr="007C3EBD">
        <w:rPr>
          <w:rFonts w:asciiTheme="minorHAnsi" w:hAnsiTheme="minorHAnsi"/>
          <w:color w:val="auto"/>
        </w:rPr>
        <w:tab/>
      </w:r>
      <w:r w:rsidRPr="007C3EBD">
        <w:rPr>
          <w:rFonts w:asciiTheme="minorHAnsi" w:hAnsiTheme="minorHAnsi"/>
          <w:color w:val="auto"/>
        </w:rPr>
        <w:tab/>
      </w:r>
      <w:r w:rsidRPr="007C3EBD">
        <w:rPr>
          <w:rFonts w:asciiTheme="minorHAnsi" w:hAnsiTheme="minorHAnsi"/>
          <w:color w:val="auto"/>
        </w:rPr>
        <w:tab/>
      </w:r>
      <w:r w:rsidRPr="007C3EBD">
        <w:rPr>
          <w:rFonts w:asciiTheme="minorHAnsi" w:hAnsiTheme="minorHAnsi"/>
          <w:color w:val="auto"/>
        </w:rPr>
        <w:tab/>
        <w:t>Physical Disability Board of Review</w:t>
      </w:r>
    </w:p>
    <w:p w:rsidR="00FA13C2" w:rsidRDefault="00FA13C2"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FA13C2" w:rsidRPr="007C3EBD" w:rsidRDefault="00FA13C2"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FA13C2" w:rsidRDefault="00105C9E" w:rsidP="00FA13C2">
      <w:pPr>
        <w:jc w:val="both"/>
      </w:pPr>
      <w:r w:rsidRPr="007C3EBD">
        <w:rPr>
          <w:rFonts w:asciiTheme="minorHAnsi" w:hAnsiTheme="minorHAnsi"/>
          <w:color w:val="auto"/>
        </w:rPr>
        <w:br w:type="page"/>
      </w:r>
    </w:p>
    <w:p w:rsidR="00105C9E" w:rsidRPr="007C3EBD" w:rsidRDefault="00105C9E">
      <w:pPr>
        <w:rPr>
          <w:rFonts w:asciiTheme="minorHAnsi" w:hAnsiTheme="minorHAnsi"/>
          <w:color w:val="auto"/>
        </w:rPr>
      </w:pPr>
    </w:p>
    <w:p w:rsidR="005F3A97" w:rsidRDefault="005F3A97" w:rsidP="005F3A97">
      <w:pPr>
        <w:tabs>
          <w:tab w:val="left" w:pos="288"/>
          <w:tab w:val="left" w:pos="4320"/>
          <w:tab w:val="left" w:pos="4410"/>
          <w:tab w:val="left" w:pos="4770"/>
          <w:tab w:val="left" w:pos="4860"/>
          <w:tab w:val="left" w:pos="5040"/>
        </w:tabs>
        <w:spacing w:line="240" w:lineRule="exact"/>
        <w:jc w:val="both"/>
        <w:rPr>
          <w:rFonts w:asciiTheme="minorHAnsi" w:hAnsiTheme="minorHAnsi" w:cstheme="minorHAnsi"/>
          <w:color w:val="auto"/>
          <w:szCs w:val="24"/>
        </w:rPr>
      </w:pPr>
      <w:r>
        <w:rPr>
          <w:rFonts w:asciiTheme="minorHAnsi" w:hAnsiTheme="minorHAnsi" w:cstheme="minorHAnsi"/>
          <w:color w:val="auto"/>
          <w:szCs w:val="24"/>
          <w:u w:val="single"/>
        </w:rPr>
        <w:t>MINORITY OPINION</w:t>
      </w:r>
      <w:r>
        <w:rPr>
          <w:rFonts w:asciiTheme="minorHAnsi" w:hAnsiTheme="minorHAnsi" w:cstheme="minorHAnsi"/>
          <w:color w:val="auto"/>
          <w:szCs w:val="24"/>
        </w:rPr>
        <w:t>:</w:t>
      </w:r>
    </w:p>
    <w:p w:rsidR="005F3A97" w:rsidRDefault="005F3A97" w:rsidP="005F3A97">
      <w:pPr>
        <w:tabs>
          <w:tab w:val="left" w:pos="288"/>
          <w:tab w:val="left" w:pos="4320"/>
          <w:tab w:val="left" w:pos="4410"/>
          <w:tab w:val="left" w:pos="4770"/>
          <w:tab w:val="left" w:pos="4860"/>
          <w:tab w:val="left" w:pos="5040"/>
        </w:tabs>
        <w:spacing w:line="240" w:lineRule="exact"/>
        <w:jc w:val="both"/>
        <w:rPr>
          <w:rFonts w:asciiTheme="minorHAnsi" w:hAnsiTheme="minorHAnsi" w:cstheme="minorHAnsi"/>
          <w:color w:val="auto"/>
          <w:szCs w:val="24"/>
        </w:rPr>
      </w:pPr>
    </w:p>
    <w:p w:rsidR="005F3A97" w:rsidRDefault="005F3A97" w:rsidP="00A02736">
      <w:pPr>
        <w:pStyle w:val="PlainText"/>
        <w:spacing w:line="240" w:lineRule="exact"/>
        <w:jc w:val="both"/>
        <w:rPr>
          <w:rFonts w:asciiTheme="minorHAnsi" w:hAnsiTheme="minorHAnsi" w:cstheme="minorHAnsi"/>
          <w:sz w:val="24"/>
          <w:szCs w:val="24"/>
        </w:rPr>
      </w:pPr>
      <w:r>
        <w:rPr>
          <w:rFonts w:asciiTheme="minorHAnsi" w:hAnsiTheme="minorHAnsi" w:cstheme="minorHAnsi"/>
          <w:sz w:val="24"/>
          <w:szCs w:val="24"/>
        </w:rPr>
        <w:t>I do not agree with the majority regarding the coding and rating of the CI’s neck condition, coded under cervical strain (5237), and rated under the general spine formula at a higher rating based on muscle spasm.</w:t>
      </w:r>
    </w:p>
    <w:p w:rsidR="00A02736" w:rsidRDefault="00A02736" w:rsidP="00A02736">
      <w:pPr>
        <w:pStyle w:val="PlainText"/>
        <w:spacing w:line="240" w:lineRule="exact"/>
        <w:jc w:val="both"/>
        <w:rPr>
          <w:rFonts w:asciiTheme="minorHAnsi" w:hAnsiTheme="minorHAnsi" w:cstheme="minorHAnsi"/>
          <w:sz w:val="24"/>
          <w:szCs w:val="24"/>
        </w:rPr>
      </w:pPr>
    </w:p>
    <w:p w:rsidR="005F3A97" w:rsidRDefault="005F3A97" w:rsidP="00A02736">
      <w:pPr>
        <w:pStyle w:val="PlainText"/>
        <w:spacing w:line="240" w:lineRule="exact"/>
        <w:jc w:val="both"/>
        <w:rPr>
          <w:rFonts w:asciiTheme="minorHAnsi" w:hAnsiTheme="minorHAnsi" w:cstheme="minorHAnsi"/>
          <w:sz w:val="24"/>
          <w:szCs w:val="24"/>
        </w:rPr>
      </w:pPr>
      <w:r>
        <w:rPr>
          <w:rFonts w:asciiTheme="minorHAnsi" w:hAnsiTheme="minorHAnsi" w:cstheme="minorHAnsi"/>
          <w:sz w:val="24"/>
          <w:szCs w:val="24"/>
        </w:rPr>
        <w:t xml:space="preserve">There was no evidence of injury or strain.  An evaluating head and neck surgeon (ENT) noted the absence of other specific cause consistent with a diagnosis of </w:t>
      </w:r>
      <w:proofErr w:type="spellStart"/>
      <w:r>
        <w:rPr>
          <w:rFonts w:asciiTheme="minorHAnsi" w:hAnsiTheme="minorHAnsi" w:cstheme="minorHAnsi"/>
          <w:sz w:val="24"/>
          <w:szCs w:val="24"/>
        </w:rPr>
        <w:t>torticollis</w:t>
      </w:r>
      <w:proofErr w:type="spellEnd"/>
      <w:r>
        <w:rPr>
          <w:rFonts w:asciiTheme="minorHAnsi" w:hAnsiTheme="minorHAnsi" w:cstheme="minorHAnsi"/>
          <w:sz w:val="24"/>
          <w:szCs w:val="24"/>
        </w:rPr>
        <w:t xml:space="preserve"> (also termed spasmodic </w:t>
      </w:r>
      <w:proofErr w:type="spellStart"/>
      <w:r>
        <w:rPr>
          <w:rFonts w:asciiTheme="minorHAnsi" w:hAnsiTheme="minorHAnsi" w:cstheme="minorHAnsi"/>
          <w:sz w:val="24"/>
          <w:szCs w:val="24"/>
        </w:rPr>
        <w:t>torticollis</w:t>
      </w:r>
      <w:proofErr w:type="spellEnd"/>
      <w:r>
        <w:rPr>
          <w:rFonts w:asciiTheme="minorHAnsi" w:hAnsiTheme="minorHAnsi" w:cstheme="minorHAnsi"/>
          <w:sz w:val="24"/>
          <w:szCs w:val="24"/>
        </w:rPr>
        <w:t xml:space="preserve"> and cervical </w:t>
      </w:r>
      <w:proofErr w:type="spellStart"/>
      <w:r>
        <w:rPr>
          <w:rFonts w:asciiTheme="minorHAnsi" w:hAnsiTheme="minorHAnsi" w:cstheme="minorHAnsi"/>
          <w:sz w:val="24"/>
          <w:szCs w:val="24"/>
        </w:rPr>
        <w:t>dystonia</w:t>
      </w:r>
      <w:proofErr w:type="spellEnd"/>
      <w:r>
        <w:rPr>
          <w:rFonts w:asciiTheme="minorHAnsi" w:hAnsiTheme="minorHAnsi" w:cstheme="minorHAnsi"/>
          <w:sz w:val="24"/>
          <w:szCs w:val="24"/>
        </w:rPr>
        <w:t>) and cited accepted medical principles noting the condition is most common in the CI’s age group, and is often precipitated by stressful circumstances.  Furthermore</w:t>
      </w:r>
      <w:r w:rsidR="00A02736">
        <w:rPr>
          <w:rFonts w:asciiTheme="minorHAnsi" w:hAnsiTheme="minorHAnsi" w:cstheme="minorHAnsi"/>
          <w:sz w:val="24"/>
          <w:szCs w:val="24"/>
        </w:rPr>
        <w:t>,</w:t>
      </w:r>
      <w:r>
        <w:rPr>
          <w:rFonts w:asciiTheme="minorHAnsi" w:hAnsiTheme="minorHAnsi" w:cstheme="minorHAnsi"/>
          <w:sz w:val="24"/>
          <w:szCs w:val="24"/>
        </w:rPr>
        <w:t xml:space="preserve"> there was a history of similar episode of neck spasm pre-service indicating a predisposition to the condition.</w:t>
      </w:r>
    </w:p>
    <w:p w:rsidR="00A02736" w:rsidRDefault="00A02736" w:rsidP="00A02736">
      <w:pPr>
        <w:pStyle w:val="PlainText"/>
        <w:spacing w:line="240" w:lineRule="exact"/>
        <w:jc w:val="both"/>
        <w:rPr>
          <w:rFonts w:asciiTheme="minorHAnsi" w:hAnsiTheme="minorHAnsi" w:cstheme="minorHAnsi"/>
          <w:sz w:val="24"/>
          <w:szCs w:val="24"/>
        </w:rPr>
      </w:pPr>
    </w:p>
    <w:p w:rsidR="005F3A97" w:rsidRDefault="005F3A97" w:rsidP="00A02736">
      <w:pPr>
        <w:pStyle w:val="PlainText"/>
        <w:spacing w:line="240" w:lineRule="exact"/>
        <w:jc w:val="both"/>
        <w:rPr>
          <w:rFonts w:asciiTheme="minorHAnsi" w:hAnsiTheme="minorHAnsi" w:cstheme="minorHAnsi"/>
          <w:sz w:val="24"/>
          <w:szCs w:val="24"/>
        </w:rPr>
      </w:pPr>
      <w:r>
        <w:rPr>
          <w:rFonts w:asciiTheme="minorHAnsi" w:hAnsiTheme="minorHAnsi" w:cstheme="minorHAnsi"/>
          <w:sz w:val="24"/>
          <w:szCs w:val="24"/>
        </w:rPr>
        <w:t>Although muscle spasm was well documented, it did not, in my opinion, approach the degree described in the general rating formula for spine diseases for the 20% rating , muscle spasm or guarding severe enough to result in an abnormal gait or abnormal spinal contour such as scoliosis, reversed lordosis, or abnormal kyphosis.   Motion was limited only in right sided motion, but movement in all other planes was essentially normal.  Based on this, the VA adjudicated a 10% rating.   A cervical spine x-ray</w:t>
      </w:r>
      <w:r w:rsidR="00A02736">
        <w:rPr>
          <w:rFonts w:asciiTheme="minorHAnsi" w:hAnsiTheme="minorHAnsi" w:cstheme="minorHAnsi"/>
          <w:sz w:val="24"/>
          <w:szCs w:val="24"/>
        </w:rPr>
        <w:t xml:space="preserve"> on 21 </w:t>
      </w:r>
      <w:r>
        <w:rPr>
          <w:rFonts w:asciiTheme="minorHAnsi" w:hAnsiTheme="minorHAnsi" w:cstheme="minorHAnsi"/>
          <w:sz w:val="24"/>
          <w:szCs w:val="24"/>
        </w:rPr>
        <w:t>September 2006 was reported by the radiologist to show normal alignment.  The neurosurgeon evaluating the CI in December 2006 concluded imaging studies showed “slight straightening” of the cervical spine.  “Normal alignment” and “slight straightening” do not more nearly approach the abnormal spinal contour described in the criteria for the 20% rating under the general rating formula for spine diseases.</w:t>
      </w:r>
    </w:p>
    <w:p w:rsidR="00A02736" w:rsidRDefault="00A02736" w:rsidP="00A02736">
      <w:pPr>
        <w:pStyle w:val="PlainText"/>
        <w:spacing w:line="240" w:lineRule="exact"/>
        <w:jc w:val="both"/>
        <w:rPr>
          <w:rFonts w:asciiTheme="minorHAnsi" w:hAnsiTheme="minorHAnsi" w:cstheme="minorHAnsi"/>
          <w:sz w:val="24"/>
          <w:szCs w:val="24"/>
        </w:rPr>
      </w:pPr>
    </w:p>
    <w:p w:rsidR="005F3A97" w:rsidRDefault="005F3A97" w:rsidP="00A02736">
      <w:pPr>
        <w:pStyle w:val="PlainText"/>
        <w:spacing w:line="240" w:lineRule="exact"/>
        <w:jc w:val="both"/>
        <w:rPr>
          <w:rFonts w:asciiTheme="minorHAnsi" w:hAnsiTheme="minorHAnsi" w:cstheme="minorHAnsi"/>
          <w:sz w:val="24"/>
          <w:szCs w:val="24"/>
        </w:rPr>
      </w:pPr>
      <w:r>
        <w:rPr>
          <w:rFonts w:asciiTheme="minorHAnsi" w:hAnsiTheme="minorHAnsi" w:cstheme="minorHAnsi"/>
          <w:sz w:val="24"/>
          <w:szCs w:val="24"/>
        </w:rPr>
        <w:t xml:space="preserve">The PEB’s coding of the cervical </w:t>
      </w:r>
      <w:proofErr w:type="spellStart"/>
      <w:r>
        <w:rPr>
          <w:rFonts w:asciiTheme="minorHAnsi" w:hAnsiTheme="minorHAnsi" w:cstheme="minorHAnsi"/>
          <w:sz w:val="24"/>
          <w:szCs w:val="24"/>
        </w:rPr>
        <w:t>dystonia</w:t>
      </w:r>
      <w:proofErr w:type="spellEnd"/>
      <w:r>
        <w:rPr>
          <w:rFonts w:asciiTheme="minorHAnsi" w:hAnsiTheme="minorHAnsi" w:cstheme="minorHAnsi"/>
          <w:sz w:val="24"/>
          <w:szCs w:val="24"/>
        </w:rPr>
        <w:t xml:space="preserve"> condition analogized to tic, convulsive (8199-8103) and rated 10% for moderate is</w:t>
      </w:r>
      <w:r w:rsidR="00A02736">
        <w:rPr>
          <w:rFonts w:asciiTheme="minorHAnsi" w:hAnsiTheme="minorHAnsi" w:cstheme="minorHAnsi"/>
          <w:sz w:val="24"/>
          <w:szCs w:val="24"/>
        </w:rPr>
        <w:t>,</w:t>
      </w:r>
      <w:r>
        <w:rPr>
          <w:rFonts w:asciiTheme="minorHAnsi" w:hAnsiTheme="minorHAnsi" w:cstheme="minorHAnsi"/>
          <w:sz w:val="24"/>
          <w:szCs w:val="24"/>
        </w:rPr>
        <w:t xml:space="preserve"> in my opinion, an accurate description of the CI’s neck disability.</w:t>
      </w:r>
    </w:p>
    <w:p w:rsidR="00A02736" w:rsidRDefault="00A02736" w:rsidP="00A02736">
      <w:pPr>
        <w:pStyle w:val="PlainText"/>
        <w:spacing w:line="240" w:lineRule="exact"/>
        <w:jc w:val="both"/>
        <w:rPr>
          <w:rFonts w:asciiTheme="minorHAnsi" w:hAnsiTheme="minorHAnsi" w:cstheme="minorHAnsi"/>
          <w:sz w:val="24"/>
          <w:szCs w:val="24"/>
        </w:rPr>
      </w:pPr>
    </w:p>
    <w:p w:rsidR="005F3A97" w:rsidRDefault="005F3A97" w:rsidP="00A02736">
      <w:pPr>
        <w:pStyle w:val="PlainText"/>
        <w:spacing w:line="240" w:lineRule="exact"/>
        <w:jc w:val="both"/>
        <w:rPr>
          <w:rFonts w:asciiTheme="minorHAnsi" w:hAnsiTheme="minorHAnsi" w:cstheme="minorHAnsi"/>
          <w:sz w:val="24"/>
          <w:szCs w:val="24"/>
        </w:rPr>
      </w:pPr>
      <w:r>
        <w:rPr>
          <w:rFonts w:asciiTheme="minorHAnsi" w:hAnsiTheme="minorHAnsi" w:cstheme="minorHAnsi"/>
          <w:sz w:val="24"/>
          <w:szCs w:val="24"/>
        </w:rPr>
        <w:t>All evidence considered</w:t>
      </w:r>
      <w:proofErr w:type="gramStart"/>
      <w:r>
        <w:rPr>
          <w:rFonts w:asciiTheme="minorHAnsi" w:hAnsiTheme="minorHAnsi" w:cstheme="minorHAnsi"/>
          <w:sz w:val="24"/>
          <w:szCs w:val="24"/>
        </w:rPr>
        <w:t>,</w:t>
      </w:r>
      <w:proofErr w:type="gramEnd"/>
      <w:r>
        <w:rPr>
          <w:rFonts w:asciiTheme="minorHAnsi" w:hAnsiTheme="minorHAnsi" w:cstheme="minorHAnsi"/>
          <w:sz w:val="24"/>
          <w:szCs w:val="24"/>
        </w:rPr>
        <w:t xml:space="preserve"> there is not reasonable doubt in the CI’s favor supporting a change from the PEB’s 10% rating decision for the CI’s neck condition (coded 8199-8103).</w:t>
      </w:r>
    </w:p>
    <w:p w:rsidR="005F3A97" w:rsidRDefault="005F3A97" w:rsidP="00A02736">
      <w:pPr>
        <w:tabs>
          <w:tab w:val="left" w:pos="720"/>
          <w:tab w:val="left" w:pos="1080"/>
          <w:tab w:val="left" w:pos="1440"/>
          <w:tab w:val="left" w:pos="1800"/>
          <w:tab w:val="left" w:pos="2160"/>
          <w:tab w:val="right" w:leader="dot" w:pos="9180"/>
        </w:tabs>
        <w:spacing w:line="240" w:lineRule="exact"/>
        <w:jc w:val="both"/>
        <w:rPr>
          <w:rFonts w:asciiTheme="minorHAnsi" w:hAnsiTheme="minorHAnsi" w:cstheme="minorHAnsi"/>
          <w:color w:val="auto"/>
          <w:szCs w:val="24"/>
        </w:rPr>
      </w:pPr>
    </w:p>
    <w:p w:rsidR="005F3A97" w:rsidRDefault="005F3A97" w:rsidP="00A02736">
      <w:pPr>
        <w:tabs>
          <w:tab w:val="left" w:pos="720"/>
          <w:tab w:val="left" w:pos="1080"/>
          <w:tab w:val="left" w:pos="1440"/>
          <w:tab w:val="left" w:pos="1800"/>
          <w:tab w:val="left" w:pos="2160"/>
          <w:tab w:val="right" w:leader="dot" w:pos="9180"/>
        </w:tabs>
        <w:spacing w:line="240" w:lineRule="exact"/>
        <w:jc w:val="both"/>
        <w:rPr>
          <w:rFonts w:asciiTheme="minorHAnsi" w:hAnsiTheme="minorHAnsi" w:cstheme="minorHAnsi"/>
          <w:color w:val="auto"/>
          <w:szCs w:val="24"/>
        </w:rPr>
      </w:pPr>
      <w:r>
        <w:rPr>
          <w:rFonts w:asciiTheme="minorHAnsi" w:hAnsiTheme="minorHAnsi" w:cstheme="minorHAnsi"/>
          <w:color w:val="auto"/>
          <w:szCs w:val="24"/>
        </w:rPr>
        <w:t>I recommend no recharacterization as shown in the chart below:</w:t>
      </w:r>
    </w:p>
    <w:p w:rsidR="005F3A97" w:rsidRDefault="005F3A97" w:rsidP="005F3A97">
      <w:pPr>
        <w:spacing w:line="240" w:lineRule="exact"/>
        <w:jc w:val="both"/>
        <w:rPr>
          <w:rFonts w:asciiTheme="minorHAnsi" w:hAnsiTheme="minorHAnsi"/>
          <w:color w:val="auto"/>
          <w:szCs w:val="24"/>
        </w:rPr>
      </w:pPr>
    </w:p>
    <w:p w:rsidR="005F3A97" w:rsidRDefault="005F3A97" w:rsidP="005F3A97">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5F3A97" w:rsidTr="005F3A97">
        <w:trPr>
          <w:trHeight w:val="233"/>
          <w:jc w:val="center"/>
        </w:trPr>
        <w:tc>
          <w:tcPr>
            <w:tcW w:w="64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F3A97" w:rsidRDefault="005F3A97">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F3A97" w:rsidRDefault="005F3A97">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F3A97" w:rsidRDefault="005F3A97">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RATING</w:t>
            </w:r>
          </w:p>
        </w:tc>
      </w:tr>
      <w:tr w:rsidR="005F3A97" w:rsidTr="005F3A97">
        <w:trPr>
          <w:jc w:val="center"/>
        </w:trPr>
        <w:tc>
          <w:tcPr>
            <w:tcW w:w="6480" w:type="dxa"/>
            <w:tcBorders>
              <w:top w:val="single" w:sz="4" w:space="0" w:color="000000"/>
              <w:left w:val="single" w:sz="4" w:space="0" w:color="000000"/>
              <w:bottom w:val="single" w:sz="4" w:space="0" w:color="000000"/>
              <w:right w:val="single" w:sz="4" w:space="0" w:color="000000"/>
            </w:tcBorders>
            <w:hideMark/>
          </w:tcPr>
          <w:p w:rsidR="005F3A97" w:rsidRDefault="005F3A97">
            <w:pPr>
              <w:tabs>
                <w:tab w:val="left" w:pos="288"/>
                <w:tab w:val="left" w:pos="4752"/>
              </w:tabs>
              <w:spacing w:line="240" w:lineRule="exact"/>
              <w:rPr>
                <w:color w:val="auto"/>
                <w:szCs w:val="24"/>
              </w:rPr>
            </w:pPr>
            <w:r>
              <w:rPr>
                <w:color w:val="auto"/>
                <w:szCs w:val="24"/>
              </w:rPr>
              <w:t xml:space="preserve">Cervical </w:t>
            </w:r>
            <w:proofErr w:type="spellStart"/>
            <w:r>
              <w:rPr>
                <w:color w:val="auto"/>
                <w:szCs w:val="24"/>
              </w:rPr>
              <w:t>Dystonia</w:t>
            </w:r>
            <w:proofErr w:type="spellEnd"/>
            <w:r>
              <w:rPr>
                <w:color w:val="auto"/>
                <w:szCs w:val="24"/>
              </w:rPr>
              <w:t xml:space="preserve"> </w:t>
            </w:r>
          </w:p>
        </w:tc>
        <w:tc>
          <w:tcPr>
            <w:tcW w:w="1710" w:type="dxa"/>
            <w:tcBorders>
              <w:top w:val="single" w:sz="4" w:space="0" w:color="000000"/>
              <w:left w:val="single" w:sz="4" w:space="0" w:color="000000"/>
              <w:bottom w:val="single" w:sz="4" w:space="0" w:color="000000"/>
              <w:right w:val="single" w:sz="4" w:space="0" w:color="000000"/>
            </w:tcBorders>
            <w:hideMark/>
          </w:tcPr>
          <w:p w:rsidR="005F3A97" w:rsidRDefault="005F3A97">
            <w:pPr>
              <w:pStyle w:val="ListParagraph"/>
              <w:spacing w:after="0" w:line="240" w:lineRule="exact"/>
              <w:ind w:left="0"/>
              <w:jc w:val="center"/>
              <w:rPr>
                <w:rFonts w:cs="Times New Roman"/>
                <w:sz w:val="24"/>
                <w:szCs w:val="24"/>
              </w:rPr>
            </w:pPr>
            <w:r>
              <w:rPr>
                <w:rFonts w:cs="Times New Roman"/>
                <w:sz w:val="24"/>
                <w:szCs w:val="24"/>
              </w:rPr>
              <w:t>8199-8103</w:t>
            </w:r>
          </w:p>
        </w:tc>
        <w:tc>
          <w:tcPr>
            <w:tcW w:w="1170" w:type="dxa"/>
            <w:tcBorders>
              <w:top w:val="single" w:sz="4" w:space="0" w:color="000000"/>
              <w:left w:val="single" w:sz="4" w:space="0" w:color="000000"/>
              <w:bottom w:val="single" w:sz="4" w:space="0" w:color="000000"/>
              <w:right w:val="single" w:sz="4" w:space="0" w:color="000000"/>
            </w:tcBorders>
            <w:hideMark/>
          </w:tcPr>
          <w:p w:rsidR="005F3A97" w:rsidRDefault="005F3A97">
            <w:pPr>
              <w:pStyle w:val="ListParagraph"/>
              <w:spacing w:after="0" w:line="240" w:lineRule="exact"/>
              <w:ind w:left="0"/>
              <w:jc w:val="center"/>
              <w:rPr>
                <w:rFonts w:cs="Times New Roman"/>
                <w:sz w:val="24"/>
                <w:szCs w:val="24"/>
              </w:rPr>
            </w:pPr>
            <w:r>
              <w:rPr>
                <w:rFonts w:cs="Times New Roman"/>
                <w:sz w:val="24"/>
                <w:szCs w:val="24"/>
              </w:rPr>
              <w:t>10%</w:t>
            </w:r>
          </w:p>
        </w:tc>
      </w:tr>
      <w:tr w:rsidR="005F3A97" w:rsidTr="005F3A97">
        <w:trPr>
          <w:jc w:val="center"/>
        </w:trPr>
        <w:tc>
          <w:tcPr>
            <w:tcW w:w="6480" w:type="dxa"/>
            <w:tcBorders>
              <w:top w:val="single" w:sz="4" w:space="0" w:color="000000"/>
              <w:left w:val="single" w:sz="4" w:space="0" w:color="000000"/>
              <w:bottom w:val="single" w:sz="4" w:space="0" w:color="000000"/>
              <w:right w:val="single" w:sz="4" w:space="0" w:color="000000"/>
            </w:tcBorders>
            <w:vAlign w:val="center"/>
            <w:hideMark/>
          </w:tcPr>
          <w:p w:rsidR="005F3A97" w:rsidRDefault="005F3A97">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Post Concussive Syndrome</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F3A97" w:rsidRDefault="005F3A97">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8045-9304</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5F3A97" w:rsidRDefault="005F3A97">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r>
      <w:tr w:rsidR="005F3A97" w:rsidRPr="00FA13C2" w:rsidTr="005F3A97">
        <w:trPr>
          <w:gridBefore w:val="1"/>
          <w:wBefore w:w="6480" w:type="dxa"/>
          <w:trHeight w:val="152"/>
          <w:jc w:val="center"/>
        </w:trPr>
        <w:tc>
          <w:tcPr>
            <w:tcW w:w="171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5F3A97" w:rsidRPr="00FA13C2" w:rsidRDefault="005F3A97">
            <w:pPr>
              <w:tabs>
                <w:tab w:val="left" w:pos="288"/>
                <w:tab w:val="left" w:pos="4752"/>
              </w:tabs>
              <w:spacing w:line="240" w:lineRule="exact"/>
              <w:rPr>
                <w:rFonts w:asciiTheme="minorHAnsi" w:hAnsiTheme="minorHAnsi"/>
                <w:color w:val="auto"/>
                <w:szCs w:val="24"/>
              </w:rPr>
            </w:pPr>
            <w:r w:rsidRPr="00FA13C2">
              <w:rPr>
                <w:rFonts w:asciiTheme="minorHAnsi" w:hAnsiTheme="minorHAnsi"/>
                <w:color w:val="auto"/>
                <w:szCs w:val="24"/>
              </w:rPr>
              <w:t>COMBINED</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F3A97" w:rsidRPr="00FA13C2" w:rsidRDefault="005F3A97">
            <w:pPr>
              <w:tabs>
                <w:tab w:val="left" w:pos="288"/>
                <w:tab w:val="left" w:pos="4752"/>
              </w:tabs>
              <w:spacing w:line="240" w:lineRule="exact"/>
              <w:jc w:val="center"/>
              <w:rPr>
                <w:rFonts w:asciiTheme="minorHAnsi" w:hAnsiTheme="minorHAnsi"/>
                <w:color w:val="auto"/>
                <w:szCs w:val="24"/>
              </w:rPr>
            </w:pPr>
            <w:r w:rsidRPr="00FA13C2">
              <w:rPr>
                <w:rFonts w:asciiTheme="minorHAnsi" w:hAnsiTheme="minorHAnsi"/>
                <w:color w:val="auto"/>
                <w:szCs w:val="24"/>
              </w:rPr>
              <w:t>20%</w:t>
            </w:r>
          </w:p>
        </w:tc>
      </w:tr>
    </w:tbl>
    <w:p w:rsidR="00FA13C2" w:rsidRDefault="00FA13C2" w:rsidP="00FA13C2">
      <w:pPr>
        <w:jc w:val="both"/>
        <w:rPr>
          <w:rFonts w:asciiTheme="minorHAnsi" w:hAnsiTheme="minorHAnsi"/>
          <w:color w:val="auto"/>
        </w:rPr>
      </w:pPr>
    </w:p>
    <w:p w:rsidR="00FA13C2" w:rsidRDefault="00FA13C2">
      <w:pPr>
        <w:rPr>
          <w:rFonts w:asciiTheme="minorHAnsi" w:hAnsiTheme="minorHAnsi"/>
          <w:color w:val="auto"/>
        </w:rPr>
      </w:pPr>
      <w:r>
        <w:rPr>
          <w:rFonts w:asciiTheme="minorHAnsi" w:hAnsiTheme="minorHAnsi"/>
          <w:color w:val="auto"/>
        </w:rPr>
        <w:br w:type="page"/>
      </w:r>
    </w:p>
    <w:p w:rsidR="00FA13C2" w:rsidRDefault="00FA13C2" w:rsidP="00FA13C2">
      <w:pPr>
        <w:jc w:val="both"/>
        <w:rPr>
          <w:rFonts w:asciiTheme="minorHAnsi" w:hAnsiTheme="minorHAnsi"/>
          <w:color w:val="auto"/>
        </w:rPr>
      </w:pPr>
    </w:p>
    <w:p w:rsidR="00FA13C2" w:rsidRPr="00FA13C2" w:rsidRDefault="00105C9E" w:rsidP="00FA13C2">
      <w:pPr>
        <w:jc w:val="both"/>
        <w:rPr>
          <w:color w:val="auto"/>
        </w:rPr>
      </w:pPr>
      <w:r w:rsidRPr="00FA13C2">
        <w:rPr>
          <w:rFonts w:asciiTheme="minorHAnsi" w:hAnsiTheme="minorHAnsi"/>
          <w:color w:val="auto"/>
        </w:rPr>
        <w:t>:</w:t>
      </w:r>
      <w:r w:rsidR="00FA13C2" w:rsidRPr="00FA13C2">
        <w:rPr>
          <w:color w:val="auto"/>
        </w:rPr>
        <w:t xml:space="preserve"> MEMORANDUM FOR DIRECTOR, SECRETARY OF THE NAVY COUNCIL OF REVIEW  </w:t>
      </w:r>
    </w:p>
    <w:p w:rsidR="00FA13C2" w:rsidRPr="00FA13C2" w:rsidRDefault="00FA13C2" w:rsidP="00FA13C2">
      <w:pPr>
        <w:tabs>
          <w:tab w:val="left" w:pos="2430"/>
        </w:tabs>
        <w:jc w:val="both"/>
        <w:rPr>
          <w:color w:val="auto"/>
        </w:rPr>
      </w:pPr>
      <w:r w:rsidRPr="00FA13C2">
        <w:rPr>
          <w:color w:val="auto"/>
        </w:rPr>
        <w:t xml:space="preserve">                                        </w:t>
      </w:r>
      <w:r w:rsidRPr="00FA13C2">
        <w:rPr>
          <w:color w:val="auto"/>
        </w:rPr>
        <w:tab/>
        <w:t xml:space="preserve">BOARDS </w:t>
      </w:r>
    </w:p>
    <w:p w:rsidR="00FA13C2" w:rsidRPr="00FA13C2" w:rsidRDefault="00FA13C2" w:rsidP="00FA13C2">
      <w:pPr>
        <w:jc w:val="both"/>
        <w:rPr>
          <w:color w:val="auto"/>
        </w:rPr>
      </w:pPr>
    </w:p>
    <w:p w:rsidR="00FA13C2" w:rsidRPr="00FA13C2" w:rsidRDefault="00FA13C2" w:rsidP="00FA13C2">
      <w:pPr>
        <w:jc w:val="both"/>
        <w:rPr>
          <w:color w:val="auto"/>
        </w:rPr>
      </w:pPr>
      <w:proofErr w:type="spellStart"/>
      <w:r w:rsidRPr="00FA13C2">
        <w:rPr>
          <w:color w:val="auto"/>
        </w:rPr>
        <w:t>Subj</w:t>
      </w:r>
      <w:proofErr w:type="spellEnd"/>
      <w:r w:rsidRPr="00FA13C2">
        <w:rPr>
          <w:color w:val="auto"/>
        </w:rPr>
        <w:t>:  PHYSICAL DISABILITY BOARD OF REVIEW (PDBR) RECOMMENDATION</w:t>
      </w:r>
    </w:p>
    <w:p w:rsidR="00FA13C2" w:rsidRPr="00FA13C2" w:rsidRDefault="00FA13C2" w:rsidP="00FA13C2">
      <w:pPr>
        <w:tabs>
          <w:tab w:val="left" w:pos="630"/>
        </w:tabs>
        <w:jc w:val="both"/>
        <w:rPr>
          <w:color w:val="auto"/>
        </w:rPr>
      </w:pPr>
      <w:r w:rsidRPr="00FA13C2">
        <w:rPr>
          <w:color w:val="auto"/>
        </w:rPr>
        <w:t xml:space="preserve">          </w:t>
      </w:r>
      <w:r w:rsidRPr="00FA13C2">
        <w:rPr>
          <w:color w:val="auto"/>
        </w:rPr>
        <w:tab/>
        <w:t xml:space="preserve">ICO </w:t>
      </w:r>
      <w:r>
        <w:rPr>
          <w:color w:val="auto"/>
        </w:rPr>
        <w:t>XXXXX</w:t>
      </w:r>
      <w:r w:rsidRPr="00FA13C2">
        <w:rPr>
          <w:color w:val="auto"/>
        </w:rPr>
        <w:t xml:space="preserve">, FORMER USMC, XXX XX </w:t>
      </w:r>
      <w:r>
        <w:rPr>
          <w:color w:val="auto"/>
        </w:rPr>
        <w:t>XXXXX</w:t>
      </w:r>
    </w:p>
    <w:p w:rsidR="00FA13C2" w:rsidRPr="00FA13C2" w:rsidRDefault="00FA13C2" w:rsidP="00FA13C2">
      <w:pPr>
        <w:jc w:val="both"/>
        <w:rPr>
          <w:color w:val="auto"/>
        </w:rPr>
      </w:pPr>
    </w:p>
    <w:p w:rsidR="00FA13C2" w:rsidRPr="00FA13C2" w:rsidRDefault="00FA13C2" w:rsidP="00FA13C2">
      <w:pPr>
        <w:jc w:val="both"/>
        <w:rPr>
          <w:color w:val="auto"/>
        </w:rPr>
      </w:pPr>
      <w:r w:rsidRPr="00FA13C2">
        <w:rPr>
          <w:color w:val="auto"/>
        </w:rPr>
        <w:t>Ref:   (a) DoDI 6040.44</w:t>
      </w:r>
    </w:p>
    <w:p w:rsidR="00FA13C2" w:rsidRPr="00FA13C2" w:rsidRDefault="00FA13C2" w:rsidP="00FA13C2">
      <w:pPr>
        <w:jc w:val="both"/>
        <w:rPr>
          <w:color w:val="auto"/>
        </w:rPr>
      </w:pPr>
      <w:r w:rsidRPr="00FA13C2">
        <w:rPr>
          <w:color w:val="auto"/>
        </w:rPr>
        <w:t xml:space="preserve">          (b) PDBR </w:t>
      </w:r>
      <w:proofErr w:type="spellStart"/>
      <w:r w:rsidRPr="00FA13C2">
        <w:rPr>
          <w:color w:val="auto"/>
        </w:rPr>
        <w:t>ltr</w:t>
      </w:r>
      <w:proofErr w:type="spellEnd"/>
      <w:r w:rsidRPr="00FA13C2">
        <w:rPr>
          <w:color w:val="auto"/>
        </w:rPr>
        <w:t xml:space="preserve"> </w:t>
      </w:r>
      <w:proofErr w:type="spellStart"/>
      <w:r w:rsidRPr="00FA13C2">
        <w:rPr>
          <w:color w:val="auto"/>
        </w:rPr>
        <w:t>dtd</w:t>
      </w:r>
      <w:proofErr w:type="spellEnd"/>
      <w:r w:rsidRPr="00FA13C2">
        <w:rPr>
          <w:color w:val="auto"/>
        </w:rPr>
        <w:t xml:space="preserve"> 23 Aug 11</w:t>
      </w:r>
    </w:p>
    <w:p w:rsidR="00FA13C2" w:rsidRPr="00FA13C2" w:rsidRDefault="00FA13C2" w:rsidP="00FA13C2">
      <w:pPr>
        <w:jc w:val="both"/>
        <w:rPr>
          <w:color w:val="auto"/>
        </w:rPr>
      </w:pPr>
    </w:p>
    <w:p w:rsidR="00FA13C2" w:rsidRPr="00FA13C2" w:rsidRDefault="00FA13C2" w:rsidP="00FA13C2">
      <w:pPr>
        <w:rPr>
          <w:color w:val="auto"/>
        </w:rPr>
      </w:pPr>
      <w:r w:rsidRPr="00FA13C2">
        <w:rPr>
          <w:color w:val="auto"/>
        </w:rPr>
        <w:t xml:space="preserve">      I have reviewed the subject case pursuant to reference (a) and non-concur with the recommendation of the Physical Disability Board of Review as set forth in reference (b).  Therefore, Mr. </w:t>
      </w:r>
      <w:r>
        <w:rPr>
          <w:color w:val="auto"/>
        </w:rPr>
        <w:t>XXX</w:t>
      </w:r>
      <w:r w:rsidRPr="00FA13C2">
        <w:rPr>
          <w:color w:val="auto"/>
        </w:rPr>
        <w:t>’s records will not be corrected to reflect a change in either his characterization of separation or in the disability rating previously assigned by the Department of the Navy’s Physical Evaluation Board.</w:t>
      </w:r>
    </w:p>
    <w:p w:rsidR="00FA13C2" w:rsidRPr="00FA13C2" w:rsidRDefault="00FA13C2" w:rsidP="00FA13C2">
      <w:pPr>
        <w:jc w:val="both"/>
        <w:rPr>
          <w:color w:val="auto"/>
        </w:rPr>
      </w:pPr>
    </w:p>
    <w:p w:rsidR="00FA13C2" w:rsidRPr="00FA13C2" w:rsidRDefault="00FA13C2" w:rsidP="00FA13C2">
      <w:pPr>
        <w:tabs>
          <w:tab w:val="left" w:pos="4680"/>
        </w:tabs>
        <w:jc w:val="both"/>
        <w:rPr>
          <w:color w:val="auto"/>
        </w:rPr>
      </w:pPr>
    </w:p>
    <w:p w:rsidR="00FA13C2" w:rsidRPr="00FA13C2" w:rsidRDefault="00FA13C2" w:rsidP="00FA13C2">
      <w:pPr>
        <w:tabs>
          <w:tab w:val="left" w:pos="4680"/>
        </w:tabs>
        <w:jc w:val="both"/>
        <w:rPr>
          <w:color w:val="auto"/>
        </w:rPr>
      </w:pPr>
    </w:p>
    <w:p w:rsidR="00FA13C2" w:rsidRPr="00FA13C2" w:rsidRDefault="00FA13C2" w:rsidP="00FA13C2">
      <w:pPr>
        <w:tabs>
          <w:tab w:val="left" w:pos="4680"/>
        </w:tabs>
        <w:jc w:val="both"/>
        <w:rPr>
          <w:color w:val="auto"/>
        </w:rPr>
      </w:pPr>
      <w:r w:rsidRPr="00FA13C2">
        <w:rPr>
          <w:color w:val="auto"/>
        </w:rPr>
        <w:tab/>
        <w:t>Principal Deputy</w:t>
      </w:r>
    </w:p>
    <w:p w:rsidR="00FA13C2" w:rsidRPr="00FA13C2" w:rsidRDefault="00FA13C2" w:rsidP="00FA13C2">
      <w:pPr>
        <w:tabs>
          <w:tab w:val="left" w:pos="4680"/>
        </w:tabs>
        <w:jc w:val="both"/>
        <w:rPr>
          <w:color w:val="auto"/>
        </w:rPr>
      </w:pPr>
      <w:r w:rsidRPr="00FA13C2">
        <w:rPr>
          <w:color w:val="auto"/>
        </w:rPr>
        <w:tab/>
        <w:t xml:space="preserve">Assistant Secretary of the Navy </w:t>
      </w:r>
    </w:p>
    <w:p w:rsidR="00FA13C2" w:rsidRPr="00FA13C2" w:rsidRDefault="00FA13C2" w:rsidP="00FA13C2">
      <w:pPr>
        <w:tabs>
          <w:tab w:val="left" w:pos="4680"/>
        </w:tabs>
        <w:jc w:val="both"/>
        <w:rPr>
          <w:color w:val="auto"/>
        </w:rPr>
      </w:pPr>
      <w:r w:rsidRPr="00FA13C2">
        <w:rPr>
          <w:color w:val="auto"/>
        </w:rPr>
        <w:tab/>
        <w:t xml:space="preserve">  (Manpower &amp; Reserve Affairs)</w:t>
      </w:r>
    </w:p>
    <w:p w:rsidR="00FA13C2" w:rsidRDefault="00FA13C2" w:rsidP="00FA13C2">
      <w:pPr>
        <w:jc w:val="both"/>
      </w:pPr>
      <w:r>
        <w:tab/>
      </w:r>
      <w:r>
        <w:tab/>
      </w:r>
      <w:r>
        <w:tab/>
      </w:r>
      <w:r>
        <w:tab/>
      </w:r>
      <w:r>
        <w:tab/>
      </w:r>
      <w:r>
        <w:tab/>
        <w:t xml:space="preserve">  </w:t>
      </w:r>
    </w:p>
    <w:p w:rsidR="00FA13C2" w:rsidRDefault="00FA13C2" w:rsidP="00FA13C2">
      <w:pPr>
        <w:jc w:val="both"/>
      </w:pPr>
    </w:p>
    <w:p w:rsidR="00105C9E" w:rsidRPr="007C3EBD" w:rsidRDefault="00105C9E"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105C9E" w:rsidRPr="007C3EBD"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038" w:rsidRDefault="00D41038">
      <w:r>
        <w:separator/>
      </w:r>
    </w:p>
  </w:endnote>
  <w:endnote w:type="continuationSeparator" w:id="0">
    <w:p w:rsidR="00D41038" w:rsidRDefault="00D410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9D6F3E" w:rsidRPr="00684CE6" w:rsidRDefault="00B80412" w:rsidP="00F65ED5">
        <w:pPr>
          <w:pStyle w:val="Footer"/>
          <w:jc w:val="right"/>
          <w:rPr>
            <w:color w:val="auto"/>
          </w:rPr>
        </w:pPr>
        <w:r w:rsidRPr="00684CE6">
          <w:rPr>
            <w:color w:val="auto"/>
          </w:rPr>
          <w:fldChar w:fldCharType="begin"/>
        </w:r>
        <w:r w:rsidR="009D6F3E" w:rsidRPr="00684CE6">
          <w:rPr>
            <w:color w:val="auto"/>
          </w:rPr>
          <w:instrText xml:space="preserve"> PAGE   \* MERGEFORMAT </w:instrText>
        </w:r>
        <w:r w:rsidRPr="00684CE6">
          <w:rPr>
            <w:color w:val="auto"/>
          </w:rPr>
          <w:fldChar w:fldCharType="separate"/>
        </w:r>
        <w:r w:rsidR="00FA13C2">
          <w:rPr>
            <w:noProof/>
            <w:color w:val="auto"/>
          </w:rPr>
          <w:t>2</w:t>
        </w:r>
        <w:r w:rsidRPr="00684CE6">
          <w:rPr>
            <w:color w:val="auto"/>
          </w:rPr>
          <w:fldChar w:fldCharType="end"/>
        </w:r>
        <w:r w:rsidR="009D6F3E" w:rsidRPr="00684CE6">
          <w:rPr>
            <w:color w:val="auto"/>
          </w:rPr>
          <w:t xml:space="preserve">                                                           </w:t>
        </w:r>
        <w:r w:rsidR="009D6F3E" w:rsidRPr="00010521">
          <w:rPr>
            <w:color w:val="auto"/>
          </w:rPr>
          <w:t>PD</w:t>
        </w:r>
        <w:r w:rsidR="009D6F3E">
          <w:rPr>
            <w:color w:val="auto"/>
          </w:rPr>
          <w:t>1000520</w:t>
        </w:r>
      </w:p>
    </w:sdtContent>
  </w:sdt>
  <w:p w:rsidR="009D6F3E" w:rsidRPr="00684CE6" w:rsidRDefault="009D6F3E">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038" w:rsidRDefault="00D41038">
      <w:r>
        <w:separator/>
      </w:r>
    </w:p>
  </w:footnote>
  <w:footnote w:type="continuationSeparator" w:id="0">
    <w:p w:rsidR="00D41038" w:rsidRDefault="00D410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25282"/>
  </w:hdrShapeDefaults>
  <w:footnotePr>
    <w:numRestart w:val="eachSect"/>
    <w:footnote w:id="-1"/>
    <w:footnote w:id="0"/>
  </w:footnotePr>
  <w:endnotePr>
    <w:endnote w:id="-1"/>
    <w:endnote w:id="0"/>
  </w:endnotePr>
  <w:compat/>
  <w:rsids>
    <w:rsidRoot w:val="001C28D1"/>
    <w:rsid w:val="00001BE2"/>
    <w:rsid w:val="000024F5"/>
    <w:rsid w:val="000032AD"/>
    <w:rsid w:val="000059FA"/>
    <w:rsid w:val="00006186"/>
    <w:rsid w:val="00006F87"/>
    <w:rsid w:val="00007107"/>
    <w:rsid w:val="00010521"/>
    <w:rsid w:val="00010ABA"/>
    <w:rsid w:val="00010B0F"/>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8CE"/>
    <w:rsid w:val="00040FC4"/>
    <w:rsid w:val="000416F8"/>
    <w:rsid w:val="00042C26"/>
    <w:rsid w:val="00043382"/>
    <w:rsid w:val="00044623"/>
    <w:rsid w:val="000452D7"/>
    <w:rsid w:val="00051622"/>
    <w:rsid w:val="00051A11"/>
    <w:rsid w:val="00051B22"/>
    <w:rsid w:val="00052234"/>
    <w:rsid w:val="00053D7C"/>
    <w:rsid w:val="000575C5"/>
    <w:rsid w:val="000577C9"/>
    <w:rsid w:val="00060FFD"/>
    <w:rsid w:val="0006106F"/>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335C"/>
    <w:rsid w:val="000949DD"/>
    <w:rsid w:val="00094E4F"/>
    <w:rsid w:val="000A2BCE"/>
    <w:rsid w:val="000A30E6"/>
    <w:rsid w:val="000A33C8"/>
    <w:rsid w:val="000A41E3"/>
    <w:rsid w:val="000A4BBA"/>
    <w:rsid w:val="000A5071"/>
    <w:rsid w:val="000B0AD2"/>
    <w:rsid w:val="000B1022"/>
    <w:rsid w:val="000B2FB8"/>
    <w:rsid w:val="000B4ABC"/>
    <w:rsid w:val="000B4C99"/>
    <w:rsid w:val="000C06F6"/>
    <w:rsid w:val="000C1D34"/>
    <w:rsid w:val="000C2362"/>
    <w:rsid w:val="000C2FA8"/>
    <w:rsid w:val="000C3C13"/>
    <w:rsid w:val="000C4D5F"/>
    <w:rsid w:val="000C53F9"/>
    <w:rsid w:val="000C5813"/>
    <w:rsid w:val="000C6F9D"/>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5CA2"/>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3C7"/>
    <w:rsid w:val="001007CE"/>
    <w:rsid w:val="001008C1"/>
    <w:rsid w:val="001023DB"/>
    <w:rsid w:val="00102B8D"/>
    <w:rsid w:val="00103948"/>
    <w:rsid w:val="00103CCF"/>
    <w:rsid w:val="0010417F"/>
    <w:rsid w:val="001042D2"/>
    <w:rsid w:val="0010530E"/>
    <w:rsid w:val="00105C07"/>
    <w:rsid w:val="00105C9E"/>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1BA2"/>
    <w:rsid w:val="0013525F"/>
    <w:rsid w:val="00135385"/>
    <w:rsid w:val="001364D1"/>
    <w:rsid w:val="001374C7"/>
    <w:rsid w:val="001421FD"/>
    <w:rsid w:val="001425C8"/>
    <w:rsid w:val="00142EBA"/>
    <w:rsid w:val="00143B79"/>
    <w:rsid w:val="00145965"/>
    <w:rsid w:val="00150B8A"/>
    <w:rsid w:val="00150DCB"/>
    <w:rsid w:val="00151912"/>
    <w:rsid w:val="00151EF7"/>
    <w:rsid w:val="00153740"/>
    <w:rsid w:val="00153D88"/>
    <w:rsid w:val="001541C5"/>
    <w:rsid w:val="0015623F"/>
    <w:rsid w:val="00156585"/>
    <w:rsid w:val="00156BA9"/>
    <w:rsid w:val="001612B5"/>
    <w:rsid w:val="00161642"/>
    <w:rsid w:val="00161761"/>
    <w:rsid w:val="001642D4"/>
    <w:rsid w:val="00166182"/>
    <w:rsid w:val="0017139A"/>
    <w:rsid w:val="001724C8"/>
    <w:rsid w:val="00173127"/>
    <w:rsid w:val="001732C4"/>
    <w:rsid w:val="001745DD"/>
    <w:rsid w:val="00174FDE"/>
    <w:rsid w:val="00174FE3"/>
    <w:rsid w:val="001766AD"/>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37A0"/>
    <w:rsid w:val="001B4C0B"/>
    <w:rsid w:val="001B4EC2"/>
    <w:rsid w:val="001B5B59"/>
    <w:rsid w:val="001B60E0"/>
    <w:rsid w:val="001B755A"/>
    <w:rsid w:val="001B7C8C"/>
    <w:rsid w:val="001C0688"/>
    <w:rsid w:val="001C181A"/>
    <w:rsid w:val="001C1877"/>
    <w:rsid w:val="001C2053"/>
    <w:rsid w:val="001C252F"/>
    <w:rsid w:val="001C28D1"/>
    <w:rsid w:val="001C290B"/>
    <w:rsid w:val="001C3473"/>
    <w:rsid w:val="001C5BDA"/>
    <w:rsid w:val="001C5CFC"/>
    <w:rsid w:val="001C7231"/>
    <w:rsid w:val="001C7418"/>
    <w:rsid w:val="001C7A54"/>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E6BE5"/>
    <w:rsid w:val="001F0297"/>
    <w:rsid w:val="00200AA0"/>
    <w:rsid w:val="00202325"/>
    <w:rsid w:val="00202736"/>
    <w:rsid w:val="00203652"/>
    <w:rsid w:val="00204562"/>
    <w:rsid w:val="00205B4F"/>
    <w:rsid w:val="00205D7C"/>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931"/>
    <w:rsid w:val="00233FE5"/>
    <w:rsid w:val="00234B3B"/>
    <w:rsid w:val="00234D98"/>
    <w:rsid w:val="00236018"/>
    <w:rsid w:val="002374C9"/>
    <w:rsid w:val="0024174E"/>
    <w:rsid w:val="00242238"/>
    <w:rsid w:val="0024227D"/>
    <w:rsid w:val="0024253A"/>
    <w:rsid w:val="00242D14"/>
    <w:rsid w:val="002432F4"/>
    <w:rsid w:val="00244FB8"/>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87173"/>
    <w:rsid w:val="00292397"/>
    <w:rsid w:val="00292AB2"/>
    <w:rsid w:val="00293DB6"/>
    <w:rsid w:val="00293FE8"/>
    <w:rsid w:val="00294437"/>
    <w:rsid w:val="00295FCB"/>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176"/>
    <w:rsid w:val="002B6FA0"/>
    <w:rsid w:val="002C0DEA"/>
    <w:rsid w:val="002C34F6"/>
    <w:rsid w:val="002C3B6D"/>
    <w:rsid w:val="002C5D9D"/>
    <w:rsid w:val="002C5F10"/>
    <w:rsid w:val="002C6E5B"/>
    <w:rsid w:val="002D08F3"/>
    <w:rsid w:val="002D18B4"/>
    <w:rsid w:val="002D231A"/>
    <w:rsid w:val="002D4591"/>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40B5"/>
    <w:rsid w:val="002F6AD8"/>
    <w:rsid w:val="002F7F81"/>
    <w:rsid w:val="00300A36"/>
    <w:rsid w:val="00301B45"/>
    <w:rsid w:val="00305856"/>
    <w:rsid w:val="0030678B"/>
    <w:rsid w:val="00306D16"/>
    <w:rsid w:val="00307595"/>
    <w:rsid w:val="00310CD7"/>
    <w:rsid w:val="00313D7A"/>
    <w:rsid w:val="00320CBF"/>
    <w:rsid w:val="0032136A"/>
    <w:rsid w:val="00323808"/>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3796F"/>
    <w:rsid w:val="00341A54"/>
    <w:rsid w:val="00344A4F"/>
    <w:rsid w:val="00344D17"/>
    <w:rsid w:val="0034669F"/>
    <w:rsid w:val="00351498"/>
    <w:rsid w:val="00352B22"/>
    <w:rsid w:val="00352CBF"/>
    <w:rsid w:val="00354547"/>
    <w:rsid w:val="003549F5"/>
    <w:rsid w:val="003567DE"/>
    <w:rsid w:val="003574F3"/>
    <w:rsid w:val="00357831"/>
    <w:rsid w:val="00357A0B"/>
    <w:rsid w:val="003604A5"/>
    <w:rsid w:val="0036319E"/>
    <w:rsid w:val="003632A4"/>
    <w:rsid w:val="00363362"/>
    <w:rsid w:val="00365767"/>
    <w:rsid w:val="003659C0"/>
    <w:rsid w:val="003660DF"/>
    <w:rsid w:val="00367D4F"/>
    <w:rsid w:val="00370743"/>
    <w:rsid w:val="00370EF5"/>
    <w:rsid w:val="0037135B"/>
    <w:rsid w:val="00372251"/>
    <w:rsid w:val="00373F64"/>
    <w:rsid w:val="0037474C"/>
    <w:rsid w:val="00374EA1"/>
    <w:rsid w:val="0037520D"/>
    <w:rsid w:val="00375724"/>
    <w:rsid w:val="00375809"/>
    <w:rsid w:val="00375CF1"/>
    <w:rsid w:val="0037628C"/>
    <w:rsid w:val="00376B81"/>
    <w:rsid w:val="00376E08"/>
    <w:rsid w:val="00377BD2"/>
    <w:rsid w:val="00377C0E"/>
    <w:rsid w:val="00380DA2"/>
    <w:rsid w:val="00380FD4"/>
    <w:rsid w:val="00381E16"/>
    <w:rsid w:val="003821E1"/>
    <w:rsid w:val="003840F6"/>
    <w:rsid w:val="00384866"/>
    <w:rsid w:val="003857D4"/>
    <w:rsid w:val="00385D6F"/>
    <w:rsid w:val="00386D43"/>
    <w:rsid w:val="00387095"/>
    <w:rsid w:val="00387E95"/>
    <w:rsid w:val="00390092"/>
    <w:rsid w:val="003908C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67B7"/>
    <w:rsid w:val="003B7A8B"/>
    <w:rsid w:val="003C0384"/>
    <w:rsid w:val="003C294B"/>
    <w:rsid w:val="003C3268"/>
    <w:rsid w:val="003C5046"/>
    <w:rsid w:val="003C6068"/>
    <w:rsid w:val="003C7AEC"/>
    <w:rsid w:val="003D2BA3"/>
    <w:rsid w:val="003D316B"/>
    <w:rsid w:val="003D3C22"/>
    <w:rsid w:val="003D4713"/>
    <w:rsid w:val="003D56A0"/>
    <w:rsid w:val="003D69F5"/>
    <w:rsid w:val="003D7089"/>
    <w:rsid w:val="003D715A"/>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69DF"/>
    <w:rsid w:val="003F776F"/>
    <w:rsid w:val="004007E9"/>
    <w:rsid w:val="00400810"/>
    <w:rsid w:val="00401825"/>
    <w:rsid w:val="00401BBC"/>
    <w:rsid w:val="00403BFB"/>
    <w:rsid w:val="00404B45"/>
    <w:rsid w:val="00405BCF"/>
    <w:rsid w:val="00406CC5"/>
    <w:rsid w:val="004074A4"/>
    <w:rsid w:val="00407692"/>
    <w:rsid w:val="00407791"/>
    <w:rsid w:val="004101B2"/>
    <w:rsid w:val="004123D7"/>
    <w:rsid w:val="00412658"/>
    <w:rsid w:val="004129DA"/>
    <w:rsid w:val="00415EA4"/>
    <w:rsid w:val="0041604B"/>
    <w:rsid w:val="004172DB"/>
    <w:rsid w:val="00417F54"/>
    <w:rsid w:val="00420A1D"/>
    <w:rsid w:val="00421485"/>
    <w:rsid w:val="004216DA"/>
    <w:rsid w:val="00422B75"/>
    <w:rsid w:val="00424612"/>
    <w:rsid w:val="0042528C"/>
    <w:rsid w:val="00425672"/>
    <w:rsid w:val="00425A6A"/>
    <w:rsid w:val="00427F54"/>
    <w:rsid w:val="00430E0C"/>
    <w:rsid w:val="004316FD"/>
    <w:rsid w:val="00433F36"/>
    <w:rsid w:val="00434860"/>
    <w:rsid w:val="0043503A"/>
    <w:rsid w:val="00437B8A"/>
    <w:rsid w:val="00437D18"/>
    <w:rsid w:val="00437D77"/>
    <w:rsid w:val="00441E09"/>
    <w:rsid w:val="004435BE"/>
    <w:rsid w:val="0044384F"/>
    <w:rsid w:val="0044411E"/>
    <w:rsid w:val="00444472"/>
    <w:rsid w:val="00444F80"/>
    <w:rsid w:val="00445599"/>
    <w:rsid w:val="00446018"/>
    <w:rsid w:val="0045027B"/>
    <w:rsid w:val="004504E7"/>
    <w:rsid w:val="00451F9D"/>
    <w:rsid w:val="00453167"/>
    <w:rsid w:val="004543BC"/>
    <w:rsid w:val="00454D01"/>
    <w:rsid w:val="0045645D"/>
    <w:rsid w:val="004574C6"/>
    <w:rsid w:val="00457743"/>
    <w:rsid w:val="00457BCF"/>
    <w:rsid w:val="00457DCE"/>
    <w:rsid w:val="00460E3F"/>
    <w:rsid w:val="0046111A"/>
    <w:rsid w:val="00462F68"/>
    <w:rsid w:val="0046369B"/>
    <w:rsid w:val="004640E9"/>
    <w:rsid w:val="00464ADB"/>
    <w:rsid w:val="00466CED"/>
    <w:rsid w:val="00466EB5"/>
    <w:rsid w:val="00467592"/>
    <w:rsid w:val="00467690"/>
    <w:rsid w:val="004718E7"/>
    <w:rsid w:val="00472289"/>
    <w:rsid w:val="00472535"/>
    <w:rsid w:val="0047254B"/>
    <w:rsid w:val="004761CC"/>
    <w:rsid w:val="004766C9"/>
    <w:rsid w:val="00480D4A"/>
    <w:rsid w:val="00481DA1"/>
    <w:rsid w:val="004820D2"/>
    <w:rsid w:val="00483A2B"/>
    <w:rsid w:val="00484212"/>
    <w:rsid w:val="00484BA9"/>
    <w:rsid w:val="0048599A"/>
    <w:rsid w:val="00486818"/>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50AB"/>
    <w:rsid w:val="004D6E90"/>
    <w:rsid w:val="004D6F2B"/>
    <w:rsid w:val="004E0248"/>
    <w:rsid w:val="004E21A3"/>
    <w:rsid w:val="004E32EA"/>
    <w:rsid w:val="004E6866"/>
    <w:rsid w:val="004F0C58"/>
    <w:rsid w:val="004F3222"/>
    <w:rsid w:val="004F3639"/>
    <w:rsid w:val="004F3BFA"/>
    <w:rsid w:val="004F4E3C"/>
    <w:rsid w:val="004F5A1A"/>
    <w:rsid w:val="004F74D3"/>
    <w:rsid w:val="004F77A3"/>
    <w:rsid w:val="005000AB"/>
    <w:rsid w:val="00500F3C"/>
    <w:rsid w:val="005025EE"/>
    <w:rsid w:val="00503DDF"/>
    <w:rsid w:val="00505524"/>
    <w:rsid w:val="00506688"/>
    <w:rsid w:val="00510588"/>
    <w:rsid w:val="00510F9C"/>
    <w:rsid w:val="0051146C"/>
    <w:rsid w:val="00511781"/>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1295"/>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733"/>
    <w:rsid w:val="005569EF"/>
    <w:rsid w:val="00556BDE"/>
    <w:rsid w:val="00560D57"/>
    <w:rsid w:val="00562A94"/>
    <w:rsid w:val="00563FAD"/>
    <w:rsid w:val="00564B1B"/>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0B47"/>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93D"/>
    <w:rsid w:val="005A6C99"/>
    <w:rsid w:val="005A7D5D"/>
    <w:rsid w:val="005B0040"/>
    <w:rsid w:val="005B006D"/>
    <w:rsid w:val="005B011A"/>
    <w:rsid w:val="005B0283"/>
    <w:rsid w:val="005B1ADA"/>
    <w:rsid w:val="005B1D8F"/>
    <w:rsid w:val="005B1E94"/>
    <w:rsid w:val="005B329F"/>
    <w:rsid w:val="005B5B3D"/>
    <w:rsid w:val="005B64CF"/>
    <w:rsid w:val="005C0E87"/>
    <w:rsid w:val="005C16F3"/>
    <w:rsid w:val="005C3758"/>
    <w:rsid w:val="005C4D72"/>
    <w:rsid w:val="005C50C1"/>
    <w:rsid w:val="005C62C2"/>
    <w:rsid w:val="005D2306"/>
    <w:rsid w:val="005D4A74"/>
    <w:rsid w:val="005D5E91"/>
    <w:rsid w:val="005D67EF"/>
    <w:rsid w:val="005E3064"/>
    <w:rsid w:val="005E6AEE"/>
    <w:rsid w:val="005E72B2"/>
    <w:rsid w:val="005F1115"/>
    <w:rsid w:val="005F1AB6"/>
    <w:rsid w:val="005F27F2"/>
    <w:rsid w:val="005F2B27"/>
    <w:rsid w:val="005F3567"/>
    <w:rsid w:val="005F369A"/>
    <w:rsid w:val="005F3A97"/>
    <w:rsid w:val="005F3AFE"/>
    <w:rsid w:val="005F424D"/>
    <w:rsid w:val="005F53CB"/>
    <w:rsid w:val="005F55F5"/>
    <w:rsid w:val="005F5EC1"/>
    <w:rsid w:val="005F67A9"/>
    <w:rsid w:val="005F6B6D"/>
    <w:rsid w:val="006008F8"/>
    <w:rsid w:val="00605AAB"/>
    <w:rsid w:val="00606BEB"/>
    <w:rsid w:val="0061014A"/>
    <w:rsid w:val="0061054B"/>
    <w:rsid w:val="006115ED"/>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6FA"/>
    <w:rsid w:val="006418C9"/>
    <w:rsid w:val="00642BD6"/>
    <w:rsid w:val="00645046"/>
    <w:rsid w:val="0064527A"/>
    <w:rsid w:val="006458FD"/>
    <w:rsid w:val="00645EA2"/>
    <w:rsid w:val="006506B2"/>
    <w:rsid w:val="00651E6D"/>
    <w:rsid w:val="00653D2D"/>
    <w:rsid w:val="006555E7"/>
    <w:rsid w:val="006560B6"/>
    <w:rsid w:val="006573F2"/>
    <w:rsid w:val="00661BD9"/>
    <w:rsid w:val="00662AD0"/>
    <w:rsid w:val="00662F08"/>
    <w:rsid w:val="00663589"/>
    <w:rsid w:val="006649CD"/>
    <w:rsid w:val="00665D75"/>
    <w:rsid w:val="006708E3"/>
    <w:rsid w:val="00670DDC"/>
    <w:rsid w:val="00671389"/>
    <w:rsid w:val="00671EB4"/>
    <w:rsid w:val="00673CDC"/>
    <w:rsid w:val="0067443B"/>
    <w:rsid w:val="00675B1C"/>
    <w:rsid w:val="00675CC8"/>
    <w:rsid w:val="00676D8A"/>
    <w:rsid w:val="00676E82"/>
    <w:rsid w:val="006770AA"/>
    <w:rsid w:val="00682486"/>
    <w:rsid w:val="00684CE6"/>
    <w:rsid w:val="00684E2B"/>
    <w:rsid w:val="00686B2A"/>
    <w:rsid w:val="00687C7E"/>
    <w:rsid w:val="00690569"/>
    <w:rsid w:val="00690DF6"/>
    <w:rsid w:val="00690FDA"/>
    <w:rsid w:val="00691E61"/>
    <w:rsid w:val="00692E86"/>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4958"/>
    <w:rsid w:val="006E6E99"/>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2B8"/>
    <w:rsid w:val="00721705"/>
    <w:rsid w:val="00721B7A"/>
    <w:rsid w:val="00721D12"/>
    <w:rsid w:val="00721F8B"/>
    <w:rsid w:val="007237CE"/>
    <w:rsid w:val="00724688"/>
    <w:rsid w:val="00726EA9"/>
    <w:rsid w:val="007272F1"/>
    <w:rsid w:val="0073062D"/>
    <w:rsid w:val="0073093B"/>
    <w:rsid w:val="0073254D"/>
    <w:rsid w:val="007340F3"/>
    <w:rsid w:val="00735704"/>
    <w:rsid w:val="00736A49"/>
    <w:rsid w:val="00737557"/>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53CE2"/>
    <w:rsid w:val="0076100C"/>
    <w:rsid w:val="007612A5"/>
    <w:rsid w:val="00763CAE"/>
    <w:rsid w:val="00763F95"/>
    <w:rsid w:val="007640DC"/>
    <w:rsid w:val="007651ED"/>
    <w:rsid w:val="007658B8"/>
    <w:rsid w:val="00766C87"/>
    <w:rsid w:val="00771043"/>
    <w:rsid w:val="00773AF7"/>
    <w:rsid w:val="00774FFD"/>
    <w:rsid w:val="00780378"/>
    <w:rsid w:val="0078085E"/>
    <w:rsid w:val="00781BD4"/>
    <w:rsid w:val="00782562"/>
    <w:rsid w:val="007828B4"/>
    <w:rsid w:val="00784832"/>
    <w:rsid w:val="00784EA0"/>
    <w:rsid w:val="00785D77"/>
    <w:rsid w:val="00786111"/>
    <w:rsid w:val="00787D48"/>
    <w:rsid w:val="00790963"/>
    <w:rsid w:val="0079154B"/>
    <w:rsid w:val="00791A1D"/>
    <w:rsid w:val="00791F1E"/>
    <w:rsid w:val="007927BE"/>
    <w:rsid w:val="007935B8"/>
    <w:rsid w:val="00793F95"/>
    <w:rsid w:val="00794ADE"/>
    <w:rsid w:val="00794F3D"/>
    <w:rsid w:val="00795CE9"/>
    <w:rsid w:val="00795F41"/>
    <w:rsid w:val="00796045"/>
    <w:rsid w:val="007968AC"/>
    <w:rsid w:val="007969AB"/>
    <w:rsid w:val="007973D8"/>
    <w:rsid w:val="00797801"/>
    <w:rsid w:val="007A0B39"/>
    <w:rsid w:val="007A14A4"/>
    <w:rsid w:val="007A168F"/>
    <w:rsid w:val="007A2346"/>
    <w:rsid w:val="007A28E4"/>
    <w:rsid w:val="007A3BB3"/>
    <w:rsid w:val="007A3F91"/>
    <w:rsid w:val="007A5672"/>
    <w:rsid w:val="007A5AD1"/>
    <w:rsid w:val="007A5B7B"/>
    <w:rsid w:val="007A65A9"/>
    <w:rsid w:val="007B0128"/>
    <w:rsid w:val="007B0A06"/>
    <w:rsid w:val="007B0B24"/>
    <w:rsid w:val="007B1C83"/>
    <w:rsid w:val="007B35C2"/>
    <w:rsid w:val="007B4181"/>
    <w:rsid w:val="007B5C5C"/>
    <w:rsid w:val="007B6CE0"/>
    <w:rsid w:val="007B7B37"/>
    <w:rsid w:val="007B7C41"/>
    <w:rsid w:val="007C05C5"/>
    <w:rsid w:val="007C11E9"/>
    <w:rsid w:val="007C3EBD"/>
    <w:rsid w:val="007C433E"/>
    <w:rsid w:val="007C4452"/>
    <w:rsid w:val="007C4B3C"/>
    <w:rsid w:val="007C4DB1"/>
    <w:rsid w:val="007C6046"/>
    <w:rsid w:val="007C6F0C"/>
    <w:rsid w:val="007D0292"/>
    <w:rsid w:val="007D1303"/>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27F3"/>
    <w:rsid w:val="007F30E4"/>
    <w:rsid w:val="007F77CD"/>
    <w:rsid w:val="0080064F"/>
    <w:rsid w:val="00801B85"/>
    <w:rsid w:val="00803850"/>
    <w:rsid w:val="008039E8"/>
    <w:rsid w:val="00804385"/>
    <w:rsid w:val="00804E0E"/>
    <w:rsid w:val="00805AFD"/>
    <w:rsid w:val="00805E99"/>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93B"/>
    <w:rsid w:val="00865FA3"/>
    <w:rsid w:val="00866231"/>
    <w:rsid w:val="00871262"/>
    <w:rsid w:val="0087170E"/>
    <w:rsid w:val="00871D4E"/>
    <w:rsid w:val="00871E7B"/>
    <w:rsid w:val="008721BB"/>
    <w:rsid w:val="00874F1B"/>
    <w:rsid w:val="0087566D"/>
    <w:rsid w:val="00875B50"/>
    <w:rsid w:val="00875B51"/>
    <w:rsid w:val="00875F2D"/>
    <w:rsid w:val="008764DC"/>
    <w:rsid w:val="00882CC2"/>
    <w:rsid w:val="0088325A"/>
    <w:rsid w:val="008835F8"/>
    <w:rsid w:val="00883930"/>
    <w:rsid w:val="00884535"/>
    <w:rsid w:val="008902BE"/>
    <w:rsid w:val="0089038F"/>
    <w:rsid w:val="00890CDA"/>
    <w:rsid w:val="0089119C"/>
    <w:rsid w:val="00891BBA"/>
    <w:rsid w:val="00892079"/>
    <w:rsid w:val="00892B90"/>
    <w:rsid w:val="008945EF"/>
    <w:rsid w:val="00896535"/>
    <w:rsid w:val="00896683"/>
    <w:rsid w:val="00896E71"/>
    <w:rsid w:val="0089750B"/>
    <w:rsid w:val="00897589"/>
    <w:rsid w:val="008A0D4F"/>
    <w:rsid w:val="008A39D7"/>
    <w:rsid w:val="008A42F7"/>
    <w:rsid w:val="008A55DE"/>
    <w:rsid w:val="008A5C34"/>
    <w:rsid w:val="008A63A9"/>
    <w:rsid w:val="008A6A0A"/>
    <w:rsid w:val="008A7073"/>
    <w:rsid w:val="008A78EC"/>
    <w:rsid w:val="008A79F0"/>
    <w:rsid w:val="008A7F7E"/>
    <w:rsid w:val="008B0002"/>
    <w:rsid w:val="008B04DB"/>
    <w:rsid w:val="008B09B4"/>
    <w:rsid w:val="008B1DF4"/>
    <w:rsid w:val="008B27FD"/>
    <w:rsid w:val="008B2FDB"/>
    <w:rsid w:val="008B3AF2"/>
    <w:rsid w:val="008B446D"/>
    <w:rsid w:val="008B515D"/>
    <w:rsid w:val="008B59BD"/>
    <w:rsid w:val="008B5D31"/>
    <w:rsid w:val="008B6705"/>
    <w:rsid w:val="008C22F3"/>
    <w:rsid w:val="008C3FD0"/>
    <w:rsid w:val="008C4F01"/>
    <w:rsid w:val="008D1484"/>
    <w:rsid w:val="008D29E7"/>
    <w:rsid w:val="008D325F"/>
    <w:rsid w:val="008D5104"/>
    <w:rsid w:val="008D75F4"/>
    <w:rsid w:val="008D795D"/>
    <w:rsid w:val="008D7B07"/>
    <w:rsid w:val="008E0D8F"/>
    <w:rsid w:val="008E0F4E"/>
    <w:rsid w:val="008E1747"/>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35854"/>
    <w:rsid w:val="009419B4"/>
    <w:rsid w:val="00941A4C"/>
    <w:rsid w:val="00941D69"/>
    <w:rsid w:val="00942645"/>
    <w:rsid w:val="00942C6A"/>
    <w:rsid w:val="009461E6"/>
    <w:rsid w:val="00950A3A"/>
    <w:rsid w:val="0095340A"/>
    <w:rsid w:val="00953AF6"/>
    <w:rsid w:val="0095423E"/>
    <w:rsid w:val="00954581"/>
    <w:rsid w:val="0095466C"/>
    <w:rsid w:val="00954E5B"/>
    <w:rsid w:val="00955316"/>
    <w:rsid w:val="00955665"/>
    <w:rsid w:val="00955E45"/>
    <w:rsid w:val="00956F11"/>
    <w:rsid w:val="009576BC"/>
    <w:rsid w:val="00957899"/>
    <w:rsid w:val="00960357"/>
    <w:rsid w:val="0096168C"/>
    <w:rsid w:val="00961840"/>
    <w:rsid w:val="009625E3"/>
    <w:rsid w:val="00962F2D"/>
    <w:rsid w:val="00963A7A"/>
    <w:rsid w:val="009672CD"/>
    <w:rsid w:val="00972996"/>
    <w:rsid w:val="009732B8"/>
    <w:rsid w:val="00974327"/>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A0DE3"/>
    <w:rsid w:val="009A1643"/>
    <w:rsid w:val="009A1A08"/>
    <w:rsid w:val="009A215A"/>
    <w:rsid w:val="009A49D3"/>
    <w:rsid w:val="009A4F1B"/>
    <w:rsid w:val="009A66C5"/>
    <w:rsid w:val="009A66E7"/>
    <w:rsid w:val="009A75BC"/>
    <w:rsid w:val="009A79BA"/>
    <w:rsid w:val="009B082A"/>
    <w:rsid w:val="009B14D1"/>
    <w:rsid w:val="009B1534"/>
    <w:rsid w:val="009B4963"/>
    <w:rsid w:val="009B4A3B"/>
    <w:rsid w:val="009B69D3"/>
    <w:rsid w:val="009B7BA7"/>
    <w:rsid w:val="009B7C01"/>
    <w:rsid w:val="009C0938"/>
    <w:rsid w:val="009C0C22"/>
    <w:rsid w:val="009C15D9"/>
    <w:rsid w:val="009C22C8"/>
    <w:rsid w:val="009C319A"/>
    <w:rsid w:val="009C3F82"/>
    <w:rsid w:val="009C4E2C"/>
    <w:rsid w:val="009C582A"/>
    <w:rsid w:val="009C5C56"/>
    <w:rsid w:val="009C72DD"/>
    <w:rsid w:val="009C78FD"/>
    <w:rsid w:val="009C7DF5"/>
    <w:rsid w:val="009D056C"/>
    <w:rsid w:val="009D060F"/>
    <w:rsid w:val="009D1ADE"/>
    <w:rsid w:val="009D3652"/>
    <w:rsid w:val="009D37CA"/>
    <w:rsid w:val="009D4229"/>
    <w:rsid w:val="009D4268"/>
    <w:rsid w:val="009D6F3E"/>
    <w:rsid w:val="009E09D0"/>
    <w:rsid w:val="009E0FE5"/>
    <w:rsid w:val="009E1283"/>
    <w:rsid w:val="009E3A7F"/>
    <w:rsid w:val="009E4C9B"/>
    <w:rsid w:val="009E4DFC"/>
    <w:rsid w:val="009E5789"/>
    <w:rsid w:val="009E57B1"/>
    <w:rsid w:val="009E6379"/>
    <w:rsid w:val="009F020F"/>
    <w:rsid w:val="009F2200"/>
    <w:rsid w:val="009F3B63"/>
    <w:rsid w:val="009F41A1"/>
    <w:rsid w:val="009F43E2"/>
    <w:rsid w:val="009F6292"/>
    <w:rsid w:val="009F7809"/>
    <w:rsid w:val="009F7AF5"/>
    <w:rsid w:val="00A006F1"/>
    <w:rsid w:val="00A007A7"/>
    <w:rsid w:val="00A00D14"/>
    <w:rsid w:val="00A01408"/>
    <w:rsid w:val="00A02457"/>
    <w:rsid w:val="00A024D9"/>
    <w:rsid w:val="00A02736"/>
    <w:rsid w:val="00A03190"/>
    <w:rsid w:val="00A0404B"/>
    <w:rsid w:val="00A05DCE"/>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1DF"/>
    <w:rsid w:val="00A2186F"/>
    <w:rsid w:val="00A2270B"/>
    <w:rsid w:val="00A23B89"/>
    <w:rsid w:val="00A23FE3"/>
    <w:rsid w:val="00A248C3"/>
    <w:rsid w:val="00A2496E"/>
    <w:rsid w:val="00A2515A"/>
    <w:rsid w:val="00A253E8"/>
    <w:rsid w:val="00A258B7"/>
    <w:rsid w:val="00A25A0C"/>
    <w:rsid w:val="00A25A83"/>
    <w:rsid w:val="00A262B6"/>
    <w:rsid w:val="00A31905"/>
    <w:rsid w:val="00A31FE2"/>
    <w:rsid w:val="00A32743"/>
    <w:rsid w:val="00A40FFB"/>
    <w:rsid w:val="00A41112"/>
    <w:rsid w:val="00A41468"/>
    <w:rsid w:val="00A414A9"/>
    <w:rsid w:val="00A44141"/>
    <w:rsid w:val="00A44CCA"/>
    <w:rsid w:val="00A44D75"/>
    <w:rsid w:val="00A47CF1"/>
    <w:rsid w:val="00A50418"/>
    <w:rsid w:val="00A514BC"/>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76BB6"/>
    <w:rsid w:val="00A82C52"/>
    <w:rsid w:val="00A838E8"/>
    <w:rsid w:val="00A83C15"/>
    <w:rsid w:val="00A84EC4"/>
    <w:rsid w:val="00A86CB6"/>
    <w:rsid w:val="00A90D55"/>
    <w:rsid w:val="00A92C6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364"/>
    <w:rsid w:val="00AE5E14"/>
    <w:rsid w:val="00AE6115"/>
    <w:rsid w:val="00AE625B"/>
    <w:rsid w:val="00AE6C3C"/>
    <w:rsid w:val="00AF01B2"/>
    <w:rsid w:val="00AF1103"/>
    <w:rsid w:val="00AF1668"/>
    <w:rsid w:val="00AF28DE"/>
    <w:rsid w:val="00AF3597"/>
    <w:rsid w:val="00AF4FA5"/>
    <w:rsid w:val="00AF6ECC"/>
    <w:rsid w:val="00B01EE5"/>
    <w:rsid w:val="00B022DC"/>
    <w:rsid w:val="00B043B7"/>
    <w:rsid w:val="00B04562"/>
    <w:rsid w:val="00B0472F"/>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806"/>
    <w:rsid w:val="00B26CA0"/>
    <w:rsid w:val="00B30608"/>
    <w:rsid w:val="00B31965"/>
    <w:rsid w:val="00B32179"/>
    <w:rsid w:val="00B32341"/>
    <w:rsid w:val="00B32C2B"/>
    <w:rsid w:val="00B33007"/>
    <w:rsid w:val="00B331A9"/>
    <w:rsid w:val="00B33498"/>
    <w:rsid w:val="00B33598"/>
    <w:rsid w:val="00B36569"/>
    <w:rsid w:val="00B37345"/>
    <w:rsid w:val="00B37DBB"/>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1FE0"/>
    <w:rsid w:val="00B72076"/>
    <w:rsid w:val="00B72303"/>
    <w:rsid w:val="00B72C72"/>
    <w:rsid w:val="00B72ED9"/>
    <w:rsid w:val="00B731E4"/>
    <w:rsid w:val="00B751CE"/>
    <w:rsid w:val="00B75A8B"/>
    <w:rsid w:val="00B75B61"/>
    <w:rsid w:val="00B76796"/>
    <w:rsid w:val="00B769CF"/>
    <w:rsid w:val="00B771E0"/>
    <w:rsid w:val="00B7793B"/>
    <w:rsid w:val="00B77C93"/>
    <w:rsid w:val="00B77EE7"/>
    <w:rsid w:val="00B80412"/>
    <w:rsid w:val="00B80EDD"/>
    <w:rsid w:val="00B812BD"/>
    <w:rsid w:val="00B81964"/>
    <w:rsid w:val="00B82277"/>
    <w:rsid w:val="00B83F87"/>
    <w:rsid w:val="00B8478F"/>
    <w:rsid w:val="00B91676"/>
    <w:rsid w:val="00B9322B"/>
    <w:rsid w:val="00B94A57"/>
    <w:rsid w:val="00B955D5"/>
    <w:rsid w:val="00B95833"/>
    <w:rsid w:val="00BA1824"/>
    <w:rsid w:val="00BA2D98"/>
    <w:rsid w:val="00BA2F0C"/>
    <w:rsid w:val="00BA30D1"/>
    <w:rsid w:val="00BA30E1"/>
    <w:rsid w:val="00BA38EB"/>
    <w:rsid w:val="00BA4323"/>
    <w:rsid w:val="00BA4609"/>
    <w:rsid w:val="00BA5BE2"/>
    <w:rsid w:val="00BA5D59"/>
    <w:rsid w:val="00BA62F7"/>
    <w:rsid w:val="00BA7F46"/>
    <w:rsid w:val="00BB0A0A"/>
    <w:rsid w:val="00BB133C"/>
    <w:rsid w:val="00BB1F04"/>
    <w:rsid w:val="00BB45B5"/>
    <w:rsid w:val="00BB4DDE"/>
    <w:rsid w:val="00BB6064"/>
    <w:rsid w:val="00BB65CE"/>
    <w:rsid w:val="00BB6640"/>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0BC"/>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1988"/>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500"/>
    <w:rsid w:val="00C24AD9"/>
    <w:rsid w:val="00C2543A"/>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2A08"/>
    <w:rsid w:val="00C5377C"/>
    <w:rsid w:val="00C53E8A"/>
    <w:rsid w:val="00C54DF3"/>
    <w:rsid w:val="00C560A7"/>
    <w:rsid w:val="00C56FC8"/>
    <w:rsid w:val="00C60F23"/>
    <w:rsid w:val="00C6170B"/>
    <w:rsid w:val="00C61E8B"/>
    <w:rsid w:val="00C62EB2"/>
    <w:rsid w:val="00C64C87"/>
    <w:rsid w:val="00C665FE"/>
    <w:rsid w:val="00C71BEC"/>
    <w:rsid w:val="00C74D3A"/>
    <w:rsid w:val="00C7591B"/>
    <w:rsid w:val="00C75F3D"/>
    <w:rsid w:val="00C80511"/>
    <w:rsid w:val="00C826F5"/>
    <w:rsid w:val="00C83740"/>
    <w:rsid w:val="00C84AD1"/>
    <w:rsid w:val="00C85579"/>
    <w:rsid w:val="00C862F1"/>
    <w:rsid w:val="00C863E5"/>
    <w:rsid w:val="00C87BE6"/>
    <w:rsid w:val="00C87D13"/>
    <w:rsid w:val="00C87E7B"/>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532"/>
    <w:rsid w:val="00CB1B18"/>
    <w:rsid w:val="00CB20DC"/>
    <w:rsid w:val="00CB23DC"/>
    <w:rsid w:val="00CB2487"/>
    <w:rsid w:val="00CB28E2"/>
    <w:rsid w:val="00CB2F20"/>
    <w:rsid w:val="00CB5783"/>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36C8"/>
    <w:rsid w:val="00D339E8"/>
    <w:rsid w:val="00D3654A"/>
    <w:rsid w:val="00D3662E"/>
    <w:rsid w:val="00D40B1F"/>
    <w:rsid w:val="00D40D75"/>
    <w:rsid w:val="00D41038"/>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1B65"/>
    <w:rsid w:val="00D62D5C"/>
    <w:rsid w:val="00D63577"/>
    <w:rsid w:val="00D67FD7"/>
    <w:rsid w:val="00D71022"/>
    <w:rsid w:val="00D72410"/>
    <w:rsid w:val="00D73D53"/>
    <w:rsid w:val="00D7408A"/>
    <w:rsid w:val="00D74261"/>
    <w:rsid w:val="00D7441B"/>
    <w:rsid w:val="00D75589"/>
    <w:rsid w:val="00D76AB2"/>
    <w:rsid w:val="00D80490"/>
    <w:rsid w:val="00D829AD"/>
    <w:rsid w:val="00D82EE2"/>
    <w:rsid w:val="00D83D1B"/>
    <w:rsid w:val="00D84133"/>
    <w:rsid w:val="00D85346"/>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6C67"/>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D286D"/>
    <w:rsid w:val="00DD2CAF"/>
    <w:rsid w:val="00DD3593"/>
    <w:rsid w:val="00DD64E0"/>
    <w:rsid w:val="00DD7BE0"/>
    <w:rsid w:val="00DE0C67"/>
    <w:rsid w:val="00DE3AAD"/>
    <w:rsid w:val="00DE598A"/>
    <w:rsid w:val="00DE6952"/>
    <w:rsid w:val="00DE7E74"/>
    <w:rsid w:val="00DF071B"/>
    <w:rsid w:val="00DF5C84"/>
    <w:rsid w:val="00DF6EF8"/>
    <w:rsid w:val="00DF6FC6"/>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15A"/>
    <w:rsid w:val="00E202F4"/>
    <w:rsid w:val="00E207C3"/>
    <w:rsid w:val="00E21386"/>
    <w:rsid w:val="00E242AF"/>
    <w:rsid w:val="00E24849"/>
    <w:rsid w:val="00E24CEE"/>
    <w:rsid w:val="00E2536E"/>
    <w:rsid w:val="00E25B8A"/>
    <w:rsid w:val="00E25EF8"/>
    <w:rsid w:val="00E2632B"/>
    <w:rsid w:val="00E26F75"/>
    <w:rsid w:val="00E27423"/>
    <w:rsid w:val="00E27F4C"/>
    <w:rsid w:val="00E322F7"/>
    <w:rsid w:val="00E3369B"/>
    <w:rsid w:val="00E362D2"/>
    <w:rsid w:val="00E36D76"/>
    <w:rsid w:val="00E40478"/>
    <w:rsid w:val="00E405EA"/>
    <w:rsid w:val="00E408B7"/>
    <w:rsid w:val="00E40F45"/>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61EE"/>
    <w:rsid w:val="00E670F8"/>
    <w:rsid w:val="00E67326"/>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00AE"/>
    <w:rsid w:val="00EA1177"/>
    <w:rsid w:val="00EA118B"/>
    <w:rsid w:val="00EA11B6"/>
    <w:rsid w:val="00EA2181"/>
    <w:rsid w:val="00EA2DD8"/>
    <w:rsid w:val="00EA3366"/>
    <w:rsid w:val="00EA4475"/>
    <w:rsid w:val="00EA52FE"/>
    <w:rsid w:val="00EA681F"/>
    <w:rsid w:val="00EA7E29"/>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C68B2"/>
    <w:rsid w:val="00ED12F0"/>
    <w:rsid w:val="00ED290C"/>
    <w:rsid w:val="00ED2A6C"/>
    <w:rsid w:val="00ED2D0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BF8"/>
    <w:rsid w:val="00EF6C4A"/>
    <w:rsid w:val="00F0044B"/>
    <w:rsid w:val="00F03525"/>
    <w:rsid w:val="00F0424D"/>
    <w:rsid w:val="00F04957"/>
    <w:rsid w:val="00F05807"/>
    <w:rsid w:val="00F06451"/>
    <w:rsid w:val="00F07052"/>
    <w:rsid w:val="00F0706C"/>
    <w:rsid w:val="00F10EF7"/>
    <w:rsid w:val="00F11EBE"/>
    <w:rsid w:val="00F12293"/>
    <w:rsid w:val="00F12BA8"/>
    <w:rsid w:val="00F130D0"/>
    <w:rsid w:val="00F13A1A"/>
    <w:rsid w:val="00F14933"/>
    <w:rsid w:val="00F1516A"/>
    <w:rsid w:val="00F15EE5"/>
    <w:rsid w:val="00F171F9"/>
    <w:rsid w:val="00F1737C"/>
    <w:rsid w:val="00F22A26"/>
    <w:rsid w:val="00F24072"/>
    <w:rsid w:val="00F26432"/>
    <w:rsid w:val="00F3197A"/>
    <w:rsid w:val="00F32139"/>
    <w:rsid w:val="00F33D56"/>
    <w:rsid w:val="00F34E08"/>
    <w:rsid w:val="00F41D91"/>
    <w:rsid w:val="00F41F52"/>
    <w:rsid w:val="00F42363"/>
    <w:rsid w:val="00F427C4"/>
    <w:rsid w:val="00F4290D"/>
    <w:rsid w:val="00F43D6C"/>
    <w:rsid w:val="00F46964"/>
    <w:rsid w:val="00F46F9A"/>
    <w:rsid w:val="00F470FD"/>
    <w:rsid w:val="00F50F30"/>
    <w:rsid w:val="00F5126A"/>
    <w:rsid w:val="00F5126E"/>
    <w:rsid w:val="00F513B4"/>
    <w:rsid w:val="00F516EF"/>
    <w:rsid w:val="00F51755"/>
    <w:rsid w:val="00F5580D"/>
    <w:rsid w:val="00F56EA1"/>
    <w:rsid w:val="00F5798C"/>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85BAC"/>
    <w:rsid w:val="00F908D5"/>
    <w:rsid w:val="00F90FB4"/>
    <w:rsid w:val="00F913B9"/>
    <w:rsid w:val="00F93C74"/>
    <w:rsid w:val="00F93DCC"/>
    <w:rsid w:val="00F9435D"/>
    <w:rsid w:val="00F966F9"/>
    <w:rsid w:val="00F96F61"/>
    <w:rsid w:val="00F97740"/>
    <w:rsid w:val="00FA0C8F"/>
    <w:rsid w:val="00FA13C2"/>
    <w:rsid w:val="00FA24E0"/>
    <w:rsid w:val="00FA2DEF"/>
    <w:rsid w:val="00FA2F7B"/>
    <w:rsid w:val="00FA3C97"/>
    <w:rsid w:val="00FA3D30"/>
    <w:rsid w:val="00FA48A9"/>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771"/>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3908C2"/>
    <w:pPr>
      <w:autoSpaceDE w:val="0"/>
      <w:autoSpaceDN w:val="0"/>
      <w:adjustRightInd w:val="0"/>
    </w:pPr>
    <w:rPr>
      <w:rFonts w:ascii="Times New Roman" w:hAnsi="Times New Roman"/>
      <w:color w:val="000000"/>
      <w:szCs w:val="24"/>
    </w:rPr>
  </w:style>
  <w:style w:type="paragraph" w:styleId="NoSpacing">
    <w:name w:val="No Spacing"/>
    <w:uiPriority w:val="1"/>
    <w:qFormat/>
    <w:rsid w:val="00E27F4C"/>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35575043">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26612207">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16270403">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C9D72-5CBA-48AA-8048-A64EB9D0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3872</Words>
  <Characters>22077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2011-08-01T18:30:00Z</cp:lastPrinted>
  <dcterms:created xsi:type="dcterms:W3CDTF">2012-03-07T01:29:00Z</dcterms:created>
  <dcterms:modified xsi:type="dcterms:W3CDTF">2012-03-07T01:29:00Z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