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C04D5B" w:rsidRDefault="00540BEF" w:rsidP="00F74DAD">
      <w:pPr>
        <w:tabs>
          <w:tab w:val="left" w:pos="288"/>
          <w:tab w:val="left" w:pos="4752"/>
        </w:tabs>
        <w:spacing w:line="240" w:lineRule="exact"/>
        <w:jc w:val="center"/>
        <w:rPr>
          <w:color w:val="auto"/>
          <w:szCs w:val="24"/>
        </w:rPr>
      </w:pPr>
      <w:r w:rsidRPr="00C04D5B">
        <w:rPr>
          <w:color w:val="auto"/>
          <w:szCs w:val="24"/>
        </w:rPr>
        <w:t>RECORD OF PROCEEDINGS</w:t>
      </w:r>
    </w:p>
    <w:p w:rsidR="00540BEF" w:rsidRPr="00C04D5B" w:rsidRDefault="00540BEF" w:rsidP="00F74DAD">
      <w:pPr>
        <w:tabs>
          <w:tab w:val="left" w:pos="288"/>
          <w:tab w:val="left" w:pos="4752"/>
        </w:tabs>
        <w:spacing w:line="240" w:lineRule="exact"/>
        <w:jc w:val="center"/>
        <w:rPr>
          <w:color w:val="auto"/>
          <w:szCs w:val="24"/>
        </w:rPr>
      </w:pPr>
      <w:r w:rsidRPr="00C04D5B">
        <w:rPr>
          <w:color w:val="auto"/>
          <w:szCs w:val="24"/>
        </w:rPr>
        <w:t>PHYSICAL DISABILITY BOARD OF REVIEW</w:t>
      </w:r>
    </w:p>
    <w:p w:rsidR="00540BEF" w:rsidRPr="00C04D5B" w:rsidRDefault="00540BEF" w:rsidP="00F74DAD">
      <w:pPr>
        <w:tabs>
          <w:tab w:val="left" w:pos="288"/>
          <w:tab w:val="left" w:pos="4752"/>
        </w:tabs>
        <w:spacing w:line="240" w:lineRule="exact"/>
        <w:jc w:val="center"/>
        <w:rPr>
          <w:color w:val="auto"/>
          <w:szCs w:val="24"/>
        </w:rPr>
      </w:pPr>
    </w:p>
    <w:p w:rsidR="00540BEF" w:rsidRPr="00C04D5B" w:rsidRDefault="00540BEF" w:rsidP="00F74DAD">
      <w:pPr>
        <w:tabs>
          <w:tab w:val="left" w:pos="288"/>
          <w:tab w:val="left" w:pos="4752"/>
        </w:tabs>
        <w:spacing w:line="240" w:lineRule="exact"/>
        <w:rPr>
          <w:color w:val="auto"/>
          <w:szCs w:val="24"/>
        </w:rPr>
      </w:pPr>
      <w:r w:rsidRPr="00C04D5B">
        <w:rPr>
          <w:color w:val="auto"/>
          <w:szCs w:val="24"/>
        </w:rPr>
        <w:t xml:space="preserve">NAME: </w:t>
      </w:r>
      <w:r w:rsidR="00055E6E">
        <w:rPr>
          <w:color w:val="auto"/>
          <w:szCs w:val="24"/>
        </w:rPr>
        <w:t xml:space="preserve"> </w:t>
      </w:r>
      <w:r w:rsidRPr="00C04D5B">
        <w:rPr>
          <w:color w:val="auto"/>
          <w:szCs w:val="24"/>
        </w:rPr>
        <w:tab/>
      </w:r>
      <w:r w:rsidRPr="00C04D5B">
        <w:rPr>
          <w:color w:val="auto"/>
          <w:szCs w:val="24"/>
        </w:rPr>
        <w:tab/>
        <w:t xml:space="preserve">BRANCH OF SERVICE: </w:t>
      </w:r>
      <w:r w:rsidR="004179AC">
        <w:rPr>
          <w:color w:val="auto"/>
          <w:szCs w:val="24"/>
        </w:rPr>
        <w:t>AIR FORCE</w:t>
      </w:r>
    </w:p>
    <w:p w:rsidR="004179AC" w:rsidRDefault="00540BEF" w:rsidP="00F74DAD">
      <w:pPr>
        <w:tabs>
          <w:tab w:val="left" w:pos="288"/>
          <w:tab w:val="left" w:pos="4752"/>
        </w:tabs>
        <w:spacing w:line="240" w:lineRule="exact"/>
        <w:rPr>
          <w:color w:val="auto"/>
          <w:szCs w:val="24"/>
        </w:rPr>
      </w:pPr>
      <w:r w:rsidRPr="00C04D5B">
        <w:rPr>
          <w:color w:val="auto"/>
          <w:szCs w:val="24"/>
        </w:rPr>
        <w:t>CASE NUMBER:  PD</w:t>
      </w:r>
      <w:r w:rsidR="007D64F5" w:rsidRPr="00C04D5B">
        <w:rPr>
          <w:color w:val="auto"/>
          <w:szCs w:val="24"/>
        </w:rPr>
        <w:t>10</w:t>
      </w:r>
      <w:r w:rsidRPr="00C04D5B">
        <w:rPr>
          <w:color w:val="auto"/>
          <w:szCs w:val="24"/>
        </w:rPr>
        <w:t>00</w:t>
      </w:r>
      <w:r w:rsidR="009E7E20" w:rsidRPr="00C04D5B">
        <w:rPr>
          <w:color w:val="auto"/>
          <w:szCs w:val="24"/>
        </w:rPr>
        <w:t>264</w:t>
      </w:r>
      <w:r w:rsidRPr="00C04D5B">
        <w:rPr>
          <w:color w:val="auto"/>
          <w:szCs w:val="24"/>
        </w:rPr>
        <w:tab/>
      </w:r>
      <w:r w:rsidRPr="00C04D5B">
        <w:rPr>
          <w:color w:val="auto"/>
          <w:szCs w:val="24"/>
        </w:rPr>
        <w:tab/>
        <w:t xml:space="preserve">BOARD DATE: </w:t>
      </w:r>
      <w:r w:rsidR="000F02BE" w:rsidRPr="00C04D5B">
        <w:rPr>
          <w:color w:val="auto"/>
          <w:szCs w:val="24"/>
        </w:rPr>
        <w:t>2010</w:t>
      </w:r>
      <w:r w:rsidR="0003642F" w:rsidRPr="00C04D5B">
        <w:rPr>
          <w:color w:val="auto"/>
          <w:szCs w:val="24"/>
        </w:rPr>
        <w:t>0728</w:t>
      </w:r>
    </w:p>
    <w:p w:rsidR="00540BEF" w:rsidRPr="00C04D5B" w:rsidRDefault="00540BEF" w:rsidP="00F74DAD">
      <w:pPr>
        <w:tabs>
          <w:tab w:val="left" w:pos="288"/>
          <w:tab w:val="left" w:pos="4752"/>
        </w:tabs>
        <w:spacing w:line="240" w:lineRule="exact"/>
        <w:rPr>
          <w:color w:val="auto"/>
          <w:szCs w:val="24"/>
        </w:rPr>
      </w:pPr>
      <w:r w:rsidRPr="00C04D5B">
        <w:rPr>
          <w:color w:val="auto"/>
          <w:szCs w:val="24"/>
        </w:rPr>
        <w:t xml:space="preserve">SEPARATION DATE: </w:t>
      </w:r>
      <w:r w:rsidR="009E7E20" w:rsidRPr="00C04D5B">
        <w:rPr>
          <w:color w:val="auto"/>
          <w:szCs w:val="24"/>
        </w:rPr>
        <w:t>20060530</w:t>
      </w:r>
    </w:p>
    <w:p w:rsidR="00540BEF" w:rsidRPr="00C04D5B" w:rsidRDefault="00540BEF" w:rsidP="00F74DAD">
      <w:pPr>
        <w:tabs>
          <w:tab w:val="left" w:pos="288"/>
          <w:tab w:val="left" w:pos="4752"/>
        </w:tabs>
        <w:spacing w:line="240" w:lineRule="exact"/>
        <w:jc w:val="both"/>
        <w:rPr>
          <w:color w:val="auto"/>
          <w:szCs w:val="24"/>
        </w:rPr>
      </w:pPr>
      <w:r w:rsidRPr="00C04D5B">
        <w:rPr>
          <w:color w:val="auto"/>
          <w:szCs w:val="24"/>
          <w:u w:val="single"/>
        </w:rPr>
        <w:t>_______________________________________________________________</w:t>
      </w:r>
      <w:r w:rsidRPr="00C04D5B">
        <w:rPr>
          <w:color w:val="auto"/>
          <w:szCs w:val="24"/>
        </w:rPr>
        <w:t>_</w:t>
      </w:r>
    </w:p>
    <w:p w:rsidR="00B522CD" w:rsidRPr="00C04D5B" w:rsidRDefault="00B522CD" w:rsidP="00F74DAD">
      <w:pPr>
        <w:tabs>
          <w:tab w:val="left" w:pos="288"/>
          <w:tab w:val="left" w:pos="4752"/>
        </w:tabs>
        <w:spacing w:line="240" w:lineRule="exact"/>
        <w:jc w:val="both"/>
        <w:rPr>
          <w:color w:val="auto"/>
          <w:szCs w:val="24"/>
        </w:rPr>
      </w:pPr>
    </w:p>
    <w:p w:rsidR="002C6E5B" w:rsidRPr="00C04D5B" w:rsidRDefault="002C6E5B" w:rsidP="00F74DAD">
      <w:pPr>
        <w:tabs>
          <w:tab w:val="left" w:pos="288"/>
          <w:tab w:val="left" w:pos="4752"/>
        </w:tabs>
        <w:spacing w:line="240" w:lineRule="exact"/>
        <w:jc w:val="both"/>
        <w:rPr>
          <w:color w:val="auto"/>
          <w:szCs w:val="24"/>
        </w:rPr>
      </w:pPr>
      <w:r w:rsidRPr="00C04D5B">
        <w:rPr>
          <w:color w:val="auto"/>
          <w:szCs w:val="24"/>
          <w:u w:val="single"/>
        </w:rPr>
        <w:t>SUMMARY OF CASE</w:t>
      </w:r>
      <w:r w:rsidRPr="00C04D5B">
        <w:rPr>
          <w:color w:val="auto"/>
          <w:szCs w:val="24"/>
        </w:rPr>
        <w:t xml:space="preserve">:  This covered individual (CI) was </w:t>
      </w:r>
      <w:r w:rsidR="00E322F7" w:rsidRPr="00C04D5B">
        <w:rPr>
          <w:color w:val="auto"/>
          <w:szCs w:val="24"/>
        </w:rPr>
        <w:t xml:space="preserve">an active duty </w:t>
      </w:r>
      <w:r w:rsidR="004D7911" w:rsidRPr="00C04D5B">
        <w:rPr>
          <w:color w:val="auto"/>
          <w:szCs w:val="24"/>
        </w:rPr>
        <w:t>SSGT</w:t>
      </w:r>
      <w:r w:rsidR="00855E5B" w:rsidRPr="00C04D5B">
        <w:rPr>
          <w:color w:val="auto"/>
          <w:szCs w:val="24"/>
        </w:rPr>
        <w:t>/E-5</w:t>
      </w:r>
      <w:r w:rsidR="00E322F7" w:rsidRPr="00C04D5B">
        <w:rPr>
          <w:color w:val="auto"/>
          <w:szCs w:val="24"/>
        </w:rPr>
        <w:t xml:space="preserve"> (</w:t>
      </w:r>
      <w:r w:rsidR="004D7911" w:rsidRPr="00C04D5B">
        <w:rPr>
          <w:color w:val="auto"/>
          <w:szCs w:val="24"/>
        </w:rPr>
        <w:t>4A1</w:t>
      </w:r>
      <w:r w:rsidR="007411F2" w:rsidRPr="00C04D5B">
        <w:rPr>
          <w:color w:val="auto"/>
          <w:szCs w:val="24"/>
        </w:rPr>
        <w:t>51</w:t>
      </w:r>
      <w:r w:rsidR="00E322F7" w:rsidRPr="00C04D5B">
        <w:rPr>
          <w:color w:val="auto"/>
          <w:szCs w:val="24"/>
        </w:rPr>
        <w:t xml:space="preserve">, </w:t>
      </w:r>
      <w:r w:rsidR="004D7911" w:rsidRPr="00C04D5B">
        <w:rPr>
          <w:color w:val="auto"/>
          <w:szCs w:val="24"/>
        </w:rPr>
        <w:t>Medical Material Journeyman</w:t>
      </w:r>
      <w:r w:rsidR="00E322F7" w:rsidRPr="00C04D5B">
        <w:rPr>
          <w:color w:val="auto"/>
          <w:szCs w:val="24"/>
        </w:rPr>
        <w:t xml:space="preserve">) </w:t>
      </w:r>
      <w:r w:rsidRPr="00C04D5B">
        <w:rPr>
          <w:color w:val="auto"/>
          <w:szCs w:val="24"/>
        </w:rPr>
        <w:t xml:space="preserve">medically separated from the </w:t>
      </w:r>
      <w:r w:rsidR="004D7911" w:rsidRPr="00C04D5B">
        <w:rPr>
          <w:color w:val="auto"/>
          <w:szCs w:val="24"/>
        </w:rPr>
        <w:t>Air Force</w:t>
      </w:r>
      <w:r w:rsidRPr="00C04D5B">
        <w:rPr>
          <w:color w:val="auto"/>
          <w:szCs w:val="24"/>
        </w:rPr>
        <w:t xml:space="preserve"> in 200</w:t>
      </w:r>
      <w:r w:rsidR="004D7911" w:rsidRPr="00C04D5B">
        <w:rPr>
          <w:color w:val="auto"/>
          <w:szCs w:val="24"/>
        </w:rPr>
        <w:t>6</w:t>
      </w:r>
      <w:r w:rsidRPr="00C04D5B">
        <w:rPr>
          <w:color w:val="auto"/>
          <w:szCs w:val="24"/>
        </w:rPr>
        <w:t xml:space="preserve"> after </w:t>
      </w:r>
      <w:r w:rsidR="00F74DAD" w:rsidRPr="00C04D5B">
        <w:rPr>
          <w:color w:val="auto"/>
          <w:szCs w:val="24"/>
        </w:rPr>
        <w:t>more than eight</w:t>
      </w:r>
      <w:r w:rsidRPr="00C04D5B">
        <w:rPr>
          <w:color w:val="auto"/>
          <w:szCs w:val="24"/>
        </w:rPr>
        <w:t xml:space="preserve"> years of service.  The medical basis for the separation was</w:t>
      </w:r>
      <w:r w:rsidR="004D7911" w:rsidRPr="00C04D5B">
        <w:rPr>
          <w:color w:val="auto"/>
          <w:szCs w:val="24"/>
        </w:rPr>
        <w:t xml:space="preserve"> Arthritis, Degenerative</w:t>
      </w:r>
      <w:r w:rsidR="007411F2" w:rsidRPr="00C04D5B">
        <w:rPr>
          <w:color w:val="auto"/>
          <w:szCs w:val="24"/>
        </w:rPr>
        <w:t xml:space="preserve">. </w:t>
      </w:r>
    </w:p>
    <w:p w:rsidR="00923B25" w:rsidRPr="00C04D5B" w:rsidRDefault="008B5D31" w:rsidP="00F74DAD">
      <w:pPr>
        <w:tabs>
          <w:tab w:val="left" w:pos="288"/>
          <w:tab w:val="left" w:pos="4752"/>
        </w:tabs>
        <w:spacing w:line="240" w:lineRule="exact"/>
        <w:jc w:val="both"/>
        <w:rPr>
          <w:color w:val="auto"/>
          <w:szCs w:val="24"/>
        </w:rPr>
      </w:pPr>
      <w:r w:rsidRPr="00C04D5B">
        <w:rPr>
          <w:color w:val="auto"/>
          <w:szCs w:val="24"/>
          <w:u w:val="single"/>
        </w:rPr>
        <w:t>_______________________________________________________________</w:t>
      </w:r>
      <w:r w:rsidRPr="00C04D5B">
        <w:rPr>
          <w:color w:val="auto"/>
          <w:szCs w:val="24"/>
        </w:rPr>
        <w:t>_</w:t>
      </w:r>
    </w:p>
    <w:p w:rsidR="00923B25" w:rsidRPr="00C04D5B" w:rsidRDefault="00923B25" w:rsidP="00F74DAD">
      <w:pPr>
        <w:tabs>
          <w:tab w:val="left" w:pos="288"/>
          <w:tab w:val="left" w:pos="4752"/>
        </w:tabs>
        <w:spacing w:line="240" w:lineRule="exact"/>
        <w:jc w:val="both"/>
        <w:rPr>
          <w:color w:val="auto"/>
          <w:szCs w:val="24"/>
        </w:rPr>
      </w:pPr>
    </w:p>
    <w:p w:rsidR="00841243" w:rsidRPr="00C04D5B" w:rsidRDefault="002C6E5B" w:rsidP="00F74DAD">
      <w:pPr>
        <w:tabs>
          <w:tab w:val="left" w:pos="288"/>
          <w:tab w:val="left" w:pos="4752"/>
        </w:tabs>
        <w:spacing w:line="240" w:lineRule="exact"/>
        <w:jc w:val="both"/>
        <w:rPr>
          <w:color w:val="auto"/>
          <w:szCs w:val="24"/>
        </w:rPr>
      </w:pPr>
      <w:r w:rsidRPr="00C04D5B">
        <w:rPr>
          <w:color w:val="auto"/>
          <w:szCs w:val="24"/>
          <w:u w:val="single"/>
        </w:rPr>
        <w:t>CI CONTENTION</w:t>
      </w:r>
      <w:r w:rsidRPr="00C04D5B">
        <w:rPr>
          <w:color w:val="auto"/>
          <w:szCs w:val="24"/>
        </w:rPr>
        <w:t>:  The CI states:</w:t>
      </w:r>
      <w:r w:rsidR="00C932C5" w:rsidRPr="00C04D5B">
        <w:rPr>
          <w:color w:val="auto"/>
          <w:szCs w:val="24"/>
        </w:rPr>
        <w:t xml:space="preserve"> </w:t>
      </w:r>
      <w:r w:rsidR="00F74DAD" w:rsidRPr="00C04D5B">
        <w:rPr>
          <w:color w:val="auto"/>
          <w:szCs w:val="24"/>
        </w:rPr>
        <w:t>‘</w:t>
      </w:r>
      <w:r w:rsidR="009E7E20" w:rsidRPr="00C04D5B">
        <w:rPr>
          <w:color w:val="auto"/>
          <w:szCs w:val="24"/>
        </w:rPr>
        <w:t xml:space="preserve">Due to negligence of the U. S. Air Force, I am permanently disabled. My injuries were caused by traumatic physical abuse exacerbated by the poor medical care I received. It has been determined by medical authorities my condition will continue to deteriorate. It is predicted the pain I now experience will become constant and unbearable; plus the possibility of losing total use of my legs. The FPEB along with Veterans Administration determination both disregarded the </w:t>
      </w:r>
      <w:proofErr w:type="gramStart"/>
      <w:r w:rsidR="009E7E20" w:rsidRPr="00C04D5B">
        <w:rPr>
          <w:color w:val="auto"/>
          <w:szCs w:val="24"/>
        </w:rPr>
        <w:t>stress</w:t>
      </w:r>
      <w:proofErr w:type="gramEnd"/>
      <w:r w:rsidR="009E7E20" w:rsidRPr="00C04D5B">
        <w:rPr>
          <w:color w:val="auto"/>
          <w:szCs w:val="24"/>
        </w:rPr>
        <w:t xml:space="preserve"> fractures in both my left and right hip which required corrective surgery that included the placement of three (3), </w:t>
      </w:r>
      <w:r w:rsidR="007411F2" w:rsidRPr="00C04D5B">
        <w:rPr>
          <w:color w:val="auto"/>
          <w:szCs w:val="24"/>
        </w:rPr>
        <w:t>8</w:t>
      </w:r>
      <w:r w:rsidR="009E7E20" w:rsidRPr="00C04D5B">
        <w:rPr>
          <w:color w:val="auto"/>
          <w:szCs w:val="24"/>
        </w:rPr>
        <w:t>' screws in both my left and right hip.</w:t>
      </w:r>
      <w:r w:rsidR="00F74DAD" w:rsidRPr="00C04D5B">
        <w:rPr>
          <w:color w:val="auto"/>
          <w:szCs w:val="24"/>
        </w:rPr>
        <w:t>’</w:t>
      </w:r>
    </w:p>
    <w:p w:rsidR="004179AC" w:rsidRPr="00C04D5B" w:rsidRDefault="004179AC" w:rsidP="004179AC">
      <w:pPr>
        <w:tabs>
          <w:tab w:val="left" w:pos="288"/>
          <w:tab w:val="left" w:pos="4752"/>
        </w:tabs>
        <w:spacing w:line="240" w:lineRule="exact"/>
        <w:jc w:val="both"/>
        <w:rPr>
          <w:color w:val="auto"/>
          <w:szCs w:val="24"/>
        </w:rPr>
      </w:pPr>
      <w:r w:rsidRPr="00C04D5B">
        <w:rPr>
          <w:color w:val="auto"/>
          <w:szCs w:val="24"/>
          <w:u w:val="single"/>
        </w:rPr>
        <w:t>_______________________________________________________________</w:t>
      </w:r>
      <w:r w:rsidRPr="00C04D5B">
        <w:rPr>
          <w:color w:val="auto"/>
          <w:szCs w:val="24"/>
        </w:rPr>
        <w:t>_</w:t>
      </w:r>
    </w:p>
    <w:p w:rsidR="002377B2" w:rsidRPr="00855E5B" w:rsidRDefault="002377B2">
      <w:pPr>
        <w:rPr>
          <w:rFonts w:asciiTheme="minorHAnsi" w:hAnsiTheme="minorHAnsi"/>
          <w:color w:val="auto"/>
          <w:szCs w:val="24"/>
          <w:u w:val="single"/>
        </w:rPr>
      </w:pPr>
    </w:p>
    <w:p w:rsidR="002338CA" w:rsidRPr="004179AC" w:rsidRDefault="002C6E5B" w:rsidP="00F74DAD">
      <w:pPr>
        <w:tabs>
          <w:tab w:val="left" w:pos="288"/>
          <w:tab w:val="left" w:pos="4752"/>
        </w:tabs>
        <w:spacing w:line="240" w:lineRule="exact"/>
        <w:jc w:val="both"/>
        <w:rPr>
          <w:color w:val="auto"/>
          <w:szCs w:val="24"/>
        </w:rPr>
      </w:pPr>
      <w:r w:rsidRPr="004179AC">
        <w:rPr>
          <w:color w:val="auto"/>
          <w:szCs w:val="24"/>
          <w:u w:val="single"/>
        </w:rPr>
        <w:t>RATING COMPARISON</w:t>
      </w:r>
      <w:r w:rsidRPr="004179AC">
        <w:rPr>
          <w:color w:val="auto"/>
          <w:szCs w:val="24"/>
        </w:rPr>
        <w:t>:</w:t>
      </w:r>
    </w:p>
    <w:p w:rsidR="00F82981" w:rsidRPr="00855E5B" w:rsidRDefault="00F82981" w:rsidP="00F74DAD">
      <w:pPr>
        <w:tabs>
          <w:tab w:val="left" w:pos="288"/>
          <w:tab w:val="left" w:pos="4752"/>
        </w:tabs>
        <w:spacing w:line="240" w:lineRule="exact"/>
        <w:jc w:val="both"/>
        <w:rPr>
          <w:rFonts w:asciiTheme="minorHAnsi" w:hAnsiTheme="minorHAnsi"/>
          <w:color w:val="000080"/>
          <w:szCs w:val="24"/>
        </w:rPr>
      </w:pPr>
    </w:p>
    <w:tbl>
      <w:tblPr>
        <w:tblStyle w:val="TableGrid"/>
        <w:tblW w:w="11160" w:type="dxa"/>
        <w:tblInd w:w="-702" w:type="dxa"/>
        <w:tblLayout w:type="fixed"/>
        <w:tblLook w:val="04A0"/>
      </w:tblPr>
      <w:tblGrid>
        <w:gridCol w:w="3420"/>
        <w:gridCol w:w="720"/>
        <w:gridCol w:w="810"/>
        <w:gridCol w:w="3330"/>
        <w:gridCol w:w="720"/>
        <w:gridCol w:w="900"/>
        <w:gridCol w:w="1260"/>
      </w:tblGrid>
      <w:tr w:rsidR="00684E2B" w:rsidRPr="00855E5B" w:rsidTr="004179AC">
        <w:trPr>
          <w:trHeight w:val="233"/>
        </w:trPr>
        <w:tc>
          <w:tcPr>
            <w:tcW w:w="4950" w:type="dxa"/>
            <w:gridSpan w:val="3"/>
            <w:tcBorders>
              <w:right w:val="thinThickThinSmallGap" w:sz="24" w:space="0" w:color="auto"/>
            </w:tcBorders>
            <w:shd w:val="clear" w:color="auto" w:fill="D9D9D9" w:themeFill="background1" w:themeFillShade="D9"/>
          </w:tcPr>
          <w:p w:rsidR="00684E2B" w:rsidRPr="004179AC" w:rsidRDefault="00684E2B" w:rsidP="00F74DAD">
            <w:pPr>
              <w:pStyle w:val="ListParagraph"/>
              <w:spacing w:after="0" w:line="240" w:lineRule="exact"/>
              <w:ind w:left="0"/>
              <w:jc w:val="center"/>
              <w:rPr>
                <w:rFonts w:cs="Times New Roman"/>
                <w:b/>
                <w:sz w:val="20"/>
                <w:szCs w:val="20"/>
              </w:rPr>
            </w:pPr>
            <w:r w:rsidRPr="004179AC">
              <w:rPr>
                <w:rFonts w:cs="Times New Roman"/>
                <w:b/>
                <w:sz w:val="20"/>
                <w:szCs w:val="20"/>
              </w:rPr>
              <w:t>Service PEB</w:t>
            </w:r>
            <w:r w:rsidR="002B2645" w:rsidRPr="004179AC">
              <w:rPr>
                <w:rFonts w:cs="Times New Roman"/>
                <w:b/>
                <w:sz w:val="20"/>
                <w:szCs w:val="20"/>
              </w:rPr>
              <w:t xml:space="preserve"> – Dated </w:t>
            </w:r>
            <w:r w:rsidR="0032457F" w:rsidRPr="004179AC">
              <w:rPr>
                <w:rFonts w:cs="Times New Roman"/>
                <w:b/>
                <w:sz w:val="20"/>
                <w:szCs w:val="20"/>
              </w:rPr>
              <w:t>20060412</w:t>
            </w:r>
          </w:p>
        </w:tc>
        <w:tc>
          <w:tcPr>
            <w:tcW w:w="6210" w:type="dxa"/>
            <w:gridSpan w:val="4"/>
            <w:tcBorders>
              <w:left w:val="thinThickThinSmallGap" w:sz="24" w:space="0" w:color="auto"/>
            </w:tcBorders>
            <w:shd w:val="clear" w:color="auto" w:fill="D9D9D9" w:themeFill="background1" w:themeFillShade="D9"/>
          </w:tcPr>
          <w:p w:rsidR="00684E2B" w:rsidRPr="004179AC" w:rsidRDefault="00684E2B" w:rsidP="00F74DAD">
            <w:pPr>
              <w:pStyle w:val="ListParagraph"/>
              <w:spacing w:after="0" w:line="240" w:lineRule="exact"/>
              <w:ind w:left="0"/>
              <w:jc w:val="center"/>
              <w:rPr>
                <w:rFonts w:cs="Times New Roman"/>
                <w:b/>
                <w:sz w:val="20"/>
                <w:szCs w:val="20"/>
              </w:rPr>
            </w:pPr>
            <w:r w:rsidRPr="004179AC">
              <w:rPr>
                <w:rFonts w:cs="Times New Roman"/>
                <w:b/>
                <w:sz w:val="20"/>
                <w:szCs w:val="20"/>
              </w:rPr>
              <w:t>VA (</w:t>
            </w:r>
            <w:r w:rsidR="00963802" w:rsidRPr="004179AC">
              <w:rPr>
                <w:rFonts w:cs="Times New Roman"/>
                <w:b/>
                <w:sz w:val="20"/>
                <w:szCs w:val="20"/>
              </w:rPr>
              <w:t>3</w:t>
            </w:r>
            <w:r w:rsidR="000B5C76" w:rsidRPr="004179AC">
              <w:rPr>
                <w:rFonts w:cs="Times New Roman"/>
                <w:b/>
                <w:sz w:val="20"/>
                <w:szCs w:val="20"/>
              </w:rPr>
              <w:t xml:space="preserve"> Months</w:t>
            </w:r>
            <w:r w:rsidRPr="004179AC">
              <w:rPr>
                <w:rFonts w:cs="Times New Roman"/>
                <w:b/>
                <w:sz w:val="20"/>
                <w:szCs w:val="20"/>
              </w:rPr>
              <w:t xml:space="preserve"> after Separation)</w:t>
            </w:r>
            <w:r w:rsidR="000C3C13" w:rsidRPr="004179AC">
              <w:rPr>
                <w:rFonts w:cs="Times New Roman"/>
                <w:b/>
                <w:sz w:val="20"/>
                <w:szCs w:val="20"/>
              </w:rPr>
              <w:t xml:space="preserve"> – All Effective </w:t>
            </w:r>
            <w:r w:rsidR="0032457F" w:rsidRPr="004179AC">
              <w:rPr>
                <w:rFonts w:cs="Times New Roman"/>
                <w:b/>
                <w:sz w:val="20"/>
                <w:szCs w:val="20"/>
              </w:rPr>
              <w:t>20060531</w:t>
            </w:r>
          </w:p>
        </w:tc>
      </w:tr>
      <w:tr w:rsidR="004179AC" w:rsidRPr="00855E5B" w:rsidTr="004179AC">
        <w:trPr>
          <w:trHeight w:val="233"/>
        </w:trPr>
        <w:tc>
          <w:tcPr>
            <w:tcW w:w="3420" w:type="dxa"/>
            <w:tcBorders>
              <w:bottom w:val="single" w:sz="4" w:space="0" w:color="000000" w:themeColor="text1"/>
            </w:tcBorders>
            <w:shd w:val="clear" w:color="auto" w:fill="D9D9D9" w:themeFill="background1" w:themeFillShade="D9"/>
          </w:tcPr>
          <w:p w:rsidR="002B2645" w:rsidRPr="004179AC" w:rsidRDefault="002B2645" w:rsidP="00F74DAD">
            <w:pPr>
              <w:pStyle w:val="ListParagraph"/>
              <w:spacing w:after="0" w:line="240" w:lineRule="exact"/>
              <w:ind w:left="0"/>
              <w:jc w:val="center"/>
              <w:rPr>
                <w:rFonts w:cs="Times New Roman"/>
                <w:b/>
                <w:sz w:val="20"/>
                <w:szCs w:val="20"/>
              </w:rPr>
            </w:pPr>
            <w:r w:rsidRPr="004179AC">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4179AC" w:rsidRDefault="002B2645" w:rsidP="00F74DAD">
            <w:pPr>
              <w:pStyle w:val="ListParagraph"/>
              <w:spacing w:after="0" w:line="240" w:lineRule="exact"/>
              <w:ind w:left="0"/>
              <w:jc w:val="center"/>
              <w:rPr>
                <w:rFonts w:cs="Times New Roman"/>
                <w:b/>
                <w:sz w:val="20"/>
                <w:szCs w:val="20"/>
              </w:rPr>
            </w:pPr>
            <w:r w:rsidRPr="004179AC">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4179AC" w:rsidRDefault="002B2645" w:rsidP="00F74DAD">
            <w:pPr>
              <w:pStyle w:val="ListParagraph"/>
              <w:spacing w:after="0" w:line="240" w:lineRule="exact"/>
              <w:ind w:left="0"/>
              <w:jc w:val="center"/>
              <w:rPr>
                <w:rFonts w:cs="Times New Roman"/>
                <w:b/>
                <w:sz w:val="20"/>
                <w:szCs w:val="20"/>
              </w:rPr>
            </w:pPr>
            <w:r w:rsidRPr="004179AC">
              <w:rPr>
                <w:rFonts w:cs="Times New Roman"/>
                <w:b/>
                <w:sz w:val="20"/>
                <w:szCs w:val="20"/>
              </w:rPr>
              <w:t>Rating</w:t>
            </w:r>
          </w:p>
        </w:tc>
        <w:tc>
          <w:tcPr>
            <w:tcW w:w="3330" w:type="dxa"/>
            <w:tcBorders>
              <w:left w:val="thinThickThinSmallGap" w:sz="24" w:space="0" w:color="auto"/>
              <w:bottom w:val="single" w:sz="4" w:space="0" w:color="000000" w:themeColor="text1"/>
            </w:tcBorders>
            <w:shd w:val="clear" w:color="auto" w:fill="D9D9D9" w:themeFill="background1" w:themeFillShade="D9"/>
          </w:tcPr>
          <w:p w:rsidR="002B2645" w:rsidRPr="004179AC" w:rsidRDefault="002B2645" w:rsidP="00F74DAD">
            <w:pPr>
              <w:pStyle w:val="ListParagraph"/>
              <w:spacing w:after="0" w:line="240" w:lineRule="exact"/>
              <w:ind w:left="0"/>
              <w:jc w:val="center"/>
              <w:rPr>
                <w:rFonts w:cs="Times New Roman"/>
                <w:b/>
                <w:sz w:val="20"/>
                <w:szCs w:val="20"/>
              </w:rPr>
            </w:pPr>
            <w:r w:rsidRPr="004179AC">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4179AC" w:rsidRDefault="002B2645" w:rsidP="00F74DAD">
            <w:pPr>
              <w:pStyle w:val="ListParagraph"/>
              <w:spacing w:after="0" w:line="240" w:lineRule="exact"/>
              <w:ind w:left="0"/>
              <w:jc w:val="center"/>
              <w:rPr>
                <w:rFonts w:cs="Times New Roman"/>
                <w:b/>
                <w:sz w:val="20"/>
                <w:szCs w:val="20"/>
              </w:rPr>
            </w:pPr>
            <w:r w:rsidRPr="004179AC">
              <w:rPr>
                <w:rFonts w:cs="Times New Roman"/>
                <w:b/>
                <w:sz w:val="20"/>
                <w:szCs w:val="20"/>
              </w:rPr>
              <w:t>Code</w:t>
            </w:r>
          </w:p>
        </w:tc>
        <w:tc>
          <w:tcPr>
            <w:tcW w:w="900" w:type="dxa"/>
            <w:tcBorders>
              <w:bottom w:val="single" w:sz="4" w:space="0" w:color="000000" w:themeColor="text1"/>
            </w:tcBorders>
            <w:shd w:val="clear" w:color="auto" w:fill="D9D9D9" w:themeFill="background1" w:themeFillShade="D9"/>
          </w:tcPr>
          <w:p w:rsidR="002B2645" w:rsidRPr="004179AC" w:rsidRDefault="002B2645" w:rsidP="00F74DAD">
            <w:pPr>
              <w:pStyle w:val="ListParagraph"/>
              <w:spacing w:after="0" w:line="240" w:lineRule="exact"/>
              <w:ind w:left="0"/>
              <w:jc w:val="center"/>
              <w:rPr>
                <w:rFonts w:cs="Times New Roman"/>
                <w:b/>
                <w:sz w:val="20"/>
                <w:szCs w:val="20"/>
              </w:rPr>
            </w:pPr>
            <w:r w:rsidRPr="004179AC">
              <w:rPr>
                <w:rFonts w:cs="Times New Roman"/>
                <w:b/>
                <w:sz w:val="20"/>
                <w:szCs w:val="20"/>
              </w:rPr>
              <w:t>Rating</w:t>
            </w:r>
          </w:p>
        </w:tc>
        <w:tc>
          <w:tcPr>
            <w:tcW w:w="1260" w:type="dxa"/>
            <w:tcBorders>
              <w:bottom w:val="single" w:sz="4" w:space="0" w:color="000000" w:themeColor="text1"/>
            </w:tcBorders>
            <w:shd w:val="clear" w:color="auto" w:fill="D9D9D9" w:themeFill="background1" w:themeFillShade="D9"/>
          </w:tcPr>
          <w:p w:rsidR="002B2645" w:rsidRPr="004179AC" w:rsidRDefault="002B2645" w:rsidP="00F74DAD">
            <w:pPr>
              <w:pStyle w:val="ListParagraph"/>
              <w:spacing w:after="0" w:line="240" w:lineRule="exact"/>
              <w:ind w:left="0"/>
              <w:jc w:val="center"/>
              <w:rPr>
                <w:rFonts w:cs="Times New Roman"/>
                <w:b/>
                <w:sz w:val="20"/>
                <w:szCs w:val="20"/>
              </w:rPr>
            </w:pPr>
            <w:r w:rsidRPr="004179AC">
              <w:rPr>
                <w:rFonts w:cs="Times New Roman"/>
                <w:b/>
                <w:sz w:val="20"/>
                <w:szCs w:val="20"/>
              </w:rPr>
              <w:t>Exam</w:t>
            </w:r>
          </w:p>
        </w:tc>
      </w:tr>
      <w:tr w:rsidR="004179AC" w:rsidRPr="00855E5B" w:rsidTr="004179AC">
        <w:trPr>
          <w:trHeight w:val="1430"/>
        </w:trPr>
        <w:tc>
          <w:tcPr>
            <w:tcW w:w="3420" w:type="dxa"/>
            <w:vMerge w:val="restart"/>
            <w:shd w:val="clear" w:color="auto" w:fill="FFFFFF" w:themeFill="background1"/>
          </w:tcPr>
          <w:p w:rsidR="00963802" w:rsidRPr="004179AC" w:rsidRDefault="00963802" w:rsidP="00E75A41">
            <w:pPr>
              <w:pStyle w:val="ListParagraph"/>
              <w:spacing w:after="0" w:line="240" w:lineRule="exact"/>
              <w:ind w:left="0"/>
              <w:rPr>
                <w:rFonts w:cs="Times New Roman"/>
                <w:sz w:val="20"/>
                <w:szCs w:val="20"/>
              </w:rPr>
            </w:pPr>
            <w:r w:rsidRPr="004179AC">
              <w:rPr>
                <w:rFonts w:cs="Times New Roman"/>
                <w:sz w:val="20"/>
                <w:szCs w:val="20"/>
              </w:rPr>
              <w:t>Arthritis, Degenerative (Osteoarthritis)</w:t>
            </w:r>
            <w:r w:rsidR="00E75A41" w:rsidRPr="004179AC">
              <w:rPr>
                <w:rFonts w:cs="Times New Roman"/>
                <w:sz w:val="20"/>
                <w:szCs w:val="20"/>
              </w:rPr>
              <w:t xml:space="preserve"> with X-ray evidence of involvement of 2 or more major joints at 10 percent per hip joint associated with Bilateral Hip Pain, Status Post Bilateral Femoral Neck Fractures (1998), </w:t>
            </w:r>
            <w:proofErr w:type="spellStart"/>
            <w:r w:rsidR="00E75A41" w:rsidRPr="004179AC">
              <w:rPr>
                <w:rFonts w:cs="Times New Roman"/>
                <w:sz w:val="20"/>
                <w:szCs w:val="20"/>
              </w:rPr>
              <w:t>Percutaneous</w:t>
            </w:r>
            <w:proofErr w:type="spellEnd"/>
            <w:r w:rsidR="00E75A41" w:rsidRPr="004179AC">
              <w:rPr>
                <w:rFonts w:cs="Times New Roman"/>
                <w:sz w:val="20"/>
                <w:szCs w:val="20"/>
              </w:rPr>
              <w:t xml:space="preserve"> Pinning and Osteoporosis, and slight Limitation of Motion</w:t>
            </w:r>
          </w:p>
        </w:tc>
        <w:tc>
          <w:tcPr>
            <w:tcW w:w="720" w:type="dxa"/>
            <w:vMerge w:val="restart"/>
            <w:shd w:val="clear" w:color="auto" w:fill="FFFFFF" w:themeFill="background1"/>
          </w:tcPr>
          <w:p w:rsidR="00963802" w:rsidRPr="004179AC" w:rsidRDefault="00963802" w:rsidP="00F74DAD">
            <w:pPr>
              <w:pStyle w:val="ListParagraph"/>
              <w:spacing w:after="0" w:line="240" w:lineRule="exact"/>
              <w:ind w:left="0"/>
              <w:jc w:val="center"/>
              <w:rPr>
                <w:rFonts w:cs="Times New Roman"/>
                <w:sz w:val="20"/>
                <w:szCs w:val="20"/>
              </w:rPr>
            </w:pPr>
            <w:r w:rsidRPr="004179AC">
              <w:rPr>
                <w:rFonts w:cs="Times New Roman"/>
                <w:sz w:val="20"/>
                <w:szCs w:val="20"/>
              </w:rPr>
              <w:t>5003</w:t>
            </w:r>
          </w:p>
        </w:tc>
        <w:tc>
          <w:tcPr>
            <w:tcW w:w="810" w:type="dxa"/>
            <w:vMerge w:val="restart"/>
            <w:tcBorders>
              <w:right w:val="thinThickThinSmallGap" w:sz="24" w:space="0" w:color="auto"/>
            </w:tcBorders>
            <w:shd w:val="clear" w:color="auto" w:fill="FFFFFF" w:themeFill="background1"/>
          </w:tcPr>
          <w:p w:rsidR="00963802" w:rsidRPr="004179AC" w:rsidRDefault="00963802" w:rsidP="00F74DAD">
            <w:pPr>
              <w:pStyle w:val="ListParagraph"/>
              <w:spacing w:after="0" w:line="240" w:lineRule="exact"/>
              <w:ind w:left="0"/>
              <w:jc w:val="center"/>
              <w:rPr>
                <w:rFonts w:cs="Times New Roman"/>
                <w:sz w:val="20"/>
                <w:szCs w:val="20"/>
              </w:rPr>
            </w:pPr>
            <w:r w:rsidRPr="004179AC">
              <w:rPr>
                <w:rFonts w:cs="Times New Roman"/>
                <w:sz w:val="20"/>
                <w:szCs w:val="20"/>
              </w:rPr>
              <w:t>20%</w:t>
            </w:r>
          </w:p>
        </w:tc>
        <w:tc>
          <w:tcPr>
            <w:tcW w:w="3330" w:type="dxa"/>
            <w:tcBorders>
              <w:left w:val="thinThickThinSmallGap" w:sz="24" w:space="0" w:color="auto"/>
            </w:tcBorders>
            <w:shd w:val="clear" w:color="auto" w:fill="FFFFFF" w:themeFill="background1"/>
          </w:tcPr>
          <w:p w:rsidR="00963802" w:rsidRPr="004179AC" w:rsidRDefault="00963802" w:rsidP="00F74DAD">
            <w:pPr>
              <w:pStyle w:val="ListParagraph"/>
              <w:spacing w:after="0" w:line="240" w:lineRule="exact"/>
              <w:ind w:left="0"/>
              <w:rPr>
                <w:rFonts w:cs="Times New Roman"/>
                <w:sz w:val="20"/>
                <w:szCs w:val="20"/>
              </w:rPr>
            </w:pPr>
            <w:proofErr w:type="spellStart"/>
            <w:r w:rsidRPr="004179AC">
              <w:rPr>
                <w:rFonts w:cs="Times New Roman"/>
                <w:sz w:val="20"/>
                <w:szCs w:val="20"/>
              </w:rPr>
              <w:t>Osteopenia</w:t>
            </w:r>
            <w:proofErr w:type="spellEnd"/>
            <w:r w:rsidRPr="004179AC">
              <w:rPr>
                <w:rFonts w:cs="Times New Roman"/>
                <w:sz w:val="20"/>
                <w:szCs w:val="20"/>
              </w:rPr>
              <w:t>/Osteoporosis Status Post Right Femoral Neck Fracture</w:t>
            </w:r>
          </w:p>
        </w:tc>
        <w:tc>
          <w:tcPr>
            <w:tcW w:w="720" w:type="dxa"/>
            <w:shd w:val="clear" w:color="auto" w:fill="FFFFFF" w:themeFill="background1"/>
          </w:tcPr>
          <w:p w:rsidR="00963802" w:rsidRPr="004179AC" w:rsidRDefault="00963802" w:rsidP="00F74DAD">
            <w:pPr>
              <w:pStyle w:val="ListParagraph"/>
              <w:spacing w:after="0" w:line="240" w:lineRule="exact"/>
              <w:ind w:left="0"/>
              <w:jc w:val="center"/>
              <w:rPr>
                <w:rFonts w:cs="Times New Roman"/>
                <w:sz w:val="20"/>
                <w:szCs w:val="20"/>
              </w:rPr>
            </w:pPr>
            <w:r w:rsidRPr="004179AC">
              <w:rPr>
                <w:rFonts w:cs="Times New Roman"/>
                <w:sz w:val="20"/>
                <w:szCs w:val="20"/>
              </w:rPr>
              <w:t>5010-5013</w:t>
            </w:r>
          </w:p>
        </w:tc>
        <w:tc>
          <w:tcPr>
            <w:tcW w:w="900" w:type="dxa"/>
            <w:shd w:val="clear" w:color="auto" w:fill="FFFFFF" w:themeFill="background1"/>
          </w:tcPr>
          <w:p w:rsidR="00963802" w:rsidRPr="004179AC" w:rsidRDefault="00963802" w:rsidP="00F74DAD">
            <w:pPr>
              <w:pStyle w:val="ListParagraph"/>
              <w:spacing w:after="0" w:line="240" w:lineRule="exact"/>
              <w:ind w:left="0"/>
              <w:jc w:val="center"/>
              <w:rPr>
                <w:rFonts w:cs="Times New Roman"/>
                <w:sz w:val="20"/>
                <w:szCs w:val="20"/>
              </w:rPr>
            </w:pPr>
            <w:r w:rsidRPr="004179AC">
              <w:rPr>
                <w:rFonts w:cs="Times New Roman"/>
                <w:sz w:val="20"/>
                <w:szCs w:val="20"/>
              </w:rPr>
              <w:t>10%</w:t>
            </w:r>
          </w:p>
        </w:tc>
        <w:tc>
          <w:tcPr>
            <w:tcW w:w="1260" w:type="dxa"/>
            <w:shd w:val="clear" w:color="auto" w:fill="FFFFFF" w:themeFill="background1"/>
          </w:tcPr>
          <w:p w:rsidR="00963802" w:rsidRPr="004179AC" w:rsidRDefault="00963802" w:rsidP="00F74DAD">
            <w:pPr>
              <w:pStyle w:val="ListParagraph"/>
              <w:spacing w:after="0" w:line="240" w:lineRule="exact"/>
              <w:ind w:left="0"/>
              <w:jc w:val="center"/>
              <w:rPr>
                <w:rFonts w:cs="Times New Roman"/>
                <w:sz w:val="20"/>
                <w:szCs w:val="20"/>
              </w:rPr>
            </w:pPr>
            <w:r w:rsidRPr="004179AC">
              <w:rPr>
                <w:rFonts w:cs="Times New Roman"/>
                <w:sz w:val="20"/>
                <w:szCs w:val="20"/>
              </w:rPr>
              <w:t>200608</w:t>
            </w:r>
            <w:r w:rsidR="00F74DAD" w:rsidRPr="004179AC">
              <w:rPr>
                <w:rFonts w:cs="Times New Roman"/>
                <w:sz w:val="20"/>
                <w:szCs w:val="20"/>
              </w:rPr>
              <w:t>15</w:t>
            </w:r>
          </w:p>
        </w:tc>
      </w:tr>
      <w:tr w:rsidR="004179AC" w:rsidRPr="00855E5B" w:rsidTr="004179AC">
        <w:trPr>
          <w:trHeight w:val="152"/>
        </w:trPr>
        <w:tc>
          <w:tcPr>
            <w:tcW w:w="3420" w:type="dxa"/>
            <w:vMerge/>
            <w:shd w:val="clear" w:color="auto" w:fill="FFFFFF" w:themeFill="background1"/>
          </w:tcPr>
          <w:p w:rsidR="00963802" w:rsidRPr="004179AC" w:rsidRDefault="00963802" w:rsidP="00F74DAD">
            <w:pPr>
              <w:pStyle w:val="ListParagraph"/>
              <w:spacing w:after="0" w:line="240" w:lineRule="exact"/>
              <w:ind w:left="0"/>
              <w:rPr>
                <w:rFonts w:cs="Times New Roman"/>
                <w:sz w:val="20"/>
                <w:szCs w:val="20"/>
              </w:rPr>
            </w:pPr>
          </w:p>
        </w:tc>
        <w:tc>
          <w:tcPr>
            <w:tcW w:w="720" w:type="dxa"/>
            <w:vMerge/>
            <w:shd w:val="clear" w:color="auto" w:fill="FFFFFF" w:themeFill="background1"/>
          </w:tcPr>
          <w:p w:rsidR="00963802" w:rsidRPr="004179AC" w:rsidRDefault="00963802" w:rsidP="00F74DAD">
            <w:pPr>
              <w:pStyle w:val="ListParagraph"/>
              <w:spacing w:after="0" w:line="240" w:lineRule="exact"/>
              <w:ind w:left="0"/>
              <w:jc w:val="center"/>
              <w:rPr>
                <w:rFonts w:cs="Times New Roman"/>
                <w:sz w:val="20"/>
                <w:szCs w:val="20"/>
              </w:rPr>
            </w:pPr>
          </w:p>
        </w:tc>
        <w:tc>
          <w:tcPr>
            <w:tcW w:w="810" w:type="dxa"/>
            <w:vMerge/>
            <w:tcBorders>
              <w:right w:val="thinThickThinSmallGap" w:sz="24" w:space="0" w:color="auto"/>
            </w:tcBorders>
            <w:shd w:val="clear" w:color="auto" w:fill="FFFFFF" w:themeFill="background1"/>
          </w:tcPr>
          <w:p w:rsidR="00963802" w:rsidRPr="004179AC" w:rsidRDefault="00963802" w:rsidP="00F74DAD">
            <w:pPr>
              <w:pStyle w:val="ListParagraph"/>
              <w:spacing w:after="0" w:line="240" w:lineRule="exact"/>
              <w:ind w:left="0"/>
              <w:jc w:val="center"/>
              <w:rPr>
                <w:rFonts w:cs="Times New Roman"/>
                <w:sz w:val="20"/>
                <w:szCs w:val="20"/>
              </w:rPr>
            </w:pPr>
          </w:p>
        </w:tc>
        <w:tc>
          <w:tcPr>
            <w:tcW w:w="3330" w:type="dxa"/>
            <w:tcBorders>
              <w:left w:val="thinThickThinSmallGap" w:sz="24" w:space="0" w:color="auto"/>
            </w:tcBorders>
            <w:shd w:val="clear" w:color="auto" w:fill="FFFFFF" w:themeFill="background1"/>
          </w:tcPr>
          <w:p w:rsidR="00963802" w:rsidRPr="004179AC" w:rsidRDefault="00963802" w:rsidP="00F74DAD">
            <w:pPr>
              <w:pStyle w:val="ListParagraph"/>
              <w:spacing w:after="0" w:line="240" w:lineRule="exact"/>
              <w:ind w:left="0"/>
              <w:rPr>
                <w:rFonts w:cs="Times New Roman"/>
                <w:sz w:val="20"/>
                <w:szCs w:val="20"/>
              </w:rPr>
            </w:pPr>
            <w:proofErr w:type="spellStart"/>
            <w:r w:rsidRPr="004179AC">
              <w:rPr>
                <w:rFonts w:cs="Times New Roman"/>
                <w:sz w:val="20"/>
                <w:szCs w:val="20"/>
              </w:rPr>
              <w:t>Osteopenia</w:t>
            </w:r>
            <w:proofErr w:type="spellEnd"/>
            <w:r w:rsidRPr="004179AC">
              <w:rPr>
                <w:rFonts w:cs="Times New Roman"/>
                <w:sz w:val="20"/>
                <w:szCs w:val="20"/>
              </w:rPr>
              <w:t>/Osteoporosis Status Post Left Femoral Neck</w:t>
            </w:r>
            <w:r w:rsidR="004F2F5A" w:rsidRPr="004179AC">
              <w:rPr>
                <w:rFonts w:cs="Times New Roman"/>
                <w:sz w:val="20"/>
                <w:szCs w:val="20"/>
              </w:rPr>
              <w:t xml:space="preserve"> Fracture</w:t>
            </w:r>
          </w:p>
        </w:tc>
        <w:tc>
          <w:tcPr>
            <w:tcW w:w="720" w:type="dxa"/>
            <w:shd w:val="clear" w:color="auto" w:fill="FFFFFF" w:themeFill="background1"/>
          </w:tcPr>
          <w:p w:rsidR="00963802" w:rsidRPr="004179AC" w:rsidRDefault="00963802" w:rsidP="00F74DAD">
            <w:pPr>
              <w:pStyle w:val="ListParagraph"/>
              <w:spacing w:after="0" w:line="240" w:lineRule="exact"/>
              <w:ind w:left="0"/>
              <w:jc w:val="center"/>
              <w:rPr>
                <w:rFonts w:cs="Times New Roman"/>
                <w:sz w:val="20"/>
                <w:szCs w:val="20"/>
              </w:rPr>
            </w:pPr>
            <w:r w:rsidRPr="004179AC">
              <w:rPr>
                <w:rFonts w:cs="Times New Roman"/>
                <w:sz w:val="20"/>
                <w:szCs w:val="20"/>
              </w:rPr>
              <w:t>5010-5013</w:t>
            </w:r>
          </w:p>
        </w:tc>
        <w:tc>
          <w:tcPr>
            <w:tcW w:w="900" w:type="dxa"/>
            <w:shd w:val="clear" w:color="auto" w:fill="FFFFFF" w:themeFill="background1"/>
          </w:tcPr>
          <w:p w:rsidR="00963802" w:rsidRPr="004179AC" w:rsidRDefault="00963802" w:rsidP="00F74DAD">
            <w:pPr>
              <w:pStyle w:val="ListParagraph"/>
              <w:spacing w:after="0" w:line="240" w:lineRule="exact"/>
              <w:ind w:left="0"/>
              <w:jc w:val="center"/>
              <w:rPr>
                <w:rFonts w:cs="Times New Roman"/>
                <w:sz w:val="20"/>
                <w:szCs w:val="20"/>
              </w:rPr>
            </w:pPr>
            <w:r w:rsidRPr="004179AC">
              <w:rPr>
                <w:rFonts w:cs="Times New Roman"/>
                <w:sz w:val="20"/>
                <w:szCs w:val="20"/>
              </w:rPr>
              <w:t>10%</w:t>
            </w:r>
          </w:p>
        </w:tc>
        <w:tc>
          <w:tcPr>
            <w:tcW w:w="1260" w:type="dxa"/>
            <w:shd w:val="clear" w:color="auto" w:fill="FFFFFF" w:themeFill="background1"/>
          </w:tcPr>
          <w:p w:rsidR="00963802" w:rsidRPr="004179AC" w:rsidRDefault="00963802" w:rsidP="00F74DAD">
            <w:pPr>
              <w:pStyle w:val="ListParagraph"/>
              <w:spacing w:after="0" w:line="240" w:lineRule="exact"/>
              <w:ind w:left="0"/>
              <w:jc w:val="center"/>
              <w:rPr>
                <w:rFonts w:cs="Times New Roman"/>
                <w:sz w:val="20"/>
                <w:szCs w:val="20"/>
              </w:rPr>
            </w:pPr>
            <w:r w:rsidRPr="004179AC">
              <w:rPr>
                <w:rFonts w:cs="Times New Roman"/>
                <w:sz w:val="20"/>
                <w:szCs w:val="20"/>
              </w:rPr>
              <w:t>200608</w:t>
            </w:r>
            <w:r w:rsidR="00F74DAD" w:rsidRPr="004179AC">
              <w:rPr>
                <w:rFonts w:cs="Times New Roman"/>
                <w:sz w:val="20"/>
                <w:szCs w:val="20"/>
              </w:rPr>
              <w:t>15</w:t>
            </w:r>
          </w:p>
        </w:tc>
      </w:tr>
      <w:tr w:rsidR="004179AC" w:rsidRPr="00855E5B" w:rsidTr="004179AC">
        <w:trPr>
          <w:trHeight w:val="125"/>
        </w:trPr>
        <w:tc>
          <w:tcPr>
            <w:tcW w:w="3420" w:type="dxa"/>
            <w:shd w:val="clear" w:color="auto" w:fill="FFFFFF" w:themeFill="background1"/>
          </w:tcPr>
          <w:p w:rsidR="00E75A41" w:rsidRPr="004179AC" w:rsidRDefault="00E75A41" w:rsidP="00F74DAD">
            <w:pPr>
              <w:pStyle w:val="ListParagraph"/>
              <w:spacing w:after="0" w:line="240" w:lineRule="exact"/>
              <w:ind w:left="0"/>
              <w:rPr>
                <w:rFonts w:cs="Times New Roman"/>
                <w:sz w:val="20"/>
                <w:szCs w:val="20"/>
              </w:rPr>
            </w:pPr>
            <w:r w:rsidRPr="004179AC">
              <w:rPr>
                <w:rFonts w:cs="Times New Roman"/>
                <w:sz w:val="20"/>
                <w:szCs w:val="20"/>
              </w:rPr>
              <w:t>Migraine Headaches</w:t>
            </w:r>
          </w:p>
        </w:tc>
        <w:tc>
          <w:tcPr>
            <w:tcW w:w="1530" w:type="dxa"/>
            <w:gridSpan w:val="2"/>
            <w:tcBorders>
              <w:right w:val="thinThickThinSmallGap" w:sz="24" w:space="0" w:color="auto"/>
            </w:tcBorders>
            <w:shd w:val="clear" w:color="auto" w:fill="FFFFFF" w:themeFill="background1"/>
          </w:tcPr>
          <w:p w:rsidR="00E75A41" w:rsidRPr="004179AC" w:rsidRDefault="00E75A41" w:rsidP="00F74DAD">
            <w:pPr>
              <w:pStyle w:val="ListParagraph"/>
              <w:spacing w:after="0" w:line="240" w:lineRule="exact"/>
              <w:ind w:left="0"/>
              <w:jc w:val="center"/>
              <w:rPr>
                <w:rFonts w:cs="Times New Roman"/>
                <w:sz w:val="20"/>
                <w:szCs w:val="20"/>
              </w:rPr>
            </w:pPr>
            <w:r w:rsidRPr="004179AC">
              <w:rPr>
                <w:rFonts w:cs="Times New Roman"/>
                <w:sz w:val="20"/>
                <w:szCs w:val="20"/>
              </w:rPr>
              <w:t>CAT II</w:t>
            </w:r>
          </w:p>
        </w:tc>
        <w:tc>
          <w:tcPr>
            <w:tcW w:w="3330" w:type="dxa"/>
            <w:tcBorders>
              <w:left w:val="thinThickThinSmallGap" w:sz="24" w:space="0" w:color="auto"/>
            </w:tcBorders>
            <w:shd w:val="clear" w:color="auto" w:fill="FFFFFF" w:themeFill="background1"/>
          </w:tcPr>
          <w:p w:rsidR="00E75A41" w:rsidRPr="004179AC" w:rsidRDefault="00E75A41" w:rsidP="00F74DAD">
            <w:pPr>
              <w:pStyle w:val="ListParagraph"/>
              <w:spacing w:after="0" w:line="240" w:lineRule="exact"/>
              <w:ind w:left="0"/>
              <w:rPr>
                <w:rFonts w:cs="Times New Roman"/>
                <w:sz w:val="20"/>
                <w:szCs w:val="20"/>
              </w:rPr>
            </w:pPr>
            <w:r w:rsidRPr="004179AC">
              <w:rPr>
                <w:rFonts w:cs="Times New Roman"/>
                <w:sz w:val="20"/>
                <w:szCs w:val="20"/>
              </w:rPr>
              <w:t>Migraine Headaches</w:t>
            </w:r>
          </w:p>
        </w:tc>
        <w:tc>
          <w:tcPr>
            <w:tcW w:w="720" w:type="dxa"/>
            <w:shd w:val="clear" w:color="auto" w:fill="FFFFFF" w:themeFill="background1"/>
          </w:tcPr>
          <w:p w:rsidR="00E75A41" w:rsidRPr="004179AC" w:rsidRDefault="00E75A41" w:rsidP="00F74DAD">
            <w:pPr>
              <w:pStyle w:val="ListParagraph"/>
              <w:spacing w:after="0" w:line="240" w:lineRule="exact"/>
              <w:ind w:left="0"/>
              <w:jc w:val="center"/>
              <w:rPr>
                <w:rFonts w:cs="Times New Roman"/>
                <w:sz w:val="20"/>
                <w:szCs w:val="20"/>
              </w:rPr>
            </w:pPr>
            <w:r w:rsidRPr="004179AC">
              <w:rPr>
                <w:rFonts w:cs="Times New Roman"/>
                <w:sz w:val="20"/>
                <w:szCs w:val="20"/>
              </w:rPr>
              <w:t>8100</w:t>
            </w:r>
          </w:p>
        </w:tc>
        <w:tc>
          <w:tcPr>
            <w:tcW w:w="900" w:type="dxa"/>
            <w:shd w:val="clear" w:color="auto" w:fill="FFFFFF" w:themeFill="background1"/>
          </w:tcPr>
          <w:p w:rsidR="00E75A41" w:rsidRPr="004179AC" w:rsidRDefault="00E75A41" w:rsidP="00F74DAD">
            <w:pPr>
              <w:pStyle w:val="ListParagraph"/>
              <w:spacing w:after="0" w:line="240" w:lineRule="exact"/>
              <w:ind w:left="0"/>
              <w:jc w:val="center"/>
              <w:rPr>
                <w:rFonts w:cs="Times New Roman"/>
                <w:sz w:val="20"/>
                <w:szCs w:val="20"/>
              </w:rPr>
            </w:pPr>
            <w:r w:rsidRPr="004179AC">
              <w:rPr>
                <w:rFonts w:cs="Times New Roman"/>
                <w:sz w:val="20"/>
                <w:szCs w:val="20"/>
              </w:rPr>
              <w:t>30%</w:t>
            </w:r>
          </w:p>
        </w:tc>
        <w:tc>
          <w:tcPr>
            <w:tcW w:w="1260" w:type="dxa"/>
            <w:shd w:val="clear" w:color="auto" w:fill="FFFFFF" w:themeFill="background1"/>
          </w:tcPr>
          <w:p w:rsidR="00E75A41" w:rsidRPr="004179AC" w:rsidRDefault="00E75A41" w:rsidP="00F74DAD">
            <w:pPr>
              <w:pStyle w:val="ListParagraph"/>
              <w:spacing w:after="0" w:line="240" w:lineRule="exact"/>
              <w:ind w:left="0"/>
              <w:jc w:val="center"/>
              <w:rPr>
                <w:rFonts w:cs="Times New Roman"/>
                <w:sz w:val="20"/>
                <w:szCs w:val="20"/>
              </w:rPr>
            </w:pPr>
            <w:r w:rsidRPr="004179AC">
              <w:rPr>
                <w:rFonts w:cs="Times New Roman"/>
                <w:sz w:val="20"/>
                <w:szCs w:val="20"/>
              </w:rPr>
              <w:t>20060815</w:t>
            </w:r>
          </w:p>
        </w:tc>
      </w:tr>
      <w:tr w:rsidR="004179AC" w:rsidRPr="00855E5B" w:rsidTr="004179AC">
        <w:trPr>
          <w:trHeight w:val="125"/>
        </w:trPr>
        <w:tc>
          <w:tcPr>
            <w:tcW w:w="3420" w:type="dxa"/>
            <w:shd w:val="clear" w:color="auto" w:fill="FFFFFF" w:themeFill="background1"/>
          </w:tcPr>
          <w:p w:rsidR="00E75A41" w:rsidRPr="004179AC" w:rsidRDefault="00E75A41" w:rsidP="00F74DAD">
            <w:pPr>
              <w:pStyle w:val="ListParagraph"/>
              <w:spacing w:after="0" w:line="240" w:lineRule="exact"/>
              <w:ind w:left="0"/>
              <w:rPr>
                <w:rFonts w:cs="Times New Roman"/>
                <w:sz w:val="20"/>
                <w:szCs w:val="20"/>
              </w:rPr>
            </w:pPr>
            <w:r w:rsidRPr="004179AC">
              <w:rPr>
                <w:rFonts w:cs="Times New Roman"/>
                <w:sz w:val="20"/>
                <w:szCs w:val="20"/>
              </w:rPr>
              <w:t>Tobacco Habituation</w:t>
            </w:r>
          </w:p>
        </w:tc>
        <w:tc>
          <w:tcPr>
            <w:tcW w:w="1530" w:type="dxa"/>
            <w:gridSpan w:val="2"/>
            <w:tcBorders>
              <w:right w:val="thinThickThinSmallGap" w:sz="24" w:space="0" w:color="auto"/>
            </w:tcBorders>
            <w:shd w:val="clear" w:color="auto" w:fill="FFFFFF" w:themeFill="background1"/>
          </w:tcPr>
          <w:p w:rsidR="00E75A41" w:rsidRPr="004179AC" w:rsidRDefault="00E75A41" w:rsidP="00F74DAD">
            <w:pPr>
              <w:pStyle w:val="ListParagraph"/>
              <w:spacing w:after="0" w:line="240" w:lineRule="exact"/>
              <w:ind w:left="0"/>
              <w:jc w:val="center"/>
              <w:rPr>
                <w:rFonts w:cs="Times New Roman"/>
                <w:sz w:val="20"/>
                <w:szCs w:val="20"/>
              </w:rPr>
            </w:pPr>
            <w:r w:rsidRPr="004179AC">
              <w:rPr>
                <w:rFonts w:cs="Times New Roman"/>
                <w:sz w:val="20"/>
                <w:szCs w:val="20"/>
              </w:rPr>
              <w:t>CAT III</w:t>
            </w:r>
          </w:p>
        </w:tc>
        <w:tc>
          <w:tcPr>
            <w:tcW w:w="3330" w:type="dxa"/>
            <w:tcBorders>
              <w:left w:val="thinThickThinSmallGap" w:sz="24" w:space="0" w:color="auto"/>
            </w:tcBorders>
            <w:shd w:val="clear" w:color="auto" w:fill="FFFFFF" w:themeFill="background1"/>
          </w:tcPr>
          <w:p w:rsidR="00E75A41" w:rsidRPr="004179AC" w:rsidRDefault="00E75A41" w:rsidP="00F74DAD">
            <w:pPr>
              <w:pStyle w:val="ListParagraph"/>
              <w:spacing w:after="0" w:line="240" w:lineRule="exact"/>
              <w:ind w:left="0"/>
              <w:rPr>
                <w:rFonts w:cs="Times New Roman"/>
                <w:sz w:val="20"/>
                <w:szCs w:val="20"/>
              </w:rPr>
            </w:pPr>
          </w:p>
        </w:tc>
        <w:tc>
          <w:tcPr>
            <w:tcW w:w="720" w:type="dxa"/>
            <w:shd w:val="clear" w:color="auto" w:fill="FFFFFF" w:themeFill="background1"/>
          </w:tcPr>
          <w:p w:rsidR="00E75A41" w:rsidRPr="004179AC" w:rsidRDefault="00E75A41" w:rsidP="00F74DAD">
            <w:pPr>
              <w:pStyle w:val="ListParagraph"/>
              <w:spacing w:after="0" w:line="240" w:lineRule="exact"/>
              <w:ind w:left="0"/>
              <w:jc w:val="center"/>
              <w:rPr>
                <w:rFonts w:cs="Times New Roman"/>
                <w:sz w:val="20"/>
                <w:szCs w:val="20"/>
              </w:rPr>
            </w:pPr>
          </w:p>
        </w:tc>
        <w:tc>
          <w:tcPr>
            <w:tcW w:w="900" w:type="dxa"/>
            <w:shd w:val="clear" w:color="auto" w:fill="FFFFFF" w:themeFill="background1"/>
          </w:tcPr>
          <w:p w:rsidR="00E75A41" w:rsidRPr="004179AC" w:rsidRDefault="00E75A41" w:rsidP="00F74DAD">
            <w:pPr>
              <w:pStyle w:val="ListParagraph"/>
              <w:spacing w:after="0" w:line="240" w:lineRule="exact"/>
              <w:ind w:left="0"/>
              <w:jc w:val="center"/>
              <w:rPr>
                <w:rFonts w:cs="Times New Roman"/>
                <w:sz w:val="20"/>
                <w:szCs w:val="20"/>
              </w:rPr>
            </w:pPr>
          </w:p>
        </w:tc>
        <w:tc>
          <w:tcPr>
            <w:tcW w:w="1260" w:type="dxa"/>
            <w:shd w:val="clear" w:color="auto" w:fill="FFFFFF" w:themeFill="background1"/>
          </w:tcPr>
          <w:p w:rsidR="00E75A41" w:rsidRPr="004179AC" w:rsidRDefault="00E75A41" w:rsidP="00F74DAD">
            <w:pPr>
              <w:pStyle w:val="ListParagraph"/>
              <w:spacing w:after="0" w:line="240" w:lineRule="exact"/>
              <w:ind w:left="0"/>
              <w:jc w:val="center"/>
              <w:rPr>
                <w:rFonts w:cs="Times New Roman"/>
                <w:sz w:val="20"/>
                <w:szCs w:val="20"/>
              </w:rPr>
            </w:pPr>
          </w:p>
        </w:tc>
      </w:tr>
      <w:tr w:rsidR="004179AC" w:rsidRPr="00855E5B" w:rsidTr="004179AC">
        <w:trPr>
          <w:trHeight w:val="125"/>
        </w:trPr>
        <w:tc>
          <w:tcPr>
            <w:tcW w:w="3420" w:type="dxa"/>
            <w:shd w:val="clear" w:color="auto" w:fill="FFFFFF" w:themeFill="background1"/>
          </w:tcPr>
          <w:p w:rsidR="00CE01C6" w:rsidRPr="004179AC" w:rsidRDefault="00CE01C6" w:rsidP="00F74DAD">
            <w:pPr>
              <w:pStyle w:val="ListParagraph"/>
              <w:spacing w:after="0" w:line="240" w:lineRule="exact"/>
              <w:ind w:left="0"/>
              <w:rPr>
                <w:rFonts w:cs="Times New Roman"/>
                <w:sz w:val="20"/>
                <w:szCs w:val="20"/>
              </w:rPr>
            </w:pPr>
          </w:p>
        </w:tc>
        <w:tc>
          <w:tcPr>
            <w:tcW w:w="1530" w:type="dxa"/>
            <w:gridSpan w:val="2"/>
            <w:tcBorders>
              <w:right w:val="thinThickThinSmallGap" w:sz="24" w:space="0" w:color="auto"/>
            </w:tcBorders>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C/Section in NARSUM</w:t>
            </w:r>
          </w:p>
        </w:tc>
        <w:tc>
          <w:tcPr>
            <w:tcW w:w="3330" w:type="dxa"/>
            <w:tcBorders>
              <w:left w:val="thinThickThinSmallGap" w:sz="24" w:space="0" w:color="auto"/>
            </w:tcBorders>
            <w:shd w:val="clear" w:color="auto" w:fill="FFFFFF" w:themeFill="background1"/>
          </w:tcPr>
          <w:p w:rsidR="00CE01C6" w:rsidRPr="004179AC" w:rsidRDefault="00CE01C6" w:rsidP="00F74DAD">
            <w:pPr>
              <w:pStyle w:val="ListParagraph"/>
              <w:spacing w:after="0" w:line="240" w:lineRule="exact"/>
              <w:ind w:left="0"/>
              <w:rPr>
                <w:rFonts w:cs="Times New Roman"/>
                <w:sz w:val="20"/>
                <w:szCs w:val="20"/>
              </w:rPr>
            </w:pPr>
            <w:r w:rsidRPr="004179AC">
              <w:rPr>
                <w:rFonts w:cs="Times New Roman"/>
                <w:sz w:val="20"/>
                <w:szCs w:val="20"/>
              </w:rPr>
              <w:t xml:space="preserve">Scar, </w:t>
            </w:r>
            <w:proofErr w:type="spellStart"/>
            <w:r w:rsidRPr="004179AC">
              <w:rPr>
                <w:rFonts w:cs="Times New Roman"/>
                <w:sz w:val="20"/>
                <w:szCs w:val="20"/>
              </w:rPr>
              <w:t>Suprapubic</w:t>
            </w:r>
            <w:proofErr w:type="spellEnd"/>
            <w:r w:rsidRPr="004179AC">
              <w:rPr>
                <w:rFonts w:cs="Times New Roman"/>
                <w:sz w:val="20"/>
                <w:szCs w:val="20"/>
              </w:rPr>
              <w:t xml:space="preserve"> Horizontal</w:t>
            </w:r>
          </w:p>
        </w:tc>
        <w:tc>
          <w:tcPr>
            <w:tcW w:w="720" w:type="dxa"/>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7804</w:t>
            </w:r>
          </w:p>
        </w:tc>
        <w:tc>
          <w:tcPr>
            <w:tcW w:w="900" w:type="dxa"/>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10%</w:t>
            </w:r>
          </w:p>
        </w:tc>
        <w:tc>
          <w:tcPr>
            <w:tcW w:w="1260" w:type="dxa"/>
            <w:shd w:val="clear" w:color="auto" w:fill="FFFFFF" w:themeFill="background1"/>
          </w:tcPr>
          <w:p w:rsidR="00CE01C6" w:rsidRPr="004179AC" w:rsidRDefault="00CE01C6" w:rsidP="000B5C76">
            <w:pPr>
              <w:jc w:val="center"/>
              <w:rPr>
                <w:color w:val="auto"/>
                <w:sz w:val="20"/>
                <w:szCs w:val="20"/>
              </w:rPr>
            </w:pPr>
            <w:r w:rsidRPr="004179AC">
              <w:rPr>
                <w:rFonts w:cs="Times New Roman"/>
                <w:color w:val="auto"/>
                <w:sz w:val="20"/>
                <w:szCs w:val="20"/>
              </w:rPr>
              <w:t>20060815</w:t>
            </w:r>
          </w:p>
        </w:tc>
      </w:tr>
      <w:tr w:rsidR="004179AC" w:rsidRPr="00855E5B" w:rsidTr="004179AC">
        <w:trPr>
          <w:trHeight w:val="125"/>
        </w:trPr>
        <w:tc>
          <w:tcPr>
            <w:tcW w:w="3420" w:type="dxa"/>
            <w:shd w:val="clear" w:color="auto" w:fill="FFFFFF" w:themeFill="background1"/>
          </w:tcPr>
          <w:p w:rsidR="00CE01C6" w:rsidRPr="004179AC" w:rsidRDefault="00CE01C6" w:rsidP="00F74DAD">
            <w:pPr>
              <w:pStyle w:val="ListParagraph"/>
              <w:spacing w:after="0" w:line="240" w:lineRule="exact"/>
              <w:ind w:left="0"/>
              <w:rPr>
                <w:rFonts w:cs="Times New Roman"/>
                <w:sz w:val="20"/>
                <w:szCs w:val="20"/>
              </w:rPr>
            </w:pPr>
          </w:p>
        </w:tc>
        <w:tc>
          <w:tcPr>
            <w:tcW w:w="1530" w:type="dxa"/>
            <w:gridSpan w:val="2"/>
            <w:tcBorders>
              <w:right w:val="thinThickThinSmallGap" w:sz="24" w:space="0" w:color="auto"/>
            </w:tcBorders>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Surgery in NARSUM</w:t>
            </w:r>
          </w:p>
        </w:tc>
        <w:tc>
          <w:tcPr>
            <w:tcW w:w="3330" w:type="dxa"/>
            <w:tcBorders>
              <w:left w:val="thinThickThinSmallGap" w:sz="24" w:space="0" w:color="auto"/>
            </w:tcBorders>
            <w:shd w:val="clear" w:color="auto" w:fill="FFFFFF" w:themeFill="background1"/>
          </w:tcPr>
          <w:p w:rsidR="00CE01C6" w:rsidRPr="004179AC" w:rsidRDefault="00CE01C6" w:rsidP="00F74DAD">
            <w:pPr>
              <w:pStyle w:val="ListParagraph"/>
              <w:spacing w:after="0" w:line="240" w:lineRule="exact"/>
              <w:ind w:left="0"/>
              <w:rPr>
                <w:rFonts w:cs="Times New Roman"/>
                <w:sz w:val="20"/>
                <w:szCs w:val="20"/>
              </w:rPr>
            </w:pPr>
            <w:r w:rsidRPr="004179AC">
              <w:rPr>
                <w:rFonts w:cs="Times New Roman"/>
                <w:sz w:val="20"/>
                <w:szCs w:val="20"/>
              </w:rPr>
              <w:t>Scars, Left hip</w:t>
            </w:r>
          </w:p>
        </w:tc>
        <w:tc>
          <w:tcPr>
            <w:tcW w:w="720" w:type="dxa"/>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7804</w:t>
            </w:r>
          </w:p>
        </w:tc>
        <w:tc>
          <w:tcPr>
            <w:tcW w:w="900" w:type="dxa"/>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10%</w:t>
            </w:r>
          </w:p>
        </w:tc>
        <w:tc>
          <w:tcPr>
            <w:tcW w:w="1260" w:type="dxa"/>
            <w:shd w:val="clear" w:color="auto" w:fill="FFFFFF" w:themeFill="background1"/>
          </w:tcPr>
          <w:p w:rsidR="00CE01C6" w:rsidRPr="004179AC" w:rsidRDefault="00CE01C6" w:rsidP="000B5C76">
            <w:pPr>
              <w:jc w:val="center"/>
              <w:rPr>
                <w:color w:val="auto"/>
                <w:sz w:val="20"/>
                <w:szCs w:val="20"/>
              </w:rPr>
            </w:pPr>
            <w:r w:rsidRPr="004179AC">
              <w:rPr>
                <w:rFonts w:cs="Times New Roman"/>
                <w:color w:val="auto"/>
                <w:sz w:val="20"/>
                <w:szCs w:val="20"/>
              </w:rPr>
              <w:t>20060815</w:t>
            </w:r>
          </w:p>
        </w:tc>
      </w:tr>
      <w:tr w:rsidR="004179AC" w:rsidRPr="00855E5B" w:rsidTr="004179AC">
        <w:trPr>
          <w:trHeight w:val="125"/>
        </w:trPr>
        <w:tc>
          <w:tcPr>
            <w:tcW w:w="3420" w:type="dxa"/>
            <w:shd w:val="clear" w:color="auto" w:fill="FFFFFF" w:themeFill="background1"/>
          </w:tcPr>
          <w:p w:rsidR="00CE01C6" w:rsidRPr="004179AC" w:rsidRDefault="00CE01C6" w:rsidP="00F74DAD">
            <w:pPr>
              <w:pStyle w:val="ListParagraph"/>
              <w:spacing w:after="0" w:line="240" w:lineRule="exact"/>
              <w:ind w:left="0"/>
              <w:rPr>
                <w:rFonts w:cs="Times New Roman"/>
                <w:sz w:val="20"/>
                <w:szCs w:val="20"/>
              </w:rPr>
            </w:pPr>
          </w:p>
        </w:tc>
        <w:tc>
          <w:tcPr>
            <w:tcW w:w="1530" w:type="dxa"/>
            <w:gridSpan w:val="2"/>
            <w:tcBorders>
              <w:right w:val="thinThickThinSmallGap" w:sz="24" w:space="0" w:color="auto"/>
            </w:tcBorders>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Surgery in NARSUM</w:t>
            </w:r>
          </w:p>
        </w:tc>
        <w:tc>
          <w:tcPr>
            <w:tcW w:w="3330" w:type="dxa"/>
            <w:tcBorders>
              <w:left w:val="thinThickThinSmallGap" w:sz="24" w:space="0" w:color="auto"/>
            </w:tcBorders>
            <w:shd w:val="clear" w:color="auto" w:fill="FFFFFF" w:themeFill="background1"/>
          </w:tcPr>
          <w:p w:rsidR="00CE01C6" w:rsidRPr="004179AC" w:rsidRDefault="00CE01C6" w:rsidP="00F74DAD">
            <w:pPr>
              <w:pStyle w:val="ListParagraph"/>
              <w:spacing w:after="0" w:line="240" w:lineRule="exact"/>
              <w:ind w:left="0"/>
              <w:rPr>
                <w:rFonts w:cs="Times New Roman"/>
                <w:sz w:val="20"/>
                <w:szCs w:val="20"/>
              </w:rPr>
            </w:pPr>
            <w:r w:rsidRPr="004179AC">
              <w:rPr>
                <w:rFonts w:cs="Times New Roman"/>
                <w:sz w:val="20"/>
                <w:szCs w:val="20"/>
              </w:rPr>
              <w:t>Scars, right Hip</w:t>
            </w:r>
          </w:p>
        </w:tc>
        <w:tc>
          <w:tcPr>
            <w:tcW w:w="720" w:type="dxa"/>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7804</w:t>
            </w:r>
          </w:p>
        </w:tc>
        <w:tc>
          <w:tcPr>
            <w:tcW w:w="900" w:type="dxa"/>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10%</w:t>
            </w:r>
          </w:p>
        </w:tc>
        <w:tc>
          <w:tcPr>
            <w:tcW w:w="1260" w:type="dxa"/>
            <w:shd w:val="clear" w:color="auto" w:fill="FFFFFF" w:themeFill="background1"/>
          </w:tcPr>
          <w:p w:rsidR="00CE01C6" w:rsidRPr="004179AC" w:rsidRDefault="00CE01C6" w:rsidP="000B5C76">
            <w:pPr>
              <w:jc w:val="center"/>
              <w:rPr>
                <w:color w:val="auto"/>
                <w:sz w:val="20"/>
                <w:szCs w:val="20"/>
              </w:rPr>
            </w:pPr>
            <w:r w:rsidRPr="004179AC">
              <w:rPr>
                <w:rFonts w:cs="Times New Roman"/>
                <w:color w:val="auto"/>
                <w:sz w:val="20"/>
                <w:szCs w:val="20"/>
              </w:rPr>
              <w:t>20060815</w:t>
            </w:r>
          </w:p>
        </w:tc>
      </w:tr>
      <w:tr w:rsidR="004179AC" w:rsidRPr="00855E5B" w:rsidTr="004179AC">
        <w:trPr>
          <w:trHeight w:val="125"/>
        </w:trPr>
        <w:tc>
          <w:tcPr>
            <w:tcW w:w="3420" w:type="dxa"/>
            <w:shd w:val="clear" w:color="auto" w:fill="FFFFFF" w:themeFill="background1"/>
          </w:tcPr>
          <w:p w:rsidR="00CE01C6" w:rsidRPr="004179AC" w:rsidRDefault="00CE01C6" w:rsidP="00F74DAD">
            <w:pPr>
              <w:pStyle w:val="ListParagraph"/>
              <w:spacing w:after="0" w:line="240" w:lineRule="exact"/>
              <w:ind w:left="0"/>
              <w:rPr>
                <w:rFonts w:cs="Times New Roman"/>
                <w:sz w:val="20"/>
                <w:szCs w:val="20"/>
              </w:rPr>
            </w:pPr>
          </w:p>
        </w:tc>
        <w:tc>
          <w:tcPr>
            <w:tcW w:w="1530" w:type="dxa"/>
            <w:gridSpan w:val="2"/>
            <w:tcBorders>
              <w:right w:val="thinThickThinSmallGap" w:sz="24" w:space="0" w:color="auto"/>
            </w:tcBorders>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NARSUM</w:t>
            </w:r>
          </w:p>
        </w:tc>
        <w:tc>
          <w:tcPr>
            <w:tcW w:w="3330" w:type="dxa"/>
            <w:tcBorders>
              <w:left w:val="thinThickThinSmallGap" w:sz="24" w:space="0" w:color="auto"/>
            </w:tcBorders>
            <w:shd w:val="clear" w:color="auto" w:fill="FFFFFF" w:themeFill="background1"/>
          </w:tcPr>
          <w:p w:rsidR="00CE01C6" w:rsidRPr="004179AC" w:rsidRDefault="00CE01C6" w:rsidP="00F74DAD">
            <w:pPr>
              <w:pStyle w:val="ListParagraph"/>
              <w:spacing w:after="0" w:line="240" w:lineRule="exact"/>
              <w:ind w:left="0"/>
              <w:rPr>
                <w:rFonts w:cs="Times New Roman"/>
                <w:sz w:val="20"/>
                <w:szCs w:val="20"/>
              </w:rPr>
            </w:pPr>
            <w:r w:rsidRPr="004179AC">
              <w:rPr>
                <w:rFonts w:cs="Times New Roman"/>
                <w:sz w:val="20"/>
                <w:szCs w:val="20"/>
              </w:rPr>
              <w:t>Dysplasia status post LEEP</w:t>
            </w:r>
          </w:p>
        </w:tc>
        <w:tc>
          <w:tcPr>
            <w:tcW w:w="720" w:type="dxa"/>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7699-7629</w:t>
            </w:r>
          </w:p>
        </w:tc>
        <w:tc>
          <w:tcPr>
            <w:tcW w:w="900" w:type="dxa"/>
            <w:shd w:val="clear" w:color="auto" w:fill="FFFFFF" w:themeFill="background1"/>
          </w:tcPr>
          <w:p w:rsidR="00CE01C6" w:rsidRPr="004179AC" w:rsidRDefault="00CE01C6" w:rsidP="00F74DAD">
            <w:pPr>
              <w:pStyle w:val="ListParagraph"/>
              <w:spacing w:after="0" w:line="240" w:lineRule="exact"/>
              <w:ind w:left="0"/>
              <w:jc w:val="center"/>
              <w:rPr>
                <w:rFonts w:cs="Times New Roman"/>
                <w:sz w:val="20"/>
                <w:szCs w:val="20"/>
              </w:rPr>
            </w:pPr>
            <w:r w:rsidRPr="004179AC">
              <w:rPr>
                <w:rFonts w:cs="Times New Roman"/>
                <w:sz w:val="20"/>
                <w:szCs w:val="20"/>
              </w:rPr>
              <w:t>0%</w:t>
            </w:r>
          </w:p>
        </w:tc>
        <w:tc>
          <w:tcPr>
            <w:tcW w:w="1260" w:type="dxa"/>
            <w:shd w:val="clear" w:color="auto" w:fill="FFFFFF" w:themeFill="background1"/>
          </w:tcPr>
          <w:p w:rsidR="00CE01C6" w:rsidRPr="004179AC" w:rsidRDefault="00CE01C6" w:rsidP="000B5C76">
            <w:pPr>
              <w:pStyle w:val="ListParagraph"/>
              <w:spacing w:after="0" w:line="240" w:lineRule="exact"/>
              <w:ind w:left="0"/>
              <w:jc w:val="center"/>
              <w:rPr>
                <w:rFonts w:cs="Times New Roman"/>
                <w:sz w:val="20"/>
                <w:szCs w:val="20"/>
              </w:rPr>
            </w:pPr>
            <w:r w:rsidRPr="004179AC">
              <w:rPr>
                <w:rFonts w:cs="Times New Roman"/>
                <w:sz w:val="20"/>
                <w:szCs w:val="20"/>
              </w:rPr>
              <w:t>20060820</w:t>
            </w:r>
          </w:p>
        </w:tc>
      </w:tr>
      <w:tr w:rsidR="000C3C13" w:rsidRPr="00855E5B" w:rsidTr="004179AC">
        <w:trPr>
          <w:trHeight w:val="197"/>
        </w:trPr>
        <w:tc>
          <w:tcPr>
            <w:tcW w:w="4950" w:type="dxa"/>
            <w:gridSpan w:val="3"/>
            <w:tcBorders>
              <w:right w:val="thinThickThinSmallGap" w:sz="24" w:space="0" w:color="auto"/>
            </w:tcBorders>
            <w:shd w:val="clear" w:color="auto" w:fill="FFFFFF" w:themeFill="background1"/>
          </w:tcPr>
          <w:p w:rsidR="000C3C13" w:rsidRPr="004179AC" w:rsidRDefault="000C3C13" w:rsidP="00F74DAD">
            <w:pPr>
              <w:pStyle w:val="ListParagraph"/>
              <w:spacing w:after="0" w:line="240" w:lineRule="exact"/>
              <w:ind w:left="0"/>
              <w:jc w:val="center"/>
              <w:rPr>
                <w:rFonts w:cs="Times New Roman"/>
                <w:b/>
                <w:sz w:val="20"/>
                <w:szCs w:val="20"/>
              </w:rPr>
            </w:pPr>
          </w:p>
        </w:tc>
        <w:tc>
          <w:tcPr>
            <w:tcW w:w="4950" w:type="dxa"/>
            <w:gridSpan w:val="3"/>
            <w:tcBorders>
              <w:left w:val="thinThickThinSmallGap" w:sz="24" w:space="0" w:color="auto"/>
            </w:tcBorders>
            <w:shd w:val="clear" w:color="auto" w:fill="FFFFFF" w:themeFill="background1"/>
          </w:tcPr>
          <w:p w:rsidR="000C3C13" w:rsidRPr="004179AC" w:rsidRDefault="000C3C13" w:rsidP="00F74DAD">
            <w:pPr>
              <w:pStyle w:val="ListParagraph"/>
              <w:spacing w:after="0" w:line="240" w:lineRule="exact"/>
              <w:ind w:left="0"/>
              <w:rPr>
                <w:rFonts w:cs="Times New Roman"/>
                <w:sz w:val="20"/>
                <w:szCs w:val="20"/>
              </w:rPr>
            </w:pPr>
            <w:r w:rsidRPr="004179AC">
              <w:rPr>
                <w:rFonts w:cs="Times New Roman"/>
                <w:sz w:val="20"/>
                <w:szCs w:val="20"/>
              </w:rPr>
              <w:t xml:space="preserve"> NSC X </w:t>
            </w:r>
            <w:r w:rsidR="0032457F" w:rsidRPr="004179AC">
              <w:rPr>
                <w:rFonts w:cs="Times New Roman"/>
                <w:sz w:val="20"/>
                <w:szCs w:val="20"/>
              </w:rPr>
              <w:t>1</w:t>
            </w:r>
          </w:p>
        </w:tc>
        <w:tc>
          <w:tcPr>
            <w:tcW w:w="1260" w:type="dxa"/>
            <w:shd w:val="clear" w:color="auto" w:fill="FFFFFF" w:themeFill="background1"/>
          </w:tcPr>
          <w:p w:rsidR="000C3C13" w:rsidRPr="004179AC" w:rsidRDefault="000C3C13" w:rsidP="00F74DAD">
            <w:pPr>
              <w:pStyle w:val="ListParagraph"/>
              <w:spacing w:after="0" w:line="240" w:lineRule="exact"/>
              <w:ind w:left="0"/>
              <w:jc w:val="center"/>
              <w:rPr>
                <w:rFonts w:cs="Times New Roman"/>
                <w:sz w:val="20"/>
                <w:szCs w:val="20"/>
              </w:rPr>
            </w:pPr>
          </w:p>
        </w:tc>
      </w:tr>
      <w:tr w:rsidR="00684E2B" w:rsidRPr="00855E5B" w:rsidTr="004179AC">
        <w:trPr>
          <w:trHeight w:val="242"/>
        </w:trPr>
        <w:tc>
          <w:tcPr>
            <w:tcW w:w="4950" w:type="dxa"/>
            <w:gridSpan w:val="3"/>
            <w:tcBorders>
              <w:right w:val="thinThickThinSmallGap" w:sz="24" w:space="0" w:color="auto"/>
            </w:tcBorders>
            <w:shd w:val="clear" w:color="auto" w:fill="D9D9D9" w:themeFill="background1" w:themeFillShade="D9"/>
          </w:tcPr>
          <w:p w:rsidR="00684E2B" w:rsidRPr="004179AC" w:rsidRDefault="00684E2B" w:rsidP="00F74DAD">
            <w:pPr>
              <w:pStyle w:val="ListParagraph"/>
              <w:spacing w:after="0" w:line="240" w:lineRule="exact"/>
              <w:ind w:left="0"/>
              <w:jc w:val="center"/>
              <w:rPr>
                <w:rFonts w:cs="Times New Roman"/>
                <w:b/>
                <w:sz w:val="20"/>
                <w:szCs w:val="20"/>
              </w:rPr>
            </w:pPr>
            <w:r w:rsidRPr="004179AC">
              <w:rPr>
                <w:rFonts w:cs="Times New Roman"/>
                <w:b/>
                <w:sz w:val="20"/>
                <w:szCs w:val="20"/>
              </w:rPr>
              <w:t xml:space="preserve">TOTAL Combined:  </w:t>
            </w:r>
            <w:r w:rsidR="0032457F" w:rsidRPr="004179AC">
              <w:rPr>
                <w:rFonts w:cs="Times New Roman"/>
                <w:b/>
                <w:sz w:val="20"/>
                <w:szCs w:val="20"/>
              </w:rPr>
              <w:t>2</w:t>
            </w:r>
            <w:r w:rsidRPr="004179AC">
              <w:rPr>
                <w:rFonts w:cs="Times New Roman"/>
                <w:b/>
                <w:sz w:val="20"/>
                <w:szCs w:val="20"/>
              </w:rPr>
              <w:t>0%</w:t>
            </w:r>
          </w:p>
        </w:tc>
        <w:tc>
          <w:tcPr>
            <w:tcW w:w="6210" w:type="dxa"/>
            <w:gridSpan w:val="4"/>
            <w:tcBorders>
              <w:left w:val="thinThickThinSmallGap" w:sz="24" w:space="0" w:color="auto"/>
            </w:tcBorders>
            <w:shd w:val="clear" w:color="auto" w:fill="D9D9D9" w:themeFill="background1" w:themeFillShade="D9"/>
          </w:tcPr>
          <w:p w:rsidR="00684E2B" w:rsidRPr="004179AC" w:rsidRDefault="00684E2B" w:rsidP="00F74DAD">
            <w:pPr>
              <w:pStyle w:val="ListParagraph"/>
              <w:spacing w:after="0" w:line="240" w:lineRule="exact"/>
              <w:ind w:left="0"/>
              <w:jc w:val="center"/>
              <w:rPr>
                <w:rFonts w:cs="Times New Roman"/>
                <w:b/>
                <w:sz w:val="20"/>
                <w:szCs w:val="20"/>
              </w:rPr>
            </w:pPr>
            <w:r w:rsidRPr="004179AC">
              <w:rPr>
                <w:rFonts w:cs="Times New Roman"/>
                <w:b/>
                <w:sz w:val="20"/>
                <w:szCs w:val="20"/>
              </w:rPr>
              <w:t>TOTAL Combined (</w:t>
            </w:r>
            <w:r w:rsidRPr="004179AC">
              <w:rPr>
                <w:rFonts w:cs="Times New Roman"/>
                <w:b/>
                <w:i/>
                <w:sz w:val="20"/>
                <w:szCs w:val="20"/>
              </w:rPr>
              <w:t>Includes Non-PEB Conditions</w:t>
            </w:r>
            <w:r w:rsidR="006F5A4E" w:rsidRPr="004179AC">
              <w:rPr>
                <w:rFonts w:cs="Times New Roman"/>
                <w:b/>
                <w:sz w:val="20"/>
                <w:szCs w:val="20"/>
              </w:rPr>
              <w:t xml:space="preserve">): </w:t>
            </w:r>
            <w:r w:rsidR="0032457F" w:rsidRPr="004179AC">
              <w:rPr>
                <w:rFonts w:cs="Times New Roman"/>
                <w:b/>
                <w:sz w:val="20"/>
                <w:szCs w:val="20"/>
              </w:rPr>
              <w:t>6</w:t>
            </w:r>
            <w:r w:rsidRPr="004179AC">
              <w:rPr>
                <w:rFonts w:cs="Times New Roman"/>
                <w:b/>
                <w:sz w:val="20"/>
                <w:szCs w:val="20"/>
              </w:rPr>
              <w:t xml:space="preserve">0%                                                                         </w:t>
            </w:r>
            <w:r w:rsidRPr="004179AC">
              <w:rPr>
                <w:rFonts w:cs="Times New Roman"/>
                <w:sz w:val="20"/>
                <w:szCs w:val="20"/>
              </w:rPr>
              <w:t xml:space="preserve"> </w:t>
            </w:r>
          </w:p>
        </w:tc>
      </w:tr>
    </w:tbl>
    <w:p w:rsidR="004179AC" w:rsidRPr="00C04D5B" w:rsidRDefault="004179AC" w:rsidP="004179AC">
      <w:pPr>
        <w:tabs>
          <w:tab w:val="left" w:pos="288"/>
          <w:tab w:val="left" w:pos="4752"/>
        </w:tabs>
        <w:spacing w:line="240" w:lineRule="exact"/>
        <w:jc w:val="both"/>
        <w:rPr>
          <w:color w:val="auto"/>
          <w:szCs w:val="24"/>
        </w:rPr>
      </w:pPr>
      <w:r w:rsidRPr="00C04D5B">
        <w:rPr>
          <w:color w:val="auto"/>
          <w:szCs w:val="24"/>
          <w:u w:val="single"/>
        </w:rPr>
        <w:t>_______________________________________________________________</w:t>
      </w:r>
      <w:r w:rsidRPr="00C04D5B">
        <w:rPr>
          <w:color w:val="auto"/>
          <w:szCs w:val="24"/>
        </w:rPr>
        <w:t>_</w:t>
      </w:r>
    </w:p>
    <w:p w:rsidR="00EB06F3" w:rsidRDefault="00EB06F3" w:rsidP="00F74DAD">
      <w:pPr>
        <w:tabs>
          <w:tab w:val="left" w:pos="288"/>
          <w:tab w:val="left" w:pos="4752"/>
        </w:tabs>
        <w:spacing w:line="240" w:lineRule="exact"/>
        <w:jc w:val="both"/>
        <w:rPr>
          <w:color w:val="auto"/>
          <w:szCs w:val="24"/>
          <w:u w:val="single"/>
        </w:rPr>
      </w:pPr>
    </w:p>
    <w:p w:rsidR="002C6E5B" w:rsidRPr="00C04D5B" w:rsidRDefault="002C6E5B" w:rsidP="00F74DAD">
      <w:pPr>
        <w:tabs>
          <w:tab w:val="left" w:pos="288"/>
          <w:tab w:val="left" w:pos="4752"/>
        </w:tabs>
        <w:spacing w:line="240" w:lineRule="exact"/>
        <w:jc w:val="both"/>
        <w:rPr>
          <w:color w:val="auto"/>
          <w:szCs w:val="24"/>
        </w:rPr>
      </w:pPr>
      <w:r w:rsidRPr="00C04D5B">
        <w:rPr>
          <w:color w:val="auto"/>
          <w:szCs w:val="24"/>
          <w:u w:val="single"/>
        </w:rPr>
        <w:lastRenderedPageBreak/>
        <w:t>ANALYSIS SUMMARY</w:t>
      </w:r>
      <w:r w:rsidRPr="00C04D5B">
        <w:rPr>
          <w:color w:val="auto"/>
          <w:szCs w:val="24"/>
        </w:rPr>
        <w:t>:</w:t>
      </w:r>
    </w:p>
    <w:p w:rsidR="00C04D5B" w:rsidRPr="00C04D5B" w:rsidRDefault="00C04D5B" w:rsidP="00F74DAD">
      <w:pPr>
        <w:tabs>
          <w:tab w:val="left" w:pos="288"/>
          <w:tab w:val="left" w:pos="4752"/>
        </w:tabs>
        <w:spacing w:line="240" w:lineRule="exact"/>
        <w:jc w:val="both"/>
        <w:rPr>
          <w:color w:val="auto"/>
          <w:szCs w:val="24"/>
        </w:rPr>
      </w:pPr>
    </w:p>
    <w:p w:rsidR="00871AE7" w:rsidRPr="00C04D5B" w:rsidRDefault="004F2F5A" w:rsidP="00F74DAD">
      <w:pPr>
        <w:tabs>
          <w:tab w:val="left" w:pos="288"/>
          <w:tab w:val="left" w:pos="4752"/>
        </w:tabs>
        <w:spacing w:line="240" w:lineRule="exact"/>
        <w:jc w:val="both"/>
        <w:rPr>
          <w:color w:val="auto"/>
          <w:szCs w:val="24"/>
        </w:rPr>
      </w:pPr>
      <w:r w:rsidRPr="00C04D5B">
        <w:rPr>
          <w:color w:val="auto"/>
          <w:szCs w:val="24"/>
          <w:u w:val="single"/>
        </w:rPr>
        <w:t>Osteoporosis Status Post Bilateral Femoral Neck Fractures/Degenerative Arthritis</w:t>
      </w:r>
      <w:r w:rsidR="004179AC">
        <w:rPr>
          <w:color w:val="auto"/>
          <w:szCs w:val="24"/>
          <w:u w:val="single"/>
        </w:rPr>
        <w:t>:</w:t>
      </w:r>
      <w:r w:rsidR="004179AC">
        <w:rPr>
          <w:color w:val="auto"/>
          <w:szCs w:val="24"/>
        </w:rPr>
        <w:t xml:space="preserve">  </w:t>
      </w:r>
      <w:r w:rsidR="00871AE7" w:rsidRPr="00C04D5B">
        <w:rPr>
          <w:color w:val="auto"/>
          <w:szCs w:val="24"/>
        </w:rPr>
        <w:t xml:space="preserve">The CI first noted hip pain while in Security Forces Technical School training in 1998. </w:t>
      </w:r>
      <w:r w:rsidR="004179AC">
        <w:rPr>
          <w:color w:val="auto"/>
          <w:szCs w:val="24"/>
        </w:rPr>
        <w:t xml:space="preserve"> </w:t>
      </w:r>
      <w:r w:rsidR="00871AE7" w:rsidRPr="00C04D5B">
        <w:rPr>
          <w:color w:val="auto"/>
          <w:szCs w:val="24"/>
        </w:rPr>
        <w:t xml:space="preserve">She was initially treated with rest and non-steroidal anti-inflammatory medication (NSAIDs) but her pain persisted and she was referred to orthopedics. </w:t>
      </w:r>
      <w:r w:rsidR="004179AC">
        <w:rPr>
          <w:color w:val="auto"/>
          <w:szCs w:val="24"/>
        </w:rPr>
        <w:t xml:space="preserve"> </w:t>
      </w:r>
      <w:r w:rsidR="00871AE7" w:rsidRPr="00C04D5B">
        <w:rPr>
          <w:color w:val="auto"/>
          <w:szCs w:val="24"/>
        </w:rPr>
        <w:t xml:space="preserve">She was diagnosed with a stress fracture of the left femoral neck and stress reaction of the right femoral neck. </w:t>
      </w:r>
      <w:r w:rsidR="004179AC">
        <w:rPr>
          <w:color w:val="auto"/>
          <w:szCs w:val="24"/>
        </w:rPr>
        <w:t xml:space="preserve"> </w:t>
      </w:r>
      <w:r w:rsidR="00871AE7" w:rsidRPr="00C04D5B">
        <w:rPr>
          <w:color w:val="auto"/>
          <w:szCs w:val="24"/>
        </w:rPr>
        <w:t xml:space="preserve">She underwent surgery in April 1998 with placement of bilateral </w:t>
      </w:r>
      <w:proofErr w:type="spellStart"/>
      <w:r w:rsidR="00871AE7" w:rsidRPr="00C04D5B">
        <w:rPr>
          <w:color w:val="auto"/>
          <w:szCs w:val="24"/>
        </w:rPr>
        <w:t>percutaneous</w:t>
      </w:r>
      <w:proofErr w:type="spellEnd"/>
      <w:r w:rsidR="00871AE7" w:rsidRPr="00C04D5B">
        <w:rPr>
          <w:color w:val="auto"/>
          <w:szCs w:val="24"/>
        </w:rPr>
        <w:t xml:space="preserve"> screws in each femoral neck. She underwent a Medical Evaluation Board </w:t>
      </w:r>
      <w:r w:rsidR="00DE2242">
        <w:rPr>
          <w:color w:val="auto"/>
          <w:szCs w:val="24"/>
        </w:rPr>
        <w:t>(</w:t>
      </w:r>
      <w:r w:rsidR="00871AE7" w:rsidRPr="00C04D5B">
        <w:rPr>
          <w:color w:val="auto"/>
          <w:szCs w:val="24"/>
        </w:rPr>
        <w:t xml:space="preserve">MEB) in 1998 and was found fit for duty but unable to perform the duties of Security Forces. </w:t>
      </w:r>
      <w:r w:rsidR="004179AC">
        <w:rPr>
          <w:color w:val="auto"/>
          <w:szCs w:val="24"/>
        </w:rPr>
        <w:t xml:space="preserve"> </w:t>
      </w:r>
      <w:r w:rsidR="00871AE7" w:rsidRPr="00C04D5B">
        <w:rPr>
          <w:color w:val="auto"/>
          <w:szCs w:val="24"/>
        </w:rPr>
        <w:t xml:space="preserve">She </w:t>
      </w:r>
      <w:r w:rsidR="004179AC">
        <w:rPr>
          <w:color w:val="auto"/>
          <w:szCs w:val="24"/>
        </w:rPr>
        <w:t xml:space="preserve">was </w:t>
      </w:r>
      <w:r w:rsidR="00871AE7" w:rsidRPr="00C04D5B">
        <w:rPr>
          <w:color w:val="auto"/>
          <w:szCs w:val="24"/>
        </w:rPr>
        <w:t>transferred to Medical Material</w:t>
      </w:r>
      <w:r w:rsidR="004179AC">
        <w:rPr>
          <w:color w:val="auto"/>
          <w:szCs w:val="24"/>
        </w:rPr>
        <w:t>; f</w:t>
      </w:r>
      <w:r w:rsidR="000C55C1" w:rsidRPr="00C04D5B">
        <w:rPr>
          <w:color w:val="auto"/>
          <w:szCs w:val="24"/>
        </w:rPr>
        <w:t xml:space="preserve">rom October 1998 through July 2005 she was in a controlled tour at </w:t>
      </w:r>
      <w:proofErr w:type="spellStart"/>
      <w:r w:rsidR="000C55C1" w:rsidRPr="00C04D5B">
        <w:rPr>
          <w:color w:val="auto"/>
          <w:szCs w:val="24"/>
        </w:rPr>
        <w:t>Keesler</w:t>
      </w:r>
      <w:proofErr w:type="spellEnd"/>
      <w:r w:rsidR="000C55C1" w:rsidRPr="00C04D5B">
        <w:rPr>
          <w:color w:val="auto"/>
          <w:szCs w:val="24"/>
        </w:rPr>
        <w:t xml:space="preserve"> Air Force Base and was not </w:t>
      </w:r>
      <w:r w:rsidR="004179AC">
        <w:rPr>
          <w:color w:val="auto"/>
          <w:szCs w:val="24"/>
        </w:rPr>
        <w:t xml:space="preserve">assigned </w:t>
      </w:r>
      <w:r w:rsidR="000C55C1" w:rsidRPr="00C04D5B">
        <w:rPr>
          <w:color w:val="auto"/>
          <w:szCs w:val="24"/>
        </w:rPr>
        <w:t xml:space="preserve">a mobility position. </w:t>
      </w:r>
      <w:r w:rsidR="004179AC">
        <w:rPr>
          <w:color w:val="auto"/>
          <w:szCs w:val="24"/>
        </w:rPr>
        <w:t xml:space="preserve"> </w:t>
      </w:r>
      <w:r w:rsidR="00871AE7" w:rsidRPr="00C04D5B">
        <w:rPr>
          <w:color w:val="auto"/>
          <w:szCs w:val="24"/>
        </w:rPr>
        <w:t xml:space="preserve">She continued to have pain </w:t>
      </w:r>
      <w:r w:rsidR="000C55C1" w:rsidRPr="00C04D5B">
        <w:rPr>
          <w:color w:val="auto"/>
          <w:szCs w:val="24"/>
        </w:rPr>
        <w:t xml:space="preserve">but was not on a profile. </w:t>
      </w:r>
      <w:r w:rsidR="004179AC">
        <w:rPr>
          <w:color w:val="auto"/>
          <w:szCs w:val="24"/>
        </w:rPr>
        <w:t xml:space="preserve"> </w:t>
      </w:r>
      <w:r w:rsidR="000C55C1" w:rsidRPr="00C04D5B">
        <w:rPr>
          <w:color w:val="auto"/>
          <w:szCs w:val="24"/>
        </w:rPr>
        <w:t xml:space="preserve">However, her </w:t>
      </w:r>
      <w:r w:rsidR="002377B2" w:rsidRPr="00C04D5B">
        <w:rPr>
          <w:color w:val="auto"/>
          <w:szCs w:val="24"/>
        </w:rPr>
        <w:t xml:space="preserve">next </w:t>
      </w:r>
      <w:r w:rsidR="000C55C1" w:rsidRPr="00C04D5B">
        <w:rPr>
          <w:color w:val="auto"/>
          <w:szCs w:val="24"/>
        </w:rPr>
        <w:t>position at Eglin Air Force Base was not protected from deployment.</w:t>
      </w:r>
      <w:r w:rsidR="004C3613" w:rsidRPr="00C04D5B">
        <w:rPr>
          <w:color w:val="auto"/>
          <w:szCs w:val="24"/>
        </w:rPr>
        <w:t xml:space="preserve"> </w:t>
      </w:r>
      <w:r w:rsidR="004179AC">
        <w:rPr>
          <w:color w:val="auto"/>
          <w:szCs w:val="24"/>
        </w:rPr>
        <w:t xml:space="preserve"> </w:t>
      </w:r>
      <w:r w:rsidR="004C3613" w:rsidRPr="00C04D5B">
        <w:rPr>
          <w:color w:val="auto"/>
          <w:szCs w:val="24"/>
        </w:rPr>
        <w:t xml:space="preserve">She was also diagnosed with osteoporosis and treated with </w:t>
      </w:r>
      <w:proofErr w:type="spellStart"/>
      <w:r w:rsidR="004C3613" w:rsidRPr="00C04D5B">
        <w:rPr>
          <w:color w:val="auto"/>
          <w:szCs w:val="24"/>
        </w:rPr>
        <w:t>Fosamax</w:t>
      </w:r>
      <w:proofErr w:type="spellEnd"/>
      <w:r w:rsidR="004C3613" w:rsidRPr="00C04D5B">
        <w:rPr>
          <w:color w:val="auto"/>
          <w:szCs w:val="24"/>
        </w:rPr>
        <w:t xml:space="preserve">. </w:t>
      </w:r>
    </w:p>
    <w:p w:rsidR="004C3613" w:rsidRPr="00C04D5B" w:rsidRDefault="004C3613" w:rsidP="00F74DAD">
      <w:pPr>
        <w:tabs>
          <w:tab w:val="left" w:pos="288"/>
          <w:tab w:val="left" w:pos="4752"/>
        </w:tabs>
        <w:spacing w:line="240" w:lineRule="exact"/>
        <w:jc w:val="both"/>
        <w:rPr>
          <w:color w:val="auto"/>
          <w:szCs w:val="24"/>
        </w:rPr>
      </w:pPr>
    </w:p>
    <w:p w:rsidR="004C3613" w:rsidRPr="00C04D5B" w:rsidRDefault="004C3613" w:rsidP="005A778D">
      <w:pPr>
        <w:autoSpaceDE w:val="0"/>
        <w:autoSpaceDN w:val="0"/>
        <w:adjustRightInd w:val="0"/>
        <w:spacing w:line="240" w:lineRule="exact"/>
        <w:jc w:val="both"/>
        <w:rPr>
          <w:color w:val="auto"/>
          <w:szCs w:val="24"/>
        </w:rPr>
      </w:pPr>
      <w:r w:rsidRPr="00C04D5B">
        <w:rPr>
          <w:color w:val="auto"/>
          <w:szCs w:val="24"/>
        </w:rPr>
        <w:t xml:space="preserve">The CI continued to have bilateral hip pain daily averaging 3 to 4/10 with exacerbations to 8 or 9/10. </w:t>
      </w:r>
      <w:r w:rsidR="004179AC">
        <w:rPr>
          <w:color w:val="auto"/>
          <w:szCs w:val="24"/>
        </w:rPr>
        <w:t xml:space="preserve"> </w:t>
      </w:r>
      <w:r w:rsidR="000C21F7" w:rsidRPr="00C04D5B">
        <w:rPr>
          <w:color w:val="auto"/>
          <w:szCs w:val="24"/>
        </w:rPr>
        <w:t>As described in</w:t>
      </w:r>
      <w:r w:rsidR="00B10473">
        <w:rPr>
          <w:color w:val="auto"/>
          <w:szCs w:val="24"/>
        </w:rPr>
        <w:t xml:space="preserve"> </w:t>
      </w:r>
      <w:r w:rsidR="000C21F7" w:rsidRPr="00C04D5B">
        <w:rPr>
          <w:color w:val="auto"/>
          <w:szCs w:val="24"/>
        </w:rPr>
        <w:t>th</w:t>
      </w:r>
      <w:r w:rsidR="00B10473">
        <w:rPr>
          <w:color w:val="auto"/>
          <w:szCs w:val="24"/>
        </w:rPr>
        <w:t>e</w:t>
      </w:r>
      <w:r w:rsidR="000C21F7" w:rsidRPr="00C04D5B">
        <w:rPr>
          <w:color w:val="auto"/>
          <w:szCs w:val="24"/>
        </w:rPr>
        <w:t xml:space="preserve"> chart below, range</w:t>
      </w:r>
      <w:r w:rsidR="004179AC">
        <w:rPr>
          <w:color w:val="auto"/>
          <w:szCs w:val="24"/>
        </w:rPr>
        <w:t>-</w:t>
      </w:r>
      <w:r w:rsidR="000C21F7" w:rsidRPr="00C04D5B">
        <w:rPr>
          <w:color w:val="auto"/>
          <w:szCs w:val="24"/>
        </w:rPr>
        <w:t>of</w:t>
      </w:r>
      <w:r w:rsidR="004179AC">
        <w:rPr>
          <w:color w:val="auto"/>
          <w:szCs w:val="24"/>
        </w:rPr>
        <w:t>-</w:t>
      </w:r>
      <w:r w:rsidR="000C21F7" w:rsidRPr="00C04D5B">
        <w:rPr>
          <w:color w:val="auto"/>
          <w:szCs w:val="24"/>
        </w:rPr>
        <w:t xml:space="preserve">motion (ROM) of each hip was limited but not to the compensable level. </w:t>
      </w:r>
      <w:r w:rsidR="004179AC">
        <w:rPr>
          <w:color w:val="auto"/>
          <w:szCs w:val="24"/>
        </w:rPr>
        <w:t xml:space="preserve"> </w:t>
      </w:r>
      <w:r w:rsidRPr="00C04D5B">
        <w:rPr>
          <w:color w:val="auto"/>
          <w:szCs w:val="24"/>
        </w:rPr>
        <w:t xml:space="preserve">Treatment options were limited. </w:t>
      </w:r>
      <w:r w:rsidR="004179AC">
        <w:rPr>
          <w:color w:val="auto"/>
          <w:szCs w:val="24"/>
        </w:rPr>
        <w:t xml:space="preserve"> </w:t>
      </w:r>
      <w:r w:rsidRPr="00C04D5B">
        <w:rPr>
          <w:color w:val="auto"/>
          <w:szCs w:val="24"/>
        </w:rPr>
        <w:t xml:space="preserve">Surgical removal of the pins was considered as a way to decrease symptoms but the risk of fracture would be elevated and the CI decided against this course of treatment. </w:t>
      </w:r>
      <w:r w:rsidR="004179AC">
        <w:rPr>
          <w:color w:val="auto"/>
          <w:szCs w:val="24"/>
        </w:rPr>
        <w:t xml:space="preserve"> </w:t>
      </w:r>
      <w:r w:rsidRPr="00C04D5B">
        <w:rPr>
          <w:color w:val="auto"/>
          <w:szCs w:val="24"/>
        </w:rPr>
        <w:t xml:space="preserve">This is considered reasonable. </w:t>
      </w:r>
      <w:r w:rsidR="004179AC">
        <w:rPr>
          <w:color w:val="auto"/>
          <w:szCs w:val="24"/>
        </w:rPr>
        <w:t xml:space="preserve"> </w:t>
      </w:r>
      <w:r w:rsidRPr="00C04D5B">
        <w:rPr>
          <w:color w:val="auto"/>
          <w:szCs w:val="24"/>
        </w:rPr>
        <w:t>At the time of separation the CI’s profile (L4) included no running, no prolonged walking or marching greater than 20 minutes, no carrying rucksack</w:t>
      </w:r>
      <w:r w:rsidR="00DC1901">
        <w:rPr>
          <w:color w:val="auto"/>
          <w:szCs w:val="24"/>
        </w:rPr>
        <w:t xml:space="preserve">, no jumping, and may exercise </w:t>
      </w:r>
      <w:r w:rsidRPr="00C04D5B">
        <w:rPr>
          <w:color w:val="auto"/>
          <w:szCs w:val="24"/>
        </w:rPr>
        <w:t xml:space="preserve">at own pace. </w:t>
      </w:r>
      <w:r w:rsidR="004179AC">
        <w:rPr>
          <w:color w:val="auto"/>
          <w:szCs w:val="24"/>
        </w:rPr>
        <w:t xml:space="preserve"> </w:t>
      </w:r>
      <w:r w:rsidRPr="00C04D5B">
        <w:rPr>
          <w:color w:val="auto"/>
          <w:szCs w:val="24"/>
        </w:rPr>
        <w:t xml:space="preserve">She was also restricted from PCS, TDY, and mobility. </w:t>
      </w:r>
      <w:r w:rsidR="004179AC">
        <w:rPr>
          <w:color w:val="auto"/>
          <w:szCs w:val="24"/>
        </w:rPr>
        <w:t xml:space="preserve"> </w:t>
      </w:r>
      <w:r w:rsidR="00DE2242">
        <w:rPr>
          <w:color w:val="auto"/>
          <w:szCs w:val="24"/>
        </w:rPr>
        <w:t>At the F</w:t>
      </w:r>
      <w:r w:rsidR="005A778D" w:rsidRPr="00C04D5B">
        <w:rPr>
          <w:color w:val="auto"/>
          <w:szCs w:val="24"/>
        </w:rPr>
        <w:t xml:space="preserve">ormal PEB hearing the CI testified she was able to lift up to 20 pounds, sit 20-45 minutes and walk </w:t>
      </w:r>
      <w:r w:rsidR="005A778D" w:rsidRPr="00C04D5B">
        <w:rPr>
          <w:iCs/>
          <w:color w:val="auto"/>
          <w:szCs w:val="24"/>
        </w:rPr>
        <w:t>1/2</w:t>
      </w:r>
      <w:r w:rsidR="005A778D" w:rsidRPr="00C04D5B">
        <w:rPr>
          <w:i/>
          <w:iCs/>
          <w:color w:val="auto"/>
          <w:szCs w:val="24"/>
        </w:rPr>
        <w:t xml:space="preserve"> </w:t>
      </w:r>
      <w:r w:rsidR="005A778D" w:rsidRPr="00C04D5B">
        <w:rPr>
          <w:color w:val="auto"/>
          <w:szCs w:val="24"/>
        </w:rPr>
        <w:t>mile on an average day.</w:t>
      </w:r>
    </w:p>
    <w:p w:rsidR="004C3613" w:rsidRPr="00C04D5B" w:rsidRDefault="004C3613" w:rsidP="00F74DAD">
      <w:pPr>
        <w:tabs>
          <w:tab w:val="left" w:pos="288"/>
          <w:tab w:val="left" w:pos="4752"/>
        </w:tabs>
        <w:spacing w:line="240" w:lineRule="exact"/>
        <w:jc w:val="both"/>
        <w:rPr>
          <w:color w:val="auto"/>
          <w:szCs w:val="24"/>
        </w:rPr>
      </w:pPr>
    </w:p>
    <w:p w:rsidR="000C21F7" w:rsidRPr="00C04D5B" w:rsidRDefault="004C3613" w:rsidP="000C21F7">
      <w:pPr>
        <w:tabs>
          <w:tab w:val="left" w:pos="288"/>
          <w:tab w:val="left" w:pos="4752"/>
        </w:tabs>
        <w:spacing w:line="240" w:lineRule="exact"/>
        <w:jc w:val="both"/>
        <w:rPr>
          <w:color w:val="auto"/>
          <w:szCs w:val="24"/>
        </w:rPr>
      </w:pPr>
      <w:r w:rsidRPr="00C04D5B">
        <w:rPr>
          <w:color w:val="auto"/>
          <w:szCs w:val="24"/>
        </w:rPr>
        <w:t xml:space="preserve">In addition to concerns about </w:t>
      </w:r>
      <w:r w:rsidR="004179AC">
        <w:rPr>
          <w:color w:val="auto"/>
          <w:szCs w:val="24"/>
        </w:rPr>
        <w:t xml:space="preserve">the </w:t>
      </w:r>
      <w:r w:rsidRPr="00C04D5B">
        <w:rPr>
          <w:color w:val="auto"/>
          <w:szCs w:val="24"/>
        </w:rPr>
        <w:t xml:space="preserve">inability to deploy, the CI was also having difficulties performing her full duties in </w:t>
      </w:r>
      <w:r w:rsidR="004179AC">
        <w:rPr>
          <w:color w:val="auto"/>
          <w:szCs w:val="24"/>
        </w:rPr>
        <w:t>the M</w:t>
      </w:r>
      <w:r w:rsidRPr="00C04D5B">
        <w:rPr>
          <w:color w:val="auto"/>
          <w:szCs w:val="24"/>
        </w:rPr>
        <w:t xml:space="preserve">edical </w:t>
      </w:r>
      <w:r w:rsidR="004179AC">
        <w:rPr>
          <w:color w:val="auto"/>
          <w:szCs w:val="24"/>
        </w:rPr>
        <w:t>L</w:t>
      </w:r>
      <w:r w:rsidRPr="00C04D5B">
        <w:rPr>
          <w:color w:val="auto"/>
          <w:szCs w:val="24"/>
        </w:rPr>
        <w:t>ogistic career field</w:t>
      </w:r>
      <w:r w:rsidR="004179AC">
        <w:rPr>
          <w:color w:val="auto"/>
          <w:szCs w:val="24"/>
        </w:rPr>
        <w:t xml:space="preserve">.  She </w:t>
      </w:r>
      <w:r w:rsidRPr="00C04D5B">
        <w:rPr>
          <w:color w:val="auto"/>
          <w:szCs w:val="24"/>
        </w:rPr>
        <w:t>had difficulty ambula</w:t>
      </w:r>
      <w:r w:rsidR="004179AC">
        <w:rPr>
          <w:color w:val="auto"/>
          <w:szCs w:val="24"/>
        </w:rPr>
        <w:t xml:space="preserve">ting throughout the warehouse, </w:t>
      </w:r>
      <w:r w:rsidRPr="00C04D5B">
        <w:rPr>
          <w:color w:val="auto"/>
          <w:szCs w:val="24"/>
        </w:rPr>
        <w:t xml:space="preserve">as well as with climbing ladders, and other required activities. </w:t>
      </w:r>
      <w:r w:rsidR="004179AC">
        <w:rPr>
          <w:color w:val="auto"/>
          <w:szCs w:val="24"/>
        </w:rPr>
        <w:t xml:space="preserve"> </w:t>
      </w:r>
      <w:r w:rsidR="000C21F7" w:rsidRPr="00C04D5B">
        <w:rPr>
          <w:color w:val="auto"/>
          <w:szCs w:val="24"/>
        </w:rPr>
        <w:t xml:space="preserve">The CI’s commander stated that although the CI’s lifting capacity was limited and might potentially restrict her from warehouse operations, she could be fully utilized in other areas of this specialty or retrained into another specialty. </w:t>
      </w:r>
      <w:r w:rsidR="004179AC">
        <w:rPr>
          <w:color w:val="auto"/>
          <w:szCs w:val="24"/>
        </w:rPr>
        <w:t xml:space="preserve"> </w:t>
      </w:r>
      <w:r w:rsidR="000C21F7" w:rsidRPr="00C04D5B">
        <w:rPr>
          <w:color w:val="auto"/>
          <w:szCs w:val="24"/>
        </w:rPr>
        <w:t>He recommended she be retained and returned to duty with restrictions, provided that she could, at a minimum, deploy to any non-bare base location in the future.</w:t>
      </w:r>
    </w:p>
    <w:p w:rsidR="000C21F7" w:rsidRPr="00C04D5B" w:rsidRDefault="000C21F7" w:rsidP="000C21F7">
      <w:pPr>
        <w:tabs>
          <w:tab w:val="left" w:pos="288"/>
          <w:tab w:val="left" w:pos="4752"/>
        </w:tabs>
        <w:spacing w:line="240" w:lineRule="exact"/>
        <w:jc w:val="both"/>
        <w:rPr>
          <w:color w:val="auto"/>
          <w:szCs w:val="24"/>
        </w:rPr>
      </w:pPr>
    </w:p>
    <w:p w:rsidR="000C21F7" w:rsidRPr="00C04D5B" w:rsidRDefault="000C21F7" w:rsidP="000C21F7">
      <w:pPr>
        <w:tabs>
          <w:tab w:val="left" w:pos="288"/>
          <w:tab w:val="left" w:pos="4752"/>
        </w:tabs>
        <w:spacing w:line="240" w:lineRule="exact"/>
        <w:jc w:val="both"/>
        <w:rPr>
          <w:color w:val="auto"/>
          <w:szCs w:val="24"/>
        </w:rPr>
      </w:pPr>
      <w:r w:rsidRPr="00C04D5B">
        <w:rPr>
          <w:color w:val="auto"/>
          <w:szCs w:val="24"/>
        </w:rPr>
        <w:t>An Informal PEB determined she was unfit secondary to her bilateral hip condition with a disability rating of 0% for each hip.</w:t>
      </w:r>
      <w:r w:rsidR="004179AC">
        <w:rPr>
          <w:color w:val="auto"/>
          <w:szCs w:val="24"/>
        </w:rPr>
        <w:t xml:space="preserve"> </w:t>
      </w:r>
      <w:r w:rsidRPr="00C04D5B">
        <w:rPr>
          <w:color w:val="auto"/>
          <w:szCs w:val="24"/>
        </w:rPr>
        <w:t xml:space="preserve"> A Formal PEB concurred with the finding of unfit and rated her condition at 20% under 5003.</w:t>
      </w:r>
      <w:r w:rsidR="004179AC">
        <w:rPr>
          <w:color w:val="auto"/>
          <w:szCs w:val="24"/>
        </w:rPr>
        <w:t xml:space="preserve"> </w:t>
      </w:r>
      <w:r w:rsidRPr="00C04D5B">
        <w:rPr>
          <w:color w:val="auto"/>
          <w:szCs w:val="24"/>
        </w:rPr>
        <w:t xml:space="preserve"> Their rationale explained her condition was rated under 5013 Osteoporosis with joint manifestations which is rate</w:t>
      </w:r>
      <w:r w:rsidR="002377B2" w:rsidRPr="00C04D5B">
        <w:rPr>
          <w:color w:val="auto"/>
          <w:szCs w:val="24"/>
        </w:rPr>
        <w:t>d</w:t>
      </w:r>
      <w:r w:rsidRPr="00C04D5B">
        <w:rPr>
          <w:color w:val="auto"/>
          <w:szCs w:val="24"/>
        </w:rPr>
        <w:t xml:space="preserve"> on limitation of motion of affected parts, as arthritis, degenerative, VASRD 5003.</w:t>
      </w:r>
    </w:p>
    <w:p w:rsidR="000C21F7" w:rsidRPr="00C04D5B" w:rsidRDefault="000C21F7" w:rsidP="000C21F7">
      <w:pPr>
        <w:tabs>
          <w:tab w:val="left" w:pos="288"/>
          <w:tab w:val="left" w:pos="4752"/>
        </w:tabs>
        <w:spacing w:line="240" w:lineRule="exact"/>
        <w:jc w:val="both"/>
        <w:rPr>
          <w:color w:val="auto"/>
          <w:szCs w:val="24"/>
        </w:rPr>
      </w:pPr>
    </w:p>
    <w:p w:rsidR="000C21F7" w:rsidRPr="00C04D5B" w:rsidRDefault="000C21F7" w:rsidP="000C21F7">
      <w:pPr>
        <w:tabs>
          <w:tab w:val="left" w:pos="288"/>
          <w:tab w:val="left" w:pos="4752"/>
        </w:tabs>
        <w:spacing w:line="240" w:lineRule="exact"/>
        <w:jc w:val="both"/>
        <w:rPr>
          <w:color w:val="auto"/>
          <w:szCs w:val="24"/>
        </w:rPr>
      </w:pPr>
      <w:r w:rsidRPr="00C04D5B">
        <w:rPr>
          <w:color w:val="auto"/>
          <w:szCs w:val="24"/>
        </w:rPr>
        <w:t xml:space="preserve">There are </w:t>
      </w:r>
      <w:r w:rsidR="005A778D" w:rsidRPr="00C04D5B">
        <w:rPr>
          <w:color w:val="auto"/>
          <w:szCs w:val="24"/>
        </w:rPr>
        <w:t xml:space="preserve">multiple ways to rate this condition but none yields a rating greater than 20%. </w:t>
      </w:r>
      <w:r w:rsidR="00EB06F3">
        <w:rPr>
          <w:color w:val="auto"/>
          <w:szCs w:val="24"/>
        </w:rPr>
        <w:t xml:space="preserve"> </w:t>
      </w:r>
      <w:r w:rsidR="005A778D" w:rsidRPr="00C04D5B">
        <w:rPr>
          <w:color w:val="auto"/>
          <w:szCs w:val="24"/>
        </w:rPr>
        <w:t xml:space="preserve">The ROM is limited but it does not reach the compensable level of limitation. </w:t>
      </w:r>
      <w:r w:rsidR="00EB06F3">
        <w:rPr>
          <w:color w:val="auto"/>
          <w:szCs w:val="24"/>
        </w:rPr>
        <w:t xml:space="preserve"> </w:t>
      </w:r>
      <w:r w:rsidR="00CC22B5">
        <w:rPr>
          <w:color w:val="auto"/>
          <w:szCs w:val="24"/>
        </w:rPr>
        <w:t>The F</w:t>
      </w:r>
      <w:r w:rsidRPr="00C04D5B">
        <w:rPr>
          <w:color w:val="auto"/>
          <w:szCs w:val="24"/>
        </w:rPr>
        <w:t>ormal PEB rat</w:t>
      </w:r>
      <w:r w:rsidR="005A778D" w:rsidRPr="00C04D5B">
        <w:rPr>
          <w:color w:val="auto"/>
          <w:szCs w:val="24"/>
        </w:rPr>
        <w:t>ed</w:t>
      </w:r>
      <w:r w:rsidRPr="00C04D5B">
        <w:rPr>
          <w:color w:val="auto"/>
          <w:szCs w:val="24"/>
        </w:rPr>
        <w:t xml:space="preserve"> under VASRD 5013-5003 </w:t>
      </w:r>
      <w:r w:rsidR="005A778D" w:rsidRPr="00C04D5B">
        <w:rPr>
          <w:color w:val="auto"/>
          <w:szCs w:val="24"/>
        </w:rPr>
        <w:t>at 20% for x-ray evidence of involvement of two major joints with occasional incapacitating episodes.</w:t>
      </w:r>
      <w:r w:rsidR="00EB06F3">
        <w:rPr>
          <w:color w:val="auto"/>
          <w:szCs w:val="24"/>
        </w:rPr>
        <w:t xml:space="preserve"> </w:t>
      </w:r>
      <w:r w:rsidR="005A778D" w:rsidRPr="00C04D5B">
        <w:rPr>
          <w:color w:val="auto"/>
          <w:szCs w:val="24"/>
        </w:rPr>
        <w:t xml:space="preserve"> The VA rated each hip separately under 5010-5013 with 10% each hip for ROM limited by pain. </w:t>
      </w:r>
      <w:r w:rsidR="00EB06F3">
        <w:rPr>
          <w:color w:val="auto"/>
          <w:szCs w:val="24"/>
        </w:rPr>
        <w:t xml:space="preserve"> </w:t>
      </w:r>
      <w:r w:rsidR="005A778D" w:rsidRPr="00C04D5B">
        <w:rPr>
          <w:color w:val="auto"/>
          <w:szCs w:val="24"/>
        </w:rPr>
        <w:t>VASRD 5253 could also be applied to each hip with 10% for painful motion. No method provides an advantage to the CI.</w:t>
      </w:r>
    </w:p>
    <w:p w:rsidR="002C6E5B" w:rsidRPr="00855E5B" w:rsidRDefault="002C6E5B" w:rsidP="00F74DAD">
      <w:pPr>
        <w:tabs>
          <w:tab w:val="left" w:pos="288"/>
          <w:tab w:val="left" w:pos="4752"/>
        </w:tabs>
        <w:spacing w:line="240" w:lineRule="exact"/>
        <w:jc w:val="both"/>
        <w:rPr>
          <w:rFonts w:asciiTheme="minorHAnsi" w:hAnsiTheme="minorHAnsi"/>
          <w:color w:val="auto"/>
          <w:szCs w:val="24"/>
        </w:rPr>
      </w:pPr>
    </w:p>
    <w:p w:rsidR="00A84F67" w:rsidRPr="00855E5B" w:rsidRDefault="00A84F67" w:rsidP="00F74DAD">
      <w:pPr>
        <w:tabs>
          <w:tab w:val="left" w:pos="288"/>
          <w:tab w:val="left" w:pos="4752"/>
        </w:tabs>
        <w:spacing w:line="240" w:lineRule="exact"/>
        <w:jc w:val="both"/>
        <w:rPr>
          <w:rFonts w:asciiTheme="minorHAnsi" w:hAnsiTheme="minorHAnsi"/>
          <w:color w:val="auto"/>
          <w:szCs w:val="24"/>
        </w:rPr>
      </w:pPr>
      <w:r w:rsidRPr="00855E5B">
        <w:rPr>
          <w:rFonts w:asciiTheme="minorHAnsi" w:hAnsiTheme="minorHAnsi"/>
          <w:color w:val="auto"/>
          <w:szCs w:val="24"/>
        </w:rPr>
        <w:tab/>
        <w:t>Separated 20060530; Surgery 19980416</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990"/>
        <w:gridCol w:w="1440"/>
        <w:gridCol w:w="1800"/>
        <w:gridCol w:w="1710"/>
        <w:gridCol w:w="1548"/>
      </w:tblGrid>
      <w:tr w:rsidR="00E12817" w:rsidRPr="00855E5B" w:rsidTr="00A84F67">
        <w:tc>
          <w:tcPr>
            <w:tcW w:w="1890" w:type="dxa"/>
            <w:tcBorders>
              <w:top w:val="single" w:sz="4" w:space="0" w:color="000000"/>
              <w:left w:val="single" w:sz="4" w:space="0" w:color="000000"/>
              <w:bottom w:val="single" w:sz="4" w:space="0" w:color="000000"/>
              <w:right w:val="single" w:sz="4" w:space="0" w:color="000000"/>
            </w:tcBorders>
          </w:tcPr>
          <w:p w:rsidR="00E12817" w:rsidRPr="00855E5B" w:rsidRDefault="00E12817" w:rsidP="00F74DAD">
            <w:pPr>
              <w:tabs>
                <w:tab w:val="left" w:pos="288"/>
                <w:tab w:val="left" w:pos="4752"/>
              </w:tabs>
              <w:spacing w:line="240" w:lineRule="exact"/>
              <w:jc w:val="both"/>
              <w:rPr>
                <w:rFonts w:asciiTheme="minorHAnsi" w:hAnsiTheme="minorHAnsi"/>
                <w:b/>
                <w:color w:val="auto"/>
                <w:szCs w:val="24"/>
              </w:rPr>
            </w:pPr>
            <w:r w:rsidRPr="00855E5B">
              <w:rPr>
                <w:rFonts w:asciiTheme="minorHAnsi" w:hAnsiTheme="minorHAnsi"/>
                <w:b/>
                <w:color w:val="auto"/>
                <w:szCs w:val="24"/>
              </w:rPr>
              <w:t>Hip</w:t>
            </w:r>
          </w:p>
          <w:p w:rsidR="00E12817" w:rsidRPr="00855E5B" w:rsidRDefault="00E12817" w:rsidP="00F74DAD">
            <w:pPr>
              <w:tabs>
                <w:tab w:val="left" w:pos="288"/>
                <w:tab w:val="left" w:pos="4752"/>
              </w:tabs>
              <w:spacing w:line="240" w:lineRule="exact"/>
              <w:jc w:val="both"/>
              <w:rPr>
                <w:rFonts w:asciiTheme="minorHAnsi" w:hAnsiTheme="minorHAnsi"/>
                <w:b/>
                <w:color w:val="auto"/>
                <w:szCs w:val="24"/>
              </w:rPr>
            </w:pPr>
            <w:r w:rsidRPr="00855E5B">
              <w:rPr>
                <w:rFonts w:asciiTheme="minorHAnsi" w:hAnsiTheme="minorHAnsi"/>
                <w:b/>
                <w:color w:val="auto"/>
                <w:szCs w:val="24"/>
              </w:rPr>
              <w:t>Movement</w:t>
            </w:r>
          </w:p>
          <w:p w:rsidR="00E12817" w:rsidRPr="00855E5B" w:rsidRDefault="00E12817" w:rsidP="00F74DAD">
            <w:pPr>
              <w:tabs>
                <w:tab w:val="left" w:pos="288"/>
                <w:tab w:val="left" w:pos="4752"/>
              </w:tabs>
              <w:spacing w:line="240" w:lineRule="exact"/>
              <w:jc w:val="both"/>
              <w:rPr>
                <w:rFonts w:asciiTheme="minorHAnsi" w:hAnsiTheme="minorHAnsi"/>
                <w:b/>
                <w:color w:val="auto"/>
                <w:szCs w:val="24"/>
              </w:rPr>
            </w:pPr>
          </w:p>
        </w:tc>
        <w:tc>
          <w:tcPr>
            <w:tcW w:w="99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Normal ROM</w:t>
            </w:r>
          </w:p>
          <w:p w:rsidR="00E12817" w:rsidRPr="00855E5B" w:rsidRDefault="00E12817" w:rsidP="004F2F5A">
            <w:pPr>
              <w:tabs>
                <w:tab w:val="left" w:pos="288"/>
                <w:tab w:val="left" w:pos="4752"/>
              </w:tabs>
              <w:spacing w:line="240" w:lineRule="exact"/>
              <w:jc w:val="center"/>
              <w:rPr>
                <w:rFonts w:asciiTheme="minorHAnsi" w:hAnsiTheme="minorHAnsi"/>
                <w:b/>
                <w:color w:val="auto"/>
                <w:szCs w:val="24"/>
              </w:rPr>
            </w:pPr>
          </w:p>
        </w:tc>
        <w:tc>
          <w:tcPr>
            <w:tcW w:w="144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ROM Mil</w:t>
            </w:r>
          </w:p>
          <w:p w:rsidR="00E12817" w:rsidRPr="00855E5B" w:rsidRDefault="00E12817" w:rsidP="004F2F5A">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20001003</w:t>
            </w:r>
          </w:p>
          <w:p w:rsidR="00A84F67" w:rsidRPr="00855E5B" w:rsidRDefault="00A84F67" w:rsidP="004F2F5A">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Ortho Exam</w:t>
            </w:r>
          </w:p>
          <w:p w:rsidR="00E12817" w:rsidRPr="00855E5B" w:rsidRDefault="00E12817" w:rsidP="00A31A93">
            <w:pPr>
              <w:tabs>
                <w:tab w:val="left" w:pos="288"/>
                <w:tab w:val="left" w:pos="4752"/>
              </w:tabs>
              <w:spacing w:line="240" w:lineRule="exact"/>
              <w:jc w:val="center"/>
              <w:rPr>
                <w:rFonts w:asciiTheme="minorHAnsi" w:hAnsiTheme="minorHAnsi"/>
                <w:b/>
                <w:color w:val="auto"/>
                <w:szCs w:val="24"/>
              </w:rPr>
            </w:pP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E12817">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ROM Mil</w:t>
            </w:r>
          </w:p>
          <w:p w:rsidR="00E12817" w:rsidRPr="00855E5B" w:rsidRDefault="00A84F67" w:rsidP="00E12817">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20060</w:t>
            </w:r>
            <w:r w:rsidR="00E12817" w:rsidRPr="00855E5B">
              <w:rPr>
                <w:rFonts w:asciiTheme="minorHAnsi" w:hAnsiTheme="minorHAnsi"/>
                <w:b/>
                <w:color w:val="auto"/>
                <w:szCs w:val="24"/>
              </w:rPr>
              <w:t>208</w:t>
            </w:r>
          </w:p>
          <w:p w:rsidR="00E12817" w:rsidRPr="00855E5B" w:rsidRDefault="00A84F67" w:rsidP="00A84F67">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Ortho Addendum</w:t>
            </w:r>
          </w:p>
          <w:p w:rsidR="000C21F7" w:rsidRPr="00855E5B" w:rsidRDefault="000C21F7" w:rsidP="00A84F67">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3 months prior to separation</w:t>
            </w: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A31A93">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ROM Mil</w:t>
            </w:r>
          </w:p>
          <w:p w:rsidR="00E12817" w:rsidRPr="00855E5B" w:rsidRDefault="00E12817" w:rsidP="00A31A93">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20060411</w:t>
            </w:r>
          </w:p>
          <w:p w:rsidR="00A84F67" w:rsidRPr="00855E5B" w:rsidRDefault="00A84F67" w:rsidP="00A31A93">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Ortho Exam</w:t>
            </w:r>
          </w:p>
          <w:p w:rsidR="00E12817" w:rsidRPr="00855E5B" w:rsidRDefault="000C21F7" w:rsidP="000C21F7">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color w:val="auto"/>
                <w:szCs w:val="24"/>
              </w:rPr>
              <w:t>1 month prior to separation</w:t>
            </w:r>
          </w:p>
        </w:tc>
        <w:tc>
          <w:tcPr>
            <w:tcW w:w="1548"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ROM VA</w:t>
            </w:r>
          </w:p>
          <w:p w:rsidR="00E12817" w:rsidRPr="00855E5B" w:rsidRDefault="00E12817" w:rsidP="004F2F5A">
            <w:pPr>
              <w:tabs>
                <w:tab w:val="left" w:pos="288"/>
                <w:tab w:val="left" w:pos="4752"/>
              </w:tabs>
              <w:spacing w:line="240" w:lineRule="exact"/>
              <w:jc w:val="center"/>
              <w:rPr>
                <w:rFonts w:asciiTheme="minorHAnsi" w:hAnsiTheme="minorHAnsi"/>
                <w:b/>
                <w:color w:val="auto"/>
                <w:szCs w:val="24"/>
              </w:rPr>
            </w:pPr>
            <w:r w:rsidRPr="00855E5B">
              <w:rPr>
                <w:rFonts w:asciiTheme="minorHAnsi" w:hAnsiTheme="minorHAnsi"/>
                <w:b/>
                <w:color w:val="auto"/>
                <w:szCs w:val="24"/>
              </w:rPr>
              <w:t>20060815</w:t>
            </w:r>
          </w:p>
          <w:p w:rsidR="000C21F7" w:rsidRPr="00855E5B" w:rsidRDefault="000C21F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3 months after separation</w:t>
            </w:r>
          </w:p>
        </w:tc>
      </w:tr>
      <w:tr w:rsidR="00E12817" w:rsidRPr="00855E5B" w:rsidTr="00A84F67">
        <w:tc>
          <w:tcPr>
            <w:tcW w:w="18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b/>
                <w:color w:val="auto"/>
                <w:szCs w:val="24"/>
              </w:rPr>
              <w:t>Right</w:t>
            </w:r>
            <w:r w:rsidRPr="00855E5B">
              <w:rPr>
                <w:rFonts w:asciiTheme="minorHAnsi" w:hAnsiTheme="minorHAnsi"/>
                <w:color w:val="auto"/>
                <w:szCs w:val="24"/>
              </w:rPr>
              <w:t xml:space="preserve"> Flexion</w:t>
            </w:r>
          </w:p>
        </w:tc>
        <w:tc>
          <w:tcPr>
            <w:tcW w:w="9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0 - 125</w:t>
            </w:r>
          </w:p>
        </w:tc>
        <w:tc>
          <w:tcPr>
            <w:tcW w:w="144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A31A93">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120</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110</w:t>
            </w: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100</w:t>
            </w:r>
          </w:p>
        </w:tc>
        <w:tc>
          <w:tcPr>
            <w:tcW w:w="1548"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115</w:t>
            </w:r>
          </w:p>
        </w:tc>
      </w:tr>
      <w:tr w:rsidR="00E12817" w:rsidRPr="00855E5B" w:rsidTr="00A84F67">
        <w:tc>
          <w:tcPr>
            <w:tcW w:w="18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color w:val="auto"/>
                <w:szCs w:val="24"/>
              </w:rPr>
              <w:t>Right Extension</w:t>
            </w:r>
          </w:p>
        </w:tc>
        <w:tc>
          <w:tcPr>
            <w:tcW w:w="9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44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15</w:t>
            </w:r>
          </w:p>
        </w:tc>
        <w:tc>
          <w:tcPr>
            <w:tcW w:w="1548"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30</w:t>
            </w:r>
          </w:p>
        </w:tc>
      </w:tr>
      <w:tr w:rsidR="00E12817" w:rsidRPr="00855E5B" w:rsidTr="00A84F67">
        <w:trPr>
          <w:trHeight w:val="332"/>
        </w:trPr>
        <w:tc>
          <w:tcPr>
            <w:tcW w:w="18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color w:val="auto"/>
                <w:szCs w:val="24"/>
              </w:rPr>
              <w:t>Right Abduction</w:t>
            </w:r>
          </w:p>
        </w:tc>
        <w:tc>
          <w:tcPr>
            <w:tcW w:w="9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0 - 45</w:t>
            </w:r>
          </w:p>
        </w:tc>
        <w:tc>
          <w:tcPr>
            <w:tcW w:w="144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A31A93">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45</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c>
          <w:tcPr>
            <w:tcW w:w="1548"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30</w:t>
            </w:r>
          </w:p>
        </w:tc>
      </w:tr>
      <w:tr w:rsidR="00E12817" w:rsidRPr="00855E5B" w:rsidTr="00A84F67">
        <w:trPr>
          <w:trHeight w:val="260"/>
        </w:trPr>
        <w:tc>
          <w:tcPr>
            <w:tcW w:w="18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color w:val="auto"/>
                <w:szCs w:val="24"/>
              </w:rPr>
              <w:t>Right Adduction</w:t>
            </w:r>
          </w:p>
        </w:tc>
        <w:tc>
          <w:tcPr>
            <w:tcW w:w="9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44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548"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25</w:t>
            </w:r>
          </w:p>
        </w:tc>
      </w:tr>
      <w:tr w:rsidR="00E12817" w:rsidRPr="00855E5B" w:rsidTr="00A84F67">
        <w:trPr>
          <w:trHeight w:val="548"/>
        </w:trPr>
        <w:tc>
          <w:tcPr>
            <w:tcW w:w="18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color w:val="auto"/>
                <w:szCs w:val="24"/>
              </w:rPr>
              <w:t>Right External Rotation</w:t>
            </w:r>
          </w:p>
        </w:tc>
        <w:tc>
          <w:tcPr>
            <w:tcW w:w="9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44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60</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10</w:t>
            </w:r>
          </w:p>
        </w:tc>
        <w:tc>
          <w:tcPr>
            <w:tcW w:w="1548"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40</w:t>
            </w:r>
          </w:p>
        </w:tc>
      </w:tr>
      <w:tr w:rsidR="00E12817" w:rsidRPr="00855E5B" w:rsidTr="00A84F67">
        <w:trPr>
          <w:trHeight w:val="548"/>
        </w:trPr>
        <w:tc>
          <w:tcPr>
            <w:tcW w:w="18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color w:val="auto"/>
                <w:szCs w:val="24"/>
              </w:rPr>
              <w:t>Right Internal Rotation</w:t>
            </w:r>
          </w:p>
        </w:tc>
        <w:tc>
          <w:tcPr>
            <w:tcW w:w="9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44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30</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45</w:t>
            </w: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30</w:t>
            </w:r>
          </w:p>
        </w:tc>
        <w:tc>
          <w:tcPr>
            <w:tcW w:w="1548"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r>
      <w:tr w:rsidR="00A84F67" w:rsidRPr="00855E5B" w:rsidTr="00871AE7">
        <w:trPr>
          <w:trHeight w:val="260"/>
        </w:trPr>
        <w:tc>
          <w:tcPr>
            <w:tcW w:w="9378" w:type="dxa"/>
            <w:gridSpan w:val="6"/>
            <w:tcBorders>
              <w:top w:val="single" w:sz="4" w:space="0" w:color="000000"/>
              <w:left w:val="single" w:sz="4" w:space="0" w:color="000000"/>
              <w:bottom w:val="single" w:sz="4" w:space="0" w:color="000000"/>
              <w:right w:val="single" w:sz="4" w:space="0" w:color="000000"/>
            </w:tcBorders>
            <w:hideMark/>
          </w:tcPr>
          <w:p w:rsidR="00A84F67" w:rsidRPr="00855E5B" w:rsidRDefault="00A84F67" w:rsidP="004F2F5A">
            <w:pPr>
              <w:tabs>
                <w:tab w:val="left" w:pos="288"/>
                <w:tab w:val="left" w:pos="4752"/>
              </w:tabs>
              <w:spacing w:line="240" w:lineRule="exact"/>
              <w:jc w:val="center"/>
              <w:rPr>
                <w:rFonts w:asciiTheme="minorHAnsi" w:hAnsiTheme="minorHAnsi"/>
                <w:color w:val="auto"/>
                <w:szCs w:val="24"/>
              </w:rPr>
            </w:pPr>
          </w:p>
        </w:tc>
      </w:tr>
      <w:tr w:rsidR="00E12817" w:rsidRPr="00855E5B" w:rsidTr="00A84F67">
        <w:trPr>
          <w:trHeight w:val="350"/>
        </w:trPr>
        <w:tc>
          <w:tcPr>
            <w:tcW w:w="18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b/>
                <w:color w:val="auto"/>
                <w:szCs w:val="24"/>
              </w:rPr>
              <w:t>Left</w:t>
            </w:r>
            <w:r w:rsidRPr="00855E5B">
              <w:rPr>
                <w:rFonts w:asciiTheme="minorHAnsi" w:hAnsiTheme="minorHAnsi"/>
                <w:color w:val="auto"/>
                <w:szCs w:val="24"/>
              </w:rPr>
              <w:t xml:space="preserve"> Flexion</w:t>
            </w:r>
          </w:p>
        </w:tc>
        <w:tc>
          <w:tcPr>
            <w:tcW w:w="9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0 - 125</w:t>
            </w:r>
          </w:p>
        </w:tc>
        <w:tc>
          <w:tcPr>
            <w:tcW w:w="144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A31A93">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120</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110</w:t>
            </w: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95</w:t>
            </w:r>
          </w:p>
        </w:tc>
        <w:tc>
          <w:tcPr>
            <w:tcW w:w="1548"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110</w:t>
            </w:r>
          </w:p>
        </w:tc>
      </w:tr>
      <w:tr w:rsidR="00E12817" w:rsidRPr="00855E5B" w:rsidTr="00A84F67">
        <w:trPr>
          <w:trHeight w:val="260"/>
        </w:trPr>
        <w:tc>
          <w:tcPr>
            <w:tcW w:w="18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color w:val="auto"/>
                <w:szCs w:val="24"/>
              </w:rPr>
              <w:t>Left Extension</w:t>
            </w:r>
          </w:p>
        </w:tc>
        <w:tc>
          <w:tcPr>
            <w:tcW w:w="99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440"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15</w:t>
            </w:r>
          </w:p>
        </w:tc>
        <w:tc>
          <w:tcPr>
            <w:tcW w:w="1548" w:type="dxa"/>
            <w:tcBorders>
              <w:top w:val="single" w:sz="4" w:space="0" w:color="000000"/>
              <w:left w:val="single" w:sz="4" w:space="0" w:color="000000"/>
              <w:bottom w:val="single" w:sz="4" w:space="0" w:color="000000"/>
              <w:right w:val="single" w:sz="4" w:space="0" w:color="000000"/>
            </w:tcBorders>
            <w:hideMark/>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30</w:t>
            </w:r>
          </w:p>
        </w:tc>
      </w:tr>
      <w:tr w:rsidR="00E12817" w:rsidRPr="00855E5B" w:rsidTr="00A84F67">
        <w:trPr>
          <w:trHeight w:val="260"/>
        </w:trPr>
        <w:tc>
          <w:tcPr>
            <w:tcW w:w="1890" w:type="dxa"/>
            <w:tcBorders>
              <w:top w:val="single" w:sz="4" w:space="0" w:color="000000"/>
              <w:left w:val="single" w:sz="4" w:space="0" w:color="000000"/>
              <w:bottom w:val="single" w:sz="4" w:space="0" w:color="000000"/>
              <w:right w:val="single" w:sz="4" w:space="0" w:color="000000"/>
            </w:tcBorders>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color w:val="auto"/>
                <w:szCs w:val="24"/>
              </w:rPr>
              <w:t>Left Abduction</w:t>
            </w:r>
          </w:p>
        </w:tc>
        <w:tc>
          <w:tcPr>
            <w:tcW w:w="990" w:type="dxa"/>
            <w:tcBorders>
              <w:top w:val="single" w:sz="4" w:space="0" w:color="000000"/>
              <w:left w:val="single" w:sz="4" w:space="0" w:color="000000"/>
              <w:bottom w:val="single" w:sz="4" w:space="0" w:color="000000"/>
              <w:right w:val="single" w:sz="4" w:space="0" w:color="000000"/>
            </w:tcBorders>
          </w:tcPr>
          <w:p w:rsidR="00E12817" w:rsidRPr="00855E5B" w:rsidRDefault="00E12817" w:rsidP="00871AE7">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0 - 45</w:t>
            </w:r>
          </w:p>
        </w:tc>
        <w:tc>
          <w:tcPr>
            <w:tcW w:w="1440" w:type="dxa"/>
            <w:tcBorders>
              <w:top w:val="single" w:sz="4" w:space="0" w:color="000000"/>
              <w:left w:val="single" w:sz="4" w:space="0" w:color="000000"/>
              <w:bottom w:val="single" w:sz="4" w:space="0" w:color="000000"/>
              <w:right w:val="single" w:sz="4" w:space="0" w:color="000000"/>
            </w:tcBorders>
          </w:tcPr>
          <w:p w:rsidR="00E12817" w:rsidRPr="00855E5B" w:rsidRDefault="00E12817" w:rsidP="00A31A93">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45</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871AE7">
            <w:pPr>
              <w:tabs>
                <w:tab w:val="left" w:pos="288"/>
                <w:tab w:val="left" w:pos="4752"/>
              </w:tabs>
              <w:spacing w:line="240" w:lineRule="exact"/>
              <w:jc w:val="center"/>
              <w:rPr>
                <w:rFonts w:asciiTheme="minorHAnsi" w:hAnsiTheme="minorHAnsi"/>
                <w:color w:val="auto"/>
                <w:szCs w:val="24"/>
              </w:rPr>
            </w:pP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871AE7">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c>
          <w:tcPr>
            <w:tcW w:w="1548" w:type="dxa"/>
            <w:tcBorders>
              <w:top w:val="single" w:sz="4" w:space="0" w:color="000000"/>
              <w:left w:val="single" w:sz="4" w:space="0" w:color="000000"/>
              <w:bottom w:val="single" w:sz="4" w:space="0" w:color="000000"/>
              <w:right w:val="single" w:sz="4" w:space="0" w:color="000000"/>
            </w:tcBorders>
          </w:tcPr>
          <w:p w:rsidR="00E12817" w:rsidRPr="00855E5B" w:rsidRDefault="00E12817" w:rsidP="00871AE7">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r>
      <w:tr w:rsidR="00E12817" w:rsidRPr="00855E5B" w:rsidTr="00A84F67">
        <w:trPr>
          <w:trHeight w:val="260"/>
        </w:trPr>
        <w:tc>
          <w:tcPr>
            <w:tcW w:w="1890" w:type="dxa"/>
            <w:tcBorders>
              <w:top w:val="single" w:sz="4" w:space="0" w:color="000000"/>
              <w:left w:val="single" w:sz="4" w:space="0" w:color="000000"/>
              <w:bottom w:val="single" w:sz="4" w:space="0" w:color="000000"/>
              <w:right w:val="single" w:sz="4" w:space="0" w:color="000000"/>
            </w:tcBorders>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color w:val="auto"/>
                <w:szCs w:val="24"/>
              </w:rPr>
              <w:t>Left Adduction</w:t>
            </w:r>
          </w:p>
        </w:tc>
        <w:tc>
          <w:tcPr>
            <w:tcW w:w="99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44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548"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25</w:t>
            </w:r>
          </w:p>
        </w:tc>
      </w:tr>
      <w:tr w:rsidR="00E12817" w:rsidRPr="00855E5B" w:rsidTr="00A84F67">
        <w:trPr>
          <w:trHeight w:val="530"/>
        </w:trPr>
        <w:tc>
          <w:tcPr>
            <w:tcW w:w="1890" w:type="dxa"/>
            <w:tcBorders>
              <w:top w:val="single" w:sz="4" w:space="0" w:color="000000"/>
              <w:left w:val="single" w:sz="4" w:space="0" w:color="000000"/>
              <w:bottom w:val="single" w:sz="4" w:space="0" w:color="000000"/>
              <w:right w:val="single" w:sz="4" w:space="0" w:color="000000"/>
            </w:tcBorders>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color w:val="auto"/>
                <w:szCs w:val="24"/>
              </w:rPr>
              <w:t>Left External Rotation</w:t>
            </w:r>
          </w:p>
        </w:tc>
        <w:tc>
          <w:tcPr>
            <w:tcW w:w="99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44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60</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40</w:t>
            </w: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10</w:t>
            </w:r>
          </w:p>
        </w:tc>
        <w:tc>
          <w:tcPr>
            <w:tcW w:w="1548"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40</w:t>
            </w:r>
          </w:p>
        </w:tc>
      </w:tr>
      <w:tr w:rsidR="00E12817" w:rsidRPr="00855E5B" w:rsidTr="00A84F67">
        <w:trPr>
          <w:trHeight w:val="530"/>
        </w:trPr>
        <w:tc>
          <w:tcPr>
            <w:tcW w:w="1890" w:type="dxa"/>
            <w:tcBorders>
              <w:top w:val="single" w:sz="4" w:space="0" w:color="000000"/>
              <w:left w:val="single" w:sz="4" w:space="0" w:color="000000"/>
              <w:bottom w:val="single" w:sz="4" w:space="0" w:color="000000"/>
              <w:right w:val="single" w:sz="4" w:space="0" w:color="000000"/>
            </w:tcBorders>
          </w:tcPr>
          <w:p w:rsidR="00E12817" w:rsidRPr="00855E5B" w:rsidRDefault="00E12817" w:rsidP="00A84F67">
            <w:pPr>
              <w:tabs>
                <w:tab w:val="left" w:pos="288"/>
                <w:tab w:val="left" w:pos="4752"/>
              </w:tabs>
              <w:spacing w:line="240" w:lineRule="exact"/>
              <w:rPr>
                <w:rFonts w:asciiTheme="minorHAnsi" w:hAnsiTheme="minorHAnsi"/>
                <w:color w:val="auto"/>
                <w:szCs w:val="24"/>
              </w:rPr>
            </w:pPr>
            <w:r w:rsidRPr="00855E5B">
              <w:rPr>
                <w:rFonts w:asciiTheme="minorHAnsi" w:hAnsiTheme="minorHAnsi"/>
                <w:color w:val="auto"/>
                <w:szCs w:val="24"/>
              </w:rPr>
              <w:t>Left Internal Rotation</w:t>
            </w:r>
          </w:p>
        </w:tc>
        <w:tc>
          <w:tcPr>
            <w:tcW w:w="99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44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30</w:t>
            </w: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45</w:t>
            </w: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30</w:t>
            </w:r>
          </w:p>
        </w:tc>
        <w:tc>
          <w:tcPr>
            <w:tcW w:w="1548"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r w:rsidRPr="00855E5B">
              <w:rPr>
                <w:rFonts w:asciiTheme="minorHAnsi" w:hAnsiTheme="minorHAnsi"/>
                <w:color w:val="auto"/>
                <w:szCs w:val="24"/>
              </w:rPr>
              <w:t>20</w:t>
            </w:r>
          </w:p>
        </w:tc>
      </w:tr>
      <w:tr w:rsidR="00E12817" w:rsidRPr="00855E5B" w:rsidTr="00A84F67">
        <w:trPr>
          <w:trHeight w:val="530"/>
        </w:trPr>
        <w:tc>
          <w:tcPr>
            <w:tcW w:w="1890" w:type="dxa"/>
            <w:tcBorders>
              <w:top w:val="single" w:sz="4" w:space="0" w:color="000000"/>
              <w:left w:val="single" w:sz="4" w:space="0" w:color="000000"/>
              <w:bottom w:val="single" w:sz="4" w:space="0" w:color="000000"/>
              <w:right w:val="single" w:sz="4" w:space="0" w:color="000000"/>
            </w:tcBorders>
          </w:tcPr>
          <w:p w:rsidR="00E12817" w:rsidRPr="00855E5B" w:rsidRDefault="00E12817" w:rsidP="00F74DAD">
            <w:pPr>
              <w:tabs>
                <w:tab w:val="left" w:pos="288"/>
                <w:tab w:val="left" w:pos="4752"/>
              </w:tabs>
              <w:spacing w:line="240" w:lineRule="exact"/>
              <w:jc w:val="both"/>
              <w:rPr>
                <w:rFonts w:asciiTheme="minorHAnsi" w:hAnsiTheme="minorHAnsi"/>
                <w:b/>
                <w:color w:val="auto"/>
                <w:szCs w:val="24"/>
              </w:rPr>
            </w:pPr>
            <w:r w:rsidRPr="00855E5B">
              <w:rPr>
                <w:rFonts w:asciiTheme="minorHAnsi" w:hAnsiTheme="minorHAnsi"/>
                <w:b/>
                <w:color w:val="auto"/>
                <w:szCs w:val="24"/>
              </w:rPr>
              <w:t>Notes</w:t>
            </w:r>
          </w:p>
        </w:tc>
        <w:tc>
          <w:tcPr>
            <w:tcW w:w="99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44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80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710"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c>
          <w:tcPr>
            <w:tcW w:w="1548" w:type="dxa"/>
            <w:tcBorders>
              <w:top w:val="single" w:sz="4" w:space="0" w:color="000000"/>
              <w:left w:val="single" w:sz="4" w:space="0" w:color="000000"/>
              <w:bottom w:val="single" w:sz="4" w:space="0" w:color="000000"/>
              <w:right w:val="single" w:sz="4" w:space="0" w:color="000000"/>
            </w:tcBorders>
          </w:tcPr>
          <w:p w:rsidR="00E12817" w:rsidRPr="00855E5B" w:rsidRDefault="00E12817" w:rsidP="004F2F5A">
            <w:pPr>
              <w:tabs>
                <w:tab w:val="left" w:pos="288"/>
                <w:tab w:val="left" w:pos="4752"/>
              </w:tabs>
              <w:spacing w:line="240" w:lineRule="exact"/>
              <w:jc w:val="center"/>
              <w:rPr>
                <w:rFonts w:asciiTheme="minorHAnsi" w:hAnsiTheme="minorHAnsi"/>
                <w:color w:val="auto"/>
                <w:szCs w:val="24"/>
              </w:rPr>
            </w:pPr>
          </w:p>
        </w:tc>
      </w:tr>
    </w:tbl>
    <w:p w:rsidR="009C22C8" w:rsidRPr="00855E5B" w:rsidRDefault="009C22C8" w:rsidP="00F74DAD">
      <w:pPr>
        <w:tabs>
          <w:tab w:val="left" w:pos="288"/>
          <w:tab w:val="left" w:pos="4752"/>
        </w:tabs>
        <w:spacing w:line="240" w:lineRule="exact"/>
        <w:jc w:val="both"/>
        <w:rPr>
          <w:rFonts w:asciiTheme="minorHAnsi" w:hAnsiTheme="minorHAnsi"/>
          <w:color w:val="auto"/>
          <w:szCs w:val="24"/>
        </w:rPr>
      </w:pPr>
    </w:p>
    <w:p w:rsidR="00C0625A" w:rsidRPr="00AC4325" w:rsidRDefault="00C0625A" w:rsidP="00F74DAD">
      <w:pPr>
        <w:tabs>
          <w:tab w:val="left" w:pos="288"/>
          <w:tab w:val="left" w:pos="4752"/>
        </w:tabs>
        <w:spacing w:line="240" w:lineRule="exact"/>
        <w:jc w:val="both"/>
        <w:rPr>
          <w:color w:val="auto"/>
          <w:szCs w:val="24"/>
          <w:u w:val="single"/>
        </w:rPr>
      </w:pPr>
      <w:r w:rsidRPr="00AC4325">
        <w:rPr>
          <w:color w:val="auto"/>
          <w:szCs w:val="24"/>
          <w:u w:val="single"/>
        </w:rPr>
        <w:t>Migraine Headaches</w:t>
      </w:r>
    </w:p>
    <w:p w:rsidR="00C0625A" w:rsidRPr="00AC4325" w:rsidRDefault="00CC22B5" w:rsidP="00F74DAD">
      <w:pPr>
        <w:tabs>
          <w:tab w:val="left" w:pos="288"/>
          <w:tab w:val="left" w:pos="4752"/>
        </w:tabs>
        <w:spacing w:line="240" w:lineRule="exact"/>
        <w:jc w:val="both"/>
        <w:rPr>
          <w:color w:val="auto"/>
          <w:szCs w:val="24"/>
        </w:rPr>
      </w:pPr>
      <w:r>
        <w:rPr>
          <w:color w:val="auto"/>
          <w:szCs w:val="24"/>
        </w:rPr>
        <w:t>The CI</w:t>
      </w:r>
      <w:r w:rsidR="00C0625A" w:rsidRPr="00AC4325">
        <w:rPr>
          <w:color w:val="auto"/>
          <w:szCs w:val="24"/>
        </w:rPr>
        <w:t xml:space="preserve"> also had a history of migraine headaches once or twice a month around the time of her menses. </w:t>
      </w:r>
      <w:r w:rsidR="00EB06F3">
        <w:rPr>
          <w:color w:val="auto"/>
          <w:szCs w:val="24"/>
        </w:rPr>
        <w:t xml:space="preserve"> </w:t>
      </w:r>
      <w:r w:rsidR="00C0625A" w:rsidRPr="00AC4325">
        <w:rPr>
          <w:color w:val="auto"/>
          <w:szCs w:val="24"/>
        </w:rPr>
        <w:t>At her Formal PEB hearing in April 2006 she testified that she worked through her migraines and it had been approximately one year since she had missed work secondary to a migraine.</w:t>
      </w:r>
      <w:r w:rsidR="00EB06F3">
        <w:rPr>
          <w:color w:val="auto"/>
          <w:szCs w:val="24"/>
        </w:rPr>
        <w:t xml:space="preserve">  </w:t>
      </w:r>
      <w:r w:rsidR="00C0625A" w:rsidRPr="00AC4325">
        <w:rPr>
          <w:color w:val="auto"/>
          <w:szCs w:val="24"/>
        </w:rPr>
        <w:t>There is no evidence this condition was unfitting as it did not interfere with performance of any required duties and no duty restrictions are attributable to it.</w:t>
      </w:r>
    </w:p>
    <w:p w:rsidR="00C0625A" w:rsidRPr="00AC4325" w:rsidRDefault="00C0625A" w:rsidP="00F74DAD">
      <w:pPr>
        <w:tabs>
          <w:tab w:val="left" w:pos="288"/>
          <w:tab w:val="left" w:pos="4752"/>
        </w:tabs>
        <w:spacing w:line="240" w:lineRule="exact"/>
        <w:jc w:val="both"/>
        <w:rPr>
          <w:color w:val="auto"/>
          <w:szCs w:val="24"/>
          <w:u w:val="single"/>
        </w:rPr>
      </w:pPr>
    </w:p>
    <w:p w:rsidR="0073254D" w:rsidRPr="00AC4325" w:rsidRDefault="0073254D" w:rsidP="00F74DAD">
      <w:pPr>
        <w:tabs>
          <w:tab w:val="left" w:pos="288"/>
          <w:tab w:val="left" w:pos="4752"/>
        </w:tabs>
        <w:spacing w:line="240" w:lineRule="exact"/>
        <w:jc w:val="both"/>
        <w:rPr>
          <w:color w:val="auto"/>
          <w:szCs w:val="24"/>
        </w:rPr>
      </w:pPr>
      <w:r w:rsidRPr="00AC4325">
        <w:rPr>
          <w:color w:val="auto"/>
          <w:szCs w:val="24"/>
          <w:u w:val="single"/>
        </w:rPr>
        <w:t xml:space="preserve">Other Conditions </w:t>
      </w:r>
    </w:p>
    <w:p w:rsidR="00C0625A" w:rsidRPr="00AC4325" w:rsidRDefault="00C0625A" w:rsidP="00C0625A">
      <w:pPr>
        <w:tabs>
          <w:tab w:val="left" w:pos="288"/>
          <w:tab w:val="left" w:pos="4752"/>
        </w:tabs>
        <w:spacing w:line="240" w:lineRule="exact"/>
        <w:jc w:val="both"/>
        <w:rPr>
          <w:color w:val="auto"/>
          <w:szCs w:val="24"/>
        </w:rPr>
      </w:pPr>
      <w:r w:rsidRPr="00AC4325">
        <w:rPr>
          <w:color w:val="auto"/>
          <w:szCs w:val="24"/>
        </w:rPr>
        <w:t xml:space="preserve">Scar, </w:t>
      </w:r>
      <w:proofErr w:type="spellStart"/>
      <w:r w:rsidRPr="00AC4325">
        <w:rPr>
          <w:color w:val="auto"/>
          <w:szCs w:val="24"/>
        </w:rPr>
        <w:t>Suprapubic</w:t>
      </w:r>
      <w:proofErr w:type="spellEnd"/>
      <w:r w:rsidRPr="00AC4325">
        <w:rPr>
          <w:color w:val="auto"/>
          <w:szCs w:val="24"/>
        </w:rPr>
        <w:t xml:space="preserve"> Horizontal; </w:t>
      </w:r>
      <w:r w:rsidR="00CC22B5">
        <w:rPr>
          <w:color w:val="auto"/>
          <w:szCs w:val="24"/>
        </w:rPr>
        <w:t>Scars, Left H</w:t>
      </w:r>
      <w:r w:rsidRPr="00AC4325">
        <w:rPr>
          <w:color w:val="auto"/>
          <w:szCs w:val="24"/>
        </w:rPr>
        <w:t xml:space="preserve">ip; Scars, Right Hip; and </w:t>
      </w:r>
      <w:r w:rsidR="00CC22B5">
        <w:rPr>
          <w:color w:val="auto"/>
          <w:szCs w:val="24"/>
        </w:rPr>
        <w:t>Dysplasia Status P</w:t>
      </w:r>
      <w:r w:rsidRPr="00AC4325">
        <w:rPr>
          <w:color w:val="auto"/>
          <w:szCs w:val="24"/>
        </w:rPr>
        <w:t xml:space="preserve">ost </w:t>
      </w:r>
      <w:r w:rsidR="00EB06F3" w:rsidRPr="00EB06F3">
        <w:rPr>
          <w:color w:val="auto"/>
          <w:szCs w:val="24"/>
        </w:rPr>
        <w:t xml:space="preserve">Loop Electrosurgical Excision Procedure </w:t>
      </w:r>
      <w:r w:rsidR="00EB06F3">
        <w:rPr>
          <w:color w:val="auto"/>
          <w:szCs w:val="24"/>
        </w:rPr>
        <w:t>(</w:t>
      </w:r>
      <w:r w:rsidRPr="00AC4325">
        <w:rPr>
          <w:color w:val="auto"/>
          <w:szCs w:val="24"/>
        </w:rPr>
        <w:t>LEEP</w:t>
      </w:r>
      <w:r w:rsidR="00EB06F3">
        <w:rPr>
          <w:color w:val="auto"/>
          <w:szCs w:val="24"/>
        </w:rPr>
        <w:t xml:space="preserve">).  </w:t>
      </w:r>
      <w:r w:rsidRPr="00AC4325">
        <w:rPr>
          <w:color w:val="auto"/>
          <w:szCs w:val="24"/>
        </w:rPr>
        <w:t xml:space="preserve">There is no evidence that any of these </w:t>
      </w:r>
      <w:r w:rsidRPr="00AC4325">
        <w:rPr>
          <w:color w:val="auto"/>
          <w:szCs w:val="24"/>
        </w:rPr>
        <w:lastRenderedPageBreak/>
        <w:t>conditions were unfitting as none of them interfered with performance of any required duties and no duty restrictions are attributable to them.</w:t>
      </w:r>
    </w:p>
    <w:p w:rsidR="00A90D55" w:rsidRPr="00AC4325" w:rsidRDefault="008B5D31" w:rsidP="00191D31">
      <w:pPr>
        <w:tabs>
          <w:tab w:val="left" w:pos="288"/>
          <w:tab w:val="left" w:pos="4752"/>
        </w:tabs>
        <w:spacing w:line="240" w:lineRule="exact"/>
        <w:jc w:val="both"/>
        <w:rPr>
          <w:color w:val="auto"/>
          <w:szCs w:val="24"/>
        </w:rPr>
      </w:pPr>
      <w:r w:rsidRPr="00AC4325">
        <w:rPr>
          <w:color w:val="auto"/>
          <w:szCs w:val="24"/>
          <w:u w:val="single"/>
        </w:rPr>
        <w:t>_______________________________________________________________</w:t>
      </w:r>
      <w:r w:rsidRPr="00AC4325">
        <w:rPr>
          <w:color w:val="auto"/>
          <w:szCs w:val="24"/>
        </w:rPr>
        <w:t>_</w:t>
      </w:r>
    </w:p>
    <w:p w:rsidR="00A90D55" w:rsidRPr="00AC4325" w:rsidRDefault="00A90D55" w:rsidP="00191D31">
      <w:pPr>
        <w:tabs>
          <w:tab w:val="left" w:pos="288"/>
          <w:tab w:val="left" w:pos="4752"/>
        </w:tabs>
        <w:spacing w:line="240" w:lineRule="exact"/>
        <w:jc w:val="both"/>
        <w:rPr>
          <w:color w:val="auto"/>
          <w:szCs w:val="24"/>
        </w:rPr>
      </w:pPr>
    </w:p>
    <w:p w:rsidR="00C56FC8" w:rsidRPr="00AC4325" w:rsidRDefault="00C56FC8" w:rsidP="00191D31">
      <w:pPr>
        <w:spacing w:line="240" w:lineRule="exact"/>
        <w:jc w:val="both"/>
        <w:rPr>
          <w:rFonts w:eastAsiaTheme="minorHAnsi"/>
          <w:color w:val="auto"/>
          <w:szCs w:val="24"/>
        </w:rPr>
      </w:pPr>
      <w:r w:rsidRPr="00AC4325">
        <w:rPr>
          <w:color w:val="auto"/>
          <w:szCs w:val="24"/>
          <w:u w:val="single"/>
        </w:rPr>
        <w:t>BOARD FINDINGS</w:t>
      </w:r>
      <w:r w:rsidRPr="00AC4325">
        <w:rPr>
          <w:color w:val="auto"/>
          <w:szCs w:val="24"/>
        </w:rPr>
        <w:t>:</w:t>
      </w:r>
      <w:r w:rsidRPr="00AC4325">
        <w:rPr>
          <w:rFonts w:eastAsiaTheme="minorHAnsi"/>
          <w:color w:val="auto"/>
          <w:szCs w:val="24"/>
        </w:rPr>
        <w:t xml:space="preserve">  IAW </w:t>
      </w:r>
      <w:proofErr w:type="spellStart"/>
      <w:r w:rsidRPr="00AC4325">
        <w:rPr>
          <w:rFonts w:eastAsiaTheme="minorHAnsi"/>
          <w:color w:val="auto"/>
          <w:szCs w:val="24"/>
        </w:rPr>
        <w:t>DoDI</w:t>
      </w:r>
      <w:proofErr w:type="spellEnd"/>
      <w:r w:rsidRPr="00AC4325">
        <w:rPr>
          <w:rFonts w:eastAsiaTheme="minorHAnsi"/>
          <w:color w:val="auto"/>
          <w:szCs w:val="24"/>
        </w:rPr>
        <w:t xml:space="preserve"> 6040.44, provisions of </w:t>
      </w:r>
      <w:proofErr w:type="spellStart"/>
      <w:r w:rsidRPr="00AC4325">
        <w:rPr>
          <w:rFonts w:eastAsiaTheme="minorHAnsi"/>
          <w:color w:val="auto"/>
          <w:szCs w:val="24"/>
        </w:rPr>
        <w:t>DoD</w:t>
      </w:r>
      <w:proofErr w:type="spellEnd"/>
      <w:r w:rsidRPr="00AC4325">
        <w:rPr>
          <w:rFonts w:eastAsiaTheme="minorHAnsi"/>
          <w:color w:val="auto"/>
          <w:szCs w:val="24"/>
        </w:rPr>
        <w:t xml:space="preserve"> or Military Department regulations or guidelines relied upon by the PEB will not be considered by the Board to the extent they were inconsistent with the VASRD in effect a</w:t>
      </w:r>
      <w:r w:rsidR="005A778D" w:rsidRPr="00AC4325">
        <w:rPr>
          <w:rFonts w:eastAsiaTheme="minorHAnsi"/>
          <w:color w:val="auto"/>
          <w:szCs w:val="24"/>
        </w:rPr>
        <w:t xml:space="preserve">t the time of the adjudication. </w:t>
      </w:r>
      <w:r w:rsidR="00EB06F3">
        <w:rPr>
          <w:rFonts w:eastAsiaTheme="minorHAnsi"/>
          <w:color w:val="auto"/>
          <w:szCs w:val="24"/>
        </w:rPr>
        <w:t xml:space="preserve"> </w:t>
      </w:r>
      <w:r w:rsidR="005A778D" w:rsidRPr="00AC4325">
        <w:rPr>
          <w:rFonts w:eastAsiaTheme="minorHAnsi"/>
          <w:color w:val="auto"/>
          <w:szCs w:val="24"/>
        </w:rPr>
        <w:t>After careful consideration of all available information the Board unanimously determined that the CI’s condition is most appropriately rated with a 20% disability rating.</w:t>
      </w:r>
    </w:p>
    <w:p w:rsidR="0082323D" w:rsidRPr="00AC4325" w:rsidRDefault="0082323D" w:rsidP="00191D31">
      <w:pPr>
        <w:spacing w:line="240" w:lineRule="exact"/>
        <w:jc w:val="both"/>
        <w:rPr>
          <w:rFonts w:eastAsiaTheme="minorHAnsi"/>
          <w:color w:val="auto"/>
          <w:szCs w:val="24"/>
        </w:rPr>
      </w:pPr>
    </w:p>
    <w:p w:rsidR="00244F8D" w:rsidRPr="00AC4325" w:rsidRDefault="00244F8D" w:rsidP="00191D31">
      <w:pPr>
        <w:spacing w:line="240" w:lineRule="exact"/>
        <w:jc w:val="both"/>
        <w:rPr>
          <w:rFonts w:eastAsiaTheme="minorHAnsi"/>
          <w:color w:val="auto"/>
          <w:szCs w:val="24"/>
        </w:rPr>
      </w:pPr>
      <w:r w:rsidRPr="00AC4325">
        <w:rPr>
          <w:rFonts w:eastAsiaTheme="minorHAnsi"/>
          <w:color w:val="auto"/>
          <w:szCs w:val="24"/>
        </w:rPr>
        <w:t xml:space="preserve">The CI had osteoporosis and a history of stress fracture and stress reaction in her hips that required prophylactic pinning. She continued to have pain and limited </w:t>
      </w:r>
      <w:r w:rsidR="002377B2" w:rsidRPr="00AC4325">
        <w:rPr>
          <w:rFonts w:eastAsiaTheme="minorHAnsi"/>
          <w:color w:val="auto"/>
          <w:szCs w:val="24"/>
        </w:rPr>
        <w:t>range</w:t>
      </w:r>
      <w:r w:rsidR="00EB06F3">
        <w:rPr>
          <w:rFonts w:eastAsiaTheme="minorHAnsi"/>
          <w:color w:val="auto"/>
          <w:szCs w:val="24"/>
        </w:rPr>
        <w:t>-</w:t>
      </w:r>
      <w:r w:rsidR="002377B2" w:rsidRPr="00AC4325">
        <w:rPr>
          <w:rFonts w:eastAsiaTheme="minorHAnsi"/>
          <w:color w:val="auto"/>
          <w:szCs w:val="24"/>
        </w:rPr>
        <w:t>of</w:t>
      </w:r>
      <w:r w:rsidR="00EB06F3">
        <w:rPr>
          <w:rFonts w:eastAsiaTheme="minorHAnsi"/>
          <w:color w:val="auto"/>
          <w:szCs w:val="24"/>
        </w:rPr>
        <w:t>-</w:t>
      </w:r>
      <w:r w:rsidR="002377B2" w:rsidRPr="00AC4325">
        <w:rPr>
          <w:rFonts w:eastAsiaTheme="minorHAnsi"/>
          <w:color w:val="auto"/>
          <w:szCs w:val="24"/>
        </w:rPr>
        <w:t>motion (</w:t>
      </w:r>
      <w:r w:rsidRPr="00AC4325">
        <w:rPr>
          <w:rFonts w:eastAsiaTheme="minorHAnsi"/>
          <w:color w:val="auto"/>
          <w:szCs w:val="24"/>
        </w:rPr>
        <w:t>ROM</w:t>
      </w:r>
      <w:r w:rsidR="002377B2" w:rsidRPr="00AC4325">
        <w:rPr>
          <w:rFonts w:eastAsiaTheme="minorHAnsi"/>
          <w:color w:val="auto"/>
          <w:szCs w:val="24"/>
        </w:rPr>
        <w:t>)</w:t>
      </w:r>
      <w:r w:rsidRPr="00AC4325">
        <w:rPr>
          <w:rFonts w:eastAsiaTheme="minorHAnsi"/>
          <w:color w:val="auto"/>
          <w:szCs w:val="24"/>
        </w:rPr>
        <w:t xml:space="preserve">. The ROM limitation did not reach the compensable level and the condition could be rated either as painful motion at the minimal compensable level for each hip or under 5013 rated </w:t>
      </w:r>
      <w:r w:rsidR="002377B2" w:rsidRPr="00AC4325">
        <w:rPr>
          <w:rFonts w:eastAsiaTheme="minorHAnsi"/>
          <w:color w:val="auto"/>
          <w:szCs w:val="24"/>
        </w:rPr>
        <w:t>as</w:t>
      </w:r>
      <w:r w:rsidRPr="00AC4325">
        <w:rPr>
          <w:rFonts w:eastAsiaTheme="minorHAnsi"/>
          <w:color w:val="auto"/>
          <w:szCs w:val="24"/>
        </w:rPr>
        <w:t xml:space="preserve"> 5003. While </w:t>
      </w:r>
      <w:r w:rsidR="002377B2" w:rsidRPr="00AC4325">
        <w:rPr>
          <w:rFonts w:eastAsiaTheme="minorHAnsi"/>
          <w:color w:val="auto"/>
          <w:szCs w:val="24"/>
        </w:rPr>
        <w:t>there</w:t>
      </w:r>
      <w:r w:rsidRPr="00AC4325">
        <w:rPr>
          <w:rFonts w:eastAsiaTheme="minorHAnsi"/>
          <w:color w:val="auto"/>
          <w:szCs w:val="24"/>
        </w:rPr>
        <w:t xml:space="preserve"> are multiple VASRD codes that could be used, all possible codes yield a 20% rating and none offers an advantage to the CI. </w:t>
      </w:r>
    </w:p>
    <w:p w:rsidR="0082323D" w:rsidRPr="00AC4325" w:rsidRDefault="0082323D" w:rsidP="00191D31">
      <w:pPr>
        <w:spacing w:line="240" w:lineRule="exact"/>
        <w:jc w:val="both"/>
        <w:rPr>
          <w:rFonts w:eastAsiaTheme="minorHAnsi"/>
          <w:color w:val="auto"/>
          <w:szCs w:val="24"/>
        </w:rPr>
      </w:pPr>
    </w:p>
    <w:p w:rsidR="00C56FC8" w:rsidRPr="00AC4325" w:rsidRDefault="0082323D" w:rsidP="00C12370">
      <w:pPr>
        <w:tabs>
          <w:tab w:val="left" w:pos="288"/>
          <w:tab w:val="left" w:pos="4752"/>
        </w:tabs>
        <w:spacing w:line="240" w:lineRule="exact"/>
        <w:jc w:val="both"/>
        <w:rPr>
          <w:color w:val="auto"/>
          <w:szCs w:val="24"/>
        </w:rPr>
      </w:pPr>
      <w:r w:rsidRPr="00AC4325">
        <w:rPr>
          <w:rFonts w:eastAsiaTheme="minorHAnsi"/>
          <w:color w:val="auto"/>
          <w:szCs w:val="24"/>
        </w:rPr>
        <w:t>The Board also considered</w:t>
      </w:r>
      <w:r w:rsidR="00C0625A" w:rsidRPr="00AC4325">
        <w:rPr>
          <w:rFonts w:eastAsiaTheme="minorHAnsi"/>
          <w:color w:val="auto"/>
          <w:szCs w:val="24"/>
        </w:rPr>
        <w:t xml:space="preserve"> Migraine Headaches; </w:t>
      </w:r>
      <w:r w:rsidR="00C0625A" w:rsidRPr="00AC4325">
        <w:rPr>
          <w:color w:val="auto"/>
          <w:szCs w:val="24"/>
        </w:rPr>
        <w:t xml:space="preserve">Scar, </w:t>
      </w:r>
      <w:proofErr w:type="spellStart"/>
      <w:r w:rsidR="00C0625A" w:rsidRPr="00AC4325">
        <w:rPr>
          <w:color w:val="auto"/>
          <w:szCs w:val="24"/>
        </w:rPr>
        <w:t>Suprapubic</w:t>
      </w:r>
      <w:proofErr w:type="spellEnd"/>
      <w:r w:rsidR="00C0625A" w:rsidRPr="00AC4325">
        <w:rPr>
          <w:color w:val="auto"/>
          <w:szCs w:val="24"/>
        </w:rPr>
        <w:t xml:space="preserve"> Horizontal; Scars, Left </w:t>
      </w:r>
      <w:r w:rsidR="002377B2" w:rsidRPr="00AC4325">
        <w:rPr>
          <w:color w:val="auto"/>
          <w:szCs w:val="24"/>
        </w:rPr>
        <w:t>H</w:t>
      </w:r>
      <w:r w:rsidR="00C0625A" w:rsidRPr="00AC4325">
        <w:rPr>
          <w:color w:val="auto"/>
          <w:szCs w:val="24"/>
        </w:rPr>
        <w:t>ip; Scars, Right Hip; and Dysplasia status post LEEP and unanimously determined that none of these conditions were unfitting at the time of separation from service and therefore no disability rating is applied.</w:t>
      </w:r>
      <w:r w:rsidR="00C12370" w:rsidRPr="00AC4325">
        <w:rPr>
          <w:color w:val="auto"/>
          <w:szCs w:val="24"/>
        </w:rPr>
        <w:t xml:space="preserve"> </w:t>
      </w:r>
      <w:r w:rsidR="00EB06F3">
        <w:rPr>
          <w:color w:val="auto"/>
          <w:szCs w:val="24"/>
        </w:rPr>
        <w:t xml:space="preserve"> </w:t>
      </w:r>
      <w:r w:rsidR="00C12370" w:rsidRPr="00AC4325">
        <w:rPr>
          <w:color w:val="auto"/>
          <w:szCs w:val="24"/>
        </w:rPr>
        <w:t xml:space="preserve">There is no evidence that any of these conditions were unfitting as none of them interfered with performance of any required duties and no duty restrictions are attributable to them. </w:t>
      </w:r>
    </w:p>
    <w:p w:rsidR="00FB593A" w:rsidRPr="00AC4325" w:rsidRDefault="008B5D31" w:rsidP="00191D31">
      <w:pPr>
        <w:tabs>
          <w:tab w:val="left" w:pos="288"/>
          <w:tab w:val="left" w:pos="4752"/>
        </w:tabs>
        <w:spacing w:line="240" w:lineRule="exact"/>
        <w:jc w:val="both"/>
        <w:rPr>
          <w:color w:val="auto"/>
          <w:szCs w:val="24"/>
        </w:rPr>
      </w:pPr>
      <w:r w:rsidRPr="00AC4325">
        <w:rPr>
          <w:color w:val="auto"/>
          <w:szCs w:val="24"/>
          <w:u w:val="single"/>
        </w:rPr>
        <w:t>_______________________________________________________________</w:t>
      </w:r>
      <w:r w:rsidRPr="00AC4325">
        <w:rPr>
          <w:color w:val="auto"/>
          <w:szCs w:val="24"/>
        </w:rPr>
        <w:t>_</w:t>
      </w:r>
    </w:p>
    <w:p w:rsidR="00FB593A" w:rsidRPr="00AC4325" w:rsidRDefault="00FB593A" w:rsidP="00191D31">
      <w:pPr>
        <w:tabs>
          <w:tab w:val="left" w:pos="288"/>
          <w:tab w:val="left" w:pos="4752"/>
        </w:tabs>
        <w:spacing w:line="240" w:lineRule="exact"/>
        <w:jc w:val="both"/>
        <w:rPr>
          <w:color w:val="auto"/>
          <w:szCs w:val="24"/>
        </w:rPr>
      </w:pPr>
    </w:p>
    <w:p w:rsidR="006E2DC8" w:rsidRPr="00AC4325" w:rsidRDefault="00C56FC8" w:rsidP="002377B2">
      <w:pPr>
        <w:tabs>
          <w:tab w:val="left" w:pos="288"/>
          <w:tab w:val="left" w:pos="4752"/>
        </w:tabs>
        <w:spacing w:line="240" w:lineRule="exact"/>
        <w:jc w:val="both"/>
        <w:rPr>
          <w:color w:val="auto"/>
          <w:szCs w:val="24"/>
        </w:rPr>
      </w:pPr>
      <w:r w:rsidRPr="00AC4325">
        <w:rPr>
          <w:color w:val="auto"/>
          <w:szCs w:val="24"/>
          <w:u w:val="single"/>
        </w:rPr>
        <w:t>RECOMMENDATION</w:t>
      </w:r>
      <w:r w:rsidRPr="00AC4325">
        <w:rPr>
          <w:color w:val="auto"/>
          <w:szCs w:val="24"/>
        </w:rPr>
        <w:t xml:space="preserve">: The Board therefore recommends that there be no </w:t>
      </w:r>
      <w:proofErr w:type="spellStart"/>
      <w:r w:rsidRPr="00AC4325">
        <w:rPr>
          <w:color w:val="auto"/>
          <w:szCs w:val="24"/>
        </w:rPr>
        <w:t>recharacterization</w:t>
      </w:r>
      <w:proofErr w:type="spellEnd"/>
      <w:r w:rsidRPr="00AC4325">
        <w:rPr>
          <w:color w:val="auto"/>
          <w:szCs w:val="24"/>
        </w:rPr>
        <w:t xml:space="preserve"> of the CI’s disability and separation determination.</w:t>
      </w:r>
    </w:p>
    <w:p w:rsidR="00D91DA6" w:rsidRPr="00855E5B" w:rsidRDefault="00EB06F3" w:rsidP="00191D31">
      <w:pPr>
        <w:tabs>
          <w:tab w:val="left" w:pos="288"/>
          <w:tab w:val="left" w:pos="4752"/>
        </w:tabs>
        <w:spacing w:line="240" w:lineRule="exact"/>
        <w:jc w:val="both"/>
        <w:rPr>
          <w:rFonts w:asciiTheme="minorHAnsi" w:hAnsiTheme="minorHAnsi"/>
          <w:color w:val="auto"/>
          <w:szCs w:val="24"/>
        </w:rPr>
      </w:pPr>
      <w:r w:rsidRPr="00AC4325">
        <w:rPr>
          <w:color w:val="auto"/>
          <w:szCs w:val="24"/>
          <w:u w:val="single"/>
        </w:rPr>
        <w:t>_______________________________________________________________</w:t>
      </w:r>
      <w:r w:rsidRPr="00AC4325">
        <w:rPr>
          <w:color w:val="auto"/>
          <w:szCs w:val="24"/>
        </w:rPr>
        <w:t>_</w:t>
      </w:r>
    </w:p>
    <w:p w:rsidR="002377B2" w:rsidRPr="00855E5B" w:rsidRDefault="002377B2">
      <w:pPr>
        <w:rPr>
          <w:rFonts w:asciiTheme="minorHAnsi" w:hAnsiTheme="minorHAnsi"/>
          <w:color w:val="auto"/>
          <w:szCs w:val="24"/>
        </w:rPr>
      </w:pPr>
    </w:p>
    <w:p w:rsidR="00D91DA6" w:rsidRPr="00AC4325" w:rsidRDefault="00114F20" w:rsidP="00191D31">
      <w:pPr>
        <w:tabs>
          <w:tab w:val="left" w:pos="288"/>
          <w:tab w:val="left" w:pos="4752"/>
        </w:tabs>
        <w:spacing w:line="240" w:lineRule="exact"/>
        <w:jc w:val="both"/>
        <w:rPr>
          <w:color w:val="auto"/>
          <w:szCs w:val="24"/>
        </w:rPr>
      </w:pPr>
      <w:r w:rsidRPr="00AC4325">
        <w:rPr>
          <w:color w:val="auto"/>
          <w:szCs w:val="24"/>
        </w:rPr>
        <w:t>The following documentary evidence was considered:</w:t>
      </w:r>
    </w:p>
    <w:p w:rsidR="00114F20" w:rsidRPr="00AC4325" w:rsidRDefault="00114F20" w:rsidP="00191D31">
      <w:pPr>
        <w:tabs>
          <w:tab w:val="left" w:pos="288"/>
          <w:tab w:val="left" w:pos="4752"/>
        </w:tabs>
        <w:spacing w:line="240" w:lineRule="exact"/>
        <w:jc w:val="both"/>
        <w:rPr>
          <w:color w:val="auto"/>
          <w:szCs w:val="24"/>
        </w:rPr>
      </w:pPr>
    </w:p>
    <w:p w:rsidR="00114F20" w:rsidRPr="00AC4325" w:rsidRDefault="0051146C" w:rsidP="00191D31">
      <w:pPr>
        <w:tabs>
          <w:tab w:val="left" w:pos="288"/>
          <w:tab w:val="left" w:pos="4752"/>
        </w:tabs>
        <w:spacing w:line="240" w:lineRule="exact"/>
        <w:jc w:val="both"/>
        <w:rPr>
          <w:color w:val="auto"/>
          <w:szCs w:val="24"/>
        </w:rPr>
      </w:pPr>
      <w:r w:rsidRPr="00AC4325">
        <w:rPr>
          <w:color w:val="auto"/>
          <w:szCs w:val="24"/>
        </w:rPr>
        <w:t xml:space="preserve">Exhibit A.  DD Form </w:t>
      </w:r>
      <w:proofErr w:type="gramStart"/>
      <w:r w:rsidRPr="00AC4325">
        <w:rPr>
          <w:color w:val="auto"/>
          <w:szCs w:val="24"/>
        </w:rPr>
        <w:t>294,</w:t>
      </w:r>
      <w:proofErr w:type="gramEnd"/>
      <w:r w:rsidRPr="00AC4325">
        <w:rPr>
          <w:color w:val="auto"/>
          <w:szCs w:val="24"/>
        </w:rPr>
        <w:t xml:space="preserve"> dated </w:t>
      </w:r>
      <w:r w:rsidR="00316E2D" w:rsidRPr="00AC4325">
        <w:rPr>
          <w:color w:val="auto"/>
          <w:szCs w:val="24"/>
        </w:rPr>
        <w:t>20100331</w:t>
      </w:r>
      <w:r w:rsidR="00114F20" w:rsidRPr="00AC4325">
        <w:rPr>
          <w:color w:val="auto"/>
          <w:szCs w:val="24"/>
        </w:rPr>
        <w:t>, w/</w:t>
      </w:r>
      <w:proofErr w:type="spellStart"/>
      <w:r w:rsidR="00114F20" w:rsidRPr="00AC4325">
        <w:rPr>
          <w:color w:val="auto"/>
          <w:szCs w:val="24"/>
        </w:rPr>
        <w:t>atchs</w:t>
      </w:r>
      <w:proofErr w:type="spellEnd"/>
      <w:r w:rsidR="00114F20" w:rsidRPr="00AC4325">
        <w:rPr>
          <w:color w:val="auto"/>
          <w:szCs w:val="24"/>
        </w:rPr>
        <w:t>.</w:t>
      </w:r>
    </w:p>
    <w:p w:rsidR="00114F20" w:rsidRPr="00AC4325" w:rsidRDefault="00114F20" w:rsidP="00191D31">
      <w:pPr>
        <w:tabs>
          <w:tab w:val="left" w:pos="288"/>
          <w:tab w:val="left" w:pos="4752"/>
        </w:tabs>
        <w:spacing w:line="240" w:lineRule="exact"/>
        <w:jc w:val="both"/>
        <w:rPr>
          <w:color w:val="auto"/>
          <w:szCs w:val="24"/>
        </w:rPr>
      </w:pPr>
      <w:r w:rsidRPr="00AC4325">
        <w:rPr>
          <w:color w:val="auto"/>
          <w:szCs w:val="24"/>
        </w:rPr>
        <w:t xml:space="preserve">Exhibit B.  </w:t>
      </w:r>
      <w:proofErr w:type="gramStart"/>
      <w:r w:rsidRPr="00AC4325">
        <w:rPr>
          <w:color w:val="auto"/>
          <w:szCs w:val="24"/>
        </w:rPr>
        <w:t>Service Treatment Record.</w:t>
      </w:r>
      <w:proofErr w:type="gramEnd"/>
    </w:p>
    <w:p w:rsidR="00114F20" w:rsidRPr="00AC4325" w:rsidRDefault="00114F20" w:rsidP="00191D31">
      <w:pPr>
        <w:tabs>
          <w:tab w:val="left" w:pos="288"/>
          <w:tab w:val="left" w:pos="4752"/>
        </w:tabs>
        <w:spacing w:line="240" w:lineRule="exact"/>
        <w:jc w:val="both"/>
        <w:rPr>
          <w:color w:val="auto"/>
          <w:szCs w:val="24"/>
        </w:rPr>
      </w:pPr>
      <w:r w:rsidRPr="00AC4325">
        <w:rPr>
          <w:color w:val="auto"/>
          <w:szCs w:val="24"/>
        </w:rPr>
        <w:t xml:space="preserve">Exhibit C.  </w:t>
      </w:r>
      <w:proofErr w:type="gramStart"/>
      <w:r w:rsidRPr="00AC4325">
        <w:rPr>
          <w:color w:val="auto"/>
          <w:szCs w:val="24"/>
        </w:rPr>
        <w:t>Department of Veterans</w:t>
      </w:r>
      <w:r w:rsidR="00385D6F" w:rsidRPr="00AC4325">
        <w:rPr>
          <w:color w:val="auto"/>
          <w:szCs w:val="24"/>
        </w:rPr>
        <w:t>'</w:t>
      </w:r>
      <w:r w:rsidRPr="00AC4325">
        <w:rPr>
          <w:color w:val="auto"/>
          <w:szCs w:val="24"/>
        </w:rPr>
        <w:t xml:space="preserve"> Affairs Treatment Record.</w:t>
      </w:r>
      <w:proofErr w:type="gramEnd"/>
    </w:p>
    <w:p w:rsidR="00D91DA6" w:rsidRPr="00AC4325" w:rsidRDefault="00D91DA6" w:rsidP="00191D31">
      <w:pPr>
        <w:tabs>
          <w:tab w:val="left" w:pos="288"/>
          <w:tab w:val="left" w:pos="4752"/>
        </w:tabs>
        <w:spacing w:line="240" w:lineRule="exact"/>
        <w:jc w:val="both"/>
        <w:rPr>
          <w:color w:val="auto"/>
          <w:szCs w:val="24"/>
        </w:rPr>
      </w:pPr>
    </w:p>
    <w:p w:rsidR="00114F20" w:rsidRPr="00AC4325" w:rsidRDefault="00114F20" w:rsidP="00191D31">
      <w:pPr>
        <w:tabs>
          <w:tab w:val="left" w:pos="288"/>
          <w:tab w:val="left" w:pos="4752"/>
        </w:tabs>
        <w:spacing w:line="240" w:lineRule="exact"/>
        <w:jc w:val="both"/>
        <w:rPr>
          <w:color w:val="auto"/>
          <w:szCs w:val="24"/>
        </w:rPr>
      </w:pPr>
    </w:p>
    <w:p w:rsidR="00114F20" w:rsidRPr="00AC4325" w:rsidRDefault="00114F20" w:rsidP="00191D31">
      <w:pPr>
        <w:tabs>
          <w:tab w:val="left" w:pos="288"/>
          <w:tab w:val="left" w:pos="4752"/>
        </w:tabs>
        <w:spacing w:line="240" w:lineRule="exact"/>
        <w:jc w:val="both"/>
        <w:rPr>
          <w:color w:val="auto"/>
          <w:szCs w:val="24"/>
        </w:rPr>
      </w:pPr>
    </w:p>
    <w:p w:rsidR="00114F20" w:rsidRPr="00AC4325" w:rsidRDefault="00114F20" w:rsidP="00191D31">
      <w:pPr>
        <w:tabs>
          <w:tab w:val="left" w:pos="288"/>
          <w:tab w:val="left" w:pos="4752"/>
        </w:tabs>
        <w:spacing w:line="240" w:lineRule="exact"/>
        <w:jc w:val="both"/>
        <w:rPr>
          <w:color w:val="auto"/>
          <w:szCs w:val="24"/>
        </w:rPr>
      </w:pPr>
    </w:p>
    <w:p w:rsidR="00D91DA6" w:rsidRPr="00AC4325" w:rsidRDefault="00C30A97" w:rsidP="00191D31">
      <w:pPr>
        <w:tabs>
          <w:tab w:val="left" w:pos="0"/>
          <w:tab w:val="left" w:pos="4320"/>
        </w:tabs>
        <w:spacing w:line="240" w:lineRule="exact"/>
        <w:jc w:val="both"/>
        <w:rPr>
          <w:color w:val="auto"/>
          <w:szCs w:val="24"/>
        </w:rPr>
      </w:pPr>
      <w:r w:rsidRPr="00AC4325">
        <w:rPr>
          <w:color w:val="auto"/>
          <w:szCs w:val="24"/>
        </w:rPr>
        <w:t xml:space="preserve">                        </w:t>
      </w:r>
      <w:r w:rsidR="00055E6E">
        <w:rPr>
          <w:color w:val="auto"/>
          <w:szCs w:val="24"/>
        </w:rPr>
        <w:t xml:space="preserve"> </w:t>
      </w:r>
    </w:p>
    <w:p w:rsidR="00D91DA6" w:rsidRPr="00AC4325" w:rsidRDefault="00C30A97" w:rsidP="00191D31">
      <w:pPr>
        <w:tabs>
          <w:tab w:val="left" w:pos="0"/>
          <w:tab w:val="left" w:pos="4320"/>
        </w:tabs>
        <w:spacing w:line="240" w:lineRule="exact"/>
        <w:jc w:val="both"/>
        <w:rPr>
          <w:color w:val="auto"/>
          <w:szCs w:val="24"/>
        </w:rPr>
      </w:pPr>
      <w:r w:rsidRPr="00AC4325">
        <w:rPr>
          <w:color w:val="auto"/>
          <w:szCs w:val="24"/>
        </w:rPr>
        <w:t xml:space="preserve">                             </w:t>
      </w:r>
      <w:r w:rsidR="00EB06F3">
        <w:rPr>
          <w:color w:val="auto"/>
          <w:szCs w:val="24"/>
        </w:rPr>
        <w:t>Deputy Director</w:t>
      </w:r>
    </w:p>
    <w:p w:rsidR="00055E6E" w:rsidRDefault="00C30A97" w:rsidP="00191D31">
      <w:pPr>
        <w:tabs>
          <w:tab w:val="left" w:pos="288"/>
          <w:tab w:val="left" w:pos="4320"/>
          <w:tab w:val="left" w:pos="4410"/>
          <w:tab w:val="left" w:pos="4770"/>
          <w:tab w:val="left" w:pos="4860"/>
          <w:tab w:val="left" w:pos="5040"/>
        </w:tabs>
        <w:spacing w:line="240" w:lineRule="exact"/>
        <w:jc w:val="both"/>
        <w:rPr>
          <w:color w:val="auto"/>
          <w:szCs w:val="24"/>
        </w:rPr>
      </w:pPr>
      <w:r w:rsidRPr="00AC4325">
        <w:rPr>
          <w:color w:val="auto"/>
          <w:szCs w:val="24"/>
        </w:rPr>
        <w:tab/>
        <w:t xml:space="preserve">                           </w:t>
      </w:r>
      <w:r w:rsidR="00D91DA6" w:rsidRPr="00AC4325">
        <w:rPr>
          <w:color w:val="auto"/>
          <w:szCs w:val="24"/>
        </w:rPr>
        <w:t>Physical Disability Board of Review</w:t>
      </w:r>
    </w:p>
    <w:p w:rsidR="00055E6E" w:rsidRDefault="00055E6E">
      <w:pPr>
        <w:rPr>
          <w:color w:val="auto"/>
          <w:szCs w:val="24"/>
        </w:rPr>
      </w:pPr>
      <w:r>
        <w:rPr>
          <w:color w:val="auto"/>
          <w:szCs w:val="24"/>
        </w:rPr>
        <w:br w:type="page"/>
      </w:r>
    </w:p>
    <w:p w:rsidR="00055E6E" w:rsidRPr="00055E6E" w:rsidRDefault="00055E6E" w:rsidP="00055E6E">
      <w:pPr>
        <w:tabs>
          <w:tab w:val="left" w:pos="576"/>
        </w:tabs>
        <w:spacing w:line="240" w:lineRule="exact"/>
        <w:ind w:right="-1080"/>
        <w:rPr>
          <w:rFonts w:ascii="Times New Roman" w:hAnsi="Times New Roman"/>
          <w:color w:val="000080"/>
        </w:rPr>
      </w:pPr>
      <w:r w:rsidRPr="00055E6E">
        <w:rPr>
          <w:rFonts w:ascii="Times New Roman" w:hAnsi="Times New Roman"/>
          <w:color w:val="000080"/>
        </w:rPr>
        <w:lastRenderedPageBreak/>
        <w:t>SAF/MRB</w:t>
      </w:r>
    </w:p>
    <w:p w:rsidR="00055E6E" w:rsidRPr="00055E6E" w:rsidRDefault="00055E6E" w:rsidP="00055E6E">
      <w:pPr>
        <w:tabs>
          <w:tab w:val="left" w:pos="576"/>
        </w:tabs>
        <w:spacing w:line="240" w:lineRule="exact"/>
        <w:ind w:right="-1080"/>
        <w:rPr>
          <w:rFonts w:ascii="Times New Roman" w:hAnsi="Times New Roman"/>
          <w:color w:val="000080"/>
        </w:rPr>
      </w:pPr>
      <w:r w:rsidRPr="00055E6E">
        <w:rPr>
          <w:rFonts w:ascii="Times New Roman" w:hAnsi="Times New Roman"/>
          <w:color w:val="000080"/>
        </w:rPr>
        <w:t>1535 Command Drive, Suite E-302</w:t>
      </w:r>
    </w:p>
    <w:p w:rsidR="00055E6E" w:rsidRPr="00055E6E" w:rsidRDefault="00055E6E" w:rsidP="00055E6E">
      <w:pPr>
        <w:tabs>
          <w:tab w:val="left" w:pos="576"/>
        </w:tabs>
        <w:spacing w:line="240" w:lineRule="exact"/>
        <w:ind w:right="-1080"/>
        <w:rPr>
          <w:rFonts w:ascii="Times New Roman" w:hAnsi="Times New Roman"/>
          <w:color w:val="000080"/>
        </w:rPr>
      </w:pPr>
      <w:r w:rsidRPr="00055E6E">
        <w:rPr>
          <w:rFonts w:ascii="Times New Roman" w:hAnsi="Times New Roman"/>
          <w:color w:val="000080"/>
        </w:rPr>
        <w:t>Andrews AFB, MD  20762-7002</w:t>
      </w:r>
    </w:p>
    <w:p w:rsidR="00055E6E" w:rsidRPr="00055E6E" w:rsidRDefault="00055E6E" w:rsidP="00055E6E">
      <w:pPr>
        <w:tabs>
          <w:tab w:val="left" w:pos="576"/>
        </w:tabs>
        <w:spacing w:line="240" w:lineRule="exact"/>
        <w:ind w:right="-1080"/>
        <w:rPr>
          <w:rFonts w:ascii="Times New Roman" w:hAnsi="Times New Roman"/>
          <w:color w:val="000080"/>
        </w:rPr>
      </w:pPr>
    </w:p>
    <w:p w:rsidR="00055E6E" w:rsidRPr="00055E6E" w:rsidRDefault="00055E6E" w:rsidP="00055E6E">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055E6E" w:rsidRPr="00055E6E" w:rsidRDefault="00055E6E" w:rsidP="00055E6E">
      <w:pPr>
        <w:tabs>
          <w:tab w:val="left" w:pos="720"/>
        </w:tabs>
        <w:spacing w:line="240" w:lineRule="exact"/>
        <w:ind w:right="-1080"/>
        <w:rPr>
          <w:rFonts w:ascii="Times New Roman" w:hAnsi="Times New Roman"/>
          <w:color w:val="000080"/>
        </w:rPr>
      </w:pPr>
    </w:p>
    <w:p w:rsidR="00055E6E" w:rsidRPr="00055E6E" w:rsidRDefault="00055E6E" w:rsidP="00055E6E">
      <w:pPr>
        <w:tabs>
          <w:tab w:val="left" w:pos="720"/>
        </w:tabs>
        <w:spacing w:line="240" w:lineRule="exact"/>
        <w:ind w:right="-360"/>
        <w:rPr>
          <w:rFonts w:ascii="Times New Roman" w:hAnsi="Times New Roman"/>
          <w:color w:val="000080"/>
        </w:rPr>
      </w:pPr>
      <w:r w:rsidRPr="00055E6E">
        <w:rPr>
          <w:rFonts w:ascii="Times New Roman" w:hAnsi="Times New Roman"/>
          <w:color w:val="000080"/>
        </w:rPr>
        <w:tab/>
        <w:t xml:space="preserve">Reference your application submitted under the provisions of </w:t>
      </w:r>
      <w:proofErr w:type="spellStart"/>
      <w:r w:rsidRPr="00055E6E">
        <w:rPr>
          <w:rFonts w:ascii="Times New Roman" w:hAnsi="Times New Roman"/>
          <w:color w:val="000080"/>
        </w:rPr>
        <w:t>DoDI</w:t>
      </w:r>
      <w:proofErr w:type="spellEnd"/>
      <w:r w:rsidRPr="00055E6E">
        <w:rPr>
          <w:rFonts w:ascii="Times New Roman" w:hAnsi="Times New Roman"/>
          <w:color w:val="000080"/>
        </w:rPr>
        <w:t xml:space="preserve"> 6040.44 (Section 1554, 10 USC), PDBR Case Number PD-2010-00264.</w:t>
      </w:r>
    </w:p>
    <w:p w:rsidR="00055E6E" w:rsidRPr="00055E6E" w:rsidRDefault="00055E6E" w:rsidP="00055E6E">
      <w:pPr>
        <w:tabs>
          <w:tab w:val="left" w:pos="720"/>
        </w:tabs>
        <w:spacing w:line="240" w:lineRule="exact"/>
        <w:ind w:right="-1080"/>
        <w:rPr>
          <w:rFonts w:ascii="Times New Roman" w:hAnsi="Times New Roman"/>
          <w:color w:val="000080"/>
        </w:rPr>
      </w:pPr>
    </w:p>
    <w:p w:rsidR="00055E6E" w:rsidRPr="00055E6E" w:rsidRDefault="00055E6E" w:rsidP="00055E6E">
      <w:pPr>
        <w:tabs>
          <w:tab w:val="left" w:pos="720"/>
        </w:tabs>
        <w:spacing w:line="240" w:lineRule="exact"/>
        <w:ind w:right="-360"/>
        <w:rPr>
          <w:rFonts w:ascii="Times New Roman" w:hAnsi="Times New Roman"/>
          <w:color w:val="000080"/>
        </w:rPr>
      </w:pPr>
      <w:r w:rsidRPr="00055E6E">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055E6E" w:rsidRPr="00055E6E" w:rsidRDefault="00055E6E" w:rsidP="00055E6E">
      <w:pPr>
        <w:tabs>
          <w:tab w:val="left" w:pos="720"/>
        </w:tabs>
        <w:spacing w:line="240" w:lineRule="exact"/>
        <w:ind w:right="-1080"/>
        <w:rPr>
          <w:rFonts w:ascii="Times New Roman" w:hAnsi="Times New Roman"/>
          <w:color w:val="000080"/>
        </w:rPr>
      </w:pPr>
    </w:p>
    <w:p w:rsidR="00055E6E" w:rsidRPr="00055E6E" w:rsidRDefault="00055E6E" w:rsidP="00055E6E">
      <w:pPr>
        <w:tabs>
          <w:tab w:val="left" w:pos="720"/>
        </w:tabs>
        <w:spacing w:line="240" w:lineRule="exact"/>
        <w:rPr>
          <w:rFonts w:ascii="Times New Roman" w:hAnsi="Times New Roman"/>
          <w:color w:val="000080"/>
        </w:rPr>
      </w:pPr>
      <w:r w:rsidRPr="00055E6E">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055E6E" w:rsidRPr="00055E6E" w:rsidRDefault="00055E6E" w:rsidP="00055E6E">
      <w:pPr>
        <w:tabs>
          <w:tab w:val="left" w:pos="720"/>
        </w:tabs>
        <w:spacing w:line="240" w:lineRule="exact"/>
        <w:ind w:right="-360"/>
        <w:rPr>
          <w:rFonts w:ascii="Times New Roman" w:hAnsi="Times New Roman"/>
          <w:color w:val="000080"/>
        </w:rPr>
      </w:pPr>
    </w:p>
    <w:p w:rsidR="00055E6E" w:rsidRPr="00055E6E" w:rsidRDefault="00055E6E" w:rsidP="00055E6E">
      <w:pPr>
        <w:tabs>
          <w:tab w:val="left" w:pos="720"/>
        </w:tabs>
        <w:spacing w:line="240" w:lineRule="exact"/>
        <w:ind w:right="-1080"/>
        <w:rPr>
          <w:rFonts w:ascii="Times New Roman" w:hAnsi="Times New Roman"/>
          <w:color w:val="000080"/>
        </w:rPr>
      </w:pPr>
      <w:r w:rsidRPr="00055E6E">
        <w:rPr>
          <w:rFonts w:ascii="Times New Roman" w:hAnsi="Times New Roman"/>
          <w:color w:val="000080"/>
        </w:rPr>
        <w:tab/>
      </w:r>
      <w:r w:rsidRPr="00055E6E">
        <w:rPr>
          <w:rFonts w:ascii="Times New Roman" w:hAnsi="Times New Roman"/>
          <w:color w:val="000080"/>
        </w:rPr>
        <w:tab/>
      </w:r>
      <w:r w:rsidRPr="00055E6E">
        <w:rPr>
          <w:rFonts w:ascii="Times New Roman" w:hAnsi="Times New Roman"/>
          <w:color w:val="000080"/>
        </w:rPr>
        <w:tab/>
      </w:r>
      <w:r w:rsidRPr="00055E6E">
        <w:rPr>
          <w:rFonts w:ascii="Times New Roman" w:hAnsi="Times New Roman"/>
          <w:color w:val="000080"/>
        </w:rPr>
        <w:tab/>
      </w:r>
      <w:r w:rsidRPr="00055E6E">
        <w:rPr>
          <w:rFonts w:ascii="Times New Roman" w:hAnsi="Times New Roman"/>
          <w:color w:val="000080"/>
        </w:rPr>
        <w:tab/>
      </w:r>
      <w:r w:rsidRPr="00055E6E">
        <w:rPr>
          <w:rFonts w:ascii="Times New Roman" w:hAnsi="Times New Roman"/>
          <w:color w:val="000080"/>
        </w:rPr>
        <w:tab/>
      </w:r>
      <w:r w:rsidRPr="00055E6E">
        <w:rPr>
          <w:rFonts w:ascii="Times New Roman" w:hAnsi="Times New Roman"/>
          <w:color w:val="000080"/>
        </w:rPr>
        <w:tab/>
        <w:t>Sincerely</w:t>
      </w:r>
    </w:p>
    <w:p w:rsidR="00055E6E" w:rsidRPr="00055E6E" w:rsidRDefault="00055E6E" w:rsidP="00055E6E">
      <w:pPr>
        <w:tabs>
          <w:tab w:val="left" w:pos="720"/>
        </w:tabs>
        <w:spacing w:line="240" w:lineRule="exact"/>
        <w:ind w:right="-1080"/>
        <w:rPr>
          <w:rFonts w:ascii="Times New Roman" w:hAnsi="Times New Roman"/>
          <w:color w:val="000080"/>
        </w:rPr>
      </w:pPr>
    </w:p>
    <w:p w:rsidR="00055E6E" w:rsidRPr="00055E6E" w:rsidRDefault="00055E6E" w:rsidP="00055E6E">
      <w:pPr>
        <w:tabs>
          <w:tab w:val="left" w:pos="720"/>
        </w:tabs>
        <w:spacing w:line="240" w:lineRule="exact"/>
        <w:ind w:right="-1080"/>
        <w:rPr>
          <w:rFonts w:ascii="Times New Roman" w:hAnsi="Times New Roman"/>
          <w:color w:val="000080"/>
        </w:rPr>
      </w:pPr>
    </w:p>
    <w:p w:rsidR="00055E6E" w:rsidRPr="00055E6E" w:rsidRDefault="00055E6E" w:rsidP="00055E6E">
      <w:pPr>
        <w:tabs>
          <w:tab w:val="left" w:pos="720"/>
        </w:tabs>
        <w:spacing w:line="240" w:lineRule="exact"/>
        <w:ind w:right="-1080"/>
        <w:rPr>
          <w:rFonts w:ascii="Times New Roman" w:hAnsi="Times New Roman"/>
          <w:color w:val="000080"/>
        </w:rPr>
      </w:pPr>
    </w:p>
    <w:p w:rsidR="00055E6E" w:rsidRPr="00055E6E" w:rsidRDefault="00055E6E" w:rsidP="00055E6E">
      <w:pPr>
        <w:tabs>
          <w:tab w:val="left" w:pos="720"/>
        </w:tabs>
        <w:spacing w:line="240" w:lineRule="exact"/>
        <w:ind w:right="-1080"/>
        <w:rPr>
          <w:rFonts w:ascii="Times New Roman" w:hAnsi="Times New Roman"/>
          <w:color w:val="000080"/>
        </w:rPr>
      </w:pPr>
    </w:p>
    <w:p w:rsidR="00055E6E" w:rsidRPr="00055E6E" w:rsidRDefault="00055E6E" w:rsidP="00055E6E">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055E6E" w:rsidRPr="00055E6E" w:rsidRDefault="00055E6E" w:rsidP="00055E6E">
      <w:pPr>
        <w:tabs>
          <w:tab w:val="left" w:pos="720"/>
        </w:tabs>
        <w:spacing w:line="240" w:lineRule="exact"/>
        <w:ind w:left="5040" w:right="-1080"/>
        <w:rPr>
          <w:rFonts w:ascii="Times New Roman" w:hAnsi="Times New Roman"/>
          <w:color w:val="000080"/>
        </w:rPr>
      </w:pPr>
      <w:r w:rsidRPr="00055E6E">
        <w:rPr>
          <w:rFonts w:ascii="Times New Roman" w:hAnsi="Times New Roman"/>
          <w:color w:val="000080"/>
        </w:rPr>
        <w:t>Director</w:t>
      </w:r>
    </w:p>
    <w:p w:rsidR="00055E6E" w:rsidRPr="00055E6E" w:rsidRDefault="00055E6E" w:rsidP="00055E6E">
      <w:pPr>
        <w:tabs>
          <w:tab w:val="left" w:pos="720"/>
        </w:tabs>
        <w:spacing w:line="240" w:lineRule="exact"/>
        <w:ind w:left="5040" w:right="-1080"/>
        <w:rPr>
          <w:rFonts w:ascii="Times New Roman" w:hAnsi="Times New Roman"/>
          <w:color w:val="000080"/>
        </w:rPr>
      </w:pPr>
      <w:r w:rsidRPr="00055E6E">
        <w:rPr>
          <w:rFonts w:ascii="Times New Roman" w:hAnsi="Times New Roman"/>
          <w:color w:val="000080"/>
        </w:rPr>
        <w:t>Air Force Review Boards Agency</w:t>
      </w:r>
    </w:p>
    <w:p w:rsidR="00055E6E" w:rsidRPr="00055E6E" w:rsidRDefault="00055E6E" w:rsidP="00055E6E">
      <w:pPr>
        <w:tabs>
          <w:tab w:val="left" w:pos="720"/>
        </w:tabs>
        <w:spacing w:line="240" w:lineRule="exact"/>
        <w:ind w:right="-1080"/>
        <w:rPr>
          <w:rFonts w:ascii="Times New Roman" w:hAnsi="Times New Roman"/>
          <w:color w:val="000080"/>
        </w:rPr>
      </w:pPr>
    </w:p>
    <w:p w:rsidR="00055E6E" w:rsidRPr="00055E6E" w:rsidRDefault="00055E6E" w:rsidP="00055E6E">
      <w:pPr>
        <w:tabs>
          <w:tab w:val="left" w:pos="720"/>
        </w:tabs>
        <w:spacing w:line="240" w:lineRule="exact"/>
        <w:ind w:right="-1080"/>
        <w:rPr>
          <w:rFonts w:ascii="Times New Roman" w:hAnsi="Times New Roman"/>
          <w:color w:val="000080"/>
        </w:rPr>
      </w:pPr>
      <w:r w:rsidRPr="00055E6E">
        <w:rPr>
          <w:rFonts w:ascii="Times New Roman" w:hAnsi="Times New Roman"/>
          <w:color w:val="000080"/>
        </w:rPr>
        <w:t>Attachment:</w:t>
      </w:r>
    </w:p>
    <w:p w:rsidR="00055E6E" w:rsidRPr="00055E6E" w:rsidRDefault="00055E6E" w:rsidP="00055E6E">
      <w:pPr>
        <w:tabs>
          <w:tab w:val="left" w:pos="720"/>
        </w:tabs>
        <w:spacing w:line="240" w:lineRule="exact"/>
        <w:ind w:right="-1080"/>
        <w:rPr>
          <w:rFonts w:ascii="Times New Roman" w:hAnsi="Times New Roman"/>
          <w:color w:val="000080"/>
        </w:rPr>
      </w:pPr>
      <w:r w:rsidRPr="00055E6E">
        <w:rPr>
          <w:rFonts w:ascii="Times New Roman" w:hAnsi="Times New Roman"/>
          <w:color w:val="000080"/>
        </w:rPr>
        <w:t>Record of Proceedings</w:t>
      </w:r>
    </w:p>
    <w:p w:rsidR="00055E6E" w:rsidRPr="00055E6E" w:rsidRDefault="00055E6E" w:rsidP="00055E6E">
      <w:pPr>
        <w:tabs>
          <w:tab w:val="left" w:pos="720"/>
        </w:tabs>
        <w:spacing w:line="240" w:lineRule="exact"/>
        <w:ind w:right="-1080"/>
        <w:rPr>
          <w:rFonts w:ascii="Times New Roman" w:hAnsi="Times New Roman"/>
          <w:color w:val="000080"/>
        </w:rPr>
      </w:pPr>
    </w:p>
    <w:p w:rsidR="00055E6E" w:rsidRPr="00055E6E" w:rsidRDefault="00055E6E" w:rsidP="00055E6E">
      <w:pPr>
        <w:tabs>
          <w:tab w:val="left" w:pos="720"/>
        </w:tabs>
        <w:spacing w:line="240" w:lineRule="exact"/>
        <w:ind w:right="-1080"/>
        <w:rPr>
          <w:rFonts w:ascii="Times New Roman" w:hAnsi="Times New Roman"/>
          <w:color w:val="000080"/>
        </w:rPr>
      </w:pPr>
      <w:r w:rsidRPr="00055E6E">
        <w:rPr>
          <w:rFonts w:ascii="Times New Roman" w:hAnsi="Times New Roman"/>
          <w:color w:val="000080"/>
        </w:rPr>
        <w:t>cc:</w:t>
      </w:r>
    </w:p>
    <w:p w:rsidR="00055E6E" w:rsidRPr="00055E6E" w:rsidRDefault="00055E6E" w:rsidP="00055E6E">
      <w:pPr>
        <w:tabs>
          <w:tab w:val="left" w:pos="720"/>
        </w:tabs>
        <w:spacing w:line="240" w:lineRule="exact"/>
        <w:ind w:right="-1080"/>
        <w:rPr>
          <w:rFonts w:ascii="Times New Roman" w:hAnsi="Times New Roman"/>
          <w:color w:val="000080"/>
        </w:rPr>
      </w:pPr>
      <w:r w:rsidRPr="00055E6E">
        <w:rPr>
          <w:rFonts w:ascii="Times New Roman" w:hAnsi="Times New Roman"/>
          <w:color w:val="000080"/>
        </w:rPr>
        <w:t>SAF/MRBR</w:t>
      </w:r>
    </w:p>
    <w:p w:rsidR="00AA04B3" w:rsidRPr="00AC4325" w:rsidRDefault="00055E6E" w:rsidP="00055E6E">
      <w:pPr>
        <w:tabs>
          <w:tab w:val="left" w:pos="720"/>
        </w:tabs>
        <w:spacing w:line="240" w:lineRule="exact"/>
        <w:ind w:right="-1080"/>
        <w:rPr>
          <w:color w:val="000080"/>
          <w:szCs w:val="24"/>
        </w:rPr>
      </w:pPr>
      <w:proofErr w:type="spellStart"/>
      <w:r w:rsidRPr="00055E6E">
        <w:rPr>
          <w:rFonts w:ascii="Times New Roman" w:hAnsi="Times New Roman"/>
          <w:color w:val="000080"/>
        </w:rPr>
        <w:t>Whichita</w:t>
      </w:r>
      <w:proofErr w:type="spellEnd"/>
      <w:r w:rsidRPr="00055E6E">
        <w:rPr>
          <w:rFonts w:ascii="Times New Roman" w:hAnsi="Times New Roman"/>
          <w:color w:val="000080"/>
        </w:rPr>
        <w:t xml:space="preserve"> VFW</w:t>
      </w:r>
    </w:p>
    <w:sectPr w:rsidR="00AA04B3" w:rsidRPr="00AC4325" w:rsidSect="00EB06F3">
      <w:footerReference w:type="even" r:id="rId7"/>
      <w:footerReference w:type="default" r:id="rId8"/>
      <w:footnotePr>
        <w:numRestart w:val="eachSect"/>
      </w:footnotePr>
      <w:pgSz w:w="12240" w:h="15840" w:code="1"/>
      <w:pgMar w:top="1440" w:right="1440" w:bottom="1152"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661" w:rsidRDefault="00401661">
      <w:r>
        <w:separator/>
      </w:r>
    </w:p>
  </w:endnote>
  <w:endnote w:type="continuationSeparator" w:id="0">
    <w:p w:rsidR="00401661" w:rsidRDefault="00401661">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E7" w:rsidRDefault="005D0E4D">
    <w:pPr>
      <w:pStyle w:val="Footer"/>
      <w:framePr w:wrap="around" w:vAnchor="text" w:hAnchor="margin" w:xAlign="center" w:y="1"/>
      <w:rPr>
        <w:rStyle w:val="PageNumber"/>
      </w:rPr>
    </w:pPr>
    <w:r>
      <w:rPr>
        <w:rStyle w:val="PageNumber"/>
      </w:rPr>
      <w:fldChar w:fldCharType="begin"/>
    </w:r>
    <w:r w:rsidR="00871AE7">
      <w:rPr>
        <w:rStyle w:val="PageNumber"/>
      </w:rPr>
      <w:instrText xml:space="preserve">PAGE  </w:instrText>
    </w:r>
    <w:r>
      <w:rPr>
        <w:rStyle w:val="PageNumber"/>
      </w:rPr>
      <w:fldChar w:fldCharType="separate"/>
    </w:r>
    <w:r w:rsidR="00871AE7">
      <w:rPr>
        <w:rStyle w:val="PageNumber"/>
        <w:noProof/>
      </w:rPr>
      <w:t>2</w:t>
    </w:r>
    <w:r>
      <w:rPr>
        <w:rStyle w:val="PageNumber"/>
      </w:rPr>
      <w:fldChar w:fldCharType="end"/>
    </w:r>
  </w:p>
  <w:p w:rsidR="00871AE7" w:rsidRDefault="00871AE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E7" w:rsidRPr="00A9402B" w:rsidRDefault="005D0E4D">
    <w:pPr>
      <w:pStyle w:val="Footer"/>
      <w:framePr w:wrap="around" w:vAnchor="text" w:hAnchor="margin" w:xAlign="center" w:y="1"/>
      <w:rPr>
        <w:rStyle w:val="PageNumber"/>
        <w:color w:val="auto"/>
      </w:rPr>
    </w:pPr>
    <w:r w:rsidRPr="00A9402B">
      <w:rPr>
        <w:rStyle w:val="PageNumber"/>
        <w:color w:val="auto"/>
      </w:rPr>
      <w:fldChar w:fldCharType="begin"/>
    </w:r>
    <w:r w:rsidR="00871AE7" w:rsidRPr="00A9402B">
      <w:rPr>
        <w:rStyle w:val="PageNumber"/>
        <w:color w:val="auto"/>
      </w:rPr>
      <w:instrText xml:space="preserve">PAGE  </w:instrText>
    </w:r>
    <w:r w:rsidRPr="00A9402B">
      <w:rPr>
        <w:rStyle w:val="PageNumber"/>
        <w:color w:val="auto"/>
      </w:rPr>
      <w:fldChar w:fldCharType="separate"/>
    </w:r>
    <w:r w:rsidR="00055E6E">
      <w:rPr>
        <w:rStyle w:val="PageNumber"/>
        <w:noProof/>
        <w:color w:val="auto"/>
      </w:rPr>
      <w:t>5</w:t>
    </w:r>
    <w:r w:rsidRPr="00A9402B">
      <w:rPr>
        <w:rStyle w:val="PageNumber"/>
        <w:color w:val="auto"/>
      </w:rPr>
      <w:fldChar w:fldCharType="end"/>
    </w:r>
  </w:p>
  <w:p w:rsidR="00871AE7" w:rsidRPr="00A9402B" w:rsidRDefault="00871AE7" w:rsidP="002B0749">
    <w:pPr>
      <w:pStyle w:val="Footer"/>
      <w:jc w:val="right"/>
      <w:rPr>
        <w:color w:val="auto"/>
      </w:rPr>
    </w:pPr>
    <w:r>
      <w:tab/>
    </w:r>
    <w:r>
      <w:tab/>
    </w:r>
    <w:r w:rsidRPr="00A9402B">
      <w:rPr>
        <w:caps/>
        <w:color w:val="auto"/>
      </w:rPr>
      <w:t>PD1000264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661" w:rsidRDefault="00401661">
      <w:r>
        <w:separator/>
      </w:r>
    </w:p>
  </w:footnote>
  <w:footnote w:type="continuationSeparator" w:id="0">
    <w:p w:rsidR="00401661" w:rsidRDefault="00401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94594"/>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23D43"/>
    <w:rsid w:val="00032E07"/>
    <w:rsid w:val="000332CA"/>
    <w:rsid w:val="0003374E"/>
    <w:rsid w:val="000344E6"/>
    <w:rsid w:val="00035C3A"/>
    <w:rsid w:val="0003642F"/>
    <w:rsid w:val="00036E4B"/>
    <w:rsid w:val="000379D0"/>
    <w:rsid w:val="00040FC4"/>
    <w:rsid w:val="000416F8"/>
    <w:rsid w:val="00051622"/>
    <w:rsid w:val="00052234"/>
    <w:rsid w:val="00053D7C"/>
    <w:rsid w:val="00055E6E"/>
    <w:rsid w:val="000577C9"/>
    <w:rsid w:val="0006431E"/>
    <w:rsid w:val="00072433"/>
    <w:rsid w:val="00075702"/>
    <w:rsid w:val="000775C2"/>
    <w:rsid w:val="000806AD"/>
    <w:rsid w:val="00082482"/>
    <w:rsid w:val="0008708B"/>
    <w:rsid w:val="00094E4F"/>
    <w:rsid w:val="000A2BCE"/>
    <w:rsid w:val="000A41E3"/>
    <w:rsid w:val="000A4BBA"/>
    <w:rsid w:val="000A5071"/>
    <w:rsid w:val="000B204C"/>
    <w:rsid w:val="000B5C76"/>
    <w:rsid w:val="000C06F6"/>
    <w:rsid w:val="000C21F7"/>
    <w:rsid w:val="000C3C13"/>
    <w:rsid w:val="000C55C1"/>
    <w:rsid w:val="000C5813"/>
    <w:rsid w:val="000C7DE4"/>
    <w:rsid w:val="000D15E7"/>
    <w:rsid w:val="000D1A24"/>
    <w:rsid w:val="000D21C7"/>
    <w:rsid w:val="000D248A"/>
    <w:rsid w:val="000D43F9"/>
    <w:rsid w:val="000D4717"/>
    <w:rsid w:val="000D5619"/>
    <w:rsid w:val="000D6457"/>
    <w:rsid w:val="000D7D55"/>
    <w:rsid w:val="000E0993"/>
    <w:rsid w:val="000E2A92"/>
    <w:rsid w:val="000E37E0"/>
    <w:rsid w:val="000F02BE"/>
    <w:rsid w:val="000F427B"/>
    <w:rsid w:val="001008C1"/>
    <w:rsid w:val="00103CCF"/>
    <w:rsid w:val="0010417F"/>
    <w:rsid w:val="001042D2"/>
    <w:rsid w:val="0010530E"/>
    <w:rsid w:val="001103CD"/>
    <w:rsid w:val="00114F20"/>
    <w:rsid w:val="001219DF"/>
    <w:rsid w:val="001231DC"/>
    <w:rsid w:val="00123A54"/>
    <w:rsid w:val="001272AE"/>
    <w:rsid w:val="001315DD"/>
    <w:rsid w:val="001347D8"/>
    <w:rsid w:val="0013537F"/>
    <w:rsid w:val="00135385"/>
    <w:rsid w:val="001364D1"/>
    <w:rsid w:val="00142EBA"/>
    <w:rsid w:val="00150DCB"/>
    <w:rsid w:val="00153740"/>
    <w:rsid w:val="001541C5"/>
    <w:rsid w:val="0015623F"/>
    <w:rsid w:val="00156BA9"/>
    <w:rsid w:val="00166182"/>
    <w:rsid w:val="00166772"/>
    <w:rsid w:val="00177659"/>
    <w:rsid w:val="001779E5"/>
    <w:rsid w:val="00182373"/>
    <w:rsid w:val="00182A4C"/>
    <w:rsid w:val="00183F77"/>
    <w:rsid w:val="00185DA8"/>
    <w:rsid w:val="00185ECB"/>
    <w:rsid w:val="001870F0"/>
    <w:rsid w:val="00191D31"/>
    <w:rsid w:val="0019273F"/>
    <w:rsid w:val="00193AD5"/>
    <w:rsid w:val="00194930"/>
    <w:rsid w:val="001A08CD"/>
    <w:rsid w:val="001A5320"/>
    <w:rsid w:val="001A5E62"/>
    <w:rsid w:val="001A7538"/>
    <w:rsid w:val="001B0B1A"/>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200AA0"/>
    <w:rsid w:val="00202736"/>
    <w:rsid w:val="00203652"/>
    <w:rsid w:val="002060B6"/>
    <w:rsid w:val="00216049"/>
    <w:rsid w:val="00217C09"/>
    <w:rsid w:val="00220F5C"/>
    <w:rsid w:val="00225196"/>
    <w:rsid w:val="00225CB4"/>
    <w:rsid w:val="00227DD0"/>
    <w:rsid w:val="0023049F"/>
    <w:rsid w:val="00232C9B"/>
    <w:rsid w:val="00232F09"/>
    <w:rsid w:val="002335D5"/>
    <w:rsid w:val="002338CA"/>
    <w:rsid w:val="00233FE5"/>
    <w:rsid w:val="002377B2"/>
    <w:rsid w:val="0024174E"/>
    <w:rsid w:val="0024227D"/>
    <w:rsid w:val="00244F8D"/>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A3237"/>
    <w:rsid w:val="002A405F"/>
    <w:rsid w:val="002A685E"/>
    <w:rsid w:val="002A72C7"/>
    <w:rsid w:val="002B03B2"/>
    <w:rsid w:val="002B0749"/>
    <w:rsid w:val="002B264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16E2D"/>
    <w:rsid w:val="0032136A"/>
    <w:rsid w:val="00323E70"/>
    <w:rsid w:val="0032457F"/>
    <w:rsid w:val="00325BA2"/>
    <w:rsid w:val="00326F7F"/>
    <w:rsid w:val="003320E8"/>
    <w:rsid w:val="0033555E"/>
    <w:rsid w:val="00336805"/>
    <w:rsid w:val="00337351"/>
    <w:rsid w:val="00341A54"/>
    <w:rsid w:val="0034669F"/>
    <w:rsid w:val="00351498"/>
    <w:rsid w:val="00352B22"/>
    <w:rsid w:val="003567DE"/>
    <w:rsid w:val="0036319E"/>
    <w:rsid w:val="003632A4"/>
    <w:rsid w:val="00363362"/>
    <w:rsid w:val="00363A3B"/>
    <w:rsid w:val="00370743"/>
    <w:rsid w:val="00370EF5"/>
    <w:rsid w:val="0037149C"/>
    <w:rsid w:val="00372251"/>
    <w:rsid w:val="0037520D"/>
    <w:rsid w:val="0037628C"/>
    <w:rsid w:val="00376B81"/>
    <w:rsid w:val="00377215"/>
    <w:rsid w:val="00377BD2"/>
    <w:rsid w:val="003815CC"/>
    <w:rsid w:val="003821E1"/>
    <w:rsid w:val="00384866"/>
    <w:rsid w:val="003857D4"/>
    <w:rsid w:val="00385D6F"/>
    <w:rsid w:val="00387095"/>
    <w:rsid w:val="00390092"/>
    <w:rsid w:val="00393651"/>
    <w:rsid w:val="003A41BA"/>
    <w:rsid w:val="003A6A99"/>
    <w:rsid w:val="003A7FF8"/>
    <w:rsid w:val="003B227A"/>
    <w:rsid w:val="003B5854"/>
    <w:rsid w:val="003B6764"/>
    <w:rsid w:val="003D2BA3"/>
    <w:rsid w:val="003D3C22"/>
    <w:rsid w:val="003D7089"/>
    <w:rsid w:val="003D7DDB"/>
    <w:rsid w:val="003E02C7"/>
    <w:rsid w:val="003E0543"/>
    <w:rsid w:val="003E0B5A"/>
    <w:rsid w:val="003E31E3"/>
    <w:rsid w:val="003E46D1"/>
    <w:rsid w:val="003F58B0"/>
    <w:rsid w:val="004007E9"/>
    <w:rsid w:val="00401661"/>
    <w:rsid w:val="00401825"/>
    <w:rsid w:val="00401BBC"/>
    <w:rsid w:val="00403BFB"/>
    <w:rsid w:val="00404B45"/>
    <w:rsid w:val="00406CC5"/>
    <w:rsid w:val="004074A4"/>
    <w:rsid w:val="004101B2"/>
    <w:rsid w:val="004123D7"/>
    <w:rsid w:val="004172DB"/>
    <w:rsid w:val="004179AC"/>
    <w:rsid w:val="00421485"/>
    <w:rsid w:val="00422B75"/>
    <w:rsid w:val="00433F36"/>
    <w:rsid w:val="0043503A"/>
    <w:rsid w:val="0044384F"/>
    <w:rsid w:val="00446018"/>
    <w:rsid w:val="004543BC"/>
    <w:rsid w:val="0045645D"/>
    <w:rsid w:val="004574C6"/>
    <w:rsid w:val="00457BCF"/>
    <w:rsid w:val="00457DCE"/>
    <w:rsid w:val="00460E3F"/>
    <w:rsid w:val="00467592"/>
    <w:rsid w:val="004718E7"/>
    <w:rsid w:val="004761CC"/>
    <w:rsid w:val="00480D4A"/>
    <w:rsid w:val="00481DA1"/>
    <w:rsid w:val="0049445D"/>
    <w:rsid w:val="00495350"/>
    <w:rsid w:val="00497156"/>
    <w:rsid w:val="004A24D2"/>
    <w:rsid w:val="004A4136"/>
    <w:rsid w:val="004A417B"/>
    <w:rsid w:val="004B03F3"/>
    <w:rsid w:val="004B2536"/>
    <w:rsid w:val="004B6AF3"/>
    <w:rsid w:val="004B715E"/>
    <w:rsid w:val="004B7169"/>
    <w:rsid w:val="004B79C9"/>
    <w:rsid w:val="004C3613"/>
    <w:rsid w:val="004C5E33"/>
    <w:rsid w:val="004C6CDA"/>
    <w:rsid w:val="004D10D4"/>
    <w:rsid w:val="004D16BD"/>
    <w:rsid w:val="004D6F2B"/>
    <w:rsid w:val="004D7911"/>
    <w:rsid w:val="004E0248"/>
    <w:rsid w:val="004E21A3"/>
    <w:rsid w:val="004E32EA"/>
    <w:rsid w:val="004F2F5A"/>
    <w:rsid w:val="004F3222"/>
    <w:rsid w:val="004F3BFA"/>
    <w:rsid w:val="00502342"/>
    <w:rsid w:val="005057E9"/>
    <w:rsid w:val="00510588"/>
    <w:rsid w:val="0051146C"/>
    <w:rsid w:val="00520B59"/>
    <w:rsid w:val="005222E7"/>
    <w:rsid w:val="00523E04"/>
    <w:rsid w:val="0052590B"/>
    <w:rsid w:val="00526591"/>
    <w:rsid w:val="00527178"/>
    <w:rsid w:val="005350A5"/>
    <w:rsid w:val="00536379"/>
    <w:rsid w:val="00537238"/>
    <w:rsid w:val="005400C5"/>
    <w:rsid w:val="00540BEF"/>
    <w:rsid w:val="00542C9A"/>
    <w:rsid w:val="005436C2"/>
    <w:rsid w:val="0054586A"/>
    <w:rsid w:val="0055288D"/>
    <w:rsid w:val="00555259"/>
    <w:rsid w:val="00560D57"/>
    <w:rsid w:val="00562A94"/>
    <w:rsid w:val="005710A9"/>
    <w:rsid w:val="00593043"/>
    <w:rsid w:val="00595BF0"/>
    <w:rsid w:val="005A258C"/>
    <w:rsid w:val="005A3560"/>
    <w:rsid w:val="005A6C99"/>
    <w:rsid w:val="005A778D"/>
    <w:rsid w:val="005B011A"/>
    <w:rsid w:val="005B1D8F"/>
    <w:rsid w:val="005B1E94"/>
    <w:rsid w:val="005B5B3D"/>
    <w:rsid w:val="005C3758"/>
    <w:rsid w:val="005D0E4D"/>
    <w:rsid w:val="005E3064"/>
    <w:rsid w:val="005F1115"/>
    <w:rsid w:val="005F27F2"/>
    <w:rsid w:val="005F424D"/>
    <w:rsid w:val="00605AAB"/>
    <w:rsid w:val="00606BEB"/>
    <w:rsid w:val="0061014A"/>
    <w:rsid w:val="00613E26"/>
    <w:rsid w:val="00615641"/>
    <w:rsid w:val="006211D0"/>
    <w:rsid w:val="00624D0C"/>
    <w:rsid w:val="006307BA"/>
    <w:rsid w:val="006315BA"/>
    <w:rsid w:val="00634C4A"/>
    <w:rsid w:val="0063532E"/>
    <w:rsid w:val="00637BDC"/>
    <w:rsid w:val="006418C9"/>
    <w:rsid w:val="00642BD6"/>
    <w:rsid w:val="00645046"/>
    <w:rsid w:val="00645EA2"/>
    <w:rsid w:val="006573F2"/>
    <w:rsid w:val="00662F08"/>
    <w:rsid w:val="00663589"/>
    <w:rsid w:val="00670DDC"/>
    <w:rsid w:val="00671EB4"/>
    <w:rsid w:val="0067443B"/>
    <w:rsid w:val="00683B8E"/>
    <w:rsid w:val="00684E2B"/>
    <w:rsid w:val="00690FDA"/>
    <w:rsid w:val="00694EEA"/>
    <w:rsid w:val="006955B4"/>
    <w:rsid w:val="00696476"/>
    <w:rsid w:val="006A10FA"/>
    <w:rsid w:val="006A40E6"/>
    <w:rsid w:val="006A5C07"/>
    <w:rsid w:val="006A75FA"/>
    <w:rsid w:val="006B07D5"/>
    <w:rsid w:val="006B1309"/>
    <w:rsid w:val="006B5923"/>
    <w:rsid w:val="006B67D9"/>
    <w:rsid w:val="006B6C14"/>
    <w:rsid w:val="006C1D6E"/>
    <w:rsid w:val="006C3A68"/>
    <w:rsid w:val="006C6AB1"/>
    <w:rsid w:val="006D2D39"/>
    <w:rsid w:val="006E06D1"/>
    <w:rsid w:val="006E1313"/>
    <w:rsid w:val="006E2DC8"/>
    <w:rsid w:val="006E7356"/>
    <w:rsid w:val="006E77C8"/>
    <w:rsid w:val="006F149D"/>
    <w:rsid w:val="006F1A46"/>
    <w:rsid w:val="006F5A4E"/>
    <w:rsid w:val="00703B6C"/>
    <w:rsid w:val="00706482"/>
    <w:rsid w:val="00706BEF"/>
    <w:rsid w:val="007116BC"/>
    <w:rsid w:val="007165CE"/>
    <w:rsid w:val="00720968"/>
    <w:rsid w:val="00721D12"/>
    <w:rsid w:val="00721F8B"/>
    <w:rsid w:val="0073254D"/>
    <w:rsid w:val="00734420"/>
    <w:rsid w:val="00736A49"/>
    <w:rsid w:val="007411F2"/>
    <w:rsid w:val="00743B71"/>
    <w:rsid w:val="00743C2D"/>
    <w:rsid w:val="00743E36"/>
    <w:rsid w:val="007446F7"/>
    <w:rsid w:val="00744EBB"/>
    <w:rsid w:val="00745B0A"/>
    <w:rsid w:val="007468AC"/>
    <w:rsid w:val="00746AE2"/>
    <w:rsid w:val="00750C82"/>
    <w:rsid w:val="0076100C"/>
    <w:rsid w:val="007651ED"/>
    <w:rsid w:val="00766C87"/>
    <w:rsid w:val="00781BD4"/>
    <w:rsid w:val="00784832"/>
    <w:rsid w:val="00785D77"/>
    <w:rsid w:val="00786111"/>
    <w:rsid w:val="00791BB3"/>
    <w:rsid w:val="00791F1E"/>
    <w:rsid w:val="00794F3D"/>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DB1"/>
    <w:rsid w:val="007C6046"/>
    <w:rsid w:val="007D0292"/>
    <w:rsid w:val="007D21AC"/>
    <w:rsid w:val="007D568A"/>
    <w:rsid w:val="007D574E"/>
    <w:rsid w:val="007D64F5"/>
    <w:rsid w:val="007D6F17"/>
    <w:rsid w:val="007E2046"/>
    <w:rsid w:val="007E4FBB"/>
    <w:rsid w:val="007E55BF"/>
    <w:rsid w:val="007E71B1"/>
    <w:rsid w:val="007E7B4E"/>
    <w:rsid w:val="007F0CE2"/>
    <w:rsid w:val="007F0EFF"/>
    <w:rsid w:val="007F1375"/>
    <w:rsid w:val="00803850"/>
    <w:rsid w:val="00805AFD"/>
    <w:rsid w:val="00811D5B"/>
    <w:rsid w:val="00814596"/>
    <w:rsid w:val="00817713"/>
    <w:rsid w:val="008220F1"/>
    <w:rsid w:val="0082323D"/>
    <w:rsid w:val="00827DB6"/>
    <w:rsid w:val="00830999"/>
    <w:rsid w:val="00830D5E"/>
    <w:rsid w:val="00830F69"/>
    <w:rsid w:val="00834458"/>
    <w:rsid w:val="00835841"/>
    <w:rsid w:val="00837465"/>
    <w:rsid w:val="00837DA0"/>
    <w:rsid w:val="00841243"/>
    <w:rsid w:val="00841457"/>
    <w:rsid w:val="0084374E"/>
    <w:rsid w:val="00844842"/>
    <w:rsid w:val="00844DD0"/>
    <w:rsid w:val="00851810"/>
    <w:rsid w:val="0085206E"/>
    <w:rsid w:val="00852AD4"/>
    <w:rsid w:val="00852BA8"/>
    <w:rsid w:val="00853718"/>
    <w:rsid w:val="008541EF"/>
    <w:rsid w:val="00855E5B"/>
    <w:rsid w:val="00856FA4"/>
    <w:rsid w:val="0086162B"/>
    <w:rsid w:val="00865207"/>
    <w:rsid w:val="008656A7"/>
    <w:rsid w:val="00871262"/>
    <w:rsid w:val="00871AE7"/>
    <w:rsid w:val="00871D4E"/>
    <w:rsid w:val="00871E7B"/>
    <w:rsid w:val="00875B51"/>
    <w:rsid w:val="00875F2D"/>
    <w:rsid w:val="008764DC"/>
    <w:rsid w:val="00882CC2"/>
    <w:rsid w:val="00883930"/>
    <w:rsid w:val="00896535"/>
    <w:rsid w:val="00896683"/>
    <w:rsid w:val="008A63A9"/>
    <w:rsid w:val="008B04DB"/>
    <w:rsid w:val="008B27FD"/>
    <w:rsid w:val="008B3AF2"/>
    <w:rsid w:val="008B515D"/>
    <w:rsid w:val="008B5D31"/>
    <w:rsid w:val="008B6705"/>
    <w:rsid w:val="008D795D"/>
    <w:rsid w:val="008D7B07"/>
    <w:rsid w:val="008E2D99"/>
    <w:rsid w:val="008E4A60"/>
    <w:rsid w:val="009014E3"/>
    <w:rsid w:val="009026E8"/>
    <w:rsid w:val="00906EB7"/>
    <w:rsid w:val="009102BF"/>
    <w:rsid w:val="009115F2"/>
    <w:rsid w:val="00914ADB"/>
    <w:rsid w:val="00923B25"/>
    <w:rsid w:val="0092402E"/>
    <w:rsid w:val="00926FCB"/>
    <w:rsid w:val="00942645"/>
    <w:rsid w:val="00950A3A"/>
    <w:rsid w:val="00952ABD"/>
    <w:rsid w:val="0095340A"/>
    <w:rsid w:val="00954581"/>
    <w:rsid w:val="0095466C"/>
    <w:rsid w:val="00954E5B"/>
    <w:rsid w:val="009576BC"/>
    <w:rsid w:val="00960357"/>
    <w:rsid w:val="0096168C"/>
    <w:rsid w:val="00961840"/>
    <w:rsid w:val="00961B73"/>
    <w:rsid w:val="00962F2D"/>
    <w:rsid w:val="00963802"/>
    <w:rsid w:val="009672CD"/>
    <w:rsid w:val="00972996"/>
    <w:rsid w:val="009732B8"/>
    <w:rsid w:val="00975C72"/>
    <w:rsid w:val="00976869"/>
    <w:rsid w:val="00977740"/>
    <w:rsid w:val="00977CB4"/>
    <w:rsid w:val="009809B8"/>
    <w:rsid w:val="00985099"/>
    <w:rsid w:val="0099421F"/>
    <w:rsid w:val="009A0DE3"/>
    <w:rsid w:val="009A1643"/>
    <w:rsid w:val="009A215A"/>
    <w:rsid w:val="009A4F1B"/>
    <w:rsid w:val="009A66C5"/>
    <w:rsid w:val="009A79BA"/>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7E20"/>
    <w:rsid w:val="009F7809"/>
    <w:rsid w:val="009F7AF5"/>
    <w:rsid w:val="00A00D14"/>
    <w:rsid w:val="00A01408"/>
    <w:rsid w:val="00A02457"/>
    <w:rsid w:val="00A03190"/>
    <w:rsid w:val="00A0404B"/>
    <w:rsid w:val="00A07BDD"/>
    <w:rsid w:val="00A1105B"/>
    <w:rsid w:val="00A15B6B"/>
    <w:rsid w:val="00A15EB4"/>
    <w:rsid w:val="00A16876"/>
    <w:rsid w:val="00A200AA"/>
    <w:rsid w:val="00A2186F"/>
    <w:rsid w:val="00A2270B"/>
    <w:rsid w:val="00A23B89"/>
    <w:rsid w:val="00A2496E"/>
    <w:rsid w:val="00A258B7"/>
    <w:rsid w:val="00A31A93"/>
    <w:rsid w:val="00A32743"/>
    <w:rsid w:val="00A414A9"/>
    <w:rsid w:val="00A44D75"/>
    <w:rsid w:val="00A47CF1"/>
    <w:rsid w:val="00A50418"/>
    <w:rsid w:val="00A54A47"/>
    <w:rsid w:val="00A56D26"/>
    <w:rsid w:val="00A608FB"/>
    <w:rsid w:val="00A60D83"/>
    <w:rsid w:val="00A60F68"/>
    <w:rsid w:val="00A65C78"/>
    <w:rsid w:val="00A67CA6"/>
    <w:rsid w:val="00A70E7B"/>
    <w:rsid w:val="00A73B84"/>
    <w:rsid w:val="00A7411D"/>
    <w:rsid w:val="00A76094"/>
    <w:rsid w:val="00A768E2"/>
    <w:rsid w:val="00A82C52"/>
    <w:rsid w:val="00A84F67"/>
    <w:rsid w:val="00A86CB6"/>
    <w:rsid w:val="00A90D55"/>
    <w:rsid w:val="00A9402B"/>
    <w:rsid w:val="00A959E7"/>
    <w:rsid w:val="00A95BBA"/>
    <w:rsid w:val="00A961EE"/>
    <w:rsid w:val="00AA04B3"/>
    <w:rsid w:val="00AA493E"/>
    <w:rsid w:val="00AA73AF"/>
    <w:rsid w:val="00AB1754"/>
    <w:rsid w:val="00AB27DD"/>
    <w:rsid w:val="00AC4325"/>
    <w:rsid w:val="00AC439D"/>
    <w:rsid w:val="00AD067E"/>
    <w:rsid w:val="00AD68C5"/>
    <w:rsid w:val="00AE1273"/>
    <w:rsid w:val="00AE2D29"/>
    <w:rsid w:val="00AE4624"/>
    <w:rsid w:val="00AE590A"/>
    <w:rsid w:val="00AE5E14"/>
    <w:rsid w:val="00AE6115"/>
    <w:rsid w:val="00AF13CD"/>
    <w:rsid w:val="00AF4FA5"/>
    <w:rsid w:val="00B01FCC"/>
    <w:rsid w:val="00B10473"/>
    <w:rsid w:val="00B14FAA"/>
    <w:rsid w:val="00B15D30"/>
    <w:rsid w:val="00B23436"/>
    <w:rsid w:val="00B259EB"/>
    <w:rsid w:val="00B26730"/>
    <w:rsid w:val="00B32179"/>
    <w:rsid w:val="00B331A9"/>
    <w:rsid w:val="00B40A3E"/>
    <w:rsid w:val="00B50227"/>
    <w:rsid w:val="00B522CD"/>
    <w:rsid w:val="00B55917"/>
    <w:rsid w:val="00B64DD6"/>
    <w:rsid w:val="00B72303"/>
    <w:rsid w:val="00B82277"/>
    <w:rsid w:val="00B91676"/>
    <w:rsid w:val="00B95833"/>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6365"/>
    <w:rsid w:val="00BF0B7F"/>
    <w:rsid w:val="00BF4720"/>
    <w:rsid w:val="00C038EC"/>
    <w:rsid w:val="00C04D5B"/>
    <w:rsid w:val="00C0625A"/>
    <w:rsid w:val="00C1120F"/>
    <w:rsid w:val="00C12370"/>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5019E"/>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282D"/>
    <w:rsid w:val="00CA4670"/>
    <w:rsid w:val="00CA6B1A"/>
    <w:rsid w:val="00CB20DC"/>
    <w:rsid w:val="00CB23DC"/>
    <w:rsid w:val="00CB2487"/>
    <w:rsid w:val="00CB28E2"/>
    <w:rsid w:val="00CB7FF7"/>
    <w:rsid w:val="00CC0D0E"/>
    <w:rsid w:val="00CC19B3"/>
    <w:rsid w:val="00CC2044"/>
    <w:rsid w:val="00CC22B5"/>
    <w:rsid w:val="00CC39D2"/>
    <w:rsid w:val="00CC69EC"/>
    <w:rsid w:val="00CD15BE"/>
    <w:rsid w:val="00CD32BD"/>
    <w:rsid w:val="00CD34C7"/>
    <w:rsid w:val="00CD5E6D"/>
    <w:rsid w:val="00CD63C8"/>
    <w:rsid w:val="00CE01C6"/>
    <w:rsid w:val="00CF158D"/>
    <w:rsid w:val="00CF4394"/>
    <w:rsid w:val="00D10577"/>
    <w:rsid w:val="00D1323B"/>
    <w:rsid w:val="00D14BAE"/>
    <w:rsid w:val="00D1648B"/>
    <w:rsid w:val="00D16819"/>
    <w:rsid w:val="00D20AC0"/>
    <w:rsid w:val="00D26873"/>
    <w:rsid w:val="00D336C8"/>
    <w:rsid w:val="00D339E8"/>
    <w:rsid w:val="00D40B1F"/>
    <w:rsid w:val="00D40D75"/>
    <w:rsid w:val="00D50C8C"/>
    <w:rsid w:val="00D52393"/>
    <w:rsid w:val="00D523E4"/>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B0015"/>
    <w:rsid w:val="00DB2AAD"/>
    <w:rsid w:val="00DB626D"/>
    <w:rsid w:val="00DB6365"/>
    <w:rsid w:val="00DC0BF1"/>
    <w:rsid w:val="00DC1901"/>
    <w:rsid w:val="00DC41C3"/>
    <w:rsid w:val="00DD3593"/>
    <w:rsid w:val="00DE0C67"/>
    <w:rsid w:val="00DE2242"/>
    <w:rsid w:val="00DE6952"/>
    <w:rsid w:val="00DE7E74"/>
    <w:rsid w:val="00E00A69"/>
    <w:rsid w:val="00E017F0"/>
    <w:rsid w:val="00E01A0E"/>
    <w:rsid w:val="00E041E4"/>
    <w:rsid w:val="00E103C8"/>
    <w:rsid w:val="00E1085B"/>
    <w:rsid w:val="00E12817"/>
    <w:rsid w:val="00E14581"/>
    <w:rsid w:val="00E15539"/>
    <w:rsid w:val="00E16541"/>
    <w:rsid w:val="00E2536E"/>
    <w:rsid w:val="00E2632B"/>
    <w:rsid w:val="00E322F7"/>
    <w:rsid w:val="00E3369B"/>
    <w:rsid w:val="00E36D76"/>
    <w:rsid w:val="00E405EA"/>
    <w:rsid w:val="00E408B7"/>
    <w:rsid w:val="00E42789"/>
    <w:rsid w:val="00E43F59"/>
    <w:rsid w:val="00E464F0"/>
    <w:rsid w:val="00E50BEB"/>
    <w:rsid w:val="00E6092F"/>
    <w:rsid w:val="00E629DA"/>
    <w:rsid w:val="00E67FAC"/>
    <w:rsid w:val="00E7200B"/>
    <w:rsid w:val="00E738CB"/>
    <w:rsid w:val="00E73C88"/>
    <w:rsid w:val="00E74437"/>
    <w:rsid w:val="00E75A41"/>
    <w:rsid w:val="00E81C3E"/>
    <w:rsid w:val="00E82B6D"/>
    <w:rsid w:val="00EA1177"/>
    <w:rsid w:val="00EA118B"/>
    <w:rsid w:val="00EA11B6"/>
    <w:rsid w:val="00EA2181"/>
    <w:rsid w:val="00EA2DD8"/>
    <w:rsid w:val="00EA4475"/>
    <w:rsid w:val="00EA681F"/>
    <w:rsid w:val="00EB06F3"/>
    <w:rsid w:val="00EB3823"/>
    <w:rsid w:val="00EB47D8"/>
    <w:rsid w:val="00EB57D3"/>
    <w:rsid w:val="00EB679F"/>
    <w:rsid w:val="00EB76E4"/>
    <w:rsid w:val="00EC0E65"/>
    <w:rsid w:val="00EC2938"/>
    <w:rsid w:val="00EC50C9"/>
    <w:rsid w:val="00EC5BB2"/>
    <w:rsid w:val="00ED664B"/>
    <w:rsid w:val="00EE0B44"/>
    <w:rsid w:val="00EE6FE0"/>
    <w:rsid w:val="00EE704A"/>
    <w:rsid w:val="00EF4C74"/>
    <w:rsid w:val="00EF5268"/>
    <w:rsid w:val="00EF608E"/>
    <w:rsid w:val="00F0044B"/>
    <w:rsid w:val="00F04957"/>
    <w:rsid w:val="00F05807"/>
    <w:rsid w:val="00F07052"/>
    <w:rsid w:val="00F0706C"/>
    <w:rsid w:val="00F11EBE"/>
    <w:rsid w:val="00F130D0"/>
    <w:rsid w:val="00F14933"/>
    <w:rsid w:val="00F1516A"/>
    <w:rsid w:val="00F158EC"/>
    <w:rsid w:val="00F22A26"/>
    <w:rsid w:val="00F24072"/>
    <w:rsid w:val="00F26432"/>
    <w:rsid w:val="00F3197A"/>
    <w:rsid w:val="00F32139"/>
    <w:rsid w:val="00F33D56"/>
    <w:rsid w:val="00F34E08"/>
    <w:rsid w:val="00F41D91"/>
    <w:rsid w:val="00F42363"/>
    <w:rsid w:val="00F46964"/>
    <w:rsid w:val="00F46F9A"/>
    <w:rsid w:val="00F5126A"/>
    <w:rsid w:val="00F6636A"/>
    <w:rsid w:val="00F67E31"/>
    <w:rsid w:val="00F718A8"/>
    <w:rsid w:val="00F72183"/>
    <w:rsid w:val="00F74DAD"/>
    <w:rsid w:val="00F76D01"/>
    <w:rsid w:val="00F81C35"/>
    <w:rsid w:val="00F82981"/>
    <w:rsid w:val="00F8311F"/>
    <w:rsid w:val="00F83248"/>
    <w:rsid w:val="00F83376"/>
    <w:rsid w:val="00F853AE"/>
    <w:rsid w:val="00F87267"/>
    <w:rsid w:val="00F93DCC"/>
    <w:rsid w:val="00F9435D"/>
    <w:rsid w:val="00FB593A"/>
    <w:rsid w:val="00FB6410"/>
    <w:rsid w:val="00FB6E82"/>
    <w:rsid w:val="00FC2A13"/>
    <w:rsid w:val="00FC4284"/>
    <w:rsid w:val="00FC4576"/>
    <w:rsid w:val="00FC7DBC"/>
    <w:rsid w:val="00FD076A"/>
    <w:rsid w:val="00FD0AA0"/>
    <w:rsid w:val="00FD1D5A"/>
    <w:rsid w:val="00FD5059"/>
    <w:rsid w:val="00FD554D"/>
    <w:rsid w:val="00FF0FF7"/>
    <w:rsid w:val="00FF1438"/>
    <w:rsid w:val="00FF3A38"/>
    <w:rsid w:val="00FF3C25"/>
    <w:rsid w:val="00FF5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Revision">
    <w:name w:val="Revision"/>
    <w:hidden/>
    <w:uiPriority w:val="99"/>
    <w:semiHidden/>
    <w:rsid w:val="004179AC"/>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F1F5-9FA9-4E2D-977D-1B71C4B6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2010-08-05T14:10:00Z</cp:lastPrinted>
  <dcterms:created xsi:type="dcterms:W3CDTF">2010-07-28T18:14:00Z</dcterms:created>
  <dcterms:modified xsi:type="dcterms:W3CDTF">2012-05-14T21:27:00Z</dcterms:modified>
</cp:coreProperties>
</file>