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C77F42">
      <w:pPr>
        <w:tabs>
          <w:tab w:val="left" w:pos="288"/>
          <w:tab w:val="left" w:pos="4752"/>
        </w:tabs>
        <w:spacing w:line="240" w:lineRule="exact"/>
        <w:jc w:val="center"/>
        <w:outlineLvl w:val="0"/>
        <w:rPr>
          <w:rFonts w:asciiTheme="minorHAnsi" w:hAnsiTheme="minorHAnsi"/>
          <w:color w:val="auto"/>
        </w:rPr>
      </w:pPr>
      <w:r w:rsidRPr="00B20624">
        <w:rPr>
          <w:rFonts w:asciiTheme="minorHAnsi" w:hAnsiTheme="minorHAnsi"/>
          <w:color w:val="auto"/>
        </w:rPr>
        <w:t>RECORD OF PROCEEDINGS</w:t>
      </w:r>
    </w:p>
    <w:p w:rsidR="00540BEF" w:rsidRPr="00B20624" w:rsidRDefault="00540BEF" w:rsidP="00C77F42">
      <w:pPr>
        <w:tabs>
          <w:tab w:val="left" w:pos="288"/>
          <w:tab w:val="left" w:pos="4752"/>
        </w:tabs>
        <w:spacing w:line="240" w:lineRule="exact"/>
        <w:jc w:val="center"/>
        <w:outlineLvl w:val="0"/>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C77F42">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8014A7">
        <w:rPr>
          <w:rFonts w:asciiTheme="minorHAnsi" w:hAnsiTheme="minorHAnsi"/>
          <w:caps/>
          <w:color w:val="auto"/>
        </w:rPr>
        <w:t xml:space="preserve"> </w:t>
      </w:r>
      <w:r w:rsidR="00636B76">
        <w:rPr>
          <w:rFonts w:asciiTheme="minorHAnsi" w:hAnsiTheme="minorHAnsi"/>
          <w:caps/>
          <w:color w:val="auto"/>
        </w:rPr>
        <w:t xml:space="preserve"> </w:t>
      </w:r>
      <w:r w:rsidR="00402AD3">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C77F42">
        <w:rPr>
          <w:rFonts w:asciiTheme="minorHAnsi" w:hAnsiTheme="minorHAnsi"/>
          <w:caps/>
          <w:color w:val="auto"/>
        </w:rPr>
        <w:tab/>
        <w:t xml:space="preserve">     </w:t>
      </w:r>
      <w:r w:rsidRPr="00B20624">
        <w:rPr>
          <w:rFonts w:asciiTheme="minorHAnsi" w:hAnsiTheme="minorHAnsi"/>
          <w:caps/>
          <w:color w:val="auto"/>
        </w:rPr>
        <w:t>BRANCH OF SERVICE:</w:t>
      </w:r>
      <w:r w:rsidR="00540688">
        <w:rPr>
          <w:rFonts w:asciiTheme="minorHAnsi" w:hAnsiTheme="minorHAnsi"/>
          <w:caps/>
          <w:color w:val="auto"/>
        </w:rPr>
        <w:t xml:space="preserve"> </w:t>
      </w:r>
      <w:r w:rsidRPr="00B20624">
        <w:rPr>
          <w:rFonts w:asciiTheme="minorHAnsi" w:hAnsiTheme="minorHAnsi"/>
          <w:caps/>
          <w:color w:val="auto"/>
        </w:rPr>
        <w:t xml:space="preserve"> </w:t>
      </w:r>
      <w:r w:rsidR="00540688">
        <w:rPr>
          <w:rFonts w:asciiTheme="minorHAnsi" w:hAnsiTheme="minorHAnsi"/>
          <w:caps/>
          <w:color w:val="auto"/>
        </w:rPr>
        <w:t>Air force</w:t>
      </w:r>
      <w:r w:rsidR="007E3883" w:rsidRPr="00B20624">
        <w:rPr>
          <w:rFonts w:asciiTheme="minorHAnsi" w:hAnsiTheme="minorHAnsi"/>
          <w:caps/>
          <w:color w:val="auto"/>
        </w:rPr>
        <w:t xml:space="preserve"> </w:t>
      </w:r>
    </w:p>
    <w:p w:rsidR="00540BEF" w:rsidRPr="00C17265" w:rsidRDefault="00540BEF" w:rsidP="00C77F42">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w:t>
      </w:r>
      <w:r w:rsidRPr="00C17265">
        <w:rPr>
          <w:rFonts w:asciiTheme="minorHAnsi" w:hAnsiTheme="minorHAnsi"/>
          <w:caps/>
          <w:color w:val="auto"/>
        </w:rPr>
        <w:t>NUMBER:  PD</w:t>
      </w:r>
      <w:r w:rsidR="00187BEA" w:rsidRPr="00C17265">
        <w:rPr>
          <w:rFonts w:asciiTheme="minorHAnsi" w:hAnsiTheme="minorHAnsi"/>
          <w:caps/>
          <w:color w:val="auto"/>
        </w:rPr>
        <w:t>10</w:t>
      </w:r>
      <w:r w:rsidR="00540688" w:rsidRPr="00C17265">
        <w:rPr>
          <w:rFonts w:asciiTheme="minorHAnsi" w:hAnsiTheme="minorHAnsi"/>
          <w:caps/>
          <w:color w:val="auto"/>
        </w:rPr>
        <w:t>00199</w:t>
      </w:r>
      <w:r w:rsidRPr="00C17265">
        <w:rPr>
          <w:rFonts w:asciiTheme="minorHAnsi" w:hAnsiTheme="minorHAnsi"/>
          <w:caps/>
          <w:color w:val="auto"/>
        </w:rPr>
        <w:tab/>
      </w:r>
      <w:r w:rsidRPr="00C17265">
        <w:rPr>
          <w:rFonts w:asciiTheme="minorHAnsi" w:hAnsiTheme="minorHAnsi"/>
          <w:caps/>
          <w:color w:val="auto"/>
        </w:rPr>
        <w:tab/>
      </w:r>
      <w:r w:rsidR="00C77F42" w:rsidRPr="00C17265">
        <w:rPr>
          <w:rFonts w:asciiTheme="minorHAnsi" w:hAnsiTheme="minorHAnsi"/>
          <w:caps/>
          <w:color w:val="auto"/>
        </w:rPr>
        <w:tab/>
        <w:t xml:space="preserve">     </w:t>
      </w:r>
      <w:r w:rsidR="00C22F3A" w:rsidRPr="00C17265">
        <w:rPr>
          <w:rFonts w:asciiTheme="minorHAnsi" w:hAnsiTheme="minorHAnsi"/>
          <w:caps/>
          <w:color w:val="auto"/>
        </w:rPr>
        <w:t>SEPARATION DATE:</w:t>
      </w:r>
      <w:r w:rsidR="00636B76" w:rsidRPr="00C17265">
        <w:rPr>
          <w:rFonts w:asciiTheme="minorHAnsi" w:hAnsiTheme="minorHAnsi"/>
          <w:caps/>
          <w:color w:val="auto"/>
        </w:rPr>
        <w:t xml:space="preserve"> </w:t>
      </w:r>
      <w:r w:rsidR="00C22F3A" w:rsidRPr="00C17265">
        <w:rPr>
          <w:rFonts w:asciiTheme="minorHAnsi" w:hAnsiTheme="minorHAnsi"/>
          <w:caps/>
          <w:color w:val="auto"/>
        </w:rPr>
        <w:t xml:space="preserve"> </w:t>
      </w:r>
      <w:r w:rsidR="008014A7" w:rsidRPr="00C17265">
        <w:rPr>
          <w:rFonts w:asciiTheme="minorHAnsi" w:hAnsiTheme="minorHAnsi"/>
          <w:caps/>
          <w:color w:val="auto"/>
        </w:rPr>
        <w:t>200</w:t>
      </w:r>
      <w:r w:rsidR="00540688" w:rsidRPr="00C17265">
        <w:rPr>
          <w:rFonts w:asciiTheme="minorHAnsi" w:hAnsiTheme="minorHAnsi"/>
          <w:caps/>
          <w:color w:val="auto"/>
        </w:rPr>
        <w:t>80303</w:t>
      </w:r>
    </w:p>
    <w:p w:rsidR="00C22F3A" w:rsidRPr="00C17265" w:rsidRDefault="00540BEF" w:rsidP="00C77F42">
      <w:pPr>
        <w:tabs>
          <w:tab w:val="left" w:pos="288"/>
          <w:tab w:val="left" w:pos="4752"/>
        </w:tabs>
        <w:spacing w:line="240" w:lineRule="exact"/>
        <w:jc w:val="both"/>
        <w:rPr>
          <w:rFonts w:asciiTheme="minorHAnsi" w:hAnsiTheme="minorHAnsi"/>
          <w:caps/>
          <w:color w:val="auto"/>
        </w:rPr>
      </w:pPr>
      <w:r w:rsidRPr="00C17265">
        <w:rPr>
          <w:rFonts w:asciiTheme="minorHAnsi" w:hAnsiTheme="minorHAnsi"/>
          <w:caps/>
          <w:color w:val="auto"/>
        </w:rPr>
        <w:t xml:space="preserve">BOARD DATE: </w:t>
      </w:r>
      <w:r w:rsidR="00636B76" w:rsidRPr="00C17265">
        <w:rPr>
          <w:rFonts w:asciiTheme="minorHAnsi" w:hAnsiTheme="minorHAnsi"/>
          <w:caps/>
          <w:color w:val="auto"/>
        </w:rPr>
        <w:t xml:space="preserve"> </w:t>
      </w:r>
      <w:r w:rsidR="000F02BE" w:rsidRPr="00C17265">
        <w:rPr>
          <w:rFonts w:asciiTheme="minorHAnsi" w:hAnsiTheme="minorHAnsi"/>
          <w:caps/>
          <w:color w:val="auto"/>
        </w:rPr>
        <w:t>201</w:t>
      </w:r>
      <w:r w:rsidR="003F70E8" w:rsidRPr="00C17265">
        <w:rPr>
          <w:rFonts w:asciiTheme="minorHAnsi" w:hAnsiTheme="minorHAnsi"/>
          <w:caps/>
          <w:color w:val="auto"/>
        </w:rPr>
        <w:t>1</w:t>
      </w:r>
      <w:r w:rsidR="0040389C" w:rsidRPr="00C17265">
        <w:rPr>
          <w:rFonts w:asciiTheme="minorHAnsi" w:hAnsiTheme="minorHAnsi"/>
          <w:caps/>
          <w:color w:val="auto"/>
        </w:rPr>
        <w:t>0315</w:t>
      </w:r>
      <w:r w:rsidRPr="00C17265">
        <w:rPr>
          <w:rFonts w:asciiTheme="minorHAnsi" w:hAnsiTheme="minorHAnsi"/>
          <w:caps/>
          <w:color w:val="auto"/>
        </w:rPr>
        <w:tab/>
      </w:r>
      <w:r w:rsidRPr="00C17265">
        <w:rPr>
          <w:rFonts w:asciiTheme="minorHAnsi" w:hAnsiTheme="minorHAnsi"/>
          <w:caps/>
          <w:color w:val="auto"/>
        </w:rPr>
        <w:tab/>
      </w:r>
      <w:r w:rsidR="00E42F1D" w:rsidRPr="00C17265">
        <w:rPr>
          <w:rFonts w:asciiTheme="minorHAnsi" w:hAnsiTheme="minorHAnsi"/>
          <w:caps/>
          <w:color w:val="auto"/>
        </w:rPr>
        <w:tab/>
      </w:r>
      <w:r w:rsidR="00E42F1D" w:rsidRPr="00C17265">
        <w:rPr>
          <w:rFonts w:asciiTheme="minorHAnsi" w:hAnsiTheme="minorHAnsi"/>
          <w:caps/>
          <w:color w:val="auto"/>
        </w:rPr>
        <w:tab/>
      </w:r>
    </w:p>
    <w:p w:rsidR="00E3577D" w:rsidRPr="00C17265"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C17265" w:rsidRDefault="00B522CD" w:rsidP="00E42F1D">
      <w:pPr>
        <w:tabs>
          <w:tab w:val="left" w:pos="288"/>
          <w:tab w:val="left" w:pos="4752"/>
        </w:tabs>
        <w:spacing w:line="240" w:lineRule="exact"/>
        <w:jc w:val="both"/>
        <w:rPr>
          <w:color w:val="000080"/>
        </w:rPr>
      </w:pPr>
    </w:p>
    <w:p w:rsidR="005052D4" w:rsidRPr="00C17265" w:rsidRDefault="005052D4" w:rsidP="00E42F1D">
      <w:pPr>
        <w:tabs>
          <w:tab w:val="left" w:pos="288"/>
          <w:tab w:val="left" w:pos="4752"/>
        </w:tabs>
        <w:spacing w:line="240" w:lineRule="exact"/>
        <w:jc w:val="both"/>
        <w:rPr>
          <w:rFonts w:asciiTheme="minorHAnsi" w:hAnsiTheme="minorHAnsi"/>
          <w:color w:val="auto"/>
          <w:szCs w:val="24"/>
        </w:rPr>
      </w:pPr>
      <w:r w:rsidRPr="00C17265">
        <w:rPr>
          <w:rFonts w:ascii="Calibri" w:hAnsi="Calibri"/>
          <w:color w:val="auto"/>
          <w:u w:val="single"/>
        </w:rPr>
        <w:t>SUMMARY OF CASE</w:t>
      </w:r>
      <w:r w:rsidRPr="00C17265">
        <w:rPr>
          <w:rFonts w:ascii="Calibri" w:hAnsi="Calibri"/>
          <w:color w:val="auto"/>
        </w:rPr>
        <w:t xml:space="preserve">:  </w:t>
      </w:r>
      <w:r w:rsidR="00014D04" w:rsidRPr="00C17265">
        <w:rPr>
          <w:rFonts w:ascii="Calibri" w:hAnsi="Calibri"/>
          <w:color w:val="auto"/>
        </w:rPr>
        <w:t>Data extracted from the available evidence of record reflects that this</w:t>
      </w:r>
      <w:r w:rsidRPr="00C17265">
        <w:rPr>
          <w:rFonts w:ascii="Calibri" w:hAnsi="Calibri"/>
          <w:color w:val="auto"/>
          <w:szCs w:val="24"/>
        </w:rPr>
        <w:t xml:space="preserve"> covered individual (CI) was </w:t>
      </w:r>
      <w:r w:rsidR="00171639" w:rsidRPr="00C17265">
        <w:rPr>
          <w:rFonts w:asciiTheme="minorHAnsi" w:hAnsiTheme="minorHAnsi"/>
          <w:color w:val="auto"/>
          <w:szCs w:val="24"/>
        </w:rPr>
        <w:t>an active duty SSGT/E-5 (</w:t>
      </w:r>
      <w:r w:rsidR="00161BBC" w:rsidRPr="00C17265">
        <w:rPr>
          <w:rFonts w:asciiTheme="minorHAnsi" w:hAnsiTheme="minorHAnsi"/>
          <w:color w:val="auto"/>
          <w:szCs w:val="24"/>
        </w:rPr>
        <w:t>2S071, Materiel M</w:t>
      </w:r>
      <w:r w:rsidR="00171639" w:rsidRPr="00C17265">
        <w:rPr>
          <w:rFonts w:asciiTheme="minorHAnsi" w:hAnsiTheme="minorHAnsi"/>
          <w:color w:val="auto"/>
          <w:szCs w:val="24"/>
        </w:rPr>
        <w:t>anagement Craftsman)</w:t>
      </w:r>
      <w:r w:rsidR="00526512" w:rsidRPr="00C17265">
        <w:rPr>
          <w:rFonts w:asciiTheme="minorHAnsi" w:hAnsiTheme="minorHAnsi"/>
          <w:color w:val="auto"/>
          <w:szCs w:val="24"/>
        </w:rPr>
        <w:t>, medically</w:t>
      </w:r>
      <w:r w:rsidR="00171639" w:rsidRPr="00C17265">
        <w:rPr>
          <w:rFonts w:asciiTheme="minorHAnsi" w:hAnsiTheme="minorHAnsi"/>
          <w:color w:val="auto"/>
          <w:szCs w:val="24"/>
        </w:rPr>
        <w:t xml:space="preserve"> separated from the Air Force in 2008</w:t>
      </w:r>
      <w:r w:rsidR="00195789" w:rsidRPr="00C17265">
        <w:rPr>
          <w:rFonts w:asciiTheme="minorHAnsi" w:hAnsiTheme="minorHAnsi"/>
          <w:color w:val="auto"/>
          <w:szCs w:val="24"/>
        </w:rPr>
        <w:t xml:space="preserve"> after </w:t>
      </w:r>
      <w:r w:rsidR="000A19AB">
        <w:rPr>
          <w:rFonts w:asciiTheme="minorHAnsi" w:hAnsiTheme="minorHAnsi"/>
          <w:color w:val="auto"/>
          <w:szCs w:val="24"/>
        </w:rPr>
        <w:t>eight</w:t>
      </w:r>
      <w:r w:rsidR="00195789" w:rsidRPr="00C17265">
        <w:rPr>
          <w:rFonts w:asciiTheme="minorHAnsi" w:hAnsiTheme="minorHAnsi"/>
          <w:color w:val="auto"/>
          <w:szCs w:val="24"/>
        </w:rPr>
        <w:t xml:space="preserve"> years of service.  </w:t>
      </w:r>
      <w:r w:rsidRPr="00C17265">
        <w:rPr>
          <w:rFonts w:ascii="Calibri" w:hAnsi="Calibri"/>
          <w:color w:val="auto"/>
          <w:szCs w:val="24"/>
        </w:rPr>
        <w:t xml:space="preserve">The medical basis for the separation was </w:t>
      </w:r>
      <w:r w:rsidR="000E59AA">
        <w:rPr>
          <w:rFonts w:asciiTheme="minorHAnsi" w:hAnsiTheme="minorHAnsi"/>
          <w:color w:val="auto"/>
          <w:szCs w:val="24"/>
        </w:rPr>
        <w:t>diabetes m</w:t>
      </w:r>
      <w:r w:rsidR="00CE5277" w:rsidRPr="00C17265">
        <w:rPr>
          <w:rFonts w:asciiTheme="minorHAnsi" w:hAnsiTheme="minorHAnsi"/>
          <w:color w:val="auto"/>
          <w:szCs w:val="24"/>
        </w:rPr>
        <w:t xml:space="preserve">ellitus (DM).  </w:t>
      </w:r>
      <w:r w:rsidR="001339A7" w:rsidRPr="00C17265">
        <w:rPr>
          <w:rFonts w:ascii="Calibri" w:hAnsi="Calibri"/>
          <w:color w:val="auto"/>
          <w:szCs w:val="24"/>
        </w:rPr>
        <w:t xml:space="preserve">The condition </w:t>
      </w:r>
      <w:r w:rsidR="00CE5277" w:rsidRPr="00C17265">
        <w:rPr>
          <w:rFonts w:ascii="Calibri" w:hAnsi="Calibri"/>
          <w:color w:val="auto"/>
          <w:szCs w:val="24"/>
        </w:rPr>
        <w:t xml:space="preserve">was diagnosed in March 2006 based on an abnormal screening lab test.  Due to non-compliance with medication and dietary management, his condition remained </w:t>
      </w:r>
      <w:r w:rsidR="00C17265">
        <w:rPr>
          <w:rFonts w:ascii="Calibri" w:hAnsi="Calibri"/>
          <w:color w:val="auto"/>
          <w:szCs w:val="24"/>
        </w:rPr>
        <w:t>poorly</w:t>
      </w:r>
      <w:r w:rsidR="00B8403D" w:rsidRPr="00C17265">
        <w:rPr>
          <w:rFonts w:ascii="Calibri" w:hAnsi="Calibri"/>
          <w:color w:val="auto"/>
          <w:szCs w:val="24"/>
        </w:rPr>
        <w:t xml:space="preserve"> </w:t>
      </w:r>
      <w:r w:rsidR="00CE5277" w:rsidRPr="00C17265">
        <w:rPr>
          <w:rFonts w:ascii="Calibri" w:hAnsi="Calibri"/>
          <w:color w:val="auto"/>
          <w:szCs w:val="24"/>
        </w:rPr>
        <w:t>controlled</w:t>
      </w:r>
      <w:r w:rsidR="00B8403D" w:rsidRPr="00C17265">
        <w:rPr>
          <w:rFonts w:ascii="Calibri" w:hAnsi="Calibri"/>
          <w:color w:val="auto"/>
          <w:szCs w:val="24"/>
        </w:rPr>
        <w:t>.  H</w:t>
      </w:r>
      <w:r w:rsidR="00CE5277" w:rsidRPr="00C17265">
        <w:rPr>
          <w:rFonts w:ascii="Calibri" w:hAnsi="Calibri"/>
          <w:color w:val="auto"/>
          <w:szCs w:val="24"/>
        </w:rPr>
        <w:t xml:space="preserve">e was unable to perform within his </w:t>
      </w:r>
      <w:r w:rsidR="000A19AB">
        <w:rPr>
          <w:rFonts w:ascii="Calibri" w:hAnsi="Calibri"/>
          <w:color w:val="auto"/>
          <w:szCs w:val="24"/>
        </w:rPr>
        <w:t>Air Force Specialty</w:t>
      </w:r>
      <w:r w:rsidR="00B8403D" w:rsidRPr="00C17265">
        <w:rPr>
          <w:rFonts w:ascii="Calibri" w:hAnsi="Calibri"/>
          <w:color w:val="auto"/>
          <w:szCs w:val="24"/>
        </w:rPr>
        <w:t>, was issued a temporary P4 profile</w:t>
      </w:r>
      <w:r w:rsidR="000A19AB">
        <w:rPr>
          <w:rFonts w:ascii="Calibri" w:hAnsi="Calibri"/>
          <w:color w:val="auto"/>
          <w:szCs w:val="24"/>
        </w:rPr>
        <w:t>,</w:t>
      </w:r>
      <w:r w:rsidR="00B8403D" w:rsidRPr="00C17265">
        <w:rPr>
          <w:rFonts w:ascii="Calibri" w:hAnsi="Calibri"/>
          <w:color w:val="auto"/>
          <w:szCs w:val="24"/>
        </w:rPr>
        <w:t xml:space="preserve"> and underwent a </w:t>
      </w:r>
      <w:r w:rsidRPr="00C17265">
        <w:rPr>
          <w:rFonts w:ascii="Calibri" w:hAnsi="Calibri"/>
          <w:color w:val="auto"/>
          <w:szCs w:val="24"/>
        </w:rPr>
        <w:t>Medical Evaluation Board (MEB).</w:t>
      </w:r>
      <w:r w:rsidR="00526512" w:rsidRPr="00C17265">
        <w:rPr>
          <w:rFonts w:ascii="Calibri" w:hAnsi="Calibri"/>
          <w:color w:val="auto"/>
          <w:szCs w:val="24"/>
        </w:rPr>
        <w:t xml:space="preserve">  </w:t>
      </w:r>
      <w:r w:rsidR="0040389C" w:rsidRPr="00C17265">
        <w:rPr>
          <w:rFonts w:ascii="Calibri" w:hAnsi="Calibri"/>
          <w:color w:val="auto"/>
          <w:szCs w:val="24"/>
        </w:rPr>
        <w:t xml:space="preserve">The </w:t>
      </w:r>
      <w:r w:rsidR="00526512" w:rsidRPr="00C17265">
        <w:rPr>
          <w:rFonts w:ascii="Calibri" w:hAnsi="Calibri"/>
          <w:color w:val="auto"/>
          <w:szCs w:val="24"/>
        </w:rPr>
        <w:t xml:space="preserve">DM </w:t>
      </w:r>
      <w:r w:rsidR="0040389C" w:rsidRPr="00C17265">
        <w:rPr>
          <w:rFonts w:ascii="Calibri" w:hAnsi="Calibri"/>
          <w:color w:val="auto"/>
          <w:szCs w:val="24"/>
        </w:rPr>
        <w:t xml:space="preserve">condition </w:t>
      </w:r>
      <w:r w:rsidR="00526512" w:rsidRPr="00C17265">
        <w:rPr>
          <w:rFonts w:ascii="Calibri" w:hAnsi="Calibri"/>
          <w:color w:val="auto"/>
          <w:szCs w:val="24"/>
        </w:rPr>
        <w:t xml:space="preserve">was </w:t>
      </w:r>
      <w:r w:rsidRPr="00C17265">
        <w:rPr>
          <w:rFonts w:ascii="Calibri" w:hAnsi="Calibri"/>
          <w:color w:val="auto"/>
          <w:szCs w:val="24"/>
        </w:rPr>
        <w:t xml:space="preserve">forwarded to the Physical Evaluation Board (PEB) </w:t>
      </w:r>
      <w:r w:rsidR="00526512" w:rsidRPr="00C17265">
        <w:rPr>
          <w:rFonts w:ascii="Calibri" w:hAnsi="Calibri"/>
          <w:color w:val="auto"/>
          <w:szCs w:val="24"/>
        </w:rPr>
        <w:t xml:space="preserve">as medically unacceptable </w:t>
      </w:r>
      <w:r w:rsidR="00526512" w:rsidRPr="00C17265">
        <w:rPr>
          <w:rFonts w:asciiTheme="minorHAnsi" w:hAnsiTheme="minorHAnsi"/>
          <w:color w:val="auto"/>
          <w:szCs w:val="24"/>
        </w:rPr>
        <w:t xml:space="preserve">IAW AFI 48-123.  </w:t>
      </w:r>
      <w:r w:rsidR="00BB1F2E" w:rsidRPr="00C17265">
        <w:rPr>
          <w:rFonts w:ascii="Calibri" w:hAnsi="Calibri"/>
          <w:color w:val="auto"/>
          <w:szCs w:val="24"/>
        </w:rPr>
        <w:t xml:space="preserve">Additional conditions supported in the Disability Evaluation System (DES) </w:t>
      </w:r>
      <w:r w:rsidR="0040389C" w:rsidRPr="00C17265">
        <w:rPr>
          <w:rFonts w:ascii="Calibri" w:hAnsi="Calibri"/>
          <w:color w:val="auto"/>
          <w:szCs w:val="24"/>
        </w:rPr>
        <w:t>file</w:t>
      </w:r>
      <w:r w:rsidR="00BB1F2E" w:rsidRPr="00C17265">
        <w:rPr>
          <w:rFonts w:ascii="Calibri" w:hAnsi="Calibri"/>
          <w:color w:val="auto"/>
          <w:szCs w:val="24"/>
        </w:rPr>
        <w:t xml:space="preserve"> are discussed below, but were not forwarded for PEB adjudication.  </w:t>
      </w:r>
      <w:r w:rsidR="00BB1F2E" w:rsidRPr="00C17265">
        <w:rPr>
          <w:rFonts w:asciiTheme="minorHAnsi" w:hAnsiTheme="minorHAnsi"/>
          <w:color w:val="auto"/>
          <w:szCs w:val="24"/>
        </w:rPr>
        <w:t xml:space="preserve">The informal PEB adjudicated the DM condition as unfitting, rated 20% IAW </w:t>
      </w:r>
      <w:r w:rsidR="00F66038" w:rsidRPr="00C17265">
        <w:rPr>
          <w:rFonts w:asciiTheme="minorHAnsi" w:hAnsiTheme="minorHAnsi"/>
          <w:color w:val="auto"/>
          <w:szCs w:val="24"/>
        </w:rPr>
        <w:t>the Veterans</w:t>
      </w:r>
      <w:r w:rsidR="000E59AA">
        <w:rPr>
          <w:rFonts w:asciiTheme="minorHAnsi" w:hAnsiTheme="minorHAnsi"/>
          <w:color w:val="auto"/>
          <w:szCs w:val="24"/>
        </w:rPr>
        <w:t>’</w:t>
      </w:r>
      <w:r w:rsidR="00F66038" w:rsidRPr="00C17265">
        <w:rPr>
          <w:rFonts w:asciiTheme="minorHAnsi" w:hAnsiTheme="minorHAnsi"/>
          <w:color w:val="auto"/>
          <w:szCs w:val="24"/>
        </w:rPr>
        <w:t xml:space="preserve"> Administration Schedule for Rating Disabilities (VASRD), </w:t>
      </w:r>
      <w:r w:rsidR="00BB1F2E" w:rsidRPr="00C17265">
        <w:rPr>
          <w:rFonts w:asciiTheme="minorHAnsi" w:hAnsiTheme="minorHAnsi"/>
          <w:color w:val="auto"/>
          <w:szCs w:val="24"/>
        </w:rPr>
        <w:t xml:space="preserve">and </w:t>
      </w:r>
      <w:r w:rsidR="000E59AA">
        <w:rPr>
          <w:rFonts w:asciiTheme="minorHAnsi" w:hAnsiTheme="minorHAnsi"/>
          <w:color w:val="auto"/>
          <w:szCs w:val="24"/>
        </w:rPr>
        <w:t>o</w:t>
      </w:r>
      <w:r w:rsidR="00DB3CA3" w:rsidRPr="00C17265">
        <w:rPr>
          <w:rFonts w:asciiTheme="minorHAnsi" w:hAnsiTheme="minorHAnsi"/>
          <w:color w:val="auto"/>
          <w:szCs w:val="24"/>
        </w:rPr>
        <w:t xml:space="preserve">besity </w:t>
      </w:r>
      <w:r w:rsidR="00BB1F2E" w:rsidRPr="00C17265">
        <w:rPr>
          <w:rFonts w:asciiTheme="minorHAnsi" w:hAnsiTheme="minorHAnsi"/>
          <w:color w:val="auto"/>
          <w:szCs w:val="24"/>
        </w:rPr>
        <w:t>as Category III: not separately unfitting and not compensable or ratable</w:t>
      </w:r>
      <w:r w:rsidR="00DB3CA3" w:rsidRPr="00C17265">
        <w:rPr>
          <w:rFonts w:asciiTheme="minorHAnsi" w:hAnsiTheme="minorHAnsi"/>
          <w:color w:val="auto"/>
          <w:szCs w:val="24"/>
        </w:rPr>
        <w:t xml:space="preserve">.  </w:t>
      </w:r>
      <w:r w:rsidR="00DB3CA3" w:rsidRPr="00C17265">
        <w:rPr>
          <w:rFonts w:asciiTheme="minorHAnsi" w:hAnsiTheme="minorHAnsi"/>
          <w:color w:val="auto"/>
        </w:rPr>
        <w:t>The CI made no appeals and was medically separated with a 20% disability rating.</w:t>
      </w:r>
    </w:p>
    <w:p w:rsidR="005052D4" w:rsidRPr="00C17265"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C17265" w:rsidRDefault="0085089F" w:rsidP="00190E48">
      <w:pPr>
        <w:tabs>
          <w:tab w:val="left" w:pos="288"/>
          <w:tab w:val="left" w:pos="4752"/>
        </w:tabs>
        <w:spacing w:line="240" w:lineRule="exact"/>
        <w:jc w:val="both"/>
        <w:rPr>
          <w:rFonts w:asciiTheme="minorHAnsi" w:hAnsiTheme="minorHAnsi"/>
          <w:color w:val="auto"/>
          <w:u w:val="single"/>
        </w:rPr>
      </w:pPr>
    </w:p>
    <w:p w:rsidR="007E0064" w:rsidRPr="00C17265" w:rsidRDefault="002C6E5B" w:rsidP="00D97BF8">
      <w:pPr>
        <w:tabs>
          <w:tab w:val="left" w:pos="288"/>
          <w:tab w:val="left" w:pos="4752"/>
        </w:tabs>
        <w:spacing w:line="240" w:lineRule="exact"/>
        <w:jc w:val="both"/>
        <w:rPr>
          <w:rFonts w:ascii="Calibri" w:hAnsi="Calibri"/>
          <w:color w:val="auto"/>
          <w:szCs w:val="24"/>
        </w:rPr>
      </w:pPr>
      <w:r w:rsidRPr="00C17265">
        <w:rPr>
          <w:rFonts w:ascii="Calibri" w:hAnsi="Calibri"/>
          <w:color w:val="auto"/>
          <w:u w:val="single"/>
        </w:rPr>
        <w:t>CI CONTENTION</w:t>
      </w:r>
      <w:r w:rsidRPr="00C17265">
        <w:rPr>
          <w:rFonts w:ascii="Calibri" w:hAnsi="Calibri"/>
          <w:color w:val="auto"/>
        </w:rPr>
        <w:t>:</w:t>
      </w:r>
      <w:r w:rsidRPr="00C17265">
        <w:rPr>
          <w:rFonts w:ascii="Calibri" w:hAnsi="Calibri"/>
          <w:color w:val="000080"/>
        </w:rPr>
        <w:t xml:space="preserve">  </w:t>
      </w:r>
      <w:r w:rsidRPr="00C17265">
        <w:rPr>
          <w:rFonts w:ascii="Calibri" w:hAnsi="Calibri"/>
          <w:color w:val="auto"/>
          <w:szCs w:val="24"/>
        </w:rPr>
        <w:t>The CI states:</w:t>
      </w:r>
      <w:r w:rsidR="007E0064" w:rsidRPr="00C17265">
        <w:rPr>
          <w:rFonts w:ascii="Calibri" w:hAnsi="Calibri"/>
          <w:color w:val="auto"/>
          <w:szCs w:val="24"/>
        </w:rPr>
        <w:t xml:space="preserve"> </w:t>
      </w:r>
      <w:r w:rsidR="007E0064" w:rsidRPr="00C17265">
        <w:rPr>
          <w:rFonts w:asciiTheme="minorHAnsi" w:hAnsiTheme="minorHAnsi"/>
          <w:color w:val="auto"/>
          <w:szCs w:val="24"/>
        </w:rPr>
        <w:t>“</w:t>
      </w:r>
      <w:r w:rsidR="007E0064" w:rsidRPr="00C17265">
        <w:rPr>
          <w:rFonts w:asciiTheme="minorHAnsi" w:hAnsiTheme="minorHAnsi" w:cs="Arial"/>
          <w:color w:val="auto"/>
          <w:szCs w:val="24"/>
        </w:rPr>
        <w:t xml:space="preserve">I feel that my claim should be re-evaluated due to the severity of my disability and my additional disabilities found under VA evaluation should be considered.  I currently have a VA rating of 60% that compensates me for my service-connected disabilities”.  </w:t>
      </w:r>
      <w:r w:rsidR="00C17265" w:rsidRPr="00C17265">
        <w:rPr>
          <w:rFonts w:asciiTheme="minorHAnsi" w:hAnsiTheme="minorHAnsi" w:cs="Arial"/>
          <w:color w:val="auto"/>
          <w:szCs w:val="24"/>
        </w:rPr>
        <w:t>He elaborates no specific contentions regarding rating or coding and mentions no additionally contended conditions.</w:t>
      </w:r>
      <w:r w:rsidR="00C17265">
        <w:rPr>
          <w:rFonts w:asciiTheme="minorHAnsi" w:hAnsiTheme="minorHAnsi" w:cs="Arial"/>
          <w:color w:val="auto"/>
          <w:szCs w:val="24"/>
        </w:rPr>
        <w:t xml:space="preserve">  </w:t>
      </w:r>
    </w:p>
    <w:p w:rsidR="00043C61" w:rsidRPr="00C17265" w:rsidRDefault="00043C61" w:rsidP="00043C61">
      <w:pPr>
        <w:pBdr>
          <w:bottom w:val="single" w:sz="12" w:space="1" w:color="auto"/>
        </w:pBdr>
        <w:tabs>
          <w:tab w:val="left" w:pos="288"/>
          <w:tab w:val="left" w:pos="4752"/>
        </w:tabs>
        <w:spacing w:line="240" w:lineRule="exact"/>
        <w:jc w:val="both"/>
        <w:rPr>
          <w:rFonts w:asciiTheme="minorHAnsi" w:hAnsiTheme="minorHAnsi"/>
          <w:color w:val="auto"/>
          <w:szCs w:val="24"/>
        </w:rPr>
      </w:pPr>
    </w:p>
    <w:p w:rsidR="00043C61" w:rsidRPr="00C17265" w:rsidRDefault="00043C61" w:rsidP="00043C61">
      <w:pPr>
        <w:tabs>
          <w:tab w:val="left" w:pos="288"/>
          <w:tab w:val="left" w:pos="4752"/>
        </w:tabs>
        <w:spacing w:line="240" w:lineRule="exact"/>
        <w:jc w:val="both"/>
        <w:rPr>
          <w:rFonts w:asciiTheme="minorHAnsi" w:hAnsiTheme="minorHAnsi"/>
          <w:color w:val="auto"/>
          <w:u w:val="single"/>
        </w:rPr>
      </w:pPr>
    </w:p>
    <w:p w:rsidR="002338CA" w:rsidRPr="00713289" w:rsidRDefault="002C6E5B" w:rsidP="00C77F42">
      <w:pPr>
        <w:spacing w:line="240" w:lineRule="exact"/>
        <w:jc w:val="both"/>
        <w:outlineLvl w:val="0"/>
        <w:rPr>
          <w:rFonts w:ascii="Calibri" w:hAnsi="Calibri"/>
          <w:color w:val="auto"/>
        </w:rPr>
      </w:pPr>
      <w:r w:rsidRPr="00713289">
        <w:rPr>
          <w:rFonts w:ascii="Calibri" w:hAnsi="Calibri"/>
          <w:color w:val="auto"/>
          <w:u w:val="single"/>
        </w:rPr>
        <w:t>RATING COMPARISON</w:t>
      </w:r>
      <w:r w:rsidRPr="00713289">
        <w:rPr>
          <w:rFonts w:ascii="Calibri" w:hAnsi="Calibri"/>
          <w:color w:val="auto"/>
        </w:rPr>
        <w:t>:</w:t>
      </w:r>
    </w:p>
    <w:p w:rsidR="00F82981" w:rsidRPr="00713289" w:rsidRDefault="00F82981" w:rsidP="00190E48">
      <w:pPr>
        <w:tabs>
          <w:tab w:val="left" w:pos="288"/>
          <w:tab w:val="left" w:pos="4752"/>
        </w:tabs>
        <w:spacing w:line="240" w:lineRule="exact"/>
        <w:jc w:val="both"/>
        <w:rPr>
          <w:color w:val="auto"/>
        </w:rPr>
      </w:pPr>
    </w:p>
    <w:tbl>
      <w:tblPr>
        <w:tblStyle w:val="TableGrid"/>
        <w:tblpPr w:leftFromText="180" w:rightFromText="180" w:vertAnchor="text" w:horzAnchor="margin" w:tblpX="108" w:tblpY="-51"/>
        <w:tblW w:w="9360" w:type="dxa"/>
        <w:tblLayout w:type="fixed"/>
        <w:tblLook w:val="04A0"/>
      </w:tblPr>
      <w:tblGrid>
        <w:gridCol w:w="2335"/>
        <w:gridCol w:w="789"/>
        <w:gridCol w:w="810"/>
        <w:gridCol w:w="2382"/>
        <w:gridCol w:w="335"/>
        <w:gridCol w:w="835"/>
        <w:gridCol w:w="810"/>
        <w:gridCol w:w="1064"/>
      </w:tblGrid>
      <w:tr w:rsidR="000458AD" w:rsidRPr="00713289" w:rsidTr="000A19AB">
        <w:trPr>
          <w:trHeight w:val="260"/>
        </w:trPr>
        <w:tc>
          <w:tcPr>
            <w:tcW w:w="3934" w:type="dxa"/>
            <w:gridSpan w:val="3"/>
            <w:tcBorders>
              <w:right w:val="thinThickThinSmallGap" w:sz="24" w:space="0" w:color="auto"/>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Service IPEB – Dated 20080114</w:t>
            </w:r>
          </w:p>
        </w:tc>
        <w:tc>
          <w:tcPr>
            <w:tcW w:w="5426" w:type="dxa"/>
            <w:gridSpan w:val="5"/>
            <w:tcBorders>
              <w:left w:val="thinThickThinSmallGap" w:sz="24" w:space="0" w:color="auto"/>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VA (6 Mo. After  Separation) – All Effective 20080304</w:t>
            </w:r>
          </w:p>
        </w:tc>
      </w:tr>
      <w:tr w:rsidR="000458AD" w:rsidRPr="00713289" w:rsidTr="000A19AB">
        <w:trPr>
          <w:trHeight w:val="171"/>
        </w:trPr>
        <w:tc>
          <w:tcPr>
            <w:tcW w:w="2335" w:type="dxa"/>
            <w:tcBorders>
              <w:bottom w:val="single" w:sz="4" w:space="0" w:color="000000" w:themeColor="text1"/>
              <w:right w:val="single" w:sz="4" w:space="0" w:color="auto"/>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Condition</w:t>
            </w:r>
          </w:p>
        </w:tc>
        <w:tc>
          <w:tcPr>
            <w:tcW w:w="789" w:type="dxa"/>
            <w:tcBorders>
              <w:left w:val="single" w:sz="4" w:space="0" w:color="auto"/>
              <w:bottom w:val="single" w:sz="4" w:space="0" w:color="000000" w:themeColor="text1"/>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Rating</w:t>
            </w:r>
          </w:p>
        </w:tc>
        <w:tc>
          <w:tcPr>
            <w:tcW w:w="2717" w:type="dxa"/>
            <w:gridSpan w:val="2"/>
            <w:tcBorders>
              <w:left w:val="thinThickThinSmallGap" w:sz="24" w:space="0" w:color="auto"/>
              <w:bottom w:val="single" w:sz="4" w:space="0" w:color="000000" w:themeColor="text1"/>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Condition</w:t>
            </w:r>
          </w:p>
        </w:tc>
        <w:tc>
          <w:tcPr>
            <w:tcW w:w="835" w:type="dxa"/>
            <w:tcBorders>
              <w:bottom w:val="single" w:sz="4" w:space="0" w:color="000000" w:themeColor="text1"/>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Rating</w:t>
            </w:r>
          </w:p>
        </w:tc>
        <w:tc>
          <w:tcPr>
            <w:tcW w:w="1064" w:type="dxa"/>
            <w:tcBorders>
              <w:bottom w:val="single" w:sz="4" w:space="0" w:color="000000" w:themeColor="text1"/>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Exam</w:t>
            </w:r>
          </w:p>
        </w:tc>
      </w:tr>
      <w:tr w:rsidR="000458AD" w:rsidRPr="00713289" w:rsidTr="000A19AB">
        <w:trPr>
          <w:trHeight w:val="189"/>
        </w:trPr>
        <w:tc>
          <w:tcPr>
            <w:tcW w:w="2335" w:type="dxa"/>
            <w:tcBorders>
              <w:right w:val="single" w:sz="4" w:space="0" w:color="auto"/>
            </w:tcBorders>
            <w:shd w:val="clear" w:color="auto" w:fill="FFFFFF" w:themeFill="background1"/>
            <w:vAlign w:val="center"/>
          </w:tcPr>
          <w:p w:rsidR="000458AD" w:rsidRPr="00713289" w:rsidRDefault="000458AD" w:rsidP="00547CE4">
            <w:pPr>
              <w:spacing w:line="180" w:lineRule="exact"/>
              <w:contextualSpacing/>
              <w:rPr>
                <w:color w:val="auto"/>
                <w:sz w:val="18"/>
                <w:szCs w:val="18"/>
              </w:rPr>
            </w:pPr>
            <w:r w:rsidRPr="00713289">
              <w:rPr>
                <w:color w:val="auto"/>
                <w:sz w:val="18"/>
                <w:szCs w:val="18"/>
              </w:rPr>
              <w:t>DM Type II</w:t>
            </w:r>
          </w:p>
        </w:tc>
        <w:tc>
          <w:tcPr>
            <w:tcW w:w="789" w:type="dxa"/>
            <w:tcBorders>
              <w:left w:val="single" w:sz="4" w:space="0" w:color="auto"/>
            </w:tcBorders>
            <w:shd w:val="clear" w:color="auto" w:fill="FFFFFF" w:themeFill="background1"/>
            <w:vAlign w:val="center"/>
          </w:tcPr>
          <w:p w:rsidR="000458AD" w:rsidRPr="00713289" w:rsidRDefault="000458AD" w:rsidP="00547CE4">
            <w:pPr>
              <w:spacing w:line="180" w:lineRule="exact"/>
              <w:contextualSpacing/>
              <w:jc w:val="center"/>
              <w:rPr>
                <w:color w:val="auto"/>
                <w:sz w:val="18"/>
                <w:szCs w:val="18"/>
              </w:rPr>
            </w:pPr>
            <w:r w:rsidRPr="00713289">
              <w:rPr>
                <w:color w:val="auto"/>
                <w:sz w:val="18"/>
                <w:szCs w:val="18"/>
              </w:rPr>
              <w:t>7913</w:t>
            </w:r>
          </w:p>
        </w:tc>
        <w:tc>
          <w:tcPr>
            <w:tcW w:w="810" w:type="dxa"/>
            <w:tcBorders>
              <w:right w:val="thinThickThinSmallGap" w:sz="24" w:space="0" w:color="auto"/>
            </w:tcBorders>
            <w:shd w:val="clear" w:color="auto" w:fill="FFFFFF" w:themeFill="background1"/>
            <w:vAlign w:val="center"/>
          </w:tcPr>
          <w:p w:rsidR="000458AD" w:rsidRPr="00713289" w:rsidRDefault="000458AD" w:rsidP="00547CE4">
            <w:pPr>
              <w:spacing w:line="180" w:lineRule="exact"/>
              <w:contextualSpacing/>
              <w:jc w:val="center"/>
              <w:rPr>
                <w:color w:val="auto"/>
                <w:sz w:val="18"/>
                <w:szCs w:val="18"/>
              </w:rPr>
            </w:pPr>
            <w:r w:rsidRPr="00713289">
              <w:rPr>
                <w:color w:val="auto"/>
                <w:sz w:val="18"/>
                <w:szCs w:val="18"/>
              </w:rPr>
              <w:t>20%</w:t>
            </w:r>
          </w:p>
        </w:tc>
        <w:tc>
          <w:tcPr>
            <w:tcW w:w="2717" w:type="dxa"/>
            <w:gridSpan w:val="2"/>
            <w:tcBorders>
              <w:left w:val="thinThickThinSmallGap" w:sz="24" w:space="0" w:color="auto"/>
            </w:tcBorders>
            <w:shd w:val="clear" w:color="auto" w:fill="FFFFFF" w:themeFill="background1"/>
            <w:vAlign w:val="center"/>
          </w:tcPr>
          <w:p w:rsidR="000458AD" w:rsidRPr="00713289" w:rsidRDefault="000458AD" w:rsidP="00547CE4">
            <w:pPr>
              <w:spacing w:line="180" w:lineRule="exact"/>
              <w:contextualSpacing/>
              <w:rPr>
                <w:color w:val="auto"/>
                <w:sz w:val="18"/>
                <w:szCs w:val="18"/>
              </w:rPr>
            </w:pPr>
            <w:r w:rsidRPr="00713289">
              <w:rPr>
                <w:color w:val="auto"/>
                <w:sz w:val="18"/>
                <w:szCs w:val="18"/>
              </w:rPr>
              <w:t>DM Type II</w:t>
            </w:r>
          </w:p>
        </w:tc>
        <w:tc>
          <w:tcPr>
            <w:tcW w:w="835" w:type="dxa"/>
            <w:shd w:val="clear" w:color="auto" w:fill="FFFFFF" w:themeFill="background1"/>
            <w:vAlign w:val="center"/>
          </w:tcPr>
          <w:p w:rsidR="000458AD" w:rsidRPr="00713289" w:rsidRDefault="000458AD" w:rsidP="00547CE4">
            <w:pPr>
              <w:spacing w:line="180" w:lineRule="exact"/>
              <w:contextualSpacing/>
              <w:jc w:val="center"/>
              <w:rPr>
                <w:color w:val="auto"/>
                <w:sz w:val="18"/>
                <w:szCs w:val="18"/>
              </w:rPr>
            </w:pPr>
            <w:r w:rsidRPr="00713289">
              <w:rPr>
                <w:color w:val="auto"/>
                <w:sz w:val="18"/>
                <w:szCs w:val="18"/>
              </w:rPr>
              <w:t>7913</w:t>
            </w:r>
          </w:p>
        </w:tc>
        <w:tc>
          <w:tcPr>
            <w:tcW w:w="810" w:type="dxa"/>
            <w:shd w:val="clear" w:color="auto" w:fill="FFFFFF" w:themeFill="background1"/>
            <w:vAlign w:val="center"/>
          </w:tcPr>
          <w:p w:rsidR="000458AD" w:rsidRPr="00713289" w:rsidRDefault="000458AD" w:rsidP="00547CE4">
            <w:pPr>
              <w:spacing w:line="180" w:lineRule="exact"/>
              <w:contextualSpacing/>
              <w:jc w:val="center"/>
              <w:rPr>
                <w:color w:val="auto"/>
                <w:sz w:val="18"/>
                <w:szCs w:val="18"/>
              </w:rPr>
            </w:pPr>
            <w:r w:rsidRPr="00713289">
              <w:rPr>
                <w:color w:val="auto"/>
                <w:sz w:val="18"/>
                <w:szCs w:val="18"/>
              </w:rPr>
              <w:t>20%</w:t>
            </w:r>
          </w:p>
        </w:tc>
        <w:tc>
          <w:tcPr>
            <w:tcW w:w="1064" w:type="dxa"/>
            <w:tcBorders>
              <w:right w:val="single" w:sz="4" w:space="0" w:color="auto"/>
            </w:tcBorders>
            <w:shd w:val="clear" w:color="auto" w:fill="FFFFFF" w:themeFill="background1"/>
            <w:vAlign w:val="center"/>
          </w:tcPr>
          <w:p w:rsidR="000458AD" w:rsidRPr="00713289" w:rsidRDefault="000458AD" w:rsidP="00547CE4">
            <w:pPr>
              <w:spacing w:line="180" w:lineRule="exact"/>
              <w:contextualSpacing/>
              <w:jc w:val="center"/>
              <w:rPr>
                <w:color w:val="auto"/>
                <w:sz w:val="18"/>
                <w:szCs w:val="18"/>
              </w:rPr>
            </w:pPr>
            <w:r w:rsidRPr="00713289">
              <w:rPr>
                <w:color w:val="auto"/>
                <w:sz w:val="18"/>
                <w:szCs w:val="18"/>
              </w:rPr>
              <w:t>20080924</w:t>
            </w:r>
          </w:p>
        </w:tc>
      </w:tr>
      <w:tr w:rsidR="000A19AB" w:rsidRPr="00713289" w:rsidTr="000A19AB">
        <w:trPr>
          <w:trHeight w:val="117"/>
        </w:trPr>
        <w:tc>
          <w:tcPr>
            <w:tcW w:w="2335" w:type="dxa"/>
            <w:tcBorders>
              <w:right w:val="single" w:sz="4" w:space="0" w:color="auto"/>
            </w:tcBorders>
            <w:shd w:val="clear" w:color="auto" w:fill="FFFFFF" w:themeFill="background1"/>
            <w:vAlign w:val="center"/>
          </w:tcPr>
          <w:p w:rsidR="000A19AB" w:rsidRPr="00713289" w:rsidRDefault="000A19AB" w:rsidP="00547CE4">
            <w:pPr>
              <w:spacing w:line="180" w:lineRule="exact"/>
              <w:contextualSpacing/>
              <w:rPr>
                <w:color w:val="auto"/>
                <w:sz w:val="18"/>
                <w:szCs w:val="18"/>
              </w:rPr>
            </w:pPr>
            <w:r w:rsidRPr="00713289">
              <w:rPr>
                <w:color w:val="auto"/>
                <w:sz w:val="18"/>
                <w:szCs w:val="18"/>
              </w:rPr>
              <w:t xml:space="preserve">Obesity </w:t>
            </w:r>
          </w:p>
        </w:tc>
        <w:tc>
          <w:tcPr>
            <w:tcW w:w="1599" w:type="dxa"/>
            <w:gridSpan w:val="2"/>
            <w:tcBorders>
              <w:left w:val="single" w:sz="4" w:space="0" w:color="auto"/>
              <w:right w:val="thinThickThinSmallGap" w:sz="24" w:space="0" w:color="auto"/>
            </w:tcBorders>
            <w:shd w:val="clear" w:color="auto" w:fill="FFFFFF" w:themeFill="background1"/>
            <w:vAlign w:val="center"/>
          </w:tcPr>
          <w:p w:rsidR="000A19AB" w:rsidRPr="00713289" w:rsidRDefault="000A19AB" w:rsidP="00547CE4">
            <w:pPr>
              <w:spacing w:line="180" w:lineRule="exact"/>
              <w:contextualSpacing/>
              <w:jc w:val="center"/>
              <w:rPr>
                <w:color w:val="auto"/>
                <w:sz w:val="18"/>
                <w:szCs w:val="18"/>
              </w:rPr>
            </w:pPr>
            <w:r w:rsidRPr="00713289">
              <w:rPr>
                <w:color w:val="auto"/>
                <w:sz w:val="18"/>
                <w:szCs w:val="18"/>
              </w:rPr>
              <w:t>Not Unfitting</w:t>
            </w:r>
          </w:p>
        </w:tc>
        <w:tc>
          <w:tcPr>
            <w:tcW w:w="5426" w:type="dxa"/>
            <w:gridSpan w:val="5"/>
            <w:tcBorders>
              <w:left w:val="thinThickThinSmallGap" w:sz="24" w:space="0" w:color="auto"/>
              <w:right w:val="single" w:sz="4" w:space="0" w:color="auto"/>
            </w:tcBorders>
            <w:shd w:val="clear" w:color="auto" w:fill="FFFFFF" w:themeFill="background1"/>
            <w:vAlign w:val="center"/>
          </w:tcPr>
          <w:p w:rsidR="000A19AB" w:rsidRPr="00713289" w:rsidRDefault="000A19AB" w:rsidP="000A19AB">
            <w:pPr>
              <w:spacing w:line="180" w:lineRule="exact"/>
              <w:contextualSpacing/>
              <w:jc w:val="center"/>
              <w:rPr>
                <w:color w:val="auto"/>
                <w:sz w:val="18"/>
                <w:szCs w:val="18"/>
              </w:rPr>
            </w:pPr>
            <w:r w:rsidRPr="00713289">
              <w:rPr>
                <w:color w:val="auto"/>
                <w:sz w:val="18"/>
                <w:szCs w:val="18"/>
              </w:rPr>
              <w:t>No VA Entry</w:t>
            </w:r>
          </w:p>
        </w:tc>
      </w:tr>
      <w:tr w:rsidR="00C100E7" w:rsidRPr="00713289" w:rsidTr="000A19AB">
        <w:trPr>
          <w:trHeight w:val="271"/>
        </w:trPr>
        <w:tc>
          <w:tcPr>
            <w:tcW w:w="3934" w:type="dxa"/>
            <w:gridSpan w:val="3"/>
            <w:vMerge w:val="restart"/>
            <w:tcBorders>
              <w:right w:val="thinThickThinSmallGap" w:sz="24" w:space="0" w:color="auto"/>
            </w:tcBorders>
            <w:shd w:val="clear" w:color="auto" w:fill="FFFFFF" w:themeFill="background1"/>
          </w:tcPr>
          <w:p w:rsidR="00C100E7" w:rsidRPr="00713289" w:rsidRDefault="00C100E7" w:rsidP="00547CE4">
            <w:pPr>
              <w:spacing w:line="180" w:lineRule="exact"/>
              <w:contextualSpacing/>
              <w:jc w:val="center"/>
              <w:rPr>
                <w:color w:val="auto"/>
                <w:sz w:val="18"/>
                <w:szCs w:val="18"/>
              </w:rPr>
            </w:pPr>
            <w:r w:rsidRPr="00713289">
              <w:rPr>
                <w:color w:val="auto"/>
                <w:sz w:val="18"/>
                <w:szCs w:val="18"/>
              </w:rPr>
              <w:t>↓No Additional MEB Entries.↓</w:t>
            </w:r>
          </w:p>
        </w:tc>
        <w:tc>
          <w:tcPr>
            <w:tcW w:w="2382" w:type="dxa"/>
            <w:tcBorders>
              <w:left w:val="thinThickThinSmallGap" w:sz="24" w:space="0" w:color="auto"/>
              <w:right w:val="single" w:sz="4" w:space="0" w:color="auto"/>
            </w:tcBorders>
            <w:shd w:val="clear" w:color="auto" w:fill="FFFFFF" w:themeFill="background1"/>
            <w:vAlign w:val="center"/>
          </w:tcPr>
          <w:p w:rsidR="00C100E7" w:rsidRPr="00713289" w:rsidRDefault="00C100E7" w:rsidP="00547CE4">
            <w:pPr>
              <w:spacing w:line="180" w:lineRule="exact"/>
              <w:contextualSpacing/>
              <w:rPr>
                <w:color w:val="auto"/>
                <w:sz w:val="18"/>
                <w:szCs w:val="18"/>
              </w:rPr>
            </w:pPr>
            <w:r w:rsidRPr="00713289">
              <w:rPr>
                <w:color w:val="auto"/>
                <w:sz w:val="18"/>
                <w:szCs w:val="18"/>
              </w:rPr>
              <w:t>Lumbar DJD</w:t>
            </w:r>
          </w:p>
        </w:tc>
        <w:tc>
          <w:tcPr>
            <w:tcW w:w="1170" w:type="dxa"/>
            <w:gridSpan w:val="2"/>
            <w:tcBorders>
              <w:left w:val="single" w:sz="4" w:space="0" w:color="auto"/>
              <w:right w:val="single" w:sz="4" w:space="0" w:color="auto"/>
            </w:tcBorders>
            <w:shd w:val="clear" w:color="auto" w:fill="FFFFFF" w:themeFill="background1"/>
            <w:vAlign w:val="center"/>
          </w:tcPr>
          <w:p w:rsidR="00C100E7" w:rsidRPr="00713289" w:rsidRDefault="00C100E7" w:rsidP="00547CE4">
            <w:pPr>
              <w:spacing w:line="180" w:lineRule="exact"/>
              <w:contextualSpacing/>
              <w:jc w:val="center"/>
              <w:rPr>
                <w:color w:val="auto"/>
                <w:sz w:val="18"/>
                <w:szCs w:val="18"/>
              </w:rPr>
            </w:pPr>
            <w:r w:rsidRPr="00713289">
              <w:rPr>
                <w:color w:val="auto"/>
                <w:sz w:val="18"/>
                <w:szCs w:val="18"/>
              </w:rPr>
              <w:t>5010-5242</w:t>
            </w:r>
          </w:p>
        </w:tc>
        <w:tc>
          <w:tcPr>
            <w:tcW w:w="810" w:type="dxa"/>
            <w:tcBorders>
              <w:left w:val="single" w:sz="4" w:space="0" w:color="auto"/>
              <w:right w:val="single" w:sz="4" w:space="0" w:color="auto"/>
            </w:tcBorders>
            <w:shd w:val="clear" w:color="auto" w:fill="FFFFFF" w:themeFill="background1"/>
            <w:vAlign w:val="center"/>
          </w:tcPr>
          <w:p w:rsidR="00C100E7" w:rsidRPr="00713289" w:rsidRDefault="00C100E7" w:rsidP="00547CE4">
            <w:pPr>
              <w:spacing w:line="180" w:lineRule="exact"/>
              <w:ind w:left="6"/>
              <w:contextualSpacing/>
              <w:jc w:val="center"/>
              <w:rPr>
                <w:color w:val="auto"/>
                <w:sz w:val="18"/>
                <w:szCs w:val="18"/>
              </w:rPr>
            </w:pPr>
            <w:r w:rsidRPr="00713289">
              <w:rPr>
                <w:color w:val="auto"/>
                <w:sz w:val="18"/>
                <w:szCs w:val="18"/>
              </w:rPr>
              <w:t>10%</w:t>
            </w:r>
          </w:p>
        </w:tc>
        <w:tc>
          <w:tcPr>
            <w:tcW w:w="1064" w:type="dxa"/>
            <w:tcBorders>
              <w:left w:val="single" w:sz="4" w:space="0" w:color="auto"/>
            </w:tcBorders>
            <w:shd w:val="clear" w:color="auto" w:fill="FFFFFF" w:themeFill="background1"/>
            <w:vAlign w:val="center"/>
          </w:tcPr>
          <w:p w:rsidR="00C100E7" w:rsidRPr="00713289" w:rsidRDefault="00C100E7" w:rsidP="00547CE4">
            <w:pPr>
              <w:spacing w:line="180" w:lineRule="exact"/>
              <w:contextualSpacing/>
              <w:jc w:val="center"/>
              <w:rPr>
                <w:color w:val="auto"/>
                <w:sz w:val="18"/>
                <w:szCs w:val="18"/>
              </w:rPr>
            </w:pPr>
            <w:r w:rsidRPr="00713289">
              <w:rPr>
                <w:color w:val="auto"/>
                <w:sz w:val="18"/>
                <w:szCs w:val="18"/>
              </w:rPr>
              <w:t>20080924</w:t>
            </w:r>
          </w:p>
        </w:tc>
      </w:tr>
      <w:tr w:rsidR="003D37A7" w:rsidRPr="00713289" w:rsidTr="000A19AB">
        <w:trPr>
          <w:trHeight w:val="260"/>
        </w:trPr>
        <w:tc>
          <w:tcPr>
            <w:tcW w:w="3934" w:type="dxa"/>
            <w:gridSpan w:val="3"/>
            <w:vMerge/>
            <w:tcBorders>
              <w:right w:val="thinThickThinSmallGap" w:sz="24" w:space="0" w:color="auto"/>
            </w:tcBorders>
            <w:shd w:val="clear" w:color="auto" w:fill="FFFFFF" w:themeFill="background1"/>
            <w:vAlign w:val="center"/>
          </w:tcPr>
          <w:p w:rsidR="003D37A7" w:rsidRPr="00713289" w:rsidRDefault="003D37A7" w:rsidP="00547CE4">
            <w:pPr>
              <w:spacing w:line="180" w:lineRule="exact"/>
              <w:contextualSpacing/>
              <w:jc w:val="center"/>
              <w:rPr>
                <w:color w:val="auto"/>
                <w:sz w:val="18"/>
                <w:szCs w:val="18"/>
              </w:rPr>
            </w:pPr>
          </w:p>
        </w:tc>
        <w:tc>
          <w:tcPr>
            <w:tcW w:w="2717" w:type="dxa"/>
            <w:gridSpan w:val="2"/>
            <w:tcBorders>
              <w:left w:val="thinThickThinSmallGap" w:sz="24" w:space="0" w:color="auto"/>
              <w:right w:val="single" w:sz="4" w:space="0" w:color="auto"/>
            </w:tcBorders>
            <w:shd w:val="clear" w:color="auto" w:fill="FFFFFF" w:themeFill="background1"/>
            <w:vAlign w:val="center"/>
          </w:tcPr>
          <w:p w:rsidR="003D37A7" w:rsidRPr="00713289" w:rsidRDefault="003D37A7" w:rsidP="00547CE4">
            <w:pPr>
              <w:spacing w:line="180" w:lineRule="exact"/>
              <w:contextualSpacing/>
              <w:rPr>
                <w:color w:val="auto"/>
                <w:sz w:val="18"/>
                <w:szCs w:val="18"/>
              </w:rPr>
            </w:pPr>
            <w:r w:rsidRPr="00713289">
              <w:rPr>
                <w:color w:val="auto"/>
                <w:sz w:val="18"/>
                <w:szCs w:val="18"/>
              </w:rPr>
              <w:t>Cervical Strain</w:t>
            </w:r>
          </w:p>
        </w:tc>
        <w:tc>
          <w:tcPr>
            <w:tcW w:w="835" w:type="dxa"/>
            <w:tcBorders>
              <w:left w:val="single" w:sz="4" w:space="0" w:color="auto"/>
            </w:tcBorders>
            <w:shd w:val="clear" w:color="auto" w:fill="FFFFFF" w:themeFill="background1"/>
            <w:vAlign w:val="center"/>
          </w:tcPr>
          <w:p w:rsidR="003D37A7" w:rsidRPr="00713289" w:rsidRDefault="003D37A7" w:rsidP="00547CE4">
            <w:pPr>
              <w:spacing w:line="180" w:lineRule="exact"/>
              <w:contextualSpacing/>
              <w:jc w:val="center"/>
              <w:rPr>
                <w:color w:val="auto"/>
                <w:sz w:val="18"/>
                <w:szCs w:val="18"/>
              </w:rPr>
            </w:pPr>
            <w:r w:rsidRPr="00713289">
              <w:rPr>
                <w:color w:val="auto"/>
                <w:sz w:val="18"/>
                <w:szCs w:val="18"/>
              </w:rPr>
              <w:t>5237</w:t>
            </w:r>
          </w:p>
        </w:tc>
        <w:tc>
          <w:tcPr>
            <w:tcW w:w="810" w:type="dxa"/>
            <w:shd w:val="clear" w:color="auto" w:fill="FFFFFF" w:themeFill="background1"/>
            <w:vAlign w:val="center"/>
          </w:tcPr>
          <w:p w:rsidR="003D37A7" w:rsidRPr="00713289" w:rsidRDefault="003D37A7" w:rsidP="00547CE4">
            <w:pPr>
              <w:spacing w:line="180" w:lineRule="exact"/>
              <w:contextualSpacing/>
              <w:jc w:val="center"/>
              <w:rPr>
                <w:color w:val="auto"/>
                <w:sz w:val="18"/>
                <w:szCs w:val="18"/>
              </w:rPr>
            </w:pPr>
            <w:r w:rsidRPr="00713289">
              <w:rPr>
                <w:color w:val="auto"/>
                <w:sz w:val="18"/>
                <w:szCs w:val="18"/>
              </w:rPr>
              <w:t>10%</w:t>
            </w:r>
          </w:p>
        </w:tc>
        <w:tc>
          <w:tcPr>
            <w:tcW w:w="1064" w:type="dxa"/>
            <w:shd w:val="clear" w:color="auto" w:fill="FFFFFF" w:themeFill="background1"/>
            <w:vAlign w:val="center"/>
          </w:tcPr>
          <w:p w:rsidR="003D37A7" w:rsidRPr="00713289" w:rsidRDefault="003D37A7" w:rsidP="00547CE4">
            <w:pPr>
              <w:spacing w:line="180" w:lineRule="exact"/>
              <w:contextualSpacing/>
              <w:jc w:val="center"/>
              <w:rPr>
                <w:color w:val="auto"/>
                <w:sz w:val="18"/>
                <w:szCs w:val="18"/>
              </w:rPr>
            </w:pPr>
            <w:r w:rsidRPr="00713289">
              <w:rPr>
                <w:color w:val="auto"/>
                <w:sz w:val="18"/>
                <w:szCs w:val="18"/>
              </w:rPr>
              <w:t>20080924</w:t>
            </w:r>
          </w:p>
        </w:tc>
      </w:tr>
      <w:tr w:rsidR="003D37A7" w:rsidRPr="00713289" w:rsidTr="000A19AB">
        <w:trPr>
          <w:trHeight w:val="283"/>
        </w:trPr>
        <w:tc>
          <w:tcPr>
            <w:tcW w:w="3934" w:type="dxa"/>
            <w:gridSpan w:val="3"/>
            <w:vMerge/>
            <w:tcBorders>
              <w:right w:val="thinThickThinSmallGap" w:sz="24" w:space="0" w:color="auto"/>
            </w:tcBorders>
            <w:shd w:val="clear" w:color="auto" w:fill="FFFFFF" w:themeFill="background1"/>
            <w:vAlign w:val="center"/>
          </w:tcPr>
          <w:p w:rsidR="003D37A7" w:rsidRPr="00713289" w:rsidRDefault="003D37A7" w:rsidP="00547CE4">
            <w:pPr>
              <w:spacing w:line="180" w:lineRule="exact"/>
              <w:contextualSpacing/>
              <w:jc w:val="center"/>
              <w:rPr>
                <w:color w:val="auto"/>
                <w:sz w:val="18"/>
                <w:szCs w:val="18"/>
              </w:rPr>
            </w:pPr>
          </w:p>
        </w:tc>
        <w:tc>
          <w:tcPr>
            <w:tcW w:w="4362" w:type="dxa"/>
            <w:gridSpan w:val="4"/>
            <w:tcBorders>
              <w:left w:val="thinThickThinSmallGap" w:sz="24" w:space="0" w:color="auto"/>
            </w:tcBorders>
            <w:shd w:val="clear" w:color="auto" w:fill="FFFFFF" w:themeFill="background1"/>
            <w:vAlign w:val="center"/>
          </w:tcPr>
          <w:p w:rsidR="003D37A7" w:rsidRPr="00713289" w:rsidRDefault="003D37A7" w:rsidP="00547CE4">
            <w:pPr>
              <w:spacing w:line="180" w:lineRule="exact"/>
              <w:contextualSpacing/>
              <w:jc w:val="center"/>
              <w:rPr>
                <w:color w:val="auto"/>
                <w:sz w:val="18"/>
                <w:szCs w:val="18"/>
              </w:rPr>
            </w:pPr>
            <w:r w:rsidRPr="00713289">
              <w:rPr>
                <w:rFonts w:cs="Times New Roman"/>
                <w:color w:val="auto"/>
                <w:sz w:val="18"/>
                <w:szCs w:val="18"/>
              </w:rPr>
              <w:t>0% X 1 / Not Service Connected X 7</w:t>
            </w:r>
          </w:p>
        </w:tc>
        <w:tc>
          <w:tcPr>
            <w:tcW w:w="1064" w:type="dxa"/>
            <w:shd w:val="clear" w:color="auto" w:fill="FFFFFF" w:themeFill="background1"/>
            <w:vAlign w:val="center"/>
          </w:tcPr>
          <w:p w:rsidR="003D37A7" w:rsidRPr="00713289" w:rsidRDefault="00C100E7" w:rsidP="00547CE4">
            <w:pPr>
              <w:spacing w:line="180" w:lineRule="exact"/>
              <w:contextualSpacing/>
              <w:jc w:val="center"/>
              <w:rPr>
                <w:color w:val="auto"/>
                <w:sz w:val="18"/>
                <w:szCs w:val="18"/>
              </w:rPr>
            </w:pPr>
            <w:r w:rsidRPr="00713289">
              <w:rPr>
                <w:color w:val="auto"/>
                <w:sz w:val="18"/>
                <w:szCs w:val="18"/>
              </w:rPr>
              <w:t>20080924</w:t>
            </w:r>
          </w:p>
        </w:tc>
      </w:tr>
      <w:tr w:rsidR="000458AD" w:rsidRPr="00713289" w:rsidTr="000A19AB">
        <w:trPr>
          <w:trHeight w:val="243"/>
        </w:trPr>
        <w:tc>
          <w:tcPr>
            <w:tcW w:w="3934" w:type="dxa"/>
            <w:gridSpan w:val="3"/>
            <w:tcBorders>
              <w:right w:val="thinThickThinSmallGap" w:sz="24" w:space="0" w:color="auto"/>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Final Combined:  20%</w:t>
            </w:r>
          </w:p>
        </w:tc>
        <w:tc>
          <w:tcPr>
            <w:tcW w:w="5426" w:type="dxa"/>
            <w:gridSpan w:val="5"/>
            <w:tcBorders>
              <w:left w:val="thinThickThinSmallGap" w:sz="24" w:space="0" w:color="auto"/>
            </w:tcBorders>
            <w:shd w:val="clear" w:color="auto" w:fill="D9D9D9" w:themeFill="background1" w:themeFillShade="D9"/>
            <w:vAlign w:val="center"/>
          </w:tcPr>
          <w:p w:rsidR="000458AD" w:rsidRPr="00713289" w:rsidRDefault="000458AD" w:rsidP="00B0100B">
            <w:pPr>
              <w:spacing w:line="200" w:lineRule="exact"/>
              <w:contextualSpacing/>
              <w:jc w:val="center"/>
              <w:rPr>
                <w:b/>
                <w:color w:val="auto"/>
                <w:sz w:val="20"/>
                <w:szCs w:val="20"/>
              </w:rPr>
            </w:pPr>
            <w:r w:rsidRPr="00713289">
              <w:rPr>
                <w:b/>
                <w:color w:val="auto"/>
                <w:sz w:val="20"/>
                <w:szCs w:val="20"/>
              </w:rPr>
              <w:t>Total Combined:  40%</w:t>
            </w:r>
          </w:p>
        </w:tc>
      </w:tr>
    </w:tbl>
    <w:p w:rsidR="00C17265" w:rsidRPr="00713289" w:rsidRDefault="00C17265" w:rsidP="00C77F42">
      <w:pPr>
        <w:pBdr>
          <w:bottom w:val="single" w:sz="12" w:space="1" w:color="auto"/>
        </w:pBdr>
        <w:tabs>
          <w:tab w:val="left" w:pos="288"/>
          <w:tab w:val="left" w:pos="4752"/>
        </w:tabs>
        <w:spacing w:line="240" w:lineRule="exact"/>
        <w:outlineLvl w:val="0"/>
        <w:rPr>
          <w:rFonts w:asciiTheme="minorHAnsi" w:hAnsiTheme="minorHAnsi"/>
          <w:color w:val="auto"/>
          <w:szCs w:val="24"/>
        </w:rPr>
      </w:pPr>
    </w:p>
    <w:p w:rsidR="00C17265" w:rsidRDefault="00C17265" w:rsidP="00C77F42">
      <w:pPr>
        <w:tabs>
          <w:tab w:val="left" w:pos="288"/>
          <w:tab w:val="left" w:pos="4752"/>
        </w:tabs>
        <w:spacing w:line="240" w:lineRule="exact"/>
        <w:outlineLvl w:val="0"/>
        <w:rPr>
          <w:rFonts w:asciiTheme="minorHAnsi" w:hAnsiTheme="minorHAnsi"/>
          <w:color w:val="auto"/>
          <w:szCs w:val="24"/>
        </w:rPr>
      </w:pPr>
    </w:p>
    <w:p w:rsidR="002C6E5B" w:rsidRPr="00C17265" w:rsidRDefault="002C6E5B" w:rsidP="00C77F42">
      <w:pPr>
        <w:tabs>
          <w:tab w:val="left" w:pos="288"/>
          <w:tab w:val="left" w:pos="4752"/>
        </w:tabs>
        <w:spacing w:line="240" w:lineRule="exact"/>
        <w:outlineLvl w:val="0"/>
        <w:rPr>
          <w:rFonts w:asciiTheme="minorHAnsi" w:hAnsiTheme="minorHAnsi"/>
          <w:color w:val="auto"/>
          <w:szCs w:val="24"/>
        </w:rPr>
      </w:pPr>
      <w:r w:rsidRPr="00C17265">
        <w:rPr>
          <w:rFonts w:asciiTheme="minorHAnsi" w:hAnsiTheme="minorHAnsi"/>
          <w:color w:val="auto"/>
          <w:szCs w:val="24"/>
          <w:u w:val="single"/>
        </w:rPr>
        <w:t>ANALYSIS SUMMARY</w:t>
      </w:r>
      <w:r w:rsidRPr="00C17265">
        <w:rPr>
          <w:rFonts w:asciiTheme="minorHAnsi" w:hAnsiTheme="minorHAnsi"/>
          <w:color w:val="auto"/>
          <w:szCs w:val="24"/>
        </w:rPr>
        <w:t>:</w:t>
      </w:r>
    </w:p>
    <w:p w:rsidR="00D3662E" w:rsidRPr="00C17265" w:rsidRDefault="00D3662E" w:rsidP="00AF1668">
      <w:pPr>
        <w:tabs>
          <w:tab w:val="left" w:pos="288"/>
          <w:tab w:val="left" w:pos="4752"/>
        </w:tabs>
        <w:spacing w:line="240" w:lineRule="exact"/>
        <w:rPr>
          <w:rFonts w:asciiTheme="minorHAnsi" w:hAnsiTheme="minorHAnsi"/>
          <w:color w:val="auto"/>
          <w:szCs w:val="24"/>
        </w:rPr>
      </w:pPr>
    </w:p>
    <w:p w:rsidR="00AD6870" w:rsidRPr="00C17265" w:rsidRDefault="002C7AE8" w:rsidP="003F73CC">
      <w:pPr>
        <w:tabs>
          <w:tab w:val="left" w:pos="2980"/>
        </w:tabs>
        <w:spacing w:line="240" w:lineRule="exact"/>
        <w:jc w:val="both"/>
        <w:rPr>
          <w:rFonts w:asciiTheme="minorHAnsi" w:hAnsiTheme="minorHAnsi"/>
          <w:color w:val="auto"/>
          <w:szCs w:val="24"/>
        </w:rPr>
      </w:pPr>
      <w:proofErr w:type="gramStart"/>
      <w:r w:rsidRPr="00C17265">
        <w:rPr>
          <w:rFonts w:asciiTheme="minorHAnsi" w:hAnsiTheme="minorHAnsi"/>
          <w:color w:val="auto"/>
          <w:szCs w:val="24"/>
          <w:u w:val="single"/>
        </w:rPr>
        <w:t>Diabetes</w:t>
      </w:r>
      <w:r w:rsidRPr="00C17265">
        <w:rPr>
          <w:rFonts w:asciiTheme="minorHAnsi" w:hAnsiTheme="minorHAnsi"/>
          <w:color w:val="auto"/>
          <w:szCs w:val="24"/>
        </w:rPr>
        <w:t>.</w:t>
      </w:r>
      <w:proofErr w:type="gramEnd"/>
      <w:r w:rsidRPr="00C17265">
        <w:rPr>
          <w:rFonts w:asciiTheme="minorHAnsi" w:hAnsiTheme="minorHAnsi"/>
          <w:color w:val="auto"/>
          <w:szCs w:val="24"/>
        </w:rPr>
        <w:t xml:space="preserve">  </w:t>
      </w:r>
      <w:r w:rsidR="007A020D" w:rsidRPr="00C17265">
        <w:rPr>
          <w:rFonts w:asciiTheme="minorHAnsi" w:hAnsiTheme="minorHAnsi"/>
          <w:color w:val="auto"/>
          <w:szCs w:val="24"/>
        </w:rPr>
        <w:t xml:space="preserve">The </w:t>
      </w:r>
      <w:r w:rsidR="003975FB" w:rsidRPr="00C17265">
        <w:rPr>
          <w:rFonts w:asciiTheme="minorHAnsi" w:hAnsiTheme="minorHAnsi"/>
          <w:color w:val="auto"/>
          <w:szCs w:val="24"/>
        </w:rPr>
        <w:t xml:space="preserve">evidence at </w:t>
      </w:r>
      <w:r w:rsidR="007A020D" w:rsidRPr="00C17265">
        <w:rPr>
          <w:rFonts w:asciiTheme="minorHAnsi" w:hAnsiTheme="minorHAnsi"/>
          <w:color w:val="auto"/>
          <w:szCs w:val="24"/>
        </w:rPr>
        <w:t xml:space="preserve">the time of </w:t>
      </w:r>
      <w:r w:rsidR="003975FB" w:rsidRPr="00C17265">
        <w:rPr>
          <w:rFonts w:asciiTheme="minorHAnsi" w:hAnsiTheme="minorHAnsi"/>
          <w:color w:val="auto"/>
          <w:szCs w:val="24"/>
        </w:rPr>
        <w:t>separation</w:t>
      </w:r>
      <w:r w:rsidRPr="00C17265">
        <w:rPr>
          <w:rFonts w:asciiTheme="minorHAnsi" w:hAnsiTheme="minorHAnsi"/>
          <w:color w:val="auto"/>
          <w:szCs w:val="24"/>
        </w:rPr>
        <w:t xml:space="preserve"> </w:t>
      </w:r>
      <w:r w:rsidR="003975FB" w:rsidRPr="00C17265">
        <w:rPr>
          <w:rFonts w:asciiTheme="minorHAnsi" w:hAnsiTheme="minorHAnsi"/>
          <w:color w:val="auto"/>
          <w:szCs w:val="24"/>
        </w:rPr>
        <w:t>justified the</w:t>
      </w:r>
      <w:r w:rsidRPr="00C17265">
        <w:rPr>
          <w:rFonts w:asciiTheme="minorHAnsi" w:hAnsiTheme="minorHAnsi"/>
          <w:color w:val="auto"/>
          <w:szCs w:val="24"/>
        </w:rPr>
        <w:t xml:space="preserve"> 20% </w:t>
      </w:r>
      <w:r w:rsidR="00C471E8" w:rsidRPr="00C17265">
        <w:rPr>
          <w:rFonts w:asciiTheme="minorHAnsi" w:hAnsiTheme="minorHAnsi"/>
          <w:color w:val="auto"/>
          <w:szCs w:val="24"/>
        </w:rPr>
        <w:t>rating determined</w:t>
      </w:r>
      <w:r w:rsidRPr="00C17265">
        <w:rPr>
          <w:rFonts w:asciiTheme="minorHAnsi" w:hAnsiTheme="minorHAnsi"/>
          <w:color w:val="auto"/>
          <w:szCs w:val="24"/>
        </w:rPr>
        <w:t xml:space="preserve"> by the PEB</w:t>
      </w:r>
      <w:r w:rsidR="003975FB" w:rsidRPr="00C17265">
        <w:rPr>
          <w:rFonts w:asciiTheme="minorHAnsi" w:hAnsiTheme="minorHAnsi"/>
          <w:color w:val="auto"/>
          <w:szCs w:val="24"/>
        </w:rPr>
        <w:t xml:space="preserve"> and IAW VASRD </w:t>
      </w:r>
      <w:r w:rsidR="00F66038" w:rsidRPr="00C17265">
        <w:rPr>
          <w:rFonts w:asciiTheme="minorHAnsi" w:hAnsiTheme="minorHAnsi"/>
          <w:color w:val="auto"/>
          <w:szCs w:val="24"/>
        </w:rPr>
        <w:t>§4.120</w:t>
      </w:r>
      <w:r w:rsidR="003975FB" w:rsidRPr="00C17265">
        <w:rPr>
          <w:rFonts w:asciiTheme="minorHAnsi" w:hAnsiTheme="minorHAnsi"/>
          <w:color w:val="auto"/>
          <w:szCs w:val="24"/>
        </w:rPr>
        <w:t xml:space="preserve">.  </w:t>
      </w:r>
      <w:r w:rsidR="007A020D" w:rsidRPr="00C17265">
        <w:rPr>
          <w:rFonts w:asciiTheme="minorHAnsi" w:hAnsiTheme="minorHAnsi"/>
          <w:color w:val="auto"/>
          <w:szCs w:val="24"/>
        </w:rPr>
        <w:t>Based on requirements for oral hypoglycemic medication and dietary treatment only, h</w:t>
      </w:r>
      <w:r w:rsidR="003975FB" w:rsidRPr="00C17265">
        <w:rPr>
          <w:rFonts w:asciiTheme="minorHAnsi" w:hAnsiTheme="minorHAnsi"/>
          <w:color w:val="auto"/>
          <w:szCs w:val="24"/>
        </w:rPr>
        <w:t>is VA</w:t>
      </w:r>
      <w:r w:rsidR="000A19AB">
        <w:rPr>
          <w:rFonts w:asciiTheme="minorHAnsi" w:hAnsiTheme="minorHAnsi"/>
          <w:color w:val="auto"/>
          <w:szCs w:val="24"/>
        </w:rPr>
        <w:t xml:space="preserve"> </w:t>
      </w:r>
      <w:r w:rsidR="003975FB" w:rsidRPr="00C17265">
        <w:rPr>
          <w:rFonts w:asciiTheme="minorHAnsi" w:hAnsiTheme="minorHAnsi"/>
          <w:color w:val="auto"/>
          <w:szCs w:val="24"/>
        </w:rPr>
        <w:t>rating examination</w:t>
      </w:r>
      <w:r w:rsidRPr="00C17265">
        <w:rPr>
          <w:rFonts w:asciiTheme="minorHAnsi" w:hAnsiTheme="minorHAnsi"/>
          <w:color w:val="auto"/>
          <w:szCs w:val="24"/>
        </w:rPr>
        <w:t xml:space="preserve"> performed </w:t>
      </w:r>
      <w:r w:rsidR="003975FB" w:rsidRPr="00C17265">
        <w:rPr>
          <w:rFonts w:asciiTheme="minorHAnsi" w:hAnsiTheme="minorHAnsi"/>
          <w:color w:val="auto"/>
          <w:szCs w:val="24"/>
        </w:rPr>
        <w:t>six</w:t>
      </w:r>
      <w:r w:rsidR="000F0427" w:rsidRPr="00C17265">
        <w:rPr>
          <w:rFonts w:asciiTheme="minorHAnsi" w:hAnsiTheme="minorHAnsi"/>
          <w:color w:val="auto"/>
          <w:szCs w:val="24"/>
        </w:rPr>
        <w:t xml:space="preserve"> months after </w:t>
      </w:r>
      <w:r w:rsidRPr="00C17265">
        <w:rPr>
          <w:rFonts w:asciiTheme="minorHAnsi" w:hAnsiTheme="minorHAnsi"/>
          <w:color w:val="auto"/>
          <w:szCs w:val="24"/>
        </w:rPr>
        <w:t>separation</w:t>
      </w:r>
      <w:r w:rsidR="007A020D" w:rsidRPr="00C17265">
        <w:rPr>
          <w:rFonts w:asciiTheme="minorHAnsi" w:hAnsiTheme="minorHAnsi"/>
          <w:color w:val="auto"/>
          <w:szCs w:val="24"/>
        </w:rPr>
        <w:t xml:space="preserve"> resulted in the same rating</w:t>
      </w:r>
      <w:r w:rsidRPr="00C17265">
        <w:rPr>
          <w:rFonts w:asciiTheme="minorHAnsi" w:hAnsiTheme="minorHAnsi"/>
          <w:color w:val="auto"/>
          <w:szCs w:val="24"/>
        </w:rPr>
        <w:t xml:space="preserve">.  </w:t>
      </w:r>
      <w:r w:rsidR="007A020D" w:rsidRPr="00C17265">
        <w:rPr>
          <w:rFonts w:asciiTheme="minorHAnsi" w:hAnsiTheme="minorHAnsi"/>
          <w:color w:val="auto"/>
          <w:szCs w:val="24"/>
        </w:rPr>
        <w:t>The CI did not require insulin and regulation of activities necessary to justify the higher 40% rating, nor were there episodes of ketoacidosis, hypoglycemic reactions, hospitalizations or diabetic complica</w:t>
      </w:r>
      <w:r w:rsidR="00C471E8" w:rsidRPr="00C17265">
        <w:rPr>
          <w:rFonts w:asciiTheme="minorHAnsi" w:hAnsiTheme="minorHAnsi"/>
          <w:color w:val="auto"/>
          <w:szCs w:val="24"/>
        </w:rPr>
        <w:t>tions that c</w:t>
      </w:r>
      <w:r w:rsidR="007A020D" w:rsidRPr="00C17265">
        <w:rPr>
          <w:rFonts w:asciiTheme="minorHAnsi" w:hAnsiTheme="minorHAnsi"/>
          <w:color w:val="auto"/>
          <w:szCs w:val="24"/>
        </w:rPr>
        <w:t>ould</w:t>
      </w:r>
      <w:r w:rsidR="003133D8" w:rsidRPr="00C17265">
        <w:rPr>
          <w:rFonts w:asciiTheme="minorHAnsi" w:hAnsiTheme="minorHAnsi"/>
          <w:color w:val="auto"/>
          <w:szCs w:val="24"/>
        </w:rPr>
        <w:t xml:space="preserve"> support</w:t>
      </w:r>
      <w:r w:rsidR="00C471E8" w:rsidRPr="00C17265">
        <w:rPr>
          <w:rFonts w:asciiTheme="minorHAnsi" w:hAnsiTheme="minorHAnsi"/>
          <w:color w:val="auto"/>
          <w:szCs w:val="24"/>
        </w:rPr>
        <w:t xml:space="preserve"> higher ratings.</w:t>
      </w:r>
      <w:r w:rsidR="007A020D" w:rsidRPr="00C17265">
        <w:rPr>
          <w:rFonts w:asciiTheme="minorHAnsi" w:hAnsiTheme="minorHAnsi"/>
          <w:color w:val="auto"/>
          <w:szCs w:val="24"/>
        </w:rPr>
        <w:t xml:space="preserve">  </w:t>
      </w:r>
      <w:r w:rsidR="00C471E8" w:rsidRPr="00C17265">
        <w:rPr>
          <w:rFonts w:asciiTheme="minorHAnsi" w:hAnsiTheme="minorHAnsi"/>
          <w:color w:val="auto"/>
          <w:szCs w:val="24"/>
        </w:rPr>
        <w:t xml:space="preserve">All </w:t>
      </w:r>
      <w:r w:rsidR="00C471E8" w:rsidRPr="00C17265">
        <w:rPr>
          <w:rFonts w:asciiTheme="minorHAnsi" w:hAnsiTheme="minorHAnsi"/>
          <w:color w:val="auto"/>
          <w:szCs w:val="24"/>
        </w:rPr>
        <w:lastRenderedPageBreak/>
        <w:t>evidence considered</w:t>
      </w:r>
      <w:proofErr w:type="gramStart"/>
      <w:r w:rsidR="00C471E8" w:rsidRPr="00C17265">
        <w:rPr>
          <w:rFonts w:asciiTheme="minorHAnsi" w:hAnsiTheme="minorHAnsi"/>
          <w:color w:val="auto"/>
          <w:szCs w:val="24"/>
        </w:rPr>
        <w:t>,</w:t>
      </w:r>
      <w:proofErr w:type="gramEnd"/>
      <w:r w:rsidR="00C471E8" w:rsidRPr="00C17265">
        <w:rPr>
          <w:rFonts w:asciiTheme="minorHAnsi" w:hAnsiTheme="minorHAnsi"/>
          <w:color w:val="auto"/>
          <w:szCs w:val="24"/>
        </w:rPr>
        <w:t xml:space="preserve"> there is not reasonable doubt in the CI’s favor supporting a change from the PEB’s rating decision for the diabetic condition.  </w:t>
      </w:r>
    </w:p>
    <w:p w:rsidR="00AD6870" w:rsidRPr="00C17265" w:rsidRDefault="00AD6870" w:rsidP="003F73CC">
      <w:pPr>
        <w:tabs>
          <w:tab w:val="left" w:pos="288"/>
          <w:tab w:val="left" w:pos="4752"/>
        </w:tabs>
        <w:spacing w:line="240" w:lineRule="exact"/>
        <w:jc w:val="both"/>
        <w:rPr>
          <w:rFonts w:asciiTheme="minorHAnsi" w:hAnsiTheme="minorHAnsi"/>
          <w:color w:val="auto"/>
          <w:szCs w:val="24"/>
        </w:rPr>
      </w:pPr>
    </w:p>
    <w:p w:rsidR="00D10BE3" w:rsidRPr="00C17265" w:rsidRDefault="00E42F1D" w:rsidP="003F73CC">
      <w:pPr>
        <w:tabs>
          <w:tab w:val="left" w:pos="288"/>
          <w:tab w:val="left" w:pos="4752"/>
        </w:tabs>
        <w:spacing w:line="240" w:lineRule="exact"/>
        <w:jc w:val="both"/>
        <w:rPr>
          <w:rFonts w:asciiTheme="minorHAnsi" w:hAnsiTheme="minorHAnsi"/>
          <w:color w:val="auto"/>
          <w:szCs w:val="24"/>
        </w:rPr>
      </w:pPr>
      <w:proofErr w:type="gramStart"/>
      <w:r w:rsidRPr="00C17265">
        <w:rPr>
          <w:rFonts w:asciiTheme="minorHAnsi" w:hAnsiTheme="minorHAnsi"/>
          <w:color w:val="auto"/>
          <w:szCs w:val="24"/>
          <w:u w:val="single"/>
        </w:rPr>
        <w:t>Other PEB Conditions</w:t>
      </w:r>
      <w:r w:rsidRPr="00C17265">
        <w:rPr>
          <w:rFonts w:asciiTheme="minorHAnsi" w:hAnsiTheme="minorHAnsi"/>
          <w:color w:val="auto"/>
          <w:szCs w:val="24"/>
        </w:rPr>
        <w:t>.</w:t>
      </w:r>
      <w:proofErr w:type="gramEnd"/>
      <w:r w:rsidRPr="00C17265">
        <w:rPr>
          <w:rFonts w:asciiTheme="minorHAnsi" w:hAnsiTheme="minorHAnsi"/>
          <w:color w:val="auto"/>
          <w:szCs w:val="24"/>
        </w:rPr>
        <w:t xml:space="preserve"> </w:t>
      </w:r>
      <w:r w:rsidR="00D10BE3" w:rsidRPr="00C17265">
        <w:rPr>
          <w:rFonts w:asciiTheme="minorHAnsi" w:hAnsiTheme="minorHAnsi"/>
          <w:color w:val="auto"/>
          <w:szCs w:val="24"/>
        </w:rPr>
        <w:t xml:space="preserve"> IAW DoDI 1332.38 Obesity is a condition not constituting a physical disability.  The Board therefore has no reasonable basis for recommending this condition as an additional unfitting condition for separation rating.</w:t>
      </w:r>
    </w:p>
    <w:p w:rsidR="00101051" w:rsidRPr="00C17265" w:rsidRDefault="00101051" w:rsidP="003F73CC">
      <w:pPr>
        <w:tabs>
          <w:tab w:val="left" w:pos="288"/>
          <w:tab w:val="left" w:pos="4752"/>
        </w:tabs>
        <w:spacing w:line="240" w:lineRule="exact"/>
        <w:jc w:val="both"/>
        <w:rPr>
          <w:rFonts w:asciiTheme="minorHAnsi" w:hAnsiTheme="minorHAnsi"/>
          <w:color w:val="auto"/>
          <w:szCs w:val="24"/>
        </w:rPr>
      </w:pPr>
    </w:p>
    <w:p w:rsidR="00101051" w:rsidRPr="00C17265" w:rsidRDefault="00101051" w:rsidP="00985369">
      <w:pPr>
        <w:tabs>
          <w:tab w:val="left" w:pos="288"/>
          <w:tab w:val="left" w:pos="4752"/>
        </w:tabs>
        <w:spacing w:line="240" w:lineRule="exact"/>
        <w:jc w:val="both"/>
        <w:rPr>
          <w:rFonts w:asciiTheme="minorHAnsi" w:hAnsiTheme="minorHAnsi"/>
          <w:color w:val="auto"/>
          <w:szCs w:val="24"/>
        </w:rPr>
      </w:pPr>
      <w:proofErr w:type="gramStart"/>
      <w:r w:rsidRPr="00C17265">
        <w:rPr>
          <w:rFonts w:asciiTheme="minorHAnsi" w:hAnsiTheme="minorHAnsi"/>
          <w:color w:val="auto"/>
          <w:szCs w:val="24"/>
          <w:u w:val="single"/>
        </w:rPr>
        <w:t>Other Contended</w:t>
      </w:r>
      <w:r w:rsidR="005B4B8C" w:rsidRPr="00C17265">
        <w:rPr>
          <w:rFonts w:asciiTheme="minorHAnsi" w:hAnsiTheme="minorHAnsi"/>
          <w:color w:val="auto"/>
          <w:szCs w:val="24"/>
          <w:u w:val="single"/>
        </w:rPr>
        <w:t xml:space="preserve"> Conditions</w:t>
      </w:r>
      <w:r w:rsidRPr="00C17265">
        <w:rPr>
          <w:rFonts w:asciiTheme="minorHAnsi" w:hAnsiTheme="minorHAnsi"/>
          <w:color w:val="auto"/>
          <w:szCs w:val="24"/>
        </w:rPr>
        <w:t>.</w:t>
      </w:r>
      <w:proofErr w:type="gramEnd"/>
      <w:r w:rsidRPr="00C17265">
        <w:rPr>
          <w:rFonts w:asciiTheme="minorHAnsi" w:hAnsiTheme="minorHAnsi"/>
          <w:color w:val="auto"/>
          <w:szCs w:val="24"/>
        </w:rPr>
        <w:t xml:space="preserve">  The CI’s application asserts that compensable ra</w:t>
      </w:r>
      <w:r w:rsidR="001A34A2">
        <w:rPr>
          <w:rFonts w:asciiTheme="minorHAnsi" w:hAnsiTheme="minorHAnsi"/>
          <w:color w:val="auto"/>
          <w:szCs w:val="24"/>
        </w:rPr>
        <w:t>tings should be considered for thoracolumbar degenerative joint disease and cervical s</w:t>
      </w:r>
      <w:r w:rsidRPr="00C17265">
        <w:rPr>
          <w:rFonts w:asciiTheme="minorHAnsi" w:hAnsiTheme="minorHAnsi"/>
          <w:color w:val="auto"/>
          <w:szCs w:val="24"/>
        </w:rPr>
        <w:t xml:space="preserve">train.  Both of these conditions were reviewed by the Action Officer and considered by the Board.  There was no evidence for concluding that either of the conditions interfered with duty performance to a degree that could be argued as unfitting.  The Board determined therefore that none of the stated conditions were subject to </w:t>
      </w:r>
      <w:r w:rsidR="000A19AB">
        <w:rPr>
          <w:rFonts w:asciiTheme="minorHAnsi" w:hAnsiTheme="minorHAnsi"/>
          <w:color w:val="auto"/>
          <w:szCs w:val="24"/>
        </w:rPr>
        <w:t xml:space="preserve">a </w:t>
      </w:r>
      <w:r w:rsidRPr="00C17265">
        <w:rPr>
          <w:rFonts w:asciiTheme="minorHAnsi" w:hAnsiTheme="minorHAnsi"/>
          <w:color w:val="auto"/>
          <w:szCs w:val="24"/>
        </w:rPr>
        <w:t>Service disability rating.</w:t>
      </w:r>
    </w:p>
    <w:p w:rsidR="00E42F1D" w:rsidRPr="00C17265" w:rsidRDefault="00E42F1D" w:rsidP="003F73CC">
      <w:pPr>
        <w:tabs>
          <w:tab w:val="left" w:pos="288"/>
          <w:tab w:val="left" w:pos="4752"/>
        </w:tabs>
        <w:spacing w:line="240" w:lineRule="exact"/>
        <w:jc w:val="both"/>
        <w:rPr>
          <w:rFonts w:asciiTheme="minorHAnsi" w:hAnsiTheme="minorHAnsi"/>
          <w:color w:val="auto"/>
          <w:szCs w:val="24"/>
          <w:u w:val="single"/>
        </w:rPr>
      </w:pPr>
    </w:p>
    <w:p w:rsidR="00D10BE3" w:rsidRPr="00C17265" w:rsidRDefault="00E42F1D" w:rsidP="003F73CC">
      <w:pPr>
        <w:tabs>
          <w:tab w:val="left" w:pos="288"/>
          <w:tab w:val="left" w:pos="4752"/>
        </w:tabs>
        <w:spacing w:line="240" w:lineRule="exact"/>
        <w:jc w:val="both"/>
        <w:rPr>
          <w:rFonts w:asciiTheme="minorHAnsi" w:hAnsiTheme="minorHAnsi"/>
          <w:color w:val="auto"/>
          <w:szCs w:val="24"/>
        </w:rPr>
      </w:pPr>
      <w:proofErr w:type="gramStart"/>
      <w:r w:rsidRPr="00C17265">
        <w:rPr>
          <w:rFonts w:asciiTheme="minorHAnsi" w:hAnsiTheme="minorHAnsi"/>
          <w:color w:val="auto"/>
          <w:szCs w:val="24"/>
          <w:u w:val="single"/>
        </w:rPr>
        <w:t>Remaining</w:t>
      </w:r>
      <w:r w:rsidR="002612AC" w:rsidRPr="00C17265">
        <w:rPr>
          <w:rFonts w:asciiTheme="minorHAnsi" w:hAnsiTheme="minorHAnsi"/>
          <w:color w:val="auto"/>
          <w:szCs w:val="24"/>
          <w:u w:val="single"/>
        </w:rPr>
        <w:t xml:space="preserve"> Conditions</w:t>
      </w:r>
      <w:r w:rsidRPr="00C17265">
        <w:rPr>
          <w:rFonts w:asciiTheme="minorHAnsi" w:hAnsiTheme="minorHAnsi"/>
          <w:color w:val="auto"/>
          <w:szCs w:val="24"/>
        </w:rPr>
        <w:t>.</w:t>
      </w:r>
      <w:proofErr w:type="gramEnd"/>
      <w:r w:rsidRPr="00C17265">
        <w:rPr>
          <w:rFonts w:asciiTheme="minorHAnsi" w:hAnsiTheme="minorHAnsi"/>
          <w:color w:val="auto"/>
          <w:szCs w:val="24"/>
        </w:rPr>
        <w:t xml:space="preserve">  </w:t>
      </w:r>
      <w:r w:rsidR="00886A9E" w:rsidRPr="00C17265">
        <w:rPr>
          <w:rFonts w:asciiTheme="minorHAnsi" w:hAnsiTheme="minorHAnsi"/>
          <w:color w:val="auto"/>
          <w:szCs w:val="24"/>
        </w:rPr>
        <w:t xml:space="preserve">The only </w:t>
      </w:r>
      <w:r w:rsidR="00D707F2" w:rsidRPr="00C17265">
        <w:rPr>
          <w:rFonts w:asciiTheme="minorHAnsi" w:hAnsiTheme="minorHAnsi"/>
          <w:color w:val="auto"/>
          <w:szCs w:val="24"/>
        </w:rPr>
        <w:t>o</w:t>
      </w:r>
      <w:r w:rsidR="00D10BE3" w:rsidRPr="00C17265">
        <w:rPr>
          <w:rFonts w:asciiTheme="minorHAnsi" w:hAnsiTheme="minorHAnsi"/>
          <w:color w:val="auto"/>
          <w:szCs w:val="24"/>
        </w:rPr>
        <w:t xml:space="preserve">ther condition </w:t>
      </w:r>
      <w:r w:rsidR="004B1E5E">
        <w:rPr>
          <w:rFonts w:asciiTheme="minorHAnsi" w:hAnsiTheme="minorHAnsi"/>
          <w:color w:val="auto"/>
          <w:szCs w:val="24"/>
        </w:rPr>
        <w:t>identified in the DES file was obstructive sleep a</w:t>
      </w:r>
      <w:r w:rsidR="00D10BE3" w:rsidRPr="00C17265">
        <w:rPr>
          <w:rFonts w:asciiTheme="minorHAnsi" w:hAnsiTheme="minorHAnsi"/>
          <w:color w:val="auto"/>
          <w:szCs w:val="24"/>
        </w:rPr>
        <w:t>pnea</w:t>
      </w:r>
      <w:r w:rsidR="00804694">
        <w:rPr>
          <w:rFonts w:asciiTheme="minorHAnsi" w:hAnsiTheme="minorHAnsi"/>
          <w:color w:val="auto"/>
          <w:szCs w:val="24"/>
        </w:rPr>
        <w:t xml:space="preserve"> (OSA)</w:t>
      </w:r>
      <w:r w:rsidR="00D10BE3" w:rsidRPr="00C17265">
        <w:rPr>
          <w:rFonts w:asciiTheme="minorHAnsi" w:hAnsiTheme="minorHAnsi"/>
          <w:color w:val="auto"/>
          <w:szCs w:val="24"/>
        </w:rPr>
        <w:t>.  This condition was not clinically</w:t>
      </w:r>
      <w:r w:rsidR="00F00618" w:rsidRPr="00C17265">
        <w:rPr>
          <w:rFonts w:asciiTheme="minorHAnsi" w:hAnsiTheme="minorHAnsi"/>
          <w:color w:val="auto"/>
          <w:szCs w:val="24"/>
        </w:rPr>
        <w:t xml:space="preserve"> active during the MEB </w:t>
      </w:r>
      <w:proofErr w:type="gramStart"/>
      <w:r w:rsidR="00886A9E" w:rsidRPr="00C17265">
        <w:rPr>
          <w:rFonts w:asciiTheme="minorHAnsi" w:hAnsiTheme="minorHAnsi"/>
          <w:color w:val="auto"/>
          <w:szCs w:val="24"/>
        </w:rPr>
        <w:t>period</w:t>
      </w:r>
      <w:r w:rsidR="000A19AB">
        <w:rPr>
          <w:rFonts w:asciiTheme="minorHAnsi" w:hAnsiTheme="minorHAnsi"/>
          <w:color w:val="auto"/>
          <w:szCs w:val="24"/>
        </w:rPr>
        <w:t>,</w:t>
      </w:r>
      <w:proofErr w:type="gramEnd"/>
      <w:r w:rsidR="00F00618" w:rsidRPr="00C17265">
        <w:rPr>
          <w:rFonts w:asciiTheme="minorHAnsi" w:hAnsiTheme="minorHAnsi"/>
          <w:color w:val="auto"/>
          <w:szCs w:val="24"/>
        </w:rPr>
        <w:t xml:space="preserve"> i</w:t>
      </w:r>
      <w:r w:rsidR="00D10BE3" w:rsidRPr="00C17265">
        <w:rPr>
          <w:rFonts w:asciiTheme="minorHAnsi" w:hAnsiTheme="minorHAnsi"/>
          <w:color w:val="auto"/>
          <w:szCs w:val="24"/>
        </w:rPr>
        <w:t xml:space="preserve">t </w:t>
      </w:r>
      <w:r w:rsidR="00F00618" w:rsidRPr="00C17265">
        <w:rPr>
          <w:rFonts w:asciiTheme="minorHAnsi" w:hAnsiTheme="minorHAnsi"/>
          <w:color w:val="auto"/>
          <w:szCs w:val="24"/>
        </w:rPr>
        <w:t>did not carry attached profiles, and</w:t>
      </w:r>
      <w:r w:rsidR="004B1E5E">
        <w:rPr>
          <w:rFonts w:asciiTheme="minorHAnsi" w:hAnsiTheme="minorHAnsi"/>
          <w:color w:val="auto"/>
          <w:szCs w:val="24"/>
        </w:rPr>
        <w:t xml:space="preserve"> was not implicated in the c</w:t>
      </w:r>
      <w:r w:rsidR="00D10BE3" w:rsidRPr="00C17265">
        <w:rPr>
          <w:rFonts w:asciiTheme="minorHAnsi" w:hAnsiTheme="minorHAnsi"/>
          <w:color w:val="auto"/>
          <w:szCs w:val="24"/>
        </w:rPr>
        <w:t xml:space="preserve">ommander’s statement.  This condition was reviewed by the Action Officer and considered by the Board.  It was determined that it could not be argued as unfitting and subject to separation rating.  </w:t>
      </w:r>
      <w:r w:rsidR="00985369" w:rsidRPr="00C17265">
        <w:rPr>
          <w:rFonts w:asciiTheme="minorHAnsi" w:eastAsiaTheme="minorHAnsi" w:hAnsiTheme="minorHAnsi" w:cstheme="minorBidi"/>
          <w:color w:val="auto"/>
          <w:szCs w:val="24"/>
        </w:rPr>
        <w:t>Additionally hearing loss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p>
    <w:p w:rsidR="00043C61" w:rsidRPr="00C17265" w:rsidRDefault="00043C61" w:rsidP="00043C61">
      <w:pPr>
        <w:pBdr>
          <w:bottom w:val="single" w:sz="12" w:space="1" w:color="auto"/>
        </w:pBdr>
        <w:tabs>
          <w:tab w:val="left" w:pos="288"/>
          <w:tab w:val="left" w:pos="4752"/>
        </w:tabs>
        <w:spacing w:line="240" w:lineRule="exact"/>
        <w:jc w:val="both"/>
        <w:rPr>
          <w:rFonts w:asciiTheme="minorHAnsi" w:hAnsiTheme="minorHAnsi"/>
          <w:color w:val="auto"/>
          <w:szCs w:val="24"/>
        </w:rPr>
      </w:pPr>
    </w:p>
    <w:p w:rsidR="00043C61" w:rsidRPr="00C17265" w:rsidRDefault="00043C61" w:rsidP="00043C61">
      <w:pPr>
        <w:tabs>
          <w:tab w:val="left" w:pos="288"/>
          <w:tab w:val="left" w:pos="4752"/>
        </w:tabs>
        <w:spacing w:line="240" w:lineRule="exact"/>
        <w:jc w:val="both"/>
        <w:rPr>
          <w:rFonts w:asciiTheme="minorHAnsi" w:hAnsiTheme="minorHAnsi"/>
          <w:color w:val="auto"/>
          <w:u w:val="single"/>
        </w:rPr>
      </w:pPr>
    </w:p>
    <w:p w:rsidR="00412658" w:rsidRPr="00C17265" w:rsidRDefault="00C56FC8" w:rsidP="00CA3C4A">
      <w:pPr>
        <w:spacing w:line="240" w:lineRule="exact"/>
        <w:jc w:val="both"/>
        <w:rPr>
          <w:rFonts w:asciiTheme="minorHAnsi" w:hAnsiTheme="minorHAnsi"/>
          <w:color w:val="auto"/>
          <w:szCs w:val="24"/>
        </w:rPr>
      </w:pPr>
      <w:r w:rsidRPr="00C17265">
        <w:rPr>
          <w:rFonts w:asciiTheme="minorHAnsi" w:hAnsiTheme="minorHAnsi"/>
          <w:color w:val="auto"/>
          <w:szCs w:val="24"/>
          <w:u w:val="single"/>
        </w:rPr>
        <w:t>BOARD FINDINGS</w:t>
      </w:r>
      <w:r w:rsidRPr="00C17265">
        <w:rPr>
          <w:rFonts w:asciiTheme="minorHAnsi" w:hAnsiTheme="minorHAnsi"/>
          <w:color w:val="auto"/>
          <w:szCs w:val="24"/>
        </w:rPr>
        <w:t>:</w:t>
      </w:r>
      <w:r w:rsidRPr="00C1726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C17265">
        <w:rPr>
          <w:rFonts w:asciiTheme="minorHAnsi" w:eastAsiaTheme="minorHAnsi" w:hAnsiTheme="minorHAnsi"/>
          <w:color w:val="auto"/>
          <w:szCs w:val="24"/>
        </w:rPr>
        <w:t xml:space="preserve"> </w:t>
      </w:r>
      <w:r w:rsidRPr="00C17265">
        <w:rPr>
          <w:rFonts w:asciiTheme="minorHAnsi" w:hAnsiTheme="minorHAnsi"/>
          <w:color w:val="auto"/>
          <w:szCs w:val="24"/>
        </w:rPr>
        <w:t>The Board did not surmise from the record or PEB ruling in this case that any prerogatives outside the VASRD were exercised.</w:t>
      </w:r>
      <w:r w:rsidR="00886A9E" w:rsidRPr="00C17265">
        <w:rPr>
          <w:rFonts w:asciiTheme="minorHAnsi" w:hAnsiTheme="minorHAnsi"/>
          <w:color w:val="auto"/>
          <w:szCs w:val="24"/>
        </w:rPr>
        <w:t xml:space="preserve">  </w:t>
      </w:r>
      <w:r w:rsidR="00412658" w:rsidRPr="00C17265">
        <w:rPr>
          <w:rFonts w:asciiTheme="minorHAnsi" w:eastAsiaTheme="minorHAnsi" w:hAnsiTheme="minorHAnsi"/>
          <w:color w:val="auto"/>
          <w:szCs w:val="24"/>
        </w:rPr>
        <w:t xml:space="preserve">In the matter of the </w:t>
      </w:r>
      <w:r w:rsidR="000A19AB">
        <w:rPr>
          <w:rFonts w:asciiTheme="minorHAnsi" w:eastAsiaTheme="minorHAnsi" w:hAnsiTheme="minorHAnsi"/>
          <w:color w:val="auto"/>
          <w:szCs w:val="24"/>
        </w:rPr>
        <w:t>DM</w:t>
      </w:r>
      <w:r w:rsidR="00412658" w:rsidRPr="00C17265">
        <w:rPr>
          <w:rFonts w:asciiTheme="minorHAnsi" w:eastAsiaTheme="minorHAnsi" w:hAnsiTheme="minorHAnsi"/>
          <w:color w:val="auto"/>
          <w:szCs w:val="24"/>
        </w:rPr>
        <w:t xml:space="preserve"> condition and </w:t>
      </w:r>
      <w:r w:rsidR="00412658" w:rsidRPr="00C17265">
        <w:rPr>
          <w:rFonts w:asciiTheme="minorHAnsi" w:hAnsiTheme="minorHAnsi"/>
          <w:color w:val="auto"/>
          <w:szCs w:val="24"/>
        </w:rPr>
        <w:t>IAW VASRD §4.</w:t>
      </w:r>
      <w:r w:rsidR="005B4B8C" w:rsidRPr="00C17265">
        <w:rPr>
          <w:rFonts w:asciiTheme="minorHAnsi" w:hAnsiTheme="minorHAnsi"/>
          <w:color w:val="auto"/>
          <w:szCs w:val="24"/>
        </w:rPr>
        <w:t>120</w:t>
      </w:r>
      <w:r w:rsidR="000A19AB">
        <w:rPr>
          <w:rFonts w:asciiTheme="minorHAnsi" w:hAnsiTheme="minorHAnsi"/>
          <w:color w:val="auto"/>
          <w:szCs w:val="24"/>
        </w:rPr>
        <w:t>,</w:t>
      </w:r>
      <w:r w:rsidR="00412658" w:rsidRPr="00C17265">
        <w:rPr>
          <w:rFonts w:asciiTheme="minorHAnsi" w:eastAsiaTheme="minorHAnsi" w:hAnsiTheme="minorHAnsi"/>
          <w:color w:val="auto"/>
          <w:szCs w:val="24"/>
        </w:rPr>
        <w:t xml:space="preserve"> the Board unanimously recommends no change in the PEB adjudication</w:t>
      </w:r>
      <w:r w:rsidR="00412658" w:rsidRPr="00C17265">
        <w:rPr>
          <w:rFonts w:asciiTheme="minorHAnsi" w:hAnsiTheme="minorHAnsi"/>
          <w:color w:val="auto"/>
          <w:szCs w:val="24"/>
        </w:rPr>
        <w:t xml:space="preserve">.  In the matter of the </w:t>
      </w:r>
      <w:r w:rsidR="00804694">
        <w:rPr>
          <w:rFonts w:asciiTheme="minorHAnsi" w:hAnsiTheme="minorHAnsi"/>
          <w:color w:val="auto"/>
          <w:szCs w:val="24"/>
        </w:rPr>
        <w:t>OSA</w:t>
      </w:r>
      <w:r w:rsidR="00412658" w:rsidRPr="00C17265">
        <w:rPr>
          <w:rFonts w:asciiTheme="minorHAnsi" w:hAnsiTheme="minorHAnsi"/>
          <w:color w:val="auto"/>
          <w:szCs w:val="24"/>
        </w:rPr>
        <w:t xml:space="preserve"> condition, the Board unanimously agrees that it cannot</w:t>
      </w:r>
      <w:r w:rsidR="00412658" w:rsidRPr="00C17265">
        <w:rPr>
          <w:rFonts w:asciiTheme="minorHAnsi" w:hAnsiTheme="minorHAnsi"/>
          <w:color w:val="000080"/>
          <w:szCs w:val="24"/>
        </w:rPr>
        <w:t xml:space="preserve"> </w:t>
      </w:r>
      <w:r w:rsidR="00412658" w:rsidRPr="00C17265">
        <w:rPr>
          <w:rFonts w:asciiTheme="minorHAnsi" w:hAnsiTheme="minorHAnsi"/>
          <w:color w:val="auto"/>
          <w:szCs w:val="24"/>
        </w:rPr>
        <w:t>recommend a finding of unfit for additional rating at separation.</w:t>
      </w:r>
      <w:r w:rsidR="00E3150F" w:rsidRPr="00C17265">
        <w:rPr>
          <w:rFonts w:asciiTheme="minorHAnsi" w:hAnsiTheme="minorHAnsi"/>
          <w:color w:val="auto"/>
          <w:szCs w:val="24"/>
        </w:rPr>
        <w:t xml:space="preserve"> </w:t>
      </w:r>
      <w:r w:rsidR="00412658" w:rsidRPr="00C17265">
        <w:rPr>
          <w:rFonts w:asciiTheme="minorHAnsi" w:hAnsiTheme="minorHAnsi"/>
          <w:color w:val="auto"/>
          <w:szCs w:val="24"/>
        </w:rPr>
        <w:t xml:space="preserve"> </w:t>
      </w:r>
      <w:r w:rsidR="00CA3C4A" w:rsidRPr="00C17265">
        <w:rPr>
          <w:rFonts w:asciiTheme="minorHAnsi" w:hAnsiTheme="minorHAnsi"/>
          <w:color w:val="auto"/>
          <w:szCs w:val="24"/>
        </w:rPr>
        <w:t xml:space="preserve">In the matter of </w:t>
      </w:r>
      <w:r w:rsidR="00E27448">
        <w:rPr>
          <w:rFonts w:asciiTheme="minorHAnsi" w:hAnsiTheme="minorHAnsi"/>
          <w:color w:val="auto"/>
          <w:szCs w:val="24"/>
        </w:rPr>
        <w:t>the cervical s</w:t>
      </w:r>
      <w:r w:rsidR="00164C16" w:rsidRPr="00C17265">
        <w:rPr>
          <w:rFonts w:asciiTheme="minorHAnsi" w:hAnsiTheme="minorHAnsi"/>
          <w:color w:val="auto"/>
          <w:szCs w:val="24"/>
        </w:rPr>
        <w:t xml:space="preserve">train and </w:t>
      </w:r>
      <w:r w:rsidR="00E27448">
        <w:rPr>
          <w:rFonts w:asciiTheme="minorHAnsi" w:hAnsiTheme="minorHAnsi"/>
          <w:color w:val="auto"/>
          <w:szCs w:val="24"/>
        </w:rPr>
        <w:t>t</w:t>
      </w:r>
      <w:r w:rsidR="00101051" w:rsidRPr="00C17265">
        <w:rPr>
          <w:rFonts w:asciiTheme="minorHAnsi" w:hAnsiTheme="minorHAnsi"/>
          <w:color w:val="auto"/>
          <w:szCs w:val="24"/>
        </w:rPr>
        <w:t>horacol</w:t>
      </w:r>
      <w:r w:rsidR="00E27448">
        <w:rPr>
          <w:rFonts w:asciiTheme="minorHAnsi" w:hAnsiTheme="minorHAnsi"/>
          <w:color w:val="auto"/>
          <w:szCs w:val="24"/>
        </w:rPr>
        <w:t>umbar degenerative joint d</w:t>
      </w:r>
      <w:r w:rsidR="00CA3C4A" w:rsidRPr="00C17265">
        <w:rPr>
          <w:rFonts w:asciiTheme="minorHAnsi" w:hAnsiTheme="minorHAnsi"/>
          <w:color w:val="auto"/>
          <w:szCs w:val="24"/>
        </w:rPr>
        <w:t>isease</w:t>
      </w:r>
      <w:r w:rsidR="00810964" w:rsidRPr="00C17265">
        <w:rPr>
          <w:rFonts w:asciiTheme="minorHAnsi" w:hAnsiTheme="minorHAnsi"/>
          <w:color w:val="auto"/>
          <w:szCs w:val="24"/>
        </w:rPr>
        <w:t xml:space="preserve"> conditions</w:t>
      </w:r>
      <w:r w:rsidR="001B2428" w:rsidRPr="00C17265">
        <w:rPr>
          <w:rFonts w:asciiTheme="minorHAnsi" w:hAnsiTheme="minorHAnsi"/>
          <w:color w:val="auto"/>
          <w:szCs w:val="24"/>
        </w:rPr>
        <w:t xml:space="preserve"> or</w:t>
      </w:r>
      <w:r w:rsidR="00CA3C4A" w:rsidRPr="00C17265">
        <w:rPr>
          <w:rFonts w:asciiTheme="minorHAnsi" w:hAnsiTheme="minorHAnsi"/>
          <w:color w:val="auto"/>
          <w:szCs w:val="24"/>
        </w:rPr>
        <w:t xml:space="preserve"> any other medical conditions eligible for Board consideration</w:t>
      </w:r>
      <w:r w:rsidR="000A19AB">
        <w:rPr>
          <w:rFonts w:asciiTheme="minorHAnsi" w:hAnsiTheme="minorHAnsi"/>
          <w:color w:val="auto"/>
          <w:szCs w:val="24"/>
        </w:rPr>
        <w:t>,</w:t>
      </w:r>
      <w:r w:rsidR="00CA3C4A" w:rsidRPr="00C17265">
        <w:rPr>
          <w:rFonts w:asciiTheme="minorHAnsi" w:hAnsiTheme="minorHAnsi"/>
          <w:color w:val="auto"/>
          <w:szCs w:val="24"/>
        </w:rPr>
        <w:t xml:space="preserve"> the Board unanimously agrees that it cannot</w:t>
      </w:r>
      <w:r w:rsidR="00CA3C4A" w:rsidRPr="00C17265">
        <w:rPr>
          <w:rFonts w:asciiTheme="minorHAnsi" w:hAnsiTheme="minorHAnsi"/>
          <w:color w:val="000080"/>
          <w:szCs w:val="24"/>
        </w:rPr>
        <w:t xml:space="preserve"> </w:t>
      </w:r>
      <w:r w:rsidR="00CA3C4A" w:rsidRPr="00C17265">
        <w:rPr>
          <w:rFonts w:asciiTheme="minorHAnsi" w:hAnsiTheme="minorHAnsi"/>
          <w:color w:val="auto"/>
          <w:szCs w:val="24"/>
        </w:rPr>
        <w:t xml:space="preserve">recommend any findings of unfit for additional rating at separation. </w:t>
      </w:r>
    </w:p>
    <w:p w:rsidR="00043C61" w:rsidRPr="00C17265" w:rsidRDefault="00043C61" w:rsidP="00043C61">
      <w:pPr>
        <w:pBdr>
          <w:bottom w:val="single" w:sz="12" w:space="1" w:color="auto"/>
        </w:pBdr>
        <w:tabs>
          <w:tab w:val="left" w:pos="288"/>
          <w:tab w:val="left" w:pos="4752"/>
        </w:tabs>
        <w:spacing w:line="240" w:lineRule="exact"/>
        <w:jc w:val="both"/>
        <w:rPr>
          <w:rFonts w:asciiTheme="minorHAnsi" w:hAnsiTheme="minorHAnsi"/>
          <w:color w:val="auto"/>
          <w:szCs w:val="24"/>
        </w:rPr>
      </w:pPr>
    </w:p>
    <w:p w:rsidR="00043C61" w:rsidRPr="00C17265" w:rsidRDefault="00043C61" w:rsidP="00043C61">
      <w:pPr>
        <w:tabs>
          <w:tab w:val="left" w:pos="288"/>
          <w:tab w:val="left" w:pos="4752"/>
        </w:tabs>
        <w:spacing w:line="240" w:lineRule="exact"/>
        <w:jc w:val="both"/>
        <w:rPr>
          <w:rFonts w:asciiTheme="minorHAnsi" w:hAnsiTheme="minorHAnsi"/>
          <w:color w:val="auto"/>
          <w:u w:val="single"/>
        </w:rPr>
      </w:pPr>
    </w:p>
    <w:p w:rsidR="00C56FC8" w:rsidRPr="00C17265" w:rsidRDefault="00C56FC8" w:rsidP="00663639">
      <w:pPr>
        <w:tabs>
          <w:tab w:val="left" w:pos="288"/>
          <w:tab w:val="left" w:pos="4752"/>
        </w:tabs>
        <w:spacing w:line="240" w:lineRule="exact"/>
        <w:jc w:val="both"/>
        <w:rPr>
          <w:rFonts w:asciiTheme="minorHAnsi" w:hAnsiTheme="minorHAnsi"/>
          <w:color w:val="auto"/>
          <w:szCs w:val="24"/>
        </w:rPr>
      </w:pPr>
      <w:r w:rsidRPr="00C17265">
        <w:rPr>
          <w:rFonts w:asciiTheme="minorHAnsi" w:hAnsiTheme="minorHAnsi"/>
          <w:color w:val="auto"/>
          <w:szCs w:val="24"/>
          <w:u w:val="single"/>
        </w:rPr>
        <w:t>RECOMMENDATION</w:t>
      </w:r>
      <w:r w:rsidRPr="00C17265">
        <w:rPr>
          <w:rFonts w:asciiTheme="minorHAnsi" w:hAnsiTheme="minorHAnsi"/>
          <w:color w:val="auto"/>
          <w:szCs w:val="24"/>
        </w:rPr>
        <w:t>:</w:t>
      </w:r>
      <w:r w:rsidR="00CA3C4A" w:rsidRPr="00C17265">
        <w:rPr>
          <w:rFonts w:asciiTheme="minorHAnsi" w:hAnsiTheme="minorHAnsi"/>
          <w:color w:val="auto"/>
          <w:szCs w:val="24"/>
        </w:rPr>
        <w:t xml:space="preserve">  </w:t>
      </w:r>
      <w:r w:rsidRPr="00C17265">
        <w:rPr>
          <w:rFonts w:asciiTheme="minorHAnsi" w:hAnsiTheme="minorHAnsi"/>
          <w:color w:val="auto"/>
          <w:szCs w:val="24"/>
        </w:rPr>
        <w:t>The Board therefore recommends that there be no recharacterization of the CI’s disability and separation determination.</w:t>
      </w:r>
    </w:p>
    <w:p w:rsidR="00043C61" w:rsidRPr="00713289" w:rsidRDefault="00043C61" w:rsidP="00663639">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6"/>
        <w:gridCol w:w="1778"/>
        <w:gridCol w:w="1084"/>
      </w:tblGrid>
      <w:tr w:rsidR="00043C61" w:rsidRPr="00713289" w:rsidTr="00043C61">
        <w:trPr>
          <w:trHeight w:val="170"/>
          <w:jc w:val="center"/>
        </w:trPr>
        <w:tc>
          <w:tcPr>
            <w:tcW w:w="6606"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043C61" w:rsidRPr="00713289" w:rsidRDefault="00043C61">
            <w:pPr>
              <w:tabs>
                <w:tab w:val="left" w:pos="288"/>
                <w:tab w:val="left" w:pos="4752"/>
              </w:tabs>
              <w:spacing w:line="240" w:lineRule="exact"/>
              <w:rPr>
                <w:rFonts w:asciiTheme="minorHAnsi" w:hAnsiTheme="minorHAnsi"/>
                <w:b/>
                <w:color w:val="auto"/>
                <w:szCs w:val="24"/>
              </w:rPr>
            </w:pPr>
            <w:r w:rsidRPr="00713289">
              <w:rPr>
                <w:rFonts w:asciiTheme="minorHAnsi" w:hAnsiTheme="minorHAnsi"/>
                <w:b/>
                <w:color w:val="auto"/>
                <w:szCs w:val="24"/>
              </w:rPr>
              <w:t>UNFITTING CONDITION</w:t>
            </w:r>
          </w:p>
        </w:tc>
        <w:tc>
          <w:tcPr>
            <w:tcW w:w="1778"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043C61" w:rsidRPr="00713289" w:rsidRDefault="00043C61">
            <w:pPr>
              <w:tabs>
                <w:tab w:val="left" w:pos="288"/>
                <w:tab w:val="left" w:pos="4752"/>
              </w:tabs>
              <w:spacing w:line="240" w:lineRule="exact"/>
              <w:jc w:val="center"/>
              <w:rPr>
                <w:rFonts w:asciiTheme="minorHAnsi" w:hAnsiTheme="minorHAnsi"/>
                <w:b/>
                <w:color w:val="auto"/>
                <w:szCs w:val="24"/>
              </w:rPr>
            </w:pPr>
            <w:r w:rsidRPr="00713289">
              <w:rPr>
                <w:rFonts w:asciiTheme="minorHAnsi" w:hAnsiTheme="minorHAnsi"/>
                <w:b/>
                <w:color w:val="auto"/>
                <w:szCs w:val="24"/>
              </w:rPr>
              <w:t>VASRD CODE</w:t>
            </w:r>
          </w:p>
        </w:tc>
        <w:tc>
          <w:tcPr>
            <w:tcW w:w="10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43C61" w:rsidRPr="00713289" w:rsidRDefault="00043C61">
            <w:pPr>
              <w:tabs>
                <w:tab w:val="left" w:pos="288"/>
                <w:tab w:val="left" w:pos="4752"/>
              </w:tabs>
              <w:spacing w:line="240" w:lineRule="exact"/>
              <w:jc w:val="center"/>
              <w:rPr>
                <w:rFonts w:asciiTheme="minorHAnsi" w:hAnsiTheme="minorHAnsi"/>
                <w:b/>
                <w:color w:val="auto"/>
                <w:szCs w:val="24"/>
              </w:rPr>
            </w:pPr>
            <w:r w:rsidRPr="00713289">
              <w:rPr>
                <w:rFonts w:asciiTheme="minorHAnsi" w:hAnsiTheme="minorHAnsi"/>
                <w:b/>
                <w:color w:val="auto"/>
                <w:szCs w:val="24"/>
              </w:rPr>
              <w:t>RATING</w:t>
            </w:r>
          </w:p>
        </w:tc>
      </w:tr>
      <w:tr w:rsidR="00043C61" w:rsidRPr="00713289" w:rsidTr="00043C61">
        <w:trPr>
          <w:jc w:val="center"/>
        </w:trPr>
        <w:tc>
          <w:tcPr>
            <w:tcW w:w="6606" w:type="dxa"/>
            <w:tcBorders>
              <w:top w:val="single" w:sz="4" w:space="0" w:color="000000"/>
              <w:left w:val="single" w:sz="4" w:space="0" w:color="000000"/>
              <w:bottom w:val="single" w:sz="4" w:space="0" w:color="000000"/>
              <w:right w:val="single" w:sz="4" w:space="0" w:color="auto"/>
            </w:tcBorders>
            <w:vAlign w:val="center"/>
            <w:hideMark/>
          </w:tcPr>
          <w:p w:rsidR="00043C61" w:rsidRPr="00713289" w:rsidRDefault="00043C61">
            <w:pPr>
              <w:tabs>
                <w:tab w:val="left" w:pos="288"/>
                <w:tab w:val="left" w:pos="4752"/>
              </w:tabs>
              <w:spacing w:line="240" w:lineRule="exact"/>
              <w:rPr>
                <w:rFonts w:asciiTheme="minorHAnsi" w:hAnsiTheme="minorHAnsi"/>
                <w:color w:val="auto"/>
                <w:szCs w:val="24"/>
              </w:rPr>
            </w:pPr>
            <w:r w:rsidRPr="00713289">
              <w:rPr>
                <w:rFonts w:asciiTheme="minorHAnsi" w:hAnsiTheme="minorHAnsi"/>
                <w:color w:val="auto"/>
                <w:szCs w:val="24"/>
              </w:rPr>
              <w:t>DM Type II</w:t>
            </w:r>
          </w:p>
        </w:tc>
        <w:tc>
          <w:tcPr>
            <w:tcW w:w="1778" w:type="dxa"/>
            <w:tcBorders>
              <w:top w:val="single" w:sz="4" w:space="0" w:color="000000"/>
              <w:left w:val="single" w:sz="4" w:space="0" w:color="auto"/>
              <w:bottom w:val="single" w:sz="4" w:space="0" w:color="000000"/>
              <w:right w:val="single" w:sz="4" w:space="0" w:color="000000"/>
            </w:tcBorders>
            <w:vAlign w:val="center"/>
            <w:hideMark/>
          </w:tcPr>
          <w:p w:rsidR="00043C61" w:rsidRPr="00713289" w:rsidRDefault="00043C61">
            <w:pPr>
              <w:tabs>
                <w:tab w:val="left" w:pos="288"/>
                <w:tab w:val="left" w:pos="4752"/>
              </w:tabs>
              <w:spacing w:line="240" w:lineRule="exact"/>
              <w:jc w:val="center"/>
              <w:rPr>
                <w:rFonts w:asciiTheme="minorHAnsi" w:hAnsiTheme="minorHAnsi"/>
                <w:color w:val="auto"/>
                <w:szCs w:val="24"/>
              </w:rPr>
            </w:pPr>
            <w:r w:rsidRPr="00713289">
              <w:rPr>
                <w:rFonts w:asciiTheme="minorHAnsi" w:hAnsiTheme="minorHAnsi"/>
                <w:color w:val="auto"/>
                <w:szCs w:val="24"/>
              </w:rPr>
              <w:t>7913</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043C61" w:rsidRPr="00713289" w:rsidRDefault="00043C61">
            <w:pPr>
              <w:tabs>
                <w:tab w:val="left" w:pos="288"/>
                <w:tab w:val="left" w:pos="4752"/>
              </w:tabs>
              <w:spacing w:line="240" w:lineRule="exact"/>
              <w:jc w:val="center"/>
              <w:rPr>
                <w:rFonts w:asciiTheme="minorHAnsi" w:hAnsiTheme="minorHAnsi"/>
                <w:color w:val="auto"/>
                <w:szCs w:val="24"/>
              </w:rPr>
            </w:pPr>
            <w:r w:rsidRPr="00713289">
              <w:rPr>
                <w:rFonts w:asciiTheme="minorHAnsi" w:hAnsiTheme="minorHAnsi"/>
                <w:color w:val="auto"/>
                <w:szCs w:val="24"/>
              </w:rPr>
              <w:t>20%</w:t>
            </w:r>
          </w:p>
        </w:tc>
      </w:tr>
    </w:tbl>
    <w:p w:rsidR="00043C61" w:rsidRDefault="00043C61" w:rsidP="00043C61">
      <w:pPr>
        <w:pBdr>
          <w:bottom w:val="single" w:sz="12" w:space="1" w:color="auto"/>
        </w:pBdr>
        <w:tabs>
          <w:tab w:val="left" w:pos="288"/>
          <w:tab w:val="left" w:pos="4752"/>
        </w:tabs>
        <w:spacing w:line="240" w:lineRule="exact"/>
        <w:jc w:val="both"/>
        <w:rPr>
          <w:rFonts w:asciiTheme="minorHAnsi" w:hAnsiTheme="minorHAnsi"/>
          <w:color w:val="auto"/>
          <w:szCs w:val="24"/>
        </w:rPr>
      </w:pPr>
    </w:p>
    <w:p w:rsidR="000A19AB" w:rsidRPr="00713289" w:rsidRDefault="000A19AB" w:rsidP="00043C61">
      <w:pPr>
        <w:pBdr>
          <w:bottom w:val="single" w:sz="12" w:space="1" w:color="auto"/>
        </w:pBdr>
        <w:tabs>
          <w:tab w:val="left" w:pos="288"/>
          <w:tab w:val="left" w:pos="4752"/>
        </w:tabs>
        <w:spacing w:line="240" w:lineRule="exact"/>
        <w:jc w:val="both"/>
        <w:rPr>
          <w:rFonts w:asciiTheme="minorHAnsi" w:hAnsiTheme="minorHAnsi"/>
          <w:color w:val="auto"/>
          <w:szCs w:val="24"/>
        </w:rPr>
      </w:pPr>
    </w:p>
    <w:p w:rsidR="00043C61" w:rsidRDefault="00043C61" w:rsidP="00561F3F">
      <w:pPr>
        <w:rPr>
          <w:rFonts w:asciiTheme="minorHAnsi" w:hAnsiTheme="minorHAnsi"/>
          <w:color w:val="auto"/>
          <w:u w:val="single"/>
        </w:rPr>
      </w:pPr>
    </w:p>
    <w:p w:rsidR="000A19AB" w:rsidRDefault="000A19AB" w:rsidP="00561F3F">
      <w:pPr>
        <w:rPr>
          <w:rFonts w:asciiTheme="minorHAnsi" w:hAnsiTheme="minorHAnsi"/>
          <w:color w:val="auto"/>
          <w:u w:val="single"/>
        </w:rPr>
      </w:pPr>
    </w:p>
    <w:p w:rsidR="000A19AB" w:rsidRDefault="000A19AB" w:rsidP="00561F3F">
      <w:pPr>
        <w:rPr>
          <w:rFonts w:asciiTheme="minorHAnsi" w:hAnsiTheme="minorHAnsi"/>
          <w:color w:val="auto"/>
          <w:u w:val="single"/>
        </w:rPr>
      </w:pPr>
    </w:p>
    <w:p w:rsidR="000A19AB" w:rsidRDefault="000A19AB" w:rsidP="00561F3F">
      <w:pPr>
        <w:rPr>
          <w:rFonts w:asciiTheme="minorHAnsi" w:hAnsiTheme="minorHAnsi"/>
          <w:color w:val="auto"/>
          <w:u w:val="single"/>
        </w:rPr>
      </w:pPr>
    </w:p>
    <w:p w:rsidR="000A19AB" w:rsidRDefault="000A19AB" w:rsidP="00561F3F">
      <w:pPr>
        <w:rPr>
          <w:rFonts w:asciiTheme="minorHAnsi" w:hAnsiTheme="minorHAnsi"/>
          <w:color w:val="auto"/>
          <w:u w:val="single"/>
        </w:rPr>
      </w:pPr>
    </w:p>
    <w:p w:rsidR="000A19AB" w:rsidRDefault="000A19AB" w:rsidP="00561F3F">
      <w:pPr>
        <w:rPr>
          <w:rFonts w:asciiTheme="minorHAnsi" w:hAnsiTheme="minorHAnsi"/>
          <w:color w:val="auto"/>
          <w:u w:val="single"/>
        </w:rPr>
      </w:pPr>
    </w:p>
    <w:p w:rsidR="000A19AB" w:rsidRDefault="000A19AB" w:rsidP="00561F3F">
      <w:pPr>
        <w:rPr>
          <w:rFonts w:asciiTheme="minorHAnsi" w:hAnsiTheme="minorHAnsi"/>
          <w:color w:val="auto"/>
          <w:u w:val="single"/>
        </w:rPr>
      </w:pPr>
    </w:p>
    <w:p w:rsidR="00D91DA6" w:rsidRPr="00C17265" w:rsidRDefault="00114F20" w:rsidP="00190E48">
      <w:pPr>
        <w:tabs>
          <w:tab w:val="left" w:pos="288"/>
          <w:tab w:val="left" w:pos="4752"/>
        </w:tabs>
        <w:spacing w:line="240" w:lineRule="exact"/>
        <w:jc w:val="both"/>
        <w:rPr>
          <w:rFonts w:asciiTheme="minorHAnsi" w:hAnsiTheme="minorHAnsi"/>
          <w:color w:val="auto"/>
        </w:rPr>
      </w:pPr>
      <w:r w:rsidRPr="00C17265">
        <w:rPr>
          <w:rFonts w:asciiTheme="minorHAnsi" w:hAnsiTheme="minorHAnsi"/>
          <w:color w:val="auto"/>
        </w:rPr>
        <w:t>The following documentary evidence was considered:</w:t>
      </w:r>
    </w:p>
    <w:p w:rsidR="00EB5EFD" w:rsidRPr="00C17265" w:rsidRDefault="00EB5EFD" w:rsidP="00190E48">
      <w:pPr>
        <w:tabs>
          <w:tab w:val="left" w:pos="288"/>
          <w:tab w:val="left" w:pos="4752"/>
        </w:tabs>
        <w:spacing w:line="240" w:lineRule="exact"/>
        <w:jc w:val="both"/>
        <w:rPr>
          <w:rFonts w:asciiTheme="minorHAnsi" w:hAnsiTheme="minorHAnsi"/>
          <w:color w:val="auto"/>
        </w:rPr>
      </w:pPr>
    </w:p>
    <w:p w:rsidR="00114F20" w:rsidRPr="00C17265" w:rsidRDefault="0051146C" w:rsidP="00190E48">
      <w:pPr>
        <w:tabs>
          <w:tab w:val="left" w:pos="288"/>
          <w:tab w:val="left" w:pos="4752"/>
        </w:tabs>
        <w:spacing w:line="240" w:lineRule="exact"/>
        <w:jc w:val="both"/>
        <w:rPr>
          <w:rFonts w:asciiTheme="minorHAnsi" w:hAnsiTheme="minorHAnsi"/>
          <w:color w:val="auto"/>
        </w:rPr>
      </w:pPr>
      <w:r w:rsidRPr="00C17265">
        <w:rPr>
          <w:rFonts w:asciiTheme="minorHAnsi" w:hAnsiTheme="minorHAnsi"/>
          <w:color w:val="auto"/>
        </w:rPr>
        <w:t xml:space="preserve">Exhibit A.  DD Form </w:t>
      </w:r>
      <w:proofErr w:type="gramStart"/>
      <w:r w:rsidRPr="00C17265">
        <w:rPr>
          <w:rFonts w:asciiTheme="minorHAnsi" w:hAnsiTheme="minorHAnsi"/>
          <w:color w:val="auto"/>
        </w:rPr>
        <w:t>294,</w:t>
      </w:r>
      <w:proofErr w:type="gramEnd"/>
      <w:r w:rsidRPr="00C17265">
        <w:rPr>
          <w:rFonts w:asciiTheme="minorHAnsi" w:hAnsiTheme="minorHAnsi"/>
          <w:color w:val="auto"/>
        </w:rPr>
        <w:t xml:space="preserve"> dated </w:t>
      </w:r>
      <w:r w:rsidR="00540688" w:rsidRPr="00C17265">
        <w:rPr>
          <w:rFonts w:asciiTheme="minorHAnsi" w:hAnsiTheme="minorHAnsi"/>
          <w:caps/>
          <w:color w:val="auto"/>
        </w:rPr>
        <w:t>20100316</w:t>
      </w:r>
      <w:r w:rsidR="00114F20" w:rsidRPr="00C17265">
        <w:rPr>
          <w:rFonts w:asciiTheme="minorHAnsi" w:hAnsiTheme="minorHAnsi"/>
          <w:color w:val="auto"/>
        </w:rPr>
        <w:t>, w/atchs.</w:t>
      </w:r>
    </w:p>
    <w:p w:rsidR="00114F20" w:rsidRPr="00C17265" w:rsidRDefault="00114F20" w:rsidP="00190E48">
      <w:pPr>
        <w:tabs>
          <w:tab w:val="left" w:pos="288"/>
          <w:tab w:val="left" w:pos="4752"/>
        </w:tabs>
        <w:spacing w:line="240" w:lineRule="exact"/>
        <w:jc w:val="both"/>
        <w:rPr>
          <w:rFonts w:asciiTheme="minorHAnsi" w:hAnsiTheme="minorHAnsi"/>
          <w:color w:val="auto"/>
        </w:rPr>
      </w:pPr>
      <w:r w:rsidRPr="00C17265">
        <w:rPr>
          <w:rFonts w:asciiTheme="minorHAnsi" w:hAnsiTheme="minorHAnsi"/>
          <w:color w:val="auto"/>
        </w:rPr>
        <w:t xml:space="preserve">Exhibit B.  </w:t>
      </w:r>
      <w:proofErr w:type="gramStart"/>
      <w:r w:rsidRPr="00C17265">
        <w:rPr>
          <w:rFonts w:asciiTheme="minorHAnsi" w:hAnsiTheme="minorHAnsi"/>
          <w:color w:val="auto"/>
        </w:rPr>
        <w:t>Service Treatment Record.</w:t>
      </w:r>
      <w:proofErr w:type="gramEnd"/>
    </w:p>
    <w:p w:rsidR="00114F20" w:rsidRPr="00C17265" w:rsidRDefault="00114F20" w:rsidP="00190E48">
      <w:pPr>
        <w:tabs>
          <w:tab w:val="left" w:pos="288"/>
          <w:tab w:val="left" w:pos="4752"/>
        </w:tabs>
        <w:spacing w:line="240" w:lineRule="exact"/>
        <w:jc w:val="both"/>
        <w:rPr>
          <w:rFonts w:asciiTheme="minorHAnsi" w:hAnsiTheme="minorHAnsi"/>
          <w:color w:val="auto"/>
        </w:rPr>
      </w:pPr>
      <w:r w:rsidRPr="00C17265">
        <w:rPr>
          <w:rFonts w:asciiTheme="minorHAnsi" w:hAnsiTheme="minorHAnsi"/>
          <w:color w:val="auto"/>
        </w:rPr>
        <w:t xml:space="preserve">Exhibit C.  </w:t>
      </w:r>
      <w:proofErr w:type="gramStart"/>
      <w:r w:rsidRPr="00C17265">
        <w:rPr>
          <w:rFonts w:asciiTheme="minorHAnsi" w:hAnsiTheme="minorHAnsi"/>
          <w:color w:val="auto"/>
        </w:rPr>
        <w:t>Department of Veterans</w:t>
      </w:r>
      <w:r w:rsidR="00385D6F" w:rsidRPr="00C17265">
        <w:rPr>
          <w:rFonts w:asciiTheme="minorHAnsi" w:hAnsiTheme="minorHAnsi"/>
          <w:color w:val="auto"/>
        </w:rPr>
        <w:t>'</w:t>
      </w:r>
      <w:r w:rsidRPr="00C17265">
        <w:rPr>
          <w:rFonts w:asciiTheme="minorHAnsi" w:hAnsiTheme="minorHAnsi"/>
          <w:color w:val="auto"/>
        </w:rPr>
        <w:t xml:space="preserve"> Affairs Treatment Record.</w:t>
      </w:r>
      <w:proofErr w:type="gramEnd"/>
    </w:p>
    <w:p w:rsidR="00D91DA6" w:rsidRPr="00C17265" w:rsidRDefault="00D91DA6" w:rsidP="00190E48">
      <w:pPr>
        <w:tabs>
          <w:tab w:val="left" w:pos="288"/>
          <w:tab w:val="left" w:pos="4752"/>
        </w:tabs>
        <w:spacing w:line="240" w:lineRule="exact"/>
        <w:jc w:val="both"/>
        <w:rPr>
          <w:rFonts w:asciiTheme="minorHAnsi" w:hAnsiTheme="minorHAnsi"/>
          <w:color w:val="auto"/>
        </w:rPr>
      </w:pPr>
    </w:p>
    <w:p w:rsidR="00114F20" w:rsidRPr="00C17265" w:rsidRDefault="00114F20" w:rsidP="00190E48">
      <w:pPr>
        <w:tabs>
          <w:tab w:val="left" w:pos="288"/>
          <w:tab w:val="left" w:pos="4752"/>
        </w:tabs>
        <w:spacing w:line="240" w:lineRule="exact"/>
        <w:jc w:val="both"/>
        <w:rPr>
          <w:rFonts w:asciiTheme="minorHAnsi" w:hAnsiTheme="minorHAnsi"/>
          <w:color w:val="auto"/>
        </w:rPr>
      </w:pPr>
    </w:p>
    <w:p w:rsidR="00114F20" w:rsidRPr="00C17265" w:rsidRDefault="00114F20" w:rsidP="00190E48">
      <w:pPr>
        <w:tabs>
          <w:tab w:val="left" w:pos="288"/>
          <w:tab w:val="left" w:pos="4752"/>
        </w:tabs>
        <w:spacing w:line="240" w:lineRule="exact"/>
        <w:jc w:val="both"/>
        <w:rPr>
          <w:rFonts w:asciiTheme="minorHAnsi" w:hAnsiTheme="minorHAnsi"/>
          <w:color w:val="auto"/>
        </w:rPr>
      </w:pPr>
    </w:p>
    <w:p w:rsidR="00114F20" w:rsidRPr="00C17265" w:rsidRDefault="00114F20" w:rsidP="00190E48">
      <w:pPr>
        <w:tabs>
          <w:tab w:val="left" w:pos="288"/>
          <w:tab w:val="left" w:pos="4752"/>
        </w:tabs>
        <w:spacing w:line="240" w:lineRule="exact"/>
        <w:jc w:val="both"/>
        <w:rPr>
          <w:rFonts w:asciiTheme="minorHAnsi" w:hAnsiTheme="minorHAnsi"/>
          <w:color w:val="auto"/>
        </w:rPr>
      </w:pPr>
    </w:p>
    <w:p w:rsidR="00D91DA6" w:rsidRPr="00C17265" w:rsidRDefault="00C30A97" w:rsidP="00C77F42">
      <w:pPr>
        <w:tabs>
          <w:tab w:val="left" w:pos="0"/>
          <w:tab w:val="left" w:pos="4320"/>
        </w:tabs>
        <w:spacing w:line="240" w:lineRule="exact"/>
        <w:jc w:val="both"/>
        <w:outlineLvl w:val="0"/>
        <w:rPr>
          <w:rFonts w:asciiTheme="minorHAnsi" w:hAnsiTheme="minorHAnsi"/>
          <w:color w:val="auto"/>
        </w:rPr>
      </w:pPr>
      <w:r w:rsidRPr="00C17265">
        <w:rPr>
          <w:rFonts w:asciiTheme="minorHAnsi" w:hAnsiTheme="minorHAnsi"/>
          <w:color w:val="auto"/>
        </w:rPr>
        <w:t xml:space="preserve">                             </w:t>
      </w:r>
      <w:r w:rsidR="0085089F" w:rsidRPr="00C17265">
        <w:rPr>
          <w:rFonts w:asciiTheme="minorHAnsi" w:hAnsiTheme="minorHAnsi"/>
          <w:color w:val="auto"/>
        </w:rPr>
        <w:tab/>
      </w:r>
      <w:r w:rsidR="00402AD3">
        <w:rPr>
          <w:rFonts w:asciiTheme="minorHAnsi" w:hAnsiTheme="minorHAnsi"/>
          <w:color w:val="auto"/>
        </w:rPr>
        <w:t xml:space="preserve"> </w:t>
      </w:r>
    </w:p>
    <w:p w:rsidR="00D91DA6" w:rsidRPr="004E14A0" w:rsidRDefault="00C30A97" w:rsidP="00C77F42">
      <w:pPr>
        <w:tabs>
          <w:tab w:val="left" w:pos="0"/>
          <w:tab w:val="left" w:pos="4320"/>
        </w:tabs>
        <w:spacing w:line="240" w:lineRule="exact"/>
        <w:jc w:val="both"/>
        <w:outlineLvl w:val="0"/>
        <w:rPr>
          <w:rFonts w:asciiTheme="minorHAnsi" w:hAnsiTheme="minorHAnsi"/>
          <w:color w:val="auto"/>
        </w:rPr>
      </w:pPr>
      <w:r w:rsidRPr="004E14A0">
        <w:rPr>
          <w:rFonts w:asciiTheme="minorHAnsi" w:hAnsiTheme="minorHAnsi"/>
          <w:color w:val="auto"/>
        </w:rPr>
        <w:t xml:space="preserve">                             </w:t>
      </w:r>
      <w:r w:rsidR="0085089F" w:rsidRPr="004E14A0">
        <w:rPr>
          <w:rFonts w:asciiTheme="minorHAnsi" w:hAnsiTheme="minorHAnsi"/>
          <w:color w:val="auto"/>
        </w:rPr>
        <w:tab/>
      </w:r>
      <w:r w:rsidR="0085089F" w:rsidRPr="004E14A0">
        <w:rPr>
          <w:rFonts w:asciiTheme="minorHAnsi" w:hAnsiTheme="minorHAnsi"/>
          <w:color w:val="auto"/>
        </w:rPr>
        <w:tab/>
      </w:r>
      <w:r w:rsidR="00D52A1B" w:rsidRPr="004E14A0">
        <w:rPr>
          <w:rFonts w:asciiTheme="minorHAnsi" w:hAnsiTheme="minorHAnsi"/>
          <w:color w:val="auto"/>
        </w:rPr>
        <w:t>Deputy Director</w:t>
      </w:r>
    </w:p>
    <w:p w:rsidR="00402AD3"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E14A0">
        <w:rPr>
          <w:rFonts w:asciiTheme="minorHAnsi" w:hAnsiTheme="minorHAnsi"/>
          <w:color w:val="auto"/>
        </w:rPr>
        <w:tab/>
        <w:t xml:space="preserve">                           </w:t>
      </w:r>
      <w:r w:rsidR="0085089F" w:rsidRPr="004E14A0">
        <w:rPr>
          <w:rFonts w:asciiTheme="minorHAnsi" w:hAnsiTheme="minorHAnsi"/>
          <w:color w:val="auto"/>
        </w:rPr>
        <w:tab/>
      </w:r>
      <w:r w:rsidR="0085089F" w:rsidRPr="004E14A0">
        <w:rPr>
          <w:rFonts w:asciiTheme="minorHAnsi" w:hAnsiTheme="minorHAnsi"/>
          <w:color w:val="auto"/>
        </w:rPr>
        <w:tab/>
      </w:r>
      <w:r w:rsidR="0085089F" w:rsidRPr="004E14A0">
        <w:rPr>
          <w:rFonts w:asciiTheme="minorHAnsi" w:hAnsiTheme="minorHAnsi"/>
          <w:color w:val="auto"/>
        </w:rPr>
        <w:tab/>
      </w:r>
      <w:r w:rsidR="0085089F" w:rsidRPr="004E14A0">
        <w:rPr>
          <w:rFonts w:asciiTheme="minorHAnsi" w:hAnsiTheme="minorHAnsi"/>
          <w:color w:val="auto"/>
        </w:rPr>
        <w:tab/>
      </w:r>
      <w:r w:rsidR="0085089F" w:rsidRPr="004E14A0">
        <w:rPr>
          <w:rFonts w:asciiTheme="minorHAnsi" w:hAnsiTheme="minorHAnsi"/>
          <w:color w:val="auto"/>
        </w:rPr>
        <w:tab/>
      </w:r>
      <w:r w:rsidR="00D91DA6" w:rsidRPr="004E14A0">
        <w:rPr>
          <w:rFonts w:asciiTheme="minorHAnsi" w:hAnsiTheme="minorHAnsi"/>
          <w:color w:val="auto"/>
        </w:rPr>
        <w:t>Physical Disability Board of Review</w:t>
      </w:r>
    </w:p>
    <w:p w:rsidR="00402AD3" w:rsidRDefault="00402AD3">
      <w:pPr>
        <w:rPr>
          <w:rFonts w:asciiTheme="minorHAnsi" w:hAnsiTheme="minorHAnsi"/>
          <w:color w:val="auto"/>
        </w:rPr>
      </w:pPr>
      <w:r>
        <w:rPr>
          <w:rFonts w:asciiTheme="minorHAnsi" w:hAnsiTheme="minorHAnsi"/>
          <w:color w:val="auto"/>
        </w:rPr>
        <w:br w:type="page"/>
      </w:r>
    </w:p>
    <w:p w:rsidR="00402AD3" w:rsidRPr="00402AD3" w:rsidRDefault="00402AD3" w:rsidP="00402AD3">
      <w:pPr>
        <w:tabs>
          <w:tab w:val="left" w:pos="576"/>
        </w:tabs>
        <w:spacing w:line="240" w:lineRule="exact"/>
        <w:ind w:right="-1080"/>
        <w:rPr>
          <w:rFonts w:ascii="Times New Roman" w:hAnsi="Times New Roman"/>
          <w:color w:val="000080"/>
        </w:rPr>
      </w:pPr>
      <w:r w:rsidRPr="00402AD3">
        <w:rPr>
          <w:rFonts w:ascii="Times New Roman" w:hAnsi="Times New Roman"/>
          <w:color w:val="000080"/>
        </w:rPr>
        <w:lastRenderedPageBreak/>
        <w:t>SAF/MRB</w:t>
      </w:r>
    </w:p>
    <w:p w:rsidR="00402AD3" w:rsidRPr="00402AD3" w:rsidRDefault="00402AD3" w:rsidP="00402AD3">
      <w:pPr>
        <w:tabs>
          <w:tab w:val="left" w:pos="576"/>
        </w:tabs>
        <w:spacing w:line="240" w:lineRule="exact"/>
        <w:ind w:right="-1080"/>
        <w:rPr>
          <w:rFonts w:ascii="Times New Roman" w:hAnsi="Times New Roman"/>
          <w:color w:val="000080"/>
        </w:rPr>
      </w:pPr>
      <w:r w:rsidRPr="00402AD3">
        <w:rPr>
          <w:rFonts w:ascii="Times New Roman" w:hAnsi="Times New Roman"/>
          <w:color w:val="000080"/>
        </w:rPr>
        <w:t>1535 Command Drive, Suite E-302</w:t>
      </w:r>
    </w:p>
    <w:p w:rsidR="00402AD3" w:rsidRPr="00402AD3" w:rsidRDefault="00402AD3" w:rsidP="00402AD3">
      <w:pPr>
        <w:tabs>
          <w:tab w:val="left" w:pos="576"/>
        </w:tabs>
        <w:spacing w:line="240" w:lineRule="exact"/>
        <w:ind w:right="-1080"/>
        <w:rPr>
          <w:rFonts w:ascii="Times New Roman" w:hAnsi="Times New Roman"/>
          <w:color w:val="000080"/>
        </w:rPr>
      </w:pPr>
      <w:r w:rsidRPr="00402AD3">
        <w:rPr>
          <w:rFonts w:ascii="Times New Roman" w:hAnsi="Times New Roman"/>
          <w:color w:val="000080"/>
        </w:rPr>
        <w:t>Andrews AFB, MD  20762-7002</w:t>
      </w:r>
    </w:p>
    <w:p w:rsidR="00402AD3" w:rsidRPr="00402AD3" w:rsidRDefault="00402AD3" w:rsidP="00402AD3">
      <w:pPr>
        <w:tabs>
          <w:tab w:val="left" w:pos="576"/>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360"/>
        <w:rPr>
          <w:rFonts w:ascii="Times New Roman" w:hAnsi="Times New Roman"/>
          <w:color w:val="000080"/>
        </w:rPr>
      </w:pPr>
      <w:r w:rsidRPr="00402AD3">
        <w:rPr>
          <w:rFonts w:ascii="Times New Roman" w:hAnsi="Times New Roman"/>
          <w:color w:val="000080"/>
        </w:rPr>
        <w:tab/>
        <w:t xml:space="preserve">Reference your application submitted under the provisions of </w:t>
      </w:r>
      <w:proofErr w:type="spellStart"/>
      <w:r w:rsidRPr="00402AD3">
        <w:rPr>
          <w:rFonts w:ascii="Times New Roman" w:hAnsi="Times New Roman"/>
          <w:color w:val="000080"/>
        </w:rPr>
        <w:t>DoDI</w:t>
      </w:r>
      <w:proofErr w:type="spellEnd"/>
      <w:r w:rsidRPr="00402AD3">
        <w:rPr>
          <w:rFonts w:ascii="Times New Roman" w:hAnsi="Times New Roman"/>
          <w:color w:val="000080"/>
        </w:rPr>
        <w:t xml:space="preserve"> 6040.44 (Section 1554, 10 USC), PDBR Case Number PD-2010-00199.</w:t>
      </w: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360"/>
        <w:rPr>
          <w:rFonts w:ascii="Times New Roman" w:hAnsi="Times New Roman"/>
          <w:color w:val="000080"/>
        </w:rPr>
      </w:pPr>
      <w:r w:rsidRPr="00402AD3">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rPr>
          <w:rFonts w:ascii="Times New Roman" w:hAnsi="Times New Roman"/>
          <w:color w:val="000080"/>
        </w:rPr>
      </w:pPr>
      <w:r w:rsidRPr="00402AD3">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02AD3" w:rsidRPr="00402AD3" w:rsidRDefault="00402AD3" w:rsidP="00402AD3">
      <w:pPr>
        <w:tabs>
          <w:tab w:val="left" w:pos="720"/>
        </w:tabs>
        <w:spacing w:line="240" w:lineRule="exact"/>
        <w:ind w:right="-36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r w:rsidRPr="00402AD3">
        <w:rPr>
          <w:rFonts w:ascii="Times New Roman" w:hAnsi="Times New Roman"/>
          <w:color w:val="000080"/>
        </w:rPr>
        <w:tab/>
      </w:r>
      <w:r w:rsidRPr="00402AD3">
        <w:rPr>
          <w:rFonts w:ascii="Times New Roman" w:hAnsi="Times New Roman"/>
          <w:color w:val="000080"/>
        </w:rPr>
        <w:tab/>
      </w:r>
      <w:r w:rsidRPr="00402AD3">
        <w:rPr>
          <w:rFonts w:ascii="Times New Roman" w:hAnsi="Times New Roman"/>
          <w:color w:val="000080"/>
        </w:rPr>
        <w:tab/>
      </w:r>
      <w:r w:rsidRPr="00402AD3">
        <w:rPr>
          <w:rFonts w:ascii="Times New Roman" w:hAnsi="Times New Roman"/>
          <w:color w:val="000080"/>
        </w:rPr>
        <w:tab/>
      </w:r>
      <w:r w:rsidRPr="00402AD3">
        <w:rPr>
          <w:rFonts w:ascii="Times New Roman" w:hAnsi="Times New Roman"/>
          <w:color w:val="000080"/>
        </w:rPr>
        <w:tab/>
      </w:r>
      <w:r w:rsidRPr="00402AD3">
        <w:rPr>
          <w:rFonts w:ascii="Times New Roman" w:hAnsi="Times New Roman"/>
          <w:color w:val="000080"/>
        </w:rPr>
        <w:tab/>
      </w:r>
      <w:r w:rsidRPr="00402AD3">
        <w:rPr>
          <w:rFonts w:ascii="Times New Roman" w:hAnsi="Times New Roman"/>
          <w:color w:val="000080"/>
        </w:rPr>
        <w:tab/>
        <w:t>Sincerely,</w:t>
      </w: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402AD3" w:rsidRPr="00402AD3" w:rsidRDefault="00402AD3" w:rsidP="00402AD3">
      <w:pPr>
        <w:tabs>
          <w:tab w:val="left" w:pos="720"/>
        </w:tabs>
        <w:spacing w:line="240" w:lineRule="exact"/>
        <w:ind w:left="5040" w:right="-1080"/>
        <w:rPr>
          <w:rFonts w:ascii="Times New Roman" w:hAnsi="Times New Roman"/>
          <w:color w:val="000080"/>
        </w:rPr>
      </w:pPr>
      <w:r w:rsidRPr="00402AD3">
        <w:rPr>
          <w:rFonts w:ascii="Times New Roman" w:hAnsi="Times New Roman"/>
          <w:color w:val="000080"/>
        </w:rPr>
        <w:t>Director</w:t>
      </w:r>
    </w:p>
    <w:p w:rsidR="00402AD3" w:rsidRPr="00402AD3" w:rsidRDefault="00402AD3" w:rsidP="00402AD3">
      <w:pPr>
        <w:tabs>
          <w:tab w:val="left" w:pos="720"/>
        </w:tabs>
        <w:spacing w:line="240" w:lineRule="exact"/>
        <w:ind w:left="5040" w:right="-1080"/>
        <w:rPr>
          <w:rFonts w:ascii="Times New Roman" w:hAnsi="Times New Roman"/>
          <w:color w:val="000080"/>
        </w:rPr>
      </w:pPr>
      <w:r w:rsidRPr="00402AD3">
        <w:rPr>
          <w:rFonts w:ascii="Times New Roman" w:hAnsi="Times New Roman"/>
          <w:color w:val="000080"/>
        </w:rPr>
        <w:t>Air Force Review Boards Agency</w:t>
      </w:r>
    </w:p>
    <w:p w:rsidR="00402AD3" w:rsidRPr="00402AD3" w:rsidRDefault="00402AD3" w:rsidP="00402AD3">
      <w:pPr>
        <w:tabs>
          <w:tab w:val="left" w:pos="720"/>
        </w:tabs>
        <w:spacing w:line="240" w:lineRule="exact"/>
        <w:ind w:right="-1080"/>
        <w:rPr>
          <w:rFonts w:ascii="Times New Roman" w:hAnsi="Times New Roman"/>
          <w:color w:val="000080"/>
        </w:rPr>
      </w:pPr>
    </w:p>
    <w:p w:rsidR="00402AD3" w:rsidRPr="00402AD3" w:rsidRDefault="00402AD3" w:rsidP="00402AD3">
      <w:pPr>
        <w:tabs>
          <w:tab w:val="left" w:pos="720"/>
        </w:tabs>
        <w:spacing w:line="240" w:lineRule="exact"/>
        <w:ind w:right="-1080"/>
        <w:rPr>
          <w:rFonts w:ascii="Times New Roman" w:hAnsi="Times New Roman"/>
          <w:color w:val="000080"/>
        </w:rPr>
      </w:pPr>
      <w:r w:rsidRPr="00402AD3">
        <w:rPr>
          <w:rFonts w:ascii="Times New Roman" w:hAnsi="Times New Roman"/>
          <w:color w:val="000080"/>
        </w:rPr>
        <w:t>Attachment:</w:t>
      </w:r>
    </w:p>
    <w:p w:rsidR="00B522CD" w:rsidRPr="004E14A0" w:rsidRDefault="00402AD3" w:rsidP="00402AD3">
      <w:pPr>
        <w:tabs>
          <w:tab w:val="left" w:pos="720"/>
        </w:tabs>
        <w:spacing w:line="240" w:lineRule="exact"/>
        <w:ind w:right="-1080"/>
        <w:rPr>
          <w:rFonts w:asciiTheme="minorHAnsi" w:hAnsiTheme="minorHAnsi"/>
          <w:color w:val="auto"/>
        </w:rPr>
      </w:pPr>
      <w:r w:rsidRPr="00402AD3">
        <w:rPr>
          <w:rFonts w:ascii="Times New Roman" w:hAnsi="Times New Roman"/>
          <w:color w:val="000080"/>
        </w:rPr>
        <w:t>Record of Proceedings</w:t>
      </w:r>
    </w:p>
    <w:p w:rsidR="00AA04B3" w:rsidRPr="004E14A0" w:rsidRDefault="00AA04B3" w:rsidP="00190E48">
      <w:pPr>
        <w:tabs>
          <w:tab w:val="left" w:pos="288"/>
          <w:tab w:val="left" w:pos="4320"/>
          <w:tab w:val="left" w:pos="4410"/>
          <w:tab w:val="left" w:pos="4770"/>
          <w:tab w:val="left" w:pos="4860"/>
          <w:tab w:val="left" w:pos="5040"/>
        </w:tabs>
        <w:spacing w:line="240" w:lineRule="exact"/>
        <w:jc w:val="both"/>
        <w:rPr>
          <w:color w:val="auto"/>
        </w:rPr>
      </w:pPr>
    </w:p>
    <w:p w:rsidR="000C2362" w:rsidRPr="004E14A0" w:rsidRDefault="000C2362" w:rsidP="00AF1668">
      <w:pPr>
        <w:tabs>
          <w:tab w:val="left" w:pos="288"/>
          <w:tab w:val="left" w:pos="4752"/>
        </w:tabs>
        <w:spacing w:line="240" w:lineRule="exact"/>
        <w:rPr>
          <w:rFonts w:asciiTheme="minorHAnsi" w:hAnsiTheme="minorHAnsi"/>
          <w:color w:val="auto"/>
          <w:szCs w:val="24"/>
        </w:rPr>
      </w:pPr>
    </w:p>
    <w:sectPr w:rsidR="000C2362" w:rsidRPr="004E14A0"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8A" w:rsidRDefault="0034758A">
      <w:r>
        <w:separator/>
      </w:r>
    </w:p>
  </w:endnote>
  <w:endnote w:type="continuationSeparator" w:id="0">
    <w:p w:rsidR="0034758A" w:rsidRDefault="00347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E8" w:rsidRDefault="00D37C63">
    <w:pPr>
      <w:pStyle w:val="Footer"/>
      <w:framePr w:wrap="around" w:vAnchor="text" w:hAnchor="margin" w:xAlign="center" w:y="1"/>
      <w:rPr>
        <w:rStyle w:val="PageNumber"/>
      </w:rPr>
    </w:pPr>
    <w:r>
      <w:rPr>
        <w:rStyle w:val="PageNumber"/>
      </w:rPr>
      <w:fldChar w:fldCharType="begin"/>
    </w:r>
    <w:r w:rsidR="002C7AE8">
      <w:rPr>
        <w:rStyle w:val="PageNumber"/>
      </w:rPr>
      <w:instrText xml:space="preserve">PAGE  </w:instrText>
    </w:r>
    <w:r>
      <w:rPr>
        <w:rStyle w:val="PageNumber"/>
      </w:rPr>
      <w:fldChar w:fldCharType="separate"/>
    </w:r>
    <w:r w:rsidR="002C7AE8">
      <w:rPr>
        <w:rStyle w:val="PageNumber"/>
        <w:noProof/>
      </w:rPr>
      <w:t>2</w:t>
    </w:r>
    <w:r>
      <w:rPr>
        <w:rStyle w:val="PageNumber"/>
      </w:rPr>
      <w:fldChar w:fldCharType="end"/>
    </w:r>
  </w:p>
  <w:p w:rsidR="002C7AE8" w:rsidRDefault="002C7AE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E8" w:rsidRPr="00AC713F" w:rsidRDefault="00D37C6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C7AE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02AD3">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2C7AE8" w:rsidRPr="00AC713F" w:rsidRDefault="002C7AE8" w:rsidP="002B0749">
    <w:pPr>
      <w:pStyle w:val="Footer"/>
      <w:jc w:val="right"/>
      <w:rPr>
        <w:rFonts w:asciiTheme="minorHAnsi" w:hAnsiTheme="minorHAnsi"/>
      </w:rPr>
    </w:pPr>
    <w:r>
      <w:tab/>
    </w:r>
    <w:r>
      <w:tab/>
    </w:r>
    <w:r w:rsidRPr="00AF2613">
      <w:rPr>
        <w:rFonts w:asciiTheme="minorHAnsi" w:hAnsiTheme="minorHAnsi"/>
        <w:caps/>
        <w:color w:val="auto"/>
      </w:rPr>
      <w:t>PD1000199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8A" w:rsidRDefault="0034758A">
      <w:r>
        <w:separator/>
      </w:r>
    </w:p>
  </w:footnote>
  <w:footnote w:type="continuationSeparator" w:id="0">
    <w:p w:rsidR="0034758A" w:rsidRDefault="00347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8194"/>
  </w:hdrShapeDefaults>
  <w:footnotePr>
    <w:numRestart w:val="eachSect"/>
    <w:footnote w:id="-1"/>
    <w:footnote w:id="0"/>
  </w:footnotePr>
  <w:endnotePr>
    <w:endnote w:id="-1"/>
    <w:endnote w:id="0"/>
  </w:endnotePr>
  <w:compat/>
  <w:rsids>
    <w:rsidRoot w:val="001C28D1"/>
    <w:rsid w:val="000059FA"/>
    <w:rsid w:val="00006A1E"/>
    <w:rsid w:val="00006F87"/>
    <w:rsid w:val="00010ABA"/>
    <w:rsid w:val="00012428"/>
    <w:rsid w:val="00013417"/>
    <w:rsid w:val="000145C2"/>
    <w:rsid w:val="0001473F"/>
    <w:rsid w:val="00014A9E"/>
    <w:rsid w:val="00014D04"/>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43C61"/>
    <w:rsid w:val="000458AD"/>
    <w:rsid w:val="00051622"/>
    <w:rsid w:val="00052234"/>
    <w:rsid w:val="00053D7C"/>
    <w:rsid w:val="000577C9"/>
    <w:rsid w:val="0006431E"/>
    <w:rsid w:val="00072433"/>
    <w:rsid w:val="00075702"/>
    <w:rsid w:val="000775C2"/>
    <w:rsid w:val="000806AD"/>
    <w:rsid w:val="000822DA"/>
    <w:rsid w:val="00082482"/>
    <w:rsid w:val="00083097"/>
    <w:rsid w:val="0008708B"/>
    <w:rsid w:val="00092619"/>
    <w:rsid w:val="00092C66"/>
    <w:rsid w:val="00094E4F"/>
    <w:rsid w:val="000A19AB"/>
    <w:rsid w:val="000A23DC"/>
    <w:rsid w:val="000A2BCE"/>
    <w:rsid w:val="000A41E3"/>
    <w:rsid w:val="000A4BBA"/>
    <w:rsid w:val="000A5071"/>
    <w:rsid w:val="000B4789"/>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E59AA"/>
    <w:rsid w:val="000F02BE"/>
    <w:rsid w:val="000F0427"/>
    <w:rsid w:val="000F427B"/>
    <w:rsid w:val="000F7181"/>
    <w:rsid w:val="001008C1"/>
    <w:rsid w:val="0010105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39A7"/>
    <w:rsid w:val="00135385"/>
    <w:rsid w:val="001364D1"/>
    <w:rsid w:val="00142EBA"/>
    <w:rsid w:val="00143B79"/>
    <w:rsid w:val="00150B8A"/>
    <w:rsid w:val="00150DCB"/>
    <w:rsid w:val="00151912"/>
    <w:rsid w:val="00153740"/>
    <w:rsid w:val="001541C5"/>
    <w:rsid w:val="0015623F"/>
    <w:rsid w:val="00156585"/>
    <w:rsid w:val="00156BA9"/>
    <w:rsid w:val="00161761"/>
    <w:rsid w:val="00161BBC"/>
    <w:rsid w:val="00164C16"/>
    <w:rsid w:val="00166182"/>
    <w:rsid w:val="00171639"/>
    <w:rsid w:val="001745DD"/>
    <w:rsid w:val="00177659"/>
    <w:rsid w:val="001779E5"/>
    <w:rsid w:val="00182A4C"/>
    <w:rsid w:val="00183F77"/>
    <w:rsid w:val="00185DA8"/>
    <w:rsid w:val="00185ECB"/>
    <w:rsid w:val="001865E0"/>
    <w:rsid w:val="001870F0"/>
    <w:rsid w:val="00187BEA"/>
    <w:rsid w:val="00190E48"/>
    <w:rsid w:val="0019114F"/>
    <w:rsid w:val="0019273F"/>
    <w:rsid w:val="00193814"/>
    <w:rsid w:val="00193AD5"/>
    <w:rsid w:val="00194930"/>
    <w:rsid w:val="00195789"/>
    <w:rsid w:val="001A08CD"/>
    <w:rsid w:val="001A1754"/>
    <w:rsid w:val="001A34A2"/>
    <w:rsid w:val="001A5320"/>
    <w:rsid w:val="001A5E62"/>
    <w:rsid w:val="001A7538"/>
    <w:rsid w:val="001B0B1A"/>
    <w:rsid w:val="001B2428"/>
    <w:rsid w:val="001B4EC2"/>
    <w:rsid w:val="001B5B59"/>
    <w:rsid w:val="001B60E0"/>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2B92"/>
    <w:rsid w:val="001E3BAC"/>
    <w:rsid w:val="00200AA0"/>
    <w:rsid w:val="00202325"/>
    <w:rsid w:val="00202736"/>
    <w:rsid w:val="00203652"/>
    <w:rsid w:val="002060B6"/>
    <w:rsid w:val="002066B5"/>
    <w:rsid w:val="002068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47FD"/>
    <w:rsid w:val="00246860"/>
    <w:rsid w:val="00246DFF"/>
    <w:rsid w:val="00246E89"/>
    <w:rsid w:val="0025183C"/>
    <w:rsid w:val="00251E3D"/>
    <w:rsid w:val="002528EC"/>
    <w:rsid w:val="00255049"/>
    <w:rsid w:val="00257DE5"/>
    <w:rsid w:val="00260531"/>
    <w:rsid w:val="002612AC"/>
    <w:rsid w:val="00261332"/>
    <w:rsid w:val="0026318D"/>
    <w:rsid w:val="00270864"/>
    <w:rsid w:val="002712F7"/>
    <w:rsid w:val="0027159C"/>
    <w:rsid w:val="00274549"/>
    <w:rsid w:val="00274E46"/>
    <w:rsid w:val="00275183"/>
    <w:rsid w:val="00276B97"/>
    <w:rsid w:val="00276C86"/>
    <w:rsid w:val="002810A4"/>
    <w:rsid w:val="00284A26"/>
    <w:rsid w:val="00287006"/>
    <w:rsid w:val="00294437"/>
    <w:rsid w:val="002A3237"/>
    <w:rsid w:val="002A58B7"/>
    <w:rsid w:val="002A685E"/>
    <w:rsid w:val="002A72C7"/>
    <w:rsid w:val="002B03B2"/>
    <w:rsid w:val="002B0749"/>
    <w:rsid w:val="002B2645"/>
    <w:rsid w:val="002B6FA0"/>
    <w:rsid w:val="002C5F10"/>
    <w:rsid w:val="002C6E5B"/>
    <w:rsid w:val="002C7376"/>
    <w:rsid w:val="002C7AE8"/>
    <w:rsid w:val="002D18B4"/>
    <w:rsid w:val="002D21EC"/>
    <w:rsid w:val="002D231A"/>
    <w:rsid w:val="002E1877"/>
    <w:rsid w:val="002E1C31"/>
    <w:rsid w:val="002E289F"/>
    <w:rsid w:val="002E333A"/>
    <w:rsid w:val="002E3474"/>
    <w:rsid w:val="002E400C"/>
    <w:rsid w:val="002E49C3"/>
    <w:rsid w:val="002E5114"/>
    <w:rsid w:val="002E7570"/>
    <w:rsid w:val="002E764B"/>
    <w:rsid w:val="002F022F"/>
    <w:rsid w:val="002F0E28"/>
    <w:rsid w:val="002F287E"/>
    <w:rsid w:val="002F2D63"/>
    <w:rsid w:val="002F7F81"/>
    <w:rsid w:val="00300A36"/>
    <w:rsid w:val="0030678B"/>
    <w:rsid w:val="00310CD7"/>
    <w:rsid w:val="003117F5"/>
    <w:rsid w:val="003133D8"/>
    <w:rsid w:val="0032136A"/>
    <w:rsid w:val="00323E70"/>
    <w:rsid w:val="00325BA2"/>
    <w:rsid w:val="00326F7F"/>
    <w:rsid w:val="003320E8"/>
    <w:rsid w:val="0033555E"/>
    <w:rsid w:val="00336805"/>
    <w:rsid w:val="00337351"/>
    <w:rsid w:val="00341A54"/>
    <w:rsid w:val="0034669F"/>
    <w:rsid w:val="0034758A"/>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3621"/>
    <w:rsid w:val="0037520D"/>
    <w:rsid w:val="00375809"/>
    <w:rsid w:val="0037628C"/>
    <w:rsid w:val="00376B81"/>
    <w:rsid w:val="00377BD2"/>
    <w:rsid w:val="003821E1"/>
    <w:rsid w:val="0038309A"/>
    <w:rsid w:val="00384866"/>
    <w:rsid w:val="003857D4"/>
    <w:rsid w:val="00385D6F"/>
    <w:rsid w:val="00387095"/>
    <w:rsid w:val="00390092"/>
    <w:rsid w:val="00393651"/>
    <w:rsid w:val="00393D46"/>
    <w:rsid w:val="00395E12"/>
    <w:rsid w:val="003975FB"/>
    <w:rsid w:val="00397DB7"/>
    <w:rsid w:val="003A27B2"/>
    <w:rsid w:val="003A40B4"/>
    <w:rsid w:val="003A41BA"/>
    <w:rsid w:val="003A6A99"/>
    <w:rsid w:val="003A7FF8"/>
    <w:rsid w:val="003B17AC"/>
    <w:rsid w:val="003B227A"/>
    <w:rsid w:val="003B5854"/>
    <w:rsid w:val="003B6764"/>
    <w:rsid w:val="003C3833"/>
    <w:rsid w:val="003C6068"/>
    <w:rsid w:val="003D2BA3"/>
    <w:rsid w:val="003D37A7"/>
    <w:rsid w:val="003D3C22"/>
    <w:rsid w:val="003D7089"/>
    <w:rsid w:val="003D7DDB"/>
    <w:rsid w:val="003E02C7"/>
    <w:rsid w:val="003E0543"/>
    <w:rsid w:val="003E0B5A"/>
    <w:rsid w:val="003E29BB"/>
    <w:rsid w:val="003E31E3"/>
    <w:rsid w:val="003E46D1"/>
    <w:rsid w:val="003E733A"/>
    <w:rsid w:val="003F58B0"/>
    <w:rsid w:val="003F70E8"/>
    <w:rsid w:val="003F73CC"/>
    <w:rsid w:val="004007E9"/>
    <w:rsid w:val="00401825"/>
    <w:rsid w:val="00401BBC"/>
    <w:rsid w:val="00402AD3"/>
    <w:rsid w:val="0040389C"/>
    <w:rsid w:val="00403BFB"/>
    <w:rsid w:val="00404B45"/>
    <w:rsid w:val="00406CC5"/>
    <w:rsid w:val="004074A4"/>
    <w:rsid w:val="004101B2"/>
    <w:rsid w:val="004123D7"/>
    <w:rsid w:val="00412658"/>
    <w:rsid w:val="004172DB"/>
    <w:rsid w:val="00420C8C"/>
    <w:rsid w:val="00421485"/>
    <w:rsid w:val="00422B75"/>
    <w:rsid w:val="00427F9C"/>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13DE"/>
    <w:rsid w:val="004A24D2"/>
    <w:rsid w:val="004A3214"/>
    <w:rsid w:val="004A4136"/>
    <w:rsid w:val="004A417B"/>
    <w:rsid w:val="004B03F3"/>
    <w:rsid w:val="004B1E5E"/>
    <w:rsid w:val="004B2536"/>
    <w:rsid w:val="004B6AF3"/>
    <w:rsid w:val="004B715E"/>
    <w:rsid w:val="004B7169"/>
    <w:rsid w:val="004B79C9"/>
    <w:rsid w:val="004C5E33"/>
    <w:rsid w:val="004C6CDA"/>
    <w:rsid w:val="004D10D4"/>
    <w:rsid w:val="004D16BD"/>
    <w:rsid w:val="004D26C8"/>
    <w:rsid w:val="004D2AAB"/>
    <w:rsid w:val="004D6F2B"/>
    <w:rsid w:val="004E0248"/>
    <w:rsid w:val="004E14A0"/>
    <w:rsid w:val="004E21A3"/>
    <w:rsid w:val="004E32EA"/>
    <w:rsid w:val="004E456C"/>
    <w:rsid w:val="004E6866"/>
    <w:rsid w:val="004F011A"/>
    <w:rsid w:val="004F3222"/>
    <w:rsid w:val="004F3BFA"/>
    <w:rsid w:val="005000AB"/>
    <w:rsid w:val="005025EE"/>
    <w:rsid w:val="005052D4"/>
    <w:rsid w:val="00510588"/>
    <w:rsid w:val="0051146C"/>
    <w:rsid w:val="00514449"/>
    <w:rsid w:val="00520CD0"/>
    <w:rsid w:val="005222E7"/>
    <w:rsid w:val="00523A8B"/>
    <w:rsid w:val="00523E04"/>
    <w:rsid w:val="0052590B"/>
    <w:rsid w:val="00526308"/>
    <w:rsid w:val="00526512"/>
    <w:rsid w:val="00526591"/>
    <w:rsid w:val="00527178"/>
    <w:rsid w:val="005278CB"/>
    <w:rsid w:val="00534D42"/>
    <w:rsid w:val="005350A5"/>
    <w:rsid w:val="00536379"/>
    <w:rsid w:val="00537238"/>
    <w:rsid w:val="005400C5"/>
    <w:rsid w:val="00540688"/>
    <w:rsid w:val="00540BEF"/>
    <w:rsid w:val="00541F60"/>
    <w:rsid w:val="00542C9A"/>
    <w:rsid w:val="005436C2"/>
    <w:rsid w:val="005442D4"/>
    <w:rsid w:val="0054586A"/>
    <w:rsid w:val="0054631F"/>
    <w:rsid w:val="00547CE4"/>
    <w:rsid w:val="0055288D"/>
    <w:rsid w:val="00555259"/>
    <w:rsid w:val="00560D57"/>
    <w:rsid w:val="00561F3F"/>
    <w:rsid w:val="00562A94"/>
    <w:rsid w:val="00564002"/>
    <w:rsid w:val="00566C91"/>
    <w:rsid w:val="005709F7"/>
    <w:rsid w:val="005710A9"/>
    <w:rsid w:val="00571D1B"/>
    <w:rsid w:val="00593043"/>
    <w:rsid w:val="00595BF0"/>
    <w:rsid w:val="005A1846"/>
    <w:rsid w:val="005A258C"/>
    <w:rsid w:val="005A3560"/>
    <w:rsid w:val="005A4E82"/>
    <w:rsid w:val="005A6C99"/>
    <w:rsid w:val="005A7D5D"/>
    <w:rsid w:val="005B011A"/>
    <w:rsid w:val="005B1D8F"/>
    <w:rsid w:val="005B1E94"/>
    <w:rsid w:val="005B4B8C"/>
    <w:rsid w:val="005B4DA4"/>
    <w:rsid w:val="005B5B3D"/>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6B76"/>
    <w:rsid w:val="00637BDC"/>
    <w:rsid w:val="006418C9"/>
    <w:rsid w:val="00642BD6"/>
    <w:rsid w:val="00645046"/>
    <w:rsid w:val="0064527A"/>
    <w:rsid w:val="00645EA2"/>
    <w:rsid w:val="00656218"/>
    <w:rsid w:val="006573F2"/>
    <w:rsid w:val="00657D6A"/>
    <w:rsid w:val="00662F08"/>
    <w:rsid w:val="00663589"/>
    <w:rsid w:val="0066363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9A1"/>
    <w:rsid w:val="006C1D6E"/>
    <w:rsid w:val="006C3A68"/>
    <w:rsid w:val="006C4C78"/>
    <w:rsid w:val="006C6AB1"/>
    <w:rsid w:val="006C7B3A"/>
    <w:rsid w:val="006D1FD4"/>
    <w:rsid w:val="006D2D39"/>
    <w:rsid w:val="006D4E0E"/>
    <w:rsid w:val="006D5CE2"/>
    <w:rsid w:val="006D7CE5"/>
    <w:rsid w:val="006E06D1"/>
    <w:rsid w:val="006E1313"/>
    <w:rsid w:val="006E2DC8"/>
    <w:rsid w:val="006E4F77"/>
    <w:rsid w:val="006E7356"/>
    <w:rsid w:val="006E77C8"/>
    <w:rsid w:val="006F149D"/>
    <w:rsid w:val="006F1A46"/>
    <w:rsid w:val="006F210E"/>
    <w:rsid w:val="006F4C47"/>
    <w:rsid w:val="006F5A4E"/>
    <w:rsid w:val="007036AB"/>
    <w:rsid w:val="00703B6C"/>
    <w:rsid w:val="00705C40"/>
    <w:rsid w:val="00706482"/>
    <w:rsid w:val="00706BEF"/>
    <w:rsid w:val="007116BC"/>
    <w:rsid w:val="00713289"/>
    <w:rsid w:val="007165CE"/>
    <w:rsid w:val="00720968"/>
    <w:rsid w:val="00721D12"/>
    <w:rsid w:val="00721F8B"/>
    <w:rsid w:val="007237CE"/>
    <w:rsid w:val="00724688"/>
    <w:rsid w:val="0072792F"/>
    <w:rsid w:val="0073062D"/>
    <w:rsid w:val="0073254D"/>
    <w:rsid w:val="00736A49"/>
    <w:rsid w:val="00743B71"/>
    <w:rsid w:val="00743C2D"/>
    <w:rsid w:val="00743E36"/>
    <w:rsid w:val="007446F7"/>
    <w:rsid w:val="00744EBB"/>
    <w:rsid w:val="007455E8"/>
    <w:rsid w:val="00745B0A"/>
    <w:rsid w:val="00745E58"/>
    <w:rsid w:val="007468AC"/>
    <w:rsid w:val="00746AE2"/>
    <w:rsid w:val="00750C82"/>
    <w:rsid w:val="0076100C"/>
    <w:rsid w:val="007651ED"/>
    <w:rsid w:val="00766C87"/>
    <w:rsid w:val="00781BD4"/>
    <w:rsid w:val="00784832"/>
    <w:rsid w:val="00785D77"/>
    <w:rsid w:val="00786111"/>
    <w:rsid w:val="00790CAD"/>
    <w:rsid w:val="00791F1E"/>
    <w:rsid w:val="00794F3D"/>
    <w:rsid w:val="00796045"/>
    <w:rsid w:val="007968AC"/>
    <w:rsid w:val="007969AB"/>
    <w:rsid w:val="007A020D"/>
    <w:rsid w:val="007A0B39"/>
    <w:rsid w:val="007A14A4"/>
    <w:rsid w:val="007A168F"/>
    <w:rsid w:val="007A28E4"/>
    <w:rsid w:val="007A35C2"/>
    <w:rsid w:val="007A3BB3"/>
    <w:rsid w:val="007A5AD1"/>
    <w:rsid w:val="007A5B7B"/>
    <w:rsid w:val="007B0A06"/>
    <w:rsid w:val="007B5C5C"/>
    <w:rsid w:val="007B64E5"/>
    <w:rsid w:val="007B7B37"/>
    <w:rsid w:val="007B7C41"/>
    <w:rsid w:val="007C1801"/>
    <w:rsid w:val="007C433E"/>
    <w:rsid w:val="007C4452"/>
    <w:rsid w:val="007C4B3C"/>
    <w:rsid w:val="007C4DB1"/>
    <w:rsid w:val="007C6046"/>
    <w:rsid w:val="007D0292"/>
    <w:rsid w:val="007D1F53"/>
    <w:rsid w:val="007D21AC"/>
    <w:rsid w:val="007D3882"/>
    <w:rsid w:val="007D568A"/>
    <w:rsid w:val="007D574E"/>
    <w:rsid w:val="007D6BFE"/>
    <w:rsid w:val="007E0064"/>
    <w:rsid w:val="007E2046"/>
    <w:rsid w:val="007E3883"/>
    <w:rsid w:val="007E4FBB"/>
    <w:rsid w:val="007E55BF"/>
    <w:rsid w:val="007E71B1"/>
    <w:rsid w:val="007E7B4E"/>
    <w:rsid w:val="007F0CE2"/>
    <w:rsid w:val="007F0EFF"/>
    <w:rsid w:val="007F101E"/>
    <w:rsid w:val="007F1375"/>
    <w:rsid w:val="008014A7"/>
    <w:rsid w:val="00803850"/>
    <w:rsid w:val="00804385"/>
    <w:rsid w:val="00804694"/>
    <w:rsid w:val="00805AFD"/>
    <w:rsid w:val="008078D8"/>
    <w:rsid w:val="00810964"/>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04D9"/>
    <w:rsid w:val="0086162B"/>
    <w:rsid w:val="00861D5C"/>
    <w:rsid w:val="00865160"/>
    <w:rsid w:val="00865207"/>
    <w:rsid w:val="008656A7"/>
    <w:rsid w:val="00871262"/>
    <w:rsid w:val="00871D4E"/>
    <w:rsid w:val="00871E7B"/>
    <w:rsid w:val="00875B51"/>
    <w:rsid w:val="00875F2D"/>
    <w:rsid w:val="008764DC"/>
    <w:rsid w:val="00881707"/>
    <w:rsid w:val="00882CC2"/>
    <w:rsid w:val="00883930"/>
    <w:rsid w:val="00886A9E"/>
    <w:rsid w:val="00894A2D"/>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51C8"/>
    <w:rsid w:val="00906EB7"/>
    <w:rsid w:val="009102BF"/>
    <w:rsid w:val="009115F2"/>
    <w:rsid w:val="00913242"/>
    <w:rsid w:val="00914ADB"/>
    <w:rsid w:val="00923B25"/>
    <w:rsid w:val="0092402E"/>
    <w:rsid w:val="009259BA"/>
    <w:rsid w:val="00926FCB"/>
    <w:rsid w:val="0093311A"/>
    <w:rsid w:val="00942645"/>
    <w:rsid w:val="00942AB6"/>
    <w:rsid w:val="009472CB"/>
    <w:rsid w:val="00950A3A"/>
    <w:rsid w:val="0095340A"/>
    <w:rsid w:val="00954581"/>
    <w:rsid w:val="0095466C"/>
    <w:rsid w:val="00954E5B"/>
    <w:rsid w:val="009576BC"/>
    <w:rsid w:val="00960357"/>
    <w:rsid w:val="0096168C"/>
    <w:rsid w:val="00961840"/>
    <w:rsid w:val="00962F2D"/>
    <w:rsid w:val="0096367B"/>
    <w:rsid w:val="009672CD"/>
    <w:rsid w:val="00972996"/>
    <w:rsid w:val="009732B8"/>
    <w:rsid w:val="00975C72"/>
    <w:rsid w:val="00976869"/>
    <w:rsid w:val="00977740"/>
    <w:rsid w:val="00977CB4"/>
    <w:rsid w:val="009809B8"/>
    <w:rsid w:val="0098222D"/>
    <w:rsid w:val="00985099"/>
    <w:rsid w:val="00985369"/>
    <w:rsid w:val="0099421F"/>
    <w:rsid w:val="009A0DE3"/>
    <w:rsid w:val="009A1643"/>
    <w:rsid w:val="009A215A"/>
    <w:rsid w:val="009A4F1B"/>
    <w:rsid w:val="009A66C5"/>
    <w:rsid w:val="009A79BA"/>
    <w:rsid w:val="009B14D1"/>
    <w:rsid w:val="009B1534"/>
    <w:rsid w:val="009B2D10"/>
    <w:rsid w:val="009B48B6"/>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2FC"/>
    <w:rsid w:val="00A00D14"/>
    <w:rsid w:val="00A01408"/>
    <w:rsid w:val="00A02457"/>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6AB1"/>
    <w:rsid w:val="00AA73AF"/>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2613"/>
    <w:rsid w:val="00AF4FA5"/>
    <w:rsid w:val="00B0100B"/>
    <w:rsid w:val="00B02EB7"/>
    <w:rsid w:val="00B0436B"/>
    <w:rsid w:val="00B063A2"/>
    <w:rsid w:val="00B07955"/>
    <w:rsid w:val="00B14FAA"/>
    <w:rsid w:val="00B15D30"/>
    <w:rsid w:val="00B20624"/>
    <w:rsid w:val="00B23436"/>
    <w:rsid w:val="00B26354"/>
    <w:rsid w:val="00B26CA0"/>
    <w:rsid w:val="00B30D88"/>
    <w:rsid w:val="00B32179"/>
    <w:rsid w:val="00B33008"/>
    <w:rsid w:val="00B331A9"/>
    <w:rsid w:val="00B3449A"/>
    <w:rsid w:val="00B34823"/>
    <w:rsid w:val="00B36569"/>
    <w:rsid w:val="00B40A05"/>
    <w:rsid w:val="00B40A3E"/>
    <w:rsid w:val="00B40D7E"/>
    <w:rsid w:val="00B427E4"/>
    <w:rsid w:val="00B50227"/>
    <w:rsid w:val="00B50510"/>
    <w:rsid w:val="00B522CD"/>
    <w:rsid w:val="00B52987"/>
    <w:rsid w:val="00B55143"/>
    <w:rsid w:val="00B55917"/>
    <w:rsid w:val="00B643A6"/>
    <w:rsid w:val="00B64DD6"/>
    <w:rsid w:val="00B6710C"/>
    <w:rsid w:val="00B72076"/>
    <w:rsid w:val="00B72303"/>
    <w:rsid w:val="00B737B4"/>
    <w:rsid w:val="00B8188C"/>
    <w:rsid w:val="00B82277"/>
    <w:rsid w:val="00B8403D"/>
    <w:rsid w:val="00B91676"/>
    <w:rsid w:val="00B95833"/>
    <w:rsid w:val="00BA1824"/>
    <w:rsid w:val="00BA2D98"/>
    <w:rsid w:val="00BA30D1"/>
    <w:rsid w:val="00BA4609"/>
    <w:rsid w:val="00BA5BE2"/>
    <w:rsid w:val="00BA7F46"/>
    <w:rsid w:val="00BB0A0A"/>
    <w:rsid w:val="00BB1F2E"/>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00E7"/>
    <w:rsid w:val="00C1122B"/>
    <w:rsid w:val="00C13B34"/>
    <w:rsid w:val="00C13F26"/>
    <w:rsid w:val="00C16E9F"/>
    <w:rsid w:val="00C1713D"/>
    <w:rsid w:val="00C17265"/>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71E8"/>
    <w:rsid w:val="00C5019E"/>
    <w:rsid w:val="00C5377C"/>
    <w:rsid w:val="00C53E8A"/>
    <w:rsid w:val="00C54DF3"/>
    <w:rsid w:val="00C560A7"/>
    <w:rsid w:val="00C56FC8"/>
    <w:rsid w:val="00C60F23"/>
    <w:rsid w:val="00C62EB2"/>
    <w:rsid w:val="00C71BEC"/>
    <w:rsid w:val="00C74D3A"/>
    <w:rsid w:val="00C77F42"/>
    <w:rsid w:val="00C80511"/>
    <w:rsid w:val="00C826F5"/>
    <w:rsid w:val="00C83740"/>
    <w:rsid w:val="00C84AD1"/>
    <w:rsid w:val="00C85579"/>
    <w:rsid w:val="00C863E5"/>
    <w:rsid w:val="00C931FC"/>
    <w:rsid w:val="00C932C5"/>
    <w:rsid w:val="00C9650E"/>
    <w:rsid w:val="00CA068D"/>
    <w:rsid w:val="00CA1228"/>
    <w:rsid w:val="00CA282D"/>
    <w:rsid w:val="00CA3C4A"/>
    <w:rsid w:val="00CA4670"/>
    <w:rsid w:val="00CA5160"/>
    <w:rsid w:val="00CA6B1A"/>
    <w:rsid w:val="00CB20DC"/>
    <w:rsid w:val="00CB23DC"/>
    <w:rsid w:val="00CB2487"/>
    <w:rsid w:val="00CB28E2"/>
    <w:rsid w:val="00CB7A3E"/>
    <w:rsid w:val="00CB7AC2"/>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E4553"/>
    <w:rsid w:val="00CE5277"/>
    <w:rsid w:val="00CF158D"/>
    <w:rsid w:val="00CF4394"/>
    <w:rsid w:val="00D000A9"/>
    <w:rsid w:val="00D005DB"/>
    <w:rsid w:val="00D0064E"/>
    <w:rsid w:val="00D00981"/>
    <w:rsid w:val="00D0280D"/>
    <w:rsid w:val="00D02C23"/>
    <w:rsid w:val="00D07A72"/>
    <w:rsid w:val="00D10577"/>
    <w:rsid w:val="00D10BE3"/>
    <w:rsid w:val="00D1323B"/>
    <w:rsid w:val="00D14BAE"/>
    <w:rsid w:val="00D1648B"/>
    <w:rsid w:val="00D16819"/>
    <w:rsid w:val="00D20AC0"/>
    <w:rsid w:val="00D2321B"/>
    <w:rsid w:val="00D23DE4"/>
    <w:rsid w:val="00D2636C"/>
    <w:rsid w:val="00D26873"/>
    <w:rsid w:val="00D31683"/>
    <w:rsid w:val="00D336C8"/>
    <w:rsid w:val="00D339E8"/>
    <w:rsid w:val="00D3662E"/>
    <w:rsid w:val="00D37C63"/>
    <w:rsid w:val="00D40B1F"/>
    <w:rsid w:val="00D40D75"/>
    <w:rsid w:val="00D449F0"/>
    <w:rsid w:val="00D50C8C"/>
    <w:rsid w:val="00D52393"/>
    <w:rsid w:val="00D523E4"/>
    <w:rsid w:val="00D5279D"/>
    <w:rsid w:val="00D52A1B"/>
    <w:rsid w:val="00D53F14"/>
    <w:rsid w:val="00D54BE4"/>
    <w:rsid w:val="00D57B7F"/>
    <w:rsid w:val="00D60483"/>
    <w:rsid w:val="00D61ABB"/>
    <w:rsid w:val="00D63577"/>
    <w:rsid w:val="00D67FD7"/>
    <w:rsid w:val="00D704EF"/>
    <w:rsid w:val="00D707F2"/>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BF8"/>
    <w:rsid w:val="00DA195B"/>
    <w:rsid w:val="00DA6B55"/>
    <w:rsid w:val="00DB0015"/>
    <w:rsid w:val="00DB101C"/>
    <w:rsid w:val="00DB2AAD"/>
    <w:rsid w:val="00DB3CA3"/>
    <w:rsid w:val="00DB626D"/>
    <w:rsid w:val="00DB6365"/>
    <w:rsid w:val="00DC0BF1"/>
    <w:rsid w:val="00DC41C3"/>
    <w:rsid w:val="00DD3593"/>
    <w:rsid w:val="00DE0C67"/>
    <w:rsid w:val="00DE6952"/>
    <w:rsid w:val="00DE7E74"/>
    <w:rsid w:val="00DF6EF8"/>
    <w:rsid w:val="00DF7746"/>
    <w:rsid w:val="00E00A69"/>
    <w:rsid w:val="00E017F0"/>
    <w:rsid w:val="00E01A0E"/>
    <w:rsid w:val="00E041E4"/>
    <w:rsid w:val="00E1012B"/>
    <w:rsid w:val="00E103C8"/>
    <w:rsid w:val="00E1085B"/>
    <w:rsid w:val="00E1308B"/>
    <w:rsid w:val="00E14581"/>
    <w:rsid w:val="00E15539"/>
    <w:rsid w:val="00E16541"/>
    <w:rsid w:val="00E21C4A"/>
    <w:rsid w:val="00E2536E"/>
    <w:rsid w:val="00E25B8A"/>
    <w:rsid w:val="00E2632B"/>
    <w:rsid w:val="00E27448"/>
    <w:rsid w:val="00E3150F"/>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542"/>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0618"/>
    <w:rsid w:val="00F03CD8"/>
    <w:rsid w:val="00F04957"/>
    <w:rsid w:val="00F05807"/>
    <w:rsid w:val="00F07052"/>
    <w:rsid w:val="00F0706C"/>
    <w:rsid w:val="00F11EBE"/>
    <w:rsid w:val="00F12BA8"/>
    <w:rsid w:val="00F130D0"/>
    <w:rsid w:val="00F13971"/>
    <w:rsid w:val="00F14933"/>
    <w:rsid w:val="00F1516A"/>
    <w:rsid w:val="00F2214F"/>
    <w:rsid w:val="00F22A26"/>
    <w:rsid w:val="00F24072"/>
    <w:rsid w:val="00F25837"/>
    <w:rsid w:val="00F26432"/>
    <w:rsid w:val="00F3197A"/>
    <w:rsid w:val="00F32139"/>
    <w:rsid w:val="00F33D56"/>
    <w:rsid w:val="00F3410A"/>
    <w:rsid w:val="00F34E08"/>
    <w:rsid w:val="00F41D91"/>
    <w:rsid w:val="00F42363"/>
    <w:rsid w:val="00F46964"/>
    <w:rsid w:val="00F46F9A"/>
    <w:rsid w:val="00F5126A"/>
    <w:rsid w:val="00F53449"/>
    <w:rsid w:val="00F66038"/>
    <w:rsid w:val="00F6636A"/>
    <w:rsid w:val="00F667C5"/>
    <w:rsid w:val="00F67E31"/>
    <w:rsid w:val="00F718A8"/>
    <w:rsid w:val="00F72183"/>
    <w:rsid w:val="00F76D01"/>
    <w:rsid w:val="00F81C35"/>
    <w:rsid w:val="00F82981"/>
    <w:rsid w:val="00F8311F"/>
    <w:rsid w:val="00F83248"/>
    <w:rsid w:val="00F83376"/>
    <w:rsid w:val="00F853AE"/>
    <w:rsid w:val="00F87854"/>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3FB"/>
    <w:rsid w:val="00FD076A"/>
    <w:rsid w:val="00FD0AA0"/>
    <w:rsid w:val="00FD1D5A"/>
    <w:rsid w:val="00FD5059"/>
    <w:rsid w:val="00FD554D"/>
    <w:rsid w:val="00FE6469"/>
    <w:rsid w:val="00FF0FF7"/>
    <w:rsid w:val="00FF1438"/>
    <w:rsid w:val="00FF2835"/>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paragraph" w:styleId="Heading1">
    <w:name w:val="heading 1"/>
    <w:basedOn w:val="Normal"/>
    <w:next w:val="Normal"/>
    <w:link w:val="Heading1Char"/>
    <w:qFormat/>
    <w:rsid w:val="00663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1Char">
    <w:name w:val="Heading 1 Char"/>
    <w:basedOn w:val="DefaultParagraphFont"/>
    <w:link w:val="Heading1"/>
    <w:rsid w:val="0066363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rsid w:val="00C77F42"/>
    <w:rPr>
      <w:rFonts w:ascii="Tahoma" w:hAnsi="Tahoma" w:cs="Tahoma"/>
      <w:sz w:val="16"/>
      <w:szCs w:val="16"/>
    </w:rPr>
  </w:style>
  <w:style w:type="character" w:customStyle="1" w:styleId="DocumentMapChar">
    <w:name w:val="Document Map Char"/>
    <w:basedOn w:val="DefaultParagraphFont"/>
    <w:link w:val="DocumentMap"/>
    <w:rsid w:val="00C77F42"/>
    <w:rPr>
      <w:rFonts w:ascii="Tahoma" w:hAnsi="Tahoma" w:cs="Tahoma"/>
      <w:color w:val="008080"/>
      <w:sz w:val="16"/>
      <w:szCs w:val="16"/>
    </w:rPr>
  </w:style>
</w:styles>
</file>

<file path=word/webSettings.xml><?xml version="1.0" encoding="utf-8"?>
<w:webSettings xmlns:r="http://schemas.openxmlformats.org/officeDocument/2006/relationships" xmlns:w="http://schemas.openxmlformats.org/wordprocessingml/2006/main">
  <w:divs>
    <w:div w:id="43483552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CD0D-490E-4092-9EA0-89AEE24B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21</cp:revision>
  <cp:lastPrinted>2011-03-16T16:58:00Z</cp:lastPrinted>
  <dcterms:created xsi:type="dcterms:W3CDTF">2011-03-15T14:00:00Z</dcterms:created>
  <dcterms:modified xsi:type="dcterms:W3CDTF">2012-05-14T21:26:00Z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