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014480" w:rsidRDefault="00540BEF" w:rsidP="00BB6025">
      <w:pPr>
        <w:tabs>
          <w:tab w:val="left" w:pos="288"/>
          <w:tab w:val="left" w:pos="4752"/>
        </w:tabs>
        <w:spacing w:after="0" w:line="240" w:lineRule="exact"/>
        <w:jc w:val="center"/>
        <w:rPr>
          <w:rFonts w:ascii="Courier" w:hAnsi="Courier"/>
          <w:sz w:val="24"/>
          <w:szCs w:val="24"/>
        </w:rPr>
      </w:pPr>
      <w:r w:rsidRPr="00014480">
        <w:rPr>
          <w:rFonts w:ascii="Courier" w:hAnsi="Courier"/>
          <w:sz w:val="24"/>
          <w:szCs w:val="24"/>
        </w:rPr>
        <w:t xml:space="preserve">RECORD OF PROCEEDINGS </w:t>
      </w:r>
    </w:p>
    <w:p w:rsidR="00540BEF" w:rsidRPr="00014480" w:rsidRDefault="00540BEF" w:rsidP="00BB6025">
      <w:pPr>
        <w:tabs>
          <w:tab w:val="left" w:pos="288"/>
          <w:tab w:val="left" w:pos="4752"/>
        </w:tabs>
        <w:spacing w:after="0" w:line="240" w:lineRule="exact"/>
        <w:jc w:val="center"/>
        <w:rPr>
          <w:rFonts w:ascii="Courier" w:hAnsi="Courier"/>
          <w:sz w:val="24"/>
          <w:szCs w:val="24"/>
        </w:rPr>
      </w:pPr>
      <w:r w:rsidRPr="00014480">
        <w:rPr>
          <w:rFonts w:ascii="Courier" w:hAnsi="Courier"/>
          <w:sz w:val="24"/>
          <w:szCs w:val="24"/>
        </w:rPr>
        <w:t>PHYSICAL DISABILITY BOARD OF REVIEW</w:t>
      </w:r>
    </w:p>
    <w:p w:rsidR="00540BEF" w:rsidRPr="00014480" w:rsidRDefault="00540BEF" w:rsidP="00BB6025">
      <w:pPr>
        <w:tabs>
          <w:tab w:val="left" w:pos="288"/>
          <w:tab w:val="left" w:pos="4752"/>
        </w:tabs>
        <w:spacing w:after="0" w:line="240" w:lineRule="exact"/>
        <w:jc w:val="both"/>
        <w:rPr>
          <w:rFonts w:ascii="Courier" w:hAnsi="Courier"/>
          <w:sz w:val="24"/>
          <w:szCs w:val="24"/>
        </w:rPr>
      </w:pPr>
    </w:p>
    <w:p w:rsidR="00540BEF" w:rsidRPr="00014480" w:rsidRDefault="00540BEF" w:rsidP="00BB6025">
      <w:pPr>
        <w:tabs>
          <w:tab w:val="left" w:pos="288"/>
          <w:tab w:val="left" w:pos="4752"/>
        </w:tabs>
        <w:spacing w:after="0" w:line="240" w:lineRule="exact"/>
        <w:jc w:val="both"/>
        <w:rPr>
          <w:rFonts w:ascii="Courier" w:hAnsi="Courier"/>
          <w:sz w:val="24"/>
          <w:szCs w:val="24"/>
        </w:rPr>
      </w:pPr>
      <w:r w:rsidRPr="00014480">
        <w:rPr>
          <w:rFonts w:ascii="Courier" w:hAnsi="Courier"/>
          <w:sz w:val="24"/>
          <w:szCs w:val="24"/>
        </w:rPr>
        <w:t>NAME:</w:t>
      </w:r>
      <w:r w:rsidR="0034420F" w:rsidRPr="00014480">
        <w:rPr>
          <w:rFonts w:ascii="Courier" w:hAnsi="Courier"/>
          <w:sz w:val="24"/>
          <w:szCs w:val="24"/>
        </w:rPr>
        <w:t xml:space="preserve"> </w:t>
      </w:r>
      <w:r w:rsidR="00020B6D">
        <w:rPr>
          <w:rFonts w:ascii="Courier" w:hAnsi="Courier"/>
          <w:sz w:val="24"/>
          <w:szCs w:val="24"/>
        </w:rPr>
        <w:t xml:space="preserve"> </w:t>
      </w:r>
      <w:r w:rsidR="009821AA" w:rsidRPr="00014480">
        <w:rPr>
          <w:rFonts w:ascii="Courier" w:hAnsi="Courier"/>
          <w:sz w:val="24"/>
          <w:szCs w:val="24"/>
        </w:rPr>
        <w:tab/>
      </w:r>
      <w:r w:rsidRPr="00014480">
        <w:rPr>
          <w:rFonts w:ascii="Courier" w:hAnsi="Courier"/>
          <w:sz w:val="24"/>
          <w:szCs w:val="24"/>
        </w:rPr>
        <w:t>BRANCH OF SERVICE:</w:t>
      </w:r>
      <w:r w:rsidR="00496B61" w:rsidRPr="00014480">
        <w:rPr>
          <w:rFonts w:ascii="Courier" w:hAnsi="Courier"/>
          <w:sz w:val="24"/>
          <w:szCs w:val="24"/>
        </w:rPr>
        <w:t xml:space="preserve"> </w:t>
      </w:r>
      <w:r w:rsidR="009821AA" w:rsidRPr="00014480">
        <w:rPr>
          <w:rFonts w:ascii="Courier" w:hAnsi="Courier"/>
          <w:sz w:val="24"/>
          <w:szCs w:val="24"/>
        </w:rPr>
        <w:t>US</w:t>
      </w:r>
      <w:r w:rsidR="003B43B4">
        <w:rPr>
          <w:rFonts w:ascii="Courier" w:hAnsi="Courier"/>
          <w:sz w:val="24"/>
          <w:szCs w:val="24"/>
        </w:rPr>
        <w:t>AF</w:t>
      </w:r>
    </w:p>
    <w:p w:rsidR="000471E8" w:rsidRDefault="00540BEF" w:rsidP="00BB6025">
      <w:pPr>
        <w:tabs>
          <w:tab w:val="left" w:pos="288"/>
          <w:tab w:val="left" w:pos="4752"/>
        </w:tabs>
        <w:spacing w:after="0" w:line="240" w:lineRule="exact"/>
        <w:jc w:val="both"/>
        <w:rPr>
          <w:rFonts w:ascii="Courier" w:hAnsi="Courier"/>
          <w:sz w:val="24"/>
          <w:szCs w:val="24"/>
        </w:rPr>
      </w:pPr>
      <w:r w:rsidRPr="00014480">
        <w:rPr>
          <w:rFonts w:ascii="Courier" w:hAnsi="Courier"/>
          <w:sz w:val="24"/>
          <w:szCs w:val="24"/>
        </w:rPr>
        <w:t>CASE NUMBER:  P</w:t>
      </w:r>
      <w:r w:rsidR="00481B83">
        <w:rPr>
          <w:rFonts w:ascii="Courier" w:hAnsi="Courier"/>
          <w:sz w:val="24"/>
          <w:szCs w:val="24"/>
        </w:rPr>
        <w:t>D10</w:t>
      </w:r>
      <w:r w:rsidR="003B43B4">
        <w:rPr>
          <w:rFonts w:ascii="Courier" w:hAnsi="Courier"/>
          <w:sz w:val="24"/>
          <w:szCs w:val="24"/>
        </w:rPr>
        <w:t>0</w:t>
      </w:r>
      <w:r w:rsidR="00481B83">
        <w:rPr>
          <w:rFonts w:ascii="Courier" w:hAnsi="Courier"/>
          <w:sz w:val="24"/>
          <w:szCs w:val="24"/>
        </w:rPr>
        <w:t>0</w:t>
      </w:r>
      <w:r w:rsidR="000315D9" w:rsidRPr="00014480">
        <w:rPr>
          <w:rFonts w:ascii="Courier" w:hAnsi="Courier"/>
          <w:sz w:val="24"/>
          <w:szCs w:val="24"/>
        </w:rPr>
        <w:t>1</w:t>
      </w:r>
      <w:r w:rsidR="00187CD4" w:rsidRPr="00014480">
        <w:rPr>
          <w:rFonts w:ascii="Courier" w:hAnsi="Courier"/>
          <w:sz w:val="24"/>
          <w:szCs w:val="24"/>
        </w:rPr>
        <w:t>02</w:t>
      </w:r>
      <w:r w:rsidR="00014480">
        <w:rPr>
          <w:rFonts w:ascii="Courier" w:hAnsi="Courier"/>
          <w:sz w:val="24"/>
          <w:szCs w:val="24"/>
        </w:rPr>
        <w:tab/>
        <w:t>BOARD DATE: 20100714</w:t>
      </w:r>
    </w:p>
    <w:p w:rsidR="00764A90" w:rsidRPr="00014480" w:rsidRDefault="00540BEF" w:rsidP="00BB6025">
      <w:pPr>
        <w:tabs>
          <w:tab w:val="left" w:pos="288"/>
          <w:tab w:val="left" w:pos="4752"/>
        </w:tabs>
        <w:spacing w:after="0" w:line="240" w:lineRule="exact"/>
        <w:jc w:val="both"/>
        <w:rPr>
          <w:rFonts w:ascii="Courier" w:hAnsi="Courier"/>
          <w:sz w:val="24"/>
          <w:szCs w:val="24"/>
        </w:rPr>
      </w:pPr>
      <w:r w:rsidRPr="00014480">
        <w:rPr>
          <w:rFonts w:ascii="Courier" w:hAnsi="Courier"/>
          <w:sz w:val="24"/>
          <w:szCs w:val="24"/>
        </w:rPr>
        <w:t xml:space="preserve">SEPARATION DATE: </w:t>
      </w:r>
      <w:r w:rsidR="00496B61" w:rsidRPr="00014480">
        <w:rPr>
          <w:rFonts w:ascii="Courier" w:hAnsi="Courier"/>
          <w:sz w:val="24"/>
          <w:szCs w:val="24"/>
        </w:rPr>
        <w:t>200</w:t>
      </w:r>
      <w:r w:rsidR="00187CD4" w:rsidRPr="00014480">
        <w:rPr>
          <w:rFonts w:ascii="Courier" w:hAnsi="Courier"/>
          <w:sz w:val="24"/>
          <w:szCs w:val="24"/>
        </w:rPr>
        <w:t>70917</w:t>
      </w:r>
      <w:r w:rsidR="0017455A" w:rsidRPr="00014480">
        <w:rPr>
          <w:rFonts w:ascii="Courier" w:hAnsi="Courier"/>
          <w:sz w:val="24"/>
          <w:szCs w:val="24"/>
        </w:rPr>
        <w:t xml:space="preserve"> </w:t>
      </w:r>
    </w:p>
    <w:p w:rsidR="00FD49C3" w:rsidRPr="00FD49C3" w:rsidRDefault="00FD49C3" w:rsidP="00BB6025">
      <w:pPr>
        <w:spacing w:after="0" w:line="240" w:lineRule="exact"/>
      </w:pPr>
      <w:r>
        <w:rPr>
          <w:rFonts w:ascii="Courier" w:hAnsi="Courier"/>
          <w:sz w:val="24"/>
          <w:szCs w:val="24"/>
        </w:rPr>
        <w:t>________________________________________________________________</w:t>
      </w:r>
    </w:p>
    <w:p w:rsidR="003B43B4" w:rsidRDefault="003B43B4" w:rsidP="00BB6025">
      <w:pPr>
        <w:tabs>
          <w:tab w:val="left" w:pos="288"/>
          <w:tab w:val="left" w:pos="4752"/>
        </w:tabs>
        <w:spacing w:after="0" w:line="240" w:lineRule="exact"/>
        <w:jc w:val="both"/>
        <w:rPr>
          <w:rFonts w:ascii="Courier" w:hAnsi="Courier"/>
          <w:sz w:val="24"/>
          <w:szCs w:val="24"/>
          <w:u w:val="single"/>
        </w:rPr>
      </w:pPr>
    </w:p>
    <w:p w:rsidR="003F2207" w:rsidRDefault="00811D5B" w:rsidP="00BB6025">
      <w:pPr>
        <w:tabs>
          <w:tab w:val="left" w:pos="288"/>
          <w:tab w:val="left" w:pos="4752"/>
        </w:tabs>
        <w:spacing w:after="0" w:line="240" w:lineRule="exact"/>
        <w:jc w:val="both"/>
        <w:rPr>
          <w:rFonts w:ascii="Courier" w:hAnsi="Courier" w:cs="Courier New"/>
          <w:sz w:val="24"/>
          <w:szCs w:val="24"/>
        </w:rPr>
      </w:pPr>
      <w:r w:rsidRPr="00014480">
        <w:rPr>
          <w:rFonts w:ascii="Courier" w:hAnsi="Courier"/>
          <w:sz w:val="24"/>
          <w:szCs w:val="24"/>
          <w:u w:val="single"/>
        </w:rPr>
        <w:t>SUMMARY</w:t>
      </w:r>
      <w:r w:rsidR="003D7DDB" w:rsidRPr="00014480">
        <w:rPr>
          <w:rFonts w:ascii="Courier" w:hAnsi="Courier"/>
          <w:sz w:val="24"/>
          <w:szCs w:val="24"/>
          <w:u w:val="single"/>
        </w:rPr>
        <w:t xml:space="preserve"> OF CASE</w:t>
      </w:r>
      <w:r w:rsidR="00B522CD" w:rsidRPr="00014480">
        <w:rPr>
          <w:rFonts w:ascii="Courier" w:hAnsi="Courier"/>
          <w:sz w:val="24"/>
          <w:szCs w:val="24"/>
        </w:rPr>
        <w:t>:</w:t>
      </w:r>
      <w:r w:rsidR="00BA30D1" w:rsidRPr="00014480">
        <w:rPr>
          <w:rFonts w:ascii="Courier" w:hAnsi="Courier"/>
          <w:sz w:val="24"/>
          <w:szCs w:val="24"/>
        </w:rPr>
        <w:t xml:space="preserve"> </w:t>
      </w:r>
      <w:r w:rsidR="00FB6E82" w:rsidRPr="00014480">
        <w:rPr>
          <w:rFonts w:ascii="Courier" w:hAnsi="Courier"/>
          <w:sz w:val="24"/>
          <w:szCs w:val="24"/>
        </w:rPr>
        <w:t xml:space="preserve"> </w:t>
      </w:r>
      <w:r w:rsidR="00684E2B" w:rsidRPr="00014480">
        <w:rPr>
          <w:rFonts w:ascii="Courier" w:hAnsi="Courier" w:cs="Courier New"/>
          <w:sz w:val="24"/>
          <w:szCs w:val="24"/>
        </w:rPr>
        <w:t xml:space="preserve">This covered individual (CI) was </w:t>
      </w:r>
      <w:r w:rsidR="003B43B4">
        <w:rPr>
          <w:rFonts w:ascii="Courier" w:hAnsi="Courier" w:cs="Courier New"/>
          <w:sz w:val="24"/>
          <w:szCs w:val="24"/>
        </w:rPr>
        <w:t xml:space="preserve">a </w:t>
      </w:r>
      <w:r w:rsidR="0058249B">
        <w:rPr>
          <w:rFonts w:ascii="Courier" w:hAnsi="Courier" w:cs="Courier New"/>
          <w:sz w:val="24"/>
          <w:szCs w:val="24"/>
        </w:rPr>
        <w:t>Senior Airman</w:t>
      </w:r>
      <w:r w:rsidR="00684E2B" w:rsidRPr="00014480">
        <w:rPr>
          <w:rFonts w:ascii="Courier" w:hAnsi="Courier" w:cs="Courier New"/>
          <w:sz w:val="24"/>
          <w:szCs w:val="24"/>
        </w:rPr>
        <w:t xml:space="preserve">, </w:t>
      </w:r>
      <w:r w:rsidR="0058249B">
        <w:rPr>
          <w:rFonts w:ascii="Courier" w:hAnsi="Courier" w:cs="Courier New"/>
          <w:sz w:val="24"/>
          <w:szCs w:val="24"/>
        </w:rPr>
        <w:t>2T151-</w:t>
      </w:r>
      <w:r w:rsidR="00187CD4" w:rsidRPr="00014480">
        <w:rPr>
          <w:rFonts w:ascii="Courier" w:hAnsi="Courier" w:cs="Courier New"/>
          <w:sz w:val="24"/>
          <w:szCs w:val="24"/>
        </w:rPr>
        <w:t>Vehicle Operations</w:t>
      </w:r>
      <w:r w:rsidR="00E17150" w:rsidRPr="00014480">
        <w:rPr>
          <w:rFonts w:ascii="Courier" w:hAnsi="Courier" w:cs="Courier New"/>
          <w:sz w:val="24"/>
          <w:szCs w:val="24"/>
        </w:rPr>
        <w:t xml:space="preserve"> </w:t>
      </w:r>
      <w:r w:rsidR="00496B61" w:rsidRPr="00014480">
        <w:rPr>
          <w:rFonts w:ascii="Courier" w:hAnsi="Courier" w:cs="Courier New"/>
          <w:sz w:val="24"/>
          <w:szCs w:val="24"/>
        </w:rPr>
        <w:t xml:space="preserve">who was </w:t>
      </w:r>
      <w:r w:rsidR="00684E2B" w:rsidRPr="00014480">
        <w:rPr>
          <w:rFonts w:ascii="Courier" w:hAnsi="Courier" w:cs="Courier New"/>
          <w:sz w:val="24"/>
          <w:szCs w:val="24"/>
        </w:rPr>
        <w:t>medically separated from the A</w:t>
      </w:r>
      <w:r w:rsidR="00187CD4" w:rsidRPr="00014480">
        <w:rPr>
          <w:rFonts w:ascii="Courier" w:hAnsi="Courier" w:cs="Courier New"/>
          <w:sz w:val="24"/>
          <w:szCs w:val="24"/>
        </w:rPr>
        <w:t>ir Force</w:t>
      </w:r>
      <w:r w:rsidR="00684E2B" w:rsidRPr="00014480">
        <w:rPr>
          <w:rFonts w:ascii="Courier" w:hAnsi="Courier" w:cs="Courier New"/>
          <w:sz w:val="24"/>
          <w:szCs w:val="24"/>
        </w:rPr>
        <w:t xml:space="preserve"> in 200</w:t>
      </w:r>
      <w:r w:rsidR="00187CD4" w:rsidRPr="00014480">
        <w:rPr>
          <w:rFonts w:ascii="Courier" w:hAnsi="Courier" w:cs="Courier New"/>
          <w:sz w:val="24"/>
          <w:szCs w:val="24"/>
        </w:rPr>
        <w:t>7</w:t>
      </w:r>
      <w:r w:rsidR="00684E2B" w:rsidRPr="00014480">
        <w:rPr>
          <w:rFonts w:ascii="Courier" w:hAnsi="Courier" w:cs="Courier New"/>
          <w:sz w:val="24"/>
          <w:szCs w:val="24"/>
        </w:rPr>
        <w:t xml:space="preserve"> after </w:t>
      </w:r>
      <w:r w:rsidR="00187CD4" w:rsidRPr="00014480">
        <w:rPr>
          <w:rFonts w:ascii="Courier" w:hAnsi="Courier" w:cs="Courier New"/>
          <w:sz w:val="24"/>
          <w:szCs w:val="24"/>
        </w:rPr>
        <w:t>4</w:t>
      </w:r>
      <w:r w:rsidR="00684E2B" w:rsidRPr="00014480">
        <w:rPr>
          <w:rFonts w:ascii="Courier" w:hAnsi="Courier" w:cs="Courier New"/>
          <w:sz w:val="24"/>
          <w:szCs w:val="24"/>
        </w:rPr>
        <w:t xml:space="preserve"> years of service.  The medical basis for the separation was </w:t>
      </w:r>
      <w:r w:rsidR="00496B61" w:rsidRPr="00014480">
        <w:rPr>
          <w:rFonts w:ascii="Courier" w:hAnsi="Courier" w:cs="Courier New"/>
          <w:sz w:val="24"/>
          <w:szCs w:val="24"/>
        </w:rPr>
        <w:t>Post Traumatic Stress Disorder (PTSD</w:t>
      </w:r>
      <w:r w:rsidR="00E17150" w:rsidRPr="00014480">
        <w:rPr>
          <w:rFonts w:ascii="Courier" w:hAnsi="Courier" w:cs="Courier New"/>
          <w:sz w:val="24"/>
          <w:szCs w:val="24"/>
        </w:rPr>
        <w:t>)</w:t>
      </w:r>
      <w:r w:rsidR="009821AA" w:rsidRPr="00014480">
        <w:rPr>
          <w:rFonts w:ascii="Courier" w:hAnsi="Courier" w:cs="Courier New"/>
          <w:sz w:val="24"/>
          <w:szCs w:val="24"/>
        </w:rPr>
        <w:t xml:space="preserve"> </w:t>
      </w:r>
      <w:r w:rsidR="00187CD4" w:rsidRPr="00014480">
        <w:rPr>
          <w:rFonts w:ascii="Courier" w:hAnsi="Courier" w:cs="Courier New"/>
          <w:sz w:val="24"/>
          <w:szCs w:val="24"/>
        </w:rPr>
        <w:t xml:space="preserve">with Major Depressive Disorder. </w:t>
      </w:r>
      <w:r w:rsidR="00AD39B5">
        <w:rPr>
          <w:rFonts w:ascii="Courier" w:hAnsi="Courier" w:cs="Courier New"/>
          <w:sz w:val="24"/>
          <w:szCs w:val="24"/>
        </w:rPr>
        <w:t xml:space="preserve"> </w:t>
      </w:r>
      <w:r w:rsidR="00684E2B" w:rsidRPr="00014480">
        <w:rPr>
          <w:rFonts w:ascii="Courier" w:hAnsi="Courier" w:cs="Courier New"/>
          <w:sz w:val="24"/>
          <w:szCs w:val="24"/>
        </w:rPr>
        <w:t xml:space="preserve">The CI was referred to the </w:t>
      </w:r>
      <w:r w:rsidR="00BF075F">
        <w:rPr>
          <w:rFonts w:ascii="Courier" w:hAnsi="Courier" w:cs="Courier New"/>
          <w:sz w:val="24"/>
          <w:szCs w:val="24"/>
        </w:rPr>
        <w:t>Physical Evaluation Board (</w:t>
      </w:r>
      <w:r w:rsidR="00684E2B" w:rsidRPr="00014480">
        <w:rPr>
          <w:rFonts w:ascii="Courier" w:hAnsi="Courier" w:cs="Courier New"/>
          <w:sz w:val="24"/>
          <w:szCs w:val="24"/>
        </w:rPr>
        <w:t>PEB</w:t>
      </w:r>
      <w:r w:rsidR="00BF075F">
        <w:rPr>
          <w:rFonts w:ascii="Courier" w:hAnsi="Courier" w:cs="Courier New"/>
          <w:sz w:val="24"/>
          <w:szCs w:val="24"/>
        </w:rPr>
        <w:t>)</w:t>
      </w:r>
      <w:r w:rsidR="00684E2B" w:rsidRPr="00014480">
        <w:rPr>
          <w:rFonts w:ascii="Courier" w:hAnsi="Courier" w:cs="Courier New"/>
          <w:sz w:val="24"/>
          <w:szCs w:val="24"/>
        </w:rPr>
        <w:t xml:space="preserve">, </w:t>
      </w:r>
      <w:r w:rsidR="00764A90" w:rsidRPr="00014480">
        <w:rPr>
          <w:rFonts w:ascii="Courier" w:hAnsi="Courier" w:cs="Courier New"/>
          <w:sz w:val="24"/>
          <w:szCs w:val="24"/>
        </w:rPr>
        <w:t xml:space="preserve">determined </w:t>
      </w:r>
      <w:r w:rsidR="00684E2B" w:rsidRPr="00014480">
        <w:rPr>
          <w:rFonts w:ascii="Courier" w:hAnsi="Courier" w:cs="Courier New"/>
          <w:sz w:val="24"/>
          <w:szCs w:val="24"/>
        </w:rPr>
        <w:t xml:space="preserve">unfit for </w:t>
      </w:r>
      <w:r w:rsidR="00BF075F">
        <w:rPr>
          <w:rFonts w:ascii="Courier" w:hAnsi="Courier" w:cs="Courier New"/>
          <w:sz w:val="24"/>
          <w:szCs w:val="24"/>
        </w:rPr>
        <w:t>continued military service</w:t>
      </w:r>
      <w:r w:rsidR="00764A90" w:rsidRPr="00014480">
        <w:rPr>
          <w:rFonts w:ascii="Courier" w:hAnsi="Courier" w:cs="Courier New"/>
          <w:sz w:val="24"/>
          <w:szCs w:val="24"/>
        </w:rPr>
        <w:t>,</w:t>
      </w:r>
      <w:r w:rsidR="00684E2B" w:rsidRPr="00014480">
        <w:rPr>
          <w:rFonts w:ascii="Courier" w:hAnsi="Courier" w:cs="Courier New"/>
          <w:sz w:val="24"/>
          <w:szCs w:val="24"/>
        </w:rPr>
        <w:t xml:space="preserve"> </w:t>
      </w:r>
      <w:r w:rsidR="00764A90" w:rsidRPr="00014480">
        <w:rPr>
          <w:rFonts w:ascii="Courier" w:hAnsi="Courier" w:cs="Courier New"/>
          <w:sz w:val="24"/>
          <w:szCs w:val="24"/>
        </w:rPr>
        <w:t>a</w:t>
      </w:r>
      <w:r w:rsidR="00684E2B" w:rsidRPr="00014480">
        <w:rPr>
          <w:rFonts w:ascii="Courier" w:hAnsi="Courier" w:cs="Courier New"/>
          <w:sz w:val="24"/>
          <w:szCs w:val="24"/>
        </w:rPr>
        <w:t xml:space="preserve">nd separated at </w:t>
      </w:r>
      <w:r w:rsidR="00496B61" w:rsidRPr="00014480">
        <w:rPr>
          <w:rFonts w:ascii="Courier" w:hAnsi="Courier" w:cs="Courier New"/>
          <w:sz w:val="24"/>
          <w:szCs w:val="24"/>
        </w:rPr>
        <w:t>1</w:t>
      </w:r>
      <w:r w:rsidR="00684E2B" w:rsidRPr="00014480">
        <w:rPr>
          <w:rFonts w:ascii="Courier" w:hAnsi="Courier" w:cs="Courier New"/>
          <w:sz w:val="24"/>
          <w:szCs w:val="24"/>
        </w:rPr>
        <w:t>0% disability</w:t>
      </w:r>
      <w:r w:rsidR="00E866F8" w:rsidRPr="00014480">
        <w:rPr>
          <w:rFonts w:ascii="Courier" w:hAnsi="Courier" w:cs="Courier New"/>
          <w:sz w:val="24"/>
          <w:szCs w:val="24"/>
        </w:rPr>
        <w:t xml:space="preserve"> using the Veterans Affairs Schedule for Rating </w:t>
      </w:r>
      <w:proofErr w:type="gramStart"/>
      <w:r w:rsidR="00E866F8" w:rsidRPr="00014480">
        <w:rPr>
          <w:rFonts w:ascii="Courier" w:hAnsi="Courier" w:cs="Courier New"/>
          <w:sz w:val="24"/>
          <w:szCs w:val="24"/>
        </w:rPr>
        <w:t xml:space="preserve">Disabilities (VASRD) and applicable </w:t>
      </w:r>
      <w:r w:rsidR="00496B61" w:rsidRPr="00014480">
        <w:rPr>
          <w:rFonts w:ascii="Courier" w:hAnsi="Courier" w:cs="Courier New"/>
          <w:sz w:val="24"/>
          <w:szCs w:val="24"/>
        </w:rPr>
        <w:t>A</w:t>
      </w:r>
      <w:r w:rsidR="00187CD4" w:rsidRPr="00014480">
        <w:rPr>
          <w:rFonts w:ascii="Courier" w:hAnsi="Courier" w:cs="Courier New"/>
          <w:sz w:val="24"/>
          <w:szCs w:val="24"/>
        </w:rPr>
        <w:t>ir Force</w:t>
      </w:r>
      <w:r w:rsidR="00E866F8" w:rsidRPr="00014480">
        <w:rPr>
          <w:rFonts w:ascii="Courier" w:hAnsi="Courier" w:cs="Courier New"/>
          <w:sz w:val="24"/>
          <w:szCs w:val="24"/>
        </w:rPr>
        <w:t xml:space="preserve"> and Department of Defense regulations.</w:t>
      </w:r>
      <w:proofErr w:type="gramEnd"/>
      <w:r w:rsidR="003F2207" w:rsidRPr="00014480">
        <w:rPr>
          <w:rFonts w:ascii="Courier" w:hAnsi="Courier" w:cs="Courier New"/>
          <w:sz w:val="24"/>
          <w:szCs w:val="24"/>
        </w:rPr>
        <w:t xml:space="preserve"> </w:t>
      </w:r>
    </w:p>
    <w:p w:rsidR="00FD49C3" w:rsidRPr="00014480" w:rsidRDefault="00FD49C3" w:rsidP="00BB6025">
      <w:pPr>
        <w:tabs>
          <w:tab w:val="left" w:pos="288"/>
          <w:tab w:val="left" w:pos="4752"/>
        </w:tabs>
        <w:spacing w:after="0" w:line="240" w:lineRule="exact"/>
        <w:jc w:val="both"/>
        <w:rPr>
          <w:rFonts w:ascii="Courier" w:hAnsi="Courier" w:cs="Courier New"/>
          <w:sz w:val="24"/>
          <w:szCs w:val="24"/>
        </w:rPr>
      </w:pPr>
      <w:r>
        <w:rPr>
          <w:rFonts w:ascii="Courier" w:hAnsi="Courier" w:cs="Courier New"/>
          <w:sz w:val="24"/>
          <w:szCs w:val="24"/>
        </w:rPr>
        <w:t>________________________________________________________________</w:t>
      </w:r>
    </w:p>
    <w:p w:rsidR="00565F6D" w:rsidRPr="00014480" w:rsidRDefault="00565F6D" w:rsidP="00BB6025">
      <w:pPr>
        <w:autoSpaceDE w:val="0"/>
        <w:autoSpaceDN w:val="0"/>
        <w:adjustRightInd w:val="0"/>
        <w:spacing w:after="0" w:line="240" w:lineRule="exact"/>
        <w:jc w:val="both"/>
        <w:rPr>
          <w:rFonts w:ascii="Courier" w:hAnsi="Courier" w:cs="Courier New"/>
          <w:sz w:val="24"/>
          <w:szCs w:val="24"/>
        </w:rPr>
      </w:pPr>
    </w:p>
    <w:p w:rsidR="00565F6D" w:rsidRDefault="001C181A" w:rsidP="00BB6025">
      <w:pPr>
        <w:autoSpaceDE w:val="0"/>
        <w:autoSpaceDN w:val="0"/>
        <w:adjustRightInd w:val="0"/>
        <w:spacing w:after="0" w:line="240" w:lineRule="exact"/>
        <w:jc w:val="both"/>
        <w:rPr>
          <w:rFonts w:ascii="Courier" w:eastAsia="Times New Roman" w:hAnsi="Courier" w:cs="Courier New"/>
          <w:sz w:val="24"/>
          <w:szCs w:val="24"/>
        </w:rPr>
      </w:pPr>
      <w:r w:rsidRPr="00014480">
        <w:rPr>
          <w:rFonts w:ascii="Courier" w:hAnsi="Courier" w:cs="Courier New"/>
          <w:sz w:val="24"/>
          <w:szCs w:val="24"/>
          <w:u w:val="single"/>
        </w:rPr>
        <w:t>CI CONTENTION</w:t>
      </w:r>
      <w:r w:rsidRPr="00014480">
        <w:rPr>
          <w:rFonts w:ascii="Courier" w:hAnsi="Courier" w:cs="Courier New"/>
          <w:sz w:val="24"/>
          <w:szCs w:val="24"/>
        </w:rPr>
        <w:t>:</w:t>
      </w:r>
      <w:r w:rsidR="00FB6E82" w:rsidRPr="00014480">
        <w:rPr>
          <w:rFonts w:ascii="Courier" w:hAnsi="Courier" w:cs="Courier New"/>
          <w:sz w:val="24"/>
          <w:szCs w:val="24"/>
        </w:rPr>
        <w:t xml:space="preserve">  </w:t>
      </w:r>
      <w:r w:rsidR="009C3F82" w:rsidRPr="00014480">
        <w:rPr>
          <w:rFonts w:ascii="Courier" w:hAnsi="Courier" w:cs="Courier New"/>
          <w:sz w:val="24"/>
          <w:szCs w:val="24"/>
        </w:rPr>
        <w:t>The CI</w:t>
      </w:r>
      <w:r w:rsidR="00E866F8" w:rsidRPr="00014480">
        <w:rPr>
          <w:rFonts w:ascii="Courier" w:hAnsi="Courier" w:cs="Courier New"/>
          <w:sz w:val="24"/>
          <w:szCs w:val="24"/>
        </w:rPr>
        <w:t xml:space="preserve"> states: </w:t>
      </w:r>
      <w:r w:rsidR="00014480">
        <w:rPr>
          <w:rFonts w:ascii="Courier" w:hAnsi="Courier" w:cs="Courier New"/>
          <w:sz w:val="24"/>
          <w:szCs w:val="24"/>
        </w:rPr>
        <w:t>‘</w:t>
      </w:r>
      <w:r w:rsidR="00187CD4" w:rsidRPr="00014480">
        <w:rPr>
          <w:rFonts w:ascii="Courier" w:eastAsia="Times New Roman" w:hAnsi="Courier" w:cs="Courier New"/>
          <w:sz w:val="24"/>
          <w:szCs w:val="24"/>
        </w:rPr>
        <w:t>I was discharged w/severance on 17 Sep 2007 for PTSD w</w:t>
      </w:r>
      <w:r w:rsidR="009821AA" w:rsidRPr="00014480">
        <w:rPr>
          <w:rFonts w:ascii="Courier" w:eastAsia="Times New Roman" w:hAnsi="Courier" w:cs="Courier New"/>
          <w:sz w:val="24"/>
          <w:szCs w:val="24"/>
        </w:rPr>
        <w:t>/</w:t>
      </w:r>
      <w:r w:rsidR="00187CD4" w:rsidRPr="00014480">
        <w:rPr>
          <w:rFonts w:ascii="Courier" w:eastAsia="Times New Roman" w:hAnsi="Courier" w:cs="Courier New"/>
          <w:sz w:val="24"/>
          <w:szCs w:val="24"/>
        </w:rPr>
        <w:t xml:space="preserve"> a rating of 10%. </w:t>
      </w:r>
      <w:r w:rsidR="00AD39B5">
        <w:rPr>
          <w:rFonts w:ascii="Courier" w:eastAsia="Times New Roman" w:hAnsi="Courier" w:cs="Courier New"/>
          <w:sz w:val="24"/>
          <w:szCs w:val="24"/>
        </w:rPr>
        <w:t xml:space="preserve"> </w:t>
      </w:r>
      <w:r w:rsidR="00187CD4" w:rsidRPr="00014480">
        <w:rPr>
          <w:rFonts w:ascii="Courier" w:eastAsia="Times New Roman" w:hAnsi="Courier" w:cs="Courier New"/>
          <w:sz w:val="24"/>
          <w:szCs w:val="24"/>
        </w:rPr>
        <w:t>My PTSD is derived from combat related incidents.</w:t>
      </w:r>
      <w:r w:rsidR="00AD39B5">
        <w:rPr>
          <w:rFonts w:ascii="Courier" w:eastAsia="Times New Roman" w:hAnsi="Courier" w:cs="Courier New"/>
          <w:sz w:val="24"/>
          <w:szCs w:val="24"/>
        </w:rPr>
        <w:t xml:space="preserve"> </w:t>
      </w:r>
      <w:r w:rsidR="00187CD4" w:rsidRPr="00014480">
        <w:rPr>
          <w:rFonts w:ascii="Courier" w:eastAsia="Times New Roman" w:hAnsi="Courier" w:cs="Courier New"/>
          <w:sz w:val="24"/>
          <w:szCs w:val="24"/>
        </w:rPr>
        <w:t xml:space="preserve"> Since I was discharged in 2007, the OSD has determined that all PTSD discharges are to have a minimum rating of 50%. </w:t>
      </w:r>
      <w:r w:rsidR="00AD39B5">
        <w:rPr>
          <w:rFonts w:ascii="Courier" w:eastAsia="Times New Roman" w:hAnsi="Courier" w:cs="Courier New"/>
          <w:sz w:val="24"/>
          <w:szCs w:val="24"/>
        </w:rPr>
        <w:t xml:space="preserve"> </w:t>
      </w:r>
      <w:r w:rsidR="00187CD4" w:rsidRPr="00014480">
        <w:rPr>
          <w:rFonts w:ascii="Courier" w:eastAsia="Times New Roman" w:hAnsi="Courier" w:cs="Courier New"/>
          <w:sz w:val="24"/>
          <w:szCs w:val="24"/>
        </w:rPr>
        <w:t>I request to be placed on TDRL, effective 17 Sep 07, with a minimum rating of 50%.</w:t>
      </w:r>
      <w:r w:rsidR="00014480">
        <w:rPr>
          <w:rFonts w:ascii="Courier" w:eastAsia="Times New Roman" w:hAnsi="Courier" w:cs="Courier New"/>
          <w:sz w:val="24"/>
          <w:szCs w:val="24"/>
        </w:rPr>
        <w:t>’</w:t>
      </w:r>
    </w:p>
    <w:p w:rsidR="00FD49C3" w:rsidRPr="00014480" w:rsidRDefault="00FD49C3" w:rsidP="00BB6025">
      <w:pPr>
        <w:autoSpaceDE w:val="0"/>
        <w:autoSpaceDN w:val="0"/>
        <w:adjustRightInd w:val="0"/>
        <w:spacing w:after="0" w:line="240" w:lineRule="exact"/>
        <w:jc w:val="both"/>
        <w:rPr>
          <w:rFonts w:ascii="Courier" w:hAnsi="Courier" w:cs="Courier New"/>
          <w:sz w:val="24"/>
          <w:szCs w:val="24"/>
        </w:rPr>
      </w:pPr>
      <w:r>
        <w:rPr>
          <w:rFonts w:ascii="Courier" w:eastAsia="Times New Roman" w:hAnsi="Courier" w:cs="Courier New"/>
          <w:sz w:val="24"/>
          <w:szCs w:val="24"/>
        </w:rPr>
        <w:t>________________________________________________________________</w:t>
      </w:r>
    </w:p>
    <w:p w:rsidR="00187CD4" w:rsidRPr="00014480" w:rsidRDefault="00187CD4" w:rsidP="00BB6025">
      <w:pPr>
        <w:tabs>
          <w:tab w:val="left" w:pos="288"/>
          <w:tab w:val="left" w:pos="4752"/>
        </w:tabs>
        <w:spacing w:after="0" w:line="240" w:lineRule="exact"/>
        <w:jc w:val="both"/>
        <w:rPr>
          <w:rFonts w:ascii="Courier" w:hAnsi="Courier"/>
          <w:sz w:val="24"/>
          <w:szCs w:val="24"/>
          <w:u w:val="single"/>
        </w:rPr>
      </w:pPr>
    </w:p>
    <w:p w:rsidR="002338CA" w:rsidRDefault="00A90D55" w:rsidP="00BB6025">
      <w:pPr>
        <w:tabs>
          <w:tab w:val="left" w:pos="288"/>
          <w:tab w:val="left" w:pos="4752"/>
        </w:tabs>
        <w:spacing w:after="0" w:line="240" w:lineRule="exact"/>
        <w:jc w:val="both"/>
        <w:rPr>
          <w:rFonts w:ascii="Courier" w:hAnsi="Courier"/>
          <w:sz w:val="24"/>
          <w:szCs w:val="24"/>
        </w:rPr>
      </w:pPr>
      <w:r w:rsidRPr="00014480">
        <w:rPr>
          <w:rFonts w:ascii="Courier" w:hAnsi="Courier"/>
          <w:sz w:val="24"/>
          <w:szCs w:val="24"/>
          <w:u w:val="single"/>
        </w:rPr>
        <w:t>RATING COMPARISON</w:t>
      </w:r>
      <w:r w:rsidRPr="00014480">
        <w:rPr>
          <w:rFonts w:ascii="Courier" w:hAnsi="Courier"/>
          <w:sz w:val="24"/>
          <w:szCs w:val="24"/>
        </w:rPr>
        <w:t>:</w:t>
      </w:r>
    </w:p>
    <w:p w:rsidR="00FD49C3" w:rsidRPr="00014480" w:rsidRDefault="00FD49C3" w:rsidP="00BB6025">
      <w:pPr>
        <w:tabs>
          <w:tab w:val="left" w:pos="288"/>
          <w:tab w:val="left" w:pos="4752"/>
        </w:tabs>
        <w:spacing w:after="0" w:line="240" w:lineRule="exact"/>
        <w:jc w:val="both"/>
        <w:rPr>
          <w:rFonts w:ascii="Courier" w:hAnsi="Courier"/>
          <w:sz w:val="24"/>
          <w:szCs w:val="24"/>
        </w:rPr>
      </w:pPr>
    </w:p>
    <w:tbl>
      <w:tblPr>
        <w:tblStyle w:val="TableGrid"/>
        <w:tblW w:w="11160" w:type="dxa"/>
        <w:tblInd w:w="-612" w:type="dxa"/>
        <w:tblLayout w:type="fixed"/>
        <w:tblLook w:val="04A0"/>
      </w:tblPr>
      <w:tblGrid>
        <w:gridCol w:w="2430"/>
        <w:gridCol w:w="720"/>
        <w:gridCol w:w="810"/>
        <w:gridCol w:w="1080"/>
        <w:gridCol w:w="2250"/>
        <w:gridCol w:w="810"/>
        <w:gridCol w:w="900"/>
        <w:gridCol w:w="1080"/>
        <w:gridCol w:w="1080"/>
      </w:tblGrid>
      <w:tr w:rsidR="00DA3ED0" w:rsidRPr="00473D5C" w:rsidTr="00DA3ED0">
        <w:trPr>
          <w:trHeight w:val="233"/>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FD49C3" w:rsidRDefault="00DA3ED0" w:rsidP="00BB6025">
            <w:pPr>
              <w:pStyle w:val="ListParagraph"/>
              <w:spacing w:after="0" w:line="240" w:lineRule="exact"/>
              <w:ind w:left="0"/>
              <w:jc w:val="center"/>
              <w:rPr>
                <w:rFonts w:cs="Times New Roman"/>
              </w:rPr>
            </w:pPr>
            <w:r w:rsidRPr="00FD49C3">
              <w:rPr>
                <w:rFonts w:cs="Times New Roman"/>
              </w:rPr>
              <w:t>Service PEB</w:t>
            </w:r>
            <w:r w:rsidR="001F68DF" w:rsidRPr="00FD49C3">
              <w:rPr>
                <w:rFonts w:cs="Times New Roman"/>
              </w:rPr>
              <w:t xml:space="preserve"> </w:t>
            </w:r>
            <w:r w:rsidR="001F68DF" w:rsidRPr="00FD49C3">
              <w:rPr>
                <w:rFonts w:cs="Times New Roman"/>
                <w:highlight w:val="yellow"/>
              </w:rPr>
              <w:t xml:space="preserve"> </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FD49C3" w:rsidRDefault="00DA3ED0" w:rsidP="00BB6025">
            <w:pPr>
              <w:pStyle w:val="ListParagraph"/>
              <w:spacing w:after="0" w:line="240" w:lineRule="exact"/>
              <w:ind w:left="0"/>
              <w:jc w:val="center"/>
              <w:rPr>
                <w:rFonts w:cs="Times New Roman"/>
              </w:rPr>
            </w:pPr>
            <w:r w:rsidRPr="00FD49C3">
              <w:rPr>
                <w:rFonts w:cs="Times New Roman"/>
              </w:rPr>
              <w:t>VA (</w:t>
            </w:r>
            <w:r w:rsidR="00014480" w:rsidRPr="00FD49C3">
              <w:rPr>
                <w:rFonts w:cs="Times New Roman"/>
              </w:rPr>
              <w:t>3 Months After Separation</w:t>
            </w:r>
            <w:r w:rsidRPr="00FD49C3">
              <w:rPr>
                <w:rFonts w:cs="Times New Roman"/>
              </w:rPr>
              <w:t>)</w:t>
            </w:r>
          </w:p>
        </w:tc>
      </w:tr>
      <w:tr w:rsidR="00DA3ED0" w:rsidRPr="009062E1" w:rsidTr="00311D71">
        <w:trPr>
          <w:trHeight w:val="23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FD49C3" w:rsidRDefault="00DA3ED0" w:rsidP="00BB6025">
            <w:pPr>
              <w:pStyle w:val="ListParagraph"/>
              <w:spacing w:after="0" w:line="240" w:lineRule="exact"/>
              <w:ind w:left="0"/>
              <w:jc w:val="center"/>
              <w:rPr>
                <w:rFonts w:cs="Times New Roman"/>
              </w:rPr>
            </w:pPr>
            <w:r w:rsidRPr="00FD49C3">
              <w:rPr>
                <w:rFonts w:cs="Times New Roman"/>
              </w:rPr>
              <w:t>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FD49C3" w:rsidRDefault="00DA3ED0" w:rsidP="00BB6025">
            <w:pPr>
              <w:pStyle w:val="ListParagraph"/>
              <w:spacing w:after="0" w:line="240" w:lineRule="exact"/>
              <w:ind w:left="0"/>
              <w:jc w:val="center"/>
              <w:rPr>
                <w:rFonts w:cs="Times New Roman"/>
              </w:rPr>
            </w:pPr>
            <w:r w:rsidRPr="00FD49C3">
              <w:rPr>
                <w:rFonts w:cs="Times New Roman"/>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FD49C3" w:rsidRDefault="00DA3ED0" w:rsidP="00BB6025">
            <w:pPr>
              <w:pStyle w:val="ListParagraph"/>
              <w:spacing w:after="0" w:line="240" w:lineRule="exact"/>
              <w:ind w:left="0"/>
              <w:jc w:val="center"/>
              <w:rPr>
                <w:rFonts w:cs="Times New Roman"/>
              </w:rPr>
            </w:pPr>
            <w:r w:rsidRPr="00FD49C3">
              <w:rPr>
                <w:rFonts w:cs="Times New Roman"/>
              </w:rPr>
              <w:t>Rating</w:t>
            </w: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FD49C3" w:rsidRDefault="00DA3ED0" w:rsidP="00BB6025">
            <w:pPr>
              <w:pStyle w:val="ListParagraph"/>
              <w:spacing w:after="0" w:line="240" w:lineRule="exact"/>
              <w:ind w:left="0"/>
              <w:jc w:val="center"/>
              <w:rPr>
                <w:rFonts w:cs="Times New Roman"/>
              </w:rPr>
            </w:pPr>
            <w:r w:rsidRPr="00FD49C3">
              <w:rPr>
                <w:rFonts w:cs="Times New Roman"/>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FD49C3" w:rsidRDefault="00DA3ED0" w:rsidP="00BB6025">
            <w:pPr>
              <w:pStyle w:val="ListParagraph"/>
              <w:spacing w:after="0" w:line="240" w:lineRule="exact"/>
              <w:ind w:left="0"/>
              <w:jc w:val="center"/>
              <w:rPr>
                <w:rFonts w:cs="Times New Roman"/>
              </w:rPr>
            </w:pPr>
            <w:r w:rsidRPr="00FD49C3">
              <w:rPr>
                <w:rFonts w:cs="Times New Roman"/>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FD49C3" w:rsidRDefault="00DA3ED0" w:rsidP="00BB6025">
            <w:pPr>
              <w:pStyle w:val="ListParagraph"/>
              <w:spacing w:after="0" w:line="240" w:lineRule="exact"/>
              <w:ind w:left="0"/>
              <w:jc w:val="center"/>
              <w:rPr>
                <w:rFonts w:cs="Times New Roman"/>
              </w:rPr>
            </w:pPr>
            <w:r w:rsidRPr="00FD49C3">
              <w:rPr>
                <w:rFonts w:cs="Times New Roman"/>
              </w:rPr>
              <w:t>Code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FD49C3" w:rsidRDefault="00DA3ED0" w:rsidP="00BB6025">
            <w:pPr>
              <w:pStyle w:val="ListParagraph"/>
              <w:spacing w:after="0" w:line="240" w:lineRule="exact"/>
              <w:ind w:left="0"/>
              <w:jc w:val="center"/>
              <w:rPr>
                <w:rFonts w:cs="Times New Roman"/>
              </w:rPr>
            </w:pPr>
            <w:r w:rsidRPr="00FD49C3">
              <w:rPr>
                <w:rFonts w:cs="Times New Roman"/>
              </w:rPr>
              <w:t>Rating</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FD49C3" w:rsidRDefault="00DA3ED0" w:rsidP="00BB6025">
            <w:pPr>
              <w:pStyle w:val="ListParagraph"/>
              <w:spacing w:after="0" w:line="240" w:lineRule="exact"/>
              <w:ind w:left="0"/>
              <w:jc w:val="center"/>
              <w:rPr>
                <w:rFonts w:cs="Times New Roman"/>
              </w:rPr>
            </w:pPr>
            <w:r w:rsidRPr="00FD49C3">
              <w:rPr>
                <w:rFonts w:cs="Times New Roman"/>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FD49C3" w:rsidRDefault="00DA3ED0" w:rsidP="00BB6025">
            <w:pPr>
              <w:pStyle w:val="ListParagraph"/>
              <w:spacing w:after="0" w:line="240" w:lineRule="exact"/>
              <w:ind w:left="0"/>
              <w:jc w:val="center"/>
              <w:rPr>
                <w:rFonts w:cs="Times New Roman"/>
              </w:rPr>
            </w:pPr>
            <w:r w:rsidRPr="00FD49C3">
              <w:rPr>
                <w:rFonts w:cs="Times New Roman"/>
              </w:rPr>
              <w:t>Effective</w:t>
            </w:r>
          </w:p>
        </w:tc>
      </w:tr>
      <w:tr w:rsidR="00DA3ED0" w:rsidRPr="00473D5C" w:rsidTr="00311D71">
        <w:trPr>
          <w:trHeight w:val="278"/>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FD49C3" w:rsidRDefault="00496B61" w:rsidP="00BB6025">
            <w:pPr>
              <w:pStyle w:val="ListParagraph"/>
              <w:spacing w:after="0" w:line="240" w:lineRule="exact"/>
              <w:ind w:left="0"/>
              <w:rPr>
                <w:rFonts w:cs="Times New Roman"/>
              </w:rPr>
            </w:pPr>
            <w:r w:rsidRPr="00FD49C3">
              <w:rPr>
                <w:rFonts w:cs="Times New Roman"/>
              </w:rPr>
              <w:t>PTSD</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FD49C3" w:rsidRDefault="00496B61" w:rsidP="00BB6025">
            <w:pPr>
              <w:pStyle w:val="ListParagraph"/>
              <w:spacing w:after="0" w:line="240" w:lineRule="exact"/>
              <w:ind w:left="0"/>
              <w:jc w:val="center"/>
              <w:rPr>
                <w:rFonts w:cs="Times New Roman"/>
                <w:sz w:val="20"/>
                <w:szCs w:val="18"/>
              </w:rPr>
            </w:pPr>
            <w:r w:rsidRPr="00FD49C3">
              <w:rPr>
                <w:rFonts w:cs="Times New Roman"/>
                <w:szCs w:val="18"/>
              </w:rPr>
              <w:t>9411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FD49C3" w:rsidRDefault="00496B61" w:rsidP="00BB6025">
            <w:pPr>
              <w:pStyle w:val="ListParagraph"/>
              <w:spacing w:after="0" w:line="240" w:lineRule="exact"/>
              <w:ind w:left="0"/>
              <w:jc w:val="center"/>
              <w:rPr>
                <w:rFonts w:cs="Times New Roman"/>
                <w:sz w:val="20"/>
                <w:szCs w:val="18"/>
              </w:rPr>
            </w:pPr>
            <w:r w:rsidRPr="00FD49C3">
              <w:rPr>
                <w:rFonts w:cs="Times New Roman"/>
                <w:szCs w:val="18"/>
              </w:rPr>
              <w:t>10%</w:t>
            </w: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A3ED0" w:rsidRPr="00FD49C3" w:rsidRDefault="00E17150" w:rsidP="00BB6025">
            <w:pPr>
              <w:pStyle w:val="ListParagraph"/>
              <w:spacing w:after="0" w:line="240" w:lineRule="exact"/>
              <w:ind w:left="0"/>
              <w:rPr>
                <w:rFonts w:cs="Times New Roman"/>
                <w:sz w:val="20"/>
                <w:szCs w:val="18"/>
              </w:rPr>
            </w:pPr>
            <w:r w:rsidRPr="00FD49C3">
              <w:rPr>
                <w:rFonts w:cs="Times New Roman"/>
                <w:sz w:val="20"/>
                <w:szCs w:val="18"/>
              </w:rPr>
              <w:t>200</w:t>
            </w:r>
            <w:r w:rsidR="00187CD4" w:rsidRPr="00FD49C3">
              <w:rPr>
                <w:rFonts w:cs="Times New Roman"/>
                <w:sz w:val="20"/>
                <w:szCs w:val="18"/>
              </w:rPr>
              <w:t>70625</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DA3ED0" w:rsidRPr="00FD49C3" w:rsidRDefault="00496B61" w:rsidP="00BB6025">
            <w:pPr>
              <w:pStyle w:val="ListParagraph"/>
              <w:spacing w:after="0" w:line="240" w:lineRule="exact"/>
              <w:ind w:left="0"/>
              <w:rPr>
                <w:rFonts w:cs="Times New Roman"/>
              </w:rPr>
            </w:pPr>
            <w:r w:rsidRPr="00FD49C3">
              <w:rPr>
                <w:rFonts w:cs="Times New Roman"/>
              </w:rPr>
              <w:t>PTSD</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FD49C3" w:rsidRDefault="00496B61" w:rsidP="00BB6025">
            <w:pPr>
              <w:pStyle w:val="ListParagraph"/>
              <w:spacing w:after="0" w:line="240" w:lineRule="exact"/>
              <w:ind w:left="0"/>
              <w:jc w:val="center"/>
              <w:rPr>
                <w:rFonts w:cs="Times New Roman"/>
                <w:szCs w:val="18"/>
              </w:rPr>
            </w:pPr>
            <w:r w:rsidRPr="00FD49C3">
              <w:rPr>
                <w:rFonts w:cs="Times New Roman"/>
                <w:szCs w:val="18"/>
              </w:rPr>
              <w:t>9411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FD49C3" w:rsidRDefault="00187CD4" w:rsidP="00BB6025">
            <w:pPr>
              <w:pStyle w:val="ListParagraph"/>
              <w:spacing w:after="0" w:line="240" w:lineRule="exact"/>
              <w:ind w:left="0"/>
              <w:jc w:val="center"/>
              <w:rPr>
                <w:rFonts w:cs="Times New Roman"/>
                <w:szCs w:val="18"/>
              </w:rPr>
            </w:pPr>
            <w:r w:rsidRPr="00FD49C3">
              <w:rPr>
                <w:rFonts w:cs="Times New Roman"/>
                <w:szCs w:val="18"/>
              </w:rPr>
              <w:t>30%</w:t>
            </w:r>
          </w:p>
          <w:p w:rsidR="007103CC" w:rsidRPr="00FD49C3" w:rsidRDefault="007103CC" w:rsidP="00BB6025">
            <w:pPr>
              <w:pStyle w:val="ListParagraph"/>
              <w:spacing w:after="0" w:line="240" w:lineRule="exact"/>
              <w:ind w:left="0"/>
              <w:jc w:val="center"/>
              <w:rPr>
                <w:rFonts w:cs="Times New Roman"/>
                <w:szCs w:val="18"/>
              </w:rPr>
            </w:pPr>
          </w:p>
          <w:p w:rsidR="007103CC" w:rsidRPr="00FD49C3" w:rsidRDefault="007103CC" w:rsidP="00BB6025">
            <w:pPr>
              <w:pStyle w:val="ListParagraph"/>
              <w:spacing w:after="0" w:line="240" w:lineRule="exact"/>
              <w:ind w:left="0"/>
              <w:jc w:val="center"/>
              <w:rPr>
                <w:rFonts w:cs="Times New Roman"/>
                <w:szCs w:val="18"/>
              </w:rPr>
            </w:pPr>
            <w:r w:rsidRPr="00FD49C3">
              <w:rPr>
                <w:rFonts w:cs="Times New Roman"/>
                <w:szCs w:val="18"/>
              </w:rPr>
              <w:t>30%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A45" w:rsidRPr="00FD49C3" w:rsidRDefault="00F23C70" w:rsidP="00BB6025">
            <w:pPr>
              <w:pStyle w:val="ListParagraph"/>
              <w:spacing w:after="0" w:line="240" w:lineRule="exact"/>
              <w:ind w:left="0"/>
              <w:jc w:val="center"/>
              <w:rPr>
                <w:rFonts w:cs="Times New Roman"/>
                <w:sz w:val="20"/>
                <w:szCs w:val="18"/>
              </w:rPr>
            </w:pPr>
            <w:r w:rsidRPr="00FD49C3">
              <w:rPr>
                <w:rFonts w:cs="Times New Roman"/>
                <w:sz w:val="20"/>
                <w:szCs w:val="18"/>
              </w:rPr>
              <w:t>20071213</w:t>
            </w:r>
          </w:p>
          <w:p w:rsidR="007103CC" w:rsidRPr="00FD49C3" w:rsidRDefault="007103CC" w:rsidP="00BB6025">
            <w:pPr>
              <w:pStyle w:val="ListParagraph"/>
              <w:spacing w:after="0" w:line="240" w:lineRule="exact"/>
              <w:ind w:left="0"/>
              <w:jc w:val="center"/>
              <w:rPr>
                <w:rFonts w:cs="Times New Roman"/>
                <w:sz w:val="20"/>
                <w:szCs w:val="18"/>
              </w:rPr>
            </w:pPr>
          </w:p>
          <w:p w:rsidR="007103CC" w:rsidRPr="00FD49C3" w:rsidRDefault="007103CC" w:rsidP="00BB6025">
            <w:pPr>
              <w:pStyle w:val="ListParagraph"/>
              <w:spacing w:after="0" w:line="240" w:lineRule="exact"/>
              <w:ind w:left="0"/>
              <w:jc w:val="center"/>
              <w:rPr>
                <w:rFonts w:cs="Times New Roman"/>
                <w:sz w:val="20"/>
                <w:szCs w:val="18"/>
              </w:rPr>
            </w:pPr>
            <w:r w:rsidRPr="00FD49C3">
              <w:rPr>
                <w:rFonts w:cs="Times New Roman"/>
                <w:sz w:val="20"/>
                <w:szCs w:val="18"/>
              </w:rPr>
              <w:t xml:space="preserve">Failed to show for exam in </w:t>
            </w:r>
            <w:r w:rsidR="001E31FA" w:rsidRPr="00FD49C3">
              <w:rPr>
                <w:rFonts w:cs="Times New Roman"/>
                <w:sz w:val="20"/>
                <w:szCs w:val="18"/>
              </w:rPr>
              <w:t xml:space="preserve">Aug </w:t>
            </w:r>
            <w:r w:rsidRPr="00FD49C3">
              <w:rPr>
                <w:rFonts w:cs="Times New Roman"/>
                <w:sz w:val="20"/>
                <w:szCs w:val="18"/>
              </w:rPr>
              <w:t>2009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A45" w:rsidRPr="00FD49C3" w:rsidRDefault="00496B61" w:rsidP="00BB6025">
            <w:pPr>
              <w:pStyle w:val="ListParagraph"/>
              <w:spacing w:after="0" w:line="240" w:lineRule="exact"/>
              <w:ind w:left="0"/>
              <w:jc w:val="center"/>
              <w:rPr>
                <w:rFonts w:cs="Times New Roman"/>
                <w:sz w:val="20"/>
                <w:szCs w:val="18"/>
              </w:rPr>
            </w:pPr>
            <w:r w:rsidRPr="00FD49C3">
              <w:rPr>
                <w:rFonts w:cs="Times New Roman"/>
                <w:sz w:val="20"/>
                <w:szCs w:val="18"/>
              </w:rPr>
              <w:t>200</w:t>
            </w:r>
            <w:r w:rsidR="00F23C70" w:rsidRPr="00FD49C3">
              <w:rPr>
                <w:rFonts w:cs="Times New Roman"/>
                <w:sz w:val="20"/>
                <w:szCs w:val="18"/>
              </w:rPr>
              <w:t>70918</w:t>
            </w:r>
          </w:p>
        </w:tc>
      </w:tr>
      <w:tr w:rsidR="00014480" w:rsidRPr="00473D5C" w:rsidTr="00311D71">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480" w:rsidRPr="00C95713" w:rsidRDefault="00014480" w:rsidP="00BB6025">
            <w:pPr>
              <w:spacing w:after="0" w:line="240" w:lineRule="exact"/>
            </w:pPr>
          </w:p>
        </w:tc>
        <w:tc>
          <w:tcPr>
            <w:tcW w:w="720" w:type="dxa"/>
            <w:tcBorders>
              <w:top w:val="single" w:sz="4" w:space="0" w:color="000000" w:themeColor="text1"/>
              <w:left w:val="single" w:sz="4" w:space="0" w:color="000000" w:themeColor="text1"/>
              <w:right w:val="single" w:sz="4" w:space="0" w:color="000000" w:themeColor="text1"/>
            </w:tcBorders>
            <w:hideMark/>
          </w:tcPr>
          <w:p w:rsidR="00014480" w:rsidRPr="00FD49C3" w:rsidRDefault="00014480" w:rsidP="00BB6025">
            <w:pPr>
              <w:pStyle w:val="ListParagraph"/>
              <w:tabs>
                <w:tab w:val="left" w:pos="180"/>
                <w:tab w:val="center" w:pos="702"/>
              </w:tabs>
              <w:spacing w:after="0" w:line="240" w:lineRule="exact"/>
              <w:ind w:left="0"/>
              <w:rPr>
                <w:rFonts w:cs="Times New Roman"/>
                <w:sz w:val="20"/>
                <w:szCs w:val="18"/>
              </w:rPr>
            </w:pPr>
            <w:r w:rsidRPr="00FD49C3">
              <w:rPr>
                <w:rFonts w:cs="Times New Roman"/>
                <w:sz w:val="20"/>
                <w:szCs w:val="18"/>
              </w:rPr>
              <w:tab/>
            </w:r>
          </w:p>
        </w:tc>
        <w:tc>
          <w:tcPr>
            <w:tcW w:w="1890" w:type="dxa"/>
            <w:gridSpan w:val="2"/>
            <w:tcBorders>
              <w:top w:val="single" w:sz="4" w:space="0" w:color="000000" w:themeColor="text1"/>
              <w:left w:val="single" w:sz="4" w:space="0" w:color="000000" w:themeColor="text1"/>
              <w:right w:val="thinThickThinSmallGap" w:sz="24" w:space="0" w:color="000000" w:themeColor="text1"/>
            </w:tcBorders>
          </w:tcPr>
          <w:p w:rsidR="00014480" w:rsidRPr="00FD49C3" w:rsidRDefault="00014480" w:rsidP="00BB6025">
            <w:pPr>
              <w:pStyle w:val="ListParagraph"/>
              <w:spacing w:after="0" w:line="240" w:lineRule="exact"/>
              <w:ind w:left="0"/>
              <w:jc w:val="center"/>
              <w:rPr>
                <w:rFonts w:cs="Times New Roman"/>
              </w:rPr>
            </w:pPr>
            <w:r w:rsidRPr="00FD49C3">
              <w:rPr>
                <w:rFonts w:cs="Times New Roman"/>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014480" w:rsidRPr="00FD49C3" w:rsidRDefault="00014480" w:rsidP="00BB6025">
            <w:pPr>
              <w:pStyle w:val="ListParagraph"/>
              <w:spacing w:after="0" w:line="240" w:lineRule="exact"/>
              <w:ind w:left="0"/>
              <w:rPr>
                <w:rFonts w:cs="Times New Roman"/>
              </w:rPr>
            </w:pPr>
            <w:r w:rsidRPr="00FD49C3">
              <w:rPr>
                <w:rFonts w:cs="Times New Roman"/>
              </w:rPr>
              <w:t>Migraine Headaches from Traumatic Head Injury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480" w:rsidRPr="00FD49C3" w:rsidRDefault="00014480" w:rsidP="00BB6025">
            <w:pPr>
              <w:pStyle w:val="ListParagraph"/>
              <w:spacing w:after="0" w:line="240" w:lineRule="exact"/>
              <w:ind w:left="0"/>
              <w:jc w:val="center"/>
              <w:rPr>
                <w:rFonts w:cs="Times New Roman"/>
                <w:szCs w:val="18"/>
              </w:rPr>
            </w:pPr>
            <w:r w:rsidRPr="00FD49C3">
              <w:rPr>
                <w:rFonts w:cs="Times New Roman"/>
                <w:szCs w:val="18"/>
              </w:rPr>
              <w:t>8100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480" w:rsidRPr="00FD49C3" w:rsidRDefault="00014480" w:rsidP="00BB6025">
            <w:pPr>
              <w:pStyle w:val="ListParagraph"/>
              <w:spacing w:after="0" w:line="240" w:lineRule="exact"/>
              <w:ind w:left="0"/>
              <w:jc w:val="center"/>
              <w:rPr>
                <w:rFonts w:cs="Times New Roman"/>
                <w:szCs w:val="18"/>
              </w:rPr>
            </w:pPr>
            <w:r w:rsidRPr="00FD49C3">
              <w:rPr>
                <w:rFonts w:cs="Times New Roman"/>
                <w:szCs w:val="18"/>
              </w:rPr>
              <w:t>30%</w:t>
            </w:r>
          </w:p>
          <w:p w:rsidR="001E31FA" w:rsidRPr="00FD49C3" w:rsidRDefault="001E31FA" w:rsidP="00BB6025">
            <w:pPr>
              <w:pStyle w:val="ListParagraph"/>
              <w:spacing w:after="0" w:line="240" w:lineRule="exact"/>
              <w:ind w:left="0"/>
              <w:jc w:val="center"/>
              <w:rPr>
                <w:rFonts w:cs="Times New Roman"/>
                <w:szCs w:val="18"/>
              </w:rPr>
            </w:pPr>
          </w:p>
          <w:p w:rsidR="001E31FA" w:rsidRPr="00FD49C3" w:rsidRDefault="001E31FA" w:rsidP="00BB6025">
            <w:pPr>
              <w:pStyle w:val="ListParagraph"/>
              <w:spacing w:after="0" w:line="240" w:lineRule="exact"/>
              <w:ind w:left="0"/>
              <w:jc w:val="center"/>
              <w:rPr>
                <w:rFonts w:cs="Times New Roman"/>
                <w:szCs w:val="18"/>
              </w:rPr>
            </w:pPr>
            <w:r w:rsidRPr="00FD49C3">
              <w:rPr>
                <w:rFonts w:cs="Times New Roman"/>
                <w:szCs w:val="18"/>
              </w:rPr>
              <w:t>30%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480" w:rsidRPr="00FD49C3" w:rsidRDefault="00014480" w:rsidP="00BB6025">
            <w:pPr>
              <w:pStyle w:val="ListParagraph"/>
              <w:spacing w:after="0" w:line="240" w:lineRule="exact"/>
              <w:ind w:left="0"/>
              <w:jc w:val="center"/>
              <w:rPr>
                <w:rFonts w:cs="Times New Roman"/>
                <w:sz w:val="20"/>
                <w:szCs w:val="18"/>
              </w:rPr>
            </w:pPr>
            <w:r w:rsidRPr="00FD49C3">
              <w:rPr>
                <w:rFonts w:cs="Times New Roman"/>
                <w:sz w:val="20"/>
                <w:szCs w:val="18"/>
              </w:rPr>
              <w:t>20071214</w:t>
            </w:r>
          </w:p>
          <w:p w:rsidR="001E31FA" w:rsidRPr="00FD49C3" w:rsidRDefault="001E31FA" w:rsidP="00BB6025">
            <w:pPr>
              <w:pStyle w:val="ListParagraph"/>
              <w:spacing w:after="0" w:line="240" w:lineRule="exact"/>
              <w:ind w:left="0"/>
              <w:jc w:val="center"/>
              <w:rPr>
                <w:rFonts w:cs="Times New Roman"/>
                <w:sz w:val="20"/>
                <w:szCs w:val="18"/>
              </w:rPr>
            </w:pPr>
          </w:p>
          <w:p w:rsidR="001E31FA" w:rsidRPr="00FD49C3" w:rsidRDefault="001E31FA" w:rsidP="00BB6025">
            <w:pPr>
              <w:pStyle w:val="ListParagraph"/>
              <w:spacing w:after="0" w:line="240" w:lineRule="exact"/>
              <w:ind w:left="0"/>
              <w:jc w:val="center"/>
              <w:rPr>
                <w:rFonts w:cs="Times New Roman"/>
                <w:sz w:val="20"/>
                <w:szCs w:val="18"/>
              </w:rPr>
            </w:pPr>
            <w:r w:rsidRPr="00FD49C3">
              <w:rPr>
                <w:rFonts w:cs="Times New Roman"/>
                <w:sz w:val="20"/>
                <w:szCs w:val="18"/>
              </w:rPr>
              <w:t>Failed to show for exam in Aug 2009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480" w:rsidRPr="00FD49C3" w:rsidRDefault="00014480" w:rsidP="00BB6025">
            <w:pPr>
              <w:pStyle w:val="ListParagraph"/>
              <w:spacing w:after="0" w:line="240" w:lineRule="exact"/>
              <w:ind w:left="0"/>
              <w:jc w:val="center"/>
              <w:rPr>
                <w:rFonts w:cs="Times New Roman"/>
                <w:sz w:val="20"/>
                <w:szCs w:val="18"/>
              </w:rPr>
            </w:pPr>
            <w:r w:rsidRPr="00FD49C3">
              <w:rPr>
                <w:rFonts w:cs="Times New Roman"/>
                <w:sz w:val="20"/>
                <w:szCs w:val="18"/>
              </w:rPr>
              <w:t>20070918</w:t>
            </w:r>
          </w:p>
        </w:tc>
      </w:tr>
      <w:tr w:rsidR="00311D71" w:rsidRPr="00473D5C" w:rsidTr="00311D71">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D71" w:rsidRPr="00FD49C3" w:rsidRDefault="00311D71" w:rsidP="00BB6025">
            <w:pPr>
              <w:spacing w:after="0" w:line="240" w:lineRule="exact"/>
            </w:pPr>
          </w:p>
        </w:tc>
        <w:tc>
          <w:tcPr>
            <w:tcW w:w="720" w:type="dxa"/>
            <w:tcBorders>
              <w:left w:val="single" w:sz="4" w:space="0" w:color="000000" w:themeColor="text1"/>
              <w:bottom w:val="single" w:sz="4" w:space="0" w:color="000000" w:themeColor="text1"/>
              <w:right w:val="single" w:sz="4" w:space="0" w:color="000000" w:themeColor="text1"/>
            </w:tcBorders>
            <w:hideMark/>
          </w:tcPr>
          <w:p w:rsidR="00311D71" w:rsidRPr="00FD49C3" w:rsidRDefault="00311D71" w:rsidP="00BB6025">
            <w:pPr>
              <w:pStyle w:val="ListParagraph"/>
              <w:spacing w:after="0" w:line="240" w:lineRule="exact"/>
              <w:ind w:left="0"/>
              <w:jc w:val="center"/>
              <w:rPr>
                <w:rFonts w:cs="Times New Roman"/>
                <w:sz w:val="20"/>
                <w:szCs w:val="18"/>
              </w:rPr>
            </w:pPr>
          </w:p>
        </w:tc>
        <w:tc>
          <w:tcPr>
            <w:tcW w:w="1890" w:type="dxa"/>
            <w:gridSpan w:val="2"/>
            <w:tcBorders>
              <w:left w:val="single" w:sz="4" w:space="0" w:color="000000" w:themeColor="text1"/>
              <w:bottom w:val="single" w:sz="4" w:space="0" w:color="000000" w:themeColor="text1"/>
              <w:right w:val="thinThickThinSmallGap" w:sz="24" w:space="0" w:color="000000" w:themeColor="text1"/>
            </w:tcBorders>
          </w:tcPr>
          <w:p w:rsidR="00311D71" w:rsidRPr="00FD49C3" w:rsidRDefault="00311D71" w:rsidP="00BB6025">
            <w:pPr>
              <w:spacing w:after="0" w:line="240" w:lineRule="exact"/>
              <w:jc w:val="center"/>
            </w:pPr>
            <w:r w:rsidRPr="00FD49C3">
              <w:rPr>
                <w:rFonts w:cs="Times New Roman"/>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311D71" w:rsidRPr="00FD49C3" w:rsidRDefault="00311D71" w:rsidP="00BB6025">
            <w:pPr>
              <w:pStyle w:val="ListParagraph"/>
              <w:spacing w:after="0" w:line="240" w:lineRule="exact"/>
              <w:ind w:left="0"/>
              <w:rPr>
                <w:rFonts w:cs="Times New Roman"/>
              </w:rPr>
            </w:pPr>
            <w:r w:rsidRPr="00FD49C3">
              <w:rPr>
                <w:rFonts w:cs="Times New Roman"/>
              </w:rPr>
              <w:t>Lumbar Strain (Back Pain)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1D71" w:rsidRPr="00FD49C3" w:rsidRDefault="00311D71" w:rsidP="00BB6025">
            <w:pPr>
              <w:pStyle w:val="ListParagraph"/>
              <w:spacing w:after="0" w:line="240" w:lineRule="exact"/>
              <w:ind w:left="0"/>
              <w:jc w:val="center"/>
              <w:rPr>
                <w:rFonts w:cs="Times New Roman"/>
                <w:szCs w:val="18"/>
              </w:rPr>
            </w:pPr>
            <w:r w:rsidRPr="00FD49C3">
              <w:rPr>
                <w:rFonts w:cs="Times New Roman"/>
                <w:szCs w:val="18"/>
              </w:rPr>
              <w:t>5237</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1D71" w:rsidRPr="00FD49C3" w:rsidRDefault="00311D71" w:rsidP="00BB6025">
            <w:pPr>
              <w:pStyle w:val="ListParagraph"/>
              <w:spacing w:after="0" w:line="240" w:lineRule="exact"/>
              <w:ind w:left="0"/>
              <w:jc w:val="center"/>
              <w:rPr>
                <w:rFonts w:cs="Times New Roman"/>
                <w:szCs w:val="18"/>
              </w:rPr>
            </w:pPr>
            <w:r w:rsidRPr="00FD49C3">
              <w:rPr>
                <w:rFonts w:cs="Times New Roman"/>
                <w:szCs w:val="18"/>
              </w:rPr>
              <w:t>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1D71" w:rsidRPr="00FD49C3" w:rsidRDefault="00311D71" w:rsidP="00BB6025">
            <w:pPr>
              <w:pStyle w:val="ListParagraph"/>
              <w:spacing w:after="0" w:line="240" w:lineRule="exact"/>
              <w:ind w:left="0"/>
              <w:jc w:val="center"/>
              <w:rPr>
                <w:rFonts w:cs="Times New Roman"/>
                <w:sz w:val="20"/>
                <w:szCs w:val="18"/>
              </w:rPr>
            </w:pPr>
            <w:r w:rsidRPr="00FD49C3">
              <w:rPr>
                <w:rFonts w:cs="Times New Roman"/>
                <w:sz w:val="20"/>
                <w:szCs w:val="18"/>
              </w:rPr>
              <w:t>20071213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1D71" w:rsidRPr="00FD49C3" w:rsidRDefault="00311D71" w:rsidP="00BB6025">
            <w:pPr>
              <w:pStyle w:val="ListParagraph"/>
              <w:spacing w:after="0" w:line="240" w:lineRule="exact"/>
              <w:ind w:left="0"/>
              <w:rPr>
                <w:rFonts w:cs="Times New Roman"/>
                <w:sz w:val="20"/>
                <w:szCs w:val="18"/>
              </w:rPr>
            </w:pPr>
            <w:r w:rsidRPr="00FD49C3">
              <w:rPr>
                <w:rFonts w:cs="Times New Roman"/>
                <w:sz w:val="20"/>
                <w:szCs w:val="18"/>
              </w:rPr>
              <w:t>20070918</w:t>
            </w:r>
          </w:p>
        </w:tc>
      </w:tr>
      <w:tr w:rsidR="00311D71" w:rsidRPr="00473D5C" w:rsidTr="00311D71">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D71" w:rsidRPr="00FD49C3" w:rsidRDefault="00311D71" w:rsidP="00BB6025">
            <w:pPr>
              <w:spacing w:after="0" w:line="240" w:lineRule="exact"/>
            </w:pPr>
          </w:p>
        </w:tc>
        <w:tc>
          <w:tcPr>
            <w:tcW w:w="720" w:type="dxa"/>
            <w:tcBorders>
              <w:left w:val="single" w:sz="4" w:space="0" w:color="000000" w:themeColor="text1"/>
              <w:bottom w:val="single" w:sz="4" w:space="0" w:color="000000" w:themeColor="text1"/>
              <w:right w:val="single" w:sz="4" w:space="0" w:color="000000" w:themeColor="text1"/>
            </w:tcBorders>
            <w:hideMark/>
          </w:tcPr>
          <w:p w:rsidR="00311D71" w:rsidRPr="00FD49C3" w:rsidRDefault="00311D71" w:rsidP="00BB6025">
            <w:pPr>
              <w:pStyle w:val="ListParagraph"/>
              <w:spacing w:after="0" w:line="240" w:lineRule="exact"/>
              <w:ind w:left="0"/>
              <w:jc w:val="center"/>
              <w:rPr>
                <w:rFonts w:cs="Times New Roman"/>
                <w:sz w:val="20"/>
                <w:szCs w:val="18"/>
              </w:rPr>
            </w:pPr>
          </w:p>
        </w:tc>
        <w:tc>
          <w:tcPr>
            <w:tcW w:w="1890" w:type="dxa"/>
            <w:gridSpan w:val="2"/>
            <w:tcBorders>
              <w:left w:val="single" w:sz="4" w:space="0" w:color="000000" w:themeColor="text1"/>
              <w:bottom w:val="single" w:sz="4" w:space="0" w:color="000000" w:themeColor="text1"/>
              <w:right w:val="thinThickThinSmallGap" w:sz="24" w:space="0" w:color="000000" w:themeColor="text1"/>
            </w:tcBorders>
          </w:tcPr>
          <w:p w:rsidR="00311D71" w:rsidRPr="00FD49C3" w:rsidRDefault="00311D71" w:rsidP="00BB6025">
            <w:pPr>
              <w:spacing w:after="0" w:line="240" w:lineRule="exact"/>
              <w:jc w:val="center"/>
            </w:pPr>
            <w:r w:rsidRPr="00FD49C3">
              <w:rPr>
                <w:rFonts w:cs="Times New Roman"/>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311D71" w:rsidRPr="00FD49C3" w:rsidRDefault="00311D71" w:rsidP="00BB6025">
            <w:pPr>
              <w:pStyle w:val="ListParagraph"/>
              <w:spacing w:after="0" w:line="240" w:lineRule="exact"/>
              <w:ind w:left="0"/>
              <w:rPr>
                <w:rFonts w:cs="Times New Roman"/>
              </w:rPr>
            </w:pPr>
            <w:r w:rsidRPr="00FD49C3">
              <w:rPr>
                <w:rFonts w:cs="Times New Roman"/>
              </w:rPr>
              <w:t>Left Medial Meniscus Tear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1D71" w:rsidRPr="00FD49C3" w:rsidRDefault="00311D71" w:rsidP="00BB6025">
            <w:pPr>
              <w:pStyle w:val="ListParagraph"/>
              <w:spacing w:after="0" w:line="240" w:lineRule="exact"/>
              <w:ind w:left="0"/>
              <w:jc w:val="center"/>
              <w:rPr>
                <w:rFonts w:cs="Times New Roman"/>
                <w:szCs w:val="18"/>
              </w:rPr>
            </w:pPr>
            <w:r w:rsidRPr="00FD49C3">
              <w:rPr>
                <w:rFonts w:cs="Times New Roman"/>
                <w:szCs w:val="18"/>
              </w:rPr>
              <w:t>5299-5260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1D71" w:rsidRPr="00FD49C3" w:rsidRDefault="00311D71" w:rsidP="00BB6025">
            <w:pPr>
              <w:pStyle w:val="ListParagraph"/>
              <w:spacing w:after="0" w:line="240" w:lineRule="exact"/>
              <w:ind w:left="0"/>
              <w:jc w:val="center"/>
              <w:rPr>
                <w:rFonts w:cs="Times New Roman"/>
                <w:szCs w:val="18"/>
              </w:rPr>
            </w:pPr>
            <w:r w:rsidRPr="00FD49C3">
              <w:rPr>
                <w:rFonts w:cs="Times New Roman"/>
                <w:szCs w:val="18"/>
              </w:rPr>
              <w:t>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1D71" w:rsidRPr="00FD49C3" w:rsidRDefault="00311D71" w:rsidP="00BB6025">
            <w:pPr>
              <w:pStyle w:val="ListParagraph"/>
              <w:spacing w:after="0" w:line="240" w:lineRule="exact"/>
              <w:ind w:left="0"/>
              <w:jc w:val="center"/>
              <w:rPr>
                <w:rFonts w:cs="Times New Roman"/>
                <w:sz w:val="20"/>
                <w:szCs w:val="18"/>
              </w:rPr>
            </w:pPr>
            <w:r w:rsidRPr="00FD49C3">
              <w:rPr>
                <w:rFonts w:cs="Times New Roman"/>
                <w:sz w:val="20"/>
                <w:szCs w:val="18"/>
              </w:rPr>
              <w:t>20071213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1D71" w:rsidRPr="00FD49C3" w:rsidRDefault="00311D71" w:rsidP="00BB6025">
            <w:pPr>
              <w:pStyle w:val="ListParagraph"/>
              <w:spacing w:after="0" w:line="240" w:lineRule="exact"/>
              <w:ind w:left="0"/>
              <w:rPr>
                <w:rFonts w:cs="Times New Roman"/>
                <w:sz w:val="20"/>
                <w:szCs w:val="18"/>
              </w:rPr>
            </w:pPr>
            <w:r w:rsidRPr="00FD49C3">
              <w:rPr>
                <w:rFonts w:cs="Times New Roman"/>
                <w:sz w:val="20"/>
                <w:szCs w:val="18"/>
              </w:rPr>
              <w:t>20070918</w:t>
            </w:r>
          </w:p>
        </w:tc>
      </w:tr>
      <w:tr w:rsidR="00311D71" w:rsidRPr="00473D5C" w:rsidTr="00311D71">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D71" w:rsidRPr="00FD49C3" w:rsidRDefault="00311D71" w:rsidP="00BB6025">
            <w:pPr>
              <w:spacing w:after="0" w:line="240" w:lineRule="exact"/>
            </w:pPr>
          </w:p>
        </w:tc>
        <w:tc>
          <w:tcPr>
            <w:tcW w:w="720" w:type="dxa"/>
            <w:tcBorders>
              <w:left w:val="single" w:sz="4" w:space="0" w:color="000000" w:themeColor="text1"/>
              <w:bottom w:val="single" w:sz="4" w:space="0" w:color="000000" w:themeColor="text1"/>
              <w:right w:val="single" w:sz="4" w:space="0" w:color="000000" w:themeColor="text1"/>
            </w:tcBorders>
            <w:hideMark/>
          </w:tcPr>
          <w:p w:rsidR="00311D71" w:rsidRPr="00FD49C3" w:rsidRDefault="00311D71" w:rsidP="00BB6025">
            <w:pPr>
              <w:pStyle w:val="ListParagraph"/>
              <w:spacing w:after="0" w:line="240" w:lineRule="exact"/>
              <w:ind w:left="0"/>
              <w:jc w:val="center"/>
              <w:rPr>
                <w:rFonts w:cs="Times New Roman"/>
                <w:sz w:val="20"/>
                <w:szCs w:val="18"/>
              </w:rPr>
            </w:pPr>
          </w:p>
        </w:tc>
        <w:tc>
          <w:tcPr>
            <w:tcW w:w="1890" w:type="dxa"/>
            <w:gridSpan w:val="2"/>
            <w:tcBorders>
              <w:left w:val="single" w:sz="4" w:space="0" w:color="000000" w:themeColor="text1"/>
              <w:bottom w:val="single" w:sz="4" w:space="0" w:color="000000" w:themeColor="text1"/>
              <w:right w:val="thinThickThinSmallGap" w:sz="24" w:space="0" w:color="000000" w:themeColor="text1"/>
            </w:tcBorders>
          </w:tcPr>
          <w:p w:rsidR="00311D71" w:rsidRPr="00FD49C3" w:rsidRDefault="00311D71" w:rsidP="00BB6025">
            <w:pPr>
              <w:spacing w:after="0" w:line="240" w:lineRule="exact"/>
              <w:jc w:val="center"/>
            </w:pPr>
            <w:r w:rsidRPr="00FD49C3">
              <w:rPr>
                <w:rFonts w:cs="Times New Roman"/>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311D71" w:rsidRPr="00FD49C3" w:rsidRDefault="00311D71" w:rsidP="00BB6025">
            <w:pPr>
              <w:pStyle w:val="ListParagraph"/>
              <w:spacing w:after="0" w:line="240" w:lineRule="exact"/>
              <w:ind w:left="0"/>
              <w:rPr>
                <w:rFonts w:cs="Times New Roman"/>
              </w:rPr>
            </w:pPr>
            <w:r w:rsidRPr="00FD49C3">
              <w:rPr>
                <w:rFonts w:cs="Times New Roman"/>
              </w:rPr>
              <w:t>Tinnitus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1D71" w:rsidRPr="00FD49C3" w:rsidRDefault="00311D71" w:rsidP="00BB6025">
            <w:pPr>
              <w:pStyle w:val="ListParagraph"/>
              <w:spacing w:after="0" w:line="240" w:lineRule="exact"/>
              <w:ind w:left="0"/>
              <w:jc w:val="center"/>
              <w:rPr>
                <w:rFonts w:cs="Times New Roman"/>
                <w:szCs w:val="18"/>
              </w:rPr>
            </w:pPr>
            <w:r w:rsidRPr="00FD49C3">
              <w:rPr>
                <w:rFonts w:cs="Times New Roman"/>
                <w:szCs w:val="18"/>
              </w:rPr>
              <w:t>6260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1D71" w:rsidRPr="00FD49C3" w:rsidRDefault="00311D71" w:rsidP="00BB6025">
            <w:pPr>
              <w:pStyle w:val="ListParagraph"/>
              <w:spacing w:after="0" w:line="240" w:lineRule="exact"/>
              <w:ind w:left="0"/>
              <w:jc w:val="center"/>
              <w:rPr>
                <w:rFonts w:cs="Times New Roman"/>
                <w:szCs w:val="18"/>
              </w:rPr>
            </w:pPr>
            <w:r w:rsidRPr="00FD49C3">
              <w:rPr>
                <w:rFonts w:cs="Times New Roman"/>
                <w:szCs w:val="18"/>
              </w:rPr>
              <w:t>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1D71" w:rsidRPr="00FD49C3" w:rsidRDefault="00311D71" w:rsidP="00BB6025">
            <w:pPr>
              <w:pStyle w:val="ListParagraph"/>
              <w:spacing w:after="0" w:line="240" w:lineRule="exact"/>
              <w:ind w:left="0"/>
              <w:jc w:val="center"/>
              <w:rPr>
                <w:rFonts w:cs="Times New Roman"/>
                <w:sz w:val="20"/>
                <w:szCs w:val="18"/>
              </w:rPr>
            </w:pPr>
            <w:r w:rsidRPr="00FD49C3">
              <w:rPr>
                <w:rFonts w:cs="Times New Roman"/>
                <w:sz w:val="20"/>
                <w:szCs w:val="18"/>
              </w:rPr>
              <w:t>20071214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1D71" w:rsidRPr="00FD49C3" w:rsidRDefault="00311D71" w:rsidP="00BB6025">
            <w:pPr>
              <w:pStyle w:val="ListParagraph"/>
              <w:spacing w:after="0" w:line="240" w:lineRule="exact"/>
              <w:ind w:left="0"/>
              <w:rPr>
                <w:rFonts w:cs="Times New Roman"/>
                <w:sz w:val="20"/>
                <w:szCs w:val="18"/>
              </w:rPr>
            </w:pPr>
            <w:r w:rsidRPr="00FD49C3">
              <w:rPr>
                <w:rFonts w:cs="Times New Roman"/>
                <w:sz w:val="20"/>
                <w:szCs w:val="18"/>
              </w:rPr>
              <w:t>20070918</w:t>
            </w:r>
          </w:p>
        </w:tc>
      </w:tr>
      <w:tr w:rsidR="00311D71" w:rsidRPr="00473D5C" w:rsidTr="00311D71">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D71" w:rsidRPr="00FD49C3" w:rsidRDefault="00311D71" w:rsidP="00BB6025">
            <w:pPr>
              <w:spacing w:after="0" w:line="240" w:lineRule="exact"/>
            </w:pPr>
          </w:p>
        </w:tc>
        <w:tc>
          <w:tcPr>
            <w:tcW w:w="720" w:type="dxa"/>
            <w:tcBorders>
              <w:left w:val="single" w:sz="4" w:space="0" w:color="000000" w:themeColor="text1"/>
              <w:bottom w:val="single" w:sz="4" w:space="0" w:color="000000" w:themeColor="text1"/>
              <w:right w:val="single" w:sz="4" w:space="0" w:color="000000" w:themeColor="text1"/>
            </w:tcBorders>
            <w:hideMark/>
          </w:tcPr>
          <w:p w:rsidR="00311D71" w:rsidRPr="00FD49C3" w:rsidRDefault="00311D71" w:rsidP="00BB6025">
            <w:pPr>
              <w:pStyle w:val="ListParagraph"/>
              <w:spacing w:after="0" w:line="240" w:lineRule="exact"/>
              <w:ind w:left="0"/>
              <w:jc w:val="center"/>
              <w:rPr>
                <w:rFonts w:cs="Times New Roman"/>
                <w:sz w:val="20"/>
                <w:szCs w:val="18"/>
              </w:rPr>
            </w:pPr>
          </w:p>
        </w:tc>
        <w:tc>
          <w:tcPr>
            <w:tcW w:w="1890" w:type="dxa"/>
            <w:gridSpan w:val="2"/>
            <w:tcBorders>
              <w:left w:val="single" w:sz="4" w:space="0" w:color="000000" w:themeColor="text1"/>
              <w:bottom w:val="single" w:sz="4" w:space="0" w:color="000000" w:themeColor="text1"/>
              <w:right w:val="thinThickThinSmallGap" w:sz="24" w:space="0" w:color="000000" w:themeColor="text1"/>
            </w:tcBorders>
          </w:tcPr>
          <w:p w:rsidR="00311D71" w:rsidRPr="00FD49C3" w:rsidRDefault="00311D71" w:rsidP="00BB6025">
            <w:pPr>
              <w:spacing w:after="0" w:line="240" w:lineRule="exact"/>
              <w:jc w:val="center"/>
            </w:pPr>
            <w:r w:rsidRPr="00FD49C3">
              <w:rPr>
                <w:rFonts w:cs="Times New Roman"/>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311D71" w:rsidRPr="00FD49C3" w:rsidRDefault="001E31FA" w:rsidP="00BB6025">
            <w:pPr>
              <w:pStyle w:val="ListParagraph"/>
              <w:spacing w:after="0" w:line="240" w:lineRule="exact"/>
              <w:ind w:left="0"/>
              <w:rPr>
                <w:rFonts w:cs="Times New Roman"/>
              </w:rPr>
            </w:pPr>
            <w:r w:rsidRPr="00FD49C3">
              <w:rPr>
                <w:rFonts w:cs="Times New Roman"/>
              </w:rPr>
              <w:t xml:space="preserve">TBI, Bilateral Hearing </w:t>
            </w:r>
            <w:r w:rsidRPr="00FD49C3">
              <w:rPr>
                <w:rFonts w:cs="Times New Roman"/>
              </w:rPr>
              <w:lastRenderedPageBreak/>
              <w:t xml:space="preserve">Loss, </w:t>
            </w:r>
            <w:proofErr w:type="spellStart"/>
            <w:r w:rsidRPr="00FD49C3">
              <w:rPr>
                <w:rFonts w:cs="Times New Roman"/>
              </w:rPr>
              <w:t>Costochondritis</w:t>
            </w:r>
            <w:proofErr w:type="spellEnd"/>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1D71" w:rsidRPr="00FD49C3" w:rsidRDefault="00311D71" w:rsidP="00BB6025">
            <w:pPr>
              <w:pStyle w:val="ListParagraph"/>
              <w:spacing w:after="0" w:line="240" w:lineRule="exact"/>
              <w:ind w:left="0"/>
              <w:jc w:val="center"/>
              <w:rPr>
                <w:rFonts w:cs="Times New Roman"/>
                <w:sz w:val="20"/>
                <w:szCs w:val="1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1D71" w:rsidRPr="00FD49C3" w:rsidRDefault="001E31FA" w:rsidP="00BB6025">
            <w:pPr>
              <w:pStyle w:val="ListParagraph"/>
              <w:spacing w:after="0" w:line="240" w:lineRule="exact"/>
              <w:ind w:left="0"/>
              <w:jc w:val="center"/>
              <w:rPr>
                <w:rFonts w:cs="Times New Roman"/>
                <w:sz w:val="20"/>
                <w:szCs w:val="18"/>
              </w:rPr>
            </w:pPr>
            <w:r w:rsidRPr="00FD49C3">
              <w:rPr>
                <w:rFonts w:cs="Times New Roman"/>
                <w:sz w:val="20"/>
                <w:szCs w:val="18"/>
              </w:rPr>
              <w:t>NSC</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1FA" w:rsidRPr="00FD49C3" w:rsidRDefault="001E31FA" w:rsidP="00BB6025">
            <w:pPr>
              <w:pStyle w:val="ListParagraph"/>
              <w:spacing w:after="0" w:line="240" w:lineRule="exact"/>
              <w:ind w:left="0"/>
              <w:jc w:val="center"/>
              <w:rPr>
                <w:rFonts w:cs="Times New Roman"/>
                <w:sz w:val="20"/>
                <w:szCs w:val="18"/>
              </w:rPr>
            </w:pPr>
          </w:p>
          <w:p w:rsidR="001E31FA" w:rsidRPr="00FD49C3" w:rsidRDefault="001E31FA" w:rsidP="00BB6025">
            <w:pPr>
              <w:pStyle w:val="ListParagraph"/>
              <w:spacing w:after="0" w:line="240" w:lineRule="exact"/>
              <w:ind w:left="0"/>
              <w:jc w:val="center"/>
              <w:rPr>
                <w:rFonts w:cs="Times New Roman"/>
                <w:sz w:val="20"/>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1D71" w:rsidRPr="00FD49C3" w:rsidRDefault="00311D71" w:rsidP="00BB6025">
            <w:pPr>
              <w:pStyle w:val="ListParagraph"/>
              <w:spacing w:after="0" w:line="240" w:lineRule="exact"/>
              <w:ind w:left="0"/>
              <w:rPr>
                <w:rFonts w:cs="Times New Roman"/>
                <w:sz w:val="20"/>
                <w:szCs w:val="18"/>
              </w:rPr>
            </w:pPr>
          </w:p>
        </w:tc>
      </w:tr>
      <w:tr w:rsidR="00DA3ED0" w:rsidRPr="00473D5C" w:rsidTr="00DA3ED0">
        <w:trPr>
          <w:trHeight w:val="305"/>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FD49C3" w:rsidRDefault="00DA3ED0" w:rsidP="00BB6025">
            <w:pPr>
              <w:pStyle w:val="ListParagraph"/>
              <w:spacing w:after="0" w:line="240" w:lineRule="exact"/>
              <w:ind w:left="0"/>
              <w:jc w:val="center"/>
              <w:rPr>
                <w:rFonts w:cs="Times New Roman"/>
              </w:rPr>
            </w:pPr>
            <w:r w:rsidRPr="00FD49C3">
              <w:rPr>
                <w:rFonts w:cs="Times New Roman"/>
              </w:rPr>
              <w:lastRenderedPageBreak/>
              <w:t>TOTAL Combined:  10%</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FD49C3" w:rsidRDefault="00DA3ED0" w:rsidP="00BB6025">
            <w:pPr>
              <w:pStyle w:val="ListParagraph"/>
              <w:spacing w:after="0" w:line="240" w:lineRule="exact"/>
              <w:ind w:left="0"/>
              <w:jc w:val="center"/>
              <w:rPr>
                <w:rFonts w:cs="Times New Roman"/>
              </w:rPr>
            </w:pPr>
            <w:r w:rsidRPr="00FD49C3">
              <w:rPr>
                <w:rFonts w:cs="Times New Roman"/>
              </w:rPr>
              <w:t>TOTAL Combined (</w:t>
            </w:r>
            <w:r w:rsidRPr="00FD49C3">
              <w:rPr>
                <w:rFonts w:cs="Times New Roman"/>
                <w:i/>
              </w:rPr>
              <w:t>Includes Non-PEB Conditions</w:t>
            </w:r>
            <w:r w:rsidRPr="00FD49C3">
              <w:rPr>
                <w:rFonts w:cs="Times New Roman"/>
              </w:rPr>
              <w:t xml:space="preserve">):    </w:t>
            </w:r>
          </w:p>
          <w:p w:rsidR="00DA3ED0" w:rsidRPr="00FD49C3" w:rsidRDefault="00A760DF" w:rsidP="00BB6025">
            <w:pPr>
              <w:pStyle w:val="ListParagraph"/>
              <w:spacing w:after="0" w:line="240" w:lineRule="exact"/>
              <w:ind w:left="0"/>
              <w:jc w:val="center"/>
              <w:rPr>
                <w:rFonts w:cs="Times New Roman"/>
              </w:rPr>
            </w:pPr>
            <w:r w:rsidRPr="00FD49C3">
              <w:rPr>
                <w:rFonts w:cs="Times New Roman"/>
              </w:rPr>
              <w:t>6</w:t>
            </w:r>
            <w:r w:rsidR="00DA3ED0" w:rsidRPr="00FD49C3">
              <w:rPr>
                <w:rFonts w:cs="Times New Roman"/>
              </w:rPr>
              <w:t xml:space="preserve">0%  from </w:t>
            </w:r>
            <w:r w:rsidR="00874EE2" w:rsidRPr="00FD49C3">
              <w:rPr>
                <w:rFonts w:cs="Times New Roman"/>
              </w:rPr>
              <w:t>200</w:t>
            </w:r>
            <w:r w:rsidRPr="00FD49C3">
              <w:rPr>
                <w:rFonts w:cs="Times New Roman"/>
              </w:rPr>
              <w:t>70918</w:t>
            </w:r>
          </w:p>
        </w:tc>
      </w:tr>
    </w:tbl>
    <w:p w:rsidR="00014480" w:rsidRPr="00014480" w:rsidRDefault="00A90D55" w:rsidP="00BB6025">
      <w:pPr>
        <w:tabs>
          <w:tab w:val="left" w:pos="288"/>
          <w:tab w:val="left" w:pos="4752"/>
        </w:tabs>
        <w:spacing w:after="0" w:line="240" w:lineRule="exact"/>
        <w:jc w:val="both"/>
        <w:rPr>
          <w:rFonts w:ascii="Courier" w:hAnsi="Courier"/>
          <w:sz w:val="24"/>
          <w:szCs w:val="24"/>
        </w:rPr>
      </w:pPr>
      <w:r w:rsidRPr="00014480">
        <w:rPr>
          <w:rFonts w:ascii="Courier" w:hAnsi="Courier"/>
          <w:sz w:val="24"/>
          <w:szCs w:val="24"/>
          <w:u w:val="single"/>
        </w:rPr>
        <w:t>ANALYSIS SUMMARY</w:t>
      </w:r>
      <w:r w:rsidRPr="00014480">
        <w:rPr>
          <w:rFonts w:ascii="Courier" w:hAnsi="Courier"/>
          <w:sz w:val="24"/>
          <w:szCs w:val="24"/>
        </w:rPr>
        <w:t>:</w:t>
      </w:r>
      <w:r w:rsidR="00496B61" w:rsidRPr="00014480">
        <w:rPr>
          <w:rFonts w:ascii="Courier" w:hAnsi="Courier"/>
          <w:sz w:val="24"/>
          <w:szCs w:val="24"/>
        </w:rPr>
        <w:t xml:space="preserve">  </w:t>
      </w:r>
    </w:p>
    <w:p w:rsidR="00F84EB7" w:rsidRDefault="00F84EB7" w:rsidP="00BB6025">
      <w:pPr>
        <w:tabs>
          <w:tab w:val="left" w:pos="288"/>
          <w:tab w:val="left" w:pos="4752"/>
        </w:tabs>
        <w:spacing w:after="0" w:line="240" w:lineRule="exact"/>
        <w:jc w:val="both"/>
        <w:rPr>
          <w:rFonts w:ascii="Courier" w:hAnsi="Courier" w:cs="Courier New"/>
          <w:sz w:val="24"/>
          <w:szCs w:val="24"/>
          <w:u w:val="single"/>
        </w:rPr>
      </w:pPr>
    </w:p>
    <w:p w:rsidR="00F84EB7" w:rsidRDefault="00F84EB7" w:rsidP="00BB6025">
      <w:pPr>
        <w:tabs>
          <w:tab w:val="left" w:pos="288"/>
          <w:tab w:val="left" w:pos="4752"/>
        </w:tabs>
        <w:spacing w:after="0" w:line="240" w:lineRule="exact"/>
        <w:jc w:val="both"/>
        <w:rPr>
          <w:rFonts w:ascii="Courier" w:hAnsi="Courier" w:cs="Courier New"/>
          <w:sz w:val="24"/>
          <w:szCs w:val="24"/>
          <w:u w:val="single"/>
        </w:rPr>
      </w:pPr>
      <w:r>
        <w:rPr>
          <w:rFonts w:ascii="Courier" w:hAnsi="Courier" w:cs="Courier New"/>
          <w:sz w:val="24"/>
          <w:szCs w:val="24"/>
          <w:u w:val="single"/>
        </w:rPr>
        <w:t>PTSD</w:t>
      </w:r>
      <w:r w:rsidR="00496B61" w:rsidRPr="00014480">
        <w:rPr>
          <w:rFonts w:ascii="Courier" w:hAnsi="Courier" w:cs="Courier New"/>
          <w:sz w:val="24"/>
          <w:szCs w:val="24"/>
          <w:u w:val="single"/>
        </w:rPr>
        <w:t xml:space="preserve"> </w:t>
      </w:r>
    </w:p>
    <w:p w:rsidR="00496B61" w:rsidRDefault="00496B61" w:rsidP="00BB6025">
      <w:pPr>
        <w:tabs>
          <w:tab w:val="left" w:pos="288"/>
          <w:tab w:val="left" w:pos="4752"/>
        </w:tabs>
        <w:spacing w:after="0" w:line="240" w:lineRule="exact"/>
        <w:jc w:val="both"/>
        <w:rPr>
          <w:rFonts w:ascii="Courier" w:hAnsi="Courier" w:cs="Courier New"/>
          <w:sz w:val="24"/>
          <w:szCs w:val="24"/>
        </w:rPr>
      </w:pPr>
      <w:r w:rsidRPr="00014480">
        <w:rPr>
          <w:rFonts w:ascii="Courier" w:hAnsi="Courier" w:cs="Courier New"/>
          <w:sz w:val="24"/>
          <w:szCs w:val="24"/>
        </w:rPr>
        <w:t xml:space="preserve">The PEB 10% rating, as described above, was </w:t>
      </w:r>
      <w:r w:rsidR="00BF075F">
        <w:rPr>
          <w:rFonts w:ascii="Courier" w:hAnsi="Courier" w:cs="Courier New"/>
          <w:sz w:val="24"/>
          <w:szCs w:val="24"/>
        </w:rPr>
        <w:t xml:space="preserve">most likely </w:t>
      </w:r>
      <w:r w:rsidRPr="00014480">
        <w:rPr>
          <w:rFonts w:ascii="Courier" w:hAnsi="Courier" w:cs="Courier New"/>
          <w:sz w:val="24"/>
          <w:szCs w:val="24"/>
        </w:rPr>
        <w:t xml:space="preserve">derived from </w:t>
      </w:r>
      <w:proofErr w:type="spellStart"/>
      <w:r w:rsidRPr="00014480">
        <w:rPr>
          <w:rFonts w:ascii="Courier" w:hAnsi="Courier" w:cs="Courier New"/>
          <w:sz w:val="24"/>
          <w:szCs w:val="24"/>
        </w:rPr>
        <w:t>DoDI</w:t>
      </w:r>
      <w:proofErr w:type="spellEnd"/>
      <w:r w:rsidRPr="00014480">
        <w:rPr>
          <w:rFonts w:ascii="Courier" w:hAnsi="Courier" w:cs="Courier New"/>
          <w:sz w:val="24"/>
          <w:szCs w:val="24"/>
        </w:rPr>
        <w:t xml:space="preserve"> 1332.39 </w:t>
      </w:r>
      <w:r w:rsidR="00BF075F">
        <w:rPr>
          <w:rFonts w:ascii="Courier" w:hAnsi="Courier" w:cs="Courier New"/>
          <w:sz w:val="24"/>
          <w:szCs w:val="24"/>
        </w:rPr>
        <w:t xml:space="preserve">as this Instruction was in effect at the time of the PEB adjudication in June 2007 </w:t>
      </w:r>
      <w:r w:rsidRPr="00014480">
        <w:rPr>
          <w:rFonts w:ascii="Courier" w:hAnsi="Courier" w:cs="Courier New"/>
          <w:sz w:val="24"/>
          <w:szCs w:val="24"/>
        </w:rPr>
        <w:t xml:space="preserve">and </w:t>
      </w:r>
      <w:r w:rsidR="00BF075F">
        <w:rPr>
          <w:rFonts w:ascii="Courier" w:hAnsi="Courier" w:cs="Courier New"/>
          <w:sz w:val="24"/>
          <w:szCs w:val="24"/>
        </w:rPr>
        <w:t xml:space="preserve">this date </w:t>
      </w:r>
      <w:r w:rsidRPr="00014480">
        <w:rPr>
          <w:rFonts w:ascii="Courier" w:hAnsi="Courier" w:cs="Courier New"/>
          <w:sz w:val="24"/>
          <w:szCs w:val="24"/>
        </w:rPr>
        <w:t xml:space="preserve">preceded the promulgation of the NDAA 2008 mandate for DOD adherence to VASRD 4.129.  IAW </w:t>
      </w:r>
      <w:proofErr w:type="spellStart"/>
      <w:r w:rsidRPr="00014480">
        <w:rPr>
          <w:rFonts w:ascii="Courier" w:hAnsi="Courier" w:cs="Courier New"/>
          <w:sz w:val="24"/>
          <w:szCs w:val="24"/>
        </w:rPr>
        <w:t>DoDI</w:t>
      </w:r>
      <w:proofErr w:type="spellEnd"/>
      <w:r w:rsidRPr="00014480">
        <w:rPr>
          <w:rFonts w:ascii="Courier" w:hAnsi="Courier" w:cs="Courier New"/>
          <w:sz w:val="24"/>
          <w:szCs w:val="24"/>
        </w:rPr>
        <w:t xml:space="preserve"> 6040.44 and DOD guidance (which applies current VASRD 4.129 to all Board cases), the Board is obligated to recommend a minimum 50% PTSD rating for a retroactive six month period of </w:t>
      </w:r>
      <w:r w:rsidR="008C4748">
        <w:rPr>
          <w:rFonts w:ascii="Courier" w:hAnsi="Courier" w:cs="Courier New"/>
          <w:sz w:val="24"/>
          <w:szCs w:val="24"/>
        </w:rPr>
        <w:t>Temporary Disability Retired List (</w:t>
      </w:r>
      <w:r w:rsidRPr="00014480">
        <w:rPr>
          <w:rFonts w:ascii="Courier" w:hAnsi="Courier" w:cs="Courier New"/>
          <w:sz w:val="24"/>
          <w:szCs w:val="24"/>
        </w:rPr>
        <w:t>TDRL</w:t>
      </w:r>
      <w:r w:rsidR="008C4748">
        <w:rPr>
          <w:rFonts w:ascii="Courier" w:hAnsi="Courier" w:cs="Courier New"/>
          <w:sz w:val="24"/>
          <w:szCs w:val="24"/>
        </w:rPr>
        <w:t>)</w:t>
      </w:r>
      <w:r w:rsidRPr="00014480">
        <w:rPr>
          <w:rFonts w:ascii="Courier" w:hAnsi="Courier" w:cs="Courier New"/>
          <w:sz w:val="24"/>
          <w:szCs w:val="24"/>
        </w:rPr>
        <w:t>.  The Board must then determine the most appropriate fit with VASRD 4.130 criteria at six months for its permanent rating recommendation.  The most proximate source of comprehensive evidence on which to base the permanen</w:t>
      </w:r>
      <w:r w:rsidR="00BF075F">
        <w:rPr>
          <w:rFonts w:ascii="Courier" w:hAnsi="Courier" w:cs="Courier New"/>
          <w:sz w:val="24"/>
          <w:szCs w:val="24"/>
        </w:rPr>
        <w:t>t rating recommendation in thi</w:t>
      </w:r>
      <w:r w:rsidRPr="00014480">
        <w:rPr>
          <w:rFonts w:ascii="Courier" w:hAnsi="Courier" w:cs="Courier New"/>
          <w:sz w:val="24"/>
          <w:szCs w:val="24"/>
        </w:rPr>
        <w:t>s case is the V</w:t>
      </w:r>
      <w:r w:rsidR="008C4748">
        <w:rPr>
          <w:rFonts w:ascii="Courier" w:hAnsi="Courier" w:cs="Courier New"/>
          <w:sz w:val="24"/>
          <w:szCs w:val="24"/>
        </w:rPr>
        <w:t>eterans Administration (V</w:t>
      </w:r>
      <w:r w:rsidRPr="00014480">
        <w:rPr>
          <w:rFonts w:ascii="Courier" w:hAnsi="Courier" w:cs="Courier New"/>
          <w:sz w:val="24"/>
          <w:szCs w:val="24"/>
        </w:rPr>
        <w:t>A</w:t>
      </w:r>
      <w:r w:rsidR="008C4748">
        <w:rPr>
          <w:rFonts w:ascii="Courier" w:hAnsi="Courier" w:cs="Courier New"/>
          <w:sz w:val="24"/>
          <w:szCs w:val="24"/>
        </w:rPr>
        <w:t>)</w:t>
      </w:r>
      <w:r w:rsidRPr="00014480">
        <w:rPr>
          <w:rFonts w:ascii="Courier" w:hAnsi="Courier" w:cs="Courier New"/>
          <w:sz w:val="24"/>
          <w:szCs w:val="24"/>
        </w:rPr>
        <w:t xml:space="preserve"> </w:t>
      </w:r>
      <w:r w:rsidR="008C4748">
        <w:rPr>
          <w:rFonts w:ascii="Courier" w:hAnsi="Courier" w:cs="Courier New"/>
          <w:sz w:val="24"/>
          <w:szCs w:val="24"/>
        </w:rPr>
        <w:t>Compensation and Pension (</w:t>
      </w:r>
      <w:r w:rsidR="00BF075F">
        <w:rPr>
          <w:rFonts w:ascii="Courier" w:hAnsi="Courier" w:cs="Courier New"/>
          <w:sz w:val="24"/>
          <w:szCs w:val="24"/>
        </w:rPr>
        <w:t>C&amp;P</w:t>
      </w:r>
      <w:r w:rsidR="008C4748">
        <w:rPr>
          <w:rFonts w:ascii="Courier" w:hAnsi="Courier" w:cs="Courier New"/>
          <w:sz w:val="24"/>
          <w:szCs w:val="24"/>
        </w:rPr>
        <w:t>)</w:t>
      </w:r>
      <w:r w:rsidR="00BF075F">
        <w:rPr>
          <w:rFonts w:ascii="Courier" w:hAnsi="Courier" w:cs="Courier New"/>
          <w:sz w:val="24"/>
          <w:szCs w:val="24"/>
        </w:rPr>
        <w:t xml:space="preserve"> PTSD </w:t>
      </w:r>
      <w:r w:rsidRPr="00014480">
        <w:rPr>
          <w:rFonts w:ascii="Courier" w:hAnsi="Courier" w:cs="Courier New"/>
          <w:sz w:val="24"/>
          <w:szCs w:val="24"/>
        </w:rPr>
        <w:t xml:space="preserve">examination </w:t>
      </w:r>
      <w:r w:rsidR="007B05EB" w:rsidRPr="00014480">
        <w:rPr>
          <w:rFonts w:ascii="Courier" w:hAnsi="Courier" w:cs="Courier New"/>
          <w:sz w:val="24"/>
          <w:szCs w:val="24"/>
        </w:rPr>
        <w:t>three</w:t>
      </w:r>
      <w:r w:rsidRPr="00014480">
        <w:rPr>
          <w:rFonts w:ascii="Courier" w:hAnsi="Courier" w:cs="Courier New"/>
          <w:sz w:val="24"/>
          <w:szCs w:val="24"/>
        </w:rPr>
        <w:t xml:space="preserve"> months after separation. </w:t>
      </w:r>
    </w:p>
    <w:p w:rsidR="00F93D32" w:rsidRDefault="00F93D32" w:rsidP="00BB6025">
      <w:pPr>
        <w:tabs>
          <w:tab w:val="left" w:pos="288"/>
          <w:tab w:val="left" w:pos="4752"/>
        </w:tabs>
        <w:spacing w:after="0" w:line="240" w:lineRule="exact"/>
        <w:jc w:val="both"/>
        <w:rPr>
          <w:rFonts w:ascii="Courier" w:hAnsi="Courier" w:cs="Courier New"/>
          <w:sz w:val="24"/>
          <w:szCs w:val="24"/>
        </w:rPr>
      </w:pPr>
    </w:p>
    <w:p w:rsidR="00F93D32" w:rsidRDefault="00F93D32" w:rsidP="00BB6025">
      <w:pPr>
        <w:tabs>
          <w:tab w:val="left" w:pos="288"/>
          <w:tab w:val="left" w:pos="4752"/>
        </w:tabs>
        <w:spacing w:after="0" w:line="240" w:lineRule="exact"/>
        <w:jc w:val="both"/>
        <w:rPr>
          <w:rFonts w:ascii="Courier" w:hAnsi="Courier" w:cs="Courier New"/>
          <w:sz w:val="24"/>
          <w:szCs w:val="24"/>
        </w:rPr>
      </w:pPr>
      <w:r>
        <w:rPr>
          <w:rFonts w:ascii="Courier" w:hAnsi="Courier" w:cs="Courier New"/>
          <w:sz w:val="24"/>
          <w:szCs w:val="24"/>
        </w:rPr>
        <w:t>The CI was deployed to Iraq from 20040719 to 20050311 and served as a driver and a gunner.</w:t>
      </w:r>
      <w:r w:rsidR="0030475A">
        <w:rPr>
          <w:rFonts w:ascii="Courier" w:hAnsi="Courier" w:cs="Courier New"/>
          <w:sz w:val="24"/>
          <w:szCs w:val="24"/>
        </w:rPr>
        <w:t xml:space="preserve"> </w:t>
      </w:r>
      <w:r>
        <w:rPr>
          <w:rFonts w:ascii="Courier" w:hAnsi="Courier" w:cs="Courier New"/>
          <w:sz w:val="24"/>
          <w:szCs w:val="24"/>
        </w:rPr>
        <w:t xml:space="preserve"> In September 2004 he was involved in an accident with an Iraqi vehicle that resulted in the death of a local national.</w:t>
      </w:r>
      <w:r w:rsidR="0030475A">
        <w:rPr>
          <w:rFonts w:ascii="Courier" w:hAnsi="Courier" w:cs="Courier New"/>
          <w:sz w:val="24"/>
          <w:szCs w:val="24"/>
        </w:rPr>
        <w:t xml:space="preserve"> </w:t>
      </w:r>
      <w:r>
        <w:rPr>
          <w:rFonts w:ascii="Courier" w:hAnsi="Courier" w:cs="Courier New"/>
          <w:sz w:val="24"/>
          <w:szCs w:val="24"/>
        </w:rPr>
        <w:t xml:space="preserve"> An investigation cleared him of any </w:t>
      </w:r>
      <w:r w:rsidR="009D3CC8">
        <w:rPr>
          <w:rFonts w:ascii="Courier" w:hAnsi="Courier" w:cs="Courier New"/>
          <w:sz w:val="24"/>
          <w:szCs w:val="24"/>
        </w:rPr>
        <w:t>wrongdoing, b</w:t>
      </w:r>
      <w:r>
        <w:rPr>
          <w:rFonts w:ascii="Courier" w:hAnsi="Courier" w:cs="Courier New"/>
          <w:sz w:val="24"/>
          <w:szCs w:val="24"/>
        </w:rPr>
        <w:t>ut the CI reported feelings of guilt associated with his role in the accident.</w:t>
      </w:r>
    </w:p>
    <w:p w:rsidR="00F93D32" w:rsidRPr="00F93D32" w:rsidRDefault="00F93D32" w:rsidP="00BB6025">
      <w:pPr>
        <w:tabs>
          <w:tab w:val="left" w:pos="288"/>
          <w:tab w:val="left" w:pos="4752"/>
        </w:tabs>
        <w:spacing w:after="0" w:line="240" w:lineRule="exact"/>
        <w:jc w:val="both"/>
        <w:rPr>
          <w:rFonts w:ascii="Courier" w:hAnsi="Courier" w:cs="Courier New"/>
          <w:sz w:val="24"/>
          <w:szCs w:val="24"/>
        </w:rPr>
      </w:pPr>
    </w:p>
    <w:p w:rsidR="009B4193" w:rsidRDefault="00F93D32" w:rsidP="00BB6025">
      <w:pPr>
        <w:autoSpaceDE w:val="0"/>
        <w:autoSpaceDN w:val="0"/>
        <w:adjustRightInd w:val="0"/>
        <w:spacing w:after="0" w:line="240" w:lineRule="exact"/>
        <w:jc w:val="both"/>
        <w:rPr>
          <w:rFonts w:ascii="Courier" w:eastAsia="Times New Roman" w:hAnsi="Courier" w:cs="Courier New"/>
          <w:sz w:val="24"/>
          <w:szCs w:val="24"/>
        </w:rPr>
      </w:pPr>
      <w:r w:rsidRPr="00F93D32">
        <w:rPr>
          <w:rFonts w:ascii="Courier" w:eastAsia="Times New Roman" w:hAnsi="Courier" w:cs="Courier New"/>
          <w:sz w:val="24"/>
          <w:szCs w:val="24"/>
        </w:rPr>
        <w:t xml:space="preserve">Immediately after the accident, </w:t>
      </w:r>
      <w:r w:rsidR="0058249B">
        <w:rPr>
          <w:rFonts w:ascii="Courier" w:eastAsia="Times New Roman" w:hAnsi="Courier" w:cs="Courier New"/>
          <w:sz w:val="24"/>
          <w:szCs w:val="24"/>
        </w:rPr>
        <w:t xml:space="preserve">the CI </w:t>
      </w:r>
      <w:r w:rsidRPr="00F93D32">
        <w:rPr>
          <w:rFonts w:ascii="Courier" w:eastAsia="Times New Roman" w:hAnsi="Courier" w:cs="Courier New"/>
          <w:sz w:val="24"/>
          <w:szCs w:val="24"/>
        </w:rPr>
        <w:t xml:space="preserve">noted the onset of difficulty sleeping, emotional distance and avoiding contact with family, loss </w:t>
      </w:r>
      <w:r w:rsidRPr="00F93D32">
        <w:rPr>
          <w:rFonts w:ascii="Courier" w:eastAsia="Times New Roman" w:hAnsi="Courier" w:cs="Courier New"/>
          <w:iCs/>
          <w:sz w:val="24"/>
          <w:szCs w:val="24"/>
        </w:rPr>
        <w:t xml:space="preserve">of </w:t>
      </w:r>
      <w:r w:rsidRPr="00F93D32">
        <w:rPr>
          <w:rFonts w:ascii="Courier" w:eastAsia="Times New Roman" w:hAnsi="Courier" w:cs="Courier New"/>
          <w:sz w:val="24"/>
          <w:szCs w:val="24"/>
        </w:rPr>
        <w:t>appetite and weight loss, problems concentrating, reduced energy, negative self talk, i</w:t>
      </w:r>
      <w:r w:rsidR="009B4193">
        <w:rPr>
          <w:rFonts w:ascii="Courier" w:eastAsia="Times New Roman" w:hAnsi="Courier" w:cs="Courier New"/>
          <w:sz w:val="24"/>
          <w:szCs w:val="24"/>
        </w:rPr>
        <w:t>rrit</w:t>
      </w:r>
      <w:r w:rsidRPr="00F93D32">
        <w:rPr>
          <w:rFonts w:ascii="Courier" w:eastAsia="Times New Roman" w:hAnsi="Courier" w:cs="Courier New"/>
          <w:sz w:val="24"/>
          <w:szCs w:val="24"/>
        </w:rPr>
        <w:t xml:space="preserve">ability, and fear of driving. </w:t>
      </w:r>
      <w:r w:rsidR="0030475A">
        <w:rPr>
          <w:rFonts w:ascii="Courier" w:eastAsia="Times New Roman" w:hAnsi="Courier" w:cs="Courier New"/>
          <w:sz w:val="24"/>
          <w:szCs w:val="24"/>
        </w:rPr>
        <w:t xml:space="preserve"> </w:t>
      </w:r>
      <w:r w:rsidRPr="00F93D32">
        <w:rPr>
          <w:rFonts w:ascii="Courier" w:eastAsia="Times New Roman" w:hAnsi="Courier" w:cs="Courier New"/>
          <w:sz w:val="24"/>
          <w:szCs w:val="24"/>
        </w:rPr>
        <w:t xml:space="preserve">He avoided conversations or discussion of topics related to </w:t>
      </w:r>
      <w:r w:rsidRPr="00F93D32">
        <w:rPr>
          <w:rFonts w:ascii="Courier" w:eastAsia="HiddenHorzOCR" w:hAnsi="Courier" w:cs="Courier New"/>
          <w:sz w:val="24"/>
          <w:szCs w:val="24"/>
        </w:rPr>
        <w:t xml:space="preserve">military </w:t>
      </w:r>
      <w:r w:rsidRPr="00F93D32">
        <w:rPr>
          <w:rFonts w:ascii="Courier" w:eastAsia="Times New Roman" w:hAnsi="Courier" w:cs="Courier New"/>
          <w:sz w:val="24"/>
          <w:szCs w:val="24"/>
        </w:rPr>
        <w:t>or deployment</w:t>
      </w:r>
      <w:r w:rsidR="0030475A">
        <w:rPr>
          <w:rFonts w:ascii="Courier" w:eastAsia="Times New Roman" w:hAnsi="Courier" w:cs="Courier New"/>
          <w:sz w:val="24"/>
          <w:szCs w:val="24"/>
        </w:rPr>
        <w:t>,</w:t>
      </w:r>
      <w:r w:rsidRPr="00F93D32">
        <w:rPr>
          <w:rFonts w:ascii="Courier" w:eastAsia="Times New Roman" w:hAnsi="Courier" w:cs="Courier New"/>
          <w:sz w:val="24"/>
          <w:szCs w:val="24"/>
        </w:rPr>
        <w:t xml:space="preserve"> as well. </w:t>
      </w:r>
      <w:r w:rsidR="0030475A">
        <w:rPr>
          <w:rFonts w:ascii="Courier" w:eastAsia="Times New Roman" w:hAnsi="Courier" w:cs="Courier New"/>
          <w:sz w:val="24"/>
          <w:szCs w:val="24"/>
        </w:rPr>
        <w:t xml:space="preserve"> </w:t>
      </w:r>
      <w:r w:rsidR="0058249B">
        <w:rPr>
          <w:rFonts w:ascii="Courier" w:eastAsia="Times New Roman" w:hAnsi="Courier" w:cs="Courier New"/>
          <w:sz w:val="24"/>
          <w:szCs w:val="24"/>
        </w:rPr>
        <w:t>He</w:t>
      </w:r>
      <w:r w:rsidRPr="00F93D32">
        <w:rPr>
          <w:rFonts w:ascii="Courier" w:eastAsia="Times New Roman" w:hAnsi="Courier" w:cs="Courier New"/>
          <w:sz w:val="24"/>
          <w:szCs w:val="24"/>
        </w:rPr>
        <w:t xml:space="preserve"> felt worsening of mood with depression and irritability. </w:t>
      </w:r>
      <w:r w:rsidR="0030475A">
        <w:rPr>
          <w:rFonts w:ascii="Courier" w:eastAsia="Times New Roman" w:hAnsi="Courier" w:cs="Courier New"/>
          <w:sz w:val="24"/>
          <w:szCs w:val="24"/>
        </w:rPr>
        <w:t xml:space="preserve"> </w:t>
      </w:r>
      <w:r w:rsidRPr="00F93D32">
        <w:rPr>
          <w:rFonts w:ascii="Courier" w:eastAsia="Times New Roman" w:hAnsi="Courier" w:cs="Courier New"/>
          <w:sz w:val="24"/>
          <w:szCs w:val="24"/>
        </w:rPr>
        <w:t xml:space="preserve">He did not seek care for these symptoms during his deployment. </w:t>
      </w:r>
    </w:p>
    <w:p w:rsidR="009B4193" w:rsidRPr="009B4193" w:rsidRDefault="009B4193" w:rsidP="00BB6025">
      <w:pPr>
        <w:autoSpaceDE w:val="0"/>
        <w:autoSpaceDN w:val="0"/>
        <w:adjustRightInd w:val="0"/>
        <w:spacing w:after="0" w:line="240" w:lineRule="exact"/>
        <w:jc w:val="both"/>
        <w:rPr>
          <w:rFonts w:ascii="Courier" w:eastAsia="Times New Roman" w:hAnsi="Courier" w:cs="Courier New"/>
          <w:sz w:val="24"/>
          <w:szCs w:val="24"/>
        </w:rPr>
      </w:pPr>
    </w:p>
    <w:p w:rsidR="00F93D32" w:rsidRDefault="0058249B" w:rsidP="00BB6025">
      <w:pPr>
        <w:autoSpaceDE w:val="0"/>
        <w:autoSpaceDN w:val="0"/>
        <w:adjustRightInd w:val="0"/>
        <w:spacing w:after="0" w:line="240" w:lineRule="exact"/>
        <w:jc w:val="both"/>
        <w:rPr>
          <w:rFonts w:ascii="Courier" w:eastAsia="Times New Roman" w:hAnsi="Courier" w:cs="Courier New"/>
          <w:sz w:val="24"/>
          <w:szCs w:val="24"/>
        </w:rPr>
      </w:pPr>
      <w:r>
        <w:rPr>
          <w:rFonts w:ascii="Courier" w:eastAsia="Times New Roman" w:hAnsi="Courier" w:cs="Courier New"/>
          <w:sz w:val="24"/>
          <w:szCs w:val="24"/>
        </w:rPr>
        <w:t>The CI</w:t>
      </w:r>
      <w:r w:rsidR="00F93D32" w:rsidRPr="009B4193">
        <w:rPr>
          <w:rFonts w:ascii="Courier" w:eastAsia="Times New Roman" w:hAnsi="Courier" w:cs="Courier New"/>
          <w:sz w:val="24"/>
          <w:szCs w:val="24"/>
        </w:rPr>
        <w:t xml:space="preserve"> first sought care for this problem </w:t>
      </w:r>
      <w:r w:rsidR="009B4193" w:rsidRPr="009B4193">
        <w:rPr>
          <w:rFonts w:ascii="Courier" w:eastAsia="Times New Roman" w:hAnsi="Courier" w:cs="Courier New"/>
          <w:sz w:val="24"/>
          <w:szCs w:val="24"/>
        </w:rPr>
        <w:t xml:space="preserve">in May 2006 </w:t>
      </w:r>
      <w:r w:rsidR="00F93D32" w:rsidRPr="009B4193">
        <w:rPr>
          <w:rFonts w:ascii="Courier" w:eastAsia="Times New Roman" w:hAnsi="Courier" w:cs="Courier New"/>
          <w:sz w:val="24"/>
          <w:szCs w:val="24"/>
        </w:rPr>
        <w:t xml:space="preserve">after he had returned from deployment and </w:t>
      </w:r>
      <w:r w:rsidR="00683616">
        <w:rPr>
          <w:rFonts w:ascii="Courier" w:eastAsia="Times New Roman" w:hAnsi="Courier" w:cs="Courier New"/>
          <w:sz w:val="24"/>
          <w:szCs w:val="24"/>
        </w:rPr>
        <w:t>move</w:t>
      </w:r>
      <w:r w:rsidR="00F93D32" w:rsidRPr="009B4193">
        <w:rPr>
          <w:rFonts w:ascii="Courier" w:eastAsia="Times New Roman" w:hAnsi="Courier" w:cs="Courier New"/>
          <w:sz w:val="24"/>
          <w:szCs w:val="24"/>
        </w:rPr>
        <w:t>d to Misawa AB.</w:t>
      </w:r>
      <w:r w:rsidR="009B4193" w:rsidRPr="009B4193">
        <w:rPr>
          <w:rFonts w:ascii="Courier" w:eastAsia="Times New Roman" w:hAnsi="Courier" w:cs="Courier New"/>
          <w:sz w:val="24"/>
          <w:szCs w:val="24"/>
        </w:rPr>
        <w:t xml:space="preserve"> </w:t>
      </w:r>
      <w:r w:rsidR="001E64CE">
        <w:rPr>
          <w:rFonts w:ascii="Courier" w:eastAsia="Times New Roman" w:hAnsi="Courier" w:cs="Courier New"/>
          <w:sz w:val="24"/>
          <w:szCs w:val="24"/>
        </w:rPr>
        <w:t xml:space="preserve"> </w:t>
      </w:r>
      <w:r w:rsidR="009B4193" w:rsidRPr="009B4193">
        <w:rPr>
          <w:rFonts w:ascii="Courier" w:eastAsia="Times New Roman" w:hAnsi="Courier" w:cs="Courier New"/>
          <w:sz w:val="24"/>
          <w:szCs w:val="24"/>
        </w:rPr>
        <w:t xml:space="preserve">He reported the persistence of the symptoms described above. </w:t>
      </w:r>
      <w:r w:rsidR="001E64CE">
        <w:rPr>
          <w:rFonts w:ascii="Courier" w:eastAsia="Times New Roman" w:hAnsi="Courier" w:cs="Courier New"/>
          <w:sz w:val="24"/>
          <w:szCs w:val="24"/>
        </w:rPr>
        <w:t xml:space="preserve"> </w:t>
      </w:r>
      <w:r w:rsidR="009B4193" w:rsidRPr="009B4193">
        <w:rPr>
          <w:rFonts w:ascii="Courier" w:eastAsia="Times New Roman" w:hAnsi="Courier" w:cs="Courier New"/>
          <w:sz w:val="24"/>
          <w:szCs w:val="24"/>
        </w:rPr>
        <w:t xml:space="preserve">He complained of </w:t>
      </w:r>
      <w:r w:rsidR="00F93D32" w:rsidRPr="009B4193">
        <w:rPr>
          <w:rFonts w:ascii="Courier" w:eastAsia="Times New Roman" w:hAnsi="Courier" w:cs="Courier New"/>
          <w:sz w:val="24"/>
          <w:szCs w:val="24"/>
        </w:rPr>
        <w:t xml:space="preserve">insomnia as well as nightmares and flashback experiences. </w:t>
      </w:r>
      <w:r w:rsidR="001E64CE">
        <w:rPr>
          <w:rFonts w:ascii="Courier" w:eastAsia="Times New Roman" w:hAnsi="Courier" w:cs="Courier New"/>
          <w:sz w:val="24"/>
          <w:szCs w:val="24"/>
        </w:rPr>
        <w:t xml:space="preserve"> </w:t>
      </w:r>
      <w:r w:rsidR="00F93D32" w:rsidRPr="009B4193">
        <w:rPr>
          <w:rFonts w:ascii="Courier" w:eastAsia="Times New Roman" w:hAnsi="Courier" w:cs="Courier New"/>
          <w:sz w:val="24"/>
          <w:szCs w:val="24"/>
        </w:rPr>
        <w:t>He avoided driving at night and strongly discourages his wife from driving due to fear of her dying.</w:t>
      </w:r>
      <w:r w:rsidR="001E64CE">
        <w:rPr>
          <w:rFonts w:ascii="Courier" w:eastAsia="Times New Roman" w:hAnsi="Courier" w:cs="Courier New"/>
          <w:sz w:val="24"/>
          <w:szCs w:val="24"/>
        </w:rPr>
        <w:t xml:space="preserve"> </w:t>
      </w:r>
      <w:r w:rsidR="00F93D32" w:rsidRPr="009B4193">
        <w:rPr>
          <w:rFonts w:ascii="Courier" w:eastAsia="Times New Roman" w:hAnsi="Courier" w:cs="Courier New"/>
          <w:sz w:val="24"/>
          <w:szCs w:val="24"/>
        </w:rPr>
        <w:t xml:space="preserve"> He restricted activities and markedly reduced social interactions. </w:t>
      </w:r>
      <w:r w:rsidR="009B4193">
        <w:rPr>
          <w:rFonts w:ascii="Courier" w:eastAsia="Times New Roman" w:hAnsi="Courier" w:cs="Courier New"/>
          <w:sz w:val="24"/>
          <w:szCs w:val="24"/>
        </w:rPr>
        <w:t>He</w:t>
      </w:r>
      <w:r w:rsidR="00F93D32" w:rsidRPr="009B4193">
        <w:rPr>
          <w:rFonts w:ascii="Courier" w:eastAsia="Times New Roman" w:hAnsi="Courier" w:cs="Courier New"/>
          <w:sz w:val="24"/>
          <w:szCs w:val="24"/>
        </w:rPr>
        <w:t xml:space="preserve"> would often sit at home and do nothing at all. </w:t>
      </w:r>
      <w:r w:rsidR="001E64CE">
        <w:rPr>
          <w:rFonts w:ascii="Courier" w:eastAsia="Times New Roman" w:hAnsi="Courier" w:cs="Courier New"/>
          <w:sz w:val="24"/>
          <w:szCs w:val="24"/>
        </w:rPr>
        <w:t xml:space="preserve"> </w:t>
      </w:r>
      <w:r w:rsidR="00F93D32" w:rsidRPr="009B4193">
        <w:rPr>
          <w:rFonts w:ascii="Courier" w:eastAsia="Times New Roman" w:hAnsi="Courier" w:cs="Courier New"/>
          <w:sz w:val="24"/>
          <w:szCs w:val="24"/>
        </w:rPr>
        <w:t>He also endorse</w:t>
      </w:r>
      <w:r w:rsidR="009B4193">
        <w:rPr>
          <w:rFonts w:ascii="Courier" w:eastAsia="Times New Roman" w:hAnsi="Courier" w:cs="Courier New"/>
          <w:sz w:val="24"/>
          <w:szCs w:val="24"/>
        </w:rPr>
        <w:t>d</w:t>
      </w:r>
      <w:r w:rsidR="00F93D32" w:rsidRPr="009B4193">
        <w:rPr>
          <w:rFonts w:ascii="Courier" w:eastAsia="Times New Roman" w:hAnsi="Courier" w:cs="Courier New"/>
          <w:sz w:val="24"/>
          <w:szCs w:val="24"/>
        </w:rPr>
        <w:t xml:space="preserve"> lower frustration tolerance which culminated in a domestic altercation in Nov 2006.</w:t>
      </w:r>
      <w:r w:rsidR="001E64CE">
        <w:rPr>
          <w:rFonts w:ascii="Courier" w:eastAsia="Times New Roman" w:hAnsi="Courier" w:cs="Courier New"/>
          <w:sz w:val="24"/>
          <w:szCs w:val="24"/>
        </w:rPr>
        <w:t xml:space="preserve"> </w:t>
      </w:r>
      <w:r w:rsidR="00F93D32" w:rsidRPr="009B4193">
        <w:rPr>
          <w:rFonts w:ascii="Courier" w:eastAsia="Times New Roman" w:hAnsi="Courier" w:cs="Courier New"/>
          <w:sz w:val="24"/>
          <w:szCs w:val="24"/>
        </w:rPr>
        <w:t xml:space="preserve"> </w:t>
      </w:r>
      <w:r w:rsidR="009B4193">
        <w:rPr>
          <w:rFonts w:ascii="Courier" w:eastAsia="Times New Roman" w:hAnsi="Courier" w:cs="Courier New"/>
          <w:sz w:val="24"/>
          <w:szCs w:val="24"/>
        </w:rPr>
        <w:t>He</w:t>
      </w:r>
      <w:r w:rsidR="00F93D32" w:rsidRPr="009B4193">
        <w:rPr>
          <w:rFonts w:ascii="Courier" w:eastAsia="Times New Roman" w:hAnsi="Courier" w:cs="Courier New"/>
          <w:sz w:val="24"/>
          <w:szCs w:val="24"/>
        </w:rPr>
        <w:t xml:space="preserve"> noted feeling emotionally distant from his family as well. </w:t>
      </w:r>
      <w:r w:rsidR="001E64CE">
        <w:rPr>
          <w:rFonts w:ascii="Courier" w:eastAsia="Times New Roman" w:hAnsi="Courier" w:cs="Courier New"/>
          <w:sz w:val="24"/>
          <w:szCs w:val="24"/>
        </w:rPr>
        <w:t xml:space="preserve"> </w:t>
      </w:r>
      <w:r w:rsidR="009B4193">
        <w:rPr>
          <w:rFonts w:ascii="Courier" w:eastAsia="Times New Roman" w:hAnsi="Courier" w:cs="Courier New"/>
          <w:sz w:val="24"/>
          <w:szCs w:val="24"/>
        </w:rPr>
        <w:t>H</w:t>
      </w:r>
      <w:r w:rsidR="00F93D32" w:rsidRPr="009B4193">
        <w:rPr>
          <w:rFonts w:ascii="Courier" w:eastAsia="Times New Roman" w:hAnsi="Courier" w:cs="Courier New"/>
          <w:sz w:val="24"/>
          <w:szCs w:val="24"/>
        </w:rPr>
        <w:t>is wife perceived him as more distant, irritable, detached, anxious</w:t>
      </w:r>
      <w:r>
        <w:rPr>
          <w:rFonts w:ascii="Courier" w:eastAsia="Times New Roman" w:hAnsi="Courier" w:cs="Courier New"/>
          <w:sz w:val="24"/>
          <w:szCs w:val="24"/>
        </w:rPr>
        <w:t>,</w:t>
      </w:r>
      <w:r w:rsidR="00F93D32" w:rsidRPr="009B4193">
        <w:rPr>
          <w:rFonts w:ascii="Courier" w:eastAsia="Times New Roman" w:hAnsi="Courier" w:cs="Courier New"/>
          <w:sz w:val="24"/>
          <w:szCs w:val="24"/>
        </w:rPr>
        <w:t xml:space="preserve"> and stressed since returning from deployment.</w:t>
      </w:r>
    </w:p>
    <w:p w:rsidR="009B4193" w:rsidRDefault="009B4193" w:rsidP="00BB6025">
      <w:pPr>
        <w:autoSpaceDE w:val="0"/>
        <w:autoSpaceDN w:val="0"/>
        <w:adjustRightInd w:val="0"/>
        <w:spacing w:after="0" w:line="240" w:lineRule="exact"/>
        <w:jc w:val="both"/>
        <w:rPr>
          <w:rFonts w:ascii="Courier" w:eastAsia="Times New Roman" w:hAnsi="Courier" w:cs="Courier New"/>
          <w:sz w:val="24"/>
          <w:szCs w:val="24"/>
        </w:rPr>
      </w:pPr>
    </w:p>
    <w:p w:rsidR="00F93D32" w:rsidRDefault="009B4193" w:rsidP="00BB6025">
      <w:pPr>
        <w:autoSpaceDE w:val="0"/>
        <w:autoSpaceDN w:val="0"/>
        <w:adjustRightInd w:val="0"/>
        <w:spacing w:after="0" w:line="240" w:lineRule="exact"/>
        <w:jc w:val="both"/>
        <w:rPr>
          <w:rFonts w:ascii="Courier" w:eastAsia="Times New Roman" w:hAnsi="Courier" w:cs="Courier New"/>
          <w:sz w:val="24"/>
          <w:szCs w:val="24"/>
        </w:rPr>
      </w:pPr>
      <w:r w:rsidRPr="009B4193">
        <w:rPr>
          <w:rFonts w:ascii="Courier" w:eastAsia="Times New Roman" w:hAnsi="Courier" w:cs="Courier New"/>
          <w:sz w:val="24"/>
          <w:szCs w:val="24"/>
        </w:rPr>
        <w:t xml:space="preserve">He was in treatment </w:t>
      </w:r>
      <w:r w:rsidR="00F93D32" w:rsidRPr="009B4193">
        <w:rPr>
          <w:rFonts w:ascii="Courier" w:eastAsia="Times New Roman" w:hAnsi="Courier" w:cs="Courier New"/>
          <w:sz w:val="24"/>
          <w:szCs w:val="24"/>
        </w:rPr>
        <w:t>at the Life Skills Support Center on Misawa A</w:t>
      </w:r>
      <w:r>
        <w:rPr>
          <w:rFonts w:ascii="Courier" w:eastAsia="Times New Roman" w:hAnsi="Courier" w:cs="Courier New"/>
          <w:sz w:val="24"/>
          <w:szCs w:val="24"/>
        </w:rPr>
        <w:t>B</w:t>
      </w:r>
      <w:r w:rsidR="00F93D32" w:rsidRPr="009B4193">
        <w:rPr>
          <w:rFonts w:ascii="Courier" w:eastAsia="Times New Roman" w:hAnsi="Courier" w:cs="Courier New"/>
          <w:sz w:val="24"/>
          <w:szCs w:val="24"/>
        </w:rPr>
        <w:t xml:space="preserve"> from May 2006 through Apr 2007.</w:t>
      </w:r>
      <w:r w:rsidR="001E64CE">
        <w:rPr>
          <w:rFonts w:ascii="Courier" w:eastAsia="Times New Roman" w:hAnsi="Courier" w:cs="Courier New"/>
          <w:sz w:val="24"/>
          <w:szCs w:val="24"/>
        </w:rPr>
        <w:t xml:space="preserve"> </w:t>
      </w:r>
      <w:r w:rsidR="00F93D32" w:rsidRPr="009B4193">
        <w:rPr>
          <w:rFonts w:ascii="Courier" w:eastAsia="Times New Roman" w:hAnsi="Courier" w:cs="Courier New"/>
          <w:sz w:val="24"/>
          <w:szCs w:val="24"/>
        </w:rPr>
        <w:t xml:space="preserve"> During this time, he was diagnosed with </w:t>
      </w:r>
      <w:r w:rsidR="003B43B4">
        <w:rPr>
          <w:rFonts w:ascii="Courier" w:eastAsia="Times New Roman" w:hAnsi="Courier" w:cs="Courier New"/>
          <w:sz w:val="24"/>
          <w:szCs w:val="24"/>
        </w:rPr>
        <w:t>PTSD</w:t>
      </w:r>
      <w:r w:rsidR="00F93D32" w:rsidRPr="009B4193">
        <w:rPr>
          <w:rFonts w:ascii="Courier" w:eastAsia="Times New Roman" w:hAnsi="Courier" w:cs="Courier New"/>
          <w:sz w:val="24"/>
          <w:szCs w:val="24"/>
        </w:rPr>
        <w:t xml:space="preserve"> and Major Depressive Disorder. </w:t>
      </w:r>
      <w:r w:rsidR="001E64CE">
        <w:rPr>
          <w:rFonts w:ascii="Courier" w:eastAsia="Times New Roman" w:hAnsi="Courier" w:cs="Courier New"/>
          <w:sz w:val="24"/>
          <w:szCs w:val="24"/>
        </w:rPr>
        <w:t xml:space="preserve"> </w:t>
      </w:r>
      <w:r w:rsidR="00F93D32" w:rsidRPr="009B4193">
        <w:rPr>
          <w:rFonts w:ascii="Courier" w:eastAsia="Times New Roman" w:hAnsi="Courier" w:cs="Courier New"/>
          <w:sz w:val="24"/>
          <w:szCs w:val="24"/>
        </w:rPr>
        <w:t>His treatment involved weekly individual and group therapy session</w:t>
      </w:r>
      <w:r w:rsidR="001E64CE">
        <w:rPr>
          <w:rFonts w:ascii="Courier" w:eastAsia="Times New Roman" w:hAnsi="Courier" w:cs="Courier New"/>
          <w:sz w:val="24"/>
          <w:szCs w:val="24"/>
        </w:rPr>
        <w:t>s</w:t>
      </w:r>
      <w:r w:rsidR="00F93D32" w:rsidRPr="009B4193">
        <w:rPr>
          <w:rFonts w:ascii="Courier" w:eastAsia="Times New Roman" w:hAnsi="Courier" w:cs="Courier New"/>
          <w:sz w:val="24"/>
          <w:szCs w:val="24"/>
        </w:rPr>
        <w:t xml:space="preserve"> wit</w:t>
      </w:r>
      <w:r>
        <w:rPr>
          <w:rFonts w:ascii="Courier" w:eastAsia="Times New Roman" w:hAnsi="Courier" w:cs="Courier New"/>
          <w:sz w:val="24"/>
          <w:szCs w:val="24"/>
        </w:rPr>
        <w:t xml:space="preserve">h an active duty Social Worker </w:t>
      </w:r>
      <w:r w:rsidR="00F93D32" w:rsidRPr="009B4193">
        <w:rPr>
          <w:rFonts w:ascii="Courier" w:eastAsia="Times New Roman" w:hAnsi="Courier" w:cs="Courier New"/>
          <w:sz w:val="24"/>
          <w:szCs w:val="24"/>
        </w:rPr>
        <w:t xml:space="preserve">which continued for the duration of his treatment. </w:t>
      </w:r>
      <w:r w:rsidR="00564A7F">
        <w:rPr>
          <w:rFonts w:ascii="Courier" w:eastAsia="Times New Roman" w:hAnsi="Courier" w:cs="Courier New"/>
          <w:sz w:val="24"/>
          <w:szCs w:val="24"/>
        </w:rPr>
        <w:t xml:space="preserve"> </w:t>
      </w:r>
      <w:r w:rsidR="00F93D32" w:rsidRPr="009B4193">
        <w:rPr>
          <w:rFonts w:ascii="Courier" w:eastAsia="Times New Roman" w:hAnsi="Courier" w:cs="Courier New"/>
          <w:sz w:val="24"/>
          <w:szCs w:val="24"/>
        </w:rPr>
        <w:t>He was observed in both individual and group settings to have improvement</w:t>
      </w:r>
      <w:r>
        <w:rPr>
          <w:rFonts w:ascii="Courier" w:eastAsia="Times New Roman" w:hAnsi="Courier" w:cs="Courier New"/>
          <w:sz w:val="24"/>
          <w:szCs w:val="24"/>
        </w:rPr>
        <w:t xml:space="preserve"> i</w:t>
      </w:r>
      <w:r w:rsidR="00F93D32" w:rsidRPr="009B4193">
        <w:rPr>
          <w:rFonts w:ascii="Courier" w:eastAsia="Times New Roman" w:hAnsi="Courier" w:cs="Courier New"/>
          <w:sz w:val="24"/>
          <w:szCs w:val="24"/>
        </w:rPr>
        <w:t xml:space="preserve">n his symptoms and functioning. </w:t>
      </w:r>
      <w:r w:rsidR="00564A7F">
        <w:rPr>
          <w:rFonts w:ascii="Courier" w:eastAsia="Times New Roman" w:hAnsi="Courier" w:cs="Courier New"/>
          <w:sz w:val="24"/>
          <w:szCs w:val="24"/>
        </w:rPr>
        <w:t xml:space="preserve"> </w:t>
      </w:r>
      <w:r w:rsidR="00F93D32" w:rsidRPr="009B4193">
        <w:rPr>
          <w:rFonts w:ascii="Courier" w:eastAsia="Times New Roman" w:hAnsi="Courier" w:cs="Courier New"/>
          <w:sz w:val="24"/>
          <w:szCs w:val="24"/>
        </w:rPr>
        <w:t xml:space="preserve">His therapist noted that when individuals, such as the therapist or other group members, would comment that he appeared to be making progress, it was common for the </w:t>
      </w:r>
      <w:r>
        <w:rPr>
          <w:rFonts w:ascii="Courier" w:eastAsia="Times New Roman" w:hAnsi="Courier" w:cs="Courier New"/>
          <w:sz w:val="24"/>
          <w:szCs w:val="24"/>
        </w:rPr>
        <w:t>CI</w:t>
      </w:r>
      <w:r w:rsidR="00F93D32" w:rsidRPr="009B4193">
        <w:rPr>
          <w:rFonts w:ascii="Courier" w:eastAsia="Times New Roman" w:hAnsi="Courier" w:cs="Courier New"/>
          <w:sz w:val="24"/>
          <w:szCs w:val="24"/>
        </w:rPr>
        <w:t xml:space="preserve"> to be dismissive of their feedback or the implication that he was getting better.</w:t>
      </w:r>
    </w:p>
    <w:p w:rsidR="009B4193" w:rsidRDefault="009B4193" w:rsidP="00BB6025">
      <w:pPr>
        <w:autoSpaceDE w:val="0"/>
        <w:autoSpaceDN w:val="0"/>
        <w:adjustRightInd w:val="0"/>
        <w:spacing w:after="0" w:line="240" w:lineRule="exact"/>
        <w:jc w:val="both"/>
        <w:rPr>
          <w:rFonts w:ascii="Courier" w:eastAsia="Times New Roman" w:hAnsi="Courier" w:cs="Courier New"/>
          <w:sz w:val="24"/>
          <w:szCs w:val="24"/>
        </w:rPr>
      </w:pPr>
    </w:p>
    <w:p w:rsidR="009B4193" w:rsidRDefault="009B4193" w:rsidP="00BB6025">
      <w:pPr>
        <w:autoSpaceDE w:val="0"/>
        <w:autoSpaceDN w:val="0"/>
        <w:adjustRightInd w:val="0"/>
        <w:spacing w:after="0" w:line="240" w:lineRule="exact"/>
        <w:jc w:val="both"/>
        <w:rPr>
          <w:rFonts w:ascii="Courier" w:eastAsia="Times New Roman" w:hAnsi="Courier" w:cs="Courier New"/>
          <w:sz w:val="24"/>
          <w:szCs w:val="24"/>
        </w:rPr>
      </w:pPr>
      <w:r>
        <w:rPr>
          <w:rFonts w:ascii="Courier" w:eastAsia="Times New Roman" w:hAnsi="Courier" w:cs="Courier New"/>
          <w:sz w:val="24"/>
          <w:szCs w:val="24"/>
        </w:rPr>
        <w:t>A variety of medication was tried and discontinued secondary to side effects and the CI’s perceived stigma of being on medications.</w:t>
      </w:r>
      <w:r w:rsidR="00564A7F">
        <w:rPr>
          <w:rFonts w:ascii="Courier" w:eastAsia="Times New Roman" w:hAnsi="Courier" w:cs="Courier New"/>
          <w:sz w:val="24"/>
          <w:szCs w:val="24"/>
        </w:rPr>
        <w:t xml:space="preserve"> </w:t>
      </w:r>
      <w:r>
        <w:rPr>
          <w:rFonts w:ascii="Courier" w:eastAsia="Times New Roman" w:hAnsi="Courier" w:cs="Courier New"/>
          <w:sz w:val="24"/>
          <w:szCs w:val="24"/>
        </w:rPr>
        <w:t xml:space="preserve"> Treatment eventually included </w:t>
      </w:r>
      <w:proofErr w:type="spellStart"/>
      <w:r>
        <w:rPr>
          <w:rFonts w:ascii="Courier" w:eastAsia="Times New Roman" w:hAnsi="Courier" w:cs="Courier New"/>
          <w:sz w:val="24"/>
          <w:szCs w:val="24"/>
        </w:rPr>
        <w:t>Effexor</w:t>
      </w:r>
      <w:proofErr w:type="spellEnd"/>
      <w:r>
        <w:rPr>
          <w:rFonts w:ascii="Courier" w:eastAsia="Times New Roman" w:hAnsi="Courier" w:cs="Courier New"/>
          <w:sz w:val="24"/>
          <w:szCs w:val="24"/>
        </w:rPr>
        <w:t xml:space="preserve"> XR which provided modest reduction in anxiety, avoidance, and </w:t>
      </w:r>
      <w:proofErr w:type="spellStart"/>
      <w:r>
        <w:rPr>
          <w:rFonts w:ascii="Courier" w:eastAsia="Times New Roman" w:hAnsi="Courier" w:cs="Courier New"/>
          <w:sz w:val="24"/>
          <w:szCs w:val="24"/>
        </w:rPr>
        <w:t>hyperarousal</w:t>
      </w:r>
      <w:proofErr w:type="spellEnd"/>
      <w:r>
        <w:rPr>
          <w:rFonts w:ascii="Courier" w:eastAsia="Times New Roman" w:hAnsi="Courier" w:cs="Courier New"/>
          <w:sz w:val="24"/>
          <w:szCs w:val="24"/>
        </w:rPr>
        <w:t xml:space="preserve"> and </w:t>
      </w:r>
      <w:proofErr w:type="spellStart"/>
      <w:r>
        <w:rPr>
          <w:rFonts w:ascii="Courier" w:eastAsia="Times New Roman" w:hAnsi="Courier" w:cs="Courier New"/>
          <w:sz w:val="24"/>
          <w:szCs w:val="24"/>
        </w:rPr>
        <w:t>Seroquel</w:t>
      </w:r>
      <w:proofErr w:type="spellEnd"/>
      <w:r>
        <w:rPr>
          <w:rFonts w:ascii="Courier" w:eastAsia="Times New Roman" w:hAnsi="Courier" w:cs="Courier New"/>
          <w:sz w:val="24"/>
          <w:szCs w:val="24"/>
        </w:rPr>
        <w:t xml:space="preserve"> which provided significant relief of insomnia and a reduction in nightmares.</w:t>
      </w:r>
      <w:r w:rsidR="00683616">
        <w:rPr>
          <w:rFonts w:ascii="Courier" w:eastAsia="Times New Roman" w:hAnsi="Courier" w:cs="Courier New"/>
          <w:sz w:val="24"/>
          <w:szCs w:val="24"/>
        </w:rPr>
        <w:t xml:space="preserve"> </w:t>
      </w:r>
      <w:r w:rsidR="00564A7F">
        <w:rPr>
          <w:rFonts w:ascii="Courier" w:eastAsia="Times New Roman" w:hAnsi="Courier" w:cs="Courier New"/>
          <w:sz w:val="24"/>
          <w:szCs w:val="24"/>
        </w:rPr>
        <w:t xml:space="preserve"> </w:t>
      </w:r>
      <w:r w:rsidR="00683616">
        <w:rPr>
          <w:rFonts w:ascii="Courier" w:eastAsia="Times New Roman" w:hAnsi="Courier" w:cs="Courier New"/>
          <w:sz w:val="24"/>
          <w:szCs w:val="24"/>
        </w:rPr>
        <w:t xml:space="preserve">At the </w:t>
      </w:r>
      <w:r w:rsidR="00564A7F">
        <w:rPr>
          <w:rFonts w:ascii="Courier" w:eastAsia="Times New Roman" w:hAnsi="Courier" w:cs="Courier New"/>
          <w:sz w:val="24"/>
          <w:szCs w:val="24"/>
        </w:rPr>
        <w:t>narrative summary (</w:t>
      </w:r>
      <w:r w:rsidR="00683616">
        <w:rPr>
          <w:rFonts w:ascii="Courier" w:eastAsia="Times New Roman" w:hAnsi="Courier" w:cs="Courier New"/>
          <w:sz w:val="24"/>
          <w:szCs w:val="24"/>
        </w:rPr>
        <w:t>NARSUM</w:t>
      </w:r>
      <w:r w:rsidR="00564A7F">
        <w:rPr>
          <w:rFonts w:ascii="Courier" w:eastAsia="Times New Roman" w:hAnsi="Courier" w:cs="Courier New"/>
          <w:sz w:val="24"/>
          <w:szCs w:val="24"/>
        </w:rPr>
        <w:t>)</w:t>
      </w:r>
      <w:r w:rsidR="00683616">
        <w:rPr>
          <w:rFonts w:ascii="Courier" w:eastAsia="Times New Roman" w:hAnsi="Courier" w:cs="Courier New"/>
          <w:sz w:val="24"/>
          <w:szCs w:val="24"/>
        </w:rPr>
        <w:t xml:space="preserve"> examination a GAF of 70 was reported.</w:t>
      </w:r>
    </w:p>
    <w:p w:rsidR="00DF7F6D" w:rsidRDefault="00DF7F6D" w:rsidP="00BB6025">
      <w:pPr>
        <w:autoSpaceDE w:val="0"/>
        <w:autoSpaceDN w:val="0"/>
        <w:adjustRightInd w:val="0"/>
        <w:spacing w:after="0" w:line="240" w:lineRule="exact"/>
        <w:jc w:val="both"/>
        <w:rPr>
          <w:rFonts w:ascii="Courier" w:eastAsia="Times New Roman" w:hAnsi="Courier" w:cs="Courier New"/>
          <w:sz w:val="24"/>
          <w:szCs w:val="24"/>
        </w:rPr>
      </w:pPr>
    </w:p>
    <w:p w:rsidR="00DF7F6D" w:rsidRPr="00DF7F6D" w:rsidRDefault="00DF7F6D" w:rsidP="00BB6025">
      <w:pPr>
        <w:autoSpaceDE w:val="0"/>
        <w:autoSpaceDN w:val="0"/>
        <w:adjustRightInd w:val="0"/>
        <w:spacing w:after="0" w:line="240" w:lineRule="exact"/>
        <w:jc w:val="both"/>
        <w:rPr>
          <w:rFonts w:ascii="Courier" w:eastAsia="Times New Roman" w:hAnsi="Courier" w:cs="Courier New"/>
          <w:sz w:val="24"/>
          <w:szCs w:val="24"/>
        </w:rPr>
      </w:pPr>
      <w:r>
        <w:rPr>
          <w:rFonts w:ascii="Courier" w:eastAsia="Times New Roman" w:hAnsi="Courier" w:cs="Courier New"/>
          <w:sz w:val="24"/>
          <w:szCs w:val="24"/>
        </w:rPr>
        <w:t xml:space="preserve">The CI’s First Sergeant and supervisor both reported he was an outstanding troop who functioned at a very high level occupationally. </w:t>
      </w:r>
      <w:r w:rsidR="00DA3720">
        <w:rPr>
          <w:rFonts w:ascii="Courier" w:eastAsia="Times New Roman" w:hAnsi="Courier" w:cs="Courier New"/>
          <w:sz w:val="24"/>
          <w:szCs w:val="24"/>
        </w:rPr>
        <w:t xml:space="preserve"> He</w:t>
      </w:r>
      <w:r>
        <w:rPr>
          <w:rFonts w:ascii="Courier" w:eastAsia="Times New Roman" w:hAnsi="Courier" w:cs="Courier New"/>
          <w:sz w:val="24"/>
          <w:szCs w:val="24"/>
        </w:rPr>
        <w:t xml:space="preserve"> reported the CI </w:t>
      </w:r>
      <w:r w:rsidRPr="00DF7F6D">
        <w:rPr>
          <w:rFonts w:ascii="Courier" w:eastAsia="Times New Roman" w:hAnsi="Courier" w:cs="Courier New"/>
          <w:sz w:val="24"/>
          <w:szCs w:val="24"/>
        </w:rPr>
        <w:t>manifested a heightened level of alertness and intensity at baseline, and this is most noticeable during operational exercises and training scenarios. However, he also describe</w:t>
      </w:r>
      <w:r>
        <w:rPr>
          <w:rFonts w:ascii="Courier" w:eastAsia="Times New Roman" w:hAnsi="Courier" w:cs="Courier New"/>
          <w:sz w:val="24"/>
          <w:szCs w:val="24"/>
        </w:rPr>
        <w:t>d</w:t>
      </w:r>
      <w:r w:rsidRPr="00DF7F6D">
        <w:rPr>
          <w:rFonts w:ascii="Courier" w:eastAsia="Times New Roman" w:hAnsi="Courier" w:cs="Courier New"/>
          <w:sz w:val="24"/>
          <w:szCs w:val="24"/>
        </w:rPr>
        <w:t xml:space="preserve"> </w:t>
      </w:r>
      <w:r>
        <w:rPr>
          <w:rFonts w:ascii="Courier" w:eastAsia="Times New Roman" w:hAnsi="Courier" w:cs="Courier New"/>
          <w:sz w:val="24"/>
          <w:szCs w:val="24"/>
        </w:rPr>
        <w:t>the CI as very professional and ‘</w:t>
      </w:r>
      <w:r w:rsidRPr="00DF7F6D">
        <w:rPr>
          <w:rFonts w:ascii="Courier" w:eastAsia="Times New Roman" w:hAnsi="Courier" w:cs="Courier New"/>
          <w:sz w:val="24"/>
          <w:szCs w:val="24"/>
        </w:rPr>
        <w:t>the kind of guy you want with you if you are going to deploy</w:t>
      </w:r>
      <w:r w:rsidR="00DA3720">
        <w:rPr>
          <w:rFonts w:ascii="Courier" w:eastAsia="Times New Roman" w:hAnsi="Courier" w:cs="Courier New"/>
          <w:sz w:val="24"/>
          <w:szCs w:val="24"/>
        </w:rPr>
        <w:t>’</w:t>
      </w:r>
      <w:r w:rsidRPr="00DF7F6D">
        <w:rPr>
          <w:rFonts w:ascii="Courier" w:eastAsia="Times New Roman" w:hAnsi="Courier" w:cs="Courier New"/>
          <w:sz w:val="24"/>
          <w:szCs w:val="24"/>
        </w:rPr>
        <w:t>.</w:t>
      </w:r>
      <w:r w:rsidR="00DA3720">
        <w:rPr>
          <w:rFonts w:ascii="Courier" w:eastAsia="Times New Roman" w:hAnsi="Courier" w:cs="Courier New"/>
          <w:sz w:val="24"/>
          <w:szCs w:val="24"/>
        </w:rPr>
        <w:t xml:space="preserve">  </w:t>
      </w:r>
      <w:r w:rsidRPr="00DF7F6D">
        <w:rPr>
          <w:rFonts w:ascii="Courier" w:eastAsia="Times New Roman" w:hAnsi="Courier" w:cs="Courier New"/>
          <w:sz w:val="24"/>
          <w:szCs w:val="24"/>
        </w:rPr>
        <w:t>There ha</w:t>
      </w:r>
      <w:r>
        <w:rPr>
          <w:rFonts w:ascii="Courier" w:eastAsia="Times New Roman" w:hAnsi="Courier" w:cs="Courier New"/>
          <w:sz w:val="24"/>
          <w:szCs w:val="24"/>
        </w:rPr>
        <w:t>d</w:t>
      </w:r>
      <w:r w:rsidRPr="00DF7F6D">
        <w:rPr>
          <w:rFonts w:ascii="Courier" w:eastAsia="Times New Roman" w:hAnsi="Courier" w:cs="Courier New"/>
          <w:sz w:val="24"/>
          <w:szCs w:val="24"/>
        </w:rPr>
        <w:t xml:space="preserve"> been no safety related concerns with regard to his performance or limitations in his occupational functioning.</w:t>
      </w:r>
    </w:p>
    <w:p w:rsidR="009B4193" w:rsidRDefault="009B4193" w:rsidP="00BB6025">
      <w:pPr>
        <w:autoSpaceDE w:val="0"/>
        <w:autoSpaceDN w:val="0"/>
        <w:adjustRightInd w:val="0"/>
        <w:spacing w:after="0" w:line="240" w:lineRule="exact"/>
        <w:jc w:val="both"/>
        <w:rPr>
          <w:rFonts w:ascii="Courier" w:eastAsia="Times New Roman" w:hAnsi="Courier" w:cs="Courier New"/>
          <w:sz w:val="24"/>
          <w:szCs w:val="24"/>
        </w:rPr>
      </w:pPr>
    </w:p>
    <w:p w:rsidR="009B4193" w:rsidRPr="00DF7F6D" w:rsidRDefault="009B4193" w:rsidP="00BB6025">
      <w:pPr>
        <w:autoSpaceDE w:val="0"/>
        <w:autoSpaceDN w:val="0"/>
        <w:adjustRightInd w:val="0"/>
        <w:spacing w:after="0" w:line="240" w:lineRule="exact"/>
        <w:jc w:val="both"/>
        <w:rPr>
          <w:rFonts w:ascii="Courier" w:eastAsia="Times New Roman" w:hAnsi="Courier" w:cs="Courier New"/>
          <w:sz w:val="24"/>
          <w:szCs w:val="24"/>
        </w:rPr>
      </w:pPr>
      <w:r>
        <w:rPr>
          <w:rFonts w:ascii="Courier" w:eastAsia="Times New Roman" w:hAnsi="Courier" w:cs="Courier New"/>
          <w:sz w:val="24"/>
          <w:szCs w:val="24"/>
        </w:rPr>
        <w:t xml:space="preserve">In late March and early April 2007 the CI and his wife met with the social worker and a psychiatrist. </w:t>
      </w:r>
      <w:r w:rsidR="006A6E01">
        <w:rPr>
          <w:rFonts w:ascii="Courier" w:eastAsia="Times New Roman" w:hAnsi="Courier" w:cs="Courier New"/>
          <w:sz w:val="24"/>
          <w:szCs w:val="24"/>
        </w:rPr>
        <w:t xml:space="preserve"> </w:t>
      </w:r>
      <w:r>
        <w:rPr>
          <w:rFonts w:ascii="Courier" w:eastAsia="Times New Roman" w:hAnsi="Courier" w:cs="Courier New"/>
          <w:sz w:val="24"/>
          <w:szCs w:val="24"/>
        </w:rPr>
        <w:t xml:space="preserve">The CI and his wife initially appeared to believe he had moderately improved but </w:t>
      </w:r>
      <w:r w:rsidR="00DF7F6D">
        <w:rPr>
          <w:rFonts w:ascii="Courier" w:eastAsia="Times New Roman" w:hAnsi="Courier" w:cs="Courier New"/>
          <w:sz w:val="24"/>
          <w:szCs w:val="24"/>
        </w:rPr>
        <w:t xml:space="preserve">later stated he had not improved at all and </w:t>
      </w:r>
      <w:r>
        <w:rPr>
          <w:rFonts w:ascii="Courier" w:eastAsia="Times New Roman" w:hAnsi="Courier" w:cs="Courier New"/>
          <w:sz w:val="24"/>
          <w:szCs w:val="24"/>
        </w:rPr>
        <w:t>he was unable to continue service in the Air Force</w:t>
      </w:r>
      <w:r w:rsidR="00DF7F6D">
        <w:rPr>
          <w:rFonts w:ascii="Courier" w:eastAsia="Times New Roman" w:hAnsi="Courier" w:cs="Courier New"/>
          <w:sz w:val="24"/>
          <w:szCs w:val="24"/>
        </w:rPr>
        <w:t>.</w:t>
      </w:r>
      <w:r>
        <w:rPr>
          <w:rFonts w:ascii="Courier" w:eastAsia="Times New Roman" w:hAnsi="Courier" w:cs="Courier New"/>
          <w:sz w:val="24"/>
          <w:szCs w:val="24"/>
        </w:rPr>
        <w:t xml:space="preserve"> </w:t>
      </w:r>
      <w:r w:rsidR="006A6E01">
        <w:rPr>
          <w:rFonts w:ascii="Courier" w:eastAsia="Times New Roman" w:hAnsi="Courier" w:cs="Courier New"/>
          <w:sz w:val="24"/>
          <w:szCs w:val="24"/>
        </w:rPr>
        <w:t xml:space="preserve"> </w:t>
      </w:r>
      <w:r w:rsidR="00DF7F6D">
        <w:rPr>
          <w:rFonts w:ascii="Courier" w:eastAsia="Times New Roman" w:hAnsi="Courier" w:cs="Courier New"/>
          <w:sz w:val="24"/>
          <w:szCs w:val="24"/>
        </w:rPr>
        <w:t>The CI</w:t>
      </w:r>
      <w:r>
        <w:rPr>
          <w:rFonts w:ascii="Courier" w:eastAsia="Times New Roman" w:hAnsi="Courier" w:cs="Courier New"/>
          <w:sz w:val="24"/>
          <w:szCs w:val="24"/>
        </w:rPr>
        <w:t xml:space="preserve"> desired a </w:t>
      </w:r>
      <w:r w:rsidR="006A6E01">
        <w:rPr>
          <w:rFonts w:ascii="Courier" w:eastAsia="Times New Roman" w:hAnsi="Courier" w:cs="Courier New"/>
          <w:sz w:val="24"/>
          <w:szCs w:val="24"/>
        </w:rPr>
        <w:t>Medical Evaluation Board (</w:t>
      </w:r>
      <w:r>
        <w:rPr>
          <w:rFonts w:ascii="Courier" w:eastAsia="Times New Roman" w:hAnsi="Courier" w:cs="Courier New"/>
          <w:sz w:val="24"/>
          <w:szCs w:val="24"/>
        </w:rPr>
        <w:t>MEB</w:t>
      </w:r>
      <w:r w:rsidR="006A6E01">
        <w:rPr>
          <w:rFonts w:ascii="Courier" w:eastAsia="Times New Roman" w:hAnsi="Courier" w:cs="Courier New"/>
          <w:sz w:val="24"/>
          <w:szCs w:val="24"/>
        </w:rPr>
        <w:t>)</w:t>
      </w:r>
      <w:r w:rsidR="00DF7F6D">
        <w:rPr>
          <w:rFonts w:ascii="Courier" w:eastAsia="Times New Roman" w:hAnsi="Courier" w:cs="Courier New"/>
          <w:sz w:val="24"/>
          <w:szCs w:val="24"/>
        </w:rPr>
        <w:t xml:space="preserve"> and wanted his failure to improve to be included in the MEB </w:t>
      </w:r>
      <w:r w:rsidR="00DF7F6D" w:rsidRPr="00DF7F6D">
        <w:rPr>
          <w:rFonts w:ascii="Courier" w:eastAsia="Times New Roman" w:hAnsi="Courier" w:cs="Courier New"/>
          <w:sz w:val="24"/>
          <w:szCs w:val="24"/>
        </w:rPr>
        <w:t>documentation.</w:t>
      </w:r>
    </w:p>
    <w:p w:rsidR="00DF7F6D" w:rsidRPr="00DF7F6D" w:rsidRDefault="00DF7F6D" w:rsidP="00BB6025">
      <w:pPr>
        <w:autoSpaceDE w:val="0"/>
        <w:autoSpaceDN w:val="0"/>
        <w:adjustRightInd w:val="0"/>
        <w:spacing w:after="0" w:line="240" w:lineRule="exact"/>
        <w:jc w:val="both"/>
        <w:rPr>
          <w:rFonts w:ascii="Courier" w:eastAsia="Times New Roman" w:hAnsi="Courier" w:cs="Courier New"/>
          <w:sz w:val="24"/>
          <w:szCs w:val="24"/>
        </w:rPr>
      </w:pPr>
    </w:p>
    <w:p w:rsidR="00DF7F6D" w:rsidRPr="00DF7F6D" w:rsidRDefault="00DF7F6D" w:rsidP="00BB6025">
      <w:pPr>
        <w:autoSpaceDE w:val="0"/>
        <w:autoSpaceDN w:val="0"/>
        <w:adjustRightInd w:val="0"/>
        <w:spacing w:after="0" w:line="240" w:lineRule="exact"/>
        <w:jc w:val="both"/>
        <w:rPr>
          <w:rFonts w:ascii="Courier" w:eastAsia="Times New Roman" w:hAnsi="Courier" w:cs="Courier New"/>
          <w:sz w:val="24"/>
          <w:szCs w:val="24"/>
        </w:rPr>
      </w:pPr>
      <w:r w:rsidRPr="00DF7F6D">
        <w:rPr>
          <w:rFonts w:ascii="Courier" w:eastAsia="Times New Roman" w:hAnsi="Courier" w:cs="Courier New"/>
          <w:sz w:val="24"/>
          <w:szCs w:val="24"/>
        </w:rPr>
        <w:t xml:space="preserve">The CI declined a </w:t>
      </w:r>
      <w:r w:rsidR="00F93D32" w:rsidRPr="00DF7F6D">
        <w:rPr>
          <w:rFonts w:ascii="Courier" w:eastAsia="Times New Roman" w:hAnsi="Courier" w:cs="Courier New"/>
          <w:sz w:val="24"/>
          <w:szCs w:val="24"/>
        </w:rPr>
        <w:t xml:space="preserve">TDY to the VA in Hawaii for treatment </w:t>
      </w:r>
      <w:r w:rsidRPr="00DF7F6D">
        <w:rPr>
          <w:rFonts w:ascii="Courier" w:eastAsia="Times New Roman" w:hAnsi="Courier" w:cs="Courier New"/>
          <w:sz w:val="24"/>
          <w:szCs w:val="24"/>
        </w:rPr>
        <w:t>i</w:t>
      </w:r>
      <w:r w:rsidR="00F93D32" w:rsidRPr="00DF7F6D">
        <w:rPr>
          <w:rFonts w:ascii="Courier" w:eastAsia="Times New Roman" w:hAnsi="Courier" w:cs="Courier New"/>
          <w:sz w:val="24"/>
          <w:szCs w:val="24"/>
        </w:rPr>
        <w:t xml:space="preserve">n their residential PTSD program. </w:t>
      </w:r>
      <w:r w:rsidR="00573EC1">
        <w:rPr>
          <w:rFonts w:ascii="Courier" w:eastAsia="Times New Roman" w:hAnsi="Courier" w:cs="Courier New"/>
          <w:sz w:val="24"/>
          <w:szCs w:val="24"/>
        </w:rPr>
        <w:t xml:space="preserve"> </w:t>
      </w:r>
      <w:r w:rsidRPr="00DF7F6D">
        <w:rPr>
          <w:rFonts w:ascii="Courier" w:eastAsia="Times New Roman" w:hAnsi="Courier" w:cs="Courier New"/>
          <w:sz w:val="24"/>
          <w:szCs w:val="24"/>
        </w:rPr>
        <w:t xml:space="preserve">He also declined </w:t>
      </w:r>
      <w:r w:rsidR="00F93D32" w:rsidRPr="00DF7F6D">
        <w:rPr>
          <w:rFonts w:ascii="Courier" w:eastAsia="Times New Roman" w:hAnsi="Courier" w:cs="Courier New"/>
          <w:sz w:val="24"/>
          <w:szCs w:val="24"/>
        </w:rPr>
        <w:t>cross-training into another career field</w:t>
      </w:r>
      <w:r w:rsidRPr="00DF7F6D">
        <w:rPr>
          <w:rFonts w:ascii="Courier" w:eastAsia="Times New Roman" w:hAnsi="Courier" w:cs="Courier New"/>
          <w:sz w:val="24"/>
          <w:szCs w:val="24"/>
        </w:rPr>
        <w:t xml:space="preserve"> and </w:t>
      </w:r>
      <w:r w:rsidR="00F93D32" w:rsidRPr="00DF7F6D">
        <w:rPr>
          <w:rFonts w:ascii="Courier" w:eastAsia="Times New Roman" w:hAnsi="Courier" w:cs="Courier New"/>
          <w:sz w:val="24"/>
          <w:szCs w:val="24"/>
        </w:rPr>
        <w:t xml:space="preserve">stated that he </w:t>
      </w:r>
      <w:r w:rsidRPr="00DF7F6D">
        <w:rPr>
          <w:rFonts w:ascii="Courier" w:eastAsia="Times New Roman" w:hAnsi="Courier" w:cs="Courier New"/>
          <w:sz w:val="24"/>
          <w:szCs w:val="24"/>
        </w:rPr>
        <w:t>wa</w:t>
      </w:r>
      <w:r w:rsidR="00F93D32" w:rsidRPr="00DF7F6D">
        <w:rPr>
          <w:rFonts w:ascii="Courier" w:eastAsia="Times New Roman" w:hAnsi="Courier" w:cs="Courier New"/>
          <w:sz w:val="24"/>
          <w:szCs w:val="24"/>
        </w:rPr>
        <w:t xml:space="preserve">s not interested in pursuing this option. </w:t>
      </w:r>
      <w:r w:rsidR="00573EC1">
        <w:rPr>
          <w:rFonts w:ascii="Courier" w:eastAsia="Times New Roman" w:hAnsi="Courier" w:cs="Courier New"/>
          <w:sz w:val="24"/>
          <w:szCs w:val="24"/>
        </w:rPr>
        <w:t xml:space="preserve"> </w:t>
      </w:r>
      <w:r w:rsidR="00793939">
        <w:rPr>
          <w:rFonts w:ascii="Courier" w:eastAsia="Times New Roman" w:hAnsi="Courier" w:cs="Courier New"/>
          <w:sz w:val="24"/>
          <w:szCs w:val="24"/>
        </w:rPr>
        <w:t>The CI</w:t>
      </w:r>
      <w:r w:rsidR="00F93D32" w:rsidRPr="00DF7F6D">
        <w:rPr>
          <w:rFonts w:ascii="Courier" w:eastAsia="Times New Roman" w:hAnsi="Courier" w:cs="Courier New"/>
          <w:sz w:val="24"/>
          <w:szCs w:val="24"/>
        </w:rPr>
        <w:t xml:space="preserve"> elected to discontinue mental health care during his participation in ALS for six weeks.</w:t>
      </w:r>
      <w:r w:rsidR="00573EC1">
        <w:rPr>
          <w:rFonts w:ascii="Courier" w:eastAsia="Times New Roman" w:hAnsi="Courier" w:cs="Courier New"/>
          <w:sz w:val="24"/>
          <w:szCs w:val="24"/>
        </w:rPr>
        <w:t xml:space="preserve"> </w:t>
      </w:r>
      <w:r w:rsidR="00F93D32" w:rsidRPr="00DF7F6D">
        <w:rPr>
          <w:rFonts w:ascii="Courier" w:eastAsia="Times New Roman" w:hAnsi="Courier" w:cs="Courier New"/>
          <w:sz w:val="24"/>
          <w:szCs w:val="24"/>
        </w:rPr>
        <w:t xml:space="preserve"> His last clinical contact with </w:t>
      </w:r>
      <w:r w:rsidR="00573EC1">
        <w:rPr>
          <w:rFonts w:ascii="Courier" w:eastAsia="Times New Roman" w:hAnsi="Courier" w:cs="Courier New"/>
          <w:sz w:val="24"/>
          <w:szCs w:val="24"/>
        </w:rPr>
        <w:t>L</w:t>
      </w:r>
      <w:r w:rsidR="003B43B4">
        <w:rPr>
          <w:rFonts w:ascii="Courier" w:eastAsia="Times New Roman" w:hAnsi="Courier" w:cs="Courier New"/>
          <w:sz w:val="24"/>
          <w:szCs w:val="24"/>
        </w:rPr>
        <w:t xml:space="preserve">ife Skills was on 12 Apr </w:t>
      </w:r>
      <w:r w:rsidR="00F93D32" w:rsidRPr="00DF7F6D">
        <w:rPr>
          <w:rFonts w:ascii="Courier" w:eastAsia="Times New Roman" w:hAnsi="Courier" w:cs="Courier New"/>
          <w:sz w:val="24"/>
          <w:szCs w:val="24"/>
        </w:rPr>
        <w:t>07.</w:t>
      </w:r>
      <w:r w:rsidR="00573EC1">
        <w:rPr>
          <w:rFonts w:ascii="Courier" w:eastAsia="Times New Roman" w:hAnsi="Courier" w:cs="Courier New"/>
          <w:sz w:val="24"/>
          <w:szCs w:val="24"/>
        </w:rPr>
        <w:t xml:space="preserve"> </w:t>
      </w:r>
      <w:r w:rsidRPr="00DF7F6D">
        <w:rPr>
          <w:rFonts w:ascii="Courier" w:eastAsia="Times New Roman" w:hAnsi="Courier" w:cs="Courier New"/>
          <w:sz w:val="24"/>
          <w:szCs w:val="24"/>
        </w:rPr>
        <w:t xml:space="preserve"> At the time of the NARSUM, the CI reported he was not willing or able to deploy again as a driver. </w:t>
      </w:r>
      <w:r w:rsidR="00573EC1">
        <w:rPr>
          <w:rFonts w:ascii="Courier" w:eastAsia="Times New Roman" w:hAnsi="Courier" w:cs="Courier New"/>
          <w:sz w:val="24"/>
          <w:szCs w:val="24"/>
        </w:rPr>
        <w:t xml:space="preserve"> </w:t>
      </w:r>
      <w:r w:rsidRPr="00DF7F6D">
        <w:rPr>
          <w:rFonts w:ascii="Courier" w:eastAsia="Times New Roman" w:hAnsi="Courier" w:cs="Courier New"/>
          <w:sz w:val="24"/>
          <w:szCs w:val="24"/>
        </w:rPr>
        <w:t xml:space="preserve">He stated that he felt frustration with his current active duty status and that he needed to be out </w:t>
      </w:r>
      <w:r w:rsidRPr="00DF7F6D">
        <w:rPr>
          <w:rFonts w:ascii="Courier" w:eastAsia="Times New Roman" w:hAnsi="Courier" w:cs="Courier New"/>
          <w:sz w:val="24"/>
          <w:szCs w:val="24"/>
        </w:rPr>
        <w:lastRenderedPageBreak/>
        <w:t xml:space="preserve">of the military. </w:t>
      </w:r>
      <w:r w:rsidR="00573EC1">
        <w:rPr>
          <w:rFonts w:ascii="Courier" w:eastAsia="Times New Roman" w:hAnsi="Courier" w:cs="Courier New"/>
          <w:sz w:val="24"/>
          <w:szCs w:val="24"/>
        </w:rPr>
        <w:t xml:space="preserve"> </w:t>
      </w:r>
      <w:r w:rsidRPr="00DF7F6D">
        <w:rPr>
          <w:rFonts w:ascii="Courier" w:eastAsia="Times New Roman" w:hAnsi="Courier" w:cs="Courier New"/>
          <w:sz w:val="24"/>
          <w:szCs w:val="24"/>
        </w:rPr>
        <w:t xml:space="preserve">He stated that his current symptoms would improve markedly once he was out of the military. </w:t>
      </w:r>
    </w:p>
    <w:p w:rsidR="00DF7F6D" w:rsidRPr="00DF7F6D" w:rsidRDefault="00DF7F6D" w:rsidP="00BB6025">
      <w:pPr>
        <w:autoSpaceDE w:val="0"/>
        <w:autoSpaceDN w:val="0"/>
        <w:adjustRightInd w:val="0"/>
        <w:spacing w:after="0" w:line="240" w:lineRule="exact"/>
        <w:jc w:val="both"/>
        <w:rPr>
          <w:rFonts w:ascii="Courier" w:eastAsia="Times New Roman" w:hAnsi="Courier" w:cs="Courier New"/>
          <w:sz w:val="24"/>
          <w:szCs w:val="24"/>
        </w:rPr>
      </w:pPr>
    </w:p>
    <w:p w:rsidR="00DF7F6D" w:rsidRPr="00DF7F6D" w:rsidRDefault="00DF7F6D" w:rsidP="00BB6025">
      <w:pPr>
        <w:autoSpaceDE w:val="0"/>
        <w:autoSpaceDN w:val="0"/>
        <w:adjustRightInd w:val="0"/>
        <w:spacing w:after="0" w:line="240" w:lineRule="exact"/>
        <w:jc w:val="both"/>
        <w:rPr>
          <w:rFonts w:ascii="Courier" w:eastAsia="Times New Roman" w:hAnsi="Courier" w:cs="Courier New"/>
          <w:sz w:val="24"/>
          <w:szCs w:val="24"/>
        </w:rPr>
      </w:pPr>
      <w:r w:rsidRPr="00DF7F6D">
        <w:rPr>
          <w:rFonts w:ascii="Courier" w:eastAsia="Times New Roman" w:hAnsi="Courier" w:cs="Courier New"/>
          <w:sz w:val="24"/>
          <w:szCs w:val="24"/>
        </w:rPr>
        <w:t>Psychological testing was done in April 2007</w:t>
      </w:r>
      <w:r>
        <w:rPr>
          <w:rFonts w:ascii="Courier" w:eastAsia="Times New Roman" w:hAnsi="Courier" w:cs="Courier New"/>
          <w:sz w:val="24"/>
          <w:szCs w:val="24"/>
        </w:rPr>
        <w:t xml:space="preserve"> and the validity scores indicate </w:t>
      </w:r>
      <w:r w:rsidR="00793939">
        <w:rPr>
          <w:rFonts w:ascii="Courier" w:eastAsia="Times New Roman" w:hAnsi="Courier" w:cs="Courier New"/>
          <w:sz w:val="24"/>
          <w:szCs w:val="24"/>
        </w:rPr>
        <w:t xml:space="preserve">a good effort and </w:t>
      </w:r>
      <w:r>
        <w:rPr>
          <w:rFonts w:ascii="Courier" w:eastAsia="Times New Roman" w:hAnsi="Courier" w:cs="Courier New"/>
          <w:sz w:val="24"/>
          <w:szCs w:val="24"/>
        </w:rPr>
        <w:t xml:space="preserve">valid scores. </w:t>
      </w:r>
      <w:r w:rsidR="00573EC1">
        <w:rPr>
          <w:rFonts w:ascii="Courier" w:eastAsia="Times New Roman" w:hAnsi="Courier" w:cs="Courier New"/>
          <w:sz w:val="24"/>
          <w:szCs w:val="24"/>
        </w:rPr>
        <w:t xml:space="preserve"> </w:t>
      </w:r>
      <w:r w:rsidR="00330417">
        <w:rPr>
          <w:rFonts w:ascii="Courier" w:eastAsia="Times New Roman" w:hAnsi="Courier" w:cs="Courier New"/>
          <w:sz w:val="24"/>
          <w:szCs w:val="24"/>
        </w:rPr>
        <w:t xml:space="preserve">The MMPI and MCMI results both were consistent with PTSD and depression. The results suggest an individual who feels anxious and tense who may feel intense emotional distress and report symptoms of insomnia, guilt, and depression. </w:t>
      </w:r>
      <w:r w:rsidR="00573EC1">
        <w:rPr>
          <w:rFonts w:ascii="Courier" w:eastAsia="Times New Roman" w:hAnsi="Courier" w:cs="Courier New"/>
          <w:sz w:val="24"/>
          <w:szCs w:val="24"/>
        </w:rPr>
        <w:t xml:space="preserve"> </w:t>
      </w:r>
      <w:r w:rsidR="00330417">
        <w:rPr>
          <w:rFonts w:ascii="Courier" w:eastAsia="Times New Roman" w:hAnsi="Courier" w:cs="Courier New"/>
          <w:sz w:val="24"/>
          <w:szCs w:val="24"/>
        </w:rPr>
        <w:t xml:space="preserve">He may have unwanted or disturbing thoughts, fear </w:t>
      </w:r>
      <w:r w:rsidR="00573EC1">
        <w:rPr>
          <w:rFonts w:ascii="Courier" w:eastAsia="Times New Roman" w:hAnsi="Courier" w:cs="Courier New"/>
          <w:sz w:val="24"/>
          <w:szCs w:val="24"/>
        </w:rPr>
        <w:t xml:space="preserve">of </w:t>
      </w:r>
      <w:r w:rsidR="00330417">
        <w:rPr>
          <w:rFonts w:ascii="Courier" w:eastAsia="Times New Roman" w:hAnsi="Courier" w:cs="Courier New"/>
          <w:sz w:val="24"/>
          <w:szCs w:val="24"/>
        </w:rPr>
        <w:t xml:space="preserve">losing control, and feel misunderstood. The results also suggest marital discord that may have impacted his ability to cope. </w:t>
      </w:r>
    </w:p>
    <w:p w:rsidR="00330417" w:rsidRDefault="00330417" w:rsidP="00BB6025">
      <w:pPr>
        <w:tabs>
          <w:tab w:val="left" w:pos="288"/>
          <w:tab w:val="left" w:pos="4752"/>
        </w:tabs>
        <w:spacing w:after="0" w:line="240" w:lineRule="exact"/>
        <w:jc w:val="both"/>
        <w:rPr>
          <w:rFonts w:ascii="Courier" w:hAnsi="Courier"/>
          <w:sz w:val="24"/>
          <w:szCs w:val="24"/>
        </w:rPr>
      </w:pPr>
      <w:r w:rsidRPr="00330417">
        <w:rPr>
          <w:rFonts w:ascii="Courier" w:hAnsi="Courier"/>
          <w:sz w:val="24"/>
          <w:szCs w:val="24"/>
        </w:rPr>
        <w:t>The C</w:t>
      </w:r>
      <w:r>
        <w:rPr>
          <w:rFonts w:ascii="Courier" w:hAnsi="Courier"/>
          <w:sz w:val="24"/>
          <w:szCs w:val="24"/>
        </w:rPr>
        <w:t>I</w:t>
      </w:r>
      <w:r w:rsidRPr="00330417">
        <w:rPr>
          <w:rFonts w:ascii="Courier" w:hAnsi="Courier"/>
          <w:sz w:val="24"/>
          <w:szCs w:val="24"/>
        </w:rPr>
        <w:t xml:space="preserve"> filed a claim at the VA</w:t>
      </w:r>
      <w:r>
        <w:rPr>
          <w:rFonts w:ascii="Courier" w:hAnsi="Courier"/>
          <w:sz w:val="24"/>
          <w:szCs w:val="24"/>
        </w:rPr>
        <w:t xml:space="preserve"> on 20070911</w:t>
      </w:r>
      <w:r w:rsidR="00793939">
        <w:rPr>
          <w:rFonts w:ascii="Courier" w:hAnsi="Courier"/>
          <w:sz w:val="24"/>
          <w:szCs w:val="24"/>
        </w:rPr>
        <w:t xml:space="preserve"> and had a VA C&amp;P examination on 20071213, three months after he separated f</w:t>
      </w:r>
      <w:r w:rsidR="006163F8">
        <w:rPr>
          <w:rFonts w:ascii="Courier" w:hAnsi="Courier"/>
          <w:sz w:val="24"/>
          <w:szCs w:val="24"/>
        </w:rPr>
        <w:t>ro</w:t>
      </w:r>
      <w:r w:rsidR="00793939">
        <w:rPr>
          <w:rFonts w:ascii="Courier" w:hAnsi="Courier"/>
          <w:sz w:val="24"/>
          <w:szCs w:val="24"/>
        </w:rPr>
        <w:t>m service</w:t>
      </w:r>
      <w:r w:rsidR="006163F8">
        <w:rPr>
          <w:rFonts w:ascii="Courier" w:hAnsi="Courier"/>
          <w:sz w:val="24"/>
          <w:szCs w:val="24"/>
        </w:rPr>
        <w:t xml:space="preserve">. </w:t>
      </w:r>
      <w:r w:rsidR="00573EC1">
        <w:rPr>
          <w:rFonts w:ascii="Courier" w:hAnsi="Courier"/>
          <w:sz w:val="24"/>
          <w:szCs w:val="24"/>
        </w:rPr>
        <w:t xml:space="preserve"> </w:t>
      </w:r>
      <w:r w:rsidR="006163F8">
        <w:rPr>
          <w:rFonts w:ascii="Courier" w:hAnsi="Courier"/>
          <w:sz w:val="24"/>
          <w:szCs w:val="24"/>
        </w:rPr>
        <w:t>The VA assigned a rating of 30% based on review of his service treatment record (STR) and the C&amp;P examination.</w:t>
      </w:r>
    </w:p>
    <w:p w:rsidR="006163F8" w:rsidRDefault="006163F8" w:rsidP="00BB6025">
      <w:pPr>
        <w:tabs>
          <w:tab w:val="left" w:pos="288"/>
          <w:tab w:val="left" w:pos="4752"/>
        </w:tabs>
        <w:spacing w:after="0" w:line="240" w:lineRule="exact"/>
        <w:jc w:val="both"/>
        <w:rPr>
          <w:rFonts w:ascii="Courier" w:hAnsi="Courier"/>
          <w:sz w:val="24"/>
          <w:szCs w:val="24"/>
        </w:rPr>
      </w:pPr>
    </w:p>
    <w:p w:rsidR="006163F8" w:rsidRDefault="00E84CB9" w:rsidP="00BB6025">
      <w:pPr>
        <w:tabs>
          <w:tab w:val="left" w:pos="288"/>
          <w:tab w:val="left" w:pos="4752"/>
        </w:tabs>
        <w:spacing w:after="0" w:line="240" w:lineRule="exact"/>
        <w:jc w:val="both"/>
        <w:rPr>
          <w:rFonts w:ascii="Courier" w:hAnsi="Courier"/>
          <w:sz w:val="24"/>
          <w:szCs w:val="24"/>
        </w:rPr>
      </w:pPr>
      <w:r>
        <w:rPr>
          <w:rFonts w:ascii="Courier" w:hAnsi="Courier"/>
          <w:sz w:val="24"/>
          <w:szCs w:val="24"/>
        </w:rPr>
        <w:t>At t</w:t>
      </w:r>
      <w:r w:rsidR="006163F8">
        <w:rPr>
          <w:rFonts w:ascii="Courier" w:hAnsi="Courier"/>
          <w:sz w:val="24"/>
          <w:szCs w:val="24"/>
        </w:rPr>
        <w:t xml:space="preserve">he </w:t>
      </w:r>
      <w:r>
        <w:rPr>
          <w:rFonts w:ascii="Courier" w:hAnsi="Courier"/>
          <w:sz w:val="24"/>
          <w:szCs w:val="24"/>
        </w:rPr>
        <w:t xml:space="preserve">time of the </w:t>
      </w:r>
      <w:r w:rsidR="006163F8">
        <w:rPr>
          <w:rFonts w:ascii="Courier" w:hAnsi="Courier"/>
          <w:sz w:val="24"/>
          <w:szCs w:val="24"/>
        </w:rPr>
        <w:t>December 2007 C&amp;P examination</w:t>
      </w:r>
      <w:r w:rsidR="00573EC1">
        <w:rPr>
          <w:rFonts w:ascii="Courier" w:hAnsi="Courier"/>
          <w:sz w:val="24"/>
          <w:szCs w:val="24"/>
        </w:rPr>
        <w:t>,</w:t>
      </w:r>
      <w:r w:rsidR="006163F8">
        <w:rPr>
          <w:rFonts w:ascii="Courier" w:hAnsi="Courier"/>
          <w:sz w:val="24"/>
          <w:szCs w:val="24"/>
        </w:rPr>
        <w:t xml:space="preserve"> </w:t>
      </w:r>
      <w:r>
        <w:rPr>
          <w:rFonts w:ascii="Courier" w:hAnsi="Courier"/>
          <w:sz w:val="24"/>
          <w:szCs w:val="24"/>
        </w:rPr>
        <w:t xml:space="preserve">the CI was taking </w:t>
      </w:r>
      <w:proofErr w:type="spellStart"/>
      <w:r>
        <w:rPr>
          <w:rFonts w:ascii="Courier" w:hAnsi="Courier"/>
          <w:sz w:val="24"/>
          <w:szCs w:val="24"/>
        </w:rPr>
        <w:t>Seroquel</w:t>
      </w:r>
      <w:proofErr w:type="spellEnd"/>
      <w:r>
        <w:rPr>
          <w:rFonts w:ascii="Courier" w:hAnsi="Courier"/>
          <w:sz w:val="24"/>
          <w:szCs w:val="24"/>
        </w:rPr>
        <w:t xml:space="preserve">, </w:t>
      </w:r>
      <w:proofErr w:type="spellStart"/>
      <w:r>
        <w:rPr>
          <w:rFonts w:ascii="Courier" w:hAnsi="Courier"/>
          <w:sz w:val="24"/>
          <w:szCs w:val="24"/>
        </w:rPr>
        <w:t>Wellbutrin</w:t>
      </w:r>
      <w:proofErr w:type="spellEnd"/>
      <w:r>
        <w:rPr>
          <w:rFonts w:ascii="Courier" w:hAnsi="Courier"/>
          <w:sz w:val="24"/>
          <w:szCs w:val="24"/>
        </w:rPr>
        <w:t xml:space="preserve"> and </w:t>
      </w:r>
      <w:proofErr w:type="spellStart"/>
      <w:r>
        <w:rPr>
          <w:rFonts w:ascii="Courier" w:hAnsi="Courier"/>
          <w:sz w:val="24"/>
          <w:szCs w:val="24"/>
        </w:rPr>
        <w:t>Prazosin</w:t>
      </w:r>
      <w:proofErr w:type="spellEnd"/>
      <w:r>
        <w:rPr>
          <w:rFonts w:ascii="Courier" w:hAnsi="Courier"/>
          <w:sz w:val="24"/>
          <w:szCs w:val="24"/>
        </w:rPr>
        <w:t xml:space="preserve">. </w:t>
      </w:r>
      <w:r w:rsidR="00573EC1">
        <w:rPr>
          <w:rFonts w:ascii="Courier" w:hAnsi="Courier"/>
          <w:sz w:val="24"/>
          <w:szCs w:val="24"/>
        </w:rPr>
        <w:t xml:space="preserve"> </w:t>
      </w:r>
      <w:r>
        <w:rPr>
          <w:rFonts w:ascii="Courier" w:hAnsi="Courier"/>
          <w:sz w:val="24"/>
          <w:szCs w:val="24"/>
        </w:rPr>
        <w:t xml:space="preserve">This examination </w:t>
      </w:r>
      <w:r w:rsidR="006163F8">
        <w:rPr>
          <w:rFonts w:ascii="Courier" w:hAnsi="Courier"/>
          <w:sz w:val="24"/>
          <w:szCs w:val="24"/>
        </w:rPr>
        <w:t xml:space="preserve">documented </w:t>
      </w:r>
      <w:r>
        <w:rPr>
          <w:rFonts w:ascii="Courier" w:hAnsi="Courier"/>
          <w:sz w:val="24"/>
          <w:szCs w:val="24"/>
        </w:rPr>
        <w:t xml:space="preserve">the CI continued to have difficulty sleeping, nightmares three to four times a week, recurrent daily thoughts about the accident, feeling </w:t>
      </w:r>
      <w:r w:rsidR="00683616">
        <w:rPr>
          <w:rFonts w:ascii="Courier" w:hAnsi="Courier"/>
          <w:sz w:val="24"/>
          <w:szCs w:val="24"/>
        </w:rPr>
        <w:t xml:space="preserve">extremely </w:t>
      </w:r>
      <w:r>
        <w:rPr>
          <w:rFonts w:ascii="Courier" w:hAnsi="Courier"/>
          <w:sz w:val="24"/>
          <w:szCs w:val="24"/>
        </w:rPr>
        <w:t xml:space="preserve">anxious when driving, and being easily startled by loud noises. </w:t>
      </w:r>
      <w:r w:rsidR="00573EC1">
        <w:rPr>
          <w:rFonts w:ascii="Courier" w:hAnsi="Courier"/>
          <w:sz w:val="24"/>
          <w:szCs w:val="24"/>
        </w:rPr>
        <w:t xml:space="preserve"> </w:t>
      </w:r>
      <w:r>
        <w:rPr>
          <w:rFonts w:ascii="Courier" w:hAnsi="Courier"/>
          <w:sz w:val="24"/>
          <w:szCs w:val="24"/>
        </w:rPr>
        <w:t xml:space="preserve">He also continued to avoid watching the news and being in crowds. </w:t>
      </w:r>
      <w:r w:rsidR="00573EC1">
        <w:rPr>
          <w:rFonts w:ascii="Courier" w:hAnsi="Courier"/>
          <w:sz w:val="24"/>
          <w:szCs w:val="24"/>
        </w:rPr>
        <w:t xml:space="preserve"> </w:t>
      </w:r>
      <w:r>
        <w:rPr>
          <w:rFonts w:ascii="Courier" w:hAnsi="Courier"/>
          <w:sz w:val="24"/>
          <w:szCs w:val="24"/>
        </w:rPr>
        <w:t xml:space="preserve">He did not go out to eat often and usually got his food to go. </w:t>
      </w:r>
      <w:r w:rsidR="00573EC1">
        <w:rPr>
          <w:rFonts w:ascii="Courier" w:hAnsi="Courier"/>
          <w:sz w:val="24"/>
          <w:szCs w:val="24"/>
        </w:rPr>
        <w:t xml:space="preserve"> </w:t>
      </w:r>
      <w:r>
        <w:rPr>
          <w:rFonts w:ascii="Courier" w:hAnsi="Courier"/>
          <w:sz w:val="24"/>
          <w:szCs w:val="24"/>
        </w:rPr>
        <w:t>He would often wait in the car while his wife shopped.</w:t>
      </w:r>
    </w:p>
    <w:p w:rsidR="00E84CB9" w:rsidRDefault="00E84CB9" w:rsidP="00BB6025">
      <w:pPr>
        <w:tabs>
          <w:tab w:val="left" w:pos="288"/>
          <w:tab w:val="left" w:pos="4752"/>
        </w:tabs>
        <w:spacing w:after="0" w:line="240" w:lineRule="exact"/>
        <w:jc w:val="both"/>
        <w:rPr>
          <w:rFonts w:ascii="Courier" w:hAnsi="Courier"/>
          <w:sz w:val="24"/>
          <w:szCs w:val="24"/>
        </w:rPr>
      </w:pPr>
    </w:p>
    <w:p w:rsidR="00E84CB9" w:rsidRDefault="00E84CB9" w:rsidP="00BB6025">
      <w:pPr>
        <w:tabs>
          <w:tab w:val="left" w:pos="288"/>
          <w:tab w:val="left" w:pos="4752"/>
        </w:tabs>
        <w:spacing w:after="0" w:line="240" w:lineRule="exact"/>
        <w:jc w:val="both"/>
        <w:rPr>
          <w:rFonts w:ascii="Courier" w:hAnsi="Courier"/>
          <w:sz w:val="24"/>
          <w:szCs w:val="24"/>
        </w:rPr>
      </w:pPr>
      <w:r>
        <w:rPr>
          <w:rFonts w:ascii="Courier" w:hAnsi="Courier"/>
          <w:sz w:val="24"/>
          <w:szCs w:val="24"/>
        </w:rPr>
        <w:t xml:space="preserve">The CI had not been employed since he separated from service and he stated this was partly because he </w:t>
      </w:r>
      <w:r w:rsidR="00683616">
        <w:rPr>
          <w:rFonts w:ascii="Courier" w:hAnsi="Courier"/>
          <w:sz w:val="24"/>
          <w:szCs w:val="24"/>
        </w:rPr>
        <w:t>would become</w:t>
      </w:r>
      <w:r>
        <w:rPr>
          <w:rFonts w:ascii="Courier" w:hAnsi="Courier"/>
          <w:sz w:val="24"/>
          <w:szCs w:val="24"/>
        </w:rPr>
        <w:t xml:space="preserve"> very on edge when driving.</w:t>
      </w:r>
      <w:r w:rsidR="00960C86">
        <w:rPr>
          <w:rFonts w:ascii="Courier" w:hAnsi="Courier"/>
          <w:sz w:val="24"/>
          <w:szCs w:val="24"/>
        </w:rPr>
        <w:t xml:space="preserve"> </w:t>
      </w:r>
      <w:r>
        <w:rPr>
          <w:rFonts w:ascii="Courier" w:hAnsi="Courier"/>
          <w:sz w:val="24"/>
          <w:szCs w:val="24"/>
        </w:rPr>
        <w:t xml:space="preserve"> He reported he had been spending a lot of time at VA appointments and he also did a lot of reading and thinking. He did enjoy listening to music and had a small circle of friends he visited with.</w:t>
      </w:r>
      <w:r w:rsidR="00960C86">
        <w:rPr>
          <w:rFonts w:ascii="Courier" w:hAnsi="Courier"/>
          <w:sz w:val="24"/>
          <w:szCs w:val="24"/>
        </w:rPr>
        <w:t xml:space="preserve"> </w:t>
      </w:r>
      <w:r>
        <w:rPr>
          <w:rFonts w:ascii="Courier" w:hAnsi="Courier"/>
          <w:sz w:val="24"/>
          <w:szCs w:val="24"/>
        </w:rPr>
        <w:t xml:space="preserve"> He remained married to his wife and felt she understood his problems but that she noticed he was more distant from his children and less emotional.</w:t>
      </w:r>
    </w:p>
    <w:p w:rsidR="00E84CB9" w:rsidRDefault="00E84CB9" w:rsidP="00BB6025">
      <w:pPr>
        <w:tabs>
          <w:tab w:val="left" w:pos="288"/>
          <w:tab w:val="left" w:pos="4752"/>
        </w:tabs>
        <w:spacing w:after="0" w:line="240" w:lineRule="exact"/>
        <w:jc w:val="both"/>
        <w:rPr>
          <w:rFonts w:ascii="Courier" w:hAnsi="Courier"/>
          <w:sz w:val="24"/>
          <w:szCs w:val="24"/>
        </w:rPr>
      </w:pPr>
    </w:p>
    <w:p w:rsidR="00E84CB9" w:rsidRDefault="00E84CB9" w:rsidP="00BB6025">
      <w:pPr>
        <w:tabs>
          <w:tab w:val="left" w:pos="288"/>
          <w:tab w:val="left" w:pos="4752"/>
        </w:tabs>
        <w:spacing w:after="0" w:line="240" w:lineRule="exact"/>
        <w:jc w:val="both"/>
        <w:rPr>
          <w:rFonts w:ascii="Courier" w:hAnsi="Courier"/>
          <w:sz w:val="24"/>
          <w:szCs w:val="24"/>
        </w:rPr>
      </w:pPr>
      <w:r>
        <w:rPr>
          <w:rFonts w:ascii="Courier" w:hAnsi="Courier"/>
          <w:sz w:val="24"/>
          <w:szCs w:val="24"/>
        </w:rPr>
        <w:t xml:space="preserve">On mental status exam the CI appeared reliable. </w:t>
      </w:r>
      <w:r w:rsidR="00960C86">
        <w:rPr>
          <w:rFonts w:ascii="Courier" w:hAnsi="Courier"/>
          <w:sz w:val="24"/>
          <w:szCs w:val="24"/>
        </w:rPr>
        <w:t xml:space="preserve"> </w:t>
      </w:r>
      <w:r>
        <w:rPr>
          <w:rFonts w:ascii="Courier" w:hAnsi="Courier"/>
          <w:sz w:val="24"/>
          <w:szCs w:val="24"/>
        </w:rPr>
        <w:t>He made little eye contact and appeared anxious.</w:t>
      </w:r>
      <w:r w:rsidR="00960C86">
        <w:rPr>
          <w:rFonts w:ascii="Courier" w:hAnsi="Courier"/>
          <w:sz w:val="24"/>
          <w:szCs w:val="24"/>
        </w:rPr>
        <w:t xml:space="preserve"> </w:t>
      </w:r>
      <w:r>
        <w:rPr>
          <w:rFonts w:ascii="Courier" w:hAnsi="Courier"/>
          <w:sz w:val="24"/>
          <w:szCs w:val="24"/>
        </w:rPr>
        <w:t xml:space="preserve"> His speech seemed pressured at times. </w:t>
      </w:r>
      <w:r w:rsidR="00960C86">
        <w:rPr>
          <w:rFonts w:ascii="Courier" w:hAnsi="Courier"/>
          <w:sz w:val="24"/>
          <w:szCs w:val="24"/>
        </w:rPr>
        <w:t xml:space="preserve"> </w:t>
      </w:r>
      <w:r>
        <w:rPr>
          <w:rFonts w:ascii="Courier" w:hAnsi="Courier"/>
          <w:sz w:val="24"/>
          <w:szCs w:val="24"/>
        </w:rPr>
        <w:t xml:space="preserve">His predominant mood was anxious and his affect was appropriate. </w:t>
      </w:r>
      <w:r w:rsidR="00960C86">
        <w:rPr>
          <w:rFonts w:ascii="Courier" w:hAnsi="Courier"/>
          <w:sz w:val="24"/>
          <w:szCs w:val="24"/>
        </w:rPr>
        <w:t xml:space="preserve"> </w:t>
      </w:r>
      <w:r>
        <w:rPr>
          <w:rFonts w:ascii="Courier" w:hAnsi="Courier"/>
          <w:sz w:val="24"/>
          <w:szCs w:val="24"/>
        </w:rPr>
        <w:t xml:space="preserve">The psychiatrist reported his </w:t>
      </w:r>
      <w:r w:rsidR="00960C86">
        <w:rPr>
          <w:rFonts w:ascii="Courier" w:hAnsi="Courier"/>
          <w:sz w:val="24"/>
          <w:szCs w:val="24"/>
        </w:rPr>
        <w:t>Global Assessment of Functioning (</w:t>
      </w:r>
      <w:r>
        <w:rPr>
          <w:rFonts w:ascii="Courier" w:hAnsi="Courier"/>
          <w:sz w:val="24"/>
          <w:szCs w:val="24"/>
        </w:rPr>
        <w:t>GAF</w:t>
      </w:r>
      <w:r w:rsidR="00960C86">
        <w:rPr>
          <w:rFonts w:ascii="Courier" w:hAnsi="Courier"/>
          <w:sz w:val="24"/>
          <w:szCs w:val="24"/>
        </w:rPr>
        <w:t>)</w:t>
      </w:r>
      <w:r>
        <w:rPr>
          <w:rFonts w:ascii="Courier" w:hAnsi="Courier"/>
          <w:sz w:val="24"/>
          <w:szCs w:val="24"/>
        </w:rPr>
        <w:t xml:space="preserve"> at 47</w:t>
      </w:r>
      <w:r w:rsidR="00683616">
        <w:rPr>
          <w:rFonts w:ascii="Courier" w:hAnsi="Courier"/>
          <w:sz w:val="24"/>
          <w:szCs w:val="24"/>
        </w:rPr>
        <w:t xml:space="preserve">. </w:t>
      </w:r>
      <w:r w:rsidR="00960C86">
        <w:rPr>
          <w:rFonts w:ascii="Courier" w:hAnsi="Courier"/>
          <w:sz w:val="24"/>
          <w:szCs w:val="24"/>
        </w:rPr>
        <w:t xml:space="preserve"> </w:t>
      </w:r>
      <w:r w:rsidR="00683616">
        <w:rPr>
          <w:rFonts w:ascii="Courier" w:hAnsi="Courier"/>
          <w:sz w:val="24"/>
          <w:szCs w:val="24"/>
        </w:rPr>
        <w:t xml:space="preserve">He did not see evidence of a separate diagnosis of depression and felt the CI’s symptoms of depression were part of his PTSD. </w:t>
      </w:r>
      <w:r w:rsidR="00960C86">
        <w:rPr>
          <w:rFonts w:ascii="Courier" w:hAnsi="Courier"/>
          <w:sz w:val="24"/>
          <w:szCs w:val="24"/>
        </w:rPr>
        <w:t xml:space="preserve"> </w:t>
      </w:r>
      <w:r w:rsidR="00683616">
        <w:rPr>
          <w:rFonts w:ascii="Courier" w:hAnsi="Courier"/>
          <w:sz w:val="24"/>
          <w:szCs w:val="24"/>
        </w:rPr>
        <w:t>There was no evidence of a cognitive disorder or a post-military stressor.</w:t>
      </w:r>
    </w:p>
    <w:p w:rsidR="00437AE9" w:rsidRDefault="00437AE9" w:rsidP="00BB6025">
      <w:pPr>
        <w:tabs>
          <w:tab w:val="left" w:pos="288"/>
          <w:tab w:val="left" w:pos="4752"/>
        </w:tabs>
        <w:spacing w:after="0" w:line="240" w:lineRule="exact"/>
        <w:jc w:val="both"/>
        <w:rPr>
          <w:rFonts w:ascii="Courier" w:hAnsi="Courier"/>
          <w:sz w:val="24"/>
          <w:szCs w:val="24"/>
        </w:rPr>
      </w:pPr>
    </w:p>
    <w:p w:rsidR="00437AE9" w:rsidRDefault="00437AE9" w:rsidP="00BB6025">
      <w:pPr>
        <w:tabs>
          <w:tab w:val="left" w:pos="288"/>
          <w:tab w:val="left" w:pos="4752"/>
        </w:tabs>
        <w:spacing w:after="0" w:line="240" w:lineRule="exact"/>
        <w:jc w:val="both"/>
        <w:rPr>
          <w:rFonts w:ascii="Courier" w:hAnsi="Courier"/>
          <w:sz w:val="24"/>
          <w:szCs w:val="24"/>
        </w:rPr>
      </w:pPr>
      <w:r>
        <w:rPr>
          <w:rFonts w:ascii="Courier" w:hAnsi="Courier"/>
          <w:sz w:val="24"/>
          <w:szCs w:val="24"/>
        </w:rPr>
        <w:t xml:space="preserve">Although the two reported GAFs are significantly different, 70 and 47, the CI does not appear to have such a large change in his actual functional impairment. </w:t>
      </w:r>
      <w:r w:rsidR="002C759E">
        <w:rPr>
          <w:rFonts w:ascii="Courier" w:hAnsi="Courier"/>
          <w:sz w:val="24"/>
          <w:szCs w:val="24"/>
        </w:rPr>
        <w:t xml:space="preserve"> </w:t>
      </w:r>
      <w:r>
        <w:rPr>
          <w:rFonts w:ascii="Courier" w:hAnsi="Courier"/>
          <w:sz w:val="24"/>
          <w:szCs w:val="24"/>
        </w:rPr>
        <w:t xml:space="preserve">His condition does appear to have worsened in the three months post-separation but his functional impairment meets the VASRD 30% rating criteria at </w:t>
      </w:r>
      <w:r>
        <w:rPr>
          <w:rFonts w:ascii="Courier" w:hAnsi="Courier"/>
          <w:sz w:val="24"/>
          <w:szCs w:val="24"/>
        </w:rPr>
        <w:lastRenderedPageBreak/>
        <w:t xml:space="preserve">both times. </w:t>
      </w:r>
      <w:r w:rsidR="002C759E">
        <w:rPr>
          <w:rFonts w:ascii="Courier" w:hAnsi="Courier"/>
          <w:sz w:val="24"/>
          <w:szCs w:val="24"/>
        </w:rPr>
        <w:t xml:space="preserve"> </w:t>
      </w:r>
      <w:r>
        <w:rPr>
          <w:rFonts w:ascii="Courier" w:hAnsi="Courier"/>
          <w:sz w:val="24"/>
          <w:szCs w:val="24"/>
        </w:rPr>
        <w:t xml:space="preserve">He appears to be generally functioning satisfactorily with routine behavior, self-care, and conversation normal but he does have significant frequent symptoms of PTSD which interfere with his ability to gain employment and interact with others socially. </w:t>
      </w:r>
      <w:r w:rsidR="002C759E">
        <w:rPr>
          <w:rFonts w:ascii="Courier" w:hAnsi="Courier"/>
          <w:sz w:val="24"/>
          <w:szCs w:val="24"/>
        </w:rPr>
        <w:t xml:space="preserve"> </w:t>
      </w:r>
      <w:r w:rsidRPr="00437AE9">
        <w:rPr>
          <w:rFonts w:ascii="Courier" w:hAnsi="Courier"/>
          <w:sz w:val="24"/>
          <w:szCs w:val="24"/>
        </w:rPr>
        <w:t>The CI’s aversion to driving appears to be directly related to the stressor that led to his PTSD and would be expected to significantly limit his ability to gain employment.</w:t>
      </w:r>
    </w:p>
    <w:p w:rsidR="006163F8" w:rsidRDefault="006163F8" w:rsidP="00BB6025">
      <w:pPr>
        <w:tabs>
          <w:tab w:val="left" w:pos="288"/>
          <w:tab w:val="left" w:pos="4752"/>
        </w:tabs>
        <w:spacing w:after="0" w:line="240" w:lineRule="exact"/>
        <w:jc w:val="both"/>
        <w:rPr>
          <w:rFonts w:ascii="Courier" w:hAnsi="Courier"/>
          <w:sz w:val="24"/>
          <w:szCs w:val="24"/>
        </w:rPr>
      </w:pPr>
    </w:p>
    <w:p w:rsidR="006163F8" w:rsidRPr="006163F8" w:rsidRDefault="006163F8" w:rsidP="00BB6025">
      <w:pPr>
        <w:autoSpaceDE w:val="0"/>
        <w:autoSpaceDN w:val="0"/>
        <w:adjustRightInd w:val="0"/>
        <w:spacing w:after="0" w:line="240" w:lineRule="exact"/>
        <w:jc w:val="both"/>
        <w:rPr>
          <w:rFonts w:ascii="Courier" w:eastAsia="Times New Roman" w:hAnsi="Courier" w:cs="Times New Roman"/>
          <w:sz w:val="24"/>
          <w:szCs w:val="24"/>
        </w:rPr>
      </w:pPr>
      <w:r w:rsidRPr="006163F8">
        <w:rPr>
          <w:rFonts w:ascii="Courier" w:hAnsi="Courier"/>
          <w:sz w:val="24"/>
          <w:szCs w:val="24"/>
        </w:rPr>
        <w:t xml:space="preserve">The CI filed a second </w:t>
      </w:r>
      <w:r>
        <w:rPr>
          <w:rFonts w:ascii="Courier" w:hAnsi="Courier"/>
          <w:sz w:val="24"/>
          <w:szCs w:val="24"/>
        </w:rPr>
        <w:t xml:space="preserve">VA </w:t>
      </w:r>
      <w:r w:rsidRPr="006163F8">
        <w:rPr>
          <w:rFonts w:ascii="Courier" w:hAnsi="Courier"/>
          <w:sz w:val="24"/>
          <w:szCs w:val="24"/>
        </w:rPr>
        <w:t xml:space="preserve">claim 20090415 asking for an increased rating but failed to show for his scheduled VA C&amp;P examination. </w:t>
      </w:r>
      <w:r w:rsidRPr="006163F8">
        <w:rPr>
          <w:rFonts w:ascii="Courier" w:eastAsia="Times New Roman" w:hAnsi="Courier" w:cs="Times New Roman"/>
          <w:sz w:val="24"/>
          <w:szCs w:val="24"/>
        </w:rPr>
        <w:t xml:space="preserve">Treatment reports from the Little Rock </w:t>
      </w:r>
      <w:r>
        <w:rPr>
          <w:rFonts w:ascii="Courier" w:eastAsia="Times New Roman" w:hAnsi="Courier" w:cs="Times New Roman"/>
          <w:sz w:val="24"/>
          <w:szCs w:val="24"/>
        </w:rPr>
        <w:t>VA Medical Center (</w:t>
      </w:r>
      <w:r w:rsidRPr="006163F8">
        <w:rPr>
          <w:rFonts w:ascii="Courier" w:eastAsia="Times New Roman" w:hAnsi="Courier" w:cs="Times New Roman"/>
          <w:sz w:val="24"/>
          <w:szCs w:val="24"/>
        </w:rPr>
        <w:t>VAMC</w:t>
      </w:r>
      <w:r>
        <w:rPr>
          <w:rFonts w:ascii="Courier" w:eastAsia="Times New Roman" w:hAnsi="Courier" w:cs="Times New Roman"/>
          <w:sz w:val="24"/>
          <w:szCs w:val="24"/>
        </w:rPr>
        <w:t xml:space="preserve">) did not include any </w:t>
      </w:r>
      <w:r w:rsidRPr="006163F8">
        <w:rPr>
          <w:rFonts w:ascii="Courier" w:eastAsia="Times New Roman" w:hAnsi="Courier" w:cs="Times New Roman"/>
          <w:sz w:val="24"/>
          <w:szCs w:val="24"/>
        </w:rPr>
        <w:t xml:space="preserve">records describing treatment for </w:t>
      </w:r>
      <w:r w:rsidR="003A0026">
        <w:rPr>
          <w:rFonts w:ascii="Courier" w:eastAsia="Times New Roman" w:hAnsi="Courier" w:cs="Times New Roman"/>
          <w:sz w:val="24"/>
          <w:szCs w:val="24"/>
        </w:rPr>
        <w:t>PTSD</w:t>
      </w:r>
      <w:r w:rsidRPr="006163F8">
        <w:rPr>
          <w:rFonts w:ascii="Courier" w:eastAsia="Times New Roman" w:hAnsi="Courier" w:cs="Times New Roman"/>
          <w:sz w:val="24"/>
          <w:szCs w:val="24"/>
        </w:rPr>
        <w:t xml:space="preserve"> or migraine headaches from February 2008 to </w:t>
      </w:r>
      <w:r>
        <w:rPr>
          <w:rFonts w:ascii="Courier" w:eastAsia="Times New Roman" w:hAnsi="Courier" w:cs="Times New Roman"/>
          <w:sz w:val="24"/>
          <w:szCs w:val="24"/>
        </w:rPr>
        <w:t>October 2009</w:t>
      </w:r>
      <w:r w:rsidRPr="006163F8">
        <w:rPr>
          <w:rFonts w:ascii="Courier" w:eastAsia="Times New Roman" w:hAnsi="Courier" w:cs="Times New Roman"/>
          <w:sz w:val="24"/>
          <w:szCs w:val="24"/>
        </w:rPr>
        <w:t>.</w:t>
      </w:r>
      <w:r>
        <w:rPr>
          <w:rFonts w:ascii="Courier" w:eastAsia="Times New Roman" w:hAnsi="Courier" w:cs="Times New Roman"/>
          <w:sz w:val="24"/>
          <w:szCs w:val="24"/>
        </w:rPr>
        <w:t xml:space="preserve"> </w:t>
      </w:r>
      <w:r w:rsidR="003A0026">
        <w:rPr>
          <w:rFonts w:ascii="Courier" w:eastAsia="Times New Roman" w:hAnsi="Courier" w:cs="Times New Roman"/>
          <w:sz w:val="24"/>
          <w:szCs w:val="24"/>
        </w:rPr>
        <w:t xml:space="preserve"> </w:t>
      </w:r>
      <w:r>
        <w:rPr>
          <w:rFonts w:ascii="Courier" w:eastAsia="Times New Roman" w:hAnsi="Courier" w:cs="Times New Roman"/>
          <w:sz w:val="24"/>
          <w:szCs w:val="24"/>
        </w:rPr>
        <w:t>The VA continued his previous rating.</w:t>
      </w:r>
    </w:p>
    <w:p w:rsidR="00E84F19" w:rsidRDefault="00E84F19" w:rsidP="00BB6025">
      <w:pPr>
        <w:tabs>
          <w:tab w:val="left" w:pos="288"/>
          <w:tab w:val="left" w:pos="4752"/>
        </w:tabs>
        <w:spacing w:after="0" w:line="240" w:lineRule="exact"/>
        <w:jc w:val="both"/>
        <w:rPr>
          <w:color w:val="000080"/>
          <w:szCs w:val="24"/>
          <w:u w:val="single"/>
        </w:rPr>
      </w:pPr>
    </w:p>
    <w:p w:rsidR="00A258B7" w:rsidRPr="00660B5A" w:rsidRDefault="00A258B7" w:rsidP="00BB6025">
      <w:pPr>
        <w:tabs>
          <w:tab w:val="left" w:pos="288"/>
          <w:tab w:val="left" w:pos="4752"/>
        </w:tabs>
        <w:spacing w:after="0" w:line="240" w:lineRule="exact"/>
        <w:jc w:val="both"/>
        <w:rPr>
          <w:rFonts w:ascii="Courier" w:hAnsi="Courier"/>
          <w:sz w:val="24"/>
          <w:szCs w:val="24"/>
          <w:u w:val="single"/>
        </w:rPr>
      </w:pPr>
      <w:r w:rsidRPr="00660B5A">
        <w:rPr>
          <w:rFonts w:ascii="Courier" w:hAnsi="Courier"/>
          <w:sz w:val="24"/>
          <w:szCs w:val="24"/>
          <w:u w:val="single"/>
        </w:rPr>
        <w:t>Other Conditions</w:t>
      </w:r>
      <w:r w:rsidR="00E84F19" w:rsidRPr="00660B5A">
        <w:rPr>
          <w:rFonts w:ascii="Courier" w:hAnsi="Courier"/>
          <w:sz w:val="24"/>
          <w:szCs w:val="24"/>
          <w:u w:val="single"/>
        </w:rPr>
        <w:t xml:space="preserve"> not in the DES</w:t>
      </w:r>
      <w:r w:rsidRPr="00660B5A">
        <w:rPr>
          <w:rFonts w:ascii="Courier" w:hAnsi="Courier"/>
          <w:sz w:val="24"/>
          <w:szCs w:val="24"/>
          <w:u w:val="single"/>
        </w:rPr>
        <w:t xml:space="preserve"> </w:t>
      </w:r>
    </w:p>
    <w:p w:rsidR="008E2D99" w:rsidRPr="00660B5A" w:rsidRDefault="00E84F19" w:rsidP="00BB6025">
      <w:pPr>
        <w:tabs>
          <w:tab w:val="left" w:pos="288"/>
          <w:tab w:val="left" w:pos="4752"/>
        </w:tabs>
        <w:spacing w:after="0" w:line="240" w:lineRule="exact"/>
        <w:jc w:val="both"/>
        <w:rPr>
          <w:rFonts w:ascii="Courier" w:hAnsi="Courier"/>
          <w:sz w:val="24"/>
          <w:szCs w:val="24"/>
        </w:rPr>
      </w:pPr>
      <w:r w:rsidRPr="00660B5A">
        <w:rPr>
          <w:rFonts w:ascii="Courier" w:hAnsi="Courier"/>
          <w:sz w:val="24"/>
          <w:szCs w:val="24"/>
        </w:rPr>
        <w:t>Migraine Headaches from Traumatic Head Injury, Lumbar Strain (Back Pain), Left Medial Meniscus Tear, Tinnitus</w:t>
      </w:r>
    </w:p>
    <w:p w:rsidR="00A90D55" w:rsidRPr="00660B5A" w:rsidRDefault="008B5D31" w:rsidP="00BB6025">
      <w:pPr>
        <w:tabs>
          <w:tab w:val="left" w:pos="288"/>
          <w:tab w:val="left" w:pos="4752"/>
        </w:tabs>
        <w:spacing w:after="0" w:line="240" w:lineRule="exact"/>
        <w:jc w:val="both"/>
        <w:rPr>
          <w:rFonts w:ascii="Courier" w:hAnsi="Courier"/>
          <w:sz w:val="24"/>
          <w:szCs w:val="24"/>
        </w:rPr>
      </w:pPr>
      <w:r w:rsidRPr="00660B5A">
        <w:rPr>
          <w:rFonts w:ascii="Courier" w:hAnsi="Courier"/>
          <w:sz w:val="24"/>
          <w:szCs w:val="24"/>
          <w:u w:val="single"/>
        </w:rPr>
        <w:t>_______________________________________________________________</w:t>
      </w:r>
      <w:r w:rsidRPr="00660B5A">
        <w:rPr>
          <w:rFonts w:ascii="Courier" w:hAnsi="Courier"/>
          <w:sz w:val="24"/>
          <w:szCs w:val="24"/>
        </w:rPr>
        <w:t>_</w:t>
      </w:r>
    </w:p>
    <w:p w:rsidR="00A90D55" w:rsidRPr="00660B5A" w:rsidRDefault="00A90D55" w:rsidP="00BB6025">
      <w:pPr>
        <w:tabs>
          <w:tab w:val="left" w:pos="288"/>
          <w:tab w:val="left" w:pos="4752"/>
        </w:tabs>
        <w:spacing w:after="0" w:line="240" w:lineRule="exact"/>
        <w:jc w:val="both"/>
        <w:rPr>
          <w:rFonts w:ascii="Courier" w:hAnsi="Courier"/>
          <w:sz w:val="24"/>
          <w:szCs w:val="24"/>
        </w:rPr>
      </w:pPr>
    </w:p>
    <w:p w:rsidR="00311D71" w:rsidRPr="00311D71" w:rsidRDefault="00FB593A" w:rsidP="00BB6025">
      <w:pPr>
        <w:spacing w:after="0" w:line="240" w:lineRule="exact"/>
        <w:jc w:val="both"/>
        <w:rPr>
          <w:rFonts w:ascii="Courier" w:hAnsi="Courier"/>
          <w:sz w:val="24"/>
          <w:szCs w:val="24"/>
        </w:rPr>
      </w:pPr>
      <w:r w:rsidRPr="00660B5A">
        <w:rPr>
          <w:rFonts w:ascii="Courier" w:hAnsi="Courier"/>
          <w:sz w:val="24"/>
          <w:szCs w:val="24"/>
          <w:u w:val="single"/>
        </w:rPr>
        <w:t>BOARD FINDINGS</w:t>
      </w:r>
      <w:r w:rsidRPr="00660B5A">
        <w:rPr>
          <w:rFonts w:ascii="Courier" w:hAnsi="Courier"/>
          <w:sz w:val="24"/>
          <w:szCs w:val="24"/>
        </w:rPr>
        <w:t>:</w:t>
      </w:r>
      <w:r w:rsidRPr="00660B5A">
        <w:rPr>
          <w:rFonts w:ascii="Courier" w:eastAsiaTheme="minorHAnsi" w:hAnsi="Courier"/>
          <w:sz w:val="24"/>
          <w:szCs w:val="24"/>
        </w:rPr>
        <w:t xml:space="preserve">  IAW </w:t>
      </w:r>
      <w:proofErr w:type="spellStart"/>
      <w:r w:rsidRPr="00660B5A">
        <w:rPr>
          <w:rFonts w:ascii="Courier" w:eastAsiaTheme="minorHAnsi" w:hAnsi="Courier"/>
          <w:sz w:val="24"/>
          <w:szCs w:val="24"/>
        </w:rPr>
        <w:t>DoDI</w:t>
      </w:r>
      <w:proofErr w:type="spellEnd"/>
      <w:r w:rsidRPr="00660B5A">
        <w:rPr>
          <w:rFonts w:ascii="Courier" w:eastAsiaTheme="minorHAnsi" w:hAnsi="Courier"/>
          <w:sz w:val="24"/>
          <w:szCs w:val="24"/>
        </w:rPr>
        <w:t xml:space="preserve"> 6040.44, provisions of </w:t>
      </w:r>
      <w:proofErr w:type="spellStart"/>
      <w:r w:rsidRPr="00660B5A">
        <w:rPr>
          <w:rFonts w:ascii="Courier" w:eastAsiaTheme="minorHAnsi" w:hAnsi="Courier"/>
          <w:sz w:val="24"/>
          <w:szCs w:val="24"/>
        </w:rPr>
        <w:t>DoD</w:t>
      </w:r>
      <w:proofErr w:type="spellEnd"/>
      <w:r w:rsidRPr="00660B5A">
        <w:rPr>
          <w:rFonts w:ascii="Courier" w:eastAsiaTheme="minorHAnsi" w:hAnsi="Courier"/>
          <w:sz w:val="24"/>
          <w:szCs w:val="24"/>
        </w:rPr>
        <w:t xml:space="preserve"> or Military Department regulations or guidelines relied upon by the PEB will not be considered by the </w:t>
      </w:r>
      <w:r w:rsidR="007165CE" w:rsidRPr="00660B5A">
        <w:rPr>
          <w:rFonts w:ascii="Courier" w:eastAsiaTheme="minorHAnsi" w:hAnsi="Courier"/>
          <w:sz w:val="24"/>
          <w:szCs w:val="24"/>
        </w:rPr>
        <w:t>Board</w:t>
      </w:r>
      <w:r w:rsidRPr="00660B5A">
        <w:rPr>
          <w:rFonts w:ascii="Courier" w:eastAsiaTheme="minorHAnsi" w:hAnsi="Courier"/>
          <w:sz w:val="24"/>
          <w:szCs w:val="24"/>
        </w:rPr>
        <w:t xml:space="preserve"> to the extent they were inconsistent with the VASRD in effect at the </w:t>
      </w:r>
      <w:r w:rsidRPr="0058249B">
        <w:rPr>
          <w:rFonts w:ascii="Courier" w:eastAsiaTheme="minorHAnsi" w:hAnsi="Courier"/>
          <w:sz w:val="24"/>
          <w:szCs w:val="24"/>
        </w:rPr>
        <w:t xml:space="preserve">time of the adjudication. </w:t>
      </w:r>
      <w:r w:rsidR="003A0026">
        <w:rPr>
          <w:rFonts w:ascii="Courier" w:eastAsiaTheme="minorHAnsi" w:hAnsi="Courier"/>
          <w:sz w:val="24"/>
          <w:szCs w:val="24"/>
        </w:rPr>
        <w:t xml:space="preserve"> </w:t>
      </w:r>
      <w:r w:rsidR="00FD49C3" w:rsidRPr="0058249B">
        <w:rPr>
          <w:rFonts w:ascii="Courier" w:eastAsiaTheme="minorHAnsi" w:hAnsi="Courier"/>
          <w:sz w:val="24"/>
          <w:szCs w:val="24"/>
        </w:rPr>
        <w:t xml:space="preserve">As discussed above, PEB reliance on </w:t>
      </w:r>
      <w:proofErr w:type="spellStart"/>
      <w:r w:rsidR="00FD49C3" w:rsidRPr="0058249B">
        <w:rPr>
          <w:rFonts w:ascii="Courier" w:eastAsiaTheme="minorHAnsi" w:hAnsi="Courier"/>
          <w:sz w:val="24"/>
          <w:szCs w:val="24"/>
        </w:rPr>
        <w:t>DoDI</w:t>
      </w:r>
      <w:proofErr w:type="spellEnd"/>
      <w:r w:rsidR="00FD49C3" w:rsidRPr="0058249B">
        <w:rPr>
          <w:rFonts w:ascii="Courier" w:eastAsiaTheme="minorHAnsi" w:hAnsi="Courier"/>
          <w:sz w:val="24"/>
          <w:szCs w:val="24"/>
        </w:rPr>
        <w:t xml:space="preserve"> 1332.39 for rating </w:t>
      </w:r>
      <w:r w:rsidR="00632D70" w:rsidRPr="0058249B">
        <w:rPr>
          <w:rFonts w:ascii="Courier" w:eastAsiaTheme="minorHAnsi" w:hAnsi="Courier"/>
          <w:sz w:val="24"/>
          <w:szCs w:val="24"/>
        </w:rPr>
        <w:t>PTSD</w:t>
      </w:r>
      <w:r w:rsidR="00FD49C3" w:rsidRPr="0058249B">
        <w:rPr>
          <w:rFonts w:ascii="Courier" w:eastAsiaTheme="minorHAnsi" w:hAnsi="Courier"/>
          <w:sz w:val="24"/>
          <w:szCs w:val="24"/>
        </w:rPr>
        <w:t xml:space="preserve"> was most likely operant in this case and the condition was adjudicated independently of that instruction by the Board. </w:t>
      </w:r>
      <w:r w:rsidR="003A0026">
        <w:rPr>
          <w:rFonts w:ascii="Courier" w:eastAsiaTheme="minorHAnsi" w:hAnsi="Courier"/>
          <w:sz w:val="24"/>
          <w:szCs w:val="24"/>
        </w:rPr>
        <w:t xml:space="preserve"> </w:t>
      </w:r>
      <w:r w:rsidR="0058249B">
        <w:rPr>
          <w:rFonts w:ascii="Courier" w:hAnsi="Courier"/>
          <w:sz w:val="24"/>
          <w:szCs w:val="24"/>
        </w:rPr>
        <w:t>After careful consideration of all available information</w:t>
      </w:r>
      <w:r w:rsidR="00311D71" w:rsidRPr="0058249B">
        <w:rPr>
          <w:rFonts w:ascii="Courier" w:hAnsi="Courier"/>
          <w:sz w:val="24"/>
          <w:szCs w:val="24"/>
        </w:rPr>
        <w:t xml:space="preserve"> the Board </w:t>
      </w:r>
      <w:r w:rsidR="00311D71" w:rsidRPr="0058249B">
        <w:rPr>
          <w:rFonts w:ascii="Courier" w:eastAsiaTheme="minorHAnsi" w:hAnsi="Courier"/>
          <w:sz w:val="24"/>
          <w:szCs w:val="24"/>
        </w:rPr>
        <w:t>unanimously</w:t>
      </w:r>
      <w:r w:rsidR="00311D71" w:rsidRPr="0058249B">
        <w:rPr>
          <w:rFonts w:ascii="Courier" w:hAnsi="Courier"/>
          <w:sz w:val="24"/>
          <w:szCs w:val="24"/>
        </w:rPr>
        <w:t xml:space="preserve"> recommends an initial TDRL rating of 50% in retroactive compliance with VASRD §4.129 as DOD directed</w:t>
      </w:r>
      <w:r w:rsidR="00311D71" w:rsidRPr="00311D71">
        <w:rPr>
          <w:rFonts w:ascii="Courier" w:hAnsi="Courier"/>
          <w:sz w:val="24"/>
          <w:szCs w:val="24"/>
        </w:rPr>
        <w:t xml:space="preserve">; and a </w:t>
      </w:r>
      <w:r w:rsidR="00632D70">
        <w:rPr>
          <w:rFonts w:ascii="Courier" w:hAnsi="Courier"/>
          <w:sz w:val="24"/>
          <w:szCs w:val="24"/>
        </w:rPr>
        <w:t>30</w:t>
      </w:r>
      <w:r w:rsidR="00311D71" w:rsidRPr="00311D71">
        <w:rPr>
          <w:rFonts w:ascii="Courier" w:hAnsi="Courier"/>
          <w:sz w:val="24"/>
          <w:szCs w:val="24"/>
        </w:rPr>
        <w:t xml:space="preserve">% permanent rating at </w:t>
      </w:r>
      <w:r w:rsidR="00632D70">
        <w:rPr>
          <w:rFonts w:ascii="Courier" w:hAnsi="Courier"/>
          <w:sz w:val="24"/>
          <w:szCs w:val="24"/>
        </w:rPr>
        <w:t>six</w:t>
      </w:r>
      <w:r w:rsidR="00311D71" w:rsidRPr="00311D71">
        <w:rPr>
          <w:rFonts w:ascii="Courier" w:hAnsi="Courier"/>
          <w:sz w:val="24"/>
          <w:szCs w:val="24"/>
        </w:rPr>
        <w:t xml:space="preserve"> months IAW VASRD §4.130.</w:t>
      </w:r>
    </w:p>
    <w:p w:rsidR="00311D71" w:rsidRPr="00311D71" w:rsidRDefault="00311D71" w:rsidP="00BB6025">
      <w:pPr>
        <w:spacing w:after="0" w:line="240" w:lineRule="exact"/>
        <w:jc w:val="both"/>
        <w:rPr>
          <w:rFonts w:ascii="Courier" w:hAnsi="Courier"/>
          <w:sz w:val="24"/>
          <w:szCs w:val="24"/>
        </w:rPr>
      </w:pPr>
    </w:p>
    <w:p w:rsidR="00CC47C3" w:rsidRPr="00311D71" w:rsidRDefault="00CC47C3" w:rsidP="00BB6025">
      <w:pPr>
        <w:spacing w:after="0" w:line="240" w:lineRule="exact"/>
        <w:jc w:val="both"/>
        <w:rPr>
          <w:rFonts w:ascii="Courier" w:eastAsiaTheme="minorHAnsi" w:hAnsi="Courier"/>
          <w:sz w:val="24"/>
          <w:szCs w:val="24"/>
        </w:rPr>
      </w:pPr>
      <w:r>
        <w:rPr>
          <w:rFonts w:ascii="Courier" w:hAnsi="Courier"/>
          <w:sz w:val="24"/>
          <w:szCs w:val="24"/>
        </w:rPr>
        <w:t xml:space="preserve">The CI appears to be generally functioning satisfactorily with routine behavior, self-care, and conversation normal but he does have significant frequent symptoms of PTSD which interfere with his ability to gain employment and interact with others socially. </w:t>
      </w:r>
      <w:r w:rsidR="00272055">
        <w:rPr>
          <w:rFonts w:ascii="Courier" w:hAnsi="Courier"/>
          <w:sz w:val="24"/>
          <w:szCs w:val="24"/>
        </w:rPr>
        <w:t xml:space="preserve"> </w:t>
      </w:r>
      <w:r>
        <w:rPr>
          <w:rFonts w:ascii="Courier" w:hAnsi="Courier"/>
          <w:sz w:val="24"/>
          <w:szCs w:val="24"/>
        </w:rPr>
        <w:t>Hi</w:t>
      </w:r>
      <w:r w:rsidRPr="00437AE9">
        <w:rPr>
          <w:rFonts w:ascii="Courier" w:hAnsi="Courier"/>
          <w:sz w:val="24"/>
          <w:szCs w:val="24"/>
        </w:rPr>
        <w:t>s aversion to driving appears to be directly related to the stressor that led to his PTSD and would be expected to significantly limit his ability to gain employment.</w:t>
      </w:r>
      <w:r w:rsidR="0058249B">
        <w:rPr>
          <w:rFonts w:ascii="Courier" w:hAnsi="Courier"/>
          <w:sz w:val="24"/>
          <w:szCs w:val="24"/>
        </w:rPr>
        <w:t xml:space="preserve"> The VA examination used to determine the final disability rating was completed only </w:t>
      </w:r>
      <w:r w:rsidR="00E367BC">
        <w:rPr>
          <w:rFonts w:ascii="Courier" w:hAnsi="Courier"/>
          <w:sz w:val="24"/>
          <w:szCs w:val="24"/>
        </w:rPr>
        <w:t>three</w:t>
      </w:r>
      <w:r w:rsidR="0058249B">
        <w:rPr>
          <w:rFonts w:ascii="Courier" w:hAnsi="Courier"/>
          <w:sz w:val="24"/>
          <w:szCs w:val="24"/>
        </w:rPr>
        <w:t xml:space="preserve"> months after the CI separated from service. </w:t>
      </w:r>
      <w:r w:rsidR="00272055">
        <w:rPr>
          <w:rFonts w:ascii="Courier" w:hAnsi="Courier"/>
          <w:sz w:val="24"/>
          <w:szCs w:val="24"/>
        </w:rPr>
        <w:t xml:space="preserve"> </w:t>
      </w:r>
      <w:r w:rsidR="0058249B">
        <w:rPr>
          <w:rFonts w:ascii="Courier" w:hAnsi="Courier"/>
          <w:sz w:val="24"/>
          <w:szCs w:val="24"/>
        </w:rPr>
        <w:t>However, more likely than not, the CI would not have improved to the point of warranting a lower disability rating in the subsequent three months.</w:t>
      </w:r>
    </w:p>
    <w:p w:rsidR="00311D71" w:rsidRPr="00311D71" w:rsidRDefault="00311D71" w:rsidP="00BB6025">
      <w:pPr>
        <w:spacing w:after="0" w:line="240" w:lineRule="exact"/>
        <w:jc w:val="both"/>
        <w:rPr>
          <w:rFonts w:ascii="Courier" w:hAnsi="Courier"/>
          <w:sz w:val="24"/>
          <w:szCs w:val="24"/>
        </w:rPr>
      </w:pPr>
    </w:p>
    <w:p w:rsidR="001E5815" w:rsidRPr="00311D71" w:rsidRDefault="00311D71" w:rsidP="00BB6025">
      <w:pPr>
        <w:tabs>
          <w:tab w:val="left" w:pos="288"/>
          <w:tab w:val="left" w:pos="4752"/>
        </w:tabs>
        <w:spacing w:after="0" w:line="240" w:lineRule="exact"/>
        <w:jc w:val="both"/>
        <w:rPr>
          <w:rFonts w:ascii="Courier" w:hAnsi="Courier"/>
          <w:sz w:val="24"/>
          <w:szCs w:val="24"/>
        </w:rPr>
      </w:pPr>
      <w:r w:rsidRPr="00311D71">
        <w:rPr>
          <w:rFonts w:ascii="Courier" w:hAnsi="Courier"/>
          <w:sz w:val="24"/>
          <w:szCs w:val="24"/>
        </w:rPr>
        <w:t>The other diagnoses</w:t>
      </w:r>
      <w:r w:rsidR="001E5815" w:rsidRPr="00311D71">
        <w:rPr>
          <w:rFonts w:ascii="Courier" w:hAnsi="Courier"/>
          <w:sz w:val="24"/>
          <w:szCs w:val="24"/>
        </w:rPr>
        <w:t xml:space="preserve"> rated by the VA </w:t>
      </w:r>
      <w:r w:rsidRPr="00311D71">
        <w:rPr>
          <w:rFonts w:ascii="Courier" w:hAnsi="Courier"/>
          <w:sz w:val="24"/>
          <w:szCs w:val="24"/>
        </w:rPr>
        <w:t>(Migraine Headaches from Traumatic Head Injury, Lumbar Strain (</w:t>
      </w:r>
      <w:r w:rsidRPr="0058249B">
        <w:rPr>
          <w:rFonts w:ascii="Courier" w:hAnsi="Courier"/>
          <w:sz w:val="24"/>
          <w:szCs w:val="24"/>
        </w:rPr>
        <w:t xml:space="preserve">Back Pain), Left Medial Meniscus Tear, and Tinnitus) </w:t>
      </w:r>
      <w:r w:rsidR="001E5815" w:rsidRPr="0058249B">
        <w:rPr>
          <w:rFonts w:ascii="Courier" w:hAnsi="Courier"/>
          <w:sz w:val="24"/>
          <w:szCs w:val="24"/>
        </w:rPr>
        <w:t xml:space="preserve">were not mentioned in the </w:t>
      </w:r>
      <w:r w:rsidR="001E5815" w:rsidRPr="0058249B">
        <w:rPr>
          <w:rFonts w:ascii="Courier" w:hAnsi="Courier"/>
          <w:sz w:val="24"/>
          <w:szCs w:val="24"/>
        </w:rPr>
        <w:lastRenderedPageBreak/>
        <w:t xml:space="preserve">Disability Evaluation System (DES) package and are therefore outside the scope of the Board. </w:t>
      </w:r>
      <w:r w:rsidR="00272055">
        <w:rPr>
          <w:rFonts w:ascii="Courier" w:hAnsi="Courier"/>
          <w:sz w:val="24"/>
          <w:szCs w:val="24"/>
        </w:rPr>
        <w:t xml:space="preserve"> </w:t>
      </w:r>
      <w:r w:rsidR="001E5815" w:rsidRPr="0058249B">
        <w:rPr>
          <w:rFonts w:ascii="Courier" w:hAnsi="Courier"/>
          <w:sz w:val="24"/>
          <w:szCs w:val="24"/>
        </w:rPr>
        <w:t>The CI retains the right to request his service Board of Correction for</w:t>
      </w:r>
      <w:r w:rsidR="001E5815" w:rsidRPr="00311D71">
        <w:rPr>
          <w:rFonts w:ascii="Courier" w:hAnsi="Courier"/>
          <w:sz w:val="24"/>
          <w:szCs w:val="24"/>
        </w:rPr>
        <w:t xml:space="preserve"> Military Records (BCMR) consider adding these conditions as unfitting.</w:t>
      </w:r>
    </w:p>
    <w:p w:rsidR="00FB593A" w:rsidRPr="00311D71" w:rsidRDefault="008B5D31" w:rsidP="00BB6025">
      <w:pPr>
        <w:tabs>
          <w:tab w:val="left" w:pos="288"/>
          <w:tab w:val="left" w:pos="4752"/>
        </w:tabs>
        <w:spacing w:after="0" w:line="240" w:lineRule="exact"/>
        <w:jc w:val="both"/>
        <w:rPr>
          <w:rFonts w:ascii="Courier" w:hAnsi="Courier"/>
          <w:sz w:val="24"/>
          <w:szCs w:val="24"/>
        </w:rPr>
      </w:pPr>
      <w:r w:rsidRPr="00311D71">
        <w:rPr>
          <w:rFonts w:ascii="Courier" w:hAnsi="Courier"/>
          <w:sz w:val="24"/>
          <w:szCs w:val="24"/>
          <w:u w:val="single"/>
        </w:rPr>
        <w:t>________________________________</w:t>
      </w:r>
      <w:r w:rsidR="00311D71">
        <w:rPr>
          <w:rFonts w:ascii="Courier" w:hAnsi="Courier"/>
          <w:sz w:val="24"/>
          <w:szCs w:val="24"/>
          <w:u w:val="single"/>
        </w:rPr>
        <w:t>______</w:t>
      </w:r>
      <w:r w:rsidRPr="00311D71">
        <w:rPr>
          <w:rFonts w:ascii="Courier" w:hAnsi="Courier"/>
          <w:sz w:val="24"/>
          <w:szCs w:val="24"/>
          <w:u w:val="single"/>
        </w:rPr>
        <w:t>_________________________</w:t>
      </w:r>
      <w:r w:rsidRPr="00311D71">
        <w:rPr>
          <w:rFonts w:ascii="Courier" w:hAnsi="Courier"/>
          <w:sz w:val="24"/>
          <w:szCs w:val="24"/>
        </w:rPr>
        <w:t>_</w:t>
      </w:r>
    </w:p>
    <w:p w:rsidR="00FB593A" w:rsidRPr="00311D71" w:rsidRDefault="00FB593A" w:rsidP="00BB6025">
      <w:pPr>
        <w:tabs>
          <w:tab w:val="left" w:pos="288"/>
          <w:tab w:val="left" w:pos="4752"/>
        </w:tabs>
        <w:spacing w:after="0" w:line="240" w:lineRule="exact"/>
        <w:jc w:val="both"/>
        <w:rPr>
          <w:rFonts w:ascii="Courier" w:hAnsi="Courier"/>
          <w:sz w:val="24"/>
          <w:szCs w:val="24"/>
        </w:rPr>
      </w:pPr>
    </w:p>
    <w:p w:rsidR="00D53A5A" w:rsidRPr="00311D71" w:rsidRDefault="00FB593A" w:rsidP="00BB6025">
      <w:pPr>
        <w:tabs>
          <w:tab w:val="left" w:pos="288"/>
          <w:tab w:val="left" w:pos="4752"/>
        </w:tabs>
        <w:spacing w:after="0" w:line="240" w:lineRule="exact"/>
        <w:jc w:val="both"/>
        <w:rPr>
          <w:rFonts w:ascii="Courier" w:hAnsi="Courier"/>
          <w:sz w:val="24"/>
          <w:szCs w:val="24"/>
        </w:rPr>
      </w:pPr>
      <w:r w:rsidRPr="00311D71">
        <w:rPr>
          <w:rFonts w:ascii="Courier" w:hAnsi="Courier"/>
          <w:sz w:val="24"/>
          <w:szCs w:val="24"/>
          <w:u w:val="single"/>
        </w:rPr>
        <w:t>RECOMMENDATION</w:t>
      </w:r>
      <w:r w:rsidRPr="00311D71">
        <w:rPr>
          <w:rFonts w:ascii="Courier" w:hAnsi="Courier"/>
          <w:sz w:val="24"/>
          <w:szCs w:val="24"/>
        </w:rPr>
        <w:t>:</w:t>
      </w:r>
      <w:r w:rsidRPr="00311D71">
        <w:rPr>
          <w:rFonts w:ascii="Courier" w:hAnsi="Courier"/>
          <w:color w:val="000080"/>
          <w:sz w:val="24"/>
          <w:szCs w:val="24"/>
        </w:rPr>
        <w:t xml:space="preserve"> </w:t>
      </w:r>
      <w:r w:rsidRPr="00311D71">
        <w:rPr>
          <w:rFonts w:ascii="Courier" w:hAnsi="Courier"/>
          <w:sz w:val="24"/>
          <w:szCs w:val="24"/>
        </w:rPr>
        <w:t xml:space="preserve">The </w:t>
      </w:r>
      <w:r w:rsidR="001A7538" w:rsidRPr="00311D71">
        <w:rPr>
          <w:rFonts w:ascii="Courier" w:hAnsi="Courier"/>
          <w:sz w:val="24"/>
          <w:szCs w:val="24"/>
        </w:rPr>
        <w:t>Board</w:t>
      </w:r>
      <w:r w:rsidRPr="00311D71">
        <w:rPr>
          <w:rFonts w:ascii="Courier" w:hAnsi="Courier"/>
          <w:sz w:val="24"/>
          <w:szCs w:val="24"/>
        </w:rPr>
        <w:t xml:space="preserve"> recommends that the CI’s prior </w:t>
      </w:r>
      <w:r w:rsidR="00D53A5A" w:rsidRPr="00311D71">
        <w:rPr>
          <w:rFonts w:ascii="Courier" w:hAnsi="Courier"/>
          <w:sz w:val="24"/>
          <w:szCs w:val="24"/>
        </w:rPr>
        <w:t xml:space="preserve">separation be </w:t>
      </w:r>
      <w:proofErr w:type="spellStart"/>
      <w:r w:rsidR="00D53A5A" w:rsidRPr="00311D71">
        <w:rPr>
          <w:rFonts w:ascii="Courier" w:hAnsi="Courier"/>
          <w:sz w:val="24"/>
          <w:szCs w:val="24"/>
        </w:rPr>
        <w:t>recharacterized</w:t>
      </w:r>
      <w:proofErr w:type="spellEnd"/>
      <w:r w:rsidR="00D53A5A" w:rsidRPr="00311D71">
        <w:rPr>
          <w:rFonts w:ascii="Courier" w:hAnsi="Courier"/>
          <w:sz w:val="24"/>
          <w:szCs w:val="24"/>
        </w:rPr>
        <w:t xml:space="preserve"> to reflect that rather than discharge with severance pay, the CI was placed on the TDRL </w:t>
      </w:r>
      <w:r w:rsidRPr="00311D71">
        <w:rPr>
          <w:rFonts w:ascii="Courier" w:hAnsi="Courier"/>
          <w:sz w:val="24"/>
          <w:szCs w:val="24"/>
        </w:rPr>
        <w:t xml:space="preserve">at </w:t>
      </w:r>
      <w:r w:rsidR="0058249B">
        <w:rPr>
          <w:rFonts w:ascii="Courier" w:hAnsi="Courier"/>
          <w:sz w:val="24"/>
          <w:szCs w:val="24"/>
        </w:rPr>
        <w:t>50</w:t>
      </w:r>
      <w:r w:rsidRPr="00311D71">
        <w:rPr>
          <w:rFonts w:ascii="Courier" w:hAnsi="Courier"/>
          <w:sz w:val="24"/>
          <w:szCs w:val="24"/>
        </w:rPr>
        <w:t xml:space="preserve">% for 6 months following </w:t>
      </w:r>
      <w:r w:rsidRPr="0058249B">
        <w:rPr>
          <w:rFonts w:ascii="Courier" w:hAnsi="Courier"/>
          <w:sz w:val="24"/>
          <w:szCs w:val="24"/>
        </w:rPr>
        <w:t xml:space="preserve">CI’s prior medical separation (PTSD at minimum of 50% IAW §4.129 and </w:t>
      </w:r>
      <w:proofErr w:type="spellStart"/>
      <w:r w:rsidRPr="0058249B">
        <w:rPr>
          <w:rFonts w:ascii="Courier" w:hAnsi="Courier"/>
          <w:sz w:val="24"/>
          <w:szCs w:val="24"/>
        </w:rPr>
        <w:t>DoD</w:t>
      </w:r>
      <w:proofErr w:type="spellEnd"/>
      <w:r w:rsidRPr="0058249B">
        <w:rPr>
          <w:rFonts w:ascii="Courier" w:hAnsi="Courier"/>
          <w:sz w:val="24"/>
          <w:szCs w:val="24"/>
        </w:rPr>
        <w:t xml:space="preserve"> direction) and </w:t>
      </w:r>
      <w:r w:rsidR="00D53A5A" w:rsidRPr="0058249B">
        <w:rPr>
          <w:rFonts w:ascii="Courier" w:hAnsi="Courier"/>
          <w:sz w:val="24"/>
          <w:szCs w:val="24"/>
        </w:rPr>
        <w:t xml:space="preserve">then permanently retired by reason of physical disability with a final combined </w:t>
      </w:r>
      <w:r w:rsidR="0058249B" w:rsidRPr="0058249B">
        <w:rPr>
          <w:rFonts w:ascii="Courier" w:hAnsi="Courier"/>
          <w:sz w:val="24"/>
          <w:szCs w:val="24"/>
        </w:rPr>
        <w:t>30</w:t>
      </w:r>
      <w:r w:rsidR="00D53A5A" w:rsidRPr="0058249B">
        <w:rPr>
          <w:rFonts w:ascii="Courier" w:hAnsi="Courier"/>
          <w:sz w:val="24"/>
          <w:szCs w:val="24"/>
        </w:rPr>
        <w:t>% rating as indicated below</w:t>
      </w:r>
      <w:r w:rsidR="00D53A5A" w:rsidRPr="00311D71">
        <w:rPr>
          <w:rFonts w:ascii="Courier" w:hAnsi="Courier"/>
          <w:sz w:val="24"/>
          <w:szCs w:val="24"/>
        </w:rPr>
        <w:t xml:space="preserve">.  </w:t>
      </w:r>
    </w:p>
    <w:p w:rsidR="00FB593A" w:rsidRDefault="00FB593A" w:rsidP="00BB6025">
      <w:pPr>
        <w:tabs>
          <w:tab w:val="left" w:pos="288"/>
          <w:tab w:val="left" w:pos="4752"/>
        </w:tabs>
        <w:spacing w:after="0" w:line="240" w:lineRule="exact"/>
        <w:jc w:val="both"/>
        <w:rPr>
          <w:rFonts w:ascii="Courier" w:hAnsi="Courier"/>
          <w:sz w:val="24"/>
          <w:szCs w:val="24"/>
        </w:rPr>
      </w:pPr>
    </w:p>
    <w:p w:rsidR="00E92728" w:rsidRDefault="00E92728">
      <w:pPr>
        <w:spacing w:after="0" w:line="240" w:lineRule="auto"/>
        <w:rPr>
          <w:rFonts w:ascii="Courier" w:hAnsi="Courier"/>
          <w:sz w:val="24"/>
          <w:szCs w:val="24"/>
        </w:rPr>
      </w:pPr>
      <w:r>
        <w:rPr>
          <w:rFonts w:ascii="Courier" w:hAnsi="Courier"/>
          <w:sz w:val="24"/>
          <w:szCs w:val="24"/>
        </w:rPr>
        <w:br w:type="page"/>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40"/>
        <w:gridCol w:w="1436"/>
        <w:gridCol w:w="1170"/>
        <w:gridCol w:w="1534"/>
      </w:tblGrid>
      <w:tr w:rsidR="00217C09" w:rsidRPr="00311D71" w:rsidTr="00311D71">
        <w:tc>
          <w:tcPr>
            <w:tcW w:w="5040" w:type="dxa"/>
            <w:shd w:val="clear" w:color="auto" w:fill="D9D9D9"/>
            <w:vAlign w:val="center"/>
          </w:tcPr>
          <w:p w:rsidR="00217C09" w:rsidRPr="00FD49C3" w:rsidRDefault="00217C09" w:rsidP="00BB6025">
            <w:pPr>
              <w:tabs>
                <w:tab w:val="left" w:pos="288"/>
                <w:tab w:val="left" w:pos="4752"/>
              </w:tabs>
              <w:spacing w:after="0" w:line="240" w:lineRule="exact"/>
              <w:rPr>
                <w:rFonts w:ascii="Courier" w:hAnsi="Courier"/>
                <w:sz w:val="24"/>
                <w:szCs w:val="24"/>
              </w:rPr>
            </w:pPr>
            <w:r w:rsidRPr="00FD49C3">
              <w:rPr>
                <w:rFonts w:ascii="Courier" w:hAnsi="Courier"/>
                <w:sz w:val="24"/>
                <w:szCs w:val="24"/>
              </w:rPr>
              <w:lastRenderedPageBreak/>
              <w:t>UNFITTING CONDITION</w:t>
            </w:r>
          </w:p>
        </w:tc>
        <w:tc>
          <w:tcPr>
            <w:tcW w:w="1436" w:type="dxa"/>
            <w:shd w:val="clear" w:color="auto" w:fill="D9D9D9"/>
            <w:vAlign w:val="center"/>
          </w:tcPr>
          <w:p w:rsidR="00217C09" w:rsidRPr="00FD49C3" w:rsidRDefault="00217C09" w:rsidP="00BB6025">
            <w:pPr>
              <w:tabs>
                <w:tab w:val="left" w:pos="288"/>
                <w:tab w:val="left" w:pos="4752"/>
              </w:tabs>
              <w:spacing w:after="0" w:line="240" w:lineRule="exact"/>
              <w:jc w:val="center"/>
              <w:rPr>
                <w:rFonts w:ascii="Courier" w:hAnsi="Courier"/>
                <w:sz w:val="24"/>
                <w:szCs w:val="24"/>
              </w:rPr>
            </w:pPr>
            <w:r w:rsidRPr="00FD49C3">
              <w:rPr>
                <w:rFonts w:ascii="Courier" w:hAnsi="Courier"/>
                <w:sz w:val="24"/>
                <w:szCs w:val="24"/>
              </w:rPr>
              <w:t>VASRD CODE</w:t>
            </w:r>
          </w:p>
        </w:tc>
        <w:tc>
          <w:tcPr>
            <w:tcW w:w="1170" w:type="dxa"/>
            <w:shd w:val="clear" w:color="auto" w:fill="D9D9D9"/>
            <w:vAlign w:val="center"/>
          </w:tcPr>
          <w:p w:rsidR="00217C09" w:rsidRPr="00FD49C3" w:rsidRDefault="00217C09" w:rsidP="00BB6025">
            <w:pPr>
              <w:tabs>
                <w:tab w:val="left" w:pos="288"/>
                <w:tab w:val="left" w:pos="4752"/>
              </w:tabs>
              <w:spacing w:after="0" w:line="240" w:lineRule="exact"/>
              <w:jc w:val="center"/>
              <w:rPr>
                <w:rFonts w:ascii="Courier" w:hAnsi="Courier"/>
                <w:sz w:val="24"/>
                <w:szCs w:val="24"/>
              </w:rPr>
            </w:pPr>
            <w:r w:rsidRPr="00FD49C3">
              <w:rPr>
                <w:rFonts w:ascii="Courier" w:hAnsi="Courier"/>
                <w:sz w:val="24"/>
                <w:szCs w:val="24"/>
              </w:rPr>
              <w:t>TDRL RATING</w:t>
            </w:r>
          </w:p>
        </w:tc>
        <w:tc>
          <w:tcPr>
            <w:tcW w:w="1534" w:type="dxa"/>
            <w:shd w:val="pct15" w:color="auto" w:fill="auto"/>
            <w:vAlign w:val="center"/>
          </w:tcPr>
          <w:p w:rsidR="00217C09" w:rsidRPr="00FD49C3" w:rsidRDefault="00217C09" w:rsidP="00BB6025">
            <w:pPr>
              <w:tabs>
                <w:tab w:val="left" w:pos="288"/>
                <w:tab w:val="left" w:pos="4752"/>
              </w:tabs>
              <w:spacing w:after="0" w:line="240" w:lineRule="exact"/>
              <w:jc w:val="center"/>
              <w:rPr>
                <w:rFonts w:ascii="Courier" w:hAnsi="Courier"/>
                <w:sz w:val="24"/>
                <w:szCs w:val="24"/>
              </w:rPr>
            </w:pPr>
            <w:r w:rsidRPr="00FD49C3">
              <w:rPr>
                <w:rFonts w:ascii="Courier" w:hAnsi="Courier"/>
                <w:sz w:val="24"/>
                <w:szCs w:val="24"/>
              </w:rPr>
              <w:t>PERMANENT</w:t>
            </w:r>
          </w:p>
          <w:p w:rsidR="00217C09" w:rsidRPr="00FD49C3" w:rsidRDefault="00217C09" w:rsidP="00BB6025">
            <w:pPr>
              <w:tabs>
                <w:tab w:val="left" w:pos="288"/>
                <w:tab w:val="left" w:pos="4752"/>
              </w:tabs>
              <w:spacing w:after="0" w:line="240" w:lineRule="exact"/>
              <w:jc w:val="center"/>
              <w:rPr>
                <w:rFonts w:ascii="Courier" w:hAnsi="Courier"/>
                <w:sz w:val="24"/>
                <w:szCs w:val="24"/>
              </w:rPr>
            </w:pPr>
            <w:r w:rsidRPr="00FD49C3">
              <w:rPr>
                <w:rFonts w:ascii="Courier" w:hAnsi="Courier"/>
                <w:sz w:val="24"/>
                <w:szCs w:val="24"/>
              </w:rPr>
              <w:t>RATING</w:t>
            </w:r>
          </w:p>
        </w:tc>
      </w:tr>
      <w:tr w:rsidR="00217C09" w:rsidRPr="00311D71" w:rsidTr="00311D71">
        <w:trPr>
          <w:trHeight w:val="305"/>
        </w:trPr>
        <w:tc>
          <w:tcPr>
            <w:tcW w:w="5040" w:type="dxa"/>
            <w:vAlign w:val="center"/>
          </w:tcPr>
          <w:p w:rsidR="00217C09" w:rsidRPr="00FD49C3" w:rsidRDefault="00217C09" w:rsidP="00BB6025">
            <w:pPr>
              <w:tabs>
                <w:tab w:val="left" w:pos="288"/>
                <w:tab w:val="left" w:pos="4752"/>
              </w:tabs>
              <w:spacing w:after="0" w:line="240" w:lineRule="exact"/>
              <w:rPr>
                <w:rFonts w:ascii="Courier" w:hAnsi="Courier"/>
                <w:sz w:val="24"/>
                <w:szCs w:val="24"/>
              </w:rPr>
            </w:pPr>
            <w:r w:rsidRPr="00FD49C3">
              <w:rPr>
                <w:rFonts w:ascii="Courier" w:hAnsi="Courier"/>
                <w:sz w:val="24"/>
                <w:szCs w:val="24"/>
              </w:rPr>
              <w:t>Post-Traumatic Stress Disorder</w:t>
            </w:r>
          </w:p>
        </w:tc>
        <w:tc>
          <w:tcPr>
            <w:tcW w:w="1436" w:type="dxa"/>
            <w:tcBorders>
              <w:bottom w:val="single" w:sz="4" w:space="0" w:color="000000"/>
            </w:tcBorders>
            <w:vAlign w:val="center"/>
          </w:tcPr>
          <w:p w:rsidR="00217C09" w:rsidRPr="00FD49C3" w:rsidRDefault="00217C09" w:rsidP="00BB6025">
            <w:pPr>
              <w:tabs>
                <w:tab w:val="left" w:pos="288"/>
                <w:tab w:val="left" w:pos="4752"/>
              </w:tabs>
              <w:spacing w:after="0" w:line="240" w:lineRule="exact"/>
              <w:jc w:val="center"/>
              <w:rPr>
                <w:rFonts w:ascii="Courier" w:hAnsi="Courier"/>
                <w:sz w:val="24"/>
                <w:szCs w:val="24"/>
              </w:rPr>
            </w:pPr>
            <w:r w:rsidRPr="00FD49C3">
              <w:rPr>
                <w:rFonts w:ascii="Courier" w:hAnsi="Courier"/>
                <w:sz w:val="24"/>
                <w:szCs w:val="24"/>
              </w:rPr>
              <w:t>9411</w:t>
            </w:r>
          </w:p>
        </w:tc>
        <w:tc>
          <w:tcPr>
            <w:tcW w:w="1170" w:type="dxa"/>
            <w:tcBorders>
              <w:bottom w:val="single" w:sz="4" w:space="0" w:color="000000"/>
            </w:tcBorders>
            <w:vAlign w:val="center"/>
          </w:tcPr>
          <w:p w:rsidR="00217C09" w:rsidRPr="00FD49C3" w:rsidRDefault="00217C09" w:rsidP="00BB6025">
            <w:pPr>
              <w:tabs>
                <w:tab w:val="left" w:pos="288"/>
                <w:tab w:val="left" w:pos="4752"/>
              </w:tabs>
              <w:spacing w:after="0" w:line="240" w:lineRule="exact"/>
              <w:jc w:val="center"/>
              <w:rPr>
                <w:rFonts w:ascii="Courier" w:hAnsi="Courier"/>
                <w:sz w:val="24"/>
                <w:szCs w:val="24"/>
              </w:rPr>
            </w:pPr>
            <w:r w:rsidRPr="00FD49C3">
              <w:rPr>
                <w:rFonts w:ascii="Courier" w:hAnsi="Courier"/>
                <w:sz w:val="24"/>
                <w:szCs w:val="24"/>
              </w:rPr>
              <w:t>50%</w:t>
            </w:r>
          </w:p>
        </w:tc>
        <w:tc>
          <w:tcPr>
            <w:tcW w:w="1534" w:type="dxa"/>
            <w:tcBorders>
              <w:bottom w:val="single" w:sz="4" w:space="0" w:color="000000"/>
            </w:tcBorders>
            <w:vAlign w:val="center"/>
          </w:tcPr>
          <w:p w:rsidR="00217C09" w:rsidRPr="00FD49C3" w:rsidRDefault="00FD49C3" w:rsidP="00BB6025">
            <w:pPr>
              <w:tabs>
                <w:tab w:val="left" w:pos="288"/>
                <w:tab w:val="left" w:pos="4752"/>
              </w:tabs>
              <w:spacing w:after="0" w:line="240" w:lineRule="exact"/>
              <w:jc w:val="center"/>
              <w:rPr>
                <w:rFonts w:ascii="Courier" w:hAnsi="Courier"/>
                <w:sz w:val="24"/>
                <w:szCs w:val="24"/>
              </w:rPr>
            </w:pPr>
            <w:r w:rsidRPr="00FD49C3">
              <w:rPr>
                <w:rFonts w:ascii="Courier" w:hAnsi="Courier"/>
                <w:sz w:val="24"/>
                <w:szCs w:val="24"/>
              </w:rPr>
              <w:t>30</w:t>
            </w:r>
            <w:r w:rsidR="00217C09" w:rsidRPr="00FD49C3">
              <w:rPr>
                <w:rFonts w:ascii="Courier" w:hAnsi="Courier"/>
                <w:sz w:val="24"/>
                <w:szCs w:val="24"/>
              </w:rPr>
              <w:t>%</w:t>
            </w:r>
          </w:p>
        </w:tc>
      </w:tr>
      <w:tr w:rsidR="00217C09" w:rsidRPr="00311D71" w:rsidTr="00311D71">
        <w:tblPrEx>
          <w:tblLook w:val="0000"/>
        </w:tblPrEx>
        <w:trPr>
          <w:gridBefore w:val="1"/>
          <w:wBefore w:w="5040" w:type="dxa"/>
          <w:trHeight w:val="350"/>
        </w:trPr>
        <w:tc>
          <w:tcPr>
            <w:tcW w:w="1436" w:type="dxa"/>
            <w:tcBorders>
              <w:left w:val="single" w:sz="4" w:space="0" w:color="auto"/>
            </w:tcBorders>
            <w:shd w:val="pct15" w:color="auto" w:fill="auto"/>
            <w:vAlign w:val="center"/>
          </w:tcPr>
          <w:p w:rsidR="00217C09" w:rsidRPr="00FD49C3" w:rsidRDefault="00217C09" w:rsidP="00BB6025">
            <w:pPr>
              <w:tabs>
                <w:tab w:val="left" w:pos="288"/>
                <w:tab w:val="left" w:pos="4752"/>
              </w:tabs>
              <w:spacing w:after="0" w:line="240" w:lineRule="exact"/>
              <w:jc w:val="center"/>
              <w:rPr>
                <w:rFonts w:ascii="Courier" w:hAnsi="Courier"/>
                <w:sz w:val="24"/>
                <w:szCs w:val="24"/>
              </w:rPr>
            </w:pPr>
            <w:r w:rsidRPr="00FD49C3">
              <w:rPr>
                <w:rFonts w:ascii="Courier" w:hAnsi="Courier"/>
                <w:sz w:val="24"/>
                <w:szCs w:val="24"/>
              </w:rPr>
              <w:t>COMBINED</w:t>
            </w:r>
          </w:p>
        </w:tc>
        <w:tc>
          <w:tcPr>
            <w:tcW w:w="1170" w:type="dxa"/>
            <w:tcBorders>
              <w:left w:val="single" w:sz="4" w:space="0" w:color="auto"/>
            </w:tcBorders>
            <w:shd w:val="pct15" w:color="auto" w:fill="auto"/>
            <w:vAlign w:val="center"/>
          </w:tcPr>
          <w:p w:rsidR="00217C09" w:rsidRPr="00FD49C3" w:rsidRDefault="00217C09" w:rsidP="00BB6025">
            <w:pPr>
              <w:tabs>
                <w:tab w:val="left" w:pos="288"/>
                <w:tab w:val="left" w:pos="4752"/>
              </w:tabs>
              <w:spacing w:after="0" w:line="240" w:lineRule="exact"/>
              <w:jc w:val="center"/>
              <w:rPr>
                <w:rFonts w:ascii="Courier" w:hAnsi="Courier"/>
                <w:sz w:val="24"/>
                <w:szCs w:val="24"/>
              </w:rPr>
            </w:pPr>
            <w:r w:rsidRPr="00FD49C3">
              <w:rPr>
                <w:rFonts w:ascii="Courier" w:hAnsi="Courier"/>
                <w:sz w:val="24"/>
                <w:szCs w:val="24"/>
              </w:rPr>
              <w:t>50%</w:t>
            </w:r>
          </w:p>
        </w:tc>
        <w:tc>
          <w:tcPr>
            <w:tcW w:w="1534" w:type="dxa"/>
            <w:shd w:val="pct15" w:color="auto" w:fill="auto"/>
            <w:vAlign w:val="center"/>
          </w:tcPr>
          <w:p w:rsidR="00217C09" w:rsidRPr="00FD49C3" w:rsidRDefault="00FD49C3" w:rsidP="00BB6025">
            <w:pPr>
              <w:tabs>
                <w:tab w:val="left" w:pos="288"/>
                <w:tab w:val="left" w:pos="4752"/>
              </w:tabs>
              <w:spacing w:after="0" w:line="240" w:lineRule="exact"/>
              <w:jc w:val="center"/>
              <w:rPr>
                <w:rFonts w:ascii="Courier" w:hAnsi="Courier"/>
                <w:sz w:val="24"/>
                <w:szCs w:val="24"/>
              </w:rPr>
            </w:pPr>
            <w:r w:rsidRPr="00FD49C3">
              <w:rPr>
                <w:rFonts w:ascii="Courier" w:hAnsi="Courier"/>
                <w:sz w:val="24"/>
                <w:szCs w:val="24"/>
              </w:rPr>
              <w:t>30</w:t>
            </w:r>
            <w:r w:rsidR="00217C09" w:rsidRPr="00FD49C3">
              <w:rPr>
                <w:rFonts w:ascii="Courier" w:hAnsi="Courier"/>
                <w:sz w:val="24"/>
                <w:szCs w:val="24"/>
              </w:rPr>
              <w:t>%</w:t>
            </w:r>
          </w:p>
        </w:tc>
      </w:tr>
    </w:tbl>
    <w:p w:rsidR="00B522CD" w:rsidRPr="00311D71" w:rsidRDefault="008B5D31" w:rsidP="00BB6025">
      <w:pPr>
        <w:spacing w:after="0" w:line="240" w:lineRule="exact"/>
        <w:jc w:val="both"/>
        <w:rPr>
          <w:rFonts w:ascii="Courier" w:hAnsi="Courier"/>
          <w:sz w:val="24"/>
          <w:szCs w:val="24"/>
        </w:rPr>
      </w:pPr>
      <w:r w:rsidRPr="00311D71">
        <w:rPr>
          <w:rFonts w:ascii="Courier" w:hAnsi="Courier"/>
          <w:sz w:val="24"/>
          <w:szCs w:val="24"/>
          <w:u w:val="single"/>
        </w:rPr>
        <w:t>_______________________________________________________________</w:t>
      </w:r>
      <w:r w:rsidRPr="00311D71">
        <w:rPr>
          <w:rFonts w:ascii="Courier" w:hAnsi="Courier"/>
          <w:sz w:val="24"/>
          <w:szCs w:val="24"/>
        </w:rPr>
        <w:t>_</w:t>
      </w:r>
    </w:p>
    <w:p w:rsidR="00D91DA6" w:rsidRPr="00311D71" w:rsidRDefault="00D91DA6" w:rsidP="00BB6025">
      <w:pPr>
        <w:tabs>
          <w:tab w:val="left" w:pos="288"/>
          <w:tab w:val="left" w:pos="4752"/>
        </w:tabs>
        <w:spacing w:after="0" w:line="240" w:lineRule="exact"/>
        <w:jc w:val="both"/>
        <w:rPr>
          <w:rFonts w:ascii="Courier" w:hAnsi="Courier"/>
          <w:sz w:val="24"/>
          <w:szCs w:val="24"/>
        </w:rPr>
      </w:pPr>
    </w:p>
    <w:p w:rsidR="00D91DA6" w:rsidRPr="00311D71" w:rsidRDefault="00114F20" w:rsidP="00BB6025">
      <w:pPr>
        <w:tabs>
          <w:tab w:val="left" w:pos="288"/>
          <w:tab w:val="left" w:pos="4752"/>
        </w:tabs>
        <w:spacing w:after="0" w:line="240" w:lineRule="exact"/>
        <w:jc w:val="both"/>
        <w:rPr>
          <w:rFonts w:ascii="Courier" w:hAnsi="Courier"/>
          <w:sz w:val="24"/>
          <w:szCs w:val="24"/>
        </w:rPr>
      </w:pPr>
      <w:r w:rsidRPr="00311D71">
        <w:rPr>
          <w:rFonts w:ascii="Courier" w:hAnsi="Courier"/>
          <w:sz w:val="24"/>
          <w:szCs w:val="24"/>
        </w:rPr>
        <w:t>The following documentary evidence was considered:</w:t>
      </w:r>
    </w:p>
    <w:p w:rsidR="00114F20" w:rsidRPr="00311D71" w:rsidRDefault="00114F20" w:rsidP="00BB6025">
      <w:pPr>
        <w:tabs>
          <w:tab w:val="left" w:pos="288"/>
          <w:tab w:val="left" w:pos="4752"/>
        </w:tabs>
        <w:spacing w:after="0" w:line="240" w:lineRule="exact"/>
        <w:jc w:val="both"/>
        <w:rPr>
          <w:rFonts w:ascii="Courier" w:hAnsi="Courier"/>
          <w:sz w:val="24"/>
          <w:szCs w:val="24"/>
        </w:rPr>
      </w:pPr>
    </w:p>
    <w:p w:rsidR="00114F20" w:rsidRPr="00311D71" w:rsidRDefault="0051146C" w:rsidP="00BB6025">
      <w:pPr>
        <w:tabs>
          <w:tab w:val="left" w:pos="288"/>
          <w:tab w:val="left" w:pos="4752"/>
        </w:tabs>
        <w:spacing w:after="0" w:line="240" w:lineRule="exact"/>
        <w:jc w:val="both"/>
        <w:rPr>
          <w:rFonts w:ascii="Courier" w:hAnsi="Courier"/>
          <w:sz w:val="24"/>
          <w:szCs w:val="24"/>
        </w:rPr>
      </w:pPr>
      <w:r w:rsidRPr="00311D71">
        <w:rPr>
          <w:rFonts w:ascii="Courier" w:hAnsi="Courier"/>
          <w:sz w:val="24"/>
          <w:szCs w:val="24"/>
        </w:rPr>
        <w:t xml:space="preserve">Exhibit A.  DD Form </w:t>
      </w:r>
      <w:proofErr w:type="gramStart"/>
      <w:r w:rsidRPr="00311D71">
        <w:rPr>
          <w:rFonts w:ascii="Courier" w:hAnsi="Courier"/>
          <w:sz w:val="24"/>
          <w:szCs w:val="24"/>
        </w:rPr>
        <w:t>294,</w:t>
      </w:r>
      <w:proofErr w:type="gramEnd"/>
      <w:r w:rsidRPr="00311D71">
        <w:rPr>
          <w:rFonts w:ascii="Courier" w:hAnsi="Courier"/>
          <w:sz w:val="24"/>
          <w:szCs w:val="24"/>
        </w:rPr>
        <w:t xml:space="preserve"> dated </w:t>
      </w:r>
      <w:r w:rsidR="009762E1" w:rsidRPr="00311D71">
        <w:rPr>
          <w:rFonts w:ascii="Courier" w:hAnsi="Courier"/>
          <w:sz w:val="24"/>
          <w:szCs w:val="24"/>
        </w:rPr>
        <w:t>20100106</w:t>
      </w:r>
      <w:r w:rsidR="00114F20" w:rsidRPr="00311D71">
        <w:rPr>
          <w:rFonts w:ascii="Courier" w:hAnsi="Courier"/>
          <w:sz w:val="24"/>
          <w:szCs w:val="24"/>
        </w:rPr>
        <w:t>, w/</w:t>
      </w:r>
      <w:proofErr w:type="spellStart"/>
      <w:r w:rsidR="00114F20" w:rsidRPr="00311D71">
        <w:rPr>
          <w:rFonts w:ascii="Courier" w:hAnsi="Courier"/>
          <w:sz w:val="24"/>
          <w:szCs w:val="24"/>
        </w:rPr>
        <w:t>atchs</w:t>
      </w:r>
      <w:proofErr w:type="spellEnd"/>
      <w:r w:rsidR="00114F20" w:rsidRPr="00311D71">
        <w:rPr>
          <w:rFonts w:ascii="Courier" w:hAnsi="Courier"/>
          <w:sz w:val="24"/>
          <w:szCs w:val="24"/>
        </w:rPr>
        <w:t>.</w:t>
      </w:r>
    </w:p>
    <w:p w:rsidR="00114F20" w:rsidRPr="00311D71" w:rsidRDefault="00114F20" w:rsidP="00BB6025">
      <w:pPr>
        <w:tabs>
          <w:tab w:val="left" w:pos="288"/>
          <w:tab w:val="left" w:pos="4752"/>
        </w:tabs>
        <w:spacing w:after="0" w:line="240" w:lineRule="exact"/>
        <w:jc w:val="both"/>
        <w:rPr>
          <w:rFonts w:ascii="Courier" w:hAnsi="Courier"/>
          <w:sz w:val="24"/>
          <w:szCs w:val="24"/>
        </w:rPr>
      </w:pPr>
      <w:r w:rsidRPr="00311D71">
        <w:rPr>
          <w:rFonts w:ascii="Courier" w:hAnsi="Courier"/>
          <w:sz w:val="24"/>
          <w:szCs w:val="24"/>
        </w:rPr>
        <w:t xml:space="preserve">Exhibit B.  </w:t>
      </w:r>
      <w:proofErr w:type="gramStart"/>
      <w:r w:rsidRPr="00311D71">
        <w:rPr>
          <w:rFonts w:ascii="Courier" w:hAnsi="Courier"/>
          <w:sz w:val="24"/>
          <w:szCs w:val="24"/>
        </w:rPr>
        <w:t>Service Treatment Record</w:t>
      </w:r>
      <w:r w:rsidR="00BB6025">
        <w:rPr>
          <w:rFonts w:ascii="Courier" w:hAnsi="Courier"/>
          <w:sz w:val="24"/>
          <w:szCs w:val="24"/>
        </w:rPr>
        <w:t>.</w:t>
      </w:r>
      <w:proofErr w:type="gramEnd"/>
    </w:p>
    <w:p w:rsidR="00114F20" w:rsidRPr="00311D71" w:rsidRDefault="00114F20" w:rsidP="00BB6025">
      <w:pPr>
        <w:tabs>
          <w:tab w:val="left" w:pos="288"/>
          <w:tab w:val="left" w:pos="4752"/>
        </w:tabs>
        <w:spacing w:after="0" w:line="240" w:lineRule="exact"/>
        <w:jc w:val="both"/>
        <w:rPr>
          <w:rFonts w:ascii="Courier" w:hAnsi="Courier"/>
          <w:sz w:val="24"/>
          <w:szCs w:val="24"/>
        </w:rPr>
      </w:pPr>
      <w:r w:rsidRPr="00311D71">
        <w:rPr>
          <w:rFonts w:ascii="Courier" w:hAnsi="Courier"/>
          <w:sz w:val="24"/>
          <w:szCs w:val="24"/>
        </w:rPr>
        <w:t xml:space="preserve">Exhibit C.  </w:t>
      </w:r>
      <w:proofErr w:type="gramStart"/>
      <w:r w:rsidRPr="00311D71">
        <w:rPr>
          <w:rFonts w:ascii="Courier" w:hAnsi="Courier"/>
          <w:sz w:val="24"/>
          <w:szCs w:val="24"/>
        </w:rPr>
        <w:t>Department of Veterans</w:t>
      </w:r>
      <w:r w:rsidR="00385D6F" w:rsidRPr="00311D71">
        <w:rPr>
          <w:rFonts w:ascii="Courier" w:hAnsi="Courier"/>
          <w:sz w:val="24"/>
          <w:szCs w:val="24"/>
        </w:rPr>
        <w:t>'</w:t>
      </w:r>
      <w:r w:rsidRPr="00311D71">
        <w:rPr>
          <w:rFonts w:ascii="Courier" w:hAnsi="Courier"/>
          <w:sz w:val="24"/>
          <w:szCs w:val="24"/>
        </w:rPr>
        <w:t xml:space="preserve"> Affairs Treatment Record.</w:t>
      </w:r>
      <w:proofErr w:type="gramEnd"/>
    </w:p>
    <w:p w:rsidR="00D91DA6" w:rsidRPr="00311D71" w:rsidRDefault="00D91DA6" w:rsidP="00BB6025">
      <w:pPr>
        <w:tabs>
          <w:tab w:val="left" w:pos="288"/>
          <w:tab w:val="left" w:pos="4752"/>
        </w:tabs>
        <w:spacing w:after="0" w:line="240" w:lineRule="exact"/>
        <w:jc w:val="both"/>
        <w:rPr>
          <w:rFonts w:ascii="Courier" w:hAnsi="Courier"/>
          <w:sz w:val="24"/>
          <w:szCs w:val="24"/>
        </w:rPr>
      </w:pPr>
    </w:p>
    <w:p w:rsidR="00114F20" w:rsidRPr="00311D71" w:rsidRDefault="00114F20" w:rsidP="00BB6025">
      <w:pPr>
        <w:tabs>
          <w:tab w:val="left" w:pos="288"/>
          <w:tab w:val="left" w:pos="4752"/>
        </w:tabs>
        <w:spacing w:after="0" w:line="240" w:lineRule="exact"/>
        <w:jc w:val="both"/>
        <w:rPr>
          <w:rFonts w:ascii="Courier" w:hAnsi="Courier"/>
          <w:sz w:val="24"/>
          <w:szCs w:val="24"/>
        </w:rPr>
      </w:pPr>
    </w:p>
    <w:p w:rsidR="00114F20" w:rsidRPr="00311D71" w:rsidRDefault="00114F20" w:rsidP="00BB6025">
      <w:pPr>
        <w:tabs>
          <w:tab w:val="left" w:pos="288"/>
          <w:tab w:val="left" w:pos="4752"/>
        </w:tabs>
        <w:spacing w:after="0" w:line="240" w:lineRule="exact"/>
        <w:jc w:val="both"/>
        <w:rPr>
          <w:rFonts w:ascii="Courier" w:hAnsi="Courier"/>
          <w:sz w:val="24"/>
          <w:szCs w:val="24"/>
        </w:rPr>
      </w:pPr>
    </w:p>
    <w:p w:rsidR="00114F20" w:rsidRPr="00311D71" w:rsidRDefault="00114F20" w:rsidP="00BB6025">
      <w:pPr>
        <w:tabs>
          <w:tab w:val="left" w:pos="288"/>
          <w:tab w:val="left" w:pos="4752"/>
        </w:tabs>
        <w:spacing w:after="0" w:line="240" w:lineRule="exact"/>
        <w:jc w:val="both"/>
        <w:rPr>
          <w:rFonts w:ascii="Courier" w:hAnsi="Courier"/>
          <w:sz w:val="24"/>
          <w:szCs w:val="24"/>
        </w:rPr>
      </w:pPr>
    </w:p>
    <w:p w:rsidR="00D91DA6" w:rsidRPr="00311D71" w:rsidRDefault="00C30A97" w:rsidP="00BB6025">
      <w:pPr>
        <w:tabs>
          <w:tab w:val="left" w:pos="0"/>
          <w:tab w:val="left" w:pos="4320"/>
        </w:tabs>
        <w:spacing w:after="0" w:line="240" w:lineRule="exact"/>
        <w:jc w:val="both"/>
        <w:rPr>
          <w:rFonts w:ascii="Courier" w:hAnsi="Courier"/>
          <w:sz w:val="24"/>
          <w:szCs w:val="24"/>
        </w:rPr>
      </w:pPr>
      <w:r w:rsidRPr="00311D71">
        <w:rPr>
          <w:rFonts w:ascii="Courier" w:hAnsi="Courier"/>
          <w:sz w:val="24"/>
          <w:szCs w:val="24"/>
        </w:rPr>
        <w:t xml:space="preserve">                   </w:t>
      </w:r>
      <w:r w:rsidR="00020B6D">
        <w:rPr>
          <w:rFonts w:ascii="Courier" w:hAnsi="Courier"/>
          <w:sz w:val="24"/>
          <w:szCs w:val="24"/>
        </w:rPr>
        <w:t xml:space="preserve"> </w:t>
      </w:r>
    </w:p>
    <w:p w:rsidR="00D91DA6" w:rsidRPr="00311D71" w:rsidRDefault="00C30A97" w:rsidP="00BB6025">
      <w:pPr>
        <w:tabs>
          <w:tab w:val="left" w:pos="0"/>
          <w:tab w:val="left" w:pos="4320"/>
        </w:tabs>
        <w:spacing w:after="0" w:line="240" w:lineRule="exact"/>
        <w:jc w:val="both"/>
        <w:rPr>
          <w:rFonts w:ascii="Courier" w:hAnsi="Courier"/>
          <w:sz w:val="24"/>
          <w:szCs w:val="24"/>
        </w:rPr>
      </w:pPr>
      <w:r w:rsidRPr="00311D71">
        <w:rPr>
          <w:rFonts w:ascii="Courier" w:hAnsi="Courier"/>
          <w:sz w:val="24"/>
          <w:szCs w:val="24"/>
        </w:rPr>
        <w:t xml:space="preserve">                            </w:t>
      </w:r>
      <w:r w:rsidR="00311D71">
        <w:rPr>
          <w:rFonts w:ascii="Courier" w:hAnsi="Courier"/>
          <w:sz w:val="24"/>
          <w:szCs w:val="24"/>
        </w:rPr>
        <w:t xml:space="preserve"> </w:t>
      </w:r>
      <w:r w:rsidR="00D91DA6" w:rsidRPr="00311D71">
        <w:rPr>
          <w:rFonts w:ascii="Courier" w:hAnsi="Courier"/>
          <w:sz w:val="24"/>
          <w:szCs w:val="24"/>
        </w:rPr>
        <w:t>President</w:t>
      </w:r>
    </w:p>
    <w:p w:rsidR="00020B6D" w:rsidRDefault="00C30A97" w:rsidP="00BB6025">
      <w:pPr>
        <w:tabs>
          <w:tab w:val="left" w:pos="288"/>
          <w:tab w:val="left" w:pos="4320"/>
          <w:tab w:val="left" w:pos="4410"/>
          <w:tab w:val="left" w:pos="4770"/>
          <w:tab w:val="left" w:pos="4860"/>
          <w:tab w:val="left" w:pos="5040"/>
        </w:tabs>
        <w:spacing w:after="0" w:line="240" w:lineRule="exact"/>
        <w:jc w:val="both"/>
        <w:rPr>
          <w:rFonts w:ascii="Courier" w:hAnsi="Courier"/>
          <w:sz w:val="24"/>
          <w:szCs w:val="24"/>
        </w:rPr>
      </w:pPr>
      <w:r w:rsidRPr="00311D71">
        <w:rPr>
          <w:rFonts w:ascii="Courier" w:hAnsi="Courier"/>
          <w:sz w:val="24"/>
          <w:szCs w:val="24"/>
        </w:rPr>
        <w:tab/>
        <w:t xml:space="preserve">                          </w:t>
      </w:r>
      <w:r w:rsidR="00311D71">
        <w:rPr>
          <w:rFonts w:ascii="Courier" w:hAnsi="Courier"/>
          <w:sz w:val="24"/>
          <w:szCs w:val="24"/>
        </w:rPr>
        <w:t xml:space="preserve"> </w:t>
      </w:r>
      <w:r w:rsidR="00D91DA6" w:rsidRPr="00311D71">
        <w:rPr>
          <w:rFonts w:ascii="Courier" w:hAnsi="Courier"/>
          <w:sz w:val="24"/>
          <w:szCs w:val="24"/>
        </w:rPr>
        <w:t>Physical</w:t>
      </w:r>
      <w:r w:rsidR="00473D5C" w:rsidRPr="00311D71">
        <w:rPr>
          <w:rFonts w:ascii="Courier" w:hAnsi="Courier"/>
          <w:sz w:val="24"/>
          <w:szCs w:val="24"/>
        </w:rPr>
        <w:t xml:space="preserve"> </w:t>
      </w:r>
      <w:r w:rsidR="00D91DA6" w:rsidRPr="00311D71">
        <w:rPr>
          <w:rFonts w:ascii="Courier" w:hAnsi="Courier"/>
          <w:sz w:val="24"/>
          <w:szCs w:val="24"/>
        </w:rPr>
        <w:t>Disability</w:t>
      </w:r>
      <w:r w:rsidR="00311D71">
        <w:rPr>
          <w:rFonts w:ascii="Courier" w:hAnsi="Courier"/>
          <w:sz w:val="24"/>
          <w:szCs w:val="24"/>
        </w:rPr>
        <w:t xml:space="preserve"> </w:t>
      </w:r>
      <w:r w:rsidR="00D91DA6" w:rsidRPr="00311D71">
        <w:rPr>
          <w:rFonts w:ascii="Courier" w:hAnsi="Courier"/>
          <w:sz w:val="24"/>
          <w:szCs w:val="24"/>
        </w:rPr>
        <w:t>Board</w:t>
      </w:r>
      <w:r w:rsidR="00473D5C" w:rsidRPr="00311D71">
        <w:rPr>
          <w:rFonts w:ascii="Courier" w:hAnsi="Courier"/>
          <w:sz w:val="24"/>
          <w:szCs w:val="24"/>
        </w:rPr>
        <w:t xml:space="preserve"> </w:t>
      </w:r>
      <w:r w:rsidR="00D91DA6" w:rsidRPr="00311D71">
        <w:rPr>
          <w:rFonts w:ascii="Courier" w:hAnsi="Courier"/>
          <w:sz w:val="24"/>
          <w:szCs w:val="24"/>
        </w:rPr>
        <w:t>of</w:t>
      </w:r>
      <w:r w:rsidR="00473D5C" w:rsidRPr="00311D71">
        <w:rPr>
          <w:rFonts w:ascii="Courier" w:hAnsi="Courier"/>
          <w:sz w:val="24"/>
          <w:szCs w:val="24"/>
        </w:rPr>
        <w:t xml:space="preserve"> </w:t>
      </w:r>
      <w:r w:rsidR="00D91DA6" w:rsidRPr="00311D71">
        <w:rPr>
          <w:rFonts w:ascii="Courier" w:hAnsi="Courier"/>
          <w:sz w:val="24"/>
          <w:szCs w:val="24"/>
        </w:rPr>
        <w:t>Review</w:t>
      </w:r>
    </w:p>
    <w:p w:rsidR="00020B6D" w:rsidRDefault="00020B6D">
      <w:pPr>
        <w:spacing w:after="0" w:line="240" w:lineRule="auto"/>
        <w:rPr>
          <w:rFonts w:ascii="Courier" w:hAnsi="Courier"/>
          <w:sz w:val="24"/>
          <w:szCs w:val="24"/>
        </w:rPr>
      </w:pPr>
      <w:r>
        <w:rPr>
          <w:rFonts w:ascii="Courier" w:hAnsi="Courier"/>
          <w:sz w:val="24"/>
          <w:szCs w:val="24"/>
        </w:rPr>
        <w:br w:type="page"/>
      </w:r>
    </w:p>
    <w:p w:rsidR="00020B6D" w:rsidRPr="00020B6D" w:rsidRDefault="00020B6D" w:rsidP="00020B6D">
      <w:pPr>
        <w:tabs>
          <w:tab w:val="left" w:pos="576"/>
        </w:tabs>
        <w:spacing w:after="0" w:line="240" w:lineRule="exact"/>
        <w:ind w:right="-1080"/>
        <w:rPr>
          <w:rFonts w:ascii="Times New Roman" w:eastAsia="Times New Roman" w:hAnsi="Times New Roman" w:cs="Times New Roman"/>
          <w:color w:val="000080"/>
          <w:sz w:val="24"/>
          <w:szCs w:val="20"/>
        </w:rPr>
      </w:pPr>
      <w:r w:rsidRPr="00020B6D">
        <w:rPr>
          <w:rFonts w:ascii="Times New Roman" w:eastAsia="Times New Roman" w:hAnsi="Times New Roman" w:cs="Times New Roman"/>
          <w:color w:val="000080"/>
          <w:sz w:val="24"/>
          <w:szCs w:val="20"/>
        </w:rPr>
        <w:lastRenderedPageBreak/>
        <w:t>SAF/MRB</w:t>
      </w:r>
    </w:p>
    <w:p w:rsidR="00020B6D" w:rsidRPr="00020B6D" w:rsidRDefault="00020B6D" w:rsidP="00020B6D">
      <w:pPr>
        <w:tabs>
          <w:tab w:val="left" w:pos="576"/>
        </w:tabs>
        <w:spacing w:after="0" w:line="240" w:lineRule="exact"/>
        <w:ind w:right="-1080"/>
        <w:rPr>
          <w:rFonts w:ascii="Times New Roman" w:eastAsia="Times New Roman" w:hAnsi="Times New Roman" w:cs="Times New Roman"/>
          <w:color w:val="000080"/>
          <w:sz w:val="24"/>
          <w:szCs w:val="20"/>
        </w:rPr>
      </w:pPr>
      <w:r w:rsidRPr="00020B6D">
        <w:rPr>
          <w:rFonts w:ascii="Times New Roman" w:eastAsia="Times New Roman" w:hAnsi="Times New Roman" w:cs="Times New Roman"/>
          <w:color w:val="000080"/>
          <w:sz w:val="24"/>
          <w:szCs w:val="20"/>
        </w:rPr>
        <w:t>1535 Command Drive, Suite E-302</w:t>
      </w:r>
    </w:p>
    <w:p w:rsidR="00020B6D" w:rsidRPr="00020B6D" w:rsidRDefault="00020B6D" w:rsidP="00020B6D">
      <w:pPr>
        <w:tabs>
          <w:tab w:val="left" w:pos="576"/>
        </w:tabs>
        <w:spacing w:after="0" w:line="240" w:lineRule="exact"/>
        <w:ind w:right="-1080"/>
        <w:rPr>
          <w:rFonts w:ascii="Times New Roman" w:eastAsia="Times New Roman" w:hAnsi="Times New Roman" w:cs="Times New Roman"/>
          <w:color w:val="000080"/>
          <w:sz w:val="24"/>
          <w:szCs w:val="20"/>
        </w:rPr>
      </w:pPr>
      <w:r w:rsidRPr="00020B6D">
        <w:rPr>
          <w:rFonts w:ascii="Times New Roman" w:eastAsia="Times New Roman" w:hAnsi="Times New Roman" w:cs="Times New Roman"/>
          <w:color w:val="000080"/>
          <w:sz w:val="24"/>
          <w:szCs w:val="20"/>
        </w:rPr>
        <w:t>Andrews AFB, MD  20762-7002</w:t>
      </w:r>
    </w:p>
    <w:p w:rsidR="00020B6D" w:rsidRPr="00020B6D" w:rsidRDefault="00020B6D" w:rsidP="00020B6D">
      <w:pPr>
        <w:tabs>
          <w:tab w:val="left" w:pos="576"/>
        </w:tabs>
        <w:spacing w:after="0" w:line="240" w:lineRule="exact"/>
        <w:ind w:right="-1080"/>
        <w:rPr>
          <w:rFonts w:ascii="Times New Roman" w:eastAsia="Times New Roman" w:hAnsi="Times New Roman" w:cs="Times New Roman"/>
          <w:color w:val="000080"/>
          <w:sz w:val="20"/>
          <w:szCs w:val="20"/>
        </w:rPr>
      </w:pPr>
    </w:p>
    <w:p w:rsidR="00020B6D" w:rsidRPr="00020B6D" w:rsidRDefault="00020B6D" w:rsidP="00020B6D">
      <w:pPr>
        <w:tabs>
          <w:tab w:val="left" w:pos="720"/>
        </w:tabs>
        <w:spacing w:after="0" w:line="240" w:lineRule="exact"/>
        <w:ind w:right="-1080"/>
        <w:rPr>
          <w:rFonts w:ascii="Times New Roman" w:eastAsia="Times New Roman" w:hAnsi="Times New Roman" w:cs="Times New Roman"/>
          <w:color w:val="000080"/>
          <w:sz w:val="24"/>
          <w:szCs w:val="20"/>
        </w:rPr>
      </w:pPr>
      <w:r>
        <w:rPr>
          <w:rFonts w:ascii="Times New Roman" w:eastAsia="Times New Roman" w:hAnsi="Times New Roman" w:cs="Times New Roman"/>
          <w:bCs/>
          <w:color w:val="000080"/>
          <w:sz w:val="24"/>
          <w:szCs w:val="20"/>
        </w:rPr>
        <w:t xml:space="preserve"> </w:t>
      </w:r>
    </w:p>
    <w:p w:rsidR="00020B6D" w:rsidRPr="00020B6D" w:rsidRDefault="00020B6D" w:rsidP="00020B6D">
      <w:pPr>
        <w:tabs>
          <w:tab w:val="left" w:pos="720"/>
        </w:tabs>
        <w:spacing w:after="0" w:line="240" w:lineRule="exact"/>
        <w:ind w:right="-1080"/>
        <w:rPr>
          <w:rFonts w:ascii="Times New Roman" w:eastAsia="Times New Roman" w:hAnsi="Times New Roman" w:cs="Times New Roman"/>
          <w:color w:val="000080"/>
          <w:sz w:val="20"/>
          <w:szCs w:val="20"/>
        </w:rPr>
      </w:pPr>
    </w:p>
    <w:p w:rsidR="00020B6D" w:rsidRPr="00020B6D" w:rsidRDefault="00020B6D" w:rsidP="00020B6D">
      <w:pPr>
        <w:tabs>
          <w:tab w:val="left" w:pos="720"/>
        </w:tabs>
        <w:spacing w:after="0" w:line="240" w:lineRule="exact"/>
        <w:ind w:right="-360"/>
        <w:rPr>
          <w:rFonts w:ascii="Times New Roman" w:eastAsia="Times New Roman" w:hAnsi="Times New Roman" w:cs="Times New Roman"/>
          <w:color w:val="000080"/>
          <w:sz w:val="24"/>
          <w:szCs w:val="20"/>
        </w:rPr>
      </w:pPr>
      <w:r w:rsidRPr="00020B6D">
        <w:rPr>
          <w:rFonts w:ascii="Times New Roman" w:eastAsia="Times New Roman" w:hAnsi="Times New Roman" w:cs="Times New Roman"/>
          <w:color w:val="000080"/>
          <w:sz w:val="24"/>
          <w:szCs w:val="20"/>
        </w:rPr>
        <w:tab/>
        <w:t xml:space="preserve">Reference your application submitted under the provisions of </w:t>
      </w:r>
      <w:proofErr w:type="spellStart"/>
      <w:r w:rsidRPr="00020B6D">
        <w:rPr>
          <w:rFonts w:ascii="Times New Roman" w:eastAsia="Times New Roman" w:hAnsi="Times New Roman" w:cs="Times New Roman"/>
          <w:color w:val="000080"/>
          <w:sz w:val="24"/>
          <w:szCs w:val="20"/>
        </w:rPr>
        <w:t>DoDI</w:t>
      </w:r>
      <w:proofErr w:type="spellEnd"/>
      <w:r w:rsidRPr="00020B6D">
        <w:rPr>
          <w:rFonts w:ascii="Times New Roman" w:eastAsia="Times New Roman" w:hAnsi="Times New Roman" w:cs="Times New Roman"/>
          <w:color w:val="000080"/>
          <w:sz w:val="24"/>
          <w:szCs w:val="20"/>
        </w:rPr>
        <w:t xml:space="preserve"> 6040.44 (Section 1554, 10 USC), PDBR Case Number PD-2010-00102.</w:t>
      </w:r>
    </w:p>
    <w:p w:rsidR="00020B6D" w:rsidRPr="00020B6D" w:rsidRDefault="00020B6D" w:rsidP="00020B6D">
      <w:pPr>
        <w:tabs>
          <w:tab w:val="left" w:pos="720"/>
        </w:tabs>
        <w:spacing w:after="0" w:line="240" w:lineRule="exact"/>
        <w:ind w:right="-1080"/>
        <w:rPr>
          <w:rFonts w:ascii="Times New Roman" w:eastAsia="Times New Roman" w:hAnsi="Times New Roman" w:cs="Times New Roman"/>
          <w:color w:val="000080"/>
          <w:sz w:val="20"/>
          <w:szCs w:val="20"/>
        </w:rPr>
      </w:pPr>
    </w:p>
    <w:p w:rsidR="00020B6D" w:rsidRPr="00020B6D" w:rsidRDefault="00020B6D" w:rsidP="00020B6D">
      <w:pPr>
        <w:tabs>
          <w:tab w:val="left" w:pos="720"/>
        </w:tabs>
        <w:spacing w:after="0" w:line="240" w:lineRule="exact"/>
        <w:ind w:right="-360"/>
        <w:rPr>
          <w:rFonts w:ascii="Times New Roman" w:eastAsia="Times New Roman" w:hAnsi="Times New Roman" w:cs="Times New Roman"/>
          <w:color w:val="000080"/>
          <w:sz w:val="24"/>
          <w:szCs w:val="20"/>
        </w:rPr>
      </w:pPr>
      <w:r w:rsidRPr="00020B6D">
        <w:rPr>
          <w:rFonts w:ascii="Times New Roman" w:eastAsia="Times New Roman" w:hAnsi="Times New Roman" w:cs="Times New Roman"/>
          <w:color w:val="000080"/>
          <w:sz w:val="24"/>
          <w:szCs w:val="20"/>
        </w:rPr>
        <w:tab/>
        <w:t>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your separation be re-characterized to reflect disability retirement, rather than separation with severance pay.</w:t>
      </w:r>
    </w:p>
    <w:p w:rsidR="00020B6D" w:rsidRPr="00020B6D" w:rsidRDefault="00020B6D" w:rsidP="00020B6D">
      <w:pPr>
        <w:tabs>
          <w:tab w:val="left" w:pos="720"/>
        </w:tabs>
        <w:spacing w:after="0" w:line="240" w:lineRule="exact"/>
        <w:ind w:right="-1080"/>
        <w:rPr>
          <w:rFonts w:ascii="Times New Roman" w:eastAsia="Times New Roman" w:hAnsi="Times New Roman" w:cs="Times New Roman"/>
          <w:color w:val="000080"/>
          <w:sz w:val="20"/>
          <w:szCs w:val="20"/>
        </w:rPr>
      </w:pPr>
    </w:p>
    <w:p w:rsidR="00020B6D" w:rsidRPr="00020B6D" w:rsidRDefault="00020B6D" w:rsidP="00020B6D">
      <w:pPr>
        <w:tabs>
          <w:tab w:val="left" w:pos="720"/>
        </w:tabs>
        <w:spacing w:after="0" w:line="240" w:lineRule="exact"/>
        <w:rPr>
          <w:rFonts w:ascii="Times New Roman" w:eastAsia="Times New Roman" w:hAnsi="Times New Roman" w:cs="Times New Roman"/>
          <w:color w:val="000080"/>
          <w:sz w:val="24"/>
          <w:szCs w:val="20"/>
        </w:rPr>
      </w:pPr>
      <w:r w:rsidRPr="00020B6D">
        <w:rPr>
          <w:rFonts w:ascii="Times New Roman" w:eastAsia="Times New Roman" w:hAnsi="Times New Roman" w:cs="Times New Roman"/>
          <w:color w:val="000080"/>
          <w:sz w:val="24"/>
          <w:szCs w:val="20"/>
        </w:rPr>
        <w:tab/>
        <w:t>I have carefully reviewed the evidence of record and the recommendation of the Board.  I concur with that finding, accept their recommendation and determined that your records should be corrected accordingly.  The office responsible for making the correction will inform you when your records have been changed.</w:t>
      </w:r>
    </w:p>
    <w:p w:rsidR="00020B6D" w:rsidRPr="00020B6D" w:rsidRDefault="00020B6D" w:rsidP="00020B6D">
      <w:pPr>
        <w:tabs>
          <w:tab w:val="left" w:pos="720"/>
        </w:tabs>
        <w:spacing w:after="0" w:line="240" w:lineRule="exact"/>
        <w:rPr>
          <w:rFonts w:ascii="Times New Roman" w:eastAsia="Times New Roman" w:hAnsi="Times New Roman" w:cs="Times New Roman"/>
          <w:color w:val="000080"/>
          <w:sz w:val="20"/>
          <w:szCs w:val="20"/>
        </w:rPr>
      </w:pPr>
    </w:p>
    <w:p w:rsidR="00020B6D" w:rsidRPr="00020B6D" w:rsidRDefault="00020B6D" w:rsidP="00020B6D">
      <w:pPr>
        <w:tabs>
          <w:tab w:val="left" w:pos="720"/>
        </w:tabs>
        <w:spacing w:after="0" w:line="240" w:lineRule="exact"/>
        <w:rPr>
          <w:rFonts w:ascii="Times New Roman" w:eastAsia="Times New Roman" w:hAnsi="Times New Roman" w:cs="Times New Roman"/>
          <w:color w:val="000080"/>
          <w:sz w:val="24"/>
          <w:szCs w:val="20"/>
        </w:rPr>
      </w:pPr>
      <w:r w:rsidRPr="00020B6D">
        <w:rPr>
          <w:rFonts w:ascii="Times New Roman" w:eastAsia="Times New Roman" w:hAnsi="Times New Roman" w:cs="Times New Roman"/>
          <w:color w:val="000080"/>
          <w:sz w:val="24"/>
          <w:szCs w:val="20"/>
        </w:rPr>
        <w:tab/>
        <w:t xml:space="preserve">As a result of the aforementioned correction, you are entitled by law to elect coverage under the Survivor Benefit Plan (SBP).  Upon receipt of this letter, you must contact the Air Force Personnel Center at 1-800-531-7502 to make arrangements to obtain an SBP briefing prior to rendering an election.  If a valid election is not received within 30 days from the date of this letter, you will not be enrolled in the SBP program unless at the time of your separation, you were married or had an eligible dependent child, in such a case, failure to render an election will result in automatic enrollment.  </w:t>
      </w:r>
    </w:p>
    <w:p w:rsidR="00020B6D" w:rsidRPr="00020B6D" w:rsidRDefault="00020B6D" w:rsidP="00020B6D">
      <w:pPr>
        <w:tabs>
          <w:tab w:val="left" w:pos="720"/>
        </w:tabs>
        <w:spacing w:after="0" w:line="240" w:lineRule="exact"/>
        <w:rPr>
          <w:rFonts w:ascii="Times New Roman" w:eastAsia="Times New Roman" w:hAnsi="Times New Roman" w:cs="Times New Roman"/>
          <w:color w:val="000080"/>
          <w:sz w:val="20"/>
          <w:szCs w:val="20"/>
        </w:rPr>
      </w:pPr>
    </w:p>
    <w:p w:rsidR="00020B6D" w:rsidRPr="00020B6D" w:rsidRDefault="00020B6D" w:rsidP="00020B6D">
      <w:pPr>
        <w:tabs>
          <w:tab w:val="left" w:pos="720"/>
        </w:tabs>
        <w:spacing w:after="0" w:line="240" w:lineRule="exact"/>
        <w:ind w:right="-1080"/>
        <w:rPr>
          <w:rFonts w:ascii="Times New Roman" w:eastAsia="Times New Roman" w:hAnsi="Times New Roman" w:cs="Times New Roman"/>
          <w:color w:val="000080"/>
          <w:sz w:val="24"/>
          <w:szCs w:val="20"/>
        </w:rPr>
      </w:pPr>
      <w:r w:rsidRPr="00020B6D">
        <w:rPr>
          <w:rFonts w:ascii="Times New Roman" w:eastAsia="Times New Roman" w:hAnsi="Times New Roman" w:cs="Times New Roman"/>
          <w:color w:val="000080"/>
          <w:sz w:val="24"/>
          <w:szCs w:val="20"/>
        </w:rPr>
        <w:tab/>
      </w:r>
      <w:r w:rsidRPr="00020B6D">
        <w:rPr>
          <w:rFonts w:ascii="Times New Roman" w:eastAsia="Times New Roman" w:hAnsi="Times New Roman" w:cs="Times New Roman"/>
          <w:color w:val="000080"/>
          <w:sz w:val="24"/>
          <w:szCs w:val="20"/>
        </w:rPr>
        <w:tab/>
      </w:r>
      <w:r w:rsidRPr="00020B6D">
        <w:rPr>
          <w:rFonts w:ascii="Times New Roman" w:eastAsia="Times New Roman" w:hAnsi="Times New Roman" w:cs="Times New Roman"/>
          <w:color w:val="000080"/>
          <w:sz w:val="24"/>
          <w:szCs w:val="20"/>
        </w:rPr>
        <w:tab/>
      </w:r>
      <w:r w:rsidRPr="00020B6D">
        <w:rPr>
          <w:rFonts w:ascii="Times New Roman" w:eastAsia="Times New Roman" w:hAnsi="Times New Roman" w:cs="Times New Roman"/>
          <w:color w:val="000080"/>
          <w:sz w:val="24"/>
          <w:szCs w:val="20"/>
        </w:rPr>
        <w:tab/>
      </w:r>
      <w:r w:rsidRPr="00020B6D">
        <w:rPr>
          <w:rFonts w:ascii="Times New Roman" w:eastAsia="Times New Roman" w:hAnsi="Times New Roman" w:cs="Times New Roman"/>
          <w:color w:val="000080"/>
          <w:sz w:val="24"/>
          <w:szCs w:val="20"/>
        </w:rPr>
        <w:tab/>
      </w:r>
      <w:r w:rsidRPr="00020B6D">
        <w:rPr>
          <w:rFonts w:ascii="Times New Roman" w:eastAsia="Times New Roman" w:hAnsi="Times New Roman" w:cs="Times New Roman"/>
          <w:color w:val="000080"/>
          <w:sz w:val="24"/>
          <w:szCs w:val="20"/>
        </w:rPr>
        <w:tab/>
      </w:r>
      <w:r w:rsidRPr="00020B6D">
        <w:rPr>
          <w:rFonts w:ascii="Times New Roman" w:eastAsia="Times New Roman" w:hAnsi="Times New Roman" w:cs="Times New Roman"/>
          <w:color w:val="000080"/>
          <w:sz w:val="24"/>
          <w:szCs w:val="20"/>
        </w:rPr>
        <w:tab/>
        <w:t>Sincerely</w:t>
      </w:r>
    </w:p>
    <w:p w:rsidR="00020B6D" w:rsidRPr="00020B6D" w:rsidRDefault="00020B6D" w:rsidP="00020B6D">
      <w:pPr>
        <w:tabs>
          <w:tab w:val="left" w:pos="720"/>
        </w:tabs>
        <w:spacing w:after="0" w:line="240" w:lineRule="exact"/>
        <w:ind w:right="-1080"/>
        <w:rPr>
          <w:rFonts w:ascii="Times New Roman" w:eastAsia="Times New Roman" w:hAnsi="Times New Roman" w:cs="Times New Roman"/>
          <w:color w:val="000080"/>
          <w:sz w:val="20"/>
          <w:szCs w:val="20"/>
        </w:rPr>
      </w:pPr>
    </w:p>
    <w:p w:rsidR="00020B6D" w:rsidRPr="00020B6D" w:rsidRDefault="00020B6D" w:rsidP="00020B6D">
      <w:pPr>
        <w:tabs>
          <w:tab w:val="left" w:pos="720"/>
        </w:tabs>
        <w:spacing w:after="0" w:line="240" w:lineRule="exact"/>
        <w:ind w:right="-1080"/>
        <w:rPr>
          <w:rFonts w:ascii="Times New Roman" w:eastAsia="Times New Roman" w:hAnsi="Times New Roman" w:cs="Times New Roman"/>
          <w:color w:val="000080"/>
          <w:sz w:val="20"/>
          <w:szCs w:val="20"/>
        </w:rPr>
      </w:pPr>
    </w:p>
    <w:p w:rsidR="00020B6D" w:rsidRPr="00020B6D" w:rsidRDefault="00020B6D" w:rsidP="00020B6D">
      <w:pPr>
        <w:tabs>
          <w:tab w:val="left" w:pos="720"/>
        </w:tabs>
        <w:spacing w:after="0" w:line="240" w:lineRule="exact"/>
        <w:ind w:right="-1080"/>
        <w:rPr>
          <w:rFonts w:ascii="Times New Roman" w:eastAsia="Times New Roman" w:hAnsi="Times New Roman" w:cs="Times New Roman"/>
          <w:color w:val="000080"/>
          <w:sz w:val="20"/>
          <w:szCs w:val="20"/>
        </w:rPr>
      </w:pPr>
    </w:p>
    <w:p w:rsidR="00020B6D" w:rsidRPr="00020B6D" w:rsidRDefault="00020B6D" w:rsidP="00020B6D">
      <w:pPr>
        <w:tabs>
          <w:tab w:val="left" w:pos="720"/>
        </w:tabs>
        <w:spacing w:after="0" w:line="240" w:lineRule="exact"/>
        <w:ind w:right="-1080"/>
        <w:rPr>
          <w:rFonts w:ascii="Times New Roman" w:eastAsia="Times New Roman" w:hAnsi="Times New Roman" w:cs="Times New Roman"/>
          <w:color w:val="000080"/>
          <w:sz w:val="20"/>
          <w:szCs w:val="20"/>
        </w:rPr>
      </w:pPr>
    </w:p>
    <w:p w:rsidR="00020B6D" w:rsidRPr="00020B6D" w:rsidRDefault="00020B6D" w:rsidP="00020B6D">
      <w:pPr>
        <w:tabs>
          <w:tab w:val="left" w:pos="720"/>
        </w:tabs>
        <w:spacing w:after="0" w:line="240" w:lineRule="exact"/>
        <w:ind w:left="5040" w:right="-1080"/>
        <w:rPr>
          <w:rFonts w:ascii="Times New Roman" w:eastAsia="Times New Roman" w:hAnsi="Times New Roman" w:cs="Times New Roman"/>
          <w:color w:val="000080"/>
          <w:sz w:val="24"/>
          <w:szCs w:val="20"/>
        </w:rPr>
      </w:pPr>
      <w:r>
        <w:rPr>
          <w:rFonts w:ascii="Times New Roman" w:eastAsia="Times New Roman" w:hAnsi="Times New Roman" w:cs="Times New Roman"/>
          <w:color w:val="000080"/>
          <w:sz w:val="24"/>
          <w:szCs w:val="20"/>
        </w:rPr>
        <w:t xml:space="preserve"> </w:t>
      </w:r>
    </w:p>
    <w:p w:rsidR="00020B6D" w:rsidRPr="00020B6D" w:rsidRDefault="00020B6D" w:rsidP="00020B6D">
      <w:pPr>
        <w:tabs>
          <w:tab w:val="left" w:pos="720"/>
        </w:tabs>
        <w:spacing w:after="0" w:line="240" w:lineRule="exact"/>
        <w:ind w:left="5040" w:right="-1080"/>
        <w:rPr>
          <w:rFonts w:ascii="Times New Roman" w:eastAsia="Times New Roman" w:hAnsi="Times New Roman" w:cs="Times New Roman"/>
          <w:color w:val="000080"/>
          <w:sz w:val="24"/>
          <w:szCs w:val="20"/>
        </w:rPr>
      </w:pPr>
      <w:r w:rsidRPr="00020B6D">
        <w:rPr>
          <w:rFonts w:ascii="Times New Roman" w:eastAsia="Times New Roman" w:hAnsi="Times New Roman" w:cs="Times New Roman"/>
          <w:color w:val="000080"/>
          <w:sz w:val="24"/>
          <w:szCs w:val="20"/>
        </w:rPr>
        <w:t>Director</w:t>
      </w:r>
    </w:p>
    <w:p w:rsidR="00020B6D" w:rsidRPr="00020B6D" w:rsidRDefault="00020B6D" w:rsidP="00020B6D">
      <w:pPr>
        <w:tabs>
          <w:tab w:val="left" w:pos="720"/>
        </w:tabs>
        <w:spacing w:after="0" w:line="240" w:lineRule="exact"/>
        <w:ind w:left="5040" w:right="-1080"/>
        <w:rPr>
          <w:rFonts w:ascii="Times New Roman" w:eastAsia="Times New Roman" w:hAnsi="Times New Roman" w:cs="Times New Roman"/>
          <w:color w:val="000080"/>
          <w:sz w:val="24"/>
          <w:szCs w:val="20"/>
        </w:rPr>
      </w:pPr>
      <w:r w:rsidRPr="00020B6D">
        <w:rPr>
          <w:rFonts w:ascii="Times New Roman" w:eastAsia="Times New Roman" w:hAnsi="Times New Roman" w:cs="Times New Roman"/>
          <w:color w:val="000080"/>
          <w:sz w:val="24"/>
          <w:szCs w:val="20"/>
        </w:rPr>
        <w:t>Air Force Review Boards Agency</w:t>
      </w:r>
    </w:p>
    <w:p w:rsidR="00020B6D" w:rsidRPr="00020B6D" w:rsidRDefault="00020B6D" w:rsidP="00020B6D">
      <w:pPr>
        <w:tabs>
          <w:tab w:val="left" w:pos="720"/>
        </w:tabs>
        <w:spacing w:after="0" w:line="240" w:lineRule="exact"/>
        <w:ind w:right="-1080"/>
        <w:rPr>
          <w:rFonts w:ascii="Times New Roman" w:eastAsia="Times New Roman" w:hAnsi="Times New Roman" w:cs="Times New Roman"/>
          <w:color w:val="000080"/>
          <w:sz w:val="24"/>
          <w:szCs w:val="20"/>
        </w:rPr>
      </w:pPr>
    </w:p>
    <w:p w:rsidR="00020B6D" w:rsidRPr="00020B6D" w:rsidRDefault="00020B6D" w:rsidP="00020B6D">
      <w:pPr>
        <w:tabs>
          <w:tab w:val="left" w:pos="720"/>
        </w:tabs>
        <w:spacing w:after="0" w:line="240" w:lineRule="exact"/>
        <w:ind w:right="-1080"/>
        <w:rPr>
          <w:rFonts w:ascii="Times New Roman" w:eastAsia="Times New Roman" w:hAnsi="Times New Roman" w:cs="Times New Roman"/>
          <w:color w:val="000080"/>
          <w:sz w:val="24"/>
          <w:szCs w:val="20"/>
        </w:rPr>
      </w:pPr>
      <w:r w:rsidRPr="00020B6D">
        <w:rPr>
          <w:rFonts w:ascii="Times New Roman" w:eastAsia="Times New Roman" w:hAnsi="Times New Roman" w:cs="Times New Roman"/>
          <w:color w:val="000080"/>
          <w:sz w:val="24"/>
          <w:szCs w:val="20"/>
        </w:rPr>
        <w:t>Attachment:</w:t>
      </w:r>
    </w:p>
    <w:p w:rsidR="00020B6D" w:rsidRPr="00020B6D" w:rsidRDefault="00020B6D" w:rsidP="00020B6D">
      <w:pPr>
        <w:tabs>
          <w:tab w:val="left" w:pos="720"/>
        </w:tabs>
        <w:spacing w:after="0" w:line="240" w:lineRule="exact"/>
        <w:ind w:right="-1080"/>
        <w:rPr>
          <w:rFonts w:ascii="Times New Roman" w:eastAsia="Times New Roman" w:hAnsi="Times New Roman" w:cs="Times New Roman"/>
          <w:color w:val="000080"/>
          <w:sz w:val="24"/>
          <w:szCs w:val="20"/>
        </w:rPr>
      </w:pPr>
      <w:r w:rsidRPr="00020B6D">
        <w:rPr>
          <w:rFonts w:ascii="Times New Roman" w:eastAsia="Times New Roman" w:hAnsi="Times New Roman" w:cs="Times New Roman"/>
          <w:color w:val="000080"/>
          <w:sz w:val="24"/>
          <w:szCs w:val="20"/>
        </w:rPr>
        <w:t>Record of Proceedings</w:t>
      </w:r>
    </w:p>
    <w:p w:rsidR="00020B6D" w:rsidRPr="00020B6D" w:rsidRDefault="00020B6D" w:rsidP="00020B6D">
      <w:pPr>
        <w:tabs>
          <w:tab w:val="left" w:pos="720"/>
        </w:tabs>
        <w:spacing w:after="0" w:line="240" w:lineRule="exact"/>
        <w:ind w:right="-1080"/>
        <w:rPr>
          <w:rFonts w:ascii="Times New Roman" w:eastAsia="Times New Roman" w:hAnsi="Times New Roman" w:cs="Times New Roman"/>
          <w:color w:val="000080"/>
          <w:sz w:val="24"/>
          <w:szCs w:val="20"/>
        </w:rPr>
      </w:pPr>
    </w:p>
    <w:p w:rsidR="00020B6D" w:rsidRPr="00020B6D" w:rsidRDefault="00020B6D" w:rsidP="00020B6D">
      <w:pPr>
        <w:tabs>
          <w:tab w:val="left" w:pos="720"/>
        </w:tabs>
        <w:spacing w:after="0" w:line="240" w:lineRule="exact"/>
        <w:ind w:right="-1080"/>
        <w:rPr>
          <w:rFonts w:ascii="Times New Roman" w:eastAsia="Times New Roman" w:hAnsi="Times New Roman" w:cs="Times New Roman"/>
          <w:color w:val="000080"/>
          <w:sz w:val="24"/>
          <w:szCs w:val="20"/>
        </w:rPr>
      </w:pPr>
      <w:r w:rsidRPr="00020B6D">
        <w:rPr>
          <w:rFonts w:ascii="Times New Roman" w:eastAsia="Times New Roman" w:hAnsi="Times New Roman" w:cs="Times New Roman"/>
          <w:color w:val="000080"/>
          <w:sz w:val="24"/>
          <w:szCs w:val="20"/>
        </w:rPr>
        <w:t>cc:</w:t>
      </w:r>
    </w:p>
    <w:p w:rsidR="00020B6D" w:rsidRPr="00020B6D" w:rsidRDefault="00020B6D" w:rsidP="00020B6D">
      <w:pPr>
        <w:tabs>
          <w:tab w:val="left" w:pos="720"/>
        </w:tabs>
        <w:spacing w:after="0" w:line="240" w:lineRule="exact"/>
        <w:ind w:right="-1080"/>
        <w:rPr>
          <w:rFonts w:ascii="Times New Roman" w:eastAsia="Times New Roman" w:hAnsi="Times New Roman" w:cs="Times New Roman"/>
          <w:color w:val="000080"/>
          <w:sz w:val="24"/>
          <w:szCs w:val="20"/>
        </w:rPr>
      </w:pPr>
      <w:r w:rsidRPr="00020B6D">
        <w:rPr>
          <w:rFonts w:ascii="Times New Roman" w:eastAsia="Times New Roman" w:hAnsi="Times New Roman" w:cs="Times New Roman"/>
          <w:color w:val="000080"/>
          <w:sz w:val="24"/>
          <w:szCs w:val="20"/>
        </w:rPr>
        <w:t>SAF/MRBR</w:t>
      </w:r>
    </w:p>
    <w:p w:rsidR="00020B6D" w:rsidRPr="00020B6D" w:rsidRDefault="00020B6D" w:rsidP="00020B6D">
      <w:pPr>
        <w:tabs>
          <w:tab w:val="left" w:pos="720"/>
        </w:tabs>
        <w:spacing w:after="0" w:line="240" w:lineRule="exact"/>
        <w:ind w:right="-1080"/>
        <w:rPr>
          <w:rFonts w:ascii="Times New Roman" w:eastAsia="Times New Roman" w:hAnsi="Times New Roman" w:cs="Times New Roman"/>
          <w:color w:val="000080"/>
          <w:sz w:val="24"/>
          <w:szCs w:val="20"/>
        </w:rPr>
        <w:sectPr w:rsidR="00020B6D" w:rsidRPr="00020B6D" w:rsidSect="00020B6D">
          <w:headerReference w:type="default" r:id="rId7"/>
          <w:footerReference w:type="default" r:id="rId8"/>
          <w:footnotePr>
            <w:numRestart w:val="eachSect"/>
          </w:footnotePr>
          <w:pgSz w:w="12240" w:h="15840" w:code="1"/>
          <w:pgMar w:top="720" w:right="1440" w:bottom="720" w:left="1440" w:header="720" w:footer="720" w:gutter="0"/>
          <w:cols w:space="720"/>
          <w:docGrid w:linePitch="326"/>
        </w:sectPr>
      </w:pPr>
      <w:r w:rsidRPr="00020B6D">
        <w:rPr>
          <w:rFonts w:ascii="Times New Roman" w:eastAsia="Times New Roman" w:hAnsi="Times New Roman" w:cs="Times New Roman"/>
          <w:color w:val="000080"/>
          <w:sz w:val="24"/>
          <w:szCs w:val="20"/>
        </w:rPr>
        <w:t>DFAS-IN</w:t>
      </w:r>
    </w:p>
    <w:p w:rsidR="00020B6D" w:rsidRPr="00020B6D" w:rsidRDefault="00020B6D" w:rsidP="00020B6D">
      <w:pPr>
        <w:tabs>
          <w:tab w:val="left" w:pos="720"/>
        </w:tabs>
        <w:spacing w:after="0" w:line="240" w:lineRule="exact"/>
        <w:outlineLvl w:val="0"/>
        <w:rPr>
          <w:rFonts w:ascii="Times New Roman" w:eastAsia="Times New Roman" w:hAnsi="Times New Roman" w:cs="Times New Roman"/>
          <w:color w:val="000080"/>
          <w:sz w:val="24"/>
          <w:szCs w:val="20"/>
        </w:rPr>
      </w:pPr>
      <w:r w:rsidRPr="00020B6D">
        <w:rPr>
          <w:rFonts w:ascii="Times New Roman" w:eastAsia="Times New Roman" w:hAnsi="Times New Roman" w:cs="Times New Roman"/>
          <w:color w:val="000080"/>
          <w:sz w:val="24"/>
          <w:szCs w:val="20"/>
        </w:rPr>
        <w:lastRenderedPageBreak/>
        <w:t>PDBR PD-2010-00102</w:t>
      </w:r>
    </w:p>
    <w:p w:rsidR="00020B6D" w:rsidRPr="00020B6D" w:rsidRDefault="00020B6D" w:rsidP="00020B6D">
      <w:pPr>
        <w:tabs>
          <w:tab w:val="left" w:pos="720"/>
        </w:tabs>
        <w:spacing w:after="0" w:line="240" w:lineRule="exact"/>
        <w:rPr>
          <w:rFonts w:ascii="Times New Roman" w:eastAsia="Times New Roman" w:hAnsi="Times New Roman" w:cs="Times New Roman"/>
          <w:color w:val="000080"/>
          <w:sz w:val="24"/>
          <w:szCs w:val="20"/>
        </w:rPr>
      </w:pPr>
    </w:p>
    <w:p w:rsidR="00020B6D" w:rsidRPr="00020B6D" w:rsidRDefault="00020B6D" w:rsidP="00020B6D">
      <w:pPr>
        <w:tabs>
          <w:tab w:val="left" w:pos="720"/>
        </w:tabs>
        <w:spacing w:after="0" w:line="240" w:lineRule="exact"/>
        <w:rPr>
          <w:rFonts w:ascii="Times New Roman" w:eastAsia="Times New Roman" w:hAnsi="Times New Roman" w:cs="Times New Roman"/>
          <w:color w:val="000080"/>
          <w:sz w:val="24"/>
          <w:szCs w:val="20"/>
        </w:rPr>
      </w:pPr>
    </w:p>
    <w:p w:rsidR="00020B6D" w:rsidRPr="00020B6D" w:rsidRDefault="00020B6D" w:rsidP="00020B6D">
      <w:pPr>
        <w:tabs>
          <w:tab w:val="left" w:pos="720"/>
        </w:tabs>
        <w:spacing w:after="0" w:line="240" w:lineRule="exact"/>
        <w:rPr>
          <w:rFonts w:ascii="Times New Roman" w:eastAsia="Times New Roman" w:hAnsi="Times New Roman" w:cs="Times New Roman"/>
          <w:color w:val="000080"/>
          <w:sz w:val="24"/>
          <w:szCs w:val="20"/>
        </w:rPr>
      </w:pPr>
    </w:p>
    <w:p w:rsidR="00020B6D" w:rsidRPr="00020B6D" w:rsidRDefault="00020B6D" w:rsidP="00020B6D">
      <w:pPr>
        <w:tabs>
          <w:tab w:val="left" w:pos="720"/>
        </w:tabs>
        <w:spacing w:after="0" w:line="240" w:lineRule="exact"/>
        <w:rPr>
          <w:rFonts w:ascii="Times New Roman" w:eastAsia="Times New Roman" w:hAnsi="Times New Roman" w:cs="Times New Roman"/>
          <w:color w:val="000080"/>
          <w:sz w:val="24"/>
          <w:szCs w:val="20"/>
        </w:rPr>
      </w:pPr>
    </w:p>
    <w:p w:rsidR="00020B6D" w:rsidRPr="00020B6D" w:rsidRDefault="00020B6D" w:rsidP="00020B6D">
      <w:pPr>
        <w:tabs>
          <w:tab w:val="left" w:pos="720"/>
        </w:tabs>
        <w:spacing w:after="0" w:line="240" w:lineRule="exact"/>
        <w:outlineLvl w:val="0"/>
        <w:rPr>
          <w:rFonts w:ascii="Times New Roman" w:eastAsia="Times New Roman" w:hAnsi="Times New Roman" w:cs="Times New Roman"/>
          <w:color w:val="000080"/>
          <w:sz w:val="24"/>
          <w:szCs w:val="20"/>
        </w:rPr>
      </w:pPr>
      <w:r w:rsidRPr="00020B6D">
        <w:rPr>
          <w:rFonts w:ascii="Times New Roman" w:eastAsia="Times New Roman" w:hAnsi="Times New Roman" w:cs="Times New Roman"/>
          <w:color w:val="000080"/>
          <w:sz w:val="24"/>
          <w:szCs w:val="20"/>
        </w:rPr>
        <w:t>MEMORANDUM FOR THE CHIEF OF STAFF</w:t>
      </w:r>
    </w:p>
    <w:p w:rsidR="00020B6D" w:rsidRPr="00020B6D" w:rsidRDefault="00020B6D" w:rsidP="00020B6D">
      <w:pPr>
        <w:tabs>
          <w:tab w:val="left" w:pos="720"/>
        </w:tabs>
        <w:spacing w:after="0" w:line="240" w:lineRule="exact"/>
        <w:outlineLvl w:val="0"/>
        <w:rPr>
          <w:rFonts w:ascii="Times New Roman" w:eastAsia="Times New Roman" w:hAnsi="Times New Roman" w:cs="Times New Roman"/>
          <w:color w:val="000080"/>
          <w:sz w:val="24"/>
          <w:szCs w:val="20"/>
        </w:rPr>
      </w:pPr>
    </w:p>
    <w:p w:rsidR="00020B6D" w:rsidRPr="00020B6D" w:rsidRDefault="00020B6D" w:rsidP="00020B6D">
      <w:pPr>
        <w:tabs>
          <w:tab w:val="left" w:pos="720"/>
        </w:tabs>
        <w:spacing w:after="0" w:line="240" w:lineRule="exact"/>
        <w:rPr>
          <w:rFonts w:ascii="Times New Roman" w:eastAsia="Times New Roman" w:hAnsi="Times New Roman" w:cs="Times New Roman"/>
          <w:color w:val="000080"/>
          <w:sz w:val="24"/>
          <w:szCs w:val="20"/>
        </w:rPr>
      </w:pPr>
    </w:p>
    <w:p w:rsidR="00020B6D" w:rsidRPr="00020B6D" w:rsidRDefault="00020B6D" w:rsidP="00020B6D">
      <w:pPr>
        <w:tabs>
          <w:tab w:val="left" w:pos="720"/>
        </w:tabs>
        <w:spacing w:after="0" w:line="240" w:lineRule="exact"/>
        <w:rPr>
          <w:rFonts w:ascii="Times New Roman" w:eastAsia="Times New Roman" w:hAnsi="Times New Roman" w:cs="Times New Roman"/>
          <w:color w:val="000080"/>
          <w:sz w:val="24"/>
          <w:szCs w:val="20"/>
        </w:rPr>
      </w:pPr>
      <w:r w:rsidRPr="00020B6D">
        <w:rPr>
          <w:rFonts w:ascii="Times New Roman" w:eastAsia="Times New Roman" w:hAnsi="Times New Roman" w:cs="Times New Roman"/>
          <w:color w:val="000080"/>
          <w:sz w:val="24"/>
          <w:szCs w:val="20"/>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020B6D" w:rsidRPr="00020B6D" w:rsidRDefault="00020B6D" w:rsidP="00020B6D">
      <w:pPr>
        <w:tabs>
          <w:tab w:val="left" w:pos="720"/>
        </w:tabs>
        <w:spacing w:after="0" w:line="240" w:lineRule="exact"/>
        <w:rPr>
          <w:rFonts w:ascii="Times New Roman" w:eastAsia="Times New Roman" w:hAnsi="Times New Roman" w:cs="Times New Roman"/>
          <w:color w:val="000080"/>
          <w:sz w:val="24"/>
          <w:szCs w:val="20"/>
        </w:rPr>
      </w:pPr>
    </w:p>
    <w:p w:rsidR="00020B6D" w:rsidRPr="00020B6D" w:rsidRDefault="00020B6D" w:rsidP="00020B6D">
      <w:pPr>
        <w:tabs>
          <w:tab w:val="left" w:pos="720"/>
        </w:tabs>
        <w:spacing w:after="0" w:line="240" w:lineRule="exact"/>
        <w:rPr>
          <w:rFonts w:ascii="Times New Roman" w:eastAsia="Times New Roman" w:hAnsi="Times New Roman" w:cs="Times New Roman"/>
          <w:color w:val="000080"/>
          <w:sz w:val="24"/>
          <w:szCs w:val="20"/>
        </w:rPr>
      </w:pPr>
      <w:r w:rsidRPr="00020B6D">
        <w:rPr>
          <w:rFonts w:ascii="Times New Roman" w:eastAsia="Times New Roman" w:hAnsi="Times New Roman" w:cs="Times New Roman"/>
          <w:color w:val="000080"/>
          <w:sz w:val="24"/>
          <w:szCs w:val="20"/>
        </w:rPr>
        <w:tab/>
        <w:t xml:space="preserve">The pertinent military records of the Department of the Air Force relating to </w:t>
      </w:r>
      <w:proofErr w:type="gramStart"/>
      <w:r>
        <w:rPr>
          <w:rFonts w:ascii="Times New Roman" w:eastAsia="Times New Roman" w:hAnsi="Times New Roman" w:cs="Times New Roman"/>
          <w:color w:val="000080"/>
          <w:sz w:val="24"/>
          <w:szCs w:val="20"/>
        </w:rPr>
        <w:t>xxxxxxxxxxx</w:t>
      </w:r>
      <w:r w:rsidRPr="00020B6D">
        <w:rPr>
          <w:rFonts w:ascii="Times New Roman" w:eastAsia="Times New Roman" w:hAnsi="Times New Roman" w:cs="Times New Roman"/>
          <w:color w:val="000080"/>
          <w:sz w:val="24"/>
          <w:szCs w:val="20"/>
        </w:rPr>
        <w:t>,</w:t>
      </w:r>
      <w:proofErr w:type="gramEnd"/>
      <w:r w:rsidRPr="00020B6D">
        <w:rPr>
          <w:rFonts w:ascii="Times New Roman" w:eastAsia="Times New Roman" w:hAnsi="Times New Roman" w:cs="Times New Roman"/>
          <w:color w:val="000080"/>
          <w:sz w:val="24"/>
          <w:szCs w:val="20"/>
        </w:rPr>
        <w:t xml:space="preserve"> are corrected to show that:</w:t>
      </w:r>
    </w:p>
    <w:p w:rsidR="00020B6D" w:rsidRPr="00020B6D" w:rsidRDefault="00020B6D" w:rsidP="00020B6D">
      <w:pPr>
        <w:tabs>
          <w:tab w:val="left" w:pos="720"/>
        </w:tabs>
        <w:spacing w:after="0" w:line="240" w:lineRule="exact"/>
        <w:rPr>
          <w:rFonts w:ascii="Times New Roman" w:eastAsia="Times New Roman" w:hAnsi="Times New Roman" w:cs="Times New Roman"/>
          <w:color w:val="000080"/>
          <w:sz w:val="24"/>
          <w:szCs w:val="20"/>
        </w:rPr>
      </w:pPr>
    </w:p>
    <w:p w:rsidR="00020B6D" w:rsidRPr="00020B6D" w:rsidRDefault="00020B6D" w:rsidP="00020B6D">
      <w:pPr>
        <w:tabs>
          <w:tab w:val="left" w:pos="576"/>
          <w:tab w:val="left" w:pos="1170"/>
          <w:tab w:val="left" w:pos="2304"/>
          <w:tab w:val="left" w:pos="3456"/>
          <w:tab w:val="left" w:pos="4608"/>
          <w:tab w:val="left" w:pos="5760"/>
        </w:tabs>
        <w:spacing w:after="0" w:line="240" w:lineRule="exact"/>
        <w:rPr>
          <w:rFonts w:ascii="Times New Roman" w:eastAsia="Times New Roman" w:hAnsi="Times New Roman" w:cs="Times New Roman"/>
          <w:color w:val="000080"/>
          <w:sz w:val="24"/>
          <w:szCs w:val="20"/>
        </w:rPr>
      </w:pPr>
      <w:r w:rsidRPr="00020B6D">
        <w:rPr>
          <w:rFonts w:ascii="Times New Roman" w:eastAsia="Times New Roman" w:hAnsi="Times New Roman" w:cs="Times New Roman"/>
          <w:color w:val="000080"/>
          <w:sz w:val="24"/>
          <w:szCs w:val="20"/>
        </w:rPr>
        <w:tab/>
      </w:r>
      <w:r w:rsidRPr="00020B6D">
        <w:rPr>
          <w:rFonts w:ascii="Times New Roman" w:eastAsia="Times New Roman" w:hAnsi="Times New Roman" w:cs="Times New Roman"/>
          <w:color w:val="000080"/>
          <w:sz w:val="24"/>
          <w:szCs w:val="20"/>
        </w:rPr>
        <w:tab/>
        <w:t>a.</w:t>
      </w:r>
      <w:proofErr w:type="gramStart"/>
      <w:r w:rsidRPr="00020B6D">
        <w:rPr>
          <w:rFonts w:ascii="Times New Roman" w:eastAsia="Times New Roman" w:hAnsi="Times New Roman" w:cs="Times New Roman"/>
          <w:color w:val="000080"/>
          <w:sz w:val="24"/>
          <w:szCs w:val="20"/>
        </w:rPr>
        <w:t>  He</w:t>
      </w:r>
      <w:proofErr w:type="gramEnd"/>
      <w:r w:rsidRPr="00020B6D">
        <w:rPr>
          <w:rFonts w:ascii="Times New Roman" w:eastAsia="Times New Roman" w:hAnsi="Times New Roman" w:cs="Times New Roman"/>
          <w:color w:val="000080"/>
          <w:sz w:val="24"/>
          <w:szCs w:val="20"/>
        </w:rPr>
        <w:t xml:space="preserve"> was not discharged on 17 September 2007 with entitlement to disability severance pay; rather, on that date he was relieved from active duty and on 18 September 2007 his name was placed on the Temporary Disability Retired List (TDRL), with a diagnosis of Post-Traumatic Stress Disorder, VASRD code 9411, rated at 50%.</w:t>
      </w:r>
    </w:p>
    <w:p w:rsidR="00020B6D" w:rsidRPr="00020B6D" w:rsidRDefault="00020B6D" w:rsidP="00020B6D">
      <w:pPr>
        <w:tabs>
          <w:tab w:val="left" w:pos="576"/>
          <w:tab w:val="left" w:pos="1170"/>
          <w:tab w:val="left" w:pos="2304"/>
          <w:tab w:val="left" w:pos="3456"/>
          <w:tab w:val="left" w:pos="4608"/>
          <w:tab w:val="left" w:pos="5760"/>
        </w:tabs>
        <w:spacing w:after="0" w:line="240" w:lineRule="exact"/>
        <w:rPr>
          <w:rFonts w:ascii="Times New Roman" w:eastAsia="Times New Roman" w:hAnsi="Times New Roman" w:cs="Times New Roman"/>
          <w:color w:val="000080"/>
          <w:sz w:val="24"/>
          <w:szCs w:val="20"/>
        </w:rPr>
      </w:pPr>
    </w:p>
    <w:p w:rsidR="00020B6D" w:rsidRPr="00020B6D" w:rsidRDefault="00020B6D" w:rsidP="00020B6D">
      <w:pPr>
        <w:tabs>
          <w:tab w:val="left" w:pos="576"/>
          <w:tab w:val="left" w:pos="1170"/>
          <w:tab w:val="left" w:pos="2304"/>
          <w:tab w:val="left" w:pos="3456"/>
          <w:tab w:val="left" w:pos="4608"/>
          <w:tab w:val="left" w:pos="5760"/>
        </w:tabs>
        <w:spacing w:after="0" w:line="240" w:lineRule="exact"/>
        <w:rPr>
          <w:rFonts w:ascii="Times New Roman" w:eastAsia="Times New Roman" w:hAnsi="Times New Roman" w:cs="Times New Roman"/>
          <w:color w:val="000080"/>
          <w:sz w:val="24"/>
          <w:szCs w:val="20"/>
        </w:rPr>
      </w:pPr>
      <w:r w:rsidRPr="00020B6D">
        <w:rPr>
          <w:rFonts w:ascii="Times New Roman" w:eastAsia="Times New Roman" w:hAnsi="Times New Roman" w:cs="Times New Roman"/>
          <w:color w:val="000080"/>
          <w:sz w:val="24"/>
          <w:szCs w:val="20"/>
        </w:rPr>
        <w:tab/>
      </w:r>
      <w:r w:rsidRPr="00020B6D">
        <w:rPr>
          <w:rFonts w:ascii="Times New Roman" w:eastAsia="Times New Roman" w:hAnsi="Times New Roman" w:cs="Times New Roman"/>
          <w:color w:val="000080"/>
          <w:sz w:val="24"/>
          <w:szCs w:val="20"/>
        </w:rPr>
        <w:tab/>
        <w:t>b.</w:t>
      </w:r>
      <w:proofErr w:type="gramStart"/>
      <w:r w:rsidRPr="00020B6D">
        <w:rPr>
          <w:rFonts w:ascii="Times New Roman" w:eastAsia="Times New Roman" w:hAnsi="Times New Roman" w:cs="Times New Roman"/>
          <w:color w:val="000080"/>
          <w:sz w:val="24"/>
          <w:szCs w:val="20"/>
        </w:rPr>
        <w:t>  On</w:t>
      </w:r>
      <w:proofErr w:type="gramEnd"/>
      <w:r w:rsidRPr="00020B6D">
        <w:rPr>
          <w:rFonts w:ascii="Times New Roman" w:eastAsia="Times New Roman" w:hAnsi="Times New Roman" w:cs="Times New Roman"/>
          <w:color w:val="000080"/>
          <w:sz w:val="24"/>
          <w:szCs w:val="20"/>
        </w:rPr>
        <w:t xml:space="preserve"> 16 September 2007, he elected Spouse and Child coverage under the Survivor Benefit Plan (SBP) based on full retired pay.</w:t>
      </w:r>
      <w:r w:rsidRPr="00020B6D">
        <w:rPr>
          <w:rFonts w:ascii="Times New Roman" w:eastAsia="Times New Roman" w:hAnsi="Times New Roman" w:cs="Times New Roman"/>
          <w:color w:val="000080"/>
          <w:sz w:val="24"/>
          <w:szCs w:val="20"/>
        </w:rPr>
        <w:tab/>
      </w:r>
      <w:r w:rsidRPr="00020B6D">
        <w:rPr>
          <w:rFonts w:ascii="Times New Roman" w:eastAsia="Times New Roman" w:hAnsi="Times New Roman" w:cs="Times New Roman"/>
          <w:color w:val="000080"/>
          <w:sz w:val="24"/>
          <w:szCs w:val="20"/>
        </w:rPr>
        <w:tab/>
        <w:t xml:space="preserve"> </w:t>
      </w:r>
    </w:p>
    <w:p w:rsidR="00020B6D" w:rsidRPr="00020B6D" w:rsidRDefault="00020B6D" w:rsidP="00020B6D">
      <w:pPr>
        <w:tabs>
          <w:tab w:val="left" w:pos="576"/>
          <w:tab w:val="left" w:pos="1170"/>
          <w:tab w:val="left" w:pos="2304"/>
          <w:tab w:val="left" w:pos="3456"/>
          <w:tab w:val="left" w:pos="4608"/>
          <w:tab w:val="left" w:pos="5760"/>
        </w:tabs>
        <w:spacing w:after="0" w:line="240" w:lineRule="exact"/>
        <w:rPr>
          <w:rFonts w:ascii="Times New Roman" w:eastAsia="Times New Roman" w:hAnsi="Times New Roman" w:cs="Times New Roman"/>
          <w:color w:val="000080"/>
          <w:sz w:val="24"/>
          <w:szCs w:val="20"/>
        </w:rPr>
      </w:pPr>
    </w:p>
    <w:p w:rsidR="00020B6D" w:rsidRPr="00020B6D" w:rsidRDefault="00020B6D" w:rsidP="00020B6D">
      <w:pPr>
        <w:tabs>
          <w:tab w:val="left" w:pos="576"/>
          <w:tab w:val="left" w:pos="1170"/>
          <w:tab w:val="left" w:pos="2304"/>
          <w:tab w:val="left" w:pos="3456"/>
          <w:tab w:val="left" w:pos="4608"/>
          <w:tab w:val="left" w:pos="5760"/>
        </w:tabs>
        <w:spacing w:after="0" w:line="240" w:lineRule="exact"/>
        <w:rPr>
          <w:rFonts w:ascii="Times New Roman" w:eastAsia="Times New Roman" w:hAnsi="Times New Roman" w:cs="Times New Roman"/>
          <w:color w:val="000080"/>
          <w:sz w:val="24"/>
          <w:szCs w:val="20"/>
        </w:rPr>
      </w:pPr>
      <w:r w:rsidRPr="00020B6D">
        <w:rPr>
          <w:rFonts w:ascii="Times New Roman" w:eastAsia="Times New Roman" w:hAnsi="Times New Roman" w:cs="Times New Roman"/>
          <w:color w:val="000080"/>
          <w:sz w:val="24"/>
          <w:szCs w:val="20"/>
        </w:rPr>
        <w:tab/>
      </w:r>
      <w:r w:rsidRPr="00020B6D">
        <w:rPr>
          <w:rFonts w:ascii="Times New Roman" w:eastAsia="Times New Roman" w:hAnsi="Times New Roman" w:cs="Times New Roman"/>
          <w:color w:val="000080"/>
          <w:sz w:val="24"/>
          <w:szCs w:val="20"/>
        </w:rPr>
        <w:tab/>
      </w:r>
      <w:proofErr w:type="gramStart"/>
      <w:r w:rsidRPr="00020B6D">
        <w:rPr>
          <w:rFonts w:ascii="Times New Roman" w:eastAsia="Times New Roman" w:hAnsi="Times New Roman" w:cs="Times New Roman"/>
          <w:color w:val="000080"/>
          <w:sz w:val="24"/>
          <w:szCs w:val="20"/>
        </w:rPr>
        <w:t>c.  On</w:t>
      </w:r>
      <w:proofErr w:type="gramEnd"/>
      <w:r w:rsidRPr="00020B6D">
        <w:rPr>
          <w:rFonts w:ascii="Times New Roman" w:eastAsia="Times New Roman" w:hAnsi="Times New Roman" w:cs="Times New Roman"/>
          <w:color w:val="000080"/>
          <w:sz w:val="24"/>
          <w:szCs w:val="20"/>
        </w:rPr>
        <w:t xml:space="preserve"> 18 March 2008 he was removed from the TDRL and permanently retired with a final combined disability rating of 30%. </w:t>
      </w:r>
    </w:p>
    <w:p w:rsidR="00020B6D" w:rsidRPr="00020B6D" w:rsidRDefault="00020B6D" w:rsidP="00020B6D">
      <w:pPr>
        <w:tabs>
          <w:tab w:val="left" w:pos="720"/>
        </w:tabs>
        <w:spacing w:after="0" w:line="240" w:lineRule="exact"/>
        <w:rPr>
          <w:rFonts w:ascii="Times New Roman" w:eastAsia="Times New Roman" w:hAnsi="Times New Roman" w:cs="Times New Roman"/>
          <w:color w:val="000080"/>
          <w:sz w:val="24"/>
          <w:szCs w:val="20"/>
        </w:rPr>
      </w:pPr>
    </w:p>
    <w:p w:rsidR="00020B6D" w:rsidRPr="00020B6D" w:rsidRDefault="00020B6D" w:rsidP="00020B6D">
      <w:pPr>
        <w:tabs>
          <w:tab w:val="left" w:pos="720"/>
        </w:tabs>
        <w:spacing w:after="0" w:line="240" w:lineRule="exact"/>
        <w:rPr>
          <w:rFonts w:ascii="Times New Roman" w:eastAsia="Times New Roman" w:hAnsi="Times New Roman" w:cs="Times New Roman"/>
          <w:color w:val="000080"/>
          <w:sz w:val="24"/>
          <w:szCs w:val="20"/>
        </w:rPr>
      </w:pPr>
    </w:p>
    <w:p w:rsidR="00020B6D" w:rsidRPr="00020B6D" w:rsidRDefault="00020B6D" w:rsidP="00020B6D">
      <w:pPr>
        <w:tabs>
          <w:tab w:val="left" w:pos="720"/>
        </w:tabs>
        <w:spacing w:after="0" w:line="240" w:lineRule="exact"/>
        <w:rPr>
          <w:rFonts w:ascii="Times New Roman" w:eastAsia="Times New Roman" w:hAnsi="Times New Roman" w:cs="Times New Roman"/>
          <w:color w:val="000080"/>
          <w:sz w:val="24"/>
          <w:szCs w:val="20"/>
        </w:rPr>
      </w:pPr>
    </w:p>
    <w:p w:rsidR="00020B6D" w:rsidRPr="00020B6D" w:rsidRDefault="00020B6D" w:rsidP="00020B6D">
      <w:pPr>
        <w:tabs>
          <w:tab w:val="left" w:pos="720"/>
        </w:tabs>
        <w:spacing w:after="0" w:line="240" w:lineRule="exact"/>
        <w:rPr>
          <w:rFonts w:ascii="Times New Roman" w:eastAsia="Times New Roman" w:hAnsi="Times New Roman" w:cs="Times New Roman"/>
          <w:color w:val="000080"/>
          <w:sz w:val="24"/>
          <w:szCs w:val="20"/>
        </w:rPr>
      </w:pPr>
    </w:p>
    <w:p w:rsidR="00020B6D" w:rsidRPr="00020B6D" w:rsidRDefault="00020B6D" w:rsidP="00020B6D">
      <w:pPr>
        <w:tabs>
          <w:tab w:val="left" w:pos="720"/>
        </w:tabs>
        <w:spacing w:after="0" w:line="240" w:lineRule="exact"/>
        <w:outlineLvl w:val="0"/>
        <w:rPr>
          <w:rFonts w:ascii="Times New Roman" w:eastAsia="Times New Roman" w:hAnsi="Times New Roman" w:cs="Times New Roman"/>
          <w:color w:val="000080"/>
          <w:sz w:val="24"/>
          <w:szCs w:val="20"/>
        </w:rPr>
      </w:pPr>
      <w:r w:rsidRPr="00020B6D">
        <w:rPr>
          <w:rFonts w:ascii="Times New Roman" w:eastAsia="Times New Roman" w:hAnsi="Times New Roman" w:cs="Times New Roman"/>
          <w:color w:val="000080"/>
          <w:sz w:val="24"/>
          <w:szCs w:val="20"/>
        </w:rPr>
        <w:t xml:space="preserve">                                                                </w:t>
      </w:r>
      <w:r>
        <w:rPr>
          <w:rFonts w:ascii="Times New Roman" w:eastAsia="Times New Roman" w:hAnsi="Times New Roman" w:cs="Times New Roman"/>
          <w:color w:val="000080"/>
          <w:sz w:val="24"/>
          <w:szCs w:val="20"/>
        </w:rPr>
        <w:t xml:space="preserve"> </w:t>
      </w:r>
    </w:p>
    <w:p w:rsidR="00020B6D" w:rsidRPr="00020B6D" w:rsidRDefault="00020B6D" w:rsidP="00020B6D">
      <w:pPr>
        <w:tabs>
          <w:tab w:val="left" w:pos="720"/>
        </w:tabs>
        <w:spacing w:after="0" w:line="240" w:lineRule="exact"/>
        <w:outlineLvl w:val="0"/>
        <w:rPr>
          <w:rFonts w:ascii="Times New Roman" w:eastAsia="Times New Roman" w:hAnsi="Times New Roman" w:cs="Times New Roman"/>
          <w:color w:val="000080"/>
          <w:sz w:val="24"/>
          <w:szCs w:val="20"/>
        </w:rPr>
      </w:pPr>
      <w:r w:rsidRPr="00020B6D">
        <w:rPr>
          <w:rFonts w:ascii="Times New Roman" w:eastAsia="Times New Roman" w:hAnsi="Times New Roman" w:cs="Times New Roman"/>
          <w:color w:val="000080"/>
          <w:sz w:val="24"/>
          <w:szCs w:val="20"/>
        </w:rPr>
        <w:t xml:space="preserve">                                                                            Director</w:t>
      </w:r>
    </w:p>
    <w:p w:rsidR="00020B6D" w:rsidRPr="00020B6D" w:rsidRDefault="00020B6D" w:rsidP="00020B6D">
      <w:pPr>
        <w:tabs>
          <w:tab w:val="left" w:pos="720"/>
        </w:tabs>
        <w:spacing w:after="0" w:line="240" w:lineRule="exact"/>
        <w:rPr>
          <w:rFonts w:ascii="Times New Roman" w:eastAsia="Times New Roman" w:hAnsi="Times New Roman" w:cs="Times New Roman"/>
          <w:color w:val="000080"/>
          <w:sz w:val="24"/>
          <w:szCs w:val="20"/>
        </w:rPr>
      </w:pPr>
      <w:r w:rsidRPr="00020B6D">
        <w:rPr>
          <w:rFonts w:ascii="Times New Roman" w:eastAsia="Times New Roman" w:hAnsi="Times New Roman" w:cs="Times New Roman"/>
          <w:color w:val="000080"/>
          <w:sz w:val="24"/>
          <w:szCs w:val="20"/>
        </w:rPr>
        <w:t xml:space="preserve">                                                                            Air Force Review Boards Agency</w:t>
      </w:r>
    </w:p>
    <w:p w:rsidR="00020B6D" w:rsidRPr="00020B6D" w:rsidRDefault="00020B6D" w:rsidP="00020B6D">
      <w:pPr>
        <w:tabs>
          <w:tab w:val="left" w:pos="6624"/>
        </w:tabs>
        <w:spacing w:after="0" w:line="240" w:lineRule="exact"/>
        <w:ind w:right="-1080"/>
        <w:rPr>
          <w:rFonts w:ascii="Courier" w:eastAsia="Times New Roman" w:hAnsi="Courier" w:cs="Times New Roman"/>
          <w:color w:val="0000FF"/>
          <w:sz w:val="24"/>
          <w:szCs w:val="20"/>
          <w:u w:val="single"/>
        </w:rPr>
      </w:pPr>
    </w:p>
    <w:p w:rsidR="00B522CD" w:rsidRPr="00311D71" w:rsidRDefault="00B522CD" w:rsidP="00BB6025">
      <w:pPr>
        <w:tabs>
          <w:tab w:val="left" w:pos="288"/>
          <w:tab w:val="left" w:pos="4320"/>
          <w:tab w:val="left" w:pos="4410"/>
          <w:tab w:val="left" w:pos="4770"/>
          <w:tab w:val="left" w:pos="4860"/>
          <w:tab w:val="left" w:pos="5040"/>
        </w:tabs>
        <w:spacing w:after="0" w:line="240" w:lineRule="exact"/>
        <w:jc w:val="both"/>
        <w:rPr>
          <w:rFonts w:ascii="Courier" w:hAnsi="Courier"/>
          <w:sz w:val="24"/>
          <w:szCs w:val="24"/>
        </w:rPr>
      </w:pPr>
    </w:p>
    <w:p w:rsidR="00AA04B3" w:rsidRPr="00311D71" w:rsidRDefault="00AA04B3" w:rsidP="00BB6025">
      <w:pPr>
        <w:tabs>
          <w:tab w:val="left" w:pos="288"/>
          <w:tab w:val="left" w:pos="4320"/>
          <w:tab w:val="left" w:pos="4410"/>
          <w:tab w:val="left" w:pos="4770"/>
          <w:tab w:val="left" w:pos="4860"/>
          <w:tab w:val="left" w:pos="5040"/>
        </w:tabs>
        <w:spacing w:after="0" w:line="240" w:lineRule="exact"/>
        <w:jc w:val="both"/>
        <w:rPr>
          <w:rFonts w:ascii="Courier" w:hAnsi="Courier"/>
          <w:color w:val="000080"/>
          <w:sz w:val="24"/>
          <w:szCs w:val="24"/>
        </w:rPr>
      </w:pPr>
    </w:p>
    <w:p w:rsidR="000379D0" w:rsidRPr="008C1017" w:rsidRDefault="000379D0" w:rsidP="00BB6025">
      <w:pPr>
        <w:tabs>
          <w:tab w:val="left" w:pos="288"/>
          <w:tab w:val="left" w:pos="4320"/>
          <w:tab w:val="left" w:pos="4410"/>
          <w:tab w:val="left" w:pos="4770"/>
          <w:tab w:val="left" w:pos="4860"/>
          <w:tab w:val="left" w:pos="5040"/>
        </w:tabs>
        <w:spacing w:after="0" w:line="240" w:lineRule="exact"/>
        <w:jc w:val="both"/>
        <w:rPr>
          <w:color w:val="000080"/>
          <w:szCs w:val="24"/>
        </w:rPr>
      </w:pPr>
    </w:p>
    <w:p w:rsidR="000A6B4C" w:rsidRPr="008C1017" w:rsidRDefault="000A6B4C" w:rsidP="00BB6025">
      <w:pPr>
        <w:tabs>
          <w:tab w:val="left" w:pos="288"/>
          <w:tab w:val="left" w:pos="4320"/>
          <w:tab w:val="left" w:pos="4410"/>
          <w:tab w:val="left" w:pos="4770"/>
          <w:tab w:val="left" w:pos="4860"/>
          <w:tab w:val="left" w:pos="5040"/>
        </w:tabs>
        <w:spacing w:after="0" w:line="240" w:lineRule="exact"/>
        <w:jc w:val="both"/>
        <w:rPr>
          <w:color w:val="000080"/>
          <w:szCs w:val="24"/>
        </w:rPr>
      </w:pPr>
    </w:p>
    <w:sectPr w:rsidR="000A6B4C" w:rsidRPr="008C1017" w:rsidSect="006418C9">
      <w:footerReference w:type="even" r:id="rId9"/>
      <w:footerReference w:type="defaul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EA7" w:rsidRDefault="004B7EA7">
      <w:r>
        <w:separator/>
      </w:r>
    </w:p>
  </w:endnote>
  <w:endnote w:type="continuationSeparator" w:id="0">
    <w:p w:rsidR="004B7EA7" w:rsidRDefault="004B7EA7">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B6D" w:rsidRDefault="00020B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D32" w:rsidRDefault="005572B4">
    <w:pPr>
      <w:pStyle w:val="Footer"/>
      <w:framePr w:wrap="around" w:vAnchor="text" w:hAnchor="margin" w:xAlign="center" w:y="1"/>
      <w:rPr>
        <w:rStyle w:val="PageNumber"/>
      </w:rPr>
    </w:pPr>
    <w:r>
      <w:rPr>
        <w:rStyle w:val="PageNumber"/>
      </w:rPr>
      <w:fldChar w:fldCharType="begin"/>
    </w:r>
    <w:r w:rsidR="00F93D32">
      <w:rPr>
        <w:rStyle w:val="PageNumber"/>
      </w:rPr>
      <w:instrText xml:space="preserve">PAGE  </w:instrText>
    </w:r>
    <w:r>
      <w:rPr>
        <w:rStyle w:val="PageNumber"/>
      </w:rPr>
      <w:fldChar w:fldCharType="separate"/>
    </w:r>
    <w:r w:rsidR="00F93D32">
      <w:rPr>
        <w:rStyle w:val="PageNumber"/>
        <w:noProof/>
      </w:rPr>
      <w:t>2</w:t>
    </w:r>
    <w:r>
      <w:rPr>
        <w:rStyle w:val="PageNumber"/>
      </w:rPr>
      <w:fldChar w:fldCharType="end"/>
    </w:r>
  </w:p>
  <w:p w:rsidR="00F93D32" w:rsidRDefault="00F93D32"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D32" w:rsidRPr="00F84EB7" w:rsidRDefault="005572B4">
    <w:pPr>
      <w:pStyle w:val="Footer"/>
      <w:framePr w:wrap="around" w:vAnchor="text" w:hAnchor="margin" w:xAlign="center" w:y="1"/>
      <w:rPr>
        <w:rStyle w:val="PageNumber"/>
        <w:color w:val="auto"/>
      </w:rPr>
    </w:pPr>
    <w:r w:rsidRPr="00F84EB7">
      <w:rPr>
        <w:rStyle w:val="PageNumber"/>
        <w:color w:val="auto"/>
      </w:rPr>
      <w:fldChar w:fldCharType="begin"/>
    </w:r>
    <w:r w:rsidR="00F93D32" w:rsidRPr="00F84EB7">
      <w:rPr>
        <w:rStyle w:val="PageNumber"/>
        <w:color w:val="auto"/>
      </w:rPr>
      <w:instrText xml:space="preserve">PAGE  </w:instrText>
    </w:r>
    <w:r w:rsidRPr="00F84EB7">
      <w:rPr>
        <w:rStyle w:val="PageNumber"/>
        <w:color w:val="auto"/>
      </w:rPr>
      <w:fldChar w:fldCharType="separate"/>
    </w:r>
    <w:r w:rsidR="00020B6D">
      <w:rPr>
        <w:rStyle w:val="PageNumber"/>
        <w:noProof/>
        <w:color w:val="auto"/>
      </w:rPr>
      <w:t>10</w:t>
    </w:r>
    <w:r w:rsidRPr="00F84EB7">
      <w:rPr>
        <w:rStyle w:val="PageNumber"/>
        <w:color w:val="auto"/>
      </w:rPr>
      <w:fldChar w:fldCharType="end"/>
    </w:r>
  </w:p>
  <w:p w:rsidR="00F93D32" w:rsidRPr="00F84EB7" w:rsidRDefault="00F93D32" w:rsidP="002B0749">
    <w:pPr>
      <w:pStyle w:val="Footer"/>
      <w:jc w:val="right"/>
      <w:rPr>
        <w:color w:val="auto"/>
      </w:rPr>
    </w:pPr>
    <w:r>
      <w:tab/>
    </w:r>
    <w:r>
      <w:tab/>
    </w:r>
    <w:r w:rsidR="00481B83">
      <w:rPr>
        <w:caps/>
        <w:color w:val="auto"/>
      </w:rPr>
      <w:t>PD</w:t>
    </w:r>
    <w:r w:rsidR="00EC7777">
      <w:rPr>
        <w:caps/>
        <w:color w:val="auto"/>
      </w:rPr>
      <w:t>-</w:t>
    </w:r>
    <w:r w:rsidR="00481B83">
      <w:rPr>
        <w:caps/>
        <w:color w:val="auto"/>
      </w:rPr>
      <w:t>2010-</w:t>
    </w:r>
    <w:r w:rsidRPr="00F84EB7">
      <w:rPr>
        <w:caps/>
        <w:color w:val="auto"/>
      </w:rPr>
      <w:t>0102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EA7" w:rsidRDefault="004B7EA7">
      <w:r>
        <w:separator/>
      </w:r>
    </w:p>
  </w:footnote>
  <w:footnote w:type="continuationSeparator" w:id="0">
    <w:p w:rsidR="004B7EA7" w:rsidRDefault="004B7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B6D" w:rsidRDefault="00020B6D">
    <w:pPr>
      <w:framePr w:wrap="around" w:vAnchor="page" w:hAnchor="page" w:x="721" w:y="721" w:anchorLock="1"/>
      <w:tabs>
        <w:tab w:val="left" w:pos="2880"/>
      </w:tabs>
    </w:pPr>
    <w:bookmarkStart w:id="0" w:name="StationerySeal"/>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fillcolor="window">
          <v:imagedata r:id="rId1" o:title=""/>
        </v:shape>
      </w:pict>
    </w:r>
  </w:p>
  <w:p w:rsidR="00020B6D" w:rsidRDefault="00020B6D">
    <w:pPr>
      <w:framePr w:w="1440" w:h="1440" w:hRule="exact" w:wrap="around" w:vAnchor="page" w:hAnchor="page" w:x="721" w:y="721" w:anchorLock="1"/>
      <w:tabs>
        <w:tab w:val="left" w:pos="2880"/>
      </w:tabs>
    </w:pPr>
  </w:p>
  <w:p w:rsidR="00020B6D" w:rsidRDefault="00020B6D">
    <w:pPr>
      <w:framePr w:w="5040" w:wrap="around" w:vAnchor="page" w:hAnchor="page" w:x="3601" w:y="721"/>
      <w:spacing w:line="300" w:lineRule="exact"/>
      <w:jc w:val="center"/>
    </w:pPr>
    <w:bookmarkStart w:id="1" w:name="StationeryHeader"/>
    <w:bookmarkEnd w:id="1"/>
    <w:r>
      <w:rPr>
        <w:rFonts w:ascii="Arial" w:hAnsi="Arial"/>
        <w:b/>
      </w:rPr>
      <w:t>DEPARTMENT OF THE AIR FORCE</w:t>
    </w:r>
    <w:r>
      <w:rPr>
        <w:rFonts w:ascii="Arial" w:hAnsi="Arial"/>
        <w:b/>
      </w:rPr>
      <w:br/>
    </w:r>
    <w:smartTag w:uri="urn:schemas-microsoft-com:office:smarttags" w:element="place">
      <w:smartTag w:uri="urn:schemas-microsoft-com:office:smarttags" w:element="City">
        <w:r>
          <w:rPr>
            <w:rFonts w:ascii="Arial" w:hAnsi="Arial"/>
            <w:b/>
            <w:sz w:val="18"/>
          </w:rPr>
          <w:t>WASHINGTON</w:t>
        </w:r>
      </w:smartTag>
      <w:r>
        <w:rPr>
          <w:rFonts w:ascii="Arial" w:hAnsi="Arial"/>
          <w:b/>
          <w:sz w:val="18"/>
        </w:rPr>
        <w:t xml:space="preserve">, </w:t>
      </w:r>
      <w:smartTag w:uri="urn:schemas-microsoft-com:office:smarttags" w:element="State">
        <w:r>
          <w:rPr>
            <w:rFonts w:ascii="Arial" w:hAnsi="Arial"/>
            <w:b/>
            <w:sz w:val="18"/>
          </w:rPr>
          <w:t>DC</w:t>
        </w:r>
      </w:smartTag>
    </w:smartTag>
  </w:p>
  <w:p w:rsidR="00020B6D" w:rsidRDefault="00020B6D">
    <w:pPr>
      <w:framePr w:w="10800" w:h="432" w:hRule="exact" w:wrap="around" w:vAnchor="page" w:hAnchor="page" w:x="721" w:y="289"/>
      <w:jc w:val="center"/>
      <w:rPr>
        <w:rFonts w:ascii="Arial" w:hAnsi="Arial"/>
        <w:b/>
        <w:sz w:val="36"/>
      </w:rPr>
    </w:pPr>
    <w:bookmarkStart w:id="2" w:name="ClassLabel"/>
    <w:bookmarkEnd w:id="2"/>
  </w:p>
  <w:p w:rsidR="00020B6D" w:rsidRDefault="00020B6D">
    <w:pPr>
      <w:pStyle w:val="Header"/>
      <w:spacing w:before="440" w:after="60"/>
      <w:ind w:left="-720"/>
      <w:rPr>
        <w:rFonts w:ascii="Arial" w:hAnsi="Arial"/>
        <w:b/>
        <w:sz w:val="18"/>
      </w:rPr>
    </w:pPr>
    <w:bookmarkStart w:id="3" w:name="SealLabel"/>
    <w:bookmarkEnd w:id="3"/>
  </w:p>
  <w:p w:rsidR="00020B6D" w:rsidRDefault="00020B6D">
    <w:pPr>
      <w:pStyle w:val="Header"/>
      <w:spacing w:before="440" w:after="60"/>
      <w:ind w:left="-720"/>
      <w:rPr>
        <w:rFonts w:ascii="Arial" w:hAnsi="Arial"/>
        <w:b/>
        <w:sz w:val="18"/>
      </w:rPr>
    </w:pPr>
  </w:p>
  <w:p w:rsidR="00020B6D" w:rsidRDefault="00020B6D">
    <w:pPr>
      <w:pStyle w:val="Header"/>
    </w:pPr>
  </w:p>
  <w:p w:rsidR="00020B6D" w:rsidRDefault="00020B6D">
    <w:pPr>
      <w:pStyle w:val="Header"/>
      <w:ind w:left="-720"/>
      <w:rPr>
        <w:rFonts w:ascii="Arial" w:hAnsi="Arial"/>
        <w:b/>
        <w:sz w:val="18"/>
      </w:rPr>
    </w:pPr>
    <w:r>
      <w:rPr>
        <w:rFonts w:ascii="Arial" w:hAnsi="Arial"/>
        <w:b/>
        <w:sz w:val="18"/>
      </w:rPr>
      <w:t>Office of the Assistant Secretary</w:t>
    </w:r>
  </w:p>
  <w:p w:rsidR="00020B6D" w:rsidRDefault="00020B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4480"/>
    <w:rsid w:val="000145C2"/>
    <w:rsid w:val="00020B6D"/>
    <w:rsid w:val="00023D43"/>
    <w:rsid w:val="000315D9"/>
    <w:rsid w:val="00035C3A"/>
    <w:rsid w:val="000379D0"/>
    <w:rsid w:val="000416F8"/>
    <w:rsid w:val="000471E8"/>
    <w:rsid w:val="00051622"/>
    <w:rsid w:val="0005387B"/>
    <w:rsid w:val="00060FDE"/>
    <w:rsid w:val="00072433"/>
    <w:rsid w:val="00087BD7"/>
    <w:rsid w:val="0009113D"/>
    <w:rsid w:val="000A2BCE"/>
    <w:rsid w:val="000A3E5F"/>
    <w:rsid w:val="000A4BBA"/>
    <w:rsid w:val="000A5525"/>
    <w:rsid w:val="000A6B4C"/>
    <w:rsid w:val="000C4408"/>
    <w:rsid w:val="000C7DE4"/>
    <w:rsid w:val="000D15E7"/>
    <w:rsid w:val="000D43F9"/>
    <w:rsid w:val="000D4717"/>
    <w:rsid w:val="000D7D55"/>
    <w:rsid w:val="000F0073"/>
    <w:rsid w:val="000F427B"/>
    <w:rsid w:val="0010417F"/>
    <w:rsid w:val="00104A67"/>
    <w:rsid w:val="0010530E"/>
    <w:rsid w:val="00110737"/>
    <w:rsid w:val="00114F20"/>
    <w:rsid w:val="00116FEA"/>
    <w:rsid w:val="001231DC"/>
    <w:rsid w:val="001315DD"/>
    <w:rsid w:val="00135385"/>
    <w:rsid w:val="001364D1"/>
    <w:rsid w:val="001410AA"/>
    <w:rsid w:val="001541C5"/>
    <w:rsid w:val="0017455A"/>
    <w:rsid w:val="00177659"/>
    <w:rsid w:val="001852E8"/>
    <w:rsid w:val="00185ECB"/>
    <w:rsid w:val="00187CD4"/>
    <w:rsid w:val="0019273F"/>
    <w:rsid w:val="001A7538"/>
    <w:rsid w:val="001B5B59"/>
    <w:rsid w:val="001C181A"/>
    <w:rsid w:val="001C2053"/>
    <w:rsid w:val="001C28D1"/>
    <w:rsid w:val="001C433F"/>
    <w:rsid w:val="001C54DB"/>
    <w:rsid w:val="001C7418"/>
    <w:rsid w:val="001C755C"/>
    <w:rsid w:val="001D0051"/>
    <w:rsid w:val="001D2224"/>
    <w:rsid w:val="001D6A8C"/>
    <w:rsid w:val="001D7A56"/>
    <w:rsid w:val="001E31FA"/>
    <w:rsid w:val="001E5815"/>
    <w:rsid w:val="001E64CE"/>
    <w:rsid w:val="001F68DF"/>
    <w:rsid w:val="00217C09"/>
    <w:rsid w:val="00220F2B"/>
    <w:rsid w:val="00221D3B"/>
    <w:rsid w:val="0022354E"/>
    <w:rsid w:val="00225196"/>
    <w:rsid w:val="00225CB4"/>
    <w:rsid w:val="002276EA"/>
    <w:rsid w:val="002338CA"/>
    <w:rsid w:val="0024227D"/>
    <w:rsid w:val="002430A6"/>
    <w:rsid w:val="00246860"/>
    <w:rsid w:val="0025183C"/>
    <w:rsid w:val="0026318D"/>
    <w:rsid w:val="0027159C"/>
    <w:rsid w:val="00272055"/>
    <w:rsid w:val="002734EF"/>
    <w:rsid w:val="00273D63"/>
    <w:rsid w:val="00274549"/>
    <w:rsid w:val="00274E46"/>
    <w:rsid w:val="00276C86"/>
    <w:rsid w:val="00281218"/>
    <w:rsid w:val="002A6246"/>
    <w:rsid w:val="002A6A3C"/>
    <w:rsid w:val="002B03B2"/>
    <w:rsid w:val="002B0749"/>
    <w:rsid w:val="002C30F5"/>
    <w:rsid w:val="002C759E"/>
    <w:rsid w:val="002D18B4"/>
    <w:rsid w:val="002D3AAA"/>
    <w:rsid w:val="002E1C31"/>
    <w:rsid w:val="002E2D8E"/>
    <w:rsid w:val="002E3474"/>
    <w:rsid w:val="002E764B"/>
    <w:rsid w:val="002F4102"/>
    <w:rsid w:val="002F4BDA"/>
    <w:rsid w:val="002F7F81"/>
    <w:rsid w:val="0030475A"/>
    <w:rsid w:val="00311D71"/>
    <w:rsid w:val="00315FBF"/>
    <w:rsid w:val="003177BF"/>
    <w:rsid w:val="00320CD3"/>
    <w:rsid w:val="00323E70"/>
    <w:rsid w:val="00330417"/>
    <w:rsid w:val="0034420F"/>
    <w:rsid w:val="00350095"/>
    <w:rsid w:val="00363362"/>
    <w:rsid w:val="003638A7"/>
    <w:rsid w:val="0037520D"/>
    <w:rsid w:val="00377BD2"/>
    <w:rsid w:val="00385D6F"/>
    <w:rsid w:val="00393651"/>
    <w:rsid w:val="003A0026"/>
    <w:rsid w:val="003A41BA"/>
    <w:rsid w:val="003A6A99"/>
    <w:rsid w:val="003B227A"/>
    <w:rsid w:val="003B43B4"/>
    <w:rsid w:val="003C008C"/>
    <w:rsid w:val="003D168D"/>
    <w:rsid w:val="003D2BA3"/>
    <w:rsid w:val="003D704B"/>
    <w:rsid w:val="003D7DDB"/>
    <w:rsid w:val="003E0543"/>
    <w:rsid w:val="003F2207"/>
    <w:rsid w:val="003F58B0"/>
    <w:rsid w:val="004007E9"/>
    <w:rsid w:val="00401BBC"/>
    <w:rsid w:val="00404B45"/>
    <w:rsid w:val="00406CC5"/>
    <w:rsid w:val="004074A4"/>
    <w:rsid w:val="004172DB"/>
    <w:rsid w:val="00422B75"/>
    <w:rsid w:val="0043503A"/>
    <w:rsid w:val="00437AE9"/>
    <w:rsid w:val="004412D2"/>
    <w:rsid w:val="0044384F"/>
    <w:rsid w:val="00451598"/>
    <w:rsid w:val="004543BC"/>
    <w:rsid w:val="004574C6"/>
    <w:rsid w:val="00457BCF"/>
    <w:rsid w:val="0046204E"/>
    <w:rsid w:val="004718E7"/>
    <w:rsid w:val="004725BE"/>
    <w:rsid w:val="00473D5C"/>
    <w:rsid w:val="004761CC"/>
    <w:rsid w:val="00481B83"/>
    <w:rsid w:val="00490E88"/>
    <w:rsid w:val="0049418A"/>
    <w:rsid w:val="00496B61"/>
    <w:rsid w:val="004A0738"/>
    <w:rsid w:val="004A1763"/>
    <w:rsid w:val="004A24D2"/>
    <w:rsid w:val="004A4136"/>
    <w:rsid w:val="004B03F3"/>
    <w:rsid w:val="004B7169"/>
    <w:rsid w:val="004B7EA7"/>
    <w:rsid w:val="004E32EA"/>
    <w:rsid w:val="004E7853"/>
    <w:rsid w:val="00510588"/>
    <w:rsid w:val="0051146C"/>
    <w:rsid w:val="00513282"/>
    <w:rsid w:val="0052590B"/>
    <w:rsid w:val="00526591"/>
    <w:rsid w:val="005271D9"/>
    <w:rsid w:val="00533551"/>
    <w:rsid w:val="005350A5"/>
    <w:rsid w:val="00536379"/>
    <w:rsid w:val="00540BEF"/>
    <w:rsid w:val="005436C2"/>
    <w:rsid w:val="00553CA3"/>
    <w:rsid w:val="005572B4"/>
    <w:rsid w:val="00564A7F"/>
    <w:rsid w:val="00565F6D"/>
    <w:rsid w:val="00573EC1"/>
    <w:rsid w:val="0058249B"/>
    <w:rsid w:val="005A258C"/>
    <w:rsid w:val="005A3560"/>
    <w:rsid w:val="005B011A"/>
    <w:rsid w:val="005D596A"/>
    <w:rsid w:val="005F1115"/>
    <w:rsid w:val="005F27F2"/>
    <w:rsid w:val="005F3F3A"/>
    <w:rsid w:val="005F424D"/>
    <w:rsid w:val="005F6E3D"/>
    <w:rsid w:val="00601BF2"/>
    <w:rsid w:val="00601D18"/>
    <w:rsid w:val="00615641"/>
    <w:rsid w:val="006163F8"/>
    <w:rsid w:val="00626ACF"/>
    <w:rsid w:val="0063181C"/>
    <w:rsid w:val="00632D70"/>
    <w:rsid w:val="006343F4"/>
    <w:rsid w:val="00634C4A"/>
    <w:rsid w:val="006418C9"/>
    <w:rsid w:val="00645046"/>
    <w:rsid w:val="00656CA5"/>
    <w:rsid w:val="00660B5A"/>
    <w:rsid w:val="00662F08"/>
    <w:rsid w:val="00663589"/>
    <w:rsid w:val="0067443B"/>
    <w:rsid w:val="00683616"/>
    <w:rsid w:val="00684E2B"/>
    <w:rsid w:val="00690FDA"/>
    <w:rsid w:val="00696476"/>
    <w:rsid w:val="006A376D"/>
    <w:rsid w:val="006A40E6"/>
    <w:rsid w:val="006A6E01"/>
    <w:rsid w:val="006A75FA"/>
    <w:rsid w:val="006B5923"/>
    <w:rsid w:val="006D2D39"/>
    <w:rsid w:val="006E06D1"/>
    <w:rsid w:val="006E7356"/>
    <w:rsid w:val="006F1A46"/>
    <w:rsid w:val="007000D6"/>
    <w:rsid w:val="0070058A"/>
    <w:rsid w:val="007103CC"/>
    <w:rsid w:val="007146B6"/>
    <w:rsid w:val="007165CE"/>
    <w:rsid w:val="00721D12"/>
    <w:rsid w:val="00721F8B"/>
    <w:rsid w:val="00723FDF"/>
    <w:rsid w:val="00725686"/>
    <w:rsid w:val="00733EE3"/>
    <w:rsid w:val="00736A49"/>
    <w:rsid w:val="00744EBB"/>
    <w:rsid w:val="00746AE2"/>
    <w:rsid w:val="0076100C"/>
    <w:rsid w:val="00764A90"/>
    <w:rsid w:val="00781BD4"/>
    <w:rsid w:val="00784832"/>
    <w:rsid w:val="007868A2"/>
    <w:rsid w:val="00791F1E"/>
    <w:rsid w:val="00793939"/>
    <w:rsid w:val="007A0B39"/>
    <w:rsid w:val="007A168F"/>
    <w:rsid w:val="007A28E4"/>
    <w:rsid w:val="007A5AD1"/>
    <w:rsid w:val="007B05EB"/>
    <w:rsid w:val="007B0A06"/>
    <w:rsid w:val="007B7C41"/>
    <w:rsid w:val="007C353B"/>
    <w:rsid w:val="007C433E"/>
    <w:rsid w:val="007D0292"/>
    <w:rsid w:val="007E2046"/>
    <w:rsid w:val="007E4FBB"/>
    <w:rsid w:val="007F2534"/>
    <w:rsid w:val="007F6237"/>
    <w:rsid w:val="00811D5B"/>
    <w:rsid w:val="00817713"/>
    <w:rsid w:val="00830999"/>
    <w:rsid w:val="00830D5E"/>
    <w:rsid w:val="00830F69"/>
    <w:rsid w:val="00834458"/>
    <w:rsid w:val="00837465"/>
    <w:rsid w:val="00841457"/>
    <w:rsid w:val="0084374E"/>
    <w:rsid w:val="0085206E"/>
    <w:rsid w:val="00853718"/>
    <w:rsid w:val="008541EF"/>
    <w:rsid w:val="00855696"/>
    <w:rsid w:val="0085625A"/>
    <w:rsid w:val="0086162B"/>
    <w:rsid w:val="00865207"/>
    <w:rsid w:val="00871262"/>
    <w:rsid w:val="00874EE2"/>
    <w:rsid w:val="00875B51"/>
    <w:rsid w:val="00875F2D"/>
    <w:rsid w:val="008A3B2E"/>
    <w:rsid w:val="008A63A9"/>
    <w:rsid w:val="008B5D31"/>
    <w:rsid w:val="008B6FE3"/>
    <w:rsid w:val="008C1017"/>
    <w:rsid w:val="008C4748"/>
    <w:rsid w:val="008C6C62"/>
    <w:rsid w:val="008D1F33"/>
    <w:rsid w:val="008E08CD"/>
    <w:rsid w:val="008E2C68"/>
    <w:rsid w:val="008E2D99"/>
    <w:rsid w:val="008E4A60"/>
    <w:rsid w:val="008E5035"/>
    <w:rsid w:val="008E689F"/>
    <w:rsid w:val="008F2F62"/>
    <w:rsid w:val="008F690E"/>
    <w:rsid w:val="009026E8"/>
    <w:rsid w:val="009062E1"/>
    <w:rsid w:val="00914ADB"/>
    <w:rsid w:val="00923B25"/>
    <w:rsid w:val="00936B77"/>
    <w:rsid w:val="00942645"/>
    <w:rsid w:val="009449E7"/>
    <w:rsid w:val="0095340A"/>
    <w:rsid w:val="00954581"/>
    <w:rsid w:val="0095466C"/>
    <w:rsid w:val="00956E4E"/>
    <w:rsid w:val="00960C86"/>
    <w:rsid w:val="0096168C"/>
    <w:rsid w:val="00964D27"/>
    <w:rsid w:val="009732B8"/>
    <w:rsid w:val="009762E1"/>
    <w:rsid w:val="00977CB4"/>
    <w:rsid w:val="009821AA"/>
    <w:rsid w:val="00985099"/>
    <w:rsid w:val="009924DC"/>
    <w:rsid w:val="009A0DE3"/>
    <w:rsid w:val="009A4E95"/>
    <w:rsid w:val="009B1534"/>
    <w:rsid w:val="009B4193"/>
    <w:rsid w:val="009B69D3"/>
    <w:rsid w:val="009B7BA7"/>
    <w:rsid w:val="009C0938"/>
    <w:rsid w:val="009C3D79"/>
    <w:rsid w:val="009C3F82"/>
    <w:rsid w:val="009C7DF5"/>
    <w:rsid w:val="009D1ADE"/>
    <w:rsid w:val="009D3CC8"/>
    <w:rsid w:val="009E1283"/>
    <w:rsid w:val="009E417D"/>
    <w:rsid w:val="009E48F4"/>
    <w:rsid w:val="00A0600E"/>
    <w:rsid w:val="00A065BC"/>
    <w:rsid w:val="00A1105B"/>
    <w:rsid w:val="00A15CAD"/>
    <w:rsid w:val="00A16876"/>
    <w:rsid w:val="00A200AA"/>
    <w:rsid w:val="00A2186F"/>
    <w:rsid w:val="00A2270B"/>
    <w:rsid w:val="00A2496E"/>
    <w:rsid w:val="00A258B7"/>
    <w:rsid w:val="00A43B8B"/>
    <w:rsid w:val="00A47CF1"/>
    <w:rsid w:val="00A50418"/>
    <w:rsid w:val="00A5652C"/>
    <w:rsid w:val="00A608FB"/>
    <w:rsid w:val="00A70E7B"/>
    <w:rsid w:val="00A76094"/>
    <w:rsid w:val="00A760DF"/>
    <w:rsid w:val="00A86CB6"/>
    <w:rsid w:val="00A90D55"/>
    <w:rsid w:val="00AA04B3"/>
    <w:rsid w:val="00AC439D"/>
    <w:rsid w:val="00AC4C54"/>
    <w:rsid w:val="00AD39B5"/>
    <w:rsid w:val="00AE2D29"/>
    <w:rsid w:val="00AE3316"/>
    <w:rsid w:val="00AF3D04"/>
    <w:rsid w:val="00AF699F"/>
    <w:rsid w:val="00B000B2"/>
    <w:rsid w:val="00B03A90"/>
    <w:rsid w:val="00B07781"/>
    <w:rsid w:val="00B32179"/>
    <w:rsid w:val="00B33101"/>
    <w:rsid w:val="00B33A03"/>
    <w:rsid w:val="00B40A3E"/>
    <w:rsid w:val="00B41A45"/>
    <w:rsid w:val="00B522CD"/>
    <w:rsid w:val="00B55917"/>
    <w:rsid w:val="00B72303"/>
    <w:rsid w:val="00B76DC3"/>
    <w:rsid w:val="00B80224"/>
    <w:rsid w:val="00B82277"/>
    <w:rsid w:val="00B86E0F"/>
    <w:rsid w:val="00BA2D98"/>
    <w:rsid w:val="00BA30D1"/>
    <w:rsid w:val="00BA5BE2"/>
    <w:rsid w:val="00BA7F46"/>
    <w:rsid w:val="00BB0A0A"/>
    <w:rsid w:val="00BB4D52"/>
    <w:rsid w:val="00BB6025"/>
    <w:rsid w:val="00BC0701"/>
    <w:rsid w:val="00BC469F"/>
    <w:rsid w:val="00BD6806"/>
    <w:rsid w:val="00BD7831"/>
    <w:rsid w:val="00BD7C10"/>
    <w:rsid w:val="00BE0DEB"/>
    <w:rsid w:val="00BE6FEB"/>
    <w:rsid w:val="00BF075F"/>
    <w:rsid w:val="00C13B34"/>
    <w:rsid w:val="00C261C6"/>
    <w:rsid w:val="00C30A97"/>
    <w:rsid w:val="00C31DDC"/>
    <w:rsid w:val="00C34326"/>
    <w:rsid w:val="00C54DF3"/>
    <w:rsid w:val="00C570C4"/>
    <w:rsid w:val="00C71BEC"/>
    <w:rsid w:val="00C846EA"/>
    <w:rsid w:val="00C84AD1"/>
    <w:rsid w:val="00C85579"/>
    <w:rsid w:val="00C93683"/>
    <w:rsid w:val="00C95713"/>
    <w:rsid w:val="00CA068D"/>
    <w:rsid w:val="00CA282D"/>
    <w:rsid w:val="00CB23DC"/>
    <w:rsid w:val="00CB28E2"/>
    <w:rsid w:val="00CB5F5F"/>
    <w:rsid w:val="00CB7FF7"/>
    <w:rsid w:val="00CC2044"/>
    <w:rsid w:val="00CC47C3"/>
    <w:rsid w:val="00CC5F63"/>
    <w:rsid w:val="00CC65B0"/>
    <w:rsid w:val="00CC69EC"/>
    <w:rsid w:val="00CD34C7"/>
    <w:rsid w:val="00CE00D1"/>
    <w:rsid w:val="00CF4394"/>
    <w:rsid w:val="00CF4DDA"/>
    <w:rsid w:val="00D01E06"/>
    <w:rsid w:val="00D06816"/>
    <w:rsid w:val="00D06DE5"/>
    <w:rsid w:val="00D1648B"/>
    <w:rsid w:val="00D20AC0"/>
    <w:rsid w:val="00D336C8"/>
    <w:rsid w:val="00D339E8"/>
    <w:rsid w:val="00D40B1F"/>
    <w:rsid w:val="00D50C8C"/>
    <w:rsid w:val="00D52393"/>
    <w:rsid w:val="00D53A5A"/>
    <w:rsid w:val="00D71918"/>
    <w:rsid w:val="00D75EDF"/>
    <w:rsid w:val="00D76AB2"/>
    <w:rsid w:val="00D829AD"/>
    <w:rsid w:val="00D87788"/>
    <w:rsid w:val="00D910C2"/>
    <w:rsid w:val="00D9189B"/>
    <w:rsid w:val="00D91DA6"/>
    <w:rsid w:val="00D96B81"/>
    <w:rsid w:val="00D972D4"/>
    <w:rsid w:val="00DA195B"/>
    <w:rsid w:val="00DA3720"/>
    <w:rsid w:val="00DA3ED0"/>
    <w:rsid w:val="00DA4B19"/>
    <w:rsid w:val="00DB6FBE"/>
    <w:rsid w:val="00DC233D"/>
    <w:rsid w:val="00DD3593"/>
    <w:rsid w:val="00DE7E74"/>
    <w:rsid w:val="00DF757B"/>
    <w:rsid w:val="00DF7F6D"/>
    <w:rsid w:val="00E017F0"/>
    <w:rsid w:val="00E041E4"/>
    <w:rsid w:val="00E14581"/>
    <w:rsid w:val="00E15539"/>
    <w:rsid w:val="00E16541"/>
    <w:rsid w:val="00E17150"/>
    <w:rsid w:val="00E2632B"/>
    <w:rsid w:val="00E33B4D"/>
    <w:rsid w:val="00E367BC"/>
    <w:rsid w:val="00E405EA"/>
    <w:rsid w:val="00E40F19"/>
    <w:rsid w:val="00E42789"/>
    <w:rsid w:val="00E50BEB"/>
    <w:rsid w:val="00E55AFE"/>
    <w:rsid w:val="00E55F25"/>
    <w:rsid w:val="00E72FC7"/>
    <w:rsid w:val="00E82B5B"/>
    <w:rsid w:val="00E82B6D"/>
    <w:rsid w:val="00E83F78"/>
    <w:rsid w:val="00E84CB9"/>
    <w:rsid w:val="00E84F19"/>
    <w:rsid w:val="00E866F8"/>
    <w:rsid w:val="00E92728"/>
    <w:rsid w:val="00EA11B6"/>
    <w:rsid w:val="00EA2DD8"/>
    <w:rsid w:val="00EA681F"/>
    <w:rsid w:val="00EB76E4"/>
    <w:rsid w:val="00EC0E65"/>
    <w:rsid w:val="00EC2F22"/>
    <w:rsid w:val="00EC7777"/>
    <w:rsid w:val="00ED0393"/>
    <w:rsid w:val="00EE0B44"/>
    <w:rsid w:val="00EF608E"/>
    <w:rsid w:val="00F0706C"/>
    <w:rsid w:val="00F1516A"/>
    <w:rsid w:val="00F22A26"/>
    <w:rsid w:val="00F23C70"/>
    <w:rsid w:val="00F31C45"/>
    <w:rsid w:val="00F32139"/>
    <w:rsid w:val="00F34E08"/>
    <w:rsid w:val="00F41D91"/>
    <w:rsid w:val="00F441FB"/>
    <w:rsid w:val="00F46964"/>
    <w:rsid w:val="00F5126A"/>
    <w:rsid w:val="00F718A8"/>
    <w:rsid w:val="00F71C7A"/>
    <w:rsid w:val="00F72183"/>
    <w:rsid w:val="00F73E6E"/>
    <w:rsid w:val="00F8172C"/>
    <w:rsid w:val="00F82981"/>
    <w:rsid w:val="00F8311F"/>
    <w:rsid w:val="00F83248"/>
    <w:rsid w:val="00F84EB7"/>
    <w:rsid w:val="00F853AE"/>
    <w:rsid w:val="00F901F5"/>
    <w:rsid w:val="00F93D32"/>
    <w:rsid w:val="00F93DCC"/>
    <w:rsid w:val="00F9435D"/>
    <w:rsid w:val="00FB593A"/>
    <w:rsid w:val="00FB6E82"/>
    <w:rsid w:val="00FC4576"/>
    <w:rsid w:val="00FC7AB9"/>
    <w:rsid w:val="00FC7DBC"/>
    <w:rsid w:val="00FD1D5A"/>
    <w:rsid w:val="00FD49C3"/>
    <w:rsid w:val="00FF3C25"/>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A45"/>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spacing w:after="0" w:line="240" w:lineRule="auto"/>
    </w:pPr>
    <w:rPr>
      <w:rFonts w:ascii="Courier" w:eastAsia="Times New Roman" w:hAnsi="Courier" w:cs="Times New Roman"/>
      <w:color w:val="008080"/>
      <w:sz w:val="24"/>
      <w:szCs w:val="20"/>
    </w:r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spacing w:after="0" w:line="240" w:lineRule="auto"/>
    </w:pPr>
    <w:rPr>
      <w:rFonts w:ascii="Courier" w:eastAsia="Times New Roman" w:hAnsi="Courier" w:cs="Times New Roman"/>
      <w:color w:val="008080"/>
      <w:sz w:val="24"/>
      <w:szCs w:val="20"/>
    </w:rPr>
  </w:style>
  <w:style w:type="paragraph" w:styleId="BodyText">
    <w:name w:val="Body Text"/>
    <w:basedOn w:val="Normal"/>
    <w:rsid w:val="005436C2"/>
    <w:pPr>
      <w:tabs>
        <w:tab w:val="left" w:pos="720"/>
      </w:tabs>
      <w:spacing w:after="0" w:line="240" w:lineRule="exact"/>
      <w:ind w:right="-360"/>
    </w:pPr>
    <w:rPr>
      <w:rFonts w:ascii="Times New Roman" w:eastAsia="Times New Roman" w:hAnsi="Times New Roman" w:cs="Times New Roman"/>
      <w:color w:val="000080"/>
      <w:sz w:val="24"/>
      <w:szCs w:val="20"/>
    </w:rPr>
  </w:style>
  <w:style w:type="paragraph" w:styleId="BodyText3">
    <w:name w:val="Body Text 3"/>
    <w:basedOn w:val="Normal"/>
    <w:rsid w:val="005436C2"/>
    <w:pPr>
      <w:tabs>
        <w:tab w:val="left" w:pos="288"/>
        <w:tab w:val="left" w:pos="4752"/>
      </w:tabs>
      <w:spacing w:after="0" w:line="240" w:lineRule="exact"/>
      <w:ind w:right="-360"/>
      <w:jc w:val="both"/>
    </w:pPr>
    <w:rPr>
      <w:rFonts w:ascii="Courier" w:eastAsia="Times New Roman" w:hAnsi="Courier" w:cs="Times New Roman"/>
      <w:color w:val="000080"/>
      <w:sz w:val="24"/>
      <w:szCs w:val="20"/>
    </w:rPr>
  </w:style>
  <w:style w:type="paragraph" w:styleId="PlainText">
    <w:name w:val="Plain Text"/>
    <w:basedOn w:val="Normal"/>
    <w:link w:val="PlainTextChar"/>
    <w:unhideWhenUsed/>
    <w:rsid w:val="00D91DA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pPr>
      <w:spacing w:after="0" w:line="240" w:lineRule="auto"/>
    </w:pPr>
    <w:rPr>
      <w:rFonts w:ascii="Tahoma" w:eastAsia="Times New Roman" w:hAnsi="Tahoma" w:cs="Tahoma"/>
      <w:color w:val="008080"/>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ind w:left="720"/>
      <w:contextualSpacing/>
    </w:pPr>
    <w:rPr>
      <w:rFonts w:eastAsiaTheme="minorHAnsi"/>
    </w:rPr>
  </w:style>
  <w:style w:type="paragraph" w:styleId="Title">
    <w:name w:val="Title"/>
    <w:basedOn w:val="Normal"/>
    <w:link w:val="TitleChar"/>
    <w:qFormat/>
    <w:rsid w:val="00DC233D"/>
    <w:pPr>
      <w:spacing w:after="0" w:line="240" w:lineRule="auto"/>
      <w:jc w:val="center"/>
    </w:pPr>
    <w:rPr>
      <w:rFonts w:ascii="Verdana" w:eastAsia="Times New Roman" w:hAnsi="Verdana" w:cs="Times New Roman"/>
      <w:b/>
      <w:bCs/>
      <w:color w:val="800000"/>
      <w:sz w:val="24"/>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2BDCD-29D3-4556-BA5C-0BA86B3B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9</Pages>
  <Words>2480</Words>
  <Characters>14138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21</cp:revision>
  <cp:lastPrinted>2010-07-16T17:36:00Z</cp:lastPrinted>
  <dcterms:created xsi:type="dcterms:W3CDTF">2010-07-14T14:18:00Z</dcterms:created>
  <dcterms:modified xsi:type="dcterms:W3CDTF">2012-05-14T21:22:00Z</dcterms:modified>
</cp:coreProperties>
</file>